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AE883" w14:textId="455CC015" w:rsidR="006945ED" w:rsidRPr="000904C8" w:rsidRDefault="006945ED" w:rsidP="000904C8">
      <w:pPr>
        <w:spacing w:before="0" w:after="0"/>
        <w:jc w:val="center"/>
        <w:rPr>
          <w:sz w:val="24"/>
          <w:szCs w:val="24"/>
        </w:rPr>
      </w:pPr>
      <w:r w:rsidRPr="00E85678">
        <w:rPr>
          <w:b/>
          <w:bCs/>
          <w:sz w:val="24"/>
          <w:szCs w:val="24"/>
          <w:lang w:val="en-CA"/>
        </w:rPr>
        <w:t>SUSTAINABLE SUPPLY CHAIN NETWORK DESGIN FOR RENEWABLE ENERGY</w:t>
      </w:r>
    </w:p>
    <w:p w14:paraId="07F6DD22" w14:textId="77777777" w:rsidR="006945ED" w:rsidRPr="00E85678" w:rsidRDefault="006945ED" w:rsidP="00C35572">
      <w:pPr>
        <w:rPr>
          <w:sz w:val="24"/>
          <w:szCs w:val="24"/>
        </w:rPr>
      </w:pPr>
    </w:p>
    <w:p w14:paraId="248E1847" w14:textId="77777777" w:rsidR="006945ED" w:rsidRPr="00E85678" w:rsidRDefault="006945ED" w:rsidP="00C35572">
      <w:pPr>
        <w:rPr>
          <w:sz w:val="24"/>
          <w:szCs w:val="24"/>
        </w:rPr>
      </w:pPr>
    </w:p>
    <w:p w14:paraId="7A4614BC" w14:textId="77777777" w:rsidR="006945ED" w:rsidRPr="00E85678" w:rsidRDefault="006945ED" w:rsidP="00CC616C">
      <w:pPr>
        <w:jc w:val="center"/>
        <w:rPr>
          <w:sz w:val="24"/>
          <w:szCs w:val="24"/>
        </w:rPr>
      </w:pPr>
    </w:p>
    <w:p w14:paraId="6B95D1F2" w14:textId="77777777" w:rsidR="00994E9F" w:rsidRPr="00E85678" w:rsidRDefault="00994E9F" w:rsidP="00CC616C">
      <w:pPr>
        <w:jc w:val="center"/>
        <w:rPr>
          <w:sz w:val="24"/>
          <w:szCs w:val="24"/>
        </w:rPr>
      </w:pPr>
    </w:p>
    <w:p w14:paraId="4C623BA6" w14:textId="77777777" w:rsidR="00994E9F" w:rsidRPr="00E85678" w:rsidRDefault="00994E9F" w:rsidP="00CC616C">
      <w:pPr>
        <w:jc w:val="center"/>
        <w:rPr>
          <w:sz w:val="24"/>
          <w:szCs w:val="24"/>
        </w:rPr>
      </w:pPr>
    </w:p>
    <w:p w14:paraId="1DD6C3C5" w14:textId="77777777" w:rsidR="00994E9F" w:rsidRPr="00E85678" w:rsidRDefault="00994E9F" w:rsidP="00CC616C">
      <w:pPr>
        <w:jc w:val="center"/>
        <w:rPr>
          <w:sz w:val="24"/>
          <w:szCs w:val="24"/>
        </w:rPr>
      </w:pPr>
    </w:p>
    <w:p w14:paraId="63FDC7D1" w14:textId="77777777" w:rsidR="0062482E" w:rsidRPr="00E85678" w:rsidRDefault="0062482E" w:rsidP="00CC616C">
      <w:pPr>
        <w:jc w:val="center"/>
        <w:rPr>
          <w:sz w:val="24"/>
          <w:szCs w:val="24"/>
        </w:rPr>
      </w:pPr>
    </w:p>
    <w:p w14:paraId="6D96724C" w14:textId="3FE72193" w:rsidR="006945ED" w:rsidRPr="00E85678" w:rsidRDefault="006945ED" w:rsidP="000904C8">
      <w:pPr>
        <w:spacing w:before="0" w:after="0"/>
        <w:jc w:val="center"/>
        <w:rPr>
          <w:sz w:val="24"/>
          <w:szCs w:val="24"/>
        </w:rPr>
      </w:pPr>
      <w:r w:rsidRPr="00E85678">
        <w:rPr>
          <w:sz w:val="24"/>
          <w:szCs w:val="24"/>
        </w:rPr>
        <w:t xml:space="preserve">A </w:t>
      </w:r>
      <w:r w:rsidR="00CB74E7" w:rsidRPr="00E85678">
        <w:rPr>
          <w:sz w:val="24"/>
          <w:szCs w:val="24"/>
        </w:rPr>
        <w:t>Dissertation</w:t>
      </w:r>
      <w:r w:rsidRPr="00E85678">
        <w:rPr>
          <w:sz w:val="24"/>
          <w:szCs w:val="24"/>
        </w:rPr>
        <w:t xml:space="preserve"> Presented for</w:t>
      </w:r>
      <w:r w:rsidR="00CB74E7" w:rsidRPr="00E85678">
        <w:rPr>
          <w:sz w:val="24"/>
          <w:szCs w:val="24"/>
        </w:rPr>
        <w:t xml:space="preserve"> the</w:t>
      </w:r>
    </w:p>
    <w:p w14:paraId="3FABAD25" w14:textId="20FFEB22" w:rsidR="006945ED" w:rsidRPr="00E85678" w:rsidRDefault="006945ED" w:rsidP="000904C8">
      <w:pPr>
        <w:spacing w:before="0" w:after="0"/>
        <w:jc w:val="center"/>
        <w:rPr>
          <w:sz w:val="24"/>
          <w:szCs w:val="24"/>
        </w:rPr>
      </w:pPr>
      <w:r w:rsidRPr="00E85678">
        <w:rPr>
          <w:sz w:val="24"/>
          <w:szCs w:val="24"/>
        </w:rPr>
        <w:t>Doctor of Philosophy</w:t>
      </w:r>
    </w:p>
    <w:p w14:paraId="381E2EB2" w14:textId="77777777" w:rsidR="006945ED" w:rsidRPr="00E85678" w:rsidRDefault="006945ED" w:rsidP="000904C8">
      <w:pPr>
        <w:spacing w:before="0" w:after="0"/>
        <w:jc w:val="center"/>
        <w:rPr>
          <w:sz w:val="24"/>
          <w:szCs w:val="24"/>
        </w:rPr>
      </w:pPr>
      <w:r w:rsidRPr="00E85678">
        <w:rPr>
          <w:sz w:val="24"/>
          <w:szCs w:val="24"/>
        </w:rPr>
        <w:t>Degree</w:t>
      </w:r>
    </w:p>
    <w:p w14:paraId="78F23CBA" w14:textId="77777777" w:rsidR="006945ED" w:rsidRPr="00E85678" w:rsidRDefault="006945ED" w:rsidP="000904C8">
      <w:pPr>
        <w:spacing w:before="0" w:after="0"/>
        <w:jc w:val="center"/>
        <w:rPr>
          <w:sz w:val="24"/>
          <w:szCs w:val="24"/>
        </w:rPr>
      </w:pPr>
      <w:r w:rsidRPr="00E85678">
        <w:rPr>
          <w:sz w:val="24"/>
          <w:szCs w:val="24"/>
        </w:rPr>
        <w:t>The University of Tennessee, Knoxville</w:t>
      </w:r>
    </w:p>
    <w:p w14:paraId="00109227" w14:textId="77777777" w:rsidR="006945ED" w:rsidRPr="00E85678" w:rsidRDefault="006945ED" w:rsidP="000904C8">
      <w:pPr>
        <w:spacing w:before="0" w:after="0"/>
        <w:rPr>
          <w:sz w:val="24"/>
          <w:szCs w:val="24"/>
        </w:rPr>
      </w:pPr>
    </w:p>
    <w:p w14:paraId="16C388E9" w14:textId="77777777" w:rsidR="006945ED" w:rsidRPr="00E85678" w:rsidRDefault="006945ED" w:rsidP="000904C8">
      <w:pPr>
        <w:spacing w:before="0" w:after="0"/>
        <w:rPr>
          <w:sz w:val="24"/>
          <w:szCs w:val="24"/>
        </w:rPr>
      </w:pPr>
    </w:p>
    <w:p w14:paraId="29828D10" w14:textId="77777777" w:rsidR="00E53115" w:rsidRDefault="00E53115" w:rsidP="000904C8">
      <w:pPr>
        <w:spacing w:before="0" w:after="0"/>
        <w:rPr>
          <w:sz w:val="24"/>
          <w:szCs w:val="24"/>
        </w:rPr>
      </w:pPr>
    </w:p>
    <w:p w14:paraId="73769AF5" w14:textId="77777777" w:rsidR="000904C8" w:rsidRDefault="000904C8" w:rsidP="000904C8">
      <w:pPr>
        <w:spacing w:before="0" w:after="0"/>
        <w:rPr>
          <w:sz w:val="24"/>
          <w:szCs w:val="24"/>
        </w:rPr>
      </w:pPr>
    </w:p>
    <w:p w14:paraId="7919BF47" w14:textId="77777777" w:rsidR="000904C8" w:rsidRDefault="000904C8" w:rsidP="000904C8">
      <w:pPr>
        <w:spacing w:before="0" w:after="0"/>
        <w:rPr>
          <w:sz w:val="24"/>
          <w:szCs w:val="24"/>
        </w:rPr>
      </w:pPr>
    </w:p>
    <w:p w14:paraId="0A5DF72E" w14:textId="3F965A06" w:rsidR="000904C8" w:rsidRDefault="000904C8" w:rsidP="000904C8">
      <w:pPr>
        <w:spacing w:before="0" w:after="0"/>
        <w:rPr>
          <w:sz w:val="24"/>
          <w:szCs w:val="24"/>
        </w:rPr>
      </w:pPr>
    </w:p>
    <w:p w14:paraId="0A7B98FA" w14:textId="77777777" w:rsidR="000904C8" w:rsidRDefault="000904C8" w:rsidP="000904C8">
      <w:pPr>
        <w:spacing w:before="0" w:after="0"/>
        <w:rPr>
          <w:sz w:val="24"/>
          <w:szCs w:val="24"/>
        </w:rPr>
      </w:pPr>
    </w:p>
    <w:p w14:paraId="5392EF77" w14:textId="77777777" w:rsidR="000904C8" w:rsidRDefault="000904C8" w:rsidP="000904C8">
      <w:pPr>
        <w:spacing w:before="0" w:after="0"/>
        <w:rPr>
          <w:sz w:val="24"/>
          <w:szCs w:val="24"/>
        </w:rPr>
      </w:pPr>
    </w:p>
    <w:p w14:paraId="703B98F6" w14:textId="77777777" w:rsidR="000904C8" w:rsidRDefault="000904C8" w:rsidP="000904C8">
      <w:pPr>
        <w:spacing w:before="0" w:after="0"/>
        <w:rPr>
          <w:sz w:val="24"/>
          <w:szCs w:val="24"/>
        </w:rPr>
      </w:pPr>
    </w:p>
    <w:p w14:paraId="695B106C" w14:textId="77777777" w:rsidR="000904C8" w:rsidRDefault="000904C8" w:rsidP="000904C8">
      <w:pPr>
        <w:spacing w:before="0" w:after="0"/>
        <w:rPr>
          <w:sz w:val="24"/>
          <w:szCs w:val="24"/>
        </w:rPr>
      </w:pPr>
    </w:p>
    <w:p w14:paraId="296C469E" w14:textId="77777777" w:rsidR="000904C8" w:rsidRPr="00E85678" w:rsidRDefault="000904C8" w:rsidP="000904C8">
      <w:pPr>
        <w:spacing w:before="0" w:after="0"/>
        <w:rPr>
          <w:sz w:val="24"/>
          <w:szCs w:val="24"/>
        </w:rPr>
      </w:pPr>
    </w:p>
    <w:p w14:paraId="66680299" w14:textId="77777777" w:rsidR="006945ED" w:rsidRPr="00E85678" w:rsidRDefault="006945ED" w:rsidP="000904C8">
      <w:pPr>
        <w:spacing w:before="0" w:after="0"/>
        <w:rPr>
          <w:sz w:val="24"/>
          <w:szCs w:val="24"/>
        </w:rPr>
      </w:pPr>
    </w:p>
    <w:p w14:paraId="3F3898AB" w14:textId="77777777" w:rsidR="006945ED" w:rsidRPr="00E85678" w:rsidRDefault="006945ED" w:rsidP="000904C8">
      <w:pPr>
        <w:spacing w:before="0" w:after="0"/>
        <w:jc w:val="center"/>
        <w:rPr>
          <w:sz w:val="24"/>
          <w:szCs w:val="24"/>
        </w:rPr>
      </w:pPr>
      <w:r w:rsidRPr="00E85678">
        <w:rPr>
          <w:sz w:val="24"/>
          <w:szCs w:val="24"/>
        </w:rPr>
        <w:t>Rui Zhou</w:t>
      </w:r>
    </w:p>
    <w:p w14:paraId="7945ADC3" w14:textId="6C445C4E" w:rsidR="006945ED" w:rsidRPr="00E85678" w:rsidRDefault="00E802D5" w:rsidP="000904C8">
      <w:pPr>
        <w:spacing w:before="0" w:after="0"/>
        <w:jc w:val="center"/>
        <w:rPr>
          <w:sz w:val="24"/>
          <w:szCs w:val="24"/>
        </w:rPr>
      </w:pPr>
      <w:r w:rsidRPr="00E85678">
        <w:rPr>
          <w:sz w:val="24"/>
          <w:szCs w:val="24"/>
        </w:rPr>
        <w:t>May</w:t>
      </w:r>
      <w:r w:rsidR="006945ED" w:rsidRPr="00E85678">
        <w:rPr>
          <w:sz w:val="24"/>
          <w:szCs w:val="24"/>
        </w:rPr>
        <w:t xml:space="preserve"> </w:t>
      </w:r>
      <w:r w:rsidRPr="00E85678">
        <w:rPr>
          <w:sz w:val="24"/>
          <w:szCs w:val="24"/>
        </w:rPr>
        <w:t>2025</w:t>
      </w:r>
    </w:p>
    <w:p w14:paraId="01280349" w14:textId="77777777" w:rsidR="006945ED" w:rsidRPr="00E85678" w:rsidRDefault="006945ED" w:rsidP="000904C8">
      <w:pPr>
        <w:spacing w:before="0" w:after="0"/>
        <w:rPr>
          <w:sz w:val="24"/>
          <w:szCs w:val="24"/>
        </w:rPr>
      </w:pPr>
    </w:p>
    <w:p w14:paraId="0B90F834" w14:textId="77777777" w:rsidR="00C46EA8" w:rsidRPr="00E85678" w:rsidRDefault="00C46EA8" w:rsidP="00C35572">
      <w:pPr>
        <w:rPr>
          <w:sz w:val="24"/>
          <w:szCs w:val="24"/>
        </w:rPr>
        <w:sectPr w:rsidR="00C46EA8" w:rsidRPr="00E85678" w:rsidSect="00113D05">
          <w:footerReference w:type="even" r:id="rId8"/>
          <w:footerReference w:type="default" r:id="rId9"/>
          <w:footerReference w:type="first" r:id="rId10"/>
          <w:pgSz w:w="12240" w:h="15840" w:code="1"/>
          <w:pgMar w:top="1440" w:right="1800" w:bottom="1872" w:left="1800" w:header="720" w:footer="1440" w:gutter="0"/>
          <w:pgNumType w:fmt="lowerRoman" w:start="1"/>
          <w:cols w:space="720"/>
          <w:noEndnote/>
          <w:titlePg/>
          <w:docGrid w:linePitch="299"/>
        </w:sectPr>
      </w:pPr>
    </w:p>
    <w:p w14:paraId="24A25A0E" w14:textId="013DEDD7" w:rsidR="006945ED" w:rsidRPr="00E85678" w:rsidRDefault="006945ED" w:rsidP="000904C8">
      <w:pPr>
        <w:spacing w:before="0" w:after="0"/>
        <w:jc w:val="center"/>
        <w:rPr>
          <w:sz w:val="24"/>
          <w:szCs w:val="24"/>
        </w:rPr>
      </w:pPr>
      <w:r w:rsidRPr="00E85678">
        <w:rPr>
          <w:sz w:val="24"/>
          <w:szCs w:val="24"/>
        </w:rPr>
        <w:lastRenderedPageBreak/>
        <w:t>Copyright © 202</w:t>
      </w:r>
      <w:r w:rsidR="00A13086">
        <w:rPr>
          <w:sz w:val="24"/>
          <w:szCs w:val="24"/>
        </w:rPr>
        <w:t>5</w:t>
      </w:r>
      <w:r w:rsidRPr="00E85678">
        <w:rPr>
          <w:sz w:val="24"/>
          <w:szCs w:val="24"/>
        </w:rPr>
        <w:t xml:space="preserve"> by Rui Zhou</w:t>
      </w:r>
    </w:p>
    <w:p w14:paraId="0365816A" w14:textId="77777777" w:rsidR="006945ED" w:rsidRPr="00E85678" w:rsidRDefault="006945ED" w:rsidP="000904C8">
      <w:pPr>
        <w:spacing w:before="0" w:after="0"/>
        <w:jc w:val="center"/>
        <w:rPr>
          <w:sz w:val="24"/>
          <w:szCs w:val="24"/>
        </w:rPr>
      </w:pPr>
      <w:r w:rsidRPr="00E85678">
        <w:rPr>
          <w:sz w:val="24"/>
          <w:szCs w:val="24"/>
        </w:rPr>
        <w:t>All rights reserved.</w:t>
      </w:r>
    </w:p>
    <w:p w14:paraId="68226711" w14:textId="77777777" w:rsidR="006945ED" w:rsidRPr="00E85678" w:rsidRDefault="006945ED" w:rsidP="00C35572">
      <w:pPr>
        <w:rPr>
          <w:sz w:val="24"/>
          <w:szCs w:val="24"/>
        </w:rPr>
      </w:pPr>
    </w:p>
    <w:p w14:paraId="0AD8F3C9" w14:textId="77777777" w:rsidR="006945ED" w:rsidRPr="00E85678" w:rsidRDefault="006945ED" w:rsidP="00C35572">
      <w:pPr>
        <w:rPr>
          <w:sz w:val="24"/>
          <w:szCs w:val="24"/>
        </w:rPr>
      </w:pPr>
    </w:p>
    <w:p w14:paraId="400D1C1E" w14:textId="77777777" w:rsidR="006945ED" w:rsidRPr="00E85678" w:rsidRDefault="006945ED" w:rsidP="00C35572">
      <w:pPr>
        <w:rPr>
          <w:sz w:val="24"/>
          <w:szCs w:val="24"/>
        </w:rPr>
      </w:pPr>
    </w:p>
    <w:p w14:paraId="51FC8A48" w14:textId="77777777" w:rsidR="006945ED" w:rsidRPr="00E85678" w:rsidRDefault="006945ED" w:rsidP="00C35572">
      <w:pPr>
        <w:rPr>
          <w:sz w:val="24"/>
          <w:szCs w:val="24"/>
        </w:rPr>
      </w:pPr>
    </w:p>
    <w:p w14:paraId="6051CEC3" w14:textId="77777777" w:rsidR="006945ED" w:rsidRPr="00E85678" w:rsidRDefault="006945ED" w:rsidP="00C35572">
      <w:pPr>
        <w:rPr>
          <w:sz w:val="24"/>
          <w:szCs w:val="24"/>
        </w:rPr>
      </w:pPr>
    </w:p>
    <w:p w14:paraId="3D75EA2E" w14:textId="77777777" w:rsidR="006945ED" w:rsidRPr="00E85678" w:rsidRDefault="006945ED" w:rsidP="00C35572">
      <w:pPr>
        <w:rPr>
          <w:sz w:val="24"/>
          <w:szCs w:val="24"/>
        </w:rPr>
      </w:pPr>
    </w:p>
    <w:p w14:paraId="6FA5AA4B" w14:textId="77777777" w:rsidR="006945ED" w:rsidRPr="00E85678" w:rsidRDefault="006945ED" w:rsidP="00C35572">
      <w:pPr>
        <w:rPr>
          <w:sz w:val="24"/>
          <w:szCs w:val="24"/>
        </w:rPr>
      </w:pPr>
    </w:p>
    <w:p w14:paraId="4182F94E" w14:textId="77777777" w:rsidR="006945ED" w:rsidRPr="00E85678" w:rsidRDefault="006945ED" w:rsidP="00C35572">
      <w:pPr>
        <w:rPr>
          <w:sz w:val="24"/>
          <w:szCs w:val="24"/>
        </w:rPr>
      </w:pPr>
    </w:p>
    <w:p w14:paraId="58A2FB21" w14:textId="77777777" w:rsidR="006945ED" w:rsidRPr="00E85678" w:rsidRDefault="006945ED" w:rsidP="00C35572">
      <w:pPr>
        <w:rPr>
          <w:sz w:val="24"/>
          <w:szCs w:val="24"/>
        </w:rPr>
      </w:pPr>
    </w:p>
    <w:p w14:paraId="7F88FA00" w14:textId="77777777" w:rsidR="006945ED" w:rsidRPr="00E85678" w:rsidRDefault="006945ED" w:rsidP="00C35572">
      <w:pPr>
        <w:rPr>
          <w:sz w:val="24"/>
          <w:szCs w:val="24"/>
        </w:rPr>
      </w:pPr>
    </w:p>
    <w:p w14:paraId="44EBCA1C" w14:textId="77777777" w:rsidR="006945ED" w:rsidRPr="00E85678" w:rsidRDefault="006945ED" w:rsidP="00C35572">
      <w:pPr>
        <w:rPr>
          <w:sz w:val="24"/>
          <w:szCs w:val="24"/>
        </w:rPr>
      </w:pPr>
    </w:p>
    <w:p w14:paraId="24B5749B" w14:textId="77777777" w:rsidR="006945ED" w:rsidRPr="00E85678" w:rsidRDefault="006945ED" w:rsidP="00C35572">
      <w:pPr>
        <w:rPr>
          <w:sz w:val="24"/>
          <w:szCs w:val="24"/>
        </w:rPr>
      </w:pPr>
    </w:p>
    <w:p w14:paraId="60472F61" w14:textId="77777777" w:rsidR="006945ED" w:rsidRPr="00E85678" w:rsidRDefault="006945ED" w:rsidP="00C35572">
      <w:pPr>
        <w:rPr>
          <w:sz w:val="24"/>
          <w:szCs w:val="24"/>
        </w:rPr>
      </w:pPr>
    </w:p>
    <w:p w14:paraId="69C6B880" w14:textId="77777777" w:rsidR="00FE7A0E" w:rsidRPr="00E85678" w:rsidRDefault="00FE7A0E" w:rsidP="00C35572">
      <w:pPr>
        <w:rPr>
          <w:sz w:val="24"/>
          <w:szCs w:val="24"/>
        </w:rPr>
      </w:pPr>
    </w:p>
    <w:p w14:paraId="7D6670DB" w14:textId="77777777" w:rsidR="00391052" w:rsidRDefault="00391052" w:rsidP="0094769D">
      <w:pPr>
        <w:jc w:val="center"/>
        <w:rPr>
          <w:b/>
          <w:bCs/>
          <w:sz w:val="24"/>
          <w:szCs w:val="24"/>
        </w:rPr>
      </w:pPr>
      <w:r>
        <w:rPr>
          <w:b/>
          <w:bCs/>
          <w:sz w:val="24"/>
          <w:szCs w:val="24"/>
        </w:rPr>
        <w:br w:type="page"/>
      </w:r>
    </w:p>
    <w:p w14:paraId="14F19185" w14:textId="0B4551F9" w:rsidR="006945ED" w:rsidRPr="00E85678" w:rsidRDefault="006945ED" w:rsidP="000904C8">
      <w:pPr>
        <w:spacing w:before="0" w:after="0"/>
        <w:jc w:val="center"/>
        <w:rPr>
          <w:b/>
          <w:bCs/>
          <w:sz w:val="24"/>
          <w:szCs w:val="24"/>
        </w:rPr>
      </w:pPr>
      <w:r w:rsidRPr="00E85678">
        <w:rPr>
          <w:b/>
          <w:bCs/>
          <w:sz w:val="24"/>
          <w:szCs w:val="24"/>
        </w:rPr>
        <w:lastRenderedPageBreak/>
        <w:t>ACKNOWLEDGEMENTS</w:t>
      </w:r>
    </w:p>
    <w:p w14:paraId="289A1138" w14:textId="55A7E998" w:rsidR="00324079" w:rsidRPr="00E85678" w:rsidRDefault="00324079" w:rsidP="000904C8">
      <w:pPr>
        <w:spacing w:before="0" w:after="0"/>
        <w:rPr>
          <w:sz w:val="24"/>
          <w:szCs w:val="24"/>
        </w:rPr>
      </w:pPr>
      <w:r w:rsidRPr="00E85678">
        <w:rPr>
          <w:sz w:val="24"/>
          <w:szCs w:val="24"/>
        </w:rPr>
        <w:t>First and foremost, I extend my deepest gratitude to my advisor,</w:t>
      </w:r>
      <w:r w:rsidR="005246A0" w:rsidRPr="00E85678">
        <w:rPr>
          <w:sz w:val="24"/>
          <w:szCs w:val="24"/>
        </w:rPr>
        <w:t xml:space="preserve"> </w:t>
      </w:r>
      <w:r w:rsidRPr="00E85678">
        <w:rPr>
          <w:sz w:val="24"/>
          <w:szCs w:val="24"/>
        </w:rPr>
        <w:t xml:space="preserve">Dr. Mingzhou Jin, for </w:t>
      </w:r>
      <w:r w:rsidR="005246A0" w:rsidRPr="00E85678">
        <w:rPr>
          <w:sz w:val="24"/>
          <w:szCs w:val="24"/>
        </w:rPr>
        <w:t>his</w:t>
      </w:r>
      <w:r w:rsidRPr="00E85678">
        <w:rPr>
          <w:sz w:val="24"/>
          <w:szCs w:val="24"/>
        </w:rPr>
        <w:t xml:space="preserve"> unwavering guidance, mentorship, and support throughout my doctoral journey. Your insightful feedback, encouragement, and belief in my potential have been instrumental in shaping this dissertation and my academic growth. Thank you for fostering an environment that challenged me intellectually while supporting me personally.</w:t>
      </w:r>
    </w:p>
    <w:p w14:paraId="62D231CD" w14:textId="3863EB91" w:rsidR="00324079" w:rsidRPr="00E85678" w:rsidRDefault="00324079" w:rsidP="000904C8">
      <w:pPr>
        <w:spacing w:before="0" w:after="0"/>
        <w:rPr>
          <w:sz w:val="24"/>
          <w:szCs w:val="24"/>
        </w:rPr>
      </w:pPr>
      <w:r w:rsidRPr="00E85678">
        <w:rPr>
          <w:sz w:val="24"/>
          <w:szCs w:val="24"/>
        </w:rPr>
        <w:t xml:space="preserve">I would also like to thank my committee members, </w:t>
      </w:r>
      <w:r w:rsidR="00D12052" w:rsidRPr="00E85678">
        <w:rPr>
          <w:sz w:val="24"/>
          <w:szCs w:val="24"/>
        </w:rPr>
        <w:t>Dr. Xueping Li</w:t>
      </w:r>
      <w:r w:rsidRPr="00E85678">
        <w:rPr>
          <w:sz w:val="24"/>
          <w:szCs w:val="24"/>
        </w:rPr>
        <w:t xml:space="preserve">, </w:t>
      </w:r>
      <w:r w:rsidR="00D12052" w:rsidRPr="00E85678">
        <w:rPr>
          <w:sz w:val="24"/>
          <w:szCs w:val="24"/>
        </w:rPr>
        <w:t xml:space="preserve">Dr. </w:t>
      </w:r>
      <w:r w:rsidR="005725B4" w:rsidRPr="00E85678">
        <w:rPr>
          <w:sz w:val="24"/>
          <w:szCs w:val="24"/>
        </w:rPr>
        <w:t>James Ostrowski</w:t>
      </w:r>
      <w:r w:rsidRPr="00E85678">
        <w:rPr>
          <w:sz w:val="24"/>
          <w:szCs w:val="24"/>
        </w:rPr>
        <w:t xml:space="preserve">, and </w:t>
      </w:r>
      <w:r w:rsidR="005725B4" w:rsidRPr="00E85678">
        <w:rPr>
          <w:sz w:val="24"/>
          <w:szCs w:val="24"/>
        </w:rPr>
        <w:t>Dr. Shih-Lung Shaw</w:t>
      </w:r>
      <w:r w:rsidRPr="00E85678">
        <w:rPr>
          <w:sz w:val="24"/>
          <w:szCs w:val="24"/>
        </w:rPr>
        <w:t>, for their invaluable time, expertise, and constructive feedback, which have greatly enriched this research. Your diverse perspectives and thought-provoking suggestions have been critical in refining my work.</w:t>
      </w:r>
    </w:p>
    <w:p w14:paraId="4AED16C3" w14:textId="44F90932" w:rsidR="00324079" w:rsidRPr="00E85678" w:rsidRDefault="00324079" w:rsidP="000904C8">
      <w:pPr>
        <w:spacing w:before="0" w:after="0"/>
        <w:rPr>
          <w:sz w:val="24"/>
          <w:szCs w:val="24"/>
        </w:rPr>
      </w:pPr>
      <w:r w:rsidRPr="00E85678">
        <w:rPr>
          <w:sz w:val="24"/>
          <w:szCs w:val="24"/>
        </w:rPr>
        <w:t xml:space="preserve">I am profoundly grateful to my colleagues </w:t>
      </w:r>
      <w:r w:rsidR="00E6789F" w:rsidRPr="00E85678">
        <w:rPr>
          <w:sz w:val="24"/>
          <w:szCs w:val="24"/>
        </w:rPr>
        <w:t>Dr. Wenquan Dong, Dr. Zefeng Lyu,</w:t>
      </w:r>
      <w:r w:rsidR="002747B0" w:rsidRPr="00E85678">
        <w:rPr>
          <w:sz w:val="24"/>
          <w:szCs w:val="24"/>
        </w:rPr>
        <w:t xml:space="preserve"> Dr. Di Bo,</w:t>
      </w:r>
      <w:r w:rsidR="00E6789F" w:rsidRPr="00E85678">
        <w:rPr>
          <w:sz w:val="24"/>
          <w:szCs w:val="24"/>
        </w:rPr>
        <w:t xml:space="preserve"> </w:t>
      </w:r>
      <w:proofErr w:type="spellStart"/>
      <w:r w:rsidR="00F5170F" w:rsidRPr="00E85678">
        <w:rPr>
          <w:sz w:val="24"/>
          <w:szCs w:val="24"/>
        </w:rPr>
        <w:t>Ziwei</w:t>
      </w:r>
      <w:proofErr w:type="spellEnd"/>
      <w:r w:rsidR="00F5170F" w:rsidRPr="00E85678">
        <w:rPr>
          <w:sz w:val="24"/>
          <w:szCs w:val="24"/>
        </w:rPr>
        <w:t xml:space="preserve"> Liu, </w:t>
      </w:r>
      <w:proofErr w:type="spellStart"/>
      <w:r w:rsidR="0005607F" w:rsidRPr="00E85678">
        <w:rPr>
          <w:sz w:val="24"/>
          <w:szCs w:val="24"/>
        </w:rPr>
        <w:t>Jinwei</w:t>
      </w:r>
      <w:proofErr w:type="spellEnd"/>
      <w:r w:rsidR="0005607F" w:rsidRPr="00E85678">
        <w:rPr>
          <w:sz w:val="24"/>
          <w:szCs w:val="24"/>
        </w:rPr>
        <w:t xml:space="preserve"> Chen</w:t>
      </w:r>
      <w:r w:rsidR="00D82C49" w:rsidRPr="00E85678">
        <w:rPr>
          <w:sz w:val="24"/>
          <w:szCs w:val="24"/>
        </w:rPr>
        <w:t xml:space="preserve">, </w:t>
      </w:r>
      <w:r w:rsidR="0005607F" w:rsidRPr="00E85678">
        <w:rPr>
          <w:sz w:val="24"/>
          <w:szCs w:val="24"/>
        </w:rPr>
        <w:t xml:space="preserve">Sarita </w:t>
      </w:r>
      <w:proofErr w:type="spellStart"/>
      <w:r w:rsidR="00AF4FB5" w:rsidRPr="00E85678">
        <w:rPr>
          <w:sz w:val="24"/>
          <w:szCs w:val="24"/>
        </w:rPr>
        <w:t>Rattanakunuprakarn</w:t>
      </w:r>
      <w:proofErr w:type="spellEnd"/>
      <w:r w:rsidR="005E25BD" w:rsidRPr="00E85678">
        <w:rPr>
          <w:sz w:val="24"/>
          <w:szCs w:val="24"/>
        </w:rPr>
        <w:t xml:space="preserve">, </w:t>
      </w:r>
      <w:r w:rsidR="00731561" w:rsidRPr="00E85678">
        <w:rPr>
          <w:sz w:val="24"/>
          <w:szCs w:val="24"/>
        </w:rPr>
        <w:t xml:space="preserve">and </w:t>
      </w:r>
      <w:proofErr w:type="spellStart"/>
      <w:r w:rsidR="005E25BD" w:rsidRPr="00E85678">
        <w:rPr>
          <w:sz w:val="24"/>
          <w:szCs w:val="24"/>
        </w:rPr>
        <w:t>Xudong</w:t>
      </w:r>
      <w:proofErr w:type="spellEnd"/>
      <w:r w:rsidR="005E25BD" w:rsidRPr="00E85678">
        <w:rPr>
          <w:sz w:val="24"/>
          <w:szCs w:val="24"/>
        </w:rPr>
        <w:t xml:space="preserve"> Wang</w:t>
      </w:r>
      <w:r w:rsidR="00AF4FB5" w:rsidRPr="00E85678">
        <w:rPr>
          <w:sz w:val="24"/>
          <w:szCs w:val="24"/>
        </w:rPr>
        <w:t xml:space="preserve"> </w:t>
      </w:r>
      <w:r w:rsidRPr="00E85678">
        <w:rPr>
          <w:sz w:val="24"/>
          <w:szCs w:val="24"/>
        </w:rPr>
        <w:t xml:space="preserve">for their camaraderie and support. The stimulating discussions, shared challenges, and moments of celebration </w:t>
      </w:r>
      <w:proofErr w:type="gramStart"/>
      <w:r w:rsidRPr="00E85678">
        <w:rPr>
          <w:sz w:val="24"/>
          <w:szCs w:val="24"/>
        </w:rPr>
        <w:t>have made</w:t>
      </w:r>
      <w:proofErr w:type="gramEnd"/>
      <w:r w:rsidRPr="00E85678">
        <w:rPr>
          <w:sz w:val="24"/>
          <w:szCs w:val="24"/>
        </w:rPr>
        <w:t xml:space="preserve"> this journey both productive and enjoyable. </w:t>
      </w:r>
    </w:p>
    <w:p w14:paraId="7F85749F" w14:textId="580E513F" w:rsidR="00324079" w:rsidRPr="00E85678" w:rsidRDefault="00324079" w:rsidP="000904C8">
      <w:pPr>
        <w:spacing w:before="0" w:after="0"/>
        <w:rPr>
          <w:sz w:val="24"/>
          <w:szCs w:val="24"/>
        </w:rPr>
      </w:pPr>
      <w:r w:rsidRPr="00E85678">
        <w:rPr>
          <w:sz w:val="24"/>
          <w:szCs w:val="24"/>
        </w:rPr>
        <w:t xml:space="preserve">To my family, I owe an immeasurable debt of gratitude. To my parents, </w:t>
      </w:r>
      <w:proofErr w:type="spellStart"/>
      <w:r w:rsidR="00F72A8A" w:rsidRPr="00E85678">
        <w:rPr>
          <w:sz w:val="24"/>
          <w:szCs w:val="24"/>
        </w:rPr>
        <w:t>Chunyun</w:t>
      </w:r>
      <w:proofErr w:type="spellEnd"/>
      <w:r w:rsidR="00F72A8A" w:rsidRPr="00E85678">
        <w:rPr>
          <w:sz w:val="24"/>
          <w:szCs w:val="24"/>
        </w:rPr>
        <w:t xml:space="preserve"> Lei</w:t>
      </w:r>
      <w:r w:rsidR="009B357F" w:rsidRPr="00E85678">
        <w:rPr>
          <w:sz w:val="24"/>
          <w:szCs w:val="24"/>
        </w:rPr>
        <w:t xml:space="preserve"> and </w:t>
      </w:r>
      <w:proofErr w:type="spellStart"/>
      <w:r w:rsidR="009B357F" w:rsidRPr="00E85678">
        <w:rPr>
          <w:sz w:val="24"/>
          <w:szCs w:val="24"/>
        </w:rPr>
        <w:t>Shuming</w:t>
      </w:r>
      <w:proofErr w:type="spellEnd"/>
      <w:r w:rsidR="009B357F" w:rsidRPr="00E85678">
        <w:rPr>
          <w:sz w:val="24"/>
          <w:szCs w:val="24"/>
        </w:rPr>
        <w:t xml:space="preserve"> Zhou</w:t>
      </w:r>
      <w:r w:rsidRPr="00E85678">
        <w:rPr>
          <w:sz w:val="24"/>
          <w:szCs w:val="24"/>
        </w:rPr>
        <w:t xml:space="preserve">, thank you for instilling in me the values of perseverance and curiosity and for supporting me unconditionally in every endeavor. To my </w:t>
      </w:r>
      <w:r w:rsidR="009B357F" w:rsidRPr="00E85678">
        <w:rPr>
          <w:sz w:val="24"/>
          <w:szCs w:val="24"/>
        </w:rPr>
        <w:t>cat, Leo</w:t>
      </w:r>
      <w:r w:rsidRPr="00E85678">
        <w:rPr>
          <w:sz w:val="24"/>
          <w:szCs w:val="24"/>
        </w:rPr>
        <w:t xml:space="preserve">, thank you for your </w:t>
      </w:r>
      <w:r w:rsidR="00804AC4" w:rsidRPr="00E85678">
        <w:rPr>
          <w:sz w:val="24"/>
          <w:szCs w:val="24"/>
        </w:rPr>
        <w:t>company</w:t>
      </w:r>
      <w:r w:rsidRPr="00E85678">
        <w:rPr>
          <w:sz w:val="24"/>
          <w:szCs w:val="24"/>
        </w:rPr>
        <w:t xml:space="preserve"> during the long hours and late nights. </w:t>
      </w:r>
    </w:p>
    <w:p w14:paraId="3DD7EF46" w14:textId="77777777" w:rsidR="00324079" w:rsidRPr="00E85678" w:rsidRDefault="00324079" w:rsidP="000904C8">
      <w:pPr>
        <w:spacing w:before="0" w:after="0"/>
        <w:rPr>
          <w:sz w:val="24"/>
          <w:szCs w:val="24"/>
        </w:rPr>
      </w:pPr>
      <w:r w:rsidRPr="00E85678">
        <w:rPr>
          <w:sz w:val="24"/>
          <w:szCs w:val="24"/>
        </w:rPr>
        <w:t>To my friends, both near and far, your words of encouragement and moments of joy have provided balance and perspective, helping me navigate the challenges of this journey.</w:t>
      </w:r>
    </w:p>
    <w:p w14:paraId="01DFEC17" w14:textId="136D93C9" w:rsidR="006945ED" w:rsidRPr="00E85678" w:rsidRDefault="006945ED" w:rsidP="00C35572">
      <w:pPr>
        <w:rPr>
          <w:sz w:val="24"/>
          <w:szCs w:val="24"/>
        </w:rPr>
      </w:pPr>
      <w:r w:rsidRPr="00E85678">
        <w:rPr>
          <w:sz w:val="24"/>
          <w:szCs w:val="24"/>
        </w:rPr>
        <w:br w:type="page"/>
      </w:r>
    </w:p>
    <w:p w14:paraId="0670E282" w14:textId="77777777" w:rsidR="006945ED" w:rsidRPr="00E85678" w:rsidRDefault="006945ED" w:rsidP="000904C8">
      <w:pPr>
        <w:spacing w:before="0" w:after="0"/>
        <w:jc w:val="center"/>
        <w:rPr>
          <w:b/>
          <w:bCs/>
          <w:sz w:val="24"/>
          <w:szCs w:val="24"/>
        </w:rPr>
      </w:pPr>
      <w:r w:rsidRPr="00E85678">
        <w:rPr>
          <w:b/>
          <w:bCs/>
          <w:sz w:val="24"/>
          <w:szCs w:val="24"/>
        </w:rPr>
        <w:lastRenderedPageBreak/>
        <w:t>ABSTRACT</w:t>
      </w:r>
    </w:p>
    <w:p w14:paraId="559FCD48" w14:textId="3D50294A" w:rsidR="00C87B8B" w:rsidRPr="00C87B8B" w:rsidRDefault="00C87B8B" w:rsidP="000904C8">
      <w:pPr>
        <w:spacing w:before="0" w:after="0"/>
        <w:rPr>
          <w:sz w:val="24"/>
          <w:szCs w:val="24"/>
        </w:rPr>
      </w:pPr>
      <w:r w:rsidRPr="00C87B8B">
        <w:rPr>
          <w:sz w:val="24"/>
          <w:szCs w:val="24"/>
        </w:rPr>
        <w:t>This study designs sustainable supply chain networks for renewable energy systems, focusing on carbon dioxide (CO</w:t>
      </w:r>
      <w:r w:rsidRPr="00C87B8B">
        <w:rPr>
          <w:sz w:val="24"/>
          <w:szCs w:val="24"/>
          <w:vertAlign w:val="subscript"/>
        </w:rPr>
        <w:t>2</w:t>
      </w:r>
      <w:r w:rsidRPr="00C87B8B">
        <w:rPr>
          <w:sz w:val="24"/>
          <w:szCs w:val="24"/>
        </w:rPr>
        <w:t>), hydrogen, and biomass. By integrating economic, environmental, and social factors, the research develops optimized networks to maximize efficiency and minimize costs.</w:t>
      </w:r>
    </w:p>
    <w:p w14:paraId="1E75A12C" w14:textId="2539B58F" w:rsidR="00C87B8B" w:rsidRPr="00C87B8B" w:rsidRDefault="00C87B8B" w:rsidP="000904C8">
      <w:pPr>
        <w:spacing w:before="0" w:after="0"/>
        <w:rPr>
          <w:sz w:val="24"/>
          <w:szCs w:val="24"/>
        </w:rPr>
      </w:pPr>
      <w:r w:rsidRPr="00C87B8B">
        <w:rPr>
          <w:sz w:val="24"/>
          <w:szCs w:val="24"/>
        </w:rPr>
        <w:t>For CO</w:t>
      </w:r>
      <w:r w:rsidRPr="00C87B8B">
        <w:rPr>
          <w:sz w:val="24"/>
          <w:szCs w:val="24"/>
          <w:vertAlign w:val="subscript"/>
        </w:rPr>
        <w:t>2</w:t>
      </w:r>
      <w:r w:rsidRPr="00C87B8B">
        <w:rPr>
          <w:sz w:val="24"/>
          <w:szCs w:val="24"/>
        </w:rPr>
        <w:t>, the study examines the techno-economic performance of CO</w:t>
      </w:r>
      <w:r w:rsidRPr="00C87B8B">
        <w:rPr>
          <w:sz w:val="24"/>
          <w:szCs w:val="24"/>
          <w:vertAlign w:val="subscript"/>
        </w:rPr>
        <w:t>2</w:t>
      </w:r>
      <w:r w:rsidRPr="00C87B8B">
        <w:rPr>
          <w:sz w:val="24"/>
          <w:szCs w:val="24"/>
        </w:rPr>
        <w:t>-to-fuel pathways, specifically the CO</w:t>
      </w:r>
      <w:r w:rsidRPr="00C87B8B">
        <w:rPr>
          <w:sz w:val="24"/>
          <w:szCs w:val="24"/>
          <w:vertAlign w:val="subscript"/>
        </w:rPr>
        <w:t>2</w:t>
      </w:r>
      <w:r w:rsidRPr="00C87B8B">
        <w:rPr>
          <w:sz w:val="24"/>
          <w:szCs w:val="24"/>
        </w:rPr>
        <w:t>-CO-FTS-fuel and CO</w:t>
      </w:r>
      <w:r w:rsidRPr="00C87B8B">
        <w:rPr>
          <w:sz w:val="24"/>
          <w:szCs w:val="24"/>
          <w:vertAlign w:val="subscript"/>
        </w:rPr>
        <w:t>2</w:t>
      </w:r>
      <w:r w:rsidRPr="00C87B8B">
        <w:rPr>
          <w:sz w:val="24"/>
          <w:szCs w:val="24"/>
        </w:rPr>
        <w:t>-methanol-fuel processes, within the U.S. A life cycle assessment quantifies environmental impacts. Results show that the FTS pathway is preferred at all selected refineries when hydrogen costs $1,000/t and electricity conversion costs are reduced by 95%, generating $8 billion annually while reducing emissions by 88.8 million tons. Sensitivity analysis highlights electricity and hydrogen prices as cost drivers. The CO</w:t>
      </w:r>
      <w:r w:rsidRPr="00C87B8B">
        <w:rPr>
          <w:sz w:val="24"/>
          <w:szCs w:val="24"/>
          <w:vertAlign w:val="subscript"/>
        </w:rPr>
        <w:t>2</w:t>
      </w:r>
      <w:r w:rsidRPr="00C87B8B">
        <w:rPr>
          <w:sz w:val="24"/>
          <w:szCs w:val="24"/>
        </w:rPr>
        <w:t xml:space="preserve"> recycle rate and higher conversion efficiency improve the cost-effectiveness of methanol pathways.</w:t>
      </w:r>
    </w:p>
    <w:p w14:paraId="2FFF6297" w14:textId="752A3928" w:rsidR="00C87B8B" w:rsidRPr="00C87B8B" w:rsidRDefault="00C87B8B" w:rsidP="000904C8">
      <w:pPr>
        <w:spacing w:before="0" w:after="0"/>
        <w:rPr>
          <w:sz w:val="24"/>
          <w:szCs w:val="24"/>
        </w:rPr>
      </w:pPr>
      <w:r w:rsidRPr="00C87B8B">
        <w:rPr>
          <w:sz w:val="24"/>
          <w:szCs w:val="24"/>
        </w:rPr>
        <w:t>For hydrogen, the study evaluates three delivery pathways—gaseous hydrogen, liquid hydrogen, and ammonia—as carriers, based on costs and greenhouse gas emissions. Hydrogen demand is projected for 1,927 fueling station locations under various fuel cell electric truck (FCET) market penetration scenarios. To enhance computational efficiency, binary variables are replaced with integers. Results reveal the liquid hydrogen pathway as the most cost-effective, with a levelized cost of $4.6/kg at 10% FCET penetration. Improvements in gaseous hydrogen station costs, ammonia pathway energy losses, and station scalability are recommended to enhance feasibility.</w:t>
      </w:r>
    </w:p>
    <w:p w14:paraId="1449BF3C" w14:textId="0D6B0DF1" w:rsidR="00C87B8B" w:rsidRPr="00C87B8B" w:rsidRDefault="00C87B8B" w:rsidP="000904C8">
      <w:pPr>
        <w:spacing w:before="0" w:after="0"/>
        <w:rPr>
          <w:sz w:val="24"/>
          <w:szCs w:val="24"/>
        </w:rPr>
      </w:pPr>
      <w:r w:rsidRPr="00C87B8B">
        <w:rPr>
          <w:sz w:val="24"/>
          <w:szCs w:val="24"/>
        </w:rPr>
        <w:t xml:space="preserve">For biomass, the study investigates the techno-economic feasibility of biomass-to-biofuel with carbon capture and storage (BECCS), using corn stover, switchgrass, and miscanthus in the southeastern U.S. A two-stage mixed-integer programming model optimizes supply chains using spatial and seasonal biomass data. Results demonstrate that biofuel production is viable across market maturity levels, producing 3.01 million tons annually under high maturity. Switchgrass emerges as the dominant feedstock. Sensitivity analysis identifies operating costs and biofuel prices as profitability drivers, with a minimum selling price of $2.62/gallon. Multi-feedstock biorefineries yield higher </w:t>
      </w:r>
      <w:r w:rsidRPr="00C87B8B">
        <w:rPr>
          <w:sz w:val="24"/>
          <w:szCs w:val="24"/>
        </w:rPr>
        <w:lastRenderedPageBreak/>
        <w:t>profitability and stable production. Policy recommendations emphasize public awareness and robust biomass supply chains for long-term BECCS viability.</w:t>
      </w:r>
    </w:p>
    <w:p w14:paraId="6C3A2401" w14:textId="77777777" w:rsidR="00C87B8B" w:rsidRPr="00C87B8B" w:rsidRDefault="00C87B8B" w:rsidP="000904C8">
      <w:pPr>
        <w:spacing w:before="0" w:after="0"/>
        <w:rPr>
          <w:sz w:val="24"/>
          <w:szCs w:val="24"/>
        </w:rPr>
      </w:pPr>
      <w:r w:rsidRPr="00C87B8B">
        <w:rPr>
          <w:sz w:val="24"/>
          <w:szCs w:val="24"/>
        </w:rPr>
        <w:t>This research provides actionable insights for developing efficient, sustainable renewable energy supply chains.</w:t>
      </w:r>
    </w:p>
    <w:p w14:paraId="4294EE20" w14:textId="06D5C01A" w:rsidR="006945ED" w:rsidRPr="00E85678" w:rsidRDefault="006945ED" w:rsidP="00C35572">
      <w:pPr>
        <w:rPr>
          <w:sz w:val="24"/>
          <w:szCs w:val="24"/>
        </w:rPr>
      </w:pPr>
      <w:r w:rsidRPr="00E85678">
        <w:rPr>
          <w:sz w:val="24"/>
          <w:szCs w:val="24"/>
        </w:rPr>
        <w:br w:type="page"/>
      </w:r>
    </w:p>
    <w:sdt>
      <w:sdtPr>
        <w:id w:val="607165129"/>
        <w:docPartObj>
          <w:docPartGallery w:val="Table of Contents"/>
          <w:docPartUnique/>
        </w:docPartObj>
      </w:sdtPr>
      <w:sdtEndPr>
        <w:rPr>
          <w:b w:val="0"/>
          <w:caps w:val="0"/>
          <w:noProof/>
        </w:rPr>
      </w:sdtEndPr>
      <w:sdtContent>
        <w:p w14:paraId="668028E0" w14:textId="77777777" w:rsidR="006945ED" w:rsidRPr="00E85678" w:rsidRDefault="006945ED" w:rsidP="000904C8">
          <w:pPr>
            <w:pStyle w:val="TOCHeading"/>
          </w:pPr>
          <w:r w:rsidRPr="00E85678">
            <w:t>Table of Contents</w:t>
          </w:r>
        </w:p>
        <w:p w14:paraId="7CE78805" w14:textId="7933E390" w:rsidR="00D21E12" w:rsidRPr="00B10897" w:rsidRDefault="006945ED" w:rsidP="000904C8">
          <w:pPr>
            <w:pStyle w:val="TOC1"/>
            <w:tabs>
              <w:tab w:val="right" w:leader="dot" w:pos="8630"/>
            </w:tabs>
            <w:spacing w:before="0" w:after="0"/>
            <w:rPr>
              <w:rFonts w:eastAsiaTheme="minorEastAsia"/>
              <w:noProof/>
              <w:kern w:val="2"/>
              <w:sz w:val="24"/>
              <w:szCs w:val="24"/>
              <w14:ligatures w14:val="standardContextual"/>
            </w:rPr>
          </w:pPr>
          <w:r w:rsidRPr="00B10897">
            <w:rPr>
              <w:sz w:val="24"/>
              <w:szCs w:val="24"/>
            </w:rPr>
            <w:fldChar w:fldCharType="begin"/>
          </w:r>
          <w:r w:rsidRPr="00B10897">
            <w:rPr>
              <w:sz w:val="24"/>
              <w:szCs w:val="24"/>
            </w:rPr>
            <w:instrText xml:space="preserve"> TOC \o "1-3" \h \z \u </w:instrText>
          </w:r>
          <w:r w:rsidRPr="00B10897">
            <w:rPr>
              <w:sz w:val="24"/>
              <w:szCs w:val="24"/>
            </w:rPr>
            <w:fldChar w:fldCharType="separate"/>
          </w:r>
          <w:hyperlink w:anchor="_Toc183423758" w:history="1">
            <w:r w:rsidR="00D21E12" w:rsidRPr="00B10897">
              <w:rPr>
                <w:rStyle w:val="Hyperlink"/>
                <w:rFonts w:ascii="Times New Roman" w:hAnsi="Times New Roman"/>
                <w:noProof/>
                <w:szCs w:val="24"/>
              </w:rPr>
              <w:t>Chapter One Introduction and General Information</w:t>
            </w:r>
            <w:r w:rsidR="00D21E12" w:rsidRPr="00B10897">
              <w:rPr>
                <w:noProof/>
                <w:webHidden/>
                <w:sz w:val="24"/>
                <w:szCs w:val="24"/>
              </w:rPr>
              <w:tab/>
            </w:r>
            <w:r w:rsidR="00D21E12" w:rsidRPr="00B10897">
              <w:rPr>
                <w:noProof/>
                <w:webHidden/>
                <w:sz w:val="24"/>
                <w:szCs w:val="24"/>
              </w:rPr>
              <w:fldChar w:fldCharType="begin"/>
            </w:r>
            <w:r w:rsidR="00D21E12" w:rsidRPr="00B10897">
              <w:rPr>
                <w:noProof/>
                <w:webHidden/>
                <w:sz w:val="24"/>
                <w:szCs w:val="24"/>
              </w:rPr>
              <w:instrText xml:space="preserve"> PAGEREF _Toc183423758 \h </w:instrText>
            </w:r>
            <w:r w:rsidR="00D21E12" w:rsidRPr="00B10897">
              <w:rPr>
                <w:noProof/>
                <w:webHidden/>
                <w:sz w:val="24"/>
                <w:szCs w:val="24"/>
              </w:rPr>
            </w:r>
            <w:r w:rsidR="00D21E12" w:rsidRPr="00B10897">
              <w:rPr>
                <w:noProof/>
                <w:webHidden/>
                <w:sz w:val="24"/>
                <w:szCs w:val="24"/>
              </w:rPr>
              <w:fldChar w:fldCharType="separate"/>
            </w:r>
            <w:r w:rsidR="00B10897">
              <w:rPr>
                <w:noProof/>
                <w:webHidden/>
                <w:sz w:val="24"/>
                <w:szCs w:val="24"/>
              </w:rPr>
              <w:t>1</w:t>
            </w:r>
            <w:r w:rsidR="00D21E12" w:rsidRPr="00B10897">
              <w:rPr>
                <w:noProof/>
                <w:webHidden/>
                <w:sz w:val="24"/>
                <w:szCs w:val="24"/>
              </w:rPr>
              <w:fldChar w:fldCharType="end"/>
            </w:r>
          </w:hyperlink>
        </w:p>
        <w:p w14:paraId="595A2279" w14:textId="6C6FEA8B" w:rsidR="00D21E12" w:rsidRPr="00B10897" w:rsidRDefault="00D21E12" w:rsidP="000904C8">
          <w:pPr>
            <w:pStyle w:val="TOC2"/>
            <w:tabs>
              <w:tab w:val="right" w:leader="dot" w:pos="8630"/>
            </w:tabs>
            <w:spacing w:before="0" w:after="0"/>
            <w:rPr>
              <w:rFonts w:eastAsiaTheme="minorEastAsia"/>
              <w:noProof/>
              <w:kern w:val="2"/>
              <w:sz w:val="24"/>
              <w:szCs w:val="24"/>
              <w14:ligatures w14:val="standardContextual"/>
            </w:rPr>
          </w:pPr>
          <w:hyperlink w:anchor="_Toc183423759" w:history="1">
            <w:r w:rsidRPr="00B10897">
              <w:rPr>
                <w:rStyle w:val="Hyperlink"/>
                <w:rFonts w:ascii="Times New Roman" w:hAnsi="Times New Roman"/>
                <w:noProof/>
                <w:szCs w:val="24"/>
              </w:rPr>
              <w:t>1.1 Challenges to Renewable Energy</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_Toc183423759 \h </w:instrText>
            </w:r>
            <w:r w:rsidRPr="00B10897">
              <w:rPr>
                <w:noProof/>
                <w:webHidden/>
                <w:sz w:val="24"/>
                <w:szCs w:val="24"/>
              </w:rPr>
            </w:r>
            <w:r w:rsidRPr="00B10897">
              <w:rPr>
                <w:noProof/>
                <w:webHidden/>
                <w:sz w:val="24"/>
                <w:szCs w:val="24"/>
              </w:rPr>
              <w:fldChar w:fldCharType="separate"/>
            </w:r>
            <w:r w:rsidR="00B10897">
              <w:rPr>
                <w:noProof/>
                <w:webHidden/>
                <w:sz w:val="24"/>
                <w:szCs w:val="24"/>
              </w:rPr>
              <w:t>2</w:t>
            </w:r>
            <w:r w:rsidRPr="00B10897">
              <w:rPr>
                <w:noProof/>
                <w:webHidden/>
                <w:sz w:val="24"/>
                <w:szCs w:val="24"/>
              </w:rPr>
              <w:fldChar w:fldCharType="end"/>
            </w:r>
          </w:hyperlink>
        </w:p>
        <w:p w14:paraId="71E96321" w14:textId="5581C316" w:rsidR="00D21E12" w:rsidRPr="00B10897" w:rsidRDefault="00D21E12" w:rsidP="000904C8">
          <w:pPr>
            <w:pStyle w:val="TOC2"/>
            <w:tabs>
              <w:tab w:val="right" w:leader="dot" w:pos="8630"/>
            </w:tabs>
            <w:spacing w:before="0" w:after="0"/>
            <w:rPr>
              <w:rFonts w:eastAsiaTheme="minorEastAsia"/>
              <w:noProof/>
              <w:kern w:val="2"/>
              <w:sz w:val="24"/>
              <w:szCs w:val="24"/>
              <w14:ligatures w14:val="standardContextual"/>
            </w:rPr>
          </w:pPr>
          <w:hyperlink w:anchor="_Toc183423760" w:history="1">
            <w:r w:rsidRPr="00B10897">
              <w:rPr>
                <w:rStyle w:val="Hyperlink"/>
                <w:rFonts w:ascii="Times New Roman" w:hAnsi="Times New Roman"/>
                <w:noProof/>
                <w:szCs w:val="24"/>
              </w:rPr>
              <w:t>1.2 Literature Review</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_Toc183423760 \h </w:instrText>
            </w:r>
            <w:r w:rsidRPr="00B10897">
              <w:rPr>
                <w:noProof/>
                <w:webHidden/>
                <w:sz w:val="24"/>
                <w:szCs w:val="24"/>
              </w:rPr>
            </w:r>
            <w:r w:rsidRPr="00B10897">
              <w:rPr>
                <w:noProof/>
                <w:webHidden/>
                <w:sz w:val="24"/>
                <w:szCs w:val="24"/>
              </w:rPr>
              <w:fldChar w:fldCharType="separate"/>
            </w:r>
            <w:r w:rsidR="00B10897">
              <w:rPr>
                <w:noProof/>
                <w:webHidden/>
                <w:sz w:val="24"/>
                <w:szCs w:val="24"/>
              </w:rPr>
              <w:t>3</w:t>
            </w:r>
            <w:r w:rsidRPr="00B10897">
              <w:rPr>
                <w:noProof/>
                <w:webHidden/>
                <w:sz w:val="24"/>
                <w:szCs w:val="24"/>
              </w:rPr>
              <w:fldChar w:fldCharType="end"/>
            </w:r>
          </w:hyperlink>
        </w:p>
        <w:p w14:paraId="218CEDC3" w14:textId="442A547D" w:rsidR="00D21E12" w:rsidRPr="00B10897" w:rsidRDefault="00D21E12" w:rsidP="000904C8">
          <w:pPr>
            <w:pStyle w:val="TOC1"/>
            <w:tabs>
              <w:tab w:val="right" w:leader="dot" w:pos="8630"/>
            </w:tabs>
            <w:spacing w:before="0" w:after="0"/>
            <w:rPr>
              <w:rFonts w:eastAsiaTheme="minorEastAsia"/>
              <w:noProof/>
              <w:kern w:val="2"/>
              <w:sz w:val="24"/>
              <w:szCs w:val="24"/>
              <w14:ligatures w14:val="standardContextual"/>
            </w:rPr>
          </w:pPr>
          <w:hyperlink w:anchor="_Toc183423761" w:history="1">
            <w:r w:rsidRPr="00B10897">
              <w:rPr>
                <w:rStyle w:val="Hyperlink"/>
                <w:rFonts w:ascii="Times New Roman" w:hAnsi="Times New Roman"/>
                <w:noProof/>
                <w:szCs w:val="24"/>
              </w:rPr>
              <w:t xml:space="preserve">Chapter Two Techno-economic Analysis and Network Design for </w:t>
            </w:r>
            <w:r w:rsidR="00A16BD1" w:rsidRPr="00B10897">
              <w:rPr>
                <w:rFonts w:eastAsia="Times New Roman"/>
                <w:noProof/>
                <w:sz w:val="24"/>
                <w:szCs w:val="24"/>
              </w:rPr>
              <w:t>CO</w:t>
            </w:r>
            <w:r w:rsidR="00A16BD1" w:rsidRPr="00B10897">
              <w:rPr>
                <w:rFonts w:eastAsia="Times New Roman"/>
                <w:noProof/>
                <w:sz w:val="24"/>
                <w:szCs w:val="24"/>
                <w:vertAlign w:val="subscript"/>
              </w:rPr>
              <w:t>2</w:t>
            </w:r>
            <w:r w:rsidRPr="00B10897">
              <w:rPr>
                <w:rStyle w:val="Hyperlink"/>
                <w:rFonts w:ascii="Times New Roman" w:hAnsi="Times New Roman"/>
                <w:noProof/>
                <w:szCs w:val="24"/>
              </w:rPr>
              <w:t xml:space="preserve"> Conversion to Jet Fuels in the United States</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_Toc183423761 \h </w:instrText>
            </w:r>
            <w:r w:rsidRPr="00B10897">
              <w:rPr>
                <w:noProof/>
                <w:webHidden/>
                <w:sz w:val="24"/>
                <w:szCs w:val="24"/>
              </w:rPr>
            </w:r>
            <w:r w:rsidRPr="00B10897">
              <w:rPr>
                <w:noProof/>
                <w:webHidden/>
                <w:sz w:val="24"/>
                <w:szCs w:val="24"/>
              </w:rPr>
              <w:fldChar w:fldCharType="separate"/>
            </w:r>
            <w:r w:rsidR="00B10897">
              <w:rPr>
                <w:noProof/>
                <w:webHidden/>
                <w:sz w:val="24"/>
                <w:szCs w:val="24"/>
              </w:rPr>
              <w:t>6</w:t>
            </w:r>
            <w:r w:rsidRPr="00B10897">
              <w:rPr>
                <w:noProof/>
                <w:webHidden/>
                <w:sz w:val="24"/>
                <w:szCs w:val="24"/>
              </w:rPr>
              <w:fldChar w:fldCharType="end"/>
            </w:r>
          </w:hyperlink>
        </w:p>
        <w:p w14:paraId="368A2696" w14:textId="166943E0" w:rsidR="00D21E12" w:rsidRPr="00B10897" w:rsidRDefault="00D21E12" w:rsidP="000904C8">
          <w:pPr>
            <w:pStyle w:val="TOC2"/>
            <w:tabs>
              <w:tab w:val="right" w:leader="dot" w:pos="8630"/>
            </w:tabs>
            <w:spacing w:before="0" w:after="0"/>
            <w:rPr>
              <w:rFonts w:eastAsiaTheme="minorEastAsia"/>
              <w:noProof/>
              <w:kern w:val="2"/>
              <w:sz w:val="24"/>
              <w:szCs w:val="24"/>
              <w14:ligatures w14:val="standardContextual"/>
            </w:rPr>
          </w:pPr>
          <w:hyperlink w:anchor="_Toc183423762" w:history="1">
            <w:r w:rsidRPr="00B10897">
              <w:rPr>
                <w:rStyle w:val="Hyperlink"/>
                <w:rFonts w:ascii="Times New Roman" w:hAnsi="Times New Roman"/>
                <w:noProof/>
                <w:szCs w:val="24"/>
              </w:rPr>
              <w:t>2.1 Abstract</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_Toc183423762 \h </w:instrText>
            </w:r>
            <w:r w:rsidRPr="00B10897">
              <w:rPr>
                <w:noProof/>
                <w:webHidden/>
                <w:sz w:val="24"/>
                <w:szCs w:val="24"/>
              </w:rPr>
            </w:r>
            <w:r w:rsidRPr="00B10897">
              <w:rPr>
                <w:noProof/>
                <w:webHidden/>
                <w:sz w:val="24"/>
                <w:szCs w:val="24"/>
              </w:rPr>
              <w:fldChar w:fldCharType="separate"/>
            </w:r>
            <w:r w:rsidR="00B10897">
              <w:rPr>
                <w:noProof/>
                <w:webHidden/>
                <w:sz w:val="24"/>
                <w:szCs w:val="24"/>
              </w:rPr>
              <w:t>7</w:t>
            </w:r>
            <w:r w:rsidRPr="00B10897">
              <w:rPr>
                <w:noProof/>
                <w:webHidden/>
                <w:sz w:val="24"/>
                <w:szCs w:val="24"/>
              </w:rPr>
              <w:fldChar w:fldCharType="end"/>
            </w:r>
          </w:hyperlink>
        </w:p>
        <w:p w14:paraId="6CF70CAD" w14:textId="24C95086" w:rsidR="00D21E12" w:rsidRPr="00B10897" w:rsidRDefault="00D21E12" w:rsidP="000904C8">
          <w:pPr>
            <w:pStyle w:val="TOC2"/>
            <w:tabs>
              <w:tab w:val="right" w:leader="dot" w:pos="8630"/>
            </w:tabs>
            <w:spacing w:before="0" w:after="0"/>
            <w:rPr>
              <w:rFonts w:eastAsiaTheme="minorEastAsia"/>
              <w:noProof/>
              <w:kern w:val="2"/>
              <w:sz w:val="24"/>
              <w:szCs w:val="24"/>
              <w14:ligatures w14:val="standardContextual"/>
            </w:rPr>
          </w:pPr>
          <w:hyperlink w:anchor="_Toc183423763" w:history="1">
            <w:r w:rsidRPr="00B10897">
              <w:rPr>
                <w:rStyle w:val="Hyperlink"/>
                <w:rFonts w:ascii="Times New Roman" w:hAnsi="Times New Roman"/>
                <w:noProof/>
                <w:szCs w:val="24"/>
              </w:rPr>
              <w:t>2.2 Introduction</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_Toc183423763 \h </w:instrText>
            </w:r>
            <w:r w:rsidRPr="00B10897">
              <w:rPr>
                <w:noProof/>
                <w:webHidden/>
                <w:sz w:val="24"/>
                <w:szCs w:val="24"/>
              </w:rPr>
            </w:r>
            <w:r w:rsidRPr="00B10897">
              <w:rPr>
                <w:noProof/>
                <w:webHidden/>
                <w:sz w:val="24"/>
                <w:szCs w:val="24"/>
              </w:rPr>
              <w:fldChar w:fldCharType="separate"/>
            </w:r>
            <w:r w:rsidR="00B10897">
              <w:rPr>
                <w:noProof/>
                <w:webHidden/>
                <w:sz w:val="24"/>
                <w:szCs w:val="24"/>
              </w:rPr>
              <w:t>7</w:t>
            </w:r>
            <w:r w:rsidRPr="00B10897">
              <w:rPr>
                <w:noProof/>
                <w:webHidden/>
                <w:sz w:val="24"/>
                <w:szCs w:val="24"/>
              </w:rPr>
              <w:fldChar w:fldCharType="end"/>
            </w:r>
          </w:hyperlink>
        </w:p>
        <w:p w14:paraId="5CAE2DED" w14:textId="0AB64F90" w:rsidR="00D21E12" w:rsidRPr="00B10897" w:rsidRDefault="00D21E12" w:rsidP="000904C8">
          <w:pPr>
            <w:pStyle w:val="TOC3"/>
            <w:tabs>
              <w:tab w:val="right" w:leader="dot" w:pos="8630"/>
            </w:tabs>
            <w:spacing w:before="0" w:after="0"/>
            <w:rPr>
              <w:rFonts w:eastAsiaTheme="minorEastAsia"/>
              <w:noProof/>
              <w:kern w:val="2"/>
              <w:sz w:val="24"/>
              <w:szCs w:val="24"/>
              <w14:ligatures w14:val="standardContextual"/>
            </w:rPr>
          </w:pPr>
          <w:hyperlink w:anchor="_Toc183423764" w:history="1">
            <w:r w:rsidRPr="00B10897">
              <w:rPr>
                <w:rStyle w:val="Hyperlink"/>
                <w:rFonts w:ascii="Times New Roman" w:hAnsi="Times New Roman"/>
                <w:noProof/>
                <w:szCs w:val="24"/>
              </w:rPr>
              <w:t xml:space="preserve">2.2.1 </w:t>
            </w:r>
            <w:r w:rsidR="00A16BD1" w:rsidRPr="00B10897">
              <w:rPr>
                <w:rFonts w:eastAsia="Times New Roman"/>
                <w:noProof/>
                <w:sz w:val="24"/>
                <w:szCs w:val="24"/>
              </w:rPr>
              <w:t>CO</w:t>
            </w:r>
            <w:r w:rsidR="00A16BD1" w:rsidRPr="00B10897">
              <w:rPr>
                <w:rFonts w:eastAsia="Times New Roman"/>
                <w:noProof/>
                <w:sz w:val="24"/>
                <w:szCs w:val="24"/>
                <w:vertAlign w:val="subscript"/>
              </w:rPr>
              <w:t>2</w:t>
            </w:r>
            <w:r w:rsidRPr="00B10897">
              <w:rPr>
                <w:rStyle w:val="Hyperlink"/>
                <w:rFonts w:ascii="Times New Roman" w:hAnsi="Times New Roman"/>
                <w:noProof/>
                <w:szCs w:val="24"/>
              </w:rPr>
              <w:t xml:space="preserve"> Conversion Pathways</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_Toc183423764 \h </w:instrText>
            </w:r>
            <w:r w:rsidRPr="00B10897">
              <w:rPr>
                <w:noProof/>
                <w:webHidden/>
                <w:sz w:val="24"/>
                <w:szCs w:val="24"/>
              </w:rPr>
            </w:r>
            <w:r w:rsidRPr="00B10897">
              <w:rPr>
                <w:noProof/>
                <w:webHidden/>
                <w:sz w:val="24"/>
                <w:szCs w:val="24"/>
              </w:rPr>
              <w:fldChar w:fldCharType="separate"/>
            </w:r>
            <w:r w:rsidR="00B10897">
              <w:rPr>
                <w:noProof/>
                <w:webHidden/>
                <w:sz w:val="24"/>
                <w:szCs w:val="24"/>
              </w:rPr>
              <w:t>8</w:t>
            </w:r>
            <w:r w:rsidRPr="00B10897">
              <w:rPr>
                <w:noProof/>
                <w:webHidden/>
                <w:sz w:val="24"/>
                <w:szCs w:val="24"/>
              </w:rPr>
              <w:fldChar w:fldCharType="end"/>
            </w:r>
          </w:hyperlink>
        </w:p>
        <w:p w14:paraId="2124B84A" w14:textId="7F43ED31" w:rsidR="00D21E12" w:rsidRPr="00B10897" w:rsidRDefault="00D21E12" w:rsidP="000904C8">
          <w:pPr>
            <w:pStyle w:val="TOC3"/>
            <w:tabs>
              <w:tab w:val="right" w:leader="dot" w:pos="8630"/>
            </w:tabs>
            <w:spacing w:before="0" w:after="0"/>
            <w:rPr>
              <w:rFonts w:eastAsiaTheme="minorEastAsia"/>
              <w:noProof/>
              <w:kern w:val="2"/>
              <w:sz w:val="24"/>
              <w:szCs w:val="24"/>
              <w14:ligatures w14:val="standardContextual"/>
            </w:rPr>
          </w:pPr>
          <w:hyperlink w:anchor="_Toc183423765" w:history="1">
            <w:r w:rsidRPr="00B10897">
              <w:rPr>
                <w:rStyle w:val="Hyperlink"/>
                <w:rFonts w:ascii="Times New Roman" w:hAnsi="Times New Roman"/>
                <w:noProof/>
                <w:szCs w:val="24"/>
              </w:rPr>
              <w:t xml:space="preserve">2.2.2 Techno-economic Analysis for </w:t>
            </w:r>
            <w:r w:rsidR="00A16BD1" w:rsidRPr="00B10897">
              <w:rPr>
                <w:rFonts w:eastAsia="Times New Roman"/>
                <w:noProof/>
                <w:sz w:val="24"/>
                <w:szCs w:val="24"/>
              </w:rPr>
              <w:t>CO</w:t>
            </w:r>
            <w:r w:rsidR="00A16BD1" w:rsidRPr="00B10897">
              <w:rPr>
                <w:rFonts w:eastAsia="Times New Roman"/>
                <w:noProof/>
                <w:sz w:val="24"/>
                <w:szCs w:val="24"/>
                <w:vertAlign w:val="subscript"/>
              </w:rPr>
              <w:t>2</w:t>
            </w:r>
            <w:r w:rsidRPr="00B10897">
              <w:rPr>
                <w:rStyle w:val="Hyperlink"/>
                <w:rFonts w:ascii="Times New Roman" w:hAnsi="Times New Roman"/>
                <w:noProof/>
                <w:szCs w:val="24"/>
              </w:rPr>
              <w:t xml:space="preserve"> Conversion</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_Toc183423765 \h </w:instrText>
            </w:r>
            <w:r w:rsidRPr="00B10897">
              <w:rPr>
                <w:noProof/>
                <w:webHidden/>
                <w:sz w:val="24"/>
                <w:szCs w:val="24"/>
              </w:rPr>
            </w:r>
            <w:r w:rsidRPr="00B10897">
              <w:rPr>
                <w:noProof/>
                <w:webHidden/>
                <w:sz w:val="24"/>
                <w:szCs w:val="24"/>
              </w:rPr>
              <w:fldChar w:fldCharType="separate"/>
            </w:r>
            <w:r w:rsidR="00B10897">
              <w:rPr>
                <w:noProof/>
                <w:webHidden/>
                <w:sz w:val="24"/>
                <w:szCs w:val="24"/>
              </w:rPr>
              <w:t>10</w:t>
            </w:r>
            <w:r w:rsidRPr="00B10897">
              <w:rPr>
                <w:noProof/>
                <w:webHidden/>
                <w:sz w:val="24"/>
                <w:szCs w:val="24"/>
              </w:rPr>
              <w:fldChar w:fldCharType="end"/>
            </w:r>
          </w:hyperlink>
        </w:p>
        <w:p w14:paraId="18BEA489" w14:textId="5881EB21" w:rsidR="00D21E12" w:rsidRPr="00B10897" w:rsidRDefault="00D21E12" w:rsidP="000904C8">
          <w:pPr>
            <w:pStyle w:val="TOC3"/>
            <w:tabs>
              <w:tab w:val="right" w:leader="dot" w:pos="8630"/>
            </w:tabs>
            <w:spacing w:before="0" w:after="0"/>
            <w:rPr>
              <w:rFonts w:eastAsiaTheme="minorEastAsia"/>
              <w:noProof/>
              <w:kern w:val="2"/>
              <w:sz w:val="24"/>
              <w:szCs w:val="24"/>
              <w14:ligatures w14:val="standardContextual"/>
            </w:rPr>
          </w:pPr>
          <w:hyperlink w:anchor="_Toc183423766" w:history="1">
            <w:r w:rsidRPr="00B10897">
              <w:rPr>
                <w:rStyle w:val="Hyperlink"/>
                <w:rFonts w:ascii="Times New Roman" w:hAnsi="Times New Roman"/>
                <w:noProof/>
                <w:szCs w:val="24"/>
              </w:rPr>
              <w:t>2.2.3 Supply Chain Network Optimization</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_Toc183423766 \h </w:instrText>
            </w:r>
            <w:r w:rsidRPr="00B10897">
              <w:rPr>
                <w:noProof/>
                <w:webHidden/>
                <w:sz w:val="24"/>
                <w:szCs w:val="24"/>
              </w:rPr>
            </w:r>
            <w:r w:rsidRPr="00B10897">
              <w:rPr>
                <w:noProof/>
                <w:webHidden/>
                <w:sz w:val="24"/>
                <w:szCs w:val="24"/>
              </w:rPr>
              <w:fldChar w:fldCharType="separate"/>
            </w:r>
            <w:r w:rsidR="00B10897">
              <w:rPr>
                <w:noProof/>
                <w:webHidden/>
                <w:sz w:val="24"/>
                <w:szCs w:val="24"/>
              </w:rPr>
              <w:t>11</w:t>
            </w:r>
            <w:r w:rsidRPr="00B10897">
              <w:rPr>
                <w:noProof/>
                <w:webHidden/>
                <w:sz w:val="24"/>
                <w:szCs w:val="24"/>
              </w:rPr>
              <w:fldChar w:fldCharType="end"/>
            </w:r>
          </w:hyperlink>
        </w:p>
        <w:p w14:paraId="64BAD157" w14:textId="569B66C4" w:rsidR="00D21E12" w:rsidRPr="00B10897" w:rsidRDefault="00D21E12" w:rsidP="000904C8">
          <w:pPr>
            <w:pStyle w:val="TOC2"/>
            <w:tabs>
              <w:tab w:val="right" w:leader="dot" w:pos="8630"/>
            </w:tabs>
            <w:spacing w:before="0" w:after="0"/>
            <w:rPr>
              <w:rFonts w:eastAsiaTheme="minorEastAsia"/>
              <w:noProof/>
              <w:kern w:val="2"/>
              <w:sz w:val="24"/>
              <w:szCs w:val="24"/>
              <w14:ligatures w14:val="standardContextual"/>
            </w:rPr>
          </w:pPr>
          <w:hyperlink w:anchor="_Toc183423767" w:history="1">
            <w:r w:rsidRPr="00B10897">
              <w:rPr>
                <w:rStyle w:val="Hyperlink"/>
                <w:rFonts w:ascii="Times New Roman" w:hAnsi="Times New Roman"/>
                <w:noProof/>
                <w:szCs w:val="24"/>
              </w:rPr>
              <w:t>2.3 Network Design</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_Toc183423767 \h </w:instrText>
            </w:r>
            <w:r w:rsidRPr="00B10897">
              <w:rPr>
                <w:noProof/>
                <w:webHidden/>
                <w:sz w:val="24"/>
                <w:szCs w:val="24"/>
              </w:rPr>
            </w:r>
            <w:r w:rsidRPr="00B10897">
              <w:rPr>
                <w:noProof/>
                <w:webHidden/>
                <w:sz w:val="24"/>
                <w:szCs w:val="24"/>
              </w:rPr>
              <w:fldChar w:fldCharType="separate"/>
            </w:r>
            <w:r w:rsidR="00B10897">
              <w:rPr>
                <w:noProof/>
                <w:webHidden/>
                <w:sz w:val="24"/>
                <w:szCs w:val="24"/>
              </w:rPr>
              <w:t>12</w:t>
            </w:r>
            <w:r w:rsidRPr="00B10897">
              <w:rPr>
                <w:noProof/>
                <w:webHidden/>
                <w:sz w:val="24"/>
                <w:szCs w:val="24"/>
              </w:rPr>
              <w:fldChar w:fldCharType="end"/>
            </w:r>
          </w:hyperlink>
        </w:p>
        <w:p w14:paraId="6DFDF1EF" w14:textId="152EA003" w:rsidR="00D21E12" w:rsidRPr="00B10897" w:rsidRDefault="00D21E12" w:rsidP="000904C8">
          <w:pPr>
            <w:pStyle w:val="TOC2"/>
            <w:tabs>
              <w:tab w:val="right" w:leader="dot" w:pos="8630"/>
            </w:tabs>
            <w:spacing w:before="0" w:after="0"/>
            <w:rPr>
              <w:rFonts w:eastAsiaTheme="minorEastAsia"/>
              <w:noProof/>
              <w:kern w:val="2"/>
              <w:sz w:val="24"/>
              <w:szCs w:val="24"/>
              <w14:ligatures w14:val="standardContextual"/>
            </w:rPr>
          </w:pPr>
          <w:hyperlink w:anchor="_Toc183423768" w:history="1">
            <w:r w:rsidRPr="00B10897">
              <w:rPr>
                <w:rStyle w:val="Hyperlink"/>
                <w:rFonts w:ascii="Times New Roman" w:hAnsi="Times New Roman"/>
                <w:noProof/>
                <w:szCs w:val="24"/>
              </w:rPr>
              <w:t>2.4 System Boundary and Data Description</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_Toc183423768 \h </w:instrText>
            </w:r>
            <w:r w:rsidRPr="00B10897">
              <w:rPr>
                <w:noProof/>
                <w:webHidden/>
                <w:sz w:val="24"/>
                <w:szCs w:val="24"/>
              </w:rPr>
            </w:r>
            <w:r w:rsidRPr="00B10897">
              <w:rPr>
                <w:noProof/>
                <w:webHidden/>
                <w:sz w:val="24"/>
                <w:szCs w:val="24"/>
              </w:rPr>
              <w:fldChar w:fldCharType="separate"/>
            </w:r>
            <w:r w:rsidR="00B10897">
              <w:rPr>
                <w:noProof/>
                <w:webHidden/>
                <w:sz w:val="24"/>
                <w:szCs w:val="24"/>
              </w:rPr>
              <w:t>13</w:t>
            </w:r>
            <w:r w:rsidRPr="00B10897">
              <w:rPr>
                <w:noProof/>
                <w:webHidden/>
                <w:sz w:val="24"/>
                <w:szCs w:val="24"/>
              </w:rPr>
              <w:fldChar w:fldCharType="end"/>
            </w:r>
          </w:hyperlink>
        </w:p>
        <w:p w14:paraId="42375D47" w14:textId="516E2D28" w:rsidR="00D21E12" w:rsidRPr="00B10897" w:rsidRDefault="00D21E12" w:rsidP="000904C8">
          <w:pPr>
            <w:pStyle w:val="TOC3"/>
            <w:tabs>
              <w:tab w:val="right" w:leader="dot" w:pos="8630"/>
            </w:tabs>
            <w:spacing w:before="0" w:after="0"/>
            <w:rPr>
              <w:rFonts w:eastAsiaTheme="minorEastAsia"/>
              <w:noProof/>
              <w:kern w:val="2"/>
              <w:sz w:val="24"/>
              <w:szCs w:val="24"/>
              <w14:ligatures w14:val="standardContextual"/>
            </w:rPr>
          </w:pPr>
          <w:hyperlink w:anchor="_Toc183423769" w:history="1">
            <w:r w:rsidRPr="00B10897">
              <w:rPr>
                <w:rStyle w:val="Hyperlink"/>
                <w:rFonts w:ascii="Times New Roman" w:hAnsi="Times New Roman"/>
                <w:noProof/>
                <w:szCs w:val="24"/>
              </w:rPr>
              <w:t xml:space="preserve">2.4.1 </w:t>
            </w:r>
            <w:r w:rsidR="00A16BD1" w:rsidRPr="00B10897">
              <w:rPr>
                <w:rFonts w:eastAsia="Times New Roman"/>
                <w:noProof/>
                <w:sz w:val="24"/>
                <w:szCs w:val="24"/>
              </w:rPr>
              <w:t>CO</w:t>
            </w:r>
            <w:r w:rsidR="00A16BD1" w:rsidRPr="00B10897">
              <w:rPr>
                <w:rFonts w:eastAsia="Times New Roman"/>
                <w:noProof/>
                <w:sz w:val="24"/>
                <w:szCs w:val="24"/>
                <w:vertAlign w:val="subscript"/>
              </w:rPr>
              <w:t>2</w:t>
            </w:r>
            <w:r w:rsidRPr="00B10897">
              <w:rPr>
                <w:rStyle w:val="Hyperlink"/>
                <w:rFonts w:ascii="Times New Roman" w:hAnsi="Times New Roman"/>
                <w:noProof/>
                <w:szCs w:val="24"/>
              </w:rPr>
              <w:t xml:space="preserve">-CO-FTS-Fuel and </w:t>
            </w:r>
            <w:r w:rsidR="00A16BD1" w:rsidRPr="00B10897">
              <w:rPr>
                <w:rFonts w:eastAsia="Times New Roman"/>
                <w:noProof/>
                <w:sz w:val="24"/>
                <w:szCs w:val="24"/>
              </w:rPr>
              <w:t>CO</w:t>
            </w:r>
            <w:r w:rsidR="00A16BD1" w:rsidRPr="00B10897">
              <w:rPr>
                <w:rFonts w:eastAsia="Times New Roman"/>
                <w:noProof/>
                <w:sz w:val="24"/>
                <w:szCs w:val="24"/>
                <w:vertAlign w:val="subscript"/>
              </w:rPr>
              <w:t>2</w:t>
            </w:r>
            <w:r w:rsidRPr="00B10897">
              <w:rPr>
                <w:rStyle w:val="Hyperlink"/>
                <w:rFonts w:ascii="Times New Roman" w:hAnsi="Times New Roman"/>
                <w:noProof/>
                <w:szCs w:val="24"/>
              </w:rPr>
              <w:t>-Methanol-Fuel routes</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_Toc183423769 \h </w:instrText>
            </w:r>
            <w:r w:rsidRPr="00B10897">
              <w:rPr>
                <w:noProof/>
                <w:webHidden/>
                <w:sz w:val="24"/>
                <w:szCs w:val="24"/>
              </w:rPr>
            </w:r>
            <w:r w:rsidRPr="00B10897">
              <w:rPr>
                <w:noProof/>
                <w:webHidden/>
                <w:sz w:val="24"/>
                <w:szCs w:val="24"/>
              </w:rPr>
              <w:fldChar w:fldCharType="separate"/>
            </w:r>
            <w:r w:rsidR="00B10897">
              <w:rPr>
                <w:noProof/>
                <w:webHidden/>
                <w:sz w:val="24"/>
                <w:szCs w:val="24"/>
              </w:rPr>
              <w:t>13</w:t>
            </w:r>
            <w:r w:rsidRPr="00B10897">
              <w:rPr>
                <w:noProof/>
                <w:webHidden/>
                <w:sz w:val="24"/>
                <w:szCs w:val="24"/>
              </w:rPr>
              <w:fldChar w:fldCharType="end"/>
            </w:r>
          </w:hyperlink>
        </w:p>
        <w:p w14:paraId="61024595" w14:textId="16EBD91E" w:rsidR="00D21E12" w:rsidRPr="00B10897" w:rsidRDefault="00D21E12" w:rsidP="000904C8">
          <w:pPr>
            <w:pStyle w:val="TOC3"/>
            <w:tabs>
              <w:tab w:val="right" w:leader="dot" w:pos="8630"/>
            </w:tabs>
            <w:spacing w:before="0" w:after="0"/>
            <w:rPr>
              <w:rFonts w:eastAsiaTheme="minorEastAsia"/>
              <w:noProof/>
              <w:kern w:val="2"/>
              <w:sz w:val="24"/>
              <w:szCs w:val="24"/>
              <w14:ligatures w14:val="standardContextual"/>
            </w:rPr>
          </w:pPr>
          <w:hyperlink w:anchor="_Toc183423770" w:history="1">
            <w:r w:rsidRPr="00B10897">
              <w:rPr>
                <w:rStyle w:val="Hyperlink"/>
                <w:rFonts w:ascii="Times New Roman" w:hAnsi="Times New Roman"/>
                <w:noProof/>
                <w:szCs w:val="24"/>
              </w:rPr>
              <w:t>2.4.2 Techno-economic Performance of FTS and MeOH</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_Toc183423770 \h </w:instrText>
            </w:r>
            <w:r w:rsidRPr="00B10897">
              <w:rPr>
                <w:noProof/>
                <w:webHidden/>
                <w:sz w:val="24"/>
                <w:szCs w:val="24"/>
              </w:rPr>
            </w:r>
            <w:r w:rsidRPr="00B10897">
              <w:rPr>
                <w:noProof/>
                <w:webHidden/>
                <w:sz w:val="24"/>
                <w:szCs w:val="24"/>
              </w:rPr>
              <w:fldChar w:fldCharType="separate"/>
            </w:r>
            <w:r w:rsidR="00B10897">
              <w:rPr>
                <w:noProof/>
                <w:webHidden/>
                <w:sz w:val="24"/>
                <w:szCs w:val="24"/>
              </w:rPr>
              <w:t>16</w:t>
            </w:r>
            <w:r w:rsidRPr="00B10897">
              <w:rPr>
                <w:noProof/>
                <w:webHidden/>
                <w:sz w:val="24"/>
                <w:szCs w:val="24"/>
              </w:rPr>
              <w:fldChar w:fldCharType="end"/>
            </w:r>
          </w:hyperlink>
        </w:p>
        <w:p w14:paraId="2F344856" w14:textId="04B56DB4" w:rsidR="00D21E12" w:rsidRPr="00B10897" w:rsidRDefault="00D21E12" w:rsidP="000904C8">
          <w:pPr>
            <w:pStyle w:val="TOC2"/>
            <w:tabs>
              <w:tab w:val="right" w:leader="dot" w:pos="8630"/>
            </w:tabs>
            <w:spacing w:before="0" w:after="0"/>
            <w:rPr>
              <w:rFonts w:eastAsiaTheme="minorEastAsia"/>
              <w:noProof/>
              <w:kern w:val="2"/>
              <w:sz w:val="24"/>
              <w:szCs w:val="24"/>
              <w14:ligatures w14:val="standardContextual"/>
            </w:rPr>
          </w:pPr>
          <w:hyperlink w:anchor="_Toc183423771" w:history="1">
            <w:r w:rsidRPr="00B10897">
              <w:rPr>
                <w:rStyle w:val="Hyperlink"/>
                <w:rFonts w:ascii="Times New Roman" w:hAnsi="Times New Roman"/>
                <w:noProof/>
                <w:szCs w:val="24"/>
              </w:rPr>
              <w:t>2.5 Results</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_Toc183423771 \h </w:instrText>
            </w:r>
            <w:r w:rsidRPr="00B10897">
              <w:rPr>
                <w:noProof/>
                <w:webHidden/>
                <w:sz w:val="24"/>
                <w:szCs w:val="24"/>
              </w:rPr>
            </w:r>
            <w:r w:rsidRPr="00B10897">
              <w:rPr>
                <w:noProof/>
                <w:webHidden/>
                <w:sz w:val="24"/>
                <w:szCs w:val="24"/>
              </w:rPr>
              <w:fldChar w:fldCharType="separate"/>
            </w:r>
            <w:r w:rsidR="00B10897">
              <w:rPr>
                <w:noProof/>
                <w:webHidden/>
                <w:sz w:val="24"/>
                <w:szCs w:val="24"/>
              </w:rPr>
              <w:t>23</w:t>
            </w:r>
            <w:r w:rsidRPr="00B10897">
              <w:rPr>
                <w:noProof/>
                <w:webHidden/>
                <w:sz w:val="24"/>
                <w:szCs w:val="24"/>
              </w:rPr>
              <w:fldChar w:fldCharType="end"/>
            </w:r>
          </w:hyperlink>
        </w:p>
        <w:p w14:paraId="03C7D19B" w14:textId="53FC9C75" w:rsidR="00D21E12" w:rsidRPr="00B10897" w:rsidRDefault="00D21E12" w:rsidP="000904C8">
          <w:pPr>
            <w:pStyle w:val="TOC3"/>
            <w:tabs>
              <w:tab w:val="right" w:leader="dot" w:pos="8630"/>
            </w:tabs>
            <w:spacing w:before="0" w:after="0"/>
            <w:rPr>
              <w:rFonts w:eastAsiaTheme="minorEastAsia"/>
              <w:noProof/>
              <w:kern w:val="2"/>
              <w:sz w:val="24"/>
              <w:szCs w:val="24"/>
              <w14:ligatures w14:val="standardContextual"/>
            </w:rPr>
          </w:pPr>
          <w:hyperlink w:anchor="_Toc183423772" w:history="1">
            <w:r w:rsidRPr="00B10897">
              <w:rPr>
                <w:rStyle w:val="Hyperlink"/>
                <w:rFonts w:ascii="Times New Roman" w:hAnsi="Times New Roman"/>
                <w:noProof/>
                <w:szCs w:val="24"/>
              </w:rPr>
              <w:t>2.5.1 Resulting network</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_Toc183423772 \h </w:instrText>
            </w:r>
            <w:r w:rsidRPr="00B10897">
              <w:rPr>
                <w:noProof/>
                <w:webHidden/>
                <w:sz w:val="24"/>
                <w:szCs w:val="24"/>
              </w:rPr>
            </w:r>
            <w:r w:rsidRPr="00B10897">
              <w:rPr>
                <w:noProof/>
                <w:webHidden/>
                <w:sz w:val="24"/>
                <w:szCs w:val="24"/>
              </w:rPr>
              <w:fldChar w:fldCharType="separate"/>
            </w:r>
            <w:r w:rsidR="00B10897">
              <w:rPr>
                <w:noProof/>
                <w:webHidden/>
                <w:sz w:val="24"/>
                <w:szCs w:val="24"/>
              </w:rPr>
              <w:t>23</w:t>
            </w:r>
            <w:r w:rsidRPr="00B10897">
              <w:rPr>
                <w:noProof/>
                <w:webHidden/>
                <w:sz w:val="24"/>
                <w:szCs w:val="24"/>
              </w:rPr>
              <w:fldChar w:fldCharType="end"/>
            </w:r>
          </w:hyperlink>
        </w:p>
        <w:p w14:paraId="23C0C9ED" w14:textId="4BFE59F8" w:rsidR="00D21E12" w:rsidRPr="00B10897" w:rsidRDefault="00D21E12" w:rsidP="000904C8">
          <w:pPr>
            <w:pStyle w:val="TOC3"/>
            <w:tabs>
              <w:tab w:val="right" w:leader="dot" w:pos="8630"/>
            </w:tabs>
            <w:spacing w:before="0" w:after="0"/>
            <w:rPr>
              <w:rFonts w:eastAsiaTheme="minorEastAsia"/>
              <w:noProof/>
              <w:kern w:val="2"/>
              <w:sz w:val="24"/>
              <w:szCs w:val="24"/>
              <w14:ligatures w14:val="standardContextual"/>
            </w:rPr>
          </w:pPr>
          <w:hyperlink w:anchor="_Toc183423773" w:history="1">
            <w:r w:rsidRPr="00B10897">
              <w:rPr>
                <w:rStyle w:val="Hyperlink"/>
                <w:rFonts w:ascii="Times New Roman" w:hAnsi="Times New Roman"/>
                <w:noProof/>
                <w:szCs w:val="24"/>
              </w:rPr>
              <w:t>2.5.2 Sensitivity analysis</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_Toc183423773 \h </w:instrText>
            </w:r>
            <w:r w:rsidRPr="00B10897">
              <w:rPr>
                <w:noProof/>
                <w:webHidden/>
                <w:sz w:val="24"/>
                <w:szCs w:val="24"/>
              </w:rPr>
            </w:r>
            <w:r w:rsidRPr="00B10897">
              <w:rPr>
                <w:noProof/>
                <w:webHidden/>
                <w:sz w:val="24"/>
                <w:szCs w:val="24"/>
              </w:rPr>
              <w:fldChar w:fldCharType="separate"/>
            </w:r>
            <w:r w:rsidR="00B10897">
              <w:rPr>
                <w:noProof/>
                <w:webHidden/>
                <w:sz w:val="24"/>
                <w:szCs w:val="24"/>
              </w:rPr>
              <w:t>26</w:t>
            </w:r>
            <w:r w:rsidRPr="00B10897">
              <w:rPr>
                <w:noProof/>
                <w:webHidden/>
                <w:sz w:val="24"/>
                <w:szCs w:val="24"/>
              </w:rPr>
              <w:fldChar w:fldCharType="end"/>
            </w:r>
          </w:hyperlink>
        </w:p>
        <w:p w14:paraId="360F5FCA" w14:textId="41C39FAB" w:rsidR="00D21E12" w:rsidRPr="00B10897" w:rsidRDefault="00D21E12" w:rsidP="000904C8">
          <w:pPr>
            <w:pStyle w:val="TOC2"/>
            <w:tabs>
              <w:tab w:val="right" w:leader="dot" w:pos="8630"/>
            </w:tabs>
            <w:spacing w:before="0" w:after="0"/>
            <w:rPr>
              <w:rFonts w:eastAsiaTheme="minorEastAsia"/>
              <w:noProof/>
              <w:kern w:val="2"/>
              <w:sz w:val="24"/>
              <w:szCs w:val="24"/>
              <w14:ligatures w14:val="standardContextual"/>
            </w:rPr>
          </w:pPr>
          <w:hyperlink w:anchor="_Toc183423774" w:history="1">
            <w:r w:rsidRPr="00B10897">
              <w:rPr>
                <w:rStyle w:val="Hyperlink"/>
                <w:rFonts w:ascii="Times New Roman" w:hAnsi="Times New Roman"/>
                <w:noProof/>
                <w:szCs w:val="24"/>
              </w:rPr>
              <w:t>2.6 Discussion</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_Toc183423774 \h </w:instrText>
            </w:r>
            <w:r w:rsidRPr="00B10897">
              <w:rPr>
                <w:noProof/>
                <w:webHidden/>
                <w:sz w:val="24"/>
                <w:szCs w:val="24"/>
              </w:rPr>
            </w:r>
            <w:r w:rsidRPr="00B10897">
              <w:rPr>
                <w:noProof/>
                <w:webHidden/>
                <w:sz w:val="24"/>
                <w:szCs w:val="24"/>
              </w:rPr>
              <w:fldChar w:fldCharType="separate"/>
            </w:r>
            <w:r w:rsidR="00B10897">
              <w:rPr>
                <w:noProof/>
                <w:webHidden/>
                <w:sz w:val="24"/>
                <w:szCs w:val="24"/>
              </w:rPr>
              <w:t>32</w:t>
            </w:r>
            <w:r w:rsidRPr="00B10897">
              <w:rPr>
                <w:noProof/>
                <w:webHidden/>
                <w:sz w:val="24"/>
                <w:szCs w:val="24"/>
              </w:rPr>
              <w:fldChar w:fldCharType="end"/>
            </w:r>
          </w:hyperlink>
        </w:p>
        <w:p w14:paraId="06DAA84B" w14:textId="5FC5E7E6" w:rsidR="00D21E12" w:rsidRPr="00B10897" w:rsidRDefault="00D21E12" w:rsidP="000904C8">
          <w:pPr>
            <w:pStyle w:val="TOC2"/>
            <w:tabs>
              <w:tab w:val="right" w:leader="dot" w:pos="8630"/>
            </w:tabs>
            <w:spacing w:before="0" w:after="0"/>
            <w:rPr>
              <w:rFonts w:eastAsiaTheme="minorEastAsia"/>
              <w:noProof/>
              <w:kern w:val="2"/>
              <w:sz w:val="24"/>
              <w:szCs w:val="24"/>
              <w14:ligatures w14:val="standardContextual"/>
            </w:rPr>
          </w:pPr>
          <w:hyperlink w:anchor="_Toc183423775" w:history="1">
            <w:r w:rsidRPr="00B10897">
              <w:rPr>
                <w:rStyle w:val="Hyperlink"/>
                <w:rFonts w:ascii="Times New Roman" w:hAnsi="Times New Roman"/>
                <w:noProof/>
                <w:szCs w:val="24"/>
              </w:rPr>
              <w:t>2.7 Conclusion</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_Toc183423775 \h </w:instrText>
            </w:r>
            <w:r w:rsidRPr="00B10897">
              <w:rPr>
                <w:noProof/>
                <w:webHidden/>
                <w:sz w:val="24"/>
                <w:szCs w:val="24"/>
              </w:rPr>
            </w:r>
            <w:r w:rsidRPr="00B10897">
              <w:rPr>
                <w:noProof/>
                <w:webHidden/>
                <w:sz w:val="24"/>
                <w:szCs w:val="24"/>
              </w:rPr>
              <w:fldChar w:fldCharType="separate"/>
            </w:r>
            <w:r w:rsidR="00B10897">
              <w:rPr>
                <w:noProof/>
                <w:webHidden/>
                <w:sz w:val="24"/>
                <w:szCs w:val="24"/>
              </w:rPr>
              <w:t>33</w:t>
            </w:r>
            <w:r w:rsidRPr="00B10897">
              <w:rPr>
                <w:noProof/>
                <w:webHidden/>
                <w:sz w:val="24"/>
                <w:szCs w:val="24"/>
              </w:rPr>
              <w:fldChar w:fldCharType="end"/>
            </w:r>
          </w:hyperlink>
        </w:p>
        <w:p w14:paraId="0D770BE8" w14:textId="28C3FA6A" w:rsidR="00D21E12" w:rsidRPr="00B10897" w:rsidRDefault="00D21E12" w:rsidP="000904C8">
          <w:pPr>
            <w:pStyle w:val="TOC1"/>
            <w:tabs>
              <w:tab w:val="right" w:leader="dot" w:pos="8630"/>
            </w:tabs>
            <w:spacing w:before="0" w:after="0"/>
            <w:rPr>
              <w:rFonts w:eastAsiaTheme="minorEastAsia"/>
              <w:noProof/>
              <w:kern w:val="2"/>
              <w:sz w:val="24"/>
              <w:szCs w:val="24"/>
              <w14:ligatures w14:val="standardContextual"/>
            </w:rPr>
          </w:pPr>
          <w:hyperlink w:anchor="_Toc183423776" w:history="1">
            <w:r w:rsidRPr="00B10897">
              <w:rPr>
                <w:rStyle w:val="Hyperlink"/>
                <w:rFonts w:ascii="Times New Roman" w:hAnsi="Times New Roman"/>
                <w:noProof/>
                <w:szCs w:val="24"/>
              </w:rPr>
              <w:t>Chapter Three Hydrogen Logistics Network Design for Hydrogen Fuel Cell Electric Long-haul Trucks</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_Toc183423776 \h </w:instrText>
            </w:r>
            <w:r w:rsidRPr="00B10897">
              <w:rPr>
                <w:noProof/>
                <w:webHidden/>
                <w:sz w:val="24"/>
                <w:szCs w:val="24"/>
              </w:rPr>
            </w:r>
            <w:r w:rsidRPr="00B10897">
              <w:rPr>
                <w:noProof/>
                <w:webHidden/>
                <w:sz w:val="24"/>
                <w:szCs w:val="24"/>
              </w:rPr>
              <w:fldChar w:fldCharType="separate"/>
            </w:r>
            <w:r w:rsidR="00B10897">
              <w:rPr>
                <w:noProof/>
                <w:webHidden/>
                <w:sz w:val="24"/>
                <w:szCs w:val="24"/>
              </w:rPr>
              <w:t>35</w:t>
            </w:r>
            <w:r w:rsidRPr="00B10897">
              <w:rPr>
                <w:noProof/>
                <w:webHidden/>
                <w:sz w:val="24"/>
                <w:szCs w:val="24"/>
              </w:rPr>
              <w:fldChar w:fldCharType="end"/>
            </w:r>
          </w:hyperlink>
        </w:p>
        <w:p w14:paraId="2B1081C6" w14:textId="7028BAE6" w:rsidR="00D21E12" w:rsidRPr="00B10897" w:rsidRDefault="00D21E12" w:rsidP="000904C8">
          <w:pPr>
            <w:pStyle w:val="TOC2"/>
            <w:tabs>
              <w:tab w:val="right" w:leader="dot" w:pos="8630"/>
            </w:tabs>
            <w:spacing w:before="0" w:after="0"/>
            <w:rPr>
              <w:rFonts w:eastAsiaTheme="minorEastAsia"/>
              <w:noProof/>
              <w:kern w:val="2"/>
              <w:sz w:val="24"/>
              <w:szCs w:val="24"/>
              <w14:ligatures w14:val="standardContextual"/>
            </w:rPr>
          </w:pPr>
          <w:hyperlink w:anchor="_Toc183423777" w:history="1">
            <w:r w:rsidRPr="00B10897">
              <w:rPr>
                <w:rStyle w:val="Hyperlink"/>
                <w:rFonts w:ascii="Times New Roman" w:hAnsi="Times New Roman"/>
                <w:noProof/>
                <w:szCs w:val="24"/>
              </w:rPr>
              <w:t>3.1 Abstract</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_Toc183423777 \h </w:instrText>
            </w:r>
            <w:r w:rsidRPr="00B10897">
              <w:rPr>
                <w:noProof/>
                <w:webHidden/>
                <w:sz w:val="24"/>
                <w:szCs w:val="24"/>
              </w:rPr>
            </w:r>
            <w:r w:rsidRPr="00B10897">
              <w:rPr>
                <w:noProof/>
                <w:webHidden/>
                <w:sz w:val="24"/>
                <w:szCs w:val="24"/>
              </w:rPr>
              <w:fldChar w:fldCharType="separate"/>
            </w:r>
            <w:r w:rsidR="00B10897">
              <w:rPr>
                <w:noProof/>
                <w:webHidden/>
                <w:sz w:val="24"/>
                <w:szCs w:val="24"/>
              </w:rPr>
              <w:t>36</w:t>
            </w:r>
            <w:r w:rsidRPr="00B10897">
              <w:rPr>
                <w:noProof/>
                <w:webHidden/>
                <w:sz w:val="24"/>
                <w:szCs w:val="24"/>
              </w:rPr>
              <w:fldChar w:fldCharType="end"/>
            </w:r>
          </w:hyperlink>
        </w:p>
        <w:p w14:paraId="334F4F23" w14:textId="6AFA1BD1" w:rsidR="00D21E12" w:rsidRPr="00B10897" w:rsidRDefault="00D21E12" w:rsidP="000904C8">
          <w:pPr>
            <w:pStyle w:val="TOC2"/>
            <w:tabs>
              <w:tab w:val="right" w:leader="dot" w:pos="8630"/>
            </w:tabs>
            <w:spacing w:before="0" w:after="0"/>
            <w:rPr>
              <w:rFonts w:eastAsiaTheme="minorEastAsia"/>
              <w:noProof/>
              <w:kern w:val="2"/>
              <w:sz w:val="24"/>
              <w:szCs w:val="24"/>
              <w14:ligatures w14:val="standardContextual"/>
            </w:rPr>
          </w:pPr>
          <w:hyperlink w:anchor="_Toc183423778" w:history="1">
            <w:r w:rsidRPr="00B10897">
              <w:rPr>
                <w:rStyle w:val="Hyperlink"/>
                <w:rFonts w:ascii="Times New Roman" w:hAnsi="Times New Roman"/>
                <w:noProof/>
                <w:szCs w:val="24"/>
              </w:rPr>
              <w:t>3.2 Introduction</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_Toc183423778 \h </w:instrText>
            </w:r>
            <w:r w:rsidRPr="00B10897">
              <w:rPr>
                <w:noProof/>
                <w:webHidden/>
                <w:sz w:val="24"/>
                <w:szCs w:val="24"/>
              </w:rPr>
            </w:r>
            <w:r w:rsidRPr="00B10897">
              <w:rPr>
                <w:noProof/>
                <w:webHidden/>
                <w:sz w:val="24"/>
                <w:szCs w:val="24"/>
              </w:rPr>
              <w:fldChar w:fldCharType="separate"/>
            </w:r>
            <w:r w:rsidR="00B10897">
              <w:rPr>
                <w:noProof/>
                <w:webHidden/>
                <w:sz w:val="24"/>
                <w:szCs w:val="24"/>
              </w:rPr>
              <w:t>36</w:t>
            </w:r>
            <w:r w:rsidRPr="00B10897">
              <w:rPr>
                <w:noProof/>
                <w:webHidden/>
                <w:sz w:val="24"/>
                <w:szCs w:val="24"/>
              </w:rPr>
              <w:fldChar w:fldCharType="end"/>
            </w:r>
          </w:hyperlink>
        </w:p>
        <w:p w14:paraId="049BD320" w14:textId="55417C5B" w:rsidR="00D21E12" w:rsidRPr="00B10897" w:rsidRDefault="00D21E12" w:rsidP="000904C8">
          <w:pPr>
            <w:pStyle w:val="TOC3"/>
            <w:tabs>
              <w:tab w:val="right" w:leader="dot" w:pos="8630"/>
            </w:tabs>
            <w:spacing w:before="0" w:after="0"/>
            <w:rPr>
              <w:rFonts w:eastAsiaTheme="minorEastAsia"/>
              <w:noProof/>
              <w:kern w:val="2"/>
              <w:sz w:val="24"/>
              <w:szCs w:val="24"/>
              <w14:ligatures w14:val="standardContextual"/>
            </w:rPr>
          </w:pPr>
          <w:hyperlink w:anchor="_Toc183423779" w:history="1">
            <w:r w:rsidRPr="00B10897">
              <w:rPr>
                <w:rStyle w:val="Hyperlink"/>
                <w:rFonts w:ascii="Times New Roman" w:hAnsi="Times New Roman"/>
                <w:noProof/>
                <w:szCs w:val="24"/>
              </w:rPr>
              <w:t>3.2.1 Hydrogen Logistics Technologies</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_Toc183423779 \h </w:instrText>
            </w:r>
            <w:r w:rsidRPr="00B10897">
              <w:rPr>
                <w:noProof/>
                <w:webHidden/>
                <w:sz w:val="24"/>
                <w:szCs w:val="24"/>
              </w:rPr>
            </w:r>
            <w:r w:rsidRPr="00B10897">
              <w:rPr>
                <w:noProof/>
                <w:webHidden/>
                <w:sz w:val="24"/>
                <w:szCs w:val="24"/>
              </w:rPr>
              <w:fldChar w:fldCharType="separate"/>
            </w:r>
            <w:r w:rsidR="00B10897">
              <w:rPr>
                <w:noProof/>
                <w:webHidden/>
                <w:sz w:val="24"/>
                <w:szCs w:val="24"/>
              </w:rPr>
              <w:t>37</w:t>
            </w:r>
            <w:r w:rsidRPr="00B10897">
              <w:rPr>
                <w:noProof/>
                <w:webHidden/>
                <w:sz w:val="24"/>
                <w:szCs w:val="24"/>
              </w:rPr>
              <w:fldChar w:fldCharType="end"/>
            </w:r>
          </w:hyperlink>
        </w:p>
        <w:p w14:paraId="68FF2B32" w14:textId="3082C1D7" w:rsidR="00D21E12" w:rsidRPr="00B10897" w:rsidRDefault="00D21E12" w:rsidP="000904C8">
          <w:pPr>
            <w:pStyle w:val="TOC3"/>
            <w:tabs>
              <w:tab w:val="right" w:leader="dot" w:pos="8630"/>
            </w:tabs>
            <w:spacing w:before="0" w:after="0"/>
            <w:rPr>
              <w:rFonts w:eastAsiaTheme="minorEastAsia"/>
              <w:noProof/>
              <w:kern w:val="2"/>
              <w:sz w:val="24"/>
              <w:szCs w:val="24"/>
              <w14:ligatures w14:val="standardContextual"/>
            </w:rPr>
          </w:pPr>
          <w:hyperlink w:anchor="_Toc183423780" w:history="1">
            <w:r w:rsidRPr="00B10897">
              <w:rPr>
                <w:rStyle w:val="Hyperlink"/>
                <w:rFonts w:ascii="Times New Roman" w:hAnsi="Times New Roman"/>
                <w:noProof/>
                <w:szCs w:val="24"/>
              </w:rPr>
              <w:t>3.2.2 Hydrogen Logistics Models</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_Toc183423780 \h </w:instrText>
            </w:r>
            <w:r w:rsidRPr="00B10897">
              <w:rPr>
                <w:noProof/>
                <w:webHidden/>
                <w:sz w:val="24"/>
                <w:szCs w:val="24"/>
              </w:rPr>
            </w:r>
            <w:r w:rsidRPr="00B10897">
              <w:rPr>
                <w:noProof/>
                <w:webHidden/>
                <w:sz w:val="24"/>
                <w:szCs w:val="24"/>
              </w:rPr>
              <w:fldChar w:fldCharType="separate"/>
            </w:r>
            <w:r w:rsidR="00B10897">
              <w:rPr>
                <w:noProof/>
                <w:webHidden/>
                <w:sz w:val="24"/>
                <w:szCs w:val="24"/>
              </w:rPr>
              <w:t>41</w:t>
            </w:r>
            <w:r w:rsidRPr="00B10897">
              <w:rPr>
                <w:noProof/>
                <w:webHidden/>
                <w:sz w:val="24"/>
                <w:szCs w:val="24"/>
              </w:rPr>
              <w:fldChar w:fldCharType="end"/>
            </w:r>
          </w:hyperlink>
        </w:p>
        <w:p w14:paraId="2028FC53" w14:textId="44AAE039" w:rsidR="00D21E12" w:rsidRPr="00B10897" w:rsidRDefault="00D21E12" w:rsidP="000904C8">
          <w:pPr>
            <w:pStyle w:val="TOC2"/>
            <w:tabs>
              <w:tab w:val="left" w:pos="960"/>
              <w:tab w:val="right" w:leader="dot" w:pos="8630"/>
            </w:tabs>
            <w:spacing w:before="0" w:after="0"/>
            <w:rPr>
              <w:rFonts w:eastAsiaTheme="minorEastAsia"/>
              <w:noProof/>
              <w:kern w:val="2"/>
              <w:sz w:val="24"/>
              <w:szCs w:val="24"/>
              <w14:ligatures w14:val="standardContextual"/>
            </w:rPr>
          </w:pPr>
          <w:hyperlink w:anchor="_Toc183423781" w:history="1">
            <w:r w:rsidRPr="00B10897">
              <w:rPr>
                <w:rStyle w:val="Hyperlink"/>
                <w:rFonts w:ascii="Times New Roman" w:hAnsi="Times New Roman"/>
                <w:noProof/>
                <w:szCs w:val="24"/>
              </w:rPr>
              <w:t>3.3</w:t>
            </w:r>
            <w:r w:rsidR="00895E11" w:rsidRPr="00B10897">
              <w:rPr>
                <w:rFonts w:eastAsiaTheme="minorEastAsia"/>
                <w:noProof/>
                <w:kern w:val="2"/>
                <w:sz w:val="24"/>
                <w:szCs w:val="24"/>
                <w14:ligatures w14:val="standardContextual"/>
              </w:rPr>
              <w:t xml:space="preserve"> </w:t>
            </w:r>
            <w:r w:rsidRPr="00B10897">
              <w:rPr>
                <w:rStyle w:val="Hyperlink"/>
                <w:rFonts w:ascii="Times New Roman" w:hAnsi="Times New Roman"/>
                <w:noProof/>
                <w:szCs w:val="24"/>
              </w:rPr>
              <w:t>System Boundary and Data Description</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_Toc183423781 \h </w:instrText>
            </w:r>
            <w:r w:rsidRPr="00B10897">
              <w:rPr>
                <w:noProof/>
                <w:webHidden/>
                <w:sz w:val="24"/>
                <w:szCs w:val="24"/>
              </w:rPr>
            </w:r>
            <w:r w:rsidRPr="00B10897">
              <w:rPr>
                <w:noProof/>
                <w:webHidden/>
                <w:sz w:val="24"/>
                <w:szCs w:val="24"/>
              </w:rPr>
              <w:fldChar w:fldCharType="separate"/>
            </w:r>
            <w:r w:rsidR="00B10897">
              <w:rPr>
                <w:noProof/>
                <w:webHidden/>
                <w:sz w:val="24"/>
                <w:szCs w:val="24"/>
              </w:rPr>
              <w:t>44</w:t>
            </w:r>
            <w:r w:rsidRPr="00B10897">
              <w:rPr>
                <w:noProof/>
                <w:webHidden/>
                <w:sz w:val="24"/>
                <w:szCs w:val="24"/>
              </w:rPr>
              <w:fldChar w:fldCharType="end"/>
            </w:r>
          </w:hyperlink>
        </w:p>
        <w:p w14:paraId="5F64C9DA" w14:textId="4E9CB3CD" w:rsidR="00D21E12" w:rsidRPr="00B10897" w:rsidRDefault="00D21E12" w:rsidP="000904C8">
          <w:pPr>
            <w:pStyle w:val="TOC3"/>
            <w:tabs>
              <w:tab w:val="right" w:leader="dot" w:pos="8630"/>
            </w:tabs>
            <w:spacing w:before="0" w:after="0"/>
            <w:rPr>
              <w:rFonts w:eastAsiaTheme="minorEastAsia"/>
              <w:noProof/>
              <w:kern w:val="2"/>
              <w:sz w:val="24"/>
              <w:szCs w:val="24"/>
              <w14:ligatures w14:val="standardContextual"/>
            </w:rPr>
          </w:pPr>
          <w:hyperlink w:anchor="_Toc183423782" w:history="1">
            <w:r w:rsidRPr="00B10897">
              <w:rPr>
                <w:rStyle w:val="Hyperlink"/>
                <w:rFonts w:ascii="Times New Roman" w:hAnsi="Times New Roman"/>
                <w:noProof/>
                <w:szCs w:val="24"/>
              </w:rPr>
              <w:t>3.3.1 Hydrogen Production</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_Toc183423782 \h </w:instrText>
            </w:r>
            <w:r w:rsidRPr="00B10897">
              <w:rPr>
                <w:noProof/>
                <w:webHidden/>
                <w:sz w:val="24"/>
                <w:szCs w:val="24"/>
              </w:rPr>
            </w:r>
            <w:r w:rsidRPr="00B10897">
              <w:rPr>
                <w:noProof/>
                <w:webHidden/>
                <w:sz w:val="24"/>
                <w:szCs w:val="24"/>
              </w:rPr>
              <w:fldChar w:fldCharType="separate"/>
            </w:r>
            <w:r w:rsidR="00B10897">
              <w:rPr>
                <w:noProof/>
                <w:webHidden/>
                <w:sz w:val="24"/>
                <w:szCs w:val="24"/>
              </w:rPr>
              <w:t>44</w:t>
            </w:r>
            <w:r w:rsidRPr="00B10897">
              <w:rPr>
                <w:noProof/>
                <w:webHidden/>
                <w:sz w:val="24"/>
                <w:szCs w:val="24"/>
              </w:rPr>
              <w:fldChar w:fldCharType="end"/>
            </w:r>
          </w:hyperlink>
        </w:p>
        <w:p w14:paraId="38A097E6" w14:textId="67BFC41F" w:rsidR="00D21E12" w:rsidRPr="00B10897" w:rsidRDefault="00D21E12" w:rsidP="000904C8">
          <w:pPr>
            <w:pStyle w:val="TOC3"/>
            <w:tabs>
              <w:tab w:val="right" w:leader="dot" w:pos="8630"/>
            </w:tabs>
            <w:spacing w:before="0" w:after="0"/>
            <w:rPr>
              <w:rFonts w:eastAsiaTheme="minorEastAsia"/>
              <w:noProof/>
              <w:kern w:val="2"/>
              <w:sz w:val="24"/>
              <w:szCs w:val="24"/>
              <w14:ligatures w14:val="standardContextual"/>
            </w:rPr>
          </w:pPr>
          <w:hyperlink w:anchor="_Toc183423783" w:history="1">
            <w:r w:rsidRPr="00B10897">
              <w:rPr>
                <w:rStyle w:val="Hyperlink"/>
                <w:rFonts w:ascii="Times New Roman" w:hAnsi="Times New Roman"/>
                <w:noProof/>
                <w:szCs w:val="24"/>
              </w:rPr>
              <w:t>3.3.2 Hydrogen Delivery Pathways</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_Toc183423783 \h </w:instrText>
            </w:r>
            <w:r w:rsidRPr="00B10897">
              <w:rPr>
                <w:noProof/>
                <w:webHidden/>
                <w:sz w:val="24"/>
                <w:szCs w:val="24"/>
              </w:rPr>
            </w:r>
            <w:r w:rsidRPr="00B10897">
              <w:rPr>
                <w:noProof/>
                <w:webHidden/>
                <w:sz w:val="24"/>
                <w:szCs w:val="24"/>
              </w:rPr>
              <w:fldChar w:fldCharType="separate"/>
            </w:r>
            <w:r w:rsidR="00B10897">
              <w:rPr>
                <w:noProof/>
                <w:webHidden/>
                <w:sz w:val="24"/>
                <w:szCs w:val="24"/>
              </w:rPr>
              <w:t>45</w:t>
            </w:r>
            <w:r w:rsidRPr="00B10897">
              <w:rPr>
                <w:noProof/>
                <w:webHidden/>
                <w:sz w:val="24"/>
                <w:szCs w:val="24"/>
              </w:rPr>
              <w:fldChar w:fldCharType="end"/>
            </w:r>
          </w:hyperlink>
        </w:p>
        <w:p w14:paraId="03F01505" w14:textId="5056A96D" w:rsidR="00D21E12" w:rsidRPr="00B10897" w:rsidRDefault="00D21E12" w:rsidP="000904C8">
          <w:pPr>
            <w:pStyle w:val="TOC3"/>
            <w:tabs>
              <w:tab w:val="right" w:leader="dot" w:pos="8630"/>
            </w:tabs>
            <w:spacing w:before="0" w:after="0"/>
            <w:rPr>
              <w:rFonts w:eastAsiaTheme="minorEastAsia"/>
              <w:noProof/>
              <w:kern w:val="2"/>
              <w:sz w:val="24"/>
              <w:szCs w:val="24"/>
              <w14:ligatures w14:val="standardContextual"/>
            </w:rPr>
          </w:pPr>
          <w:hyperlink w:anchor="_Toc183423784" w:history="1">
            <w:r w:rsidRPr="00B10897">
              <w:rPr>
                <w:rStyle w:val="Hyperlink"/>
                <w:rFonts w:ascii="Times New Roman" w:hAnsi="Times New Roman"/>
                <w:noProof/>
                <w:szCs w:val="24"/>
              </w:rPr>
              <w:t>3.3.3 Hydrogen Fueling Station Demand</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_Toc183423784 \h </w:instrText>
            </w:r>
            <w:r w:rsidRPr="00B10897">
              <w:rPr>
                <w:noProof/>
                <w:webHidden/>
                <w:sz w:val="24"/>
                <w:szCs w:val="24"/>
              </w:rPr>
            </w:r>
            <w:r w:rsidRPr="00B10897">
              <w:rPr>
                <w:noProof/>
                <w:webHidden/>
                <w:sz w:val="24"/>
                <w:szCs w:val="24"/>
              </w:rPr>
              <w:fldChar w:fldCharType="separate"/>
            </w:r>
            <w:r w:rsidR="00B10897">
              <w:rPr>
                <w:noProof/>
                <w:webHidden/>
                <w:sz w:val="24"/>
                <w:szCs w:val="24"/>
              </w:rPr>
              <w:t>51</w:t>
            </w:r>
            <w:r w:rsidRPr="00B10897">
              <w:rPr>
                <w:noProof/>
                <w:webHidden/>
                <w:sz w:val="24"/>
                <w:szCs w:val="24"/>
              </w:rPr>
              <w:fldChar w:fldCharType="end"/>
            </w:r>
          </w:hyperlink>
        </w:p>
        <w:p w14:paraId="2C6318B7" w14:textId="6E5C2B8C" w:rsidR="00D21E12" w:rsidRPr="00B10897" w:rsidRDefault="00D21E12" w:rsidP="000904C8">
          <w:pPr>
            <w:pStyle w:val="TOC2"/>
            <w:tabs>
              <w:tab w:val="right" w:leader="dot" w:pos="8630"/>
            </w:tabs>
            <w:spacing w:before="0" w:after="0"/>
            <w:rPr>
              <w:rFonts w:eastAsiaTheme="minorEastAsia"/>
              <w:noProof/>
              <w:kern w:val="2"/>
              <w:sz w:val="24"/>
              <w:szCs w:val="24"/>
              <w14:ligatures w14:val="standardContextual"/>
            </w:rPr>
          </w:pPr>
          <w:hyperlink w:anchor="_Toc183423785" w:history="1">
            <w:r w:rsidRPr="00B10897">
              <w:rPr>
                <w:rStyle w:val="Hyperlink"/>
                <w:rFonts w:ascii="Times New Roman" w:hAnsi="Times New Roman"/>
                <w:noProof/>
                <w:szCs w:val="24"/>
              </w:rPr>
              <w:t>3.4 Hydrogen Logistics Network Design</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_Toc183423785 \h </w:instrText>
            </w:r>
            <w:r w:rsidRPr="00B10897">
              <w:rPr>
                <w:noProof/>
                <w:webHidden/>
                <w:sz w:val="24"/>
                <w:szCs w:val="24"/>
              </w:rPr>
            </w:r>
            <w:r w:rsidRPr="00B10897">
              <w:rPr>
                <w:noProof/>
                <w:webHidden/>
                <w:sz w:val="24"/>
                <w:szCs w:val="24"/>
              </w:rPr>
              <w:fldChar w:fldCharType="separate"/>
            </w:r>
            <w:r w:rsidR="00B10897">
              <w:rPr>
                <w:noProof/>
                <w:webHidden/>
                <w:sz w:val="24"/>
                <w:szCs w:val="24"/>
              </w:rPr>
              <w:t>54</w:t>
            </w:r>
            <w:r w:rsidRPr="00B10897">
              <w:rPr>
                <w:noProof/>
                <w:webHidden/>
                <w:sz w:val="24"/>
                <w:szCs w:val="24"/>
              </w:rPr>
              <w:fldChar w:fldCharType="end"/>
            </w:r>
          </w:hyperlink>
        </w:p>
        <w:p w14:paraId="70B7EB49" w14:textId="4875AD2E" w:rsidR="00D21E12" w:rsidRPr="00B10897" w:rsidRDefault="00D21E12" w:rsidP="000904C8">
          <w:pPr>
            <w:pStyle w:val="TOC3"/>
            <w:tabs>
              <w:tab w:val="right" w:leader="dot" w:pos="8630"/>
            </w:tabs>
            <w:spacing w:before="0" w:after="0"/>
            <w:rPr>
              <w:rFonts w:eastAsiaTheme="minorEastAsia"/>
              <w:noProof/>
              <w:kern w:val="2"/>
              <w:sz w:val="24"/>
              <w:szCs w:val="24"/>
              <w14:ligatures w14:val="standardContextual"/>
            </w:rPr>
          </w:pPr>
          <w:hyperlink w:anchor="_Toc183423786" w:history="1">
            <w:r w:rsidRPr="00B10897">
              <w:rPr>
                <w:rStyle w:val="Hyperlink"/>
                <w:rFonts w:ascii="Times New Roman" w:hAnsi="Times New Roman"/>
                <w:noProof/>
                <w:szCs w:val="24"/>
              </w:rPr>
              <w:t>3.4.1 Variable and Parameter Definition</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_Toc183423786 \h </w:instrText>
            </w:r>
            <w:r w:rsidRPr="00B10897">
              <w:rPr>
                <w:noProof/>
                <w:webHidden/>
                <w:sz w:val="24"/>
                <w:szCs w:val="24"/>
              </w:rPr>
            </w:r>
            <w:r w:rsidRPr="00B10897">
              <w:rPr>
                <w:noProof/>
                <w:webHidden/>
                <w:sz w:val="24"/>
                <w:szCs w:val="24"/>
              </w:rPr>
              <w:fldChar w:fldCharType="separate"/>
            </w:r>
            <w:r w:rsidR="00B10897">
              <w:rPr>
                <w:noProof/>
                <w:webHidden/>
                <w:sz w:val="24"/>
                <w:szCs w:val="24"/>
              </w:rPr>
              <w:t>54</w:t>
            </w:r>
            <w:r w:rsidRPr="00B10897">
              <w:rPr>
                <w:noProof/>
                <w:webHidden/>
                <w:sz w:val="24"/>
                <w:szCs w:val="24"/>
              </w:rPr>
              <w:fldChar w:fldCharType="end"/>
            </w:r>
          </w:hyperlink>
        </w:p>
        <w:p w14:paraId="5ACA424F" w14:textId="38A56220" w:rsidR="00D21E12" w:rsidRPr="00B10897" w:rsidRDefault="00D21E12" w:rsidP="000904C8">
          <w:pPr>
            <w:pStyle w:val="TOC2"/>
            <w:tabs>
              <w:tab w:val="right" w:leader="dot" w:pos="8630"/>
            </w:tabs>
            <w:spacing w:before="0" w:after="0"/>
            <w:rPr>
              <w:rFonts w:eastAsiaTheme="minorEastAsia"/>
              <w:noProof/>
              <w:kern w:val="2"/>
              <w:sz w:val="24"/>
              <w:szCs w:val="24"/>
              <w14:ligatures w14:val="standardContextual"/>
            </w:rPr>
          </w:pPr>
          <w:hyperlink w:anchor="_Toc183423787" w:history="1">
            <w:r w:rsidRPr="00B10897">
              <w:rPr>
                <w:rStyle w:val="Hyperlink"/>
                <w:rFonts w:ascii="Times New Roman" w:hAnsi="Times New Roman"/>
                <w:noProof/>
                <w:szCs w:val="24"/>
              </w:rPr>
              <w:t xml:space="preserve">3.5 </w:t>
            </w:r>
            <w:r w:rsidR="00C91DA2" w:rsidRPr="00B10897">
              <w:rPr>
                <w:rStyle w:val="Hyperlink"/>
                <w:rFonts w:ascii="Times New Roman" w:hAnsi="Times New Roman"/>
                <w:noProof/>
                <w:szCs w:val="24"/>
              </w:rPr>
              <w:t>Nu</w:t>
            </w:r>
            <w:r w:rsidR="00176245" w:rsidRPr="00B10897">
              <w:rPr>
                <w:rStyle w:val="Hyperlink"/>
                <w:rFonts w:ascii="Times New Roman" w:hAnsi="Times New Roman"/>
                <w:noProof/>
                <w:szCs w:val="24"/>
              </w:rPr>
              <w:t>m</w:t>
            </w:r>
            <w:r w:rsidR="00C91DA2" w:rsidRPr="00B10897">
              <w:rPr>
                <w:rStyle w:val="Hyperlink"/>
                <w:rFonts w:ascii="Times New Roman" w:hAnsi="Times New Roman"/>
                <w:noProof/>
                <w:szCs w:val="24"/>
              </w:rPr>
              <w:t>erical Experiment</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_Toc183423787 \h </w:instrText>
            </w:r>
            <w:r w:rsidRPr="00B10897">
              <w:rPr>
                <w:noProof/>
                <w:webHidden/>
                <w:sz w:val="24"/>
                <w:szCs w:val="24"/>
              </w:rPr>
            </w:r>
            <w:r w:rsidRPr="00B10897">
              <w:rPr>
                <w:noProof/>
                <w:webHidden/>
                <w:sz w:val="24"/>
                <w:szCs w:val="24"/>
              </w:rPr>
              <w:fldChar w:fldCharType="separate"/>
            </w:r>
            <w:r w:rsidR="00B10897">
              <w:rPr>
                <w:noProof/>
                <w:webHidden/>
                <w:sz w:val="24"/>
                <w:szCs w:val="24"/>
              </w:rPr>
              <w:t>57</w:t>
            </w:r>
            <w:r w:rsidRPr="00B10897">
              <w:rPr>
                <w:noProof/>
                <w:webHidden/>
                <w:sz w:val="24"/>
                <w:szCs w:val="24"/>
              </w:rPr>
              <w:fldChar w:fldCharType="end"/>
            </w:r>
          </w:hyperlink>
        </w:p>
        <w:p w14:paraId="1C5EB508" w14:textId="4172DBCE" w:rsidR="00D21E12" w:rsidRPr="00B10897" w:rsidRDefault="00D21E12" w:rsidP="000904C8">
          <w:pPr>
            <w:pStyle w:val="TOC3"/>
            <w:tabs>
              <w:tab w:val="right" w:leader="dot" w:pos="8630"/>
            </w:tabs>
            <w:spacing w:before="0" w:after="0"/>
            <w:rPr>
              <w:rFonts w:eastAsiaTheme="minorEastAsia"/>
              <w:noProof/>
              <w:kern w:val="2"/>
              <w:sz w:val="24"/>
              <w:szCs w:val="24"/>
              <w14:ligatures w14:val="standardContextual"/>
            </w:rPr>
          </w:pPr>
          <w:hyperlink w:anchor="_Toc183423788" w:history="1">
            <w:r w:rsidRPr="00B10897">
              <w:rPr>
                <w:rStyle w:val="Hyperlink"/>
                <w:rFonts w:ascii="Times New Roman" w:hAnsi="Times New Roman"/>
                <w:noProof/>
                <w:szCs w:val="24"/>
              </w:rPr>
              <w:t>3.5.1 Resulting Network</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_Toc183423788 \h </w:instrText>
            </w:r>
            <w:r w:rsidRPr="00B10897">
              <w:rPr>
                <w:noProof/>
                <w:webHidden/>
                <w:sz w:val="24"/>
                <w:szCs w:val="24"/>
              </w:rPr>
            </w:r>
            <w:r w:rsidRPr="00B10897">
              <w:rPr>
                <w:noProof/>
                <w:webHidden/>
                <w:sz w:val="24"/>
                <w:szCs w:val="24"/>
              </w:rPr>
              <w:fldChar w:fldCharType="separate"/>
            </w:r>
            <w:r w:rsidR="00B10897">
              <w:rPr>
                <w:noProof/>
                <w:webHidden/>
                <w:sz w:val="24"/>
                <w:szCs w:val="24"/>
              </w:rPr>
              <w:t>57</w:t>
            </w:r>
            <w:r w:rsidRPr="00B10897">
              <w:rPr>
                <w:noProof/>
                <w:webHidden/>
                <w:sz w:val="24"/>
                <w:szCs w:val="24"/>
              </w:rPr>
              <w:fldChar w:fldCharType="end"/>
            </w:r>
          </w:hyperlink>
        </w:p>
        <w:p w14:paraId="7853AFB2" w14:textId="0CD09708" w:rsidR="00D21E12" w:rsidRPr="00B10897" w:rsidRDefault="00D21E12" w:rsidP="000904C8">
          <w:pPr>
            <w:pStyle w:val="TOC3"/>
            <w:tabs>
              <w:tab w:val="right" w:leader="dot" w:pos="8630"/>
            </w:tabs>
            <w:spacing w:before="0" w:after="0"/>
            <w:rPr>
              <w:rFonts w:eastAsiaTheme="minorEastAsia"/>
              <w:noProof/>
              <w:kern w:val="2"/>
              <w:sz w:val="24"/>
              <w:szCs w:val="24"/>
              <w14:ligatures w14:val="standardContextual"/>
            </w:rPr>
          </w:pPr>
          <w:hyperlink w:anchor="_Toc183423789" w:history="1">
            <w:r w:rsidRPr="00B10897">
              <w:rPr>
                <w:rStyle w:val="Hyperlink"/>
                <w:rFonts w:ascii="Times New Roman" w:hAnsi="Times New Roman"/>
                <w:noProof/>
                <w:szCs w:val="24"/>
              </w:rPr>
              <w:t>3.5.2 Sensitivity Analysis</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_Toc183423789 \h </w:instrText>
            </w:r>
            <w:r w:rsidRPr="00B10897">
              <w:rPr>
                <w:noProof/>
                <w:webHidden/>
                <w:sz w:val="24"/>
                <w:szCs w:val="24"/>
              </w:rPr>
            </w:r>
            <w:r w:rsidRPr="00B10897">
              <w:rPr>
                <w:noProof/>
                <w:webHidden/>
                <w:sz w:val="24"/>
                <w:szCs w:val="24"/>
              </w:rPr>
              <w:fldChar w:fldCharType="separate"/>
            </w:r>
            <w:r w:rsidR="00B10897">
              <w:rPr>
                <w:noProof/>
                <w:webHidden/>
                <w:sz w:val="24"/>
                <w:szCs w:val="24"/>
              </w:rPr>
              <w:t>61</w:t>
            </w:r>
            <w:r w:rsidRPr="00B10897">
              <w:rPr>
                <w:noProof/>
                <w:webHidden/>
                <w:sz w:val="24"/>
                <w:szCs w:val="24"/>
              </w:rPr>
              <w:fldChar w:fldCharType="end"/>
            </w:r>
          </w:hyperlink>
        </w:p>
        <w:p w14:paraId="3D883DEB" w14:textId="356B76D9" w:rsidR="00D21E12" w:rsidRPr="00B10897" w:rsidRDefault="00D21E12" w:rsidP="000904C8">
          <w:pPr>
            <w:pStyle w:val="TOC2"/>
            <w:tabs>
              <w:tab w:val="right" w:leader="dot" w:pos="8630"/>
            </w:tabs>
            <w:spacing w:before="0" w:after="0"/>
            <w:rPr>
              <w:rFonts w:eastAsiaTheme="minorEastAsia"/>
              <w:noProof/>
              <w:kern w:val="2"/>
              <w:sz w:val="24"/>
              <w:szCs w:val="24"/>
              <w14:ligatures w14:val="standardContextual"/>
            </w:rPr>
          </w:pPr>
          <w:hyperlink w:anchor="_Toc183423790" w:history="1">
            <w:r w:rsidRPr="00B10897">
              <w:rPr>
                <w:rStyle w:val="Hyperlink"/>
                <w:rFonts w:ascii="Times New Roman" w:hAnsi="Times New Roman"/>
                <w:noProof/>
                <w:szCs w:val="24"/>
              </w:rPr>
              <w:t>3.6 Discussion</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_Toc183423790 \h </w:instrText>
            </w:r>
            <w:r w:rsidRPr="00B10897">
              <w:rPr>
                <w:noProof/>
                <w:webHidden/>
                <w:sz w:val="24"/>
                <w:szCs w:val="24"/>
              </w:rPr>
            </w:r>
            <w:r w:rsidRPr="00B10897">
              <w:rPr>
                <w:noProof/>
                <w:webHidden/>
                <w:sz w:val="24"/>
                <w:szCs w:val="24"/>
              </w:rPr>
              <w:fldChar w:fldCharType="separate"/>
            </w:r>
            <w:r w:rsidR="00B10897">
              <w:rPr>
                <w:noProof/>
                <w:webHidden/>
                <w:sz w:val="24"/>
                <w:szCs w:val="24"/>
              </w:rPr>
              <w:t>66</w:t>
            </w:r>
            <w:r w:rsidRPr="00B10897">
              <w:rPr>
                <w:noProof/>
                <w:webHidden/>
                <w:sz w:val="24"/>
                <w:szCs w:val="24"/>
              </w:rPr>
              <w:fldChar w:fldCharType="end"/>
            </w:r>
          </w:hyperlink>
        </w:p>
        <w:p w14:paraId="2EBC3CC2" w14:textId="049E0BFE" w:rsidR="00D21E12" w:rsidRPr="00B10897" w:rsidRDefault="00D21E12" w:rsidP="000904C8">
          <w:pPr>
            <w:pStyle w:val="TOC2"/>
            <w:tabs>
              <w:tab w:val="right" w:leader="dot" w:pos="8630"/>
            </w:tabs>
            <w:spacing w:before="0" w:after="0"/>
            <w:rPr>
              <w:rFonts w:eastAsiaTheme="minorEastAsia"/>
              <w:noProof/>
              <w:kern w:val="2"/>
              <w:sz w:val="24"/>
              <w:szCs w:val="24"/>
              <w14:ligatures w14:val="standardContextual"/>
            </w:rPr>
          </w:pPr>
          <w:hyperlink w:anchor="_Toc183423791" w:history="1">
            <w:r w:rsidRPr="00B10897">
              <w:rPr>
                <w:rStyle w:val="Hyperlink"/>
                <w:rFonts w:ascii="Times New Roman" w:hAnsi="Times New Roman"/>
                <w:noProof/>
                <w:szCs w:val="24"/>
              </w:rPr>
              <w:t>3.7 Conclusion</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_Toc183423791 \h </w:instrText>
            </w:r>
            <w:r w:rsidRPr="00B10897">
              <w:rPr>
                <w:noProof/>
                <w:webHidden/>
                <w:sz w:val="24"/>
                <w:szCs w:val="24"/>
              </w:rPr>
            </w:r>
            <w:r w:rsidRPr="00B10897">
              <w:rPr>
                <w:noProof/>
                <w:webHidden/>
                <w:sz w:val="24"/>
                <w:szCs w:val="24"/>
              </w:rPr>
              <w:fldChar w:fldCharType="separate"/>
            </w:r>
            <w:r w:rsidR="00B10897">
              <w:rPr>
                <w:noProof/>
                <w:webHidden/>
                <w:sz w:val="24"/>
                <w:szCs w:val="24"/>
              </w:rPr>
              <w:t>68</w:t>
            </w:r>
            <w:r w:rsidRPr="00B10897">
              <w:rPr>
                <w:noProof/>
                <w:webHidden/>
                <w:sz w:val="24"/>
                <w:szCs w:val="24"/>
              </w:rPr>
              <w:fldChar w:fldCharType="end"/>
            </w:r>
          </w:hyperlink>
        </w:p>
        <w:p w14:paraId="0673B6E5" w14:textId="09350C41" w:rsidR="00D21E12" w:rsidRPr="00B10897" w:rsidRDefault="00D21E12" w:rsidP="000904C8">
          <w:pPr>
            <w:pStyle w:val="TOC1"/>
            <w:tabs>
              <w:tab w:val="right" w:leader="dot" w:pos="8630"/>
            </w:tabs>
            <w:spacing w:before="0" w:after="0"/>
            <w:rPr>
              <w:rFonts w:eastAsiaTheme="minorEastAsia"/>
              <w:noProof/>
              <w:kern w:val="2"/>
              <w:sz w:val="24"/>
              <w:szCs w:val="24"/>
              <w14:ligatures w14:val="standardContextual"/>
            </w:rPr>
          </w:pPr>
          <w:hyperlink w:anchor="_Toc183423792" w:history="1">
            <w:r w:rsidRPr="00B10897">
              <w:rPr>
                <w:rStyle w:val="Hyperlink"/>
                <w:rFonts w:ascii="Times New Roman" w:hAnsi="Times New Roman"/>
                <w:noProof/>
                <w:szCs w:val="24"/>
              </w:rPr>
              <w:t>Chapter Four The Value of Circular Biomass-bioenergy and Biofuel with Carbon Capture and Storage</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_Toc183423792 \h </w:instrText>
            </w:r>
            <w:r w:rsidRPr="00B10897">
              <w:rPr>
                <w:noProof/>
                <w:webHidden/>
                <w:sz w:val="24"/>
                <w:szCs w:val="24"/>
              </w:rPr>
            </w:r>
            <w:r w:rsidRPr="00B10897">
              <w:rPr>
                <w:noProof/>
                <w:webHidden/>
                <w:sz w:val="24"/>
                <w:szCs w:val="24"/>
              </w:rPr>
              <w:fldChar w:fldCharType="separate"/>
            </w:r>
            <w:r w:rsidR="00B10897">
              <w:rPr>
                <w:noProof/>
                <w:webHidden/>
                <w:sz w:val="24"/>
                <w:szCs w:val="24"/>
              </w:rPr>
              <w:t>70</w:t>
            </w:r>
            <w:r w:rsidRPr="00B10897">
              <w:rPr>
                <w:noProof/>
                <w:webHidden/>
                <w:sz w:val="24"/>
                <w:szCs w:val="24"/>
              </w:rPr>
              <w:fldChar w:fldCharType="end"/>
            </w:r>
          </w:hyperlink>
        </w:p>
        <w:p w14:paraId="203C2F8F" w14:textId="1DB99177" w:rsidR="00D21E12" w:rsidRPr="00B10897" w:rsidRDefault="00D21E12" w:rsidP="000904C8">
          <w:pPr>
            <w:pStyle w:val="TOC2"/>
            <w:tabs>
              <w:tab w:val="right" w:leader="dot" w:pos="8630"/>
            </w:tabs>
            <w:spacing w:before="0" w:after="0"/>
            <w:rPr>
              <w:rFonts w:eastAsiaTheme="minorEastAsia"/>
              <w:noProof/>
              <w:kern w:val="2"/>
              <w:sz w:val="24"/>
              <w:szCs w:val="24"/>
              <w14:ligatures w14:val="standardContextual"/>
            </w:rPr>
          </w:pPr>
          <w:hyperlink w:anchor="_Toc183423793" w:history="1">
            <w:r w:rsidRPr="00B10897">
              <w:rPr>
                <w:rStyle w:val="Hyperlink"/>
                <w:rFonts w:ascii="Times New Roman" w:hAnsi="Times New Roman"/>
                <w:noProof/>
                <w:szCs w:val="24"/>
              </w:rPr>
              <w:t>4.1 Abstract</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_Toc183423793 \h </w:instrText>
            </w:r>
            <w:r w:rsidRPr="00B10897">
              <w:rPr>
                <w:noProof/>
                <w:webHidden/>
                <w:sz w:val="24"/>
                <w:szCs w:val="24"/>
              </w:rPr>
            </w:r>
            <w:r w:rsidRPr="00B10897">
              <w:rPr>
                <w:noProof/>
                <w:webHidden/>
                <w:sz w:val="24"/>
                <w:szCs w:val="24"/>
              </w:rPr>
              <w:fldChar w:fldCharType="separate"/>
            </w:r>
            <w:r w:rsidR="00B10897">
              <w:rPr>
                <w:noProof/>
                <w:webHidden/>
                <w:sz w:val="24"/>
                <w:szCs w:val="24"/>
              </w:rPr>
              <w:t>71</w:t>
            </w:r>
            <w:r w:rsidRPr="00B10897">
              <w:rPr>
                <w:noProof/>
                <w:webHidden/>
                <w:sz w:val="24"/>
                <w:szCs w:val="24"/>
              </w:rPr>
              <w:fldChar w:fldCharType="end"/>
            </w:r>
          </w:hyperlink>
        </w:p>
        <w:p w14:paraId="3FF9358D" w14:textId="02F5B504" w:rsidR="00D21E12" w:rsidRPr="00B10897" w:rsidRDefault="00D21E12" w:rsidP="000904C8">
          <w:pPr>
            <w:pStyle w:val="TOC2"/>
            <w:tabs>
              <w:tab w:val="right" w:leader="dot" w:pos="8630"/>
            </w:tabs>
            <w:spacing w:before="0" w:after="0"/>
            <w:rPr>
              <w:rFonts w:eastAsiaTheme="minorEastAsia"/>
              <w:noProof/>
              <w:kern w:val="2"/>
              <w:sz w:val="24"/>
              <w:szCs w:val="24"/>
              <w14:ligatures w14:val="standardContextual"/>
            </w:rPr>
          </w:pPr>
          <w:hyperlink w:anchor="_Toc183423794" w:history="1">
            <w:r w:rsidRPr="00B10897">
              <w:rPr>
                <w:rStyle w:val="Hyperlink"/>
                <w:rFonts w:ascii="Times New Roman" w:hAnsi="Times New Roman"/>
                <w:noProof/>
                <w:szCs w:val="24"/>
              </w:rPr>
              <w:t>4.2 Introduction</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_Toc183423794 \h </w:instrText>
            </w:r>
            <w:r w:rsidRPr="00B10897">
              <w:rPr>
                <w:noProof/>
                <w:webHidden/>
                <w:sz w:val="24"/>
                <w:szCs w:val="24"/>
              </w:rPr>
            </w:r>
            <w:r w:rsidRPr="00B10897">
              <w:rPr>
                <w:noProof/>
                <w:webHidden/>
                <w:sz w:val="24"/>
                <w:szCs w:val="24"/>
              </w:rPr>
              <w:fldChar w:fldCharType="separate"/>
            </w:r>
            <w:r w:rsidR="00B10897">
              <w:rPr>
                <w:noProof/>
                <w:webHidden/>
                <w:sz w:val="24"/>
                <w:szCs w:val="24"/>
              </w:rPr>
              <w:t>71</w:t>
            </w:r>
            <w:r w:rsidRPr="00B10897">
              <w:rPr>
                <w:noProof/>
                <w:webHidden/>
                <w:sz w:val="24"/>
                <w:szCs w:val="24"/>
              </w:rPr>
              <w:fldChar w:fldCharType="end"/>
            </w:r>
          </w:hyperlink>
        </w:p>
        <w:p w14:paraId="56882954" w14:textId="2DA82BD3" w:rsidR="00D21E12" w:rsidRPr="00B10897" w:rsidRDefault="00D21E12" w:rsidP="000904C8">
          <w:pPr>
            <w:pStyle w:val="TOC2"/>
            <w:tabs>
              <w:tab w:val="right" w:leader="dot" w:pos="8630"/>
            </w:tabs>
            <w:spacing w:before="0" w:after="0"/>
            <w:rPr>
              <w:rFonts w:eastAsiaTheme="minorEastAsia"/>
              <w:noProof/>
              <w:kern w:val="2"/>
              <w:sz w:val="24"/>
              <w:szCs w:val="24"/>
              <w14:ligatures w14:val="standardContextual"/>
            </w:rPr>
          </w:pPr>
          <w:hyperlink w:anchor="_Toc183423795" w:history="1">
            <w:r w:rsidRPr="00B10897">
              <w:rPr>
                <w:rStyle w:val="Hyperlink"/>
                <w:rFonts w:ascii="Times New Roman" w:hAnsi="Times New Roman"/>
                <w:noProof/>
                <w:szCs w:val="24"/>
              </w:rPr>
              <w:t>4.</w:t>
            </w:r>
            <w:r w:rsidR="00E87299" w:rsidRPr="00B10897">
              <w:rPr>
                <w:rStyle w:val="Hyperlink"/>
                <w:rFonts w:ascii="Times New Roman" w:hAnsi="Times New Roman"/>
                <w:noProof/>
                <w:szCs w:val="24"/>
              </w:rPr>
              <w:t>3</w:t>
            </w:r>
            <w:r w:rsidRPr="00B10897">
              <w:rPr>
                <w:rStyle w:val="Hyperlink"/>
                <w:rFonts w:ascii="Times New Roman" w:hAnsi="Times New Roman"/>
                <w:noProof/>
                <w:szCs w:val="24"/>
              </w:rPr>
              <w:t xml:space="preserve"> Literature Review</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_Toc183423795 \h </w:instrText>
            </w:r>
            <w:r w:rsidRPr="00B10897">
              <w:rPr>
                <w:noProof/>
                <w:webHidden/>
                <w:sz w:val="24"/>
                <w:szCs w:val="24"/>
              </w:rPr>
            </w:r>
            <w:r w:rsidRPr="00B10897">
              <w:rPr>
                <w:noProof/>
                <w:webHidden/>
                <w:sz w:val="24"/>
                <w:szCs w:val="24"/>
              </w:rPr>
              <w:fldChar w:fldCharType="separate"/>
            </w:r>
            <w:r w:rsidR="00B10897">
              <w:rPr>
                <w:noProof/>
                <w:webHidden/>
                <w:sz w:val="24"/>
                <w:szCs w:val="24"/>
              </w:rPr>
              <w:t>74</w:t>
            </w:r>
            <w:r w:rsidRPr="00B10897">
              <w:rPr>
                <w:noProof/>
                <w:webHidden/>
                <w:sz w:val="24"/>
                <w:szCs w:val="24"/>
              </w:rPr>
              <w:fldChar w:fldCharType="end"/>
            </w:r>
          </w:hyperlink>
        </w:p>
        <w:p w14:paraId="40A663D1" w14:textId="29087825" w:rsidR="00D21E12" w:rsidRPr="00B10897" w:rsidRDefault="00D21E12" w:rsidP="000904C8">
          <w:pPr>
            <w:pStyle w:val="TOC3"/>
            <w:tabs>
              <w:tab w:val="left" w:pos="1200"/>
              <w:tab w:val="right" w:leader="dot" w:pos="8630"/>
            </w:tabs>
            <w:spacing w:before="0" w:after="0"/>
            <w:rPr>
              <w:rFonts w:eastAsiaTheme="minorEastAsia"/>
              <w:noProof/>
              <w:kern w:val="2"/>
              <w:sz w:val="24"/>
              <w:szCs w:val="24"/>
              <w14:ligatures w14:val="standardContextual"/>
            </w:rPr>
          </w:pPr>
          <w:hyperlink w:anchor="_Toc183423796" w:history="1">
            <w:r w:rsidRPr="00B10897">
              <w:rPr>
                <w:rStyle w:val="Hyperlink"/>
                <w:rFonts w:ascii="Times New Roman" w:hAnsi="Times New Roman"/>
                <w:noProof/>
                <w:szCs w:val="24"/>
              </w:rPr>
              <w:t>4.</w:t>
            </w:r>
            <w:r w:rsidR="00E87299" w:rsidRPr="00B10897">
              <w:rPr>
                <w:rStyle w:val="Hyperlink"/>
                <w:rFonts w:ascii="Times New Roman" w:hAnsi="Times New Roman"/>
                <w:noProof/>
                <w:szCs w:val="24"/>
              </w:rPr>
              <w:t>3</w:t>
            </w:r>
            <w:r w:rsidRPr="00B10897">
              <w:rPr>
                <w:rStyle w:val="Hyperlink"/>
                <w:rFonts w:ascii="Times New Roman" w:hAnsi="Times New Roman"/>
                <w:noProof/>
                <w:szCs w:val="24"/>
              </w:rPr>
              <w:t>.1</w:t>
            </w:r>
            <w:r w:rsidR="00E87299" w:rsidRPr="00B10897">
              <w:rPr>
                <w:rFonts w:eastAsiaTheme="minorEastAsia"/>
                <w:noProof/>
                <w:kern w:val="2"/>
                <w:sz w:val="24"/>
                <w:szCs w:val="24"/>
                <w14:ligatures w14:val="standardContextual"/>
              </w:rPr>
              <w:t xml:space="preserve"> </w:t>
            </w:r>
            <w:r w:rsidRPr="00B10897">
              <w:rPr>
                <w:rStyle w:val="Hyperlink"/>
                <w:rFonts w:ascii="Times New Roman" w:hAnsi="Times New Roman"/>
                <w:noProof/>
                <w:szCs w:val="24"/>
              </w:rPr>
              <w:t>Biomass Conversion Pathways</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_Toc183423796 \h </w:instrText>
            </w:r>
            <w:r w:rsidRPr="00B10897">
              <w:rPr>
                <w:noProof/>
                <w:webHidden/>
                <w:sz w:val="24"/>
                <w:szCs w:val="24"/>
              </w:rPr>
            </w:r>
            <w:r w:rsidRPr="00B10897">
              <w:rPr>
                <w:noProof/>
                <w:webHidden/>
                <w:sz w:val="24"/>
                <w:szCs w:val="24"/>
              </w:rPr>
              <w:fldChar w:fldCharType="separate"/>
            </w:r>
            <w:r w:rsidR="00B10897">
              <w:rPr>
                <w:noProof/>
                <w:webHidden/>
                <w:sz w:val="24"/>
                <w:szCs w:val="24"/>
              </w:rPr>
              <w:t>74</w:t>
            </w:r>
            <w:r w:rsidRPr="00B10897">
              <w:rPr>
                <w:noProof/>
                <w:webHidden/>
                <w:sz w:val="24"/>
                <w:szCs w:val="24"/>
              </w:rPr>
              <w:fldChar w:fldCharType="end"/>
            </w:r>
          </w:hyperlink>
        </w:p>
        <w:p w14:paraId="4A501CC5" w14:textId="2C44A1DB" w:rsidR="00D21E12" w:rsidRPr="00B10897" w:rsidRDefault="00D21E12" w:rsidP="000904C8">
          <w:pPr>
            <w:pStyle w:val="TOC3"/>
            <w:tabs>
              <w:tab w:val="left" w:pos="1200"/>
              <w:tab w:val="right" w:leader="dot" w:pos="8630"/>
            </w:tabs>
            <w:spacing w:before="0" w:after="0"/>
            <w:rPr>
              <w:rFonts w:eastAsiaTheme="minorEastAsia"/>
              <w:noProof/>
              <w:kern w:val="2"/>
              <w:sz w:val="24"/>
              <w:szCs w:val="24"/>
              <w14:ligatures w14:val="standardContextual"/>
            </w:rPr>
          </w:pPr>
          <w:hyperlink w:anchor="_Toc183423797" w:history="1">
            <w:r w:rsidRPr="00B10897">
              <w:rPr>
                <w:rStyle w:val="Hyperlink"/>
                <w:rFonts w:ascii="Times New Roman" w:hAnsi="Times New Roman"/>
                <w:noProof/>
                <w:szCs w:val="24"/>
              </w:rPr>
              <w:t>4.</w:t>
            </w:r>
            <w:r w:rsidR="00E87299" w:rsidRPr="00B10897">
              <w:rPr>
                <w:rStyle w:val="Hyperlink"/>
                <w:rFonts w:ascii="Times New Roman" w:hAnsi="Times New Roman"/>
                <w:noProof/>
                <w:szCs w:val="24"/>
              </w:rPr>
              <w:t>3</w:t>
            </w:r>
            <w:r w:rsidRPr="00B10897">
              <w:rPr>
                <w:rStyle w:val="Hyperlink"/>
                <w:rFonts w:ascii="Times New Roman" w:hAnsi="Times New Roman"/>
                <w:noProof/>
                <w:szCs w:val="24"/>
              </w:rPr>
              <w:t>.2</w:t>
            </w:r>
            <w:r w:rsidR="00E87299" w:rsidRPr="00B10897">
              <w:rPr>
                <w:rFonts w:eastAsiaTheme="minorEastAsia"/>
                <w:noProof/>
                <w:kern w:val="2"/>
                <w:sz w:val="24"/>
                <w:szCs w:val="24"/>
                <w14:ligatures w14:val="standardContextual"/>
              </w:rPr>
              <w:t xml:space="preserve"> </w:t>
            </w:r>
            <w:r w:rsidRPr="00B10897">
              <w:rPr>
                <w:rStyle w:val="Hyperlink"/>
                <w:rFonts w:ascii="Times New Roman" w:hAnsi="Times New Roman"/>
                <w:noProof/>
                <w:szCs w:val="24"/>
              </w:rPr>
              <w:t>BECCS Supply Chain Optimization Overview</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_Toc183423797 \h </w:instrText>
            </w:r>
            <w:r w:rsidRPr="00B10897">
              <w:rPr>
                <w:noProof/>
                <w:webHidden/>
                <w:sz w:val="24"/>
                <w:szCs w:val="24"/>
              </w:rPr>
            </w:r>
            <w:r w:rsidRPr="00B10897">
              <w:rPr>
                <w:noProof/>
                <w:webHidden/>
                <w:sz w:val="24"/>
                <w:szCs w:val="24"/>
              </w:rPr>
              <w:fldChar w:fldCharType="separate"/>
            </w:r>
            <w:r w:rsidR="00B10897">
              <w:rPr>
                <w:noProof/>
                <w:webHidden/>
                <w:sz w:val="24"/>
                <w:szCs w:val="24"/>
              </w:rPr>
              <w:t>76</w:t>
            </w:r>
            <w:r w:rsidRPr="00B10897">
              <w:rPr>
                <w:noProof/>
                <w:webHidden/>
                <w:sz w:val="24"/>
                <w:szCs w:val="24"/>
              </w:rPr>
              <w:fldChar w:fldCharType="end"/>
            </w:r>
          </w:hyperlink>
        </w:p>
        <w:p w14:paraId="7E6C9538" w14:textId="4B0EA2AB" w:rsidR="00D21E12" w:rsidRPr="00B10897" w:rsidRDefault="00D21E12" w:rsidP="000904C8">
          <w:pPr>
            <w:pStyle w:val="TOC2"/>
            <w:tabs>
              <w:tab w:val="right" w:leader="dot" w:pos="8630"/>
            </w:tabs>
            <w:spacing w:before="0" w:after="0"/>
            <w:rPr>
              <w:rFonts w:eastAsiaTheme="minorEastAsia"/>
              <w:noProof/>
              <w:kern w:val="2"/>
              <w:sz w:val="24"/>
              <w:szCs w:val="24"/>
              <w14:ligatures w14:val="standardContextual"/>
            </w:rPr>
          </w:pPr>
          <w:hyperlink w:anchor="_Toc183423798" w:history="1">
            <w:r w:rsidRPr="00B10897">
              <w:rPr>
                <w:rStyle w:val="Hyperlink"/>
                <w:rFonts w:ascii="Times New Roman" w:hAnsi="Times New Roman"/>
                <w:noProof/>
                <w:szCs w:val="24"/>
              </w:rPr>
              <w:t>4.4 Integrated Circular Bioenergy System</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_Toc183423798 \h </w:instrText>
            </w:r>
            <w:r w:rsidRPr="00B10897">
              <w:rPr>
                <w:noProof/>
                <w:webHidden/>
                <w:sz w:val="24"/>
                <w:szCs w:val="24"/>
              </w:rPr>
            </w:r>
            <w:r w:rsidRPr="00B10897">
              <w:rPr>
                <w:noProof/>
                <w:webHidden/>
                <w:sz w:val="24"/>
                <w:szCs w:val="24"/>
              </w:rPr>
              <w:fldChar w:fldCharType="separate"/>
            </w:r>
            <w:r w:rsidR="00B10897">
              <w:rPr>
                <w:noProof/>
                <w:webHidden/>
                <w:sz w:val="24"/>
                <w:szCs w:val="24"/>
              </w:rPr>
              <w:t>77</w:t>
            </w:r>
            <w:r w:rsidRPr="00B10897">
              <w:rPr>
                <w:noProof/>
                <w:webHidden/>
                <w:sz w:val="24"/>
                <w:szCs w:val="24"/>
              </w:rPr>
              <w:fldChar w:fldCharType="end"/>
            </w:r>
          </w:hyperlink>
        </w:p>
        <w:p w14:paraId="26A57583" w14:textId="4B385382" w:rsidR="00D21E12" w:rsidRPr="00B10897" w:rsidRDefault="00D21E12" w:rsidP="000904C8">
          <w:pPr>
            <w:pStyle w:val="TOC3"/>
            <w:tabs>
              <w:tab w:val="right" w:leader="dot" w:pos="8630"/>
            </w:tabs>
            <w:spacing w:before="0" w:after="0"/>
            <w:rPr>
              <w:rFonts w:eastAsiaTheme="minorEastAsia"/>
              <w:noProof/>
              <w:kern w:val="2"/>
              <w:sz w:val="24"/>
              <w:szCs w:val="24"/>
              <w14:ligatures w14:val="standardContextual"/>
            </w:rPr>
          </w:pPr>
          <w:hyperlink w:anchor="_Toc183423799" w:history="1">
            <w:r w:rsidRPr="00B10897">
              <w:rPr>
                <w:rStyle w:val="Hyperlink"/>
                <w:rFonts w:ascii="Times New Roman" w:hAnsi="Times New Roman"/>
                <w:noProof/>
                <w:szCs w:val="24"/>
              </w:rPr>
              <w:t>4.4.1 Network Model</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_Toc183423799 \h </w:instrText>
            </w:r>
            <w:r w:rsidRPr="00B10897">
              <w:rPr>
                <w:noProof/>
                <w:webHidden/>
                <w:sz w:val="24"/>
                <w:szCs w:val="24"/>
              </w:rPr>
            </w:r>
            <w:r w:rsidRPr="00B10897">
              <w:rPr>
                <w:noProof/>
                <w:webHidden/>
                <w:sz w:val="24"/>
                <w:szCs w:val="24"/>
              </w:rPr>
              <w:fldChar w:fldCharType="separate"/>
            </w:r>
            <w:r w:rsidR="00B10897">
              <w:rPr>
                <w:noProof/>
                <w:webHidden/>
                <w:sz w:val="24"/>
                <w:szCs w:val="24"/>
              </w:rPr>
              <w:t>77</w:t>
            </w:r>
            <w:r w:rsidRPr="00B10897">
              <w:rPr>
                <w:noProof/>
                <w:webHidden/>
                <w:sz w:val="24"/>
                <w:szCs w:val="24"/>
              </w:rPr>
              <w:fldChar w:fldCharType="end"/>
            </w:r>
          </w:hyperlink>
        </w:p>
        <w:p w14:paraId="3499F948" w14:textId="55AFB58B" w:rsidR="00D21E12" w:rsidRPr="00B10897" w:rsidRDefault="00D21E12" w:rsidP="000904C8">
          <w:pPr>
            <w:pStyle w:val="TOC2"/>
            <w:tabs>
              <w:tab w:val="right" w:leader="dot" w:pos="8630"/>
            </w:tabs>
            <w:spacing w:before="0" w:after="0"/>
            <w:rPr>
              <w:rFonts w:eastAsiaTheme="minorEastAsia"/>
              <w:noProof/>
              <w:kern w:val="2"/>
              <w:sz w:val="24"/>
              <w:szCs w:val="24"/>
              <w14:ligatures w14:val="standardContextual"/>
            </w:rPr>
          </w:pPr>
          <w:hyperlink w:anchor="_Toc183423800" w:history="1">
            <w:r w:rsidRPr="00B10897">
              <w:rPr>
                <w:rStyle w:val="Hyperlink"/>
                <w:rFonts w:ascii="Times New Roman" w:hAnsi="Times New Roman"/>
                <w:noProof/>
                <w:szCs w:val="24"/>
              </w:rPr>
              <w:t>4.5 Numerical Experiment</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_Toc183423800 \h </w:instrText>
            </w:r>
            <w:r w:rsidRPr="00B10897">
              <w:rPr>
                <w:noProof/>
                <w:webHidden/>
                <w:sz w:val="24"/>
                <w:szCs w:val="24"/>
              </w:rPr>
            </w:r>
            <w:r w:rsidRPr="00B10897">
              <w:rPr>
                <w:noProof/>
                <w:webHidden/>
                <w:sz w:val="24"/>
                <w:szCs w:val="24"/>
              </w:rPr>
              <w:fldChar w:fldCharType="separate"/>
            </w:r>
            <w:r w:rsidR="00B10897">
              <w:rPr>
                <w:noProof/>
                <w:webHidden/>
                <w:sz w:val="24"/>
                <w:szCs w:val="24"/>
              </w:rPr>
              <w:t>80</w:t>
            </w:r>
            <w:r w:rsidRPr="00B10897">
              <w:rPr>
                <w:noProof/>
                <w:webHidden/>
                <w:sz w:val="24"/>
                <w:szCs w:val="24"/>
              </w:rPr>
              <w:fldChar w:fldCharType="end"/>
            </w:r>
          </w:hyperlink>
        </w:p>
        <w:p w14:paraId="11FD1F11" w14:textId="01751FC5" w:rsidR="00D21E12" w:rsidRPr="00B10897" w:rsidRDefault="00D21E12" w:rsidP="000904C8">
          <w:pPr>
            <w:pStyle w:val="TOC3"/>
            <w:tabs>
              <w:tab w:val="right" w:leader="dot" w:pos="8630"/>
            </w:tabs>
            <w:spacing w:before="0" w:after="0"/>
            <w:rPr>
              <w:rFonts w:eastAsiaTheme="minorEastAsia"/>
              <w:noProof/>
              <w:kern w:val="2"/>
              <w:sz w:val="24"/>
              <w:szCs w:val="24"/>
              <w14:ligatures w14:val="standardContextual"/>
            </w:rPr>
          </w:pPr>
          <w:hyperlink w:anchor="_Toc183423801" w:history="1">
            <w:r w:rsidRPr="00B10897">
              <w:rPr>
                <w:rStyle w:val="Hyperlink"/>
                <w:rFonts w:ascii="Times New Roman" w:hAnsi="Times New Roman"/>
                <w:noProof/>
                <w:szCs w:val="24"/>
              </w:rPr>
              <w:t>4.5.1 System Boundary and Data Description</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_Toc183423801 \h </w:instrText>
            </w:r>
            <w:r w:rsidRPr="00B10897">
              <w:rPr>
                <w:noProof/>
                <w:webHidden/>
                <w:sz w:val="24"/>
                <w:szCs w:val="24"/>
              </w:rPr>
            </w:r>
            <w:r w:rsidRPr="00B10897">
              <w:rPr>
                <w:noProof/>
                <w:webHidden/>
                <w:sz w:val="24"/>
                <w:szCs w:val="24"/>
              </w:rPr>
              <w:fldChar w:fldCharType="separate"/>
            </w:r>
            <w:r w:rsidR="00B10897">
              <w:rPr>
                <w:noProof/>
                <w:webHidden/>
                <w:sz w:val="24"/>
                <w:szCs w:val="24"/>
              </w:rPr>
              <w:t>80</w:t>
            </w:r>
            <w:r w:rsidRPr="00B10897">
              <w:rPr>
                <w:noProof/>
                <w:webHidden/>
                <w:sz w:val="24"/>
                <w:szCs w:val="24"/>
              </w:rPr>
              <w:fldChar w:fldCharType="end"/>
            </w:r>
          </w:hyperlink>
        </w:p>
        <w:p w14:paraId="369D95D6" w14:textId="7CF8550D" w:rsidR="00D21E12" w:rsidRPr="00B10897" w:rsidRDefault="00D21E12" w:rsidP="000904C8">
          <w:pPr>
            <w:pStyle w:val="TOC3"/>
            <w:tabs>
              <w:tab w:val="right" w:leader="dot" w:pos="8630"/>
            </w:tabs>
            <w:spacing w:before="0" w:after="0"/>
            <w:rPr>
              <w:rFonts w:eastAsiaTheme="minorEastAsia"/>
              <w:noProof/>
              <w:kern w:val="2"/>
              <w:sz w:val="24"/>
              <w:szCs w:val="24"/>
              <w14:ligatures w14:val="standardContextual"/>
            </w:rPr>
          </w:pPr>
          <w:hyperlink w:anchor="_Toc183423802" w:history="1">
            <w:r w:rsidRPr="00B10897">
              <w:rPr>
                <w:rStyle w:val="Hyperlink"/>
                <w:rFonts w:ascii="Times New Roman" w:hAnsi="Times New Roman"/>
                <w:noProof/>
                <w:szCs w:val="24"/>
              </w:rPr>
              <w:t>4.5.2 Resulting network</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_Toc183423802 \h </w:instrText>
            </w:r>
            <w:r w:rsidRPr="00B10897">
              <w:rPr>
                <w:noProof/>
                <w:webHidden/>
                <w:sz w:val="24"/>
                <w:szCs w:val="24"/>
              </w:rPr>
            </w:r>
            <w:r w:rsidRPr="00B10897">
              <w:rPr>
                <w:noProof/>
                <w:webHidden/>
                <w:sz w:val="24"/>
                <w:szCs w:val="24"/>
              </w:rPr>
              <w:fldChar w:fldCharType="separate"/>
            </w:r>
            <w:r w:rsidR="00B10897">
              <w:rPr>
                <w:noProof/>
                <w:webHidden/>
                <w:sz w:val="24"/>
                <w:szCs w:val="24"/>
              </w:rPr>
              <w:t>83</w:t>
            </w:r>
            <w:r w:rsidRPr="00B10897">
              <w:rPr>
                <w:noProof/>
                <w:webHidden/>
                <w:sz w:val="24"/>
                <w:szCs w:val="24"/>
              </w:rPr>
              <w:fldChar w:fldCharType="end"/>
            </w:r>
          </w:hyperlink>
        </w:p>
        <w:p w14:paraId="5689F13B" w14:textId="0921B4E9" w:rsidR="00D21E12" w:rsidRPr="00B10897" w:rsidRDefault="00D21E12" w:rsidP="000904C8">
          <w:pPr>
            <w:pStyle w:val="TOC3"/>
            <w:tabs>
              <w:tab w:val="right" w:leader="dot" w:pos="8630"/>
            </w:tabs>
            <w:spacing w:before="0" w:after="0"/>
            <w:rPr>
              <w:rFonts w:eastAsiaTheme="minorEastAsia"/>
              <w:noProof/>
              <w:kern w:val="2"/>
              <w:sz w:val="24"/>
              <w:szCs w:val="24"/>
              <w14:ligatures w14:val="standardContextual"/>
            </w:rPr>
          </w:pPr>
          <w:hyperlink w:anchor="_Toc183423803" w:history="1">
            <w:r w:rsidRPr="00B10897">
              <w:rPr>
                <w:rStyle w:val="Hyperlink"/>
                <w:rFonts w:ascii="Times New Roman" w:hAnsi="Times New Roman"/>
                <w:noProof/>
                <w:szCs w:val="24"/>
              </w:rPr>
              <w:t>4.5.3 Sensitivity and Uncertainty Analysis</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_Toc183423803 \h </w:instrText>
            </w:r>
            <w:r w:rsidRPr="00B10897">
              <w:rPr>
                <w:noProof/>
                <w:webHidden/>
                <w:sz w:val="24"/>
                <w:szCs w:val="24"/>
              </w:rPr>
            </w:r>
            <w:r w:rsidRPr="00B10897">
              <w:rPr>
                <w:noProof/>
                <w:webHidden/>
                <w:sz w:val="24"/>
                <w:szCs w:val="24"/>
              </w:rPr>
              <w:fldChar w:fldCharType="separate"/>
            </w:r>
            <w:r w:rsidR="00B10897">
              <w:rPr>
                <w:noProof/>
                <w:webHidden/>
                <w:sz w:val="24"/>
                <w:szCs w:val="24"/>
              </w:rPr>
              <w:t>94</w:t>
            </w:r>
            <w:r w:rsidRPr="00B10897">
              <w:rPr>
                <w:noProof/>
                <w:webHidden/>
                <w:sz w:val="24"/>
                <w:szCs w:val="24"/>
              </w:rPr>
              <w:fldChar w:fldCharType="end"/>
            </w:r>
          </w:hyperlink>
        </w:p>
        <w:p w14:paraId="04F85102" w14:textId="6817BAD1" w:rsidR="00D21E12" w:rsidRPr="00B10897" w:rsidRDefault="00D21E12" w:rsidP="000904C8">
          <w:pPr>
            <w:pStyle w:val="TOC2"/>
            <w:tabs>
              <w:tab w:val="right" w:leader="dot" w:pos="8630"/>
            </w:tabs>
            <w:spacing w:before="0" w:after="0"/>
            <w:rPr>
              <w:rFonts w:eastAsiaTheme="minorEastAsia"/>
              <w:noProof/>
              <w:kern w:val="2"/>
              <w:sz w:val="24"/>
              <w:szCs w:val="24"/>
              <w14:ligatures w14:val="standardContextual"/>
            </w:rPr>
          </w:pPr>
          <w:hyperlink w:anchor="_Toc183423804" w:history="1">
            <w:r w:rsidRPr="00B10897">
              <w:rPr>
                <w:rStyle w:val="Hyperlink"/>
                <w:rFonts w:ascii="Times New Roman" w:hAnsi="Times New Roman"/>
                <w:noProof/>
                <w:szCs w:val="24"/>
              </w:rPr>
              <w:t>4.6 Policy and Regulatory Recommendations</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_Toc183423804 \h </w:instrText>
            </w:r>
            <w:r w:rsidRPr="00B10897">
              <w:rPr>
                <w:noProof/>
                <w:webHidden/>
                <w:sz w:val="24"/>
                <w:szCs w:val="24"/>
              </w:rPr>
            </w:r>
            <w:r w:rsidRPr="00B10897">
              <w:rPr>
                <w:noProof/>
                <w:webHidden/>
                <w:sz w:val="24"/>
                <w:szCs w:val="24"/>
              </w:rPr>
              <w:fldChar w:fldCharType="separate"/>
            </w:r>
            <w:r w:rsidR="00B10897">
              <w:rPr>
                <w:noProof/>
                <w:webHidden/>
                <w:sz w:val="24"/>
                <w:szCs w:val="24"/>
              </w:rPr>
              <w:t>99</w:t>
            </w:r>
            <w:r w:rsidRPr="00B10897">
              <w:rPr>
                <w:noProof/>
                <w:webHidden/>
                <w:sz w:val="24"/>
                <w:szCs w:val="24"/>
              </w:rPr>
              <w:fldChar w:fldCharType="end"/>
            </w:r>
          </w:hyperlink>
        </w:p>
        <w:p w14:paraId="454874C5" w14:textId="111CF0C1" w:rsidR="00D21E12" w:rsidRPr="00B10897" w:rsidRDefault="00D21E12" w:rsidP="000904C8">
          <w:pPr>
            <w:pStyle w:val="TOC2"/>
            <w:tabs>
              <w:tab w:val="right" w:leader="dot" w:pos="8630"/>
            </w:tabs>
            <w:spacing w:before="0" w:after="0"/>
            <w:rPr>
              <w:rFonts w:eastAsiaTheme="minorEastAsia"/>
              <w:noProof/>
              <w:kern w:val="2"/>
              <w:sz w:val="24"/>
              <w:szCs w:val="24"/>
              <w14:ligatures w14:val="standardContextual"/>
            </w:rPr>
          </w:pPr>
          <w:hyperlink w:anchor="_Toc183423805" w:history="1">
            <w:r w:rsidRPr="00B10897">
              <w:rPr>
                <w:rStyle w:val="Hyperlink"/>
                <w:rFonts w:ascii="Times New Roman" w:hAnsi="Times New Roman"/>
                <w:noProof/>
                <w:szCs w:val="24"/>
              </w:rPr>
              <w:t>4.7 Conclusion</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_Toc183423805 \h </w:instrText>
            </w:r>
            <w:r w:rsidRPr="00B10897">
              <w:rPr>
                <w:noProof/>
                <w:webHidden/>
                <w:sz w:val="24"/>
                <w:szCs w:val="24"/>
              </w:rPr>
            </w:r>
            <w:r w:rsidRPr="00B10897">
              <w:rPr>
                <w:noProof/>
                <w:webHidden/>
                <w:sz w:val="24"/>
                <w:szCs w:val="24"/>
              </w:rPr>
              <w:fldChar w:fldCharType="separate"/>
            </w:r>
            <w:r w:rsidR="00B10897">
              <w:rPr>
                <w:noProof/>
                <w:webHidden/>
                <w:sz w:val="24"/>
                <w:szCs w:val="24"/>
              </w:rPr>
              <w:t>104</w:t>
            </w:r>
            <w:r w:rsidRPr="00B10897">
              <w:rPr>
                <w:noProof/>
                <w:webHidden/>
                <w:sz w:val="24"/>
                <w:szCs w:val="24"/>
              </w:rPr>
              <w:fldChar w:fldCharType="end"/>
            </w:r>
          </w:hyperlink>
        </w:p>
        <w:p w14:paraId="07B48881" w14:textId="02C7B0E9" w:rsidR="00D21E12" w:rsidRPr="00B10897" w:rsidRDefault="00D21E12" w:rsidP="000904C8">
          <w:pPr>
            <w:pStyle w:val="TOC1"/>
            <w:tabs>
              <w:tab w:val="right" w:leader="dot" w:pos="8630"/>
            </w:tabs>
            <w:spacing w:before="0" w:after="0"/>
            <w:rPr>
              <w:rFonts w:eastAsiaTheme="minorEastAsia"/>
              <w:noProof/>
              <w:kern w:val="2"/>
              <w:sz w:val="24"/>
              <w:szCs w:val="24"/>
              <w14:ligatures w14:val="standardContextual"/>
            </w:rPr>
          </w:pPr>
          <w:hyperlink w:anchor="_Toc183423806" w:history="1">
            <w:r w:rsidRPr="00B10897">
              <w:rPr>
                <w:rStyle w:val="Hyperlink"/>
                <w:rFonts w:ascii="Times New Roman" w:hAnsi="Times New Roman"/>
                <w:noProof/>
                <w:szCs w:val="24"/>
              </w:rPr>
              <w:t>Chapter Five Conclusions and Recommendations</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_Toc183423806 \h </w:instrText>
            </w:r>
            <w:r w:rsidRPr="00B10897">
              <w:rPr>
                <w:noProof/>
                <w:webHidden/>
                <w:sz w:val="24"/>
                <w:szCs w:val="24"/>
              </w:rPr>
            </w:r>
            <w:r w:rsidRPr="00B10897">
              <w:rPr>
                <w:noProof/>
                <w:webHidden/>
                <w:sz w:val="24"/>
                <w:szCs w:val="24"/>
              </w:rPr>
              <w:fldChar w:fldCharType="separate"/>
            </w:r>
            <w:r w:rsidR="00B10897">
              <w:rPr>
                <w:noProof/>
                <w:webHidden/>
                <w:sz w:val="24"/>
                <w:szCs w:val="24"/>
              </w:rPr>
              <w:t>107</w:t>
            </w:r>
            <w:r w:rsidRPr="00B10897">
              <w:rPr>
                <w:noProof/>
                <w:webHidden/>
                <w:sz w:val="24"/>
                <w:szCs w:val="24"/>
              </w:rPr>
              <w:fldChar w:fldCharType="end"/>
            </w:r>
          </w:hyperlink>
        </w:p>
        <w:p w14:paraId="33E575A9" w14:textId="7B14AFB4" w:rsidR="00D21E12" w:rsidRPr="00B10897" w:rsidRDefault="00D21E12" w:rsidP="000904C8">
          <w:pPr>
            <w:pStyle w:val="TOC1"/>
            <w:tabs>
              <w:tab w:val="right" w:leader="dot" w:pos="8630"/>
            </w:tabs>
            <w:spacing w:before="0" w:after="0"/>
            <w:rPr>
              <w:rFonts w:eastAsiaTheme="minorEastAsia"/>
              <w:noProof/>
              <w:kern w:val="2"/>
              <w:sz w:val="24"/>
              <w:szCs w:val="24"/>
              <w14:ligatures w14:val="standardContextual"/>
            </w:rPr>
          </w:pPr>
          <w:hyperlink w:anchor="_Toc183423807" w:history="1">
            <w:r w:rsidRPr="00B10897">
              <w:rPr>
                <w:rStyle w:val="Hyperlink"/>
                <w:rFonts w:ascii="Times New Roman" w:hAnsi="Times New Roman"/>
                <w:noProof/>
                <w:szCs w:val="24"/>
              </w:rPr>
              <w:t>List of References</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_Toc183423807 \h </w:instrText>
            </w:r>
            <w:r w:rsidRPr="00B10897">
              <w:rPr>
                <w:noProof/>
                <w:webHidden/>
                <w:sz w:val="24"/>
                <w:szCs w:val="24"/>
              </w:rPr>
            </w:r>
            <w:r w:rsidRPr="00B10897">
              <w:rPr>
                <w:noProof/>
                <w:webHidden/>
                <w:sz w:val="24"/>
                <w:szCs w:val="24"/>
              </w:rPr>
              <w:fldChar w:fldCharType="separate"/>
            </w:r>
            <w:r w:rsidR="00B10897">
              <w:rPr>
                <w:noProof/>
                <w:webHidden/>
                <w:sz w:val="24"/>
                <w:szCs w:val="24"/>
              </w:rPr>
              <w:t>110</w:t>
            </w:r>
            <w:r w:rsidRPr="00B10897">
              <w:rPr>
                <w:noProof/>
                <w:webHidden/>
                <w:sz w:val="24"/>
                <w:szCs w:val="24"/>
              </w:rPr>
              <w:fldChar w:fldCharType="end"/>
            </w:r>
          </w:hyperlink>
        </w:p>
        <w:p w14:paraId="125A5A6C" w14:textId="62D8807A" w:rsidR="00D21E12" w:rsidRPr="00B10897" w:rsidRDefault="00D21E12" w:rsidP="000904C8">
          <w:pPr>
            <w:pStyle w:val="TOC1"/>
            <w:tabs>
              <w:tab w:val="right" w:leader="dot" w:pos="8630"/>
            </w:tabs>
            <w:spacing w:before="0" w:after="0"/>
            <w:rPr>
              <w:rFonts w:eastAsiaTheme="minorEastAsia"/>
              <w:noProof/>
              <w:kern w:val="2"/>
              <w:sz w:val="24"/>
              <w:szCs w:val="24"/>
              <w14:ligatures w14:val="standardContextual"/>
            </w:rPr>
          </w:pPr>
          <w:hyperlink w:anchor="_Toc183423809" w:history="1">
            <w:r w:rsidRPr="00B10897">
              <w:rPr>
                <w:rStyle w:val="Hyperlink"/>
                <w:rFonts w:ascii="Times New Roman" w:hAnsi="Times New Roman"/>
                <w:noProof/>
                <w:szCs w:val="24"/>
              </w:rPr>
              <w:t>Vita</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_Toc183423809 \h </w:instrText>
            </w:r>
            <w:r w:rsidRPr="00B10897">
              <w:rPr>
                <w:noProof/>
                <w:webHidden/>
                <w:sz w:val="24"/>
                <w:szCs w:val="24"/>
              </w:rPr>
            </w:r>
            <w:r w:rsidRPr="00B10897">
              <w:rPr>
                <w:noProof/>
                <w:webHidden/>
                <w:sz w:val="24"/>
                <w:szCs w:val="24"/>
              </w:rPr>
              <w:fldChar w:fldCharType="separate"/>
            </w:r>
            <w:r w:rsidR="00B10897">
              <w:rPr>
                <w:noProof/>
                <w:webHidden/>
                <w:sz w:val="24"/>
                <w:szCs w:val="24"/>
              </w:rPr>
              <w:t>129</w:t>
            </w:r>
            <w:r w:rsidRPr="00B10897">
              <w:rPr>
                <w:noProof/>
                <w:webHidden/>
                <w:sz w:val="24"/>
                <w:szCs w:val="24"/>
              </w:rPr>
              <w:fldChar w:fldCharType="end"/>
            </w:r>
          </w:hyperlink>
        </w:p>
        <w:p w14:paraId="459F9903" w14:textId="2F4BA3B2" w:rsidR="006945ED" w:rsidRPr="00B10897" w:rsidRDefault="006945ED" w:rsidP="000904C8">
          <w:pPr>
            <w:spacing w:before="0" w:after="0"/>
            <w:rPr>
              <w:sz w:val="24"/>
              <w:szCs w:val="24"/>
            </w:rPr>
          </w:pPr>
          <w:r w:rsidRPr="00B10897">
            <w:rPr>
              <w:b/>
              <w:noProof/>
              <w:sz w:val="24"/>
              <w:szCs w:val="24"/>
            </w:rPr>
            <w:fldChar w:fldCharType="end"/>
          </w:r>
        </w:p>
      </w:sdtContent>
    </w:sdt>
    <w:p w14:paraId="16BDE049" w14:textId="77777777" w:rsidR="006945ED" w:rsidRPr="00E85678" w:rsidRDefault="006945ED" w:rsidP="000904C8">
      <w:pPr>
        <w:spacing w:before="0" w:after="0"/>
        <w:rPr>
          <w:sz w:val="24"/>
          <w:szCs w:val="24"/>
        </w:rPr>
      </w:pPr>
    </w:p>
    <w:p w14:paraId="0D51FBFB" w14:textId="77777777" w:rsidR="006945ED" w:rsidRPr="00E85678" w:rsidRDefault="006945ED" w:rsidP="000904C8">
      <w:pPr>
        <w:spacing w:before="0" w:after="0"/>
        <w:jc w:val="center"/>
        <w:rPr>
          <w:b/>
          <w:bCs/>
          <w:sz w:val="24"/>
          <w:szCs w:val="24"/>
        </w:rPr>
      </w:pPr>
      <w:r w:rsidRPr="00E85678">
        <w:rPr>
          <w:sz w:val="24"/>
          <w:szCs w:val="24"/>
        </w:rPr>
        <w:br w:type="page"/>
      </w:r>
      <w:r w:rsidRPr="00E85678">
        <w:rPr>
          <w:b/>
          <w:bCs/>
          <w:sz w:val="24"/>
          <w:szCs w:val="24"/>
        </w:rPr>
        <w:lastRenderedPageBreak/>
        <w:t>LIST OF TABLES</w:t>
      </w:r>
    </w:p>
    <w:p w14:paraId="4738630C" w14:textId="087A5E98" w:rsidR="00AF2DFA" w:rsidRPr="00E85678" w:rsidRDefault="00AF2DFA" w:rsidP="000904C8">
      <w:pPr>
        <w:pStyle w:val="TableofFigures"/>
        <w:tabs>
          <w:tab w:val="right" w:leader="dot" w:pos="8630"/>
        </w:tabs>
        <w:spacing w:before="0" w:after="0"/>
        <w:rPr>
          <w:rFonts w:eastAsiaTheme="minorEastAsia"/>
          <w:noProof/>
          <w:kern w:val="2"/>
          <w:sz w:val="24"/>
          <w:szCs w:val="24"/>
          <w14:ligatures w14:val="standardContextual"/>
        </w:rPr>
      </w:pPr>
      <w:r w:rsidRPr="00E85678">
        <w:rPr>
          <w:sz w:val="24"/>
          <w:szCs w:val="24"/>
        </w:rPr>
        <w:fldChar w:fldCharType="begin"/>
      </w:r>
      <w:r w:rsidRPr="00E85678">
        <w:rPr>
          <w:sz w:val="24"/>
          <w:szCs w:val="24"/>
        </w:rPr>
        <w:instrText xml:space="preserve"> TOC \h \z \c "Table" </w:instrText>
      </w:r>
      <w:r w:rsidRPr="00E85678">
        <w:rPr>
          <w:sz w:val="24"/>
          <w:szCs w:val="24"/>
        </w:rPr>
        <w:fldChar w:fldCharType="separate"/>
      </w:r>
      <w:hyperlink w:anchor="_Toc183424197" w:history="1">
        <w:r w:rsidRPr="00E85678">
          <w:rPr>
            <w:rStyle w:val="Hyperlink"/>
            <w:rFonts w:ascii="Times New Roman" w:hAnsi="Times New Roman"/>
            <w:noProof/>
            <w:szCs w:val="24"/>
          </w:rPr>
          <w:t>Table 2</w:t>
        </w:r>
        <w:r w:rsidRPr="00E85678">
          <w:rPr>
            <w:rStyle w:val="Hyperlink"/>
            <w:rFonts w:ascii="Times New Roman" w:hAnsi="Times New Roman"/>
            <w:noProof/>
            <w:szCs w:val="24"/>
          </w:rPr>
          <w:noBreakHyphen/>
          <w:t>1 Characteristic of FTS and MeOH pathways</w:t>
        </w:r>
        <w:r w:rsidRPr="00E85678">
          <w:rPr>
            <w:noProof/>
            <w:webHidden/>
            <w:sz w:val="24"/>
            <w:szCs w:val="24"/>
          </w:rPr>
          <w:tab/>
        </w:r>
        <w:r w:rsidRPr="00E85678">
          <w:rPr>
            <w:noProof/>
            <w:webHidden/>
            <w:sz w:val="24"/>
            <w:szCs w:val="24"/>
          </w:rPr>
          <w:fldChar w:fldCharType="begin"/>
        </w:r>
        <w:r w:rsidRPr="00E85678">
          <w:rPr>
            <w:noProof/>
            <w:webHidden/>
            <w:sz w:val="24"/>
            <w:szCs w:val="24"/>
          </w:rPr>
          <w:instrText xml:space="preserve"> PAGEREF _Toc183424197 \h </w:instrText>
        </w:r>
        <w:r w:rsidRPr="00E85678">
          <w:rPr>
            <w:noProof/>
            <w:webHidden/>
            <w:sz w:val="24"/>
            <w:szCs w:val="24"/>
          </w:rPr>
        </w:r>
        <w:r w:rsidRPr="00E85678">
          <w:rPr>
            <w:noProof/>
            <w:webHidden/>
            <w:sz w:val="24"/>
            <w:szCs w:val="24"/>
          </w:rPr>
          <w:fldChar w:fldCharType="separate"/>
        </w:r>
        <w:r w:rsidR="00B10897">
          <w:rPr>
            <w:noProof/>
            <w:webHidden/>
            <w:sz w:val="24"/>
            <w:szCs w:val="24"/>
          </w:rPr>
          <w:t>17</w:t>
        </w:r>
        <w:r w:rsidRPr="00E85678">
          <w:rPr>
            <w:noProof/>
            <w:webHidden/>
            <w:sz w:val="24"/>
            <w:szCs w:val="24"/>
          </w:rPr>
          <w:fldChar w:fldCharType="end"/>
        </w:r>
      </w:hyperlink>
    </w:p>
    <w:p w14:paraId="593C9508" w14:textId="5CF3FA96" w:rsidR="00AF2DFA" w:rsidRPr="00E85678" w:rsidRDefault="00AF2DFA" w:rsidP="000904C8">
      <w:pPr>
        <w:pStyle w:val="TableofFigures"/>
        <w:tabs>
          <w:tab w:val="right" w:leader="dot" w:pos="8630"/>
        </w:tabs>
        <w:spacing w:before="0" w:after="0"/>
        <w:rPr>
          <w:rFonts w:eastAsiaTheme="minorEastAsia"/>
          <w:noProof/>
          <w:kern w:val="2"/>
          <w:sz w:val="24"/>
          <w:szCs w:val="24"/>
          <w14:ligatures w14:val="standardContextual"/>
        </w:rPr>
      </w:pPr>
      <w:hyperlink w:anchor="_Toc183424198" w:history="1">
        <w:r w:rsidRPr="00E85678">
          <w:rPr>
            <w:rStyle w:val="Hyperlink"/>
            <w:rFonts w:ascii="Times New Roman" w:hAnsi="Times New Roman"/>
            <w:noProof/>
            <w:szCs w:val="24"/>
          </w:rPr>
          <w:t>Table 2</w:t>
        </w:r>
        <w:r w:rsidRPr="00E85678">
          <w:rPr>
            <w:rStyle w:val="Hyperlink"/>
            <w:rFonts w:ascii="Times New Roman" w:hAnsi="Times New Roman"/>
            <w:noProof/>
            <w:szCs w:val="24"/>
          </w:rPr>
          <w:noBreakHyphen/>
          <w:t>2 Data Values and Sources for All Parameters</w:t>
        </w:r>
        <w:r w:rsidRPr="00E85678">
          <w:rPr>
            <w:noProof/>
            <w:webHidden/>
            <w:sz w:val="24"/>
            <w:szCs w:val="24"/>
          </w:rPr>
          <w:tab/>
        </w:r>
        <w:r w:rsidRPr="00E85678">
          <w:rPr>
            <w:noProof/>
            <w:webHidden/>
            <w:sz w:val="24"/>
            <w:szCs w:val="24"/>
          </w:rPr>
          <w:fldChar w:fldCharType="begin"/>
        </w:r>
        <w:r w:rsidRPr="00E85678">
          <w:rPr>
            <w:noProof/>
            <w:webHidden/>
            <w:sz w:val="24"/>
            <w:szCs w:val="24"/>
          </w:rPr>
          <w:instrText xml:space="preserve"> PAGEREF _Toc183424198 \h </w:instrText>
        </w:r>
        <w:r w:rsidRPr="00E85678">
          <w:rPr>
            <w:noProof/>
            <w:webHidden/>
            <w:sz w:val="24"/>
            <w:szCs w:val="24"/>
          </w:rPr>
        </w:r>
        <w:r w:rsidRPr="00E85678">
          <w:rPr>
            <w:noProof/>
            <w:webHidden/>
            <w:sz w:val="24"/>
            <w:szCs w:val="24"/>
          </w:rPr>
          <w:fldChar w:fldCharType="separate"/>
        </w:r>
        <w:r w:rsidR="00B10897">
          <w:rPr>
            <w:noProof/>
            <w:webHidden/>
            <w:sz w:val="24"/>
            <w:szCs w:val="24"/>
          </w:rPr>
          <w:t>22</w:t>
        </w:r>
        <w:r w:rsidRPr="00E85678">
          <w:rPr>
            <w:noProof/>
            <w:webHidden/>
            <w:sz w:val="24"/>
            <w:szCs w:val="24"/>
          </w:rPr>
          <w:fldChar w:fldCharType="end"/>
        </w:r>
      </w:hyperlink>
    </w:p>
    <w:p w14:paraId="042E2D4D" w14:textId="55CD84F5" w:rsidR="00AF2DFA" w:rsidRPr="00E85678" w:rsidRDefault="00AF2DFA" w:rsidP="000904C8">
      <w:pPr>
        <w:pStyle w:val="TableofFigures"/>
        <w:tabs>
          <w:tab w:val="right" w:leader="dot" w:pos="8630"/>
        </w:tabs>
        <w:spacing w:before="0" w:after="0"/>
        <w:rPr>
          <w:rFonts w:eastAsiaTheme="minorEastAsia"/>
          <w:noProof/>
          <w:kern w:val="2"/>
          <w:sz w:val="24"/>
          <w:szCs w:val="24"/>
          <w14:ligatures w14:val="standardContextual"/>
        </w:rPr>
      </w:pPr>
      <w:hyperlink w:anchor="_Toc183424199" w:history="1">
        <w:r w:rsidRPr="00E85678">
          <w:rPr>
            <w:rStyle w:val="Hyperlink"/>
            <w:rFonts w:ascii="Times New Roman" w:hAnsi="Times New Roman"/>
            <w:noProof/>
            <w:szCs w:val="24"/>
          </w:rPr>
          <w:t>Table 2</w:t>
        </w:r>
        <w:r w:rsidRPr="00E85678">
          <w:rPr>
            <w:rStyle w:val="Hyperlink"/>
            <w:rFonts w:ascii="Times New Roman" w:hAnsi="Times New Roman"/>
            <w:noProof/>
            <w:szCs w:val="24"/>
          </w:rPr>
          <w:noBreakHyphen/>
          <w:t xml:space="preserve">3 Nationwide </w:t>
        </w:r>
        <w:r w:rsidR="00A16BD1" w:rsidRPr="00E85678">
          <w:rPr>
            <w:rFonts w:eastAsia="Times New Roman"/>
            <w:noProof/>
            <w:sz w:val="24"/>
            <w:szCs w:val="24"/>
          </w:rPr>
          <w:t>CO</w:t>
        </w:r>
        <w:r w:rsidR="00A16BD1" w:rsidRPr="00E85678">
          <w:rPr>
            <w:rFonts w:eastAsia="Times New Roman"/>
            <w:noProof/>
            <w:sz w:val="24"/>
            <w:szCs w:val="24"/>
            <w:vertAlign w:val="subscript"/>
          </w:rPr>
          <w:t>2</w:t>
        </w:r>
        <w:r w:rsidRPr="00E85678">
          <w:rPr>
            <w:rStyle w:val="Hyperlink"/>
            <w:rFonts w:ascii="Times New Roman" w:hAnsi="Times New Roman"/>
            <w:noProof/>
            <w:szCs w:val="24"/>
          </w:rPr>
          <w:t xml:space="preserve">-to-Fuels supply chain network results of optimal pathways under the conditions of an 85.8% </w:t>
        </w:r>
        <w:r w:rsidR="00A16BD1" w:rsidRPr="00E85678">
          <w:rPr>
            <w:rFonts w:eastAsia="Times New Roman"/>
            <w:noProof/>
            <w:sz w:val="24"/>
            <w:szCs w:val="24"/>
          </w:rPr>
          <w:t>CO</w:t>
        </w:r>
        <w:r w:rsidR="00A16BD1" w:rsidRPr="00E85678">
          <w:rPr>
            <w:rFonts w:eastAsia="Times New Roman"/>
            <w:noProof/>
            <w:sz w:val="24"/>
            <w:szCs w:val="24"/>
            <w:vertAlign w:val="subscript"/>
          </w:rPr>
          <w:t>2</w:t>
        </w:r>
        <w:r w:rsidRPr="00E85678">
          <w:rPr>
            <w:rStyle w:val="Hyperlink"/>
            <w:rFonts w:ascii="Times New Roman" w:hAnsi="Times New Roman"/>
            <w:noProof/>
            <w:szCs w:val="24"/>
          </w:rPr>
          <w:t xml:space="preserve"> recycle rate for FTS pathways, a $1,000 per ton unit </w:t>
        </w:r>
        <w:r w:rsidR="00653199" w:rsidRPr="00E85678">
          <w:rPr>
            <w:noProof/>
            <w:sz w:val="24"/>
            <w:szCs w:val="24"/>
          </w:rPr>
          <w:t>H</w:t>
        </w:r>
        <w:r w:rsidR="00653199" w:rsidRPr="00E85678">
          <w:rPr>
            <w:rFonts w:hint="eastAsia"/>
            <w:noProof/>
            <w:sz w:val="24"/>
            <w:szCs w:val="24"/>
            <w:vertAlign w:val="subscript"/>
          </w:rPr>
          <w:t>2</w:t>
        </w:r>
        <w:r w:rsidRPr="00E85678">
          <w:rPr>
            <w:rStyle w:val="Hyperlink"/>
            <w:rFonts w:ascii="Times New Roman" w:hAnsi="Times New Roman"/>
            <w:noProof/>
            <w:szCs w:val="24"/>
          </w:rPr>
          <w:t xml:space="preserve"> price, and 5% of the operating cost</w:t>
        </w:r>
        <w:r w:rsidRPr="00E85678">
          <w:rPr>
            <w:noProof/>
            <w:webHidden/>
            <w:sz w:val="24"/>
            <w:szCs w:val="24"/>
          </w:rPr>
          <w:tab/>
        </w:r>
        <w:r w:rsidRPr="00E85678">
          <w:rPr>
            <w:noProof/>
            <w:webHidden/>
            <w:sz w:val="24"/>
            <w:szCs w:val="24"/>
          </w:rPr>
          <w:fldChar w:fldCharType="begin"/>
        </w:r>
        <w:r w:rsidRPr="00E85678">
          <w:rPr>
            <w:noProof/>
            <w:webHidden/>
            <w:sz w:val="24"/>
            <w:szCs w:val="24"/>
          </w:rPr>
          <w:instrText xml:space="preserve"> PAGEREF _Toc183424199 \h </w:instrText>
        </w:r>
        <w:r w:rsidRPr="00E85678">
          <w:rPr>
            <w:noProof/>
            <w:webHidden/>
            <w:sz w:val="24"/>
            <w:szCs w:val="24"/>
          </w:rPr>
        </w:r>
        <w:r w:rsidRPr="00E85678">
          <w:rPr>
            <w:noProof/>
            <w:webHidden/>
            <w:sz w:val="24"/>
            <w:szCs w:val="24"/>
          </w:rPr>
          <w:fldChar w:fldCharType="separate"/>
        </w:r>
        <w:r w:rsidR="00B10897">
          <w:rPr>
            <w:noProof/>
            <w:webHidden/>
            <w:sz w:val="24"/>
            <w:szCs w:val="24"/>
          </w:rPr>
          <w:t>27</w:t>
        </w:r>
        <w:r w:rsidRPr="00E85678">
          <w:rPr>
            <w:noProof/>
            <w:webHidden/>
            <w:sz w:val="24"/>
            <w:szCs w:val="24"/>
          </w:rPr>
          <w:fldChar w:fldCharType="end"/>
        </w:r>
      </w:hyperlink>
    </w:p>
    <w:p w14:paraId="7A8C8AD5" w14:textId="6C340614" w:rsidR="00AF2DFA" w:rsidRPr="00E85678" w:rsidRDefault="00AF2DFA" w:rsidP="000904C8">
      <w:pPr>
        <w:pStyle w:val="TableofFigures"/>
        <w:tabs>
          <w:tab w:val="right" w:leader="dot" w:pos="8630"/>
        </w:tabs>
        <w:spacing w:before="0" w:after="0"/>
        <w:rPr>
          <w:rFonts w:eastAsiaTheme="minorEastAsia"/>
          <w:noProof/>
          <w:kern w:val="2"/>
          <w:sz w:val="24"/>
          <w:szCs w:val="24"/>
          <w14:ligatures w14:val="standardContextual"/>
        </w:rPr>
      </w:pPr>
      <w:hyperlink w:anchor="_Toc183424200" w:history="1">
        <w:r w:rsidRPr="00E85678">
          <w:rPr>
            <w:rStyle w:val="Hyperlink"/>
            <w:rFonts w:ascii="Times New Roman" w:hAnsi="Times New Roman"/>
            <w:noProof/>
            <w:szCs w:val="24"/>
          </w:rPr>
          <w:t>Table 3</w:t>
        </w:r>
        <w:r w:rsidRPr="00E85678">
          <w:rPr>
            <w:rStyle w:val="Hyperlink"/>
            <w:rFonts w:ascii="Times New Roman" w:hAnsi="Times New Roman"/>
            <w:noProof/>
            <w:szCs w:val="24"/>
          </w:rPr>
          <w:noBreakHyphen/>
          <w:t>1 Comparison of Major Physical and Chemical Hydrogen Storing and Transporting Methods</w:t>
        </w:r>
        <w:r w:rsidRPr="00E85678">
          <w:rPr>
            <w:noProof/>
            <w:webHidden/>
            <w:sz w:val="24"/>
            <w:szCs w:val="24"/>
          </w:rPr>
          <w:tab/>
        </w:r>
        <w:r w:rsidRPr="00E85678">
          <w:rPr>
            <w:noProof/>
            <w:webHidden/>
            <w:sz w:val="24"/>
            <w:szCs w:val="24"/>
          </w:rPr>
          <w:fldChar w:fldCharType="begin"/>
        </w:r>
        <w:r w:rsidRPr="00E85678">
          <w:rPr>
            <w:noProof/>
            <w:webHidden/>
            <w:sz w:val="24"/>
            <w:szCs w:val="24"/>
          </w:rPr>
          <w:instrText xml:space="preserve"> PAGEREF _Toc183424200 \h </w:instrText>
        </w:r>
        <w:r w:rsidRPr="00E85678">
          <w:rPr>
            <w:noProof/>
            <w:webHidden/>
            <w:sz w:val="24"/>
            <w:szCs w:val="24"/>
          </w:rPr>
        </w:r>
        <w:r w:rsidRPr="00E85678">
          <w:rPr>
            <w:noProof/>
            <w:webHidden/>
            <w:sz w:val="24"/>
            <w:szCs w:val="24"/>
          </w:rPr>
          <w:fldChar w:fldCharType="separate"/>
        </w:r>
        <w:r w:rsidR="00B10897">
          <w:rPr>
            <w:noProof/>
            <w:webHidden/>
            <w:sz w:val="24"/>
            <w:szCs w:val="24"/>
          </w:rPr>
          <w:t>38</w:t>
        </w:r>
        <w:r w:rsidRPr="00E85678">
          <w:rPr>
            <w:noProof/>
            <w:webHidden/>
            <w:sz w:val="24"/>
            <w:szCs w:val="24"/>
          </w:rPr>
          <w:fldChar w:fldCharType="end"/>
        </w:r>
      </w:hyperlink>
    </w:p>
    <w:p w14:paraId="7CB6FF7E" w14:textId="24C1E0EE" w:rsidR="00AF2DFA" w:rsidRPr="00E85678" w:rsidRDefault="00AF2DFA" w:rsidP="000904C8">
      <w:pPr>
        <w:pStyle w:val="TableofFigures"/>
        <w:tabs>
          <w:tab w:val="right" w:leader="dot" w:pos="8630"/>
        </w:tabs>
        <w:spacing w:before="0" w:after="0"/>
        <w:rPr>
          <w:rFonts w:eastAsiaTheme="minorEastAsia"/>
          <w:noProof/>
          <w:kern w:val="2"/>
          <w:sz w:val="24"/>
          <w:szCs w:val="24"/>
          <w14:ligatures w14:val="standardContextual"/>
        </w:rPr>
      </w:pPr>
      <w:hyperlink w:anchor="_Toc183424201" w:history="1">
        <w:r w:rsidRPr="00E85678">
          <w:rPr>
            <w:rStyle w:val="Hyperlink"/>
            <w:rFonts w:ascii="Times New Roman" w:hAnsi="Times New Roman"/>
            <w:noProof/>
            <w:szCs w:val="24"/>
          </w:rPr>
          <w:t>Table 3</w:t>
        </w:r>
        <w:r w:rsidRPr="00E85678">
          <w:rPr>
            <w:rStyle w:val="Hyperlink"/>
            <w:rFonts w:ascii="Times New Roman" w:hAnsi="Times New Roman"/>
            <w:noProof/>
            <w:szCs w:val="24"/>
          </w:rPr>
          <w:noBreakHyphen/>
          <w:t>2 Comparison of Hydrogen Delivery Pathways</w:t>
        </w:r>
        <w:r w:rsidRPr="00E85678">
          <w:rPr>
            <w:noProof/>
            <w:webHidden/>
            <w:sz w:val="24"/>
            <w:szCs w:val="24"/>
          </w:rPr>
          <w:tab/>
        </w:r>
        <w:r w:rsidRPr="00E85678">
          <w:rPr>
            <w:noProof/>
            <w:webHidden/>
            <w:sz w:val="24"/>
            <w:szCs w:val="24"/>
          </w:rPr>
          <w:fldChar w:fldCharType="begin"/>
        </w:r>
        <w:r w:rsidRPr="00E85678">
          <w:rPr>
            <w:noProof/>
            <w:webHidden/>
            <w:sz w:val="24"/>
            <w:szCs w:val="24"/>
          </w:rPr>
          <w:instrText xml:space="preserve"> PAGEREF _Toc183424201 \h </w:instrText>
        </w:r>
        <w:r w:rsidRPr="00E85678">
          <w:rPr>
            <w:noProof/>
            <w:webHidden/>
            <w:sz w:val="24"/>
            <w:szCs w:val="24"/>
          </w:rPr>
        </w:r>
        <w:r w:rsidRPr="00E85678">
          <w:rPr>
            <w:noProof/>
            <w:webHidden/>
            <w:sz w:val="24"/>
            <w:szCs w:val="24"/>
          </w:rPr>
          <w:fldChar w:fldCharType="separate"/>
        </w:r>
        <w:r w:rsidR="00B10897">
          <w:rPr>
            <w:noProof/>
            <w:webHidden/>
            <w:sz w:val="24"/>
            <w:szCs w:val="24"/>
          </w:rPr>
          <w:t>50</w:t>
        </w:r>
        <w:r w:rsidRPr="00E85678">
          <w:rPr>
            <w:noProof/>
            <w:webHidden/>
            <w:sz w:val="24"/>
            <w:szCs w:val="24"/>
          </w:rPr>
          <w:fldChar w:fldCharType="end"/>
        </w:r>
      </w:hyperlink>
    </w:p>
    <w:p w14:paraId="13747731" w14:textId="4A4E7928" w:rsidR="00AF2DFA" w:rsidRPr="00E85678" w:rsidRDefault="00AF2DFA" w:rsidP="000904C8">
      <w:pPr>
        <w:pStyle w:val="TableofFigures"/>
        <w:tabs>
          <w:tab w:val="right" w:leader="dot" w:pos="8630"/>
        </w:tabs>
        <w:spacing w:before="0" w:after="0"/>
        <w:rPr>
          <w:rFonts w:eastAsiaTheme="minorEastAsia"/>
          <w:noProof/>
          <w:kern w:val="2"/>
          <w:sz w:val="24"/>
          <w:szCs w:val="24"/>
          <w14:ligatures w14:val="standardContextual"/>
        </w:rPr>
      </w:pPr>
      <w:hyperlink w:anchor="_Toc183424202" w:history="1">
        <w:r w:rsidRPr="00E85678">
          <w:rPr>
            <w:rStyle w:val="Hyperlink"/>
            <w:rFonts w:ascii="Times New Roman" w:hAnsi="Times New Roman"/>
            <w:noProof/>
            <w:szCs w:val="24"/>
          </w:rPr>
          <w:t>Table 3</w:t>
        </w:r>
        <w:r w:rsidRPr="00E85678">
          <w:rPr>
            <w:rStyle w:val="Hyperlink"/>
            <w:rFonts w:ascii="Times New Roman" w:hAnsi="Times New Roman"/>
            <w:noProof/>
            <w:szCs w:val="24"/>
          </w:rPr>
          <w:noBreakHyphen/>
          <w:t>3 Daily Costs of the Optimal National Hydrogen Logistics Network Design under 10% FCETs Market Penetration</w:t>
        </w:r>
        <w:r w:rsidRPr="00E85678">
          <w:rPr>
            <w:noProof/>
            <w:webHidden/>
            <w:sz w:val="24"/>
            <w:szCs w:val="24"/>
          </w:rPr>
          <w:tab/>
        </w:r>
        <w:r w:rsidRPr="00E85678">
          <w:rPr>
            <w:noProof/>
            <w:webHidden/>
            <w:sz w:val="24"/>
            <w:szCs w:val="24"/>
          </w:rPr>
          <w:fldChar w:fldCharType="begin"/>
        </w:r>
        <w:r w:rsidRPr="00E85678">
          <w:rPr>
            <w:noProof/>
            <w:webHidden/>
            <w:sz w:val="24"/>
            <w:szCs w:val="24"/>
          </w:rPr>
          <w:instrText xml:space="preserve"> PAGEREF _Toc183424202 \h </w:instrText>
        </w:r>
        <w:r w:rsidRPr="00E85678">
          <w:rPr>
            <w:noProof/>
            <w:webHidden/>
            <w:sz w:val="24"/>
            <w:szCs w:val="24"/>
          </w:rPr>
        </w:r>
        <w:r w:rsidRPr="00E85678">
          <w:rPr>
            <w:noProof/>
            <w:webHidden/>
            <w:sz w:val="24"/>
            <w:szCs w:val="24"/>
          </w:rPr>
          <w:fldChar w:fldCharType="separate"/>
        </w:r>
        <w:r w:rsidR="00B10897">
          <w:rPr>
            <w:noProof/>
            <w:webHidden/>
            <w:sz w:val="24"/>
            <w:szCs w:val="24"/>
          </w:rPr>
          <w:t>57</w:t>
        </w:r>
        <w:r w:rsidRPr="00E85678">
          <w:rPr>
            <w:noProof/>
            <w:webHidden/>
            <w:sz w:val="24"/>
            <w:szCs w:val="24"/>
          </w:rPr>
          <w:fldChar w:fldCharType="end"/>
        </w:r>
      </w:hyperlink>
    </w:p>
    <w:p w14:paraId="760D545C" w14:textId="4DAA4804" w:rsidR="00AF2DFA" w:rsidRPr="00E85678" w:rsidRDefault="00AF2DFA" w:rsidP="000904C8">
      <w:pPr>
        <w:pStyle w:val="TableofFigures"/>
        <w:tabs>
          <w:tab w:val="right" w:leader="dot" w:pos="8630"/>
        </w:tabs>
        <w:spacing w:before="0" w:after="0"/>
        <w:rPr>
          <w:rFonts w:eastAsiaTheme="minorEastAsia"/>
          <w:noProof/>
          <w:kern w:val="2"/>
          <w:sz w:val="24"/>
          <w:szCs w:val="24"/>
          <w14:ligatures w14:val="standardContextual"/>
        </w:rPr>
      </w:pPr>
      <w:hyperlink w:anchor="_Toc183424203" w:history="1">
        <w:r w:rsidRPr="00E85678">
          <w:rPr>
            <w:rStyle w:val="Hyperlink"/>
            <w:rFonts w:ascii="Times New Roman" w:hAnsi="Times New Roman"/>
            <w:noProof/>
            <w:szCs w:val="24"/>
          </w:rPr>
          <w:t>Table 3</w:t>
        </w:r>
        <w:r w:rsidRPr="00E85678">
          <w:rPr>
            <w:rStyle w:val="Hyperlink"/>
            <w:rFonts w:ascii="Times New Roman" w:hAnsi="Times New Roman"/>
            <w:noProof/>
            <w:szCs w:val="24"/>
          </w:rPr>
          <w:noBreakHyphen/>
          <w:t>4 The Optimal Hydrogen Infrastructure Needed, Total Costs and Total Delivered H</w:t>
        </w:r>
        <w:r w:rsidRPr="00E85678">
          <w:rPr>
            <w:rStyle w:val="Hyperlink"/>
            <w:rFonts w:ascii="Times New Roman" w:hAnsi="Times New Roman"/>
            <w:noProof/>
            <w:szCs w:val="24"/>
            <w:vertAlign w:val="subscript"/>
          </w:rPr>
          <w:t>2</w:t>
        </w:r>
        <w:r w:rsidRPr="00E85678">
          <w:rPr>
            <w:rStyle w:val="Hyperlink"/>
            <w:rFonts w:ascii="Times New Roman" w:hAnsi="Times New Roman"/>
            <w:noProof/>
            <w:szCs w:val="24"/>
          </w:rPr>
          <w:t xml:space="preserve"> under Base, Gas Hydrogen Pathway, and Ammonia Pathway Scenarios</w:t>
        </w:r>
        <w:r w:rsidRPr="00E85678">
          <w:rPr>
            <w:noProof/>
            <w:webHidden/>
            <w:sz w:val="24"/>
            <w:szCs w:val="24"/>
          </w:rPr>
          <w:tab/>
        </w:r>
        <w:r w:rsidRPr="00E85678">
          <w:rPr>
            <w:noProof/>
            <w:webHidden/>
            <w:sz w:val="24"/>
            <w:szCs w:val="24"/>
          </w:rPr>
          <w:fldChar w:fldCharType="begin"/>
        </w:r>
        <w:r w:rsidRPr="00E85678">
          <w:rPr>
            <w:noProof/>
            <w:webHidden/>
            <w:sz w:val="24"/>
            <w:szCs w:val="24"/>
          </w:rPr>
          <w:instrText xml:space="preserve"> PAGEREF _Toc183424203 \h </w:instrText>
        </w:r>
        <w:r w:rsidRPr="00E85678">
          <w:rPr>
            <w:noProof/>
            <w:webHidden/>
            <w:sz w:val="24"/>
            <w:szCs w:val="24"/>
          </w:rPr>
        </w:r>
        <w:r w:rsidRPr="00E85678">
          <w:rPr>
            <w:noProof/>
            <w:webHidden/>
            <w:sz w:val="24"/>
            <w:szCs w:val="24"/>
          </w:rPr>
          <w:fldChar w:fldCharType="separate"/>
        </w:r>
        <w:r w:rsidR="00B10897">
          <w:rPr>
            <w:noProof/>
            <w:webHidden/>
            <w:sz w:val="24"/>
            <w:szCs w:val="24"/>
          </w:rPr>
          <w:t>62</w:t>
        </w:r>
        <w:r w:rsidRPr="00E85678">
          <w:rPr>
            <w:noProof/>
            <w:webHidden/>
            <w:sz w:val="24"/>
            <w:szCs w:val="24"/>
          </w:rPr>
          <w:fldChar w:fldCharType="end"/>
        </w:r>
      </w:hyperlink>
    </w:p>
    <w:p w14:paraId="786A4B26" w14:textId="5879F752" w:rsidR="00AF2DFA" w:rsidRPr="00E85678" w:rsidRDefault="00AF2DFA" w:rsidP="000904C8">
      <w:pPr>
        <w:pStyle w:val="TableofFigures"/>
        <w:tabs>
          <w:tab w:val="right" w:leader="dot" w:pos="8630"/>
        </w:tabs>
        <w:spacing w:before="0" w:after="0"/>
        <w:rPr>
          <w:rFonts w:eastAsiaTheme="minorEastAsia"/>
          <w:noProof/>
          <w:kern w:val="2"/>
          <w:sz w:val="24"/>
          <w:szCs w:val="24"/>
          <w14:ligatures w14:val="standardContextual"/>
        </w:rPr>
      </w:pPr>
      <w:hyperlink w:anchor="_Toc183424204" w:history="1">
        <w:r w:rsidRPr="00E85678">
          <w:rPr>
            <w:rStyle w:val="Hyperlink"/>
            <w:rFonts w:ascii="Times New Roman" w:hAnsi="Times New Roman"/>
            <w:noProof/>
            <w:szCs w:val="24"/>
          </w:rPr>
          <w:t>Table 4</w:t>
        </w:r>
        <w:r w:rsidRPr="00E85678">
          <w:rPr>
            <w:rStyle w:val="Hyperlink"/>
            <w:rFonts w:ascii="Times New Roman" w:hAnsi="Times New Roman"/>
            <w:noProof/>
            <w:szCs w:val="24"/>
          </w:rPr>
          <w:noBreakHyphen/>
          <w:t>1 Data Values and Sources of Corn Stover, Switchgrass and Miscanthus</w:t>
        </w:r>
        <w:r w:rsidRPr="00E85678">
          <w:rPr>
            <w:noProof/>
            <w:webHidden/>
            <w:sz w:val="24"/>
            <w:szCs w:val="24"/>
          </w:rPr>
          <w:tab/>
        </w:r>
        <w:r w:rsidRPr="00E85678">
          <w:rPr>
            <w:noProof/>
            <w:webHidden/>
            <w:sz w:val="24"/>
            <w:szCs w:val="24"/>
          </w:rPr>
          <w:fldChar w:fldCharType="begin"/>
        </w:r>
        <w:r w:rsidRPr="00E85678">
          <w:rPr>
            <w:noProof/>
            <w:webHidden/>
            <w:sz w:val="24"/>
            <w:szCs w:val="24"/>
          </w:rPr>
          <w:instrText xml:space="preserve"> PAGEREF _Toc183424204 \h </w:instrText>
        </w:r>
        <w:r w:rsidRPr="00E85678">
          <w:rPr>
            <w:noProof/>
            <w:webHidden/>
            <w:sz w:val="24"/>
            <w:szCs w:val="24"/>
          </w:rPr>
        </w:r>
        <w:r w:rsidRPr="00E85678">
          <w:rPr>
            <w:noProof/>
            <w:webHidden/>
            <w:sz w:val="24"/>
            <w:szCs w:val="24"/>
          </w:rPr>
          <w:fldChar w:fldCharType="separate"/>
        </w:r>
        <w:r w:rsidR="00B10897">
          <w:rPr>
            <w:noProof/>
            <w:webHidden/>
            <w:sz w:val="24"/>
            <w:szCs w:val="24"/>
          </w:rPr>
          <w:t>82</w:t>
        </w:r>
        <w:r w:rsidRPr="00E85678">
          <w:rPr>
            <w:noProof/>
            <w:webHidden/>
            <w:sz w:val="24"/>
            <w:szCs w:val="24"/>
          </w:rPr>
          <w:fldChar w:fldCharType="end"/>
        </w:r>
      </w:hyperlink>
    </w:p>
    <w:p w14:paraId="20D1E937" w14:textId="7D84D667" w:rsidR="00AF2DFA" w:rsidRPr="00E85678" w:rsidRDefault="00AF2DFA" w:rsidP="000904C8">
      <w:pPr>
        <w:pStyle w:val="TableofFigures"/>
        <w:tabs>
          <w:tab w:val="right" w:leader="dot" w:pos="8630"/>
        </w:tabs>
        <w:spacing w:before="0" w:after="0"/>
        <w:rPr>
          <w:rFonts w:eastAsiaTheme="minorEastAsia"/>
          <w:noProof/>
          <w:kern w:val="2"/>
          <w:sz w:val="24"/>
          <w:szCs w:val="24"/>
          <w14:ligatures w14:val="standardContextual"/>
        </w:rPr>
      </w:pPr>
      <w:hyperlink w:anchor="_Toc183424205" w:history="1">
        <w:r w:rsidRPr="00E85678">
          <w:rPr>
            <w:rStyle w:val="Hyperlink"/>
            <w:rFonts w:ascii="Times New Roman" w:hAnsi="Times New Roman"/>
            <w:noProof/>
            <w:szCs w:val="24"/>
          </w:rPr>
          <w:t>Table 4</w:t>
        </w:r>
        <w:r w:rsidRPr="00E85678">
          <w:rPr>
            <w:rStyle w:val="Hyperlink"/>
            <w:rFonts w:ascii="Times New Roman" w:hAnsi="Times New Roman"/>
            <w:noProof/>
            <w:szCs w:val="24"/>
          </w:rPr>
          <w:noBreakHyphen/>
          <w:t>2 The Capacity, Operating, and Production Capacity of the Existing and New Biorefineries</w:t>
        </w:r>
        <w:r w:rsidRPr="00E85678">
          <w:rPr>
            <w:noProof/>
            <w:webHidden/>
            <w:sz w:val="24"/>
            <w:szCs w:val="24"/>
          </w:rPr>
          <w:tab/>
        </w:r>
        <w:r w:rsidRPr="00E85678">
          <w:rPr>
            <w:noProof/>
            <w:webHidden/>
            <w:sz w:val="24"/>
            <w:szCs w:val="24"/>
          </w:rPr>
          <w:fldChar w:fldCharType="begin"/>
        </w:r>
        <w:r w:rsidRPr="00E85678">
          <w:rPr>
            <w:noProof/>
            <w:webHidden/>
            <w:sz w:val="24"/>
            <w:szCs w:val="24"/>
          </w:rPr>
          <w:instrText xml:space="preserve"> PAGEREF _Toc183424205 \h </w:instrText>
        </w:r>
        <w:r w:rsidRPr="00E85678">
          <w:rPr>
            <w:noProof/>
            <w:webHidden/>
            <w:sz w:val="24"/>
            <w:szCs w:val="24"/>
          </w:rPr>
        </w:r>
        <w:r w:rsidRPr="00E85678">
          <w:rPr>
            <w:noProof/>
            <w:webHidden/>
            <w:sz w:val="24"/>
            <w:szCs w:val="24"/>
          </w:rPr>
          <w:fldChar w:fldCharType="separate"/>
        </w:r>
        <w:r w:rsidR="00B10897">
          <w:rPr>
            <w:noProof/>
            <w:webHidden/>
            <w:sz w:val="24"/>
            <w:szCs w:val="24"/>
          </w:rPr>
          <w:t>85</w:t>
        </w:r>
        <w:r w:rsidRPr="00E85678">
          <w:rPr>
            <w:noProof/>
            <w:webHidden/>
            <w:sz w:val="24"/>
            <w:szCs w:val="24"/>
          </w:rPr>
          <w:fldChar w:fldCharType="end"/>
        </w:r>
      </w:hyperlink>
    </w:p>
    <w:p w14:paraId="2FECB8ED" w14:textId="75F521D0" w:rsidR="00AF2DFA" w:rsidRPr="00E85678" w:rsidRDefault="00AF2DFA" w:rsidP="000904C8">
      <w:pPr>
        <w:pStyle w:val="TableofFigures"/>
        <w:tabs>
          <w:tab w:val="right" w:leader="dot" w:pos="8630"/>
        </w:tabs>
        <w:spacing w:before="0" w:after="0"/>
        <w:rPr>
          <w:rFonts w:eastAsiaTheme="minorEastAsia"/>
          <w:noProof/>
          <w:kern w:val="2"/>
          <w:sz w:val="24"/>
          <w:szCs w:val="24"/>
          <w14:ligatures w14:val="standardContextual"/>
        </w:rPr>
      </w:pPr>
      <w:hyperlink w:anchor="_Toc183424206" w:history="1">
        <w:r w:rsidRPr="00E85678">
          <w:rPr>
            <w:rStyle w:val="Hyperlink"/>
            <w:rFonts w:ascii="Times New Roman" w:hAnsi="Times New Roman"/>
            <w:noProof/>
            <w:szCs w:val="24"/>
          </w:rPr>
          <w:t>Table 4</w:t>
        </w:r>
        <w:r w:rsidRPr="00E85678">
          <w:rPr>
            <w:rStyle w:val="Hyperlink"/>
            <w:rFonts w:ascii="Times New Roman" w:hAnsi="Times New Roman"/>
            <w:noProof/>
            <w:szCs w:val="24"/>
          </w:rPr>
          <w:noBreakHyphen/>
          <w:t>3 The Optimal Amount of Biomass, Costs of BECCS, and Revenues of Bioproducts when Biorefinery has Capability of Handling One Type of Biomasses under Different Market Maturity Scenarios</w:t>
        </w:r>
        <w:r w:rsidRPr="00E85678">
          <w:rPr>
            <w:noProof/>
            <w:webHidden/>
            <w:sz w:val="24"/>
            <w:szCs w:val="24"/>
          </w:rPr>
          <w:tab/>
        </w:r>
        <w:r w:rsidRPr="00E85678">
          <w:rPr>
            <w:noProof/>
            <w:webHidden/>
            <w:sz w:val="24"/>
            <w:szCs w:val="24"/>
          </w:rPr>
          <w:fldChar w:fldCharType="begin"/>
        </w:r>
        <w:r w:rsidRPr="00E85678">
          <w:rPr>
            <w:noProof/>
            <w:webHidden/>
            <w:sz w:val="24"/>
            <w:szCs w:val="24"/>
          </w:rPr>
          <w:instrText xml:space="preserve"> PAGEREF _Toc183424206 \h </w:instrText>
        </w:r>
        <w:r w:rsidRPr="00E85678">
          <w:rPr>
            <w:noProof/>
            <w:webHidden/>
            <w:sz w:val="24"/>
            <w:szCs w:val="24"/>
          </w:rPr>
        </w:r>
        <w:r w:rsidRPr="00E85678">
          <w:rPr>
            <w:noProof/>
            <w:webHidden/>
            <w:sz w:val="24"/>
            <w:szCs w:val="24"/>
          </w:rPr>
          <w:fldChar w:fldCharType="separate"/>
        </w:r>
        <w:r w:rsidR="00B10897">
          <w:rPr>
            <w:noProof/>
            <w:webHidden/>
            <w:sz w:val="24"/>
            <w:szCs w:val="24"/>
          </w:rPr>
          <w:t>87</w:t>
        </w:r>
        <w:r w:rsidRPr="00E85678">
          <w:rPr>
            <w:noProof/>
            <w:webHidden/>
            <w:sz w:val="24"/>
            <w:szCs w:val="24"/>
          </w:rPr>
          <w:fldChar w:fldCharType="end"/>
        </w:r>
      </w:hyperlink>
    </w:p>
    <w:p w14:paraId="277F1CB0" w14:textId="3EA5365D" w:rsidR="00AF2DFA" w:rsidRPr="00E85678" w:rsidRDefault="00AF2DFA" w:rsidP="000904C8">
      <w:pPr>
        <w:pStyle w:val="TableofFigures"/>
        <w:tabs>
          <w:tab w:val="right" w:leader="dot" w:pos="8630"/>
        </w:tabs>
        <w:spacing w:before="0" w:after="0"/>
        <w:rPr>
          <w:rFonts w:eastAsiaTheme="minorEastAsia"/>
          <w:noProof/>
          <w:kern w:val="2"/>
          <w:sz w:val="24"/>
          <w:szCs w:val="24"/>
          <w14:ligatures w14:val="standardContextual"/>
        </w:rPr>
      </w:pPr>
      <w:hyperlink w:anchor="_Toc183424207" w:history="1">
        <w:r w:rsidRPr="00E85678">
          <w:rPr>
            <w:rStyle w:val="Hyperlink"/>
            <w:rFonts w:ascii="Times New Roman" w:hAnsi="Times New Roman"/>
            <w:noProof/>
            <w:szCs w:val="24"/>
          </w:rPr>
          <w:t>Table 4</w:t>
        </w:r>
        <w:r w:rsidRPr="00E85678">
          <w:rPr>
            <w:rStyle w:val="Hyperlink"/>
            <w:rFonts w:ascii="Times New Roman" w:hAnsi="Times New Roman"/>
            <w:noProof/>
            <w:szCs w:val="24"/>
          </w:rPr>
          <w:noBreakHyphen/>
          <w:t>4 The Timeline of Significant Policy Developments of EBCCU in the United States</w:t>
        </w:r>
        <w:r w:rsidRPr="00E85678">
          <w:rPr>
            <w:noProof/>
            <w:webHidden/>
            <w:sz w:val="24"/>
            <w:szCs w:val="24"/>
          </w:rPr>
          <w:tab/>
        </w:r>
        <w:r w:rsidRPr="00E85678">
          <w:rPr>
            <w:noProof/>
            <w:webHidden/>
            <w:sz w:val="24"/>
            <w:szCs w:val="24"/>
          </w:rPr>
          <w:fldChar w:fldCharType="begin"/>
        </w:r>
        <w:r w:rsidRPr="00E85678">
          <w:rPr>
            <w:noProof/>
            <w:webHidden/>
            <w:sz w:val="24"/>
            <w:szCs w:val="24"/>
          </w:rPr>
          <w:instrText xml:space="preserve"> PAGEREF _Toc183424207 \h </w:instrText>
        </w:r>
        <w:r w:rsidRPr="00E85678">
          <w:rPr>
            <w:noProof/>
            <w:webHidden/>
            <w:sz w:val="24"/>
            <w:szCs w:val="24"/>
          </w:rPr>
        </w:r>
        <w:r w:rsidRPr="00E85678">
          <w:rPr>
            <w:noProof/>
            <w:webHidden/>
            <w:sz w:val="24"/>
            <w:szCs w:val="24"/>
          </w:rPr>
          <w:fldChar w:fldCharType="separate"/>
        </w:r>
        <w:r w:rsidR="00B10897">
          <w:rPr>
            <w:noProof/>
            <w:webHidden/>
            <w:sz w:val="24"/>
            <w:szCs w:val="24"/>
          </w:rPr>
          <w:t>100</w:t>
        </w:r>
        <w:r w:rsidRPr="00E85678">
          <w:rPr>
            <w:noProof/>
            <w:webHidden/>
            <w:sz w:val="24"/>
            <w:szCs w:val="24"/>
          </w:rPr>
          <w:fldChar w:fldCharType="end"/>
        </w:r>
      </w:hyperlink>
    </w:p>
    <w:p w14:paraId="71E34B9E" w14:textId="527C5571" w:rsidR="006945ED" w:rsidRPr="00E85678" w:rsidRDefault="00AF2DFA" w:rsidP="000904C8">
      <w:pPr>
        <w:spacing w:before="0" w:after="0"/>
        <w:rPr>
          <w:sz w:val="24"/>
          <w:szCs w:val="24"/>
        </w:rPr>
      </w:pPr>
      <w:r w:rsidRPr="00E85678">
        <w:rPr>
          <w:sz w:val="24"/>
          <w:szCs w:val="24"/>
        </w:rPr>
        <w:fldChar w:fldCharType="end"/>
      </w:r>
    </w:p>
    <w:p w14:paraId="37D8EB8D" w14:textId="77777777" w:rsidR="006945ED" w:rsidRPr="00E85678" w:rsidRDefault="006945ED" w:rsidP="000904C8">
      <w:pPr>
        <w:spacing w:before="0" w:after="0"/>
        <w:rPr>
          <w:sz w:val="24"/>
          <w:szCs w:val="24"/>
        </w:rPr>
      </w:pPr>
    </w:p>
    <w:p w14:paraId="17D16381" w14:textId="77777777" w:rsidR="006945ED" w:rsidRPr="00E85678" w:rsidRDefault="006945ED" w:rsidP="00983BEE">
      <w:pPr>
        <w:pStyle w:val="Level1"/>
        <w:tabs>
          <w:tab w:val="right" w:leader="dot" w:pos="8228"/>
        </w:tabs>
        <w:spacing w:line="480" w:lineRule="auto"/>
        <w:ind w:left="0"/>
        <w:rPr>
          <w:rFonts w:cs="Times New Roman"/>
          <w:b/>
          <w:bCs/>
        </w:rPr>
      </w:pPr>
    </w:p>
    <w:p w14:paraId="56E31930" w14:textId="77777777" w:rsidR="006945ED" w:rsidRPr="00E85678" w:rsidRDefault="006945ED" w:rsidP="000904C8">
      <w:pPr>
        <w:spacing w:before="0" w:after="0"/>
        <w:jc w:val="center"/>
        <w:rPr>
          <w:b/>
          <w:bCs/>
          <w:sz w:val="24"/>
          <w:szCs w:val="24"/>
        </w:rPr>
      </w:pPr>
      <w:r w:rsidRPr="00E85678">
        <w:rPr>
          <w:sz w:val="24"/>
          <w:szCs w:val="24"/>
        </w:rPr>
        <w:br w:type="page"/>
      </w:r>
      <w:r w:rsidRPr="00E85678">
        <w:rPr>
          <w:b/>
          <w:bCs/>
          <w:sz w:val="24"/>
          <w:szCs w:val="24"/>
        </w:rPr>
        <w:lastRenderedPageBreak/>
        <w:t>LIST OF FIGURES</w:t>
      </w:r>
    </w:p>
    <w:p w14:paraId="0BC0B4B1" w14:textId="1ED6F0C4" w:rsidR="00B10897" w:rsidRPr="00B10897" w:rsidRDefault="00E82803" w:rsidP="00B10897">
      <w:pPr>
        <w:pStyle w:val="TableofFigures"/>
        <w:tabs>
          <w:tab w:val="right" w:leader="dot" w:pos="8630"/>
        </w:tabs>
        <w:spacing w:before="0" w:after="0"/>
        <w:rPr>
          <w:rFonts w:eastAsiaTheme="minorEastAsia"/>
          <w:noProof/>
          <w:kern w:val="2"/>
          <w:sz w:val="24"/>
          <w:szCs w:val="24"/>
          <w:lang w:eastAsia="en-US"/>
          <w14:ligatures w14:val="standardContextual"/>
        </w:rPr>
      </w:pPr>
      <w:r w:rsidRPr="00B10897">
        <w:rPr>
          <w:sz w:val="24"/>
          <w:szCs w:val="24"/>
        </w:rPr>
        <w:fldChar w:fldCharType="begin"/>
      </w:r>
      <w:r w:rsidRPr="00B10897">
        <w:rPr>
          <w:sz w:val="24"/>
          <w:szCs w:val="24"/>
        </w:rPr>
        <w:instrText xml:space="preserve"> TOC \h \z \c "Figure" </w:instrText>
      </w:r>
      <w:r w:rsidRPr="00B10897">
        <w:rPr>
          <w:sz w:val="24"/>
          <w:szCs w:val="24"/>
        </w:rPr>
        <w:fldChar w:fldCharType="separate"/>
      </w:r>
      <w:hyperlink w:anchor="_Toc187910792" w:history="1">
        <w:r w:rsidR="00B10897" w:rsidRPr="00B10897">
          <w:rPr>
            <w:rStyle w:val="Hyperlink"/>
            <w:rFonts w:ascii="Times New Roman" w:hAnsi="Times New Roman"/>
            <w:noProof/>
            <w:szCs w:val="24"/>
          </w:rPr>
          <w:t>Figure 2</w:t>
        </w:r>
        <w:r w:rsidR="00B10897" w:rsidRPr="00B10897">
          <w:rPr>
            <w:rStyle w:val="Hyperlink"/>
            <w:rFonts w:ascii="Times New Roman" w:hAnsi="Times New Roman"/>
            <w:noProof/>
            <w:szCs w:val="24"/>
          </w:rPr>
          <w:noBreakHyphen/>
          <w:t xml:space="preserve">1 Potential </w:t>
        </w:r>
        <w:r w:rsidR="00B10897" w:rsidRPr="00B10897">
          <w:rPr>
            <w:rStyle w:val="Hyperlink"/>
            <w:rFonts w:ascii="Times New Roman" w:eastAsia="Times New Roman" w:hAnsi="Times New Roman"/>
            <w:noProof/>
            <w:szCs w:val="24"/>
          </w:rPr>
          <w:t>CO</w:t>
        </w:r>
        <w:r w:rsidR="00B10897" w:rsidRPr="00B10897">
          <w:rPr>
            <w:rStyle w:val="Hyperlink"/>
            <w:rFonts w:ascii="Times New Roman" w:eastAsia="Times New Roman" w:hAnsi="Times New Roman"/>
            <w:noProof/>
            <w:szCs w:val="24"/>
            <w:vertAlign w:val="subscript"/>
          </w:rPr>
          <w:t>2</w:t>
        </w:r>
        <w:r w:rsidR="00B10897" w:rsidRPr="00B10897">
          <w:rPr>
            <w:rStyle w:val="Hyperlink"/>
            <w:rFonts w:ascii="Times New Roman" w:hAnsi="Times New Roman"/>
            <w:noProof/>
            <w:szCs w:val="24"/>
          </w:rPr>
          <w:t xml:space="preserve"> Conversion Routes to Produce Fuels</w:t>
        </w:r>
        <w:r w:rsidR="00B10897" w:rsidRPr="00B10897">
          <w:rPr>
            <w:noProof/>
            <w:webHidden/>
            <w:sz w:val="24"/>
            <w:szCs w:val="24"/>
          </w:rPr>
          <w:tab/>
        </w:r>
        <w:r w:rsidR="00B10897" w:rsidRPr="00B10897">
          <w:rPr>
            <w:noProof/>
            <w:webHidden/>
            <w:sz w:val="24"/>
            <w:szCs w:val="24"/>
          </w:rPr>
          <w:fldChar w:fldCharType="begin"/>
        </w:r>
        <w:r w:rsidR="00B10897" w:rsidRPr="00B10897">
          <w:rPr>
            <w:noProof/>
            <w:webHidden/>
            <w:sz w:val="24"/>
            <w:szCs w:val="24"/>
          </w:rPr>
          <w:instrText xml:space="preserve"> PAGEREF _Toc187910792 \h </w:instrText>
        </w:r>
        <w:r w:rsidR="00B10897" w:rsidRPr="00B10897">
          <w:rPr>
            <w:noProof/>
            <w:webHidden/>
            <w:sz w:val="24"/>
            <w:szCs w:val="24"/>
          </w:rPr>
        </w:r>
        <w:r w:rsidR="00B10897" w:rsidRPr="00B10897">
          <w:rPr>
            <w:noProof/>
            <w:webHidden/>
            <w:sz w:val="24"/>
            <w:szCs w:val="24"/>
          </w:rPr>
          <w:fldChar w:fldCharType="separate"/>
        </w:r>
        <w:r w:rsidR="00B10897" w:rsidRPr="00B10897">
          <w:rPr>
            <w:noProof/>
            <w:webHidden/>
            <w:sz w:val="24"/>
            <w:szCs w:val="24"/>
          </w:rPr>
          <w:t>9</w:t>
        </w:r>
        <w:r w:rsidR="00B10897" w:rsidRPr="00B10897">
          <w:rPr>
            <w:noProof/>
            <w:webHidden/>
            <w:sz w:val="24"/>
            <w:szCs w:val="24"/>
          </w:rPr>
          <w:fldChar w:fldCharType="end"/>
        </w:r>
      </w:hyperlink>
    </w:p>
    <w:p w14:paraId="7AE0AC3C" w14:textId="7BFF0E41" w:rsidR="00B10897" w:rsidRPr="00B10897" w:rsidRDefault="00B10897" w:rsidP="00B10897">
      <w:pPr>
        <w:pStyle w:val="TableofFigures"/>
        <w:tabs>
          <w:tab w:val="right" w:leader="dot" w:pos="8630"/>
        </w:tabs>
        <w:spacing w:before="0" w:after="0"/>
        <w:rPr>
          <w:rFonts w:eastAsiaTheme="minorEastAsia"/>
          <w:noProof/>
          <w:kern w:val="2"/>
          <w:sz w:val="24"/>
          <w:szCs w:val="24"/>
          <w:lang w:eastAsia="en-US"/>
          <w14:ligatures w14:val="standardContextual"/>
        </w:rPr>
      </w:pPr>
      <w:hyperlink w:anchor="_Toc187910793" w:history="1">
        <w:r w:rsidRPr="00B10897">
          <w:rPr>
            <w:rStyle w:val="Hyperlink"/>
            <w:rFonts w:ascii="Times New Roman" w:hAnsi="Times New Roman"/>
            <w:noProof/>
            <w:szCs w:val="24"/>
          </w:rPr>
          <w:t>Figure 2</w:t>
        </w:r>
        <w:r w:rsidRPr="00B10897">
          <w:rPr>
            <w:rStyle w:val="Hyperlink"/>
            <w:rFonts w:ascii="Times New Roman" w:hAnsi="Times New Roman"/>
            <w:noProof/>
            <w:szCs w:val="24"/>
          </w:rPr>
          <w:noBreakHyphen/>
          <w:t xml:space="preserve">2 Simplified </w:t>
        </w:r>
        <w:r w:rsidRPr="00B10897">
          <w:rPr>
            <w:rStyle w:val="Hyperlink"/>
            <w:rFonts w:ascii="Times New Roman" w:eastAsia="Times New Roman" w:hAnsi="Times New Roman"/>
            <w:noProof/>
            <w:szCs w:val="24"/>
          </w:rPr>
          <w:t>CO</w:t>
        </w:r>
        <w:r w:rsidRPr="00B10897">
          <w:rPr>
            <w:rStyle w:val="Hyperlink"/>
            <w:rFonts w:ascii="Times New Roman" w:eastAsia="Times New Roman" w:hAnsi="Times New Roman"/>
            <w:noProof/>
            <w:szCs w:val="24"/>
            <w:vertAlign w:val="subscript"/>
          </w:rPr>
          <w:t>2</w:t>
        </w:r>
        <w:r w:rsidRPr="00B10897">
          <w:rPr>
            <w:rStyle w:val="Hyperlink"/>
            <w:rFonts w:ascii="Times New Roman" w:hAnsi="Times New Roman"/>
            <w:noProof/>
            <w:szCs w:val="24"/>
          </w:rPr>
          <w:t>-CO-FTS Process</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_Toc187910793 \h </w:instrText>
        </w:r>
        <w:r w:rsidRPr="00B10897">
          <w:rPr>
            <w:noProof/>
            <w:webHidden/>
            <w:sz w:val="24"/>
            <w:szCs w:val="24"/>
          </w:rPr>
        </w:r>
        <w:r w:rsidRPr="00B10897">
          <w:rPr>
            <w:noProof/>
            <w:webHidden/>
            <w:sz w:val="24"/>
            <w:szCs w:val="24"/>
          </w:rPr>
          <w:fldChar w:fldCharType="separate"/>
        </w:r>
        <w:r w:rsidRPr="00B10897">
          <w:rPr>
            <w:noProof/>
            <w:webHidden/>
            <w:sz w:val="24"/>
            <w:szCs w:val="24"/>
          </w:rPr>
          <w:t>15</w:t>
        </w:r>
        <w:r w:rsidRPr="00B10897">
          <w:rPr>
            <w:noProof/>
            <w:webHidden/>
            <w:sz w:val="24"/>
            <w:szCs w:val="24"/>
          </w:rPr>
          <w:fldChar w:fldCharType="end"/>
        </w:r>
      </w:hyperlink>
    </w:p>
    <w:p w14:paraId="183C7402" w14:textId="4BD95FAD" w:rsidR="00B10897" w:rsidRPr="00B10897" w:rsidRDefault="00B10897" w:rsidP="00B10897">
      <w:pPr>
        <w:pStyle w:val="TableofFigures"/>
        <w:tabs>
          <w:tab w:val="right" w:leader="dot" w:pos="8630"/>
        </w:tabs>
        <w:spacing w:before="0" w:after="0"/>
        <w:rPr>
          <w:rFonts w:eastAsiaTheme="minorEastAsia"/>
          <w:noProof/>
          <w:kern w:val="2"/>
          <w:sz w:val="24"/>
          <w:szCs w:val="24"/>
          <w:lang w:eastAsia="en-US"/>
          <w14:ligatures w14:val="standardContextual"/>
        </w:rPr>
      </w:pPr>
      <w:hyperlink w:anchor="_Toc187910794" w:history="1">
        <w:r w:rsidRPr="00B10897">
          <w:rPr>
            <w:rStyle w:val="Hyperlink"/>
            <w:rFonts w:ascii="Times New Roman" w:hAnsi="Times New Roman"/>
            <w:noProof/>
            <w:szCs w:val="24"/>
          </w:rPr>
          <w:t>Figure 2</w:t>
        </w:r>
        <w:r w:rsidRPr="00B10897">
          <w:rPr>
            <w:rStyle w:val="Hyperlink"/>
            <w:rFonts w:ascii="Times New Roman" w:hAnsi="Times New Roman"/>
            <w:noProof/>
            <w:szCs w:val="24"/>
          </w:rPr>
          <w:noBreakHyphen/>
          <w:t xml:space="preserve">3 Simplified </w:t>
        </w:r>
        <w:r w:rsidRPr="00B10897">
          <w:rPr>
            <w:rStyle w:val="Hyperlink"/>
            <w:rFonts w:ascii="Times New Roman" w:eastAsia="Times New Roman" w:hAnsi="Times New Roman"/>
            <w:noProof/>
            <w:szCs w:val="24"/>
          </w:rPr>
          <w:t>CO</w:t>
        </w:r>
        <w:r w:rsidRPr="00B10897">
          <w:rPr>
            <w:rStyle w:val="Hyperlink"/>
            <w:rFonts w:ascii="Times New Roman" w:eastAsia="Times New Roman" w:hAnsi="Times New Roman"/>
            <w:noProof/>
            <w:szCs w:val="24"/>
            <w:vertAlign w:val="subscript"/>
          </w:rPr>
          <w:t>2</w:t>
        </w:r>
        <w:r w:rsidRPr="00B10897">
          <w:rPr>
            <w:rStyle w:val="Hyperlink"/>
            <w:rFonts w:ascii="Times New Roman" w:hAnsi="Times New Roman"/>
            <w:noProof/>
            <w:szCs w:val="24"/>
          </w:rPr>
          <w:t>-Methanol-Fuel Process</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_Toc187910794 \h </w:instrText>
        </w:r>
        <w:r w:rsidRPr="00B10897">
          <w:rPr>
            <w:noProof/>
            <w:webHidden/>
            <w:sz w:val="24"/>
            <w:szCs w:val="24"/>
          </w:rPr>
        </w:r>
        <w:r w:rsidRPr="00B10897">
          <w:rPr>
            <w:noProof/>
            <w:webHidden/>
            <w:sz w:val="24"/>
            <w:szCs w:val="24"/>
          </w:rPr>
          <w:fldChar w:fldCharType="separate"/>
        </w:r>
        <w:r w:rsidRPr="00B10897">
          <w:rPr>
            <w:noProof/>
            <w:webHidden/>
            <w:sz w:val="24"/>
            <w:szCs w:val="24"/>
          </w:rPr>
          <w:t>16</w:t>
        </w:r>
        <w:r w:rsidRPr="00B10897">
          <w:rPr>
            <w:noProof/>
            <w:webHidden/>
            <w:sz w:val="24"/>
            <w:szCs w:val="24"/>
          </w:rPr>
          <w:fldChar w:fldCharType="end"/>
        </w:r>
      </w:hyperlink>
    </w:p>
    <w:p w14:paraId="623B2E17" w14:textId="5AAFB2D7" w:rsidR="00B10897" w:rsidRPr="00B10897" w:rsidRDefault="00B10897" w:rsidP="00B10897">
      <w:pPr>
        <w:pStyle w:val="TableofFigures"/>
        <w:tabs>
          <w:tab w:val="right" w:leader="dot" w:pos="8630"/>
        </w:tabs>
        <w:spacing w:before="0" w:after="0"/>
        <w:rPr>
          <w:rFonts w:eastAsiaTheme="minorEastAsia"/>
          <w:noProof/>
          <w:kern w:val="2"/>
          <w:sz w:val="24"/>
          <w:szCs w:val="24"/>
          <w:lang w:eastAsia="en-US"/>
          <w14:ligatures w14:val="standardContextual"/>
        </w:rPr>
      </w:pPr>
      <w:hyperlink w:anchor="_Toc187910795" w:history="1">
        <w:r w:rsidRPr="00B10897">
          <w:rPr>
            <w:rStyle w:val="Hyperlink"/>
            <w:rFonts w:ascii="Times New Roman" w:hAnsi="Times New Roman"/>
            <w:noProof/>
            <w:szCs w:val="24"/>
          </w:rPr>
          <w:t>Figure 2</w:t>
        </w:r>
        <w:r w:rsidRPr="00B10897">
          <w:rPr>
            <w:rStyle w:val="Hyperlink"/>
            <w:rFonts w:ascii="Times New Roman" w:hAnsi="Times New Roman"/>
            <w:noProof/>
            <w:szCs w:val="24"/>
          </w:rPr>
          <w:noBreakHyphen/>
          <w:t>4 Distribution of Stationary Sources, Potential Refineries, and Major Airports</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_Toc187910795 \h </w:instrText>
        </w:r>
        <w:r w:rsidRPr="00B10897">
          <w:rPr>
            <w:noProof/>
            <w:webHidden/>
            <w:sz w:val="24"/>
            <w:szCs w:val="24"/>
          </w:rPr>
        </w:r>
        <w:r w:rsidRPr="00B10897">
          <w:rPr>
            <w:noProof/>
            <w:webHidden/>
            <w:sz w:val="24"/>
            <w:szCs w:val="24"/>
          </w:rPr>
          <w:fldChar w:fldCharType="separate"/>
        </w:r>
        <w:r w:rsidRPr="00B10897">
          <w:rPr>
            <w:noProof/>
            <w:webHidden/>
            <w:sz w:val="24"/>
            <w:szCs w:val="24"/>
          </w:rPr>
          <w:t>21</w:t>
        </w:r>
        <w:r w:rsidRPr="00B10897">
          <w:rPr>
            <w:noProof/>
            <w:webHidden/>
            <w:sz w:val="24"/>
            <w:szCs w:val="24"/>
          </w:rPr>
          <w:fldChar w:fldCharType="end"/>
        </w:r>
      </w:hyperlink>
    </w:p>
    <w:p w14:paraId="13641F7F" w14:textId="0D7138BF" w:rsidR="00B10897" w:rsidRPr="00B10897" w:rsidRDefault="00B10897" w:rsidP="00B10897">
      <w:pPr>
        <w:pStyle w:val="TableofFigures"/>
        <w:tabs>
          <w:tab w:val="right" w:leader="dot" w:pos="8630"/>
        </w:tabs>
        <w:spacing w:before="0" w:after="0"/>
        <w:rPr>
          <w:rFonts w:eastAsiaTheme="minorEastAsia"/>
          <w:noProof/>
          <w:kern w:val="2"/>
          <w:sz w:val="24"/>
          <w:szCs w:val="24"/>
          <w:lang w:eastAsia="en-US"/>
          <w14:ligatures w14:val="standardContextual"/>
        </w:rPr>
      </w:pPr>
      <w:hyperlink w:anchor="_Toc187910796" w:history="1">
        <w:r w:rsidRPr="00B10897">
          <w:rPr>
            <w:rStyle w:val="Hyperlink"/>
            <w:rFonts w:ascii="Times New Roman" w:hAnsi="Times New Roman"/>
            <w:noProof/>
            <w:szCs w:val="24"/>
          </w:rPr>
          <w:t>Figure 2</w:t>
        </w:r>
        <w:r w:rsidRPr="00B10897">
          <w:rPr>
            <w:rStyle w:val="Hyperlink"/>
            <w:rFonts w:ascii="Times New Roman" w:hAnsi="Times New Roman"/>
            <w:noProof/>
            <w:szCs w:val="24"/>
          </w:rPr>
          <w:noBreakHyphen/>
          <w:t>5 Supply Chain Network Design under Different Electricity Rate</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_Toc187910796 \h </w:instrText>
        </w:r>
        <w:r w:rsidRPr="00B10897">
          <w:rPr>
            <w:noProof/>
            <w:webHidden/>
            <w:sz w:val="24"/>
            <w:szCs w:val="24"/>
          </w:rPr>
        </w:r>
        <w:r w:rsidRPr="00B10897">
          <w:rPr>
            <w:noProof/>
            <w:webHidden/>
            <w:sz w:val="24"/>
            <w:szCs w:val="24"/>
          </w:rPr>
          <w:fldChar w:fldCharType="separate"/>
        </w:r>
        <w:r w:rsidRPr="00B10897">
          <w:rPr>
            <w:noProof/>
            <w:webHidden/>
            <w:sz w:val="24"/>
            <w:szCs w:val="24"/>
          </w:rPr>
          <w:t>24</w:t>
        </w:r>
        <w:r w:rsidRPr="00B10897">
          <w:rPr>
            <w:noProof/>
            <w:webHidden/>
            <w:sz w:val="24"/>
            <w:szCs w:val="24"/>
          </w:rPr>
          <w:fldChar w:fldCharType="end"/>
        </w:r>
      </w:hyperlink>
    </w:p>
    <w:p w14:paraId="0318F746" w14:textId="244DF4A6" w:rsidR="00B10897" w:rsidRPr="00B10897" w:rsidRDefault="00B10897" w:rsidP="00B10897">
      <w:pPr>
        <w:pStyle w:val="TableofFigures"/>
        <w:tabs>
          <w:tab w:val="right" w:leader="dot" w:pos="8630"/>
        </w:tabs>
        <w:spacing w:before="0" w:after="0"/>
        <w:rPr>
          <w:rFonts w:eastAsiaTheme="minorEastAsia"/>
          <w:noProof/>
          <w:kern w:val="2"/>
          <w:sz w:val="24"/>
          <w:szCs w:val="24"/>
          <w:lang w:eastAsia="en-US"/>
          <w14:ligatures w14:val="standardContextual"/>
        </w:rPr>
      </w:pPr>
      <w:hyperlink w:anchor="_Toc187910797" w:history="1">
        <w:r w:rsidRPr="00B10897">
          <w:rPr>
            <w:rStyle w:val="Hyperlink"/>
            <w:rFonts w:ascii="Times New Roman" w:hAnsi="Times New Roman"/>
            <w:noProof/>
            <w:szCs w:val="24"/>
          </w:rPr>
          <w:t>Figure 2</w:t>
        </w:r>
        <w:r w:rsidRPr="00B10897">
          <w:rPr>
            <w:rStyle w:val="Hyperlink"/>
            <w:rFonts w:ascii="Times New Roman" w:hAnsi="Times New Roman"/>
            <w:noProof/>
            <w:szCs w:val="24"/>
          </w:rPr>
          <w:noBreakHyphen/>
          <w:t>6 Sensitivity Analysis: Impact of Unit H</w:t>
        </w:r>
        <w:r w:rsidRPr="00B10897">
          <w:rPr>
            <w:rStyle w:val="Hyperlink"/>
            <w:rFonts w:ascii="Times New Roman" w:hAnsi="Times New Roman"/>
            <w:noProof/>
            <w:szCs w:val="24"/>
            <w:vertAlign w:val="subscript"/>
          </w:rPr>
          <w:t>2</w:t>
        </w:r>
        <w:r w:rsidRPr="00B10897">
          <w:rPr>
            <w:rStyle w:val="Hyperlink"/>
            <w:rFonts w:ascii="Times New Roman" w:hAnsi="Times New Roman"/>
            <w:noProof/>
            <w:szCs w:val="24"/>
          </w:rPr>
          <w:t xml:space="preserve"> Price and Unit </w:t>
        </w:r>
        <w:r w:rsidRPr="00B10897">
          <w:rPr>
            <w:rStyle w:val="Hyperlink"/>
            <w:rFonts w:ascii="Times New Roman" w:eastAsia="Times New Roman" w:hAnsi="Times New Roman"/>
            <w:noProof/>
            <w:szCs w:val="24"/>
          </w:rPr>
          <w:t>CO</w:t>
        </w:r>
        <w:r w:rsidRPr="00B10897">
          <w:rPr>
            <w:rStyle w:val="Hyperlink"/>
            <w:rFonts w:ascii="Times New Roman" w:eastAsia="Times New Roman" w:hAnsi="Times New Roman"/>
            <w:noProof/>
            <w:szCs w:val="24"/>
            <w:vertAlign w:val="subscript"/>
          </w:rPr>
          <w:t>2</w:t>
        </w:r>
        <w:r w:rsidRPr="00B10897">
          <w:rPr>
            <w:rStyle w:val="Hyperlink"/>
            <w:rFonts w:ascii="Times New Roman" w:hAnsi="Times New Roman"/>
            <w:noProof/>
            <w:szCs w:val="24"/>
            <w:vertAlign w:val="subscript"/>
          </w:rPr>
          <w:t xml:space="preserve"> </w:t>
        </w:r>
        <w:r w:rsidRPr="00B10897">
          <w:rPr>
            <w:rStyle w:val="Hyperlink"/>
            <w:rFonts w:ascii="Times New Roman" w:hAnsi="Times New Roman"/>
            <w:noProof/>
            <w:szCs w:val="24"/>
          </w:rPr>
          <w:t>Capture Cost on Profits</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_Toc187910797 \h </w:instrText>
        </w:r>
        <w:r w:rsidRPr="00B10897">
          <w:rPr>
            <w:noProof/>
            <w:webHidden/>
            <w:sz w:val="24"/>
            <w:szCs w:val="24"/>
          </w:rPr>
        </w:r>
        <w:r w:rsidRPr="00B10897">
          <w:rPr>
            <w:noProof/>
            <w:webHidden/>
            <w:sz w:val="24"/>
            <w:szCs w:val="24"/>
          </w:rPr>
          <w:fldChar w:fldCharType="separate"/>
        </w:r>
        <w:r w:rsidRPr="00B10897">
          <w:rPr>
            <w:noProof/>
            <w:webHidden/>
            <w:sz w:val="24"/>
            <w:szCs w:val="24"/>
          </w:rPr>
          <w:t>28</w:t>
        </w:r>
        <w:r w:rsidRPr="00B10897">
          <w:rPr>
            <w:noProof/>
            <w:webHidden/>
            <w:sz w:val="24"/>
            <w:szCs w:val="24"/>
          </w:rPr>
          <w:fldChar w:fldCharType="end"/>
        </w:r>
      </w:hyperlink>
    </w:p>
    <w:p w14:paraId="6FD2EB61" w14:textId="5031581E" w:rsidR="00B10897" w:rsidRPr="00B10897" w:rsidRDefault="00B10897" w:rsidP="00B10897">
      <w:pPr>
        <w:pStyle w:val="TableofFigures"/>
        <w:tabs>
          <w:tab w:val="right" w:leader="dot" w:pos="8630"/>
        </w:tabs>
        <w:spacing w:before="0" w:after="0"/>
        <w:rPr>
          <w:rFonts w:eastAsiaTheme="minorEastAsia"/>
          <w:noProof/>
          <w:kern w:val="2"/>
          <w:sz w:val="24"/>
          <w:szCs w:val="24"/>
          <w:lang w:eastAsia="en-US"/>
          <w14:ligatures w14:val="standardContextual"/>
        </w:rPr>
      </w:pPr>
      <w:hyperlink w:anchor="_Toc187910798" w:history="1">
        <w:r w:rsidRPr="00B10897">
          <w:rPr>
            <w:rStyle w:val="Hyperlink"/>
            <w:rFonts w:ascii="Times New Roman" w:hAnsi="Times New Roman"/>
            <w:noProof/>
            <w:szCs w:val="24"/>
          </w:rPr>
          <w:t>Figure 2</w:t>
        </w:r>
        <w:r w:rsidRPr="00B10897">
          <w:rPr>
            <w:rStyle w:val="Hyperlink"/>
            <w:rFonts w:ascii="Times New Roman" w:hAnsi="Times New Roman"/>
            <w:noProof/>
            <w:szCs w:val="24"/>
          </w:rPr>
          <w:noBreakHyphen/>
          <w:t xml:space="preserve">7 Heatmaps of the </w:t>
        </w:r>
        <w:r w:rsidRPr="00B10897">
          <w:rPr>
            <w:rStyle w:val="Hyperlink"/>
            <w:rFonts w:ascii="Times New Roman" w:eastAsia="Times New Roman" w:hAnsi="Times New Roman"/>
            <w:noProof/>
            <w:szCs w:val="24"/>
          </w:rPr>
          <w:t>CO</w:t>
        </w:r>
        <w:r w:rsidRPr="00B10897">
          <w:rPr>
            <w:rStyle w:val="Hyperlink"/>
            <w:rFonts w:ascii="Times New Roman" w:eastAsia="Times New Roman" w:hAnsi="Times New Roman"/>
            <w:noProof/>
            <w:szCs w:val="24"/>
            <w:vertAlign w:val="subscript"/>
          </w:rPr>
          <w:t>2</w:t>
        </w:r>
        <w:r w:rsidRPr="00B10897">
          <w:rPr>
            <w:rStyle w:val="Hyperlink"/>
            <w:rFonts w:ascii="Times New Roman" w:hAnsi="Times New Roman"/>
            <w:noProof/>
            <w:szCs w:val="24"/>
            <w:vertAlign w:val="subscript"/>
          </w:rPr>
          <w:t xml:space="preserve"> </w:t>
        </w:r>
        <w:r w:rsidRPr="00B10897">
          <w:rPr>
            <w:rStyle w:val="Hyperlink"/>
            <w:rFonts w:ascii="Times New Roman" w:hAnsi="Times New Roman"/>
            <w:noProof/>
            <w:szCs w:val="24"/>
          </w:rPr>
          <w:t>Capture Cost and H</w:t>
        </w:r>
        <w:r w:rsidRPr="00B10897">
          <w:rPr>
            <w:rStyle w:val="Hyperlink"/>
            <w:rFonts w:ascii="Times New Roman" w:hAnsi="Times New Roman"/>
            <w:noProof/>
            <w:szCs w:val="24"/>
            <w:vertAlign w:val="subscript"/>
          </w:rPr>
          <w:t>2</w:t>
        </w:r>
        <w:r w:rsidRPr="00B10897">
          <w:rPr>
            <w:rStyle w:val="Hyperlink"/>
            <w:rFonts w:ascii="Times New Roman" w:hAnsi="Times New Roman"/>
            <w:noProof/>
            <w:szCs w:val="24"/>
          </w:rPr>
          <w:t xml:space="preserve"> Purchase Cost on Profits of FTS Pathway and MeOH Pathway</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_Toc187910798 \h </w:instrText>
        </w:r>
        <w:r w:rsidRPr="00B10897">
          <w:rPr>
            <w:noProof/>
            <w:webHidden/>
            <w:sz w:val="24"/>
            <w:szCs w:val="24"/>
          </w:rPr>
        </w:r>
        <w:r w:rsidRPr="00B10897">
          <w:rPr>
            <w:noProof/>
            <w:webHidden/>
            <w:sz w:val="24"/>
            <w:szCs w:val="24"/>
          </w:rPr>
          <w:fldChar w:fldCharType="separate"/>
        </w:r>
        <w:r w:rsidRPr="00B10897">
          <w:rPr>
            <w:noProof/>
            <w:webHidden/>
            <w:sz w:val="24"/>
            <w:szCs w:val="24"/>
          </w:rPr>
          <w:t>28</w:t>
        </w:r>
        <w:r w:rsidRPr="00B10897">
          <w:rPr>
            <w:noProof/>
            <w:webHidden/>
            <w:sz w:val="24"/>
            <w:szCs w:val="24"/>
          </w:rPr>
          <w:fldChar w:fldCharType="end"/>
        </w:r>
      </w:hyperlink>
    </w:p>
    <w:p w14:paraId="099CD5DD" w14:textId="4157813D" w:rsidR="00B10897" w:rsidRPr="00B10897" w:rsidRDefault="00B10897" w:rsidP="00B10897">
      <w:pPr>
        <w:pStyle w:val="TableofFigures"/>
        <w:tabs>
          <w:tab w:val="right" w:leader="dot" w:pos="8630"/>
        </w:tabs>
        <w:spacing w:before="0" w:after="0"/>
        <w:rPr>
          <w:rFonts w:eastAsiaTheme="minorEastAsia"/>
          <w:noProof/>
          <w:kern w:val="2"/>
          <w:sz w:val="24"/>
          <w:szCs w:val="24"/>
          <w:lang w:eastAsia="en-US"/>
          <w14:ligatures w14:val="standardContextual"/>
        </w:rPr>
      </w:pPr>
      <w:hyperlink w:anchor="_Toc187910799" w:history="1">
        <w:r w:rsidRPr="00B10897">
          <w:rPr>
            <w:rStyle w:val="Hyperlink"/>
            <w:rFonts w:ascii="Times New Roman" w:hAnsi="Times New Roman"/>
            <w:noProof/>
            <w:szCs w:val="24"/>
          </w:rPr>
          <w:t>Figure 2</w:t>
        </w:r>
        <w:r w:rsidRPr="00B10897">
          <w:rPr>
            <w:rStyle w:val="Hyperlink"/>
            <w:rFonts w:ascii="Times New Roman" w:hAnsi="Times New Roman"/>
            <w:noProof/>
            <w:szCs w:val="24"/>
          </w:rPr>
          <w:noBreakHyphen/>
          <w:t>8 Sensitivity Analysis: Impact of H</w:t>
        </w:r>
        <w:r w:rsidRPr="00B10897">
          <w:rPr>
            <w:rStyle w:val="Hyperlink"/>
            <w:rFonts w:ascii="Times New Roman" w:hAnsi="Times New Roman"/>
            <w:noProof/>
            <w:szCs w:val="24"/>
            <w:vertAlign w:val="subscript"/>
          </w:rPr>
          <w:t>2</w:t>
        </w:r>
        <w:r w:rsidRPr="00B10897">
          <w:rPr>
            <w:rStyle w:val="Hyperlink"/>
            <w:rFonts w:ascii="Times New Roman" w:hAnsi="Times New Roman"/>
            <w:noProof/>
            <w:szCs w:val="24"/>
          </w:rPr>
          <w:t xml:space="preserve"> Price and </w:t>
        </w:r>
        <w:r w:rsidRPr="00B10897">
          <w:rPr>
            <w:rStyle w:val="Hyperlink"/>
            <w:rFonts w:ascii="Times New Roman" w:eastAsia="Times New Roman" w:hAnsi="Times New Roman"/>
            <w:noProof/>
            <w:szCs w:val="24"/>
          </w:rPr>
          <w:t>CO</w:t>
        </w:r>
        <w:r w:rsidRPr="00B10897">
          <w:rPr>
            <w:rStyle w:val="Hyperlink"/>
            <w:rFonts w:ascii="Times New Roman" w:eastAsia="Times New Roman" w:hAnsi="Times New Roman"/>
            <w:noProof/>
            <w:szCs w:val="24"/>
            <w:vertAlign w:val="subscript"/>
          </w:rPr>
          <w:t>2</w:t>
        </w:r>
        <w:r w:rsidRPr="00B10897">
          <w:rPr>
            <w:rStyle w:val="Hyperlink"/>
            <w:rFonts w:ascii="Times New Roman" w:hAnsi="Times New Roman"/>
            <w:noProof/>
            <w:szCs w:val="24"/>
            <w:vertAlign w:val="subscript"/>
          </w:rPr>
          <w:t xml:space="preserve"> </w:t>
        </w:r>
        <w:r w:rsidRPr="00B10897">
          <w:rPr>
            <w:rStyle w:val="Hyperlink"/>
            <w:rFonts w:ascii="Times New Roman" w:hAnsi="Times New Roman"/>
            <w:noProof/>
            <w:szCs w:val="24"/>
          </w:rPr>
          <w:t xml:space="preserve">Capture Cost on Utilized </w:t>
        </w:r>
        <w:r w:rsidRPr="00B10897">
          <w:rPr>
            <w:rStyle w:val="Hyperlink"/>
            <w:rFonts w:ascii="Times New Roman" w:eastAsia="Times New Roman" w:hAnsi="Times New Roman"/>
            <w:noProof/>
            <w:szCs w:val="24"/>
          </w:rPr>
          <w:t>CO</w:t>
        </w:r>
        <w:r w:rsidRPr="00B10897">
          <w:rPr>
            <w:rStyle w:val="Hyperlink"/>
            <w:rFonts w:ascii="Times New Roman" w:eastAsia="Times New Roman" w:hAnsi="Times New Roman"/>
            <w:noProof/>
            <w:szCs w:val="24"/>
            <w:vertAlign w:val="subscript"/>
          </w:rPr>
          <w:t>2</w:t>
        </w:r>
        <w:r w:rsidRPr="00B10897">
          <w:rPr>
            <w:rStyle w:val="Hyperlink"/>
            <w:rFonts w:ascii="Times New Roman" w:hAnsi="Times New Roman"/>
            <w:noProof/>
            <w:szCs w:val="24"/>
          </w:rPr>
          <w:t xml:space="preserve"> and Produced Jet Fuel</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_Toc187910799 \h </w:instrText>
        </w:r>
        <w:r w:rsidRPr="00B10897">
          <w:rPr>
            <w:noProof/>
            <w:webHidden/>
            <w:sz w:val="24"/>
            <w:szCs w:val="24"/>
          </w:rPr>
        </w:r>
        <w:r w:rsidRPr="00B10897">
          <w:rPr>
            <w:noProof/>
            <w:webHidden/>
            <w:sz w:val="24"/>
            <w:szCs w:val="24"/>
          </w:rPr>
          <w:fldChar w:fldCharType="separate"/>
        </w:r>
        <w:r w:rsidRPr="00B10897">
          <w:rPr>
            <w:noProof/>
            <w:webHidden/>
            <w:sz w:val="24"/>
            <w:szCs w:val="24"/>
          </w:rPr>
          <w:t>28</w:t>
        </w:r>
        <w:r w:rsidRPr="00B10897">
          <w:rPr>
            <w:noProof/>
            <w:webHidden/>
            <w:sz w:val="24"/>
            <w:szCs w:val="24"/>
          </w:rPr>
          <w:fldChar w:fldCharType="end"/>
        </w:r>
      </w:hyperlink>
    </w:p>
    <w:p w14:paraId="60C53FCC" w14:textId="1DBD85AD" w:rsidR="00B10897" w:rsidRPr="00B10897" w:rsidRDefault="00B10897" w:rsidP="00B10897">
      <w:pPr>
        <w:pStyle w:val="TableofFigures"/>
        <w:tabs>
          <w:tab w:val="right" w:leader="dot" w:pos="8630"/>
        </w:tabs>
        <w:spacing w:before="0" w:after="0"/>
        <w:rPr>
          <w:rFonts w:eastAsiaTheme="minorEastAsia"/>
          <w:noProof/>
          <w:kern w:val="2"/>
          <w:sz w:val="24"/>
          <w:szCs w:val="24"/>
          <w:lang w:eastAsia="en-US"/>
          <w14:ligatures w14:val="standardContextual"/>
        </w:rPr>
      </w:pPr>
      <w:hyperlink w:anchor="_Toc187910800" w:history="1">
        <w:r w:rsidRPr="00B10897">
          <w:rPr>
            <w:rStyle w:val="Hyperlink"/>
            <w:rFonts w:ascii="Times New Roman" w:hAnsi="Times New Roman"/>
            <w:noProof/>
            <w:szCs w:val="24"/>
          </w:rPr>
          <w:t>Figure 2</w:t>
        </w:r>
        <w:r w:rsidRPr="00B10897">
          <w:rPr>
            <w:rStyle w:val="Hyperlink"/>
            <w:rFonts w:ascii="Times New Roman" w:hAnsi="Times New Roman"/>
            <w:noProof/>
            <w:szCs w:val="24"/>
          </w:rPr>
          <w:noBreakHyphen/>
          <w:t xml:space="preserve">9 Sensitivity Analysis: Impact of the </w:t>
        </w:r>
        <w:r w:rsidRPr="00B10897">
          <w:rPr>
            <w:rStyle w:val="Hyperlink"/>
            <w:rFonts w:ascii="Times New Roman" w:eastAsia="Times New Roman" w:hAnsi="Times New Roman"/>
            <w:noProof/>
            <w:szCs w:val="24"/>
          </w:rPr>
          <w:t>CO</w:t>
        </w:r>
        <w:r w:rsidRPr="00B10897">
          <w:rPr>
            <w:rStyle w:val="Hyperlink"/>
            <w:rFonts w:ascii="Times New Roman" w:eastAsia="Times New Roman" w:hAnsi="Times New Roman"/>
            <w:noProof/>
            <w:szCs w:val="24"/>
            <w:vertAlign w:val="subscript"/>
          </w:rPr>
          <w:t>2</w:t>
        </w:r>
        <w:r w:rsidRPr="00B10897">
          <w:rPr>
            <w:rStyle w:val="Hyperlink"/>
            <w:rFonts w:ascii="Times New Roman" w:hAnsi="Times New Roman"/>
            <w:noProof/>
            <w:szCs w:val="24"/>
          </w:rPr>
          <w:t xml:space="preserve"> Recycle Percentage of the FTS Pathway on Costs and Profits, 56%, 66%,76%,86% (base case), and 96% </w:t>
        </w:r>
        <w:r w:rsidRPr="00B10897">
          <w:rPr>
            <w:rStyle w:val="Hyperlink"/>
            <w:rFonts w:ascii="Times New Roman" w:eastAsia="Times New Roman" w:hAnsi="Times New Roman"/>
            <w:noProof/>
            <w:szCs w:val="24"/>
          </w:rPr>
          <w:t>CO</w:t>
        </w:r>
        <w:r w:rsidRPr="00B10897">
          <w:rPr>
            <w:rStyle w:val="Hyperlink"/>
            <w:rFonts w:ascii="Times New Roman" w:eastAsia="Times New Roman" w:hAnsi="Times New Roman"/>
            <w:noProof/>
            <w:szCs w:val="24"/>
            <w:vertAlign w:val="subscript"/>
          </w:rPr>
          <w:t>2</w:t>
        </w:r>
        <w:r w:rsidRPr="00B10897">
          <w:rPr>
            <w:rStyle w:val="Hyperlink"/>
            <w:rFonts w:ascii="Times New Roman" w:hAnsi="Times New Roman"/>
            <w:noProof/>
            <w:szCs w:val="24"/>
            <w:vertAlign w:val="subscript"/>
          </w:rPr>
          <w:t xml:space="preserve"> </w:t>
        </w:r>
        <w:r w:rsidRPr="00B10897">
          <w:rPr>
            <w:rStyle w:val="Hyperlink"/>
            <w:rFonts w:ascii="Times New Roman" w:hAnsi="Times New Roman"/>
            <w:noProof/>
            <w:szCs w:val="24"/>
          </w:rPr>
          <w:t>Recycled.</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_Toc187910800 \h </w:instrText>
        </w:r>
        <w:r w:rsidRPr="00B10897">
          <w:rPr>
            <w:noProof/>
            <w:webHidden/>
            <w:sz w:val="24"/>
            <w:szCs w:val="24"/>
          </w:rPr>
        </w:r>
        <w:r w:rsidRPr="00B10897">
          <w:rPr>
            <w:noProof/>
            <w:webHidden/>
            <w:sz w:val="24"/>
            <w:szCs w:val="24"/>
          </w:rPr>
          <w:fldChar w:fldCharType="separate"/>
        </w:r>
        <w:r w:rsidRPr="00B10897">
          <w:rPr>
            <w:noProof/>
            <w:webHidden/>
            <w:sz w:val="24"/>
            <w:szCs w:val="24"/>
          </w:rPr>
          <w:t>31</w:t>
        </w:r>
        <w:r w:rsidRPr="00B10897">
          <w:rPr>
            <w:noProof/>
            <w:webHidden/>
            <w:sz w:val="24"/>
            <w:szCs w:val="24"/>
          </w:rPr>
          <w:fldChar w:fldCharType="end"/>
        </w:r>
      </w:hyperlink>
    </w:p>
    <w:p w14:paraId="0A2D5E03" w14:textId="70914DFC" w:rsidR="00B10897" w:rsidRPr="00B10897" w:rsidRDefault="00B10897" w:rsidP="00B10897">
      <w:pPr>
        <w:pStyle w:val="TableofFigures"/>
        <w:tabs>
          <w:tab w:val="right" w:leader="dot" w:pos="8630"/>
        </w:tabs>
        <w:spacing w:before="0" w:after="0"/>
        <w:rPr>
          <w:rFonts w:eastAsiaTheme="minorEastAsia"/>
          <w:noProof/>
          <w:kern w:val="2"/>
          <w:sz w:val="24"/>
          <w:szCs w:val="24"/>
          <w:lang w:eastAsia="en-US"/>
          <w14:ligatures w14:val="standardContextual"/>
        </w:rPr>
      </w:pPr>
      <w:hyperlink w:anchor="_Toc187910801" w:history="1">
        <w:r w:rsidRPr="00B10897">
          <w:rPr>
            <w:rStyle w:val="Hyperlink"/>
            <w:rFonts w:ascii="Times New Roman" w:hAnsi="Times New Roman"/>
            <w:noProof/>
            <w:szCs w:val="24"/>
          </w:rPr>
          <w:t>Figure 2</w:t>
        </w:r>
        <w:r w:rsidRPr="00B10897">
          <w:rPr>
            <w:rStyle w:val="Hyperlink"/>
            <w:rFonts w:ascii="Times New Roman" w:hAnsi="Times New Roman"/>
            <w:noProof/>
            <w:szCs w:val="24"/>
          </w:rPr>
          <w:noBreakHyphen/>
          <w:t xml:space="preserve">10 Impact of </w:t>
        </w:r>
        <w:r w:rsidRPr="00B10897">
          <w:rPr>
            <w:rStyle w:val="Hyperlink"/>
            <w:rFonts w:ascii="Times New Roman" w:eastAsia="Times New Roman" w:hAnsi="Times New Roman"/>
            <w:noProof/>
            <w:szCs w:val="24"/>
          </w:rPr>
          <w:t>CO</w:t>
        </w:r>
        <w:r w:rsidRPr="00B10897">
          <w:rPr>
            <w:rStyle w:val="Hyperlink"/>
            <w:rFonts w:ascii="Times New Roman" w:eastAsia="Times New Roman" w:hAnsi="Times New Roman"/>
            <w:noProof/>
            <w:szCs w:val="24"/>
            <w:vertAlign w:val="subscript"/>
          </w:rPr>
          <w:t>2</w:t>
        </w:r>
        <w:r w:rsidRPr="00B10897">
          <w:rPr>
            <w:rStyle w:val="Hyperlink"/>
            <w:rFonts w:ascii="Times New Roman" w:hAnsi="Times New Roman"/>
            <w:noProof/>
            <w:szCs w:val="24"/>
          </w:rPr>
          <w:t xml:space="preserve"> Conversion Rate on Total Profit, Utilized </w:t>
        </w:r>
        <w:r w:rsidRPr="00B10897">
          <w:rPr>
            <w:rStyle w:val="Hyperlink"/>
            <w:rFonts w:ascii="Times New Roman" w:eastAsia="Times New Roman" w:hAnsi="Times New Roman"/>
            <w:noProof/>
            <w:szCs w:val="24"/>
          </w:rPr>
          <w:t>CO</w:t>
        </w:r>
        <w:r w:rsidRPr="00B10897">
          <w:rPr>
            <w:rStyle w:val="Hyperlink"/>
            <w:rFonts w:ascii="Times New Roman" w:eastAsia="Times New Roman" w:hAnsi="Times New Roman"/>
            <w:noProof/>
            <w:szCs w:val="24"/>
            <w:vertAlign w:val="subscript"/>
          </w:rPr>
          <w:t>2</w:t>
        </w:r>
        <w:r w:rsidRPr="00B10897">
          <w:rPr>
            <w:rStyle w:val="Hyperlink"/>
            <w:rFonts w:ascii="Times New Roman" w:hAnsi="Times New Roman"/>
            <w:noProof/>
            <w:szCs w:val="24"/>
          </w:rPr>
          <w:t>, and Produced Jet Fuel of the Optimal Pathway</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_Toc187910801 \h </w:instrText>
        </w:r>
        <w:r w:rsidRPr="00B10897">
          <w:rPr>
            <w:noProof/>
            <w:webHidden/>
            <w:sz w:val="24"/>
            <w:szCs w:val="24"/>
          </w:rPr>
        </w:r>
        <w:r w:rsidRPr="00B10897">
          <w:rPr>
            <w:noProof/>
            <w:webHidden/>
            <w:sz w:val="24"/>
            <w:szCs w:val="24"/>
          </w:rPr>
          <w:fldChar w:fldCharType="separate"/>
        </w:r>
        <w:r w:rsidRPr="00B10897">
          <w:rPr>
            <w:noProof/>
            <w:webHidden/>
            <w:sz w:val="24"/>
            <w:szCs w:val="24"/>
          </w:rPr>
          <w:t>31</w:t>
        </w:r>
        <w:r w:rsidRPr="00B10897">
          <w:rPr>
            <w:noProof/>
            <w:webHidden/>
            <w:sz w:val="24"/>
            <w:szCs w:val="24"/>
          </w:rPr>
          <w:fldChar w:fldCharType="end"/>
        </w:r>
      </w:hyperlink>
    </w:p>
    <w:p w14:paraId="097C57F5" w14:textId="1DB8D244" w:rsidR="00B10897" w:rsidRPr="00B10897" w:rsidRDefault="00B10897" w:rsidP="00B10897">
      <w:pPr>
        <w:pStyle w:val="TableofFigures"/>
        <w:tabs>
          <w:tab w:val="right" w:leader="dot" w:pos="8630"/>
        </w:tabs>
        <w:spacing w:before="0" w:after="0"/>
        <w:rPr>
          <w:rFonts w:eastAsiaTheme="minorEastAsia"/>
          <w:noProof/>
          <w:kern w:val="2"/>
          <w:sz w:val="24"/>
          <w:szCs w:val="24"/>
          <w:lang w:eastAsia="en-US"/>
          <w14:ligatures w14:val="standardContextual"/>
        </w:rPr>
      </w:pPr>
      <w:hyperlink w:anchor="_Toc187910802" w:history="1">
        <w:r w:rsidRPr="00B10897">
          <w:rPr>
            <w:rStyle w:val="Hyperlink"/>
            <w:rFonts w:ascii="Times New Roman" w:hAnsi="Times New Roman"/>
            <w:noProof/>
            <w:szCs w:val="24"/>
          </w:rPr>
          <w:t>Figure 3</w:t>
        </w:r>
        <w:r w:rsidRPr="00B10897">
          <w:rPr>
            <w:rStyle w:val="Hyperlink"/>
            <w:rFonts w:ascii="Times New Roman" w:hAnsi="Times New Roman"/>
            <w:noProof/>
            <w:szCs w:val="24"/>
          </w:rPr>
          <w:noBreakHyphen/>
          <w:t>1 Hydrogen Delivery Pathways from Production to End Use</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_Toc187910802 \h </w:instrText>
        </w:r>
        <w:r w:rsidRPr="00B10897">
          <w:rPr>
            <w:noProof/>
            <w:webHidden/>
            <w:sz w:val="24"/>
            <w:szCs w:val="24"/>
          </w:rPr>
        </w:r>
        <w:r w:rsidRPr="00B10897">
          <w:rPr>
            <w:noProof/>
            <w:webHidden/>
            <w:sz w:val="24"/>
            <w:szCs w:val="24"/>
          </w:rPr>
          <w:fldChar w:fldCharType="separate"/>
        </w:r>
        <w:r w:rsidRPr="00B10897">
          <w:rPr>
            <w:noProof/>
            <w:webHidden/>
            <w:sz w:val="24"/>
            <w:szCs w:val="24"/>
          </w:rPr>
          <w:t>46</w:t>
        </w:r>
        <w:r w:rsidRPr="00B10897">
          <w:rPr>
            <w:noProof/>
            <w:webHidden/>
            <w:sz w:val="24"/>
            <w:szCs w:val="24"/>
          </w:rPr>
          <w:fldChar w:fldCharType="end"/>
        </w:r>
      </w:hyperlink>
    </w:p>
    <w:p w14:paraId="024714B2" w14:textId="55CE0D25" w:rsidR="00B10897" w:rsidRPr="00B10897" w:rsidRDefault="00B10897" w:rsidP="00B10897">
      <w:pPr>
        <w:pStyle w:val="TableofFigures"/>
        <w:tabs>
          <w:tab w:val="right" w:leader="dot" w:pos="8630"/>
        </w:tabs>
        <w:spacing w:before="0" w:after="0"/>
        <w:rPr>
          <w:rFonts w:eastAsiaTheme="minorEastAsia"/>
          <w:noProof/>
          <w:kern w:val="2"/>
          <w:sz w:val="24"/>
          <w:szCs w:val="24"/>
          <w:lang w:eastAsia="en-US"/>
          <w14:ligatures w14:val="standardContextual"/>
        </w:rPr>
      </w:pPr>
      <w:hyperlink w:anchor="_Toc187910803" w:history="1">
        <w:r w:rsidRPr="00B10897">
          <w:rPr>
            <w:rStyle w:val="Hyperlink"/>
            <w:rFonts w:ascii="Times New Roman" w:hAnsi="Times New Roman"/>
            <w:noProof/>
            <w:szCs w:val="24"/>
          </w:rPr>
          <w:t>Figure 3</w:t>
        </w:r>
        <w:r w:rsidRPr="00B10897">
          <w:rPr>
            <w:rStyle w:val="Hyperlink"/>
            <w:rFonts w:ascii="Times New Roman" w:hAnsi="Times New Roman"/>
            <w:noProof/>
            <w:szCs w:val="24"/>
          </w:rPr>
          <w:noBreakHyphen/>
          <w:t>2 Hydrogen Refueling Daily Demand for Long-haul Trucks at Potential Locations under 10% FCETs Market Penetration Rate</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_Toc187910803 \h </w:instrText>
        </w:r>
        <w:r w:rsidRPr="00B10897">
          <w:rPr>
            <w:noProof/>
            <w:webHidden/>
            <w:sz w:val="24"/>
            <w:szCs w:val="24"/>
          </w:rPr>
        </w:r>
        <w:r w:rsidRPr="00B10897">
          <w:rPr>
            <w:noProof/>
            <w:webHidden/>
            <w:sz w:val="24"/>
            <w:szCs w:val="24"/>
          </w:rPr>
          <w:fldChar w:fldCharType="separate"/>
        </w:r>
        <w:r w:rsidRPr="00B10897">
          <w:rPr>
            <w:noProof/>
            <w:webHidden/>
            <w:sz w:val="24"/>
            <w:szCs w:val="24"/>
          </w:rPr>
          <w:t>53</w:t>
        </w:r>
        <w:r w:rsidRPr="00B10897">
          <w:rPr>
            <w:noProof/>
            <w:webHidden/>
            <w:sz w:val="24"/>
            <w:szCs w:val="24"/>
          </w:rPr>
          <w:fldChar w:fldCharType="end"/>
        </w:r>
      </w:hyperlink>
    </w:p>
    <w:p w14:paraId="7BF19719" w14:textId="72E18F25" w:rsidR="00B10897" w:rsidRPr="00B10897" w:rsidRDefault="00B10897" w:rsidP="00B10897">
      <w:pPr>
        <w:pStyle w:val="TableofFigures"/>
        <w:tabs>
          <w:tab w:val="right" w:leader="dot" w:pos="8630"/>
        </w:tabs>
        <w:spacing w:before="0" w:after="0"/>
        <w:rPr>
          <w:rFonts w:eastAsiaTheme="minorEastAsia"/>
          <w:noProof/>
          <w:kern w:val="2"/>
          <w:sz w:val="24"/>
          <w:szCs w:val="24"/>
          <w:lang w:eastAsia="en-US"/>
          <w14:ligatures w14:val="standardContextual"/>
        </w:rPr>
      </w:pPr>
      <w:hyperlink w:anchor="_Toc187910804" w:history="1">
        <w:r w:rsidRPr="00B10897">
          <w:rPr>
            <w:rStyle w:val="Hyperlink"/>
            <w:rFonts w:ascii="Times New Roman" w:hAnsi="Times New Roman"/>
            <w:noProof/>
            <w:szCs w:val="24"/>
          </w:rPr>
          <w:t>Figure 3</w:t>
        </w:r>
        <w:r w:rsidRPr="00B10897">
          <w:rPr>
            <w:rStyle w:val="Hyperlink"/>
            <w:rFonts w:ascii="Times New Roman" w:hAnsi="Times New Roman"/>
            <w:noProof/>
            <w:szCs w:val="24"/>
          </w:rPr>
          <w:noBreakHyphen/>
          <w:t>3 Hydrogen Logistics Flow Chart</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_Toc187910804 \h </w:instrText>
        </w:r>
        <w:r w:rsidRPr="00B10897">
          <w:rPr>
            <w:noProof/>
            <w:webHidden/>
            <w:sz w:val="24"/>
            <w:szCs w:val="24"/>
          </w:rPr>
        </w:r>
        <w:r w:rsidRPr="00B10897">
          <w:rPr>
            <w:noProof/>
            <w:webHidden/>
            <w:sz w:val="24"/>
            <w:szCs w:val="24"/>
          </w:rPr>
          <w:fldChar w:fldCharType="separate"/>
        </w:r>
        <w:r w:rsidRPr="00B10897">
          <w:rPr>
            <w:noProof/>
            <w:webHidden/>
            <w:sz w:val="24"/>
            <w:szCs w:val="24"/>
          </w:rPr>
          <w:t>55</w:t>
        </w:r>
        <w:r w:rsidRPr="00B10897">
          <w:rPr>
            <w:noProof/>
            <w:webHidden/>
            <w:sz w:val="24"/>
            <w:szCs w:val="24"/>
          </w:rPr>
          <w:fldChar w:fldCharType="end"/>
        </w:r>
      </w:hyperlink>
    </w:p>
    <w:p w14:paraId="7E3EA140" w14:textId="561C62E8" w:rsidR="00B10897" w:rsidRPr="00B10897" w:rsidRDefault="00B10897" w:rsidP="00B10897">
      <w:pPr>
        <w:pStyle w:val="TableofFigures"/>
        <w:tabs>
          <w:tab w:val="right" w:leader="dot" w:pos="8630"/>
        </w:tabs>
        <w:spacing w:before="0" w:after="0"/>
        <w:rPr>
          <w:rFonts w:eastAsiaTheme="minorEastAsia"/>
          <w:noProof/>
          <w:kern w:val="2"/>
          <w:sz w:val="24"/>
          <w:szCs w:val="24"/>
          <w:lang w:eastAsia="en-US"/>
          <w14:ligatures w14:val="standardContextual"/>
        </w:rPr>
      </w:pPr>
      <w:hyperlink w:anchor="_Toc187910805" w:history="1">
        <w:r w:rsidRPr="00B10897">
          <w:rPr>
            <w:rStyle w:val="Hyperlink"/>
            <w:rFonts w:ascii="Times New Roman" w:hAnsi="Times New Roman"/>
            <w:noProof/>
            <w:szCs w:val="24"/>
          </w:rPr>
          <w:t>Figure 4</w:t>
        </w:r>
        <w:r w:rsidRPr="00B10897">
          <w:rPr>
            <w:rStyle w:val="Hyperlink"/>
            <w:rFonts w:ascii="Times New Roman" w:hAnsi="Times New Roman"/>
            <w:noProof/>
            <w:szCs w:val="24"/>
          </w:rPr>
          <w:noBreakHyphen/>
          <w:t>1 Biomass-Bioenergy and Biofuel Conversion Technologies</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_Toc187910805 \h </w:instrText>
        </w:r>
        <w:r w:rsidRPr="00B10897">
          <w:rPr>
            <w:noProof/>
            <w:webHidden/>
            <w:sz w:val="24"/>
            <w:szCs w:val="24"/>
          </w:rPr>
        </w:r>
        <w:r w:rsidRPr="00B10897">
          <w:rPr>
            <w:noProof/>
            <w:webHidden/>
            <w:sz w:val="24"/>
            <w:szCs w:val="24"/>
          </w:rPr>
          <w:fldChar w:fldCharType="separate"/>
        </w:r>
        <w:r w:rsidRPr="00B10897">
          <w:rPr>
            <w:noProof/>
            <w:webHidden/>
            <w:sz w:val="24"/>
            <w:szCs w:val="24"/>
          </w:rPr>
          <w:t>75</w:t>
        </w:r>
        <w:r w:rsidRPr="00B10897">
          <w:rPr>
            <w:noProof/>
            <w:webHidden/>
            <w:sz w:val="24"/>
            <w:szCs w:val="24"/>
          </w:rPr>
          <w:fldChar w:fldCharType="end"/>
        </w:r>
      </w:hyperlink>
    </w:p>
    <w:p w14:paraId="43BD1F3E" w14:textId="5FA84F4F" w:rsidR="00B10897" w:rsidRPr="00B10897" w:rsidRDefault="00B10897" w:rsidP="00B10897">
      <w:pPr>
        <w:pStyle w:val="TableofFigures"/>
        <w:tabs>
          <w:tab w:val="right" w:leader="dot" w:pos="8630"/>
        </w:tabs>
        <w:spacing w:before="0" w:after="0"/>
        <w:rPr>
          <w:rFonts w:eastAsiaTheme="minorEastAsia"/>
          <w:noProof/>
          <w:kern w:val="2"/>
          <w:sz w:val="24"/>
          <w:szCs w:val="24"/>
          <w:lang w:eastAsia="en-US"/>
          <w14:ligatures w14:val="standardContextual"/>
        </w:rPr>
      </w:pPr>
      <w:hyperlink w:anchor="_Toc187910806" w:history="1">
        <w:r w:rsidRPr="00B10897">
          <w:rPr>
            <w:rStyle w:val="Hyperlink"/>
            <w:rFonts w:ascii="Times New Roman" w:hAnsi="Times New Roman"/>
            <w:noProof/>
            <w:szCs w:val="24"/>
          </w:rPr>
          <w:t>Figure 4</w:t>
        </w:r>
        <w:r w:rsidRPr="00B10897">
          <w:rPr>
            <w:rStyle w:val="Hyperlink"/>
            <w:rFonts w:ascii="Times New Roman" w:hAnsi="Times New Roman"/>
            <w:noProof/>
            <w:szCs w:val="24"/>
          </w:rPr>
          <w:noBreakHyphen/>
          <w:t>2 Circular Biomass-Bioenergy and Biofuel with Carbon Capture and Storage Process</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_Toc187910806 \h </w:instrText>
        </w:r>
        <w:r w:rsidRPr="00B10897">
          <w:rPr>
            <w:noProof/>
            <w:webHidden/>
            <w:sz w:val="24"/>
            <w:szCs w:val="24"/>
          </w:rPr>
        </w:r>
        <w:r w:rsidRPr="00B10897">
          <w:rPr>
            <w:noProof/>
            <w:webHidden/>
            <w:sz w:val="24"/>
            <w:szCs w:val="24"/>
          </w:rPr>
          <w:fldChar w:fldCharType="separate"/>
        </w:r>
        <w:r w:rsidRPr="00B10897">
          <w:rPr>
            <w:noProof/>
            <w:webHidden/>
            <w:sz w:val="24"/>
            <w:szCs w:val="24"/>
          </w:rPr>
          <w:t>78</w:t>
        </w:r>
        <w:r w:rsidRPr="00B10897">
          <w:rPr>
            <w:noProof/>
            <w:webHidden/>
            <w:sz w:val="24"/>
            <w:szCs w:val="24"/>
          </w:rPr>
          <w:fldChar w:fldCharType="end"/>
        </w:r>
      </w:hyperlink>
    </w:p>
    <w:p w14:paraId="49646544" w14:textId="1A2A84AB" w:rsidR="00B10897" w:rsidRPr="00B10897" w:rsidRDefault="00B10897" w:rsidP="00B10897">
      <w:pPr>
        <w:pStyle w:val="TableofFigures"/>
        <w:tabs>
          <w:tab w:val="right" w:leader="dot" w:pos="8630"/>
        </w:tabs>
        <w:spacing w:before="0" w:after="0"/>
        <w:rPr>
          <w:rFonts w:eastAsiaTheme="minorEastAsia"/>
          <w:noProof/>
          <w:kern w:val="2"/>
          <w:sz w:val="24"/>
          <w:szCs w:val="24"/>
          <w:lang w:eastAsia="en-US"/>
          <w14:ligatures w14:val="standardContextual"/>
        </w:rPr>
      </w:pPr>
      <w:hyperlink w:anchor="_Toc187910807" w:history="1">
        <w:r w:rsidRPr="00B10897">
          <w:rPr>
            <w:rStyle w:val="Hyperlink"/>
            <w:rFonts w:ascii="Times New Roman" w:hAnsi="Times New Roman"/>
            <w:noProof/>
            <w:szCs w:val="24"/>
          </w:rPr>
          <w:t>Figure 4</w:t>
        </w:r>
        <w:r w:rsidRPr="00B10897">
          <w:rPr>
            <w:rStyle w:val="Hyperlink"/>
            <w:rFonts w:ascii="Times New Roman" w:hAnsi="Times New Roman"/>
            <w:noProof/>
            <w:szCs w:val="24"/>
          </w:rPr>
          <w:noBreakHyphen/>
          <w:t>3 Monthly Production of Corn Stover, Switchgrass, and Miscanthus under Low, Medium, and High Market-Mature Scenarios in Southeast Area of United States</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_Toc187910807 \h </w:instrText>
        </w:r>
        <w:r w:rsidRPr="00B10897">
          <w:rPr>
            <w:noProof/>
            <w:webHidden/>
            <w:sz w:val="24"/>
            <w:szCs w:val="24"/>
          </w:rPr>
        </w:r>
        <w:r w:rsidRPr="00B10897">
          <w:rPr>
            <w:noProof/>
            <w:webHidden/>
            <w:sz w:val="24"/>
            <w:szCs w:val="24"/>
          </w:rPr>
          <w:fldChar w:fldCharType="separate"/>
        </w:r>
        <w:r w:rsidRPr="00B10897">
          <w:rPr>
            <w:noProof/>
            <w:webHidden/>
            <w:sz w:val="24"/>
            <w:szCs w:val="24"/>
          </w:rPr>
          <w:t>84</w:t>
        </w:r>
        <w:r w:rsidRPr="00B10897">
          <w:rPr>
            <w:noProof/>
            <w:webHidden/>
            <w:sz w:val="24"/>
            <w:szCs w:val="24"/>
          </w:rPr>
          <w:fldChar w:fldCharType="end"/>
        </w:r>
      </w:hyperlink>
    </w:p>
    <w:p w14:paraId="2B8DB014" w14:textId="450C2437" w:rsidR="00B10897" w:rsidRPr="00B10897" w:rsidRDefault="00B10897" w:rsidP="00B10897">
      <w:pPr>
        <w:pStyle w:val="TableofFigures"/>
        <w:tabs>
          <w:tab w:val="right" w:leader="dot" w:pos="8630"/>
        </w:tabs>
        <w:spacing w:before="0" w:after="0"/>
        <w:rPr>
          <w:rFonts w:eastAsiaTheme="minorEastAsia"/>
          <w:noProof/>
          <w:kern w:val="2"/>
          <w:sz w:val="24"/>
          <w:szCs w:val="24"/>
          <w:lang w:eastAsia="en-US"/>
          <w14:ligatures w14:val="standardContextual"/>
        </w:rPr>
      </w:pPr>
      <w:hyperlink w:anchor="_Toc187910808" w:history="1">
        <w:r w:rsidRPr="00B10897">
          <w:rPr>
            <w:rStyle w:val="Hyperlink"/>
            <w:rFonts w:ascii="Times New Roman" w:hAnsi="Times New Roman"/>
            <w:noProof/>
            <w:szCs w:val="24"/>
          </w:rPr>
          <w:t>Figure 4</w:t>
        </w:r>
        <w:r w:rsidRPr="00B10897">
          <w:rPr>
            <w:rStyle w:val="Hyperlink"/>
            <w:rFonts w:ascii="Times New Roman" w:hAnsi="Times New Roman"/>
            <w:noProof/>
            <w:szCs w:val="24"/>
          </w:rPr>
          <w:noBreakHyphen/>
          <w:t>4 Percentage of the Optimal costs of BECCS, and Revenues of Bioproducts under Mature-Market Medium Scenario</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_Toc187910808 \h </w:instrText>
        </w:r>
        <w:r w:rsidRPr="00B10897">
          <w:rPr>
            <w:noProof/>
            <w:webHidden/>
            <w:sz w:val="24"/>
            <w:szCs w:val="24"/>
          </w:rPr>
        </w:r>
        <w:r w:rsidRPr="00B10897">
          <w:rPr>
            <w:noProof/>
            <w:webHidden/>
            <w:sz w:val="24"/>
            <w:szCs w:val="24"/>
          </w:rPr>
          <w:fldChar w:fldCharType="separate"/>
        </w:r>
        <w:r w:rsidRPr="00B10897">
          <w:rPr>
            <w:noProof/>
            <w:webHidden/>
            <w:sz w:val="24"/>
            <w:szCs w:val="24"/>
          </w:rPr>
          <w:t>89</w:t>
        </w:r>
        <w:r w:rsidRPr="00B10897">
          <w:rPr>
            <w:noProof/>
            <w:webHidden/>
            <w:sz w:val="24"/>
            <w:szCs w:val="24"/>
          </w:rPr>
          <w:fldChar w:fldCharType="end"/>
        </w:r>
      </w:hyperlink>
    </w:p>
    <w:p w14:paraId="75A8C8F4" w14:textId="1909E8C1" w:rsidR="00B10897" w:rsidRPr="00B10897" w:rsidRDefault="00B10897" w:rsidP="00B10897">
      <w:pPr>
        <w:pStyle w:val="TableofFigures"/>
        <w:tabs>
          <w:tab w:val="right" w:leader="dot" w:pos="8630"/>
        </w:tabs>
        <w:spacing w:before="0" w:after="0"/>
        <w:rPr>
          <w:rFonts w:eastAsiaTheme="minorEastAsia"/>
          <w:noProof/>
          <w:kern w:val="2"/>
          <w:sz w:val="24"/>
          <w:szCs w:val="24"/>
          <w:lang w:eastAsia="en-US"/>
          <w14:ligatures w14:val="standardContextual"/>
        </w:rPr>
      </w:pPr>
      <w:hyperlink w:anchor="_Toc187910809" w:history="1">
        <w:r w:rsidRPr="00B10897">
          <w:rPr>
            <w:rStyle w:val="Hyperlink"/>
            <w:rFonts w:ascii="Times New Roman" w:hAnsi="Times New Roman"/>
            <w:noProof/>
            <w:szCs w:val="24"/>
          </w:rPr>
          <w:t>Figure 4</w:t>
        </w:r>
        <w:r w:rsidRPr="00B10897">
          <w:rPr>
            <w:rStyle w:val="Hyperlink"/>
            <w:rFonts w:ascii="Times New Roman" w:hAnsi="Times New Roman"/>
            <w:noProof/>
            <w:szCs w:val="24"/>
          </w:rPr>
          <w:noBreakHyphen/>
          <w:t>6 Biomass Feedstock Feed in and Biofuel and Bio-products Feed out under Market-mature Medium and Biorefinery Handles Multiple Types of Biomass Scenario</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_Toc187910809 \h </w:instrText>
        </w:r>
        <w:r w:rsidRPr="00B10897">
          <w:rPr>
            <w:noProof/>
            <w:webHidden/>
            <w:sz w:val="24"/>
            <w:szCs w:val="24"/>
          </w:rPr>
        </w:r>
        <w:r w:rsidRPr="00B10897">
          <w:rPr>
            <w:noProof/>
            <w:webHidden/>
            <w:sz w:val="24"/>
            <w:szCs w:val="24"/>
          </w:rPr>
          <w:fldChar w:fldCharType="separate"/>
        </w:r>
        <w:r w:rsidRPr="00B10897">
          <w:rPr>
            <w:noProof/>
            <w:webHidden/>
            <w:sz w:val="24"/>
            <w:szCs w:val="24"/>
          </w:rPr>
          <w:t>92</w:t>
        </w:r>
        <w:r w:rsidRPr="00B10897">
          <w:rPr>
            <w:noProof/>
            <w:webHidden/>
            <w:sz w:val="24"/>
            <w:szCs w:val="24"/>
          </w:rPr>
          <w:fldChar w:fldCharType="end"/>
        </w:r>
      </w:hyperlink>
    </w:p>
    <w:p w14:paraId="673222BD" w14:textId="6F4E91D1" w:rsidR="00B10897" w:rsidRPr="00B10897" w:rsidRDefault="00B10897" w:rsidP="00B10897">
      <w:pPr>
        <w:pStyle w:val="TableofFigures"/>
        <w:tabs>
          <w:tab w:val="right" w:leader="dot" w:pos="8630"/>
        </w:tabs>
        <w:spacing w:before="0" w:after="0"/>
        <w:rPr>
          <w:rFonts w:eastAsiaTheme="minorEastAsia"/>
          <w:noProof/>
          <w:kern w:val="2"/>
          <w:sz w:val="24"/>
          <w:szCs w:val="24"/>
          <w:lang w:eastAsia="en-US"/>
          <w14:ligatures w14:val="standardContextual"/>
        </w:rPr>
      </w:pPr>
      <w:hyperlink w:anchor="_Toc187910810" w:history="1">
        <w:r w:rsidRPr="00B10897">
          <w:rPr>
            <w:rStyle w:val="Hyperlink"/>
            <w:rFonts w:ascii="Times New Roman" w:hAnsi="Times New Roman"/>
            <w:noProof/>
            <w:szCs w:val="24"/>
          </w:rPr>
          <w:t>Figure 4</w:t>
        </w:r>
        <w:r w:rsidRPr="00B10897">
          <w:rPr>
            <w:rStyle w:val="Hyperlink"/>
            <w:rFonts w:ascii="Times New Roman" w:hAnsi="Times New Roman"/>
            <w:noProof/>
            <w:szCs w:val="24"/>
          </w:rPr>
          <w:noBreakHyphen/>
          <w:t>7 The comparison of distribution map of elevators, selected biorefineries and biomass resources under market-mature medium scenario. Figure 7(a) is biorefinery can only handle one type of biomass. Figure 7(b) is biorefinery can handle multiple types of biomass under low variable operating cost.</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_Toc187910810 \h </w:instrText>
        </w:r>
        <w:r w:rsidRPr="00B10897">
          <w:rPr>
            <w:noProof/>
            <w:webHidden/>
            <w:sz w:val="24"/>
            <w:szCs w:val="24"/>
          </w:rPr>
        </w:r>
        <w:r w:rsidRPr="00B10897">
          <w:rPr>
            <w:noProof/>
            <w:webHidden/>
            <w:sz w:val="24"/>
            <w:szCs w:val="24"/>
          </w:rPr>
          <w:fldChar w:fldCharType="separate"/>
        </w:r>
        <w:r w:rsidRPr="00B10897">
          <w:rPr>
            <w:noProof/>
            <w:webHidden/>
            <w:sz w:val="24"/>
            <w:szCs w:val="24"/>
          </w:rPr>
          <w:t>93</w:t>
        </w:r>
        <w:r w:rsidRPr="00B10897">
          <w:rPr>
            <w:noProof/>
            <w:webHidden/>
            <w:sz w:val="24"/>
            <w:szCs w:val="24"/>
          </w:rPr>
          <w:fldChar w:fldCharType="end"/>
        </w:r>
      </w:hyperlink>
    </w:p>
    <w:p w14:paraId="096B8E4C" w14:textId="0C414B8F" w:rsidR="00B10897" w:rsidRPr="00B10897" w:rsidRDefault="00B10897" w:rsidP="00B10897">
      <w:pPr>
        <w:pStyle w:val="TableofFigures"/>
        <w:tabs>
          <w:tab w:val="right" w:leader="dot" w:pos="8630"/>
        </w:tabs>
        <w:spacing w:before="0" w:after="0"/>
        <w:rPr>
          <w:rFonts w:eastAsiaTheme="minorEastAsia"/>
          <w:noProof/>
          <w:kern w:val="2"/>
          <w:sz w:val="24"/>
          <w:szCs w:val="24"/>
          <w:lang w:eastAsia="en-US"/>
          <w14:ligatures w14:val="standardContextual"/>
        </w:rPr>
      </w:pPr>
      <w:hyperlink w:anchor="_Toc187910811" w:history="1">
        <w:r w:rsidRPr="00B10897">
          <w:rPr>
            <w:rStyle w:val="Hyperlink"/>
            <w:rFonts w:ascii="Times New Roman" w:hAnsi="Times New Roman"/>
            <w:noProof/>
            <w:szCs w:val="24"/>
          </w:rPr>
          <w:t>Figure 4</w:t>
        </w:r>
        <w:r w:rsidRPr="00B10897">
          <w:rPr>
            <w:rStyle w:val="Hyperlink"/>
            <w:rFonts w:ascii="Times New Roman" w:hAnsi="Times New Roman"/>
            <w:noProof/>
            <w:szCs w:val="24"/>
          </w:rPr>
          <w:noBreakHyphen/>
          <w:t>8 Sensitivity Analysis: The Impact of Unit Costs and Biofuel Price Vary from 20% to 200% on the Total Profit</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_Toc187910811 \h </w:instrText>
        </w:r>
        <w:r w:rsidRPr="00B10897">
          <w:rPr>
            <w:noProof/>
            <w:webHidden/>
            <w:sz w:val="24"/>
            <w:szCs w:val="24"/>
          </w:rPr>
        </w:r>
        <w:r w:rsidRPr="00B10897">
          <w:rPr>
            <w:noProof/>
            <w:webHidden/>
            <w:sz w:val="24"/>
            <w:szCs w:val="24"/>
          </w:rPr>
          <w:fldChar w:fldCharType="separate"/>
        </w:r>
        <w:r w:rsidRPr="00B10897">
          <w:rPr>
            <w:noProof/>
            <w:webHidden/>
            <w:sz w:val="24"/>
            <w:szCs w:val="24"/>
          </w:rPr>
          <w:t>95</w:t>
        </w:r>
        <w:r w:rsidRPr="00B10897">
          <w:rPr>
            <w:noProof/>
            <w:webHidden/>
            <w:sz w:val="24"/>
            <w:szCs w:val="24"/>
          </w:rPr>
          <w:fldChar w:fldCharType="end"/>
        </w:r>
      </w:hyperlink>
    </w:p>
    <w:p w14:paraId="7E3EA0B8" w14:textId="761C62F6" w:rsidR="00B10897" w:rsidRPr="00B10897" w:rsidRDefault="00B10897" w:rsidP="00B10897">
      <w:pPr>
        <w:pStyle w:val="TableofFigures"/>
        <w:tabs>
          <w:tab w:val="right" w:leader="dot" w:pos="8630"/>
        </w:tabs>
        <w:spacing w:before="0" w:after="0"/>
        <w:rPr>
          <w:rFonts w:eastAsiaTheme="minorEastAsia"/>
          <w:noProof/>
          <w:kern w:val="2"/>
          <w:sz w:val="24"/>
          <w:szCs w:val="24"/>
          <w:lang w:eastAsia="en-US"/>
          <w14:ligatures w14:val="standardContextual"/>
        </w:rPr>
      </w:pPr>
      <w:hyperlink w:anchor="_Toc187910812" w:history="1">
        <w:r w:rsidRPr="00B10897">
          <w:rPr>
            <w:rStyle w:val="Hyperlink"/>
            <w:rFonts w:ascii="Times New Roman" w:hAnsi="Times New Roman"/>
            <w:noProof/>
            <w:szCs w:val="24"/>
          </w:rPr>
          <w:t>Figure 4</w:t>
        </w:r>
        <w:r w:rsidRPr="00B10897">
          <w:rPr>
            <w:rStyle w:val="Hyperlink"/>
            <w:rFonts w:ascii="Times New Roman" w:hAnsi="Times New Roman"/>
            <w:noProof/>
            <w:szCs w:val="24"/>
          </w:rPr>
          <w:noBreakHyphen/>
          <w:t xml:space="preserve">9 Sensitivity Analysis: The Impact of Unit Biorefinery Fixed Operating Cost and Biofuel Price Vary from 20% to 180%. Figure 9(a) is the impact on all other costs, revenues, and total profit. Figure 9(b) is the impact on harvest biomass, produced products, and captured </w:t>
        </w:r>
        <w:r w:rsidRPr="00B10897">
          <w:rPr>
            <w:rStyle w:val="Hyperlink"/>
            <w:rFonts w:ascii="Times New Roman" w:eastAsia="Times New Roman" w:hAnsi="Times New Roman"/>
            <w:noProof/>
            <w:szCs w:val="24"/>
          </w:rPr>
          <w:t>CO</w:t>
        </w:r>
        <w:r w:rsidRPr="00B10897">
          <w:rPr>
            <w:rStyle w:val="Hyperlink"/>
            <w:rFonts w:ascii="Times New Roman" w:eastAsia="Times New Roman" w:hAnsi="Times New Roman"/>
            <w:noProof/>
            <w:szCs w:val="24"/>
            <w:vertAlign w:val="subscript"/>
          </w:rPr>
          <w:t>2</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_Toc187910812 \h </w:instrText>
        </w:r>
        <w:r w:rsidRPr="00B10897">
          <w:rPr>
            <w:noProof/>
            <w:webHidden/>
            <w:sz w:val="24"/>
            <w:szCs w:val="24"/>
          </w:rPr>
        </w:r>
        <w:r w:rsidRPr="00B10897">
          <w:rPr>
            <w:noProof/>
            <w:webHidden/>
            <w:sz w:val="24"/>
            <w:szCs w:val="24"/>
          </w:rPr>
          <w:fldChar w:fldCharType="separate"/>
        </w:r>
        <w:r w:rsidRPr="00B10897">
          <w:rPr>
            <w:noProof/>
            <w:webHidden/>
            <w:sz w:val="24"/>
            <w:szCs w:val="24"/>
          </w:rPr>
          <w:t>97</w:t>
        </w:r>
        <w:r w:rsidRPr="00B10897">
          <w:rPr>
            <w:noProof/>
            <w:webHidden/>
            <w:sz w:val="24"/>
            <w:szCs w:val="24"/>
          </w:rPr>
          <w:fldChar w:fldCharType="end"/>
        </w:r>
      </w:hyperlink>
    </w:p>
    <w:p w14:paraId="43A8AC01" w14:textId="0161D0F6" w:rsidR="00B10897" w:rsidRPr="00B10897" w:rsidRDefault="00B10897" w:rsidP="00B10897">
      <w:pPr>
        <w:pStyle w:val="TableofFigures"/>
        <w:tabs>
          <w:tab w:val="right" w:leader="dot" w:pos="8630"/>
        </w:tabs>
        <w:spacing w:before="0" w:after="0"/>
        <w:rPr>
          <w:rFonts w:eastAsiaTheme="minorEastAsia"/>
          <w:noProof/>
          <w:kern w:val="2"/>
          <w:sz w:val="24"/>
          <w:szCs w:val="24"/>
          <w:lang w:eastAsia="en-US"/>
          <w14:ligatures w14:val="standardContextual"/>
        </w:rPr>
      </w:pPr>
      <w:hyperlink w:anchor="_Toc187910813" w:history="1">
        <w:r w:rsidRPr="00B10897">
          <w:rPr>
            <w:rStyle w:val="Hyperlink"/>
            <w:rFonts w:ascii="Times New Roman" w:hAnsi="Times New Roman"/>
            <w:noProof/>
            <w:szCs w:val="24"/>
          </w:rPr>
          <w:t>Figure 4</w:t>
        </w:r>
        <w:r w:rsidRPr="00B10897">
          <w:rPr>
            <w:rStyle w:val="Hyperlink"/>
            <w:rFonts w:ascii="Times New Roman" w:hAnsi="Times New Roman"/>
            <w:noProof/>
            <w:szCs w:val="24"/>
          </w:rPr>
          <w:noBreakHyphen/>
          <w:t xml:space="preserve">10 Sensitivity Analysis: The Impact of Biorefinery Production Capacity and Bio-oil to Biofuel Conversion Rate Vary from 80% to 120% on Harvested Biomass, Produced Biofuel, Biochar, Diesel, Steam, Captured </w:t>
        </w:r>
        <w:r w:rsidRPr="00B10897">
          <w:rPr>
            <w:rStyle w:val="Hyperlink"/>
            <w:rFonts w:ascii="Times New Roman" w:eastAsia="Times New Roman" w:hAnsi="Times New Roman"/>
            <w:noProof/>
            <w:szCs w:val="24"/>
          </w:rPr>
          <w:t>CO</w:t>
        </w:r>
        <w:r w:rsidRPr="00B10897">
          <w:rPr>
            <w:rStyle w:val="Hyperlink"/>
            <w:rFonts w:ascii="Times New Roman" w:eastAsia="Times New Roman" w:hAnsi="Times New Roman"/>
            <w:noProof/>
            <w:szCs w:val="24"/>
            <w:vertAlign w:val="subscript"/>
          </w:rPr>
          <w:t>2</w:t>
        </w:r>
        <w:r w:rsidRPr="00B10897">
          <w:rPr>
            <w:rStyle w:val="Hyperlink"/>
            <w:rFonts w:ascii="Times New Roman" w:hAnsi="Times New Roman"/>
            <w:noProof/>
            <w:szCs w:val="24"/>
          </w:rPr>
          <w:t>, and Profit. Figure 10(a) is under both low and high production capacities. Figure 10 (b) is under low and high biofuel conversion rates</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_Toc187910813 \h </w:instrText>
        </w:r>
        <w:r w:rsidRPr="00B10897">
          <w:rPr>
            <w:noProof/>
            <w:webHidden/>
            <w:sz w:val="24"/>
            <w:szCs w:val="24"/>
          </w:rPr>
        </w:r>
        <w:r w:rsidRPr="00B10897">
          <w:rPr>
            <w:noProof/>
            <w:webHidden/>
            <w:sz w:val="24"/>
            <w:szCs w:val="24"/>
          </w:rPr>
          <w:fldChar w:fldCharType="separate"/>
        </w:r>
        <w:r w:rsidRPr="00B10897">
          <w:rPr>
            <w:noProof/>
            <w:webHidden/>
            <w:sz w:val="24"/>
            <w:szCs w:val="24"/>
          </w:rPr>
          <w:t>98</w:t>
        </w:r>
        <w:r w:rsidRPr="00B10897">
          <w:rPr>
            <w:noProof/>
            <w:webHidden/>
            <w:sz w:val="24"/>
            <w:szCs w:val="24"/>
          </w:rPr>
          <w:fldChar w:fldCharType="end"/>
        </w:r>
      </w:hyperlink>
    </w:p>
    <w:p w14:paraId="38DB7143" w14:textId="274D7F31" w:rsidR="00B10897" w:rsidRPr="00B10897" w:rsidRDefault="00B10897" w:rsidP="00B10897">
      <w:pPr>
        <w:pStyle w:val="TableofFigures"/>
        <w:tabs>
          <w:tab w:val="right" w:leader="dot" w:pos="8630"/>
        </w:tabs>
        <w:spacing w:before="0" w:after="0"/>
        <w:rPr>
          <w:rFonts w:eastAsiaTheme="minorEastAsia"/>
          <w:noProof/>
          <w:kern w:val="2"/>
          <w:sz w:val="24"/>
          <w:szCs w:val="24"/>
          <w:lang w:eastAsia="en-US"/>
          <w14:ligatures w14:val="standardContextual"/>
        </w:rPr>
      </w:pPr>
      <w:hyperlink w:anchor="_Toc187910814" w:history="1">
        <w:r w:rsidRPr="00B10897">
          <w:rPr>
            <w:rStyle w:val="Hyperlink"/>
            <w:rFonts w:ascii="Times New Roman" w:hAnsi="Times New Roman"/>
            <w:noProof/>
            <w:szCs w:val="24"/>
          </w:rPr>
          <w:t>Figure 4</w:t>
        </w:r>
        <w:r w:rsidRPr="00B10897">
          <w:rPr>
            <w:rStyle w:val="Hyperlink"/>
            <w:rFonts w:ascii="Times New Roman" w:hAnsi="Times New Roman"/>
            <w:noProof/>
            <w:szCs w:val="24"/>
          </w:rPr>
          <w:noBreakHyphen/>
          <w:t xml:space="preserve">11 The Distribution of Total Profit, Total Cost, Total Revenue, Produced Biofuel, and Captured </w:t>
        </w:r>
        <w:r w:rsidRPr="00B10897">
          <w:rPr>
            <w:rStyle w:val="Hyperlink"/>
            <w:rFonts w:ascii="Times New Roman" w:eastAsia="Times New Roman" w:hAnsi="Times New Roman"/>
            <w:noProof/>
            <w:szCs w:val="24"/>
          </w:rPr>
          <w:t>CO</w:t>
        </w:r>
        <w:r w:rsidRPr="00B10897">
          <w:rPr>
            <w:rStyle w:val="Hyperlink"/>
            <w:rFonts w:ascii="Times New Roman" w:eastAsia="Times New Roman" w:hAnsi="Times New Roman"/>
            <w:noProof/>
            <w:szCs w:val="24"/>
            <w:vertAlign w:val="subscript"/>
          </w:rPr>
          <w:t>2</w:t>
        </w:r>
        <w:r w:rsidRPr="00B10897">
          <w:rPr>
            <w:noProof/>
            <w:webHidden/>
            <w:sz w:val="24"/>
            <w:szCs w:val="24"/>
          </w:rPr>
          <w:tab/>
        </w:r>
        <w:r w:rsidRPr="00B10897">
          <w:rPr>
            <w:noProof/>
            <w:webHidden/>
            <w:sz w:val="24"/>
            <w:szCs w:val="24"/>
          </w:rPr>
          <w:fldChar w:fldCharType="begin"/>
        </w:r>
        <w:r w:rsidRPr="00B10897">
          <w:rPr>
            <w:noProof/>
            <w:webHidden/>
            <w:sz w:val="24"/>
            <w:szCs w:val="24"/>
          </w:rPr>
          <w:instrText xml:space="preserve"> PAGEREF _Toc187910814 \h </w:instrText>
        </w:r>
        <w:r w:rsidRPr="00B10897">
          <w:rPr>
            <w:noProof/>
            <w:webHidden/>
            <w:sz w:val="24"/>
            <w:szCs w:val="24"/>
          </w:rPr>
        </w:r>
        <w:r w:rsidRPr="00B10897">
          <w:rPr>
            <w:noProof/>
            <w:webHidden/>
            <w:sz w:val="24"/>
            <w:szCs w:val="24"/>
          </w:rPr>
          <w:fldChar w:fldCharType="separate"/>
        </w:r>
        <w:r w:rsidRPr="00B10897">
          <w:rPr>
            <w:noProof/>
            <w:webHidden/>
            <w:sz w:val="24"/>
            <w:szCs w:val="24"/>
          </w:rPr>
          <w:t>102</w:t>
        </w:r>
        <w:r w:rsidRPr="00B10897">
          <w:rPr>
            <w:noProof/>
            <w:webHidden/>
            <w:sz w:val="24"/>
            <w:szCs w:val="24"/>
          </w:rPr>
          <w:fldChar w:fldCharType="end"/>
        </w:r>
      </w:hyperlink>
    </w:p>
    <w:p w14:paraId="614A31A8" w14:textId="5594FB71" w:rsidR="006945ED" w:rsidRPr="000904C8" w:rsidRDefault="00E82803" w:rsidP="00B10897">
      <w:pPr>
        <w:spacing w:before="0" w:after="0"/>
        <w:rPr>
          <w:sz w:val="24"/>
          <w:szCs w:val="24"/>
        </w:rPr>
      </w:pPr>
      <w:r w:rsidRPr="00B10897">
        <w:rPr>
          <w:sz w:val="24"/>
          <w:szCs w:val="24"/>
        </w:rPr>
        <w:fldChar w:fldCharType="end"/>
      </w:r>
    </w:p>
    <w:p w14:paraId="765FF775" w14:textId="73DEC5E3" w:rsidR="000904C8" w:rsidRPr="000904C8" w:rsidRDefault="000904C8" w:rsidP="000904C8">
      <w:pPr>
        <w:tabs>
          <w:tab w:val="center" w:pos="4320"/>
        </w:tabs>
        <w:rPr>
          <w:sz w:val="24"/>
          <w:szCs w:val="24"/>
        </w:rPr>
        <w:sectPr w:rsidR="000904C8" w:rsidRPr="000904C8" w:rsidSect="000904C8">
          <w:footerReference w:type="first" r:id="rId11"/>
          <w:pgSz w:w="12240" w:h="15840" w:code="1"/>
          <w:pgMar w:top="1440" w:right="1800" w:bottom="1872" w:left="1800" w:header="720" w:footer="720" w:gutter="0"/>
          <w:pgNumType w:fmt="lowerRoman" w:start="2"/>
          <w:cols w:space="720"/>
          <w:noEndnote/>
          <w:titlePg/>
          <w:docGrid w:linePitch="299"/>
        </w:sectPr>
      </w:pPr>
    </w:p>
    <w:p w14:paraId="5AA54641" w14:textId="59941125" w:rsidR="003D4A10" w:rsidRPr="000904C8" w:rsidRDefault="006945ED" w:rsidP="000904C8">
      <w:pPr>
        <w:pStyle w:val="Heading1"/>
      </w:pPr>
      <w:bookmarkStart w:id="0" w:name="_Toc420995890"/>
      <w:bookmarkStart w:id="1" w:name="_Toc422997477"/>
      <w:r w:rsidRPr="000904C8">
        <w:lastRenderedPageBreak/>
        <w:br/>
      </w:r>
      <w:bookmarkStart w:id="2" w:name="_Toc427156460"/>
      <w:bookmarkStart w:id="3" w:name="_Toc183423758"/>
      <w:r w:rsidRPr="000904C8">
        <w:t>Introduction and General Information</w:t>
      </w:r>
      <w:bookmarkEnd w:id="0"/>
      <w:bookmarkEnd w:id="1"/>
      <w:bookmarkEnd w:id="2"/>
      <w:bookmarkEnd w:id="3"/>
      <w:r w:rsidR="003D4A10" w:rsidRPr="000904C8">
        <w:br w:type="page"/>
      </w:r>
    </w:p>
    <w:p w14:paraId="36FB4724" w14:textId="77777777" w:rsidR="006945ED" w:rsidRPr="00E85678" w:rsidRDefault="006945ED" w:rsidP="00F0570E">
      <w:pPr>
        <w:pStyle w:val="Heading2"/>
      </w:pPr>
      <w:bookmarkStart w:id="4" w:name="_Toc183423759"/>
      <w:r w:rsidRPr="00E85678">
        <w:lastRenderedPageBreak/>
        <w:t>1.1 Challenges to Renewable Energy</w:t>
      </w:r>
      <w:bookmarkEnd w:id="4"/>
      <w:r w:rsidRPr="00E85678">
        <w:t xml:space="preserve"> </w:t>
      </w:r>
    </w:p>
    <w:p w14:paraId="60E506EB" w14:textId="278717FB" w:rsidR="006945ED" w:rsidRPr="00E85678" w:rsidRDefault="00BA4A59" w:rsidP="000904C8">
      <w:pPr>
        <w:spacing w:before="0" w:after="0"/>
        <w:rPr>
          <w:sz w:val="24"/>
          <w:szCs w:val="24"/>
        </w:rPr>
      </w:pPr>
      <w:bookmarkStart w:id="5" w:name="OLE_LINK7"/>
      <w:r w:rsidRPr="00E85678">
        <w:rPr>
          <w:sz w:val="24"/>
          <w:szCs w:val="24"/>
        </w:rPr>
        <w:t xml:space="preserve">Renewable energy sources, including biomass, hydrogen, and carbon dioxide conversion, present promising alternatives to traditional fossil fuels. However, several significant challenges must be addressed to realize their full potential. </w:t>
      </w:r>
      <w:bookmarkEnd w:id="5"/>
      <w:r w:rsidRPr="00E85678">
        <w:rPr>
          <w:sz w:val="24"/>
          <w:szCs w:val="24"/>
        </w:rPr>
        <w:t>These challenges can be broadly categorized into technical, economic, environmental, and social dimensions</w:t>
      </w:r>
      <w:r w:rsidR="00E70E24" w:rsidRPr="00E85678">
        <w:rPr>
          <w:sz w:val="24"/>
          <w:szCs w:val="24"/>
        </w:rPr>
        <w:t xml:space="preserve"> </w:t>
      </w:r>
      <w:sdt>
        <w:sdtPr>
          <w:rPr>
            <w:color w:val="000000"/>
            <w:sz w:val="24"/>
            <w:szCs w:val="24"/>
          </w:rPr>
          <w:tag w:val="MENDELEY_CITATION_v3_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"/>
          <w:id w:val="1297646540"/>
          <w:placeholder>
            <w:docPart w:val="DefaultPlaceholder_-1854013440"/>
          </w:placeholder>
        </w:sdtPr>
        <w:sdtContent>
          <w:r w:rsidR="00223297" w:rsidRPr="00E85678">
            <w:rPr>
              <w:color w:val="000000"/>
              <w:sz w:val="24"/>
              <w:szCs w:val="24"/>
            </w:rPr>
            <w:t>(</w:t>
          </w:r>
        </w:sdtContent>
      </w:sdt>
      <w:sdt>
        <w:sdtPr>
          <w:rPr>
            <w:color w:val="000000"/>
            <w:sz w:val="24"/>
            <w:szCs w:val="24"/>
          </w:rPr>
          <w:tag w:val="MENDELEY_CITATION_v3_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"/>
          <w:id w:val="-485861287"/>
          <w:placeholder>
            <w:docPart w:val="DefaultPlaceholder_-1854013440"/>
          </w:placeholder>
        </w:sdtPr>
        <w:sdtContent>
          <w:r w:rsidR="00223297" w:rsidRPr="00E85678">
            <w:rPr>
              <w:color w:val="000000"/>
              <w:sz w:val="24"/>
              <w:szCs w:val="24"/>
            </w:rPr>
            <w:t>K. Alper et al., 2020</w:t>
          </w:r>
        </w:sdtContent>
      </w:sdt>
      <w:r w:rsidR="00DC72C1" w:rsidRPr="00E85678">
        <w:rPr>
          <w:color w:val="000000"/>
          <w:sz w:val="24"/>
          <w:szCs w:val="24"/>
        </w:rPr>
        <w:t xml:space="preserve"> </w:t>
      </w:r>
      <w:sdt>
        <w:sdtPr>
          <w:rPr>
            <w:color w:val="000000"/>
            <w:sz w:val="24"/>
            <w:szCs w:val="24"/>
          </w:rPr>
          <w:tag w:val="MENDELEY_CITATION_v3_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"/>
          <w:id w:val="-1590610425"/>
          <w:placeholder>
            <w:docPart w:val="DefaultPlaceholder_-1854013440"/>
          </w:placeholder>
        </w:sdtPr>
        <w:sdtContent>
          <w:r w:rsidR="00223297" w:rsidRPr="00E85678">
            <w:rPr>
              <w:color w:val="000000"/>
              <w:sz w:val="24"/>
              <w:szCs w:val="24"/>
            </w:rPr>
            <w:t>Xu et al., 2020; Megia et al., 2021)</w:t>
          </w:r>
        </w:sdtContent>
      </w:sdt>
      <w:r w:rsidR="00D32600" w:rsidRPr="00E85678">
        <w:rPr>
          <w:color w:val="000000"/>
          <w:sz w:val="24"/>
          <w:szCs w:val="24"/>
        </w:rPr>
        <w:t>.</w:t>
      </w:r>
      <w:r w:rsidR="00DF65BB" w:rsidRPr="00E85678">
        <w:rPr>
          <w:color w:val="000000"/>
          <w:sz w:val="24"/>
          <w:szCs w:val="24"/>
        </w:rPr>
        <w:t xml:space="preserve"> The technical challenges </w:t>
      </w:r>
      <w:r w:rsidR="00FF3719" w:rsidRPr="00E85678">
        <w:rPr>
          <w:color w:val="000000"/>
          <w:sz w:val="24"/>
          <w:szCs w:val="24"/>
        </w:rPr>
        <w:t>include</w:t>
      </w:r>
      <w:r w:rsidR="00DF65BB" w:rsidRPr="00E85678">
        <w:rPr>
          <w:color w:val="000000"/>
          <w:sz w:val="24"/>
          <w:szCs w:val="24"/>
        </w:rPr>
        <w:t xml:space="preserve"> </w:t>
      </w:r>
      <w:r w:rsidR="00E752B1" w:rsidRPr="00E85678">
        <w:rPr>
          <w:color w:val="000000"/>
          <w:sz w:val="24"/>
          <w:szCs w:val="24"/>
        </w:rPr>
        <w:t xml:space="preserve">reliability, energy </w:t>
      </w:r>
      <w:r w:rsidR="002635A1" w:rsidRPr="00E85678">
        <w:rPr>
          <w:color w:val="000000"/>
          <w:sz w:val="24"/>
          <w:szCs w:val="24"/>
        </w:rPr>
        <w:t xml:space="preserve">density and storage, </w:t>
      </w:r>
      <w:r w:rsidR="00253EA1" w:rsidRPr="00E85678">
        <w:rPr>
          <w:color w:val="000000"/>
          <w:sz w:val="24"/>
          <w:szCs w:val="24"/>
        </w:rPr>
        <w:t xml:space="preserve">and </w:t>
      </w:r>
      <w:r w:rsidR="00954872" w:rsidRPr="00E85678">
        <w:rPr>
          <w:color w:val="000000"/>
          <w:sz w:val="24"/>
          <w:szCs w:val="24"/>
        </w:rPr>
        <w:t>technological maturity</w:t>
      </w:r>
      <w:r w:rsidR="00207A68" w:rsidRPr="00E85678">
        <w:rPr>
          <w:color w:val="000000"/>
          <w:sz w:val="24"/>
          <w:szCs w:val="24"/>
        </w:rPr>
        <w:t xml:space="preserve"> </w:t>
      </w:r>
      <w:sdt>
        <w:sdtPr>
          <w:rPr>
            <w:color w:val="000000"/>
            <w:sz w:val="24"/>
            <w:szCs w:val="24"/>
          </w:rPr>
          <w:tag w:val="MENDELEY_CITATION_v3_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"/>
          <w:id w:val="-1090691633"/>
          <w:placeholder>
            <w:docPart w:val="DefaultPlaceholder_-1854013440"/>
          </w:placeholder>
        </w:sdtPr>
        <w:sdtContent>
          <w:r w:rsidR="00223297" w:rsidRPr="00E85678">
            <w:rPr>
              <w:color w:val="000000"/>
              <w:sz w:val="24"/>
              <w:szCs w:val="24"/>
            </w:rPr>
            <w:t>(Sinsel et al., 2020)</w:t>
          </w:r>
        </w:sdtContent>
      </w:sdt>
      <w:r w:rsidR="00954872" w:rsidRPr="00E85678">
        <w:rPr>
          <w:color w:val="000000"/>
          <w:sz w:val="24"/>
          <w:szCs w:val="24"/>
        </w:rPr>
        <w:t>.</w:t>
      </w:r>
      <w:r w:rsidR="00FF3719" w:rsidRPr="00E85678">
        <w:rPr>
          <w:color w:val="000000"/>
          <w:sz w:val="24"/>
          <w:szCs w:val="24"/>
        </w:rPr>
        <w:t xml:space="preserve"> </w:t>
      </w:r>
      <w:r w:rsidR="00FA4A70" w:rsidRPr="00E85678">
        <w:rPr>
          <w:color w:val="000000"/>
          <w:sz w:val="24"/>
          <w:szCs w:val="24"/>
        </w:rPr>
        <w:t>Renewable energy sources such as solar and wind are inherently intermittent and unpredictable</w:t>
      </w:r>
      <w:r w:rsidR="00302E45" w:rsidRPr="00E85678">
        <w:rPr>
          <w:color w:val="000000"/>
          <w:sz w:val="24"/>
          <w:szCs w:val="24"/>
        </w:rPr>
        <w:t xml:space="preserve"> </w:t>
      </w:r>
      <w:sdt>
        <w:sdtPr>
          <w:rPr>
            <w:color w:val="000000"/>
            <w:sz w:val="24"/>
            <w:szCs w:val="24"/>
          </w:rPr>
          <w:tag w:val="MENDELEY_CITATION_v3_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"/>
          <w:id w:val="-1079362136"/>
          <w:placeholder>
            <w:docPart w:val="DefaultPlaceholder_-1854013440"/>
          </w:placeholder>
        </w:sdtPr>
        <w:sdtContent>
          <w:r w:rsidR="00223297" w:rsidRPr="00E85678">
            <w:rPr>
              <w:color w:val="000000"/>
              <w:sz w:val="24"/>
              <w:szCs w:val="24"/>
            </w:rPr>
            <w:t>(</w:t>
          </w:r>
          <w:proofErr w:type="spellStart"/>
          <w:r w:rsidR="00223297" w:rsidRPr="00E85678">
            <w:rPr>
              <w:color w:val="000000"/>
              <w:sz w:val="24"/>
              <w:szCs w:val="24"/>
            </w:rPr>
            <w:t>Notton</w:t>
          </w:r>
          <w:proofErr w:type="spellEnd"/>
          <w:r w:rsidR="00223297" w:rsidRPr="00E85678">
            <w:rPr>
              <w:color w:val="000000"/>
              <w:sz w:val="24"/>
              <w:szCs w:val="24"/>
            </w:rPr>
            <w:t xml:space="preserve"> et al., 2018)</w:t>
          </w:r>
        </w:sdtContent>
      </w:sdt>
      <w:r w:rsidR="00FA4A70" w:rsidRPr="00E85678">
        <w:rPr>
          <w:color w:val="000000"/>
          <w:sz w:val="24"/>
          <w:szCs w:val="24"/>
        </w:rPr>
        <w:t xml:space="preserve">. This variability necessitates the development of efficient energy storage systems. </w:t>
      </w:r>
      <w:r w:rsidR="00FF3719" w:rsidRPr="00E85678">
        <w:rPr>
          <w:color w:val="000000"/>
          <w:sz w:val="24"/>
          <w:szCs w:val="24"/>
        </w:rPr>
        <w:t>The energy density of renewable sources is often lower than fossil fuels</w:t>
      </w:r>
      <w:r w:rsidR="00603FA5" w:rsidRPr="00E85678">
        <w:rPr>
          <w:color w:val="000000"/>
          <w:sz w:val="24"/>
          <w:szCs w:val="24"/>
        </w:rPr>
        <w:t xml:space="preserve"> </w:t>
      </w:r>
      <w:sdt>
        <w:sdtPr>
          <w:rPr>
            <w:color w:val="000000"/>
            <w:sz w:val="24"/>
            <w:szCs w:val="24"/>
          </w:rPr>
          <w:tag w:val="MENDELEY_CITATION_v3_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"/>
          <w:id w:val="-2053456762"/>
          <w:placeholder>
            <w:docPart w:val="DefaultPlaceholder_-1854013440"/>
          </w:placeholder>
        </w:sdtPr>
        <w:sdtContent>
          <w:r w:rsidR="00223297" w:rsidRPr="00E85678">
            <w:rPr>
              <w:rFonts w:eastAsia="Times New Roman"/>
              <w:color w:val="000000"/>
              <w:sz w:val="24"/>
              <w:szCs w:val="24"/>
            </w:rPr>
            <w:t>(</w:t>
          </w:r>
          <w:proofErr w:type="spellStart"/>
          <w:r w:rsidR="00223297" w:rsidRPr="00E85678">
            <w:rPr>
              <w:rFonts w:eastAsia="Times New Roman"/>
              <w:color w:val="000000"/>
              <w:sz w:val="24"/>
              <w:szCs w:val="24"/>
            </w:rPr>
            <w:t>Dijkman</w:t>
          </w:r>
          <w:proofErr w:type="spellEnd"/>
          <w:r w:rsidR="00223297" w:rsidRPr="00E85678">
            <w:rPr>
              <w:rFonts w:eastAsia="Times New Roman"/>
              <w:color w:val="000000"/>
              <w:sz w:val="24"/>
              <w:szCs w:val="24"/>
            </w:rPr>
            <w:t xml:space="preserve"> &amp; Benders, 2010)</w:t>
          </w:r>
        </w:sdtContent>
      </w:sdt>
      <w:r w:rsidR="00FF3719" w:rsidRPr="00E85678">
        <w:rPr>
          <w:color w:val="000000"/>
          <w:sz w:val="24"/>
          <w:szCs w:val="24"/>
        </w:rPr>
        <w:t xml:space="preserve">. </w:t>
      </w:r>
      <w:r w:rsidR="00AC352C" w:rsidRPr="00E85678">
        <w:rPr>
          <w:color w:val="000000"/>
          <w:sz w:val="24"/>
          <w:szCs w:val="24"/>
        </w:rPr>
        <w:t>Therefore, the storage of</w:t>
      </w:r>
      <w:r w:rsidR="00F04A0D" w:rsidRPr="00E85678">
        <w:rPr>
          <w:color w:val="000000"/>
          <w:sz w:val="24"/>
          <w:szCs w:val="24"/>
        </w:rPr>
        <w:t xml:space="preserve"> </w:t>
      </w:r>
      <w:r w:rsidR="00F15394" w:rsidRPr="00E85678">
        <w:rPr>
          <w:color w:val="000000"/>
          <w:sz w:val="24"/>
          <w:szCs w:val="24"/>
        </w:rPr>
        <w:t>renewable</w:t>
      </w:r>
      <w:r w:rsidR="00F04A0D" w:rsidRPr="00E85678">
        <w:rPr>
          <w:color w:val="000000"/>
          <w:sz w:val="24"/>
          <w:szCs w:val="24"/>
        </w:rPr>
        <w:t xml:space="preserve"> e</w:t>
      </w:r>
      <w:r w:rsidR="00F15394" w:rsidRPr="00E85678">
        <w:rPr>
          <w:color w:val="000000"/>
          <w:sz w:val="24"/>
          <w:szCs w:val="24"/>
        </w:rPr>
        <w:t xml:space="preserve">nergy is more different. </w:t>
      </w:r>
      <w:r w:rsidR="00FF3719" w:rsidRPr="00E85678">
        <w:rPr>
          <w:color w:val="000000"/>
          <w:sz w:val="24"/>
          <w:szCs w:val="24"/>
        </w:rPr>
        <w:t>For instance, hydrogen storage requires advanced materials and technologies to store it safely and efficiently at high pressures or low temperatures</w:t>
      </w:r>
      <w:r w:rsidR="008F49DC" w:rsidRPr="00E85678">
        <w:rPr>
          <w:color w:val="000000"/>
          <w:sz w:val="24"/>
          <w:szCs w:val="24"/>
        </w:rPr>
        <w:t xml:space="preserve"> </w:t>
      </w:r>
      <w:sdt>
        <w:sdtPr>
          <w:rPr>
            <w:color w:val="000000"/>
            <w:sz w:val="24"/>
            <w:szCs w:val="24"/>
          </w:rPr>
          <w:tag w:val="MENDELEY_CITATION_v3_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"/>
          <w:id w:val="-1987766793"/>
          <w:placeholder>
            <w:docPart w:val="DefaultPlaceholder_-1854013440"/>
          </w:placeholder>
        </w:sdtPr>
        <w:sdtContent>
          <w:r w:rsidR="00223297" w:rsidRPr="00E85678">
            <w:rPr>
              <w:rFonts w:eastAsia="Times New Roman"/>
              <w:color w:val="000000"/>
              <w:sz w:val="24"/>
              <w:szCs w:val="24"/>
            </w:rPr>
            <w:t>(Bosu &amp; Rajamohan, 2024)</w:t>
          </w:r>
        </w:sdtContent>
      </w:sdt>
      <w:r w:rsidR="00FF3719" w:rsidRPr="00E85678">
        <w:rPr>
          <w:color w:val="000000"/>
          <w:sz w:val="24"/>
          <w:szCs w:val="24"/>
        </w:rPr>
        <w:t>.</w:t>
      </w:r>
      <w:r w:rsidR="007C2A09" w:rsidRPr="00E85678">
        <w:rPr>
          <w:color w:val="000000"/>
          <w:sz w:val="24"/>
          <w:szCs w:val="24"/>
        </w:rPr>
        <w:t xml:space="preserve"> </w:t>
      </w:r>
      <w:r w:rsidR="00436461" w:rsidRPr="00E85678">
        <w:rPr>
          <w:color w:val="000000"/>
          <w:sz w:val="24"/>
          <w:szCs w:val="24"/>
        </w:rPr>
        <w:t>Additionally, m</w:t>
      </w:r>
      <w:r w:rsidR="007C2A09" w:rsidRPr="00E85678">
        <w:rPr>
          <w:color w:val="000000"/>
          <w:sz w:val="24"/>
          <w:szCs w:val="24"/>
        </w:rPr>
        <w:t>any renewable energy technologies are still in the developmental or early deployment stages. For example, the large-scale implementation of carbon capture and storage (CCS) technology with bioenergy (BECCS) faces technical uncertainties and scalability issues</w:t>
      </w:r>
      <w:r w:rsidR="00DE7F64" w:rsidRPr="00E85678">
        <w:rPr>
          <w:color w:val="000000"/>
          <w:sz w:val="24"/>
          <w:szCs w:val="24"/>
        </w:rPr>
        <w:t xml:space="preserve"> </w:t>
      </w:r>
      <w:sdt>
        <w:sdtPr>
          <w:rPr>
            <w:color w:val="000000"/>
            <w:sz w:val="24"/>
            <w:szCs w:val="24"/>
          </w:rPr>
          <w:tag w:val="MENDELEY_CITATION_v3_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"/>
          <w:id w:val="89822302"/>
          <w:placeholder>
            <w:docPart w:val="DefaultPlaceholder_-1854013440"/>
          </w:placeholder>
        </w:sdtPr>
        <w:sdtContent>
          <w:r w:rsidR="00223297" w:rsidRPr="00E85678">
            <w:rPr>
              <w:color w:val="000000"/>
              <w:sz w:val="24"/>
              <w:szCs w:val="24"/>
            </w:rPr>
            <w:t>(</w:t>
          </w:r>
          <w:proofErr w:type="spellStart"/>
          <w:r w:rsidR="00223297" w:rsidRPr="00E85678">
            <w:rPr>
              <w:color w:val="000000"/>
              <w:sz w:val="24"/>
              <w:szCs w:val="24"/>
            </w:rPr>
            <w:t>Stavrakas</w:t>
          </w:r>
          <w:proofErr w:type="spellEnd"/>
          <w:r w:rsidR="00223297" w:rsidRPr="00E85678">
            <w:rPr>
              <w:color w:val="000000"/>
              <w:sz w:val="24"/>
              <w:szCs w:val="24"/>
            </w:rPr>
            <w:t xml:space="preserve"> et al., 2018)</w:t>
          </w:r>
        </w:sdtContent>
      </w:sdt>
      <w:r w:rsidR="007C2A09" w:rsidRPr="00E85678">
        <w:rPr>
          <w:color w:val="000000"/>
          <w:sz w:val="24"/>
          <w:szCs w:val="24"/>
        </w:rPr>
        <w:t>.</w:t>
      </w:r>
      <w:r w:rsidR="00E17086" w:rsidRPr="00E85678">
        <w:rPr>
          <w:color w:val="000000"/>
          <w:sz w:val="24"/>
          <w:szCs w:val="24"/>
        </w:rPr>
        <w:t xml:space="preserve"> </w:t>
      </w:r>
      <w:r w:rsidR="00297033" w:rsidRPr="00E85678">
        <w:rPr>
          <w:color w:val="000000"/>
          <w:sz w:val="24"/>
          <w:szCs w:val="24"/>
        </w:rPr>
        <w:t>The</w:t>
      </w:r>
      <w:r w:rsidR="00CF5B56" w:rsidRPr="00E85678">
        <w:rPr>
          <w:color w:val="000000"/>
          <w:sz w:val="24"/>
          <w:szCs w:val="24"/>
        </w:rPr>
        <w:t xml:space="preserve">n, the </w:t>
      </w:r>
      <w:r w:rsidR="00E671F3" w:rsidRPr="00E85678">
        <w:rPr>
          <w:color w:val="000000"/>
          <w:sz w:val="24"/>
          <w:szCs w:val="24"/>
        </w:rPr>
        <w:t xml:space="preserve">economic challenges </w:t>
      </w:r>
      <w:r w:rsidR="00D04053" w:rsidRPr="00E85678">
        <w:rPr>
          <w:color w:val="000000"/>
          <w:sz w:val="24"/>
          <w:szCs w:val="24"/>
        </w:rPr>
        <w:t>include</w:t>
      </w:r>
      <w:r w:rsidR="001649DC" w:rsidRPr="00E85678">
        <w:rPr>
          <w:color w:val="000000"/>
          <w:sz w:val="24"/>
          <w:szCs w:val="24"/>
        </w:rPr>
        <w:t xml:space="preserve"> high initial capital investment</w:t>
      </w:r>
      <w:r w:rsidR="00696E44" w:rsidRPr="00E85678">
        <w:rPr>
          <w:color w:val="000000"/>
          <w:sz w:val="24"/>
          <w:szCs w:val="24"/>
        </w:rPr>
        <w:t>, cost</w:t>
      </w:r>
      <w:r w:rsidR="009C41AB" w:rsidRPr="00E85678">
        <w:rPr>
          <w:color w:val="000000"/>
          <w:sz w:val="24"/>
          <w:szCs w:val="24"/>
        </w:rPr>
        <w:t xml:space="preserve"> competitiveness with </w:t>
      </w:r>
      <w:r w:rsidR="00DF0AC9" w:rsidRPr="00E85678">
        <w:rPr>
          <w:color w:val="000000"/>
          <w:sz w:val="24"/>
          <w:szCs w:val="24"/>
        </w:rPr>
        <w:t>conventional</w:t>
      </w:r>
      <w:r w:rsidR="009C41AB" w:rsidRPr="00E85678">
        <w:rPr>
          <w:color w:val="000000"/>
          <w:sz w:val="24"/>
          <w:szCs w:val="24"/>
        </w:rPr>
        <w:t xml:space="preserve"> </w:t>
      </w:r>
      <w:r w:rsidR="00DF0AC9" w:rsidRPr="00E85678">
        <w:rPr>
          <w:color w:val="000000"/>
          <w:sz w:val="24"/>
          <w:szCs w:val="24"/>
        </w:rPr>
        <w:t>energy,</w:t>
      </w:r>
      <w:r w:rsidR="00BA6F1C" w:rsidRPr="00E85678">
        <w:rPr>
          <w:color w:val="000000"/>
          <w:sz w:val="24"/>
          <w:szCs w:val="24"/>
        </w:rPr>
        <w:t xml:space="preserve"> market and policy support</w:t>
      </w:r>
      <w:r w:rsidR="001230B3" w:rsidRPr="00E85678">
        <w:rPr>
          <w:color w:val="000000"/>
          <w:sz w:val="24"/>
          <w:szCs w:val="24"/>
        </w:rPr>
        <w:t xml:space="preserve"> </w:t>
      </w:r>
      <w:sdt>
        <w:sdtPr>
          <w:rPr>
            <w:color w:val="000000"/>
            <w:sz w:val="24"/>
            <w:szCs w:val="24"/>
          </w:rPr>
          <w:tag w:val="MENDELEY_CITATION_v3_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"/>
          <w:id w:val="1809667457"/>
          <w:placeholder>
            <w:docPart w:val="DefaultPlaceholder_-1854013440"/>
          </w:placeholder>
        </w:sdtPr>
        <w:sdtContent>
          <w:r w:rsidR="00223297" w:rsidRPr="00E85678">
            <w:rPr>
              <w:rFonts w:eastAsia="Times New Roman"/>
              <w:color w:val="000000"/>
              <w:sz w:val="24"/>
              <w:szCs w:val="24"/>
            </w:rPr>
            <w:t xml:space="preserve">(Arutyunov &amp; </w:t>
          </w:r>
          <w:proofErr w:type="spellStart"/>
          <w:r w:rsidR="00223297" w:rsidRPr="00E85678">
            <w:rPr>
              <w:rFonts w:eastAsia="Times New Roman"/>
              <w:color w:val="000000"/>
              <w:sz w:val="24"/>
              <w:szCs w:val="24"/>
            </w:rPr>
            <w:t>Lisichkin</w:t>
          </w:r>
          <w:proofErr w:type="spellEnd"/>
          <w:r w:rsidR="00223297" w:rsidRPr="00E85678">
            <w:rPr>
              <w:rFonts w:eastAsia="Times New Roman"/>
              <w:color w:val="000000"/>
              <w:sz w:val="24"/>
              <w:szCs w:val="24"/>
            </w:rPr>
            <w:t>, 2017)</w:t>
          </w:r>
        </w:sdtContent>
      </w:sdt>
      <w:r w:rsidR="00BA6F1C" w:rsidRPr="00E85678">
        <w:rPr>
          <w:color w:val="000000"/>
          <w:sz w:val="24"/>
          <w:szCs w:val="24"/>
        </w:rPr>
        <w:t xml:space="preserve">. </w:t>
      </w:r>
      <w:r w:rsidR="00696E44" w:rsidRPr="00E85678">
        <w:rPr>
          <w:color w:val="000000"/>
          <w:sz w:val="24"/>
          <w:szCs w:val="24"/>
        </w:rPr>
        <w:t xml:space="preserve">The capital expenditure for renewable energy projects can be substantial. This includes costs for </w:t>
      </w:r>
      <w:r w:rsidR="00FF0A1C" w:rsidRPr="00E85678">
        <w:rPr>
          <w:color w:val="000000"/>
          <w:sz w:val="24"/>
          <w:szCs w:val="24"/>
        </w:rPr>
        <w:t>technological</w:t>
      </w:r>
      <w:r w:rsidR="00696E44" w:rsidRPr="00E85678">
        <w:rPr>
          <w:color w:val="000000"/>
          <w:sz w:val="24"/>
          <w:szCs w:val="24"/>
        </w:rPr>
        <w:t xml:space="preserve"> development, infrastructure, and grid integration. For example, constructing pipelines for hydrogen delivery and refineries for </w:t>
      </w:r>
      <w:r w:rsidR="00A16BD1" w:rsidRPr="00E85678">
        <w:rPr>
          <w:rFonts w:eastAsia="Times New Roman"/>
          <w:sz w:val="24"/>
          <w:szCs w:val="24"/>
        </w:rPr>
        <w:t>CO</w:t>
      </w:r>
      <w:r w:rsidR="00A16BD1" w:rsidRPr="00E85678">
        <w:rPr>
          <w:rFonts w:eastAsia="Times New Roman"/>
          <w:sz w:val="24"/>
          <w:szCs w:val="24"/>
          <w:vertAlign w:val="subscript"/>
        </w:rPr>
        <w:t>2</w:t>
      </w:r>
      <w:r w:rsidR="00696E44" w:rsidRPr="00E85678">
        <w:rPr>
          <w:color w:val="000000"/>
          <w:sz w:val="24"/>
          <w:szCs w:val="24"/>
        </w:rPr>
        <w:t xml:space="preserve"> conversion to fuels requires significant investment</w:t>
      </w:r>
      <w:r w:rsidR="00DB5873" w:rsidRPr="00E85678">
        <w:rPr>
          <w:color w:val="000000"/>
          <w:sz w:val="24"/>
          <w:szCs w:val="24"/>
        </w:rPr>
        <w:t xml:space="preserve"> </w:t>
      </w:r>
      <w:sdt>
        <w:sdtPr>
          <w:rPr>
            <w:color w:val="000000"/>
            <w:sz w:val="24"/>
            <w:szCs w:val="24"/>
          </w:rPr>
          <w:tag w:val="MENDELEY_CITATION_v3_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"/>
          <w:id w:val="519205661"/>
          <w:placeholder>
            <w:docPart w:val="DefaultPlaceholder_-1854013440"/>
          </w:placeholder>
        </w:sdtPr>
        <w:sdtContent>
          <w:r w:rsidR="00223297" w:rsidRPr="00E85678">
            <w:rPr>
              <w:color w:val="000000"/>
              <w:sz w:val="24"/>
              <w:szCs w:val="24"/>
            </w:rPr>
            <w:t>(</w:t>
          </w:r>
          <w:proofErr w:type="spellStart"/>
          <w:r w:rsidR="00223297" w:rsidRPr="00E85678">
            <w:rPr>
              <w:color w:val="000000"/>
              <w:sz w:val="24"/>
              <w:szCs w:val="24"/>
            </w:rPr>
            <w:t>Wietschel</w:t>
          </w:r>
          <w:proofErr w:type="spellEnd"/>
          <w:r w:rsidR="00223297" w:rsidRPr="00E85678">
            <w:rPr>
              <w:color w:val="000000"/>
              <w:sz w:val="24"/>
              <w:szCs w:val="24"/>
            </w:rPr>
            <w:t xml:space="preserve"> et al., 2006)</w:t>
          </w:r>
        </w:sdtContent>
      </w:sdt>
      <w:r w:rsidR="00696E44" w:rsidRPr="00E85678">
        <w:rPr>
          <w:color w:val="000000"/>
          <w:sz w:val="24"/>
          <w:szCs w:val="24"/>
        </w:rPr>
        <w:t>.</w:t>
      </w:r>
      <w:r w:rsidR="005111C0" w:rsidRPr="00E85678">
        <w:rPr>
          <w:color w:val="000000"/>
          <w:sz w:val="24"/>
          <w:szCs w:val="24"/>
        </w:rPr>
        <w:t xml:space="preserve"> Because of the high costs, the price of renewable energy could be </w:t>
      </w:r>
      <w:r w:rsidR="00276755" w:rsidRPr="00E85678">
        <w:rPr>
          <w:color w:val="000000"/>
          <w:sz w:val="24"/>
          <w:szCs w:val="24"/>
        </w:rPr>
        <w:t>un</w:t>
      </w:r>
      <w:r w:rsidR="008F7E31" w:rsidRPr="00E85678">
        <w:rPr>
          <w:color w:val="000000"/>
          <w:sz w:val="24"/>
          <w:szCs w:val="24"/>
        </w:rPr>
        <w:t xml:space="preserve">competitive </w:t>
      </w:r>
      <w:r w:rsidR="0053279A" w:rsidRPr="00E85678">
        <w:rPr>
          <w:color w:val="000000"/>
          <w:sz w:val="24"/>
          <w:szCs w:val="24"/>
        </w:rPr>
        <w:t>compared</w:t>
      </w:r>
      <w:r w:rsidR="002C7CF8" w:rsidRPr="00E85678">
        <w:rPr>
          <w:color w:val="000000"/>
          <w:sz w:val="24"/>
          <w:szCs w:val="24"/>
        </w:rPr>
        <w:t xml:space="preserve"> with </w:t>
      </w:r>
      <w:r w:rsidR="00E32C97" w:rsidRPr="00E85678">
        <w:rPr>
          <w:color w:val="000000"/>
          <w:sz w:val="24"/>
          <w:szCs w:val="24"/>
        </w:rPr>
        <w:t xml:space="preserve">fossil fuels. </w:t>
      </w:r>
      <w:r w:rsidR="00EA0ECB" w:rsidRPr="00E85678">
        <w:rPr>
          <w:color w:val="000000"/>
          <w:sz w:val="24"/>
          <w:szCs w:val="24"/>
        </w:rPr>
        <w:t>Besides, the economic viability of renewable energy often depends on supportive policies and market conditions</w:t>
      </w:r>
      <w:r w:rsidR="00890DEA" w:rsidRPr="00E85678">
        <w:rPr>
          <w:color w:val="000000"/>
          <w:sz w:val="24"/>
          <w:szCs w:val="24"/>
        </w:rPr>
        <w:t xml:space="preserve"> </w:t>
      </w:r>
      <w:sdt>
        <w:sdtPr>
          <w:rPr>
            <w:color w:val="000000"/>
            <w:sz w:val="24"/>
            <w:szCs w:val="24"/>
          </w:rPr>
          <w:tag w:val="MENDELEY_CITATION_v3_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"/>
          <w:id w:val="880204226"/>
          <w:placeholder>
            <w:docPart w:val="DefaultPlaceholder_-1854013440"/>
          </w:placeholder>
        </w:sdtPr>
        <w:sdtContent>
          <w:r w:rsidR="00223297" w:rsidRPr="00E85678">
            <w:rPr>
              <w:color w:val="000000"/>
              <w:sz w:val="24"/>
              <w:szCs w:val="24"/>
            </w:rPr>
            <w:t>(</w:t>
          </w:r>
          <w:proofErr w:type="spellStart"/>
          <w:r w:rsidR="00223297" w:rsidRPr="00E85678">
            <w:rPr>
              <w:color w:val="000000"/>
              <w:sz w:val="24"/>
              <w:szCs w:val="24"/>
            </w:rPr>
            <w:t>Abdmouleh</w:t>
          </w:r>
          <w:proofErr w:type="spellEnd"/>
          <w:r w:rsidR="00223297" w:rsidRPr="00E85678">
            <w:rPr>
              <w:color w:val="000000"/>
              <w:sz w:val="24"/>
              <w:szCs w:val="24"/>
            </w:rPr>
            <w:t xml:space="preserve"> et al., 2015)</w:t>
          </w:r>
        </w:sdtContent>
      </w:sdt>
      <w:r w:rsidR="00EA0ECB" w:rsidRPr="00E85678">
        <w:rPr>
          <w:color w:val="000000"/>
          <w:sz w:val="24"/>
          <w:szCs w:val="24"/>
        </w:rPr>
        <w:t>. Inconsistent policy frameworks and lack of long-term incentives can hinder investment and development.</w:t>
      </w:r>
      <w:r w:rsidR="00410166" w:rsidRPr="00E85678">
        <w:rPr>
          <w:color w:val="000000"/>
          <w:sz w:val="24"/>
          <w:szCs w:val="24"/>
        </w:rPr>
        <w:t xml:space="preserve"> </w:t>
      </w:r>
      <w:r w:rsidR="00FF0A1C" w:rsidRPr="00E85678">
        <w:rPr>
          <w:color w:val="000000"/>
          <w:sz w:val="24"/>
          <w:szCs w:val="24"/>
        </w:rPr>
        <w:t>Environmental</w:t>
      </w:r>
      <w:r w:rsidR="00721F0C" w:rsidRPr="00E85678">
        <w:rPr>
          <w:color w:val="000000"/>
          <w:sz w:val="24"/>
          <w:szCs w:val="24"/>
        </w:rPr>
        <w:t xml:space="preserve"> challenges </w:t>
      </w:r>
      <w:r w:rsidR="00A40C25" w:rsidRPr="00E85678">
        <w:rPr>
          <w:color w:val="000000"/>
          <w:sz w:val="24"/>
          <w:szCs w:val="24"/>
        </w:rPr>
        <w:t xml:space="preserve">include </w:t>
      </w:r>
      <w:r w:rsidR="00BD1E82" w:rsidRPr="00E85678">
        <w:rPr>
          <w:color w:val="000000"/>
          <w:sz w:val="24"/>
          <w:szCs w:val="24"/>
        </w:rPr>
        <w:t>land and resource use, water us</w:t>
      </w:r>
      <w:r w:rsidR="00EE0AC7" w:rsidRPr="00E85678">
        <w:rPr>
          <w:color w:val="000000"/>
          <w:sz w:val="24"/>
          <w:szCs w:val="24"/>
        </w:rPr>
        <w:t>age, and lifecycle emissions</w:t>
      </w:r>
      <w:r w:rsidR="001063F7" w:rsidRPr="00E85678">
        <w:rPr>
          <w:color w:val="000000"/>
          <w:sz w:val="24"/>
          <w:szCs w:val="24"/>
        </w:rPr>
        <w:t xml:space="preserve"> </w:t>
      </w:r>
      <w:sdt>
        <w:sdtPr>
          <w:rPr>
            <w:color w:val="000000"/>
            <w:sz w:val="24"/>
            <w:szCs w:val="24"/>
          </w:rPr>
          <w:tag w:val="MENDELEY_CITATION_v3_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"/>
          <w:id w:val="1486510814"/>
          <w:placeholder>
            <w:docPart w:val="DefaultPlaceholder_-1854013440"/>
          </w:placeholder>
        </w:sdtPr>
        <w:sdtContent>
          <w:r w:rsidR="00223297" w:rsidRPr="00E85678">
            <w:rPr>
              <w:color w:val="000000"/>
              <w:sz w:val="24"/>
              <w:szCs w:val="24"/>
            </w:rPr>
            <w:t>(</w:t>
          </w:r>
          <w:proofErr w:type="spellStart"/>
          <w:r w:rsidR="00223297" w:rsidRPr="00E85678">
            <w:rPr>
              <w:color w:val="000000"/>
              <w:sz w:val="24"/>
              <w:szCs w:val="24"/>
            </w:rPr>
            <w:t>Arent</w:t>
          </w:r>
          <w:proofErr w:type="spellEnd"/>
          <w:r w:rsidR="00223297" w:rsidRPr="00E85678">
            <w:rPr>
              <w:color w:val="000000"/>
              <w:sz w:val="24"/>
              <w:szCs w:val="24"/>
            </w:rPr>
            <w:t xml:space="preserve"> et al., 2014)</w:t>
          </w:r>
        </w:sdtContent>
      </w:sdt>
      <w:r w:rsidR="00EE0AC7" w:rsidRPr="00E85678">
        <w:rPr>
          <w:color w:val="000000"/>
          <w:sz w:val="24"/>
          <w:szCs w:val="24"/>
        </w:rPr>
        <w:t xml:space="preserve">. </w:t>
      </w:r>
      <w:r w:rsidR="004918F1" w:rsidRPr="00E85678">
        <w:rPr>
          <w:color w:val="000000"/>
          <w:sz w:val="24"/>
          <w:szCs w:val="24"/>
        </w:rPr>
        <w:t xml:space="preserve">Large-scale deployment of renewable energy can impact land use and biodiversity. For instance, growing biomass for biofuels can compete with food production and lead to </w:t>
      </w:r>
      <w:r w:rsidR="004918F1" w:rsidRPr="00E85678">
        <w:rPr>
          <w:color w:val="000000"/>
          <w:sz w:val="24"/>
          <w:szCs w:val="24"/>
        </w:rPr>
        <w:lastRenderedPageBreak/>
        <w:t>deforestation and habitat loss</w:t>
      </w:r>
      <w:r w:rsidR="002A5E05" w:rsidRPr="00E85678">
        <w:rPr>
          <w:color w:val="000000"/>
          <w:sz w:val="24"/>
          <w:szCs w:val="24"/>
        </w:rPr>
        <w:t xml:space="preserve"> </w:t>
      </w:r>
      <w:sdt>
        <w:sdtPr>
          <w:rPr>
            <w:color w:val="000000"/>
            <w:sz w:val="24"/>
            <w:szCs w:val="24"/>
          </w:rPr>
          <w:tag w:val="MENDELEY_CITATION_v3_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"/>
          <w:id w:val="-1818327853"/>
          <w:placeholder>
            <w:docPart w:val="DefaultPlaceholder_-1854013440"/>
          </w:placeholder>
        </w:sdtPr>
        <w:sdtContent>
          <w:r w:rsidR="00223297" w:rsidRPr="00E85678">
            <w:rPr>
              <w:color w:val="000000"/>
              <w:sz w:val="24"/>
              <w:szCs w:val="24"/>
            </w:rPr>
            <w:t>(</w:t>
          </w:r>
          <w:proofErr w:type="spellStart"/>
          <w:r w:rsidR="00223297" w:rsidRPr="00E85678">
            <w:rPr>
              <w:color w:val="000000"/>
              <w:sz w:val="24"/>
              <w:szCs w:val="24"/>
            </w:rPr>
            <w:t>Arent</w:t>
          </w:r>
          <w:proofErr w:type="spellEnd"/>
          <w:r w:rsidR="00223297" w:rsidRPr="00E85678">
            <w:rPr>
              <w:color w:val="000000"/>
              <w:sz w:val="24"/>
              <w:szCs w:val="24"/>
            </w:rPr>
            <w:t xml:space="preserve"> et al., 2014)</w:t>
          </w:r>
        </w:sdtContent>
      </w:sdt>
      <w:r w:rsidR="004918F1" w:rsidRPr="00E85678">
        <w:rPr>
          <w:color w:val="000000"/>
          <w:sz w:val="24"/>
          <w:szCs w:val="24"/>
        </w:rPr>
        <w:t>.</w:t>
      </w:r>
      <w:r w:rsidR="002F75C9" w:rsidRPr="00E85678">
        <w:rPr>
          <w:color w:val="000000"/>
          <w:sz w:val="24"/>
          <w:szCs w:val="24"/>
        </w:rPr>
        <w:t xml:space="preserve"> Some renewable energy processes, particularly bioenergy and hydrogen production, require significant water resources</w:t>
      </w:r>
      <w:r w:rsidR="00AE0485" w:rsidRPr="00E85678">
        <w:rPr>
          <w:color w:val="000000"/>
          <w:sz w:val="24"/>
          <w:szCs w:val="24"/>
        </w:rPr>
        <w:t xml:space="preserve"> </w:t>
      </w:r>
      <w:sdt>
        <w:sdtPr>
          <w:rPr>
            <w:color w:val="000000"/>
            <w:sz w:val="24"/>
            <w:szCs w:val="24"/>
          </w:rPr>
          <w:tag w:val="MENDELEY_CITATION_v3_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"/>
          <w:id w:val="506711178"/>
          <w:placeholder>
            <w:docPart w:val="DefaultPlaceholder_-1854013440"/>
          </w:placeholder>
        </w:sdtPr>
        <w:sdtContent>
          <w:r w:rsidR="00223297" w:rsidRPr="00E85678">
            <w:rPr>
              <w:color w:val="000000"/>
              <w:sz w:val="24"/>
              <w:szCs w:val="24"/>
            </w:rPr>
            <w:t>(</w:t>
          </w:r>
          <w:proofErr w:type="spellStart"/>
          <w:r w:rsidR="00223297" w:rsidRPr="00E85678">
            <w:rPr>
              <w:color w:val="000000"/>
              <w:sz w:val="24"/>
              <w:szCs w:val="24"/>
            </w:rPr>
            <w:t>Holmatov</w:t>
          </w:r>
          <w:proofErr w:type="spellEnd"/>
          <w:r w:rsidR="00223297" w:rsidRPr="00E85678">
            <w:rPr>
              <w:color w:val="000000"/>
              <w:sz w:val="24"/>
              <w:szCs w:val="24"/>
            </w:rPr>
            <w:t xml:space="preserve"> et al., 2019; Mehmeti et al., 2018)</w:t>
          </w:r>
        </w:sdtContent>
      </w:sdt>
      <w:r w:rsidR="002F75C9" w:rsidRPr="00E85678">
        <w:rPr>
          <w:color w:val="000000"/>
          <w:sz w:val="24"/>
          <w:szCs w:val="24"/>
        </w:rPr>
        <w:t>. This can strain water availability, especially in arid regions.</w:t>
      </w:r>
      <w:r w:rsidR="005A3271" w:rsidRPr="00E85678">
        <w:rPr>
          <w:color w:val="000000"/>
          <w:sz w:val="24"/>
          <w:szCs w:val="24"/>
        </w:rPr>
        <w:t xml:space="preserve"> While renewables generally produce lower emissions than fossil fuels, the full lifecycle of production, including manufacturing of renewable energy infrastructure</w:t>
      </w:r>
      <w:r w:rsidR="00600EF2" w:rsidRPr="00E85678">
        <w:rPr>
          <w:color w:val="000000"/>
          <w:sz w:val="24"/>
          <w:szCs w:val="24"/>
        </w:rPr>
        <w:t>s</w:t>
      </w:r>
      <w:r w:rsidR="005A3271" w:rsidRPr="00E85678">
        <w:rPr>
          <w:color w:val="000000"/>
          <w:sz w:val="24"/>
          <w:szCs w:val="24"/>
        </w:rPr>
        <w:t xml:space="preserve">, </w:t>
      </w:r>
      <w:r w:rsidR="00990B4C" w:rsidRPr="00E85678">
        <w:rPr>
          <w:color w:val="000000"/>
          <w:sz w:val="24"/>
          <w:szCs w:val="24"/>
        </w:rPr>
        <w:t xml:space="preserve">still </w:t>
      </w:r>
      <w:r w:rsidR="00355A55" w:rsidRPr="00E85678">
        <w:rPr>
          <w:color w:val="000000"/>
          <w:sz w:val="24"/>
          <w:szCs w:val="24"/>
        </w:rPr>
        <w:t xml:space="preserve">has </w:t>
      </w:r>
      <w:r w:rsidR="00C119A3" w:rsidRPr="00E85678">
        <w:rPr>
          <w:color w:val="000000"/>
          <w:sz w:val="24"/>
          <w:szCs w:val="24"/>
        </w:rPr>
        <w:t>carbon emissions</w:t>
      </w:r>
      <w:r w:rsidR="009B1F19" w:rsidRPr="00E85678">
        <w:rPr>
          <w:color w:val="000000"/>
          <w:sz w:val="24"/>
          <w:szCs w:val="24"/>
        </w:rPr>
        <w:t xml:space="preserve"> </w:t>
      </w:r>
      <w:sdt>
        <w:sdtPr>
          <w:rPr>
            <w:color w:val="000000"/>
            <w:sz w:val="24"/>
            <w:szCs w:val="24"/>
          </w:rPr>
          <w:tag w:val="MENDELEY_CITATION_v3_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"/>
          <w:id w:val="-469519476"/>
          <w:placeholder>
            <w:docPart w:val="DefaultPlaceholder_-1854013440"/>
          </w:placeholder>
        </w:sdtPr>
        <w:sdtContent>
          <w:r w:rsidR="00223297" w:rsidRPr="00E85678">
            <w:rPr>
              <w:color w:val="000000"/>
              <w:sz w:val="24"/>
              <w:szCs w:val="24"/>
            </w:rPr>
            <w:t>(Singh et al., 2013)</w:t>
          </w:r>
        </w:sdtContent>
      </w:sdt>
      <w:r w:rsidR="00C119A3" w:rsidRPr="00E85678">
        <w:rPr>
          <w:color w:val="000000"/>
          <w:sz w:val="24"/>
          <w:szCs w:val="24"/>
        </w:rPr>
        <w:t>.</w:t>
      </w:r>
      <w:r w:rsidR="004308DB" w:rsidRPr="00E85678">
        <w:rPr>
          <w:color w:val="000000"/>
          <w:sz w:val="24"/>
          <w:szCs w:val="24"/>
        </w:rPr>
        <w:t xml:space="preserve"> </w:t>
      </w:r>
      <w:r w:rsidR="001B6395" w:rsidRPr="00E85678">
        <w:rPr>
          <w:color w:val="000000"/>
          <w:sz w:val="24"/>
          <w:szCs w:val="24"/>
        </w:rPr>
        <w:t>Last</w:t>
      </w:r>
      <w:r w:rsidR="004308DB" w:rsidRPr="00E85678">
        <w:rPr>
          <w:color w:val="000000"/>
          <w:sz w:val="24"/>
          <w:szCs w:val="24"/>
        </w:rPr>
        <w:t xml:space="preserve"> but not the least,</w:t>
      </w:r>
      <w:r w:rsidR="007C7B8C" w:rsidRPr="00E85678">
        <w:rPr>
          <w:color w:val="000000"/>
          <w:sz w:val="24"/>
          <w:szCs w:val="24"/>
        </w:rPr>
        <w:t xml:space="preserve"> </w:t>
      </w:r>
      <w:r w:rsidR="001B6395" w:rsidRPr="00E85678">
        <w:rPr>
          <w:color w:val="000000"/>
          <w:sz w:val="24"/>
          <w:szCs w:val="24"/>
        </w:rPr>
        <w:t>the</w:t>
      </w:r>
      <w:r w:rsidR="004D68F4" w:rsidRPr="00E85678">
        <w:rPr>
          <w:color w:val="000000"/>
          <w:sz w:val="24"/>
          <w:szCs w:val="24"/>
        </w:rPr>
        <w:t xml:space="preserve"> social cha</w:t>
      </w:r>
      <w:r w:rsidR="00116959" w:rsidRPr="00E85678">
        <w:rPr>
          <w:color w:val="000000"/>
          <w:sz w:val="24"/>
          <w:szCs w:val="24"/>
        </w:rPr>
        <w:t>llenge</w:t>
      </w:r>
      <w:r w:rsidR="00D915AF" w:rsidRPr="00E85678">
        <w:rPr>
          <w:color w:val="000000"/>
          <w:sz w:val="24"/>
          <w:szCs w:val="24"/>
        </w:rPr>
        <w:t xml:space="preserve"> is the public acceptance of </w:t>
      </w:r>
      <w:r w:rsidR="00180B61" w:rsidRPr="00E85678">
        <w:rPr>
          <w:color w:val="000000"/>
          <w:sz w:val="24"/>
          <w:szCs w:val="24"/>
        </w:rPr>
        <w:t>renewable energy.</w:t>
      </w:r>
      <w:r w:rsidR="004B23E4" w:rsidRPr="00E85678">
        <w:rPr>
          <w:color w:val="000000"/>
          <w:sz w:val="24"/>
          <w:szCs w:val="24"/>
        </w:rPr>
        <w:t xml:space="preserve"> </w:t>
      </w:r>
      <w:r w:rsidR="00B75729" w:rsidRPr="00E85678">
        <w:rPr>
          <w:color w:val="000000"/>
          <w:sz w:val="24"/>
          <w:szCs w:val="24"/>
        </w:rPr>
        <w:t xml:space="preserve">Concurs about energy </w:t>
      </w:r>
      <w:r w:rsidR="00570FF6" w:rsidRPr="00E85678">
        <w:rPr>
          <w:color w:val="000000"/>
          <w:sz w:val="24"/>
          <w:szCs w:val="24"/>
        </w:rPr>
        <w:t>price</w:t>
      </w:r>
      <w:r w:rsidR="00306B4D" w:rsidRPr="00E85678">
        <w:rPr>
          <w:color w:val="000000"/>
          <w:sz w:val="24"/>
          <w:szCs w:val="24"/>
        </w:rPr>
        <w:t xml:space="preserve">, </w:t>
      </w:r>
      <w:r w:rsidR="00570FF6" w:rsidRPr="00E85678">
        <w:rPr>
          <w:color w:val="000000"/>
          <w:sz w:val="24"/>
          <w:szCs w:val="24"/>
        </w:rPr>
        <w:t>efficiency</w:t>
      </w:r>
      <w:r w:rsidR="00306B4D" w:rsidRPr="00E85678">
        <w:rPr>
          <w:color w:val="000000"/>
          <w:sz w:val="24"/>
          <w:szCs w:val="24"/>
        </w:rPr>
        <w:t xml:space="preserve"> and </w:t>
      </w:r>
      <w:r w:rsidR="00570FF6" w:rsidRPr="00E85678">
        <w:rPr>
          <w:color w:val="000000"/>
          <w:sz w:val="24"/>
          <w:szCs w:val="24"/>
        </w:rPr>
        <w:t xml:space="preserve">safety </w:t>
      </w:r>
      <w:r w:rsidR="00C5134D" w:rsidRPr="00E85678">
        <w:rPr>
          <w:color w:val="000000"/>
          <w:sz w:val="24"/>
          <w:szCs w:val="24"/>
        </w:rPr>
        <w:t xml:space="preserve">can lead to </w:t>
      </w:r>
      <w:r w:rsidR="00B47FE8" w:rsidRPr="00E85678">
        <w:rPr>
          <w:color w:val="000000"/>
          <w:sz w:val="24"/>
          <w:szCs w:val="24"/>
        </w:rPr>
        <w:t>delays in project implementation</w:t>
      </w:r>
      <w:r w:rsidR="000F7C82" w:rsidRPr="00E85678">
        <w:rPr>
          <w:color w:val="000000"/>
          <w:sz w:val="24"/>
          <w:szCs w:val="24"/>
        </w:rPr>
        <w:t xml:space="preserve"> </w:t>
      </w:r>
      <w:sdt>
        <w:sdtPr>
          <w:rPr>
            <w:color w:val="000000"/>
            <w:sz w:val="24"/>
            <w:szCs w:val="24"/>
          </w:rPr>
          <w:tag w:val="MENDELEY_CITATION_v3_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"/>
          <w:id w:val="-1087607142"/>
          <w:placeholder>
            <w:docPart w:val="DefaultPlaceholder_-1854013440"/>
          </w:placeholder>
        </w:sdtPr>
        <w:sdtContent>
          <w:r w:rsidR="00223297" w:rsidRPr="00E85678">
            <w:rPr>
              <w:color w:val="000000"/>
              <w:sz w:val="24"/>
              <w:szCs w:val="24"/>
            </w:rPr>
            <w:t>(</w:t>
          </w:r>
          <w:proofErr w:type="spellStart"/>
          <w:r w:rsidR="00223297" w:rsidRPr="00E85678">
            <w:rPr>
              <w:color w:val="000000"/>
              <w:sz w:val="24"/>
              <w:szCs w:val="24"/>
            </w:rPr>
            <w:t>Gareiou</w:t>
          </w:r>
          <w:proofErr w:type="spellEnd"/>
          <w:r w:rsidR="00223297" w:rsidRPr="00E85678">
            <w:rPr>
              <w:color w:val="000000"/>
              <w:sz w:val="24"/>
              <w:szCs w:val="24"/>
            </w:rPr>
            <w:t xml:space="preserve"> et al., 2021)</w:t>
          </w:r>
        </w:sdtContent>
      </w:sdt>
      <w:r w:rsidR="00B47FE8" w:rsidRPr="00E85678">
        <w:rPr>
          <w:color w:val="000000"/>
          <w:sz w:val="24"/>
          <w:szCs w:val="24"/>
        </w:rPr>
        <w:t>.</w:t>
      </w:r>
      <w:r w:rsidR="00E576BE" w:rsidRPr="00E85678">
        <w:rPr>
          <w:color w:val="000000"/>
          <w:sz w:val="24"/>
          <w:szCs w:val="24"/>
        </w:rPr>
        <w:t xml:space="preserve"> In conclusion, while renewable energy holds great promise for sustainable development, addressing these multifaceted challenges is critical for its widespread adoption and success. Efforts must be made to advance technological innovations, create supportive economic and policy environments, mitigate environmental impacts, and ensure social inclusivity in the transition to renewable energy systems.</w:t>
      </w:r>
    </w:p>
    <w:p w14:paraId="4D475337" w14:textId="0BB280F3" w:rsidR="006945ED" w:rsidRPr="00E85678" w:rsidRDefault="006945ED" w:rsidP="00F0570E">
      <w:pPr>
        <w:pStyle w:val="Heading2"/>
      </w:pPr>
      <w:bookmarkStart w:id="6" w:name="_Toc183423760"/>
      <w:r w:rsidRPr="00E85678">
        <w:t xml:space="preserve">1.2 Literature </w:t>
      </w:r>
      <w:r w:rsidR="003A3A4B" w:rsidRPr="00E85678">
        <w:t>R</w:t>
      </w:r>
      <w:r w:rsidRPr="00E85678">
        <w:t>eview</w:t>
      </w:r>
      <w:bookmarkEnd w:id="6"/>
      <w:r w:rsidRPr="00E85678">
        <w:t xml:space="preserve"> </w:t>
      </w:r>
    </w:p>
    <w:p w14:paraId="0449077E" w14:textId="56D7FE8C" w:rsidR="00A36787" w:rsidRPr="00E85678" w:rsidRDefault="006F0AC9" w:rsidP="000904C8">
      <w:pPr>
        <w:spacing w:before="0" w:after="0"/>
        <w:rPr>
          <w:sz w:val="24"/>
          <w:szCs w:val="24"/>
        </w:rPr>
      </w:pPr>
      <w:r w:rsidRPr="00E85678">
        <w:rPr>
          <w:sz w:val="24"/>
          <w:szCs w:val="24"/>
        </w:rPr>
        <w:t xml:space="preserve">Several studies have explored solutions to the various challenges posed by renewable energy. </w:t>
      </w:r>
      <w:r w:rsidR="004E4A93" w:rsidRPr="00E85678">
        <w:rPr>
          <w:sz w:val="24"/>
          <w:szCs w:val="24"/>
        </w:rPr>
        <w:t xml:space="preserve">A recent study by </w:t>
      </w:r>
      <w:sdt>
        <w:sdtPr>
          <w:rPr>
            <w:color w:val="000000"/>
            <w:sz w:val="24"/>
            <w:szCs w:val="24"/>
          </w:rPr>
          <w:tag w:val="MENDELEY_CITATION_v3_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"/>
          <w:id w:val="-1924338657"/>
          <w:placeholder>
            <w:docPart w:val="DefaultPlaceholder_-1854013440"/>
          </w:placeholder>
        </w:sdtPr>
        <w:sdtContent>
          <w:proofErr w:type="spellStart"/>
          <w:r w:rsidR="00223297" w:rsidRPr="00E85678">
            <w:rPr>
              <w:color w:val="000000"/>
              <w:sz w:val="24"/>
              <w:szCs w:val="24"/>
            </w:rPr>
            <w:t>Kapelewski</w:t>
          </w:r>
          <w:proofErr w:type="spellEnd"/>
          <w:r w:rsidR="00223297" w:rsidRPr="00E85678">
            <w:rPr>
              <w:color w:val="000000"/>
              <w:sz w:val="24"/>
              <w:szCs w:val="24"/>
            </w:rPr>
            <w:t xml:space="preserve"> et al., (2018)</w:t>
          </w:r>
          <w:r w:rsidR="00453296" w:rsidRPr="00E85678">
            <w:rPr>
              <w:rFonts w:hint="eastAsia"/>
              <w:color w:val="000000"/>
              <w:sz w:val="24"/>
              <w:szCs w:val="24"/>
            </w:rPr>
            <w:t xml:space="preserve"> </w:t>
          </w:r>
        </w:sdtContent>
      </w:sdt>
      <w:r w:rsidR="004E4A93" w:rsidRPr="00E85678">
        <w:rPr>
          <w:sz w:val="24"/>
          <w:szCs w:val="24"/>
        </w:rPr>
        <w:t xml:space="preserve">explores novel metal-organic frameworks (MOFs) for hydrogen storage, demonstrating higher storage capacities and improved thermal stability compared to traditional materials. </w:t>
      </w:r>
      <w:sdt>
        <w:sdtPr>
          <w:rPr>
            <w:color w:val="000000"/>
            <w:sz w:val="24"/>
            <w:szCs w:val="24"/>
          </w:rPr>
          <w:tag w:val="MENDELEY_CITATION_v3_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"/>
          <w:id w:val="-2038341464"/>
          <w:placeholder>
            <w:docPart w:val="DefaultPlaceholder_-1854013440"/>
          </w:placeholder>
        </w:sdtPr>
        <w:sdtContent>
          <w:r w:rsidR="00223297" w:rsidRPr="00E85678">
            <w:rPr>
              <w:color w:val="000000"/>
              <w:sz w:val="24"/>
              <w:szCs w:val="24"/>
            </w:rPr>
            <w:t>(</w:t>
          </w:r>
          <w:proofErr w:type="spellStart"/>
          <w:r w:rsidR="00223297" w:rsidRPr="00E85678">
            <w:rPr>
              <w:color w:val="000000"/>
              <w:sz w:val="24"/>
              <w:szCs w:val="24"/>
            </w:rPr>
            <w:t>Haszeldine</w:t>
          </w:r>
          <w:proofErr w:type="spellEnd"/>
          <w:r w:rsidR="00223297" w:rsidRPr="00E85678">
            <w:rPr>
              <w:color w:val="000000"/>
              <w:sz w:val="24"/>
              <w:szCs w:val="24"/>
            </w:rPr>
            <w:t xml:space="preserve"> et al., 2018)</w:t>
          </w:r>
        </w:sdtContent>
      </w:sdt>
      <w:r w:rsidR="004870FB" w:rsidRPr="00E85678">
        <w:rPr>
          <w:sz w:val="24"/>
          <w:szCs w:val="24"/>
        </w:rPr>
        <w:t xml:space="preserve"> evaluate the latest advancements in BECCS technology, focusing on pilot projects that demonstrate the potential for scalable carbon-negative energy production. </w:t>
      </w:r>
      <w:r w:rsidR="00ED47AD" w:rsidRPr="00E85678">
        <w:rPr>
          <w:sz w:val="24"/>
          <w:szCs w:val="24"/>
        </w:rPr>
        <w:t xml:space="preserve">A study by </w:t>
      </w:r>
      <w:sdt>
        <w:sdtPr>
          <w:rPr>
            <w:color w:val="000000"/>
            <w:sz w:val="24"/>
            <w:szCs w:val="24"/>
          </w:rPr>
          <w:tag w:val="MENDELEY_CITATION_v3_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"/>
          <w:id w:val="-264230233"/>
          <w:placeholder>
            <w:docPart w:val="DefaultPlaceholder_-1854013440"/>
          </w:placeholder>
        </w:sdtPr>
        <w:sdtContent>
          <w:r w:rsidR="00223297" w:rsidRPr="00E85678">
            <w:rPr>
              <w:color w:val="000000"/>
              <w:sz w:val="24"/>
              <w:szCs w:val="24"/>
            </w:rPr>
            <w:t>(</w:t>
          </w:r>
          <w:proofErr w:type="spellStart"/>
          <w:r w:rsidR="00223297" w:rsidRPr="00E85678">
            <w:rPr>
              <w:color w:val="000000"/>
              <w:sz w:val="24"/>
              <w:szCs w:val="24"/>
            </w:rPr>
            <w:t>Abdmouleh</w:t>
          </w:r>
          <w:proofErr w:type="spellEnd"/>
          <w:r w:rsidR="00223297" w:rsidRPr="00E85678">
            <w:rPr>
              <w:color w:val="000000"/>
              <w:sz w:val="24"/>
              <w:szCs w:val="24"/>
            </w:rPr>
            <w:t xml:space="preserve"> et al., 2015)</w:t>
          </w:r>
        </w:sdtContent>
      </w:sdt>
      <w:r w:rsidR="006C6926" w:rsidRPr="00E85678">
        <w:rPr>
          <w:color w:val="000000"/>
          <w:sz w:val="24"/>
          <w:szCs w:val="24"/>
        </w:rPr>
        <w:t xml:space="preserve"> </w:t>
      </w:r>
      <w:r w:rsidR="00ED47AD" w:rsidRPr="00E85678">
        <w:rPr>
          <w:sz w:val="24"/>
          <w:szCs w:val="24"/>
        </w:rPr>
        <w:t>examines the effectiveness of different policy instruments, such as carbon pricing and renewable energy certificates, in promoting investment and reducing the cost gap between renewables and fossil fuels.</w:t>
      </w:r>
      <w:r w:rsidR="006A268D" w:rsidRPr="00E85678">
        <w:rPr>
          <w:sz w:val="24"/>
          <w:szCs w:val="24"/>
        </w:rPr>
        <w:t xml:space="preserve"> </w:t>
      </w:r>
      <w:sdt>
        <w:sdtPr>
          <w:rPr>
            <w:color w:val="000000"/>
            <w:sz w:val="24"/>
            <w:szCs w:val="24"/>
          </w:rPr>
          <w:tag w:val="MENDELEY_CITATION_v3_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"/>
          <w:id w:val="825861484"/>
          <w:placeholder>
            <w:docPart w:val="DefaultPlaceholder_-1854013440"/>
          </w:placeholder>
        </w:sdtPr>
        <w:sdtContent>
          <w:r w:rsidR="00223297" w:rsidRPr="00E85678">
            <w:rPr>
              <w:color w:val="000000"/>
              <w:sz w:val="24"/>
              <w:szCs w:val="24"/>
            </w:rPr>
            <w:t>Amponsah et al., (2014)</w:t>
          </w:r>
        </w:sdtContent>
      </w:sdt>
      <w:r w:rsidR="00E16F15" w:rsidRPr="00E85678">
        <w:rPr>
          <w:color w:val="000000"/>
          <w:sz w:val="24"/>
          <w:szCs w:val="24"/>
        </w:rPr>
        <w:t xml:space="preserve"> </w:t>
      </w:r>
      <w:r w:rsidR="005D334D" w:rsidRPr="00E85678">
        <w:rPr>
          <w:sz w:val="24"/>
          <w:szCs w:val="24"/>
        </w:rPr>
        <w:t xml:space="preserve">demonstrates the variability of existing LCA studies (results) in tracking GHG emissions for electricity and heat generation from </w:t>
      </w:r>
      <w:r w:rsidR="00BB361D" w:rsidRPr="00E85678">
        <w:rPr>
          <w:sz w:val="24"/>
          <w:szCs w:val="24"/>
        </w:rPr>
        <w:t>renewable energy technologies</w:t>
      </w:r>
      <w:r w:rsidR="005D334D" w:rsidRPr="00E85678">
        <w:rPr>
          <w:sz w:val="24"/>
          <w:szCs w:val="24"/>
        </w:rPr>
        <w:t>.</w:t>
      </w:r>
      <w:r w:rsidR="00EF1E15" w:rsidRPr="00E85678">
        <w:rPr>
          <w:sz w:val="24"/>
          <w:szCs w:val="24"/>
        </w:rPr>
        <w:t xml:space="preserve"> </w:t>
      </w:r>
      <w:r w:rsidR="00AD11FB" w:rsidRPr="00E85678">
        <w:rPr>
          <w:sz w:val="24"/>
          <w:szCs w:val="24"/>
        </w:rPr>
        <w:t xml:space="preserve">These </w:t>
      </w:r>
      <w:r w:rsidR="00FB63E4" w:rsidRPr="00E85678">
        <w:rPr>
          <w:sz w:val="24"/>
          <w:szCs w:val="24"/>
        </w:rPr>
        <w:t>studies</w:t>
      </w:r>
      <w:r w:rsidR="00AD11FB" w:rsidRPr="00E85678">
        <w:rPr>
          <w:sz w:val="24"/>
          <w:szCs w:val="24"/>
        </w:rPr>
        <w:t xml:space="preserve"> </w:t>
      </w:r>
      <w:r w:rsidR="00096E11" w:rsidRPr="00E85678">
        <w:rPr>
          <w:sz w:val="24"/>
          <w:szCs w:val="24"/>
        </w:rPr>
        <w:t xml:space="preserve">mainly </w:t>
      </w:r>
      <w:r w:rsidR="00AD11FB" w:rsidRPr="00E85678">
        <w:rPr>
          <w:sz w:val="24"/>
          <w:szCs w:val="24"/>
        </w:rPr>
        <w:t xml:space="preserve">focus on </w:t>
      </w:r>
      <w:r w:rsidR="00B24111" w:rsidRPr="00E85678">
        <w:rPr>
          <w:sz w:val="24"/>
          <w:szCs w:val="24"/>
        </w:rPr>
        <w:t xml:space="preserve">specific </w:t>
      </w:r>
      <w:r w:rsidR="00601048" w:rsidRPr="00E85678">
        <w:rPr>
          <w:sz w:val="24"/>
          <w:szCs w:val="24"/>
        </w:rPr>
        <w:t xml:space="preserve">challenges of </w:t>
      </w:r>
      <w:r w:rsidR="0000278D" w:rsidRPr="00E85678">
        <w:rPr>
          <w:sz w:val="24"/>
          <w:szCs w:val="24"/>
        </w:rPr>
        <w:t>renewable</w:t>
      </w:r>
      <w:r w:rsidR="00601048" w:rsidRPr="00E85678">
        <w:rPr>
          <w:sz w:val="24"/>
          <w:szCs w:val="24"/>
        </w:rPr>
        <w:t xml:space="preserve"> energy.</w:t>
      </w:r>
      <w:r w:rsidR="00AD11FB" w:rsidRPr="00E85678">
        <w:rPr>
          <w:sz w:val="24"/>
          <w:szCs w:val="24"/>
        </w:rPr>
        <w:t xml:space="preserve"> </w:t>
      </w:r>
      <w:r w:rsidR="006179C0" w:rsidRPr="00E85678">
        <w:rPr>
          <w:sz w:val="24"/>
          <w:szCs w:val="24"/>
        </w:rPr>
        <w:t xml:space="preserve">To </w:t>
      </w:r>
      <w:r w:rsidR="009E24D6" w:rsidRPr="00E85678">
        <w:rPr>
          <w:sz w:val="24"/>
          <w:szCs w:val="24"/>
        </w:rPr>
        <w:t xml:space="preserve">implement </w:t>
      </w:r>
      <w:r w:rsidR="006179C0" w:rsidRPr="00E85678">
        <w:rPr>
          <w:sz w:val="24"/>
          <w:szCs w:val="24"/>
        </w:rPr>
        <w:t xml:space="preserve">these renewable energy sources on a large scale, it is essential to integrate the entire supply chain while addressing the associated challenges. </w:t>
      </w:r>
      <w:r w:rsidR="00EF1E15" w:rsidRPr="00E85678">
        <w:rPr>
          <w:sz w:val="24"/>
          <w:szCs w:val="24"/>
        </w:rPr>
        <w:t xml:space="preserve">However, the </w:t>
      </w:r>
      <w:r w:rsidR="00F27002" w:rsidRPr="00E85678">
        <w:rPr>
          <w:sz w:val="24"/>
          <w:szCs w:val="24"/>
        </w:rPr>
        <w:t xml:space="preserve">long-term </w:t>
      </w:r>
      <w:r w:rsidR="009379EB" w:rsidRPr="00E85678">
        <w:rPr>
          <w:sz w:val="24"/>
          <w:szCs w:val="24"/>
        </w:rPr>
        <w:t xml:space="preserve">large-scale </w:t>
      </w:r>
      <w:r w:rsidR="003323E2" w:rsidRPr="00E85678">
        <w:rPr>
          <w:sz w:val="24"/>
          <w:szCs w:val="24"/>
        </w:rPr>
        <w:t>logistics network design for</w:t>
      </w:r>
      <w:r w:rsidR="005D334D" w:rsidRPr="00E85678">
        <w:rPr>
          <w:sz w:val="24"/>
          <w:szCs w:val="24"/>
        </w:rPr>
        <w:t xml:space="preserve"> </w:t>
      </w:r>
      <w:r w:rsidR="002F0FD7" w:rsidRPr="00E85678">
        <w:rPr>
          <w:sz w:val="24"/>
          <w:szCs w:val="24"/>
        </w:rPr>
        <w:t xml:space="preserve">various </w:t>
      </w:r>
      <w:r w:rsidR="00826DF9" w:rsidRPr="00E85678">
        <w:rPr>
          <w:sz w:val="24"/>
          <w:szCs w:val="24"/>
        </w:rPr>
        <w:t xml:space="preserve">renewable energy </w:t>
      </w:r>
      <w:r w:rsidR="007C457D" w:rsidRPr="00E85678">
        <w:rPr>
          <w:sz w:val="24"/>
          <w:szCs w:val="24"/>
        </w:rPr>
        <w:t>technologies</w:t>
      </w:r>
      <w:r w:rsidR="000C348D" w:rsidRPr="00E85678">
        <w:rPr>
          <w:sz w:val="24"/>
          <w:szCs w:val="24"/>
        </w:rPr>
        <w:t xml:space="preserve"> </w:t>
      </w:r>
      <w:r w:rsidR="006C110C" w:rsidRPr="00E85678">
        <w:rPr>
          <w:sz w:val="24"/>
          <w:szCs w:val="24"/>
        </w:rPr>
        <w:t xml:space="preserve">is still </w:t>
      </w:r>
      <w:r w:rsidR="002C5666" w:rsidRPr="00E85678">
        <w:rPr>
          <w:sz w:val="24"/>
          <w:szCs w:val="24"/>
        </w:rPr>
        <w:t xml:space="preserve">at </w:t>
      </w:r>
      <w:r w:rsidR="0053279A" w:rsidRPr="00E85678">
        <w:rPr>
          <w:sz w:val="24"/>
          <w:szCs w:val="24"/>
        </w:rPr>
        <w:t xml:space="preserve">an </w:t>
      </w:r>
      <w:r w:rsidR="002C5666" w:rsidRPr="00E85678">
        <w:rPr>
          <w:sz w:val="24"/>
          <w:szCs w:val="24"/>
        </w:rPr>
        <w:t xml:space="preserve">early </w:t>
      </w:r>
      <w:r w:rsidR="00CF384D" w:rsidRPr="00E85678">
        <w:rPr>
          <w:sz w:val="24"/>
          <w:szCs w:val="24"/>
        </w:rPr>
        <w:t>stage.</w:t>
      </w:r>
      <w:r w:rsidR="00BF1399" w:rsidRPr="00E85678">
        <w:rPr>
          <w:sz w:val="24"/>
          <w:szCs w:val="24"/>
        </w:rPr>
        <w:t xml:space="preserve"> </w:t>
      </w:r>
      <w:r w:rsidR="00F653A8" w:rsidRPr="00E85678">
        <w:rPr>
          <w:sz w:val="24"/>
          <w:szCs w:val="24"/>
        </w:rPr>
        <w:t xml:space="preserve">This </w:t>
      </w:r>
      <w:r w:rsidR="00FB225E" w:rsidRPr="00E85678">
        <w:rPr>
          <w:sz w:val="24"/>
          <w:szCs w:val="24"/>
        </w:rPr>
        <w:t>disser</w:t>
      </w:r>
      <w:r w:rsidR="00CA163C" w:rsidRPr="00E85678">
        <w:rPr>
          <w:sz w:val="24"/>
          <w:szCs w:val="24"/>
        </w:rPr>
        <w:t xml:space="preserve">tation aims to </w:t>
      </w:r>
      <w:r w:rsidR="001A161D" w:rsidRPr="00E85678">
        <w:rPr>
          <w:sz w:val="24"/>
          <w:szCs w:val="24"/>
        </w:rPr>
        <w:t>fill th</w:t>
      </w:r>
      <w:r w:rsidR="00293008" w:rsidRPr="00E85678">
        <w:rPr>
          <w:sz w:val="24"/>
          <w:szCs w:val="24"/>
        </w:rPr>
        <w:t>is gap for</w:t>
      </w:r>
      <w:r w:rsidR="00F653A8" w:rsidRPr="00E85678">
        <w:rPr>
          <w:sz w:val="24"/>
          <w:szCs w:val="24"/>
        </w:rPr>
        <w:t xml:space="preserve"> </w:t>
      </w:r>
      <w:r w:rsidR="0050083B" w:rsidRPr="00E85678">
        <w:rPr>
          <w:sz w:val="24"/>
          <w:szCs w:val="24"/>
        </w:rPr>
        <w:t xml:space="preserve">three renewable </w:t>
      </w:r>
      <w:r w:rsidR="00926D2C" w:rsidRPr="00E85678">
        <w:rPr>
          <w:sz w:val="24"/>
          <w:szCs w:val="24"/>
        </w:rPr>
        <w:t xml:space="preserve">energy </w:t>
      </w:r>
      <w:r w:rsidR="00BB14B0" w:rsidRPr="00E85678">
        <w:rPr>
          <w:sz w:val="24"/>
          <w:szCs w:val="24"/>
        </w:rPr>
        <w:t xml:space="preserve">technologies: </w:t>
      </w:r>
      <w:r w:rsidR="00A16BD1" w:rsidRPr="00E85678">
        <w:rPr>
          <w:rFonts w:eastAsia="Times New Roman"/>
          <w:sz w:val="24"/>
          <w:szCs w:val="24"/>
        </w:rPr>
        <w:t>CO</w:t>
      </w:r>
      <w:r w:rsidR="00A16BD1" w:rsidRPr="00E85678">
        <w:rPr>
          <w:rFonts w:eastAsia="Times New Roman"/>
          <w:sz w:val="24"/>
          <w:szCs w:val="24"/>
          <w:vertAlign w:val="subscript"/>
        </w:rPr>
        <w:t>2</w:t>
      </w:r>
      <w:r w:rsidR="00BB14B0" w:rsidRPr="00E85678">
        <w:rPr>
          <w:sz w:val="24"/>
          <w:szCs w:val="24"/>
        </w:rPr>
        <w:t xml:space="preserve">-jet fuel, </w:t>
      </w:r>
      <w:r w:rsidR="00BB14B0" w:rsidRPr="00E85678">
        <w:rPr>
          <w:sz w:val="24"/>
          <w:szCs w:val="24"/>
        </w:rPr>
        <w:lastRenderedPageBreak/>
        <w:t>hydrogen fuel, and BECCS</w:t>
      </w:r>
      <w:r w:rsidR="004071D5" w:rsidRPr="00E85678">
        <w:rPr>
          <w:sz w:val="24"/>
          <w:szCs w:val="24"/>
        </w:rPr>
        <w:t xml:space="preserve">. </w:t>
      </w:r>
      <w:r w:rsidR="00256084" w:rsidRPr="00E85678">
        <w:rPr>
          <w:sz w:val="24"/>
          <w:szCs w:val="24"/>
        </w:rPr>
        <w:t>Research on renewable jet fuel primarily focuses on production from biomass</w:t>
      </w:r>
      <w:r w:rsidR="00747D8F" w:rsidRPr="00E85678">
        <w:rPr>
          <w:sz w:val="24"/>
          <w:szCs w:val="24"/>
        </w:rPr>
        <w:t xml:space="preserve"> </w:t>
      </w:r>
      <w:sdt>
        <w:sdtPr>
          <w:rPr>
            <w:color w:val="000000"/>
            <w:sz w:val="24"/>
            <w:szCs w:val="24"/>
          </w:rPr>
          <w:tag w:val="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"/>
          <w:id w:val="-1396421546"/>
          <w:placeholder>
            <w:docPart w:val="DefaultPlaceholder_-1854013440"/>
          </w:placeholder>
        </w:sdtPr>
        <w:sdtContent>
          <w:r w:rsidR="00223297" w:rsidRPr="00E85678">
            <w:rPr>
              <w:color w:val="000000"/>
              <w:sz w:val="24"/>
              <w:szCs w:val="24"/>
            </w:rPr>
            <w:t>(</w:t>
          </w:r>
          <w:proofErr w:type="spellStart"/>
          <w:r w:rsidR="00223297" w:rsidRPr="00E85678">
            <w:rPr>
              <w:color w:val="000000"/>
              <w:sz w:val="24"/>
              <w:szCs w:val="24"/>
            </w:rPr>
            <w:t>Doliente</w:t>
          </w:r>
          <w:proofErr w:type="spellEnd"/>
          <w:r w:rsidR="00223297" w:rsidRPr="00E85678">
            <w:rPr>
              <w:color w:val="000000"/>
              <w:sz w:val="24"/>
              <w:szCs w:val="24"/>
            </w:rPr>
            <w:t xml:space="preserve"> et al., 2020; Matos-Ríos et al., 2022)</w:t>
          </w:r>
        </w:sdtContent>
      </w:sdt>
      <w:r w:rsidR="00256084" w:rsidRPr="00E85678">
        <w:rPr>
          <w:sz w:val="24"/>
          <w:szCs w:val="24"/>
        </w:rPr>
        <w:t>.</w:t>
      </w:r>
      <w:r w:rsidR="008F66C2" w:rsidRPr="00E85678">
        <w:rPr>
          <w:sz w:val="24"/>
          <w:szCs w:val="24"/>
        </w:rPr>
        <w:t xml:space="preserve"> </w:t>
      </w:r>
      <w:r w:rsidR="00130371" w:rsidRPr="00E85678">
        <w:rPr>
          <w:sz w:val="24"/>
          <w:szCs w:val="24"/>
        </w:rPr>
        <w:t>However, a</w:t>
      </w:r>
      <w:r w:rsidR="00D73CDA" w:rsidRPr="00E85678">
        <w:rPr>
          <w:sz w:val="24"/>
          <w:szCs w:val="24"/>
        </w:rPr>
        <w:t xml:space="preserve"> large amount of </w:t>
      </w:r>
      <w:r w:rsidR="00A16BD1" w:rsidRPr="00E85678">
        <w:rPr>
          <w:rFonts w:eastAsia="Times New Roman"/>
          <w:sz w:val="24"/>
          <w:szCs w:val="24"/>
        </w:rPr>
        <w:t>CO</w:t>
      </w:r>
      <w:r w:rsidR="00A16BD1" w:rsidRPr="00E85678">
        <w:rPr>
          <w:rFonts w:eastAsia="Times New Roman"/>
          <w:sz w:val="24"/>
          <w:szCs w:val="24"/>
          <w:vertAlign w:val="subscript"/>
        </w:rPr>
        <w:t>2</w:t>
      </w:r>
      <w:r w:rsidR="00D73CDA" w:rsidRPr="00E85678">
        <w:rPr>
          <w:sz w:val="24"/>
          <w:szCs w:val="24"/>
        </w:rPr>
        <w:t xml:space="preserve"> emissions from stationary points </w:t>
      </w:r>
      <w:r w:rsidR="00FF5CF6" w:rsidRPr="00E85678">
        <w:rPr>
          <w:sz w:val="24"/>
          <w:szCs w:val="24"/>
        </w:rPr>
        <w:t xml:space="preserve">can also be used to </w:t>
      </w:r>
      <w:r w:rsidR="000D6CA1" w:rsidRPr="00E85678">
        <w:rPr>
          <w:sz w:val="24"/>
          <w:szCs w:val="24"/>
        </w:rPr>
        <w:t>produce jet fuel</w:t>
      </w:r>
      <w:r w:rsidR="00DC3648" w:rsidRPr="00E85678">
        <w:rPr>
          <w:sz w:val="24"/>
          <w:szCs w:val="24"/>
        </w:rPr>
        <w:t xml:space="preserve">, which can </w:t>
      </w:r>
      <w:r w:rsidR="00DD5CAE" w:rsidRPr="00E85678">
        <w:rPr>
          <w:sz w:val="24"/>
          <w:szCs w:val="24"/>
        </w:rPr>
        <w:t>sig</w:t>
      </w:r>
      <w:r w:rsidR="00041680" w:rsidRPr="00E85678">
        <w:rPr>
          <w:sz w:val="24"/>
          <w:szCs w:val="24"/>
        </w:rPr>
        <w:t xml:space="preserve">nificantly </w:t>
      </w:r>
      <w:r w:rsidR="000B2545" w:rsidRPr="00E85678">
        <w:rPr>
          <w:sz w:val="24"/>
          <w:szCs w:val="24"/>
        </w:rPr>
        <w:t>help with carbon reduction</w:t>
      </w:r>
      <w:r w:rsidR="00DD5CAE" w:rsidRPr="00E85678">
        <w:rPr>
          <w:sz w:val="24"/>
          <w:szCs w:val="24"/>
        </w:rPr>
        <w:t>.</w:t>
      </w:r>
      <w:r w:rsidR="00041680" w:rsidRPr="00E85678">
        <w:rPr>
          <w:sz w:val="24"/>
          <w:szCs w:val="24"/>
        </w:rPr>
        <w:t xml:space="preserve"> </w:t>
      </w:r>
      <w:r w:rsidR="008006E5" w:rsidRPr="00E85678">
        <w:rPr>
          <w:sz w:val="24"/>
          <w:szCs w:val="24"/>
        </w:rPr>
        <w:t>Hydrogen fuel has significant potential as a renewable energy source due to its high energy density, zero emissions, versatility in applications, and ability to enhance energy storage</w:t>
      </w:r>
      <w:r w:rsidR="00261C38" w:rsidRPr="00E85678">
        <w:rPr>
          <w:sz w:val="24"/>
          <w:szCs w:val="24"/>
        </w:rPr>
        <w:t>.</w:t>
      </w:r>
      <w:r w:rsidR="00EB2BD5" w:rsidRPr="00E85678">
        <w:rPr>
          <w:sz w:val="24"/>
          <w:szCs w:val="24"/>
        </w:rPr>
        <w:t xml:space="preserve"> </w:t>
      </w:r>
      <w:sdt>
        <w:sdtPr>
          <w:rPr>
            <w:color w:val="000000"/>
            <w:sz w:val="24"/>
            <w:szCs w:val="24"/>
          </w:rPr>
          <w:tag w:val="MENDELEY_CITATION_v3_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"/>
          <w:id w:val="-109894164"/>
          <w:placeholder>
            <w:docPart w:val="DefaultPlaceholder_-1854013440"/>
          </w:placeholder>
        </w:sdtPr>
        <w:sdtContent>
          <w:r w:rsidR="00223297" w:rsidRPr="00E85678">
            <w:rPr>
              <w:rFonts w:eastAsia="Times New Roman"/>
              <w:color w:val="000000"/>
              <w:sz w:val="24"/>
              <w:szCs w:val="24"/>
            </w:rPr>
            <w:t>(Demir &amp; Dincer, 2018)</w:t>
          </w:r>
        </w:sdtContent>
      </w:sdt>
      <w:r w:rsidR="006B6F90" w:rsidRPr="00E85678">
        <w:rPr>
          <w:sz w:val="24"/>
          <w:szCs w:val="24"/>
        </w:rPr>
        <w:t xml:space="preserve"> compares the cost assessment and evaluation of </w:t>
      </w:r>
      <w:r w:rsidR="002B3789" w:rsidRPr="00E85678">
        <w:rPr>
          <w:sz w:val="24"/>
          <w:szCs w:val="24"/>
        </w:rPr>
        <w:t xml:space="preserve">three different hydrogen delivery </w:t>
      </w:r>
      <w:r w:rsidR="001970FC" w:rsidRPr="00E85678">
        <w:rPr>
          <w:sz w:val="24"/>
          <w:szCs w:val="24"/>
        </w:rPr>
        <w:t xml:space="preserve">scenarios. With the development of hydrogen storage technologies, more scenarios need to be explored and </w:t>
      </w:r>
      <w:r w:rsidR="0053279A" w:rsidRPr="00E85678">
        <w:rPr>
          <w:sz w:val="24"/>
          <w:szCs w:val="24"/>
        </w:rPr>
        <w:t>compared</w:t>
      </w:r>
      <w:r w:rsidR="001970FC" w:rsidRPr="00E85678">
        <w:rPr>
          <w:sz w:val="24"/>
          <w:szCs w:val="24"/>
        </w:rPr>
        <w:t xml:space="preserve">. </w:t>
      </w:r>
      <w:sdt>
        <w:sdtPr>
          <w:rPr>
            <w:color w:val="000000"/>
            <w:sz w:val="24"/>
            <w:szCs w:val="24"/>
          </w:rPr>
          <w:tag w:val="MENDELEY_CITATION_v3_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"/>
          <w:id w:val="-1828670636"/>
          <w:placeholder>
            <w:docPart w:val="DefaultPlaceholder_-1854013440"/>
          </w:placeholder>
        </w:sdtPr>
        <w:sdtContent>
          <w:r w:rsidR="00223297" w:rsidRPr="00E85678">
            <w:rPr>
              <w:color w:val="000000"/>
              <w:sz w:val="24"/>
              <w:szCs w:val="24"/>
            </w:rPr>
            <w:t>Freer et al., (2021a)</w:t>
          </w:r>
        </w:sdtContent>
      </w:sdt>
      <w:r w:rsidR="009A27C7" w:rsidRPr="00E85678">
        <w:rPr>
          <w:sz w:val="24"/>
          <w:szCs w:val="24"/>
        </w:rPr>
        <w:t xml:space="preserve"> </w:t>
      </w:r>
      <w:r w:rsidR="00BD12E2" w:rsidRPr="00E85678">
        <w:rPr>
          <w:sz w:val="24"/>
          <w:szCs w:val="24"/>
        </w:rPr>
        <w:t>created a Car</w:t>
      </w:r>
      <w:r w:rsidR="00DF5D07" w:rsidRPr="00E85678">
        <w:rPr>
          <w:sz w:val="24"/>
          <w:szCs w:val="24"/>
        </w:rPr>
        <w:t>bon Navigation System</w:t>
      </w:r>
      <w:r w:rsidR="00E40387" w:rsidRPr="00E85678">
        <w:rPr>
          <w:sz w:val="24"/>
          <w:szCs w:val="24"/>
        </w:rPr>
        <w:t xml:space="preserve"> </w:t>
      </w:r>
      <w:r w:rsidR="001F0E86" w:rsidRPr="00E85678">
        <w:rPr>
          <w:sz w:val="24"/>
          <w:szCs w:val="24"/>
        </w:rPr>
        <w:t xml:space="preserve">which </w:t>
      </w:r>
      <w:r w:rsidR="0053279A" w:rsidRPr="00E85678">
        <w:rPr>
          <w:sz w:val="24"/>
          <w:szCs w:val="24"/>
        </w:rPr>
        <w:t>can search</w:t>
      </w:r>
      <w:r w:rsidR="00E40387" w:rsidRPr="00E85678">
        <w:rPr>
          <w:sz w:val="24"/>
          <w:szCs w:val="24"/>
        </w:rPr>
        <w:t xml:space="preserve"> and </w:t>
      </w:r>
      <w:r w:rsidR="00FF0A1C" w:rsidRPr="00E85678">
        <w:rPr>
          <w:sz w:val="24"/>
          <w:szCs w:val="24"/>
        </w:rPr>
        <w:t>rout</w:t>
      </w:r>
      <w:r w:rsidR="00E40387" w:rsidRPr="00E85678">
        <w:rPr>
          <w:sz w:val="24"/>
          <w:szCs w:val="24"/>
        </w:rPr>
        <w:t xml:space="preserve"> for a precise amount of biomass to a chosen location, route captured </w:t>
      </w:r>
      <w:r w:rsidR="00A16BD1" w:rsidRPr="00E85678">
        <w:rPr>
          <w:rFonts w:eastAsia="Times New Roman"/>
          <w:sz w:val="24"/>
          <w:szCs w:val="24"/>
        </w:rPr>
        <w:t>CO</w:t>
      </w:r>
      <w:r w:rsidR="00A16BD1" w:rsidRPr="00E85678">
        <w:rPr>
          <w:rFonts w:eastAsia="Times New Roman"/>
          <w:sz w:val="24"/>
          <w:szCs w:val="24"/>
          <w:vertAlign w:val="subscript"/>
        </w:rPr>
        <w:t>2</w:t>
      </w:r>
      <w:r w:rsidR="00E40387" w:rsidRPr="00E85678">
        <w:rPr>
          <w:sz w:val="24"/>
          <w:szCs w:val="24"/>
        </w:rPr>
        <w:t xml:space="preserve"> for offshore geological storage and direct energy output to end-users. </w:t>
      </w:r>
      <w:r w:rsidR="000B4019" w:rsidRPr="00E85678">
        <w:rPr>
          <w:sz w:val="24"/>
          <w:szCs w:val="24"/>
        </w:rPr>
        <w:t xml:space="preserve">However, the </w:t>
      </w:r>
      <w:r w:rsidR="00E37220" w:rsidRPr="00E85678">
        <w:rPr>
          <w:sz w:val="24"/>
          <w:szCs w:val="24"/>
        </w:rPr>
        <w:t xml:space="preserve">seasonality of biomass is </w:t>
      </w:r>
      <w:r w:rsidR="00D9390A" w:rsidRPr="00E85678">
        <w:rPr>
          <w:sz w:val="24"/>
          <w:szCs w:val="24"/>
        </w:rPr>
        <w:t>ignored in this study.</w:t>
      </w:r>
      <w:r w:rsidR="004C25A9" w:rsidRPr="00E85678">
        <w:rPr>
          <w:sz w:val="24"/>
          <w:szCs w:val="24"/>
        </w:rPr>
        <w:t xml:space="preserve"> </w:t>
      </w:r>
    </w:p>
    <w:p w14:paraId="4AD8BD66" w14:textId="63405707" w:rsidR="00C348F7" w:rsidRPr="00E85678" w:rsidRDefault="00097D19" w:rsidP="000904C8">
      <w:pPr>
        <w:spacing w:before="0" w:after="0"/>
        <w:rPr>
          <w:sz w:val="24"/>
          <w:szCs w:val="24"/>
        </w:rPr>
      </w:pPr>
      <w:r w:rsidRPr="00E85678">
        <w:rPr>
          <w:sz w:val="24"/>
          <w:szCs w:val="24"/>
        </w:rPr>
        <w:t xml:space="preserve">In summary, </w:t>
      </w:r>
      <w:r w:rsidR="00FF0A1C" w:rsidRPr="00E85678">
        <w:rPr>
          <w:sz w:val="24"/>
          <w:szCs w:val="24"/>
        </w:rPr>
        <w:t>a more</w:t>
      </w:r>
      <w:r w:rsidR="00BF74FF" w:rsidRPr="00E85678">
        <w:rPr>
          <w:sz w:val="24"/>
          <w:szCs w:val="24"/>
        </w:rPr>
        <w:t xml:space="preserve"> comprehensive </w:t>
      </w:r>
      <w:r w:rsidR="007D51BC" w:rsidRPr="00E85678">
        <w:rPr>
          <w:sz w:val="24"/>
          <w:szCs w:val="24"/>
        </w:rPr>
        <w:t xml:space="preserve">system </w:t>
      </w:r>
      <w:r w:rsidR="00FB3BD4" w:rsidRPr="00E85678">
        <w:rPr>
          <w:sz w:val="24"/>
          <w:szCs w:val="24"/>
        </w:rPr>
        <w:t xml:space="preserve">is needed to effectively integrate and manage various renewable energy sources, ensuring seamless coordination between production, storage, distribution, and consumption while addressing technical, economic, and environmental challenges. </w:t>
      </w:r>
      <w:r w:rsidR="00B913E1" w:rsidRPr="00E85678">
        <w:rPr>
          <w:sz w:val="24"/>
          <w:szCs w:val="24"/>
        </w:rPr>
        <w:t xml:space="preserve">Therefore, </w:t>
      </w:r>
      <w:r w:rsidR="005D0FD7" w:rsidRPr="00E85678">
        <w:rPr>
          <w:sz w:val="24"/>
          <w:szCs w:val="24"/>
        </w:rPr>
        <w:t xml:space="preserve">this </w:t>
      </w:r>
      <w:r w:rsidR="00FD177B" w:rsidRPr="00E85678">
        <w:rPr>
          <w:sz w:val="24"/>
          <w:szCs w:val="24"/>
        </w:rPr>
        <w:t>dissertation</w:t>
      </w:r>
      <w:r w:rsidR="005D0FD7" w:rsidRPr="00E85678">
        <w:rPr>
          <w:sz w:val="24"/>
          <w:szCs w:val="24"/>
        </w:rPr>
        <w:t xml:space="preserve"> delves into the diverse production and delivery scenarios of the three renewable energies, subsequently evaluating the feasibility of these pathways to determine the optimal solution for varying scenarios through a real-world case study.</w:t>
      </w:r>
      <w:r w:rsidR="00335578" w:rsidRPr="00E85678">
        <w:rPr>
          <w:sz w:val="24"/>
          <w:szCs w:val="24"/>
        </w:rPr>
        <w:t xml:space="preserve"> At the end</w:t>
      </w:r>
      <w:r w:rsidR="00D04EF4" w:rsidRPr="00E85678">
        <w:rPr>
          <w:sz w:val="24"/>
          <w:szCs w:val="24"/>
        </w:rPr>
        <w:t xml:space="preserve">, this </w:t>
      </w:r>
      <w:r w:rsidR="00FD177B" w:rsidRPr="00E85678">
        <w:rPr>
          <w:sz w:val="24"/>
          <w:szCs w:val="24"/>
        </w:rPr>
        <w:t xml:space="preserve">dissertation gives </w:t>
      </w:r>
      <w:r w:rsidR="00484180" w:rsidRPr="00E85678">
        <w:rPr>
          <w:sz w:val="24"/>
          <w:szCs w:val="24"/>
        </w:rPr>
        <w:t xml:space="preserve">policy suggestions and </w:t>
      </w:r>
      <w:r w:rsidR="00924D4C" w:rsidRPr="00E85678">
        <w:rPr>
          <w:sz w:val="24"/>
          <w:szCs w:val="24"/>
        </w:rPr>
        <w:t>regulatory</w:t>
      </w:r>
      <w:r w:rsidR="00B8531D" w:rsidRPr="00E85678">
        <w:rPr>
          <w:sz w:val="24"/>
          <w:szCs w:val="24"/>
        </w:rPr>
        <w:t xml:space="preserve"> for the decision</w:t>
      </w:r>
      <w:r w:rsidR="00924D4C" w:rsidRPr="00E85678">
        <w:rPr>
          <w:sz w:val="24"/>
          <w:szCs w:val="24"/>
        </w:rPr>
        <w:t xml:space="preserve"> makers in the</w:t>
      </w:r>
      <w:r w:rsidR="000B48D0" w:rsidRPr="00E85678">
        <w:rPr>
          <w:sz w:val="24"/>
          <w:szCs w:val="24"/>
        </w:rPr>
        <w:t xml:space="preserve"> system</w:t>
      </w:r>
      <w:r w:rsidR="00C348F7" w:rsidRPr="00E85678">
        <w:rPr>
          <w:sz w:val="24"/>
          <w:szCs w:val="24"/>
        </w:rPr>
        <w:t>s</w:t>
      </w:r>
      <w:r w:rsidR="000B48D0" w:rsidRPr="00E85678">
        <w:rPr>
          <w:sz w:val="24"/>
          <w:szCs w:val="24"/>
        </w:rPr>
        <w:t>.</w:t>
      </w:r>
    </w:p>
    <w:p w14:paraId="20B69EA5" w14:textId="7B820A08" w:rsidR="0099245A" w:rsidRPr="00E85678" w:rsidRDefault="00A1440D" w:rsidP="000904C8">
      <w:pPr>
        <w:spacing w:before="0" w:after="0"/>
        <w:rPr>
          <w:sz w:val="24"/>
          <w:szCs w:val="24"/>
        </w:rPr>
      </w:pPr>
      <w:r w:rsidRPr="00E85678">
        <w:rPr>
          <w:sz w:val="24"/>
          <w:szCs w:val="24"/>
        </w:rPr>
        <w:t>C</w:t>
      </w:r>
      <w:r w:rsidR="00C348F7" w:rsidRPr="00E85678">
        <w:rPr>
          <w:sz w:val="24"/>
          <w:szCs w:val="24"/>
        </w:rPr>
        <w:t>ha</w:t>
      </w:r>
      <w:r w:rsidRPr="00E85678">
        <w:rPr>
          <w:sz w:val="24"/>
          <w:szCs w:val="24"/>
        </w:rPr>
        <w:t>pter 2</w:t>
      </w:r>
      <w:r w:rsidR="00910BE5" w:rsidRPr="00E85678">
        <w:rPr>
          <w:sz w:val="24"/>
          <w:szCs w:val="24"/>
        </w:rPr>
        <w:t xml:space="preserve"> </w:t>
      </w:r>
      <w:r w:rsidR="00B80235" w:rsidRPr="00E85678">
        <w:rPr>
          <w:sz w:val="24"/>
          <w:szCs w:val="24"/>
        </w:rPr>
        <w:t>explore</w:t>
      </w:r>
      <w:r w:rsidR="008A06B7" w:rsidRPr="00E85678">
        <w:rPr>
          <w:sz w:val="24"/>
          <w:szCs w:val="24"/>
        </w:rPr>
        <w:t>s</w:t>
      </w:r>
      <w:r w:rsidR="00B80235" w:rsidRPr="00E85678">
        <w:rPr>
          <w:sz w:val="24"/>
          <w:szCs w:val="24"/>
        </w:rPr>
        <w:t xml:space="preserve"> the </w:t>
      </w:r>
      <w:r w:rsidR="0076009F" w:rsidRPr="00E85678">
        <w:rPr>
          <w:sz w:val="24"/>
          <w:szCs w:val="24"/>
        </w:rPr>
        <w:t xml:space="preserve">chemical process of two existing </w:t>
      </w:r>
      <w:r w:rsidR="00A16BD1" w:rsidRPr="00E85678">
        <w:rPr>
          <w:rFonts w:eastAsia="Times New Roman"/>
          <w:sz w:val="24"/>
          <w:szCs w:val="24"/>
        </w:rPr>
        <w:t>CO</w:t>
      </w:r>
      <w:r w:rsidR="00A16BD1" w:rsidRPr="00E85678">
        <w:rPr>
          <w:rFonts w:eastAsia="Times New Roman"/>
          <w:sz w:val="24"/>
          <w:szCs w:val="24"/>
          <w:vertAlign w:val="subscript"/>
        </w:rPr>
        <w:t>2</w:t>
      </w:r>
      <w:r w:rsidR="0076009F" w:rsidRPr="00E85678">
        <w:rPr>
          <w:sz w:val="24"/>
          <w:szCs w:val="24"/>
        </w:rPr>
        <w:t>-jet fuel conversion pathways</w:t>
      </w:r>
      <w:r w:rsidR="002B713E" w:rsidRPr="00E85678">
        <w:rPr>
          <w:sz w:val="24"/>
          <w:szCs w:val="24"/>
        </w:rPr>
        <w:t xml:space="preserve"> </w:t>
      </w:r>
      <w:r w:rsidR="0076009F" w:rsidRPr="00E85678">
        <w:rPr>
          <w:sz w:val="24"/>
          <w:szCs w:val="24"/>
        </w:rPr>
        <w:t>(</w:t>
      </w:r>
      <w:r w:rsidR="008A06B7" w:rsidRPr="00E85678">
        <w:rPr>
          <w:sz w:val="24"/>
          <w:szCs w:val="24"/>
        </w:rPr>
        <w:t>Fischer-</w:t>
      </w:r>
      <w:proofErr w:type="spellStart"/>
      <w:r w:rsidR="008A06B7" w:rsidRPr="00E85678">
        <w:rPr>
          <w:sz w:val="24"/>
          <w:szCs w:val="24"/>
        </w:rPr>
        <w:t>Tropsch</w:t>
      </w:r>
      <w:proofErr w:type="spellEnd"/>
      <w:r w:rsidR="008A06B7" w:rsidRPr="00E85678">
        <w:rPr>
          <w:sz w:val="24"/>
          <w:szCs w:val="24"/>
        </w:rPr>
        <w:t xml:space="preserve"> synthesis </w:t>
      </w:r>
      <w:r w:rsidR="002B713E" w:rsidRPr="00E85678">
        <w:rPr>
          <w:sz w:val="24"/>
          <w:szCs w:val="24"/>
        </w:rPr>
        <w:t xml:space="preserve">and </w:t>
      </w:r>
      <w:r w:rsidR="008A06B7" w:rsidRPr="00E85678">
        <w:rPr>
          <w:sz w:val="24"/>
          <w:szCs w:val="24"/>
        </w:rPr>
        <w:t>methanol</w:t>
      </w:r>
      <w:r w:rsidR="0076009F" w:rsidRPr="00E85678">
        <w:rPr>
          <w:sz w:val="24"/>
          <w:szCs w:val="24"/>
        </w:rPr>
        <w:t xml:space="preserve">) and </w:t>
      </w:r>
      <w:r w:rsidR="00C52951" w:rsidRPr="00E85678">
        <w:rPr>
          <w:sz w:val="24"/>
          <w:szCs w:val="24"/>
        </w:rPr>
        <w:t xml:space="preserve">evaluates the economic performance of </w:t>
      </w:r>
      <w:r w:rsidR="008A06B7" w:rsidRPr="00E85678">
        <w:rPr>
          <w:sz w:val="24"/>
          <w:szCs w:val="24"/>
        </w:rPr>
        <w:t xml:space="preserve">these </w:t>
      </w:r>
      <w:r w:rsidR="003734CF" w:rsidRPr="00E85678">
        <w:rPr>
          <w:sz w:val="24"/>
          <w:szCs w:val="24"/>
        </w:rPr>
        <w:t xml:space="preserve">two </w:t>
      </w:r>
      <w:r w:rsidR="00AC26BD" w:rsidRPr="00E85678">
        <w:rPr>
          <w:sz w:val="24"/>
          <w:szCs w:val="24"/>
        </w:rPr>
        <w:t>pathways</w:t>
      </w:r>
      <w:r w:rsidR="00C52951" w:rsidRPr="00E85678">
        <w:rPr>
          <w:sz w:val="24"/>
          <w:szCs w:val="24"/>
        </w:rPr>
        <w:t xml:space="preserve"> via techno-</w:t>
      </w:r>
      <w:r w:rsidR="002B713E" w:rsidRPr="00E85678">
        <w:rPr>
          <w:sz w:val="24"/>
          <w:szCs w:val="24"/>
        </w:rPr>
        <w:t>economic analysis</w:t>
      </w:r>
      <w:r w:rsidR="00F109E9" w:rsidRPr="00E85678">
        <w:rPr>
          <w:sz w:val="24"/>
          <w:szCs w:val="24"/>
        </w:rPr>
        <w:t>.</w:t>
      </w:r>
      <w:r w:rsidR="00092259" w:rsidRPr="00E85678">
        <w:rPr>
          <w:sz w:val="24"/>
          <w:szCs w:val="24"/>
        </w:rPr>
        <w:t xml:space="preserve"> A </w:t>
      </w:r>
      <w:r w:rsidR="0053279A" w:rsidRPr="00E85678">
        <w:rPr>
          <w:sz w:val="24"/>
          <w:szCs w:val="24"/>
        </w:rPr>
        <w:t>mixed</w:t>
      </w:r>
      <w:r w:rsidR="00092259" w:rsidRPr="00E85678">
        <w:rPr>
          <w:sz w:val="24"/>
          <w:szCs w:val="24"/>
        </w:rPr>
        <w:t>-integer</w:t>
      </w:r>
      <w:r w:rsidR="003952CE" w:rsidRPr="00E85678">
        <w:rPr>
          <w:sz w:val="24"/>
          <w:szCs w:val="24"/>
        </w:rPr>
        <w:t xml:space="preserve"> programming model is developed to </w:t>
      </w:r>
      <w:r w:rsidR="00A1344F" w:rsidRPr="00E85678">
        <w:rPr>
          <w:sz w:val="24"/>
          <w:szCs w:val="24"/>
        </w:rPr>
        <w:t xml:space="preserve">optimize the supply chain network for renewable jet fuel production with the minimum total cost. Incorporating spatial and techno-economic data, the model considers the selection of source plants and conversion pathways, locations of conversion refinery sites, and the amount of captured </w:t>
      </w:r>
      <w:r w:rsidR="00A16BD1" w:rsidRPr="00E85678">
        <w:rPr>
          <w:rFonts w:eastAsia="Times New Roman"/>
          <w:sz w:val="24"/>
          <w:szCs w:val="24"/>
        </w:rPr>
        <w:t>CO</w:t>
      </w:r>
      <w:r w:rsidR="00A16BD1" w:rsidRPr="00E85678">
        <w:rPr>
          <w:rFonts w:eastAsia="Times New Roman"/>
          <w:sz w:val="24"/>
          <w:szCs w:val="24"/>
          <w:vertAlign w:val="subscript"/>
        </w:rPr>
        <w:t>2</w:t>
      </w:r>
      <w:r w:rsidR="00A1344F" w:rsidRPr="00E85678">
        <w:rPr>
          <w:sz w:val="24"/>
          <w:szCs w:val="24"/>
        </w:rPr>
        <w:t xml:space="preserve"> across the United States.</w:t>
      </w:r>
      <w:r w:rsidR="00EC4B68" w:rsidRPr="00E85678">
        <w:rPr>
          <w:sz w:val="24"/>
          <w:szCs w:val="24"/>
        </w:rPr>
        <w:t xml:space="preserve"> The numerical experiments </w:t>
      </w:r>
      <w:r w:rsidR="0053279A" w:rsidRPr="00E85678">
        <w:rPr>
          <w:sz w:val="24"/>
          <w:szCs w:val="24"/>
        </w:rPr>
        <w:t>indicate</w:t>
      </w:r>
      <w:r w:rsidR="00EC4B68" w:rsidRPr="00E85678">
        <w:rPr>
          <w:sz w:val="24"/>
          <w:szCs w:val="24"/>
        </w:rPr>
        <w:t xml:space="preserve"> that both pathways </w:t>
      </w:r>
      <w:r w:rsidR="00717379" w:rsidRPr="00E85678">
        <w:rPr>
          <w:sz w:val="24"/>
          <w:szCs w:val="24"/>
        </w:rPr>
        <w:t xml:space="preserve">are negative net carbon emissions and FTS pathway is more competitive. </w:t>
      </w:r>
    </w:p>
    <w:p w14:paraId="4E0E3FD1" w14:textId="1EA7D8B8" w:rsidR="0099245A" w:rsidRPr="00E85678" w:rsidRDefault="0099245A" w:rsidP="000904C8">
      <w:pPr>
        <w:spacing w:before="0" w:after="0"/>
        <w:rPr>
          <w:sz w:val="24"/>
          <w:szCs w:val="24"/>
        </w:rPr>
      </w:pPr>
      <w:r w:rsidRPr="00E85678">
        <w:rPr>
          <w:sz w:val="24"/>
          <w:szCs w:val="24"/>
        </w:rPr>
        <w:lastRenderedPageBreak/>
        <w:t>Chapter 3</w:t>
      </w:r>
      <w:r w:rsidR="00717379" w:rsidRPr="00E85678">
        <w:rPr>
          <w:sz w:val="24"/>
          <w:szCs w:val="24"/>
        </w:rPr>
        <w:t xml:space="preserve"> </w:t>
      </w:r>
      <w:r w:rsidR="00D7087D" w:rsidRPr="00E85678">
        <w:rPr>
          <w:sz w:val="24"/>
          <w:szCs w:val="24"/>
        </w:rPr>
        <w:t>explores the hy</w:t>
      </w:r>
      <w:r w:rsidR="00056D8C" w:rsidRPr="00E85678">
        <w:rPr>
          <w:sz w:val="24"/>
          <w:szCs w:val="24"/>
        </w:rPr>
        <w:t xml:space="preserve">drogen </w:t>
      </w:r>
      <w:r w:rsidR="00D431B2" w:rsidRPr="00E85678">
        <w:rPr>
          <w:sz w:val="24"/>
          <w:szCs w:val="24"/>
        </w:rPr>
        <w:t>storage and delivery technologies</w:t>
      </w:r>
      <w:r w:rsidR="00B261E3" w:rsidRPr="00E85678">
        <w:rPr>
          <w:sz w:val="24"/>
          <w:szCs w:val="24"/>
        </w:rPr>
        <w:t xml:space="preserve">’ </w:t>
      </w:r>
      <w:r w:rsidR="00325ADC" w:rsidRPr="00E85678">
        <w:rPr>
          <w:sz w:val="24"/>
          <w:szCs w:val="24"/>
        </w:rPr>
        <w:t>technical</w:t>
      </w:r>
      <w:r w:rsidR="00E5410C" w:rsidRPr="00E85678">
        <w:rPr>
          <w:sz w:val="24"/>
          <w:szCs w:val="24"/>
        </w:rPr>
        <w:t xml:space="preserve"> </w:t>
      </w:r>
      <w:r w:rsidR="00325ADC" w:rsidRPr="00E85678">
        <w:rPr>
          <w:sz w:val="24"/>
          <w:szCs w:val="24"/>
        </w:rPr>
        <w:t xml:space="preserve">performance and </w:t>
      </w:r>
      <w:r w:rsidR="00A652BC" w:rsidRPr="00E85678">
        <w:rPr>
          <w:sz w:val="24"/>
          <w:szCs w:val="24"/>
        </w:rPr>
        <w:t>costs</w:t>
      </w:r>
      <w:r w:rsidR="00C817EF" w:rsidRPr="00E85678">
        <w:rPr>
          <w:sz w:val="24"/>
          <w:szCs w:val="24"/>
        </w:rPr>
        <w:t xml:space="preserve">. A mix-integer programming model is developed to </w:t>
      </w:r>
      <w:r w:rsidR="0053279A" w:rsidRPr="00E85678">
        <w:rPr>
          <w:sz w:val="24"/>
          <w:szCs w:val="24"/>
        </w:rPr>
        <w:t>address</w:t>
      </w:r>
      <w:r w:rsidR="00416F76" w:rsidRPr="00E85678">
        <w:rPr>
          <w:sz w:val="24"/>
          <w:szCs w:val="24"/>
        </w:rPr>
        <w:t xml:space="preserve"> the critical need for designing effective hydrogen delivery networks for long-haul trucks under different </w:t>
      </w:r>
      <w:r w:rsidR="00FF0A1C" w:rsidRPr="00E85678">
        <w:rPr>
          <w:sz w:val="24"/>
          <w:szCs w:val="24"/>
        </w:rPr>
        <w:t>demands</w:t>
      </w:r>
      <w:r w:rsidR="00416F76" w:rsidRPr="00E85678">
        <w:rPr>
          <w:sz w:val="24"/>
          <w:szCs w:val="24"/>
        </w:rPr>
        <w:t>.</w:t>
      </w:r>
      <w:r w:rsidR="00980D01" w:rsidRPr="00E85678">
        <w:rPr>
          <w:sz w:val="24"/>
          <w:szCs w:val="24"/>
        </w:rPr>
        <w:t xml:space="preserve"> </w:t>
      </w:r>
      <w:bookmarkStart w:id="7" w:name="OLE_LINK21"/>
      <w:bookmarkStart w:id="8" w:name="OLE_LINK29"/>
      <w:r w:rsidR="00980D01" w:rsidRPr="00E85678">
        <w:rPr>
          <w:sz w:val="24"/>
          <w:szCs w:val="24"/>
        </w:rPr>
        <w:t xml:space="preserve">The numerical experiments can indicate </w:t>
      </w:r>
      <w:bookmarkEnd w:id="7"/>
      <w:bookmarkEnd w:id="8"/>
      <w:r w:rsidR="00980D01" w:rsidRPr="00E85678">
        <w:rPr>
          <w:sz w:val="24"/>
          <w:szCs w:val="24"/>
        </w:rPr>
        <w:t>the optimal hydrogen delivery pathways</w:t>
      </w:r>
      <w:r w:rsidR="00F47F7F" w:rsidRPr="00E85678">
        <w:rPr>
          <w:sz w:val="24"/>
          <w:szCs w:val="24"/>
        </w:rPr>
        <w:t xml:space="preserve"> (</w:t>
      </w:r>
      <w:r w:rsidR="00F47F7F" w:rsidRPr="00E85678">
        <w:rPr>
          <w:kern w:val="2"/>
          <w:sz w:val="24"/>
          <w:szCs w:val="24"/>
          <w14:ligatures w14:val="standardContextual"/>
        </w:rPr>
        <w:t>compressed gas, liquid hydrogen, and ammonia</w:t>
      </w:r>
      <w:r w:rsidR="00980D01" w:rsidRPr="00E85678">
        <w:rPr>
          <w:sz w:val="24"/>
          <w:szCs w:val="24"/>
        </w:rPr>
        <w:t xml:space="preserve"> for</w:t>
      </w:r>
      <w:r w:rsidR="00F74360" w:rsidRPr="00E85678">
        <w:rPr>
          <w:sz w:val="24"/>
          <w:szCs w:val="24"/>
        </w:rPr>
        <w:t xml:space="preserve"> different </w:t>
      </w:r>
      <w:r w:rsidR="00F47F7F" w:rsidRPr="00E85678">
        <w:rPr>
          <w:sz w:val="24"/>
          <w:szCs w:val="24"/>
        </w:rPr>
        <w:t>scenarios</w:t>
      </w:r>
      <w:r w:rsidR="00F74360" w:rsidRPr="00E85678">
        <w:rPr>
          <w:sz w:val="24"/>
          <w:szCs w:val="24"/>
        </w:rPr>
        <w:t>.</w:t>
      </w:r>
    </w:p>
    <w:p w14:paraId="5C4610BB" w14:textId="7A616F43" w:rsidR="0099245A" w:rsidRPr="00E85678" w:rsidRDefault="0099245A" w:rsidP="000904C8">
      <w:pPr>
        <w:spacing w:before="0" w:after="0"/>
        <w:rPr>
          <w:sz w:val="24"/>
          <w:szCs w:val="24"/>
        </w:rPr>
      </w:pPr>
      <w:r w:rsidRPr="00E85678">
        <w:rPr>
          <w:sz w:val="24"/>
          <w:szCs w:val="24"/>
        </w:rPr>
        <w:t>Chapter 4</w:t>
      </w:r>
      <w:r w:rsidR="00212D79" w:rsidRPr="00E85678">
        <w:rPr>
          <w:sz w:val="24"/>
          <w:szCs w:val="24"/>
        </w:rPr>
        <w:t xml:space="preserve"> considers </w:t>
      </w:r>
      <w:r w:rsidR="00B754CC" w:rsidRPr="00E85678">
        <w:rPr>
          <w:sz w:val="24"/>
          <w:szCs w:val="24"/>
        </w:rPr>
        <w:t xml:space="preserve">various </w:t>
      </w:r>
      <w:r w:rsidR="00C70700" w:rsidRPr="00E85678">
        <w:rPr>
          <w:sz w:val="24"/>
          <w:szCs w:val="24"/>
        </w:rPr>
        <w:t xml:space="preserve">seasonal </w:t>
      </w:r>
      <w:r w:rsidR="00B754CC" w:rsidRPr="00E85678">
        <w:rPr>
          <w:sz w:val="24"/>
          <w:szCs w:val="24"/>
        </w:rPr>
        <w:t xml:space="preserve">biomass feedstocks </w:t>
      </w:r>
      <w:r w:rsidR="00C70700" w:rsidRPr="00E85678">
        <w:rPr>
          <w:sz w:val="24"/>
          <w:szCs w:val="24"/>
        </w:rPr>
        <w:t>to fulfill the demands</w:t>
      </w:r>
      <w:r w:rsidR="005A788B" w:rsidRPr="00E85678">
        <w:rPr>
          <w:sz w:val="24"/>
          <w:szCs w:val="24"/>
        </w:rPr>
        <w:t xml:space="preserve"> while </w:t>
      </w:r>
      <w:r w:rsidR="0053279A" w:rsidRPr="00E85678">
        <w:rPr>
          <w:sz w:val="24"/>
          <w:szCs w:val="24"/>
        </w:rPr>
        <w:t>recycling</w:t>
      </w:r>
      <w:r w:rsidR="005A788B" w:rsidRPr="00E85678">
        <w:rPr>
          <w:sz w:val="24"/>
          <w:szCs w:val="24"/>
        </w:rPr>
        <w:t xml:space="preserve"> the biochar and capture the </w:t>
      </w:r>
      <w:r w:rsidR="00A16BD1" w:rsidRPr="00E85678">
        <w:rPr>
          <w:rFonts w:eastAsia="Times New Roman"/>
          <w:sz w:val="24"/>
          <w:szCs w:val="24"/>
        </w:rPr>
        <w:t>CO</w:t>
      </w:r>
      <w:r w:rsidR="00A16BD1" w:rsidRPr="00E85678">
        <w:rPr>
          <w:rFonts w:eastAsia="Times New Roman"/>
          <w:sz w:val="24"/>
          <w:szCs w:val="24"/>
          <w:vertAlign w:val="subscript"/>
        </w:rPr>
        <w:t>2</w:t>
      </w:r>
      <w:r w:rsidR="00B60DA1" w:rsidRPr="00E85678">
        <w:rPr>
          <w:sz w:val="24"/>
          <w:szCs w:val="24"/>
        </w:rPr>
        <w:t xml:space="preserve"> </w:t>
      </w:r>
      <w:r w:rsidR="005A788B" w:rsidRPr="00E85678">
        <w:rPr>
          <w:sz w:val="24"/>
          <w:szCs w:val="24"/>
        </w:rPr>
        <w:t>emission</w:t>
      </w:r>
      <w:r w:rsidR="00B60DA1" w:rsidRPr="00E85678">
        <w:rPr>
          <w:sz w:val="24"/>
          <w:szCs w:val="24"/>
        </w:rPr>
        <w:t xml:space="preserve">s during the conversion process. </w:t>
      </w:r>
      <w:r w:rsidR="00C9020E" w:rsidRPr="00E85678">
        <w:rPr>
          <w:sz w:val="24"/>
          <w:szCs w:val="24"/>
        </w:rPr>
        <w:t xml:space="preserve">The numerical experiments can indicate the biomass supply planning </w:t>
      </w:r>
      <w:r w:rsidR="0042400B" w:rsidRPr="00E85678">
        <w:rPr>
          <w:sz w:val="24"/>
          <w:szCs w:val="24"/>
        </w:rPr>
        <w:t xml:space="preserve">for each month. </w:t>
      </w:r>
    </w:p>
    <w:p w14:paraId="5D6E434E" w14:textId="171FE44F" w:rsidR="006945ED" w:rsidRPr="00E85678" w:rsidRDefault="00FF0A1C" w:rsidP="000904C8">
      <w:pPr>
        <w:spacing w:before="0" w:after="0"/>
        <w:rPr>
          <w:sz w:val="24"/>
          <w:szCs w:val="24"/>
        </w:rPr>
      </w:pPr>
      <w:r w:rsidRPr="00E85678">
        <w:rPr>
          <w:sz w:val="24"/>
          <w:szCs w:val="24"/>
        </w:rPr>
        <w:t>Finally</w:t>
      </w:r>
      <w:r w:rsidR="00602A17" w:rsidRPr="00E85678">
        <w:rPr>
          <w:sz w:val="24"/>
          <w:szCs w:val="24"/>
        </w:rPr>
        <w:t>, Chapter 5 summarized this work and discussed the further research directions.</w:t>
      </w:r>
      <w:r w:rsidR="006945ED" w:rsidRPr="00E85678">
        <w:rPr>
          <w:sz w:val="24"/>
          <w:szCs w:val="24"/>
        </w:rPr>
        <w:br w:type="page"/>
      </w:r>
    </w:p>
    <w:p w14:paraId="6A18EA04" w14:textId="33139ED1" w:rsidR="006945ED" w:rsidRPr="00E85678" w:rsidRDefault="006945ED" w:rsidP="000904C8">
      <w:pPr>
        <w:pStyle w:val="Heading1"/>
      </w:pPr>
      <w:bookmarkStart w:id="9" w:name="_Toc420995896"/>
      <w:bookmarkStart w:id="10" w:name="_Toc422997483"/>
      <w:r w:rsidRPr="00E85678">
        <w:lastRenderedPageBreak/>
        <w:br/>
      </w:r>
      <w:bookmarkStart w:id="11" w:name="_Toc183423761"/>
      <w:bookmarkEnd w:id="9"/>
      <w:bookmarkEnd w:id="10"/>
      <w:r w:rsidRPr="00E85678">
        <w:t xml:space="preserve">Techno-economic Analysis and Network Design for </w:t>
      </w:r>
      <w:r w:rsidR="00A16BD1" w:rsidRPr="00E85678">
        <w:rPr>
          <w:rFonts w:eastAsia="Times New Roman"/>
        </w:rPr>
        <w:t>CO</w:t>
      </w:r>
      <w:r w:rsidR="00A16BD1" w:rsidRPr="00E85678">
        <w:rPr>
          <w:rFonts w:eastAsia="Times New Roman"/>
          <w:vertAlign w:val="subscript"/>
        </w:rPr>
        <w:t>2</w:t>
      </w:r>
      <w:r w:rsidRPr="00E85678">
        <w:t xml:space="preserve"> Conversion to Jet Fuels in the United States</w:t>
      </w:r>
      <w:bookmarkEnd w:id="11"/>
    </w:p>
    <w:p w14:paraId="58D67DC2" w14:textId="77777777" w:rsidR="006945ED" w:rsidRPr="00E85678" w:rsidRDefault="006945ED" w:rsidP="00C35572">
      <w:pPr>
        <w:rPr>
          <w:sz w:val="24"/>
          <w:szCs w:val="24"/>
          <w:highlight w:val="yellow"/>
        </w:rPr>
      </w:pPr>
      <w:r w:rsidRPr="00E85678">
        <w:rPr>
          <w:sz w:val="24"/>
          <w:szCs w:val="24"/>
        </w:rPr>
        <w:tab/>
      </w:r>
    </w:p>
    <w:p w14:paraId="37A3614E" w14:textId="77777777" w:rsidR="006945ED" w:rsidRPr="00E85678" w:rsidRDefault="006945ED" w:rsidP="00C35572">
      <w:pPr>
        <w:rPr>
          <w:sz w:val="24"/>
          <w:szCs w:val="24"/>
        </w:rPr>
      </w:pPr>
      <w:r w:rsidRPr="00E85678">
        <w:rPr>
          <w:sz w:val="24"/>
          <w:szCs w:val="24"/>
        </w:rPr>
        <w:br w:type="page"/>
      </w:r>
    </w:p>
    <w:p w14:paraId="11D8C169" w14:textId="77777777" w:rsidR="006945ED" w:rsidRPr="00E85678" w:rsidRDefault="006945ED" w:rsidP="00F0570E">
      <w:pPr>
        <w:pStyle w:val="Heading2"/>
      </w:pPr>
      <w:bookmarkStart w:id="12" w:name="_Toc183423762"/>
      <w:r w:rsidRPr="00E85678">
        <w:lastRenderedPageBreak/>
        <w:t>2.1 Abstract</w:t>
      </w:r>
      <w:bookmarkEnd w:id="12"/>
    </w:p>
    <w:p w14:paraId="438084FA" w14:textId="259177DF" w:rsidR="006945ED" w:rsidRPr="00E85678" w:rsidRDefault="006945ED" w:rsidP="000904C8">
      <w:pPr>
        <w:spacing w:before="0" w:after="0"/>
        <w:rPr>
          <w:sz w:val="24"/>
          <w:szCs w:val="24"/>
        </w:rPr>
      </w:pPr>
      <w:r w:rsidRPr="00E85678">
        <w:rPr>
          <w:sz w:val="24"/>
          <w:szCs w:val="24"/>
        </w:rPr>
        <w:t>The conversion of carbon dioxide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into jet fuel holds significant potential for reducing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emissions, providing an alternative to carbon-based resources, and offering a renewable means of energy storage. This study presents a techno-economic analysis for two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-to-Fuels pathways. This first pathway is based on Fischer-</w:t>
      </w:r>
      <w:proofErr w:type="spellStart"/>
      <w:r w:rsidRPr="00E85678">
        <w:rPr>
          <w:sz w:val="24"/>
          <w:szCs w:val="24"/>
        </w:rPr>
        <w:t>Tropsch</w:t>
      </w:r>
      <w:proofErr w:type="spellEnd"/>
      <w:r w:rsidRPr="00E85678">
        <w:rPr>
          <w:sz w:val="24"/>
          <w:szCs w:val="24"/>
        </w:rPr>
        <w:t xml:space="preserve"> synthesis (FTS), a low-temperature CO conversion through reverse water-gas shift reaction and a high-temperature direct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conversion. The other one is based on the valorization and upgrading of light methanol (MeOH) derived from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hydrogenation. A mixed-integer linear programming model was developed to optimize the supply chain network for renewable jet fuel production with the minimum total cost. Incorporating spatial and techno-economic data, the model considers the selection of source plants and conversion pathways, locations of conversion refinery sites, and the amount of captured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across the United States. The results indicate that the FTS pathway is adopted at all selected refineries when the hydrogen price is $1,000/t and the operating cost, mainly electricity used in conversion, is reduced to 5% of its current level. The supply can realize the total annual profit of $8B in the United States and reduce the carbon emissions by 88,783,284 tons. The sensitivity analyses reveal that the prices of electricity and hydrogen significantly contribute to total production costs. Constructing refineries in locations with lower electricity rates could mitigate operational costs associated with conversion. The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recycle percentage of the FTS pathway influences the choice of applied pathways at refineries. Additionally, a higher conversion rate holds a substantial promise for reducing the total production cost and can make the MeOH pathway a viable choice.</w:t>
      </w:r>
    </w:p>
    <w:p w14:paraId="347A4EA0" w14:textId="77777777" w:rsidR="006945ED" w:rsidRPr="00E85678" w:rsidRDefault="006945ED" w:rsidP="00F0570E">
      <w:pPr>
        <w:pStyle w:val="Heading2"/>
      </w:pPr>
      <w:bookmarkStart w:id="13" w:name="_Toc183423763"/>
      <w:r w:rsidRPr="00E85678">
        <w:t>2.2 Introduction</w:t>
      </w:r>
      <w:bookmarkEnd w:id="13"/>
    </w:p>
    <w:p w14:paraId="532727DD" w14:textId="14B65C4A" w:rsidR="006945ED" w:rsidRPr="00E85678" w:rsidRDefault="006945ED" w:rsidP="000904C8">
      <w:pPr>
        <w:spacing w:before="0" w:after="0"/>
        <w:rPr>
          <w:sz w:val="24"/>
          <w:szCs w:val="24"/>
        </w:rPr>
      </w:pPr>
      <w:bookmarkStart w:id="14" w:name="OLE_LINK27"/>
      <w:r w:rsidRPr="00E85678">
        <w:rPr>
          <w:sz w:val="24"/>
          <w:szCs w:val="24"/>
        </w:rPr>
        <w:t>Converting carbon dioxide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into fuels and chemicals not only promotes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reduction in the atmosphere but also provides alternative carbon-based resources and enables the storage of renewable energy </w:t>
      </w:r>
      <w:sdt>
        <w:sdtPr>
          <w:rPr>
            <w:color w:val="000000"/>
            <w:sz w:val="24"/>
            <w:szCs w:val="24"/>
          </w:rPr>
          <w:tag w:val="MENDELEY_CITATION_v3_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"/>
          <w:id w:val="-1"/>
          <w:placeholder>
            <w:docPart w:val="4A8094B657BF4141AFD51C8B99C2BC3C"/>
          </w:placeholder>
        </w:sdtPr>
        <w:sdtContent>
          <w:r w:rsidR="00223297" w:rsidRPr="00E85678">
            <w:rPr>
              <w:rFonts w:eastAsia="Times New Roman"/>
              <w:color w:val="000000"/>
              <w:sz w:val="24"/>
              <w:szCs w:val="24"/>
            </w:rPr>
            <w:t>(E. Alper &amp; Yuksel Orhan, 2017)</w:t>
          </w:r>
        </w:sdtContent>
      </w:sdt>
      <w:r w:rsidRPr="00E85678">
        <w:rPr>
          <w:sz w:val="24"/>
          <w:szCs w:val="24"/>
        </w:rPr>
        <w:t xml:space="preserve">. </w:t>
      </w:r>
      <w:bookmarkEnd w:id="14"/>
      <w:r w:rsidRPr="00E85678">
        <w:rPr>
          <w:sz w:val="24"/>
          <w:szCs w:val="24"/>
        </w:rPr>
        <w:t xml:space="preserve">However, large-scale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conversion faces significant technical and economic challenges in industrial applications. The net cost of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capture and utilization in some conventional conversion pathways might even surpass the value of the final products </w:t>
      </w:r>
      <w:sdt>
        <w:sdtPr>
          <w:rPr>
            <w:color w:val="000000"/>
            <w:sz w:val="24"/>
            <w:szCs w:val="24"/>
          </w:rPr>
          <w:tag w:val="MENDELEY_CITATION_v3_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"/>
          <w:id w:val="-799693899"/>
          <w:placeholder>
            <w:docPart w:val="4A8094B657BF4141AFD51C8B99C2BC3C"/>
          </w:placeholder>
        </w:sdtPr>
        <w:sdtContent>
          <w:r w:rsidR="00223297" w:rsidRPr="00E85678">
            <w:rPr>
              <w:color w:val="000000"/>
              <w:sz w:val="24"/>
              <w:szCs w:val="24"/>
            </w:rPr>
            <w:t>(Hepburn et al., 2019; X. Li et al., 2016)</w:t>
          </w:r>
        </w:sdtContent>
      </w:sdt>
      <w:r w:rsidRPr="00E85678">
        <w:rPr>
          <w:sz w:val="24"/>
          <w:szCs w:val="24"/>
        </w:rPr>
        <w:t xml:space="preserve">. Capturing and storing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before conversion involves chemical </w:t>
      </w:r>
      <w:r w:rsidRPr="00E85678">
        <w:rPr>
          <w:sz w:val="24"/>
          <w:szCs w:val="24"/>
        </w:rPr>
        <w:lastRenderedPageBreak/>
        <w:t xml:space="preserve">transformations that require a substantial amount of energy input, significantly increasing the cost of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utilization. For example, reducing 810 Gt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from the atmosphere by 2100 under the current emissions scenario requires 111,320 kWh of energy input, potentially exceeding the energy gained from burning fossil fuels emitting an equivalent quantity of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w:t>
      </w:r>
      <w:sdt>
        <w:sdtPr>
          <w:rPr>
            <w:color w:val="000000"/>
            <w:sz w:val="24"/>
            <w:szCs w:val="24"/>
          </w:rPr>
          <w:tag w:val="MENDELEY_CITATION_v3_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"/>
          <w:id w:val="637150455"/>
          <w:placeholder>
            <w:docPart w:val="4A8094B657BF4141AFD51C8B99C2BC3C"/>
          </w:placeholder>
        </w:sdtPr>
        <w:sdtContent>
          <w:r w:rsidR="00223297" w:rsidRPr="00E85678">
            <w:rPr>
              <w:color w:val="000000"/>
              <w:sz w:val="24"/>
              <w:szCs w:val="24"/>
            </w:rPr>
            <w:t>(Qin et al., 2020)</w:t>
          </w:r>
        </w:sdtContent>
      </w:sdt>
      <w:r w:rsidRPr="00E85678">
        <w:rPr>
          <w:sz w:val="24"/>
          <w:szCs w:val="24"/>
        </w:rPr>
        <w:t xml:space="preserve">. Research in catalyst selection, unit operation design, process configuration, life cycle assessment, environmental benchmarking, and policy analysis — all crucial aspects of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utilization — is still in its early stages </w:t>
      </w:r>
      <w:sdt>
        <w:sdtPr>
          <w:rPr>
            <w:color w:val="000000"/>
            <w:sz w:val="24"/>
            <w:szCs w:val="24"/>
          </w:rPr>
          <w:tag w:val="MENDELEY_CITATION_v3_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"/>
          <w:id w:val="2028059595"/>
          <w:placeholder>
            <w:docPart w:val="4AD21E0110ECD7468B237EC76F9AE63F"/>
          </w:placeholder>
        </w:sdtPr>
        <w:sdtContent>
          <w:r w:rsidR="00223297" w:rsidRPr="00E85678">
            <w:rPr>
              <w:color w:val="000000"/>
              <w:sz w:val="24"/>
              <w:szCs w:val="24"/>
            </w:rPr>
            <w:t>(Centi et al., 2020; Rafiee et al., 2018)</w:t>
          </w:r>
        </w:sdtContent>
      </w:sdt>
      <w:r w:rsidRPr="00E85678">
        <w:rPr>
          <w:color w:val="000000"/>
          <w:sz w:val="24"/>
          <w:szCs w:val="24"/>
        </w:rPr>
        <w:t>.</w:t>
      </w:r>
      <w:r w:rsidRPr="00E85678">
        <w:rPr>
          <w:sz w:val="24"/>
          <w:szCs w:val="24"/>
        </w:rPr>
        <w:t xml:space="preserve"> It is imperative to optimally integrate capture, transportation, conversion, and consumption activities to design efficient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conversion to fuel networks. This study answered the following three questions:</w:t>
      </w:r>
    </w:p>
    <w:p w14:paraId="20313E07" w14:textId="77777777" w:rsidR="006945ED" w:rsidRPr="00E85678" w:rsidRDefault="006945ED" w:rsidP="000904C8">
      <w:pPr>
        <w:pStyle w:val="ListParagraph"/>
        <w:numPr>
          <w:ilvl w:val="0"/>
          <w:numId w:val="6"/>
        </w:numPr>
        <w:spacing w:before="0" w:after="0"/>
        <w:rPr>
          <w:sz w:val="24"/>
          <w:szCs w:val="24"/>
        </w:rPr>
      </w:pPr>
      <w:r w:rsidRPr="00E85678">
        <w:rPr>
          <w:sz w:val="24"/>
          <w:szCs w:val="24"/>
        </w:rPr>
        <w:t>Is it economically feasible and environmentally friendly to produce jet fuel via</w:t>
      </w:r>
      <w:r w:rsidRPr="00E85678">
        <w:rPr>
          <w:sz w:val="24"/>
          <w:szCs w:val="24"/>
          <w:vertAlign w:val="subscript"/>
        </w:rPr>
        <w:t xml:space="preserve"> </w:t>
      </w:r>
      <w:r w:rsidRPr="00E85678">
        <w:rPr>
          <w:sz w:val="24"/>
          <w:szCs w:val="24"/>
        </w:rPr>
        <w:t>FTS and MeOH pathways in the United States?</w:t>
      </w:r>
    </w:p>
    <w:p w14:paraId="1C2545DF" w14:textId="055947A3" w:rsidR="006945ED" w:rsidRPr="00E85678" w:rsidRDefault="006945ED" w:rsidP="000904C8">
      <w:pPr>
        <w:pStyle w:val="ListParagraph"/>
        <w:numPr>
          <w:ilvl w:val="0"/>
          <w:numId w:val="6"/>
        </w:numPr>
        <w:spacing w:before="0" w:after="0"/>
        <w:rPr>
          <w:sz w:val="24"/>
          <w:szCs w:val="24"/>
        </w:rPr>
      </w:pPr>
      <w:r w:rsidRPr="00E85678">
        <w:rPr>
          <w:sz w:val="24"/>
          <w:szCs w:val="24"/>
        </w:rPr>
        <w:t xml:space="preserve">What does the distribution network in the United States look like to supply jet fuels converted from the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captured at stationary sources?</w:t>
      </w:r>
    </w:p>
    <w:p w14:paraId="5CF63FBF" w14:textId="7C02208B" w:rsidR="006945ED" w:rsidRPr="00E85678" w:rsidRDefault="006945ED" w:rsidP="000904C8">
      <w:pPr>
        <w:pStyle w:val="ListParagraph"/>
        <w:numPr>
          <w:ilvl w:val="0"/>
          <w:numId w:val="6"/>
        </w:numPr>
        <w:spacing w:before="0" w:after="0"/>
        <w:rPr>
          <w:sz w:val="24"/>
          <w:szCs w:val="24"/>
        </w:rPr>
      </w:pPr>
      <w:r w:rsidRPr="00E85678">
        <w:rPr>
          <w:sz w:val="24"/>
          <w:szCs w:val="24"/>
        </w:rPr>
        <w:t xml:space="preserve">How do electricity rates, feedstock prices, the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recycle percentage of the FTS pathway, and conversion rates impact the economic feasibility, environmental impacts, and network configuration for the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conversion to jet fuels?</w:t>
      </w:r>
    </w:p>
    <w:p w14:paraId="6DF86404" w14:textId="49EA3792" w:rsidR="006945ED" w:rsidRPr="00E85678" w:rsidRDefault="006945ED" w:rsidP="000904C8">
      <w:pPr>
        <w:pStyle w:val="Heading3"/>
        <w:spacing w:before="0" w:after="0"/>
        <w:rPr>
          <w:sz w:val="24"/>
          <w:szCs w:val="24"/>
        </w:rPr>
      </w:pPr>
      <w:bookmarkStart w:id="15" w:name="_Toc183423764"/>
      <w:r w:rsidRPr="00E85678">
        <w:rPr>
          <w:sz w:val="24"/>
          <w:szCs w:val="24"/>
        </w:rPr>
        <w:t xml:space="preserve">2.2.1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w:t>
      </w:r>
      <w:r w:rsidR="00D21E12" w:rsidRPr="00E85678">
        <w:rPr>
          <w:sz w:val="24"/>
          <w:szCs w:val="24"/>
        </w:rPr>
        <w:t>C</w:t>
      </w:r>
      <w:r w:rsidRPr="00E85678">
        <w:rPr>
          <w:sz w:val="24"/>
          <w:szCs w:val="24"/>
        </w:rPr>
        <w:t xml:space="preserve">onversion </w:t>
      </w:r>
      <w:r w:rsidR="00D21E12" w:rsidRPr="00E85678">
        <w:rPr>
          <w:sz w:val="24"/>
          <w:szCs w:val="24"/>
        </w:rPr>
        <w:t>P</w:t>
      </w:r>
      <w:r w:rsidRPr="00E85678">
        <w:rPr>
          <w:sz w:val="24"/>
          <w:szCs w:val="24"/>
        </w:rPr>
        <w:t>athways</w:t>
      </w:r>
      <w:bookmarkEnd w:id="15"/>
    </w:p>
    <w:p w14:paraId="472D0A9C" w14:textId="0152B1CC" w:rsidR="00E72FB3" w:rsidRDefault="006945ED" w:rsidP="000904C8">
      <w:pPr>
        <w:spacing w:before="0" w:after="0"/>
        <w:rPr>
          <w:sz w:val="24"/>
          <w:szCs w:val="24"/>
        </w:rPr>
      </w:pPr>
      <w:r w:rsidRPr="00E85678">
        <w:rPr>
          <w:sz w:val="24"/>
          <w:szCs w:val="24"/>
        </w:rPr>
        <w:t xml:space="preserve">Current research efforts in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reduction have primarily concentrated on producing chemical products such as formic acid/</w:t>
      </w:r>
      <w:proofErr w:type="spellStart"/>
      <w:r w:rsidRPr="00E85678">
        <w:rPr>
          <w:sz w:val="24"/>
          <w:szCs w:val="24"/>
        </w:rPr>
        <w:t>formate</w:t>
      </w:r>
      <w:proofErr w:type="spellEnd"/>
      <w:r w:rsidRPr="00E85678">
        <w:rPr>
          <w:sz w:val="24"/>
          <w:szCs w:val="24"/>
        </w:rPr>
        <w:t>, CH</w:t>
      </w:r>
      <w:r w:rsidRPr="00E85678">
        <w:rPr>
          <w:sz w:val="24"/>
          <w:szCs w:val="24"/>
          <w:vertAlign w:val="subscript"/>
        </w:rPr>
        <w:t>4</w:t>
      </w:r>
      <w:r w:rsidRPr="00E85678">
        <w:rPr>
          <w:sz w:val="24"/>
          <w:szCs w:val="24"/>
        </w:rPr>
        <w:t xml:space="preserve">, methanol, ethylene, and ethanol, rather than focusing on fuels </w:t>
      </w:r>
      <w:sdt>
        <w:sdtPr>
          <w:rPr>
            <w:color w:val="000000"/>
            <w:sz w:val="24"/>
            <w:szCs w:val="24"/>
          </w:rPr>
          <w:tag w:val="MENDELEY_CITATION_v3_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"/>
          <w:id w:val="88513575"/>
          <w:placeholder>
            <w:docPart w:val="4A8094B657BF4141AFD51C8B99C2BC3C"/>
          </w:placeholder>
        </w:sdtPr>
        <w:sdtContent>
          <w:r w:rsidR="00223297" w:rsidRPr="00E85678">
            <w:rPr>
              <w:color w:val="000000"/>
              <w:sz w:val="24"/>
              <w:szCs w:val="24"/>
            </w:rPr>
            <w:t>(Lee et al., 2020)</w:t>
          </w:r>
        </w:sdtContent>
      </w:sdt>
      <w:r w:rsidRPr="00E85678">
        <w:rPr>
          <w:sz w:val="24"/>
          <w:szCs w:val="24"/>
        </w:rPr>
        <w:t xml:space="preserve">. The ongoing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reduction projects are still far below the global carbon reduction target. Direct drop-in liquid hydrocarbon fuels, including gasoline, diesel, jet fuels, and marine fuels, are promising candidates for meeting the growing demand for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reduction due to their large demand and high energy density. Various approaches, such as photosynthetic, non-photosynthetic biological, electrochemical, photo-catalytic, thermochemical, and hybrid methods, can be employed to convert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to drop-in hydrocarbons </w:t>
      </w:r>
      <w:sdt>
        <w:sdtPr>
          <w:rPr>
            <w:color w:val="000000"/>
            <w:sz w:val="24"/>
            <w:szCs w:val="24"/>
          </w:rPr>
          <w:tag w:val="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"/>
          <w:id w:val="1574706269"/>
          <w:placeholder>
            <w:docPart w:val="4A8094B657BF4141AFD51C8B99C2BC3C"/>
          </w:placeholder>
        </w:sdtPr>
        <w:sdtContent>
          <w:r w:rsidR="00223297" w:rsidRPr="00E85678">
            <w:rPr>
              <w:color w:val="000000"/>
              <w:sz w:val="24"/>
              <w:szCs w:val="24"/>
            </w:rPr>
            <w:t>(Ahmed et al., 2019; Kumaravel et al., 2020; F. Li et al., 2021)</w:t>
          </w:r>
        </w:sdtContent>
      </w:sdt>
      <w:r w:rsidRPr="00E85678">
        <w:rPr>
          <w:sz w:val="24"/>
          <w:szCs w:val="24"/>
        </w:rPr>
        <w:t>. As depicted in</w:t>
      </w:r>
      <w:r w:rsidR="00FB7E64" w:rsidRPr="00E85678">
        <w:rPr>
          <w:sz w:val="24"/>
          <w:szCs w:val="24"/>
        </w:rPr>
        <w:t xml:space="preserve"> </w:t>
      </w:r>
      <w:r w:rsidR="00FB7E64" w:rsidRPr="000904C8">
        <w:rPr>
          <w:b/>
          <w:bCs/>
          <w:sz w:val="24"/>
          <w:szCs w:val="24"/>
        </w:rPr>
        <w:fldChar w:fldCharType="begin"/>
      </w:r>
      <w:r w:rsidR="00FB7E64" w:rsidRPr="000904C8">
        <w:rPr>
          <w:b/>
          <w:bCs/>
          <w:sz w:val="24"/>
          <w:szCs w:val="24"/>
        </w:rPr>
        <w:instrText xml:space="preserve"> REF _Ref167922127 \h  \* MERGEFORMAT </w:instrText>
      </w:r>
      <w:r w:rsidR="00FB7E64" w:rsidRPr="000904C8">
        <w:rPr>
          <w:b/>
          <w:bCs/>
          <w:sz w:val="24"/>
          <w:szCs w:val="24"/>
        </w:rPr>
      </w:r>
      <w:r w:rsidR="00FB7E64" w:rsidRPr="000904C8">
        <w:rPr>
          <w:b/>
          <w:bCs/>
          <w:sz w:val="24"/>
          <w:szCs w:val="24"/>
        </w:rPr>
        <w:fldChar w:fldCharType="separate"/>
      </w:r>
      <w:r w:rsidR="004F3795" w:rsidRPr="000904C8">
        <w:rPr>
          <w:b/>
          <w:bCs/>
          <w:sz w:val="24"/>
          <w:szCs w:val="24"/>
        </w:rPr>
        <w:t xml:space="preserve">Figure </w:t>
      </w:r>
      <w:r w:rsidR="004F3795" w:rsidRPr="000904C8">
        <w:rPr>
          <w:b/>
          <w:bCs/>
          <w:noProof/>
          <w:sz w:val="24"/>
          <w:szCs w:val="24"/>
        </w:rPr>
        <w:t>2</w:t>
      </w:r>
      <w:r w:rsidR="004F3795" w:rsidRPr="000904C8">
        <w:rPr>
          <w:b/>
          <w:bCs/>
          <w:noProof/>
          <w:sz w:val="24"/>
          <w:szCs w:val="24"/>
        </w:rPr>
        <w:noBreakHyphen/>
        <w:t>1</w:t>
      </w:r>
      <w:r w:rsidR="00FB7E64" w:rsidRPr="000904C8">
        <w:rPr>
          <w:b/>
          <w:bCs/>
          <w:sz w:val="24"/>
          <w:szCs w:val="24"/>
        </w:rPr>
        <w:fldChar w:fldCharType="end"/>
      </w:r>
      <w:r w:rsidRPr="00E85678">
        <w:rPr>
          <w:sz w:val="24"/>
          <w:szCs w:val="24"/>
        </w:rPr>
        <w:t xml:space="preserve">, four general steps are required for converting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to fuel products: 1) capturing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from stationary sources or directly from the air and then transporting the captured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to the refineries; 2) converting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w:t>
      </w:r>
      <w:bookmarkStart w:id="16" w:name="OLE_LINK1"/>
      <w:bookmarkStart w:id="17" w:name="OLE_LINK14"/>
    </w:p>
    <w:p w14:paraId="71C5424D" w14:textId="5C7B828D" w:rsidR="00E72FB3" w:rsidRDefault="00E72FB3" w:rsidP="00C35572">
      <w:pPr>
        <w:rPr>
          <w:sz w:val="24"/>
          <w:szCs w:val="24"/>
        </w:rPr>
      </w:pPr>
      <w:r w:rsidRPr="00E85678">
        <w:rPr>
          <w:noProof/>
          <w:sz w:val="24"/>
          <w:szCs w:val="24"/>
        </w:rPr>
        <w:lastRenderedPageBreak/>
        <mc:AlternateContent>
          <mc:Choice Requires="wps">
            <w:drawing>
              <wp:anchor distT="0" distB="0" distL="114300" distR="114300" simplePos="0" relativeHeight="251749438" behindDoc="0" locked="0" layoutInCell="1" allowOverlap="1" wp14:anchorId="6D409F0A" wp14:editId="487E970B">
                <wp:simplePos x="0" y="0"/>
                <wp:positionH relativeFrom="column">
                  <wp:posOffset>699135</wp:posOffset>
                </wp:positionH>
                <wp:positionV relativeFrom="paragraph">
                  <wp:posOffset>3119755</wp:posOffset>
                </wp:positionV>
                <wp:extent cx="4157345" cy="635"/>
                <wp:effectExtent l="0" t="0" r="0" b="0"/>
                <wp:wrapTopAndBottom/>
                <wp:docPr id="1723847178" name="Text Box 1"/>
                <wp:cNvGraphicFramePr/>
                <a:graphic xmlns:a="http://schemas.openxmlformats.org/drawingml/2006/main">
                  <a:graphicData uri="http://schemas.microsoft.com/office/word/2010/wordprocessingShape">
                    <wps:wsp>
                      <wps:cNvSpPr txBox="1"/>
                      <wps:spPr>
                        <a:xfrm>
                          <a:off x="0" y="0"/>
                          <a:ext cx="4157345" cy="635"/>
                        </a:xfrm>
                        <a:prstGeom prst="rect">
                          <a:avLst/>
                        </a:prstGeom>
                        <a:solidFill>
                          <a:prstClr val="white"/>
                        </a:solidFill>
                        <a:ln>
                          <a:noFill/>
                        </a:ln>
                      </wps:spPr>
                      <wps:txbx>
                        <w:txbxContent>
                          <w:p w14:paraId="28AB07F5" w14:textId="77777777" w:rsidR="00E72FB3" w:rsidRPr="00B71497" w:rsidRDefault="00E72FB3" w:rsidP="00DA049C">
                            <w:pPr>
                              <w:pStyle w:val="Caption"/>
                              <w:rPr>
                                <w:noProof/>
                              </w:rPr>
                            </w:pPr>
                            <w:bookmarkStart w:id="18" w:name="_Ref167922127"/>
                            <w:bookmarkStart w:id="19" w:name="_Toc167921949"/>
                            <w:bookmarkStart w:id="20" w:name="_Toc167922029"/>
                            <w:bookmarkStart w:id="21" w:name="_Toc187910792"/>
                            <w:r w:rsidRPr="00B71497">
                              <w:t xml:space="preserve">Figure </w:t>
                            </w:r>
                            <w:r>
                              <w:fldChar w:fldCharType="begin"/>
                            </w:r>
                            <w:r>
                              <w:instrText xml:space="preserve"> STYLEREF 1 \s </w:instrText>
                            </w:r>
                            <w:r>
                              <w:fldChar w:fldCharType="separate"/>
                            </w:r>
                            <w:r>
                              <w:rPr>
                                <w:noProof/>
                              </w:rPr>
                              <w:t>2</w:t>
                            </w:r>
                            <w:r>
                              <w:rPr>
                                <w:noProof/>
                              </w:rPr>
                              <w:fldChar w:fldCharType="end"/>
                            </w:r>
                            <w:r>
                              <w:noBreakHyphen/>
                            </w:r>
                            <w:r>
                              <w:fldChar w:fldCharType="begin"/>
                            </w:r>
                            <w:r>
                              <w:instrText xml:space="preserve"> SEQ Figure \* ARABIC \s 1 </w:instrText>
                            </w:r>
                            <w:r>
                              <w:fldChar w:fldCharType="separate"/>
                            </w:r>
                            <w:r>
                              <w:rPr>
                                <w:noProof/>
                              </w:rPr>
                              <w:t>1</w:t>
                            </w:r>
                            <w:r>
                              <w:rPr>
                                <w:noProof/>
                              </w:rPr>
                              <w:fldChar w:fldCharType="end"/>
                            </w:r>
                            <w:bookmarkEnd w:id="18"/>
                            <w:r w:rsidRPr="00B71497">
                              <w:t xml:space="preserve"> Potential </w:t>
                            </w:r>
                            <w:r w:rsidRPr="00BC5396">
                              <w:rPr>
                                <w:rFonts w:eastAsia="Times New Roman"/>
                              </w:rPr>
                              <w:t>CO</w:t>
                            </w:r>
                            <w:r w:rsidRPr="00A16BD1">
                              <w:rPr>
                                <w:rFonts w:eastAsia="Times New Roman"/>
                                <w:vertAlign w:val="subscript"/>
                              </w:rPr>
                              <w:t>2</w:t>
                            </w:r>
                            <w:r w:rsidRPr="00B71497">
                              <w:t xml:space="preserve"> Conversion Routes to Produce Fuels</w:t>
                            </w:r>
                            <w:bookmarkEnd w:id="19"/>
                            <w:bookmarkEnd w:id="20"/>
                            <w:bookmarkEnd w:id="2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D409F0A" id="_x0000_t202" coordsize="21600,21600" o:spt="202" path="m,l,21600r21600,l21600,xe">
                <v:stroke joinstyle="miter"/>
                <v:path gradientshapeok="t" o:connecttype="rect"/>
              </v:shapetype>
              <v:shape id="Text Box 1" o:spid="_x0000_s1026" type="#_x0000_t202" style="position:absolute;margin-left:55.05pt;margin-top:245.65pt;width:327.35pt;height:.05pt;z-index:25174943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" stroked="f">
                <v:textbox style="mso-fit-shape-to-text:t" inset="0,0,0,0">
                  <w:txbxContent>
                    <w:p w14:paraId="28AB07F5" w14:textId="77777777" w:rsidR="00E72FB3" w:rsidRPr="00B71497" w:rsidRDefault="00E72FB3" w:rsidP="00DA049C">
                      <w:pPr>
                        <w:pStyle w:val="Caption"/>
                        <w:rPr>
                          <w:noProof/>
                        </w:rPr>
                      </w:pPr>
                      <w:bookmarkStart w:id="22" w:name="_Ref167922127"/>
                      <w:bookmarkStart w:id="23" w:name="_Toc167921949"/>
                      <w:bookmarkStart w:id="24" w:name="_Toc167922029"/>
                      <w:bookmarkStart w:id="25" w:name="_Toc187910792"/>
                      <w:r w:rsidRPr="00B71497">
                        <w:t xml:space="preserve">Figure </w:t>
                      </w:r>
                      <w:r>
                        <w:fldChar w:fldCharType="begin"/>
                      </w:r>
                      <w:r>
                        <w:instrText xml:space="preserve"> STYLEREF 1 \s </w:instrText>
                      </w:r>
                      <w:r>
                        <w:fldChar w:fldCharType="separate"/>
                      </w:r>
                      <w:r>
                        <w:rPr>
                          <w:noProof/>
                        </w:rPr>
                        <w:t>2</w:t>
                      </w:r>
                      <w:r>
                        <w:rPr>
                          <w:noProof/>
                        </w:rPr>
                        <w:fldChar w:fldCharType="end"/>
                      </w:r>
                      <w:r>
                        <w:noBreakHyphen/>
                      </w:r>
                      <w:r>
                        <w:fldChar w:fldCharType="begin"/>
                      </w:r>
                      <w:r>
                        <w:instrText xml:space="preserve"> SEQ Figure \* ARABIC \s 1 </w:instrText>
                      </w:r>
                      <w:r>
                        <w:fldChar w:fldCharType="separate"/>
                      </w:r>
                      <w:r>
                        <w:rPr>
                          <w:noProof/>
                        </w:rPr>
                        <w:t>1</w:t>
                      </w:r>
                      <w:r>
                        <w:rPr>
                          <w:noProof/>
                        </w:rPr>
                        <w:fldChar w:fldCharType="end"/>
                      </w:r>
                      <w:bookmarkEnd w:id="22"/>
                      <w:r w:rsidRPr="00B71497">
                        <w:t xml:space="preserve"> Potential </w:t>
                      </w:r>
                      <w:r w:rsidRPr="00BC5396">
                        <w:rPr>
                          <w:rFonts w:eastAsia="Times New Roman"/>
                        </w:rPr>
                        <w:t>CO</w:t>
                      </w:r>
                      <w:r w:rsidRPr="00A16BD1">
                        <w:rPr>
                          <w:rFonts w:eastAsia="Times New Roman"/>
                          <w:vertAlign w:val="subscript"/>
                        </w:rPr>
                        <w:t>2</w:t>
                      </w:r>
                      <w:r w:rsidRPr="00B71497">
                        <w:t xml:space="preserve"> Conversion Routes to Produce Fuels</w:t>
                      </w:r>
                      <w:bookmarkEnd w:id="23"/>
                      <w:bookmarkEnd w:id="24"/>
                      <w:bookmarkEnd w:id="25"/>
                    </w:p>
                  </w:txbxContent>
                </v:textbox>
                <w10:wrap type="topAndBottom"/>
              </v:shape>
            </w:pict>
          </mc:Fallback>
        </mc:AlternateContent>
      </w:r>
      <w:r w:rsidRPr="00E85678">
        <w:rPr>
          <w:noProof/>
          <w:sz w:val="24"/>
          <w:szCs w:val="24"/>
        </w:rPr>
        <mc:AlternateContent>
          <mc:Choice Requires="wpg">
            <w:drawing>
              <wp:anchor distT="0" distB="0" distL="114300" distR="114300" simplePos="0" relativeHeight="251748414" behindDoc="0" locked="0" layoutInCell="1" allowOverlap="1" wp14:anchorId="3F086CEC" wp14:editId="702B8F86">
                <wp:simplePos x="0" y="0"/>
                <wp:positionH relativeFrom="column">
                  <wp:posOffset>699715</wp:posOffset>
                </wp:positionH>
                <wp:positionV relativeFrom="paragraph">
                  <wp:posOffset>270069</wp:posOffset>
                </wp:positionV>
                <wp:extent cx="4157345" cy="2789555"/>
                <wp:effectExtent l="0" t="0" r="14605" b="0"/>
                <wp:wrapTopAndBottom/>
                <wp:docPr id="4" name="Group 4"/>
                <wp:cNvGraphicFramePr/>
                <a:graphic xmlns:a="http://schemas.openxmlformats.org/drawingml/2006/main">
                  <a:graphicData uri="http://schemas.microsoft.com/office/word/2010/wordprocessingGroup">
                    <wpg:wgp>
                      <wpg:cNvGrpSpPr/>
                      <wpg:grpSpPr>
                        <a:xfrm>
                          <a:off x="0" y="0"/>
                          <a:ext cx="4157345" cy="2789555"/>
                          <a:chOff x="0" y="0"/>
                          <a:chExt cx="4158615" cy="2789858"/>
                        </a:xfrm>
                      </wpg:grpSpPr>
                      <wps:wsp>
                        <wps:cNvPr id="5" name="Rectangle 5"/>
                        <wps:cNvSpPr/>
                        <wps:spPr>
                          <a:xfrm>
                            <a:off x="0" y="699911"/>
                            <a:ext cx="4158615" cy="369277"/>
                          </a:xfrm>
                          <a:prstGeom prst="rect">
                            <a:avLst/>
                          </a:prstGeom>
                          <a:noFill/>
                          <a:ln w="1270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6" name="Rectangle 6"/>
                        <wps:cNvSpPr/>
                        <wps:spPr>
                          <a:xfrm>
                            <a:off x="0" y="1140178"/>
                            <a:ext cx="4158615" cy="773723"/>
                          </a:xfrm>
                          <a:prstGeom prst="rect">
                            <a:avLst/>
                          </a:prstGeom>
                          <a:noFill/>
                          <a:ln w="1270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pic:pic xmlns:pic="http://schemas.openxmlformats.org/drawingml/2006/picture">
                        <pic:nvPicPr>
                          <pic:cNvPr id="12" name="Picture 1" descr="Graphical user interface, application&#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93775" y="0"/>
                            <a:ext cx="3902281" cy="278985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20B43E0" id="Group 4" o:spid="_x0000_s1026" style="position:absolute;margin-left:55.1pt;margin-top:21.25pt;width:327.35pt;height:219.65pt;z-index:251748414;mso-width-relative:margin;mso-height-relative:margin" coordsize="41586,278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">
                <v:rect id="Rectangle 5" o:spid="_x0000_s1027" style="position:absolute;top:6999;width:41586;height:3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" filled="f" strokecolor="windowText" strokeweight="1pt">
                  <v:stroke dashstyle="dash"/>
                </v:rect>
                <v:rect id="Rectangle 6" o:spid="_x0000_s1028" style="position:absolute;top:11401;width:41586;height:77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" filled="f" strokecolor="windowText" strokeweight="1pt">
                  <v:stroke dashstyle="dash"/>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9" type="#_x0000_t75" alt="Graphical user interface, application&#10;&#10;Description automatically generated" style="position:absolute;left:937;width:39023;height:27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">
                  <v:imagedata r:id="rId13" o:title="Graphical user interface, application&#10;&#10;Description automatically generated"/>
                </v:shape>
                <w10:wrap type="topAndBottom"/>
              </v:group>
            </w:pict>
          </mc:Fallback>
        </mc:AlternateContent>
      </w:r>
    </w:p>
    <w:p w14:paraId="4B20E982" w14:textId="77777777" w:rsidR="000904C8" w:rsidRDefault="000904C8" w:rsidP="00C35572">
      <w:pPr>
        <w:rPr>
          <w:sz w:val="24"/>
          <w:szCs w:val="24"/>
        </w:rPr>
      </w:pPr>
    </w:p>
    <w:p w14:paraId="1E4899AB" w14:textId="77777777" w:rsidR="000904C8" w:rsidRDefault="000904C8" w:rsidP="000904C8">
      <w:pPr>
        <w:spacing w:before="0" w:after="0"/>
        <w:rPr>
          <w:sz w:val="24"/>
          <w:szCs w:val="24"/>
        </w:rPr>
      </w:pPr>
    </w:p>
    <w:p w14:paraId="2EB8EE5E" w14:textId="77777777" w:rsidR="000904C8" w:rsidRDefault="000904C8" w:rsidP="000904C8">
      <w:pPr>
        <w:spacing w:before="0" w:after="0"/>
        <w:rPr>
          <w:sz w:val="24"/>
          <w:szCs w:val="24"/>
        </w:rPr>
      </w:pPr>
    </w:p>
    <w:p w14:paraId="3BC61370" w14:textId="77777777" w:rsidR="000904C8" w:rsidRDefault="000904C8" w:rsidP="000904C8">
      <w:pPr>
        <w:spacing w:before="0" w:after="0"/>
        <w:rPr>
          <w:sz w:val="24"/>
          <w:szCs w:val="24"/>
        </w:rPr>
      </w:pPr>
    </w:p>
    <w:p w14:paraId="30A846CC" w14:textId="77777777" w:rsidR="000904C8" w:rsidRDefault="000904C8" w:rsidP="000904C8">
      <w:pPr>
        <w:spacing w:before="0" w:after="0"/>
        <w:rPr>
          <w:sz w:val="24"/>
          <w:szCs w:val="24"/>
        </w:rPr>
      </w:pPr>
    </w:p>
    <w:p w14:paraId="12C35230" w14:textId="77777777" w:rsidR="000904C8" w:rsidRDefault="000904C8" w:rsidP="000904C8">
      <w:pPr>
        <w:spacing w:before="0" w:after="0"/>
        <w:rPr>
          <w:sz w:val="24"/>
          <w:szCs w:val="24"/>
        </w:rPr>
      </w:pPr>
    </w:p>
    <w:p w14:paraId="0593D13D" w14:textId="77777777" w:rsidR="000904C8" w:rsidRDefault="000904C8" w:rsidP="000904C8">
      <w:pPr>
        <w:spacing w:before="0" w:after="0"/>
        <w:rPr>
          <w:sz w:val="24"/>
          <w:szCs w:val="24"/>
        </w:rPr>
      </w:pPr>
    </w:p>
    <w:p w14:paraId="22A50404" w14:textId="77777777" w:rsidR="000904C8" w:rsidRDefault="000904C8" w:rsidP="000904C8">
      <w:pPr>
        <w:spacing w:before="0" w:after="0"/>
        <w:rPr>
          <w:sz w:val="24"/>
          <w:szCs w:val="24"/>
        </w:rPr>
      </w:pPr>
    </w:p>
    <w:p w14:paraId="6F777219" w14:textId="77777777" w:rsidR="000904C8" w:rsidRDefault="000904C8" w:rsidP="000904C8">
      <w:pPr>
        <w:spacing w:before="0" w:after="0"/>
        <w:rPr>
          <w:sz w:val="24"/>
          <w:szCs w:val="24"/>
        </w:rPr>
      </w:pPr>
    </w:p>
    <w:p w14:paraId="2EE9C24D" w14:textId="77777777" w:rsidR="000904C8" w:rsidRDefault="000904C8" w:rsidP="000904C8">
      <w:pPr>
        <w:spacing w:before="0" w:after="0"/>
        <w:rPr>
          <w:sz w:val="24"/>
          <w:szCs w:val="24"/>
        </w:rPr>
      </w:pPr>
    </w:p>
    <w:p w14:paraId="34AC1DB7" w14:textId="77777777" w:rsidR="000904C8" w:rsidRDefault="000904C8" w:rsidP="000904C8">
      <w:pPr>
        <w:spacing w:before="0" w:after="0"/>
        <w:rPr>
          <w:sz w:val="24"/>
          <w:szCs w:val="24"/>
        </w:rPr>
      </w:pPr>
    </w:p>
    <w:p w14:paraId="0314A9AE" w14:textId="77777777" w:rsidR="000904C8" w:rsidRDefault="000904C8" w:rsidP="000904C8">
      <w:pPr>
        <w:spacing w:before="0" w:after="0"/>
        <w:rPr>
          <w:sz w:val="24"/>
          <w:szCs w:val="24"/>
        </w:rPr>
      </w:pPr>
    </w:p>
    <w:p w14:paraId="7CB2EFB4" w14:textId="77777777" w:rsidR="000904C8" w:rsidRDefault="000904C8" w:rsidP="000904C8">
      <w:pPr>
        <w:spacing w:before="0" w:after="0"/>
        <w:rPr>
          <w:sz w:val="24"/>
          <w:szCs w:val="24"/>
        </w:rPr>
      </w:pPr>
    </w:p>
    <w:p w14:paraId="3A9E3FD4" w14:textId="77777777" w:rsidR="000904C8" w:rsidRDefault="000904C8" w:rsidP="000904C8">
      <w:pPr>
        <w:spacing w:before="0" w:after="0"/>
        <w:rPr>
          <w:sz w:val="24"/>
          <w:szCs w:val="24"/>
        </w:rPr>
      </w:pPr>
    </w:p>
    <w:p w14:paraId="76B8F34B" w14:textId="77777777" w:rsidR="000904C8" w:rsidRDefault="000904C8" w:rsidP="000904C8">
      <w:pPr>
        <w:spacing w:before="0" w:after="0"/>
        <w:rPr>
          <w:sz w:val="24"/>
          <w:szCs w:val="24"/>
        </w:rPr>
      </w:pPr>
    </w:p>
    <w:p w14:paraId="1D02313B" w14:textId="77777777" w:rsidR="000904C8" w:rsidRDefault="000904C8" w:rsidP="000904C8">
      <w:pPr>
        <w:spacing w:before="0" w:after="0"/>
        <w:rPr>
          <w:sz w:val="24"/>
          <w:szCs w:val="24"/>
        </w:rPr>
      </w:pPr>
    </w:p>
    <w:p w14:paraId="0E9D67D1" w14:textId="305A8DE4" w:rsidR="000904C8" w:rsidRPr="00E85678" w:rsidRDefault="000904C8" w:rsidP="000904C8">
      <w:pPr>
        <w:spacing w:before="0" w:after="0"/>
        <w:rPr>
          <w:sz w:val="24"/>
          <w:szCs w:val="24"/>
        </w:rPr>
      </w:pPr>
      <w:r w:rsidRPr="00E85678">
        <w:rPr>
          <w:sz w:val="24"/>
          <w:szCs w:val="24"/>
        </w:rPr>
        <w:lastRenderedPageBreak/>
        <w:t>to CO or CH</w:t>
      </w:r>
      <w:r w:rsidRPr="00E85678">
        <w:rPr>
          <w:sz w:val="24"/>
          <w:szCs w:val="24"/>
          <w:vertAlign w:val="subscript"/>
        </w:rPr>
        <w:t>4</w:t>
      </w:r>
      <w:r w:rsidRPr="00E85678">
        <w:rPr>
          <w:sz w:val="24"/>
          <w:szCs w:val="24"/>
        </w:rPr>
        <w:t>, syngas, methanol, ethanol, and propanol using electrolysis or thermal catalysis; 3) convert syngas or other intermediate products via the Fisher-</w:t>
      </w:r>
      <w:proofErr w:type="spellStart"/>
      <w:r w:rsidRPr="00E85678">
        <w:rPr>
          <w:sz w:val="24"/>
          <w:szCs w:val="24"/>
        </w:rPr>
        <w:t>Tropsch</w:t>
      </w:r>
      <w:proofErr w:type="spellEnd"/>
      <w:r w:rsidRPr="00E85678">
        <w:rPr>
          <w:sz w:val="24"/>
          <w:szCs w:val="24"/>
        </w:rPr>
        <w:t xml:space="preserve"> process or oligomerization of ethylene, propene, C</w:t>
      </w:r>
      <w:r w:rsidRPr="00E85678">
        <w:rPr>
          <w:sz w:val="24"/>
          <w:szCs w:val="24"/>
          <w:vertAlign w:val="subscript"/>
        </w:rPr>
        <w:t>4</w:t>
      </w:r>
      <w:r w:rsidRPr="00E85678">
        <w:rPr>
          <w:sz w:val="24"/>
          <w:szCs w:val="24"/>
        </w:rPr>
        <w:t xml:space="preserve">+ olefins into hydrocarbons; and 4) fuel separation and finishing to produce fuel products and integrating the overall process and plant. This paper investigates two potential conversion pathways for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to jet fuels, with one involving the Syngas direct Fisher-</w:t>
      </w:r>
      <w:proofErr w:type="spellStart"/>
      <w:r w:rsidRPr="00E85678">
        <w:rPr>
          <w:sz w:val="24"/>
          <w:szCs w:val="24"/>
        </w:rPr>
        <w:t>Tropsch</w:t>
      </w:r>
      <w:proofErr w:type="spellEnd"/>
      <w:r w:rsidRPr="00E85678">
        <w:rPr>
          <w:sz w:val="24"/>
          <w:szCs w:val="24"/>
        </w:rPr>
        <w:t xml:space="preserve"> process. The other one is converting methanol to olefins first and then olefin oligomerization to distillate using methanol as an intermediate. </w:t>
      </w:r>
    </w:p>
    <w:p w14:paraId="47A47353" w14:textId="77777777" w:rsidR="000904C8" w:rsidRPr="00E85678" w:rsidRDefault="000904C8" w:rsidP="000904C8">
      <w:pPr>
        <w:pStyle w:val="Heading3"/>
        <w:spacing w:before="0" w:after="0"/>
        <w:rPr>
          <w:sz w:val="24"/>
          <w:szCs w:val="24"/>
        </w:rPr>
      </w:pPr>
      <w:bookmarkStart w:id="26" w:name="_Toc183423765"/>
      <w:r w:rsidRPr="00E85678">
        <w:rPr>
          <w:sz w:val="24"/>
          <w:szCs w:val="24"/>
        </w:rPr>
        <w:t xml:space="preserve">2.2.2 Techno-economic Analysis for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Conversion</w:t>
      </w:r>
      <w:bookmarkEnd w:id="26"/>
    </w:p>
    <w:p w14:paraId="0AE90C0D" w14:textId="77777777" w:rsidR="000904C8" w:rsidRDefault="000904C8" w:rsidP="000904C8">
      <w:pPr>
        <w:spacing w:before="0" w:after="0"/>
        <w:rPr>
          <w:sz w:val="24"/>
          <w:szCs w:val="24"/>
        </w:rPr>
      </w:pPr>
      <w:r w:rsidRPr="00E85678">
        <w:rPr>
          <w:sz w:val="24"/>
          <w:szCs w:val="24"/>
        </w:rPr>
        <w:t xml:space="preserve">Several prior studies have explored the techno-economic feasibility of different pathways for converting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into chemicals and fuels. A Gross-Margin model was developed to assess the techno-economic viability of various C</w:t>
      </w:r>
      <w:r w:rsidRPr="00E85678">
        <w:rPr>
          <w:sz w:val="24"/>
          <w:szCs w:val="24"/>
          <w:vertAlign w:val="subscript"/>
        </w:rPr>
        <w:t>1</w:t>
      </w:r>
      <w:r w:rsidRPr="00E85678">
        <w:rPr>
          <w:sz w:val="24"/>
          <w:szCs w:val="24"/>
        </w:rPr>
        <w:t>-C</w:t>
      </w:r>
      <w:r w:rsidRPr="00E85678">
        <w:rPr>
          <w:sz w:val="24"/>
          <w:szCs w:val="24"/>
          <w:vertAlign w:val="subscript"/>
        </w:rPr>
        <w:t>2</w:t>
      </w:r>
      <w:r w:rsidRPr="00E85678">
        <w:rPr>
          <w:sz w:val="24"/>
          <w:szCs w:val="24"/>
        </w:rPr>
        <w:t xml:space="preserve"> products produced through the electro-reduction of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w:t>
      </w:r>
      <w:sdt>
        <w:sdtPr>
          <w:rPr>
            <w:color w:val="000000"/>
            <w:sz w:val="24"/>
            <w:szCs w:val="24"/>
          </w:rPr>
          <w:tag w:val="MENDELEY_CITATION_v3_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"/>
          <w:id w:val="1243673420"/>
          <w:placeholder>
            <w:docPart w:val="73750F9C400C4CA987567E47C1EEE757"/>
          </w:placeholder>
        </w:sdtPr>
        <w:sdtContent>
          <w:r w:rsidRPr="00E85678">
            <w:rPr>
              <w:color w:val="000000"/>
              <w:sz w:val="24"/>
              <w:szCs w:val="24"/>
            </w:rPr>
            <w:t>(Verma et al., 2016)</w:t>
          </w:r>
        </w:sdtContent>
      </w:sdt>
      <w:r w:rsidRPr="00E85678">
        <w:rPr>
          <w:sz w:val="24"/>
          <w:szCs w:val="24"/>
        </w:rPr>
        <w:t xml:space="preserve">. This model optimized the performance benchmarks of different electro-reduction products, including carbon monoxide, formic acid, methanol, methane, ethanol, and ethylene </w:t>
      </w:r>
      <w:sdt>
        <w:sdtPr>
          <w:rPr>
            <w:color w:val="000000"/>
            <w:sz w:val="24"/>
            <w:szCs w:val="24"/>
          </w:rPr>
          <w:tag w:val="MENDELEY_CITATION_v3_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"/>
          <w:id w:val="1805733318"/>
          <w:placeholder>
            <w:docPart w:val="07BBF5EC9127407596DEBF4C56FA4076"/>
          </w:placeholder>
        </w:sdtPr>
        <w:sdtContent>
          <w:r w:rsidRPr="00E85678">
            <w:rPr>
              <w:color w:val="000000"/>
              <w:sz w:val="24"/>
              <w:szCs w:val="24"/>
            </w:rPr>
            <w:t>(Verma et al., 2016)</w:t>
          </w:r>
        </w:sdtContent>
      </w:sdt>
      <w:r w:rsidRPr="00E85678">
        <w:rPr>
          <w:sz w:val="24"/>
          <w:szCs w:val="24"/>
        </w:rPr>
        <w:t xml:space="preserve">. In another investigation, a process mass and energy balance model in CHEMCAD evaluated the technological and economic feasibility of formic acid synthesis from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w:t>
      </w:r>
      <w:sdt>
        <w:sdtPr>
          <w:rPr>
            <w:color w:val="000000"/>
            <w:sz w:val="24"/>
            <w:szCs w:val="24"/>
          </w:rPr>
          <w:tag w:val="MENDELEY_CITATION_v3_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"/>
          <w:id w:val="415905965"/>
          <w:placeholder>
            <w:docPart w:val="77F64033FA3A4C39A906F181157D86C5"/>
          </w:placeholder>
        </w:sdtPr>
        <w:sdtContent>
          <w:r w:rsidRPr="00E85678">
            <w:rPr>
              <w:color w:val="000000"/>
              <w:sz w:val="24"/>
              <w:szCs w:val="24"/>
            </w:rPr>
            <w:t>(Qin et al., 2020)</w:t>
          </w:r>
        </w:sdtContent>
      </w:sdt>
      <w:r w:rsidRPr="00E85678">
        <w:rPr>
          <w:sz w:val="24"/>
          <w:szCs w:val="24"/>
        </w:rPr>
        <w:t xml:space="preserve">. Calculations of molar flow rates were employed in a separate study to determine the capital investment, operating costs, and product revenue associated with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reduction to liquid products. Four potential routes, analyzed under various performance scenarios using a consistent model, assessed their techno-economic viability. The primary expense was the capital cost associated with the purchase and installation of the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w:t>
      </w:r>
      <w:proofErr w:type="spellStart"/>
      <w:r w:rsidRPr="00E85678">
        <w:rPr>
          <w:sz w:val="24"/>
          <w:szCs w:val="24"/>
        </w:rPr>
        <w:t>electrolyzer</w:t>
      </w:r>
      <w:proofErr w:type="spellEnd"/>
      <w:r w:rsidRPr="00E85678">
        <w:rPr>
          <w:sz w:val="24"/>
          <w:szCs w:val="24"/>
        </w:rPr>
        <w:t xml:space="preserve"> </w:t>
      </w:r>
      <w:sdt>
        <w:sdtPr>
          <w:rPr>
            <w:color w:val="000000"/>
            <w:sz w:val="24"/>
            <w:szCs w:val="24"/>
          </w:rPr>
          <w:tag w:val="MENDELEY_CITATION_v3_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"/>
          <w:id w:val="387777100"/>
          <w:placeholder>
            <w:docPart w:val="07BBF5EC9127407596DEBF4C56FA4076"/>
          </w:placeholder>
        </w:sdtPr>
        <w:sdtContent>
          <w:r w:rsidRPr="00E85678">
            <w:rPr>
              <w:rFonts w:eastAsia="Times New Roman"/>
              <w:color w:val="000000"/>
              <w:sz w:val="24"/>
              <w:szCs w:val="24"/>
            </w:rPr>
            <w:t>(Spurgeon &amp; Kumar, 2018)</w:t>
          </w:r>
        </w:sdtContent>
      </w:sdt>
      <w:r w:rsidRPr="00E85678">
        <w:rPr>
          <w:sz w:val="24"/>
          <w:szCs w:val="24"/>
        </w:rPr>
        <w:t xml:space="preserve">. Assessing the end-of-life net present value (NPV) of a generalized electrochemical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reduction (e</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R) plant under proposed performance targets revealed the profitability of chemicals and fuels production. NPVs indicated that electrochemical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reduction cou</w:t>
      </w:r>
      <w:r w:rsidRPr="00E85678">
        <w:rPr>
          <w:iCs/>
          <w:sz w:val="24"/>
          <w:szCs w:val="24"/>
        </w:rPr>
        <w:t>ld</w:t>
      </w:r>
      <w:r w:rsidRPr="00E85678">
        <w:rPr>
          <w:sz w:val="24"/>
          <w:szCs w:val="24"/>
        </w:rPr>
        <w:t xml:space="preserve"> be profitable, but improvements such as lower electricity costs and enhanced catalytic performance were needed to increase profits </w:t>
      </w:r>
      <w:sdt>
        <w:sdtPr>
          <w:rPr>
            <w:color w:val="000000"/>
            <w:sz w:val="24"/>
            <w:szCs w:val="24"/>
          </w:rPr>
          <w:tag w:val="MENDELEY_CITATION_v3_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"/>
          <w:id w:val="-1521776215"/>
          <w:placeholder>
            <w:docPart w:val="07BBF5EC9127407596DEBF4C56FA4076"/>
          </w:placeholder>
        </w:sdtPr>
        <w:sdtContent>
          <w:r w:rsidRPr="00E85678">
            <w:rPr>
              <w:color w:val="000000"/>
              <w:sz w:val="24"/>
              <w:szCs w:val="24"/>
            </w:rPr>
            <w:t>(</w:t>
          </w:r>
          <w:proofErr w:type="spellStart"/>
          <w:r w:rsidRPr="00E85678">
            <w:rPr>
              <w:color w:val="000000"/>
              <w:sz w:val="24"/>
              <w:szCs w:val="24"/>
            </w:rPr>
            <w:t>Jouny</w:t>
          </w:r>
          <w:proofErr w:type="spellEnd"/>
          <w:r w:rsidRPr="00E85678">
            <w:rPr>
              <w:color w:val="000000"/>
              <w:sz w:val="24"/>
              <w:szCs w:val="24"/>
            </w:rPr>
            <w:t xml:space="preserve"> et al., 2018)</w:t>
          </w:r>
        </w:sdtContent>
      </w:sdt>
      <w:r w:rsidRPr="00E85678">
        <w:rPr>
          <w:sz w:val="24"/>
          <w:szCs w:val="24"/>
        </w:rPr>
        <w:t xml:space="preserve">. A techno-economic analysis was conducted by calculating the levelized cost of products from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reduction reactions to identify the most profitable products and the required performance targets </w:t>
      </w:r>
      <w:sdt>
        <w:sdtPr>
          <w:rPr>
            <w:color w:val="000000"/>
            <w:sz w:val="24"/>
            <w:szCs w:val="24"/>
          </w:rPr>
          <w:tag w:val="MENDELEY_CITATION_v3_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"/>
          <w:id w:val="423774034"/>
          <w:placeholder>
            <w:docPart w:val="07BBF5EC9127407596DEBF4C56FA4076"/>
          </w:placeholder>
        </w:sdtPr>
        <w:sdtContent>
          <w:r w:rsidRPr="00E85678">
            <w:rPr>
              <w:color w:val="000000"/>
              <w:sz w:val="24"/>
              <w:szCs w:val="24"/>
            </w:rPr>
            <w:t>(Kibria et al., 2019)</w:t>
          </w:r>
        </w:sdtContent>
      </w:sdt>
      <w:r w:rsidRPr="00E85678">
        <w:rPr>
          <w:sz w:val="24"/>
          <w:szCs w:val="24"/>
        </w:rPr>
        <w:t xml:space="preserve">. Recently, a more </w:t>
      </w:r>
      <w:r w:rsidRPr="00E85678">
        <w:rPr>
          <w:sz w:val="24"/>
          <w:szCs w:val="24"/>
        </w:rPr>
        <w:lastRenderedPageBreak/>
        <w:t xml:space="preserve">intelligent, comprehensive, and fully automated process synthesis framework was developed to predict the levelized cost of chemicals derived from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conversion. This model explored 295 electrochemical coproduction combinations to identify profitable combinations of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RR technology combined with value-added organic oxidation reactions (OORs) </w:t>
      </w:r>
      <w:sdt>
        <w:sdtPr>
          <w:rPr>
            <w:color w:val="000000"/>
            <w:sz w:val="24"/>
            <w:szCs w:val="24"/>
          </w:rPr>
          <w:tag w:val="MENDELEY_CITATION_v3_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"/>
          <w:id w:val="1797945888"/>
          <w:placeholder>
            <w:docPart w:val="07BBF5EC9127407596DEBF4C56FA4076"/>
          </w:placeholder>
        </w:sdtPr>
        <w:sdtContent>
          <w:r w:rsidRPr="00E85678">
            <w:rPr>
              <w:color w:val="000000"/>
              <w:sz w:val="24"/>
              <w:szCs w:val="24"/>
            </w:rPr>
            <w:t>(Na et al., 2019)</w:t>
          </w:r>
        </w:sdtContent>
      </w:sdt>
      <w:r w:rsidRPr="00E85678">
        <w:rPr>
          <w:sz w:val="24"/>
          <w:szCs w:val="24"/>
        </w:rPr>
        <w:t xml:space="preserve">. </w:t>
      </w:r>
    </w:p>
    <w:p w14:paraId="297FFA7C" w14:textId="77777777" w:rsidR="000904C8" w:rsidRPr="00E85678" w:rsidRDefault="000904C8" w:rsidP="000904C8">
      <w:pPr>
        <w:pStyle w:val="Heading3"/>
        <w:spacing w:before="0" w:after="0"/>
        <w:rPr>
          <w:sz w:val="24"/>
          <w:szCs w:val="24"/>
        </w:rPr>
      </w:pPr>
      <w:bookmarkStart w:id="27" w:name="_Toc183423766"/>
      <w:r w:rsidRPr="00E85678">
        <w:rPr>
          <w:sz w:val="24"/>
          <w:szCs w:val="24"/>
        </w:rPr>
        <w:t>2.2.3 Supply Chain Network Optimization</w:t>
      </w:r>
      <w:bookmarkEnd w:id="27"/>
      <w:r w:rsidRPr="00E85678">
        <w:rPr>
          <w:sz w:val="24"/>
          <w:szCs w:val="24"/>
        </w:rPr>
        <w:t xml:space="preserve"> </w:t>
      </w:r>
    </w:p>
    <w:p w14:paraId="64929577" w14:textId="2DB91D85" w:rsidR="000904C8" w:rsidRDefault="000904C8" w:rsidP="000904C8">
      <w:pPr>
        <w:spacing w:before="0" w:after="0"/>
        <w:rPr>
          <w:sz w:val="24"/>
          <w:szCs w:val="24"/>
        </w:rPr>
      </w:pPr>
      <w:r w:rsidRPr="00E85678">
        <w:rPr>
          <w:sz w:val="24"/>
          <w:szCs w:val="24"/>
        </w:rPr>
        <w:t xml:space="preserve">Geographically, the locations of </w:t>
      </w:r>
      <w:r w:rsidRPr="00E85678">
        <w:rPr>
          <w:rFonts w:eastAsia="Times New Roman"/>
          <w:sz w:val="24"/>
          <w:szCs w:val="24"/>
        </w:rPr>
        <w:t>CO</w:t>
      </w:r>
      <w:r w:rsidRPr="00E85678">
        <w:rPr>
          <w:rFonts w:eastAsia="Times New Roman"/>
          <w:sz w:val="24"/>
          <w:szCs w:val="24"/>
          <w:vertAlign w:val="subscript"/>
        </w:rPr>
        <w:t>2</w:t>
      </w:r>
      <w:r w:rsidRPr="00E85678">
        <w:rPr>
          <w:sz w:val="24"/>
          <w:szCs w:val="24"/>
          <w:vertAlign w:val="subscript"/>
        </w:rPr>
        <w:t xml:space="preserve"> </w:t>
      </w:r>
      <w:r w:rsidRPr="00E85678">
        <w:rPr>
          <w:sz w:val="24"/>
          <w:szCs w:val="24"/>
        </w:rPr>
        <w:t xml:space="preserve">supply sites (stationary sources) and jet fuel end-use sites (airports) are not contiguous, which presents a challenge for establishing a supply chain network for the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-to-Fuels conversion industry </w:t>
      </w:r>
      <w:sdt>
        <w:sdtPr>
          <w:rPr>
            <w:color w:val="000000"/>
            <w:sz w:val="24"/>
            <w:szCs w:val="24"/>
          </w:rPr>
          <w:tag w:val="MENDELEY_CITATION_v3_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"/>
          <w:id w:val="1472320937"/>
          <w:placeholder>
            <w:docPart w:val="07BBF5EC9127407596DEBF4C56FA4076"/>
          </w:placeholder>
        </w:sdtPr>
        <w:sdtContent>
          <w:r w:rsidRPr="00E85678">
            <w:rPr>
              <w:color w:val="000000"/>
              <w:sz w:val="24"/>
              <w:szCs w:val="24"/>
            </w:rPr>
            <w:t>(</w:t>
          </w:r>
          <w:proofErr w:type="spellStart"/>
          <w:r w:rsidRPr="00E85678">
            <w:rPr>
              <w:color w:val="000000"/>
              <w:sz w:val="24"/>
              <w:szCs w:val="24"/>
            </w:rPr>
            <w:t>Netl.Doe</w:t>
          </w:r>
          <w:proofErr w:type="spellEnd"/>
          <w:r w:rsidRPr="00E85678">
            <w:rPr>
              <w:color w:val="000000"/>
              <w:sz w:val="24"/>
              <w:szCs w:val="24"/>
            </w:rPr>
            <w:t>. Gov, 2023.)</w:t>
          </w:r>
        </w:sdtContent>
      </w:sdt>
      <w:r w:rsidRPr="00E85678">
        <w:rPr>
          <w:sz w:val="24"/>
          <w:szCs w:val="24"/>
        </w:rPr>
        <w:t xml:space="preserve">. A strategic optimization of the supply chain network of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conversion is crucial for addressing this challenge by selecting the number, locations, and capacities of facilities at each stage of the supply chain. Numerous studies have focused on supply chain systems optimization for renewable fuel products. Various optimization techniques, such as linear programming (LP), mixed integer linear programming (MILP), and mixed integer nonlinear programming (MINLP), have been extensively utilized to develop technical and economic models for different carbon conversion technologies </w:t>
      </w:r>
      <w:sdt>
        <w:sdtPr>
          <w:rPr>
            <w:color w:val="000000"/>
            <w:sz w:val="24"/>
            <w:szCs w:val="24"/>
          </w:rPr>
          <w:tag w:val="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"/>
          <w:id w:val="2018961110"/>
          <w:placeholder>
            <w:docPart w:val="07BBF5EC9127407596DEBF4C56FA4076"/>
          </w:placeholder>
        </w:sdtPr>
        <w:sdtContent>
          <w:r w:rsidRPr="00E85678">
            <w:rPr>
              <w:color w:val="000000"/>
              <w:sz w:val="24"/>
              <w:szCs w:val="24"/>
            </w:rPr>
            <w:t>(Elia et al., 2012, 2014; Leila et al., 2018; Wassermann et al., 2022)</w:t>
          </w:r>
        </w:sdtContent>
      </w:sdt>
      <w:r w:rsidRPr="00E85678">
        <w:rPr>
          <w:sz w:val="24"/>
          <w:szCs w:val="24"/>
        </w:rPr>
        <w:t>. These models consider many factors, including the availability of feedstocks, the selection of conversion technologies, the locations of refineries, geographical diversity, infrastructure compatibility, demand distribution, and government incentives. For example, a multi-objective and multi-period MILP model that considered various conversion pathways and technologies was used to</w:t>
      </w:r>
    </w:p>
    <w:p w14:paraId="695B52C7" w14:textId="48AB095A" w:rsidR="006945ED" w:rsidRPr="00E85678" w:rsidRDefault="006945ED" w:rsidP="000904C8">
      <w:pPr>
        <w:spacing w:before="0" w:after="0"/>
        <w:rPr>
          <w:sz w:val="24"/>
          <w:szCs w:val="24"/>
        </w:rPr>
      </w:pPr>
      <w:r w:rsidRPr="00E85678">
        <w:rPr>
          <w:sz w:val="24"/>
          <w:szCs w:val="24"/>
        </w:rPr>
        <w:t xml:space="preserve">address the logistical challenges in a biomass-to-liquid system </w:t>
      </w:r>
      <w:sdt>
        <w:sdtPr>
          <w:rPr>
            <w:color w:val="000000"/>
            <w:sz w:val="24"/>
            <w:szCs w:val="24"/>
          </w:rPr>
          <w:tag w:val="MENDELEY_CITATION_v3_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"/>
          <w:id w:val="86443564"/>
          <w:placeholder>
            <w:docPart w:val="4A8094B657BF4141AFD51C8B99C2BC3C"/>
          </w:placeholder>
        </w:sdtPr>
        <w:sdtContent>
          <w:r w:rsidR="00223297" w:rsidRPr="00E85678">
            <w:rPr>
              <w:rFonts w:eastAsia="Times New Roman"/>
              <w:color w:val="000000"/>
              <w:sz w:val="24"/>
              <w:szCs w:val="24"/>
            </w:rPr>
            <w:t>(You &amp; Wang, 2011</w:t>
          </w:r>
        </w:sdtContent>
      </w:sdt>
      <w:sdt>
        <w:sdtPr>
          <w:rPr>
            <w:color w:val="000000"/>
            <w:sz w:val="24"/>
            <w:szCs w:val="24"/>
          </w:rPr>
          <w:tag w:val="MENDELEY_CITATION_v3_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"/>
          <w:id w:val="286702042"/>
          <w:placeholder>
            <w:docPart w:val="4A8094B657BF4141AFD51C8B99C2BC3C"/>
          </w:placeholder>
        </w:sdtPr>
        <w:sdtContent>
          <w:r w:rsidR="00223297" w:rsidRPr="00E85678">
            <w:rPr>
              <w:color w:val="000000"/>
              <w:sz w:val="24"/>
              <w:szCs w:val="24"/>
            </w:rPr>
            <w:t xml:space="preserve">; </w:t>
          </w:r>
          <w:proofErr w:type="spellStart"/>
          <w:r w:rsidR="00223297" w:rsidRPr="00E85678">
            <w:rPr>
              <w:color w:val="000000"/>
              <w:sz w:val="24"/>
              <w:szCs w:val="24"/>
            </w:rPr>
            <w:t>Baliban</w:t>
          </w:r>
          <w:proofErr w:type="spellEnd"/>
          <w:r w:rsidR="00223297" w:rsidRPr="00E85678">
            <w:rPr>
              <w:color w:val="000000"/>
              <w:sz w:val="24"/>
              <w:szCs w:val="24"/>
            </w:rPr>
            <w:t xml:space="preserve"> et al., 2013)</w:t>
          </w:r>
        </w:sdtContent>
      </w:sdt>
      <w:r w:rsidRPr="00E85678">
        <w:rPr>
          <w:sz w:val="24"/>
          <w:szCs w:val="24"/>
        </w:rPr>
        <w:t>.</w:t>
      </w:r>
    </w:p>
    <w:p w14:paraId="6F839E97" w14:textId="06515537" w:rsidR="006945ED" w:rsidRPr="00E85678" w:rsidRDefault="006945ED" w:rsidP="000904C8">
      <w:pPr>
        <w:spacing w:before="0" w:after="0"/>
        <w:rPr>
          <w:sz w:val="24"/>
          <w:szCs w:val="24"/>
        </w:rPr>
      </w:pPr>
      <w:r w:rsidRPr="00E85678">
        <w:rPr>
          <w:sz w:val="24"/>
          <w:szCs w:val="24"/>
        </w:rPr>
        <w:t xml:space="preserve">Although considerable attention has been given to supply chain systems for renewable fuel production, there are few quantitative models for optimizing the supply chain network design for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conversion to valuable jet fuel. This paper bridges this gap by building a MILP model to optimize the supply chain network of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conversion to jet fuel with minimal total cost. The model determines the overall supply chain costs via different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conversion pathways, which include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vertAlign w:val="subscript"/>
        </w:rPr>
        <w:t xml:space="preserve"> </w:t>
      </w:r>
      <w:r w:rsidRPr="00E85678">
        <w:rPr>
          <w:sz w:val="24"/>
          <w:szCs w:val="24"/>
        </w:rPr>
        <w:t xml:space="preserve">capture costs,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vertAlign w:val="subscript"/>
        </w:rPr>
        <w:t xml:space="preserve"> </w:t>
      </w:r>
      <w:r w:rsidRPr="00E85678">
        <w:rPr>
          <w:sz w:val="24"/>
          <w:szCs w:val="24"/>
        </w:rPr>
        <w:t xml:space="preserve">and jet fuel transportation-related costs, refinery capital investment, and refinery operating costs. The </w:t>
      </w:r>
      <w:r w:rsidRPr="00E85678">
        <w:rPr>
          <w:sz w:val="24"/>
          <w:szCs w:val="24"/>
        </w:rPr>
        <w:lastRenderedPageBreak/>
        <w:t xml:space="preserve">originality of the developed optimization work includes 1) defining a large-scale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vertAlign w:val="subscript"/>
        </w:rPr>
        <w:t xml:space="preserve"> </w:t>
      </w:r>
      <w:r w:rsidRPr="00E85678">
        <w:rPr>
          <w:sz w:val="24"/>
          <w:szCs w:val="24"/>
        </w:rPr>
        <w:t xml:space="preserve">utilization process that includes carbon capture, conversion, and consumption (CCCC) scheme, 2) evaluating the techno-economic feasibility of FTS and MeOH conversion pathways and identifying the major cost drivers, and 3) calculating the carbon emissions from the conversion and transportation in the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-to-Fuel process.</w:t>
      </w:r>
    </w:p>
    <w:p w14:paraId="27680230" w14:textId="77777777" w:rsidR="006945ED" w:rsidRPr="00E85678" w:rsidRDefault="006945ED" w:rsidP="00F0570E">
      <w:pPr>
        <w:pStyle w:val="Heading2"/>
      </w:pPr>
      <w:bookmarkStart w:id="28" w:name="_Toc183423767"/>
      <w:bookmarkEnd w:id="16"/>
      <w:bookmarkEnd w:id="17"/>
      <w:r w:rsidRPr="00E85678">
        <w:t>2.3 Network Design</w:t>
      </w:r>
      <w:bookmarkEnd w:id="28"/>
    </w:p>
    <w:p w14:paraId="5C28C487" w14:textId="7481DA48" w:rsidR="006945ED" w:rsidRPr="00E85678" w:rsidRDefault="006945ED" w:rsidP="000904C8">
      <w:pPr>
        <w:spacing w:before="0" w:after="0"/>
        <w:rPr>
          <w:sz w:val="24"/>
          <w:szCs w:val="24"/>
        </w:rPr>
      </w:pPr>
      <w:r w:rsidRPr="00E85678">
        <w:rPr>
          <w:sz w:val="24"/>
          <w:szCs w:val="24"/>
        </w:rPr>
        <w:t xml:space="preserve">This paper considers </w:t>
      </w:r>
      <w:bookmarkStart w:id="29" w:name="OLE_LINK24"/>
      <w:bookmarkStart w:id="30" w:name="OLE_LINK25"/>
      <w:r w:rsidRPr="00E85678">
        <w:rPr>
          <w:sz w:val="24"/>
          <w:szCs w:val="24"/>
        </w:rPr>
        <w:t xml:space="preserve">a three-stage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-to-Fuels supply chain network, including </w:t>
      </w:r>
      <m:oMath>
        <m:r>
          <w:rPr>
            <w:rFonts w:ascii="Cambria Math" w:hAnsi="Cambria Math"/>
            <w:sz w:val="24"/>
            <w:szCs w:val="24"/>
          </w:rPr>
          <m:t>I</m:t>
        </m:r>
      </m:oMath>
      <w:r w:rsidRPr="00E85678">
        <w:rPr>
          <w:sz w:val="24"/>
          <w:szCs w:val="24"/>
        </w:rPr>
        <w:t xml:space="preserve"> stationary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vertAlign w:val="subscript"/>
        </w:rPr>
        <w:t xml:space="preserve"> </w:t>
      </w:r>
      <w:r w:rsidRPr="00E85678">
        <w:rPr>
          <w:sz w:val="24"/>
          <w:szCs w:val="24"/>
        </w:rPr>
        <w:t>source sites (</w:t>
      </w:r>
      <m:oMath>
        <m:r>
          <w:rPr>
            <w:rFonts w:ascii="Cambria Math" w:hAnsi="Cambria Math"/>
            <w:sz w:val="24"/>
            <w:szCs w:val="24"/>
          </w:rPr>
          <m:t>i</m:t>
        </m:r>
      </m:oMath>
      <w:r w:rsidRPr="00E85678">
        <w:rPr>
          <w:sz w:val="24"/>
          <w:szCs w:val="24"/>
        </w:rPr>
        <w:t xml:space="preserve"> as its index),  </w:t>
      </w:r>
      <m:oMath>
        <m:r>
          <w:rPr>
            <w:rFonts w:ascii="Cambria Math" w:hAnsi="Cambria Math"/>
            <w:sz w:val="24"/>
            <w:szCs w:val="24"/>
          </w:rPr>
          <m:t>J</m:t>
        </m:r>
      </m:oMath>
      <w:r w:rsidRPr="00E85678">
        <w:rPr>
          <w:sz w:val="24"/>
          <w:szCs w:val="24"/>
        </w:rPr>
        <w:t xml:space="preserve"> potential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conversion refineries (</w:t>
      </w:r>
      <w:bookmarkStart w:id="31" w:name="OLE_LINK19"/>
      <m:oMath>
        <m:r>
          <w:rPr>
            <w:rFonts w:ascii="Cambria Math" w:hAnsi="Cambria Math"/>
            <w:sz w:val="24"/>
            <w:szCs w:val="24"/>
          </w:rPr>
          <m:t>j</m:t>
        </m:r>
      </m:oMath>
      <w:bookmarkEnd w:id="31"/>
      <w:r w:rsidRPr="00E85678">
        <w:rPr>
          <w:sz w:val="24"/>
          <w:szCs w:val="24"/>
        </w:rPr>
        <w:t xml:space="preserve"> as its index), and </w:t>
      </w:r>
      <m:oMath>
        <m:r>
          <w:rPr>
            <w:rFonts w:ascii="Cambria Math" w:hAnsi="Cambria Math"/>
            <w:sz w:val="24"/>
            <w:szCs w:val="24"/>
          </w:rPr>
          <m:t>A</m:t>
        </m:r>
      </m:oMath>
      <w:r w:rsidRPr="00E85678">
        <w:rPr>
          <w:sz w:val="24"/>
          <w:szCs w:val="24"/>
        </w:rPr>
        <w:t xml:space="preserve"> large airports (</w:t>
      </w:r>
      <m:oMath>
        <m:r>
          <w:rPr>
            <w:rFonts w:ascii="Cambria Math" w:hAnsi="Cambria Math"/>
            <w:sz w:val="24"/>
            <w:szCs w:val="24"/>
          </w:rPr>
          <m:t>a</m:t>
        </m:r>
      </m:oMath>
      <w:r w:rsidRPr="00E85678">
        <w:rPr>
          <w:sz w:val="24"/>
          <w:szCs w:val="24"/>
        </w:rPr>
        <w:t xml:space="preserve"> as its index)</w:t>
      </w:r>
      <w:bookmarkEnd w:id="29"/>
      <w:bookmarkEnd w:id="30"/>
      <w:r w:rsidRPr="00E85678">
        <w:rPr>
          <w:sz w:val="24"/>
          <w:szCs w:val="24"/>
        </w:rPr>
        <w:t xml:space="preserve"> in the United States as jet fuel demand points. Each stationary source </w:t>
      </w:r>
      <m:oMath>
        <m:r>
          <w:rPr>
            <w:rFonts w:ascii="Cambria Math" w:hAnsi="Cambria Math"/>
            <w:sz w:val="24"/>
            <w:szCs w:val="24"/>
          </w:rPr>
          <m:t>i</m:t>
        </m:r>
      </m:oMath>
      <w:r w:rsidRPr="00E85678">
        <w:rPr>
          <w:sz w:val="24"/>
          <w:szCs w:val="24"/>
        </w:rPr>
        <w:t xml:space="preserve"> has up to </w:t>
      </w:r>
      <m:oMath>
        <m:sSub>
          <m:sSubPr>
            <m:ctrlPr>
              <w:rPr>
                <w:rFonts w:ascii="Cambria Math" w:hAnsi="Cambria Math"/>
                <w:sz w:val="24"/>
                <w:szCs w:val="24"/>
              </w:rPr>
            </m:ctrlPr>
          </m:sSubPr>
          <m:e>
            <m:r>
              <w:rPr>
                <w:rFonts w:ascii="Cambria Math" w:hAnsi="Cambria Math"/>
                <w:sz w:val="24"/>
                <w:szCs w:val="24"/>
              </w:rPr>
              <m:t>E</m:t>
            </m:r>
          </m:e>
          <m:sub>
            <m:r>
              <w:rPr>
                <w:rFonts w:ascii="Cambria Math" w:hAnsi="Cambria Math"/>
                <w:sz w:val="24"/>
                <w:szCs w:val="24"/>
              </w:rPr>
              <m:t>i</m:t>
            </m:r>
          </m:sub>
        </m:sSub>
      </m:oMath>
      <w:r w:rsidRPr="00E85678">
        <w:rPr>
          <w:sz w:val="24"/>
          <w:szCs w:val="24"/>
        </w:rPr>
        <w:t xml:space="preserve"> tons of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to be captured annually at the cost of </w:t>
      </w:r>
      <m:oMath>
        <m:sSubSup>
          <m:sSubSupPr>
            <m:ctrlPr>
              <w:rPr>
                <w:rFonts w:ascii="Cambria Math" w:hAnsi="Cambria Math"/>
                <w:i/>
                <w:sz w:val="24"/>
                <w:szCs w:val="24"/>
              </w:rPr>
            </m:ctrlPr>
          </m:sSubSupPr>
          <m:e>
            <m:r>
              <w:rPr>
                <w:rFonts w:ascii="Cambria Math" w:hAnsi="Cambria Math"/>
                <w:sz w:val="24"/>
                <w:szCs w:val="24"/>
              </w:rPr>
              <m:t>c</m:t>
            </m:r>
          </m:e>
          <m:sub>
            <m:r>
              <w:rPr>
                <w:rFonts w:ascii="Cambria Math" w:hAnsi="Cambria Math"/>
                <w:sz w:val="24"/>
                <w:szCs w:val="24"/>
              </w:rPr>
              <m:t>i</m:t>
            </m:r>
          </m:sub>
          <m:sup>
            <m:r>
              <w:rPr>
                <w:rFonts w:ascii="Cambria Math" w:hAnsi="Cambria Math"/>
                <w:sz w:val="24"/>
                <w:szCs w:val="24"/>
              </w:rPr>
              <m:t>c</m:t>
            </m:r>
          </m:sup>
        </m:sSubSup>
      </m:oMath>
      <w:r w:rsidRPr="00E85678">
        <w:rPr>
          <w:sz w:val="24"/>
          <w:szCs w:val="24"/>
        </w:rPr>
        <w:t xml:space="preserve"> per ton.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and </w:t>
      </w:r>
      <w:r w:rsidR="00653199" w:rsidRPr="00E85678">
        <w:rPr>
          <w:sz w:val="24"/>
          <w:szCs w:val="24"/>
        </w:rPr>
        <w:t>H</w:t>
      </w:r>
      <w:r w:rsidR="00653199" w:rsidRPr="00E85678">
        <w:rPr>
          <w:rFonts w:hint="eastAsia"/>
          <w:sz w:val="24"/>
          <w:szCs w:val="24"/>
          <w:vertAlign w:val="subscript"/>
        </w:rPr>
        <w:t>2</w:t>
      </w:r>
      <w:r w:rsidRPr="00E85678">
        <w:rPr>
          <w:sz w:val="24"/>
          <w:szCs w:val="24"/>
        </w:rPr>
        <w:t xml:space="preserve"> are synthesized into jet fuels at refineries via </w:t>
      </w:r>
      <m:oMath>
        <m:r>
          <w:rPr>
            <w:rFonts w:ascii="Cambria Math" w:hAnsi="Cambria Math"/>
            <w:sz w:val="24"/>
            <w:szCs w:val="24"/>
          </w:rPr>
          <m:t>S</m:t>
        </m:r>
      </m:oMath>
      <w:r w:rsidRPr="00E85678">
        <w:rPr>
          <w:sz w:val="24"/>
          <w:szCs w:val="24"/>
        </w:rPr>
        <w:t xml:space="preserve"> conversion pathways (</w:t>
      </w:r>
      <w:r w:rsidRPr="00E85678">
        <w:rPr>
          <w:i/>
          <w:iCs/>
          <w:sz w:val="24"/>
          <w:szCs w:val="24"/>
        </w:rPr>
        <w:t xml:space="preserve">s </w:t>
      </w:r>
      <w:r w:rsidRPr="00E85678">
        <w:rPr>
          <w:sz w:val="24"/>
          <w:szCs w:val="24"/>
        </w:rPr>
        <w:t xml:space="preserve">as its index). Each potential refinery </w:t>
      </w:r>
      <m:oMath>
        <m:r>
          <w:rPr>
            <w:rFonts w:ascii="Cambria Math" w:hAnsi="Cambria Math"/>
            <w:sz w:val="24"/>
            <w:szCs w:val="24"/>
          </w:rPr>
          <m:t>j</m:t>
        </m:r>
      </m:oMath>
      <w:r w:rsidRPr="00E85678">
        <w:rPr>
          <w:sz w:val="24"/>
          <w:szCs w:val="24"/>
        </w:rPr>
        <w:t xml:space="preserve"> has an annual capacity to convert </w:t>
      </w:r>
      <m:oMath>
        <m:sSub>
          <m:sSubPr>
            <m:ctrlPr>
              <w:rPr>
                <w:rFonts w:ascii="Cambria Math" w:hAnsi="Cambria Math"/>
                <w:sz w:val="24"/>
                <w:szCs w:val="24"/>
              </w:rPr>
            </m:ctrlPr>
          </m:sSubPr>
          <m:e>
            <m:r>
              <w:rPr>
                <w:rFonts w:ascii="Cambria Math" w:hAnsi="Cambria Math"/>
                <w:sz w:val="24"/>
                <w:szCs w:val="24"/>
              </w:rPr>
              <m:t>C</m:t>
            </m:r>
          </m:e>
          <m:sub>
            <m:r>
              <w:rPr>
                <w:rFonts w:ascii="Cambria Math" w:hAnsi="Cambria Math"/>
                <w:sz w:val="24"/>
                <w:szCs w:val="24"/>
              </w:rPr>
              <m:t>sj</m:t>
            </m:r>
          </m:sub>
        </m:sSub>
      </m:oMath>
      <w:r w:rsidRPr="00E85678">
        <w:rPr>
          <w:sz w:val="24"/>
          <w:szCs w:val="24"/>
        </w:rPr>
        <w:t xml:space="preserve"> tons of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at the conversion rate of </w:t>
      </w:r>
      <m:oMath>
        <m:sSup>
          <m:sSupPr>
            <m:ctrlPr>
              <w:rPr>
                <w:rFonts w:ascii="Cambria Math" w:hAnsi="Cambria Math"/>
                <w:sz w:val="24"/>
                <w:szCs w:val="24"/>
              </w:rPr>
            </m:ctrlPr>
          </m:sSupPr>
          <m:e>
            <m:r>
              <w:rPr>
                <w:rFonts w:ascii="Cambria Math" w:hAnsi="Cambria Math"/>
                <w:sz w:val="24"/>
                <w:szCs w:val="24"/>
              </w:rPr>
              <m:t>α</m:t>
            </m:r>
          </m:e>
          <m:sup>
            <m:r>
              <w:rPr>
                <w:rFonts w:ascii="Cambria Math" w:hAnsi="Cambria Math"/>
                <w:sz w:val="24"/>
                <w:szCs w:val="24"/>
              </w:rPr>
              <m:t>s</m:t>
            </m:r>
          </m:sup>
        </m:sSup>
      </m:oMath>
      <w:r w:rsidRPr="00E85678">
        <w:rPr>
          <w:sz w:val="24"/>
          <w:szCs w:val="24"/>
        </w:rPr>
        <w:t xml:space="preserve"> and at the </w:t>
      </w:r>
      <w:r w:rsidR="00653199" w:rsidRPr="00E85678">
        <w:rPr>
          <w:sz w:val="24"/>
          <w:szCs w:val="24"/>
        </w:rPr>
        <w:t>H</w:t>
      </w:r>
      <w:r w:rsidR="00653199" w:rsidRPr="00E85678">
        <w:rPr>
          <w:rFonts w:hint="eastAsia"/>
          <w:sz w:val="24"/>
          <w:szCs w:val="24"/>
          <w:vertAlign w:val="subscript"/>
        </w:rPr>
        <w:t>2</w:t>
      </w:r>
      <w:r w:rsidRPr="00E85678">
        <w:rPr>
          <w:sz w:val="24"/>
          <w:szCs w:val="24"/>
          <w:vertAlign w:val="subscript"/>
        </w:rPr>
        <w:t xml:space="preserve"> </w:t>
      </w:r>
      <w:r w:rsidRPr="00E85678">
        <w:rPr>
          <w:sz w:val="24"/>
          <w:szCs w:val="24"/>
        </w:rPr>
        <w:t xml:space="preserve">cost for processing one ton of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of </w:t>
      </w:r>
      <m:oMath>
        <m:sSubSup>
          <m:sSubSupPr>
            <m:ctrlPr>
              <w:rPr>
                <w:rFonts w:ascii="Cambria Math" w:hAnsi="Cambria Math"/>
                <w:i/>
                <w:sz w:val="24"/>
                <w:szCs w:val="24"/>
              </w:rPr>
            </m:ctrlPr>
          </m:sSubSupPr>
          <m:e>
            <m:r>
              <w:rPr>
                <w:rFonts w:ascii="Cambria Math" w:hAnsi="Cambria Math"/>
                <w:sz w:val="24"/>
                <w:szCs w:val="24"/>
              </w:rPr>
              <m:t>c</m:t>
            </m:r>
          </m:e>
          <m:sub>
            <m:r>
              <w:rPr>
                <w:rFonts w:ascii="Cambria Math" w:hAnsi="Cambria Math"/>
                <w:sz w:val="24"/>
                <w:szCs w:val="24"/>
              </w:rPr>
              <m:t>j</m:t>
            </m:r>
          </m:sub>
          <m:sup>
            <m:r>
              <w:rPr>
                <w:rFonts w:ascii="Cambria Math" w:hAnsi="Cambria Math"/>
                <w:sz w:val="24"/>
                <w:szCs w:val="24"/>
              </w:rPr>
              <m:t>h</m:t>
            </m:r>
          </m:sup>
        </m:sSubSup>
      </m:oMath>
      <w:r w:rsidRPr="00E85678">
        <w:rPr>
          <w:sz w:val="24"/>
          <w:szCs w:val="24"/>
        </w:rPr>
        <w:t xml:space="preserve">. Building and operating conversion capacity following pathway </w:t>
      </w:r>
      <m:oMath>
        <m:r>
          <w:rPr>
            <w:rFonts w:ascii="Cambria Math" w:hAnsi="Cambria Math"/>
            <w:sz w:val="24"/>
            <w:szCs w:val="24"/>
          </w:rPr>
          <m:t>s</m:t>
        </m:r>
      </m:oMath>
      <w:r w:rsidRPr="00E85678">
        <w:rPr>
          <w:sz w:val="24"/>
          <w:szCs w:val="24"/>
        </w:rPr>
        <w:t xml:space="preserve"> at refinery </w:t>
      </w:r>
      <m:oMath>
        <m:r>
          <w:rPr>
            <w:rFonts w:ascii="Cambria Math" w:hAnsi="Cambria Math"/>
            <w:sz w:val="24"/>
            <w:szCs w:val="24"/>
          </w:rPr>
          <m:t>j</m:t>
        </m:r>
      </m:oMath>
      <w:r w:rsidRPr="00E85678">
        <w:rPr>
          <w:sz w:val="24"/>
          <w:szCs w:val="24"/>
        </w:rPr>
        <w:t xml:space="preserve"> incurs </w:t>
      </w:r>
      <m:oMath>
        <m:sSubSup>
          <m:sSubSupPr>
            <m:ctrlPr>
              <w:rPr>
                <w:rFonts w:ascii="Cambria Math" w:hAnsi="Cambria Math"/>
                <w:sz w:val="24"/>
                <w:szCs w:val="24"/>
              </w:rPr>
            </m:ctrlPr>
          </m:sSubSupPr>
          <m:e>
            <m:r>
              <w:rPr>
                <w:rFonts w:ascii="Cambria Math" w:hAnsi="Cambria Math"/>
                <w:sz w:val="24"/>
                <w:szCs w:val="24"/>
              </w:rPr>
              <m:t>c</m:t>
            </m:r>
          </m:e>
          <m:sub>
            <m:r>
              <w:rPr>
                <w:rFonts w:ascii="Cambria Math" w:hAnsi="Cambria Math"/>
                <w:sz w:val="24"/>
                <w:szCs w:val="24"/>
              </w:rPr>
              <m:t>sj</m:t>
            </m:r>
          </m:sub>
          <m:sup>
            <m:r>
              <w:rPr>
                <w:rFonts w:ascii="Cambria Math" w:hAnsi="Cambria Math"/>
                <w:sz w:val="24"/>
                <w:szCs w:val="24"/>
              </w:rPr>
              <m:t>f</m:t>
            </m:r>
          </m:sup>
        </m:sSubSup>
        <m:r>
          <w:rPr>
            <w:rFonts w:ascii="Cambria Math" w:hAnsi="Cambria Math"/>
            <w:sz w:val="24"/>
            <w:szCs w:val="24"/>
          </w:rPr>
          <m:t xml:space="preserve"> </m:t>
        </m:r>
      </m:oMath>
      <w:r w:rsidRPr="00E85678">
        <w:rPr>
          <w:sz w:val="24"/>
          <w:szCs w:val="24"/>
        </w:rPr>
        <w:t xml:space="preserve">annualized capital investment and </w:t>
      </w:r>
      <m:oMath>
        <m:sSubSup>
          <m:sSubSupPr>
            <m:ctrlPr>
              <w:rPr>
                <w:rFonts w:ascii="Cambria Math" w:hAnsi="Cambria Math"/>
                <w:sz w:val="24"/>
                <w:szCs w:val="24"/>
              </w:rPr>
            </m:ctrlPr>
          </m:sSubSupPr>
          <m:e>
            <m:r>
              <w:rPr>
                <w:rFonts w:ascii="Cambria Math" w:hAnsi="Cambria Math"/>
                <w:sz w:val="24"/>
                <w:szCs w:val="24"/>
              </w:rPr>
              <m:t>c</m:t>
            </m:r>
          </m:e>
          <m:sub>
            <m:r>
              <w:rPr>
                <w:rFonts w:ascii="Cambria Math" w:hAnsi="Cambria Math"/>
                <w:sz w:val="24"/>
                <w:szCs w:val="24"/>
              </w:rPr>
              <m:t>sj</m:t>
            </m:r>
          </m:sub>
          <m:sup>
            <m:r>
              <w:rPr>
                <w:rFonts w:ascii="Cambria Math" w:hAnsi="Cambria Math"/>
                <w:sz w:val="24"/>
                <w:szCs w:val="24"/>
              </w:rPr>
              <m:t>o</m:t>
            </m:r>
          </m:sup>
        </m:sSubSup>
        <m:r>
          <w:rPr>
            <w:rFonts w:ascii="Cambria Math" w:hAnsi="Cambria Math"/>
            <w:sz w:val="24"/>
            <w:szCs w:val="24"/>
          </w:rPr>
          <m:t xml:space="preserve"> </m:t>
        </m:r>
      </m:oMath>
      <w:r w:rsidRPr="00E85678">
        <w:rPr>
          <w:sz w:val="24"/>
          <w:szCs w:val="24"/>
        </w:rPr>
        <w:t xml:space="preserve">operating cost per ton of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This study only considered transporting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by pipelines at the unit cost of </w:t>
      </w:r>
      <m:oMath>
        <m:sSubSup>
          <m:sSubSupPr>
            <m:ctrlPr>
              <w:rPr>
                <w:rFonts w:ascii="Cambria Math" w:hAnsi="Cambria Math"/>
                <w:sz w:val="24"/>
                <w:szCs w:val="24"/>
              </w:rPr>
            </m:ctrlPr>
          </m:sSubSupPr>
          <m:e>
            <m:r>
              <w:rPr>
                <w:rFonts w:ascii="Cambria Math" w:hAnsi="Cambria Math"/>
                <w:sz w:val="24"/>
                <w:szCs w:val="24"/>
              </w:rPr>
              <m:t>c</m:t>
            </m:r>
          </m:e>
          <m:sub>
            <m:r>
              <w:rPr>
                <w:rFonts w:ascii="Cambria Math" w:hAnsi="Cambria Math"/>
                <w:sz w:val="24"/>
                <w:szCs w:val="24"/>
              </w:rPr>
              <m:t>ij</m:t>
            </m:r>
          </m:sub>
          <m:sup>
            <m:r>
              <w:rPr>
                <w:rFonts w:ascii="Cambria Math" w:hAnsi="Cambria Math"/>
                <w:sz w:val="24"/>
                <w:szCs w:val="24"/>
              </w:rPr>
              <m:t>l</m:t>
            </m:r>
          </m:sup>
        </m:sSubSup>
      </m:oMath>
      <w:r w:rsidRPr="00E85678">
        <w:rPr>
          <w:sz w:val="24"/>
          <w:szCs w:val="24"/>
        </w:rPr>
        <w:t xml:space="preserve"> ($/t) from source </w:t>
      </w:r>
      <m:oMath>
        <m:r>
          <w:rPr>
            <w:rFonts w:ascii="Cambria Math" w:hAnsi="Cambria Math"/>
            <w:sz w:val="24"/>
            <w:szCs w:val="24"/>
          </w:rPr>
          <m:t>i</m:t>
        </m:r>
      </m:oMath>
      <w:r w:rsidRPr="00E85678">
        <w:rPr>
          <w:sz w:val="24"/>
          <w:szCs w:val="24"/>
        </w:rPr>
        <w:t xml:space="preserve"> to facility </w:t>
      </w:r>
      <m:oMath>
        <m:r>
          <w:rPr>
            <w:rFonts w:ascii="Cambria Math" w:hAnsi="Cambria Math"/>
            <w:sz w:val="24"/>
            <w:szCs w:val="24"/>
          </w:rPr>
          <m:t>j</m:t>
        </m:r>
      </m:oMath>
      <w:r w:rsidRPr="00E85678">
        <w:rPr>
          <w:sz w:val="24"/>
          <w:szCs w:val="24"/>
        </w:rPr>
        <w:t xml:space="preserve">. The transportation cost of jet fuel is performed by trucks and is </w:t>
      </w:r>
      <m:oMath>
        <m:sSubSup>
          <m:sSubSupPr>
            <m:ctrlPr>
              <w:rPr>
                <w:rFonts w:ascii="Cambria Math" w:hAnsi="Cambria Math"/>
                <w:sz w:val="24"/>
                <w:szCs w:val="24"/>
              </w:rPr>
            </m:ctrlPr>
          </m:sSubSupPr>
          <m:e>
            <m:r>
              <w:rPr>
                <w:rFonts w:ascii="Cambria Math" w:hAnsi="Cambria Math"/>
                <w:sz w:val="24"/>
                <w:szCs w:val="24"/>
              </w:rPr>
              <m:t>c</m:t>
            </m:r>
          </m:e>
          <m:sub>
            <m:r>
              <w:rPr>
                <w:rFonts w:ascii="Cambria Math" w:hAnsi="Cambria Math"/>
                <w:sz w:val="24"/>
                <w:szCs w:val="24"/>
              </w:rPr>
              <m:t>ja</m:t>
            </m:r>
          </m:sub>
          <m:sup>
            <m:r>
              <w:rPr>
                <w:rFonts w:ascii="Cambria Math" w:hAnsi="Cambria Math"/>
                <w:sz w:val="24"/>
                <w:szCs w:val="24"/>
              </w:rPr>
              <m:t>v</m:t>
            </m:r>
          </m:sup>
        </m:sSubSup>
      </m:oMath>
      <w:r w:rsidRPr="00E85678">
        <w:rPr>
          <w:sz w:val="24"/>
          <w:szCs w:val="24"/>
        </w:rPr>
        <w:t xml:space="preserve"> ($/t) from facility </w:t>
      </w:r>
      <m:oMath>
        <m:r>
          <w:rPr>
            <w:rFonts w:ascii="Cambria Math" w:hAnsi="Cambria Math"/>
            <w:sz w:val="24"/>
            <w:szCs w:val="24"/>
          </w:rPr>
          <m:t xml:space="preserve">j </m:t>
        </m:r>
      </m:oMath>
      <w:r w:rsidRPr="00E85678">
        <w:rPr>
          <w:sz w:val="24"/>
          <w:szCs w:val="24"/>
        </w:rPr>
        <w:t xml:space="preserve">to airport </w:t>
      </w:r>
      <m:oMath>
        <m:r>
          <w:rPr>
            <w:rFonts w:ascii="Cambria Math" w:hAnsi="Cambria Math"/>
            <w:sz w:val="24"/>
            <w:szCs w:val="24"/>
          </w:rPr>
          <m:t>a</m:t>
        </m:r>
      </m:oMath>
      <w:r w:rsidRPr="00E85678">
        <w:rPr>
          <w:sz w:val="24"/>
          <w:szCs w:val="24"/>
        </w:rPr>
        <w:t xml:space="preserve">. The annual jet fuel demand at airport </w:t>
      </w:r>
      <m:oMath>
        <m:r>
          <w:rPr>
            <w:rFonts w:ascii="Cambria Math" w:hAnsi="Cambria Math"/>
            <w:sz w:val="24"/>
            <w:szCs w:val="24"/>
          </w:rPr>
          <m:t>a</m:t>
        </m:r>
      </m:oMath>
      <w:r w:rsidRPr="00E85678">
        <w:rPr>
          <w:sz w:val="24"/>
          <w:szCs w:val="24"/>
        </w:rPr>
        <w:t xml:space="preserve"> is </w:t>
      </w:r>
      <m:oMath>
        <m:sSub>
          <m:sSubPr>
            <m:ctrlPr>
              <w:rPr>
                <w:rFonts w:ascii="Cambria Math" w:hAnsi="Cambria Math"/>
                <w:sz w:val="24"/>
                <w:szCs w:val="24"/>
              </w:rPr>
            </m:ctrlPr>
          </m:sSubPr>
          <m:e>
            <m:r>
              <w:rPr>
                <w:rFonts w:ascii="Cambria Math" w:hAnsi="Cambria Math"/>
                <w:sz w:val="24"/>
                <w:szCs w:val="24"/>
              </w:rPr>
              <m:t>D</m:t>
            </m:r>
          </m:e>
          <m:sub>
            <m:r>
              <w:rPr>
                <w:rFonts w:ascii="Cambria Math" w:hAnsi="Cambria Math"/>
                <w:sz w:val="24"/>
                <w:szCs w:val="24"/>
              </w:rPr>
              <m:t>a</m:t>
            </m:r>
          </m:sub>
        </m:sSub>
      </m:oMath>
      <w:r w:rsidRPr="00E85678">
        <w:rPr>
          <w:sz w:val="24"/>
          <w:szCs w:val="24"/>
        </w:rPr>
        <w:t xml:space="preserve"> tons. The average jet fuel sale price is </w:t>
      </w:r>
      <m:oMath>
        <m:r>
          <w:rPr>
            <w:rFonts w:ascii="Cambria Math" w:hAnsi="Cambria Math"/>
            <w:sz w:val="24"/>
            <w:szCs w:val="24"/>
          </w:rPr>
          <m:t>p</m:t>
        </m:r>
      </m:oMath>
      <w:r w:rsidRPr="00E85678">
        <w:rPr>
          <w:sz w:val="24"/>
          <w:szCs w:val="24"/>
        </w:rPr>
        <w:t xml:space="preserve"> per ton. The model decides </w:t>
      </w:r>
      <m:oMath>
        <m:sSub>
          <m:sSubPr>
            <m:ctrlPr>
              <w:rPr>
                <w:rFonts w:ascii="Cambria Math" w:hAnsi="Cambria Math"/>
                <w:sz w:val="24"/>
                <w:szCs w:val="24"/>
              </w:rPr>
            </m:ctrlPr>
          </m:sSubPr>
          <m:e>
            <m:r>
              <w:rPr>
                <w:rFonts w:ascii="Cambria Math" w:hAnsi="Cambria Math"/>
                <w:sz w:val="24"/>
                <w:szCs w:val="24"/>
              </w:rPr>
              <m:t>x</m:t>
            </m:r>
          </m:e>
          <m:sub>
            <m:r>
              <w:rPr>
                <w:rFonts w:ascii="Cambria Math" w:hAnsi="Cambria Math"/>
                <w:sz w:val="24"/>
                <w:szCs w:val="24"/>
              </w:rPr>
              <m:t>ij</m:t>
            </m:r>
          </m:sub>
        </m:sSub>
        <m:r>
          <w:rPr>
            <w:rFonts w:ascii="Cambria Math" w:hAnsi="Cambria Math"/>
            <w:sz w:val="24"/>
            <w:szCs w:val="24"/>
          </w:rPr>
          <m:t xml:space="preserve"> </m:t>
        </m:r>
      </m:oMath>
      <w:r w:rsidRPr="00E85678">
        <w:rPr>
          <w:sz w:val="24"/>
          <w:szCs w:val="24"/>
        </w:rPr>
        <w:t xml:space="preserve">tons of captured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vertAlign w:val="subscript"/>
        </w:rPr>
        <w:t xml:space="preserve"> </w:t>
      </w:r>
      <w:r w:rsidRPr="00E85678">
        <w:rPr>
          <w:sz w:val="24"/>
          <w:szCs w:val="24"/>
        </w:rPr>
        <w:t xml:space="preserve">from source </w:t>
      </w:r>
      <m:oMath>
        <m:r>
          <w:rPr>
            <w:rFonts w:ascii="Cambria Math" w:hAnsi="Cambria Math"/>
            <w:sz w:val="24"/>
            <w:szCs w:val="24"/>
          </w:rPr>
          <m:t>i</m:t>
        </m:r>
      </m:oMath>
      <w:r w:rsidRPr="00E85678">
        <w:rPr>
          <w:sz w:val="24"/>
          <w:szCs w:val="24"/>
        </w:rPr>
        <w:t xml:space="preserve"> transported to refinery </w:t>
      </w:r>
      <m:oMath>
        <m:r>
          <w:rPr>
            <w:rFonts w:ascii="Cambria Math" w:hAnsi="Cambria Math"/>
            <w:sz w:val="24"/>
            <w:szCs w:val="24"/>
          </w:rPr>
          <m:t>j</m:t>
        </m:r>
      </m:oMath>
      <w:r w:rsidRPr="00E85678">
        <w:rPr>
          <w:sz w:val="24"/>
          <w:szCs w:val="24"/>
        </w:rPr>
        <w:t xml:space="preserve"> and </w:t>
      </w:r>
      <m:oMath>
        <m:sSub>
          <m:sSubPr>
            <m:ctrlPr>
              <w:rPr>
                <w:rFonts w:ascii="Cambria Math" w:hAnsi="Cambria Math"/>
                <w:sz w:val="24"/>
                <w:szCs w:val="24"/>
              </w:rPr>
            </m:ctrlPr>
          </m:sSubPr>
          <m:e>
            <m:r>
              <w:rPr>
                <w:rFonts w:ascii="Cambria Math" w:hAnsi="Cambria Math"/>
                <w:sz w:val="24"/>
                <w:szCs w:val="24"/>
              </w:rPr>
              <m:t>y</m:t>
            </m:r>
          </m:e>
          <m:sub>
            <m:r>
              <w:rPr>
                <w:rFonts w:ascii="Cambria Math" w:hAnsi="Cambria Math"/>
                <w:sz w:val="24"/>
                <w:szCs w:val="24"/>
              </w:rPr>
              <m:t>ja</m:t>
            </m:r>
          </m:sub>
        </m:sSub>
        <m:r>
          <w:rPr>
            <w:rFonts w:ascii="Cambria Math" w:hAnsi="Cambria Math"/>
            <w:sz w:val="24"/>
            <w:szCs w:val="24"/>
          </w:rPr>
          <m:t xml:space="preserve"> </m:t>
        </m:r>
      </m:oMath>
      <w:r w:rsidRPr="00E85678">
        <w:rPr>
          <w:sz w:val="24"/>
          <w:szCs w:val="24"/>
        </w:rPr>
        <w:t xml:space="preserve">tons of produced jet fuel from refinery </w:t>
      </w:r>
      <m:oMath>
        <m:r>
          <w:rPr>
            <w:rFonts w:ascii="Cambria Math" w:hAnsi="Cambria Math"/>
            <w:sz w:val="24"/>
            <w:szCs w:val="24"/>
          </w:rPr>
          <m:t>j</m:t>
        </m:r>
      </m:oMath>
      <w:r w:rsidRPr="00E85678">
        <w:rPr>
          <w:sz w:val="24"/>
          <w:szCs w:val="24"/>
        </w:rPr>
        <w:t xml:space="preserve"> to airport </w:t>
      </w:r>
      <m:oMath>
        <m:r>
          <w:rPr>
            <w:rFonts w:ascii="Cambria Math" w:hAnsi="Cambria Math"/>
            <w:sz w:val="24"/>
            <w:szCs w:val="24"/>
          </w:rPr>
          <m:t>a</m:t>
        </m:r>
      </m:oMath>
      <w:r w:rsidRPr="00E85678">
        <w:rPr>
          <w:sz w:val="24"/>
          <w:szCs w:val="24"/>
        </w:rPr>
        <w:t xml:space="preserve">. The binary decision </w:t>
      </w:r>
      <m:oMath>
        <m:sSubSup>
          <m:sSubSupPr>
            <m:ctrlPr>
              <w:rPr>
                <w:rFonts w:ascii="Cambria Math" w:hAnsi="Cambria Math"/>
                <w:sz w:val="24"/>
                <w:szCs w:val="24"/>
              </w:rPr>
            </m:ctrlPr>
          </m:sSubSupPr>
          <m:e>
            <m:r>
              <w:rPr>
                <w:rFonts w:ascii="Cambria Math" w:hAnsi="Cambria Math"/>
                <w:sz w:val="24"/>
                <w:szCs w:val="24"/>
              </w:rPr>
              <m:t>z</m:t>
            </m:r>
          </m:e>
          <m:sub>
            <m:r>
              <w:rPr>
                <w:rFonts w:ascii="Cambria Math" w:hAnsi="Cambria Math"/>
                <w:sz w:val="24"/>
                <w:szCs w:val="24"/>
              </w:rPr>
              <m:t>j</m:t>
            </m:r>
          </m:sub>
          <m:sup>
            <m:r>
              <w:rPr>
                <w:rFonts w:ascii="Cambria Math" w:hAnsi="Cambria Math"/>
                <w:sz w:val="24"/>
                <w:szCs w:val="24"/>
              </w:rPr>
              <m:t>s</m:t>
            </m:r>
          </m:sup>
        </m:sSubSup>
      </m:oMath>
      <w:r w:rsidRPr="00E85678">
        <w:rPr>
          <w:sz w:val="24"/>
          <w:szCs w:val="24"/>
        </w:rPr>
        <w:t xml:space="preserve"> represents the selection of conversion pathway </w:t>
      </w:r>
      <m:oMath>
        <m:r>
          <w:rPr>
            <w:rFonts w:ascii="Cambria Math" w:hAnsi="Cambria Math"/>
            <w:sz w:val="24"/>
            <w:szCs w:val="24"/>
          </w:rPr>
          <m:t>s</m:t>
        </m:r>
      </m:oMath>
      <w:r w:rsidRPr="00E85678">
        <w:rPr>
          <w:sz w:val="24"/>
          <w:szCs w:val="24"/>
        </w:rPr>
        <w:t xml:space="preserve"> at potential refinery </w:t>
      </w:r>
      <m:oMath>
        <m:r>
          <w:rPr>
            <w:rFonts w:ascii="Cambria Math" w:hAnsi="Cambria Math"/>
            <w:sz w:val="24"/>
            <w:szCs w:val="24"/>
          </w:rPr>
          <m:t>j</m:t>
        </m:r>
      </m:oMath>
      <w:r w:rsidRPr="00E85678">
        <w:rPr>
          <w:sz w:val="24"/>
          <w:szCs w:val="24"/>
        </w:rPr>
        <w:t xml:space="preserve">. If no pathway is selected, it means no capacity is built at potential location </w:t>
      </w:r>
      <m:oMath>
        <m:r>
          <w:rPr>
            <w:rFonts w:ascii="Cambria Math" w:hAnsi="Cambria Math"/>
            <w:sz w:val="24"/>
            <w:szCs w:val="24"/>
          </w:rPr>
          <m:t>j</m:t>
        </m:r>
      </m:oMath>
      <w:r w:rsidRPr="00E85678">
        <w:rPr>
          <w:sz w:val="24"/>
          <w:szCs w:val="24"/>
        </w:rPr>
        <w:t xml:space="preserve">.  </w:t>
      </w:r>
    </w:p>
    <w:p w14:paraId="1E0FE1B2" w14:textId="75F505F2" w:rsidR="006929DD" w:rsidRPr="00E85678" w:rsidRDefault="006945ED" w:rsidP="000904C8">
      <w:pPr>
        <w:spacing w:before="0" w:after="0"/>
        <w:rPr>
          <w:sz w:val="24"/>
          <w:szCs w:val="24"/>
        </w:rPr>
      </w:pPr>
      <w:r w:rsidRPr="00E85678">
        <w:rPr>
          <w:sz w:val="24"/>
          <w:szCs w:val="24"/>
        </w:rPr>
        <w:t xml:space="preserve">The objective of the MILP model </w:t>
      </w:r>
      <w:r w:rsidR="00F64ACB" w:rsidRPr="00E85678">
        <w:rPr>
          <w:sz w:val="24"/>
          <w:szCs w:val="24"/>
        </w:rPr>
        <w:fldChar w:fldCharType="begin"/>
      </w:r>
      <w:r w:rsidR="00F64ACB" w:rsidRPr="00E85678">
        <w:rPr>
          <w:sz w:val="24"/>
          <w:szCs w:val="24"/>
        </w:rPr>
        <w:instrText xml:space="preserve"> REF _Ref167922658 \h </w:instrText>
      </w:r>
      <w:r w:rsidR="00437B4D" w:rsidRPr="00E85678">
        <w:rPr>
          <w:sz w:val="24"/>
          <w:szCs w:val="24"/>
        </w:rPr>
        <w:instrText xml:space="preserve"> \* MERGEFORMAT </w:instrText>
      </w:r>
      <w:r w:rsidR="00F64ACB" w:rsidRPr="00E85678">
        <w:rPr>
          <w:sz w:val="24"/>
          <w:szCs w:val="24"/>
        </w:rPr>
      </w:r>
      <w:r w:rsidR="00F64ACB" w:rsidRPr="00E85678">
        <w:rPr>
          <w:sz w:val="24"/>
          <w:szCs w:val="24"/>
        </w:rPr>
        <w:fldChar w:fldCharType="separate"/>
      </w:r>
      <w:r w:rsidR="004F3795" w:rsidRPr="00E85678">
        <w:rPr>
          <w:sz w:val="24"/>
          <w:szCs w:val="24"/>
        </w:rPr>
        <w:t>(</w:t>
      </w:r>
      <w:r w:rsidR="004F3795" w:rsidRPr="00E85678">
        <w:rPr>
          <w:noProof/>
          <w:sz w:val="24"/>
          <w:szCs w:val="24"/>
        </w:rPr>
        <w:t>2</w:t>
      </w:r>
      <w:r w:rsidR="004F3795" w:rsidRPr="00E85678">
        <w:rPr>
          <w:noProof/>
          <w:sz w:val="24"/>
          <w:szCs w:val="24"/>
        </w:rPr>
        <w:noBreakHyphen/>
        <w:t>7</w:t>
      </w:r>
      <w:r w:rsidR="00F64ACB" w:rsidRPr="00E85678">
        <w:rPr>
          <w:sz w:val="24"/>
          <w:szCs w:val="24"/>
        </w:rPr>
        <w:fldChar w:fldCharType="end"/>
      </w:r>
      <w:r w:rsidRPr="00E85678">
        <w:rPr>
          <w:sz w:val="24"/>
          <w:szCs w:val="24"/>
        </w:rPr>
        <w:t xml:space="preserve">) is to minimize the net supply chain cost, which is the total costs minus the overall revenue. The total costs are comprised of five parts: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vertAlign w:val="subscript"/>
        </w:rPr>
        <w:t xml:space="preserve"> </w:t>
      </w:r>
      <w:r w:rsidRPr="00E85678">
        <w:rPr>
          <w:sz w:val="24"/>
          <w:szCs w:val="24"/>
        </w:rPr>
        <w:t xml:space="preserve">capture cost, </w:t>
      </w:r>
      <w:r w:rsidR="00653199" w:rsidRPr="00E85678">
        <w:rPr>
          <w:sz w:val="24"/>
          <w:szCs w:val="24"/>
        </w:rPr>
        <w:t>H</w:t>
      </w:r>
      <w:r w:rsidR="00653199" w:rsidRPr="00E85678">
        <w:rPr>
          <w:rFonts w:hint="eastAsia"/>
          <w:sz w:val="24"/>
          <w:szCs w:val="24"/>
          <w:vertAlign w:val="subscript"/>
        </w:rPr>
        <w:t>2</w:t>
      </w:r>
      <w:r w:rsidRPr="00E85678">
        <w:rPr>
          <w:sz w:val="24"/>
          <w:szCs w:val="24"/>
        </w:rPr>
        <w:t xml:space="preserve"> purchase cost,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vertAlign w:val="subscript"/>
        </w:rPr>
        <w:t xml:space="preserve"> </w:t>
      </w:r>
      <w:r w:rsidRPr="00E85678">
        <w:rPr>
          <w:sz w:val="24"/>
          <w:szCs w:val="24"/>
        </w:rPr>
        <w:t>and jet fuel transportation cost, refinery capital investment, and refinery operating cost.</w:t>
      </w:r>
    </w:p>
    <w:tbl>
      <w:tblPr>
        <w:tblStyle w:val="TableGrid1"/>
        <w:tblW w:w="8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72" w:type="dxa"/>
          <w:right w:w="72" w:type="dxa"/>
        </w:tblCellMar>
        <w:tblLook w:val="04A0" w:firstRow="1" w:lastRow="0" w:firstColumn="1" w:lastColumn="0" w:noHBand="0" w:noVBand="1"/>
      </w:tblPr>
      <w:tblGrid>
        <w:gridCol w:w="630"/>
        <w:gridCol w:w="5400"/>
        <w:gridCol w:w="1075"/>
        <w:gridCol w:w="1535"/>
      </w:tblGrid>
      <w:tr w:rsidR="006945ED" w:rsidRPr="00E85678" w14:paraId="0F2B7AA3" w14:textId="77777777" w:rsidTr="008A25E4">
        <w:tc>
          <w:tcPr>
            <w:tcW w:w="630" w:type="dxa"/>
            <w:tcMar>
              <w:top w:w="115" w:type="dxa"/>
            </w:tcMar>
          </w:tcPr>
          <w:p w14:paraId="49A26BF5" w14:textId="2DFFFB1E" w:rsidR="006945ED" w:rsidRPr="00E85678" w:rsidRDefault="00C7738C" w:rsidP="000904C8">
            <w:pPr>
              <w:spacing w:before="0" w:after="0"/>
              <w:rPr>
                <w:rFonts w:ascii="Times New Roman" w:hAnsi="Times New Roman"/>
                <w:sz w:val="24"/>
                <w:szCs w:val="24"/>
              </w:rPr>
            </w:pPr>
            <m:oMathPara>
              <m:oMath>
                <m:r>
                  <w:rPr>
                    <w:rFonts w:ascii="Cambria Math" w:hAnsi="Cambria Math"/>
                    <w:sz w:val="24"/>
                    <w:szCs w:val="24"/>
                  </w:rPr>
                  <w:lastRenderedPageBreak/>
                  <m:t>Min</m:t>
                </m:r>
              </m:oMath>
            </m:oMathPara>
          </w:p>
        </w:tc>
        <w:tc>
          <w:tcPr>
            <w:tcW w:w="6475" w:type="dxa"/>
            <w:gridSpan w:val="2"/>
            <w:vAlign w:val="center"/>
          </w:tcPr>
          <w:p w14:paraId="771484F8" w14:textId="77777777" w:rsidR="006945ED" w:rsidRPr="00E85678" w:rsidRDefault="00000000" w:rsidP="000904C8">
            <w:pPr>
              <w:spacing w:before="0" w:after="0"/>
              <w:rPr>
                <w:rFonts w:ascii="Times New Roman" w:hAnsi="Times New Roman"/>
                <w:sz w:val="24"/>
                <w:szCs w:val="24"/>
              </w:rPr>
            </w:pPr>
            <m:oMathPara>
              <m:oMathParaPr>
                <m:jc m:val="left"/>
              </m:oMathParaPr>
              <m:oMath>
                <m:nary>
                  <m:naryPr>
                    <m:chr m:val="∑"/>
                    <m:limLoc m:val="undOvr"/>
                    <m:supHide m:val="1"/>
                    <m:ctrlPr>
                      <w:rPr>
                        <w:rFonts w:ascii="Cambria Math" w:hAnsi="Cambria Math"/>
                        <w:sz w:val="24"/>
                        <w:szCs w:val="24"/>
                      </w:rPr>
                    </m:ctrlPr>
                  </m:naryPr>
                  <m:sub>
                    <m:r>
                      <w:rPr>
                        <w:rFonts w:ascii="Cambria Math" w:hAnsi="Cambria Math"/>
                        <w:sz w:val="24"/>
                        <w:szCs w:val="24"/>
                      </w:rPr>
                      <m:t>i</m:t>
                    </m:r>
                    <m:r>
                      <m:rPr>
                        <m:sty m:val="p"/>
                      </m:rPr>
                      <w:rPr>
                        <w:rFonts w:ascii="Cambria Math" w:hAnsi="Cambria Math"/>
                        <w:sz w:val="24"/>
                        <w:szCs w:val="24"/>
                      </w:rPr>
                      <m:t>∈</m:t>
                    </m:r>
                    <m:r>
                      <w:rPr>
                        <w:rFonts w:ascii="Cambria Math" w:hAnsi="Cambria Math"/>
                        <w:sz w:val="24"/>
                        <w:szCs w:val="24"/>
                      </w:rPr>
                      <m:t>I</m:t>
                    </m:r>
                  </m:sub>
                  <m:sup/>
                  <m:e>
                    <m:nary>
                      <m:naryPr>
                        <m:chr m:val="∑"/>
                        <m:limLoc m:val="undOvr"/>
                        <m:supHide m:val="1"/>
                        <m:ctrlPr>
                          <w:rPr>
                            <w:rFonts w:ascii="Cambria Math" w:hAnsi="Cambria Math"/>
                            <w:sz w:val="24"/>
                            <w:szCs w:val="24"/>
                          </w:rPr>
                        </m:ctrlPr>
                      </m:naryPr>
                      <m:sub>
                        <m:r>
                          <w:rPr>
                            <w:rFonts w:ascii="Cambria Math" w:hAnsi="Cambria Math"/>
                            <w:sz w:val="24"/>
                            <w:szCs w:val="24"/>
                          </w:rPr>
                          <m:t>j</m:t>
                        </m:r>
                        <m:r>
                          <m:rPr>
                            <m:sty m:val="p"/>
                          </m:rPr>
                          <w:rPr>
                            <w:rFonts w:ascii="Cambria Math" w:hAnsi="Cambria Math"/>
                            <w:sz w:val="24"/>
                            <w:szCs w:val="24"/>
                          </w:rPr>
                          <m:t>∈</m:t>
                        </m:r>
                        <m:r>
                          <w:rPr>
                            <w:rFonts w:ascii="Cambria Math" w:hAnsi="Cambria Math"/>
                            <w:sz w:val="24"/>
                            <w:szCs w:val="24"/>
                          </w:rPr>
                          <m:t>J</m:t>
                        </m:r>
                      </m:sub>
                      <m:sup/>
                      <m:e>
                        <m:d>
                          <m:dPr>
                            <m:ctrlPr>
                              <w:rPr>
                                <w:rFonts w:ascii="Cambria Math" w:hAnsi="Cambria Math"/>
                                <w:sz w:val="24"/>
                                <w:szCs w:val="24"/>
                              </w:rPr>
                            </m:ctrlPr>
                          </m:dPr>
                          <m:e>
                            <m:sSubSup>
                              <m:sSubSupPr>
                                <m:ctrlPr>
                                  <w:rPr>
                                    <w:rFonts w:ascii="Cambria Math" w:hAnsi="Cambria Math"/>
                                    <w:sz w:val="24"/>
                                    <w:szCs w:val="24"/>
                                  </w:rPr>
                                </m:ctrlPr>
                              </m:sSubSupPr>
                              <m:e>
                                <m:r>
                                  <w:rPr>
                                    <w:rFonts w:ascii="Cambria Math" w:hAnsi="Cambria Math"/>
                                    <w:sz w:val="24"/>
                                    <w:szCs w:val="24"/>
                                  </w:rPr>
                                  <m:t>c</m:t>
                                </m:r>
                              </m:e>
                              <m:sub>
                                <m:r>
                                  <w:rPr>
                                    <w:rFonts w:ascii="Cambria Math" w:hAnsi="Cambria Math"/>
                                    <w:sz w:val="24"/>
                                    <w:szCs w:val="24"/>
                                  </w:rPr>
                                  <m:t>i</m:t>
                                </m:r>
                              </m:sub>
                              <m:sup>
                                <m:r>
                                  <w:rPr>
                                    <w:rFonts w:ascii="Cambria Math" w:hAnsi="Cambria Math"/>
                                    <w:sz w:val="24"/>
                                    <w:szCs w:val="24"/>
                                  </w:rPr>
                                  <m:t>c</m:t>
                                </m:r>
                              </m:sup>
                            </m:sSubSup>
                            <m:r>
                              <m:rPr>
                                <m:sty m:val="p"/>
                              </m:rPr>
                              <w:rPr>
                                <w:rFonts w:ascii="Cambria Math" w:hAnsi="Cambria Math"/>
                                <w:sz w:val="24"/>
                                <w:szCs w:val="24"/>
                              </w:rPr>
                              <m:t>+</m:t>
                            </m:r>
                            <m:sSubSup>
                              <m:sSubSupPr>
                                <m:ctrlPr>
                                  <w:rPr>
                                    <w:rFonts w:ascii="Cambria Math" w:hAnsi="Cambria Math"/>
                                    <w:sz w:val="24"/>
                                    <w:szCs w:val="24"/>
                                  </w:rPr>
                                </m:ctrlPr>
                              </m:sSubSupPr>
                              <m:e>
                                <m:r>
                                  <w:rPr>
                                    <w:rFonts w:ascii="Cambria Math" w:hAnsi="Cambria Math"/>
                                    <w:sz w:val="24"/>
                                    <w:szCs w:val="24"/>
                                  </w:rPr>
                                  <m:t>c</m:t>
                                </m:r>
                              </m:e>
                              <m:sub>
                                <m:r>
                                  <w:rPr>
                                    <w:rFonts w:ascii="Cambria Math" w:hAnsi="Cambria Math"/>
                                    <w:sz w:val="24"/>
                                    <w:szCs w:val="24"/>
                                  </w:rPr>
                                  <m:t>j</m:t>
                                </m:r>
                              </m:sub>
                              <m:sup>
                                <m:r>
                                  <w:rPr>
                                    <w:rFonts w:ascii="Cambria Math" w:hAnsi="Cambria Math"/>
                                    <w:sz w:val="24"/>
                                    <w:szCs w:val="24"/>
                                  </w:rPr>
                                  <m:t>h</m:t>
                                </m:r>
                              </m:sup>
                            </m:sSubSup>
                            <m:r>
                              <m:rPr>
                                <m:sty m:val="p"/>
                              </m:rPr>
                              <w:rPr>
                                <w:rFonts w:ascii="Cambria Math" w:hAnsi="Cambria Math"/>
                                <w:sz w:val="24"/>
                                <w:szCs w:val="24"/>
                              </w:rPr>
                              <m:t>+</m:t>
                            </m:r>
                            <m:sSubSup>
                              <m:sSubSupPr>
                                <m:ctrlPr>
                                  <w:rPr>
                                    <w:rFonts w:ascii="Cambria Math" w:hAnsi="Cambria Math"/>
                                    <w:sz w:val="24"/>
                                    <w:szCs w:val="24"/>
                                  </w:rPr>
                                </m:ctrlPr>
                              </m:sSubSupPr>
                              <m:e>
                                <m:r>
                                  <w:rPr>
                                    <w:rFonts w:ascii="Cambria Math" w:hAnsi="Cambria Math"/>
                                    <w:sz w:val="24"/>
                                    <w:szCs w:val="24"/>
                                  </w:rPr>
                                  <m:t>c</m:t>
                                </m:r>
                              </m:e>
                              <m:sub>
                                <m:r>
                                  <w:rPr>
                                    <w:rFonts w:ascii="Cambria Math" w:hAnsi="Cambria Math"/>
                                    <w:sz w:val="24"/>
                                    <w:szCs w:val="24"/>
                                  </w:rPr>
                                  <m:t>ij</m:t>
                                </m:r>
                              </m:sub>
                              <m:sup>
                                <m:r>
                                  <w:rPr>
                                    <w:rFonts w:ascii="Cambria Math" w:hAnsi="Cambria Math"/>
                                    <w:sz w:val="24"/>
                                    <w:szCs w:val="24"/>
                                  </w:rPr>
                                  <m:t>l</m:t>
                                </m:r>
                              </m:sup>
                            </m:sSubSup>
                          </m:e>
                        </m:d>
                        <m:sSub>
                          <m:sSubPr>
                            <m:ctrlPr>
                              <w:rPr>
                                <w:rFonts w:ascii="Cambria Math" w:hAnsi="Cambria Math"/>
                                <w:sz w:val="24"/>
                                <w:szCs w:val="24"/>
                              </w:rPr>
                            </m:ctrlPr>
                          </m:sSubPr>
                          <m:e>
                            <m:r>
                              <w:rPr>
                                <w:rFonts w:ascii="Cambria Math" w:hAnsi="Cambria Math"/>
                                <w:sz w:val="24"/>
                                <w:szCs w:val="24"/>
                              </w:rPr>
                              <m:t>x</m:t>
                            </m:r>
                          </m:e>
                          <m:sub>
                            <m:r>
                              <w:rPr>
                                <w:rFonts w:ascii="Cambria Math" w:hAnsi="Cambria Math"/>
                                <w:sz w:val="24"/>
                                <w:szCs w:val="24"/>
                              </w:rPr>
                              <m:t>ij</m:t>
                            </m:r>
                          </m:sub>
                        </m:sSub>
                      </m:e>
                    </m:nary>
                  </m:e>
                </m:nary>
                <m:r>
                  <m:rPr>
                    <m:sty m:val="p"/>
                  </m:rPr>
                  <w:rPr>
                    <w:rFonts w:ascii="Cambria Math" w:hAnsi="Cambria Math"/>
                    <w:sz w:val="24"/>
                    <w:szCs w:val="24"/>
                  </w:rPr>
                  <m:t>+</m:t>
                </m:r>
                <m:nary>
                  <m:naryPr>
                    <m:chr m:val="∑"/>
                    <m:limLoc m:val="undOvr"/>
                    <m:supHide m:val="1"/>
                    <m:ctrlPr>
                      <w:rPr>
                        <w:rFonts w:ascii="Cambria Math" w:hAnsi="Cambria Math"/>
                        <w:sz w:val="24"/>
                        <w:szCs w:val="24"/>
                      </w:rPr>
                    </m:ctrlPr>
                  </m:naryPr>
                  <m:sub>
                    <m:r>
                      <w:rPr>
                        <w:rFonts w:ascii="Cambria Math" w:hAnsi="Cambria Math"/>
                        <w:sz w:val="24"/>
                        <w:szCs w:val="24"/>
                      </w:rPr>
                      <m:t>i</m:t>
                    </m:r>
                    <m:r>
                      <m:rPr>
                        <m:sty m:val="p"/>
                      </m:rPr>
                      <w:rPr>
                        <w:rFonts w:ascii="Cambria Math" w:hAnsi="Cambria Math"/>
                        <w:sz w:val="24"/>
                        <w:szCs w:val="24"/>
                      </w:rPr>
                      <m:t>∈</m:t>
                    </m:r>
                    <m:r>
                      <w:rPr>
                        <w:rFonts w:ascii="Cambria Math" w:hAnsi="Cambria Math"/>
                        <w:sz w:val="24"/>
                        <w:szCs w:val="24"/>
                      </w:rPr>
                      <m:t>I</m:t>
                    </m:r>
                  </m:sub>
                  <m:sup/>
                  <m:e>
                    <m:nary>
                      <m:naryPr>
                        <m:chr m:val="∑"/>
                        <m:limLoc m:val="undOvr"/>
                        <m:supHide m:val="1"/>
                        <m:ctrlPr>
                          <w:rPr>
                            <w:rFonts w:ascii="Cambria Math" w:hAnsi="Cambria Math"/>
                            <w:sz w:val="24"/>
                            <w:szCs w:val="24"/>
                          </w:rPr>
                        </m:ctrlPr>
                      </m:naryPr>
                      <m:sub>
                        <m:r>
                          <w:rPr>
                            <w:rFonts w:ascii="Cambria Math" w:hAnsi="Cambria Math"/>
                            <w:sz w:val="24"/>
                            <w:szCs w:val="24"/>
                          </w:rPr>
                          <m:t>j</m:t>
                        </m:r>
                        <m:r>
                          <m:rPr>
                            <m:sty m:val="p"/>
                          </m:rPr>
                          <w:rPr>
                            <w:rFonts w:ascii="Cambria Math" w:hAnsi="Cambria Math"/>
                            <w:sz w:val="24"/>
                            <w:szCs w:val="24"/>
                          </w:rPr>
                          <m:t>∈</m:t>
                        </m:r>
                        <m:r>
                          <w:rPr>
                            <w:rFonts w:ascii="Cambria Math" w:hAnsi="Cambria Math"/>
                            <w:sz w:val="24"/>
                            <w:szCs w:val="24"/>
                          </w:rPr>
                          <m:t>J</m:t>
                        </m:r>
                      </m:sub>
                      <m:sup/>
                      <m:e>
                        <m:nary>
                          <m:naryPr>
                            <m:chr m:val="∑"/>
                            <m:limLoc m:val="undOvr"/>
                            <m:supHide m:val="1"/>
                            <m:ctrlPr>
                              <w:rPr>
                                <w:rFonts w:ascii="Cambria Math" w:hAnsi="Cambria Math"/>
                                <w:sz w:val="24"/>
                                <w:szCs w:val="24"/>
                              </w:rPr>
                            </m:ctrlPr>
                          </m:naryPr>
                          <m:sub>
                            <m:r>
                              <w:rPr>
                                <w:rFonts w:ascii="Cambria Math" w:hAnsi="Cambria Math"/>
                                <w:sz w:val="24"/>
                                <w:szCs w:val="24"/>
                              </w:rPr>
                              <m:t>s</m:t>
                            </m:r>
                            <m:r>
                              <m:rPr>
                                <m:sty m:val="p"/>
                              </m:rPr>
                              <w:rPr>
                                <w:rFonts w:ascii="Cambria Math" w:hAnsi="Cambria Math"/>
                                <w:sz w:val="24"/>
                                <w:szCs w:val="24"/>
                              </w:rPr>
                              <m:t>∈</m:t>
                            </m:r>
                            <m:r>
                              <w:rPr>
                                <w:rFonts w:ascii="Cambria Math" w:hAnsi="Cambria Math"/>
                                <w:sz w:val="24"/>
                                <w:szCs w:val="24"/>
                              </w:rPr>
                              <m:t>S</m:t>
                            </m:r>
                          </m:sub>
                          <m:sup/>
                          <m:e>
                            <m:sSubSup>
                              <m:sSubSupPr>
                                <m:ctrlPr>
                                  <w:rPr>
                                    <w:rFonts w:ascii="Cambria Math" w:hAnsi="Cambria Math"/>
                                    <w:sz w:val="24"/>
                                    <w:szCs w:val="24"/>
                                  </w:rPr>
                                </m:ctrlPr>
                              </m:sSubSupPr>
                              <m:e>
                                <m:r>
                                  <w:rPr>
                                    <w:rFonts w:ascii="Cambria Math" w:hAnsi="Cambria Math"/>
                                    <w:sz w:val="24"/>
                                    <w:szCs w:val="24"/>
                                  </w:rPr>
                                  <m:t>c</m:t>
                                </m:r>
                              </m:e>
                              <m:sub>
                                <m:r>
                                  <w:rPr>
                                    <w:rFonts w:ascii="Cambria Math" w:hAnsi="Cambria Math"/>
                                    <w:sz w:val="24"/>
                                    <w:szCs w:val="24"/>
                                  </w:rPr>
                                  <m:t>sj</m:t>
                                </m:r>
                              </m:sub>
                              <m:sup>
                                <m:r>
                                  <w:rPr>
                                    <w:rFonts w:ascii="Cambria Math" w:hAnsi="Cambria Math"/>
                                    <w:sz w:val="24"/>
                                    <w:szCs w:val="24"/>
                                  </w:rPr>
                                  <m:t>o</m:t>
                                </m:r>
                              </m:sup>
                            </m:sSubSup>
                            <m:sSub>
                              <m:sSubPr>
                                <m:ctrlPr>
                                  <w:rPr>
                                    <w:rFonts w:ascii="Cambria Math" w:hAnsi="Cambria Math"/>
                                    <w:sz w:val="24"/>
                                    <w:szCs w:val="24"/>
                                  </w:rPr>
                                </m:ctrlPr>
                              </m:sSubPr>
                              <m:e>
                                <m:r>
                                  <w:rPr>
                                    <w:rFonts w:ascii="Cambria Math" w:hAnsi="Cambria Math"/>
                                    <w:sz w:val="24"/>
                                    <w:szCs w:val="24"/>
                                  </w:rPr>
                                  <m:t>x</m:t>
                                </m:r>
                              </m:e>
                              <m:sub>
                                <m:r>
                                  <w:rPr>
                                    <w:rFonts w:ascii="Cambria Math" w:hAnsi="Cambria Math"/>
                                    <w:sz w:val="24"/>
                                    <w:szCs w:val="24"/>
                                  </w:rPr>
                                  <m:t>ij</m:t>
                                </m:r>
                              </m:sub>
                            </m:sSub>
                          </m:e>
                        </m:nary>
                      </m:e>
                    </m:nary>
                  </m:e>
                </m:nary>
                <m:r>
                  <m:rPr>
                    <m:sty m:val="p"/>
                  </m:rPr>
                  <w:rPr>
                    <w:rFonts w:ascii="Cambria Math" w:hAnsi="Cambria Math"/>
                    <w:sz w:val="24"/>
                    <w:szCs w:val="24"/>
                  </w:rPr>
                  <m:t>+</m:t>
                </m:r>
                <m:nary>
                  <m:naryPr>
                    <m:chr m:val="∑"/>
                    <m:limLoc m:val="undOvr"/>
                    <m:supHide m:val="1"/>
                    <m:ctrlPr>
                      <w:rPr>
                        <w:rFonts w:ascii="Cambria Math" w:hAnsi="Cambria Math"/>
                        <w:sz w:val="24"/>
                        <w:szCs w:val="24"/>
                      </w:rPr>
                    </m:ctrlPr>
                  </m:naryPr>
                  <m:sub>
                    <m:r>
                      <w:rPr>
                        <w:rFonts w:ascii="Cambria Math" w:hAnsi="Cambria Math"/>
                        <w:sz w:val="24"/>
                        <w:szCs w:val="24"/>
                      </w:rPr>
                      <m:t>j</m:t>
                    </m:r>
                    <m:r>
                      <m:rPr>
                        <m:sty m:val="p"/>
                      </m:rPr>
                      <w:rPr>
                        <w:rFonts w:ascii="Cambria Math" w:hAnsi="Cambria Math"/>
                        <w:sz w:val="24"/>
                        <w:szCs w:val="24"/>
                      </w:rPr>
                      <m:t>∈</m:t>
                    </m:r>
                    <m:r>
                      <w:rPr>
                        <w:rFonts w:ascii="Cambria Math" w:hAnsi="Cambria Math"/>
                        <w:sz w:val="24"/>
                        <w:szCs w:val="24"/>
                      </w:rPr>
                      <m:t>J</m:t>
                    </m:r>
                  </m:sub>
                  <m:sup/>
                  <m:e>
                    <m:nary>
                      <m:naryPr>
                        <m:chr m:val="∑"/>
                        <m:limLoc m:val="undOvr"/>
                        <m:supHide m:val="1"/>
                        <m:ctrlPr>
                          <w:rPr>
                            <w:rFonts w:ascii="Cambria Math" w:hAnsi="Cambria Math"/>
                            <w:sz w:val="24"/>
                            <w:szCs w:val="24"/>
                          </w:rPr>
                        </m:ctrlPr>
                      </m:naryPr>
                      <m:sub>
                        <m:r>
                          <w:rPr>
                            <w:rFonts w:ascii="Cambria Math" w:hAnsi="Cambria Math"/>
                            <w:sz w:val="24"/>
                            <w:szCs w:val="24"/>
                          </w:rPr>
                          <m:t>s</m:t>
                        </m:r>
                        <m:r>
                          <m:rPr>
                            <m:sty m:val="p"/>
                          </m:rPr>
                          <w:rPr>
                            <w:rFonts w:ascii="Cambria Math" w:hAnsi="Cambria Math"/>
                            <w:sz w:val="24"/>
                            <w:szCs w:val="24"/>
                          </w:rPr>
                          <m:t>∈</m:t>
                        </m:r>
                        <m:r>
                          <w:rPr>
                            <w:rFonts w:ascii="Cambria Math" w:hAnsi="Cambria Math"/>
                            <w:sz w:val="24"/>
                            <w:szCs w:val="24"/>
                          </w:rPr>
                          <m:t>S</m:t>
                        </m:r>
                      </m:sub>
                      <m:sup/>
                      <m:e>
                        <m:sSubSup>
                          <m:sSubSupPr>
                            <m:ctrlPr>
                              <w:rPr>
                                <w:rFonts w:ascii="Cambria Math" w:hAnsi="Cambria Math"/>
                                <w:sz w:val="24"/>
                                <w:szCs w:val="24"/>
                              </w:rPr>
                            </m:ctrlPr>
                          </m:sSubSupPr>
                          <m:e>
                            <m:r>
                              <w:rPr>
                                <w:rFonts w:ascii="Cambria Math" w:hAnsi="Cambria Math"/>
                                <w:sz w:val="24"/>
                                <w:szCs w:val="24"/>
                              </w:rPr>
                              <m:t>c</m:t>
                            </m:r>
                          </m:e>
                          <m:sub>
                            <m:r>
                              <w:rPr>
                                <w:rFonts w:ascii="Cambria Math" w:hAnsi="Cambria Math"/>
                                <w:sz w:val="24"/>
                                <w:szCs w:val="24"/>
                              </w:rPr>
                              <m:t>sj</m:t>
                            </m:r>
                          </m:sub>
                          <m:sup>
                            <m:r>
                              <w:rPr>
                                <w:rFonts w:ascii="Cambria Math" w:hAnsi="Cambria Math"/>
                                <w:sz w:val="24"/>
                                <w:szCs w:val="24"/>
                              </w:rPr>
                              <m:t>f</m:t>
                            </m:r>
                          </m:sup>
                        </m:sSubSup>
                        <m:sSubSup>
                          <m:sSubSupPr>
                            <m:ctrlPr>
                              <w:rPr>
                                <w:rFonts w:ascii="Cambria Math" w:hAnsi="Cambria Math"/>
                                <w:sz w:val="24"/>
                                <w:szCs w:val="24"/>
                              </w:rPr>
                            </m:ctrlPr>
                          </m:sSubSupPr>
                          <m:e>
                            <m:r>
                              <w:rPr>
                                <w:rFonts w:ascii="Cambria Math" w:hAnsi="Cambria Math"/>
                                <w:sz w:val="24"/>
                                <w:szCs w:val="24"/>
                              </w:rPr>
                              <m:t>z</m:t>
                            </m:r>
                          </m:e>
                          <m:sub>
                            <m:r>
                              <w:rPr>
                                <w:rFonts w:ascii="Cambria Math" w:hAnsi="Cambria Math"/>
                                <w:sz w:val="24"/>
                                <w:szCs w:val="24"/>
                              </w:rPr>
                              <m:t>j</m:t>
                            </m:r>
                          </m:sub>
                          <m:sup>
                            <m:r>
                              <w:rPr>
                                <w:rFonts w:ascii="Cambria Math" w:hAnsi="Cambria Math"/>
                                <w:sz w:val="24"/>
                                <w:szCs w:val="24"/>
                              </w:rPr>
                              <m:t>s</m:t>
                            </m:r>
                          </m:sup>
                        </m:sSubSup>
                      </m:e>
                    </m:nary>
                  </m:e>
                </m:nary>
                <m:r>
                  <m:rPr>
                    <m:sty m:val="p"/>
                  </m:rPr>
                  <w:rPr>
                    <w:rFonts w:ascii="Cambria Math" w:hAnsi="Cambria Math"/>
                    <w:sz w:val="24"/>
                    <w:szCs w:val="24"/>
                  </w:rPr>
                  <m:t>+</m:t>
                </m:r>
                <m:nary>
                  <m:naryPr>
                    <m:chr m:val="∑"/>
                    <m:limLoc m:val="undOvr"/>
                    <m:supHide m:val="1"/>
                    <m:ctrlPr>
                      <w:rPr>
                        <w:rFonts w:ascii="Cambria Math" w:hAnsi="Cambria Math"/>
                        <w:sz w:val="24"/>
                        <w:szCs w:val="24"/>
                      </w:rPr>
                    </m:ctrlPr>
                  </m:naryPr>
                  <m:sub>
                    <m:r>
                      <w:rPr>
                        <w:rFonts w:ascii="Cambria Math" w:hAnsi="Cambria Math"/>
                        <w:sz w:val="24"/>
                        <w:szCs w:val="24"/>
                      </w:rPr>
                      <m:t>j</m:t>
                    </m:r>
                    <m:r>
                      <m:rPr>
                        <m:sty m:val="p"/>
                      </m:rPr>
                      <w:rPr>
                        <w:rFonts w:ascii="Cambria Math" w:hAnsi="Cambria Math"/>
                        <w:sz w:val="24"/>
                        <w:szCs w:val="24"/>
                      </w:rPr>
                      <m:t>∈</m:t>
                    </m:r>
                    <m:r>
                      <w:rPr>
                        <w:rFonts w:ascii="Cambria Math" w:hAnsi="Cambria Math"/>
                        <w:sz w:val="24"/>
                        <w:szCs w:val="24"/>
                      </w:rPr>
                      <m:t>J</m:t>
                    </m:r>
                  </m:sub>
                  <m:sup/>
                  <m:e>
                    <m:nary>
                      <m:naryPr>
                        <m:chr m:val="∑"/>
                        <m:limLoc m:val="undOvr"/>
                        <m:supHide m:val="1"/>
                        <m:ctrlPr>
                          <w:rPr>
                            <w:rFonts w:ascii="Cambria Math" w:hAnsi="Cambria Math"/>
                            <w:sz w:val="24"/>
                            <w:szCs w:val="24"/>
                          </w:rPr>
                        </m:ctrlPr>
                      </m:naryPr>
                      <m:sub>
                        <m:r>
                          <w:rPr>
                            <w:rFonts w:ascii="Cambria Math" w:hAnsi="Cambria Math"/>
                            <w:sz w:val="24"/>
                            <w:szCs w:val="24"/>
                          </w:rPr>
                          <m:t>a</m:t>
                        </m:r>
                        <m:r>
                          <m:rPr>
                            <m:sty m:val="p"/>
                          </m:rPr>
                          <w:rPr>
                            <w:rFonts w:ascii="Cambria Math" w:hAnsi="Cambria Math"/>
                            <w:sz w:val="24"/>
                            <w:szCs w:val="24"/>
                          </w:rPr>
                          <m:t>∈</m:t>
                        </m:r>
                        <m:r>
                          <w:rPr>
                            <w:rFonts w:ascii="Cambria Math" w:hAnsi="Cambria Math"/>
                            <w:sz w:val="24"/>
                            <w:szCs w:val="24"/>
                          </w:rPr>
                          <m:t>A</m:t>
                        </m:r>
                      </m:sub>
                      <m:sup/>
                      <m:e>
                        <m:d>
                          <m:dPr>
                            <m:ctrlPr>
                              <w:rPr>
                                <w:rFonts w:ascii="Cambria Math" w:hAnsi="Cambria Math"/>
                                <w:sz w:val="24"/>
                                <w:szCs w:val="24"/>
                              </w:rPr>
                            </m:ctrlPr>
                          </m:dPr>
                          <m:e>
                            <m:sSubSup>
                              <m:sSubSupPr>
                                <m:ctrlPr>
                                  <w:rPr>
                                    <w:rFonts w:ascii="Cambria Math" w:hAnsi="Cambria Math"/>
                                    <w:sz w:val="24"/>
                                    <w:szCs w:val="24"/>
                                  </w:rPr>
                                </m:ctrlPr>
                              </m:sSubSupPr>
                              <m:e>
                                <m:r>
                                  <w:rPr>
                                    <w:rFonts w:ascii="Cambria Math" w:hAnsi="Cambria Math"/>
                                    <w:sz w:val="24"/>
                                    <w:szCs w:val="24"/>
                                  </w:rPr>
                                  <m:t>c</m:t>
                                </m:r>
                              </m:e>
                              <m:sub>
                                <m:r>
                                  <w:rPr>
                                    <w:rFonts w:ascii="Cambria Math" w:hAnsi="Cambria Math"/>
                                    <w:sz w:val="24"/>
                                    <w:szCs w:val="24"/>
                                  </w:rPr>
                                  <m:t>ja</m:t>
                                </m:r>
                              </m:sub>
                              <m:sup>
                                <m:r>
                                  <w:rPr>
                                    <w:rFonts w:ascii="Cambria Math" w:hAnsi="Cambria Math"/>
                                    <w:sz w:val="24"/>
                                    <w:szCs w:val="24"/>
                                  </w:rPr>
                                  <m:t>v</m:t>
                                </m:r>
                              </m:sup>
                            </m:sSubSup>
                            <m:r>
                              <m:rPr>
                                <m:sty m:val="p"/>
                              </m:rPr>
                              <w:rPr>
                                <w:rFonts w:ascii="Cambria Math" w:hAnsi="Cambria Math"/>
                                <w:sz w:val="24"/>
                                <w:szCs w:val="24"/>
                              </w:rPr>
                              <m:t>-</m:t>
                            </m:r>
                            <m:r>
                              <w:rPr>
                                <w:rFonts w:ascii="Cambria Math" w:hAnsi="Cambria Math"/>
                                <w:sz w:val="24"/>
                                <w:szCs w:val="24"/>
                              </w:rPr>
                              <m:t>p</m:t>
                            </m:r>
                          </m:e>
                        </m:d>
                        <m:sSub>
                          <m:sSubPr>
                            <m:ctrlPr>
                              <w:rPr>
                                <w:rFonts w:ascii="Cambria Math" w:hAnsi="Cambria Math"/>
                                <w:sz w:val="24"/>
                                <w:szCs w:val="24"/>
                              </w:rPr>
                            </m:ctrlPr>
                          </m:sSubPr>
                          <m:e>
                            <m:r>
                              <w:rPr>
                                <w:rFonts w:ascii="Cambria Math" w:hAnsi="Cambria Math"/>
                                <w:sz w:val="24"/>
                                <w:szCs w:val="24"/>
                              </w:rPr>
                              <m:t>y</m:t>
                            </m:r>
                          </m:e>
                          <m:sub>
                            <m:r>
                              <w:rPr>
                                <w:rFonts w:ascii="Cambria Math" w:hAnsi="Cambria Math"/>
                                <w:sz w:val="24"/>
                                <w:szCs w:val="24"/>
                              </w:rPr>
                              <m:t>ja</m:t>
                            </m:r>
                          </m:sub>
                        </m:sSub>
                      </m:e>
                    </m:nary>
                  </m:e>
                </m:nary>
              </m:oMath>
            </m:oMathPara>
          </w:p>
        </w:tc>
        <w:tc>
          <w:tcPr>
            <w:tcW w:w="1535" w:type="dxa"/>
            <w:tcMar>
              <w:top w:w="144" w:type="dxa"/>
              <w:left w:w="86" w:type="dxa"/>
            </w:tcMar>
            <w:vAlign w:val="center"/>
          </w:tcPr>
          <w:p w14:paraId="693E1EAB" w14:textId="182F62AC" w:rsidR="006945ED" w:rsidRPr="00E85678" w:rsidRDefault="006929DD" w:rsidP="00DA049C">
            <w:pPr>
              <w:pStyle w:val="Caption"/>
            </w:pPr>
            <w:r w:rsidRPr="00E85678">
              <w:t>(</w:t>
            </w:r>
            <w:r w:rsidR="004F3795">
              <w:fldChar w:fldCharType="begin"/>
            </w:r>
            <w:r w:rsidR="004F3795">
              <w:instrText xml:space="preserve"> STYLEREF 1 \s </w:instrText>
            </w:r>
            <w:r w:rsidR="004F3795">
              <w:fldChar w:fldCharType="separate"/>
            </w:r>
            <w:r w:rsidR="004F3795" w:rsidRPr="00E85678">
              <w:rPr>
                <w:noProof/>
              </w:rPr>
              <w:t>2</w:t>
            </w:r>
            <w:r w:rsidR="004F3795">
              <w:rPr>
                <w:noProof/>
              </w:rPr>
              <w:fldChar w:fldCharType="end"/>
            </w:r>
            <w:r w:rsidR="00721387" w:rsidRPr="00E85678">
              <w:noBreakHyphen/>
            </w:r>
            <w:r w:rsidR="004F3795">
              <w:fldChar w:fldCharType="begin"/>
            </w:r>
            <w:r w:rsidR="004F3795">
              <w:instrText xml:space="preserve"> SEQ Equation \* ARABIC \s 1 </w:instrText>
            </w:r>
            <w:r w:rsidR="004F3795">
              <w:fldChar w:fldCharType="separate"/>
            </w:r>
            <w:r w:rsidR="004F3795" w:rsidRPr="00E85678">
              <w:rPr>
                <w:noProof/>
              </w:rPr>
              <w:t>1</w:t>
            </w:r>
            <w:r w:rsidR="004F3795">
              <w:rPr>
                <w:noProof/>
              </w:rPr>
              <w:fldChar w:fldCharType="end"/>
            </w:r>
            <w:r w:rsidRPr="00E85678">
              <w:t>)</w:t>
            </w:r>
          </w:p>
        </w:tc>
      </w:tr>
      <w:tr w:rsidR="006929DD" w:rsidRPr="00E85678" w14:paraId="20657E71" w14:textId="77777777" w:rsidTr="008A25E4">
        <w:trPr>
          <w:trHeight w:val="693"/>
        </w:trPr>
        <w:tc>
          <w:tcPr>
            <w:tcW w:w="630" w:type="dxa"/>
            <w:vAlign w:val="center"/>
          </w:tcPr>
          <w:p w14:paraId="120C8401" w14:textId="77777777" w:rsidR="006929DD" w:rsidRPr="00E85678" w:rsidRDefault="006929DD" w:rsidP="000904C8">
            <w:pPr>
              <w:spacing w:before="0" w:after="0"/>
              <w:rPr>
                <w:rFonts w:ascii="Times New Roman" w:hAnsi="Times New Roman"/>
                <w:sz w:val="24"/>
                <w:szCs w:val="24"/>
              </w:rPr>
            </w:pPr>
            <w:proofErr w:type="spellStart"/>
            <w:r w:rsidRPr="00E85678">
              <w:rPr>
                <w:rFonts w:ascii="Times New Roman" w:hAnsi="Times New Roman"/>
                <w:sz w:val="24"/>
                <w:szCs w:val="24"/>
              </w:rPr>
              <w:t>s.t.</w:t>
            </w:r>
            <w:proofErr w:type="spellEnd"/>
            <w:r w:rsidRPr="00E85678">
              <w:rPr>
                <w:rFonts w:ascii="Times New Roman" w:hAnsi="Times New Roman"/>
                <w:sz w:val="24"/>
                <w:szCs w:val="24"/>
              </w:rPr>
              <w:t xml:space="preserve"> </w:t>
            </w:r>
          </w:p>
        </w:tc>
        <w:tc>
          <w:tcPr>
            <w:tcW w:w="5400" w:type="dxa"/>
            <w:vAlign w:val="center"/>
          </w:tcPr>
          <w:p w14:paraId="0530C41A" w14:textId="77777777" w:rsidR="006929DD" w:rsidRPr="00E85678" w:rsidRDefault="00000000" w:rsidP="000904C8">
            <w:pPr>
              <w:spacing w:before="0" w:after="0"/>
              <w:rPr>
                <w:rFonts w:ascii="Times New Roman" w:hAnsi="Times New Roman"/>
                <w:sz w:val="24"/>
                <w:szCs w:val="24"/>
              </w:rPr>
            </w:pPr>
            <m:oMathPara>
              <m:oMathParaPr>
                <m:jc m:val="left"/>
              </m:oMathParaPr>
              <m:oMath>
                <m:nary>
                  <m:naryPr>
                    <m:chr m:val="∑"/>
                    <m:limLoc m:val="undOvr"/>
                    <m:supHide m:val="1"/>
                    <m:ctrlPr>
                      <w:rPr>
                        <w:rFonts w:ascii="Cambria Math" w:hAnsi="Cambria Math"/>
                        <w:sz w:val="24"/>
                        <w:szCs w:val="24"/>
                      </w:rPr>
                    </m:ctrlPr>
                  </m:naryPr>
                  <m:sub>
                    <m:r>
                      <w:rPr>
                        <w:rFonts w:ascii="Cambria Math" w:hAnsi="Cambria Math"/>
                        <w:sz w:val="24"/>
                        <w:szCs w:val="24"/>
                      </w:rPr>
                      <m:t>i</m:t>
                    </m:r>
                    <m:r>
                      <m:rPr>
                        <m:sty m:val="p"/>
                      </m:rPr>
                      <w:rPr>
                        <w:rFonts w:ascii="Cambria Math" w:hAnsi="Cambria Math"/>
                        <w:sz w:val="24"/>
                        <w:szCs w:val="24"/>
                      </w:rPr>
                      <m:t>∈</m:t>
                    </m:r>
                    <m:r>
                      <w:rPr>
                        <w:rFonts w:ascii="Cambria Math" w:hAnsi="Cambria Math"/>
                        <w:sz w:val="24"/>
                        <w:szCs w:val="24"/>
                      </w:rPr>
                      <m:t>I</m:t>
                    </m:r>
                  </m:sub>
                  <m:sup/>
                  <m:e>
                    <m:nary>
                      <m:naryPr>
                        <m:chr m:val="∑"/>
                        <m:limLoc m:val="undOvr"/>
                        <m:supHide m:val="1"/>
                        <m:ctrlPr>
                          <w:rPr>
                            <w:rFonts w:ascii="Cambria Math" w:hAnsi="Cambria Math"/>
                            <w:sz w:val="24"/>
                            <w:szCs w:val="24"/>
                          </w:rPr>
                        </m:ctrlPr>
                      </m:naryPr>
                      <m:sub>
                        <m:r>
                          <w:rPr>
                            <w:rFonts w:ascii="Cambria Math" w:hAnsi="Cambria Math"/>
                            <w:sz w:val="24"/>
                            <w:szCs w:val="24"/>
                          </w:rPr>
                          <m:t>s</m:t>
                        </m:r>
                        <m:r>
                          <m:rPr>
                            <m:sty m:val="p"/>
                          </m:rPr>
                          <w:rPr>
                            <w:rFonts w:ascii="Cambria Math" w:hAnsi="Cambria Math"/>
                            <w:sz w:val="24"/>
                            <w:szCs w:val="24"/>
                          </w:rPr>
                          <m:t>∈</m:t>
                        </m:r>
                        <m:r>
                          <w:rPr>
                            <w:rFonts w:ascii="Cambria Math" w:hAnsi="Cambria Math"/>
                            <w:sz w:val="24"/>
                            <w:szCs w:val="24"/>
                          </w:rPr>
                          <m:t>S</m:t>
                        </m:r>
                      </m:sub>
                      <m:sup/>
                      <m:e>
                        <m:sSup>
                          <m:sSupPr>
                            <m:ctrlPr>
                              <w:rPr>
                                <w:rFonts w:ascii="Cambria Math" w:hAnsi="Cambria Math"/>
                                <w:sz w:val="24"/>
                                <w:szCs w:val="24"/>
                              </w:rPr>
                            </m:ctrlPr>
                          </m:sSupPr>
                          <m:e>
                            <m:r>
                              <w:rPr>
                                <w:rFonts w:ascii="Cambria Math" w:hAnsi="Cambria Math"/>
                                <w:sz w:val="24"/>
                                <w:szCs w:val="24"/>
                              </w:rPr>
                              <m:t>α</m:t>
                            </m:r>
                          </m:e>
                          <m:sup>
                            <m:r>
                              <w:rPr>
                                <w:rFonts w:ascii="Cambria Math" w:hAnsi="Cambria Math"/>
                                <w:sz w:val="24"/>
                                <w:szCs w:val="24"/>
                              </w:rPr>
                              <m:t>s</m:t>
                            </m:r>
                          </m:sup>
                        </m:sSup>
                        <m:sSub>
                          <m:sSubPr>
                            <m:ctrlPr>
                              <w:rPr>
                                <w:rFonts w:ascii="Cambria Math" w:hAnsi="Cambria Math"/>
                                <w:sz w:val="24"/>
                                <w:szCs w:val="24"/>
                              </w:rPr>
                            </m:ctrlPr>
                          </m:sSubPr>
                          <m:e>
                            <m:r>
                              <w:rPr>
                                <w:rFonts w:ascii="Cambria Math" w:hAnsi="Cambria Math"/>
                                <w:sz w:val="24"/>
                                <w:szCs w:val="24"/>
                              </w:rPr>
                              <m:t>x</m:t>
                            </m:r>
                          </m:e>
                          <m:sub>
                            <m:r>
                              <w:rPr>
                                <w:rFonts w:ascii="Cambria Math" w:hAnsi="Cambria Math"/>
                                <w:sz w:val="24"/>
                                <w:szCs w:val="24"/>
                              </w:rPr>
                              <m:t>ij</m:t>
                            </m:r>
                          </m:sub>
                        </m:sSub>
                      </m:e>
                    </m:nary>
                  </m:e>
                </m:nary>
                <m:r>
                  <m:rPr>
                    <m:sty m:val="p"/>
                  </m:rPr>
                  <w:rPr>
                    <w:rFonts w:ascii="Cambria Math" w:hAnsi="Cambria Math"/>
                    <w:sz w:val="24"/>
                    <w:szCs w:val="24"/>
                  </w:rPr>
                  <m:t>=</m:t>
                </m:r>
                <m:nary>
                  <m:naryPr>
                    <m:chr m:val="∑"/>
                    <m:limLoc m:val="undOvr"/>
                    <m:supHide m:val="1"/>
                    <m:ctrlPr>
                      <w:rPr>
                        <w:rFonts w:ascii="Cambria Math" w:hAnsi="Cambria Math"/>
                        <w:sz w:val="24"/>
                        <w:szCs w:val="24"/>
                      </w:rPr>
                    </m:ctrlPr>
                  </m:naryPr>
                  <m:sub>
                    <m:r>
                      <w:rPr>
                        <w:rFonts w:ascii="Cambria Math" w:hAnsi="Cambria Math"/>
                        <w:sz w:val="24"/>
                        <w:szCs w:val="24"/>
                      </w:rPr>
                      <m:t>a</m:t>
                    </m:r>
                    <m:r>
                      <m:rPr>
                        <m:sty m:val="p"/>
                      </m:rPr>
                      <w:rPr>
                        <w:rFonts w:ascii="Cambria Math" w:hAnsi="Cambria Math"/>
                        <w:sz w:val="24"/>
                        <w:szCs w:val="24"/>
                      </w:rPr>
                      <m:t>∈</m:t>
                    </m:r>
                    <m:r>
                      <w:rPr>
                        <w:rFonts w:ascii="Cambria Math" w:hAnsi="Cambria Math"/>
                        <w:sz w:val="24"/>
                        <w:szCs w:val="24"/>
                      </w:rPr>
                      <m:t>A</m:t>
                    </m:r>
                  </m:sub>
                  <m:sup/>
                  <m:e>
                    <m:sSub>
                      <m:sSubPr>
                        <m:ctrlPr>
                          <w:rPr>
                            <w:rFonts w:ascii="Cambria Math" w:hAnsi="Cambria Math"/>
                            <w:sz w:val="24"/>
                            <w:szCs w:val="24"/>
                          </w:rPr>
                        </m:ctrlPr>
                      </m:sSubPr>
                      <m:e>
                        <m:r>
                          <w:rPr>
                            <w:rFonts w:ascii="Cambria Math" w:hAnsi="Cambria Math"/>
                            <w:sz w:val="24"/>
                            <w:szCs w:val="24"/>
                          </w:rPr>
                          <m:t>y</m:t>
                        </m:r>
                      </m:e>
                      <m:sub>
                        <m:r>
                          <w:rPr>
                            <w:rFonts w:ascii="Cambria Math" w:hAnsi="Cambria Math"/>
                            <w:sz w:val="24"/>
                            <w:szCs w:val="24"/>
                          </w:rPr>
                          <m:t>ja</m:t>
                        </m:r>
                      </m:sub>
                    </m:sSub>
                  </m:e>
                </m:nary>
              </m:oMath>
            </m:oMathPara>
          </w:p>
        </w:tc>
        <w:tc>
          <w:tcPr>
            <w:tcW w:w="1075" w:type="dxa"/>
            <w:vAlign w:val="center"/>
          </w:tcPr>
          <w:p w14:paraId="3ADFD397" w14:textId="77777777" w:rsidR="006929DD" w:rsidRPr="00E85678" w:rsidRDefault="006929DD" w:rsidP="000904C8">
            <w:pPr>
              <w:spacing w:before="0" w:after="0"/>
              <w:rPr>
                <w:rFonts w:ascii="Times New Roman" w:hAnsi="Times New Roman"/>
                <w:sz w:val="24"/>
                <w:szCs w:val="24"/>
              </w:rPr>
            </w:pPr>
            <m:oMathPara>
              <m:oMathParaPr>
                <m:jc m:val="left"/>
              </m:oMathParaPr>
              <m:oMath>
                <m:r>
                  <m:rPr>
                    <m:sty m:val="p"/>
                  </m:rPr>
                  <w:rPr>
                    <w:rFonts w:ascii="Cambria Math" w:hAnsi="Cambria Math"/>
                    <w:sz w:val="24"/>
                    <w:szCs w:val="24"/>
                  </w:rPr>
                  <m:t>∀</m:t>
                </m:r>
                <m:r>
                  <w:rPr>
                    <w:rFonts w:ascii="Cambria Math" w:hAnsi="Cambria Math"/>
                    <w:sz w:val="24"/>
                    <w:szCs w:val="24"/>
                  </w:rPr>
                  <m:t>j</m:t>
                </m:r>
                <m:r>
                  <m:rPr>
                    <m:sty m:val="p"/>
                  </m:rPr>
                  <w:rPr>
                    <w:rFonts w:ascii="Cambria Math" w:hAnsi="Cambria Math"/>
                    <w:sz w:val="24"/>
                    <w:szCs w:val="24"/>
                  </w:rPr>
                  <m:t>∈</m:t>
                </m:r>
                <m:r>
                  <w:rPr>
                    <w:rFonts w:ascii="Cambria Math" w:hAnsi="Cambria Math"/>
                    <w:sz w:val="24"/>
                    <w:szCs w:val="24"/>
                  </w:rPr>
                  <m:t>J</m:t>
                </m:r>
              </m:oMath>
            </m:oMathPara>
          </w:p>
        </w:tc>
        <w:tc>
          <w:tcPr>
            <w:tcW w:w="1535" w:type="dxa"/>
            <w:vAlign w:val="center"/>
          </w:tcPr>
          <w:p w14:paraId="37C51FE6" w14:textId="06F92913" w:rsidR="006929DD" w:rsidRPr="00E85678" w:rsidRDefault="006929DD" w:rsidP="00DA049C">
            <w:pPr>
              <w:pStyle w:val="Caption"/>
            </w:pPr>
            <w:bookmarkStart w:id="32" w:name="_Ref167922374"/>
            <w:bookmarkStart w:id="33" w:name="_Ref167922684"/>
            <w:r w:rsidRPr="00E85678">
              <w:t>(</w:t>
            </w:r>
            <w:bookmarkEnd w:id="32"/>
            <w:r w:rsidR="00721387" w:rsidRPr="00E85678">
              <w:fldChar w:fldCharType="begin"/>
            </w:r>
            <w:r w:rsidR="00721387" w:rsidRPr="00E85678">
              <w:instrText xml:space="preserve"> STYLEREF 1 \s </w:instrText>
            </w:r>
            <w:r w:rsidR="00721387" w:rsidRPr="00E85678">
              <w:fldChar w:fldCharType="separate"/>
            </w:r>
            <w:r w:rsidR="004F3795" w:rsidRPr="00E85678">
              <w:rPr>
                <w:noProof/>
              </w:rPr>
              <w:t>2</w:t>
            </w:r>
            <w:r w:rsidR="00721387" w:rsidRPr="00E85678">
              <w:fldChar w:fldCharType="end"/>
            </w:r>
            <w:r w:rsidR="00721387" w:rsidRPr="00E85678">
              <w:noBreakHyphen/>
            </w:r>
            <w:r w:rsidR="004F3795">
              <w:fldChar w:fldCharType="begin"/>
            </w:r>
            <w:r w:rsidR="004F3795">
              <w:instrText xml:space="preserve"> SEQ Equation \* ARABIC \s 1 </w:instrText>
            </w:r>
            <w:r w:rsidR="004F3795">
              <w:fldChar w:fldCharType="separate"/>
            </w:r>
            <w:r w:rsidR="004F3795" w:rsidRPr="00E85678">
              <w:rPr>
                <w:noProof/>
              </w:rPr>
              <w:t>2</w:t>
            </w:r>
            <w:r w:rsidR="004F3795">
              <w:rPr>
                <w:noProof/>
              </w:rPr>
              <w:fldChar w:fldCharType="end"/>
            </w:r>
            <w:bookmarkEnd w:id="33"/>
            <w:r w:rsidRPr="00E85678">
              <w:t>)</w:t>
            </w:r>
          </w:p>
        </w:tc>
      </w:tr>
      <w:tr w:rsidR="006929DD" w:rsidRPr="00E85678" w14:paraId="18FBEEED" w14:textId="77777777" w:rsidTr="008A25E4">
        <w:tc>
          <w:tcPr>
            <w:tcW w:w="630" w:type="dxa"/>
            <w:vAlign w:val="center"/>
          </w:tcPr>
          <w:p w14:paraId="70B07E41" w14:textId="77777777" w:rsidR="006929DD" w:rsidRPr="00E85678" w:rsidRDefault="006929DD" w:rsidP="000904C8">
            <w:pPr>
              <w:spacing w:before="0" w:after="0"/>
              <w:rPr>
                <w:rFonts w:ascii="Times New Roman" w:hAnsi="Times New Roman"/>
                <w:sz w:val="24"/>
                <w:szCs w:val="24"/>
              </w:rPr>
            </w:pPr>
          </w:p>
        </w:tc>
        <w:tc>
          <w:tcPr>
            <w:tcW w:w="5400" w:type="dxa"/>
            <w:vAlign w:val="center"/>
          </w:tcPr>
          <w:p w14:paraId="3DE86F36" w14:textId="77777777" w:rsidR="006929DD" w:rsidRPr="00E85678" w:rsidRDefault="00000000" w:rsidP="000904C8">
            <w:pPr>
              <w:spacing w:before="0" w:after="0"/>
              <w:rPr>
                <w:rFonts w:ascii="Times New Roman" w:hAnsi="Times New Roman"/>
                <w:sz w:val="24"/>
                <w:szCs w:val="24"/>
              </w:rPr>
            </w:pPr>
            <m:oMathPara>
              <m:oMathParaPr>
                <m:jc m:val="left"/>
              </m:oMathParaPr>
              <m:oMath>
                <m:nary>
                  <m:naryPr>
                    <m:chr m:val="∑"/>
                    <m:limLoc m:val="undOvr"/>
                    <m:supHide m:val="1"/>
                    <m:ctrlPr>
                      <w:rPr>
                        <w:rFonts w:ascii="Cambria Math" w:hAnsi="Cambria Math"/>
                        <w:sz w:val="24"/>
                        <w:szCs w:val="24"/>
                      </w:rPr>
                    </m:ctrlPr>
                  </m:naryPr>
                  <m:sub>
                    <m:r>
                      <w:rPr>
                        <w:rFonts w:ascii="Cambria Math" w:hAnsi="Cambria Math"/>
                        <w:sz w:val="24"/>
                        <w:szCs w:val="24"/>
                      </w:rPr>
                      <m:t>i</m:t>
                    </m:r>
                    <m:r>
                      <m:rPr>
                        <m:sty m:val="p"/>
                      </m:rPr>
                      <w:rPr>
                        <w:rFonts w:ascii="Cambria Math" w:hAnsi="Cambria Math"/>
                        <w:sz w:val="24"/>
                        <w:szCs w:val="24"/>
                      </w:rPr>
                      <m:t>∈</m:t>
                    </m:r>
                    <m:r>
                      <w:rPr>
                        <w:rFonts w:ascii="Cambria Math" w:hAnsi="Cambria Math"/>
                        <w:sz w:val="24"/>
                        <w:szCs w:val="24"/>
                      </w:rPr>
                      <m:t>I</m:t>
                    </m:r>
                  </m:sub>
                  <m:sup/>
                  <m:e>
                    <m:sSub>
                      <m:sSubPr>
                        <m:ctrlPr>
                          <w:rPr>
                            <w:rFonts w:ascii="Cambria Math" w:hAnsi="Cambria Math"/>
                            <w:sz w:val="24"/>
                            <w:szCs w:val="24"/>
                          </w:rPr>
                        </m:ctrlPr>
                      </m:sSubPr>
                      <m:e>
                        <m:r>
                          <w:rPr>
                            <w:rFonts w:ascii="Cambria Math" w:hAnsi="Cambria Math"/>
                            <w:sz w:val="24"/>
                            <w:szCs w:val="24"/>
                          </w:rPr>
                          <m:t>x</m:t>
                        </m:r>
                      </m:e>
                      <m:sub>
                        <m:r>
                          <w:rPr>
                            <w:rFonts w:ascii="Cambria Math" w:hAnsi="Cambria Math"/>
                            <w:sz w:val="24"/>
                            <w:szCs w:val="24"/>
                          </w:rPr>
                          <m:t>ij</m:t>
                        </m:r>
                      </m:sub>
                    </m:sSub>
                  </m:e>
                </m:nary>
                <m:r>
                  <m:rPr>
                    <m:sty m:val="p"/>
                  </m:rPr>
                  <w:rPr>
                    <w:rFonts w:ascii="Cambria Math" w:hAnsi="Cambria Math"/>
                    <w:sz w:val="24"/>
                    <w:szCs w:val="24"/>
                  </w:rPr>
                  <m:t>≤</m:t>
                </m:r>
                <m:nary>
                  <m:naryPr>
                    <m:chr m:val="∑"/>
                    <m:limLoc m:val="undOvr"/>
                    <m:supHide m:val="1"/>
                    <m:ctrlPr>
                      <w:rPr>
                        <w:rFonts w:ascii="Cambria Math" w:hAnsi="Cambria Math"/>
                        <w:sz w:val="24"/>
                        <w:szCs w:val="24"/>
                      </w:rPr>
                    </m:ctrlPr>
                  </m:naryPr>
                  <m:sub>
                    <m:r>
                      <w:rPr>
                        <w:rFonts w:ascii="Cambria Math" w:hAnsi="Cambria Math"/>
                        <w:sz w:val="24"/>
                        <w:szCs w:val="24"/>
                      </w:rPr>
                      <m:t>s</m:t>
                    </m:r>
                    <m:r>
                      <m:rPr>
                        <m:sty m:val="p"/>
                      </m:rPr>
                      <w:rPr>
                        <w:rFonts w:ascii="Cambria Math" w:hAnsi="Cambria Math"/>
                        <w:sz w:val="24"/>
                        <w:szCs w:val="24"/>
                      </w:rPr>
                      <m:t>∈</m:t>
                    </m:r>
                    <m:r>
                      <w:rPr>
                        <w:rFonts w:ascii="Cambria Math" w:hAnsi="Cambria Math"/>
                        <w:sz w:val="24"/>
                        <w:szCs w:val="24"/>
                      </w:rPr>
                      <m:t>S</m:t>
                    </m:r>
                  </m:sub>
                  <m:sup/>
                  <m:e>
                    <m:sSub>
                      <m:sSubPr>
                        <m:ctrlPr>
                          <w:rPr>
                            <w:rFonts w:ascii="Cambria Math" w:hAnsi="Cambria Math"/>
                            <w:sz w:val="24"/>
                            <w:szCs w:val="24"/>
                          </w:rPr>
                        </m:ctrlPr>
                      </m:sSubPr>
                      <m:e>
                        <m:r>
                          <w:rPr>
                            <w:rFonts w:ascii="Cambria Math" w:hAnsi="Cambria Math"/>
                            <w:sz w:val="24"/>
                            <w:szCs w:val="24"/>
                          </w:rPr>
                          <m:t>C</m:t>
                        </m:r>
                      </m:e>
                      <m:sub>
                        <m:r>
                          <w:rPr>
                            <w:rFonts w:ascii="Cambria Math" w:hAnsi="Cambria Math"/>
                            <w:sz w:val="24"/>
                            <w:szCs w:val="24"/>
                          </w:rPr>
                          <m:t>sj</m:t>
                        </m:r>
                      </m:sub>
                    </m:sSub>
                    <m:sSubSup>
                      <m:sSubSupPr>
                        <m:ctrlPr>
                          <w:rPr>
                            <w:rFonts w:ascii="Cambria Math" w:hAnsi="Cambria Math"/>
                            <w:sz w:val="24"/>
                            <w:szCs w:val="24"/>
                          </w:rPr>
                        </m:ctrlPr>
                      </m:sSubSupPr>
                      <m:e>
                        <m:r>
                          <w:rPr>
                            <w:rFonts w:ascii="Cambria Math" w:hAnsi="Cambria Math"/>
                            <w:sz w:val="24"/>
                            <w:szCs w:val="24"/>
                          </w:rPr>
                          <m:t>z</m:t>
                        </m:r>
                      </m:e>
                      <m:sub>
                        <m:r>
                          <w:rPr>
                            <w:rFonts w:ascii="Cambria Math" w:hAnsi="Cambria Math"/>
                            <w:sz w:val="24"/>
                            <w:szCs w:val="24"/>
                          </w:rPr>
                          <m:t>j</m:t>
                        </m:r>
                      </m:sub>
                      <m:sup>
                        <m:r>
                          <w:rPr>
                            <w:rFonts w:ascii="Cambria Math" w:hAnsi="Cambria Math"/>
                            <w:sz w:val="24"/>
                            <w:szCs w:val="24"/>
                          </w:rPr>
                          <m:t>s</m:t>
                        </m:r>
                      </m:sup>
                    </m:sSubSup>
                  </m:e>
                </m:nary>
              </m:oMath>
            </m:oMathPara>
          </w:p>
        </w:tc>
        <w:tc>
          <w:tcPr>
            <w:tcW w:w="1075" w:type="dxa"/>
            <w:vAlign w:val="center"/>
          </w:tcPr>
          <w:p w14:paraId="18FF3E2A" w14:textId="77777777" w:rsidR="006929DD" w:rsidRPr="00E85678" w:rsidRDefault="006929DD" w:rsidP="000904C8">
            <w:pPr>
              <w:spacing w:before="0" w:after="0"/>
              <w:rPr>
                <w:rFonts w:ascii="Times New Roman" w:hAnsi="Times New Roman"/>
                <w:sz w:val="24"/>
                <w:szCs w:val="24"/>
              </w:rPr>
            </w:pPr>
            <m:oMathPara>
              <m:oMathParaPr>
                <m:jc m:val="left"/>
              </m:oMathParaPr>
              <m:oMath>
                <m:r>
                  <m:rPr>
                    <m:sty m:val="p"/>
                  </m:rPr>
                  <w:rPr>
                    <w:rFonts w:ascii="Cambria Math" w:hAnsi="Cambria Math"/>
                    <w:sz w:val="24"/>
                    <w:szCs w:val="24"/>
                  </w:rPr>
                  <m:t>∀</m:t>
                </m:r>
                <m:r>
                  <w:rPr>
                    <w:rFonts w:ascii="Cambria Math" w:hAnsi="Cambria Math"/>
                    <w:sz w:val="24"/>
                    <w:szCs w:val="24"/>
                  </w:rPr>
                  <m:t>j</m:t>
                </m:r>
                <m:r>
                  <m:rPr>
                    <m:sty m:val="p"/>
                  </m:rPr>
                  <w:rPr>
                    <w:rFonts w:ascii="Cambria Math" w:hAnsi="Cambria Math"/>
                    <w:sz w:val="24"/>
                    <w:szCs w:val="24"/>
                  </w:rPr>
                  <m:t>∈</m:t>
                </m:r>
                <m:r>
                  <w:rPr>
                    <w:rFonts w:ascii="Cambria Math" w:hAnsi="Cambria Math"/>
                    <w:sz w:val="24"/>
                    <w:szCs w:val="24"/>
                  </w:rPr>
                  <m:t>J</m:t>
                </m:r>
              </m:oMath>
            </m:oMathPara>
          </w:p>
        </w:tc>
        <w:tc>
          <w:tcPr>
            <w:tcW w:w="1535" w:type="dxa"/>
            <w:vAlign w:val="center"/>
          </w:tcPr>
          <w:p w14:paraId="1300990B" w14:textId="00B8F9C6" w:rsidR="006929DD" w:rsidRPr="00E85678" w:rsidRDefault="006929DD" w:rsidP="00DA049C">
            <w:pPr>
              <w:pStyle w:val="Caption"/>
            </w:pPr>
            <w:bookmarkStart w:id="34" w:name="_Ref167922699"/>
            <w:r w:rsidRPr="00E85678">
              <w:t>(</w:t>
            </w:r>
            <w:r w:rsidR="004F3795">
              <w:fldChar w:fldCharType="begin"/>
            </w:r>
            <w:r w:rsidR="004F3795">
              <w:instrText xml:space="preserve"> STYLEREF 1 \s </w:instrText>
            </w:r>
            <w:r w:rsidR="004F3795">
              <w:fldChar w:fldCharType="separate"/>
            </w:r>
            <w:r w:rsidR="004F3795" w:rsidRPr="00E85678">
              <w:rPr>
                <w:noProof/>
              </w:rPr>
              <w:t>2</w:t>
            </w:r>
            <w:r w:rsidR="004F3795">
              <w:rPr>
                <w:noProof/>
              </w:rPr>
              <w:fldChar w:fldCharType="end"/>
            </w:r>
            <w:r w:rsidR="00721387" w:rsidRPr="00E85678">
              <w:noBreakHyphen/>
            </w:r>
            <w:r w:rsidR="004F3795">
              <w:fldChar w:fldCharType="begin"/>
            </w:r>
            <w:r w:rsidR="004F3795">
              <w:instrText xml:space="preserve"> SEQ Equation \* ARABIC \s 1 </w:instrText>
            </w:r>
            <w:r w:rsidR="004F3795">
              <w:fldChar w:fldCharType="separate"/>
            </w:r>
            <w:r w:rsidR="004F3795" w:rsidRPr="00E85678">
              <w:rPr>
                <w:noProof/>
              </w:rPr>
              <w:t>3</w:t>
            </w:r>
            <w:r w:rsidR="004F3795">
              <w:rPr>
                <w:noProof/>
              </w:rPr>
              <w:fldChar w:fldCharType="end"/>
            </w:r>
            <w:bookmarkEnd w:id="34"/>
            <w:r w:rsidRPr="00E85678">
              <w:t>)</w:t>
            </w:r>
          </w:p>
        </w:tc>
      </w:tr>
      <w:tr w:rsidR="006929DD" w:rsidRPr="00E85678" w14:paraId="035C288B" w14:textId="77777777" w:rsidTr="008A25E4">
        <w:trPr>
          <w:trHeight w:val="720"/>
        </w:trPr>
        <w:tc>
          <w:tcPr>
            <w:tcW w:w="630" w:type="dxa"/>
            <w:vAlign w:val="center"/>
          </w:tcPr>
          <w:p w14:paraId="1409A8DB" w14:textId="77777777" w:rsidR="006929DD" w:rsidRPr="00E85678" w:rsidRDefault="006929DD" w:rsidP="000904C8">
            <w:pPr>
              <w:spacing w:before="0" w:after="0"/>
              <w:rPr>
                <w:rFonts w:ascii="Times New Roman" w:hAnsi="Times New Roman"/>
                <w:sz w:val="24"/>
                <w:szCs w:val="24"/>
              </w:rPr>
            </w:pPr>
          </w:p>
        </w:tc>
        <w:tc>
          <w:tcPr>
            <w:tcW w:w="5400" w:type="dxa"/>
            <w:vAlign w:val="center"/>
          </w:tcPr>
          <w:p w14:paraId="519F9A39" w14:textId="77777777" w:rsidR="006929DD" w:rsidRPr="00E85678" w:rsidRDefault="00000000" w:rsidP="000904C8">
            <w:pPr>
              <w:spacing w:before="0" w:after="0"/>
              <w:rPr>
                <w:rFonts w:ascii="Times New Roman" w:hAnsi="Times New Roman"/>
                <w:sz w:val="24"/>
                <w:szCs w:val="24"/>
              </w:rPr>
            </w:pPr>
            <m:oMathPara>
              <m:oMathParaPr>
                <m:jc m:val="left"/>
              </m:oMathParaPr>
              <m:oMath>
                <m:nary>
                  <m:naryPr>
                    <m:chr m:val="∑"/>
                    <m:limLoc m:val="undOvr"/>
                    <m:supHide m:val="1"/>
                    <m:ctrlPr>
                      <w:rPr>
                        <w:rFonts w:ascii="Cambria Math" w:hAnsi="Cambria Math"/>
                        <w:sz w:val="24"/>
                        <w:szCs w:val="24"/>
                      </w:rPr>
                    </m:ctrlPr>
                  </m:naryPr>
                  <m:sub>
                    <m:r>
                      <w:rPr>
                        <w:rFonts w:ascii="Cambria Math" w:hAnsi="Cambria Math"/>
                        <w:sz w:val="24"/>
                        <w:szCs w:val="24"/>
                      </w:rPr>
                      <m:t>j</m:t>
                    </m:r>
                    <m:r>
                      <m:rPr>
                        <m:sty m:val="p"/>
                      </m:rPr>
                      <w:rPr>
                        <w:rFonts w:ascii="Cambria Math" w:hAnsi="Cambria Math"/>
                        <w:sz w:val="24"/>
                        <w:szCs w:val="24"/>
                      </w:rPr>
                      <m:t>∈</m:t>
                    </m:r>
                    <m:r>
                      <w:rPr>
                        <w:rFonts w:ascii="Cambria Math" w:hAnsi="Cambria Math"/>
                        <w:sz w:val="24"/>
                        <w:szCs w:val="24"/>
                      </w:rPr>
                      <m:t>J</m:t>
                    </m:r>
                  </m:sub>
                  <m:sup/>
                  <m:e>
                    <m:sSub>
                      <m:sSubPr>
                        <m:ctrlPr>
                          <w:rPr>
                            <w:rFonts w:ascii="Cambria Math" w:hAnsi="Cambria Math"/>
                            <w:sz w:val="24"/>
                            <w:szCs w:val="24"/>
                          </w:rPr>
                        </m:ctrlPr>
                      </m:sSubPr>
                      <m:e>
                        <m:r>
                          <w:rPr>
                            <w:rFonts w:ascii="Cambria Math" w:hAnsi="Cambria Math"/>
                            <w:sz w:val="24"/>
                            <w:szCs w:val="24"/>
                          </w:rPr>
                          <m:t>x</m:t>
                        </m:r>
                      </m:e>
                      <m:sub>
                        <m:r>
                          <w:rPr>
                            <w:rFonts w:ascii="Cambria Math" w:hAnsi="Cambria Math"/>
                            <w:sz w:val="24"/>
                            <w:szCs w:val="24"/>
                          </w:rPr>
                          <m:t>ij</m:t>
                        </m:r>
                      </m:sub>
                    </m:sSub>
                  </m:e>
                </m:nary>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E</m:t>
                    </m:r>
                  </m:e>
                  <m:sub>
                    <m:r>
                      <w:rPr>
                        <w:rFonts w:ascii="Cambria Math" w:hAnsi="Cambria Math"/>
                        <w:sz w:val="24"/>
                        <w:szCs w:val="24"/>
                      </w:rPr>
                      <m:t>i</m:t>
                    </m:r>
                  </m:sub>
                </m:sSub>
              </m:oMath>
            </m:oMathPara>
          </w:p>
        </w:tc>
        <w:tc>
          <w:tcPr>
            <w:tcW w:w="1075" w:type="dxa"/>
            <w:vAlign w:val="center"/>
          </w:tcPr>
          <w:p w14:paraId="72EC4D2D" w14:textId="77777777" w:rsidR="006929DD" w:rsidRPr="00E85678" w:rsidRDefault="006929DD" w:rsidP="000904C8">
            <w:pPr>
              <w:spacing w:before="0" w:after="0"/>
              <w:rPr>
                <w:rFonts w:ascii="Times New Roman" w:hAnsi="Times New Roman"/>
                <w:sz w:val="24"/>
                <w:szCs w:val="24"/>
              </w:rPr>
            </w:pPr>
            <m:oMathPara>
              <m:oMathParaPr>
                <m:jc m:val="left"/>
              </m:oMathParaPr>
              <m:oMath>
                <m:r>
                  <m:rPr>
                    <m:sty m:val="p"/>
                  </m:rPr>
                  <w:rPr>
                    <w:rFonts w:ascii="Cambria Math" w:hAnsi="Cambria Math"/>
                    <w:sz w:val="24"/>
                    <w:szCs w:val="24"/>
                  </w:rPr>
                  <m:t>∀</m:t>
                </m:r>
                <m:r>
                  <w:rPr>
                    <w:rFonts w:ascii="Cambria Math" w:hAnsi="Cambria Math"/>
                    <w:sz w:val="24"/>
                    <w:szCs w:val="24"/>
                  </w:rPr>
                  <m:t>i</m:t>
                </m:r>
                <m:r>
                  <m:rPr>
                    <m:sty m:val="p"/>
                  </m:rPr>
                  <w:rPr>
                    <w:rFonts w:ascii="Cambria Math" w:hAnsi="Cambria Math"/>
                    <w:sz w:val="24"/>
                    <w:szCs w:val="24"/>
                  </w:rPr>
                  <m:t>∈</m:t>
                </m:r>
                <m:r>
                  <w:rPr>
                    <w:rFonts w:ascii="Cambria Math" w:hAnsi="Cambria Math"/>
                    <w:sz w:val="24"/>
                    <w:szCs w:val="24"/>
                  </w:rPr>
                  <m:t>I</m:t>
                </m:r>
              </m:oMath>
            </m:oMathPara>
          </w:p>
        </w:tc>
        <w:tc>
          <w:tcPr>
            <w:tcW w:w="1535" w:type="dxa"/>
            <w:vAlign w:val="center"/>
          </w:tcPr>
          <w:p w14:paraId="6E59BAB2" w14:textId="5D2D4B7A" w:rsidR="006929DD" w:rsidRPr="00E85678" w:rsidRDefault="006929DD" w:rsidP="000904C8">
            <w:pPr>
              <w:spacing w:before="0" w:after="0"/>
              <w:jc w:val="right"/>
              <w:rPr>
                <w:rFonts w:ascii="Times New Roman" w:hAnsi="Times New Roman"/>
                <w:sz w:val="24"/>
                <w:szCs w:val="24"/>
              </w:rPr>
            </w:pPr>
            <w:bookmarkStart w:id="35" w:name="_Ref167922707"/>
            <w:r w:rsidRPr="00E85678">
              <w:rPr>
                <w:rFonts w:ascii="Times New Roman" w:hAnsi="Times New Roman"/>
                <w:sz w:val="24"/>
                <w:szCs w:val="24"/>
              </w:rPr>
              <w:t>(</w:t>
            </w:r>
            <w:r w:rsidR="00721387" w:rsidRPr="00E85678">
              <w:rPr>
                <w:sz w:val="24"/>
                <w:szCs w:val="24"/>
              </w:rPr>
              <w:fldChar w:fldCharType="begin"/>
            </w:r>
            <w:r w:rsidR="00721387" w:rsidRPr="00E85678">
              <w:rPr>
                <w:rFonts w:ascii="Times New Roman" w:hAnsi="Times New Roman"/>
                <w:sz w:val="24"/>
                <w:szCs w:val="24"/>
              </w:rPr>
              <w:instrText xml:space="preserve"> STYLEREF 1 \s </w:instrText>
            </w:r>
            <w:r w:rsidR="00721387" w:rsidRPr="00E85678">
              <w:rPr>
                <w:sz w:val="24"/>
                <w:szCs w:val="24"/>
              </w:rPr>
              <w:fldChar w:fldCharType="separate"/>
            </w:r>
            <w:r w:rsidR="004F3795" w:rsidRPr="00E85678">
              <w:rPr>
                <w:rFonts w:ascii="Times New Roman" w:hAnsi="Times New Roman"/>
                <w:noProof/>
                <w:sz w:val="24"/>
                <w:szCs w:val="24"/>
              </w:rPr>
              <w:t>2</w:t>
            </w:r>
            <w:r w:rsidR="00721387" w:rsidRPr="00E85678">
              <w:rPr>
                <w:sz w:val="24"/>
                <w:szCs w:val="24"/>
              </w:rPr>
              <w:fldChar w:fldCharType="end"/>
            </w:r>
            <w:r w:rsidR="00721387" w:rsidRPr="00E85678">
              <w:rPr>
                <w:rFonts w:ascii="Times New Roman" w:hAnsi="Times New Roman"/>
                <w:sz w:val="24"/>
                <w:szCs w:val="24"/>
              </w:rPr>
              <w:noBreakHyphen/>
            </w:r>
            <w:r w:rsidR="00721387" w:rsidRPr="00E85678">
              <w:rPr>
                <w:sz w:val="24"/>
                <w:szCs w:val="24"/>
              </w:rPr>
              <w:fldChar w:fldCharType="begin"/>
            </w:r>
            <w:r w:rsidR="00721387" w:rsidRPr="00E85678">
              <w:rPr>
                <w:rFonts w:ascii="Times New Roman" w:hAnsi="Times New Roman"/>
                <w:sz w:val="24"/>
                <w:szCs w:val="24"/>
              </w:rPr>
              <w:instrText xml:space="preserve"> SEQ Equation \* ARABIC \s 1 </w:instrText>
            </w:r>
            <w:r w:rsidR="00721387" w:rsidRPr="00E85678">
              <w:rPr>
                <w:sz w:val="24"/>
                <w:szCs w:val="24"/>
              </w:rPr>
              <w:fldChar w:fldCharType="separate"/>
            </w:r>
            <w:r w:rsidR="004F3795" w:rsidRPr="00E85678">
              <w:rPr>
                <w:rFonts w:ascii="Times New Roman" w:hAnsi="Times New Roman"/>
                <w:noProof/>
                <w:sz w:val="24"/>
                <w:szCs w:val="24"/>
              </w:rPr>
              <w:t>4</w:t>
            </w:r>
            <w:r w:rsidR="00721387" w:rsidRPr="00E85678">
              <w:rPr>
                <w:sz w:val="24"/>
                <w:szCs w:val="24"/>
              </w:rPr>
              <w:fldChar w:fldCharType="end"/>
            </w:r>
            <w:bookmarkEnd w:id="35"/>
            <w:r w:rsidRPr="00E85678">
              <w:rPr>
                <w:rFonts w:ascii="Times New Roman" w:hAnsi="Times New Roman"/>
                <w:sz w:val="24"/>
                <w:szCs w:val="24"/>
              </w:rPr>
              <w:t>)</w:t>
            </w:r>
          </w:p>
        </w:tc>
      </w:tr>
      <w:tr w:rsidR="006929DD" w:rsidRPr="00E85678" w14:paraId="121FF1FE" w14:textId="77777777" w:rsidTr="008A25E4">
        <w:trPr>
          <w:trHeight w:val="720"/>
        </w:trPr>
        <w:tc>
          <w:tcPr>
            <w:tcW w:w="630" w:type="dxa"/>
            <w:vAlign w:val="center"/>
          </w:tcPr>
          <w:p w14:paraId="018C02F0" w14:textId="77777777" w:rsidR="006929DD" w:rsidRPr="00E85678" w:rsidRDefault="006929DD" w:rsidP="000904C8">
            <w:pPr>
              <w:spacing w:before="0" w:after="0"/>
              <w:rPr>
                <w:rFonts w:ascii="Times New Roman" w:hAnsi="Times New Roman"/>
                <w:sz w:val="24"/>
                <w:szCs w:val="24"/>
              </w:rPr>
            </w:pPr>
          </w:p>
        </w:tc>
        <w:tc>
          <w:tcPr>
            <w:tcW w:w="5400" w:type="dxa"/>
            <w:vAlign w:val="center"/>
          </w:tcPr>
          <w:p w14:paraId="73596BA1" w14:textId="77777777" w:rsidR="006929DD" w:rsidRPr="00E85678" w:rsidRDefault="00000000" w:rsidP="000904C8">
            <w:pPr>
              <w:spacing w:before="0" w:after="0"/>
              <w:rPr>
                <w:rFonts w:ascii="Times New Roman" w:hAnsi="Times New Roman"/>
                <w:sz w:val="24"/>
                <w:szCs w:val="24"/>
              </w:rPr>
            </w:pPr>
            <m:oMathPara>
              <m:oMathParaPr>
                <m:jc m:val="left"/>
              </m:oMathParaPr>
              <m:oMath>
                <m:nary>
                  <m:naryPr>
                    <m:chr m:val="∑"/>
                    <m:limLoc m:val="undOvr"/>
                    <m:supHide m:val="1"/>
                    <m:ctrlPr>
                      <w:rPr>
                        <w:rFonts w:ascii="Cambria Math" w:hAnsi="Cambria Math"/>
                        <w:sz w:val="24"/>
                        <w:szCs w:val="24"/>
                      </w:rPr>
                    </m:ctrlPr>
                  </m:naryPr>
                  <m:sub>
                    <m:r>
                      <w:rPr>
                        <w:rFonts w:ascii="Cambria Math" w:hAnsi="Cambria Math"/>
                        <w:sz w:val="24"/>
                        <w:szCs w:val="24"/>
                      </w:rPr>
                      <m:t>j</m:t>
                    </m:r>
                    <m:r>
                      <m:rPr>
                        <m:sty m:val="p"/>
                      </m:rPr>
                      <w:rPr>
                        <w:rFonts w:ascii="Cambria Math" w:hAnsi="Cambria Math"/>
                        <w:sz w:val="24"/>
                        <w:szCs w:val="24"/>
                      </w:rPr>
                      <m:t>∈</m:t>
                    </m:r>
                    <m:r>
                      <w:rPr>
                        <w:rFonts w:ascii="Cambria Math" w:hAnsi="Cambria Math"/>
                        <w:sz w:val="24"/>
                        <w:szCs w:val="24"/>
                      </w:rPr>
                      <m:t>J</m:t>
                    </m:r>
                  </m:sub>
                  <m:sup/>
                  <m:e>
                    <w:bookmarkStart w:id="36" w:name="OLE_LINK26"/>
                    <m:sSub>
                      <m:sSubPr>
                        <m:ctrlPr>
                          <w:rPr>
                            <w:rFonts w:ascii="Cambria Math" w:hAnsi="Cambria Math"/>
                            <w:sz w:val="24"/>
                            <w:szCs w:val="24"/>
                          </w:rPr>
                        </m:ctrlPr>
                      </m:sSubPr>
                      <m:e>
                        <m:r>
                          <w:rPr>
                            <w:rFonts w:ascii="Cambria Math" w:hAnsi="Cambria Math"/>
                            <w:sz w:val="24"/>
                            <w:szCs w:val="24"/>
                          </w:rPr>
                          <m:t>y</m:t>
                        </m:r>
                      </m:e>
                      <m:sub>
                        <m:r>
                          <w:rPr>
                            <w:rFonts w:ascii="Cambria Math" w:hAnsi="Cambria Math"/>
                            <w:sz w:val="24"/>
                            <w:szCs w:val="24"/>
                          </w:rPr>
                          <m:t>ja</m:t>
                        </m:r>
                      </m:sub>
                    </m:sSub>
                    <w:bookmarkEnd w:id="36"/>
                  </m:e>
                </m:nary>
                <m:r>
                  <m:rPr>
                    <m:sty m:val="p"/>
                  </m:rPr>
                  <w:rPr>
                    <w:rFonts w:ascii="Cambria Math" w:hAnsi="Cambria Math"/>
                    <w:sz w:val="24"/>
                    <w:szCs w:val="24"/>
                  </w:rPr>
                  <m:t>≤</m:t>
                </m:r>
                <m:sSub>
                  <m:sSubPr>
                    <m:ctrlPr>
                      <w:rPr>
                        <w:rFonts w:ascii="Cambria Math" w:hAnsi="Cambria Math"/>
                        <w:iCs/>
                        <w:sz w:val="24"/>
                        <w:szCs w:val="24"/>
                      </w:rPr>
                    </m:ctrlPr>
                  </m:sSubPr>
                  <m:e>
                    <m:r>
                      <w:rPr>
                        <w:rFonts w:ascii="Cambria Math" w:hAnsi="Cambria Math"/>
                        <w:sz w:val="24"/>
                        <w:szCs w:val="24"/>
                      </w:rPr>
                      <m:t>D</m:t>
                    </m:r>
                  </m:e>
                  <m:sub>
                    <m:r>
                      <w:rPr>
                        <w:rFonts w:ascii="Cambria Math" w:hAnsi="Cambria Math"/>
                        <w:sz w:val="24"/>
                        <w:szCs w:val="24"/>
                      </w:rPr>
                      <m:t>a</m:t>
                    </m:r>
                  </m:sub>
                </m:sSub>
              </m:oMath>
            </m:oMathPara>
          </w:p>
        </w:tc>
        <w:tc>
          <w:tcPr>
            <w:tcW w:w="1075" w:type="dxa"/>
            <w:vAlign w:val="center"/>
          </w:tcPr>
          <w:p w14:paraId="4882F367" w14:textId="77777777" w:rsidR="006929DD" w:rsidRPr="00E85678" w:rsidRDefault="006929DD" w:rsidP="000904C8">
            <w:pPr>
              <w:spacing w:before="0" w:after="0"/>
              <w:rPr>
                <w:rFonts w:ascii="Times New Roman" w:hAnsi="Times New Roman"/>
                <w:sz w:val="24"/>
                <w:szCs w:val="24"/>
              </w:rPr>
            </w:pPr>
            <m:oMath>
              <m:r>
                <m:rPr>
                  <m:sty m:val="p"/>
                </m:rPr>
                <w:rPr>
                  <w:rFonts w:ascii="Cambria Math" w:hAnsi="Cambria Math"/>
                  <w:sz w:val="24"/>
                  <w:szCs w:val="24"/>
                </w:rPr>
                <m:t>∀</m:t>
              </m:r>
              <m:r>
                <w:rPr>
                  <w:rFonts w:ascii="Cambria Math" w:hAnsi="Cambria Math"/>
                  <w:sz w:val="24"/>
                  <w:szCs w:val="24"/>
                </w:rPr>
                <m:t>a</m:t>
              </m:r>
              <m:r>
                <m:rPr>
                  <m:sty m:val="p"/>
                </m:rPr>
                <w:rPr>
                  <w:rFonts w:ascii="Cambria Math" w:hAnsi="Cambria Math"/>
                  <w:sz w:val="24"/>
                  <w:szCs w:val="24"/>
                </w:rPr>
                <m:t>∈</m:t>
              </m:r>
              <m:r>
                <w:rPr>
                  <w:rFonts w:ascii="Cambria Math" w:hAnsi="Cambria Math"/>
                  <w:sz w:val="24"/>
                  <w:szCs w:val="24"/>
                </w:rPr>
                <m:t>A</m:t>
              </m:r>
            </m:oMath>
            <w:r w:rsidRPr="00E85678">
              <w:rPr>
                <w:rFonts w:ascii="Times New Roman" w:hAnsi="Times New Roman"/>
                <w:sz w:val="24"/>
                <w:szCs w:val="24"/>
              </w:rPr>
              <w:t xml:space="preserve">  </w:t>
            </w:r>
          </w:p>
        </w:tc>
        <w:tc>
          <w:tcPr>
            <w:tcW w:w="1535" w:type="dxa"/>
            <w:vAlign w:val="center"/>
          </w:tcPr>
          <w:p w14:paraId="62C09BA5" w14:textId="04CC5208" w:rsidR="006929DD" w:rsidRPr="00E85678" w:rsidRDefault="006929DD" w:rsidP="000904C8">
            <w:pPr>
              <w:spacing w:before="0" w:after="0"/>
              <w:jc w:val="right"/>
              <w:rPr>
                <w:rFonts w:ascii="Times New Roman" w:hAnsi="Times New Roman"/>
                <w:sz w:val="24"/>
                <w:szCs w:val="24"/>
              </w:rPr>
            </w:pPr>
            <w:bookmarkStart w:id="37" w:name="_Ref167922716"/>
            <w:r w:rsidRPr="00E85678">
              <w:rPr>
                <w:rFonts w:ascii="Times New Roman" w:hAnsi="Times New Roman"/>
                <w:sz w:val="24"/>
                <w:szCs w:val="24"/>
              </w:rPr>
              <w:t>(</w:t>
            </w:r>
            <w:r w:rsidR="00721387" w:rsidRPr="00E85678">
              <w:rPr>
                <w:sz w:val="24"/>
                <w:szCs w:val="24"/>
              </w:rPr>
              <w:fldChar w:fldCharType="begin"/>
            </w:r>
            <w:r w:rsidR="00721387" w:rsidRPr="00E85678">
              <w:rPr>
                <w:rFonts w:ascii="Times New Roman" w:hAnsi="Times New Roman"/>
                <w:sz w:val="24"/>
                <w:szCs w:val="24"/>
              </w:rPr>
              <w:instrText xml:space="preserve"> STYLEREF 1 \s </w:instrText>
            </w:r>
            <w:r w:rsidR="00721387" w:rsidRPr="00E85678">
              <w:rPr>
                <w:sz w:val="24"/>
                <w:szCs w:val="24"/>
              </w:rPr>
              <w:fldChar w:fldCharType="separate"/>
            </w:r>
            <w:r w:rsidR="004F3795" w:rsidRPr="00E85678">
              <w:rPr>
                <w:rFonts w:ascii="Times New Roman" w:hAnsi="Times New Roman"/>
                <w:noProof/>
                <w:sz w:val="24"/>
                <w:szCs w:val="24"/>
              </w:rPr>
              <w:t>2</w:t>
            </w:r>
            <w:r w:rsidR="00721387" w:rsidRPr="00E85678">
              <w:rPr>
                <w:sz w:val="24"/>
                <w:szCs w:val="24"/>
              </w:rPr>
              <w:fldChar w:fldCharType="end"/>
            </w:r>
            <w:r w:rsidR="00721387" w:rsidRPr="00E85678">
              <w:rPr>
                <w:rFonts w:ascii="Times New Roman" w:hAnsi="Times New Roman"/>
                <w:sz w:val="24"/>
                <w:szCs w:val="24"/>
              </w:rPr>
              <w:noBreakHyphen/>
            </w:r>
            <w:r w:rsidR="00721387" w:rsidRPr="00E85678">
              <w:rPr>
                <w:sz w:val="24"/>
                <w:szCs w:val="24"/>
              </w:rPr>
              <w:fldChar w:fldCharType="begin"/>
            </w:r>
            <w:r w:rsidR="00721387" w:rsidRPr="00E85678">
              <w:rPr>
                <w:rFonts w:ascii="Times New Roman" w:hAnsi="Times New Roman"/>
                <w:sz w:val="24"/>
                <w:szCs w:val="24"/>
              </w:rPr>
              <w:instrText xml:space="preserve"> SEQ Equation \* ARABIC \s 1 </w:instrText>
            </w:r>
            <w:r w:rsidR="00721387" w:rsidRPr="00E85678">
              <w:rPr>
                <w:sz w:val="24"/>
                <w:szCs w:val="24"/>
              </w:rPr>
              <w:fldChar w:fldCharType="separate"/>
            </w:r>
            <w:r w:rsidR="004F3795" w:rsidRPr="00E85678">
              <w:rPr>
                <w:rFonts w:ascii="Times New Roman" w:hAnsi="Times New Roman"/>
                <w:noProof/>
                <w:sz w:val="24"/>
                <w:szCs w:val="24"/>
              </w:rPr>
              <w:t>5</w:t>
            </w:r>
            <w:r w:rsidR="00721387" w:rsidRPr="00E85678">
              <w:rPr>
                <w:sz w:val="24"/>
                <w:szCs w:val="24"/>
              </w:rPr>
              <w:fldChar w:fldCharType="end"/>
            </w:r>
            <w:bookmarkEnd w:id="37"/>
            <w:r w:rsidRPr="00E85678">
              <w:rPr>
                <w:rFonts w:ascii="Times New Roman" w:hAnsi="Times New Roman"/>
                <w:sz w:val="24"/>
                <w:szCs w:val="24"/>
              </w:rPr>
              <w:t>)</w:t>
            </w:r>
          </w:p>
        </w:tc>
      </w:tr>
      <w:tr w:rsidR="006929DD" w:rsidRPr="00E85678" w14:paraId="6472D62B" w14:textId="77777777" w:rsidTr="008A25E4">
        <w:tc>
          <w:tcPr>
            <w:tcW w:w="630" w:type="dxa"/>
            <w:vAlign w:val="center"/>
          </w:tcPr>
          <w:p w14:paraId="6E936A13" w14:textId="77777777" w:rsidR="006929DD" w:rsidRPr="00E85678" w:rsidRDefault="006929DD" w:rsidP="000904C8">
            <w:pPr>
              <w:spacing w:before="0" w:after="0"/>
              <w:rPr>
                <w:rFonts w:ascii="Times New Roman" w:hAnsi="Times New Roman"/>
                <w:sz w:val="24"/>
                <w:szCs w:val="24"/>
              </w:rPr>
            </w:pPr>
          </w:p>
        </w:tc>
        <w:tc>
          <w:tcPr>
            <w:tcW w:w="5400" w:type="dxa"/>
            <w:vAlign w:val="center"/>
          </w:tcPr>
          <w:p w14:paraId="28593BB6" w14:textId="77777777" w:rsidR="006929DD" w:rsidRPr="00E85678" w:rsidRDefault="00000000" w:rsidP="000904C8">
            <w:pPr>
              <w:spacing w:before="0" w:after="0"/>
              <w:rPr>
                <w:rFonts w:ascii="Times New Roman" w:hAnsi="Times New Roman"/>
                <w:sz w:val="24"/>
                <w:szCs w:val="24"/>
              </w:rPr>
            </w:pPr>
            <m:oMathPara>
              <m:oMathParaPr>
                <m:jc m:val="left"/>
              </m:oMathParaPr>
              <m:oMath>
                <m:nary>
                  <m:naryPr>
                    <m:chr m:val="∑"/>
                    <m:limLoc m:val="undOvr"/>
                    <m:supHide m:val="1"/>
                    <m:ctrlPr>
                      <w:rPr>
                        <w:rFonts w:ascii="Cambria Math" w:hAnsi="Cambria Math"/>
                        <w:sz w:val="24"/>
                        <w:szCs w:val="24"/>
                      </w:rPr>
                    </m:ctrlPr>
                  </m:naryPr>
                  <m:sub>
                    <m:r>
                      <w:rPr>
                        <w:rFonts w:ascii="Cambria Math" w:hAnsi="Cambria Math"/>
                        <w:sz w:val="24"/>
                        <w:szCs w:val="24"/>
                      </w:rPr>
                      <m:t>s</m:t>
                    </m:r>
                    <m:r>
                      <m:rPr>
                        <m:sty m:val="p"/>
                      </m:rPr>
                      <w:rPr>
                        <w:rFonts w:ascii="Cambria Math" w:hAnsi="Cambria Math"/>
                        <w:sz w:val="24"/>
                        <w:szCs w:val="24"/>
                      </w:rPr>
                      <m:t>∈</m:t>
                    </m:r>
                    <m:r>
                      <w:rPr>
                        <w:rFonts w:ascii="Cambria Math" w:hAnsi="Cambria Math"/>
                        <w:sz w:val="24"/>
                        <w:szCs w:val="24"/>
                      </w:rPr>
                      <m:t>S</m:t>
                    </m:r>
                  </m:sub>
                  <m:sup/>
                  <m:e>
                    <m:sSubSup>
                      <m:sSubSupPr>
                        <m:ctrlPr>
                          <w:rPr>
                            <w:rFonts w:ascii="Cambria Math" w:hAnsi="Cambria Math"/>
                            <w:sz w:val="24"/>
                            <w:szCs w:val="24"/>
                          </w:rPr>
                        </m:ctrlPr>
                      </m:sSubSupPr>
                      <m:e>
                        <m:r>
                          <w:rPr>
                            <w:rFonts w:ascii="Cambria Math" w:hAnsi="Cambria Math"/>
                            <w:sz w:val="24"/>
                            <w:szCs w:val="24"/>
                          </w:rPr>
                          <m:t>z</m:t>
                        </m:r>
                      </m:e>
                      <m:sub>
                        <m:r>
                          <w:rPr>
                            <w:rFonts w:ascii="Cambria Math" w:hAnsi="Cambria Math"/>
                            <w:sz w:val="24"/>
                            <w:szCs w:val="24"/>
                          </w:rPr>
                          <m:t>j</m:t>
                        </m:r>
                      </m:sub>
                      <m:sup>
                        <m:r>
                          <w:rPr>
                            <w:rFonts w:ascii="Cambria Math" w:hAnsi="Cambria Math"/>
                            <w:sz w:val="24"/>
                            <w:szCs w:val="24"/>
                          </w:rPr>
                          <m:t>s</m:t>
                        </m:r>
                      </m:sup>
                    </m:sSubSup>
                  </m:e>
                </m:nary>
                <m:r>
                  <m:rPr>
                    <m:sty m:val="p"/>
                  </m:rPr>
                  <w:rPr>
                    <w:rFonts w:ascii="Cambria Math" w:hAnsi="Cambria Math"/>
                    <w:sz w:val="24"/>
                    <w:szCs w:val="24"/>
                  </w:rPr>
                  <m:t>≤1</m:t>
                </m:r>
              </m:oMath>
            </m:oMathPara>
          </w:p>
        </w:tc>
        <w:tc>
          <w:tcPr>
            <w:tcW w:w="1075" w:type="dxa"/>
            <w:vAlign w:val="center"/>
          </w:tcPr>
          <w:p w14:paraId="025482AC" w14:textId="77777777" w:rsidR="006929DD" w:rsidRPr="00E85678" w:rsidRDefault="006929DD" w:rsidP="000904C8">
            <w:pPr>
              <w:spacing w:before="0" w:after="0"/>
              <w:rPr>
                <w:rFonts w:ascii="Times New Roman" w:hAnsi="Times New Roman"/>
                <w:sz w:val="24"/>
                <w:szCs w:val="24"/>
              </w:rPr>
            </w:pPr>
            <m:oMathPara>
              <m:oMathParaPr>
                <m:jc m:val="left"/>
              </m:oMathParaPr>
              <m:oMath>
                <m:r>
                  <m:rPr>
                    <m:sty m:val="p"/>
                  </m:rPr>
                  <w:rPr>
                    <w:rFonts w:ascii="Cambria Math" w:hAnsi="Cambria Math"/>
                    <w:sz w:val="24"/>
                    <w:szCs w:val="24"/>
                  </w:rPr>
                  <m:t>∀</m:t>
                </m:r>
                <m:r>
                  <w:rPr>
                    <w:rFonts w:ascii="Cambria Math" w:hAnsi="Cambria Math"/>
                    <w:sz w:val="24"/>
                    <w:szCs w:val="24"/>
                  </w:rPr>
                  <m:t>j</m:t>
                </m:r>
                <m:r>
                  <m:rPr>
                    <m:sty m:val="p"/>
                  </m:rPr>
                  <w:rPr>
                    <w:rFonts w:ascii="Cambria Math" w:hAnsi="Cambria Math"/>
                    <w:sz w:val="24"/>
                    <w:szCs w:val="24"/>
                  </w:rPr>
                  <m:t>∈</m:t>
                </m:r>
                <m:r>
                  <w:rPr>
                    <w:rFonts w:ascii="Cambria Math" w:hAnsi="Cambria Math"/>
                    <w:sz w:val="24"/>
                    <w:szCs w:val="24"/>
                  </w:rPr>
                  <m:t>J</m:t>
                </m:r>
              </m:oMath>
            </m:oMathPara>
          </w:p>
        </w:tc>
        <w:tc>
          <w:tcPr>
            <w:tcW w:w="1535" w:type="dxa"/>
            <w:vAlign w:val="center"/>
          </w:tcPr>
          <w:p w14:paraId="7F25B3E2" w14:textId="47FF17B4" w:rsidR="006929DD" w:rsidRPr="00E85678" w:rsidRDefault="006929DD" w:rsidP="000904C8">
            <w:pPr>
              <w:spacing w:before="0" w:after="0"/>
              <w:jc w:val="right"/>
              <w:rPr>
                <w:rFonts w:ascii="Times New Roman" w:hAnsi="Times New Roman"/>
                <w:sz w:val="24"/>
                <w:szCs w:val="24"/>
              </w:rPr>
            </w:pPr>
            <w:bookmarkStart w:id="38" w:name="_Ref167922725"/>
            <w:r w:rsidRPr="00E85678">
              <w:rPr>
                <w:rFonts w:ascii="Times New Roman" w:hAnsi="Times New Roman"/>
                <w:sz w:val="24"/>
                <w:szCs w:val="24"/>
              </w:rPr>
              <w:t>(</w:t>
            </w:r>
            <w:r w:rsidR="00721387" w:rsidRPr="00E85678">
              <w:rPr>
                <w:sz w:val="24"/>
                <w:szCs w:val="24"/>
              </w:rPr>
              <w:fldChar w:fldCharType="begin"/>
            </w:r>
            <w:r w:rsidR="00721387" w:rsidRPr="00E85678">
              <w:rPr>
                <w:rFonts w:ascii="Times New Roman" w:hAnsi="Times New Roman"/>
                <w:sz w:val="24"/>
                <w:szCs w:val="24"/>
              </w:rPr>
              <w:instrText xml:space="preserve"> STYLEREF 1 \s </w:instrText>
            </w:r>
            <w:r w:rsidR="00721387" w:rsidRPr="00E85678">
              <w:rPr>
                <w:sz w:val="24"/>
                <w:szCs w:val="24"/>
              </w:rPr>
              <w:fldChar w:fldCharType="separate"/>
            </w:r>
            <w:r w:rsidR="004F3795" w:rsidRPr="00E85678">
              <w:rPr>
                <w:rFonts w:ascii="Times New Roman" w:hAnsi="Times New Roman"/>
                <w:noProof/>
                <w:sz w:val="24"/>
                <w:szCs w:val="24"/>
              </w:rPr>
              <w:t>2</w:t>
            </w:r>
            <w:r w:rsidR="00721387" w:rsidRPr="00E85678">
              <w:rPr>
                <w:sz w:val="24"/>
                <w:szCs w:val="24"/>
              </w:rPr>
              <w:fldChar w:fldCharType="end"/>
            </w:r>
            <w:r w:rsidR="00721387" w:rsidRPr="00E85678">
              <w:rPr>
                <w:rFonts w:ascii="Times New Roman" w:hAnsi="Times New Roman"/>
                <w:sz w:val="24"/>
                <w:szCs w:val="24"/>
              </w:rPr>
              <w:noBreakHyphen/>
            </w:r>
            <w:r w:rsidR="00721387" w:rsidRPr="00E85678">
              <w:rPr>
                <w:sz w:val="24"/>
                <w:szCs w:val="24"/>
              </w:rPr>
              <w:fldChar w:fldCharType="begin"/>
            </w:r>
            <w:r w:rsidR="00721387" w:rsidRPr="00E85678">
              <w:rPr>
                <w:rFonts w:ascii="Times New Roman" w:hAnsi="Times New Roman"/>
                <w:sz w:val="24"/>
                <w:szCs w:val="24"/>
              </w:rPr>
              <w:instrText xml:space="preserve"> SEQ Equation \* ARABIC \s 1 </w:instrText>
            </w:r>
            <w:r w:rsidR="00721387" w:rsidRPr="00E85678">
              <w:rPr>
                <w:sz w:val="24"/>
                <w:szCs w:val="24"/>
              </w:rPr>
              <w:fldChar w:fldCharType="separate"/>
            </w:r>
            <w:r w:rsidR="004F3795" w:rsidRPr="00E85678">
              <w:rPr>
                <w:rFonts w:ascii="Times New Roman" w:hAnsi="Times New Roman"/>
                <w:noProof/>
                <w:sz w:val="24"/>
                <w:szCs w:val="24"/>
              </w:rPr>
              <w:t>6</w:t>
            </w:r>
            <w:r w:rsidR="00721387" w:rsidRPr="00E85678">
              <w:rPr>
                <w:sz w:val="24"/>
                <w:szCs w:val="24"/>
              </w:rPr>
              <w:fldChar w:fldCharType="end"/>
            </w:r>
            <w:bookmarkEnd w:id="38"/>
            <w:r w:rsidRPr="00E85678">
              <w:rPr>
                <w:rFonts w:ascii="Times New Roman" w:hAnsi="Times New Roman"/>
                <w:sz w:val="24"/>
                <w:szCs w:val="24"/>
              </w:rPr>
              <w:t>)</w:t>
            </w:r>
          </w:p>
        </w:tc>
      </w:tr>
      <w:tr w:rsidR="006929DD" w:rsidRPr="00E85678" w14:paraId="37550166" w14:textId="77777777" w:rsidTr="008A25E4">
        <w:tc>
          <w:tcPr>
            <w:tcW w:w="630" w:type="dxa"/>
          </w:tcPr>
          <w:p w14:paraId="248F2423" w14:textId="77777777" w:rsidR="006929DD" w:rsidRPr="00E85678" w:rsidRDefault="006929DD" w:rsidP="000904C8">
            <w:pPr>
              <w:spacing w:before="0" w:after="0"/>
              <w:rPr>
                <w:rFonts w:ascii="Times New Roman" w:hAnsi="Times New Roman"/>
                <w:sz w:val="24"/>
                <w:szCs w:val="24"/>
              </w:rPr>
            </w:pPr>
          </w:p>
        </w:tc>
        <w:tc>
          <w:tcPr>
            <w:tcW w:w="5400" w:type="dxa"/>
          </w:tcPr>
          <w:p w14:paraId="226A1780" w14:textId="77777777" w:rsidR="006929DD" w:rsidRPr="00E85678" w:rsidRDefault="00000000" w:rsidP="000904C8">
            <w:pPr>
              <w:spacing w:before="0" w:after="0"/>
              <w:rPr>
                <w:rFonts w:ascii="Times New Roman" w:hAnsi="Times New Roman"/>
                <w:sz w:val="24"/>
                <w:szCs w:val="24"/>
              </w:rPr>
            </w:pPr>
            <m:oMathPara>
              <m:oMathParaPr>
                <m:jc m:val="left"/>
              </m:oMathParaPr>
              <m:oMath>
                <m:sSub>
                  <m:sSubPr>
                    <m:ctrlPr>
                      <w:rPr>
                        <w:rFonts w:ascii="Cambria Math" w:hAnsi="Cambria Math"/>
                        <w:sz w:val="24"/>
                        <w:szCs w:val="24"/>
                      </w:rPr>
                    </m:ctrlPr>
                  </m:sSubPr>
                  <m:e>
                    <m:r>
                      <w:rPr>
                        <w:rFonts w:ascii="Cambria Math" w:hAnsi="Cambria Math"/>
                        <w:sz w:val="24"/>
                        <w:szCs w:val="24"/>
                      </w:rPr>
                      <m:t>x</m:t>
                    </m:r>
                  </m:e>
                  <m:sub>
                    <m:r>
                      <w:rPr>
                        <w:rFonts w:ascii="Cambria Math" w:hAnsi="Cambria Math"/>
                        <w:sz w:val="24"/>
                        <w:szCs w:val="24"/>
                      </w:rPr>
                      <m:t>ij</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w:rPr>
                        <w:rFonts w:ascii="Cambria Math" w:hAnsi="Cambria Math"/>
                        <w:sz w:val="24"/>
                        <w:szCs w:val="24"/>
                      </w:rPr>
                      <m:t>ja</m:t>
                    </m:r>
                  </m:sub>
                </m:sSub>
                <m:r>
                  <m:rPr>
                    <m:sty m:val="p"/>
                  </m:rPr>
                  <w:rPr>
                    <w:rFonts w:ascii="Cambria Math" w:hAnsi="Cambria Math"/>
                    <w:sz w:val="24"/>
                    <w:szCs w:val="24"/>
                  </w:rPr>
                  <m:t xml:space="preserve">≥0; </m:t>
                </m:r>
                <m:sSubSup>
                  <m:sSubSupPr>
                    <m:ctrlPr>
                      <w:rPr>
                        <w:rFonts w:ascii="Cambria Math" w:hAnsi="Cambria Math"/>
                        <w:sz w:val="24"/>
                        <w:szCs w:val="24"/>
                      </w:rPr>
                    </m:ctrlPr>
                  </m:sSubSupPr>
                  <m:e>
                    <m:r>
                      <w:rPr>
                        <w:rFonts w:ascii="Cambria Math" w:hAnsi="Cambria Math"/>
                        <w:sz w:val="24"/>
                        <w:szCs w:val="24"/>
                      </w:rPr>
                      <m:t>z</m:t>
                    </m:r>
                  </m:e>
                  <m:sub>
                    <m:r>
                      <w:rPr>
                        <w:rFonts w:ascii="Cambria Math" w:hAnsi="Cambria Math"/>
                        <w:sz w:val="24"/>
                        <w:szCs w:val="24"/>
                      </w:rPr>
                      <m:t>j</m:t>
                    </m:r>
                  </m:sub>
                  <m:sup>
                    <m:r>
                      <w:rPr>
                        <w:rFonts w:ascii="Cambria Math" w:hAnsi="Cambria Math"/>
                        <w:sz w:val="24"/>
                        <w:szCs w:val="24"/>
                      </w:rPr>
                      <m:t>s</m:t>
                    </m:r>
                  </m:sup>
                </m:sSubSup>
                <m:r>
                  <m:rPr>
                    <m:sty m:val="p"/>
                  </m:rPr>
                  <w:rPr>
                    <w:rFonts w:ascii="Cambria Math" w:hAnsi="Cambria Math"/>
                    <w:sz w:val="24"/>
                    <w:szCs w:val="24"/>
                  </w:rPr>
                  <m:t>∈</m:t>
                </m:r>
                <m:d>
                  <m:dPr>
                    <m:begChr m:val="{"/>
                    <m:endChr m:val="}"/>
                    <m:ctrlPr>
                      <w:rPr>
                        <w:rFonts w:ascii="Cambria Math" w:hAnsi="Cambria Math"/>
                        <w:sz w:val="24"/>
                        <w:szCs w:val="24"/>
                      </w:rPr>
                    </m:ctrlPr>
                  </m:dPr>
                  <m:e>
                    <m:r>
                      <m:rPr>
                        <m:sty m:val="p"/>
                      </m:rPr>
                      <w:rPr>
                        <w:rFonts w:ascii="Cambria Math" w:hAnsi="Cambria Math"/>
                        <w:sz w:val="24"/>
                        <w:szCs w:val="24"/>
                      </w:rPr>
                      <m:t>0,1</m:t>
                    </m:r>
                  </m:e>
                </m:d>
                <m:r>
                  <w:rPr>
                    <w:rFonts w:ascii="Cambria Math" w:hAnsi="Cambria Math"/>
                    <w:sz w:val="24"/>
                    <w:szCs w:val="24"/>
                  </w:rPr>
                  <m:t>.</m:t>
                </m:r>
                <m:r>
                  <m:rPr>
                    <m:sty m:val="p"/>
                  </m:rPr>
                  <w:rPr>
                    <w:rFonts w:ascii="Cambria Math" w:hAnsi="Cambria Math"/>
                    <w:color w:val="FFFFFF"/>
                    <w:sz w:val="24"/>
                    <w:szCs w:val="24"/>
                  </w:rPr>
                  <m:t>..</m:t>
                </m:r>
              </m:oMath>
            </m:oMathPara>
          </w:p>
        </w:tc>
        <w:tc>
          <w:tcPr>
            <w:tcW w:w="1075" w:type="dxa"/>
          </w:tcPr>
          <w:p w14:paraId="5B145999" w14:textId="77777777" w:rsidR="006929DD" w:rsidRPr="00E85678" w:rsidRDefault="006929DD" w:rsidP="000904C8">
            <w:pPr>
              <w:spacing w:before="0" w:after="0"/>
              <w:rPr>
                <w:rFonts w:ascii="Times New Roman" w:hAnsi="Times New Roman"/>
                <w:sz w:val="24"/>
                <w:szCs w:val="24"/>
              </w:rPr>
            </w:pPr>
          </w:p>
        </w:tc>
        <w:tc>
          <w:tcPr>
            <w:tcW w:w="1535" w:type="dxa"/>
            <w:vAlign w:val="center"/>
          </w:tcPr>
          <w:p w14:paraId="36BE2317" w14:textId="4ADC2936" w:rsidR="006929DD" w:rsidRPr="00E85678" w:rsidRDefault="006929DD" w:rsidP="000904C8">
            <w:pPr>
              <w:spacing w:before="0" w:after="0"/>
              <w:jc w:val="right"/>
              <w:rPr>
                <w:rFonts w:ascii="Times New Roman" w:hAnsi="Times New Roman"/>
                <w:sz w:val="24"/>
                <w:szCs w:val="24"/>
              </w:rPr>
            </w:pPr>
            <w:bookmarkStart w:id="39" w:name="_Ref167922658"/>
            <w:r w:rsidRPr="00E85678">
              <w:rPr>
                <w:rFonts w:ascii="Times New Roman" w:hAnsi="Times New Roman"/>
                <w:sz w:val="24"/>
                <w:szCs w:val="24"/>
              </w:rPr>
              <w:t>(</w:t>
            </w:r>
            <w:r w:rsidR="00721387" w:rsidRPr="00E85678">
              <w:rPr>
                <w:sz w:val="24"/>
                <w:szCs w:val="24"/>
              </w:rPr>
              <w:fldChar w:fldCharType="begin"/>
            </w:r>
            <w:r w:rsidR="00721387" w:rsidRPr="00E85678">
              <w:rPr>
                <w:rFonts w:ascii="Times New Roman" w:hAnsi="Times New Roman"/>
                <w:sz w:val="24"/>
                <w:szCs w:val="24"/>
              </w:rPr>
              <w:instrText xml:space="preserve"> STYLEREF 1 \s </w:instrText>
            </w:r>
            <w:r w:rsidR="00721387" w:rsidRPr="00E85678">
              <w:rPr>
                <w:sz w:val="24"/>
                <w:szCs w:val="24"/>
              </w:rPr>
              <w:fldChar w:fldCharType="separate"/>
            </w:r>
            <w:r w:rsidR="004F3795" w:rsidRPr="00E85678">
              <w:rPr>
                <w:rFonts w:ascii="Times New Roman" w:hAnsi="Times New Roman"/>
                <w:noProof/>
                <w:sz w:val="24"/>
                <w:szCs w:val="24"/>
              </w:rPr>
              <w:t>2</w:t>
            </w:r>
            <w:r w:rsidR="00721387" w:rsidRPr="00E85678">
              <w:rPr>
                <w:sz w:val="24"/>
                <w:szCs w:val="24"/>
              </w:rPr>
              <w:fldChar w:fldCharType="end"/>
            </w:r>
            <w:r w:rsidR="00721387" w:rsidRPr="00E85678">
              <w:rPr>
                <w:rFonts w:ascii="Times New Roman" w:hAnsi="Times New Roman"/>
                <w:sz w:val="24"/>
                <w:szCs w:val="24"/>
              </w:rPr>
              <w:noBreakHyphen/>
            </w:r>
            <w:r w:rsidR="00721387" w:rsidRPr="00E85678">
              <w:rPr>
                <w:sz w:val="24"/>
                <w:szCs w:val="24"/>
              </w:rPr>
              <w:fldChar w:fldCharType="begin"/>
            </w:r>
            <w:r w:rsidR="00721387" w:rsidRPr="00E85678">
              <w:rPr>
                <w:rFonts w:ascii="Times New Roman" w:hAnsi="Times New Roman"/>
                <w:sz w:val="24"/>
                <w:szCs w:val="24"/>
              </w:rPr>
              <w:instrText xml:space="preserve"> SEQ Equation \* ARABIC \s 1 </w:instrText>
            </w:r>
            <w:r w:rsidR="00721387" w:rsidRPr="00E85678">
              <w:rPr>
                <w:sz w:val="24"/>
                <w:szCs w:val="24"/>
              </w:rPr>
              <w:fldChar w:fldCharType="separate"/>
            </w:r>
            <w:r w:rsidR="004F3795" w:rsidRPr="00E85678">
              <w:rPr>
                <w:rFonts w:ascii="Times New Roman" w:hAnsi="Times New Roman"/>
                <w:noProof/>
                <w:sz w:val="24"/>
                <w:szCs w:val="24"/>
              </w:rPr>
              <w:t>7</w:t>
            </w:r>
            <w:r w:rsidR="00721387" w:rsidRPr="00E85678">
              <w:rPr>
                <w:sz w:val="24"/>
                <w:szCs w:val="24"/>
              </w:rPr>
              <w:fldChar w:fldCharType="end"/>
            </w:r>
            <w:bookmarkEnd w:id="39"/>
            <w:r w:rsidRPr="00E85678">
              <w:rPr>
                <w:rFonts w:ascii="Times New Roman" w:hAnsi="Times New Roman"/>
                <w:sz w:val="24"/>
                <w:szCs w:val="24"/>
              </w:rPr>
              <w:t>)</w:t>
            </w:r>
          </w:p>
        </w:tc>
      </w:tr>
    </w:tbl>
    <w:p w14:paraId="532369F0" w14:textId="7A7F7FEC" w:rsidR="006945ED" w:rsidRPr="00E85678" w:rsidRDefault="006945ED" w:rsidP="000904C8">
      <w:pPr>
        <w:spacing w:before="0" w:after="0"/>
        <w:rPr>
          <w:sz w:val="24"/>
          <w:szCs w:val="24"/>
        </w:rPr>
      </w:pPr>
      <w:bookmarkStart w:id="40" w:name="OLE_LINK5"/>
      <w:bookmarkStart w:id="41" w:name="OLE_LINK6"/>
      <w:bookmarkStart w:id="42" w:name="OLE_LINK30"/>
      <w:r w:rsidRPr="00E85678">
        <w:rPr>
          <w:sz w:val="24"/>
          <w:szCs w:val="24"/>
        </w:rPr>
        <w:t xml:space="preserve">Objective function </w:t>
      </w:r>
      <w:r w:rsidR="00111F0A" w:rsidRPr="00E85678">
        <w:rPr>
          <w:sz w:val="24"/>
          <w:szCs w:val="24"/>
        </w:rPr>
        <w:fldChar w:fldCharType="begin"/>
      </w:r>
      <w:r w:rsidR="00111F0A" w:rsidRPr="00E85678">
        <w:rPr>
          <w:sz w:val="24"/>
          <w:szCs w:val="24"/>
        </w:rPr>
        <w:instrText xml:space="preserve"> REF _Ref167922684 \h  \* MERGEFORMAT </w:instrText>
      </w:r>
      <w:r w:rsidR="00111F0A" w:rsidRPr="00E85678">
        <w:rPr>
          <w:sz w:val="24"/>
          <w:szCs w:val="24"/>
        </w:rPr>
      </w:r>
      <w:r w:rsidR="00111F0A" w:rsidRPr="00E85678">
        <w:rPr>
          <w:sz w:val="24"/>
          <w:szCs w:val="24"/>
        </w:rPr>
        <w:fldChar w:fldCharType="separate"/>
      </w:r>
      <w:r w:rsidR="004F3795" w:rsidRPr="00E85678">
        <w:rPr>
          <w:sz w:val="24"/>
          <w:szCs w:val="24"/>
        </w:rPr>
        <w:t>(</w:t>
      </w:r>
      <w:r w:rsidR="004F3795" w:rsidRPr="00E85678">
        <w:rPr>
          <w:noProof/>
          <w:sz w:val="24"/>
          <w:szCs w:val="24"/>
        </w:rPr>
        <w:t>2</w:t>
      </w:r>
      <w:r w:rsidR="004F3795" w:rsidRPr="00E85678">
        <w:rPr>
          <w:noProof/>
          <w:sz w:val="24"/>
          <w:szCs w:val="24"/>
        </w:rPr>
        <w:noBreakHyphen/>
        <w:t>2</w:t>
      </w:r>
      <w:r w:rsidR="00111F0A" w:rsidRPr="00E85678">
        <w:rPr>
          <w:sz w:val="24"/>
          <w:szCs w:val="24"/>
        </w:rPr>
        <w:fldChar w:fldCharType="end"/>
      </w:r>
      <w:r w:rsidRPr="00E85678">
        <w:rPr>
          <w:sz w:val="24"/>
          <w:szCs w:val="24"/>
        </w:rPr>
        <w:t xml:space="preserve">) minimizes the total costs of converting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to jet fuel of the entire supply chain. Constraint set </w:t>
      </w:r>
      <w:r w:rsidR="00111F0A" w:rsidRPr="00E85678">
        <w:rPr>
          <w:sz w:val="24"/>
          <w:szCs w:val="24"/>
        </w:rPr>
        <w:fldChar w:fldCharType="begin"/>
      </w:r>
      <w:r w:rsidR="00111F0A" w:rsidRPr="00E85678">
        <w:rPr>
          <w:sz w:val="24"/>
          <w:szCs w:val="24"/>
        </w:rPr>
        <w:instrText xml:space="preserve"> REF _Ref167922699 \h  \* MERGEFORMAT </w:instrText>
      </w:r>
      <w:r w:rsidR="00111F0A" w:rsidRPr="00E85678">
        <w:rPr>
          <w:sz w:val="24"/>
          <w:szCs w:val="24"/>
        </w:rPr>
      </w:r>
      <w:r w:rsidR="00111F0A" w:rsidRPr="00E85678">
        <w:rPr>
          <w:sz w:val="24"/>
          <w:szCs w:val="24"/>
        </w:rPr>
        <w:fldChar w:fldCharType="separate"/>
      </w:r>
      <w:r w:rsidR="004F3795" w:rsidRPr="00E85678">
        <w:rPr>
          <w:sz w:val="24"/>
          <w:szCs w:val="24"/>
        </w:rPr>
        <w:t>(</w:t>
      </w:r>
      <w:r w:rsidR="004F3795" w:rsidRPr="00E85678">
        <w:rPr>
          <w:noProof/>
          <w:sz w:val="24"/>
          <w:szCs w:val="24"/>
        </w:rPr>
        <w:t>2</w:t>
      </w:r>
      <w:r w:rsidR="004F3795" w:rsidRPr="00E85678">
        <w:rPr>
          <w:noProof/>
          <w:sz w:val="24"/>
          <w:szCs w:val="24"/>
        </w:rPr>
        <w:noBreakHyphen/>
        <w:t>3</w:t>
      </w:r>
      <w:r w:rsidR="00111F0A" w:rsidRPr="00E85678">
        <w:rPr>
          <w:sz w:val="24"/>
          <w:szCs w:val="24"/>
        </w:rPr>
        <w:fldChar w:fldCharType="end"/>
      </w:r>
      <w:r w:rsidRPr="00E85678">
        <w:rPr>
          <w:sz w:val="24"/>
          <w:szCs w:val="24"/>
        </w:rPr>
        <w:t xml:space="preserve">) maintains </w:t>
      </w:r>
      <w:r w:rsidR="00C3379A" w:rsidRPr="00E85678">
        <w:rPr>
          <w:sz w:val="24"/>
          <w:szCs w:val="24"/>
        </w:rPr>
        <w:t>a conversion</w:t>
      </w:r>
      <w:r w:rsidRPr="00E85678">
        <w:rPr>
          <w:sz w:val="24"/>
          <w:szCs w:val="24"/>
        </w:rPr>
        <w:t xml:space="preserve"> balance at each facility </w:t>
      </w:r>
      <m:oMath>
        <m:r>
          <w:rPr>
            <w:rFonts w:ascii="Cambria Math" w:hAnsi="Cambria Math"/>
            <w:sz w:val="24"/>
            <w:szCs w:val="24"/>
          </w:rPr>
          <m:t>j</m:t>
        </m:r>
      </m:oMath>
      <w:r w:rsidRPr="00E85678">
        <w:rPr>
          <w:sz w:val="24"/>
          <w:szCs w:val="24"/>
        </w:rPr>
        <w:t xml:space="preserve">. Constraint set </w:t>
      </w:r>
      <w:r w:rsidR="00111F0A" w:rsidRPr="00E85678">
        <w:rPr>
          <w:sz w:val="24"/>
          <w:szCs w:val="24"/>
        </w:rPr>
        <w:fldChar w:fldCharType="begin"/>
      </w:r>
      <w:r w:rsidR="00111F0A" w:rsidRPr="00E85678">
        <w:rPr>
          <w:sz w:val="24"/>
          <w:szCs w:val="24"/>
        </w:rPr>
        <w:instrText xml:space="preserve"> REF _Ref167922707 \h  \* MERGEFORMAT </w:instrText>
      </w:r>
      <w:r w:rsidR="00111F0A" w:rsidRPr="00E85678">
        <w:rPr>
          <w:sz w:val="24"/>
          <w:szCs w:val="24"/>
        </w:rPr>
      </w:r>
      <w:r w:rsidR="00111F0A" w:rsidRPr="00E85678">
        <w:rPr>
          <w:sz w:val="24"/>
          <w:szCs w:val="24"/>
        </w:rPr>
        <w:fldChar w:fldCharType="separate"/>
      </w:r>
      <w:r w:rsidR="004F3795" w:rsidRPr="00E85678">
        <w:rPr>
          <w:sz w:val="24"/>
          <w:szCs w:val="24"/>
        </w:rPr>
        <w:t>(</w:t>
      </w:r>
      <w:r w:rsidR="004F3795" w:rsidRPr="00E85678">
        <w:rPr>
          <w:noProof/>
          <w:sz w:val="24"/>
          <w:szCs w:val="24"/>
        </w:rPr>
        <w:t>2</w:t>
      </w:r>
      <w:r w:rsidR="004F3795" w:rsidRPr="00E85678">
        <w:rPr>
          <w:noProof/>
          <w:sz w:val="24"/>
          <w:szCs w:val="24"/>
        </w:rPr>
        <w:noBreakHyphen/>
        <w:t>4</w:t>
      </w:r>
      <w:r w:rsidR="00111F0A" w:rsidRPr="00E85678">
        <w:rPr>
          <w:sz w:val="24"/>
          <w:szCs w:val="24"/>
        </w:rPr>
        <w:fldChar w:fldCharType="end"/>
      </w:r>
      <w:r w:rsidRPr="00E85678">
        <w:rPr>
          <w:sz w:val="24"/>
          <w:szCs w:val="24"/>
        </w:rPr>
        <w:t xml:space="preserve">) enforces refineries’ conversion capacity. Constraint set </w:t>
      </w:r>
      <w:r w:rsidR="00111F0A" w:rsidRPr="00E85678">
        <w:rPr>
          <w:sz w:val="24"/>
          <w:szCs w:val="24"/>
        </w:rPr>
        <w:fldChar w:fldCharType="begin"/>
      </w:r>
      <w:r w:rsidR="00111F0A" w:rsidRPr="00E85678">
        <w:rPr>
          <w:sz w:val="24"/>
          <w:szCs w:val="24"/>
        </w:rPr>
        <w:instrText xml:space="preserve"> REF _Ref167922716 \h </w:instrText>
      </w:r>
      <w:r w:rsidR="00437B4D" w:rsidRPr="00E85678">
        <w:rPr>
          <w:sz w:val="24"/>
          <w:szCs w:val="24"/>
        </w:rPr>
        <w:instrText xml:space="preserve"> \* MERGEFORMAT </w:instrText>
      </w:r>
      <w:r w:rsidR="00111F0A" w:rsidRPr="00E85678">
        <w:rPr>
          <w:sz w:val="24"/>
          <w:szCs w:val="24"/>
        </w:rPr>
      </w:r>
      <w:r w:rsidR="00111F0A" w:rsidRPr="00E85678">
        <w:rPr>
          <w:sz w:val="24"/>
          <w:szCs w:val="24"/>
        </w:rPr>
        <w:fldChar w:fldCharType="separate"/>
      </w:r>
      <w:r w:rsidR="004F3795" w:rsidRPr="00E85678">
        <w:rPr>
          <w:sz w:val="24"/>
          <w:szCs w:val="24"/>
        </w:rPr>
        <w:t>(</w:t>
      </w:r>
      <w:r w:rsidR="004F3795" w:rsidRPr="00E85678">
        <w:rPr>
          <w:noProof/>
          <w:sz w:val="24"/>
          <w:szCs w:val="24"/>
        </w:rPr>
        <w:t>2</w:t>
      </w:r>
      <w:r w:rsidR="004F3795" w:rsidRPr="00E85678">
        <w:rPr>
          <w:noProof/>
          <w:sz w:val="24"/>
          <w:szCs w:val="24"/>
        </w:rPr>
        <w:noBreakHyphen/>
        <w:t>5</w:t>
      </w:r>
      <w:r w:rsidR="00111F0A" w:rsidRPr="00E85678">
        <w:rPr>
          <w:sz w:val="24"/>
          <w:szCs w:val="24"/>
        </w:rPr>
        <w:fldChar w:fldCharType="end"/>
      </w:r>
      <w:r w:rsidRPr="00E85678">
        <w:rPr>
          <w:sz w:val="24"/>
          <w:szCs w:val="24"/>
        </w:rPr>
        <w:t xml:space="preserve">) makes sure that the amount of captured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does not exceed the available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emissions at sources. Constraint set </w:t>
      </w:r>
      <w:r w:rsidR="00111F0A" w:rsidRPr="00E85678">
        <w:rPr>
          <w:sz w:val="24"/>
          <w:szCs w:val="24"/>
        </w:rPr>
        <w:fldChar w:fldCharType="begin"/>
      </w:r>
      <w:r w:rsidR="00111F0A" w:rsidRPr="00E85678">
        <w:rPr>
          <w:sz w:val="24"/>
          <w:szCs w:val="24"/>
        </w:rPr>
        <w:instrText xml:space="preserve"> REF _Ref167922725 \h </w:instrText>
      </w:r>
      <w:r w:rsidR="00437B4D" w:rsidRPr="00E85678">
        <w:rPr>
          <w:sz w:val="24"/>
          <w:szCs w:val="24"/>
        </w:rPr>
        <w:instrText xml:space="preserve"> \* MERGEFORMAT </w:instrText>
      </w:r>
      <w:r w:rsidR="00111F0A" w:rsidRPr="00E85678">
        <w:rPr>
          <w:sz w:val="24"/>
          <w:szCs w:val="24"/>
        </w:rPr>
      </w:r>
      <w:r w:rsidR="00111F0A" w:rsidRPr="00E85678">
        <w:rPr>
          <w:sz w:val="24"/>
          <w:szCs w:val="24"/>
        </w:rPr>
        <w:fldChar w:fldCharType="separate"/>
      </w:r>
      <w:r w:rsidR="004F3795" w:rsidRPr="00E85678">
        <w:rPr>
          <w:sz w:val="24"/>
          <w:szCs w:val="24"/>
        </w:rPr>
        <w:t>(</w:t>
      </w:r>
      <w:r w:rsidR="004F3795" w:rsidRPr="00E85678">
        <w:rPr>
          <w:noProof/>
          <w:sz w:val="24"/>
          <w:szCs w:val="24"/>
        </w:rPr>
        <w:t>2</w:t>
      </w:r>
      <w:r w:rsidR="004F3795" w:rsidRPr="00E85678">
        <w:rPr>
          <w:noProof/>
          <w:sz w:val="24"/>
          <w:szCs w:val="24"/>
        </w:rPr>
        <w:noBreakHyphen/>
        <w:t>6</w:t>
      </w:r>
      <w:r w:rsidR="00111F0A" w:rsidRPr="00E85678">
        <w:rPr>
          <w:sz w:val="24"/>
          <w:szCs w:val="24"/>
        </w:rPr>
        <w:fldChar w:fldCharType="end"/>
      </w:r>
      <w:r w:rsidRPr="00E85678">
        <w:rPr>
          <w:sz w:val="24"/>
          <w:szCs w:val="24"/>
        </w:rPr>
        <w:t xml:space="preserve">) ensures the airports’ demand bounds the produced jet fuel shipped to an airport. Constraint set </w:t>
      </w:r>
      <w:r w:rsidR="00111F0A" w:rsidRPr="00E85678">
        <w:rPr>
          <w:sz w:val="24"/>
          <w:szCs w:val="24"/>
        </w:rPr>
        <w:fldChar w:fldCharType="begin"/>
      </w:r>
      <w:r w:rsidR="00111F0A" w:rsidRPr="00E85678">
        <w:rPr>
          <w:sz w:val="24"/>
          <w:szCs w:val="24"/>
        </w:rPr>
        <w:instrText xml:space="preserve"> REF _Ref167922658 \h </w:instrText>
      </w:r>
      <w:r w:rsidR="00437B4D" w:rsidRPr="00E85678">
        <w:rPr>
          <w:sz w:val="24"/>
          <w:szCs w:val="24"/>
        </w:rPr>
        <w:instrText xml:space="preserve"> \* MERGEFORMAT </w:instrText>
      </w:r>
      <w:r w:rsidR="00111F0A" w:rsidRPr="00E85678">
        <w:rPr>
          <w:sz w:val="24"/>
          <w:szCs w:val="24"/>
        </w:rPr>
      </w:r>
      <w:r w:rsidR="00111F0A" w:rsidRPr="00E85678">
        <w:rPr>
          <w:sz w:val="24"/>
          <w:szCs w:val="24"/>
        </w:rPr>
        <w:fldChar w:fldCharType="separate"/>
      </w:r>
      <w:r w:rsidR="004F3795" w:rsidRPr="00E85678">
        <w:rPr>
          <w:sz w:val="24"/>
          <w:szCs w:val="24"/>
        </w:rPr>
        <w:t>(</w:t>
      </w:r>
      <w:r w:rsidR="004F3795" w:rsidRPr="00E85678">
        <w:rPr>
          <w:noProof/>
          <w:sz w:val="24"/>
          <w:szCs w:val="24"/>
        </w:rPr>
        <w:t>2</w:t>
      </w:r>
      <w:r w:rsidR="004F3795" w:rsidRPr="00E85678">
        <w:rPr>
          <w:noProof/>
          <w:sz w:val="24"/>
          <w:szCs w:val="24"/>
        </w:rPr>
        <w:noBreakHyphen/>
        <w:t>7</w:t>
      </w:r>
      <w:r w:rsidR="00111F0A" w:rsidRPr="00E85678">
        <w:rPr>
          <w:sz w:val="24"/>
          <w:szCs w:val="24"/>
        </w:rPr>
        <w:fldChar w:fldCharType="end"/>
      </w:r>
      <w:r w:rsidRPr="00E85678">
        <w:rPr>
          <w:sz w:val="24"/>
          <w:szCs w:val="24"/>
        </w:rPr>
        <w:t>) guarantees that each potential conversion facility only uses at most one conversion pathway.</w:t>
      </w:r>
      <w:bookmarkEnd w:id="40"/>
      <w:bookmarkEnd w:id="41"/>
      <w:r w:rsidRPr="00E85678">
        <w:rPr>
          <w:sz w:val="24"/>
          <w:szCs w:val="24"/>
        </w:rPr>
        <w:t xml:space="preserve"> </w:t>
      </w:r>
    </w:p>
    <w:p w14:paraId="10A40BC2" w14:textId="77777777" w:rsidR="006945ED" w:rsidRPr="00E85678" w:rsidRDefault="006945ED" w:rsidP="00F0570E">
      <w:pPr>
        <w:pStyle w:val="Heading2"/>
      </w:pPr>
      <w:bookmarkStart w:id="43" w:name="_Toc183423768"/>
      <w:bookmarkEnd w:id="42"/>
      <w:r w:rsidRPr="00E85678">
        <w:t>2.4 System Boundary and Data Description</w:t>
      </w:r>
      <w:bookmarkEnd w:id="43"/>
    </w:p>
    <w:p w14:paraId="0063D6B7" w14:textId="1053B903" w:rsidR="006945ED" w:rsidRPr="00E85678" w:rsidRDefault="006945ED" w:rsidP="000904C8">
      <w:pPr>
        <w:pStyle w:val="Heading3"/>
        <w:spacing w:before="0" w:after="0"/>
        <w:rPr>
          <w:sz w:val="24"/>
          <w:szCs w:val="24"/>
        </w:rPr>
      </w:pPr>
      <w:bookmarkStart w:id="44" w:name="_Toc183423769"/>
      <w:r w:rsidRPr="00E85678">
        <w:rPr>
          <w:sz w:val="24"/>
          <w:szCs w:val="24"/>
        </w:rPr>
        <w:t xml:space="preserve">2.4.1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-CO-FTS-Fuel and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-Methanol-Fuel routes</w:t>
      </w:r>
      <w:bookmarkStart w:id="45" w:name="OLE_LINK23"/>
      <w:bookmarkEnd w:id="44"/>
    </w:p>
    <w:p w14:paraId="1130D7AA" w14:textId="3CC4DF3D" w:rsidR="006945ED" w:rsidRPr="00E85678" w:rsidRDefault="006945ED" w:rsidP="000904C8">
      <w:pPr>
        <w:spacing w:before="0" w:after="0"/>
        <w:rPr>
          <w:sz w:val="24"/>
          <w:szCs w:val="24"/>
        </w:rPr>
      </w:pPr>
      <w:bookmarkStart w:id="46" w:name="OLE_LINK28"/>
      <w:bookmarkStart w:id="47" w:name="_Toc167921950"/>
      <w:bookmarkStart w:id="48" w:name="_Toc167922030"/>
      <w:bookmarkEnd w:id="45"/>
      <w:r w:rsidRPr="00E85678">
        <w:rPr>
          <w:sz w:val="24"/>
          <w:szCs w:val="24"/>
        </w:rPr>
        <w:t xml:space="preserve">FTS-based fuel synthesis offers a significant advantage because the resulting fuels are highly suitable for use across different transportation sectors. </w:t>
      </w:r>
      <w:bookmarkEnd w:id="46"/>
      <w:r w:rsidRPr="00E85678">
        <w:rPr>
          <w:sz w:val="24"/>
          <w:szCs w:val="24"/>
        </w:rPr>
        <w:t xml:space="preserve">The electrocatalytic reduction of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with </w:t>
      </w:r>
      <w:r w:rsidR="00653199" w:rsidRPr="00E85678">
        <w:rPr>
          <w:sz w:val="24"/>
          <w:szCs w:val="24"/>
        </w:rPr>
        <w:t>H</w:t>
      </w:r>
      <w:r w:rsidR="00653199" w:rsidRPr="00E85678">
        <w:rPr>
          <w:rFonts w:hint="eastAsia"/>
          <w:sz w:val="24"/>
          <w:szCs w:val="24"/>
          <w:vertAlign w:val="subscript"/>
        </w:rPr>
        <w:t>2</w:t>
      </w:r>
      <w:r w:rsidRPr="00E85678">
        <w:rPr>
          <w:sz w:val="24"/>
          <w:szCs w:val="24"/>
        </w:rPr>
        <w:t>O to produce CO and the subsequent conversion of CO and H</w:t>
      </w:r>
      <w:r w:rsidR="007A6359" w:rsidRPr="00E85678">
        <w:rPr>
          <w:rFonts w:hint="eastAsia"/>
          <w:sz w:val="24"/>
          <w:szCs w:val="24"/>
          <w:vertAlign w:val="subscript"/>
        </w:rPr>
        <w:t>2</w:t>
      </w:r>
      <w:r w:rsidRPr="00E85678">
        <w:rPr>
          <w:sz w:val="24"/>
          <w:szCs w:val="24"/>
        </w:rPr>
        <w:t xml:space="preserve"> into synthetic fuels using the Fischer-</w:t>
      </w:r>
      <w:proofErr w:type="spellStart"/>
      <w:r w:rsidRPr="00E85678">
        <w:rPr>
          <w:sz w:val="24"/>
          <w:szCs w:val="24"/>
        </w:rPr>
        <w:t>Tropsch</w:t>
      </w:r>
      <w:proofErr w:type="spellEnd"/>
      <w:r w:rsidRPr="00E85678">
        <w:rPr>
          <w:sz w:val="24"/>
          <w:szCs w:val="24"/>
        </w:rPr>
        <w:t xml:space="preserve"> process have emerged as a promising technology for synthesizing renewable jet fuel from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Notably, synthetic jet fuel produced via the FTS process has been approved for commercial aviation use in a blend </w:t>
      </w:r>
      <w:r w:rsidRPr="00E85678">
        <w:rPr>
          <w:sz w:val="24"/>
          <w:szCs w:val="24"/>
        </w:rPr>
        <w:lastRenderedPageBreak/>
        <w:t xml:space="preserve">of up to 50% with conventional jet fuel </w:t>
      </w:r>
      <w:sdt>
        <w:sdtPr>
          <w:rPr>
            <w:color w:val="000000"/>
            <w:sz w:val="24"/>
            <w:szCs w:val="24"/>
          </w:rPr>
          <w:tag w:val="MENDELEY_CITATION_v3_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"/>
          <w:id w:val="8883383"/>
          <w:placeholder>
            <w:docPart w:val="010EE65FABBC834FA98EEE95CC44E13A"/>
          </w:placeholder>
        </w:sdtPr>
        <w:sdtContent>
          <w:r w:rsidR="00223297" w:rsidRPr="00E85678">
            <w:rPr>
              <w:color w:val="000000"/>
              <w:sz w:val="24"/>
              <w:szCs w:val="24"/>
            </w:rPr>
            <w:t>(Jürgens et al., 2019)</w:t>
          </w:r>
        </w:sdtContent>
      </w:sdt>
      <w:r w:rsidRPr="00E85678">
        <w:rPr>
          <w:sz w:val="24"/>
          <w:szCs w:val="24"/>
        </w:rPr>
        <w:t xml:space="preserve">. This approval underscores the potential of FTS-based synthetic jet fuel to serve as a viable and sustainable alternative for the aviation industry. The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-CO-FTS system process is depicted in </w:t>
      </w:r>
      <w:r w:rsidR="00FB7E64" w:rsidRPr="000904C8">
        <w:rPr>
          <w:b/>
          <w:bCs/>
          <w:sz w:val="24"/>
          <w:szCs w:val="24"/>
        </w:rPr>
        <w:fldChar w:fldCharType="begin"/>
      </w:r>
      <w:r w:rsidR="00FB7E64" w:rsidRPr="000904C8">
        <w:rPr>
          <w:b/>
          <w:bCs/>
          <w:sz w:val="24"/>
          <w:szCs w:val="24"/>
        </w:rPr>
        <w:instrText xml:space="preserve"> REF _Ref167922251 \h  \* MERGEFORMAT </w:instrText>
      </w:r>
      <w:r w:rsidR="00FB7E64" w:rsidRPr="000904C8">
        <w:rPr>
          <w:b/>
          <w:bCs/>
          <w:sz w:val="24"/>
          <w:szCs w:val="24"/>
        </w:rPr>
      </w:r>
      <w:r w:rsidR="00FB7E64" w:rsidRPr="000904C8">
        <w:rPr>
          <w:b/>
          <w:bCs/>
          <w:sz w:val="24"/>
          <w:szCs w:val="24"/>
        </w:rPr>
        <w:fldChar w:fldCharType="separate"/>
      </w:r>
      <w:r w:rsidR="004F3795" w:rsidRPr="000904C8">
        <w:rPr>
          <w:b/>
          <w:bCs/>
          <w:sz w:val="24"/>
          <w:szCs w:val="24"/>
        </w:rPr>
        <w:t xml:space="preserve">Figure </w:t>
      </w:r>
      <w:r w:rsidR="004F3795" w:rsidRPr="000904C8">
        <w:rPr>
          <w:b/>
          <w:bCs/>
          <w:noProof/>
          <w:sz w:val="24"/>
          <w:szCs w:val="24"/>
        </w:rPr>
        <w:t>2</w:t>
      </w:r>
      <w:r w:rsidR="004F3795" w:rsidRPr="000904C8">
        <w:rPr>
          <w:b/>
          <w:bCs/>
          <w:noProof/>
          <w:sz w:val="24"/>
          <w:szCs w:val="24"/>
        </w:rPr>
        <w:noBreakHyphen/>
        <w:t>2</w:t>
      </w:r>
      <w:r w:rsidR="00FB7E64" w:rsidRPr="000904C8">
        <w:rPr>
          <w:b/>
          <w:bCs/>
          <w:sz w:val="24"/>
          <w:szCs w:val="24"/>
        </w:rPr>
        <w:fldChar w:fldCharType="end"/>
      </w:r>
      <w:r w:rsidR="00FB7E64" w:rsidRPr="00E85678">
        <w:rPr>
          <w:sz w:val="24"/>
          <w:szCs w:val="24"/>
        </w:rPr>
        <w:t xml:space="preserve"> </w:t>
      </w:r>
      <w:r w:rsidRPr="00E85678">
        <w:rPr>
          <w:sz w:val="24"/>
          <w:szCs w:val="24"/>
        </w:rPr>
        <w:t>and involves three steps:</w:t>
      </w:r>
      <w:bookmarkEnd w:id="47"/>
      <w:bookmarkEnd w:id="48"/>
      <w:r w:rsidRPr="00E85678">
        <w:rPr>
          <w:sz w:val="24"/>
          <w:szCs w:val="24"/>
        </w:rPr>
        <w:t xml:space="preserve"> </w:t>
      </w:r>
    </w:p>
    <w:p w14:paraId="19CE5C8B" w14:textId="513136EF" w:rsidR="006945ED" w:rsidRPr="00E85678" w:rsidRDefault="006945ED" w:rsidP="000904C8">
      <w:pPr>
        <w:spacing w:before="0" w:after="0"/>
        <w:ind w:firstLine="720"/>
        <w:rPr>
          <w:sz w:val="24"/>
          <w:szCs w:val="24"/>
        </w:rPr>
      </w:pPr>
      <w:r w:rsidRPr="00E85678">
        <w:rPr>
          <w:sz w:val="24"/>
          <w:szCs w:val="24"/>
        </w:rPr>
        <w:t xml:space="preserve">1) electrocatalytic reduction of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to CO.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is fed to the cathode of an </w:t>
      </w:r>
      <w:proofErr w:type="spellStart"/>
      <w:r w:rsidRPr="00E85678">
        <w:rPr>
          <w:sz w:val="24"/>
          <w:szCs w:val="24"/>
        </w:rPr>
        <w:t>electrolyzer</w:t>
      </w:r>
      <w:proofErr w:type="spellEnd"/>
      <w:r w:rsidRPr="00E85678">
        <w:rPr>
          <w:sz w:val="24"/>
          <w:szCs w:val="24"/>
        </w:rPr>
        <w:t xml:space="preserve"> and reacts with water as follows:</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0"/>
        <w:gridCol w:w="810"/>
      </w:tblGrid>
      <w:tr w:rsidR="006945ED" w:rsidRPr="00E85678" w14:paraId="701E3C46" w14:textId="77777777" w:rsidTr="000E7892">
        <w:tc>
          <w:tcPr>
            <w:tcW w:w="7830" w:type="dxa"/>
          </w:tcPr>
          <w:p w14:paraId="1CC102CB" w14:textId="77777777" w:rsidR="006945ED" w:rsidRPr="00E85678" w:rsidRDefault="00000000" w:rsidP="000904C8">
            <w:pPr>
              <w:spacing w:before="0" w:after="0"/>
              <w:rPr>
                <w:rFonts w:ascii="Times New Roman" w:hAnsi="Times New Roman"/>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CO</m:t>
                    </m:r>
                  </m:e>
                  <m:sub>
                    <m:r>
                      <m:rPr>
                        <m:sty m:val="p"/>
                      </m:rPr>
                      <w:rPr>
                        <w:rFonts w:ascii="Cambria Math" w:hAnsi="Cambria Math"/>
                        <w:sz w:val="24"/>
                        <w:szCs w:val="24"/>
                      </w:rPr>
                      <m:t>2</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H</m:t>
                    </m:r>
                  </m:e>
                  <m:sub>
                    <m:r>
                      <m:rPr>
                        <m:sty m:val="p"/>
                      </m:rPr>
                      <w:rPr>
                        <w:rFonts w:ascii="Cambria Math" w:hAnsi="Cambria Math"/>
                        <w:sz w:val="24"/>
                        <w:szCs w:val="24"/>
                      </w:rPr>
                      <m:t>2</m:t>
                    </m:r>
                  </m:sub>
                </m:sSub>
                <m:r>
                  <m:rPr>
                    <m:sty m:val="p"/>
                  </m:rPr>
                  <w:rPr>
                    <w:rFonts w:ascii="Cambria Math" w:hAnsi="Cambria Math"/>
                    <w:sz w:val="24"/>
                    <w:szCs w:val="24"/>
                  </w:rPr>
                  <m:t>O+2</m:t>
                </m:r>
                <m:sSup>
                  <m:sSupPr>
                    <m:ctrlPr>
                      <w:rPr>
                        <w:rFonts w:ascii="Cambria Math" w:hAnsi="Cambria Math"/>
                        <w:sz w:val="24"/>
                        <w:szCs w:val="24"/>
                      </w:rPr>
                    </m:ctrlPr>
                  </m:sSupPr>
                  <m:e>
                    <m:r>
                      <m:rPr>
                        <m:sty m:val="p"/>
                      </m:rPr>
                      <w:rPr>
                        <w:rFonts w:ascii="Cambria Math" w:hAnsi="Cambria Math"/>
                        <w:sz w:val="24"/>
                        <w:szCs w:val="24"/>
                      </w:rPr>
                      <m:t>e</m:t>
                    </m:r>
                  </m:e>
                  <m:sup>
                    <m:r>
                      <m:rPr>
                        <m:sty m:val="p"/>
                      </m:rPr>
                      <w:rPr>
                        <w:rFonts w:ascii="Cambria Math" w:hAnsi="Cambria Math"/>
                        <w:sz w:val="24"/>
                        <w:szCs w:val="24"/>
                      </w:rPr>
                      <m:t>-</m:t>
                    </m:r>
                  </m:sup>
                </m:sSup>
                <m:r>
                  <m:rPr>
                    <m:sty m:val="p"/>
                  </m:rPr>
                  <w:rPr>
                    <w:rFonts w:ascii="Cambria Math" w:hAnsi="Cambria Math"/>
                    <w:sz w:val="24"/>
                    <w:szCs w:val="24"/>
                  </w:rPr>
                  <m:t>→CO+</m:t>
                </m:r>
                <m:sSup>
                  <m:sSupPr>
                    <m:ctrlPr>
                      <w:rPr>
                        <w:rFonts w:ascii="Cambria Math" w:hAnsi="Cambria Math"/>
                        <w:sz w:val="24"/>
                        <w:szCs w:val="24"/>
                      </w:rPr>
                    </m:ctrlPr>
                  </m:sSupPr>
                  <m:e>
                    <m:r>
                      <m:rPr>
                        <m:sty m:val="p"/>
                      </m:rPr>
                      <w:rPr>
                        <w:rFonts w:ascii="Cambria Math" w:hAnsi="Cambria Math"/>
                        <w:sz w:val="24"/>
                        <w:szCs w:val="24"/>
                      </w:rPr>
                      <m:t>2OH</m:t>
                    </m:r>
                  </m:e>
                  <m:sup>
                    <m:r>
                      <m:rPr>
                        <m:sty m:val="p"/>
                      </m:rPr>
                      <w:rPr>
                        <w:rFonts w:ascii="Cambria Math" w:hAnsi="Cambria Math"/>
                        <w:sz w:val="24"/>
                        <w:szCs w:val="24"/>
                      </w:rPr>
                      <m:t>-</m:t>
                    </m:r>
                  </m:sup>
                </m:sSup>
                <m:r>
                  <w:rPr>
                    <w:rFonts w:ascii="Cambria Math" w:hAnsi="Cambria Math"/>
                    <w:sz w:val="24"/>
                    <w:szCs w:val="24"/>
                  </w:rPr>
                  <m:t>;</m:t>
                </m:r>
              </m:oMath>
            </m:oMathPara>
          </w:p>
        </w:tc>
        <w:tc>
          <w:tcPr>
            <w:tcW w:w="810" w:type="dxa"/>
            <w:vAlign w:val="center"/>
          </w:tcPr>
          <w:p w14:paraId="3394D78E" w14:textId="4415790A" w:rsidR="006945ED" w:rsidRPr="00E85678" w:rsidRDefault="006945ED" w:rsidP="00DA049C">
            <w:pPr>
              <w:pStyle w:val="Caption"/>
            </w:pPr>
            <w:r w:rsidRPr="00E85678">
              <w:t>(</w:t>
            </w:r>
            <w:r w:rsidR="004F3795">
              <w:fldChar w:fldCharType="begin"/>
            </w:r>
            <w:r w:rsidR="004F3795">
              <w:instrText xml:space="preserve"> STYLEREF 1 \s </w:instrText>
            </w:r>
            <w:r w:rsidR="004F3795">
              <w:fldChar w:fldCharType="separate"/>
            </w:r>
            <w:r w:rsidR="004F3795" w:rsidRPr="00E85678">
              <w:rPr>
                <w:noProof/>
              </w:rPr>
              <w:t>2</w:t>
            </w:r>
            <w:r w:rsidR="004F3795">
              <w:rPr>
                <w:noProof/>
              </w:rPr>
              <w:fldChar w:fldCharType="end"/>
            </w:r>
            <w:r w:rsidR="00721387" w:rsidRPr="00E85678">
              <w:noBreakHyphen/>
            </w:r>
            <w:r w:rsidR="004F3795">
              <w:fldChar w:fldCharType="begin"/>
            </w:r>
            <w:r w:rsidR="004F3795">
              <w:instrText xml:space="preserve"> SEQ Equation \* ARABIC \s 1 </w:instrText>
            </w:r>
            <w:r w:rsidR="004F3795">
              <w:fldChar w:fldCharType="separate"/>
            </w:r>
            <w:r w:rsidR="004F3795" w:rsidRPr="00E85678">
              <w:rPr>
                <w:noProof/>
              </w:rPr>
              <w:t>8</w:t>
            </w:r>
            <w:r w:rsidR="004F3795">
              <w:rPr>
                <w:noProof/>
              </w:rPr>
              <w:fldChar w:fldCharType="end"/>
            </w:r>
            <w:r w:rsidRPr="00E85678">
              <w:t>)</w:t>
            </w:r>
          </w:p>
        </w:tc>
      </w:tr>
    </w:tbl>
    <w:p w14:paraId="52FB3387" w14:textId="55D8AC65" w:rsidR="006945ED" w:rsidRPr="00E85678" w:rsidRDefault="006945ED" w:rsidP="000904C8">
      <w:pPr>
        <w:spacing w:before="0" w:after="0"/>
        <w:ind w:firstLine="720"/>
        <w:rPr>
          <w:sz w:val="24"/>
          <w:szCs w:val="24"/>
        </w:rPr>
      </w:pPr>
      <w:r w:rsidRPr="00E85678">
        <w:rPr>
          <w:sz w:val="24"/>
          <w:szCs w:val="24"/>
        </w:rPr>
        <w:t xml:space="preserve">2) combining CO with </w:t>
      </w:r>
      <w:r w:rsidR="00BA2A9E" w:rsidRPr="00E85678">
        <w:rPr>
          <w:sz w:val="24"/>
          <w:szCs w:val="24"/>
        </w:rPr>
        <w:t>H</w:t>
      </w:r>
      <w:r w:rsidR="00BA2A9E" w:rsidRPr="00E85678">
        <w:rPr>
          <w:rFonts w:hint="eastAsia"/>
          <w:sz w:val="24"/>
          <w:szCs w:val="24"/>
          <w:vertAlign w:val="subscript"/>
        </w:rPr>
        <w:t>2</w:t>
      </w:r>
      <w:r w:rsidRPr="00E85678">
        <w:rPr>
          <w:sz w:val="24"/>
          <w:szCs w:val="24"/>
        </w:rPr>
        <w:t xml:space="preserve"> to produce hydrocarbons via FTS, 85.8% unreacted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will be recycled into previous step and electrolyzed into CO; and </w:t>
      </w:r>
    </w:p>
    <w:p w14:paraId="09F4A3AE" w14:textId="135B54A0" w:rsidR="006945ED" w:rsidRPr="00E85678" w:rsidRDefault="006945ED" w:rsidP="000904C8">
      <w:pPr>
        <w:spacing w:before="0" w:after="0"/>
        <w:ind w:firstLine="720"/>
        <w:rPr>
          <w:sz w:val="24"/>
          <w:szCs w:val="24"/>
        </w:rPr>
      </w:pPr>
      <w:r w:rsidRPr="00E85678">
        <w:rPr>
          <w:sz w:val="24"/>
          <w:szCs w:val="24"/>
        </w:rPr>
        <w:t xml:space="preserve">3) obtaining jet fuel from the chemical products after industrially recognized treatments, such as distillation or hydro-isomerization </w:t>
      </w:r>
      <w:sdt>
        <w:sdtPr>
          <w:rPr>
            <w:color w:val="000000"/>
            <w:sz w:val="24"/>
            <w:szCs w:val="24"/>
          </w:rPr>
          <w:tag w:val="MENDELEY_CITATION_v3_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"/>
          <w:id w:val="259109234"/>
          <w:placeholder>
            <w:docPart w:val="010EE65FABBC834FA98EEE95CC44E13A"/>
          </w:placeholder>
        </w:sdtPr>
        <w:sdtContent>
          <w:r w:rsidR="00223297" w:rsidRPr="00E85678">
            <w:rPr>
              <w:color w:val="000000"/>
              <w:sz w:val="24"/>
              <w:szCs w:val="24"/>
            </w:rPr>
            <w:t>(Yao et al., 2020;</w:t>
          </w:r>
        </w:sdtContent>
      </w:sdt>
      <w:sdt>
        <w:sdtPr>
          <w:rPr>
            <w:color w:val="000000"/>
            <w:sz w:val="24"/>
            <w:szCs w:val="24"/>
          </w:rPr>
          <w:tag w:val="MENDELEY_CITATION_v3_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"/>
          <w:id w:val="1808195975"/>
          <w:placeholder>
            <w:docPart w:val="010EE65FABBC834FA98EEE95CC44E13A"/>
          </w:placeholder>
        </w:sdtPr>
        <w:sdtContent>
          <w:r w:rsidR="00737973" w:rsidRPr="00E85678">
            <w:rPr>
              <w:color w:val="000000"/>
              <w:sz w:val="24"/>
              <w:szCs w:val="24"/>
            </w:rPr>
            <w:t>Han et al., 2020)</w:t>
          </w:r>
        </w:sdtContent>
      </w:sdt>
      <w:r w:rsidRPr="00E85678">
        <w:rPr>
          <w:sz w:val="24"/>
          <w:szCs w:val="24"/>
        </w:rPr>
        <w:t>.</w:t>
      </w:r>
    </w:p>
    <w:p w14:paraId="7F1F46F2" w14:textId="2CE2C9D0" w:rsidR="00E82803" w:rsidRPr="00E85678" w:rsidRDefault="006945ED" w:rsidP="000904C8">
      <w:pPr>
        <w:spacing w:before="0" w:after="0"/>
        <w:rPr>
          <w:sz w:val="24"/>
          <w:szCs w:val="24"/>
        </w:rPr>
      </w:pPr>
      <w:bookmarkStart w:id="49" w:name="_Toc167921952"/>
      <w:bookmarkStart w:id="50" w:name="_Toc167922032"/>
      <w:r w:rsidRPr="00E85678">
        <w:rPr>
          <w:sz w:val="24"/>
          <w:szCs w:val="24"/>
        </w:rPr>
        <w:t xml:space="preserve">Methanol is a crucial platform chemical for producing fuels and other chemicals, such as olefins. It is also an </w:t>
      </w:r>
      <w:bookmarkStart w:id="51" w:name="OLE_LINK10"/>
      <w:bookmarkStart w:id="52" w:name="OLE_LINK4"/>
      <w:r w:rsidRPr="00E85678">
        <w:rPr>
          <w:sz w:val="24"/>
          <w:szCs w:val="24"/>
        </w:rPr>
        <w:t xml:space="preserve">intermediate </w:t>
      </w:r>
      <w:bookmarkEnd w:id="51"/>
      <w:bookmarkEnd w:id="52"/>
      <w:r w:rsidRPr="00E85678">
        <w:rPr>
          <w:sz w:val="24"/>
          <w:szCs w:val="24"/>
        </w:rPr>
        <w:t>product for various chemical syntheses, including formaldehyde, methyl tert-butyl ether, and acetic acid. Alongside the more widely recognized methanol-to-gasoline (</w:t>
      </w:r>
      <w:proofErr w:type="spellStart"/>
      <w:r w:rsidRPr="00E85678">
        <w:rPr>
          <w:sz w:val="24"/>
          <w:szCs w:val="24"/>
        </w:rPr>
        <w:t>MtG</w:t>
      </w:r>
      <w:proofErr w:type="spellEnd"/>
      <w:r w:rsidRPr="00E85678">
        <w:rPr>
          <w:sz w:val="24"/>
          <w:szCs w:val="24"/>
        </w:rPr>
        <w:t xml:space="preserve">) process currently operational in several commercial plants, ExxonMobil has also exhibited the conversion of methanol into middle distillate fuels such as diesel and kerosene. An intriguing option, particularly in the aviation sector, involves the conversion of methanol into liquid hydrocarbon products that have the potential to serve as synthetic jet fuel. A process diagram of the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-Methanol-Fuel (MeOH) route is illustrated in</w:t>
      </w:r>
      <w:r w:rsidR="00111F0A" w:rsidRPr="00E85678">
        <w:rPr>
          <w:sz w:val="24"/>
          <w:szCs w:val="24"/>
        </w:rPr>
        <w:t xml:space="preserve"> </w:t>
      </w:r>
      <w:r w:rsidR="00424005" w:rsidRPr="000904C8">
        <w:rPr>
          <w:b/>
          <w:bCs/>
          <w:sz w:val="24"/>
          <w:szCs w:val="24"/>
        </w:rPr>
        <w:fldChar w:fldCharType="begin"/>
      </w:r>
      <w:r w:rsidR="00424005" w:rsidRPr="000904C8">
        <w:rPr>
          <w:b/>
          <w:bCs/>
          <w:sz w:val="24"/>
          <w:szCs w:val="24"/>
        </w:rPr>
        <w:instrText xml:space="preserve"> REF _Ref167922846 \h  \* MERGEFORMAT </w:instrText>
      </w:r>
      <w:r w:rsidR="00424005" w:rsidRPr="000904C8">
        <w:rPr>
          <w:b/>
          <w:bCs/>
          <w:sz w:val="24"/>
          <w:szCs w:val="24"/>
        </w:rPr>
      </w:r>
      <w:r w:rsidR="00424005" w:rsidRPr="000904C8">
        <w:rPr>
          <w:b/>
          <w:bCs/>
          <w:sz w:val="24"/>
          <w:szCs w:val="24"/>
        </w:rPr>
        <w:fldChar w:fldCharType="separate"/>
      </w:r>
      <w:r w:rsidR="004F3795" w:rsidRPr="000904C8">
        <w:rPr>
          <w:b/>
          <w:bCs/>
          <w:sz w:val="24"/>
          <w:szCs w:val="24"/>
        </w:rPr>
        <w:t xml:space="preserve">Figure </w:t>
      </w:r>
      <w:r w:rsidR="004F3795" w:rsidRPr="000904C8">
        <w:rPr>
          <w:b/>
          <w:bCs/>
          <w:noProof/>
          <w:sz w:val="24"/>
          <w:szCs w:val="24"/>
        </w:rPr>
        <w:t>2</w:t>
      </w:r>
      <w:r w:rsidR="004F3795" w:rsidRPr="000904C8">
        <w:rPr>
          <w:b/>
          <w:bCs/>
          <w:noProof/>
          <w:sz w:val="24"/>
          <w:szCs w:val="24"/>
        </w:rPr>
        <w:noBreakHyphen/>
        <w:t>3</w:t>
      </w:r>
      <w:r w:rsidR="00424005" w:rsidRPr="000904C8">
        <w:rPr>
          <w:b/>
          <w:bCs/>
          <w:sz w:val="24"/>
          <w:szCs w:val="24"/>
        </w:rPr>
        <w:fldChar w:fldCharType="end"/>
      </w:r>
      <w:r w:rsidRPr="00E85678">
        <w:rPr>
          <w:sz w:val="24"/>
          <w:szCs w:val="24"/>
        </w:rPr>
        <w:t xml:space="preserve">. Currently, commercial methanol production relies on synthesis gas containing CO and </w:t>
      </w:r>
      <w:r w:rsidR="00653199" w:rsidRPr="00E85678">
        <w:rPr>
          <w:sz w:val="24"/>
          <w:szCs w:val="24"/>
        </w:rPr>
        <w:t>H</w:t>
      </w:r>
      <w:r w:rsidR="00653199" w:rsidRPr="00E85678">
        <w:rPr>
          <w:rFonts w:hint="eastAsia"/>
          <w:sz w:val="24"/>
          <w:szCs w:val="24"/>
          <w:vertAlign w:val="subscript"/>
        </w:rPr>
        <w:t>2</w:t>
      </w:r>
      <w:r w:rsidRPr="00E85678">
        <w:rPr>
          <w:sz w:val="24"/>
          <w:szCs w:val="24"/>
        </w:rPr>
        <w:t xml:space="preserve">. Several methods can produce methanol from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including direct </w:t>
      </w:r>
      <w:proofErr w:type="spellStart"/>
      <w:r w:rsidRPr="00E85678">
        <w:rPr>
          <w:sz w:val="24"/>
          <w:szCs w:val="24"/>
        </w:rPr>
        <w:t>thermocatalytic</w:t>
      </w:r>
      <w:proofErr w:type="spellEnd"/>
      <w:r w:rsidRPr="00E85678">
        <w:rPr>
          <w:sz w:val="24"/>
          <w:szCs w:val="24"/>
        </w:rPr>
        <w:t xml:space="preserve"> conversion, direct electrocatalytic conversion, direct photocatalytic conversion, and hybrid approaches. Direct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conversion to methanol follows the following reaction:</w:t>
      </w:r>
      <w:bookmarkEnd w:id="49"/>
      <w:bookmarkEnd w:id="50"/>
      <w:r w:rsidRPr="00E85678">
        <w:rPr>
          <w:sz w:val="24"/>
          <w:szCs w:val="24"/>
        </w:rPr>
        <w:t xml:space="preserve">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1"/>
        <w:gridCol w:w="1359"/>
      </w:tblGrid>
      <w:tr w:rsidR="006945ED" w:rsidRPr="00E85678" w14:paraId="4879F506" w14:textId="77777777">
        <w:tc>
          <w:tcPr>
            <w:tcW w:w="7920" w:type="dxa"/>
          </w:tcPr>
          <w:p w14:paraId="76716B7F" w14:textId="77777777" w:rsidR="006945ED" w:rsidRPr="00E85678" w:rsidRDefault="00000000" w:rsidP="000904C8">
            <w:pPr>
              <w:spacing w:before="0" w:after="0"/>
              <w:rPr>
                <w:rFonts w:ascii="Times New Roman" w:hAnsi="Times New Roman"/>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CO</m:t>
                    </m:r>
                  </m:e>
                  <m:sub>
                    <m:r>
                      <m:rPr>
                        <m:sty m:val="p"/>
                      </m:rPr>
                      <w:rPr>
                        <w:rFonts w:ascii="Cambria Math" w:hAnsi="Cambria Math"/>
                        <w:sz w:val="24"/>
                        <w:szCs w:val="24"/>
                      </w:rPr>
                      <m:t>2</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3H</m:t>
                    </m:r>
                  </m:e>
                  <m:sub>
                    <m:r>
                      <m:rPr>
                        <m:sty m:val="p"/>
                      </m:rPr>
                      <w:rPr>
                        <w:rFonts w:ascii="Cambria Math" w:hAnsi="Cambria Math"/>
                        <w:sz w:val="24"/>
                        <w:szCs w:val="24"/>
                      </w:rPr>
                      <m:t>2</m:t>
                    </m:r>
                  </m:sub>
                </m:sSub>
                <m:r>
                  <m:rPr>
                    <m:sty m:val="p"/>
                  </m:rPr>
                  <w:rPr>
                    <w:rFonts w:ascii="Cambria Math" w:hAnsi="Cambria Math"/>
                    <w:sz w:val="24"/>
                    <w:szCs w:val="24"/>
                  </w:rPr>
                  <m:t>→C</m:t>
                </m:r>
                <m:sSub>
                  <m:sSubPr>
                    <m:ctrlPr>
                      <w:rPr>
                        <w:rFonts w:ascii="Cambria Math" w:hAnsi="Cambria Math"/>
                        <w:iCs/>
                        <w:sz w:val="24"/>
                        <w:szCs w:val="24"/>
                      </w:rPr>
                    </m:ctrlPr>
                  </m:sSubPr>
                  <m:e>
                    <m:r>
                      <m:rPr>
                        <m:sty m:val="p"/>
                      </m:rPr>
                      <w:rPr>
                        <w:rFonts w:ascii="Cambria Math" w:hAnsi="Cambria Math"/>
                        <w:sz w:val="24"/>
                        <w:szCs w:val="24"/>
                      </w:rPr>
                      <m:t>H</m:t>
                    </m:r>
                  </m:e>
                  <m:sub>
                    <m:r>
                      <m:rPr>
                        <m:sty m:val="p"/>
                      </m:rPr>
                      <w:rPr>
                        <w:rFonts w:ascii="Cambria Math" w:hAnsi="Cambria Math"/>
                        <w:sz w:val="24"/>
                        <w:szCs w:val="24"/>
                      </w:rPr>
                      <m:t>3</m:t>
                    </m:r>
                  </m:sub>
                </m:sSub>
                <m:r>
                  <m:rPr>
                    <m:sty m:val="p"/>
                  </m:rPr>
                  <w:rPr>
                    <w:rFonts w:ascii="Cambria Math" w:hAnsi="Cambria Math"/>
                    <w:sz w:val="24"/>
                    <w:szCs w:val="24"/>
                  </w:rPr>
                  <m:t>OH +</m:t>
                </m:r>
                <m:sSub>
                  <m:sSubPr>
                    <m:ctrlPr>
                      <w:rPr>
                        <w:rFonts w:ascii="Cambria Math" w:hAnsi="Cambria Math"/>
                        <w:sz w:val="24"/>
                        <w:szCs w:val="24"/>
                      </w:rPr>
                    </m:ctrlPr>
                  </m:sSubPr>
                  <m:e>
                    <m:r>
                      <m:rPr>
                        <m:sty m:val="p"/>
                      </m:rPr>
                      <w:rPr>
                        <w:rFonts w:ascii="Cambria Math" w:hAnsi="Cambria Math"/>
                        <w:sz w:val="24"/>
                        <w:szCs w:val="24"/>
                      </w:rPr>
                      <m:t>H</m:t>
                    </m:r>
                  </m:e>
                  <m:sub>
                    <m:r>
                      <m:rPr>
                        <m:sty m:val="p"/>
                      </m:rPr>
                      <w:rPr>
                        <w:rFonts w:ascii="Cambria Math" w:hAnsi="Cambria Math"/>
                        <w:sz w:val="24"/>
                        <w:szCs w:val="24"/>
                      </w:rPr>
                      <m:t>2</m:t>
                    </m:r>
                  </m:sub>
                </m:sSub>
                <m:r>
                  <m:rPr>
                    <m:sty m:val="p"/>
                  </m:rPr>
                  <w:rPr>
                    <w:rFonts w:ascii="Cambria Math" w:hAnsi="Cambria Math"/>
                    <w:sz w:val="24"/>
                    <w:szCs w:val="24"/>
                  </w:rPr>
                  <m:t>O.</m:t>
                </m:r>
              </m:oMath>
            </m:oMathPara>
          </w:p>
        </w:tc>
        <w:tc>
          <w:tcPr>
            <w:tcW w:w="1430" w:type="dxa"/>
            <w:vAlign w:val="center"/>
          </w:tcPr>
          <w:p w14:paraId="7835F160" w14:textId="337B0368" w:rsidR="006945ED" w:rsidRPr="00E85678" w:rsidRDefault="006945ED" w:rsidP="000904C8">
            <w:pPr>
              <w:spacing w:before="0" w:after="0"/>
              <w:rPr>
                <w:rFonts w:ascii="Times New Roman" w:hAnsi="Times New Roman"/>
                <w:sz w:val="24"/>
                <w:szCs w:val="24"/>
              </w:rPr>
            </w:pPr>
            <w:r w:rsidRPr="00E85678">
              <w:rPr>
                <w:rFonts w:ascii="Times New Roman" w:hAnsi="Times New Roman"/>
                <w:sz w:val="24"/>
                <w:szCs w:val="24"/>
              </w:rPr>
              <w:t>(</w:t>
            </w:r>
            <w:r w:rsidR="00721387" w:rsidRPr="00E85678">
              <w:rPr>
                <w:sz w:val="24"/>
                <w:szCs w:val="24"/>
              </w:rPr>
              <w:fldChar w:fldCharType="begin"/>
            </w:r>
            <w:r w:rsidR="00721387" w:rsidRPr="00E85678">
              <w:rPr>
                <w:rFonts w:ascii="Times New Roman" w:hAnsi="Times New Roman"/>
                <w:sz w:val="24"/>
                <w:szCs w:val="24"/>
              </w:rPr>
              <w:instrText xml:space="preserve"> STYLEREF 1 \s </w:instrText>
            </w:r>
            <w:r w:rsidR="00721387" w:rsidRPr="00E85678">
              <w:rPr>
                <w:sz w:val="24"/>
                <w:szCs w:val="24"/>
              </w:rPr>
              <w:fldChar w:fldCharType="separate"/>
            </w:r>
            <w:r w:rsidR="004F3795" w:rsidRPr="00E85678">
              <w:rPr>
                <w:rFonts w:ascii="Times New Roman" w:hAnsi="Times New Roman"/>
                <w:noProof/>
                <w:sz w:val="24"/>
                <w:szCs w:val="24"/>
              </w:rPr>
              <w:t>2</w:t>
            </w:r>
            <w:r w:rsidR="00721387" w:rsidRPr="00E85678">
              <w:rPr>
                <w:sz w:val="24"/>
                <w:szCs w:val="24"/>
              </w:rPr>
              <w:fldChar w:fldCharType="end"/>
            </w:r>
            <w:r w:rsidR="00721387" w:rsidRPr="00E85678">
              <w:rPr>
                <w:rFonts w:ascii="Times New Roman" w:hAnsi="Times New Roman"/>
                <w:sz w:val="24"/>
                <w:szCs w:val="24"/>
              </w:rPr>
              <w:noBreakHyphen/>
            </w:r>
            <w:r w:rsidR="00721387" w:rsidRPr="00E85678">
              <w:rPr>
                <w:sz w:val="24"/>
                <w:szCs w:val="24"/>
              </w:rPr>
              <w:fldChar w:fldCharType="begin"/>
            </w:r>
            <w:r w:rsidR="00721387" w:rsidRPr="00E85678">
              <w:rPr>
                <w:rFonts w:ascii="Times New Roman" w:hAnsi="Times New Roman"/>
                <w:sz w:val="24"/>
                <w:szCs w:val="24"/>
              </w:rPr>
              <w:instrText xml:space="preserve"> SEQ Equation \* ARABIC \s 1 </w:instrText>
            </w:r>
            <w:r w:rsidR="00721387" w:rsidRPr="00E85678">
              <w:rPr>
                <w:sz w:val="24"/>
                <w:szCs w:val="24"/>
              </w:rPr>
              <w:fldChar w:fldCharType="separate"/>
            </w:r>
            <w:r w:rsidR="004F3795" w:rsidRPr="00E85678">
              <w:rPr>
                <w:rFonts w:ascii="Times New Roman" w:hAnsi="Times New Roman"/>
                <w:noProof/>
                <w:sz w:val="24"/>
                <w:szCs w:val="24"/>
              </w:rPr>
              <w:t>9</w:t>
            </w:r>
            <w:r w:rsidR="00721387" w:rsidRPr="00E85678">
              <w:rPr>
                <w:sz w:val="24"/>
                <w:szCs w:val="24"/>
              </w:rPr>
              <w:fldChar w:fldCharType="end"/>
            </w:r>
            <w:r w:rsidRPr="00E85678">
              <w:rPr>
                <w:rFonts w:ascii="Times New Roman" w:hAnsi="Times New Roman"/>
                <w:sz w:val="24"/>
                <w:szCs w:val="24"/>
              </w:rPr>
              <w:t>)</w:t>
            </w:r>
          </w:p>
        </w:tc>
      </w:tr>
    </w:tbl>
    <w:p w14:paraId="2D6CFC84" w14:textId="77777777" w:rsidR="000904C8" w:rsidRDefault="006945ED" w:rsidP="000904C8">
      <w:pPr>
        <w:spacing w:before="0" w:after="0"/>
        <w:rPr>
          <w:sz w:val="24"/>
          <w:szCs w:val="24"/>
        </w:rPr>
      </w:pPr>
      <w:r w:rsidRPr="00E85678">
        <w:rPr>
          <w:sz w:val="24"/>
          <w:szCs w:val="24"/>
        </w:rPr>
        <w:t xml:space="preserve">The conversion of methanol to olefins can be achieved over zeolite catalysts, which </w:t>
      </w:r>
      <w:r w:rsidR="00C3379A" w:rsidRPr="00E85678">
        <w:rPr>
          <w:sz w:val="24"/>
          <w:szCs w:val="24"/>
        </w:rPr>
        <w:t>yield</w:t>
      </w:r>
      <w:r w:rsidRPr="00E85678">
        <w:rPr>
          <w:sz w:val="24"/>
          <w:szCs w:val="24"/>
        </w:rPr>
        <w:t xml:space="preserve"> light olefins, such as ethene and propene. These olefins can be further refined into liquid hydrocarbon fuels via oligomerization and hydrotreating.</w:t>
      </w:r>
    </w:p>
    <w:p w14:paraId="4BFDB50D" w14:textId="5F17962D" w:rsidR="000904C8" w:rsidRDefault="000F31E7" w:rsidP="000904C8">
      <w:pPr>
        <w:spacing w:before="0" w:after="0"/>
        <w:rPr>
          <w:sz w:val="24"/>
          <w:szCs w:val="24"/>
        </w:rPr>
      </w:pPr>
      <w:r w:rsidRPr="00E85678">
        <w:rPr>
          <w:noProof/>
          <w:sz w:val="24"/>
          <w:szCs w:val="24"/>
        </w:rPr>
        <w:lastRenderedPageBreak/>
        <mc:AlternateContent>
          <mc:Choice Requires="wps">
            <w:drawing>
              <wp:anchor distT="0" distB="0" distL="114300" distR="114300" simplePos="0" relativeHeight="251752510" behindDoc="0" locked="0" layoutInCell="1" allowOverlap="1" wp14:anchorId="43AC6C40" wp14:editId="63A99007">
                <wp:simplePos x="0" y="0"/>
                <wp:positionH relativeFrom="margin">
                  <wp:posOffset>106680</wp:posOffset>
                </wp:positionH>
                <wp:positionV relativeFrom="paragraph">
                  <wp:posOffset>2024546</wp:posOffset>
                </wp:positionV>
                <wp:extent cx="5943600" cy="635"/>
                <wp:effectExtent l="0" t="0" r="0" b="6985"/>
                <wp:wrapTopAndBottom/>
                <wp:docPr id="1203184528"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2C8A7BA1" w14:textId="77777777" w:rsidR="00E72FB3" w:rsidRPr="000F3B75" w:rsidRDefault="00E72FB3" w:rsidP="00DA049C">
                            <w:pPr>
                              <w:pStyle w:val="Caption"/>
                              <w:rPr>
                                <w:noProof/>
                              </w:rPr>
                            </w:pPr>
                            <w:bookmarkStart w:id="53" w:name="_Ref167922251"/>
                            <w:bookmarkStart w:id="54" w:name="_Toc187910793"/>
                            <w:r>
                              <w:t xml:space="preserve">Figure </w:t>
                            </w:r>
                            <w:r>
                              <w:fldChar w:fldCharType="begin"/>
                            </w:r>
                            <w:r>
                              <w:instrText xml:space="preserve"> STYLEREF 1 \s </w:instrText>
                            </w:r>
                            <w:r>
                              <w:fldChar w:fldCharType="separate"/>
                            </w:r>
                            <w:r>
                              <w:rPr>
                                <w:noProof/>
                              </w:rPr>
                              <w:t>2</w:t>
                            </w:r>
                            <w:r>
                              <w:rPr>
                                <w:noProof/>
                              </w:rPr>
                              <w:fldChar w:fldCharType="end"/>
                            </w:r>
                            <w:r>
                              <w:noBreakHyphen/>
                            </w:r>
                            <w:r>
                              <w:fldChar w:fldCharType="begin"/>
                            </w:r>
                            <w:r>
                              <w:instrText xml:space="preserve"> SEQ Figure \* ARABIC \s 1 </w:instrText>
                            </w:r>
                            <w:r>
                              <w:fldChar w:fldCharType="separate"/>
                            </w:r>
                            <w:r>
                              <w:rPr>
                                <w:noProof/>
                              </w:rPr>
                              <w:t>2</w:t>
                            </w:r>
                            <w:r>
                              <w:rPr>
                                <w:noProof/>
                              </w:rPr>
                              <w:fldChar w:fldCharType="end"/>
                            </w:r>
                            <w:bookmarkEnd w:id="53"/>
                            <w:r>
                              <w:t xml:space="preserve"> </w:t>
                            </w:r>
                            <w:r w:rsidRPr="00B71497">
                              <w:t xml:space="preserve">Simplified </w:t>
                            </w:r>
                            <w:r w:rsidRPr="00BC5396">
                              <w:rPr>
                                <w:rFonts w:eastAsia="Times New Roman"/>
                              </w:rPr>
                              <w:t>CO</w:t>
                            </w:r>
                            <w:r w:rsidRPr="00A16BD1">
                              <w:rPr>
                                <w:rFonts w:eastAsia="Times New Roman"/>
                                <w:vertAlign w:val="subscript"/>
                              </w:rPr>
                              <w:t>2</w:t>
                            </w:r>
                            <w:r w:rsidRPr="00B71497">
                              <w:t>-CO-FTS Process</w:t>
                            </w:r>
                            <w:bookmarkEnd w:id="5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3AC6C40" id="_x0000_s1027" type="#_x0000_t202" style="position:absolute;margin-left:8.4pt;margin-top:159.4pt;width:468pt;height:.05pt;z-index:25175251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" stroked="f">
                <v:textbox style="mso-fit-shape-to-text:t" inset="0,0,0,0">
                  <w:txbxContent>
                    <w:p w14:paraId="2C8A7BA1" w14:textId="77777777" w:rsidR="00E72FB3" w:rsidRPr="000F3B75" w:rsidRDefault="00E72FB3" w:rsidP="00DA049C">
                      <w:pPr>
                        <w:pStyle w:val="Caption"/>
                        <w:rPr>
                          <w:noProof/>
                        </w:rPr>
                      </w:pPr>
                      <w:bookmarkStart w:id="55" w:name="_Ref167922251"/>
                      <w:bookmarkStart w:id="56" w:name="_Toc187910793"/>
                      <w:r>
                        <w:t xml:space="preserve">Figure </w:t>
                      </w:r>
                      <w:r>
                        <w:fldChar w:fldCharType="begin"/>
                      </w:r>
                      <w:r>
                        <w:instrText xml:space="preserve"> STYLEREF 1 \s </w:instrText>
                      </w:r>
                      <w:r>
                        <w:fldChar w:fldCharType="separate"/>
                      </w:r>
                      <w:r>
                        <w:rPr>
                          <w:noProof/>
                        </w:rPr>
                        <w:t>2</w:t>
                      </w:r>
                      <w:r>
                        <w:rPr>
                          <w:noProof/>
                        </w:rPr>
                        <w:fldChar w:fldCharType="end"/>
                      </w:r>
                      <w:r>
                        <w:noBreakHyphen/>
                      </w:r>
                      <w:r>
                        <w:fldChar w:fldCharType="begin"/>
                      </w:r>
                      <w:r>
                        <w:instrText xml:space="preserve"> SEQ Figure \* ARABIC \s 1 </w:instrText>
                      </w:r>
                      <w:r>
                        <w:fldChar w:fldCharType="separate"/>
                      </w:r>
                      <w:r>
                        <w:rPr>
                          <w:noProof/>
                        </w:rPr>
                        <w:t>2</w:t>
                      </w:r>
                      <w:r>
                        <w:rPr>
                          <w:noProof/>
                        </w:rPr>
                        <w:fldChar w:fldCharType="end"/>
                      </w:r>
                      <w:bookmarkEnd w:id="55"/>
                      <w:r>
                        <w:t xml:space="preserve"> </w:t>
                      </w:r>
                      <w:r w:rsidRPr="00B71497">
                        <w:t xml:space="preserve">Simplified </w:t>
                      </w:r>
                      <w:r w:rsidRPr="00BC5396">
                        <w:rPr>
                          <w:rFonts w:eastAsia="Times New Roman"/>
                        </w:rPr>
                        <w:t>CO</w:t>
                      </w:r>
                      <w:r w:rsidRPr="00A16BD1">
                        <w:rPr>
                          <w:rFonts w:eastAsia="Times New Roman"/>
                          <w:vertAlign w:val="subscript"/>
                        </w:rPr>
                        <w:t>2</w:t>
                      </w:r>
                      <w:r w:rsidRPr="00B71497">
                        <w:t>-CO-FTS Process</w:t>
                      </w:r>
                      <w:bookmarkEnd w:id="56"/>
                    </w:p>
                  </w:txbxContent>
                </v:textbox>
                <w10:wrap type="topAndBottom" anchorx="margin"/>
              </v:shape>
            </w:pict>
          </mc:Fallback>
        </mc:AlternateContent>
      </w:r>
      <w:r w:rsidRPr="00E85678">
        <w:rPr>
          <w:noProof/>
          <w:sz w:val="24"/>
          <w:szCs w:val="24"/>
        </w:rPr>
        <w:drawing>
          <wp:anchor distT="0" distB="0" distL="114300" distR="114300" simplePos="0" relativeHeight="251751486" behindDoc="0" locked="0" layoutInCell="1" allowOverlap="1" wp14:anchorId="088967F3" wp14:editId="43C3EDBC">
            <wp:simplePos x="0" y="0"/>
            <wp:positionH relativeFrom="margin">
              <wp:posOffset>27167</wp:posOffset>
            </wp:positionH>
            <wp:positionV relativeFrom="paragraph">
              <wp:posOffset>278019</wp:posOffset>
            </wp:positionV>
            <wp:extent cx="5943600" cy="1666875"/>
            <wp:effectExtent l="0" t="0" r="0" b="9525"/>
            <wp:wrapTopAndBottom/>
            <wp:docPr id="45" name="Picture 44" descr="A diagram of a chemical reaction&#10;&#10;Description automatically generated">
              <a:extLst xmlns:a="http://schemas.openxmlformats.org/drawingml/2006/main">
                <a:ext uri="{FF2B5EF4-FFF2-40B4-BE49-F238E27FC236}">
                  <a16:creationId xmlns:a16="http://schemas.microsoft.com/office/drawing/2014/main" id="{6A711B1D-81A8-E6AD-575F-8A15A1F39F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4" descr="A diagram of a chemical reaction&#10;&#10;Description automatically generated">
                      <a:extLst>
                        <a:ext uri="{FF2B5EF4-FFF2-40B4-BE49-F238E27FC236}">
                          <a16:creationId xmlns:a16="http://schemas.microsoft.com/office/drawing/2014/main" id="{6A711B1D-81A8-E6AD-575F-8A15A1F39F22}"/>
                        </a:ext>
                      </a:extLst>
                    </pic:cNvPr>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943600" cy="1666875"/>
                    </a:xfrm>
                    <a:prstGeom prst="rect">
                      <a:avLst/>
                    </a:prstGeom>
                  </pic:spPr>
                </pic:pic>
              </a:graphicData>
            </a:graphic>
          </wp:anchor>
        </w:drawing>
      </w:r>
      <w:r w:rsidR="00E72FB3">
        <w:rPr>
          <w:sz w:val="24"/>
          <w:szCs w:val="24"/>
        </w:rPr>
        <w:br w:type="page"/>
      </w:r>
    </w:p>
    <w:p w14:paraId="6E4B463A" w14:textId="2D4E8CCD" w:rsidR="00E72FB3" w:rsidRDefault="000F31E7" w:rsidP="00C35572">
      <w:pPr>
        <w:rPr>
          <w:sz w:val="24"/>
          <w:szCs w:val="24"/>
        </w:rPr>
      </w:pPr>
      <w:r w:rsidRPr="00E85678">
        <w:rPr>
          <w:noProof/>
          <w:sz w:val="24"/>
          <w:szCs w:val="24"/>
        </w:rPr>
        <w:lastRenderedPageBreak/>
        <w:drawing>
          <wp:anchor distT="0" distB="0" distL="114300" distR="114300" simplePos="0" relativeHeight="251754558" behindDoc="0" locked="0" layoutInCell="1" allowOverlap="1" wp14:anchorId="646D0CF9" wp14:editId="646D874D">
            <wp:simplePos x="0" y="0"/>
            <wp:positionH relativeFrom="margin">
              <wp:posOffset>0</wp:posOffset>
            </wp:positionH>
            <wp:positionV relativeFrom="paragraph">
              <wp:posOffset>166370</wp:posOffset>
            </wp:positionV>
            <wp:extent cx="5943600" cy="1199515"/>
            <wp:effectExtent l="0" t="0" r="0" b="635"/>
            <wp:wrapTopAndBottom/>
            <wp:docPr id="87" name="Picture 86" descr="A diagram of a machine&#10;&#10;Description automatically generated">
              <a:extLst xmlns:a="http://schemas.openxmlformats.org/drawingml/2006/main">
                <a:ext uri="{FF2B5EF4-FFF2-40B4-BE49-F238E27FC236}">
                  <a16:creationId xmlns:a16="http://schemas.microsoft.com/office/drawing/2014/main" id="{FF6B981D-BFC3-BE3E-B230-35E9FAA9EC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6" descr="A diagram of a machine&#10;&#10;Description automatically generated">
                      <a:extLst>
                        <a:ext uri="{FF2B5EF4-FFF2-40B4-BE49-F238E27FC236}">
                          <a16:creationId xmlns:a16="http://schemas.microsoft.com/office/drawing/2014/main" id="{FF6B981D-BFC3-BE3E-B230-35E9FAA9EC86}"/>
                        </a:ext>
                      </a:extLst>
                    </pic:cNvPr>
                    <pic:cNvPicPr>
                      <a:picLocks noChangeAspect="1"/>
                    </pic:cNvPicPr>
                  </pic:nvPicPr>
                  <pic:blipFill rotWithShape="1">
                    <a:blip r:embed="rId15">
                      <a:extLst>
                        <a:ext uri="{28A0092B-C50C-407E-A947-70E740481C1C}">
                          <a14:useLocalDpi xmlns:a14="http://schemas.microsoft.com/office/drawing/2010/main" val="0"/>
                        </a:ext>
                      </a:extLst>
                    </a:blip>
                    <a:srcRect t="19329" b="23027"/>
                    <a:stretch/>
                  </pic:blipFill>
                  <pic:spPr bwMode="auto">
                    <a:xfrm>
                      <a:off x="0" y="0"/>
                      <a:ext cx="5943600" cy="119951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E85678">
        <w:rPr>
          <w:noProof/>
          <w:sz w:val="24"/>
          <w:szCs w:val="24"/>
        </w:rPr>
        <mc:AlternateContent>
          <mc:Choice Requires="wps">
            <w:drawing>
              <wp:anchor distT="0" distB="0" distL="114300" distR="114300" simplePos="0" relativeHeight="251755582" behindDoc="0" locked="0" layoutInCell="1" allowOverlap="1" wp14:anchorId="3FE7EDAF" wp14:editId="6E1CDD95">
                <wp:simplePos x="0" y="0"/>
                <wp:positionH relativeFrom="column">
                  <wp:posOffset>86995</wp:posOffset>
                </wp:positionH>
                <wp:positionV relativeFrom="paragraph">
                  <wp:posOffset>1450672</wp:posOffset>
                </wp:positionV>
                <wp:extent cx="5943600" cy="635"/>
                <wp:effectExtent l="0" t="0" r="0" b="12065"/>
                <wp:wrapTopAndBottom/>
                <wp:docPr id="934032268"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1AED868A" w14:textId="77777777" w:rsidR="000F31E7" w:rsidRPr="00204A9E" w:rsidRDefault="000F31E7" w:rsidP="00DA049C">
                            <w:pPr>
                              <w:pStyle w:val="Caption"/>
                              <w:rPr>
                                <w:noProof/>
                              </w:rPr>
                            </w:pPr>
                            <w:bookmarkStart w:id="57" w:name="_Ref167922846"/>
                            <w:bookmarkStart w:id="58" w:name="_Toc187910794"/>
                            <w:r>
                              <w:t xml:space="preserve">Figure </w:t>
                            </w:r>
                            <w:r>
                              <w:fldChar w:fldCharType="begin"/>
                            </w:r>
                            <w:r>
                              <w:instrText xml:space="preserve"> STYLEREF 1 \s </w:instrText>
                            </w:r>
                            <w:r>
                              <w:fldChar w:fldCharType="separate"/>
                            </w:r>
                            <w:r>
                              <w:rPr>
                                <w:noProof/>
                              </w:rPr>
                              <w:t>2</w:t>
                            </w:r>
                            <w:r>
                              <w:rPr>
                                <w:noProof/>
                              </w:rPr>
                              <w:fldChar w:fldCharType="end"/>
                            </w:r>
                            <w:r>
                              <w:noBreakHyphen/>
                            </w:r>
                            <w:r>
                              <w:fldChar w:fldCharType="begin"/>
                            </w:r>
                            <w:r>
                              <w:instrText xml:space="preserve"> SEQ Figure \* ARABIC \s 1 </w:instrText>
                            </w:r>
                            <w:r>
                              <w:fldChar w:fldCharType="separate"/>
                            </w:r>
                            <w:r>
                              <w:rPr>
                                <w:noProof/>
                              </w:rPr>
                              <w:t>3</w:t>
                            </w:r>
                            <w:r>
                              <w:rPr>
                                <w:noProof/>
                              </w:rPr>
                              <w:fldChar w:fldCharType="end"/>
                            </w:r>
                            <w:bookmarkEnd w:id="57"/>
                            <w:r>
                              <w:t xml:space="preserve"> </w:t>
                            </w:r>
                            <w:r w:rsidRPr="002D234E">
                              <w:t xml:space="preserve">Simplified </w:t>
                            </w:r>
                            <w:r w:rsidRPr="00BC5396">
                              <w:rPr>
                                <w:rFonts w:eastAsia="Times New Roman"/>
                              </w:rPr>
                              <w:t>CO</w:t>
                            </w:r>
                            <w:r w:rsidRPr="00A16BD1">
                              <w:rPr>
                                <w:rFonts w:eastAsia="Times New Roman"/>
                                <w:vertAlign w:val="subscript"/>
                              </w:rPr>
                              <w:t>2</w:t>
                            </w:r>
                            <w:r w:rsidRPr="002D234E">
                              <w:t>-Methanol-Fuel Process</w:t>
                            </w:r>
                            <w:bookmarkEnd w:id="5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FE7EDAF" id="_x0000_s1028" type="#_x0000_t202" style="position:absolute;margin-left:6.85pt;margin-top:114.25pt;width:468pt;height:.05pt;z-index:25175558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" stroked="f">
                <v:textbox style="mso-fit-shape-to-text:t" inset="0,0,0,0">
                  <w:txbxContent>
                    <w:p w14:paraId="1AED868A" w14:textId="77777777" w:rsidR="000F31E7" w:rsidRPr="00204A9E" w:rsidRDefault="000F31E7" w:rsidP="00DA049C">
                      <w:pPr>
                        <w:pStyle w:val="Caption"/>
                        <w:rPr>
                          <w:noProof/>
                        </w:rPr>
                      </w:pPr>
                      <w:bookmarkStart w:id="59" w:name="_Ref167922846"/>
                      <w:bookmarkStart w:id="60" w:name="_Toc187910794"/>
                      <w:r>
                        <w:t xml:space="preserve">Figure </w:t>
                      </w:r>
                      <w:r>
                        <w:fldChar w:fldCharType="begin"/>
                      </w:r>
                      <w:r>
                        <w:instrText xml:space="preserve"> STYLEREF 1 \s </w:instrText>
                      </w:r>
                      <w:r>
                        <w:fldChar w:fldCharType="separate"/>
                      </w:r>
                      <w:r>
                        <w:rPr>
                          <w:noProof/>
                        </w:rPr>
                        <w:t>2</w:t>
                      </w:r>
                      <w:r>
                        <w:rPr>
                          <w:noProof/>
                        </w:rPr>
                        <w:fldChar w:fldCharType="end"/>
                      </w:r>
                      <w:r>
                        <w:noBreakHyphen/>
                      </w:r>
                      <w:r>
                        <w:fldChar w:fldCharType="begin"/>
                      </w:r>
                      <w:r>
                        <w:instrText xml:space="preserve"> SEQ Figure \* ARABIC \s 1 </w:instrText>
                      </w:r>
                      <w:r>
                        <w:fldChar w:fldCharType="separate"/>
                      </w:r>
                      <w:r>
                        <w:rPr>
                          <w:noProof/>
                        </w:rPr>
                        <w:t>3</w:t>
                      </w:r>
                      <w:r>
                        <w:rPr>
                          <w:noProof/>
                        </w:rPr>
                        <w:fldChar w:fldCharType="end"/>
                      </w:r>
                      <w:bookmarkEnd w:id="59"/>
                      <w:r>
                        <w:t xml:space="preserve"> </w:t>
                      </w:r>
                      <w:r w:rsidRPr="002D234E">
                        <w:t xml:space="preserve">Simplified </w:t>
                      </w:r>
                      <w:r w:rsidRPr="00BC5396">
                        <w:rPr>
                          <w:rFonts w:eastAsia="Times New Roman"/>
                        </w:rPr>
                        <w:t>CO</w:t>
                      </w:r>
                      <w:r w:rsidRPr="00A16BD1">
                        <w:rPr>
                          <w:rFonts w:eastAsia="Times New Roman"/>
                          <w:vertAlign w:val="subscript"/>
                        </w:rPr>
                        <w:t>2</w:t>
                      </w:r>
                      <w:r w:rsidRPr="002D234E">
                        <w:t>-Methanol-Fuel Process</w:t>
                      </w:r>
                      <w:bookmarkEnd w:id="60"/>
                    </w:p>
                  </w:txbxContent>
                </v:textbox>
                <w10:wrap type="topAndBottom"/>
              </v:shape>
            </w:pict>
          </mc:Fallback>
        </mc:AlternateContent>
      </w:r>
    </w:p>
    <w:p w14:paraId="76335E23" w14:textId="77777777" w:rsidR="00F14864" w:rsidRDefault="00F14864" w:rsidP="00C35572">
      <w:pPr>
        <w:rPr>
          <w:sz w:val="24"/>
          <w:szCs w:val="24"/>
        </w:rPr>
      </w:pPr>
    </w:p>
    <w:p w14:paraId="7FEDDD80" w14:textId="77777777" w:rsidR="00F14864" w:rsidRDefault="00F14864" w:rsidP="00C35572">
      <w:pPr>
        <w:rPr>
          <w:sz w:val="24"/>
          <w:szCs w:val="24"/>
        </w:rPr>
      </w:pPr>
    </w:p>
    <w:p w14:paraId="7D4A0CE7" w14:textId="77777777" w:rsidR="00F14864" w:rsidRDefault="00F14864" w:rsidP="00C35572">
      <w:pPr>
        <w:rPr>
          <w:sz w:val="24"/>
          <w:szCs w:val="24"/>
        </w:rPr>
      </w:pPr>
    </w:p>
    <w:p w14:paraId="174BBE30" w14:textId="77777777" w:rsidR="00F14864" w:rsidRDefault="00F14864" w:rsidP="00C35572">
      <w:pPr>
        <w:rPr>
          <w:sz w:val="24"/>
          <w:szCs w:val="24"/>
        </w:rPr>
      </w:pPr>
    </w:p>
    <w:p w14:paraId="6FEE3980" w14:textId="77777777" w:rsidR="00F14864" w:rsidRDefault="00F14864" w:rsidP="00C35572">
      <w:pPr>
        <w:rPr>
          <w:sz w:val="24"/>
          <w:szCs w:val="24"/>
        </w:rPr>
      </w:pPr>
    </w:p>
    <w:p w14:paraId="768A7FE2" w14:textId="77777777" w:rsidR="00F14864" w:rsidRDefault="00F14864" w:rsidP="00C35572">
      <w:pPr>
        <w:rPr>
          <w:sz w:val="24"/>
          <w:szCs w:val="24"/>
        </w:rPr>
      </w:pPr>
    </w:p>
    <w:p w14:paraId="3CB34A22" w14:textId="77777777" w:rsidR="00F14864" w:rsidRDefault="00F14864" w:rsidP="00C35572">
      <w:pPr>
        <w:rPr>
          <w:sz w:val="24"/>
          <w:szCs w:val="24"/>
        </w:rPr>
      </w:pPr>
    </w:p>
    <w:p w14:paraId="32F541F3" w14:textId="77777777" w:rsidR="00F14864" w:rsidRDefault="00F14864" w:rsidP="00C35572">
      <w:pPr>
        <w:rPr>
          <w:sz w:val="24"/>
          <w:szCs w:val="24"/>
        </w:rPr>
      </w:pPr>
    </w:p>
    <w:p w14:paraId="5B685A8D" w14:textId="77777777" w:rsidR="00F14864" w:rsidRDefault="00F14864" w:rsidP="00C35572">
      <w:pPr>
        <w:rPr>
          <w:sz w:val="24"/>
          <w:szCs w:val="24"/>
        </w:rPr>
      </w:pPr>
    </w:p>
    <w:p w14:paraId="6FC34F12" w14:textId="77777777" w:rsidR="00F14864" w:rsidRDefault="00F14864" w:rsidP="00C35572">
      <w:pPr>
        <w:rPr>
          <w:sz w:val="24"/>
          <w:szCs w:val="24"/>
        </w:rPr>
      </w:pPr>
    </w:p>
    <w:p w14:paraId="433F858F" w14:textId="77777777" w:rsidR="00F14864" w:rsidRDefault="00F14864" w:rsidP="00C35572">
      <w:pPr>
        <w:rPr>
          <w:sz w:val="24"/>
          <w:szCs w:val="24"/>
        </w:rPr>
      </w:pPr>
    </w:p>
    <w:p w14:paraId="2429D4F3" w14:textId="77777777" w:rsidR="00F14864" w:rsidRDefault="00F14864" w:rsidP="00C35572">
      <w:pPr>
        <w:rPr>
          <w:sz w:val="24"/>
          <w:szCs w:val="24"/>
        </w:rPr>
      </w:pPr>
    </w:p>
    <w:p w14:paraId="2DE7E75E" w14:textId="77777777" w:rsidR="00F14864" w:rsidRDefault="00F14864" w:rsidP="00C35572">
      <w:pPr>
        <w:rPr>
          <w:sz w:val="24"/>
          <w:szCs w:val="24"/>
        </w:rPr>
      </w:pPr>
    </w:p>
    <w:p w14:paraId="67BA66F3" w14:textId="77777777" w:rsidR="00F14864" w:rsidRDefault="00F14864" w:rsidP="00C35572">
      <w:pPr>
        <w:rPr>
          <w:sz w:val="24"/>
          <w:szCs w:val="24"/>
        </w:rPr>
      </w:pPr>
    </w:p>
    <w:p w14:paraId="577C8099" w14:textId="77777777" w:rsidR="00F14864" w:rsidRDefault="00F14864" w:rsidP="00C35572">
      <w:pPr>
        <w:rPr>
          <w:sz w:val="24"/>
          <w:szCs w:val="24"/>
        </w:rPr>
      </w:pPr>
    </w:p>
    <w:p w14:paraId="24B8C0B7" w14:textId="77777777" w:rsidR="000904C8" w:rsidRPr="00E85678" w:rsidRDefault="000904C8" w:rsidP="000904C8">
      <w:pPr>
        <w:pStyle w:val="Heading3"/>
        <w:spacing w:before="0" w:after="0"/>
        <w:rPr>
          <w:sz w:val="24"/>
          <w:szCs w:val="24"/>
        </w:rPr>
      </w:pPr>
      <w:bookmarkStart w:id="61" w:name="_Toc183423770"/>
      <w:r w:rsidRPr="00E85678">
        <w:rPr>
          <w:sz w:val="24"/>
          <w:szCs w:val="24"/>
        </w:rPr>
        <w:t>2.4.2 Techno-economic Performance of FTS and MeOH</w:t>
      </w:r>
      <w:bookmarkEnd w:id="61"/>
    </w:p>
    <w:p w14:paraId="5EC5F8C2" w14:textId="77777777" w:rsidR="000904C8" w:rsidRDefault="000904C8" w:rsidP="000904C8">
      <w:pPr>
        <w:spacing w:before="0" w:after="0"/>
        <w:rPr>
          <w:sz w:val="24"/>
          <w:szCs w:val="24"/>
        </w:rPr>
      </w:pPr>
      <w:r w:rsidRPr="000904C8">
        <w:rPr>
          <w:b/>
          <w:bCs/>
          <w:sz w:val="24"/>
          <w:szCs w:val="24"/>
        </w:rPr>
        <w:fldChar w:fldCharType="begin"/>
      </w:r>
      <w:r w:rsidRPr="000904C8">
        <w:rPr>
          <w:b/>
          <w:bCs/>
          <w:sz w:val="24"/>
          <w:szCs w:val="24"/>
        </w:rPr>
        <w:instrText xml:space="preserve"> REF _Ref187756089 \h  \* MERGEFORMAT </w:instrText>
      </w:r>
      <w:r w:rsidRPr="000904C8">
        <w:rPr>
          <w:b/>
          <w:bCs/>
          <w:sz w:val="24"/>
          <w:szCs w:val="24"/>
        </w:rPr>
      </w:r>
      <w:r w:rsidRPr="000904C8">
        <w:rPr>
          <w:b/>
          <w:bCs/>
          <w:sz w:val="24"/>
          <w:szCs w:val="24"/>
        </w:rPr>
        <w:fldChar w:fldCharType="separate"/>
      </w:r>
      <w:r w:rsidRPr="000904C8">
        <w:rPr>
          <w:b/>
          <w:bCs/>
          <w:sz w:val="24"/>
          <w:szCs w:val="24"/>
        </w:rPr>
        <w:t xml:space="preserve">Table </w:t>
      </w:r>
      <w:r w:rsidRPr="000904C8">
        <w:rPr>
          <w:b/>
          <w:bCs/>
          <w:noProof/>
          <w:sz w:val="24"/>
          <w:szCs w:val="24"/>
        </w:rPr>
        <w:t>2</w:t>
      </w:r>
      <w:r w:rsidRPr="000904C8">
        <w:rPr>
          <w:b/>
          <w:bCs/>
          <w:sz w:val="24"/>
          <w:szCs w:val="24"/>
        </w:rPr>
        <w:noBreakHyphen/>
      </w:r>
      <w:r w:rsidRPr="000904C8">
        <w:rPr>
          <w:b/>
          <w:bCs/>
          <w:noProof/>
          <w:sz w:val="24"/>
          <w:szCs w:val="24"/>
        </w:rPr>
        <w:t>1</w:t>
      </w:r>
      <w:r w:rsidRPr="000904C8">
        <w:rPr>
          <w:b/>
          <w:bCs/>
          <w:sz w:val="24"/>
          <w:szCs w:val="24"/>
        </w:rPr>
        <w:fldChar w:fldCharType="end"/>
      </w:r>
      <w:r w:rsidRPr="00E85678">
        <w:rPr>
          <w:sz w:val="24"/>
          <w:szCs w:val="24"/>
        </w:rPr>
        <w:t xml:space="preserve"> shows the annualized capital investment, unit operating cost, and conversion rate of the FTS and MeOH pathways and the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recycling rate at the FTS pathway. The </w:t>
      </w:r>
      <w:r w:rsidRPr="00E85678">
        <w:rPr>
          <w:sz w:val="24"/>
          <w:szCs w:val="24"/>
        </w:rPr>
        <w:lastRenderedPageBreak/>
        <w:t>reaction equations (7) and (8) of the two pathways show that H</w:t>
      </w:r>
      <w:r w:rsidRPr="00E85678">
        <w:rPr>
          <w:rFonts w:hint="eastAsia"/>
          <w:sz w:val="24"/>
          <w:szCs w:val="24"/>
          <w:vertAlign w:val="subscript"/>
        </w:rPr>
        <w:t>2</w:t>
      </w:r>
      <w:r w:rsidRPr="00E85678">
        <w:rPr>
          <w:sz w:val="24"/>
          <w:szCs w:val="24"/>
        </w:rPr>
        <w:t xml:space="preserve"> is an important feedstock to produce hydrocarbon fuels via reacting with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A recent review discussed the status of water electrolysis technologies for H</w:t>
      </w:r>
      <w:r w:rsidRPr="00E85678">
        <w:rPr>
          <w:rFonts w:hint="eastAsia"/>
          <w:sz w:val="24"/>
          <w:szCs w:val="24"/>
          <w:vertAlign w:val="subscript"/>
        </w:rPr>
        <w:t>2</w:t>
      </w:r>
      <w:r w:rsidRPr="00E85678">
        <w:rPr>
          <w:sz w:val="24"/>
          <w:szCs w:val="24"/>
          <w:vertAlign w:val="subscript"/>
        </w:rPr>
        <w:t xml:space="preserve"> </w:t>
      </w:r>
      <w:r w:rsidRPr="00E85678">
        <w:rPr>
          <w:sz w:val="24"/>
          <w:szCs w:val="24"/>
        </w:rPr>
        <w:t xml:space="preserve">production </w:t>
      </w:r>
      <w:sdt>
        <w:sdtPr>
          <w:rPr>
            <w:color w:val="000000"/>
            <w:sz w:val="24"/>
            <w:szCs w:val="24"/>
          </w:rPr>
          <w:tag w:val="MENDELEY_CITATION_v3_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"/>
          <w:id w:val="124122365"/>
          <w:placeholder>
            <w:docPart w:val="48D4C7DDDAF9413AAE0148ED79F6275D"/>
          </w:placeholder>
        </w:sdtPr>
        <w:sdtContent>
          <w:r w:rsidRPr="00E85678">
            <w:rPr>
              <w:rFonts w:eastAsia="Times New Roman"/>
              <w:color w:val="000000"/>
              <w:sz w:val="24"/>
              <w:szCs w:val="24"/>
            </w:rPr>
            <w:t xml:space="preserve">(Buttler &amp; </w:t>
          </w:r>
          <w:proofErr w:type="spellStart"/>
          <w:r w:rsidRPr="00E85678">
            <w:rPr>
              <w:rFonts w:eastAsia="Times New Roman"/>
              <w:color w:val="000000"/>
              <w:sz w:val="24"/>
              <w:szCs w:val="24"/>
            </w:rPr>
            <w:t>Spliethoff</w:t>
          </w:r>
          <w:proofErr w:type="spellEnd"/>
          <w:r w:rsidRPr="00E85678">
            <w:rPr>
              <w:rFonts w:eastAsia="Times New Roman"/>
              <w:color w:val="000000"/>
              <w:sz w:val="24"/>
              <w:szCs w:val="24"/>
            </w:rPr>
            <w:t>, 2018)</w:t>
          </w:r>
        </w:sdtContent>
      </w:sdt>
      <w:r w:rsidRPr="00E85678">
        <w:rPr>
          <w:sz w:val="24"/>
          <w:szCs w:val="24"/>
        </w:rPr>
        <w:t xml:space="preserve">. The leading technologies are alkaline electrolysis (AEL), proton exchange membrane electrolysis (PEMEL), and solid oxide </w:t>
      </w:r>
      <w:proofErr w:type="spellStart"/>
      <w:r w:rsidRPr="00E85678">
        <w:rPr>
          <w:sz w:val="24"/>
          <w:szCs w:val="24"/>
        </w:rPr>
        <w:t>electrolyzer</w:t>
      </w:r>
      <w:proofErr w:type="spellEnd"/>
      <w:r w:rsidRPr="00E85678">
        <w:rPr>
          <w:sz w:val="24"/>
          <w:szCs w:val="24"/>
        </w:rPr>
        <w:t xml:space="preserve"> cells (SOEC). AEL is the most mature technology and currently has </w:t>
      </w:r>
    </w:p>
    <w:p w14:paraId="6BE500DE" w14:textId="77777777" w:rsidR="000904C8" w:rsidRDefault="000904C8" w:rsidP="000904C8">
      <w:pPr>
        <w:spacing w:before="0" w:after="0"/>
        <w:rPr>
          <w:sz w:val="24"/>
          <w:szCs w:val="24"/>
        </w:rPr>
      </w:pPr>
      <w:r w:rsidRPr="00E85678">
        <w:rPr>
          <w:sz w:val="24"/>
          <w:szCs w:val="24"/>
        </w:rPr>
        <w:t>the lowest investment and maintenance costs among these three technologies, which have been commercially available for over a century. From the existing studies, the H</w:t>
      </w:r>
      <w:r w:rsidRPr="00E85678">
        <w:rPr>
          <w:rFonts w:hint="eastAsia"/>
          <w:sz w:val="24"/>
          <w:szCs w:val="24"/>
          <w:vertAlign w:val="subscript"/>
        </w:rPr>
        <w:t>2</w:t>
      </w:r>
      <w:r w:rsidRPr="00E85678">
        <w:rPr>
          <w:sz w:val="24"/>
          <w:szCs w:val="24"/>
        </w:rPr>
        <w:t xml:space="preserve"> consuming is 0.27 and 0.44 kgH</w:t>
      </w:r>
      <w:r w:rsidRPr="00E85678">
        <w:rPr>
          <w:rFonts w:hint="eastAsia"/>
          <w:sz w:val="24"/>
          <w:szCs w:val="24"/>
          <w:vertAlign w:val="subscript"/>
        </w:rPr>
        <w:t>2</w:t>
      </w:r>
      <w:r w:rsidRPr="00E85678">
        <w:rPr>
          <w:sz w:val="24"/>
          <w:szCs w:val="24"/>
          <w:vertAlign w:val="subscript"/>
        </w:rPr>
        <w:t xml:space="preserve"> </w:t>
      </w:r>
      <w:r w:rsidRPr="00E85678">
        <w:rPr>
          <w:sz w:val="24"/>
          <w:szCs w:val="24"/>
        </w:rPr>
        <w:t xml:space="preserve">per </w:t>
      </w:r>
      <w:proofErr w:type="spellStart"/>
      <w:r w:rsidRPr="00E85678">
        <w:rPr>
          <w:sz w:val="24"/>
          <w:szCs w:val="24"/>
        </w:rPr>
        <w:t>kg</w:t>
      </w:r>
      <w:r w:rsidRPr="00E85678">
        <w:rPr>
          <w:sz w:val="24"/>
          <w:szCs w:val="24"/>
          <w:vertAlign w:val="subscript"/>
        </w:rPr>
        <w:t>fuel</w:t>
      </w:r>
      <w:proofErr w:type="spellEnd"/>
      <w:r w:rsidRPr="00E85678">
        <w:rPr>
          <w:sz w:val="24"/>
          <w:szCs w:val="24"/>
        </w:rPr>
        <w:t xml:space="preserve"> in the FTS and MeOH route, respectively </w:t>
      </w:r>
      <w:sdt>
        <w:sdtPr>
          <w:rPr>
            <w:color w:val="000000"/>
            <w:sz w:val="24"/>
            <w:szCs w:val="24"/>
          </w:rPr>
          <w:tag w:val="MENDELEY_CITATION_v3_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"/>
          <w:id w:val="1418363766"/>
          <w:placeholder>
            <w:docPart w:val="8AA4AC6C614249C8AAC4BB66E5964819"/>
          </w:placeholder>
        </w:sdtPr>
        <w:sdtContent>
          <w:r w:rsidRPr="00E85678">
            <w:rPr>
              <w:color w:val="000000"/>
              <w:sz w:val="24"/>
              <w:szCs w:val="24"/>
            </w:rPr>
            <w:t>(Gonzalez-Garay et al., 2022)</w:t>
          </w:r>
        </w:sdtContent>
      </w:sdt>
      <w:r w:rsidRPr="00E85678">
        <w:rPr>
          <w:sz w:val="24"/>
          <w:szCs w:val="24"/>
        </w:rPr>
        <w:t xml:space="preserve">. Recently, </w:t>
      </w:r>
      <w:bookmarkStart w:id="62" w:name="OLE_LINK37"/>
      <w:r w:rsidRPr="00E85678">
        <w:rPr>
          <w:sz w:val="24"/>
          <w:szCs w:val="24"/>
        </w:rPr>
        <w:t>the H</w:t>
      </w:r>
      <w:r w:rsidRPr="00E85678">
        <w:rPr>
          <w:rFonts w:hint="eastAsia"/>
          <w:sz w:val="24"/>
          <w:szCs w:val="24"/>
          <w:vertAlign w:val="subscript"/>
        </w:rPr>
        <w:t>2</w:t>
      </w:r>
      <w:r w:rsidRPr="00E85678">
        <w:rPr>
          <w:sz w:val="24"/>
          <w:szCs w:val="24"/>
        </w:rPr>
        <w:t xml:space="preserve"> price </w:t>
      </w:r>
      <w:bookmarkEnd w:id="62"/>
      <w:r w:rsidRPr="00E85678">
        <w:rPr>
          <w:sz w:val="24"/>
          <w:szCs w:val="24"/>
        </w:rPr>
        <w:t xml:space="preserve">fluctuated from $0.8/kg to $5.0/kg </w:t>
      </w:r>
      <w:bookmarkStart w:id="63" w:name="OLE_LINK9"/>
      <w:bookmarkStart w:id="64" w:name="OLE_LINK11"/>
      <w:sdt>
        <w:sdtPr>
          <w:rPr>
            <w:color w:val="000000"/>
            <w:sz w:val="24"/>
            <w:szCs w:val="24"/>
          </w:rPr>
          <w:tag w:val="MENDELEY_CITATION_v3_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"/>
          <w:id w:val="-1446382906"/>
          <w:placeholder>
            <w:docPart w:val="48D4C7DDDAF9413AAE0148ED79F6275D"/>
          </w:placeholder>
        </w:sdtPr>
        <w:sdtContent>
          <w:r w:rsidRPr="00E85678">
            <w:rPr>
              <w:color w:val="000000"/>
              <w:sz w:val="24"/>
              <w:szCs w:val="24"/>
            </w:rPr>
            <w:t>(U.S. Department of Energy, 2023)</w:t>
          </w:r>
        </w:sdtContent>
      </w:sdt>
      <w:bookmarkEnd w:id="63"/>
      <w:bookmarkEnd w:id="64"/>
      <w:r w:rsidRPr="00E85678">
        <w:rPr>
          <w:sz w:val="24"/>
          <w:szCs w:val="24"/>
        </w:rPr>
        <w:t>.</w:t>
      </w:r>
    </w:p>
    <w:p w14:paraId="718F4FEC" w14:textId="07F981F3" w:rsidR="00F14864" w:rsidRPr="00E85678" w:rsidRDefault="00F14864" w:rsidP="00F14864">
      <w:pPr>
        <w:spacing w:before="0" w:after="0"/>
        <w:rPr>
          <w:sz w:val="24"/>
          <w:szCs w:val="24"/>
          <w:vertAlign w:val="subscript"/>
        </w:rPr>
      </w:pPr>
      <w:r w:rsidRPr="00E85678">
        <w:rPr>
          <w:sz w:val="24"/>
          <w:szCs w:val="24"/>
        </w:rPr>
        <w:t xml:space="preserve">In general,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used in synthesis can be obtained from stationary sources with high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partial pressure, such as power plants, or directly from the air using direct air capture (DAC) technologies. DAC requires significantly higher energy inputs and involves processing larger gas volumes compared with capturing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from stationary sources. Therefore, this study only considered capturing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from power plants. The primary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capture technologies from stationary sources are absorption and adsorption. From an existing techno-economic analysis, one ton of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can be converted to 0.46 tons of FT fuel (the summation of 26% naphtha, 47% jet fuel, and 27% diesel) </w:t>
      </w:r>
      <w:sdt>
        <w:sdtPr>
          <w:rPr>
            <w:color w:val="000000"/>
            <w:sz w:val="24"/>
            <w:szCs w:val="24"/>
          </w:rPr>
          <w:tag w:val="MENDELEY_CITATION_v3_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"/>
          <w:id w:val="1458994639"/>
          <w:placeholder>
            <w:docPart w:val="A1CC6526CBDF45B280E0FE379CA5C782"/>
          </w:placeholder>
        </w:sdtPr>
        <w:sdtContent>
          <w:r w:rsidRPr="00E85678">
            <w:rPr>
              <w:color w:val="000000"/>
              <w:sz w:val="24"/>
              <w:szCs w:val="24"/>
            </w:rPr>
            <w:t>(Zang et al., 2021)</w:t>
          </w:r>
        </w:sdtContent>
      </w:sdt>
      <w:r w:rsidRPr="00E85678">
        <w:rPr>
          <w:sz w:val="24"/>
          <w:szCs w:val="24"/>
        </w:rPr>
        <w:t xml:space="preserve">. Considering the recycling of unreacted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in the FTS pathway, the utilized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fraction is calculated by dividing the converted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by the product of one minus the unused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fraction and the recycled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Generally, it is estimated that the production of 1 MJ (50 g) of methanol requires 83 g of CO. In an ideal process, 2,260g of methanol would be needed to produce 1000g of jet fuel. Consequently, 1 kg of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can yield 0.265 kg of jet fuel via the MeOH pathway. The co-products in the MeOH pathway include 0.212 kg of diesel, 0.053 kg of gasoline, and 0.053 kg of liquefied petroleum gas </w:t>
      </w:r>
      <w:bookmarkStart w:id="65" w:name="_Ref187756089"/>
      <w:bookmarkStart w:id="66" w:name="_Toc183424091"/>
      <w:bookmarkStart w:id="67" w:name="_Toc183424197"/>
      <w:sdt>
        <w:sdtPr>
          <w:rPr>
            <w:color w:val="000000"/>
            <w:sz w:val="24"/>
            <w:szCs w:val="24"/>
          </w:rPr>
          <w:tag w:val="MENDELEY_CITATION_v3_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"/>
          <w:id w:val="616963260"/>
          <w:placeholder>
            <w:docPart w:val="C7214C3933ED4EC2B867ACD819D35E14"/>
          </w:placeholder>
        </w:sdtPr>
        <w:sdtContent>
          <w:r w:rsidRPr="00E85678">
            <w:rPr>
              <w:color w:val="000000"/>
              <w:sz w:val="24"/>
              <w:szCs w:val="24"/>
            </w:rPr>
            <w:t>(Wassermann et al., 2020)</w:t>
          </w:r>
        </w:sdtContent>
      </w:sdt>
      <w:r w:rsidRPr="00E85678">
        <w:rPr>
          <w:sz w:val="24"/>
          <w:szCs w:val="24"/>
        </w:rPr>
        <w:t xml:space="preserve">. </w:t>
      </w:r>
    </w:p>
    <w:p w14:paraId="1D9C3C53" w14:textId="5C2DE5FE" w:rsidR="001A4151" w:rsidRPr="00F14864" w:rsidRDefault="001A4151" w:rsidP="00F14864">
      <w:pPr>
        <w:spacing w:before="0" w:after="0"/>
        <w:rPr>
          <w:sz w:val="24"/>
          <w:szCs w:val="24"/>
          <w:vertAlign w:val="subscript"/>
        </w:rPr>
      </w:pPr>
      <w:r w:rsidRPr="00274975">
        <w:t xml:space="preserve">Table </w:t>
      </w:r>
      <w:r w:rsidRPr="00274975">
        <w:fldChar w:fldCharType="begin"/>
      </w:r>
      <w:r w:rsidRPr="00274975">
        <w:instrText xml:space="preserve"> STYLEREF 1 \s </w:instrText>
      </w:r>
      <w:r w:rsidRPr="00274975">
        <w:fldChar w:fldCharType="separate"/>
      </w:r>
      <w:r w:rsidRPr="00274975">
        <w:rPr>
          <w:noProof/>
        </w:rPr>
        <w:t>2</w:t>
      </w:r>
      <w:r w:rsidRPr="00274975">
        <w:rPr>
          <w:noProof/>
        </w:rPr>
        <w:fldChar w:fldCharType="end"/>
      </w:r>
      <w:r w:rsidRPr="00274975">
        <w:noBreakHyphen/>
      </w:r>
      <w:r w:rsidRPr="00274975">
        <w:fldChar w:fldCharType="begin"/>
      </w:r>
      <w:r w:rsidRPr="00274975">
        <w:instrText xml:space="preserve"> SEQ Table \* ARABIC \s 1 </w:instrText>
      </w:r>
      <w:r w:rsidRPr="00274975">
        <w:fldChar w:fldCharType="separate"/>
      </w:r>
      <w:r w:rsidRPr="00274975">
        <w:rPr>
          <w:noProof/>
        </w:rPr>
        <w:t>1</w:t>
      </w:r>
      <w:r w:rsidRPr="00274975">
        <w:rPr>
          <w:noProof/>
        </w:rPr>
        <w:fldChar w:fldCharType="end"/>
      </w:r>
      <w:bookmarkEnd w:id="65"/>
      <w:r w:rsidRPr="00274975">
        <w:t xml:space="preserve"> Characteristic of FTS and MeOH pathways</w:t>
      </w:r>
      <w:bookmarkEnd w:id="66"/>
      <w:bookmarkEnd w:id="67"/>
    </w:p>
    <w:tbl>
      <w:tblPr>
        <w:tblStyle w:val="TableGrid1"/>
        <w:tblW w:w="0" w:type="auto"/>
        <w:jc w:val="center"/>
        <w:tblBorders>
          <w:left w:val="none" w:sz="0" w:space="0" w:color="auto"/>
          <w:right w:val="none" w:sz="0" w:space="0" w:color="auto"/>
          <w:insideH w:val="none" w:sz="0" w:space="0" w:color="auto"/>
          <w:insideV w:val="none" w:sz="0" w:space="0" w:color="auto"/>
        </w:tblBorders>
        <w:tblLayout w:type="fixed"/>
        <w:tblCellMar>
          <w:left w:w="43" w:type="dxa"/>
          <w:right w:w="43" w:type="dxa"/>
        </w:tblCellMar>
        <w:tblLook w:val="04A0" w:firstRow="1" w:lastRow="0" w:firstColumn="1" w:lastColumn="0" w:noHBand="0" w:noVBand="1"/>
      </w:tblPr>
      <w:tblGrid>
        <w:gridCol w:w="4500"/>
        <w:gridCol w:w="1980"/>
        <w:gridCol w:w="2340"/>
      </w:tblGrid>
      <w:tr w:rsidR="001A4151" w:rsidRPr="00E85678" w14:paraId="76DA909E" w14:textId="77777777" w:rsidTr="009E4DEE">
        <w:trPr>
          <w:jc w:val="center"/>
        </w:trPr>
        <w:tc>
          <w:tcPr>
            <w:tcW w:w="4500" w:type="dxa"/>
            <w:tcBorders>
              <w:top w:val="single" w:sz="4" w:space="0" w:color="auto"/>
              <w:bottom w:val="single" w:sz="4" w:space="0" w:color="auto"/>
              <w:right w:val="nil"/>
            </w:tcBorders>
          </w:tcPr>
          <w:p w14:paraId="0DC30CC7" w14:textId="77777777" w:rsidR="001A4151" w:rsidRPr="00E85678" w:rsidRDefault="001A4151" w:rsidP="009E4DEE">
            <w:pPr>
              <w:spacing w:before="0" w:after="0" w:line="240" w:lineRule="auto"/>
              <w:rPr>
                <w:rFonts w:ascii="Times New Roman" w:hAnsi="Times New Roman"/>
                <w:sz w:val="24"/>
                <w:szCs w:val="24"/>
              </w:rPr>
            </w:pPr>
          </w:p>
        </w:tc>
        <w:tc>
          <w:tcPr>
            <w:tcW w:w="1980" w:type="dxa"/>
            <w:tcBorders>
              <w:top w:val="single" w:sz="4" w:space="0" w:color="auto"/>
              <w:left w:val="nil"/>
              <w:bottom w:val="single" w:sz="4" w:space="0" w:color="auto"/>
              <w:right w:val="nil"/>
            </w:tcBorders>
          </w:tcPr>
          <w:p w14:paraId="0ECDF2DB" w14:textId="77777777" w:rsidR="001A4151" w:rsidRPr="00E85678" w:rsidRDefault="001A4151" w:rsidP="009E4DEE">
            <w:pPr>
              <w:spacing w:before="0" w:after="0" w:line="240" w:lineRule="auto"/>
              <w:rPr>
                <w:rFonts w:ascii="Times New Roman" w:hAnsi="Times New Roman"/>
                <w:sz w:val="24"/>
                <w:szCs w:val="24"/>
              </w:rPr>
            </w:pPr>
            <w:r w:rsidRPr="00E85678">
              <w:rPr>
                <w:rFonts w:ascii="Times New Roman" w:hAnsi="Times New Roman"/>
                <w:sz w:val="24"/>
                <w:szCs w:val="24"/>
              </w:rPr>
              <w:t>FTS</w:t>
            </w:r>
          </w:p>
        </w:tc>
        <w:tc>
          <w:tcPr>
            <w:tcW w:w="2340" w:type="dxa"/>
            <w:tcBorders>
              <w:top w:val="single" w:sz="4" w:space="0" w:color="auto"/>
              <w:left w:val="nil"/>
              <w:bottom w:val="single" w:sz="4" w:space="0" w:color="auto"/>
            </w:tcBorders>
          </w:tcPr>
          <w:p w14:paraId="0DEA76C1" w14:textId="77777777" w:rsidR="001A4151" w:rsidRPr="00E85678" w:rsidRDefault="001A4151" w:rsidP="009E4DEE">
            <w:pPr>
              <w:spacing w:before="0" w:after="0" w:line="240" w:lineRule="auto"/>
              <w:rPr>
                <w:rFonts w:ascii="Times New Roman" w:hAnsi="Times New Roman"/>
                <w:sz w:val="24"/>
                <w:szCs w:val="24"/>
              </w:rPr>
            </w:pPr>
            <w:r w:rsidRPr="00E85678">
              <w:rPr>
                <w:rFonts w:ascii="Times New Roman" w:hAnsi="Times New Roman"/>
                <w:sz w:val="24"/>
                <w:szCs w:val="24"/>
              </w:rPr>
              <w:t>MeOH</w:t>
            </w:r>
          </w:p>
        </w:tc>
      </w:tr>
      <w:tr w:rsidR="001A4151" w:rsidRPr="00E85678" w14:paraId="4B3247B3" w14:textId="77777777" w:rsidTr="009E4DEE">
        <w:trPr>
          <w:jc w:val="center"/>
        </w:trPr>
        <w:tc>
          <w:tcPr>
            <w:tcW w:w="4500" w:type="dxa"/>
            <w:tcBorders>
              <w:right w:val="nil"/>
            </w:tcBorders>
          </w:tcPr>
          <w:p w14:paraId="39EAFAAE" w14:textId="77777777" w:rsidR="001A4151" w:rsidRPr="00E85678" w:rsidRDefault="001A4151" w:rsidP="009E4DEE">
            <w:pPr>
              <w:spacing w:before="0" w:after="0" w:line="240" w:lineRule="auto"/>
              <w:rPr>
                <w:rFonts w:ascii="Times New Roman" w:hAnsi="Times New Roman"/>
                <w:sz w:val="24"/>
                <w:szCs w:val="24"/>
              </w:rPr>
            </w:pPr>
            <w:r w:rsidRPr="00E85678">
              <w:rPr>
                <w:rFonts w:ascii="Times New Roman" w:hAnsi="Times New Roman"/>
                <w:sz w:val="24"/>
                <w:szCs w:val="24"/>
              </w:rPr>
              <w:t xml:space="preserve">Annualized capital investment, $/yr </w:t>
            </w:r>
          </w:p>
        </w:tc>
        <w:tc>
          <w:tcPr>
            <w:tcW w:w="1980" w:type="dxa"/>
            <w:tcBorders>
              <w:top w:val="nil"/>
              <w:left w:val="nil"/>
              <w:bottom w:val="nil"/>
              <w:right w:val="nil"/>
            </w:tcBorders>
          </w:tcPr>
          <w:p w14:paraId="069FB3AA" w14:textId="77777777" w:rsidR="001A4151" w:rsidRPr="00E85678" w:rsidRDefault="001A4151" w:rsidP="009E4DEE">
            <w:pPr>
              <w:spacing w:before="0" w:after="0" w:line="240" w:lineRule="auto"/>
              <w:rPr>
                <w:rFonts w:ascii="Times New Roman" w:hAnsi="Times New Roman"/>
                <w:b/>
                <w:sz w:val="24"/>
                <w:szCs w:val="24"/>
              </w:rPr>
            </w:pPr>
            <w:r w:rsidRPr="00E85678">
              <w:rPr>
                <w:rFonts w:ascii="Times New Roman" w:hAnsi="Times New Roman"/>
                <w:sz w:val="24"/>
                <w:szCs w:val="24"/>
              </w:rPr>
              <w:t xml:space="preserve">9,125,625.0 </w:t>
            </w:r>
          </w:p>
        </w:tc>
        <w:tc>
          <w:tcPr>
            <w:tcW w:w="2340" w:type="dxa"/>
            <w:tcBorders>
              <w:left w:val="nil"/>
            </w:tcBorders>
          </w:tcPr>
          <w:p w14:paraId="37BC3B0E" w14:textId="77777777" w:rsidR="001A4151" w:rsidRPr="00E85678" w:rsidRDefault="001A4151" w:rsidP="009E4DEE">
            <w:pPr>
              <w:spacing w:before="0" w:after="0" w:line="240" w:lineRule="auto"/>
              <w:rPr>
                <w:rFonts w:ascii="Times New Roman" w:hAnsi="Times New Roman"/>
                <w:sz w:val="24"/>
                <w:szCs w:val="24"/>
              </w:rPr>
            </w:pPr>
            <w:r w:rsidRPr="00E85678">
              <w:rPr>
                <w:rFonts w:ascii="Times New Roman" w:hAnsi="Times New Roman"/>
                <w:sz w:val="24"/>
                <w:szCs w:val="24"/>
              </w:rPr>
              <w:t xml:space="preserve">9,653,250.0   </w:t>
            </w:r>
          </w:p>
        </w:tc>
      </w:tr>
      <w:tr w:rsidR="001A4151" w:rsidRPr="00E85678" w14:paraId="2616290A" w14:textId="77777777" w:rsidTr="009E4DEE">
        <w:trPr>
          <w:trHeight w:val="189"/>
          <w:jc w:val="center"/>
        </w:trPr>
        <w:tc>
          <w:tcPr>
            <w:tcW w:w="4500" w:type="dxa"/>
            <w:tcBorders>
              <w:bottom w:val="nil"/>
              <w:right w:val="nil"/>
            </w:tcBorders>
          </w:tcPr>
          <w:p w14:paraId="62F58008" w14:textId="77777777" w:rsidR="001A4151" w:rsidRPr="00E85678" w:rsidRDefault="001A4151" w:rsidP="009E4DEE">
            <w:pPr>
              <w:spacing w:before="0" w:after="0" w:line="240" w:lineRule="auto"/>
              <w:rPr>
                <w:rFonts w:ascii="Times New Roman" w:hAnsi="Times New Roman"/>
                <w:sz w:val="24"/>
                <w:szCs w:val="24"/>
              </w:rPr>
            </w:pPr>
            <w:r w:rsidRPr="00E85678">
              <w:rPr>
                <w:rFonts w:ascii="Times New Roman" w:hAnsi="Times New Roman"/>
                <w:sz w:val="24"/>
                <w:szCs w:val="24"/>
              </w:rPr>
              <w:t>Unit operating cost, $/t*</w:t>
            </w:r>
          </w:p>
        </w:tc>
        <w:tc>
          <w:tcPr>
            <w:tcW w:w="1980" w:type="dxa"/>
            <w:tcBorders>
              <w:top w:val="nil"/>
              <w:left w:val="nil"/>
              <w:bottom w:val="nil"/>
              <w:right w:val="nil"/>
            </w:tcBorders>
          </w:tcPr>
          <w:p w14:paraId="7F3DA338" w14:textId="77777777" w:rsidR="001A4151" w:rsidRPr="00E85678" w:rsidRDefault="001A4151" w:rsidP="009E4DEE">
            <w:pPr>
              <w:spacing w:before="0" w:after="0" w:line="240" w:lineRule="auto"/>
              <w:rPr>
                <w:rFonts w:ascii="Times New Roman" w:hAnsi="Times New Roman"/>
                <w:sz w:val="24"/>
                <w:szCs w:val="24"/>
              </w:rPr>
            </w:pPr>
          </w:p>
        </w:tc>
        <w:tc>
          <w:tcPr>
            <w:tcW w:w="2340" w:type="dxa"/>
            <w:tcBorders>
              <w:left w:val="nil"/>
              <w:bottom w:val="nil"/>
            </w:tcBorders>
          </w:tcPr>
          <w:p w14:paraId="7AABA642" w14:textId="77777777" w:rsidR="001A4151" w:rsidRPr="00E85678" w:rsidRDefault="001A4151" w:rsidP="009E4DEE">
            <w:pPr>
              <w:spacing w:before="0" w:after="0" w:line="240" w:lineRule="auto"/>
              <w:rPr>
                <w:rFonts w:ascii="Times New Roman" w:hAnsi="Times New Roman"/>
                <w:sz w:val="24"/>
                <w:szCs w:val="24"/>
              </w:rPr>
            </w:pPr>
          </w:p>
        </w:tc>
      </w:tr>
      <w:tr w:rsidR="001A4151" w:rsidRPr="00E85678" w14:paraId="2E097570" w14:textId="77777777" w:rsidTr="009E4DEE">
        <w:trPr>
          <w:jc w:val="center"/>
        </w:trPr>
        <w:tc>
          <w:tcPr>
            <w:tcW w:w="4500" w:type="dxa"/>
            <w:tcBorders>
              <w:top w:val="nil"/>
              <w:bottom w:val="nil"/>
              <w:right w:val="nil"/>
            </w:tcBorders>
          </w:tcPr>
          <w:p w14:paraId="3B31303C" w14:textId="77777777" w:rsidR="001A4151" w:rsidRPr="00E85678" w:rsidRDefault="001A4151" w:rsidP="009E4DEE">
            <w:pPr>
              <w:spacing w:before="0" w:after="0" w:line="240" w:lineRule="auto"/>
              <w:rPr>
                <w:rFonts w:ascii="Times New Roman" w:hAnsi="Times New Roman"/>
                <w:sz w:val="24"/>
                <w:szCs w:val="24"/>
              </w:rPr>
            </w:pPr>
            <w:r w:rsidRPr="00E85678">
              <w:rPr>
                <w:rFonts w:ascii="Times New Roman" w:hAnsi="Times New Roman"/>
                <w:sz w:val="24"/>
                <w:szCs w:val="24"/>
              </w:rPr>
              <w:lastRenderedPageBreak/>
              <w:t xml:space="preserve">        Synthesis and conditioning </w:t>
            </w:r>
          </w:p>
        </w:tc>
        <w:tc>
          <w:tcPr>
            <w:tcW w:w="1980" w:type="dxa"/>
            <w:tcBorders>
              <w:top w:val="nil"/>
              <w:left w:val="nil"/>
              <w:bottom w:val="nil"/>
              <w:right w:val="nil"/>
            </w:tcBorders>
            <w:vAlign w:val="center"/>
          </w:tcPr>
          <w:p w14:paraId="69145233" w14:textId="77777777" w:rsidR="001A4151" w:rsidRPr="00E85678" w:rsidRDefault="001A4151" w:rsidP="009E4DEE">
            <w:pPr>
              <w:spacing w:before="0" w:after="0" w:line="240" w:lineRule="auto"/>
              <w:rPr>
                <w:rFonts w:ascii="Times New Roman" w:hAnsi="Times New Roman"/>
                <w:sz w:val="24"/>
                <w:szCs w:val="24"/>
              </w:rPr>
            </w:pPr>
            <w:r w:rsidRPr="00E85678">
              <w:rPr>
                <w:rFonts w:ascii="Times New Roman" w:hAnsi="Times New Roman"/>
                <w:sz w:val="24"/>
                <w:szCs w:val="24"/>
              </w:rPr>
              <w:t>2400.0</w:t>
            </w:r>
          </w:p>
        </w:tc>
        <w:tc>
          <w:tcPr>
            <w:tcW w:w="2340" w:type="dxa"/>
            <w:tcBorders>
              <w:top w:val="nil"/>
              <w:left w:val="nil"/>
              <w:bottom w:val="nil"/>
            </w:tcBorders>
          </w:tcPr>
          <w:p w14:paraId="4BA257A7" w14:textId="77777777" w:rsidR="001A4151" w:rsidRPr="00E85678" w:rsidRDefault="001A4151" w:rsidP="009E4DEE">
            <w:pPr>
              <w:spacing w:before="0" w:after="0" w:line="240" w:lineRule="auto"/>
              <w:rPr>
                <w:rFonts w:ascii="Times New Roman" w:hAnsi="Times New Roman"/>
                <w:sz w:val="24"/>
                <w:szCs w:val="24"/>
              </w:rPr>
            </w:pPr>
            <w:r w:rsidRPr="00E85678">
              <w:rPr>
                <w:rFonts w:ascii="Times New Roman" w:hAnsi="Times New Roman"/>
                <w:sz w:val="24"/>
                <w:szCs w:val="24"/>
              </w:rPr>
              <w:t>2500.0</w:t>
            </w:r>
          </w:p>
        </w:tc>
      </w:tr>
      <w:tr w:rsidR="001A4151" w:rsidRPr="00E85678" w14:paraId="4F1F4CF1" w14:textId="77777777" w:rsidTr="009E4DEE">
        <w:trPr>
          <w:jc w:val="center"/>
        </w:trPr>
        <w:tc>
          <w:tcPr>
            <w:tcW w:w="4500" w:type="dxa"/>
            <w:tcBorders>
              <w:top w:val="nil"/>
              <w:bottom w:val="nil"/>
              <w:right w:val="nil"/>
            </w:tcBorders>
          </w:tcPr>
          <w:p w14:paraId="3BEB2660" w14:textId="77777777" w:rsidR="001A4151" w:rsidRPr="00E85678" w:rsidRDefault="001A4151" w:rsidP="009E4DEE">
            <w:pPr>
              <w:spacing w:before="0" w:after="0" w:line="240" w:lineRule="auto"/>
              <w:rPr>
                <w:rFonts w:ascii="Times New Roman" w:hAnsi="Times New Roman"/>
                <w:sz w:val="24"/>
                <w:szCs w:val="24"/>
              </w:rPr>
            </w:pPr>
            <w:r w:rsidRPr="00E85678">
              <w:rPr>
                <w:rFonts w:ascii="Times New Roman" w:hAnsi="Times New Roman"/>
                <w:sz w:val="24"/>
                <w:szCs w:val="24"/>
              </w:rPr>
              <w:t xml:space="preserve">        Electricity </w:t>
            </w:r>
          </w:p>
        </w:tc>
        <w:tc>
          <w:tcPr>
            <w:tcW w:w="1980" w:type="dxa"/>
            <w:tcBorders>
              <w:top w:val="nil"/>
              <w:left w:val="nil"/>
              <w:bottom w:val="nil"/>
              <w:right w:val="nil"/>
            </w:tcBorders>
          </w:tcPr>
          <w:p w14:paraId="472BFECD" w14:textId="77777777" w:rsidR="001A4151" w:rsidRPr="00E85678" w:rsidRDefault="001A4151" w:rsidP="009E4DEE">
            <w:pPr>
              <w:spacing w:before="0" w:after="0" w:line="240" w:lineRule="auto"/>
              <w:rPr>
                <w:rFonts w:ascii="Times New Roman" w:hAnsi="Times New Roman"/>
                <w:sz w:val="24"/>
                <w:szCs w:val="24"/>
              </w:rPr>
            </w:pPr>
            <w:r w:rsidRPr="00E85678">
              <w:rPr>
                <w:rFonts w:ascii="Times New Roman" w:hAnsi="Times New Roman"/>
                <w:sz w:val="24"/>
                <w:szCs w:val="24"/>
              </w:rPr>
              <w:t>16.7-50.3</w:t>
            </w:r>
          </w:p>
        </w:tc>
        <w:tc>
          <w:tcPr>
            <w:tcW w:w="2340" w:type="dxa"/>
            <w:tcBorders>
              <w:top w:val="nil"/>
              <w:left w:val="nil"/>
              <w:bottom w:val="nil"/>
            </w:tcBorders>
          </w:tcPr>
          <w:p w14:paraId="7DDAD4B6" w14:textId="77777777" w:rsidR="001A4151" w:rsidRPr="00E85678" w:rsidRDefault="001A4151" w:rsidP="009E4DEE">
            <w:pPr>
              <w:spacing w:before="0" w:after="0" w:line="240" w:lineRule="auto"/>
              <w:rPr>
                <w:rFonts w:ascii="Times New Roman" w:hAnsi="Times New Roman"/>
                <w:sz w:val="24"/>
                <w:szCs w:val="24"/>
              </w:rPr>
            </w:pPr>
            <w:r w:rsidRPr="00E85678">
              <w:rPr>
                <w:rFonts w:ascii="Times New Roman" w:hAnsi="Times New Roman"/>
                <w:sz w:val="24"/>
                <w:szCs w:val="24"/>
              </w:rPr>
              <w:t>49.0-99.4</w:t>
            </w:r>
          </w:p>
        </w:tc>
      </w:tr>
      <w:tr w:rsidR="001A4151" w:rsidRPr="00E85678" w14:paraId="5B046B8F" w14:textId="77777777" w:rsidTr="009E4DEE">
        <w:trPr>
          <w:jc w:val="center"/>
        </w:trPr>
        <w:tc>
          <w:tcPr>
            <w:tcW w:w="4500" w:type="dxa"/>
            <w:tcBorders>
              <w:top w:val="nil"/>
              <w:bottom w:val="nil"/>
              <w:right w:val="nil"/>
            </w:tcBorders>
          </w:tcPr>
          <w:p w14:paraId="7ED798EE" w14:textId="77777777" w:rsidR="001A4151" w:rsidRPr="00E85678" w:rsidRDefault="001A4151" w:rsidP="009E4DEE">
            <w:pPr>
              <w:spacing w:before="0" w:after="0" w:line="240" w:lineRule="auto"/>
              <w:rPr>
                <w:rFonts w:ascii="Times New Roman" w:hAnsi="Times New Roman"/>
                <w:sz w:val="24"/>
                <w:szCs w:val="24"/>
              </w:rPr>
            </w:pPr>
            <w:r w:rsidRPr="00E85678">
              <w:rPr>
                <w:rFonts w:ascii="Times New Roman" w:hAnsi="Times New Roman"/>
                <w:sz w:val="24"/>
                <w:szCs w:val="24"/>
              </w:rPr>
              <w:t>Conversion rate of pathways, %</w:t>
            </w:r>
          </w:p>
        </w:tc>
        <w:tc>
          <w:tcPr>
            <w:tcW w:w="1980" w:type="dxa"/>
            <w:tcBorders>
              <w:top w:val="nil"/>
              <w:left w:val="nil"/>
              <w:bottom w:val="nil"/>
              <w:right w:val="nil"/>
            </w:tcBorders>
          </w:tcPr>
          <w:p w14:paraId="3012EB6E" w14:textId="77777777" w:rsidR="001A4151" w:rsidRPr="00E85678" w:rsidRDefault="001A4151" w:rsidP="009E4DEE">
            <w:pPr>
              <w:spacing w:before="0" w:after="0" w:line="240" w:lineRule="auto"/>
              <w:rPr>
                <w:rFonts w:ascii="Times New Roman" w:hAnsi="Times New Roman"/>
                <w:sz w:val="24"/>
                <w:szCs w:val="24"/>
              </w:rPr>
            </w:pPr>
            <w:r w:rsidRPr="00E85678">
              <w:rPr>
                <w:rFonts w:ascii="Times New Roman" w:hAnsi="Times New Roman"/>
                <w:sz w:val="24"/>
                <w:szCs w:val="24"/>
              </w:rPr>
              <w:t>21.6%</w:t>
            </w:r>
          </w:p>
        </w:tc>
        <w:tc>
          <w:tcPr>
            <w:tcW w:w="2340" w:type="dxa"/>
            <w:tcBorders>
              <w:top w:val="nil"/>
              <w:left w:val="nil"/>
              <w:bottom w:val="nil"/>
            </w:tcBorders>
          </w:tcPr>
          <w:p w14:paraId="60DEB64C" w14:textId="77777777" w:rsidR="001A4151" w:rsidRPr="00E85678" w:rsidRDefault="001A4151" w:rsidP="009E4DEE">
            <w:pPr>
              <w:spacing w:before="0" w:after="0" w:line="240" w:lineRule="auto"/>
              <w:rPr>
                <w:rFonts w:ascii="Times New Roman" w:hAnsi="Times New Roman"/>
                <w:sz w:val="24"/>
                <w:szCs w:val="24"/>
              </w:rPr>
            </w:pPr>
            <w:r w:rsidRPr="00E85678">
              <w:rPr>
                <w:rFonts w:ascii="Times New Roman" w:hAnsi="Times New Roman"/>
                <w:sz w:val="24"/>
                <w:szCs w:val="24"/>
              </w:rPr>
              <w:t>26.5%</w:t>
            </w:r>
          </w:p>
        </w:tc>
      </w:tr>
      <w:tr w:rsidR="001A4151" w:rsidRPr="00E85678" w14:paraId="30A31CEB" w14:textId="77777777" w:rsidTr="009E4DEE">
        <w:trPr>
          <w:jc w:val="center"/>
        </w:trPr>
        <w:tc>
          <w:tcPr>
            <w:tcW w:w="4500" w:type="dxa"/>
            <w:tcBorders>
              <w:top w:val="nil"/>
              <w:bottom w:val="single" w:sz="4" w:space="0" w:color="auto"/>
              <w:right w:val="nil"/>
            </w:tcBorders>
          </w:tcPr>
          <w:p w14:paraId="539F20A5" w14:textId="77777777" w:rsidR="001A4151" w:rsidRPr="00E85678" w:rsidRDefault="001A4151" w:rsidP="009E4DEE">
            <w:pPr>
              <w:spacing w:before="0" w:after="0" w:line="240" w:lineRule="auto"/>
              <w:rPr>
                <w:rFonts w:ascii="Times New Roman" w:hAnsi="Times New Roman"/>
                <w:sz w:val="24"/>
                <w:szCs w:val="24"/>
              </w:rPr>
            </w:pPr>
            <w:r w:rsidRPr="00E85678">
              <w:rPr>
                <w:rFonts w:ascii="Times New Roman" w:eastAsia="Times New Roman" w:hAnsi="Times New Roman"/>
                <w:sz w:val="24"/>
                <w:szCs w:val="24"/>
              </w:rPr>
              <w:t>CO</w:t>
            </w:r>
            <w:r w:rsidRPr="00E85678">
              <w:rPr>
                <w:rFonts w:ascii="Times New Roman" w:eastAsia="Times New Roman" w:hAnsi="Times New Roman"/>
                <w:sz w:val="24"/>
                <w:szCs w:val="24"/>
                <w:vertAlign w:val="subscript"/>
              </w:rPr>
              <w:t>2</w:t>
            </w:r>
            <w:r w:rsidRPr="00E85678">
              <w:rPr>
                <w:rFonts w:ascii="Times New Roman" w:hAnsi="Times New Roman"/>
                <w:sz w:val="24"/>
                <w:szCs w:val="24"/>
              </w:rPr>
              <w:t xml:space="preserve"> recycling rate of FTS pathway, %</w:t>
            </w:r>
          </w:p>
        </w:tc>
        <w:tc>
          <w:tcPr>
            <w:tcW w:w="1980" w:type="dxa"/>
            <w:tcBorders>
              <w:top w:val="nil"/>
              <w:left w:val="nil"/>
              <w:bottom w:val="single" w:sz="4" w:space="0" w:color="auto"/>
              <w:right w:val="nil"/>
            </w:tcBorders>
          </w:tcPr>
          <w:p w14:paraId="1AB42FA9" w14:textId="77777777" w:rsidR="001A4151" w:rsidRPr="00E85678" w:rsidRDefault="001A4151" w:rsidP="009E4DEE">
            <w:pPr>
              <w:spacing w:before="0" w:after="0" w:line="240" w:lineRule="auto"/>
              <w:rPr>
                <w:rFonts w:ascii="Times New Roman" w:hAnsi="Times New Roman"/>
                <w:sz w:val="24"/>
                <w:szCs w:val="24"/>
              </w:rPr>
            </w:pPr>
            <w:r w:rsidRPr="00E85678">
              <w:rPr>
                <w:rFonts w:ascii="Times New Roman" w:hAnsi="Times New Roman"/>
                <w:sz w:val="24"/>
                <w:szCs w:val="24"/>
              </w:rPr>
              <w:t>85.8%</w:t>
            </w:r>
          </w:p>
        </w:tc>
        <w:tc>
          <w:tcPr>
            <w:tcW w:w="2340" w:type="dxa"/>
            <w:tcBorders>
              <w:top w:val="nil"/>
              <w:left w:val="nil"/>
              <w:bottom w:val="single" w:sz="4" w:space="0" w:color="auto"/>
            </w:tcBorders>
          </w:tcPr>
          <w:p w14:paraId="0D953872" w14:textId="77777777" w:rsidR="001A4151" w:rsidRPr="00E85678" w:rsidRDefault="001A4151" w:rsidP="009E4DEE">
            <w:pPr>
              <w:spacing w:before="0" w:after="0" w:line="240" w:lineRule="auto"/>
              <w:rPr>
                <w:rFonts w:ascii="Times New Roman" w:hAnsi="Times New Roman"/>
                <w:sz w:val="24"/>
                <w:szCs w:val="24"/>
              </w:rPr>
            </w:pPr>
            <w:r w:rsidRPr="00E85678">
              <w:rPr>
                <w:rFonts w:ascii="Times New Roman" w:hAnsi="Times New Roman"/>
                <w:sz w:val="24"/>
                <w:szCs w:val="24"/>
              </w:rPr>
              <w:t>-</w:t>
            </w:r>
          </w:p>
        </w:tc>
      </w:tr>
      <w:tr w:rsidR="001A4151" w:rsidRPr="00E85678" w14:paraId="1EB9C7B0" w14:textId="77777777" w:rsidTr="009E4DEE">
        <w:trPr>
          <w:jc w:val="center"/>
        </w:trPr>
        <w:tc>
          <w:tcPr>
            <w:tcW w:w="8820" w:type="dxa"/>
            <w:gridSpan w:val="3"/>
            <w:tcBorders>
              <w:top w:val="single" w:sz="4" w:space="0" w:color="auto"/>
              <w:bottom w:val="nil"/>
            </w:tcBorders>
          </w:tcPr>
          <w:p w14:paraId="7C99435A" w14:textId="77777777" w:rsidR="001A4151" w:rsidRPr="00E85678" w:rsidRDefault="001A4151" w:rsidP="009E4DEE">
            <w:pPr>
              <w:spacing w:before="0" w:after="0" w:line="240" w:lineRule="auto"/>
              <w:rPr>
                <w:rFonts w:ascii="Times New Roman" w:hAnsi="Times New Roman"/>
                <w:sz w:val="24"/>
                <w:szCs w:val="24"/>
              </w:rPr>
            </w:pPr>
            <w:r w:rsidRPr="00E85678">
              <w:rPr>
                <w:rFonts w:ascii="Times New Roman" w:hAnsi="Times New Roman"/>
                <w:sz w:val="24"/>
                <w:szCs w:val="24"/>
              </w:rPr>
              <w:t>* $/t means US Dollars per ton of produced jet fuel</w:t>
            </w:r>
          </w:p>
        </w:tc>
      </w:tr>
    </w:tbl>
    <w:p w14:paraId="120D6985" w14:textId="3BF1BDA3" w:rsidR="00E15F30" w:rsidRDefault="00E15F30" w:rsidP="00C35572">
      <w:pPr>
        <w:rPr>
          <w:sz w:val="24"/>
          <w:szCs w:val="24"/>
        </w:rPr>
      </w:pPr>
      <w:r>
        <w:rPr>
          <w:sz w:val="24"/>
          <w:szCs w:val="24"/>
        </w:rPr>
        <w:br w:type="page"/>
      </w:r>
    </w:p>
    <w:p w14:paraId="09FAF536" w14:textId="77777777" w:rsidR="00F14864" w:rsidRPr="00E85678" w:rsidRDefault="00F14864" w:rsidP="00F14864">
      <w:pPr>
        <w:spacing w:before="0" w:after="0"/>
        <w:rPr>
          <w:sz w:val="24"/>
          <w:szCs w:val="24"/>
          <w:vertAlign w:val="subscript"/>
        </w:rPr>
      </w:pPr>
      <w:r w:rsidRPr="00E85678">
        <w:rPr>
          <w:sz w:val="24"/>
          <w:szCs w:val="24"/>
        </w:rPr>
        <w:lastRenderedPageBreak/>
        <w:t xml:space="preserve">The estimated cost of capturing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from different types of power plants ranges from $35 to $112 per ton </w:t>
      </w:r>
      <w:sdt>
        <w:sdtPr>
          <w:rPr>
            <w:color w:val="000000"/>
            <w:sz w:val="24"/>
            <w:szCs w:val="24"/>
          </w:rPr>
          <w:tag w:val="MENDELEY_CITATION_v3_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"/>
          <w:id w:val="434175577"/>
          <w:placeholder>
            <w:docPart w:val="88A82A9EB6F6487698ABF08175F46D7C"/>
          </w:placeholder>
        </w:sdtPr>
        <w:sdtContent>
          <w:r w:rsidRPr="00E85678">
            <w:rPr>
              <w:rFonts w:eastAsia="Times New Roman"/>
              <w:color w:val="000000"/>
              <w:sz w:val="24"/>
              <w:szCs w:val="24"/>
            </w:rPr>
            <w:t>(David &amp; Herzog, 2011)</w:t>
          </w:r>
        </w:sdtContent>
      </w:sdt>
      <w:r w:rsidRPr="00E85678">
        <w:rPr>
          <w:color w:val="000000"/>
          <w:sz w:val="24"/>
          <w:szCs w:val="24"/>
        </w:rPr>
        <w:t>.</w:t>
      </w:r>
      <w:r w:rsidRPr="00E85678">
        <w:rPr>
          <w:sz w:val="24"/>
          <w:szCs w:val="24"/>
        </w:rPr>
        <w:t xml:space="preserve"> </w:t>
      </w:r>
    </w:p>
    <w:p w14:paraId="5CFD38AA" w14:textId="6FD21AF2" w:rsidR="006945ED" w:rsidRPr="00E85678" w:rsidRDefault="006945ED" w:rsidP="00F14864">
      <w:pPr>
        <w:spacing w:before="0" w:after="0"/>
        <w:rPr>
          <w:sz w:val="24"/>
          <w:szCs w:val="24"/>
        </w:rPr>
      </w:pPr>
      <w:r w:rsidRPr="00E85678">
        <w:rPr>
          <w:sz w:val="24"/>
          <w:szCs w:val="24"/>
        </w:rPr>
        <w:t>We assumed the potential refineries can produce 100 kt of jet fuel per year requires 600 MW</w:t>
      </w:r>
      <w:r w:rsidRPr="00E85678">
        <w:rPr>
          <w:sz w:val="24"/>
          <w:szCs w:val="24"/>
          <w:vertAlign w:val="subscript"/>
        </w:rPr>
        <w:t>e</w:t>
      </w:r>
      <w:r w:rsidRPr="00E85678">
        <w:rPr>
          <w:sz w:val="24"/>
          <w:szCs w:val="24"/>
        </w:rPr>
        <w:t xml:space="preserve"> of installed </w:t>
      </w:r>
      <w:proofErr w:type="spellStart"/>
      <w:r w:rsidRPr="00E85678">
        <w:rPr>
          <w:sz w:val="24"/>
          <w:szCs w:val="24"/>
        </w:rPr>
        <w:t>electrolyzer</w:t>
      </w:r>
      <w:proofErr w:type="spellEnd"/>
      <w:r w:rsidRPr="00E85678">
        <w:rPr>
          <w:sz w:val="24"/>
          <w:szCs w:val="24"/>
        </w:rPr>
        <w:t xml:space="preserve"> production capacity, with a 30-year lifetime and 365-day operating time per year for both FTS and MeOH pathways. Electricity stands as the primary contributor to the annual operational costs for </w:t>
      </w:r>
      <w:proofErr w:type="spellStart"/>
      <w:r w:rsidRPr="00E85678">
        <w:rPr>
          <w:sz w:val="24"/>
          <w:szCs w:val="24"/>
        </w:rPr>
        <w:t>electrolyzers</w:t>
      </w:r>
      <w:proofErr w:type="spellEnd"/>
      <w:r w:rsidRPr="00E85678">
        <w:rPr>
          <w:sz w:val="24"/>
          <w:szCs w:val="24"/>
        </w:rPr>
        <w:t xml:space="preserve"> and other equipment in the entire process. The FTS and MeOH pathways require 279 to 838 kWh and 828 to 1,656 kWh of electricity, respectively, to produce one ton of jet fuel </w:t>
      </w:r>
      <w:sdt>
        <w:sdtPr>
          <w:rPr>
            <w:color w:val="000000"/>
            <w:sz w:val="24"/>
            <w:szCs w:val="24"/>
          </w:rPr>
          <w:tag w:val="MENDELEY_CITATION_v3_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"/>
          <w:id w:val="508181561"/>
          <w:placeholder>
            <w:docPart w:val="D7B3741C5DE99C45AEACF90EB49D4A7B"/>
          </w:placeholder>
        </w:sdtPr>
        <w:sdtContent>
          <w:r w:rsidR="00223297" w:rsidRPr="00E85678">
            <w:rPr>
              <w:color w:val="000000"/>
              <w:sz w:val="24"/>
              <w:szCs w:val="24"/>
            </w:rPr>
            <w:t>(Schmidt et al., 2018)</w:t>
          </w:r>
        </w:sdtContent>
      </w:sdt>
      <w:r w:rsidRPr="00E85678">
        <w:rPr>
          <w:sz w:val="24"/>
          <w:szCs w:val="24"/>
        </w:rPr>
        <w:t xml:space="preserve">. The U.S. grid price of $0.06 per kWh was first applied to both pathways in this study, with a subsequent analysis considering varying electricity prices across states. In addition, the other operating cost for synthesis and conditioning are $2,400 and $2,500 for the FTS and MeOH pathways, respectively, to produce one ton of jet fuel </w:t>
      </w:r>
      <w:sdt>
        <w:sdtPr>
          <w:rPr>
            <w:color w:val="000000"/>
            <w:sz w:val="24"/>
            <w:szCs w:val="24"/>
          </w:rPr>
          <w:tag w:val="MENDELEY_CITATION_v3_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"/>
          <w:id w:val="-1408531678"/>
          <w:placeholder>
            <w:docPart w:val="F936FD224D27B8428C34D7BB91EFDFE2"/>
          </w:placeholder>
        </w:sdtPr>
        <w:sdtContent>
          <w:r w:rsidR="00223297" w:rsidRPr="00E85678">
            <w:rPr>
              <w:color w:val="000000"/>
              <w:sz w:val="24"/>
              <w:szCs w:val="24"/>
            </w:rPr>
            <w:t>(Wang et al., 2022)</w:t>
          </w:r>
        </w:sdtContent>
      </w:sdt>
      <w:r w:rsidRPr="00E85678">
        <w:rPr>
          <w:sz w:val="24"/>
          <w:szCs w:val="24"/>
        </w:rPr>
        <w:t xml:space="preserve">. As the unreacted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will be recycled for the FTS pathway, the production time for this pathway is calculated as one divided by one minus the unused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fraction times the recycled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fraction as shown in equation (9). The unit refinery operations costs for the FTS pathway are the unit refinery operations cost ($/t/yr) without considering recycling, multiplied by the production time. The total one-time capital investment, yearly operating costs, and the discounted cash flow of the FTS and MeOH pathways were evaluated. Four levels of capital investment have been considered: Bare Erected Cost (BEC), Engineering, Procurement and Construction Cost (EPCC), Total Plant Cost (TPC), and Total Overnight Capital (TOC). The one-time annualized capital investments are $9,125,625 for the FTS pathway and $9,653,250 million for the MeOH pathway, with an annual interest rate of 10% for each </w:t>
      </w:r>
      <w:sdt>
        <w:sdtPr>
          <w:rPr>
            <w:color w:val="000000"/>
            <w:sz w:val="24"/>
            <w:szCs w:val="24"/>
          </w:rPr>
          <w:tag w:val="MENDELEY_CITATION_v3_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"/>
          <w:id w:val="345297080"/>
          <w:placeholder>
            <w:docPart w:val="F936FD224D27B8428C34D7BB91EFDFE2"/>
          </w:placeholder>
        </w:sdtPr>
        <w:sdtContent>
          <w:r w:rsidR="00223297" w:rsidRPr="00E85678">
            <w:rPr>
              <w:color w:val="000000"/>
              <w:sz w:val="24"/>
              <w:szCs w:val="24"/>
            </w:rPr>
            <w:t>(Wang et al., 2022)</w:t>
          </w:r>
        </w:sdtContent>
      </w:sdt>
      <w:r w:rsidRPr="00E85678">
        <w:rPr>
          <w:sz w:val="24"/>
          <w:szCs w:val="24"/>
        </w:rPr>
        <w:t xml:space="preserve">.  </w:t>
      </w:r>
    </w:p>
    <w:p w14:paraId="7973CA46" w14:textId="7199C625" w:rsidR="006945ED" w:rsidRPr="00E85678" w:rsidRDefault="006945ED" w:rsidP="00DA049C">
      <w:pPr>
        <w:pStyle w:val="Caption"/>
      </w:pPr>
      <m:oMath>
        <m:r>
          <w:rPr>
            <w:rFonts w:ascii="Cambria Math" w:hAnsi="Cambria Math"/>
          </w:rPr>
          <m:t>Production</m:t>
        </m:r>
        <m:r>
          <m:rPr>
            <m:sty m:val="p"/>
          </m:rPr>
          <w:rPr>
            <w:rFonts w:ascii="Cambria Math" w:hAnsi="Cambria Math"/>
          </w:rPr>
          <m:t>_</m:t>
        </m:r>
        <m:r>
          <w:rPr>
            <w:rFonts w:ascii="Cambria Math" w:hAnsi="Cambria Math"/>
          </w:rPr>
          <m:t>tim</m:t>
        </m:r>
        <m:sSub>
          <m:sSubPr>
            <m:ctrlPr>
              <w:rPr>
                <w:rFonts w:ascii="Cambria Math" w:hAnsi="Cambria Math"/>
              </w:rPr>
            </m:ctrlPr>
          </m:sSubPr>
          <m:e>
            <m:r>
              <w:rPr>
                <w:rFonts w:ascii="Cambria Math" w:hAnsi="Cambria Math"/>
              </w:rPr>
              <m:t>e</m:t>
            </m:r>
          </m:e>
          <m:sub>
            <m:r>
              <w:rPr>
                <w:rFonts w:ascii="Cambria Math" w:hAnsi="Cambria Math"/>
              </w:rPr>
              <m:t>FTS</m:t>
            </m:r>
          </m:sub>
        </m:sSub>
        <m:r>
          <m:rPr>
            <m:sty m:val="p"/>
          </m:rPr>
          <w:rPr>
            <w:rFonts w:ascii="Cambria Math" w:hAnsi="Cambria Math"/>
          </w:rPr>
          <m:t>=1/(1-</m:t>
        </m:r>
        <m:sSub>
          <m:sSubPr>
            <m:ctrlPr>
              <w:rPr>
                <w:rFonts w:ascii="Cambria Math" w:hAnsi="Cambria Math"/>
              </w:rPr>
            </m:ctrlPr>
          </m:sSubPr>
          <m:e>
            <m:sSub>
              <m:sSubPr>
                <m:ctrlPr>
                  <w:rPr>
                    <w:rFonts w:ascii="Cambria Math" w:hAnsi="Cambria Math"/>
                  </w:rPr>
                </m:ctrlPr>
              </m:sSubPr>
              <m:e>
                <m:r>
                  <w:rPr>
                    <w:rFonts w:ascii="Cambria Math" w:hAnsi="Cambria Math"/>
                  </w:rPr>
                  <m:t>CO</m:t>
                </m:r>
              </m:e>
              <m:sub>
                <m:r>
                  <m:rPr>
                    <m:sty m:val="p"/>
                  </m:rPr>
                  <w:rPr>
                    <w:rFonts w:ascii="Cambria Math" w:hAnsi="Cambria Math"/>
                  </w:rPr>
                  <m:t>2</m:t>
                </m:r>
              </m:sub>
            </m:sSub>
          </m:e>
          <m:sub>
            <m:r>
              <w:rPr>
                <w:rFonts w:ascii="Cambria Math" w:hAnsi="Cambria Math"/>
              </w:rPr>
              <m:t>unsued</m:t>
            </m:r>
          </m:sub>
        </m:sSub>
        <m:r>
          <m:rPr>
            <m:sty m:val="p"/>
          </m:rPr>
          <w:rPr>
            <w:rFonts w:ascii="Cambria Math" w:hAnsi="Cambria Math"/>
          </w:rPr>
          <m:t>×</m:t>
        </m:r>
        <m:sSub>
          <m:sSubPr>
            <m:ctrlPr>
              <w:rPr>
                <w:rFonts w:ascii="Cambria Math" w:hAnsi="Cambria Math"/>
              </w:rPr>
            </m:ctrlPr>
          </m:sSubPr>
          <m:e>
            <m:sSub>
              <m:sSubPr>
                <m:ctrlPr>
                  <w:rPr>
                    <w:rFonts w:ascii="Cambria Math" w:hAnsi="Cambria Math"/>
                  </w:rPr>
                </m:ctrlPr>
              </m:sSubPr>
              <m:e>
                <m:r>
                  <w:rPr>
                    <w:rFonts w:ascii="Cambria Math" w:hAnsi="Cambria Math"/>
                  </w:rPr>
                  <m:t>CO</m:t>
                </m:r>
              </m:e>
              <m:sub>
                <m:r>
                  <m:rPr>
                    <m:sty m:val="p"/>
                  </m:rPr>
                  <w:rPr>
                    <w:rFonts w:ascii="Cambria Math" w:hAnsi="Cambria Math"/>
                  </w:rPr>
                  <m:t>2</m:t>
                </m:r>
              </m:sub>
            </m:sSub>
          </m:e>
          <m:sub>
            <m:r>
              <w:rPr>
                <w:rFonts w:ascii="Cambria Math" w:hAnsi="Cambria Math"/>
              </w:rPr>
              <m:t>recycled</m:t>
            </m:r>
          </m:sub>
        </m:sSub>
        <m:r>
          <m:rPr>
            <m:sty m:val="p"/>
          </m:rPr>
          <w:rPr>
            <w:rFonts w:ascii="Cambria Math" w:hAnsi="Cambria Math"/>
          </w:rPr>
          <m:t>)</m:t>
        </m:r>
      </m:oMath>
      <w:r w:rsidRPr="00E85678">
        <w:t xml:space="preserve">                     </w:t>
      </w:r>
      <w:r w:rsidR="00437B4D" w:rsidRPr="00E85678">
        <w:t xml:space="preserve">     </w:t>
      </w:r>
      <w:r w:rsidRPr="00E85678">
        <w:t xml:space="preserve">   (</w:t>
      </w:r>
      <w:r w:rsidR="004F3795">
        <w:fldChar w:fldCharType="begin"/>
      </w:r>
      <w:r w:rsidR="004F3795">
        <w:instrText xml:space="preserve"> STYLEREF 1 \s </w:instrText>
      </w:r>
      <w:r w:rsidR="004F3795">
        <w:fldChar w:fldCharType="separate"/>
      </w:r>
      <w:r w:rsidR="004F3795" w:rsidRPr="00E85678">
        <w:rPr>
          <w:noProof/>
        </w:rPr>
        <w:t>2</w:t>
      </w:r>
      <w:r w:rsidR="004F3795">
        <w:rPr>
          <w:noProof/>
        </w:rPr>
        <w:fldChar w:fldCharType="end"/>
      </w:r>
      <w:r w:rsidR="00721387" w:rsidRPr="00E85678">
        <w:noBreakHyphen/>
      </w:r>
      <w:r w:rsidR="004F3795">
        <w:fldChar w:fldCharType="begin"/>
      </w:r>
      <w:r w:rsidR="004F3795">
        <w:instrText xml:space="preserve"> SEQ Equation \* ARABIC \s 1 </w:instrText>
      </w:r>
      <w:r w:rsidR="004F3795">
        <w:fldChar w:fldCharType="separate"/>
      </w:r>
      <w:r w:rsidR="004F3795" w:rsidRPr="00E85678">
        <w:rPr>
          <w:noProof/>
        </w:rPr>
        <w:t>10</w:t>
      </w:r>
      <w:r w:rsidR="004F3795">
        <w:rPr>
          <w:noProof/>
        </w:rPr>
        <w:fldChar w:fldCharType="end"/>
      </w:r>
      <w:r w:rsidRPr="00E85678">
        <w:t>)</w:t>
      </w:r>
    </w:p>
    <w:p w14:paraId="24E90533" w14:textId="68397B69" w:rsidR="006945ED" w:rsidRPr="00E85678" w:rsidRDefault="006945ED" w:rsidP="00F14864">
      <w:pPr>
        <w:spacing w:before="0" w:after="0"/>
        <w:rPr>
          <w:sz w:val="24"/>
          <w:szCs w:val="24"/>
        </w:rPr>
      </w:pPr>
      <w:r w:rsidRPr="00E85678">
        <w:rPr>
          <w:sz w:val="24"/>
          <w:szCs w:val="24"/>
        </w:rPr>
        <w:t xml:space="preserve">This study conducts a techno-economic analysis for the United States, dividing the contiguous 48 states into 407 grids based on the U.S. 4-Digit Maidenhead Grid Squares system </w:t>
      </w:r>
      <w:sdt>
        <w:sdtPr>
          <w:rPr>
            <w:color w:val="000000"/>
            <w:sz w:val="24"/>
            <w:szCs w:val="24"/>
          </w:rPr>
          <w:tag w:val="MENDELEY_CITATION_v3_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"/>
          <w:id w:val="361255164"/>
          <w:placeholder>
            <w:docPart w:val="010EE65FABBC834FA98EEE95CC44E13A"/>
          </w:placeholder>
        </w:sdtPr>
        <w:sdtContent>
          <w:r w:rsidR="00737973" w:rsidRPr="00E85678">
            <w:rPr>
              <w:rFonts w:eastAsia="Times New Roman"/>
              <w:color w:val="000000"/>
              <w:sz w:val="24"/>
              <w:szCs w:val="24"/>
            </w:rPr>
            <w:t>(Ham Radio - US Detail Grid, 2023)</w:t>
          </w:r>
        </w:sdtContent>
      </w:sdt>
      <w:r w:rsidRPr="00E85678">
        <w:rPr>
          <w:sz w:val="24"/>
          <w:szCs w:val="24"/>
        </w:rPr>
        <w:t xml:space="preserve">. Each 2° by 1° grid approximately represents an area of 100 by 70 miles. The assumption is made that each grid could potentially host a refinery. Additionally, each stationary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emission source is considered a potential refinery location. Consequently, the study considers 1,337 stationary sources, 1,746 </w:t>
      </w:r>
      <w:r w:rsidRPr="00E85678">
        <w:rPr>
          <w:sz w:val="24"/>
          <w:szCs w:val="24"/>
        </w:rPr>
        <w:lastRenderedPageBreak/>
        <w:t xml:space="preserve">potential refinery locations, and the 47 most heavily trafficked airports, as depicted in </w:t>
      </w:r>
      <w:r w:rsidR="00473A7C" w:rsidRPr="00F14864">
        <w:rPr>
          <w:b/>
          <w:bCs/>
          <w:sz w:val="24"/>
          <w:szCs w:val="24"/>
        </w:rPr>
        <w:fldChar w:fldCharType="begin"/>
      </w:r>
      <w:r w:rsidR="00473A7C" w:rsidRPr="00F14864">
        <w:rPr>
          <w:b/>
          <w:bCs/>
          <w:sz w:val="24"/>
          <w:szCs w:val="24"/>
        </w:rPr>
        <w:instrText xml:space="preserve"> REF _Ref167923323 \h  \* MERGEFORMAT </w:instrText>
      </w:r>
      <w:r w:rsidR="00473A7C" w:rsidRPr="00F14864">
        <w:rPr>
          <w:b/>
          <w:bCs/>
          <w:sz w:val="24"/>
          <w:szCs w:val="24"/>
        </w:rPr>
      </w:r>
      <w:r w:rsidR="00473A7C" w:rsidRPr="00F14864">
        <w:rPr>
          <w:b/>
          <w:bCs/>
          <w:sz w:val="24"/>
          <w:szCs w:val="24"/>
        </w:rPr>
        <w:fldChar w:fldCharType="separate"/>
      </w:r>
      <w:r w:rsidR="004F3795" w:rsidRPr="00F14864">
        <w:rPr>
          <w:b/>
          <w:bCs/>
          <w:sz w:val="24"/>
          <w:szCs w:val="24"/>
        </w:rPr>
        <w:t xml:space="preserve">Figure </w:t>
      </w:r>
      <w:r w:rsidR="004F3795" w:rsidRPr="00F14864">
        <w:rPr>
          <w:b/>
          <w:bCs/>
          <w:noProof/>
          <w:sz w:val="24"/>
          <w:szCs w:val="24"/>
        </w:rPr>
        <w:t>2</w:t>
      </w:r>
      <w:r w:rsidR="004F3795" w:rsidRPr="00F14864">
        <w:rPr>
          <w:b/>
          <w:bCs/>
          <w:noProof/>
          <w:sz w:val="24"/>
          <w:szCs w:val="24"/>
        </w:rPr>
        <w:noBreakHyphen/>
        <w:t>4</w:t>
      </w:r>
      <w:r w:rsidR="00473A7C" w:rsidRPr="00F14864">
        <w:rPr>
          <w:b/>
          <w:bCs/>
          <w:sz w:val="24"/>
          <w:szCs w:val="24"/>
        </w:rPr>
        <w:fldChar w:fldCharType="end"/>
      </w:r>
      <w:r w:rsidR="00473A7C" w:rsidRPr="00E85678">
        <w:rPr>
          <w:sz w:val="24"/>
          <w:szCs w:val="24"/>
        </w:rPr>
        <w:t>.</w:t>
      </w:r>
      <w:r w:rsidRPr="00E85678">
        <w:rPr>
          <w:sz w:val="24"/>
          <w:szCs w:val="24"/>
        </w:rPr>
        <w:t xml:space="preserve"> The dot size at a source or airport is proportional to the available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or jet fuel demand, respectively. Two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conversion pathways for potential refineries are examined in the analysis, resulting in a total of 219,433,788 scenarios related to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-to-Fuels conversion within the framework of supply chain network topologies. To enhance solver runtime efficiency, the United States is divided into five regions: Southeast, Northeast, Midwest, West, and Southwest. The MILP model </w:t>
      </w:r>
      <w:r w:rsidR="00437B4D" w:rsidRPr="00E85678">
        <w:rPr>
          <w:sz w:val="24"/>
          <w:szCs w:val="24"/>
        </w:rPr>
        <w:fldChar w:fldCharType="begin"/>
      </w:r>
      <w:r w:rsidR="00437B4D" w:rsidRPr="00E85678">
        <w:rPr>
          <w:sz w:val="24"/>
          <w:szCs w:val="24"/>
        </w:rPr>
        <w:instrText xml:space="preserve"> REF _Ref167922658 \h  \* MERGEFORMAT </w:instrText>
      </w:r>
      <w:r w:rsidR="00437B4D" w:rsidRPr="00E85678">
        <w:rPr>
          <w:sz w:val="24"/>
          <w:szCs w:val="24"/>
        </w:rPr>
      </w:r>
      <w:r w:rsidR="00437B4D" w:rsidRPr="00E85678">
        <w:rPr>
          <w:sz w:val="24"/>
          <w:szCs w:val="24"/>
        </w:rPr>
        <w:fldChar w:fldCharType="separate"/>
      </w:r>
      <w:r w:rsidR="004F3795" w:rsidRPr="00E85678">
        <w:rPr>
          <w:sz w:val="24"/>
          <w:szCs w:val="24"/>
        </w:rPr>
        <w:t>(</w:t>
      </w:r>
      <w:r w:rsidR="004F3795" w:rsidRPr="00E85678">
        <w:rPr>
          <w:noProof/>
          <w:sz w:val="24"/>
          <w:szCs w:val="24"/>
        </w:rPr>
        <w:t>2</w:t>
      </w:r>
      <w:r w:rsidR="004F3795" w:rsidRPr="00E85678">
        <w:rPr>
          <w:noProof/>
          <w:sz w:val="24"/>
          <w:szCs w:val="24"/>
        </w:rPr>
        <w:noBreakHyphen/>
        <w:t>7</w:t>
      </w:r>
      <w:r w:rsidR="00437B4D" w:rsidRPr="00E85678">
        <w:rPr>
          <w:sz w:val="24"/>
          <w:szCs w:val="24"/>
        </w:rPr>
        <w:fldChar w:fldCharType="end"/>
      </w:r>
      <w:r w:rsidR="00437B4D" w:rsidRPr="00E85678">
        <w:rPr>
          <w:sz w:val="24"/>
          <w:szCs w:val="24"/>
        </w:rPr>
        <w:t xml:space="preserve">) </w:t>
      </w:r>
      <w:r w:rsidRPr="00E85678">
        <w:rPr>
          <w:sz w:val="24"/>
          <w:szCs w:val="24"/>
        </w:rPr>
        <w:t xml:space="preserve">was solved for each region to obtain the optimal supply chain network. The resulting solution includes: 1) the selection of stationary sources and refineries, along with their respective annual volumes; 2) the choice of the conversion pathway for each selected refinery; 3) the amount of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captured at each source and converted at each selected refinery; and 4) the distribution of jet fuel from refineries to airports. </w:t>
      </w:r>
    </w:p>
    <w:p w14:paraId="69213B89" w14:textId="41BAFEB2" w:rsidR="006945ED" w:rsidRDefault="006945ED" w:rsidP="00F14864">
      <w:pPr>
        <w:spacing w:before="0" w:after="0"/>
        <w:rPr>
          <w:sz w:val="24"/>
          <w:szCs w:val="24"/>
        </w:rPr>
      </w:pPr>
      <w:r w:rsidRPr="00E85678">
        <w:rPr>
          <w:sz w:val="24"/>
          <w:szCs w:val="24"/>
        </w:rPr>
        <w:t xml:space="preserve">The total network cost is the summation of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capture cost, H</w:t>
      </w:r>
      <w:r w:rsidR="00CF02A4" w:rsidRPr="00E85678">
        <w:rPr>
          <w:sz w:val="24"/>
          <w:szCs w:val="24"/>
          <w:vertAlign w:val="subscript"/>
        </w:rPr>
        <w:t>2</w:t>
      </w:r>
      <w:r w:rsidRPr="00E85678">
        <w:rPr>
          <w:sz w:val="24"/>
          <w:szCs w:val="24"/>
        </w:rPr>
        <w:t xml:space="preserve"> purchase cost,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and fuels transportation cost, annualized refinery capital investment, and refinery operating cost, subtracted by the total revenue from selling jet fuel and co-products. </w:t>
      </w:r>
      <w:r w:rsidR="00201676" w:rsidRPr="00F14864">
        <w:rPr>
          <w:b/>
          <w:bCs/>
          <w:sz w:val="24"/>
          <w:szCs w:val="24"/>
          <w:highlight w:val="yellow"/>
        </w:rPr>
        <w:fldChar w:fldCharType="begin"/>
      </w:r>
      <w:r w:rsidR="00201676" w:rsidRPr="00F14864">
        <w:rPr>
          <w:b/>
          <w:bCs/>
          <w:sz w:val="24"/>
          <w:szCs w:val="24"/>
        </w:rPr>
        <w:instrText xml:space="preserve"> REF _Ref167923423 \h </w:instrText>
      </w:r>
      <w:r w:rsidR="00201676" w:rsidRPr="00F14864">
        <w:rPr>
          <w:b/>
          <w:bCs/>
          <w:sz w:val="24"/>
          <w:szCs w:val="24"/>
          <w:highlight w:val="yellow"/>
        </w:rPr>
        <w:instrText xml:space="preserve"> \* MERGEFORMAT </w:instrText>
      </w:r>
      <w:r w:rsidR="00201676" w:rsidRPr="00F14864">
        <w:rPr>
          <w:b/>
          <w:bCs/>
          <w:sz w:val="24"/>
          <w:szCs w:val="24"/>
          <w:highlight w:val="yellow"/>
        </w:rPr>
      </w:r>
      <w:r w:rsidR="00201676" w:rsidRPr="00F14864">
        <w:rPr>
          <w:b/>
          <w:bCs/>
          <w:sz w:val="24"/>
          <w:szCs w:val="24"/>
          <w:highlight w:val="yellow"/>
        </w:rPr>
        <w:fldChar w:fldCharType="separate"/>
      </w:r>
      <w:r w:rsidR="004F3795" w:rsidRPr="00F14864">
        <w:rPr>
          <w:b/>
          <w:bCs/>
          <w:sz w:val="24"/>
          <w:szCs w:val="24"/>
        </w:rPr>
        <w:t xml:space="preserve">Table </w:t>
      </w:r>
      <w:r w:rsidR="004F3795" w:rsidRPr="00F14864">
        <w:rPr>
          <w:b/>
          <w:bCs/>
          <w:noProof/>
          <w:sz w:val="24"/>
          <w:szCs w:val="24"/>
        </w:rPr>
        <w:t>2</w:t>
      </w:r>
      <w:r w:rsidR="004F3795" w:rsidRPr="00F14864">
        <w:rPr>
          <w:b/>
          <w:bCs/>
          <w:noProof/>
          <w:sz w:val="24"/>
          <w:szCs w:val="24"/>
        </w:rPr>
        <w:noBreakHyphen/>
        <w:t>2</w:t>
      </w:r>
      <w:r w:rsidR="00201676" w:rsidRPr="00F14864">
        <w:rPr>
          <w:b/>
          <w:bCs/>
          <w:sz w:val="24"/>
          <w:szCs w:val="24"/>
          <w:highlight w:val="yellow"/>
        </w:rPr>
        <w:fldChar w:fldCharType="end"/>
      </w:r>
      <w:r w:rsidR="00201676" w:rsidRPr="00E85678">
        <w:rPr>
          <w:sz w:val="24"/>
          <w:szCs w:val="24"/>
        </w:rPr>
        <w:t xml:space="preserve"> </w:t>
      </w:r>
      <w:r w:rsidRPr="00E85678">
        <w:rPr>
          <w:sz w:val="24"/>
          <w:szCs w:val="24"/>
        </w:rPr>
        <w:t xml:space="preserve">provides data sources for all required parameters in the model and analysis. A stepwise optimization approach was employed to calculate the minimum levelized cost of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transport by pipeline over a designed lifetime of 25 years. This calculation considered different pipeline nominal diameters, wall thicknesses, operational pressures, and the number of boosting pump stations. The levelized cost encompasses both capital investment and operating costs, resulting in a range of 8.26 $/t</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 8.72 $/t</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This cost estimate corresponds to a temperature range from -20℃ to 17 ℃ for a pipeline with diameters ranging from 0.4064 m to 0.4572 m, designed for a length of 150 km and a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mass flow rate of 252 kg/s </w:t>
      </w:r>
      <w:sdt>
        <w:sdtPr>
          <w:rPr>
            <w:color w:val="000000"/>
            <w:sz w:val="24"/>
            <w:szCs w:val="24"/>
          </w:rPr>
          <w:tag w:val="MENDELEY_CITATION_v3_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"/>
          <w:id w:val="1991978505"/>
          <w:placeholder>
            <w:docPart w:val="010EE65FABBC834FA98EEE95CC44E13A"/>
          </w:placeholder>
        </w:sdtPr>
        <w:sdtContent>
          <w:r w:rsidR="00223297" w:rsidRPr="00E85678">
            <w:rPr>
              <w:color w:val="000000"/>
              <w:sz w:val="24"/>
              <w:szCs w:val="24"/>
            </w:rPr>
            <w:t>(Zhao et al., 2016)</w:t>
          </w:r>
        </w:sdtContent>
      </w:sdt>
      <w:r w:rsidRPr="00E85678">
        <w:rPr>
          <w:sz w:val="24"/>
          <w:szCs w:val="24"/>
        </w:rPr>
        <w:t xml:space="preserve">. The total transportation cost for jet fuel by trucks is determined by the unit variable transportation cost, the quantity of jet fuel being transported, and the transportation distance </w:t>
      </w:r>
      <w:sdt>
        <w:sdtPr>
          <w:rPr>
            <w:color w:val="000000"/>
            <w:sz w:val="24"/>
            <w:szCs w:val="24"/>
          </w:rPr>
          <w:tag w:val="MENDELEY_CITATION_v3_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"/>
          <w:id w:val="191972905"/>
          <w:placeholder>
            <w:docPart w:val="010EE65FABBC834FA98EEE95CC44E13A"/>
          </w:placeholder>
        </w:sdtPr>
        <w:sdtContent>
          <w:r w:rsidR="00223297" w:rsidRPr="00E85678">
            <w:rPr>
              <w:color w:val="000000"/>
              <w:sz w:val="24"/>
              <w:szCs w:val="24"/>
            </w:rPr>
            <w:t>(Huang et al., 2019)</w:t>
          </w:r>
        </w:sdtContent>
      </w:sdt>
      <w:r w:rsidRPr="00E85678">
        <w:rPr>
          <w:sz w:val="24"/>
          <w:szCs w:val="24"/>
        </w:rPr>
        <w:t xml:space="preserve">. </w:t>
      </w:r>
      <w:bookmarkStart w:id="68" w:name="OLE_LINK51"/>
      <w:r w:rsidRPr="00E85678">
        <w:rPr>
          <w:sz w:val="24"/>
          <w:szCs w:val="24"/>
        </w:rPr>
        <w:t xml:space="preserve">This study assumes a variable transportation cost of 0.9$/t/mile and a fixed transportation cost of $24.0/t, which remains independent of distance. The distance between two points is approximated by the straight-line distance derived from their latitude and longitude coordinates. Assuming a truck with a 120-gallon fuel tank can travel approximately 600 </w:t>
      </w:r>
      <w:bookmarkEnd w:id="68"/>
    </w:p>
    <w:p w14:paraId="79BE986E" w14:textId="4D679283" w:rsidR="001A4151" w:rsidRDefault="001A4151" w:rsidP="00C35572">
      <w:pPr>
        <w:rPr>
          <w:sz w:val="24"/>
          <w:szCs w:val="24"/>
        </w:rPr>
      </w:pPr>
      <w:r w:rsidRPr="00E85678">
        <w:rPr>
          <w:noProof/>
          <w:sz w:val="24"/>
          <w:szCs w:val="24"/>
        </w:rPr>
        <w:lastRenderedPageBreak/>
        <mc:AlternateContent>
          <mc:Choice Requires="wps">
            <w:drawing>
              <wp:anchor distT="0" distB="0" distL="114300" distR="114300" simplePos="0" relativeHeight="251757630" behindDoc="0" locked="0" layoutInCell="1" allowOverlap="1" wp14:anchorId="760A2B5D" wp14:editId="75922F6F">
                <wp:simplePos x="0" y="0"/>
                <wp:positionH relativeFrom="column">
                  <wp:posOffset>241935</wp:posOffset>
                </wp:positionH>
                <wp:positionV relativeFrom="paragraph">
                  <wp:posOffset>2583180</wp:posOffset>
                </wp:positionV>
                <wp:extent cx="4897120" cy="635"/>
                <wp:effectExtent l="0" t="0" r="5080" b="12065"/>
                <wp:wrapTopAndBottom/>
                <wp:docPr id="1821516131" name="Text Box 1"/>
                <wp:cNvGraphicFramePr/>
                <a:graphic xmlns:a="http://schemas.openxmlformats.org/drawingml/2006/main">
                  <a:graphicData uri="http://schemas.microsoft.com/office/word/2010/wordprocessingShape">
                    <wps:wsp>
                      <wps:cNvSpPr txBox="1"/>
                      <wps:spPr>
                        <a:xfrm>
                          <a:off x="0" y="0"/>
                          <a:ext cx="4897120" cy="635"/>
                        </a:xfrm>
                        <a:prstGeom prst="rect">
                          <a:avLst/>
                        </a:prstGeom>
                        <a:solidFill>
                          <a:prstClr val="white"/>
                        </a:solidFill>
                        <a:ln>
                          <a:noFill/>
                        </a:ln>
                      </wps:spPr>
                      <wps:txbx>
                        <w:txbxContent>
                          <w:p w14:paraId="2D06DA5C" w14:textId="77777777" w:rsidR="001A4151" w:rsidRPr="00A43DB1" w:rsidRDefault="001A4151" w:rsidP="00DA049C">
                            <w:pPr>
                              <w:pStyle w:val="Caption"/>
                              <w:rPr>
                                <w:noProof/>
                              </w:rPr>
                            </w:pPr>
                            <w:bookmarkStart w:id="69" w:name="_Ref167923323"/>
                            <w:bookmarkStart w:id="70" w:name="_Toc187910795"/>
                            <w:r>
                              <w:t xml:space="preserve">Figure </w:t>
                            </w:r>
                            <w:r>
                              <w:fldChar w:fldCharType="begin"/>
                            </w:r>
                            <w:r>
                              <w:instrText xml:space="preserve"> STYLEREF 1 \s </w:instrText>
                            </w:r>
                            <w:r>
                              <w:fldChar w:fldCharType="separate"/>
                            </w:r>
                            <w:r>
                              <w:rPr>
                                <w:noProof/>
                              </w:rPr>
                              <w:t>2</w:t>
                            </w:r>
                            <w:r>
                              <w:rPr>
                                <w:noProof/>
                              </w:rPr>
                              <w:fldChar w:fldCharType="end"/>
                            </w:r>
                            <w:r>
                              <w:noBreakHyphen/>
                            </w:r>
                            <w:r>
                              <w:fldChar w:fldCharType="begin"/>
                            </w:r>
                            <w:r>
                              <w:instrText xml:space="preserve"> SEQ Figure \* ARABIC \s 1 </w:instrText>
                            </w:r>
                            <w:r>
                              <w:fldChar w:fldCharType="separate"/>
                            </w:r>
                            <w:r>
                              <w:rPr>
                                <w:noProof/>
                              </w:rPr>
                              <w:t>4</w:t>
                            </w:r>
                            <w:r>
                              <w:rPr>
                                <w:noProof/>
                              </w:rPr>
                              <w:fldChar w:fldCharType="end"/>
                            </w:r>
                            <w:bookmarkEnd w:id="69"/>
                            <w:r>
                              <w:t xml:space="preserve"> Distribution of Stationary Sources, Potential Refineries, and Major Airports</w:t>
                            </w:r>
                            <w:bookmarkEnd w:id="7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60A2B5D" id="_x0000_s1029" type="#_x0000_t202" style="position:absolute;margin-left:19.05pt;margin-top:203.4pt;width:385.6pt;height:.05pt;z-index:25175763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" stroked="f">
                <v:textbox style="mso-fit-shape-to-text:t" inset="0,0,0,0">
                  <w:txbxContent>
                    <w:p w14:paraId="2D06DA5C" w14:textId="77777777" w:rsidR="001A4151" w:rsidRPr="00A43DB1" w:rsidRDefault="001A4151" w:rsidP="00DA049C">
                      <w:pPr>
                        <w:pStyle w:val="Caption"/>
                        <w:rPr>
                          <w:noProof/>
                        </w:rPr>
                      </w:pPr>
                      <w:bookmarkStart w:id="71" w:name="_Ref167923323"/>
                      <w:bookmarkStart w:id="72" w:name="_Toc187910795"/>
                      <w:r>
                        <w:t xml:space="preserve">Figure </w:t>
                      </w:r>
                      <w:r>
                        <w:fldChar w:fldCharType="begin"/>
                      </w:r>
                      <w:r>
                        <w:instrText xml:space="preserve"> STYLEREF 1 \s </w:instrText>
                      </w:r>
                      <w:r>
                        <w:fldChar w:fldCharType="separate"/>
                      </w:r>
                      <w:r>
                        <w:rPr>
                          <w:noProof/>
                        </w:rPr>
                        <w:t>2</w:t>
                      </w:r>
                      <w:r>
                        <w:rPr>
                          <w:noProof/>
                        </w:rPr>
                        <w:fldChar w:fldCharType="end"/>
                      </w:r>
                      <w:r>
                        <w:noBreakHyphen/>
                      </w:r>
                      <w:r>
                        <w:fldChar w:fldCharType="begin"/>
                      </w:r>
                      <w:r>
                        <w:instrText xml:space="preserve"> SEQ Figure \* ARABIC \s 1 </w:instrText>
                      </w:r>
                      <w:r>
                        <w:fldChar w:fldCharType="separate"/>
                      </w:r>
                      <w:r>
                        <w:rPr>
                          <w:noProof/>
                        </w:rPr>
                        <w:t>4</w:t>
                      </w:r>
                      <w:r>
                        <w:rPr>
                          <w:noProof/>
                        </w:rPr>
                        <w:fldChar w:fldCharType="end"/>
                      </w:r>
                      <w:bookmarkEnd w:id="71"/>
                      <w:r>
                        <w:t xml:space="preserve"> Distribution of Stationary Sources, Potential Refineries, and Major Airports</w:t>
                      </w:r>
                      <w:bookmarkEnd w:id="72"/>
                    </w:p>
                  </w:txbxContent>
                </v:textbox>
                <w10:wrap type="topAndBottom"/>
              </v:shape>
            </w:pict>
          </mc:Fallback>
        </mc:AlternateContent>
      </w:r>
      <w:r w:rsidRPr="00E85678">
        <w:rPr>
          <w:noProof/>
          <w:sz w:val="24"/>
          <w:szCs w:val="24"/>
        </w:rPr>
        <w:drawing>
          <wp:anchor distT="0" distB="0" distL="114300" distR="114300" simplePos="0" relativeHeight="251758654" behindDoc="0" locked="0" layoutInCell="1" allowOverlap="1" wp14:anchorId="37B1D759" wp14:editId="23C91E0A">
            <wp:simplePos x="0" y="0"/>
            <wp:positionH relativeFrom="margin">
              <wp:posOffset>75399</wp:posOffset>
            </wp:positionH>
            <wp:positionV relativeFrom="paragraph">
              <wp:posOffset>63086</wp:posOffset>
            </wp:positionV>
            <wp:extent cx="5639435" cy="2609850"/>
            <wp:effectExtent l="0" t="0" r="0" b="0"/>
            <wp:wrapTopAndBottom/>
            <wp:docPr id="1540884494" name="Picture 1"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884494" name="Picture 1" descr="A map of the united states&#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639435" cy="2609850"/>
                    </a:xfrm>
                    <a:prstGeom prst="rect">
                      <a:avLst/>
                    </a:prstGeom>
                  </pic:spPr>
                </pic:pic>
              </a:graphicData>
            </a:graphic>
          </wp:anchor>
        </w:drawing>
      </w:r>
      <w:r>
        <w:rPr>
          <w:sz w:val="24"/>
          <w:szCs w:val="24"/>
        </w:rPr>
        <w:br w:type="page"/>
      </w:r>
    </w:p>
    <w:p w14:paraId="356CB6AD" w14:textId="77777777" w:rsidR="001A4151" w:rsidRPr="00E85678" w:rsidRDefault="001A4151" w:rsidP="00DA049C">
      <w:pPr>
        <w:pStyle w:val="Caption"/>
      </w:pPr>
      <w:bookmarkStart w:id="73" w:name="_Ref167923423"/>
      <w:bookmarkStart w:id="74" w:name="_Toc183424092"/>
      <w:bookmarkStart w:id="75" w:name="_Toc183424198"/>
      <w:r w:rsidRPr="00E85678">
        <w:lastRenderedPageBreak/>
        <w:t xml:space="preserve">Table </w:t>
      </w:r>
      <w:r w:rsidRPr="00E85678">
        <w:fldChar w:fldCharType="begin"/>
      </w:r>
      <w:r w:rsidRPr="00E85678">
        <w:instrText xml:space="preserve"> STYLEREF 1 \s </w:instrText>
      </w:r>
      <w:r w:rsidRPr="00E85678">
        <w:fldChar w:fldCharType="separate"/>
      </w:r>
      <w:r w:rsidRPr="00E85678">
        <w:rPr>
          <w:noProof/>
        </w:rPr>
        <w:t>2</w:t>
      </w:r>
      <w:r w:rsidRPr="00E85678">
        <w:rPr>
          <w:noProof/>
        </w:rPr>
        <w:fldChar w:fldCharType="end"/>
      </w:r>
      <w:r w:rsidRPr="00E85678">
        <w:noBreakHyphen/>
      </w:r>
      <w:r w:rsidRPr="00E85678">
        <w:fldChar w:fldCharType="begin"/>
      </w:r>
      <w:r w:rsidRPr="00E85678">
        <w:instrText xml:space="preserve"> SEQ Table \* ARABIC \s 1 </w:instrText>
      </w:r>
      <w:r w:rsidRPr="00E85678">
        <w:fldChar w:fldCharType="separate"/>
      </w:r>
      <w:r w:rsidRPr="00E85678">
        <w:rPr>
          <w:noProof/>
        </w:rPr>
        <w:t>2</w:t>
      </w:r>
      <w:r w:rsidRPr="00E85678">
        <w:rPr>
          <w:noProof/>
        </w:rPr>
        <w:fldChar w:fldCharType="end"/>
      </w:r>
      <w:bookmarkEnd w:id="73"/>
      <w:r w:rsidRPr="00E85678">
        <w:t xml:space="preserve"> Data Values and Sources for All Parameters</w:t>
      </w:r>
      <w:bookmarkEnd w:id="74"/>
      <w:bookmarkEnd w:id="75"/>
    </w:p>
    <w:tbl>
      <w:tblPr>
        <w:tblStyle w:val="TableGrid1"/>
        <w:tblW w:w="8460" w:type="dxa"/>
        <w:jc w:val="center"/>
        <w:tblBorders>
          <w:left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Pr>
      <w:tblGrid>
        <w:gridCol w:w="3624"/>
        <w:gridCol w:w="1056"/>
        <w:gridCol w:w="3780"/>
      </w:tblGrid>
      <w:tr w:rsidR="001A4151" w:rsidRPr="00E85678" w14:paraId="37AC4B42" w14:textId="77777777" w:rsidTr="001A4151">
        <w:trPr>
          <w:jc w:val="center"/>
        </w:trPr>
        <w:tc>
          <w:tcPr>
            <w:tcW w:w="3624" w:type="dxa"/>
            <w:tcBorders>
              <w:top w:val="single" w:sz="4" w:space="0" w:color="auto"/>
              <w:bottom w:val="single" w:sz="4" w:space="0" w:color="auto"/>
            </w:tcBorders>
          </w:tcPr>
          <w:p w14:paraId="26A8CA2A" w14:textId="77777777" w:rsidR="001A4151" w:rsidRPr="00E85678" w:rsidRDefault="001A4151" w:rsidP="009E4DEE">
            <w:pPr>
              <w:spacing w:before="0" w:after="0" w:line="240" w:lineRule="auto"/>
              <w:rPr>
                <w:rFonts w:ascii="Times New Roman" w:hAnsi="Times New Roman"/>
                <w:sz w:val="24"/>
                <w:szCs w:val="24"/>
              </w:rPr>
            </w:pPr>
            <w:r w:rsidRPr="00E85678">
              <w:rPr>
                <w:rFonts w:ascii="Times New Roman" w:hAnsi="Times New Roman"/>
                <w:sz w:val="24"/>
                <w:szCs w:val="24"/>
              </w:rPr>
              <w:t>Parameters</w:t>
            </w:r>
          </w:p>
        </w:tc>
        <w:tc>
          <w:tcPr>
            <w:tcW w:w="1056" w:type="dxa"/>
            <w:tcBorders>
              <w:top w:val="single" w:sz="4" w:space="0" w:color="auto"/>
              <w:bottom w:val="single" w:sz="4" w:space="0" w:color="auto"/>
            </w:tcBorders>
          </w:tcPr>
          <w:p w14:paraId="34607364" w14:textId="77777777" w:rsidR="001A4151" w:rsidRPr="00E85678" w:rsidRDefault="001A4151" w:rsidP="009E4DEE">
            <w:pPr>
              <w:spacing w:before="0" w:after="0" w:line="240" w:lineRule="auto"/>
              <w:rPr>
                <w:rFonts w:ascii="Times New Roman" w:hAnsi="Times New Roman"/>
                <w:sz w:val="24"/>
                <w:szCs w:val="24"/>
              </w:rPr>
            </w:pPr>
            <w:r w:rsidRPr="00E85678">
              <w:rPr>
                <w:rFonts w:ascii="Times New Roman" w:hAnsi="Times New Roman"/>
                <w:sz w:val="24"/>
                <w:szCs w:val="24"/>
              </w:rPr>
              <w:t>Values</w:t>
            </w:r>
          </w:p>
        </w:tc>
        <w:tc>
          <w:tcPr>
            <w:tcW w:w="3780" w:type="dxa"/>
            <w:tcBorders>
              <w:top w:val="single" w:sz="4" w:space="0" w:color="auto"/>
              <w:bottom w:val="single" w:sz="4" w:space="0" w:color="auto"/>
            </w:tcBorders>
          </w:tcPr>
          <w:p w14:paraId="73379DC4" w14:textId="77777777" w:rsidR="001A4151" w:rsidRPr="00E85678" w:rsidRDefault="001A4151" w:rsidP="009E4DEE">
            <w:pPr>
              <w:spacing w:before="0" w:after="0" w:line="240" w:lineRule="auto"/>
              <w:rPr>
                <w:rFonts w:ascii="Times New Roman" w:hAnsi="Times New Roman"/>
                <w:sz w:val="24"/>
                <w:szCs w:val="24"/>
              </w:rPr>
            </w:pPr>
            <w:r w:rsidRPr="00E85678">
              <w:rPr>
                <w:rFonts w:ascii="Times New Roman" w:hAnsi="Times New Roman"/>
                <w:sz w:val="24"/>
                <w:szCs w:val="24"/>
              </w:rPr>
              <w:t>Sources</w:t>
            </w:r>
          </w:p>
        </w:tc>
      </w:tr>
      <w:tr w:rsidR="001A4151" w:rsidRPr="00E85678" w14:paraId="60B02110" w14:textId="77777777" w:rsidTr="001A4151">
        <w:trPr>
          <w:jc w:val="center"/>
        </w:trPr>
        <w:tc>
          <w:tcPr>
            <w:tcW w:w="3624" w:type="dxa"/>
            <w:tcBorders>
              <w:top w:val="single" w:sz="4" w:space="0" w:color="auto"/>
            </w:tcBorders>
          </w:tcPr>
          <w:p w14:paraId="67D001C2" w14:textId="77777777" w:rsidR="001A4151" w:rsidRPr="00E85678" w:rsidRDefault="001A4151" w:rsidP="009E4DEE">
            <w:pPr>
              <w:spacing w:before="0" w:after="0" w:line="240" w:lineRule="auto"/>
              <w:rPr>
                <w:rFonts w:ascii="Times New Roman" w:hAnsi="Times New Roman"/>
                <w:sz w:val="24"/>
                <w:szCs w:val="24"/>
              </w:rPr>
            </w:pPr>
            <w:r w:rsidRPr="00E85678">
              <w:rPr>
                <w:rFonts w:ascii="Times New Roman" w:hAnsi="Times New Roman"/>
                <w:sz w:val="24"/>
                <w:szCs w:val="24"/>
              </w:rPr>
              <w:t xml:space="preserve">Costs </w:t>
            </w:r>
          </w:p>
        </w:tc>
        <w:tc>
          <w:tcPr>
            <w:tcW w:w="1056" w:type="dxa"/>
            <w:tcBorders>
              <w:top w:val="single" w:sz="4" w:space="0" w:color="auto"/>
            </w:tcBorders>
          </w:tcPr>
          <w:p w14:paraId="31E06710" w14:textId="77777777" w:rsidR="001A4151" w:rsidRPr="00E85678" w:rsidRDefault="001A4151" w:rsidP="009E4DEE">
            <w:pPr>
              <w:spacing w:before="0" w:after="0" w:line="240" w:lineRule="auto"/>
              <w:rPr>
                <w:rFonts w:ascii="Times New Roman" w:hAnsi="Times New Roman"/>
                <w:sz w:val="24"/>
                <w:szCs w:val="24"/>
              </w:rPr>
            </w:pPr>
          </w:p>
        </w:tc>
        <w:tc>
          <w:tcPr>
            <w:tcW w:w="3780" w:type="dxa"/>
            <w:tcBorders>
              <w:top w:val="single" w:sz="4" w:space="0" w:color="auto"/>
            </w:tcBorders>
          </w:tcPr>
          <w:p w14:paraId="08DEA6C2" w14:textId="77777777" w:rsidR="001A4151" w:rsidRPr="00E85678" w:rsidRDefault="001A4151" w:rsidP="009E4DEE">
            <w:pPr>
              <w:spacing w:before="0" w:after="0" w:line="240" w:lineRule="auto"/>
              <w:rPr>
                <w:rFonts w:ascii="Times New Roman" w:hAnsi="Times New Roman"/>
                <w:sz w:val="24"/>
                <w:szCs w:val="24"/>
              </w:rPr>
            </w:pPr>
          </w:p>
        </w:tc>
      </w:tr>
      <w:tr w:rsidR="001A4151" w:rsidRPr="00E85678" w14:paraId="488EFE7A" w14:textId="77777777" w:rsidTr="001A4151">
        <w:trPr>
          <w:jc w:val="center"/>
        </w:trPr>
        <w:tc>
          <w:tcPr>
            <w:tcW w:w="3624" w:type="dxa"/>
          </w:tcPr>
          <w:p w14:paraId="5FF152AE" w14:textId="77777777" w:rsidR="001A4151" w:rsidRPr="00E85678" w:rsidRDefault="001A4151" w:rsidP="009E4DEE">
            <w:pPr>
              <w:spacing w:before="0" w:after="0" w:line="240" w:lineRule="auto"/>
              <w:rPr>
                <w:rFonts w:ascii="Times New Roman" w:hAnsi="Times New Roman"/>
                <w:sz w:val="24"/>
                <w:szCs w:val="24"/>
              </w:rPr>
            </w:pPr>
            <w:r w:rsidRPr="00E85678">
              <w:rPr>
                <w:rFonts w:ascii="Times New Roman" w:hAnsi="Times New Roman"/>
                <w:sz w:val="24"/>
                <w:szCs w:val="24"/>
              </w:rPr>
              <w:t>Unit pipeline cost, $/t/mile</w:t>
            </w:r>
          </w:p>
        </w:tc>
        <w:tc>
          <w:tcPr>
            <w:tcW w:w="1056" w:type="dxa"/>
          </w:tcPr>
          <w:p w14:paraId="47FDBE51" w14:textId="77777777" w:rsidR="001A4151" w:rsidRPr="00E85678" w:rsidRDefault="001A4151" w:rsidP="009E4DEE">
            <w:pPr>
              <w:spacing w:before="0" w:after="0" w:line="240" w:lineRule="auto"/>
              <w:rPr>
                <w:rFonts w:ascii="Times New Roman" w:hAnsi="Times New Roman"/>
                <w:sz w:val="24"/>
                <w:szCs w:val="24"/>
              </w:rPr>
            </w:pPr>
            <w:r w:rsidRPr="00E85678">
              <w:rPr>
                <w:rFonts w:ascii="Times New Roman" w:hAnsi="Times New Roman"/>
                <w:sz w:val="24"/>
                <w:szCs w:val="24"/>
              </w:rPr>
              <w:t>8.26-8.72</w:t>
            </w:r>
          </w:p>
        </w:tc>
        <w:tc>
          <w:tcPr>
            <w:tcW w:w="3780" w:type="dxa"/>
          </w:tcPr>
          <w:p w14:paraId="6C7B12D9" w14:textId="77777777" w:rsidR="001A4151" w:rsidRPr="00E85678" w:rsidRDefault="00000000" w:rsidP="009E4DEE">
            <w:pPr>
              <w:spacing w:before="0" w:after="0" w:line="240" w:lineRule="auto"/>
              <w:rPr>
                <w:rFonts w:ascii="Times New Roman" w:hAnsi="Times New Roman"/>
                <w:sz w:val="24"/>
                <w:szCs w:val="24"/>
              </w:rPr>
            </w:pPr>
            <w:sdt>
              <w:sdtPr>
                <w:rPr>
                  <w:color w:val="000000"/>
                  <w:sz w:val="24"/>
                  <w:szCs w:val="24"/>
                </w:rPr>
                <w:tag w:val="MENDELEY_CITATION_v3_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"/>
                <w:id w:val="1363872072"/>
                <w:placeholder>
                  <w:docPart w:val="6BC233CB7BEFDF48A4DB10A0D89B5BE5"/>
                </w:placeholder>
              </w:sdtPr>
              <w:sdtContent>
                <w:r w:rsidR="001A4151" w:rsidRPr="00E85678">
                  <w:rPr>
                    <w:rFonts w:ascii="Times New Roman" w:hAnsi="Times New Roman"/>
                    <w:color w:val="000000"/>
                    <w:sz w:val="24"/>
                    <w:szCs w:val="24"/>
                  </w:rPr>
                  <w:t>(Zhao et al., 2016)</w:t>
                </w:r>
              </w:sdtContent>
            </w:sdt>
          </w:p>
        </w:tc>
      </w:tr>
      <w:tr w:rsidR="001A4151" w:rsidRPr="00E85678" w14:paraId="70F2477F" w14:textId="77777777" w:rsidTr="001A4151">
        <w:trPr>
          <w:jc w:val="center"/>
        </w:trPr>
        <w:tc>
          <w:tcPr>
            <w:tcW w:w="3624" w:type="dxa"/>
          </w:tcPr>
          <w:p w14:paraId="30C55A86" w14:textId="77777777" w:rsidR="001A4151" w:rsidRPr="00E85678" w:rsidRDefault="001A4151" w:rsidP="009E4DEE">
            <w:pPr>
              <w:spacing w:before="0" w:after="0" w:line="240" w:lineRule="auto"/>
              <w:rPr>
                <w:rFonts w:ascii="Times New Roman" w:hAnsi="Times New Roman"/>
                <w:sz w:val="24"/>
                <w:szCs w:val="24"/>
              </w:rPr>
            </w:pPr>
            <w:r w:rsidRPr="00E85678">
              <w:rPr>
                <w:rFonts w:ascii="Times New Roman" w:hAnsi="Times New Roman"/>
                <w:sz w:val="24"/>
                <w:szCs w:val="24"/>
              </w:rPr>
              <w:t>Unit variable truck cost, $/t/mile</w:t>
            </w:r>
          </w:p>
        </w:tc>
        <w:tc>
          <w:tcPr>
            <w:tcW w:w="1056" w:type="dxa"/>
          </w:tcPr>
          <w:p w14:paraId="1E2E961B" w14:textId="77777777" w:rsidR="001A4151" w:rsidRPr="00E85678" w:rsidRDefault="001A4151" w:rsidP="009E4DEE">
            <w:pPr>
              <w:spacing w:before="0" w:after="0" w:line="240" w:lineRule="auto"/>
              <w:rPr>
                <w:rFonts w:ascii="Times New Roman" w:hAnsi="Times New Roman"/>
                <w:sz w:val="24"/>
                <w:szCs w:val="24"/>
              </w:rPr>
            </w:pPr>
            <w:r w:rsidRPr="00E85678">
              <w:rPr>
                <w:rFonts w:ascii="Times New Roman" w:hAnsi="Times New Roman"/>
                <w:sz w:val="24"/>
                <w:szCs w:val="24"/>
              </w:rPr>
              <w:t>0.9</w:t>
            </w:r>
          </w:p>
        </w:tc>
        <w:tc>
          <w:tcPr>
            <w:tcW w:w="3780" w:type="dxa"/>
          </w:tcPr>
          <w:p w14:paraId="7C4151F6" w14:textId="77777777" w:rsidR="001A4151" w:rsidRPr="00E85678" w:rsidRDefault="00000000" w:rsidP="009E4DEE">
            <w:pPr>
              <w:spacing w:before="0" w:after="0" w:line="240" w:lineRule="auto"/>
              <w:rPr>
                <w:rFonts w:ascii="Times New Roman" w:hAnsi="Times New Roman"/>
                <w:sz w:val="24"/>
                <w:szCs w:val="24"/>
              </w:rPr>
            </w:pPr>
            <w:sdt>
              <w:sdtPr>
                <w:rPr>
                  <w:color w:val="000000"/>
                  <w:sz w:val="24"/>
                  <w:szCs w:val="24"/>
                </w:rPr>
                <w:tag w:val="MENDELEY_CITATION_v3_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"/>
                <w:id w:val="87203017"/>
                <w:placeholder>
                  <w:docPart w:val="FF613D0E26C732499F314C599D357283"/>
                </w:placeholder>
              </w:sdtPr>
              <w:sdtContent>
                <w:r w:rsidR="001A4151" w:rsidRPr="00E85678">
                  <w:rPr>
                    <w:rFonts w:ascii="Times New Roman" w:hAnsi="Times New Roman"/>
                    <w:color w:val="000000"/>
                    <w:sz w:val="24"/>
                    <w:szCs w:val="24"/>
                  </w:rPr>
                  <w:t>(Huang et al., 2019)</w:t>
                </w:r>
              </w:sdtContent>
            </w:sdt>
          </w:p>
        </w:tc>
      </w:tr>
      <w:tr w:rsidR="001A4151" w:rsidRPr="00E85678" w14:paraId="7BE7D9A7" w14:textId="77777777" w:rsidTr="001A4151">
        <w:trPr>
          <w:jc w:val="center"/>
        </w:trPr>
        <w:tc>
          <w:tcPr>
            <w:tcW w:w="3624" w:type="dxa"/>
          </w:tcPr>
          <w:p w14:paraId="19ADBA04" w14:textId="77777777" w:rsidR="001A4151" w:rsidRPr="00E85678" w:rsidRDefault="001A4151" w:rsidP="009E4DEE">
            <w:pPr>
              <w:spacing w:before="0" w:after="0" w:line="240" w:lineRule="auto"/>
              <w:rPr>
                <w:rFonts w:ascii="Times New Roman" w:hAnsi="Times New Roman"/>
                <w:sz w:val="24"/>
                <w:szCs w:val="24"/>
              </w:rPr>
            </w:pPr>
            <w:r w:rsidRPr="00E85678">
              <w:rPr>
                <w:rFonts w:ascii="Times New Roman" w:hAnsi="Times New Roman"/>
                <w:sz w:val="24"/>
                <w:szCs w:val="24"/>
              </w:rPr>
              <w:t>Unit fixed truck cost, $/t</w:t>
            </w:r>
          </w:p>
        </w:tc>
        <w:tc>
          <w:tcPr>
            <w:tcW w:w="1056" w:type="dxa"/>
          </w:tcPr>
          <w:p w14:paraId="38C5EE11" w14:textId="77777777" w:rsidR="001A4151" w:rsidRPr="00E85678" w:rsidRDefault="001A4151" w:rsidP="009E4DEE">
            <w:pPr>
              <w:spacing w:before="0" w:after="0" w:line="240" w:lineRule="auto"/>
              <w:rPr>
                <w:rFonts w:ascii="Times New Roman" w:hAnsi="Times New Roman"/>
                <w:sz w:val="24"/>
                <w:szCs w:val="24"/>
              </w:rPr>
            </w:pPr>
            <w:r w:rsidRPr="00E85678">
              <w:rPr>
                <w:rFonts w:ascii="Times New Roman" w:hAnsi="Times New Roman"/>
                <w:sz w:val="24"/>
                <w:szCs w:val="24"/>
              </w:rPr>
              <w:t>24</w:t>
            </w:r>
          </w:p>
        </w:tc>
        <w:tc>
          <w:tcPr>
            <w:tcW w:w="3780" w:type="dxa"/>
          </w:tcPr>
          <w:p w14:paraId="1C4AC803" w14:textId="77777777" w:rsidR="001A4151" w:rsidRPr="00E85678" w:rsidRDefault="00000000" w:rsidP="009E4DEE">
            <w:pPr>
              <w:spacing w:before="0" w:after="0" w:line="240" w:lineRule="auto"/>
              <w:rPr>
                <w:rFonts w:ascii="Times New Roman" w:hAnsi="Times New Roman"/>
                <w:sz w:val="24"/>
                <w:szCs w:val="24"/>
              </w:rPr>
            </w:pPr>
            <w:sdt>
              <w:sdtPr>
                <w:rPr>
                  <w:color w:val="000000"/>
                  <w:sz w:val="24"/>
                  <w:szCs w:val="24"/>
                </w:rPr>
                <w:tag w:val="MENDELEY_CITATION_v3_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"/>
                <w:id w:val="85046160"/>
                <w:placeholder>
                  <w:docPart w:val="2619823D7C7466478C878F06E0158989"/>
                </w:placeholder>
              </w:sdtPr>
              <w:sdtContent>
                <w:r w:rsidR="001A4151" w:rsidRPr="00E85678">
                  <w:rPr>
                    <w:rFonts w:ascii="Times New Roman" w:hAnsi="Times New Roman"/>
                    <w:color w:val="000000"/>
                    <w:sz w:val="24"/>
                    <w:szCs w:val="24"/>
                  </w:rPr>
                  <w:t>(Huang et al., 2019)</w:t>
                </w:r>
              </w:sdtContent>
            </w:sdt>
          </w:p>
        </w:tc>
      </w:tr>
      <w:tr w:rsidR="001A4151" w:rsidRPr="00E85678" w14:paraId="144CCCB1" w14:textId="77777777" w:rsidTr="001A4151">
        <w:trPr>
          <w:trHeight w:val="269"/>
          <w:jc w:val="center"/>
        </w:trPr>
        <w:tc>
          <w:tcPr>
            <w:tcW w:w="3624" w:type="dxa"/>
          </w:tcPr>
          <w:p w14:paraId="0895CF36" w14:textId="77777777" w:rsidR="001A4151" w:rsidRPr="00E85678" w:rsidRDefault="001A4151" w:rsidP="009E4DEE">
            <w:pPr>
              <w:spacing w:before="0" w:after="0" w:line="240" w:lineRule="auto"/>
              <w:rPr>
                <w:rFonts w:ascii="Times New Roman" w:hAnsi="Times New Roman"/>
                <w:sz w:val="24"/>
                <w:szCs w:val="24"/>
              </w:rPr>
            </w:pPr>
            <w:r w:rsidRPr="00E85678">
              <w:rPr>
                <w:rFonts w:ascii="Times New Roman" w:hAnsi="Times New Roman"/>
                <w:sz w:val="24"/>
                <w:szCs w:val="24"/>
              </w:rPr>
              <w:t>Jet fuel sale price per ton, $/t</w:t>
            </w:r>
          </w:p>
        </w:tc>
        <w:tc>
          <w:tcPr>
            <w:tcW w:w="1056" w:type="dxa"/>
          </w:tcPr>
          <w:p w14:paraId="763B0189" w14:textId="77777777" w:rsidR="001A4151" w:rsidRPr="00E85678" w:rsidRDefault="001A4151" w:rsidP="009E4DEE">
            <w:pPr>
              <w:spacing w:before="0" w:after="0" w:line="240" w:lineRule="auto"/>
              <w:rPr>
                <w:rFonts w:ascii="Times New Roman" w:hAnsi="Times New Roman"/>
                <w:sz w:val="24"/>
                <w:szCs w:val="24"/>
              </w:rPr>
            </w:pPr>
            <w:r w:rsidRPr="00E85678">
              <w:rPr>
                <w:rFonts w:ascii="Times New Roman" w:hAnsi="Times New Roman"/>
                <w:sz w:val="24"/>
                <w:szCs w:val="24"/>
              </w:rPr>
              <w:t>732.5</w:t>
            </w:r>
          </w:p>
        </w:tc>
        <w:tc>
          <w:tcPr>
            <w:tcW w:w="3780" w:type="dxa"/>
          </w:tcPr>
          <w:p w14:paraId="50B6EA71" w14:textId="77777777" w:rsidR="001A4151" w:rsidRPr="00E85678" w:rsidRDefault="00000000" w:rsidP="009E4DEE">
            <w:pPr>
              <w:spacing w:before="0" w:after="0" w:line="240" w:lineRule="auto"/>
              <w:rPr>
                <w:rFonts w:ascii="Times New Roman" w:hAnsi="Times New Roman"/>
                <w:sz w:val="24"/>
                <w:szCs w:val="24"/>
              </w:rPr>
            </w:pPr>
            <w:sdt>
              <w:sdtPr>
                <w:rPr>
                  <w:color w:val="000000"/>
                  <w:sz w:val="24"/>
                  <w:szCs w:val="24"/>
                </w:rPr>
                <w:tag w:val="MENDELEY_CITATION_v3_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"/>
                <w:id w:val="562452511"/>
                <w:placeholder>
                  <w:docPart w:val="C453AD74610D974B859A6B16356FE12C"/>
                </w:placeholder>
              </w:sdtPr>
              <w:sdtContent>
                <w:r w:rsidR="001A4151" w:rsidRPr="00E85678">
                  <w:rPr>
                    <w:rFonts w:ascii="Times New Roman" w:eastAsia="Times New Roman" w:hAnsi="Times New Roman"/>
                    <w:color w:val="000000"/>
                    <w:sz w:val="24"/>
                    <w:szCs w:val="24"/>
                  </w:rPr>
                  <w:t>(Bureau of Transportation Statistics, 2023)</w:t>
                </w:r>
              </w:sdtContent>
            </w:sdt>
          </w:p>
        </w:tc>
      </w:tr>
      <w:tr w:rsidR="001A4151" w:rsidRPr="00E85678" w14:paraId="663BDFB1" w14:textId="77777777" w:rsidTr="001A4151">
        <w:trPr>
          <w:trHeight w:val="242"/>
          <w:jc w:val="center"/>
        </w:trPr>
        <w:tc>
          <w:tcPr>
            <w:tcW w:w="3624" w:type="dxa"/>
          </w:tcPr>
          <w:p w14:paraId="61555B65" w14:textId="77777777" w:rsidR="001A4151" w:rsidRPr="00E85678" w:rsidRDefault="001A4151" w:rsidP="009E4DEE">
            <w:pPr>
              <w:spacing w:before="0" w:after="0" w:line="240" w:lineRule="auto"/>
              <w:rPr>
                <w:rFonts w:ascii="Times New Roman" w:hAnsi="Times New Roman"/>
                <w:sz w:val="24"/>
                <w:szCs w:val="24"/>
              </w:rPr>
            </w:pPr>
            <w:r w:rsidRPr="00E85678">
              <w:rPr>
                <w:rFonts w:ascii="Times New Roman" w:hAnsi="Times New Roman"/>
                <w:sz w:val="24"/>
                <w:szCs w:val="24"/>
              </w:rPr>
              <w:t xml:space="preserve">Unit </w:t>
            </w:r>
            <w:r w:rsidRPr="00E85678">
              <w:rPr>
                <w:rFonts w:ascii="Times New Roman" w:eastAsia="Times New Roman" w:hAnsi="Times New Roman"/>
                <w:sz w:val="24"/>
                <w:szCs w:val="24"/>
              </w:rPr>
              <w:t>CO</w:t>
            </w:r>
            <w:r w:rsidRPr="00E85678">
              <w:rPr>
                <w:rFonts w:ascii="Times New Roman" w:eastAsia="Times New Roman" w:hAnsi="Times New Roman"/>
                <w:sz w:val="24"/>
                <w:szCs w:val="24"/>
                <w:vertAlign w:val="subscript"/>
              </w:rPr>
              <w:t>2</w:t>
            </w:r>
            <w:r w:rsidRPr="00E85678">
              <w:rPr>
                <w:rFonts w:ascii="Times New Roman" w:hAnsi="Times New Roman"/>
                <w:sz w:val="24"/>
                <w:szCs w:val="24"/>
              </w:rPr>
              <w:t xml:space="preserve"> capture cost, $/t</w:t>
            </w:r>
          </w:p>
        </w:tc>
        <w:tc>
          <w:tcPr>
            <w:tcW w:w="1056" w:type="dxa"/>
          </w:tcPr>
          <w:p w14:paraId="22A01B44" w14:textId="77777777" w:rsidR="001A4151" w:rsidRPr="00E85678" w:rsidRDefault="001A4151" w:rsidP="009E4DEE">
            <w:pPr>
              <w:spacing w:before="0" w:after="0" w:line="240" w:lineRule="auto"/>
              <w:rPr>
                <w:rFonts w:ascii="Times New Roman" w:hAnsi="Times New Roman"/>
                <w:sz w:val="24"/>
                <w:szCs w:val="24"/>
              </w:rPr>
            </w:pPr>
            <w:r w:rsidRPr="00E85678">
              <w:rPr>
                <w:rFonts w:ascii="Times New Roman" w:hAnsi="Times New Roman"/>
                <w:sz w:val="24"/>
                <w:szCs w:val="24"/>
              </w:rPr>
              <w:t>35 - 112</w:t>
            </w:r>
          </w:p>
        </w:tc>
        <w:tc>
          <w:tcPr>
            <w:tcW w:w="3780" w:type="dxa"/>
          </w:tcPr>
          <w:p w14:paraId="7342D6EB" w14:textId="77777777" w:rsidR="001A4151" w:rsidRPr="00E85678" w:rsidRDefault="00000000" w:rsidP="009E4DEE">
            <w:pPr>
              <w:spacing w:before="0" w:after="0" w:line="240" w:lineRule="auto"/>
              <w:rPr>
                <w:rFonts w:ascii="Times New Roman" w:hAnsi="Times New Roman"/>
                <w:sz w:val="24"/>
                <w:szCs w:val="24"/>
              </w:rPr>
            </w:pPr>
            <w:sdt>
              <w:sdtPr>
                <w:rPr>
                  <w:color w:val="000000"/>
                  <w:sz w:val="24"/>
                  <w:szCs w:val="24"/>
                </w:rPr>
                <w:tag w:val="MENDELEY_CITATION_v3_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"/>
                <w:id w:val="1673837267"/>
                <w:placeholder>
                  <w:docPart w:val="3FE838C8892A6C4D85E8C94AB12C993A"/>
                </w:placeholder>
              </w:sdtPr>
              <w:sdtContent>
                <w:r w:rsidR="001A4151" w:rsidRPr="00E85678">
                  <w:rPr>
                    <w:rFonts w:ascii="Times New Roman" w:eastAsia="Times New Roman" w:hAnsi="Times New Roman"/>
                    <w:color w:val="000000"/>
                    <w:sz w:val="24"/>
                    <w:szCs w:val="24"/>
                  </w:rPr>
                  <w:t>(David &amp; Herzog, 2023)</w:t>
                </w:r>
              </w:sdtContent>
            </w:sdt>
            <w:r w:rsidR="001A4151" w:rsidRPr="00E85678">
              <w:rPr>
                <w:rFonts w:ascii="Times New Roman" w:hAnsi="Times New Roman"/>
                <w:sz w:val="24"/>
                <w:szCs w:val="24"/>
              </w:rPr>
              <w:t xml:space="preserve">  </w:t>
            </w:r>
          </w:p>
        </w:tc>
      </w:tr>
      <w:tr w:rsidR="001A4151" w:rsidRPr="00E85678" w14:paraId="6ECC992A" w14:textId="77777777" w:rsidTr="001A4151">
        <w:trPr>
          <w:trHeight w:val="305"/>
          <w:jc w:val="center"/>
        </w:trPr>
        <w:tc>
          <w:tcPr>
            <w:tcW w:w="3624" w:type="dxa"/>
          </w:tcPr>
          <w:p w14:paraId="22017FEA" w14:textId="77777777" w:rsidR="001A4151" w:rsidRPr="00E85678" w:rsidRDefault="001A4151" w:rsidP="009E4DEE">
            <w:pPr>
              <w:spacing w:before="0" w:after="0" w:line="240" w:lineRule="auto"/>
              <w:rPr>
                <w:rFonts w:ascii="Times New Roman" w:hAnsi="Times New Roman"/>
                <w:sz w:val="24"/>
                <w:szCs w:val="24"/>
              </w:rPr>
            </w:pPr>
            <w:r w:rsidRPr="00E85678">
              <w:rPr>
                <w:rFonts w:ascii="Times New Roman" w:hAnsi="Times New Roman"/>
                <w:sz w:val="24"/>
                <w:szCs w:val="24"/>
              </w:rPr>
              <w:t>Annualized refinery capital cost, $</w:t>
            </w:r>
          </w:p>
        </w:tc>
        <w:tc>
          <w:tcPr>
            <w:tcW w:w="1056" w:type="dxa"/>
          </w:tcPr>
          <w:p w14:paraId="2E94FC17" w14:textId="77777777" w:rsidR="001A4151" w:rsidRPr="00E85678" w:rsidRDefault="001A4151" w:rsidP="009E4DEE">
            <w:pPr>
              <w:spacing w:before="0" w:after="0" w:line="240" w:lineRule="auto"/>
              <w:rPr>
                <w:rFonts w:ascii="Times New Roman" w:hAnsi="Times New Roman"/>
                <w:sz w:val="24"/>
                <w:szCs w:val="24"/>
              </w:rPr>
            </w:pPr>
            <w:r w:rsidRPr="00E85678">
              <w:rPr>
                <w:sz w:val="24"/>
                <w:szCs w:val="24"/>
              </w:rPr>
              <w:fldChar w:fldCharType="begin"/>
            </w:r>
            <w:r w:rsidRPr="00E85678">
              <w:rPr>
                <w:rFonts w:ascii="Times New Roman" w:hAnsi="Times New Roman"/>
                <w:sz w:val="24"/>
                <w:szCs w:val="24"/>
              </w:rPr>
              <w:instrText xml:space="preserve"> REF _Ref187756089 \h  \* MERGEFORMAT </w:instrText>
            </w:r>
            <w:r w:rsidRPr="00E85678">
              <w:rPr>
                <w:sz w:val="24"/>
                <w:szCs w:val="24"/>
              </w:rPr>
            </w:r>
            <w:r w:rsidRPr="00E85678">
              <w:rPr>
                <w:sz w:val="24"/>
                <w:szCs w:val="24"/>
              </w:rPr>
              <w:fldChar w:fldCharType="separate"/>
            </w:r>
            <w:r w:rsidRPr="00E85678">
              <w:rPr>
                <w:rFonts w:ascii="Times New Roman" w:hAnsi="Times New Roman"/>
                <w:sz w:val="24"/>
                <w:szCs w:val="24"/>
              </w:rPr>
              <w:t xml:space="preserve">Table </w:t>
            </w:r>
            <w:r w:rsidRPr="00E85678">
              <w:rPr>
                <w:rFonts w:ascii="Times New Roman" w:hAnsi="Times New Roman"/>
                <w:noProof/>
                <w:sz w:val="24"/>
                <w:szCs w:val="24"/>
              </w:rPr>
              <w:t>2</w:t>
            </w:r>
            <w:r w:rsidRPr="00E85678">
              <w:rPr>
                <w:rFonts w:ascii="Times New Roman" w:hAnsi="Times New Roman"/>
                <w:sz w:val="24"/>
                <w:szCs w:val="24"/>
              </w:rPr>
              <w:noBreakHyphen/>
            </w:r>
            <w:r w:rsidRPr="00E85678">
              <w:rPr>
                <w:rFonts w:ascii="Times New Roman" w:hAnsi="Times New Roman"/>
                <w:noProof/>
                <w:sz w:val="24"/>
                <w:szCs w:val="24"/>
              </w:rPr>
              <w:t>1</w:t>
            </w:r>
            <w:r w:rsidRPr="00E85678">
              <w:rPr>
                <w:sz w:val="24"/>
                <w:szCs w:val="24"/>
              </w:rPr>
              <w:fldChar w:fldCharType="end"/>
            </w:r>
          </w:p>
        </w:tc>
        <w:tc>
          <w:tcPr>
            <w:tcW w:w="3780" w:type="dxa"/>
          </w:tcPr>
          <w:p w14:paraId="2497CE28" w14:textId="77777777" w:rsidR="001A4151" w:rsidRPr="00E85678" w:rsidRDefault="00000000" w:rsidP="009E4DEE">
            <w:pPr>
              <w:spacing w:before="0" w:after="0" w:line="240" w:lineRule="auto"/>
              <w:rPr>
                <w:rFonts w:ascii="Times New Roman" w:hAnsi="Times New Roman"/>
                <w:sz w:val="24"/>
                <w:szCs w:val="24"/>
              </w:rPr>
            </w:pPr>
            <w:sdt>
              <w:sdtPr>
                <w:rPr>
                  <w:color w:val="000000"/>
                  <w:sz w:val="24"/>
                  <w:szCs w:val="24"/>
                </w:rPr>
                <w:tag w:val="MENDELEY_CITATION_v3_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"/>
                <w:id w:val="834037577"/>
                <w:placeholder>
                  <w:docPart w:val="95D776CFF144334994597CE2B4C27672"/>
                </w:placeholder>
              </w:sdtPr>
              <w:sdtContent>
                <w:r w:rsidR="001A4151" w:rsidRPr="00E85678">
                  <w:rPr>
                    <w:rFonts w:ascii="Times New Roman" w:hAnsi="Times New Roman"/>
                    <w:color w:val="000000"/>
                    <w:sz w:val="24"/>
                    <w:szCs w:val="24"/>
                  </w:rPr>
                  <w:t>(Wang et al., 2022)</w:t>
                </w:r>
              </w:sdtContent>
            </w:sdt>
          </w:p>
        </w:tc>
      </w:tr>
      <w:tr w:rsidR="001A4151" w:rsidRPr="00E85678" w14:paraId="6D6F37B8" w14:textId="77777777" w:rsidTr="001A4151">
        <w:trPr>
          <w:trHeight w:val="64"/>
          <w:jc w:val="center"/>
        </w:trPr>
        <w:tc>
          <w:tcPr>
            <w:tcW w:w="3624" w:type="dxa"/>
          </w:tcPr>
          <w:p w14:paraId="3A1CC8C9" w14:textId="77777777" w:rsidR="001A4151" w:rsidRPr="00E85678" w:rsidRDefault="001A4151" w:rsidP="009E4DEE">
            <w:pPr>
              <w:spacing w:before="0" w:after="0" w:line="240" w:lineRule="auto"/>
              <w:rPr>
                <w:rFonts w:ascii="Times New Roman" w:hAnsi="Times New Roman"/>
                <w:sz w:val="24"/>
                <w:szCs w:val="24"/>
              </w:rPr>
            </w:pPr>
            <w:r w:rsidRPr="00E85678">
              <w:rPr>
                <w:rFonts w:ascii="Times New Roman" w:hAnsi="Times New Roman"/>
                <w:sz w:val="24"/>
                <w:szCs w:val="24"/>
              </w:rPr>
              <w:t>Unit refinery operational cost, $/t</w:t>
            </w:r>
          </w:p>
        </w:tc>
        <w:tc>
          <w:tcPr>
            <w:tcW w:w="1056" w:type="dxa"/>
          </w:tcPr>
          <w:p w14:paraId="7D4F897A" w14:textId="77777777" w:rsidR="001A4151" w:rsidRPr="00E85678" w:rsidRDefault="001A4151" w:rsidP="009E4DEE">
            <w:pPr>
              <w:spacing w:before="0" w:after="0" w:line="240" w:lineRule="auto"/>
              <w:rPr>
                <w:rFonts w:ascii="Times New Roman" w:hAnsi="Times New Roman"/>
                <w:sz w:val="24"/>
                <w:szCs w:val="24"/>
              </w:rPr>
            </w:pPr>
            <w:r w:rsidRPr="00E85678">
              <w:rPr>
                <w:sz w:val="24"/>
                <w:szCs w:val="24"/>
              </w:rPr>
              <w:fldChar w:fldCharType="begin"/>
            </w:r>
            <w:r w:rsidRPr="00E85678">
              <w:rPr>
                <w:rFonts w:ascii="Times New Roman" w:hAnsi="Times New Roman"/>
                <w:sz w:val="24"/>
                <w:szCs w:val="24"/>
              </w:rPr>
              <w:instrText xml:space="preserve"> REF _Ref187756089 \h  \* MERGEFORMAT </w:instrText>
            </w:r>
            <w:r w:rsidRPr="00E85678">
              <w:rPr>
                <w:sz w:val="24"/>
                <w:szCs w:val="24"/>
              </w:rPr>
            </w:r>
            <w:r w:rsidRPr="00E85678">
              <w:rPr>
                <w:sz w:val="24"/>
                <w:szCs w:val="24"/>
              </w:rPr>
              <w:fldChar w:fldCharType="separate"/>
            </w:r>
            <w:r w:rsidRPr="00E85678">
              <w:rPr>
                <w:rFonts w:ascii="Times New Roman" w:hAnsi="Times New Roman"/>
                <w:sz w:val="24"/>
                <w:szCs w:val="24"/>
              </w:rPr>
              <w:t xml:space="preserve">Table </w:t>
            </w:r>
            <w:r w:rsidRPr="00E85678">
              <w:rPr>
                <w:rFonts w:ascii="Times New Roman" w:hAnsi="Times New Roman"/>
                <w:noProof/>
                <w:sz w:val="24"/>
                <w:szCs w:val="24"/>
              </w:rPr>
              <w:t>2</w:t>
            </w:r>
            <w:r w:rsidRPr="00E85678">
              <w:rPr>
                <w:rFonts w:ascii="Times New Roman" w:hAnsi="Times New Roman"/>
                <w:sz w:val="24"/>
                <w:szCs w:val="24"/>
              </w:rPr>
              <w:noBreakHyphen/>
            </w:r>
            <w:r w:rsidRPr="00E85678">
              <w:rPr>
                <w:rFonts w:ascii="Times New Roman" w:hAnsi="Times New Roman"/>
                <w:noProof/>
                <w:sz w:val="24"/>
                <w:szCs w:val="24"/>
              </w:rPr>
              <w:t>1</w:t>
            </w:r>
            <w:r w:rsidRPr="00E85678">
              <w:rPr>
                <w:sz w:val="24"/>
                <w:szCs w:val="24"/>
              </w:rPr>
              <w:fldChar w:fldCharType="end"/>
            </w:r>
          </w:p>
        </w:tc>
        <w:tc>
          <w:tcPr>
            <w:tcW w:w="3780" w:type="dxa"/>
          </w:tcPr>
          <w:p w14:paraId="6F5A11F1" w14:textId="77777777" w:rsidR="001A4151" w:rsidRPr="00E85678" w:rsidRDefault="00000000" w:rsidP="009E4DEE">
            <w:pPr>
              <w:spacing w:before="0" w:after="0" w:line="240" w:lineRule="auto"/>
              <w:rPr>
                <w:rFonts w:ascii="Times New Roman" w:hAnsi="Times New Roman"/>
                <w:sz w:val="24"/>
                <w:szCs w:val="24"/>
              </w:rPr>
            </w:pPr>
            <w:sdt>
              <w:sdtPr>
                <w:rPr>
                  <w:color w:val="000000"/>
                  <w:sz w:val="24"/>
                  <w:szCs w:val="24"/>
                </w:rPr>
                <w:tag w:val="MENDELEY_CITATION_v3_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"/>
                <w:id w:val="230050447"/>
                <w:placeholder>
                  <w:docPart w:val="314C49CFE678794B9E0663E628CEF54D"/>
                </w:placeholder>
              </w:sdtPr>
              <w:sdtContent>
                <w:r w:rsidR="001A4151" w:rsidRPr="00E85678">
                  <w:rPr>
                    <w:rFonts w:ascii="Times New Roman" w:hAnsi="Times New Roman"/>
                    <w:color w:val="000000"/>
                    <w:sz w:val="24"/>
                    <w:szCs w:val="24"/>
                  </w:rPr>
                  <w:t>(Schmidt et al., 2018)</w:t>
                </w:r>
              </w:sdtContent>
            </w:sdt>
          </w:p>
        </w:tc>
      </w:tr>
      <w:tr w:rsidR="001A4151" w:rsidRPr="00E85678" w14:paraId="6DE107A1" w14:textId="77777777" w:rsidTr="001A4151">
        <w:trPr>
          <w:trHeight w:val="64"/>
          <w:jc w:val="center"/>
        </w:trPr>
        <w:tc>
          <w:tcPr>
            <w:tcW w:w="3624" w:type="dxa"/>
            <w:tcBorders>
              <w:bottom w:val="single" w:sz="4" w:space="0" w:color="auto"/>
            </w:tcBorders>
          </w:tcPr>
          <w:p w14:paraId="5EB980B5" w14:textId="77777777" w:rsidR="001A4151" w:rsidRPr="00E85678" w:rsidRDefault="001A4151" w:rsidP="009E4DEE">
            <w:pPr>
              <w:spacing w:before="0" w:after="0" w:line="240" w:lineRule="auto"/>
              <w:rPr>
                <w:rFonts w:ascii="Times New Roman" w:hAnsi="Times New Roman"/>
                <w:sz w:val="24"/>
                <w:szCs w:val="24"/>
              </w:rPr>
            </w:pPr>
            <w:r w:rsidRPr="00E85678">
              <w:rPr>
                <w:rFonts w:ascii="Times New Roman" w:hAnsi="Times New Roman"/>
                <w:sz w:val="24"/>
                <w:szCs w:val="24"/>
              </w:rPr>
              <w:t>Unit H</w:t>
            </w:r>
            <w:r w:rsidRPr="00E85678">
              <w:rPr>
                <w:rFonts w:ascii="Times New Roman" w:hAnsi="Times New Roman"/>
                <w:sz w:val="24"/>
                <w:szCs w:val="24"/>
                <w:vertAlign w:val="subscript"/>
              </w:rPr>
              <w:t>2</w:t>
            </w:r>
            <w:r w:rsidRPr="00E85678">
              <w:rPr>
                <w:rFonts w:ascii="Times New Roman" w:hAnsi="Times New Roman"/>
                <w:sz w:val="24"/>
                <w:szCs w:val="24"/>
              </w:rPr>
              <w:t xml:space="preserve"> price, $/t</w:t>
            </w:r>
          </w:p>
        </w:tc>
        <w:tc>
          <w:tcPr>
            <w:tcW w:w="1056" w:type="dxa"/>
            <w:tcBorders>
              <w:bottom w:val="single" w:sz="4" w:space="0" w:color="auto"/>
            </w:tcBorders>
          </w:tcPr>
          <w:p w14:paraId="0D8B8B21" w14:textId="77777777" w:rsidR="001A4151" w:rsidRPr="00E85678" w:rsidRDefault="001A4151" w:rsidP="009E4DEE">
            <w:pPr>
              <w:spacing w:before="0" w:after="0" w:line="240" w:lineRule="auto"/>
              <w:rPr>
                <w:rFonts w:ascii="Times New Roman" w:hAnsi="Times New Roman"/>
                <w:color w:val="000000"/>
                <w:sz w:val="24"/>
                <w:szCs w:val="24"/>
              </w:rPr>
            </w:pPr>
            <w:r w:rsidRPr="00E85678">
              <w:rPr>
                <w:rFonts w:ascii="Times New Roman" w:hAnsi="Times New Roman"/>
                <w:sz w:val="24"/>
                <w:szCs w:val="24"/>
              </w:rPr>
              <w:t>800-5000</w:t>
            </w:r>
          </w:p>
        </w:tc>
        <w:sdt>
          <w:sdtPr>
            <w:rPr>
              <w:color w:val="000000"/>
              <w:sz w:val="24"/>
              <w:szCs w:val="24"/>
            </w:rPr>
            <w:tag w:val="MENDELEY_CITATION_v3_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"/>
            <w:id w:val="1388680468"/>
            <w:placeholder>
              <w:docPart w:val="761B3103C1E7E249A2B3FDC467ED0823"/>
            </w:placeholder>
          </w:sdtPr>
          <w:sdtContent>
            <w:tc>
              <w:tcPr>
                <w:tcW w:w="3780" w:type="dxa"/>
                <w:tcBorders>
                  <w:bottom w:val="single" w:sz="4" w:space="0" w:color="auto"/>
                </w:tcBorders>
              </w:tcPr>
              <w:p w14:paraId="3D652FA1" w14:textId="77777777" w:rsidR="001A4151" w:rsidRPr="00E85678" w:rsidRDefault="001A4151" w:rsidP="009E4DEE">
                <w:pPr>
                  <w:spacing w:before="0" w:after="0" w:line="240" w:lineRule="auto"/>
                  <w:rPr>
                    <w:rFonts w:ascii="Times New Roman" w:hAnsi="Times New Roman"/>
                    <w:sz w:val="24"/>
                    <w:szCs w:val="24"/>
                  </w:rPr>
                </w:pPr>
                <w:r w:rsidRPr="00E85678">
                  <w:rPr>
                    <w:rFonts w:ascii="Times New Roman" w:hAnsi="Times New Roman"/>
                    <w:color w:val="000000"/>
                    <w:sz w:val="24"/>
                    <w:szCs w:val="24"/>
                  </w:rPr>
                  <w:t>(Wang et al., 2022)</w:t>
                </w:r>
              </w:p>
            </w:tc>
          </w:sdtContent>
        </w:sdt>
      </w:tr>
      <w:tr w:rsidR="001A4151" w:rsidRPr="00E85678" w14:paraId="1E2FEC1B" w14:textId="77777777" w:rsidTr="001A4151">
        <w:trPr>
          <w:trHeight w:val="64"/>
          <w:jc w:val="center"/>
        </w:trPr>
        <w:tc>
          <w:tcPr>
            <w:tcW w:w="3624" w:type="dxa"/>
            <w:tcBorders>
              <w:top w:val="single" w:sz="4" w:space="0" w:color="auto"/>
              <w:bottom w:val="single" w:sz="4" w:space="0" w:color="auto"/>
            </w:tcBorders>
          </w:tcPr>
          <w:p w14:paraId="6CEEAB04" w14:textId="77777777" w:rsidR="001A4151" w:rsidRPr="00E85678" w:rsidRDefault="001A4151" w:rsidP="009E4DEE">
            <w:pPr>
              <w:spacing w:before="0" w:after="0" w:line="240" w:lineRule="auto"/>
              <w:rPr>
                <w:rFonts w:ascii="Times New Roman" w:hAnsi="Times New Roman"/>
                <w:sz w:val="24"/>
                <w:szCs w:val="24"/>
              </w:rPr>
            </w:pPr>
            <w:r w:rsidRPr="00E85678">
              <w:rPr>
                <w:rFonts w:ascii="Times New Roman" w:hAnsi="Times New Roman"/>
                <w:sz w:val="24"/>
                <w:szCs w:val="24"/>
              </w:rPr>
              <w:t>Others</w:t>
            </w:r>
          </w:p>
        </w:tc>
        <w:tc>
          <w:tcPr>
            <w:tcW w:w="1056" w:type="dxa"/>
            <w:tcBorders>
              <w:top w:val="single" w:sz="4" w:space="0" w:color="auto"/>
              <w:bottom w:val="single" w:sz="4" w:space="0" w:color="auto"/>
            </w:tcBorders>
          </w:tcPr>
          <w:p w14:paraId="1B239824" w14:textId="77777777" w:rsidR="001A4151" w:rsidRPr="00E85678" w:rsidRDefault="001A4151" w:rsidP="009E4DEE">
            <w:pPr>
              <w:spacing w:before="0" w:after="0" w:line="240" w:lineRule="auto"/>
              <w:rPr>
                <w:rFonts w:ascii="Times New Roman" w:hAnsi="Times New Roman"/>
                <w:sz w:val="24"/>
                <w:szCs w:val="24"/>
              </w:rPr>
            </w:pPr>
          </w:p>
        </w:tc>
        <w:tc>
          <w:tcPr>
            <w:tcW w:w="3780" w:type="dxa"/>
            <w:tcBorders>
              <w:top w:val="single" w:sz="4" w:space="0" w:color="auto"/>
              <w:bottom w:val="single" w:sz="4" w:space="0" w:color="auto"/>
            </w:tcBorders>
          </w:tcPr>
          <w:p w14:paraId="3F904EE8" w14:textId="77777777" w:rsidR="001A4151" w:rsidRPr="00E85678" w:rsidRDefault="001A4151" w:rsidP="009E4DEE">
            <w:pPr>
              <w:spacing w:before="0" w:after="0" w:line="240" w:lineRule="auto"/>
              <w:rPr>
                <w:rFonts w:ascii="Times New Roman" w:hAnsi="Times New Roman"/>
                <w:sz w:val="24"/>
                <w:szCs w:val="24"/>
              </w:rPr>
            </w:pPr>
          </w:p>
        </w:tc>
      </w:tr>
      <w:tr w:rsidR="001A4151" w:rsidRPr="00E85678" w14:paraId="46D91086" w14:textId="77777777" w:rsidTr="001A4151">
        <w:trPr>
          <w:trHeight w:val="64"/>
          <w:jc w:val="center"/>
        </w:trPr>
        <w:tc>
          <w:tcPr>
            <w:tcW w:w="3624" w:type="dxa"/>
            <w:tcBorders>
              <w:top w:val="single" w:sz="4" w:space="0" w:color="auto"/>
            </w:tcBorders>
          </w:tcPr>
          <w:p w14:paraId="2F8188C6" w14:textId="77777777" w:rsidR="001A4151" w:rsidRPr="00E85678" w:rsidRDefault="001A4151" w:rsidP="009E4DEE">
            <w:pPr>
              <w:spacing w:before="0" w:after="0" w:line="240" w:lineRule="auto"/>
              <w:rPr>
                <w:rFonts w:ascii="Times New Roman" w:hAnsi="Times New Roman"/>
                <w:b/>
                <w:sz w:val="24"/>
                <w:szCs w:val="24"/>
              </w:rPr>
            </w:pPr>
            <w:r w:rsidRPr="00E85678">
              <w:rPr>
                <w:rFonts w:ascii="Times New Roman" w:hAnsi="Times New Roman"/>
                <w:sz w:val="24"/>
                <w:szCs w:val="24"/>
              </w:rPr>
              <w:t xml:space="preserve">U.S. stationary </w:t>
            </w:r>
            <w:r w:rsidRPr="00E85678">
              <w:rPr>
                <w:rFonts w:ascii="Times New Roman" w:eastAsia="Times New Roman" w:hAnsi="Times New Roman"/>
                <w:sz w:val="24"/>
                <w:szCs w:val="24"/>
              </w:rPr>
              <w:t>CO</w:t>
            </w:r>
            <w:r w:rsidRPr="00E85678">
              <w:rPr>
                <w:rFonts w:ascii="Times New Roman" w:eastAsia="Times New Roman" w:hAnsi="Times New Roman"/>
                <w:sz w:val="24"/>
                <w:szCs w:val="24"/>
                <w:vertAlign w:val="subscript"/>
              </w:rPr>
              <w:t>2</w:t>
            </w:r>
            <w:r w:rsidRPr="00E85678">
              <w:rPr>
                <w:rFonts w:ascii="Times New Roman" w:hAnsi="Times New Roman"/>
                <w:sz w:val="24"/>
                <w:szCs w:val="24"/>
              </w:rPr>
              <w:t xml:space="preserve"> source locations</w:t>
            </w:r>
          </w:p>
        </w:tc>
        <w:tc>
          <w:tcPr>
            <w:tcW w:w="1056" w:type="dxa"/>
            <w:tcBorders>
              <w:top w:val="single" w:sz="4" w:space="0" w:color="auto"/>
            </w:tcBorders>
          </w:tcPr>
          <w:p w14:paraId="1768D9EA" w14:textId="77777777" w:rsidR="001A4151" w:rsidRPr="00E85678" w:rsidRDefault="001A4151" w:rsidP="009E4DEE">
            <w:pPr>
              <w:spacing w:before="0" w:after="0" w:line="240" w:lineRule="auto"/>
              <w:rPr>
                <w:rFonts w:ascii="Times New Roman" w:hAnsi="Times New Roman"/>
                <w:sz w:val="24"/>
                <w:szCs w:val="24"/>
              </w:rPr>
            </w:pPr>
            <w:r w:rsidRPr="00E85678">
              <w:rPr>
                <w:rFonts w:ascii="Times New Roman" w:hAnsi="Times New Roman"/>
                <w:sz w:val="24"/>
                <w:szCs w:val="24"/>
              </w:rPr>
              <w:t>GitHub</w:t>
            </w:r>
          </w:p>
        </w:tc>
        <w:tc>
          <w:tcPr>
            <w:tcW w:w="3780" w:type="dxa"/>
            <w:tcBorders>
              <w:top w:val="single" w:sz="4" w:space="0" w:color="auto"/>
            </w:tcBorders>
          </w:tcPr>
          <w:p w14:paraId="2C7CB283" w14:textId="77777777" w:rsidR="001A4151" w:rsidRPr="00E85678" w:rsidRDefault="00000000" w:rsidP="009E4DEE">
            <w:pPr>
              <w:spacing w:before="0" w:after="0" w:line="240" w:lineRule="auto"/>
              <w:rPr>
                <w:rFonts w:ascii="Times New Roman" w:hAnsi="Times New Roman"/>
                <w:sz w:val="24"/>
                <w:szCs w:val="24"/>
              </w:rPr>
            </w:pPr>
            <w:sdt>
              <w:sdtPr>
                <w:rPr>
                  <w:color w:val="000000"/>
                  <w:sz w:val="24"/>
                  <w:szCs w:val="24"/>
                </w:rPr>
                <w:tag w:val="MENDELEY_CITATION_v3_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"/>
                <w:id w:val="2077854436"/>
                <w:placeholder>
                  <w:docPart w:val="D067EE8D50622E468A6B69D342873221"/>
                </w:placeholder>
              </w:sdtPr>
              <w:sdtContent>
                <w:r w:rsidR="001A4151" w:rsidRPr="00E85678">
                  <w:rPr>
                    <w:rFonts w:ascii="Times New Roman" w:eastAsia="Times New Roman" w:hAnsi="Times New Roman"/>
                    <w:color w:val="000000"/>
                    <w:sz w:val="24"/>
                    <w:szCs w:val="24"/>
                  </w:rPr>
                  <w:t>(</w:t>
                </w:r>
                <w:proofErr w:type="gramStart"/>
                <w:r w:rsidR="001A4151" w:rsidRPr="00E85678">
                  <w:rPr>
                    <w:rFonts w:ascii="Times New Roman" w:eastAsia="Times New Roman" w:hAnsi="Times New Roman"/>
                    <w:color w:val="000000"/>
                    <w:sz w:val="24"/>
                    <w:szCs w:val="24"/>
                  </w:rPr>
                  <w:t>Netl.Doe.Gov</w:t>
                </w:r>
                <w:proofErr w:type="gramEnd"/>
                <w:r w:rsidR="001A4151" w:rsidRPr="00E85678">
                  <w:rPr>
                    <w:rFonts w:ascii="Times New Roman" w:eastAsia="Times New Roman" w:hAnsi="Times New Roman"/>
                    <w:color w:val="000000"/>
                    <w:sz w:val="24"/>
                    <w:szCs w:val="24"/>
                  </w:rPr>
                  <w:t>, 2022.)</w:t>
                </w:r>
              </w:sdtContent>
            </w:sdt>
          </w:p>
        </w:tc>
      </w:tr>
      <w:tr w:rsidR="001A4151" w:rsidRPr="00E85678" w14:paraId="5120678D" w14:textId="77777777" w:rsidTr="001A4151">
        <w:trPr>
          <w:trHeight w:val="64"/>
          <w:jc w:val="center"/>
        </w:trPr>
        <w:tc>
          <w:tcPr>
            <w:tcW w:w="3624" w:type="dxa"/>
          </w:tcPr>
          <w:p w14:paraId="105BC2B8" w14:textId="77777777" w:rsidR="001A4151" w:rsidRPr="00E85678" w:rsidRDefault="001A4151" w:rsidP="009E4DEE">
            <w:pPr>
              <w:spacing w:before="0" w:after="0" w:line="240" w:lineRule="auto"/>
              <w:rPr>
                <w:rFonts w:ascii="Times New Roman" w:hAnsi="Times New Roman"/>
                <w:sz w:val="24"/>
                <w:szCs w:val="24"/>
              </w:rPr>
            </w:pPr>
            <w:r w:rsidRPr="00E85678">
              <w:rPr>
                <w:rFonts w:ascii="Times New Roman" w:hAnsi="Times New Roman"/>
                <w:sz w:val="24"/>
                <w:szCs w:val="24"/>
              </w:rPr>
              <w:t xml:space="preserve">U.S. stationary </w:t>
            </w:r>
            <w:r w:rsidRPr="00E85678">
              <w:rPr>
                <w:rFonts w:ascii="Times New Roman" w:eastAsia="Times New Roman" w:hAnsi="Times New Roman"/>
                <w:sz w:val="24"/>
                <w:szCs w:val="24"/>
              </w:rPr>
              <w:t>CO</w:t>
            </w:r>
            <w:r w:rsidRPr="00E85678">
              <w:rPr>
                <w:rFonts w:ascii="Times New Roman" w:eastAsia="Times New Roman" w:hAnsi="Times New Roman"/>
                <w:sz w:val="24"/>
                <w:szCs w:val="24"/>
                <w:vertAlign w:val="subscript"/>
              </w:rPr>
              <w:t>2</w:t>
            </w:r>
            <w:r w:rsidRPr="00E85678">
              <w:rPr>
                <w:rFonts w:ascii="Times New Roman" w:hAnsi="Times New Roman"/>
                <w:sz w:val="24"/>
                <w:szCs w:val="24"/>
              </w:rPr>
              <w:t xml:space="preserve"> source emissions, t/yr</w:t>
            </w:r>
          </w:p>
        </w:tc>
        <w:tc>
          <w:tcPr>
            <w:tcW w:w="1056" w:type="dxa"/>
          </w:tcPr>
          <w:p w14:paraId="2B49BEBF" w14:textId="77777777" w:rsidR="001A4151" w:rsidRPr="00E85678" w:rsidRDefault="001A4151" w:rsidP="009E4DEE">
            <w:pPr>
              <w:spacing w:before="0" w:after="0" w:line="240" w:lineRule="auto"/>
              <w:rPr>
                <w:rFonts w:ascii="Times New Roman" w:hAnsi="Times New Roman"/>
                <w:sz w:val="24"/>
                <w:szCs w:val="24"/>
              </w:rPr>
            </w:pPr>
            <w:r w:rsidRPr="00E85678">
              <w:rPr>
                <w:rFonts w:ascii="Times New Roman" w:hAnsi="Times New Roman"/>
                <w:sz w:val="24"/>
                <w:szCs w:val="24"/>
              </w:rPr>
              <w:t>GitHub</w:t>
            </w:r>
          </w:p>
        </w:tc>
        <w:tc>
          <w:tcPr>
            <w:tcW w:w="3780" w:type="dxa"/>
          </w:tcPr>
          <w:p w14:paraId="47277E2D" w14:textId="77777777" w:rsidR="001A4151" w:rsidRPr="00E85678" w:rsidRDefault="00000000" w:rsidP="009E4DEE">
            <w:pPr>
              <w:spacing w:before="0" w:after="0" w:line="240" w:lineRule="auto"/>
              <w:rPr>
                <w:rFonts w:ascii="Times New Roman" w:hAnsi="Times New Roman"/>
                <w:sz w:val="24"/>
                <w:szCs w:val="24"/>
              </w:rPr>
            </w:pPr>
            <w:sdt>
              <w:sdtPr>
                <w:rPr>
                  <w:color w:val="000000"/>
                  <w:sz w:val="24"/>
                  <w:szCs w:val="24"/>
                </w:rPr>
                <w:tag w:val="MENDELEY_CITATION_v3_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"/>
                <w:id w:val="1571997075"/>
                <w:placeholder>
                  <w:docPart w:val="AF885C25ECF65840B589688E7211DFC2"/>
                </w:placeholder>
              </w:sdtPr>
              <w:sdtContent>
                <w:r w:rsidR="001A4151" w:rsidRPr="00E85678">
                  <w:rPr>
                    <w:rFonts w:ascii="Times New Roman" w:eastAsia="Times New Roman" w:hAnsi="Times New Roman"/>
                    <w:color w:val="000000"/>
                    <w:sz w:val="24"/>
                    <w:szCs w:val="24"/>
                  </w:rPr>
                  <w:t>(</w:t>
                </w:r>
                <w:proofErr w:type="gramStart"/>
                <w:r w:rsidR="001A4151" w:rsidRPr="00E85678">
                  <w:rPr>
                    <w:rFonts w:ascii="Times New Roman" w:eastAsia="Times New Roman" w:hAnsi="Times New Roman"/>
                    <w:color w:val="000000"/>
                    <w:sz w:val="24"/>
                    <w:szCs w:val="24"/>
                  </w:rPr>
                  <w:t>Netl.Doe.Gov</w:t>
                </w:r>
                <w:proofErr w:type="gramEnd"/>
                <w:r w:rsidR="001A4151" w:rsidRPr="00E85678">
                  <w:rPr>
                    <w:rFonts w:ascii="Times New Roman" w:eastAsia="Times New Roman" w:hAnsi="Times New Roman"/>
                    <w:color w:val="000000"/>
                    <w:sz w:val="24"/>
                    <w:szCs w:val="24"/>
                  </w:rPr>
                  <w:t>, 2022.)</w:t>
                </w:r>
              </w:sdtContent>
            </w:sdt>
          </w:p>
        </w:tc>
      </w:tr>
      <w:tr w:rsidR="001A4151" w:rsidRPr="00E85678" w14:paraId="7C2FAD15" w14:textId="77777777" w:rsidTr="001A4151">
        <w:trPr>
          <w:trHeight w:val="64"/>
          <w:jc w:val="center"/>
        </w:trPr>
        <w:tc>
          <w:tcPr>
            <w:tcW w:w="3624" w:type="dxa"/>
          </w:tcPr>
          <w:p w14:paraId="633178F1" w14:textId="77777777" w:rsidR="001A4151" w:rsidRPr="00E85678" w:rsidRDefault="001A4151" w:rsidP="009E4DEE">
            <w:pPr>
              <w:spacing w:before="0" w:after="0" w:line="240" w:lineRule="auto"/>
              <w:rPr>
                <w:rFonts w:ascii="Times New Roman" w:hAnsi="Times New Roman"/>
                <w:sz w:val="24"/>
                <w:szCs w:val="24"/>
              </w:rPr>
            </w:pPr>
            <w:r w:rsidRPr="00E85678">
              <w:rPr>
                <w:rFonts w:ascii="Times New Roman" w:hAnsi="Times New Roman"/>
                <w:sz w:val="24"/>
                <w:szCs w:val="24"/>
              </w:rPr>
              <w:t>Potential refinery locations</w:t>
            </w:r>
          </w:p>
        </w:tc>
        <w:tc>
          <w:tcPr>
            <w:tcW w:w="1056" w:type="dxa"/>
          </w:tcPr>
          <w:p w14:paraId="7BF9A4E4" w14:textId="77777777" w:rsidR="001A4151" w:rsidRPr="00E85678" w:rsidRDefault="001A4151" w:rsidP="009E4DEE">
            <w:pPr>
              <w:spacing w:before="0" w:after="0" w:line="240" w:lineRule="auto"/>
              <w:rPr>
                <w:rFonts w:ascii="Times New Roman" w:hAnsi="Times New Roman"/>
                <w:sz w:val="24"/>
                <w:szCs w:val="24"/>
              </w:rPr>
            </w:pPr>
            <w:r w:rsidRPr="00E85678">
              <w:rPr>
                <w:rFonts w:ascii="Times New Roman" w:hAnsi="Times New Roman"/>
                <w:sz w:val="24"/>
                <w:szCs w:val="24"/>
              </w:rPr>
              <w:t>GitHub</w:t>
            </w:r>
          </w:p>
        </w:tc>
        <w:tc>
          <w:tcPr>
            <w:tcW w:w="3780" w:type="dxa"/>
          </w:tcPr>
          <w:p w14:paraId="3337BBE2" w14:textId="77777777" w:rsidR="001A4151" w:rsidRPr="00E85678" w:rsidRDefault="00000000" w:rsidP="009E4DEE">
            <w:pPr>
              <w:spacing w:before="0" w:after="0" w:line="240" w:lineRule="auto"/>
              <w:rPr>
                <w:rFonts w:ascii="Times New Roman" w:hAnsi="Times New Roman"/>
                <w:sz w:val="24"/>
                <w:szCs w:val="24"/>
              </w:rPr>
            </w:pPr>
            <w:sdt>
              <w:sdtPr>
                <w:rPr>
                  <w:color w:val="000000"/>
                  <w:sz w:val="24"/>
                  <w:szCs w:val="24"/>
                </w:rPr>
                <w:tag w:val="MENDELEY_CITATION_v3_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"/>
                <w:id w:val="1364247746"/>
                <w:placeholder>
                  <w:docPart w:val="D22DD5C9750FBF4EA3140DE8E09DD96B"/>
                </w:placeholder>
              </w:sdtPr>
              <w:sdtContent>
                <w:r w:rsidR="001A4151" w:rsidRPr="00E85678">
                  <w:rPr>
                    <w:rFonts w:ascii="Times New Roman" w:eastAsia="Times New Roman" w:hAnsi="Times New Roman"/>
                    <w:color w:val="000000"/>
                    <w:sz w:val="24"/>
                    <w:szCs w:val="24"/>
                  </w:rPr>
                  <w:t>(Ham Radio - US Detail Grid,2011)</w:t>
                </w:r>
              </w:sdtContent>
            </w:sdt>
          </w:p>
        </w:tc>
      </w:tr>
      <w:tr w:rsidR="001A4151" w:rsidRPr="00E85678" w14:paraId="3D8B8CB6" w14:textId="77777777" w:rsidTr="001A4151">
        <w:trPr>
          <w:trHeight w:val="64"/>
          <w:jc w:val="center"/>
        </w:trPr>
        <w:tc>
          <w:tcPr>
            <w:tcW w:w="3624" w:type="dxa"/>
          </w:tcPr>
          <w:p w14:paraId="4C0FF29E" w14:textId="77777777" w:rsidR="001A4151" w:rsidRPr="00E85678" w:rsidRDefault="001A4151" w:rsidP="009E4DEE">
            <w:pPr>
              <w:spacing w:before="0" w:after="0" w:line="240" w:lineRule="auto"/>
              <w:rPr>
                <w:rFonts w:ascii="Times New Roman" w:hAnsi="Times New Roman"/>
                <w:sz w:val="24"/>
                <w:szCs w:val="24"/>
              </w:rPr>
            </w:pPr>
            <w:r w:rsidRPr="00E85678">
              <w:rPr>
                <w:rFonts w:ascii="Times New Roman" w:hAnsi="Times New Roman"/>
                <w:sz w:val="24"/>
                <w:szCs w:val="24"/>
              </w:rPr>
              <w:t>Top 47 busiest airport locations in the U.S.</w:t>
            </w:r>
          </w:p>
        </w:tc>
        <w:tc>
          <w:tcPr>
            <w:tcW w:w="1056" w:type="dxa"/>
          </w:tcPr>
          <w:p w14:paraId="1ADB7822" w14:textId="77777777" w:rsidR="001A4151" w:rsidRPr="00E85678" w:rsidRDefault="001A4151" w:rsidP="009E4DEE">
            <w:pPr>
              <w:spacing w:before="0" w:after="0" w:line="240" w:lineRule="auto"/>
              <w:rPr>
                <w:rFonts w:ascii="Times New Roman" w:hAnsi="Times New Roman"/>
                <w:sz w:val="24"/>
                <w:szCs w:val="24"/>
              </w:rPr>
            </w:pPr>
            <w:r w:rsidRPr="00E85678">
              <w:rPr>
                <w:rFonts w:ascii="Times New Roman" w:hAnsi="Times New Roman"/>
                <w:sz w:val="24"/>
                <w:szCs w:val="24"/>
              </w:rPr>
              <w:t>GitHub</w:t>
            </w:r>
          </w:p>
        </w:tc>
        <w:sdt>
          <w:sdtPr>
            <w:rPr>
              <w:color w:val="000000"/>
              <w:sz w:val="24"/>
              <w:szCs w:val="24"/>
            </w:rPr>
            <w:tag w:val="MENDELEY_CITATION_v3_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"/>
            <w:id w:val="238060103"/>
            <w:placeholder>
              <w:docPart w:val="E23F519FA5AE5641BDEDE9C5ABE4E633"/>
            </w:placeholder>
          </w:sdtPr>
          <w:sdtContent>
            <w:tc>
              <w:tcPr>
                <w:tcW w:w="3780" w:type="dxa"/>
              </w:tcPr>
              <w:p w14:paraId="709C76EE" w14:textId="77777777" w:rsidR="001A4151" w:rsidRPr="00E85678" w:rsidRDefault="001A4151" w:rsidP="009E4DEE">
                <w:pPr>
                  <w:spacing w:before="0" w:after="0" w:line="240" w:lineRule="auto"/>
                  <w:rPr>
                    <w:rFonts w:ascii="Times New Roman" w:hAnsi="Times New Roman"/>
                    <w:sz w:val="24"/>
                    <w:szCs w:val="24"/>
                  </w:rPr>
                </w:pPr>
                <w:r w:rsidRPr="00E85678">
                  <w:rPr>
                    <w:rFonts w:ascii="Times New Roman" w:eastAsia="Times New Roman" w:hAnsi="Times New Roman"/>
                    <w:color w:val="000000"/>
                    <w:sz w:val="24"/>
                    <w:szCs w:val="24"/>
                  </w:rPr>
                  <w:t>(The Busiest &amp; Biggest Airports in the US, 2024)</w:t>
                </w:r>
              </w:p>
            </w:tc>
          </w:sdtContent>
        </w:sdt>
      </w:tr>
      <w:tr w:rsidR="001A4151" w:rsidRPr="00E85678" w14:paraId="46B5059E" w14:textId="77777777" w:rsidTr="001A4151">
        <w:trPr>
          <w:trHeight w:val="64"/>
          <w:jc w:val="center"/>
        </w:trPr>
        <w:tc>
          <w:tcPr>
            <w:tcW w:w="3624" w:type="dxa"/>
          </w:tcPr>
          <w:p w14:paraId="2DA1EC86" w14:textId="77777777" w:rsidR="001A4151" w:rsidRPr="00E85678" w:rsidRDefault="001A4151" w:rsidP="009E4DEE">
            <w:pPr>
              <w:spacing w:before="0" w:after="0" w:line="240" w:lineRule="auto"/>
              <w:rPr>
                <w:rFonts w:ascii="Times New Roman" w:hAnsi="Times New Roman"/>
                <w:sz w:val="24"/>
                <w:szCs w:val="24"/>
              </w:rPr>
            </w:pPr>
            <w:r w:rsidRPr="00E85678">
              <w:rPr>
                <w:rFonts w:ascii="Times New Roman" w:hAnsi="Times New Roman"/>
                <w:sz w:val="24"/>
                <w:szCs w:val="24"/>
              </w:rPr>
              <w:t>Annul jet fuel demands, Mt/yr</w:t>
            </w:r>
          </w:p>
        </w:tc>
        <w:tc>
          <w:tcPr>
            <w:tcW w:w="1056" w:type="dxa"/>
          </w:tcPr>
          <w:p w14:paraId="37FB9251" w14:textId="77777777" w:rsidR="001A4151" w:rsidRPr="00E85678" w:rsidRDefault="001A4151" w:rsidP="009E4DEE">
            <w:pPr>
              <w:spacing w:before="0" w:after="0" w:line="240" w:lineRule="auto"/>
              <w:rPr>
                <w:rFonts w:ascii="Times New Roman" w:hAnsi="Times New Roman"/>
                <w:sz w:val="24"/>
                <w:szCs w:val="24"/>
              </w:rPr>
            </w:pPr>
            <w:r w:rsidRPr="00E85678">
              <w:rPr>
                <w:rFonts w:ascii="Times New Roman" w:hAnsi="Times New Roman"/>
                <w:sz w:val="24"/>
                <w:szCs w:val="24"/>
              </w:rPr>
              <w:t>GitHub</w:t>
            </w:r>
          </w:p>
        </w:tc>
        <w:sdt>
          <w:sdtPr>
            <w:rPr>
              <w:color w:val="000000"/>
              <w:sz w:val="24"/>
              <w:szCs w:val="24"/>
            </w:rPr>
            <w:tag w:val="MENDELEY_CITATION_v3_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"/>
            <w:id w:val="-1557154572"/>
            <w:placeholder>
              <w:docPart w:val="E23F519FA5AE5641BDEDE9C5ABE4E633"/>
            </w:placeholder>
          </w:sdtPr>
          <w:sdtContent>
            <w:tc>
              <w:tcPr>
                <w:tcW w:w="3780" w:type="dxa"/>
              </w:tcPr>
              <w:p w14:paraId="49290BC3" w14:textId="77777777" w:rsidR="001A4151" w:rsidRPr="00E85678" w:rsidRDefault="001A4151" w:rsidP="009E4DEE">
                <w:pPr>
                  <w:spacing w:before="0" w:after="0" w:line="240" w:lineRule="auto"/>
                  <w:rPr>
                    <w:rFonts w:ascii="Times New Roman" w:hAnsi="Times New Roman"/>
                    <w:sz w:val="24"/>
                    <w:szCs w:val="24"/>
                  </w:rPr>
                </w:pPr>
                <w:r w:rsidRPr="00E85678">
                  <w:rPr>
                    <w:rFonts w:ascii="Times New Roman" w:hAnsi="Times New Roman"/>
                    <w:color w:val="000000"/>
                    <w:sz w:val="24"/>
                    <w:szCs w:val="24"/>
                  </w:rPr>
                  <w:t>(Wang et al., 2022)</w:t>
                </w:r>
              </w:p>
            </w:tc>
          </w:sdtContent>
        </w:sdt>
      </w:tr>
      <w:tr w:rsidR="001A4151" w:rsidRPr="00E85678" w14:paraId="65DD4D58" w14:textId="77777777" w:rsidTr="001A4151">
        <w:trPr>
          <w:trHeight w:val="64"/>
          <w:jc w:val="center"/>
        </w:trPr>
        <w:tc>
          <w:tcPr>
            <w:tcW w:w="3624" w:type="dxa"/>
          </w:tcPr>
          <w:p w14:paraId="29A546B5" w14:textId="77777777" w:rsidR="001A4151" w:rsidRPr="00E85678" w:rsidRDefault="001A4151" w:rsidP="009E4DEE">
            <w:pPr>
              <w:spacing w:before="0" w:after="0" w:line="240" w:lineRule="auto"/>
              <w:rPr>
                <w:rFonts w:ascii="Times New Roman" w:hAnsi="Times New Roman"/>
                <w:sz w:val="24"/>
                <w:szCs w:val="24"/>
              </w:rPr>
            </w:pPr>
            <w:r w:rsidRPr="00E85678">
              <w:rPr>
                <w:rFonts w:ascii="Times New Roman" w:hAnsi="Times New Roman"/>
                <w:sz w:val="24"/>
                <w:szCs w:val="24"/>
              </w:rPr>
              <w:t>Electricity price by states, $/kWh</w:t>
            </w:r>
          </w:p>
        </w:tc>
        <w:tc>
          <w:tcPr>
            <w:tcW w:w="1056" w:type="dxa"/>
          </w:tcPr>
          <w:p w14:paraId="44964C18" w14:textId="77777777" w:rsidR="001A4151" w:rsidRPr="00E85678" w:rsidRDefault="001A4151" w:rsidP="009E4DEE">
            <w:pPr>
              <w:spacing w:before="0" w:after="0" w:line="240" w:lineRule="auto"/>
              <w:rPr>
                <w:rFonts w:ascii="Times New Roman" w:hAnsi="Times New Roman"/>
                <w:sz w:val="24"/>
                <w:szCs w:val="24"/>
              </w:rPr>
            </w:pPr>
            <w:r w:rsidRPr="00E85678">
              <w:rPr>
                <w:rFonts w:ascii="Times New Roman" w:hAnsi="Times New Roman"/>
                <w:sz w:val="24"/>
                <w:szCs w:val="24"/>
              </w:rPr>
              <w:t>GitHub</w:t>
            </w:r>
          </w:p>
        </w:tc>
        <w:tc>
          <w:tcPr>
            <w:tcW w:w="3780" w:type="dxa"/>
          </w:tcPr>
          <w:sdt>
            <w:sdtPr>
              <w:rPr>
                <w:color w:val="000000"/>
                <w:sz w:val="24"/>
                <w:szCs w:val="24"/>
              </w:rPr>
              <w:tag w:val="MENDELEY_CITATION_v3_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"/>
              <w:id w:val="396180959"/>
              <w:placeholder>
                <w:docPart w:val="F274B85797E16C4BB4F53926843307BD"/>
              </w:placeholder>
            </w:sdtPr>
            <w:sdtContent>
              <w:p w14:paraId="54F2135A" w14:textId="77777777" w:rsidR="001A4151" w:rsidRPr="00E85678" w:rsidRDefault="001A4151" w:rsidP="009E4DEE">
                <w:pPr>
                  <w:spacing w:before="0" w:after="0" w:line="240" w:lineRule="auto"/>
                  <w:rPr>
                    <w:rFonts w:ascii="Times New Roman" w:hAnsi="Times New Roman"/>
                    <w:sz w:val="24"/>
                    <w:szCs w:val="24"/>
                  </w:rPr>
                </w:pPr>
                <w:r w:rsidRPr="00E85678">
                  <w:rPr>
                    <w:rFonts w:ascii="Times New Roman" w:eastAsia="Times New Roman" w:hAnsi="Times New Roman"/>
                    <w:color w:val="000000"/>
                    <w:sz w:val="24"/>
                    <w:szCs w:val="24"/>
                  </w:rPr>
                  <w:t>(US Electricity Profile 2021 - U.S. Energy Information Administration (EIA), 2021)</w:t>
                </w:r>
              </w:p>
            </w:sdtContent>
          </w:sdt>
        </w:tc>
      </w:tr>
      <w:tr w:rsidR="001A4151" w:rsidRPr="00E85678" w14:paraId="11E72D68" w14:textId="77777777" w:rsidTr="001A4151">
        <w:trPr>
          <w:trHeight w:val="64"/>
          <w:jc w:val="center"/>
        </w:trPr>
        <w:tc>
          <w:tcPr>
            <w:tcW w:w="3624" w:type="dxa"/>
          </w:tcPr>
          <w:p w14:paraId="75ED0727" w14:textId="77777777" w:rsidR="001A4151" w:rsidRPr="00E85678" w:rsidRDefault="001A4151" w:rsidP="009E4DEE">
            <w:pPr>
              <w:spacing w:before="0" w:after="0" w:line="240" w:lineRule="auto"/>
              <w:rPr>
                <w:rFonts w:ascii="Times New Roman" w:hAnsi="Times New Roman"/>
                <w:sz w:val="24"/>
                <w:szCs w:val="24"/>
              </w:rPr>
            </w:pPr>
            <w:r w:rsidRPr="00E85678">
              <w:rPr>
                <w:rFonts w:ascii="Times New Roman" w:hAnsi="Times New Roman"/>
                <w:sz w:val="24"/>
                <w:szCs w:val="24"/>
              </w:rPr>
              <w:t>Conversion rate of pathways</w:t>
            </w:r>
          </w:p>
        </w:tc>
        <w:tc>
          <w:tcPr>
            <w:tcW w:w="1056" w:type="dxa"/>
          </w:tcPr>
          <w:p w14:paraId="2138495F" w14:textId="77777777" w:rsidR="001A4151" w:rsidRPr="00E85678" w:rsidRDefault="001A4151" w:rsidP="009E4DEE">
            <w:pPr>
              <w:spacing w:before="0" w:after="0" w:line="240" w:lineRule="auto"/>
              <w:rPr>
                <w:rFonts w:ascii="Times New Roman" w:hAnsi="Times New Roman"/>
                <w:sz w:val="24"/>
                <w:szCs w:val="24"/>
              </w:rPr>
            </w:pPr>
            <w:r w:rsidRPr="00E85678">
              <w:rPr>
                <w:sz w:val="24"/>
                <w:szCs w:val="24"/>
              </w:rPr>
              <w:fldChar w:fldCharType="begin"/>
            </w:r>
            <w:r w:rsidRPr="00E85678">
              <w:rPr>
                <w:rFonts w:ascii="Times New Roman" w:hAnsi="Times New Roman"/>
                <w:sz w:val="24"/>
                <w:szCs w:val="24"/>
              </w:rPr>
              <w:instrText xml:space="preserve"> REF _Ref187756089 \h  \* MERGEFORMAT </w:instrText>
            </w:r>
            <w:r w:rsidRPr="00E85678">
              <w:rPr>
                <w:sz w:val="24"/>
                <w:szCs w:val="24"/>
              </w:rPr>
            </w:r>
            <w:r w:rsidRPr="00E85678">
              <w:rPr>
                <w:sz w:val="24"/>
                <w:szCs w:val="24"/>
              </w:rPr>
              <w:fldChar w:fldCharType="separate"/>
            </w:r>
            <w:r w:rsidRPr="00E85678">
              <w:rPr>
                <w:rFonts w:ascii="Times New Roman" w:hAnsi="Times New Roman"/>
                <w:sz w:val="24"/>
                <w:szCs w:val="24"/>
              </w:rPr>
              <w:t xml:space="preserve">Table </w:t>
            </w:r>
            <w:r w:rsidRPr="00E85678">
              <w:rPr>
                <w:rFonts w:ascii="Times New Roman" w:hAnsi="Times New Roman"/>
                <w:noProof/>
                <w:sz w:val="24"/>
                <w:szCs w:val="24"/>
              </w:rPr>
              <w:t>2</w:t>
            </w:r>
            <w:r w:rsidRPr="00E85678">
              <w:rPr>
                <w:rFonts w:ascii="Times New Roman" w:hAnsi="Times New Roman"/>
                <w:sz w:val="24"/>
                <w:szCs w:val="24"/>
              </w:rPr>
              <w:noBreakHyphen/>
            </w:r>
            <w:r w:rsidRPr="00E85678">
              <w:rPr>
                <w:rFonts w:ascii="Times New Roman" w:hAnsi="Times New Roman"/>
                <w:noProof/>
                <w:sz w:val="24"/>
                <w:szCs w:val="24"/>
              </w:rPr>
              <w:t>1</w:t>
            </w:r>
            <w:r w:rsidRPr="00E85678">
              <w:rPr>
                <w:sz w:val="24"/>
                <w:szCs w:val="24"/>
              </w:rPr>
              <w:fldChar w:fldCharType="end"/>
            </w:r>
          </w:p>
        </w:tc>
        <w:tc>
          <w:tcPr>
            <w:tcW w:w="3780" w:type="dxa"/>
          </w:tcPr>
          <w:p w14:paraId="07639210" w14:textId="77777777" w:rsidR="001A4151" w:rsidRPr="00E85678" w:rsidRDefault="00000000" w:rsidP="009E4DEE">
            <w:pPr>
              <w:spacing w:before="0" w:after="0" w:line="240" w:lineRule="auto"/>
              <w:rPr>
                <w:rFonts w:ascii="Times New Roman" w:hAnsi="Times New Roman"/>
                <w:sz w:val="24"/>
                <w:szCs w:val="24"/>
              </w:rPr>
            </w:pPr>
            <w:sdt>
              <w:sdtPr>
                <w:rPr>
                  <w:color w:val="000000"/>
                  <w:sz w:val="24"/>
                  <w:szCs w:val="24"/>
                </w:rPr>
                <w:tag w:val="MENDELEY_CITATION_v3_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"/>
                <w:id w:val="1479114248"/>
                <w:placeholder>
                  <w:docPart w:val="751A36F3D0853C459DBB542E3EE1E8BA"/>
                </w:placeholder>
              </w:sdtPr>
              <w:sdtContent>
                <w:r w:rsidR="001A4151" w:rsidRPr="00E85678">
                  <w:rPr>
                    <w:rFonts w:ascii="Times New Roman" w:hAnsi="Times New Roman"/>
                    <w:color w:val="000000"/>
                    <w:sz w:val="24"/>
                    <w:szCs w:val="24"/>
                  </w:rPr>
                  <w:t>(Zang et al., 2021)</w:t>
                </w:r>
              </w:sdtContent>
            </w:sdt>
            <w:sdt>
              <w:sdtPr>
                <w:rPr>
                  <w:color w:val="000000"/>
                  <w:sz w:val="24"/>
                  <w:szCs w:val="24"/>
                </w:rPr>
                <w:tag w:val="MENDELEY_CITATION_v3_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"/>
                <w:id w:val="928547763"/>
                <w:placeholder>
                  <w:docPart w:val="DBC1B92D92449545B966377EB658CB55"/>
                </w:placeholder>
              </w:sdtPr>
              <w:sdtContent>
                <w:r w:rsidR="001A4151" w:rsidRPr="00E85678">
                  <w:rPr>
                    <w:rFonts w:ascii="Times New Roman" w:hAnsi="Times New Roman"/>
                    <w:color w:val="000000"/>
                    <w:sz w:val="24"/>
                    <w:szCs w:val="24"/>
                  </w:rPr>
                  <w:t>(Wassermann et al., 2020)</w:t>
                </w:r>
              </w:sdtContent>
            </w:sdt>
          </w:p>
        </w:tc>
      </w:tr>
      <w:tr w:rsidR="001A4151" w:rsidRPr="00E85678" w14:paraId="3A4C7700" w14:textId="77777777" w:rsidTr="001A4151">
        <w:trPr>
          <w:trHeight w:val="64"/>
          <w:jc w:val="center"/>
        </w:trPr>
        <w:tc>
          <w:tcPr>
            <w:tcW w:w="3624" w:type="dxa"/>
          </w:tcPr>
          <w:p w14:paraId="6CC5AE18" w14:textId="77777777" w:rsidR="001A4151" w:rsidRPr="00E85678" w:rsidRDefault="001A4151" w:rsidP="009E4DEE">
            <w:pPr>
              <w:spacing w:before="0" w:after="0" w:line="240" w:lineRule="auto"/>
              <w:rPr>
                <w:rFonts w:ascii="Times New Roman" w:hAnsi="Times New Roman"/>
                <w:sz w:val="24"/>
                <w:szCs w:val="24"/>
              </w:rPr>
            </w:pPr>
            <w:r w:rsidRPr="00E85678">
              <w:rPr>
                <w:rFonts w:ascii="Times New Roman" w:eastAsia="Times New Roman" w:hAnsi="Times New Roman"/>
                <w:sz w:val="24"/>
                <w:szCs w:val="24"/>
              </w:rPr>
              <w:t>CO</w:t>
            </w:r>
            <w:r w:rsidRPr="00E85678">
              <w:rPr>
                <w:rFonts w:ascii="Times New Roman" w:eastAsia="Times New Roman" w:hAnsi="Times New Roman"/>
                <w:sz w:val="24"/>
                <w:szCs w:val="24"/>
                <w:vertAlign w:val="subscript"/>
              </w:rPr>
              <w:t>2</w:t>
            </w:r>
            <w:r w:rsidRPr="00E85678">
              <w:rPr>
                <w:rFonts w:ascii="Times New Roman" w:hAnsi="Times New Roman"/>
                <w:sz w:val="24"/>
                <w:szCs w:val="24"/>
              </w:rPr>
              <w:t xml:space="preserve"> recycling rate of FTS pathway</w:t>
            </w:r>
          </w:p>
        </w:tc>
        <w:tc>
          <w:tcPr>
            <w:tcW w:w="1056" w:type="dxa"/>
          </w:tcPr>
          <w:p w14:paraId="76B4BB36" w14:textId="77777777" w:rsidR="001A4151" w:rsidRPr="00E85678" w:rsidRDefault="001A4151" w:rsidP="009E4DEE">
            <w:pPr>
              <w:spacing w:before="0" w:after="0" w:line="240" w:lineRule="auto"/>
              <w:rPr>
                <w:rFonts w:ascii="Times New Roman" w:hAnsi="Times New Roman"/>
                <w:sz w:val="24"/>
                <w:szCs w:val="24"/>
              </w:rPr>
            </w:pPr>
            <w:r w:rsidRPr="00E85678">
              <w:rPr>
                <w:sz w:val="24"/>
                <w:szCs w:val="24"/>
              </w:rPr>
              <w:fldChar w:fldCharType="begin"/>
            </w:r>
            <w:r w:rsidRPr="00E85678">
              <w:rPr>
                <w:rFonts w:ascii="Times New Roman" w:hAnsi="Times New Roman"/>
                <w:sz w:val="24"/>
                <w:szCs w:val="24"/>
              </w:rPr>
              <w:instrText xml:space="preserve"> REF _Ref187756089 \h  \* MERGEFORMAT </w:instrText>
            </w:r>
            <w:r w:rsidRPr="00E85678">
              <w:rPr>
                <w:sz w:val="24"/>
                <w:szCs w:val="24"/>
              </w:rPr>
            </w:r>
            <w:r w:rsidRPr="00E85678">
              <w:rPr>
                <w:sz w:val="24"/>
                <w:szCs w:val="24"/>
              </w:rPr>
              <w:fldChar w:fldCharType="separate"/>
            </w:r>
            <w:r w:rsidRPr="00E85678">
              <w:rPr>
                <w:rFonts w:ascii="Times New Roman" w:hAnsi="Times New Roman"/>
                <w:sz w:val="24"/>
                <w:szCs w:val="24"/>
              </w:rPr>
              <w:t xml:space="preserve">Table </w:t>
            </w:r>
            <w:r w:rsidRPr="00E85678">
              <w:rPr>
                <w:rFonts w:ascii="Times New Roman" w:hAnsi="Times New Roman"/>
                <w:noProof/>
                <w:sz w:val="24"/>
                <w:szCs w:val="24"/>
              </w:rPr>
              <w:t>2</w:t>
            </w:r>
            <w:r w:rsidRPr="00E85678">
              <w:rPr>
                <w:rFonts w:ascii="Times New Roman" w:hAnsi="Times New Roman"/>
                <w:sz w:val="24"/>
                <w:szCs w:val="24"/>
              </w:rPr>
              <w:noBreakHyphen/>
            </w:r>
            <w:r w:rsidRPr="00E85678">
              <w:rPr>
                <w:rFonts w:ascii="Times New Roman" w:hAnsi="Times New Roman"/>
                <w:noProof/>
                <w:sz w:val="24"/>
                <w:szCs w:val="24"/>
              </w:rPr>
              <w:t>1</w:t>
            </w:r>
            <w:r w:rsidRPr="00E85678">
              <w:rPr>
                <w:sz w:val="24"/>
                <w:szCs w:val="24"/>
              </w:rPr>
              <w:fldChar w:fldCharType="end"/>
            </w:r>
          </w:p>
        </w:tc>
        <w:tc>
          <w:tcPr>
            <w:tcW w:w="3780" w:type="dxa"/>
          </w:tcPr>
          <w:p w14:paraId="0E7F076C" w14:textId="77777777" w:rsidR="001A4151" w:rsidRPr="00E85678" w:rsidRDefault="00000000" w:rsidP="009E4DEE">
            <w:pPr>
              <w:spacing w:before="0" w:after="0" w:line="240" w:lineRule="auto"/>
              <w:rPr>
                <w:rFonts w:ascii="Times New Roman" w:hAnsi="Times New Roman"/>
                <w:sz w:val="24"/>
                <w:szCs w:val="24"/>
              </w:rPr>
            </w:pPr>
            <w:sdt>
              <w:sdtPr>
                <w:rPr>
                  <w:color w:val="000000"/>
                  <w:sz w:val="24"/>
                  <w:szCs w:val="24"/>
                </w:rPr>
                <w:tag w:val="MENDELEY_CITATION_v3_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"/>
                <w:id w:val="-1061170073"/>
                <w:placeholder>
                  <w:docPart w:val="2011CA6112C23E4DA0E15A80306320AF"/>
                </w:placeholder>
              </w:sdtPr>
              <w:sdtContent>
                <w:r w:rsidR="001A4151" w:rsidRPr="00E85678">
                  <w:rPr>
                    <w:rFonts w:ascii="Times New Roman" w:hAnsi="Times New Roman"/>
                    <w:color w:val="000000"/>
                    <w:sz w:val="24"/>
                    <w:szCs w:val="24"/>
                  </w:rPr>
                  <w:t>(Zang et al., 2021)</w:t>
                </w:r>
              </w:sdtContent>
            </w:sdt>
          </w:p>
        </w:tc>
      </w:tr>
    </w:tbl>
    <w:p w14:paraId="7FA7D3AD" w14:textId="77777777" w:rsidR="00F14864" w:rsidRDefault="00F14864" w:rsidP="00C35572">
      <w:pPr>
        <w:rPr>
          <w:sz w:val="24"/>
          <w:szCs w:val="24"/>
        </w:rPr>
      </w:pPr>
    </w:p>
    <w:p w14:paraId="4C209D29" w14:textId="77777777" w:rsidR="00F14864" w:rsidRDefault="00F14864" w:rsidP="00C35572">
      <w:pPr>
        <w:rPr>
          <w:sz w:val="24"/>
          <w:szCs w:val="24"/>
        </w:rPr>
      </w:pPr>
    </w:p>
    <w:p w14:paraId="4155914D" w14:textId="77777777" w:rsidR="00F14864" w:rsidRDefault="00F14864" w:rsidP="00C35572">
      <w:pPr>
        <w:rPr>
          <w:sz w:val="24"/>
          <w:szCs w:val="24"/>
        </w:rPr>
      </w:pPr>
    </w:p>
    <w:p w14:paraId="3ADB9761" w14:textId="77777777" w:rsidR="00F14864" w:rsidRDefault="00F14864" w:rsidP="00C35572">
      <w:pPr>
        <w:rPr>
          <w:sz w:val="24"/>
          <w:szCs w:val="24"/>
        </w:rPr>
      </w:pPr>
    </w:p>
    <w:p w14:paraId="01A501EF" w14:textId="77777777" w:rsidR="00F14864" w:rsidRDefault="00F14864" w:rsidP="00C35572">
      <w:pPr>
        <w:rPr>
          <w:sz w:val="24"/>
          <w:szCs w:val="24"/>
        </w:rPr>
      </w:pPr>
    </w:p>
    <w:p w14:paraId="0B4A70C3" w14:textId="77777777" w:rsidR="00F14864" w:rsidRDefault="00F14864" w:rsidP="00C35572">
      <w:pPr>
        <w:rPr>
          <w:sz w:val="24"/>
          <w:szCs w:val="24"/>
        </w:rPr>
      </w:pPr>
    </w:p>
    <w:p w14:paraId="12F822A0" w14:textId="77777777" w:rsidR="00F14864" w:rsidRDefault="00F14864" w:rsidP="00C35572">
      <w:pPr>
        <w:rPr>
          <w:sz w:val="24"/>
          <w:szCs w:val="24"/>
        </w:rPr>
      </w:pPr>
    </w:p>
    <w:p w14:paraId="5D538DA4" w14:textId="77777777" w:rsidR="00F14864" w:rsidRDefault="00F14864" w:rsidP="00C35572">
      <w:pPr>
        <w:rPr>
          <w:sz w:val="24"/>
          <w:szCs w:val="24"/>
        </w:rPr>
      </w:pPr>
    </w:p>
    <w:p w14:paraId="318FE646" w14:textId="77777777" w:rsidR="00F14864" w:rsidRDefault="00F14864" w:rsidP="00C35572">
      <w:pPr>
        <w:rPr>
          <w:sz w:val="24"/>
          <w:szCs w:val="24"/>
        </w:rPr>
      </w:pPr>
    </w:p>
    <w:p w14:paraId="006F9148" w14:textId="696DBA45" w:rsidR="00F14864" w:rsidRDefault="00F14864" w:rsidP="00F14864">
      <w:pPr>
        <w:spacing w:before="0" w:after="0"/>
        <w:rPr>
          <w:sz w:val="24"/>
          <w:szCs w:val="24"/>
        </w:rPr>
      </w:pPr>
      <w:r w:rsidRPr="00E85678">
        <w:rPr>
          <w:sz w:val="24"/>
          <w:szCs w:val="24"/>
        </w:rPr>
        <w:lastRenderedPageBreak/>
        <w:t xml:space="preserve">miles at a fuel consumption rate of 6 mpg and considering government regulations limiting a truck driver's maximum travel distance, we </w:t>
      </w:r>
      <w:proofErr w:type="gramStart"/>
      <w:r w:rsidRPr="00E85678">
        <w:rPr>
          <w:sz w:val="24"/>
          <w:szCs w:val="24"/>
        </w:rPr>
        <w:t>restrict that</w:t>
      </w:r>
      <w:proofErr w:type="gramEnd"/>
      <w:r w:rsidRPr="00E85678">
        <w:rPr>
          <w:sz w:val="24"/>
          <w:szCs w:val="24"/>
        </w:rPr>
        <w:t xml:space="preserve"> potential refineries should be located within 300 miles of airports. Refinery costs encompass one-time capital investment and operating costs, including expenses for feedstock purchase, equipment installation, electricity usage, management, and maintenance. Revenue is generated by selling jet fuel and side products to airports and other customers. The market price of jet fuel in the U.S. stood at $732.5/t in 2023 </w:t>
      </w:r>
      <w:sdt>
        <w:sdtPr>
          <w:rPr>
            <w:color w:val="000000"/>
            <w:sz w:val="24"/>
            <w:szCs w:val="24"/>
          </w:rPr>
          <w:tag w:val="MENDELEY_CITATION_v3_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"/>
          <w:id w:val="1646390205"/>
          <w:placeholder>
            <w:docPart w:val="141CE172479E466AA69C021A06418EF8"/>
          </w:placeholder>
        </w:sdtPr>
        <w:sdtContent>
          <w:r w:rsidRPr="00E85678">
            <w:rPr>
              <w:rFonts w:eastAsia="Times New Roman"/>
              <w:color w:val="000000"/>
              <w:sz w:val="24"/>
              <w:szCs w:val="24"/>
            </w:rPr>
            <w:t>(Bureau of Transportation Statistics, 2023.)</w:t>
          </w:r>
        </w:sdtContent>
      </w:sdt>
      <w:r w:rsidRPr="00E85678">
        <w:rPr>
          <w:sz w:val="24"/>
          <w:szCs w:val="24"/>
        </w:rPr>
        <w:t>.</w:t>
      </w:r>
    </w:p>
    <w:p w14:paraId="63A97B4D" w14:textId="77777777" w:rsidR="006945ED" w:rsidRPr="00E85678" w:rsidRDefault="006945ED" w:rsidP="00F0570E">
      <w:pPr>
        <w:pStyle w:val="Heading2"/>
      </w:pPr>
      <w:bookmarkStart w:id="76" w:name="_Toc183423771"/>
      <w:r w:rsidRPr="00E85678">
        <w:t>2.5 Results</w:t>
      </w:r>
      <w:bookmarkEnd w:id="76"/>
    </w:p>
    <w:p w14:paraId="77EC1BF3" w14:textId="77777777" w:rsidR="006945ED" w:rsidRPr="00E85678" w:rsidRDefault="006945ED" w:rsidP="00F14864">
      <w:pPr>
        <w:pStyle w:val="Heading3"/>
        <w:spacing w:before="0" w:after="0"/>
        <w:rPr>
          <w:sz w:val="24"/>
          <w:szCs w:val="24"/>
        </w:rPr>
      </w:pPr>
      <w:bookmarkStart w:id="77" w:name="_Toc183423772"/>
      <w:r w:rsidRPr="00E85678">
        <w:rPr>
          <w:sz w:val="24"/>
          <w:szCs w:val="24"/>
        </w:rPr>
        <w:t>2.5.1 Resulting network</w:t>
      </w:r>
      <w:bookmarkEnd w:id="77"/>
    </w:p>
    <w:p w14:paraId="37F93775" w14:textId="53AA688D" w:rsidR="006945ED" w:rsidRPr="00E85678" w:rsidRDefault="006945ED" w:rsidP="00F14864">
      <w:pPr>
        <w:spacing w:before="0" w:after="0"/>
        <w:rPr>
          <w:sz w:val="24"/>
          <w:szCs w:val="24"/>
        </w:rPr>
      </w:pPr>
      <w:r w:rsidRPr="00E85678">
        <w:rPr>
          <w:sz w:val="24"/>
          <w:szCs w:val="24"/>
        </w:rPr>
        <w:t xml:space="preserve">Under the current cost structure, both paths cannot realize profitability. To be futuristic, we </w:t>
      </w:r>
      <w:bookmarkStart w:id="78" w:name="_Hlk160876492"/>
      <w:r w:rsidRPr="00E85678">
        <w:rPr>
          <w:sz w:val="24"/>
          <w:szCs w:val="24"/>
        </w:rPr>
        <w:t>assumed the hydrogen price at $1,000/t and reduced the operating cost to 5%</w:t>
      </w:r>
      <w:bookmarkEnd w:id="78"/>
      <w:r w:rsidRPr="00E85678">
        <w:rPr>
          <w:sz w:val="24"/>
          <w:szCs w:val="24"/>
        </w:rPr>
        <w:t xml:space="preserve">. The map in </w:t>
      </w:r>
      <w:r w:rsidR="00DF1437" w:rsidRPr="00F14864">
        <w:rPr>
          <w:b/>
          <w:bCs/>
          <w:sz w:val="24"/>
          <w:szCs w:val="24"/>
        </w:rPr>
        <w:fldChar w:fldCharType="begin"/>
      </w:r>
      <w:r w:rsidR="00DF1437" w:rsidRPr="00F14864">
        <w:rPr>
          <w:b/>
          <w:bCs/>
          <w:sz w:val="24"/>
          <w:szCs w:val="24"/>
        </w:rPr>
        <w:instrText xml:space="preserve"> REF _Ref167923689 \h  \* MERGEFORMAT </w:instrText>
      </w:r>
      <w:r w:rsidR="00DF1437" w:rsidRPr="00F14864">
        <w:rPr>
          <w:b/>
          <w:bCs/>
          <w:sz w:val="24"/>
          <w:szCs w:val="24"/>
        </w:rPr>
      </w:r>
      <w:r w:rsidR="00DF1437" w:rsidRPr="00F14864">
        <w:rPr>
          <w:b/>
          <w:bCs/>
          <w:sz w:val="24"/>
          <w:szCs w:val="24"/>
        </w:rPr>
        <w:fldChar w:fldCharType="separate"/>
      </w:r>
      <w:r w:rsidR="004F3795" w:rsidRPr="00F14864">
        <w:rPr>
          <w:b/>
          <w:bCs/>
          <w:sz w:val="24"/>
          <w:szCs w:val="24"/>
        </w:rPr>
        <w:t xml:space="preserve">Figure </w:t>
      </w:r>
      <w:r w:rsidR="004F3795" w:rsidRPr="00F14864">
        <w:rPr>
          <w:b/>
          <w:bCs/>
          <w:noProof/>
          <w:sz w:val="24"/>
          <w:szCs w:val="24"/>
        </w:rPr>
        <w:t>2</w:t>
      </w:r>
      <w:r w:rsidR="004F3795" w:rsidRPr="00F14864">
        <w:rPr>
          <w:b/>
          <w:bCs/>
          <w:noProof/>
          <w:sz w:val="24"/>
          <w:szCs w:val="24"/>
        </w:rPr>
        <w:noBreakHyphen/>
        <w:t>5</w:t>
      </w:r>
      <w:r w:rsidR="00DF1437" w:rsidRPr="00F14864">
        <w:rPr>
          <w:b/>
          <w:bCs/>
          <w:sz w:val="24"/>
          <w:szCs w:val="24"/>
        </w:rPr>
        <w:fldChar w:fldCharType="end"/>
      </w:r>
      <w:r w:rsidR="00DF1437" w:rsidRPr="00F14864">
        <w:rPr>
          <w:b/>
          <w:bCs/>
          <w:sz w:val="24"/>
          <w:szCs w:val="24"/>
        </w:rPr>
        <w:t>(a)</w:t>
      </w:r>
      <w:r w:rsidRPr="00E85678">
        <w:rPr>
          <w:sz w:val="24"/>
          <w:szCs w:val="24"/>
        </w:rPr>
        <w:t xml:space="preserve"> demonstrates the resulting distribution network map under varying electricity rates across states. The FTS pathway is implemented at all refineries. All 14 selected refineries are strategically situated in states characterized by lower electricity rates and proximate to the 108 selected stationary sources, obviating the necessity for new pipelines to transport the captured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The distances between refineries and airports are meticulously maintained within a 300-mile radius. </w:t>
      </w:r>
    </w:p>
    <w:p w14:paraId="4B329A94" w14:textId="15B6CB53" w:rsidR="00962BDD" w:rsidRPr="00E85678" w:rsidRDefault="00962BDD" w:rsidP="00F14864">
      <w:pPr>
        <w:spacing w:before="0" w:after="0"/>
        <w:rPr>
          <w:sz w:val="24"/>
          <w:szCs w:val="24"/>
        </w:rPr>
      </w:pPr>
      <w:r w:rsidRPr="00E85678">
        <w:rPr>
          <w:sz w:val="24"/>
          <w:szCs w:val="24"/>
        </w:rPr>
        <w:t xml:space="preserve">In addition, we explored the network configuration under the assumption of uniform electricity prices ($0.06/kWh) across all states. </w:t>
      </w:r>
      <w:r w:rsidRPr="00F14864">
        <w:rPr>
          <w:b/>
          <w:bCs/>
          <w:sz w:val="24"/>
          <w:szCs w:val="24"/>
        </w:rPr>
        <w:fldChar w:fldCharType="begin"/>
      </w:r>
      <w:r w:rsidRPr="00F14864">
        <w:rPr>
          <w:b/>
          <w:bCs/>
          <w:sz w:val="24"/>
          <w:szCs w:val="24"/>
        </w:rPr>
        <w:instrText xml:space="preserve"> REF _Ref167923689 \h  \* MERGEFORMAT </w:instrText>
      </w:r>
      <w:r w:rsidRPr="00F14864">
        <w:rPr>
          <w:b/>
          <w:bCs/>
          <w:sz w:val="24"/>
          <w:szCs w:val="24"/>
        </w:rPr>
      </w:r>
      <w:r w:rsidRPr="00F14864">
        <w:rPr>
          <w:b/>
          <w:bCs/>
          <w:sz w:val="24"/>
          <w:szCs w:val="24"/>
        </w:rPr>
        <w:fldChar w:fldCharType="separate"/>
      </w:r>
      <w:r w:rsidR="004F3795" w:rsidRPr="00F14864">
        <w:rPr>
          <w:b/>
          <w:bCs/>
          <w:sz w:val="24"/>
          <w:szCs w:val="24"/>
        </w:rPr>
        <w:t xml:space="preserve">Figure </w:t>
      </w:r>
      <w:r w:rsidR="004F3795" w:rsidRPr="00F14864">
        <w:rPr>
          <w:b/>
          <w:bCs/>
          <w:noProof/>
          <w:sz w:val="24"/>
          <w:szCs w:val="24"/>
        </w:rPr>
        <w:t>2</w:t>
      </w:r>
      <w:r w:rsidR="004F3795" w:rsidRPr="00F14864">
        <w:rPr>
          <w:b/>
          <w:bCs/>
          <w:noProof/>
          <w:sz w:val="24"/>
          <w:szCs w:val="24"/>
        </w:rPr>
        <w:noBreakHyphen/>
        <w:t>5</w:t>
      </w:r>
      <w:r w:rsidRPr="00F14864">
        <w:rPr>
          <w:b/>
          <w:bCs/>
          <w:sz w:val="24"/>
          <w:szCs w:val="24"/>
        </w:rPr>
        <w:fldChar w:fldCharType="end"/>
      </w:r>
      <w:r w:rsidRPr="00F14864">
        <w:rPr>
          <w:b/>
          <w:bCs/>
          <w:sz w:val="24"/>
          <w:szCs w:val="24"/>
        </w:rPr>
        <w:t>(b)</w:t>
      </w:r>
      <w:r w:rsidRPr="00E85678">
        <w:rPr>
          <w:sz w:val="24"/>
          <w:szCs w:val="24"/>
        </w:rPr>
        <w:t xml:space="preserve"> and </w:t>
      </w:r>
      <w:r w:rsidRPr="00F14864">
        <w:rPr>
          <w:b/>
          <w:bCs/>
          <w:sz w:val="24"/>
          <w:szCs w:val="24"/>
        </w:rPr>
        <w:fldChar w:fldCharType="begin"/>
      </w:r>
      <w:r w:rsidRPr="00F14864">
        <w:rPr>
          <w:b/>
          <w:bCs/>
          <w:sz w:val="24"/>
          <w:szCs w:val="24"/>
        </w:rPr>
        <w:instrText xml:space="preserve"> REF _Ref167923689 \h  \* MERGEFORMAT </w:instrText>
      </w:r>
      <w:r w:rsidRPr="00F14864">
        <w:rPr>
          <w:b/>
          <w:bCs/>
          <w:sz w:val="24"/>
          <w:szCs w:val="24"/>
        </w:rPr>
      </w:r>
      <w:r w:rsidRPr="00F14864">
        <w:rPr>
          <w:b/>
          <w:bCs/>
          <w:sz w:val="24"/>
          <w:szCs w:val="24"/>
        </w:rPr>
        <w:fldChar w:fldCharType="separate"/>
      </w:r>
      <w:r w:rsidR="004F3795" w:rsidRPr="00F14864">
        <w:rPr>
          <w:b/>
          <w:bCs/>
          <w:sz w:val="24"/>
          <w:szCs w:val="24"/>
        </w:rPr>
        <w:t xml:space="preserve">Figure </w:t>
      </w:r>
      <w:r w:rsidR="004F3795" w:rsidRPr="00F14864">
        <w:rPr>
          <w:b/>
          <w:bCs/>
          <w:noProof/>
          <w:sz w:val="24"/>
          <w:szCs w:val="24"/>
        </w:rPr>
        <w:t>2</w:t>
      </w:r>
      <w:r w:rsidR="004F3795" w:rsidRPr="00F14864">
        <w:rPr>
          <w:b/>
          <w:bCs/>
          <w:noProof/>
          <w:sz w:val="24"/>
          <w:szCs w:val="24"/>
        </w:rPr>
        <w:noBreakHyphen/>
        <w:t>5</w:t>
      </w:r>
      <w:r w:rsidRPr="00F14864">
        <w:rPr>
          <w:b/>
          <w:bCs/>
          <w:sz w:val="24"/>
          <w:szCs w:val="24"/>
        </w:rPr>
        <w:fldChar w:fldCharType="end"/>
      </w:r>
      <w:r w:rsidRPr="00F14864">
        <w:rPr>
          <w:b/>
          <w:bCs/>
          <w:sz w:val="24"/>
          <w:szCs w:val="24"/>
        </w:rPr>
        <w:t>(c)</w:t>
      </w:r>
      <w:r w:rsidRPr="00E85678">
        <w:rPr>
          <w:sz w:val="24"/>
          <w:szCs w:val="24"/>
        </w:rPr>
        <w:t xml:space="preserve"> provide a comparative analysis of the network maps for four airports: Harry Reid International Airport (LAS), Los Angeles International Airport (LAX), John Wayne Airport (SNA), San Diego International Airport (SAN), and Phoenix Sky Harbor International Airport (PHX). The depicted maps reveal that under different electricity rates for all states, the cost-optimal supply chain analysis advocates to build refinery in lower electricity location. Given the same electricity rate for the whole nation, the refineries will be strategically located in proximity to areas exhibiting higher demand for jet fuel.</w:t>
      </w:r>
    </w:p>
    <w:p w14:paraId="56C29829" w14:textId="50941ABF" w:rsidR="001A4151" w:rsidRDefault="0052218B" w:rsidP="00F14864">
      <w:pPr>
        <w:spacing w:before="0" w:after="0"/>
        <w:rPr>
          <w:sz w:val="24"/>
          <w:szCs w:val="24"/>
        </w:rPr>
      </w:pPr>
      <w:r w:rsidRPr="00E85678">
        <w:rPr>
          <w:sz w:val="24"/>
          <w:szCs w:val="24"/>
        </w:rPr>
        <w:t xml:space="preserve">To facilitate a comparative assessment of both the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conversion efficiency and economic viability of the FTS and MeOH pathways, we conducted separate executions of the optimization </w:t>
      </w:r>
      <w:r w:rsidR="006945ED" w:rsidRPr="00E85678">
        <w:rPr>
          <w:sz w:val="24"/>
          <w:szCs w:val="24"/>
        </w:rPr>
        <w:t>model for each pathway alone, considering different electricity prices by state. The outcomes reveal that on the condition of $1,000/t H</w:t>
      </w:r>
      <w:r w:rsidR="00A66146" w:rsidRPr="00E85678">
        <w:rPr>
          <w:sz w:val="24"/>
          <w:szCs w:val="24"/>
          <w:vertAlign w:val="subscript"/>
        </w:rPr>
        <w:t>2</w:t>
      </w:r>
      <w:r w:rsidR="006945ED" w:rsidRPr="00E85678">
        <w:rPr>
          <w:sz w:val="24"/>
          <w:szCs w:val="24"/>
        </w:rPr>
        <w:t xml:space="preserve"> price and 5% of the </w:t>
      </w:r>
    </w:p>
    <w:p w14:paraId="75F8029E" w14:textId="17395FB6" w:rsidR="001A4151" w:rsidRDefault="001A4151" w:rsidP="00C35572">
      <w:pPr>
        <w:rPr>
          <w:sz w:val="24"/>
          <w:szCs w:val="24"/>
        </w:rPr>
      </w:pPr>
      <w:r>
        <w:rPr>
          <w:noProof/>
          <w:sz w:val="24"/>
          <w:szCs w:val="24"/>
        </w:rPr>
        <w:lastRenderedPageBreak/>
        <mc:AlternateContent>
          <mc:Choice Requires="wpg">
            <w:drawing>
              <wp:anchor distT="0" distB="0" distL="114300" distR="114300" simplePos="0" relativeHeight="251760702" behindDoc="0" locked="0" layoutInCell="1" allowOverlap="1" wp14:anchorId="1A0DC6A5" wp14:editId="2CFF33A4">
                <wp:simplePos x="0" y="0"/>
                <wp:positionH relativeFrom="column">
                  <wp:posOffset>-183168</wp:posOffset>
                </wp:positionH>
                <wp:positionV relativeFrom="paragraph">
                  <wp:posOffset>95415</wp:posOffset>
                </wp:positionV>
                <wp:extent cx="6010215" cy="6361890"/>
                <wp:effectExtent l="0" t="0" r="0" b="1270"/>
                <wp:wrapNone/>
                <wp:docPr id="1765679664" name="Group 53"/>
                <wp:cNvGraphicFramePr/>
                <a:graphic xmlns:a="http://schemas.openxmlformats.org/drawingml/2006/main">
                  <a:graphicData uri="http://schemas.microsoft.com/office/word/2010/wordprocessingGroup">
                    <wpg:wgp>
                      <wpg:cNvGrpSpPr/>
                      <wpg:grpSpPr>
                        <a:xfrm>
                          <a:off x="0" y="0"/>
                          <a:ext cx="6010215" cy="6361890"/>
                          <a:chOff x="0" y="0"/>
                          <a:chExt cx="6010215" cy="6361890"/>
                        </a:xfrm>
                      </wpg:grpSpPr>
                      <wps:wsp>
                        <wps:cNvPr id="682074529" name="Text Box 1"/>
                        <wps:cNvSpPr txBox="1"/>
                        <wps:spPr>
                          <a:xfrm>
                            <a:off x="165370" y="5282119"/>
                            <a:ext cx="5844845" cy="1079771"/>
                          </a:xfrm>
                          <a:prstGeom prst="rect">
                            <a:avLst/>
                          </a:prstGeom>
                          <a:solidFill>
                            <a:schemeClr val="lt1"/>
                          </a:solidFill>
                          <a:ln w="6350">
                            <a:noFill/>
                          </a:ln>
                        </wps:spPr>
                        <wps:txbx>
                          <w:txbxContent>
                            <w:p w14:paraId="7A08E725" w14:textId="77777777" w:rsidR="001A4151" w:rsidRPr="00AC53C7" w:rsidRDefault="001A4151" w:rsidP="00DA049C">
                              <w:pPr>
                                <w:pStyle w:val="Caption"/>
                              </w:pPr>
                              <w:r w:rsidRPr="00AC53C7">
                                <w:t xml:space="preserve">(a) </w:t>
                              </w:r>
                              <w:r w:rsidRPr="00AC53C7">
                                <w:rPr>
                                  <w:rFonts w:hint="eastAsia"/>
                                </w:rPr>
                                <w:t xml:space="preserve">is </w:t>
                              </w:r>
                              <w:r w:rsidRPr="00AC53C7">
                                <w:t xml:space="preserve">the nationwide </w:t>
                              </w:r>
                              <w:r w:rsidRPr="00BC5396">
                                <w:rPr>
                                  <w:rFonts w:eastAsia="Times New Roman"/>
                                </w:rPr>
                                <w:t>CO</w:t>
                              </w:r>
                              <w:r w:rsidRPr="00A16BD1">
                                <w:rPr>
                                  <w:rFonts w:eastAsia="Times New Roman"/>
                                  <w:vertAlign w:val="subscript"/>
                                </w:rPr>
                                <w:t>2</w:t>
                              </w:r>
                              <w:r w:rsidRPr="00AC53C7">
                                <w:t xml:space="preserve">-to-jet fuel supply chain network in the U.S. based on the electricity prices by state in 2022, 1,000$/t </w:t>
                              </w:r>
                              <w:r w:rsidRPr="00BC5396">
                                <w:t>H</w:t>
                              </w:r>
                              <w:r w:rsidRPr="007A6359">
                                <w:rPr>
                                  <w:rFonts w:hint="eastAsia"/>
                                  <w:vertAlign w:val="subscript"/>
                                </w:rPr>
                                <w:t>2</w:t>
                              </w:r>
                              <w:r w:rsidRPr="00AC53C7">
                                <w:t xml:space="preserve"> price and 5% of the operating cost. (b) and (c) are regional </w:t>
                              </w:r>
                              <w:r w:rsidRPr="00BC5396">
                                <w:rPr>
                                  <w:rFonts w:eastAsia="Times New Roman"/>
                                </w:rPr>
                                <w:t>CO</w:t>
                              </w:r>
                              <w:r w:rsidRPr="00A16BD1">
                                <w:rPr>
                                  <w:rFonts w:eastAsia="Times New Roman"/>
                                  <w:vertAlign w:val="subscript"/>
                                </w:rPr>
                                <w:t>2</w:t>
                              </w:r>
                              <w:r w:rsidRPr="00AC53C7">
                                <w:t xml:space="preserve">-to-jet fuel supply chain network map for LAX, SNA, SAN, LAS and PHX airports under average electricity rates by state and same electricity rate across the states in 2022, $1,000/t </w:t>
                              </w:r>
                              <w:r w:rsidRPr="00BC5396">
                                <w:t>H</w:t>
                              </w:r>
                              <w:r w:rsidRPr="007A6359">
                                <w:rPr>
                                  <w:rFonts w:hint="eastAsia"/>
                                  <w:vertAlign w:val="subscript"/>
                                </w:rPr>
                                <w:t>2</w:t>
                              </w:r>
                              <w:r w:rsidRPr="00AC53C7">
                                <w:t xml:space="preserve"> price and 5% operating cost</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259326062" name="Picture 11" descr="A map of the united states&#10;&#10;Description automatically generated"/>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a:xfrm>
                            <a:off x="175098" y="301557"/>
                            <a:ext cx="5737225" cy="4686935"/>
                          </a:xfrm>
                          <a:prstGeom prst="rect">
                            <a:avLst/>
                          </a:prstGeom>
                          <a:noFill/>
                        </pic:spPr>
                      </pic:pic>
                      <wps:wsp>
                        <wps:cNvPr id="292459053" name="Text Box 2"/>
                        <wps:cNvSpPr txBox="1">
                          <a:spLocks noChangeArrowheads="1"/>
                        </wps:cNvSpPr>
                        <wps:spPr bwMode="auto">
                          <a:xfrm>
                            <a:off x="0" y="2616740"/>
                            <a:ext cx="5947410" cy="635635"/>
                          </a:xfrm>
                          <a:prstGeom prst="rect">
                            <a:avLst/>
                          </a:prstGeom>
                          <a:noFill/>
                          <a:ln w="9525">
                            <a:noFill/>
                            <a:miter lim="800000"/>
                          </a:ln>
                        </wps:spPr>
                        <wps:txbx>
                          <w:txbxContent>
                            <w:p w14:paraId="42986D21" w14:textId="77777777" w:rsidR="001A4151" w:rsidRPr="007D42E1" w:rsidRDefault="001A4151" w:rsidP="001A4151">
                              <w:pPr>
                                <w:pStyle w:val="Title"/>
                                <w:rPr>
                                  <w:b/>
                                  <w:sz w:val="22"/>
                                  <w:szCs w:val="22"/>
                                </w:rPr>
                              </w:pPr>
                              <w:r w:rsidRPr="007D42E1">
                                <w:rPr>
                                  <w:sz w:val="22"/>
                                  <w:szCs w:val="22"/>
                                </w:rPr>
                                <w:t xml:space="preserve">(b) Under different electricity prices by states   </w:t>
                              </w:r>
                              <w:r>
                                <w:rPr>
                                  <w:sz w:val="22"/>
                                  <w:szCs w:val="22"/>
                                </w:rPr>
                                <w:t xml:space="preserve">  </w:t>
                              </w:r>
                              <w:r w:rsidRPr="007D42E1">
                                <w:rPr>
                                  <w:sz w:val="22"/>
                                  <w:szCs w:val="22"/>
                                </w:rPr>
                                <w:t xml:space="preserve">  </w:t>
                              </w:r>
                              <w:r>
                                <w:rPr>
                                  <w:sz w:val="22"/>
                                  <w:szCs w:val="22"/>
                                </w:rPr>
                                <w:t xml:space="preserve"> </w:t>
                              </w:r>
                              <w:r w:rsidRPr="007D42E1">
                                <w:rPr>
                                  <w:sz w:val="22"/>
                                  <w:szCs w:val="22"/>
                                </w:rPr>
                                <w:t xml:space="preserve">(c) Under the same electricity price in the nation </w:t>
                              </w:r>
                            </w:p>
                            <w:p w14:paraId="6C9F5A09" w14:textId="77777777" w:rsidR="001A4151" w:rsidRPr="007D42E1" w:rsidRDefault="001A4151" w:rsidP="001A4151">
                              <w:pPr>
                                <w:rPr>
                                  <w:sz w:val="18"/>
                                  <w:szCs w:val="18"/>
                                </w:rPr>
                              </w:pPr>
                            </w:p>
                          </w:txbxContent>
                        </wps:txbx>
                        <wps:bodyPr rot="0" vert="horz" wrap="square" lIns="91440" tIns="45720" rIns="91440" bIns="45720" anchor="t" anchorCtr="0">
                          <a:noAutofit/>
                        </wps:bodyPr>
                      </wps:wsp>
                      <wps:wsp>
                        <wps:cNvPr id="953389339" name="Text Box 2"/>
                        <wps:cNvSpPr txBox="1">
                          <a:spLocks noChangeArrowheads="1"/>
                        </wps:cNvSpPr>
                        <wps:spPr bwMode="auto">
                          <a:xfrm>
                            <a:off x="165370" y="0"/>
                            <a:ext cx="5661660" cy="397510"/>
                          </a:xfrm>
                          <a:prstGeom prst="rect">
                            <a:avLst/>
                          </a:prstGeom>
                          <a:noFill/>
                          <a:ln w="9525">
                            <a:noFill/>
                            <a:miter lim="800000"/>
                          </a:ln>
                        </wps:spPr>
                        <wps:txbx>
                          <w:txbxContent>
                            <w:p w14:paraId="384DFD50" w14:textId="77777777" w:rsidR="001A4151" w:rsidRPr="007D42E1" w:rsidRDefault="001A4151" w:rsidP="001A4151">
                              <w:pPr>
                                <w:pStyle w:val="Title"/>
                                <w:rPr>
                                  <w:sz w:val="24"/>
                                  <w:szCs w:val="24"/>
                                </w:rPr>
                              </w:pPr>
                              <w:r w:rsidRPr="007D42E1">
                                <w:rPr>
                                  <w:sz w:val="22"/>
                                  <w:szCs w:val="22"/>
                                </w:rPr>
                                <w:t xml:space="preserve">(a) Nationwide </w:t>
                              </w:r>
                              <w:r w:rsidRPr="00BC5396">
                                <w:rPr>
                                  <w:rFonts w:eastAsia="Times New Roman"/>
                                  <w:sz w:val="22"/>
                                  <w:szCs w:val="22"/>
                                </w:rPr>
                                <w:t>CO</w:t>
                              </w:r>
                              <w:r w:rsidRPr="00A16BD1">
                                <w:rPr>
                                  <w:rFonts w:eastAsia="Times New Roman"/>
                                  <w:sz w:val="22"/>
                                  <w:szCs w:val="22"/>
                                  <w:vertAlign w:val="subscript"/>
                                </w:rPr>
                                <w:t>2</w:t>
                              </w:r>
                              <w:r w:rsidRPr="007D42E1">
                                <w:rPr>
                                  <w:sz w:val="22"/>
                                  <w:szCs w:val="22"/>
                                </w:rPr>
                                <w:t>-to-jet fuel supply chain network</w:t>
                              </w:r>
                            </w:p>
                          </w:txbxContent>
                        </wps:txbx>
                        <wps:bodyPr rot="0" vert="horz" wrap="square" lIns="91440" tIns="45720" rIns="91440" bIns="45720" anchor="t" anchorCtr="0">
                          <a:noAutofit/>
                        </wps:bodyPr>
                      </wps:wsp>
                      <wps:wsp>
                        <wps:cNvPr id="1419932059" name="Text Box 1"/>
                        <wps:cNvSpPr txBox="1"/>
                        <wps:spPr>
                          <a:xfrm>
                            <a:off x="213949" y="5057285"/>
                            <a:ext cx="5735955" cy="175260"/>
                          </a:xfrm>
                          <a:prstGeom prst="rect">
                            <a:avLst/>
                          </a:prstGeom>
                          <a:solidFill>
                            <a:prstClr val="white"/>
                          </a:solidFill>
                          <a:ln>
                            <a:noFill/>
                          </a:ln>
                        </wps:spPr>
                        <wps:txbx>
                          <w:txbxContent>
                            <w:p w14:paraId="22FBAB13" w14:textId="77777777" w:rsidR="001A4151" w:rsidRPr="00AC53C7" w:rsidRDefault="001A4151" w:rsidP="00DA049C">
                              <w:pPr>
                                <w:pStyle w:val="Caption"/>
                              </w:pPr>
                              <w:bookmarkStart w:id="79" w:name="_Ref167923689"/>
                              <w:bookmarkStart w:id="80" w:name="_Toc187910796"/>
                              <w:r w:rsidRPr="00AC53C7">
                                <w:t xml:space="preserve">Figure </w:t>
                              </w:r>
                              <w:r>
                                <w:fldChar w:fldCharType="begin"/>
                              </w:r>
                              <w:r>
                                <w:instrText xml:space="preserve"> STYLEREF 1 \s </w:instrText>
                              </w:r>
                              <w:r>
                                <w:fldChar w:fldCharType="separate"/>
                              </w:r>
                              <w:r>
                                <w:rPr>
                                  <w:noProof/>
                                </w:rPr>
                                <w:t>2</w:t>
                              </w:r>
                              <w:r>
                                <w:rPr>
                                  <w:noProof/>
                                </w:rPr>
                                <w:fldChar w:fldCharType="end"/>
                              </w:r>
                              <w:r>
                                <w:noBreakHyphen/>
                              </w:r>
                              <w:r>
                                <w:fldChar w:fldCharType="begin"/>
                              </w:r>
                              <w:r>
                                <w:instrText xml:space="preserve"> SEQ Figure \* ARABIC \s 1 </w:instrText>
                              </w:r>
                              <w:r>
                                <w:fldChar w:fldCharType="separate"/>
                              </w:r>
                              <w:r>
                                <w:rPr>
                                  <w:noProof/>
                                </w:rPr>
                                <w:t>5</w:t>
                              </w:r>
                              <w:r>
                                <w:rPr>
                                  <w:noProof/>
                                </w:rPr>
                                <w:fldChar w:fldCharType="end"/>
                              </w:r>
                              <w:bookmarkEnd w:id="79"/>
                              <w:r w:rsidRPr="00AC53C7">
                                <w:t xml:space="preserve"> Supply Chain Network Design under Different Electricity Rate</w:t>
                              </w:r>
                              <w:bookmarkEnd w:id="8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1A0DC6A5" id="Group 53" o:spid="_x0000_s1030" style="position:absolute;margin-left:-14.4pt;margin-top:7.5pt;width:473.25pt;height:500.95pt;z-index:251760702" coordsize="60102,636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">
                <v:shape id="_x0000_s1031" type="#_x0000_t202" style="position:absolute;left:1653;top:52821;width:58449;height:10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" fillcolor="white [3201]" stroked="f" strokeweight=".5pt">
                  <v:textbox>
                    <w:txbxContent>
                      <w:p w14:paraId="7A08E725" w14:textId="77777777" w:rsidR="001A4151" w:rsidRPr="00AC53C7" w:rsidRDefault="001A4151" w:rsidP="00DA049C">
                        <w:pPr>
                          <w:pStyle w:val="Caption"/>
                        </w:pPr>
                        <w:r w:rsidRPr="00AC53C7">
                          <w:t xml:space="preserve">(a) </w:t>
                        </w:r>
                        <w:r w:rsidRPr="00AC53C7">
                          <w:rPr>
                            <w:rFonts w:hint="eastAsia"/>
                          </w:rPr>
                          <w:t xml:space="preserve">is </w:t>
                        </w:r>
                        <w:r w:rsidRPr="00AC53C7">
                          <w:t xml:space="preserve">the nationwide </w:t>
                        </w:r>
                        <w:r w:rsidRPr="00BC5396">
                          <w:rPr>
                            <w:rFonts w:eastAsia="Times New Roman"/>
                          </w:rPr>
                          <w:t>CO</w:t>
                        </w:r>
                        <w:r w:rsidRPr="00A16BD1">
                          <w:rPr>
                            <w:rFonts w:eastAsia="Times New Roman"/>
                            <w:vertAlign w:val="subscript"/>
                          </w:rPr>
                          <w:t>2</w:t>
                        </w:r>
                        <w:r w:rsidRPr="00AC53C7">
                          <w:t xml:space="preserve">-to-jet fuel supply chain network in the U.S. based on the electricity prices by state in 2022, 1,000$/t </w:t>
                        </w:r>
                        <w:r w:rsidRPr="00BC5396">
                          <w:t>H</w:t>
                        </w:r>
                        <w:r w:rsidRPr="007A6359">
                          <w:rPr>
                            <w:rFonts w:hint="eastAsia"/>
                            <w:vertAlign w:val="subscript"/>
                          </w:rPr>
                          <w:t>2</w:t>
                        </w:r>
                        <w:r w:rsidRPr="00AC53C7">
                          <w:t xml:space="preserve"> price and 5% of the operating cost. (b) and (c) are regional </w:t>
                        </w:r>
                        <w:r w:rsidRPr="00BC5396">
                          <w:rPr>
                            <w:rFonts w:eastAsia="Times New Roman"/>
                          </w:rPr>
                          <w:t>CO</w:t>
                        </w:r>
                        <w:r w:rsidRPr="00A16BD1">
                          <w:rPr>
                            <w:rFonts w:eastAsia="Times New Roman"/>
                            <w:vertAlign w:val="subscript"/>
                          </w:rPr>
                          <w:t>2</w:t>
                        </w:r>
                        <w:r w:rsidRPr="00AC53C7">
                          <w:t xml:space="preserve">-to-jet fuel supply chain network map for LAX, SNA, SAN, LAS and PHX airports under average electricity rates by state and same electricity rate across the states in 2022, $1,000/t </w:t>
                        </w:r>
                        <w:r w:rsidRPr="00BC5396">
                          <w:t>H</w:t>
                        </w:r>
                        <w:r w:rsidRPr="007A6359">
                          <w:rPr>
                            <w:rFonts w:hint="eastAsia"/>
                            <w:vertAlign w:val="subscript"/>
                          </w:rPr>
                          <w:t>2</w:t>
                        </w:r>
                        <w:r w:rsidRPr="00AC53C7">
                          <w:t xml:space="preserve"> price and 5% operating cost</w:t>
                        </w:r>
                        <w:r>
                          <w: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32" type="#_x0000_t75" alt="A map of the united states&#10;&#10;Description automatically generated" style="position:absolute;left:1750;top:3015;width:57373;height:46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">
                  <v:imagedata r:id="rId18" o:title="A map of the united states&#10;&#10;Description automatically generated"/>
                </v:shape>
                <v:shape id="Text Box 2" o:spid="_x0000_s1033" type="#_x0000_t202" style="position:absolute;top:26167;width:59474;height:6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" filled="f" stroked="f">
                  <v:textbox>
                    <w:txbxContent>
                      <w:p w14:paraId="42986D21" w14:textId="77777777" w:rsidR="001A4151" w:rsidRPr="007D42E1" w:rsidRDefault="001A4151" w:rsidP="001A4151">
                        <w:pPr>
                          <w:pStyle w:val="Title"/>
                          <w:rPr>
                            <w:b/>
                            <w:sz w:val="22"/>
                            <w:szCs w:val="22"/>
                          </w:rPr>
                        </w:pPr>
                        <w:r w:rsidRPr="007D42E1">
                          <w:rPr>
                            <w:sz w:val="22"/>
                            <w:szCs w:val="22"/>
                          </w:rPr>
                          <w:t xml:space="preserve">(b) Under different electricity prices by states   </w:t>
                        </w:r>
                        <w:r>
                          <w:rPr>
                            <w:sz w:val="22"/>
                            <w:szCs w:val="22"/>
                          </w:rPr>
                          <w:t xml:space="preserve">  </w:t>
                        </w:r>
                        <w:r w:rsidRPr="007D42E1">
                          <w:rPr>
                            <w:sz w:val="22"/>
                            <w:szCs w:val="22"/>
                          </w:rPr>
                          <w:t xml:space="preserve">  </w:t>
                        </w:r>
                        <w:r>
                          <w:rPr>
                            <w:sz w:val="22"/>
                            <w:szCs w:val="22"/>
                          </w:rPr>
                          <w:t xml:space="preserve"> </w:t>
                        </w:r>
                        <w:r w:rsidRPr="007D42E1">
                          <w:rPr>
                            <w:sz w:val="22"/>
                            <w:szCs w:val="22"/>
                          </w:rPr>
                          <w:t xml:space="preserve">(c) Under the same electricity price in the nation </w:t>
                        </w:r>
                      </w:p>
                      <w:p w14:paraId="6C9F5A09" w14:textId="77777777" w:rsidR="001A4151" w:rsidRPr="007D42E1" w:rsidRDefault="001A4151" w:rsidP="001A4151">
                        <w:pPr>
                          <w:rPr>
                            <w:sz w:val="18"/>
                            <w:szCs w:val="18"/>
                          </w:rPr>
                        </w:pPr>
                      </w:p>
                    </w:txbxContent>
                  </v:textbox>
                </v:shape>
                <v:shape id="Text Box 2" o:spid="_x0000_s1034" type="#_x0000_t202" style="position:absolute;left:1653;width:56617;height:3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" filled="f" stroked="f">
                  <v:textbox>
                    <w:txbxContent>
                      <w:p w14:paraId="384DFD50" w14:textId="77777777" w:rsidR="001A4151" w:rsidRPr="007D42E1" w:rsidRDefault="001A4151" w:rsidP="001A4151">
                        <w:pPr>
                          <w:pStyle w:val="Title"/>
                          <w:rPr>
                            <w:sz w:val="24"/>
                            <w:szCs w:val="24"/>
                          </w:rPr>
                        </w:pPr>
                        <w:r w:rsidRPr="007D42E1">
                          <w:rPr>
                            <w:sz w:val="22"/>
                            <w:szCs w:val="22"/>
                          </w:rPr>
                          <w:t xml:space="preserve">(a) Nationwide </w:t>
                        </w:r>
                        <w:r w:rsidRPr="00BC5396">
                          <w:rPr>
                            <w:rFonts w:eastAsia="Times New Roman"/>
                            <w:sz w:val="22"/>
                            <w:szCs w:val="22"/>
                          </w:rPr>
                          <w:t>CO</w:t>
                        </w:r>
                        <w:r w:rsidRPr="00A16BD1">
                          <w:rPr>
                            <w:rFonts w:eastAsia="Times New Roman"/>
                            <w:sz w:val="22"/>
                            <w:szCs w:val="22"/>
                            <w:vertAlign w:val="subscript"/>
                          </w:rPr>
                          <w:t>2</w:t>
                        </w:r>
                        <w:r w:rsidRPr="007D42E1">
                          <w:rPr>
                            <w:sz w:val="22"/>
                            <w:szCs w:val="22"/>
                          </w:rPr>
                          <w:t>-to-jet fuel supply chain network</w:t>
                        </w:r>
                      </w:p>
                    </w:txbxContent>
                  </v:textbox>
                </v:shape>
                <v:shape id="_x0000_s1035" type="#_x0000_t202" style="position:absolute;left:2139;top:50572;width:57360;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" stroked="f">
                  <v:textbox style="mso-fit-shape-to-text:t" inset="0,0,0,0">
                    <w:txbxContent>
                      <w:p w14:paraId="22FBAB13" w14:textId="77777777" w:rsidR="001A4151" w:rsidRPr="00AC53C7" w:rsidRDefault="001A4151" w:rsidP="00DA049C">
                        <w:pPr>
                          <w:pStyle w:val="Caption"/>
                        </w:pPr>
                        <w:bookmarkStart w:id="81" w:name="_Ref167923689"/>
                        <w:bookmarkStart w:id="82" w:name="_Toc187910796"/>
                        <w:r w:rsidRPr="00AC53C7">
                          <w:t xml:space="preserve">Figure </w:t>
                        </w:r>
                        <w:r>
                          <w:fldChar w:fldCharType="begin"/>
                        </w:r>
                        <w:r>
                          <w:instrText xml:space="preserve"> STYLEREF 1 \s </w:instrText>
                        </w:r>
                        <w:r>
                          <w:fldChar w:fldCharType="separate"/>
                        </w:r>
                        <w:r>
                          <w:rPr>
                            <w:noProof/>
                          </w:rPr>
                          <w:t>2</w:t>
                        </w:r>
                        <w:r>
                          <w:rPr>
                            <w:noProof/>
                          </w:rPr>
                          <w:fldChar w:fldCharType="end"/>
                        </w:r>
                        <w:r>
                          <w:noBreakHyphen/>
                        </w:r>
                        <w:r>
                          <w:fldChar w:fldCharType="begin"/>
                        </w:r>
                        <w:r>
                          <w:instrText xml:space="preserve"> SEQ Figure \* ARABIC \s 1 </w:instrText>
                        </w:r>
                        <w:r>
                          <w:fldChar w:fldCharType="separate"/>
                        </w:r>
                        <w:r>
                          <w:rPr>
                            <w:noProof/>
                          </w:rPr>
                          <w:t>5</w:t>
                        </w:r>
                        <w:r>
                          <w:rPr>
                            <w:noProof/>
                          </w:rPr>
                          <w:fldChar w:fldCharType="end"/>
                        </w:r>
                        <w:bookmarkEnd w:id="81"/>
                        <w:r w:rsidRPr="00AC53C7">
                          <w:t xml:space="preserve"> Supply Chain Network Design under Different Electricity Rate</w:t>
                        </w:r>
                        <w:bookmarkEnd w:id="82"/>
                      </w:p>
                    </w:txbxContent>
                  </v:textbox>
                </v:shape>
              </v:group>
            </w:pict>
          </mc:Fallback>
        </mc:AlternateContent>
      </w:r>
      <w:r>
        <w:rPr>
          <w:sz w:val="24"/>
          <w:szCs w:val="24"/>
        </w:rPr>
        <w:br w:type="page"/>
      </w:r>
    </w:p>
    <w:p w14:paraId="03542454" w14:textId="77777777" w:rsidR="00F14864" w:rsidRPr="00E85678" w:rsidRDefault="00F14864" w:rsidP="00F14864">
      <w:pPr>
        <w:spacing w:before="0" w:after="0"/>
        <w:rPr>
          <w:sz w:val="24"/>
          <w:szCs w:val="24"/>
        </w:rPr>
      </w:pPr>
      <w:r w:rsidRPr="00E85678">
        <w:rPr>
          <w:sz w:val="24"/>
          <w:szCs w:val="24"/>
        </w:rPr>
        <w:lastRenderedPageBreak/>
        <w:t xml:space="preserve">operating cost, the MeOH pathway is still not economically feasible. However, the overall annual profit of the FTS pathway is $8 billion with a cost of $73 billion and the revenue generated from selling jet fuel and side-products at $81 billion. The profit of the FTS pathway is. The FTS pathway could potentially convert 116,724,796 tons of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into 46,938,776 tons of jet fuels per year, which 100% </w:t>
      </w:r>
      <w:proofErr w:type="gramStart"/>
      <w:r w:rsidRPr="00E85678">
        <w:rPr>
          <w:sz w:val="24"/>
          <w:szCs w:val="24"/>
        </w:rPr>
        <w:t>meet</w:t>
      </w:r>
      <w:proofErr w:type="gramEnd"/>
      <w:r w:rsidRPr="00E85678">
        <w:rPr>
          <w:sz w:val="24"/>
          <w:szCs w:val="24"/>
        </w:rPr>
        <w:t xml:space="preserve"> the jet fuel demand in the selected airports. Notably, the pipeline length is 1,809 miles, and the one-way truck transportation distance spans 4,493 miles. The comparison indicates that the costs associated with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capture, H</w:t>
      </w:r>
      <w:r w:rsidRPr="00E85678">
        <w:rPr>
          <w:rFonts w:hint="eastAsia"/>
          <w:sz w:val="24"/>
          <w:szCs w:val="24"/>
          <w:vertAlign w:val="subscript"/>
        </w:rPr>
        <w:t>2</w:t>
      </w:r>
      <w:r w:rsidRPr="00E85678">
        <w:rPr>
          <w:sz w:val="24"/>
          <w:szCs w:val="24"/>
        </w:rPr>
        <w:t xml:space="preserve"> purchase, refinery capital, and refinery operations are lower for the FTS pathway than the MeOH pathway. In addition, the difference is caused by the recycling of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within the FTS pathway, with the expense of H</w:t>
      </w:r>
      <w:r w:rsidRPr="00E85678">
        <w:rPr>
          <w:rFonts w:hint="eastAsia"/>
          <w:sz w:val="24"/>
          <w:szCs w:val="24"/>
          <w:vertAlign w:val="subscript"/>
        </w:rPr>
        <w:t>2</w:t>
      </w:r>
      <w:r w:rsidRPr="00E85678">
        <w:rPr>
          <w:sz w:val="24"/>
          <w:szCs w:val="24"/>
        </w:rPr>
        <w:t xml:space="preserve"> purchase and the operating of the refinery being the predominant contributor to the total cost. Although the overall MeOH pathway is not economically feasible under the assumed cost structure, the profit of selling side-products in the MeOH pathway is higher than the FTS pathway. If its conversion rate could be improved, the production of jet fuel through MeOH would be profitable. Subsection 4.2 provides the sensitivity analysis of the conversion rate of the MeOH pathway. </w:t>
      </w:r>
    </w:p>
    <w:p w14:paraId="4E025FB7" w14:textId="77777777" w:rsidR="00F14864" w:rsidRPr="00E85678" w:rsidRDefault="00F14864" w:rsidP="00F14864">
      <w:pPr>
        <w:spacing w:before="0" w:after="0"/>
        <w:rPr>
          <w:sz w:val="24"/>
          <w:szCs w:val="24"/>
        </w:rPr>
      </w:pPr>
      <w:r w:rsidRPr="00E85678">
        <w:rPr>
          <w:sz w:val="24"/>
          <w:szCs w:val="24"/>
        </w:rPr>
        <w:t xml:space="preserve">The life cycle assessment was modeled in </w:t>
      </w:r>
      <w:proofErr w:type="spellStart"/>
      <w:r w:rsidRPr="00E85678">
        <w:rPr>
          <w:sz w:val="24"/>
          <w:szCs w:val="24"/>
        </w:rPr>
        <w:t>OpenLCA</w:t>
      </w:r>
      <w:proofErr w:type="spellEnd"/>
      <w:r w:rsidRPr="00E85678">
        <w:rPr>
          <w:sz w:val="24"/>
          <w:szCs w:val="24"/>
        </w:rPr>
        <w:t xml:space="preserve"> using NETL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U LCA </w:t>
      </w:r>
      <w:sdt>
        <w:sdtPr>
          <w:rPr>
            <w:color w:val="000000"/>
            <w:sz w:val="24"/>
            <w:szCs w:val="24"/>
          </w:rPr>
          <w:tag w:val="MENDELEY_CITATION_v3_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"/>
          <w:id w:val="869256634"/>
          <w:placeholder>
            <w:docPart w:val="21838B0B5A4948329AE48DD85C5C94F6"/>
          </w:placeholder>
        </w:sdtPr>
        <w:sdtContent>
          <w:r w:rsidRPr="00E85678">
            <w:rPr>
              <w:rFonts w:eastAsia="Times New Roman"/>
              <w:color w:val="000000"/>
              <w:sz w:val="24"/>
              <w:szCs w:val="24"/>
            </w:rPr>
            <w:t>(</w:t>
          </w:r>
          <w:proofErr w:type="gramStart"/>
          <w:r w:rsidRPr="00E85678">
            <w:rPr>
              <w:rFonts w:eastAsia="Times New Roman"/>
              <w:color w:val="000000"/>
              <w:sz w:val="24"/>
              <w:szCs w:val="24"/>
            </w:rPr>
            <w:t>Netl.Doe.Gov</w:t>
          </w:r>
          <w:proofErr w:type="gramEnd"/>
          <w:r w:rsidRPr="00E85678">
            <w:rPr>
              <w:rFonts w:eastAsia="Times New Roman"/>
              <w:color w:val="000000"/>
              <w:sz w:val="24"/>
              <w:szCs w:val="24"/>
            </w:rPr>
            <w:t>, 2022)</w:t>
          </w:r>
        </w:sdtContent>
      </w:sdt>
      <w:r w:rsidRPr="00E85678">
        <w:rPr>
          <w:sz w:val="24"/>
          <w:szCs w:val="24"/>
        </w:rPr>
        <w:t xml:space="preserve"> and </w:t>
      </w:r>
      <w:proofErr w:type="spellStart"/>
      <w:r w:rsidRPr="00E85678">
        <w:rPr>
          <w:sz w:val="24"/>
          <w:szCs w:val="24"/>
        </w:rPr>
        <w:t>exiobase</w:t>
      </w:r>
      <w:proofErr w:type="spellEnd"/>
      <w:r w:rsidRPr="00E85678">
        <w:rPr>
          <w:sz w:val="24"/>
          <w:szCs w:val="24"/>
        </w:rPr>
        <w:t xml:space="preserve"> 2.2 </w:t>
      </w:r>
      <w:sdt>
        <w:sdtPr>
          <w:rPr>
            <w:color w:val="000000"/>
            <w:sz w:val="24"/>
            <w:szCs w:val="24"/>
          </w:rPr>
          <w:tag w:val="MENDELEY_CITATION_v3_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"/>
          <w:id w:val="341669749"/>
          <w:placeholder>
            <w:docPart w:val="21838B0B5A4948329AE48DD85C5C94F6"/>
          </w:placeholder>
        </w:sdtPr>
        <w:sdtContent>
          <w:r w:rsidRPr="00E85678">
            <w:rPr>
              <w:rFonts w:eastAsia="Times New Roman"/>
              <w:color w:val="000000"/>
              <w:sz w:val="24"/>
              <w:szCs w:val="24"/>
            </w:rPr>
            <w:t>(</w:t>
          </w:r>
          <w:proofErr w:type="spellStart"/>
          <w:r w:rsidRPr="00E85678">
            <w:rPr>
              <w:rFonts w:eastAsia="Times New Roman"/>
              <w:color w:val="000000"/>
              <w:sz w:val="24"/>
              <w:szCs w:val="24"/>
            </w:rPr>
            <w:t>OpenLCA</w:t>
          </w:r>
          <w:proofErr w:type="spellEnd"/>
          <w:r w:rsidRPr="00E85678">
            <w:rPr>
              <w:rFonts w:eastAsia="Times New Roman"/>
              <w:color w:val="000000"/>
              <w:sz w:val="24"/>
              <w:szCs w:val="24"/>
            </w:rPr>
            <w:t xml:space="preserve"> Nexus: The Source for LCA Data Sets, 2022)</w:t>
          </w:r>
        </w:sdtContent>
      </w:sdt>
      <w:r w:rsidRPr="00E85678">
        <w:rPr>
          <w:sz w:val="24"/>
          <w:szCs w:val="24"/>
        </w:rPr>
        <w:t xml:space="preserve"> open-source databases to assess the environmental impact of the integrated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conversion to jet fuel transportation and production process. A comparison of the global warming potential of jet fuel produced from the optimal, FTS-only, and MeOH-only pathway was conducted. The system boundaries are defined according to the cradle-to-gate approach. One kg of produced jet fuel is considered a functional unit, and TRACI 2.1 was used to calculate an impact assessment method</w:t>
      </w:r>
      <w:r w:rsidRPr="00E85678">
        <w:rPr>
          <w:color w:val="000000"/>
          <w:sz w:val="24"/>
          <w:szCs w:val="24"/>
        </w:rPr>
        <w:t xml:space="preserve"> </w:t>
      </w:r>
      <w:sdt>
        <w:sdtPr>
          <w:rPr>
            <w:color w:val="000000"/>
            <w:sz w:val="24"/>
            <w:szCs w:val="24"/>
          </w:rPr>
          <w:tag w:val="MENDELEY_CITATION_v3_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"/>
          <w:id w:val="1667521948"/>
          <w:placeholder>
            <w:docPart w:val="2727113F70A845C393EDAC8508D659B0"/>
          </w:placeholder>
        </w:sdtPr>
        <w:sdtContent>
          <w:r w:rsidRPr="00E85678">
            <w:rPr>
              <w:rFonts w:eastAsia="Times New Roman"/>
              <w:color w:val="000000"/>
              <w:sz w:val="24"/>
              <w:szCs w:val="24"/>
            </w:rPr>
            <w:t>(</w:t>
          </w:r>
          <w:proofErr w:type="spellStart"/>
          <w:r w:rsidRPr="00E85678">
            <w:rPr>
              <w:rFonts w:eastAsia="Times New Roman"/>
              <w:color w:val="000000"/>
              <w:sz w:val="24"/>
              <w:szCs w:val="24"/>
            </w:rPr>
            <w:t>OpenLCA</w:t>
          </w:r>
          <w:proofErr w:type="spellEnd"/>
          <w:r w:rsidRPr="00E85678">
            <w:rPr>
              <w:rFonts w:eastAsia="Times New Roman"/>
              <w:color w:val="000000"/>
              <w:sz w:val="24"/>
              <w:szCs w:val="24"/>
            </w:rPr>
            <w:t xml:space="preserve"> Nexus: The Source for LCA Data Sets, 2022)</w:t>
          </w:r>
        </w:sdtContent>
      </w:sdt>
      <w:r w:rsidRPr="00E85678">
        <w:rPr>
          <w:sz w:val="24"/>
          <w:szCs w:val="24"/>
        </w:rPr>
        <w:t xml:space="preserve">. The life cycle inventory data were created based on the generated mass balance. </w:t>
      </w:r>
    </w:p>
    <w:p w14:paraId="24238FE6" w14:textId="225B53DE" w:rsidR="00F14864" w:rsidRDefault="00F14864" w:rsidP="00F14864">
      <w:pPr>
        <w:spacing w:before="0" w:after="0"/>
        <w:rPr>
          <w:sz w:val="24"/>
          <w:szCs w:val="24"/>
        </w:rPr>
      </w:pPr>
      <w:r w:rsidRPr="00E85678">
        <w:rPr>
          <w:sz w:val="24"/>
          <w:szCs w:val="24"/>
        </w:rPr>
        <w:t xml:space="preserve">Without considering economic feasibility, both FTS and MeOH pathways exhibit net negative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emissions. Specifically, the FTS pathway results in 11,249,866 tons of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emissions during production and transportation on the condition of 1,000$/t H</w:t>
      </w:r>
      <w:r w:rsidRPr="00E85678">
        <w:rPr>
          <w:sz w:val="24"/>
          <w:szCs w:val="24"/>
          <w:vertAlign w:val="subscript"/>
        </w:rPr>
        <w:t>2</w:t>
      </w:r>
      <w:r w:rsidRPr="00E85678">
        <w:rPr>
          <w:sz w:val="24"/>
          <w:szCs w:val="24"/>
        </w:rPr>
        <w:t xml:space="preserve"> price and 5% of the operating cost, while to produce the same amount of jet fuel, the MeOH </w:t>
      </w:r>
      <w:r w:rsidRPr="00E85678">
        <w:rPr>
          <w:sz w:val="24"/>
          <w:szCs w:val="24"/>
        </w:rPr>
        <w:lastRenderedPageBreak/>
        <w:t xml:space="preserve">pathway scenario emits 3,510,806 tons of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per year. The total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capture amounts per year are 116,724,796 tons for the FTS pathway scenario and 95,229,814 tons for the </w:t>
      </w:r>
    </w:p>
    <w:p w14:paraId="518A56AA" w14:textId="5CD2F590" w:rsidR="006945ED" w:rsidRPr="00E85678" w:rsidRDefault="006945ED" w:rsidP="00F14864">
      <w:pPr>
        <w:spacing w:before="0" w:after="0"/>
        <w:rPr>
          <w:sz w:val="24"/>
          <w:szCs w:val="24"/>
        </w:rPr>
      </w:pPr>
      <w:r w:rsidRPr="00E85678">
        <w:rPr>
          <w:sz w:val="24"/>
          <w:szCs w:val="24"/>
        </w:rPr>
        <w:t xml:space="preserve">MeOH pathway scenario. Net carbon emissions per year are computed as used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minus the emissions during production and transportation, which are -88,783,284 tons for the FTS pathway scenario, and -6,497,200 tons for the MeOH pathway scenario. The optimal nationwide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-to-Fuels supply chain network is presented in</w:t>
      </w:r>
      <w:r w:rsidR="001312BE" w:rsidRPr="00E85678">
        <w:rPr>
          <w:sz w:val="24"/>
          <w:szCs w:val="24"/>
        </w:rPr>
        <w:t xml:space="preserve"> </w:t>
      </w:r>
      <w:r w:rsidR="001312BE" w:rsidRPr="00F14864">
        <w:rPr>
          <w:b/>
          <w:bCs/>
          <w:sz w:val="24"/>
          <w:szCs w:val="24"/>
        </w:rPr>
        <w:fldChar w:fldCharType="begin"/>
      </w:r>
      <w:r w:rsidR="001312BE" w:rsidRPr="00F14864">
        <w:rPr>
          <w:b/>
          <w:bCs/>
          <w:sz w:val="24"/>
          <w:szCs w:val="24"/>
        </w:rPr>
        <w:instrText xml:space="preserve"> REF _Ref167923860 \h  \* MERGEFORMAT </w:instrText>
      </w:r>
      <w:r w:rsidR="001312BE" w:rsidRPr="00F14864">
        <w:rPr>
          <w:b/>
          <w:bCs/>
          <w:sz w:val="24"/>
          <w:szCs w:val="24"/>
        </w:rPr>
      </w:r>
      <w:r w:rsidR="001312BE" w:rsidRPr="00F14864">
        <w:rPr>
          <w:b/>
          <w:bCs/>
          <w:sz w:val="24"/>
          <w:szCs w:val="24"/>
        </w:rPr>
        <w:fldChar w:fldCharType="separate"/>
      </w:r>
      <w:r w:rsidR="004F3795" w:rsidRPr="00F14864">
        <w:rPr>
          <w:b/>
          <w:bCs/>
          <w:sz w:val="24"/>
          <w:szCs w:val="24"/>
        </w:rPr>
        <w:t xml:space="preserve">Table </w:t>
      </w:r>
      <w:r w:rsidR="004F3795" w:rsidRPr="00F14864">
        <w:rPr>
          <w:b/>
          <w:bCs/>
          <w:noProof/>
          <w:sz w:val="24"/>
          <w:szCs w:val="24"/>
        </w:rPr>
        <w:t>2</w:t>
      </w:r>
      <w:r w:rsidR="004F3795" w:rsidRPr="00F14864">
        <w:rPr>
          <w:b/>
          <w:bCs/>
          <w:noProof/>
          <w:sz w:val="24"/>
          <w:szCs w:val="24"/>
        </w:rPr>
        <w:noBreakHyphen/>
        <w:t>3</w:t>
      </w:r>
      <w:r w:rsidR="001312BE" w:rsidRPr="00F14864">
        <w:rPr>
          <w:b/>
          <w:bCs/>
          <w:sz w:val="24"/>
          <w:szCs w:val="24"/>
        </w:rPr>
        <w:fldChar w:fldCharType="end"/>
      </w:r>
      <w:r w:rsidRPr="00E85678">
        <w:rPr>
          <w:sz w:val="24"/>
          <w:szCs w:val="24"/>
        </w:rPr>
        <w:t xml:space="preserve">. </w:t>
      </w:r>
    </w:p>
    <w:p w14:paraId="2E4FD669" w14:textId="77777777" w:rsidR="006945ED" w:rsidRPr="00E85678" w:rsidRDefault="006945ED" w:rsidP="00F14864">
      <w:pPr>
        <w:pStyle w:val="Heading3"/>
        <w:spacing w:before="0" w:after="0"/>
        <w:rPr>
          <w:sz w:val="24"/>
          <w:szCs w:val="24"/>
        </w:rPr>
      </w:pPr>
      <w:bookmarkStart w:id="83" w:name="_Toc183423773"/>
      <w:r w:rsidRPr="00E85678">
        <w:rPr>
          <w:sz w:val="24"/>
          <w:szCs w:val="24"/>
        </w:rPr>
        <w:t>2.5.2 Sensitivity analysis</w:t>
      </w:r>
      <w:bookmarkEnd w:id="83"/>
    </w:p>
    <w:p w14:paraId="47E142FA" w14:textId="16B685C1" w:rsidR="006945ED" w:rsidRPr="00E85678" w:rsidRDefault="006945ED" w:rsidP="00F14864">
      <w:pPr>
        <w:spacing w:before="0" w:after="0"/>
        <w:rPr>
          <w:sz w:val="24"/>
          <w:szCs w:val="24"/>
        </w:rPr>
      </w:pPr>
      <w:r w:rsidRPr="00E85678">
        <w:rPr>
          <w:sz w:val="24"/>
          <w:szCs w:val="24"/>
        </w:rPr>
        <w:t xml:space="preserve">The major cost contributors of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-to-Fuels come from hydrogen usage and operating expense. We conducted a sensitivity analysis, exploring the impact of the unit </w:t>
      </w:r>
      <w:bookmarkStart w:id="84" w:name="OLE_LINK12"/>
      <w:bookmarkStart w:id="85" w:name="OLE_LINK16"/>
      <w:r w:rsidR="00653199" w:rsidRPr="00E85678">
        <w:rPr>
          <w:sz w:val="24"/>
          <w:szCs w:val="24"/>
        </w:rPr>
        <w:t>H</w:t>
      </w:r>
      <w:r w:rsidR="00653199" w:rsidRPr="00E85678">
        <w:rPr>
          <w:rFonts w:hint="eastAsia"/>
          <w:sz w:val="24"/>
          <w:szCs w:val="24"/>
          <w:vertAlign w:val="subscript"/>
        </w:rPr>
        <w:t>2</w:t>
      </w:r>
      <w:r w:rsidRPr="00E85678">
        <w:rPr>
          <w:sz w:val="24"/>
          <w:szCs w:val="24"/>
        </w:rPr>
        <w:t xml:space="preserve"> price and the unit refinery operating cost</w:t>
      </w:r>
      <w:bookmarkEnd w:id="84"/>
      <w:bookmarkEnd w:id="85"/>
      <w:r w:rsidRPr="00E85678">
        <w:rPr>
          <w:sz w:val="24"/>
          <w:szCs w:val="24"/>
        </w:rPr>
        <w:t xml:space="preserve"> on total profit, utilized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and produced jet fuel. The findings are depicted in </w:t>
      </w:r>
      <w:r w:rsidR="00014DE7" w:rsidRPr="00F14864">
        <w:rPr>
          <w:b/>
          <w:bCs/>
          <w:sz w:val="24"/>
          <w:szCs w:val="24"/>
        </w:rPr>
        <w:fldChar w:fldCharType="begin"/>
      </w:r>
      <w:r w:rsidR="00014DE7" w:rsidRPr="00F14864">
        <w:rPr>
          <w:b/>
          <w:bCs/>
          <w:sz w:val="24"/>
          <w:szCs w:val="24"/>
        </w:rPr>
        <w:instrText xml:space="preserve"> REF _Ref167923981 \h </w:instrText>
      </w:r>
      <w:r w:rsidR="00BC5396" w:rsidRPr="00F14864">
        <w:rPr>
          <w:b/>
          <w:bCs/>
          <w:sz w:val="24"/>
          <w:szCs w:val="24"/>
        </w:rPr>
        <w:instrText xml:space="preserve"> \* MERGEFORMAT </w:instrText>
      </w:r>
      <w:r w:rsidR="00014DE7" w:rsidRPr="00F14864">
        <w:rPr>
          <w:b/>
          <w:bCs/>
          <w:sz w:val="24"/>
          <w:szCs w:val="24"/>
        </w:rPr>
      </w:r>
      <w:r w:rsidR="00014DE7" w:rsidRPr="00F14864">
        <w:rPr>
          <w:b/>
          <w:bCs/>
          <w:sz w:val="24"/>
          <w:szCs w:val="24"/>
        </w:rPr>
        <w:fldChar w:fldCharType="separate"/>
      </w:r>
      <w:r w:rsidR="004F3795" w:rsidRPr="00F14864">
        <w:rPr>
          <w:b/>
          <w:bCs/>
          <w:sz w:val="24"/>
          <w:szCs w:val="24"/>
        </w:rPr>
        <w:t xml:space="preserve">Figure </w:t>
      </w:r>
      <w:r w:rsidR="004F3795" w:rsidRPr="00F14864">
        <w:rPr>
          <w:b/>
          <w:bCs/>
          <w:noProof/>
          <w:sz w:val="24"/>
          <w:szCs w:val="24"/>
        </w:rPr>
        <w:t>2</w:t>
      </w:r>
      <w:r w:rsidR="004F3795" w:rsidRPr="00F14864">
        <w:rPr>
          <w:b/>
          <w:bCs/>
          <w:sz w:val="24"/>
          <w:szCs w:val="24"/>
        </w:rPr>
        <w:noBreakHyphen/>
      </w:r>
      <w:r w:rsidR="004F3795" w:rsidRPr="00F14864">
        <w:rPr>
          <w:b/>
          <w:bCs/>
          <w:noProof/>
          <w:sz w:val="24"/>
          <w:szCs w:val="24"/>
        </w:rPr>
        <w:t>6</w:t>
      </w:r>
      <w:r w:rsidR="00014DE7" w:rsidRPr="00F14864">
        <w:rPr>
          <w:b/>
          <w:bCs/>
          <w:sz w:val="24"/>
          <w:szCs w:val="24"/>
        </w:rPr>
        <w:fldChar w:fldCharType="end"/>
      </w:r>
      <w:r w:rsidRPr="00F14864">
        <w:rPr>
          <w:b/>
          <w:bCs/>
          <w:sz w:val="24"/>
          <w:szCs w:val="24"/>
        </w:rPr>
        <w:t>,</w:t>
      </w:r>
      <w:r w:rsidRPr="00E85678">
        <w:rPr>
          <w:sz w:val="24"/>
          <w:szCs w:val="24"/>
        </w:rPr>
        <w:t xml:space="preserve"> </w:t>
      </w:r>
      <w:r w:rsidR="00014DE7" w:rsidRPr="00F14864">
        <w:rPr>
          <w:b/>
          <w:bCs/>
          <w:sz w:val="24"/>
          <w:szCs w:val="24"/>
        </w:rPr>
        <w:fldChar w:fldCharType="begin"/>
      </w:r>
      <w:r w:rsidR="00014DE7" w:rsidRPr="00F14864">
        <w:rPr>
          <w:b/>
          <w:bCs/>
          <w:sz w:val="24"/>
          <w:szCs w:val="24"/>
        </w:rPr>
        <w:instrText xml:space="preserve"> REF _Ref167924053 \h </w:instrText>
      </w:r>
      <w:r w:rsidR="00BC5396" w:rsidRPr="00F14864">
        <w:rPr>
          <w:b/>
          <w:bCs/>
          <w:sz w:val="24"/>
          <w:szCs w:val="24"/>
        </w:rPr>
        <w:instrText xml:space="preserve"> \* MERGEFORMAT </w:instrText>
      </w:r>
      <w:r w:rsidR="00014DE7" w:rsidRPr="00F14864">
        <w:rPr>
          <w:b/>
          <w:bCs/>
          <w:sz w:val="24"/>
          <w:szCs w:val="24"/>
        </w:rPr>
      </w:r>
      <w:r w:rsidR="00014DE7" w:rsidRPr="00F14864">
        <w:rPr>
          <w:b/>
          <w:bCs/>
          <w:sz w:val="24"/>
          <w:szCs w:val="24"/>
        </w:rPr>
        <w:fldChar w:fldCharType="separate"/>
      </w:r>
      <w:r w:rsidR="004F3795" w:rsidRPr="00F14864">
        <w:rPr>
          <w:b/>
          <w:bCs/>
          <w:sz w:val="24"/>
          <w:szCs w:val="24"/>
        </w:rPr>
        <w:t xml:space="preserve">Figure </w:t>
      </w:r>
      <w:r w:rsidR="004F3795" w:rsidRPr="00F14864">
        <w:rPr>
          <w:b/>
          <w:bCs/>
          <w:noProof/>
          <w:sz w:val="24"/>
          <w:szCs w:val="24"/>
        </w:rPr>
        <w:t>2</w:t>
      </w:r>
      <w:r w:rsidR="004F3795" w:rsidRPr="00F14864">
        <w:rPr>
          <w:b/>
          <w:bCs/>
          <w:sz w:val="24"/>
          <w:szCs w:val="24"/>
        </w:rPr>
        <w:noBreakHyphen/>
      </w:r>
      <w:r w:rsidR="004F3795" w:rsidRPr="00F14864">
        <w:rPr>
          <w:b/>
          <w:bCs/>
          <w:noProof/>
          <w:sz w:val="24"/>
          <w:szCs w:val="24"/>
        </w:rPr>
        <w:t>7</w:t>
      </w:r>
      <w:r w:rsidR="00014DE7" w:rsidRPr="00F14864">
        <w:rPr>
          <w:b/>
          <w:bCs/>
          <w:sz w:val="24"/>
          <w:szCs w:val="24"/>
        </w:rPr>
        <w:fldChar w:fldCharType="end"/>
      </w:r>
      <w:r w:rsidRPr="00E85678">
        <w:rPr>
          <w:sz w:val="24"/>
          <w:szCs w:val="24"/>
        </w:rPr>
        <w:t xml:space="preserve">, and </w:t>
      </w:r>
      <w:r w:rsidR="00014DE7" w:rsidRPr="00F14864">
        <w:rPr>
          <w:b/>
          <w:bCs/>
          <w:sz w:val="24"/>
          <w:szCs w:val="24"/>
        </w:rPr>
        <w:fldChar w:fldCharType="begin"/>
      </w:r>
      <w:r w:rsidR="00014DE7" w:rsidRPr="00F14864">
        <w:rPr>
          <w:b/>
          <w:bCs/>
          <w:sz w:val="24"/>
          <w:szCs w:val="24"/>
        </w:rPr>
        <w:instrText xml:space="preserve"> REF _Ref167924113 \h </w:instrText>
      </w:r>
      <w:r w:rsidR="00BC5396" w:rsidRPr="00F14864">
        <w:rPr>
          <w:b/>
          <w:bCs/>
          <w:sz w:val="24"/>
          <w:szCs w:val="24"/>
        </w:rPr>
        <w:instrText xml:space="preserve"> \* MERGEFORMAT </w:instrText>
      </w:r>
      <w:r w:rsidR="00014DE7" w:rsidRPr="00F14864">
        <w:rPr>
          <w:b/>
          <w:bCs/>
          <w:sz w:val="24"/>
          <w:szCs w:val="24"/>
        </w:rPr>
      </w:r>
      <w:r w:rsidR="00014DE7" w:rsidRPr="00F14864">
        <w:rPr>
          <w:b/>
          <w:bCs/>
          <w:sz w:val="24"/>
          <w:szCs w:val="24"/>
        </w:rPr>
        <w:fldChar w:fldCharType="separate"/>
      </w:r>
      <w:r w:rsidR="004F3795" w:rsidRPr="00F14864">
        <w:rPr>
          <w:b/>
          <w:bCs/>
          <w:sz w:val="24"/>
          <w:szCs w:val="24"/>
        </w:rPr>
        <w:t xml:space="preserve">Figure </w:t>
      </w:r>
      <w:r w:rsidR="004F3795" w:rsidRPr="00F14864">
        <w:rPr>
          <w:b/>
          <w:bCs/>
          <w:noProof/>
          <w:sz w:val="24"/>
          <w:szCs w:val="24"/>
        </w:rPr>
        <w:t>2</w:t>
      </w:r>
      <w:r w:rsidR="004F3795" w:rsidRPr="00F14864">
        <w:rPr>
          <w:b/>
          <w:bCs/>
          <w:sz w:val="24"/>
          <w:szCs w:val="24"/>
        </w:rPr>
        <w:noBreakHyphen/>
      </w:r>
      <w:r w:rsidR="004F3795" w:rsidRPr="00F14864">
        <w:rPr>
          <w:b/>
          <w:bCs/>
          <w:noProof/>
          <w:sz w:val="24"/>
          <w:szCs w:val="24"/>
        </w:rPr>
        <w:t>8</w:t>
      </w:r>
      <w:r w:rsidR="00014DE7" w:rsidRPr="00F14864">
        <w:rPr>
          <w:b/>
          <w:bCs/>
          <w:sz w:val="24"/>
          <w:szCs w:val="24"/>
        </w:rPr>
        <w:fldChar w:fldCharType="end"/>
      </w:r>
      <w:r w:rsidRPr="00E85678">
        <w:rPr>
          <w:sz w:val="24"/>
          <w:szCs w:val="24"/>
        </w:rPr>
        <w:t xml:space="preserve">. </w:t>
      </w:r>
      <w:r w:rsidR="00014DE7" w:rsidRPr="00F14864">
        <w:rPr>
          <w:b/>
          <w:bCs/>
          <w:sz w:val="24"/>
          <w:szCs w:val="24"/>
        </w:rPr>
        <w:fldChar w:fldCharType="begin"/>
      </w:r>
      <w:r w:rsidR="00014DE7" w:rsidRPr="00F14864">
        <w:rPr>
          <w:b/>
          <w:bCs/>
          <w:sz w:val="24"/>
          <w:szCs w:val="24"/>
        </w:rPr>
        <w:instrText xml:space="preserve"> REF _Ref167923981 \h </w:instrText>
      </w:r>
      <w:r w:rsidR="00BC5396" w:rsidRPr="00F14864">
        <w:rPr>
          <w:b/>
          <w:bCs/>
          <w:sz w:val="24"/>
          <w:szCs w:val="24"/>
        </w:rPr>
        <w:instrText xml:space="preserve"> \* MERGEFORMAT </w:instrText>
      </w:r>
      <w:r w:rsidR="00014DE7" w:rsidRPr="00F14864">
        <w:rPr>
          <w:b/>
          <w:bCs/>
          <w:sz w:val="24"/>
          <w:szCs w:val="24"/>
        </w:rPr>
      </w:r>
      <w:r w:rsidR="00014DE7" w:rsidRPr="00F14864">
        <w:rPr>
          <w:b/>
          <w:bCs/>
          <w:sz w:val="24"/>
          <w:szCs w:val="24"/>
        </w:rPr>
        <w:fldChar w:fldCharType="separate"/>
      </w:r>
      <w:r w:rsidR="004F3795" w:rsidRPr="00F14864">
        <w:rPr>
          <w:b/>
          <w:bCs/>
          <w:sz w:val="24"/>
          <w:szCs w:val="24"/>
        </w:rPr>
        <w:t xml:space="preserve">Figure </w:t>
      </w:r>
      <w:r w:rsidR="004F3795" w:rsidRPr="00F14864">
        <w:rPr>
          <w:b/>
          <w:bCs/>
          <w:noProof/>
          <w:sz w:val="24"/>
          <w:szCs w:val="24"/>
        </w:rPr>
        <w:t>2</w:t>
      </w:r>
      <w:r w:rsidR="004F3795" w:rsidRPr="00F14864">
        <w:rPr>
          <w:b/>
          <w:bCs/>
          <w:sz w:val="24"/>
          <w:szCs w:val="24"/>
        </w:rPr>
        <w:noBreakHyphen/>
      </w:r>
      <w:r w:rsidR="004F3795" w:rsidRPr="00F14864">
        <w:rPr>
          <w:b/>
          <w:bCs/>
          <w:noProof/>
          <w:sz w:val="24"/>
          <w:szCs w:val="24"/>
        </w:rPr>
        <w:t>6</w:t>
      </w:r>
      <w:r w:rsidR="00014DE7" w:rsidRPr="00F14864">
        <w:rPr>
          <w:b/>
          <w:bCs/>
          <w:sz w:val="24"/>
          <w:szCs w:val="24"/>
        </w:rPr>
        <w:fldChar w:fldCharType="end"/>
      </w:r>
      <w:r w:rsidR="00014DE7" w:rsidRPr="00E85678">
        <w:rPr>
          <w:sz w:val="24"/>
          <w:szCs w:val="24"/>
        </w:rPr>
        <w:t xml:space="preserve"> </w:t>
      </w:r>
      <w:r w:rsidRPr="00E85678">
        <w:rPr>
          <w:sz w:val="24"/>
          <w:szCs w:val="24"/>
        </w:rPr>
        <w:t xml:space="preserve">is the optimal total profits when the </w:t>
      </w:r>
      <w:r w:rsidR="00653199" w:rsidRPr="00E85678">
        <w:rPr>
          <w:sz w:val="24"/>
          <w:szCs w:val="24"/>
        </w:rPr>
        <w:t>H</w:t>
      </w:r>
      <w:r w:rsidR="00653199" w:rsidRPr="00E85678">
        <w:rPr>
          <w:rFonts w:hint="eastAsia"/>
          <w:sz w:val="24"/>
          <w:szCs w:val="24"/>
          <w:vertAlign w:val="subscript"/>
        </w:rPr>
        <w:t>2</w:t>
      </w:r>
      <w:r w:rsidRPr="00E85678">
        <w:rPr>
          <w:sz w:val="24"/>
          <w:szCs w:val="24"/>
        </w:rPr>
        <w:t xml:space="preserve"> price ranges from $600/t to $1,300/t and the unit operating costs are between 4% and 8% of the current cost, which is possible when the conversion happens during the off-peak time when the penetration rate of renewable energy further increases. </w:t>
      </w:r>
      <w:bookmarkStart w:id="86" w:name="OLE_LINK15"/>
      <w:bookmarkStart w:id="87" w:name="OLE_LINK20"/>
      <w:r w:rsidR="00004651" w:rsidRPr="00F14864">
        <w:rPr>
          <w:b/>
          <w:bCs/>
          <w:sz w:val="24"/>
          <w:szCs w:val="24"/>
        </w:rPr>
        <w:fldChar w:fldCharType="begin"/>
      </w:r>
      <w:r w:rsidR="00004651" w:rsidRPr="00F14864">
        <w:rPr>
          <w:b/>
          <w:bCs/>
          <w:sz w:val="24"/>
          <w:szCs w:val="24"/>
        </w:rPr>
        <w:instrText xml:space="preserve"> REF _Ref167923981 \h  \* MERGEFORMAT </w:instrText>
      </w:r>
      <w:r w:rsidR="00004651" w:rsidRPr="00F14864">
        <w:rPr>
          <w:b/>
          <w:bCs/>
          <w:sz w:val="24"/>
          <w:szCs w:val="24"/>
        </w:rPr>
      </w:r>
      <w:r w:rsidR="00004651" w:rsidRPr="00F14864">
        <w:rPr>
          <w:b/>
          <w:bCs/>
          <w:sz w:val="24"/>
          <w:szCs w:val="24"/>
        </w:rPr>
        <w:fldChar w:fldCharType="separate"/>
      </w:r>
      <w:r w:rsidR="004F3795" w:rsidRPr="00F14864">
        <w:rPr>
          <w:b/>
          <w:bCs/>
          <w:sz w:val="24"/>
          <w:szCs w:val="24"/>
        </w:rPr>
        <w:t xml:space="preserve">Figure </w:t>
      </w:r>
      <w:r w:rsidR="004F3795" w:rsidRPr="00F14864">
        <w:rPr>
          <w:b/>
          <w:bCs/>
          <w:noProof/>
          <w:sz w:val="24"/>
          <w:szCs w:val="24"/>
        </w:rPr>
        <w:t>2</w:t>
      </w:r>
      <w:r w:rsidR="004F3795" w:rsidRPr="00F14864">
        <w:rPr>
          <w:b/>
          <w:bCs/>
          <w:noProof/>
          <w:sz w:val="24"/>
          <w:szCs w:val="24"/>
        </w:rPr>
        <w:noBreakHyphen/>
        <w:t>6</w:t>
      </w:r>
      <w:r w:rsidR="00004651" w:rsidRPr="00F14864">
        <w:rPr>
          <w:b/>
          <w:bCs/>
          <w:sz w:val="24"/>
          <w:szCs w:val="24"/>
        </w:rPr>
        <w:fldChar w:fldCharType="end"/>
      </w:r>
      <w:r w:rsidR="00004651" w:rsidRPr="00E85678">
        <w:rPr>
          <w:sz w:val="24"/>
          <w:szCs w:val="24"/>
        </w:rPr>
        <w:t xml:space="preserve"> </w:t>
      </w:r>
      <w:r w:rsidRPr="00E85678">
        <w:rPr>
          <w:sz w:val="24"/>
          <w:szCs w:val="24"/>
        </w:rPr>
        <w:t xml:space="preserve">shows that </w:t>
      </w:r>
      <w:r w:rsidR="00346CAF" w:rsidRPr="00E85678">
        <w:rPr>
          <w:sz w:val="24"/>
          <w:szCs w:val="24"/>
        </w:rPr>
        <w:t>when the H</w:t>
      </w:r>
      <w:r w:rsidR="00346CAF" w:rsidRPr="00E85678">
        <w:rPr>
          <w:sz w:val="24"/>
          <w:szCs w:val="24"/>
          <w:vertAlign w:val="subscript"/>
        </w:rPr>
        <w:t>2</w:t>
      </w:r>
      <w:r w:rsidR="00346CAF" w:rsidRPr="00E85678">
        <w:rPr>
          <w:sz w:val="24"/>
          <w:szCs w:val="24"/>
        </w:rPr>
        <w:t xml:space="preserve"> price is $600/t, the optimal solution can make profit under all the range of unit operating costs from 4</w:t>
      </w:r>
      <w:r w:rsidR="0095356A" w:rsidRPr="00E85678">
        <w:rPr>
          <w:sz w:val="24"/>
          <w:szCs w:val="24"/>
        </w:rPr>
        <w:t xml:space="preserve">% to </w:t>
      </w:r>
      <w:r w:rsidR="00346CAF" w:rsidRPr="00E85678">
        <w:rPr>
          <w:sz w:val="24"/>
          <w:szCs w:val="24"/>
        </w:rPr>
        <w:t xml:space="preserve">8% </w:t>
      </w:r>
      <w:r w:rsidR="0095356A" w:rsidRPr="00E85678">
        <w:rPr>
          <w:sz w:val="24"/>
          <w:szCs w:val="24"/>
        </w:rPr>
        <w:t>of</w:t>
      </w:r>
      <w:r w:rsidR="00346CAF" w:rsidRPr="00E85678">
        <w:rPr>
          <w:sz w:val="24"/>
          <w:szCs w:val="24"/>
        </w:rPr>
        <w:t xml:space="preserve"> the current level. When the H</w:t>
      </w:r>
      <w:r w:rsidR="00346CAF" w:rsidRPr="00E85678">
        <w:rPr>
          <w:sz w:val="24"/>
          <w:szCs w:val="24"/>
          <w:vertAlign w:val="subscript"/>
        </w:rPr>
        <w:t>2</w:t>
      </w:r>
      <w:r w:rsidR="00346CAF" w:rsidRPr="00E85678">
        <w:rPr>
          <w:sz w:val="24"/>
          <w:szCs w:val="24"/>
        </w:rPr>
        <w:t xml:space="preserve"> price increases to $1300/t, only under the lowest unit operating cost scenario can be economically feasible.</w:t>
      </w:r>
      <w:r w:rsidR="008B6290" w:rsidRPr="00E85678">
        <w:rPr>
          <w:sz w:val="24"/>
          <w:szCs w:val="24"/>
        </w:rPr>
        <w:t xml:space="preserve"> The utilized </w:t>
      </w:r>
      <w:r w:rsidR="00A16BD1" w:rsidRPr="00E85678">
        <w:rPr>
          <w:rFonts w:eastAsia="Times New Roman"/>
          <w:sz w:val="24"/>
          <w:szCs w:val="24"/>
        </w:rPr>
        <w:t>CO</w:t>
      </w:r>
      <w:r w:rsidR="00A16BD1" w:rsidRPr="00E85678">
        <w:rPr>
          <w:rFonts w:eastAsia="Times New Roman"/>
          <w:sz w:val="24"/>
          <w:szCs w:val="24"/>
          <w:vertAlign w:val="subscript"/>
        </w:rPr>
        <w:t>2</w:t>
      </w:r>
      <w:r w:rsidR="008B6290" w:rsidRPr="00E85678">
        <w:rPr>
          <w:sz w:val="24"/>
          <w:szCs w:val="24"/>
        </w:rPr>
        <w:t xml:space="preserve"> and the produced jet fuel in the optimal solution also decrease as the H</w:t>
      </w:r>
      <w:r w:rsidR="008B6290" w:rsidRPr="00E85678">
        <w:rPr>
          <w:sz w:val="24"/>
          <w:szCs w:val="24"/>
          <w:vertAlign w:val="subscript"/>
        </w:rPr>
        <w:t>2</w:t>
      </w:r>
      <w:r w:rsidR="008B6290" w:rsidRPr="00E85678">
        <w:rPr>
          <w:sz w:val="24"/>
          <w:szCs w:val="24"/>
        </w:rPr>
        <w:t xml:space="preserve"> price and unit operating cost increase as shown in </w:t>
      </w:r>
      <w:r w:rsidR="008B6290" w:rsidRPr="00F14864">
        <w:rPr>
          <w:b/>
          <w:bCs/>
          <w:sz w:val="24"/>
          <w:szCs w:val="24"/>
        </w:rPr>
        <w:fldChar w:fldCharType="begin"/>
      </w:r>
      <w:r w:rsidR="008B6290" w:rsidRPr="00F14864">
        <w:rPr>
          <w:b/>
          <w:bCs/>
          <w:sz w:val="24"/>
          <w:szCs w:val="24"/>
        </w:rPr>
        <w:instrText xml:space="preserve"> REF _Ref167924113 \h </w:instrText>
      </w:r>
      <w:r w:rsidR="00BC5396" w:rsidRPr="00F14864">
        <w:rPr>
          <w:b/>
          <w:bCs/>
          <w:sz w:val="24"/>
          <w:szCs w:val="24"/>
        </w:rPr>
        <w:instrText xml:space="preserve"> \* MERGEFORMAT </w:instrText>
      </w:r>
      <w:r w:rsidR="008B6290" w:rsidRPr="00F14864">
        <w:rPr>
          <w:b/>
          <w:bCs/>
          <w:sz w:val="24"/>
          <w:szCs w:val="24"/>
        </w:rPr>
      </w:r>
      <w:r w:rsidR="008B6290" w:rsidRPr="00F14864">
        <w:rPr>
          <w:b/>
          <w:bCs/>
          <w:sz w:val="24"/>
          <w:szCs w:val="24"/>
        </w:rPr>
        <w:fldChar w:fldCharType="separate"/>
      </w:r>
      <w:r w:rsidR="008B6290" w:rsidRPr="00F14864">
        <w:rPr>
          <w:b/>
          <w:bCs/>
          <w:sz w:val="24"/>
          <w:szCs w:val="24"/>
        </w:rPr>
        <w:t xml:space="preserve">Figure </w:t>
      </w:r>
      <w:r w:rsidR="008B6290" w:rsidRPr="00F14864">
        <w:rPr>
          <w:b/>
          <w:bCs/>
          <w:noProof/>
          <w:sz w:val="24"/>
          <w:szCs w:val="24"/>
        </w:rPr>
        <w:t>2</w:t>
      </w:r>
      <w:r w:rsidR="008B6290" w:rsidRPr="00F14864">
        <w:rPr>
          <w:b/>
          <w:bCs/>
          <w:sz w:val="24"/>
          <w:szCs w:val="24"/>
        </w:rPr>
        <w:noBreakHyphen/>
      </w:r>
      <w:r w:rsidR="008B6290" w:rsidRPr="00F14864">
        <w:rPr>
          <w:b/>
          <w:bCs/>
          <w:noProof/>
          <w:sz w:val="24"/>
          <w:szCs w:val="24"/>
        </w:rPr>
        <w:t>8</w:t>
      </w:r>
      <w:r w:rsidR="008B6290" w:rsidRPr="00F14864">
        <w:rPr>
          <w:b/>
          <w:bCs/>
          <w:sz w:val="24"/>
          <w:szCs w:val="24"/>
        </w:rPr>
        <w:fldChar w:fldCharType="end"/>
      </w:r>
      <w:r w:rsidR="008B6290" w:rsidRPr="00F14864">
        <w:rPr>
          <w:b/>
          <w:bCs/>
          <w:sz w:val="24"/>
          <w:szCs w:val="24"/>
        </w:rPr>
        <w:t xml:space="preserve"> </w:t>
      </w:r>
      <w:r w:rsidR="008B6290" w:rsidRPr="00E85678">
        <w:rPr>
          <w:sz w:val="24"/>
          <w:szCs w:val="24"/>
        </w:rPr>
        <w:t>.</w:t>
      </w:r>
    </w:p>
    <w:p w14:paraId="5048C278" w14:textId="1B780407" w:rsidR="00957961" w:rsidRPr="00E85678" w:rsidRDefault="00957961" w:rsidP="00F14864">
      <w:pPr>
        <w:spacing w:before="0" w:after="0"/>
        <w:rPr>
          <w:sz w:val="24"/>
          <w:szCs w:val="24"/>
        </w:rPr>
      </w:pPr>
      <w:r w:rsidRPr="00F14864">
        <w:rPr>
          <w:b/>
          <w:bCs/>
          <w:sz w:val="24"/>
          <w:szCs w:val="24"/>
        </w:rPr>
        <w:fldChar w:fldCharType="begin"/>
      </w:r>
      <w:r w:rsidRPr="00F14864">
        <w:rPr>
          <w:b/>
          <w:bCs/>
          <w:sz w:val="24"/>
          <w:szCs w:val="24"/>
        </w:rPr>
        <w:instrText xml:space="preserve"> REF _Ref167924053 \h  \* MERGEFORMAT </w:instrText>
      </w:r>
      <w:r w:rsidRPr="00F14864">
        <w:rPr>
          <w:b/>
          <w:bCs/>
          <w:sz w:val="24"/>
          <w:szCs w:val="24"/>
        </w:rPr>
      </w:r>
      <w:r w:rsidRPr="00F14864">
        <w:rPr>
          <w:b/>
          <w:bCs/>
          <w:sz w:val="24"/>
          <w:szCs w:val="24"/>
        </w:rPr>
        <w:fldChar w:fldCharType="separate"/>
      </w:r>
      <w:r w:rsidR="004F3795" w:rsidRPr="00F14864">
        <w:rPr>
          <w:b/>
          <w:bCs/>
          <w:sz w:val="24"/>
          <w:szCs w:val="24"/>
        </w:rPr>
        <w:t xml:space="preserve">Figure </w:t>
      </w:r>
      <w:r w:rsidR="004F3795" w:rsidRPr="00F14864">
        <w:rPr>
          <w:b/>
          <w:bCs/>
          <w:noProof/>
          <w:sz w:val="24"/>
          <w:szCs w:val="24"/>
        </w:rPr>
        <w:t>2</w:t>
      </w:r>
      <w:r w:rsidR="004F3795" w:rsidRPr="00F14864">
        <w:rPr>
          <w:b/>
          <w:bCs/>
          <w:noProof/>
          <w:sz w:val="24"/>
          <w:szCs w:val="24"/>
        </w:rPr>
        <w:noBreakHyphen/>
        <w:t>7</w:t>
      </w:r>
      <w:r w:rsidRPr="00F14864">
        <w:rPr>
          <w:b/>
          <w:bCs/>
          <w:sz w:val="24"/>
          <w:szCs w:val="24"/>
        </w:rPr>
        <w:fldChar w:fldCharType="end"/>
      </w:r>
      <w:r w:rsidRPr="00E85678">
        <w:rPr>
          <w:sz w:val="24"/>
          <w:szCs w:val="24"/>
        </w:rPr>
        <w:t xml:space="preserve"> is the heatmap of the profits under different </w:t>
      </w:r>
      <w:r w:rsidR="00653199" w:rsidRPr="00E85678">
        <w:rPr>
          <w:sz w:val="24"/>
          <w:szCs w:val="24"/>
        </w:rPr>
        <w:t>H</w:t>
      </w:r>
      <w:r w:rsidR="00653199" w:rsidRPr="00E85678">
        <w:rPr>
          <w:rFonts w:hint="eastAsia"/>
          <w:sz w:val="24"/>
          <w:szCs w:val="24"/>
          <w:vertAlign w:val="subscript"/>
        </w:rPr>
        <w:t>2</w:t>
      </w:r>
      <w:r w:rsidRPr="00E85678">
        <w:rPr>
          <w:sz w:val="24"/>
          <w:szCs w:val="24"/>
        </w:rPr>
        <w:t xml:space="preserve"> prices and unit operating costs of both pathways. The result shows that the MeOH pathway requires much lower </w:t>
      </w:r>
      <w:r w:rsidR="00653199" w:rsidRPr="00E85678">
        <w:rPr>
          <w:sz w:val="24"/>
          <w:szCs w:val="24"/>
        </w:rPr>
        <w:t>H</w:t>
      </w:r>
      <w:r w:rsidR="00653199" w:rsidRPr="00E85678">
        <w:rPr>
          <w:rFonts w:hint="eastAsia"/>
          <w:sz w:val="24"/>
          <w:szCs w:val="24"/>
          <w:vertAlign w:val="subscript"/>
        </w:rPr>
        <w:t>2</w:t>
      </w:r>
      <w:r w:rsidRPr="00E85678">
        <w:rPr>
          <w:sz w:val="24"/>
          <w:szCs w:val="24"/>
        </w:rPr>
        <w:t xml:space="preserve"> price and unit operating cost to be economically feasible than the FTS pathway. Currently, the U.S. Department of Energy targets to reduce the hydrogen cost to $1,000/t by 2031 </w:t>
      </w:r>
      <w:sdt>
        <w:sdtPr>
          <w:rPr>
            <w:color w:val="000000"/>
            <w:sz w:val="24"/>
            <w:szCs w:val="24"/>
          </w:rPr>
          <w:tag w:val="MENDELEY_CITATION_v3_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"/>
          <w:id w:val="-152219972"/>
          <w:placeholder>
            <w:docPart w:val="9E7616A530922B42AC4B0D4B39031839"/>
          </w:placeholder>
        </w:sdtPr>
        <w:sdtContent>
          <w:r w:rsidR="00737973" w:rsidRPr="00E85678">
            <w:rPr>
              <w:rFonts w:eastAsia="Times New Roman"/>
              <w:color w:val="000000"/>
              <w:sz w:val="24"/>
              <w:szCs w:val="24"/>
            </w:rPr>
            <w:t>(U.S. Department of Energy, 2023.)</w:t>
          </w:r>
        </w:sdtContent>
      </w:sdt>
      <w:r w:rsidRPr="00E85678">
        <w:rPr>
          <w:sz w:val="24"/>
          <w:szCs w:val="24"/>
        </w:rPr>
        <w:t xml:space="preserve">. To make production profitable, the unit operating cost should be reduced to 6% of the current rate via the FTS pathway. For the MeOH pathway, the </w:t>
      </w:r>
      <w:r w:rsidR="00653199" w:rsidRPr="00E85678">
        <w:rPr>
          <w:sz w:val="24"/>
          <w:szCs w:val="24"/>
        </w:rPr>
        <w:t>H</w:t>
      </w:r>
      <w:r w:rsidR="00653199" w:rsidRPr="00E85678">
        <w:rPr>
          <w:rFonts w:hint="eastAsia"/>
          <w:sz w:val="24"/>
          <w:szCs w:val="24"/>
          <w:vertAlign w:val="subscript"/>
        </w:rPr>
        <w:t>2</w:t>
      </w:r>
      <w:r w:rsidRPr="00E85678">
        <w:rPr>
          <w:sz w:val="24"/>
          <w:szCs w:val="24"/>
        </w:rPr>
        <w:t xml:space="preserve"> price should be further reduced to $700/t to realize profit.</w:t>
      </w:r>
      <w:r w:rsidR="00BC3DB5" w:rsidRPr="00E85678">
        <w:rPr>
          <w:sz w:val="24"/>
          <w:szCs w:val="24"/>
        </w:rPr>
        <w:t xml:space="preserve"> The utilized </w:t>
      </w:r>
      <w:r w:rsidR="00A16BD1" w:rsidRPr="00E85678">
        <w:rPr>
          <w:rFonts w:eastAsia="Times New Roman"/>
          <w:sz w:val="24"/>
          <w:szCs w:val="24"/>
        </w:rPr>
        <w:t>CO</w:t>
      </w:r>
      <w:r w:rsidR="00A16BD1" w:rsidRPr="00E85678">
        <w:rPr>
          <w:rFonts w:eastAsia="Times New Roman"/>
          <w:sz w:val="24"/>
          <w:szCs w:val="24"/>
          <w:vertAlign w:val="subscript"/>
        </w:rPr>
        <w:t>2</w:t>
      </w:r>
      <w:r w:rsidR="00BC3DB5" w:rsidRPr="00E85678">
        <w:rPr>
          <w:sz w:val="24"/>
          <w:szCs w:val="24"/>
        </w:rPr>
        <w:t>, and produced jet fuel</w:t>
      </w:r>
      <w:r w:rsidR="006A2AA2" w:rsidRPr="006A2AA2">
        <w:rPr>
          <w:sz w:val="24"/>
          <w:szCs w:val="24"/>
        </w:rPr>
        <w:t xml:space="preserve"> </w:t>
      </w:r>
      <w:r w:rsidR="006A2AA2" w:rsidRPr="00E85678">
        <w:rPr>
          <w:sz w:val="24"/>
          <w:szCs w:val="24"/>
        </w:rPr>
        <w:t xml:space="preserve">The </w:t>
      </w:r>
      <w:r w:rsidR="006A2AA2" w:rsidRPr="00E85678">
        <w:rPr>
          <w:rFonts w:eastAsia="Times New Roman"/>
          <w:sz w:val="24"/>
          <w:szCs w:val="24"/>
        </w:rPr>
        <w:t>CO</w:t>
      </w:r>
      <w:r w:rsidR="006A2AA2" w:rsidRPr="00E85678">
        <w:rPr>
          <w:rFonts w:eastAsia="Times New Roman"/>
          <w:sz w:val="24"/>
          <w:szCs w:val="24"/>
          <w:vertAlign w:val="subscript"/>
        </w:rPr>
        <w:t>2</w:t>
      </w:r>
      <w:r w:rsidR="006A2AA2" w:rsidRPr="00E85678">
        <w:rPr>
          <w:sz w:val="24"/>
          <w:szCs w:val="24"/>
        </w:rPr>
        <w:t xml:space="preserve"> recycle percentage of the FTS pathway </w:t>
      </w:r>
    </w:p>
    <w:p w14:paraId="6226DCDC" w14:textId="77777777" w:rsidR="00720041" w:rsidRPr="00E85678" w:rsidRDefault="00720041" w:rsidP="00DA049C">
      <w:pPr>
        <w:pStyle w:val="Caption"/>
      </w:pPr>
      <w:bookmarkStart w:id="88" w:name="_Ref167923860"/>
      <w:bookmarkStart w:id="89" w:name="_Toc183424093"/>
      <w:bookmarkStart w:id="90" w:name="_Toc183424199"/>
      <w:r w:rsidRPr="00E85678">
        <w:lastRenderedPageBreak/>
        <w:t xml:space="preserve">Table </w:t>
      </w:r>
      <w:r w:rsidRPr="00E85678">
        <w:fldChar w:fldCharType="begin"/>
      </w:r>
      <w:r w:rsidRPr="00E85678">
        <w:instrText xml:space="preserve"> STYLEREF 1 \s </w:instrText>
      </w:r>
      <w:r w:rsidRPr="00E85678">
        <w:fldChar w:fldCharType="separate"/>
      </w:r>
      <w:r w:rsidRPr="00E85678">
        <w:rPr>
          <w:noProof/>
        </w:rPr>
        <w:t>2</w:t>
      </w:r>
      <w:r w:rsidRPr="00E85678">
        <w:rPr>
          <w:noProof/>
        </w:rPr>
        <w:fldChar w:fldCharType="end"/>
      </w:r>
      <w:r w:rsidRPr="00E85678">
        <w:noBreakHyphen/>
      </w:r>
      <w:r w:rsidRPr="00E85678">
        <w:fldChar w:fldCharType="begin"/>
      </w:r>
      <w:r w:rsidRPr="00E85678">
        <w:instrText xml:space="preserve"> SEQ Table \* ARABIC \s 1 </w:instrText>
      </w:r>
      <w:r w:rsidRPr="00E85678">
        <w:fldChar w:fldCharType="separate"/>
      </w:r>
      <w:r w:rsidRPr="00E85678">
        <w:rPr>
          <w:noProof/>
        </w:rPr>
        <w:t>3</w:t>
      </w:r>
      <w:r w:rsidRPr="00E85678">
        <w:rPr>
          <w:noProof/>
        </w:rPr>
        <w:fldChar w:fldCharType="end"/>
      </w:r>
      <w:bookmarkEnd w:id="88"/>
      <w:r w:rsidRPr="00E85678">
        <w:t xml:space="preserve"> Nationwide </w:t>
      </w:r>
      <w:r w:rsidRPr="00E85678">
        <w:rPr>
          <w:rFonts w:eastAsia="Times New Roman"/>
        </w:rPr>
        <w:t>CO</w:t>
      </w:r>
      <w:r w:rsidRPr="00E85678">
        <w:rPr>
          <w:rFonts w:eastAsia="Times New Roman"/>
          <w:vertAlign w:val="subscript"/>
        </w:rPr>
        <w:t>2</w:t>
      </w:r>
      <w:r w:rsidRPr="00E85678">
        <w:t xml:space="preserve">-to-Fuels supply chain network results of optimal pathways under the conditions of an 85.8% </w:t>
      </w:r>
      <w:r w:rsidRPr="00E85678">
        <w:rPr>
          <w:rFonts w:eastAsia="Times New Roman"/>
        </w:rPr>
        <w:t>CO</w:t>
      </w:r>
      <w:r w:rsidRPr="00E85678">
        <w:rPr>
          <w:rFonts w:eastAsia="Times New Roman"/>
          <w:vertAlign w:val="subscript"/>
        </w:rPr>
        <w:t>2</w:t>
      </w:r>
      <w:r w:rsidRPr="00E85678">
        <w:t xml:space="preserve"> recycle rate for FTS pathways, a $1,000 per ton unit H</w:t>
      </w:r>
      <w:r w:rsidRPr="00E85678">
        <w:rPr>
          <w:vertAlign w:val="subscript"/>
        </w:rPr>
        <w:t>2</w:t>
      </w:r>
      <w:r w:rsidRPr="00E85678">
        <w:t xml:space="preserve"> price, and 5% of the operating cost</w:t>
      </w:r>
      <w:bookmarkEnd w:id="89"/>
      <w:bookmarkEnd w:id="90"/>
    </w:p>
    <w:tbl>
      <w:tblPr>
        <w:tblStyle w:val="TableGrid1"/>
        <w:tblW w:w="0" w:type="auto"/>
        <w:jc w:val="center"/>
        <w:tblBorders>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3510"/>
        <w:gridCol w:w="1080"/>
        <w:gridCol w:w="1710"/>
      </w:tblGrid>
      <w:tr w:rsidR="00720041" w:rsidRPr="00E85678" w14:paraId="0CD4412B" w14:textId="77777777" w:rsidTr="009E4DEE">
        <w:trPr>
          <w:trHeight w:val="144"/>
          <w:jc w:val="center"/>
        </w:trPr>
        <w:tc>
          <w:tcPr>
            <w:tcW w:w="3510" w:type="dxa"/>
            <w:tcBorders>
              <w:top w:val="single" w:sz="4" w:space="0" w:color="auto"/>
              <w:bottom w:val="single" w:sz="4" w:space="0" w:color="auto"/>
              <w:right w:val="nil"/>
            </w:tcBorders>
          </w:tcPr>
          <w:p w14:paraId="07F3CCD3"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Costs</w:t>
            </w:r>
          </w:p>
        </w:tc>
        <w:tc>
          <w:tcPr>
            <w:tcW w:w="1080" w:type="dxa"/>
            <w:tcBorders>
              <w:top w:val="single" w:sz="4" w:space="0" w:color="auto"/>
              <w:left w:val="nil"/>
              <w:bottom w:val="single" w:sz="4" w:space="0" w:color="auto"/>
              <w:right w:val="nil"/>
            </w:tcBorders>
          </w:tcPr>
          <w:p w14:paraId="2F057985"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Unit, $/t</w:t>
            </w:r>
          </w:p>
        </w:tc>
        <w:tc>
          <w:tcPr>
            <w:tcW w:w="1710" w:type="dxa"/>
            <w:tcBorders>
              <w:top w:val="single" w:sz="4" w:space="0" w:color="auto"/>
              <w:left w:val="nil"/>
              <w:bottom w:val="single" w:sz="4" w:space="0" w:color="auto"/>
              <w:right w:val="nil"/>
            </w:tcBorders>
          </w:tcPr>
          <w:p w14:paraId="0013A602"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Total, $/yr</w:t>
            </w:r>
          </w:p>
        </w:tc>
      </w:tr>
      <w:tr w:rsidR="00720041" w:rsidRPr="00E85678" w14:paraId="45ECDB8D" w14:textId="77777777" w:rsidTr="009E4DEE">
        <w:trPr>
          <w:trHeight w:val="144"/>
          <w:jc w:val="center"/>
        </w:trPr>
        <w:tc>
          <w:tcPr>
            <w:tcW w:w="3510" w:type="dxa"/>
            <w:tcBorders>
              <w:top w:val="single" w:sz="4" w:space="0" w:color="auto"/>
              <w:right w:val="nil"/>
            </w:tcBorders>
          </w:tcPr>
          <w:p w14:paraId="45D4C911" w14:textId="77777777" w:rsidR="00720041" w:rsidRPr="00E85678" w:rsidRDefault="00720041" w:rsidP="009E4DEE">
            <w:pPr>
              <w:spacing w:before="0" w:after="0" w:line="240" w:lineRule="auto"/>
              <w:rPr>
                <w:rFonts w:ascii="Times New Roman" w:hAnsi="Times New Roman"/>
                <w:sz w:val="24"/>
                <w:szCs w:val="24"/>
              </w:rPr>
            </w:pPr>
            <w:bookmarkStart w:id="91" w:name="_Hlk152072731"/>
            <w:r w:rsidRPr="00E85678">
              <w:rPr>
                <w:rFonts w:ascii="Times New Roman" w:eastAsia="Times New Roman" w:hAnsi="Times New Roman"/>
                <w:sz w:val="24"/>
                <w:szCs w:val="24"/>
              </w:rPr>
              <w:t>CO</w:t>
            </w:r>
            <w:r w:rsidRPr="00E85678">
              <w:rPr>
                <w:rFonts w:ascii="Times New Roman" w:eastAsia="Times New Roman" w:hAnsi="Times New Roman"/>
                <w:sz w:val="24"/>
                <w:szCs w:val="24"/>
                <w:vertAlign w:val="subscript"/>
              </w:rPr>
              <w:t>2</w:t>
            </w:r>
            <w:r w:rsidRPr="00E85678">
              <w:rPr>
                <w:rFonts w:ascii="Times New Roman" w:hAnsi="Times New Roman"/>
                <w:sz w:val="24"/>
                <w:szCs w:val="24"/>
              </w:rPr>
              <w:t xml:space="preserve"> capture</w:t>
            </w:r>
          </w:p>
        </w:tc>
        <w:tc>
          <w:tcPr>
            <w:tcW w:w="1080" w:type="dxa"/>
            <w:tcBorders>
              <w:top w:val="single" w:sz="4" w:space="0" w:color="auto"/>
              <w:left w:val="nil"/>
              <w:right w:val="nil"/>
            </w:tcBorders>
          </w:tcPr>
          <w:p w14:paraId="0F326C63"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183</w:t>
            </w:r>
          </w:p>
        </w:tc>
        <w:tc>
          <w:tcPr>
            <w:tcW w:w="1710" w:type="dxa"/>
            <w:tcBorders>
              <w:top w:val="single" w:sz="4" w:space="0" w:color="auto"/>
              <w:left w:val="nil"/>
              <w:right w:val="nil"/>
            </w:tcBorders>
          </w:tcPr>
          <w:p w14:paraId="1C74BFC0"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8,579,272,478</w:t>
            </w:r>
          </w:p>
        </w:tc>
      </w:tr>
      <w:tr w:rsidR="00720041" w:rsidRPr="00E85678" w14:paraId="5BE7DDBA" w14:textId="77777777" w:rsidTr="009E4DEE">
        <w:trPr>
          <w:trHeight w:val="144"/>
          <w:jc w:val="center"/>
        </w:trPr>
        <w:tc>
          <w:tcPr>
            <w:tcW w:w="3510" w:type="dxa"/>
            <w:tcBorders>
              <w:right w:val="nil"/>
            </w:tcBorders>
          </w:tcPr>
          <w:p w14:paraId="2AAF8FE8"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H</w:t>
            </w:r>
            <w:r w:rsidRPr="00E85678">
              <w:rPr>
                <w:rFonts w:ascii="Times New Roman" w:hAnsi="Times New Roman"/>
                <w:sz w:val="24"/>
                <w:szCs w:val="24"/>
                <w:vertAlign w:val="subscript"/>
              </w:rPr>
              <w:t>2</w:t>
            </w:r>
            <w:r w:rsidRPr="00E85678">
              <w:rPr>
                <w:rFonts w:ascii="Times New Roman" w:hAnsi="Times New Roman"/>
                <w:sz w:val="24"/>
                <w:szCs w:val="24"/>
              </w:rPr>
              <w:t xml:space="preserve"> purchase</w:t>
            </w:r>
          </w:p>
        </w:tc>
        <w:tc>
          <w:tcPr>
            <w:tcW w:w="1080" w:type="dxa"/>
            <w:tcBorders>
              <w:left w:val="nil"/>
              <w:right w:val="nil"/>
            </w:tcBorders>
          </w:tcPr>
          <w:p w14:paraId="2C308F66"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709</w:t>
            </w:r>
          </w:p>
        </w:tc>
        <w:tc>
          <w:tcPr>
            <w:tcW w:w="1710" w:type="dxa"/>
            <w:tcBorders>
              <w:left w:val="nil"/>
              <w:right w:val="nil"/>
            </w:tcBorders>
          </w:tcPr>
          <w:p w14:paraId="5DFA06E8"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33,266,566,750</w:t>
            </w:r>
          </w:p>
        </w:tc>
      </w:tr>
      <w:bookmarkEnd w:id="91"/>
      <w:tr w:rsidR="00720041" w:rsidRPr="00E85678" w14:paraId="7CB820B8" w14:textId="77777777" w:rsidTr="009E4DEE">
        <w:trPr>
          <w:trHeight w:val="144"/>
          <w:jc w:val="center"/>
        </w:trPr>
        <w:tc>
          <w:tcPr>
            <w:tcW w:w="3510" w:type="dxa"/>
            <w:tcBorders>
              <w:right w:val="nil"/>
            </w:tcBorders>
          </w:tcPr>
          <w:p w14:paraId="6932148A"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 xml:space="preserve">Refinery capital </w:t>
            </w:r>
          </w:p>
        </w:tc>
        <w:tc>
          <w:tcPr>
            <w:tcW w:w="1080" w:type="dxa"/>
            <w:tcBorders>
              <w:left w:val="nil"/>
              <w:right w:val="nil"/>
            </w:tcBorders>
          </w:tcPr>
          <w:p w14:paraId="414AE885"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3</w:t>
            </w:r>
          </w:p>
        </w:tc>
        <w:tc>
          <w:tcPr>
            <w:tcW w:w="1710" w:type="dxa"/>
            <w:tcBorders>
              <w:left w:val="nil"/>
              <w:right w:val="nil"/>
            </w:tcBorders>
          </w:tcPr>
          <w:p w14:paraId="71C70FDA"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127,758,750</w:t>
            </w:r>
          </w:p>
        </w:tc>
      </w:tr>
      <w:tr w:rsidR="00720041" w:rsidRPr="00E85678" w14:paraId="5260A84D" w14:textId="77777777" w:rsidTr="009E4DEE">
        <w:trPr>
          <w:trHeight w:val="144"/>
          <w:jc w:val="center"/>
        </w:trPr>
        <w:tc>
          <w:tcPr>
            <w:tcW w:w="3510" w:type="dxa"/>
            <w:tcBorders>
              <w:right w:val="nil"/>
            </w:tcBorders>
          </w:tcPr>
          <w:p w14:paraId="3ECC1CB8"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Refinery operations</w:t>
            </w:r>
          </w:p>
        </w:tc>
        <w:tc>
          <w:tcPr>
            <w:tcW w:w="1080" w:type="dxa"/>
            <w:tcBorders>
              <w:left w:val="nil"/>
              <w:right w:val="nil"/>
            </w:tcBorders>
          </w:tcPr>
          <w:p w14:paraId="37768BA5"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569</w:t>
            </w:r>
          </w:p>
        </w:tc>
        <w:tc>
          <w:tcPr>
            <w:tcW w:w="1710" w:type="dxa"/>
            <w:tcBorders>
              <w:left w:val="nil"/>
              <w:right w:val="nil"/>
            </w:tcBorders>
          </w:tcPr>
          <w:p w14:paraId="59D819BF"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26,689,190,364</w:t>
            </w:r>
          </w:p>
        </w:tc>
      </w:tr>
      <w:tr w:rsidR="00720041" w:rsidRPr="00E85678" w14:paraId="11468677" w14:textId="77777777" w:rsidTr="009E4DEE">
        <w:trPr>
          <w:trHeight w:val="144"/>
          <w:jc w:val="center"/>
        </w:trPr>
        <w:tc>
          <w:tcPr>
            <w:tcW w:w="3510" w:type="dxa"/>
            <w:tcBorders>
              <w:right w:val="nil"/>
            </w:tcBorders>
          </w:tcPr>
          <w:p w14:paraId="61256BBC"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 xml:space="preserve">Pipeline </w:t>
            </w:r>
          </w:p>
        </w:tc>
        <w:tc>
          <w:tcPr>
            <w:tcW w:w="1080" w:type="dxa"/>
            <w:tcBorders>
              <w:left w:val="nil"/>
              <w:right w:val="nil"/>
            </w:tcBorders>
          </w:tcPr>
          <w:p w14:paraId="73A2FC5C"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4</w:t>
            </w:r>
          </w:p>
        </w:tc>
        <w:tc>
          <w:tcPr>
            <w:tcW w:w="1710" w:type="dxa"/>
            <w:tcBorders>
              <w:left w:val="nil"/>
              <w:right w:val="nil"/>
            </w:tcBorders>
          </w:tcPr>
          <w:p w14:paraId="4EB8594C"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182,057,768</w:t>
            </w:r>
          </w:p>
        </w:tc>
      </w:tr>
      <w:tr w:rsidR="00720041" w:rsidRPr="00E85678" w14:paraId="4B37888B" w14:textId="77777777" w:rsidTr="009E4DEE">
        <w:trPr>
          <w:trHeight w:val="144"/>
          <w:jc w:val="center"/>
        </w:trPr>
        <w:tc>
          <w:tcPr>
            <w:tcW w:w="3510" w:type="dxa"/>
            <w:tcBorders>
              <w:bottom w:val="nil"/>
              <w:right w:val="nil"/>
            </w:tcBorders>
          </w:tcPr>
          <w:p w14:paraId="59A12C24"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Truck transportation</w:t>
            </w:r>
          </w:p>
        </w:tc>
        <w:tc>
          <w:tcPr>
            <w:tcW w:w="1080" w:type="dxa"/>
            <w:tcBorders>
              <w:left w:val="nil"/>
              <w:bottom w:val="nil"/>
              <w:right w:val="nil"/>
            </w:tcBorders>
          </w:tcPr>
          <w:p w14:paraId="172741AA"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75</w:t>
            </w:r>
          </w:p>
        </w:tc>
        <w:tc>
          <w:tcPr>
            <w:tcW w:w="1710" w:type="dxa"/>
            <w:tcBorders>
              <w:left w:val="nil"/>
              <w:bottom w:val="nil"/>
              <w:right w:val="nil"/>
            </w:tcBorders>
          </w:tcPr>
          <w:p w14:paraId="580ECF67"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3,537,900,995</w:t>
            </w:r>
          </w:p>
        </w:tc>
      </w:tr>
      <w:tr w:rsidR="00720041" w:rsidRPr="00E85678" w14:paraId="73E94718" w14:textId="77777777" w:rsidTr="009E4DEE">
        <w:trPr>
          <w:trHeight w:val="144"/>
          <w:jc w:val="center"/>
        </w:trPr>
        <w:tc>
          <w:tcPr>
            <w:tcW w:w="3510" w:type="dxa"/>
            <w:tcBorders>
              <w:top w:val="nil"/>
              <w:bottom w:val="single" w:sz="4" w:space="0" w:color="auto"/>
              <w:right w:val="nil"/>
            </w:tcBorders>
          </w:tcPr>
          <w:p w14:paraId="2C7E2C71"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Total cost</w:t>
            </w:r>
          </w:p>
        </w:tc>
        <w:tc>
          <w:tcPr>
            <w:tcW w:w="1080" w:type="dxa"/>
            <w:tcBorders>
              <w:top w:val="nil"/>
              <w:left w:val="nil"/>
              <w:bottom w:val="single" w:sz="4" w:space="0" w:color="auto"/>
              <w:right w:val="nil"/>
            </w:tcBorders>
          </w:tcPr>
          <w:p w14:paraId="7F7BACC2"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1,542</w:t>
            </w:r>
          </w:p>
        </w:tc>
        <w:tc>
          <w:tcPr>
            <w:tcW w:w="1710" w:type="dxa"/>
            <w:tcBorders>
              <w:top w:val="nil"/>
              <w:left w:val="nil"/>
              <w:bottom w:val="single" w:sz="4" w:space="0" w:color="auto"/>
              <w:right w:val="nil"/>
            </w:tcBorders>
          </w:tcPr>
          <w:p w14:paraId="469F9A25"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72,382,747,105</w:t>
            </w:r>
          </w:p>
        </w:tc>
      </w:tr>
      <w:tr w:rsidR="00720041" w:rsidRPr="00E85678" w14:paraId="593CD0C6" w14:textId="77777777" w:rsidTr="009E4DEE">
        <w:trPr>
          <w:trHeight w:val="144"/>
          <w:jc w:val="center"/>
        </w:trPr>
        <w:tc>
          <w:tcPr>
            <w:tcW w:w="3510" w:type="dxa"/>
            <w:tcBorders>
              <w:top w:val="single" w:sz="4" w:space="0" w:color="auto"/>
              <w:right w:val="nil"/>
            </w:tcBorders>
          </w:tcPr>
          <w:p w14:paraId="575952C3" w14:textId="77777777" w:rsidR="00720041" w:rsidRPr="00E85678" w:rsidRDefault="00720041" w:rsidP="009E4DEE">
            <w:pPr>
              <w:spacing w:before="0" w:after="0" w:line="240" w:lineRule="auto"/>
              <w:rPr>
                <w:rFonts w:ascii="Times New Roman" w:hAnsi="Times New Roman"/>
                <w:sz w:val="24"/>
                <w:szCs w:val="24"/>
              </w:rPr>
            </w:pPr>
            <w:bookmarkStart w:id="92" w:name="_Hlk152073718"/>
            <w:r w:rsidRPr="00E85678">
              <w:rPr>
                <w:rFonts w:ascii="Times New Roman" w:hAnsi="Times New Roman"/>
                <w:sz w:val="24"/>
                <w:szCs w:val="24"/>
              </w:rPr>
              <w:t xml:space="preserve">Revenue, $/yr </w:t>
            </w:r>
          </w:p>
        </w:tc>
        <w:tc>
          <w:tcPr>
            <w:tcW w:w="1080" w:type="dxa"/>
            <w:tcBorders>
              <w:top w:val="single" w:sz="4" w:space="0" w:color="auto"/>
              <w:left w:val="nil"/>
              <w:right w:val="nil"/>
            </w:tcBorders>
          </w:tcPr>
          <w:p w14:paraId="18C8E406"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w:t>
            </w:r>
          </w:p>
        </w:tc>
        <w:tc>
          <w:tcPr>
            <w:tcW w:w="1710" w:type="dxa"/>
            <w:tcBorders>
              <w:top w:val="single" w:sz="4" w:space="0" w:color="auto"/>
              <w:left w:val="nil"/>
              <w:right w:val="nil"/>
            </w:tcBorders>
          </w:tcPr>
          <w:p w14:paraId="6DE08435" w14:textId="77777777" w:rsidR="00720041" w:rsidRPr="00E85678" w:rsidRDefault="00720041" w:rsidP="009E4DEE">
            <w:pPr>
              <w:spacing w:before="0" w:after="0" w:line="240" w:lineRule="auto"/>
              <w:rPr>
                <w:rFonts w:ascii="Times New Roman" w:hAnsi="Times New Roman"/>
                <w:sz w:val="24"/>
                <w:szCs w:val="24"/>
              </w:rPr>
            </w:pPr>
          </w:p>
        </w:tc>
      </w:tr>
      <w:bookmarkEnd w:id="92"/>
      <w:tr w:rsidR="00720041" w:rsidRPr="00E85678" w14:paraId="3A61D4A7" w14:textId="77777777" w:rsidTr="009E4DEE">
        <w:trPr>
          <w:trHeight w:val="144"/>
          <w:jc w:val="center"/>
        </w:trPr>
        <w:tc>
          <w:tcPr>
            <w:tcW w:w="3510" w:type="dxa"/>
            <w:tcBorders>
              <w:right w:val="nil"/>
            </w:tcBorders>
          </w:tcPr>
          <w:p w14:paraId="0D222EF3"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Jet fuel</w:t>
            </w:r>
          </w:p>
        </w:tc>
        <w:tc>
          <w:tcPr>
            <w:tcW w:w="1080" w:type="dxa"/>
            <w:tcBorders>
              <w:left w:val="nil"/>
              <w:right w:val="nil"/>
            </w:tcBorders>
          </w:tcPr>
          <w:p w14:paraId="736FCCC8"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w:t>
            </w:r>
          </w:p>
        </w:tc>
        <w:tc>
          <w:tcPr>
            <w:tcW w:w="1710" w:type="dxa"/>
            <w:tcBorders>
              <w:left w:val="nil"/>
              <w:right w:val="nil"/>
            </w:tcBorders>
          </w:tcPr>
          <w:p w14:paraId="231010D1"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34,382,653,061</w:t>
            </w:r>
          </w:p>
        </w:tc>
      </w:tr>
      <w:tr w:rsidR="00720041" w:rsidRPr="00E85678" w14:paraId="6D278F18" w14:textId="77777777" w:rsidTr="009E4DEE">
        <w:trPr>
          <w:trHeight w:val="144"/>
          <w:jc w:val="center"/>
        </w:trPr>
        <w:tc>
          <w:tcPr>
            <w:tcW w:w="3510" w:type="dxa"/>
            <w:tcBorders>
              <w:right w:val="nil"/>
            </w:tcBorders>
          </w:tcPr>
          <w:p w14:paraId="5627E362"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Naphtha</w:t>
            </w:r>
          </w:p>
        </w:tc>
        <w:tc>
          <w:tcPr>
            <w:tcW w:w="1080" w:type="dxa"/>
            <w:tcBorders>
              <w:left w:val="nil"/>
              <w:right w:val="nil"/>
            </w:tcBorders>
          </w:tcPr>
          <w:p w14:paraId="534B02D6"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w:t>
            </w:r>
          </w:p>
        </w:tc>
        <w:tc>
          <w:tcPr>
            <w:tcW w:w="1710" w:type="dxa"/>
            <w:tcBorders>
              <w:left w:val="nil"/>
              <w:right w:val="nil"/>
            </w:tcBorders>
          </w:tcPr>
          <w:p w14:paraId="7FB8BC95"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16,213,252,280</w:t>
            </w:r>
          </w:p>
        </w:tc>
      </w:tr>
      <w:tr w:rsidR="00720041" w:rsidRPr="00E85678" w14:paraId="5961A251" w14:textId="77777777" w:rsidTr="009E4DEE">
        <w:trPr>
          <w:trHeight w:val="144"/>
          <w:jc w:val="center"/>
        </w:trPr>
        <w:tc>
          <w:tcPr>
            <w:tcW w:w="3510" w:type="dxa"/>
            <w:tcBorders>
              <w:right w:val="nil"/>
            </w:tcBorders>
          </w:tcPr>
          <w:p w14:paraId="21A98C5F"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Diesel</w:t>
            </w:r>
          </w:p>
        </w:tc>
        <w:tc>
          <w:tcPr>
            <w:tcW w:w="1080" w:type="dxa"/>
            <w:tcBorders>
              <w:left w:val="nil"/>
              <w:right w:val="nil"/>
            </w:tcBorders>
          </w:tcPr>
          <w:p w14:paraId="007AEDB6"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w:t>
            </w:r>
          </w:p>
        </w:tc>
        <w:tc>
          <w:tcPr>
            <w:tcW w:w="1710" w:type="dxa"/>
            <w:tcBorders>
              <w:left w:val="nil"/>
              <w:right w:val="nil"/>
            </w:tcBorders>
          </w:tcPr>
          <w:p w14:paraId="06FE0064"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29,939,049,066</w:t>
            </w:r>
          </w:p>
        </w:tc>
      </w:tr>
      <w:tr w:rsidR="00720041" w:rsidRPr="00E85678" w14:paraId="5FDE9587" w14:textId="77777777" w:rsidTr="009E4DEE">
        <w:trPr>
          <w:trHeight w:val="144"/>
          <w:jc w:val="center"/>
        </w:trPr>
        <w:tc>
          <w:tcPr>
            <w:tcW w:w="3510" w:type="dxa"/>
            <w:tcBorders>
              <w:bottom w:val="nil"/>
              <w:right w:val="nil"/>
            </w:tcBorders>
          </w:tcPr>
          <w:p w14:paraId="119CE64B"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Gasoline</w:t>
            </w:r>
          </w:p>
        </w:tc>
        <w:tc>
          <w:tcPr>
            <w:tcW w:w="1080" w:type="dxa"/>
            <w:tcBorders>
              <w:left w:val="nil"/>
              <w:bottom w:val="nil"/>
              <w:right w:val="nil"/>
            </w:tcBorders>
          </w:tcPr>
          <w:p w14:paraId="4B3B737B"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w:t>
            </w:r>
          </w:p>
        </w:tc>
        <w:tc>
          <w:tcPr>
            <w:tcW w:w="1710" w:type="dxa"/>
            <w:tcBorders>
              <w:left w:val="nil"/>
              <w:bottom w:val="nil"/>
              <w:right w:val="nil"/>
            </w:tcBorders>
          </w:tcPr>
          <w:p w14:paraId="42CA2447"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0</w:t>
            </w:r>
          </w:p>
        </w:tc>
      </w:tr>
      <w:tr w:rsidR="00720041" w:rsidRPr="00E85678" w14:paraId="7F900103" w14:textId="77777777" w:rsidTr="009E4DEE">
        <w:trPr>
          <w:trHeight w:val="144"/>
          <w:jc w:val="center"/>
        </w:trPr>
        <w:tc>
          <w:tcPr>
            <w:tcW w:w="3510" w:type="dxa"/>
            <w:tcBorders>
              <w:top w:val="nil"/>
              <w:bottom w:val="nil"/>
              <w:right w:val="nil"/>
            </w:tcBorders>
          </w:tcPr>
          <w:p w14:paraId="791B3ECC"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Liquefied petroleum gas</w:t>
            </w:r>
          </w:p>
        </w:tc>
        <w:tc>
          <w:tcPr>
            <w:tcW w:w="1080" w:type="dxa"/>
            <w:tcBorders>
              <w:top w:val="nil"/>
              <w:left w:val="nil"/>
              <w:bottom w:val="nil"/>
              <w:right w:val="nil"/>
            </w:tcBorders>
          </w:tcPr>
          <w:p w14:paraId="25450163"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w:t>
            </w:r>
          </w:p>
        </w:tc>
        <w:tc>
          <w:tcPr>
            <w:tcW w:w="1710" w:type="dxa"/>
            <w:tcBorders>
              <w:top w:val="nil"/>
              <w:left w:val="nil"/>
              <w:bottom w:val="nil"/>
              <w:right w:val="nil"/>
            </w:tcBorders>
          </w:tcPr>
          <w:p w14:paraId="6352EE62"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0</w:t>
            </w:r>
          </w:p>
        </w:tc>
      </w:tr>
      <w:tr w:rsidR="00720041" w:rsidRPr="00E85678" w14:paraId="6CC26597" w14:textId="77777777" w:rsidTr="009E4DEE">
        <w:trPr>
          <w:trHeight w:val="144"/>
          <w:jc w:val="center"/>
        </w:trPr>
        <w:tc>
          <w:tcPr>
            <w:tcW w:w="3510" w:type="dxa"/>
            <w:tcBorders>
              <w:top w:val="nil"/>
              <w:bottom w:val="single" w:sz="4" w:space="0" w:color="auto"/>
              <w:right w:val="nil"/>
            </w:tcBorders>
          </w:tcPr>
          <w:p w14:paraId="5283C102"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Total revenue</w:t>
            </w:r>
          </w:p>
        </w:tc>
        <w:tc>
          <w:tcPr>
            <w:tcW w:w="1080" w:type="dxa"/>
            <w:tcBorders>
              <w:top w:val="nil"/>
              <w:left w:val="nil"/>
              <w:bottom w:val="single" w:sz="4" w:space="0" w:color="auto"/>
              <w:right w:val="nil"/>
            </w:tcBorders>
          </w:tcPr>
          <w:p w14:paraId="23903961"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w:t>
            </w:r>
          </w:p>
        </w:tc>
        <w:tc>
          <w:tcPr>
            <w:tcW w:w="1710" w:type="dxa"/>
            <w:tcBorders>
              <w:top w:val="nil"/>
              <w:left w:val="nil"/>
              <w:bottom w:val="single" w:sz="4" w:space="0" w:color="auto"/>
              <w:right w:val="nil"/>
            </w:tcBorders>
          </w:tcPr>
          <w:p w14:paraId="6EF5F4EF"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80,534,954,407</w:t>
            </w:r>
          </w:p>
        </w:tc>
      </w:tr>
      <w:tr w:rsidR="00720041" w:rsidRPr="00E85678" w14:paraId="10B3F65E" w14:textId="77777777" w:rsidTr="009E4DEE">
        <w:trPr>
          <w:trHeight w:val="144"/>
          <w:jc w:val="center"/>
        </w:trPr>
        <w:tc>
          <w:tcPr>
            <w:tcW w:w="3510" w:type="dxa"/>
            <w:tcBorders>
              <w:top w:val="single" w:sz="4" w:space="0" w:color="auto"/>
              <w:bottom w:val="single" w:sz="4" w:space="0" w:color="auto"/>
              <w:right w:val="nil"/>
            </w:tcBorders>
          </w:tcPr>
          <w:p w14:paraId="78C039ED"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Profit, $/yr</w:t>
            </w:r>
          </w:p>
        </w:tc>
        <w:tc>
          <w:tcPr>
            <w:tcW w:w="1080" w:type="dxa"/>
            <w:tcBorders>
              <w:top w:val="single" w:sz="4" w:space="0" w:color="auto"/>
              <w:left w:val="nil"/>
              <w:bottom w:val="single" w:sz="4" w:space="0" w:color="auto"/>
              <w:right w:val="nil"/>
            </w:tcBorders>
          </w:tcPr>
          <w:p w14:paraId="017B44D8"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w:t>
            </w:r>
          </w:p>
        </w:tc>
        <w:tc>
          <w:tcPr>
            <w:tcW w:w="1710" w:type="dxa"/>
            <w:tcBorders>
              <w:top w:val="single" w:sz="4" w:space="0" w:color="auto"/>
              <w:left w:val="nil"/>
              <w:bottom w:val="single" w:sz="4" w:space="0" w:color="auto"/>
              <w:right w:val="nil"/>
            </w:tcBorders>
          </w:tcPr>
          <w:p w14:paraId="710CBCCD"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8,152,207,302</w:t>
            </w:r>
          </w:p>
        </w:tc>
      </w:tr>
      <w:tr w:rsidR="00720041" w:rsidRPr="00E85678" w14:paraId="5F354AC2" w14:textId="77777777" w:rsidTr="009E4DEE">
        <w:trPr>
          <w:trHeight w:val="144"/>
          <w:jc w:val="center"/>
        </w:trPr>
        <w:tc>
          <w:tcPr>
            <w:tcW w:w="3510" w:type="dxa"/>
            <w:tcBorders>
              <w:top w:val="single" w:sz="4" w:space="0" w:color="auto"/>
              <w:right w:val="nil"/>
            </w:tcBorders>
          </w:tcPr>
          <w:p w14:paraId="62FF36C2"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Transportation, mile</w:t>
            </w:r>
          </w:p>
        </w:tc>
        <w:tc>
          <w:tcPr>
            <w:tcW w:w="1080" w:type="dxa"/>
            <w:tcBorders>
              <w:top w:val="single" w:sz="4" w:space="0" w:color="auto"/>
              <w:left w:val="nil"/>
              <w:right w:val="nil"/>
            </w:tcBorders>
          </w:tcPr>
          <w:p w14:paraId="73E49CAC"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w:t>
            </w:r>
          </w:p>
        </w:tc>
        <w:tc>
          <w:tcPr>
            <w:tcW w:w="1710" w:type="dxa"/>
            <w:tcBorders>
              <w:top w:val="single" w:sz="4" w:space="0" w:color="auto"/>
              <w:left w:val="nil"/>
              <w:right w:val="nil"/>
            </w:tcBorders>
          </w:tcPr>
          <w:p w14:paraId="245B576A" w14:textId="77777777" w:rsidR="00720041" w:rsidRPr="00E85678" w:rsidRDefault="00720041" w:rsidP="009E4DEE">
            <w:pPr>
              <w:spacing w:before="0" w:after="0" w:line="240" w:lineRule="auto"/>
              <w:rPr>
                <w:rFonts w:ascii="Times New Roman" w:hAnsi="Times New Roman"/>
                <w:sz w:val="24"/>
                <w:szCs w:val="24"/>
              </w:rPr>
            </w:pPr>
          </w:p>
        </w:tc>
      </w:tr>
      <w:tr w:rsidR="00720041" w:rsidRPr="00E85678" w14:paraId="6718175E" w14:textId="77777777" w:rsidTr="009E4DEE">
        <w:trPr>
          <w:trHeight w:val="144"/>
          <w:jc w:val="center"/>
        </w:trPr>
        <w:tc>
          <w:tcPr>
            <w:tcW w:w="3510" w:type="dxa"/>
            <w:tcBorders>
              <w:bottom w:val="nil"/>
              <w:right w:val="nil"/>
            </w:tcBorders>
          </w:tcPr>
          <w:p w14:paraId="1A81D8BC" w14:textId="77777777" w:rsidR="00720041" w:rsidRPr="00E85678" w:rsidRDefault="00720041" w:rsidP="009E4DEE">
            <w:pPr>
              <w:spacing w:before="0" w:after="0" w:line="240" w:lineRule="auto"/>
              <w:rPr>
                <w:rFonts w:ascii="Times New Roman" w:hAnsi="Times New Roman"/>
                <w:b/>
                <w:bCs/>
                <w:sz w:val="24"/>
                <w:szCs w:val="24"/>
              </w:rPr>
            </w:pPr>
            <w:r w:rsidRPr="00E85678">
              <w:rPr>
                <w:rFonts w:ascii="Times New Roman" w:hAnsi="Times New Roman"/>
                <w:sz w:val="24"/>
                <w:szCs w:val="24"/>
              </w:rPr>
              <w:t>Pipeline length</w:t>
            </w:r>
          </w:p>
        </w:tc>
        <w:tc>
          <w:tcPr>
            <w:tcW w:w="1080" w:type="dxa"/>
            <w:tcBorders>
              <w:left w:val="nil"/>
              <w:bottom w:val="nil"/>
              <w:right w:val="nil"/>
            </w:tcBorders>
          </w:tcPr>
          <w:p w14:paraId="02645920"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w:t>
            </w:r>
          </w:p>
        </w:tc>
        <w:tc>
          <w:tcPr>
            <w:tcW w:w="1710" w:type="dxa"/>
            <w:tcBorders>
              <w:left w:val="nil"/>
              <w:bottom w:val="nil"/>
              <w:right w:val="nil"/>
            </w:tcBorders>
          </w:tcPr>
          <w:p w14:paraId="5EBBD646"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softHyphen/>
              <w:t>1,809</w:t>
            </w:r>
          </w:p>
        </w:tc>
      </w:tr>
      <w:tr w:rsidR="00720041" w:rsidRPr="00E85678" w14:paraId="6CC82B9C" w14:textId="77777777" w:rsidTr="009E4DEE">
        <w:trPr>
          <w:trHeight w:val="144"/>
          <w:jc w:val="center"/>
        </w:trPr>
        <w:tc>
          <w:tcPr>
            <w:tcW w:w="3510" w:type="dxa"/>
            <w:tcBorders>
              <w:top w:val="nil"/>
              <w:bottom w:val="single" w:sz="4" w:space="0" w:color="auto"/>
              <w:right w:val="nil"/>
            </w:tcBorders>
          </w:tcPr>
          <w:p w14:paraId="22455D1F" w14:textId="77777777" w:rsidR="00720041" w:rsidRPr="00E85678" w:rsidRDefault="00720041" w:rsidP="009E4DEE">
            <w:pPr>
              <w:spacing w:before="0" w:after="0" w:line="240" w:lineRule="auto"/>
              <w:rPr>
                <w:rFonts w:ascii="Times New Roman" w:hAnsi="Times New Roman"/>
                <w:b/>
                <w:bCs/>
                <w:sz w:val="24"/>
                <w:szCs w:val="24"/>
              </w:rPr>
            </w:pPr>
            <w:r w:rsidRPr="00E85678">
              <w:rPr>
                <w:rFonts w:ascii="Times New Roman" w:hAnsi="Times New Roman"/>
                <w:sz w:val="24"/>
                <w:szCs w:val="24"/>
              </w:rPr>
              <w:t>Truck travel distance</w:t>
            </w:r>
          </w:p>
        </w:tc>
        <w:tc>
          <w:tcPr>
            <w:tcW w:w="1080" w:type="dxa"/>
            <w:tcBorders>
              <w:top w:val="nil"/>
              <w:left w:val="nil"/>
              <w:bottom w:val="single" w:sz="4" w:space="0" w:color="auto"/>
              <w:right w:val="nil"/>
            </w:tcBorders>
          </w:tcPr>
          <w:p w14:paraId="5A123E49"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w:t>
            </w:r>
          </w:p>
        </w:tc>
        <w:tc>
          <w:tcPr>
            <w:tcW w:w="1710" w:type="dxa"/>
            <w:tcBorders>
              <w:top w:val="nil"/>
              <w:left w:val="nil"/>
              <w:bottom w:val="single" w:sz="4" w:space="0" w:color="auto"/>
              <w:right w:val="nil"/>
            </w:tcBorders>
          </w:tcPr>
          <w:p w14:paraId="08EC5010"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4,493</w:t>
            </w:r>
          </w:p>
        </w:tc>
      </w:tr>
      <w:tr w:rsidR="00720041" w:rsidRPr="00E85678" w14:paraId="725B4870" w14:textId="77777777" w:rsidTr="009E4DEE">
        <w:trPr>
          <w:trHeight w:val="144"/>
          <w:jc w:val="center"/>
        </w:trPr>
        <w:tc>
          <w:tcPr>
            <w:tcW w:w="3510" w:type="dxa"/>
            <w:tcBorders>
              <w:top w:val="single" w:sz="4" w:space="0" w:color="auto"/>
              <w:bottom w:val="nil"/>
              <w:right w:val="nil"/>
            </w:tcBorders>
          </w:tcPr>
          <w:p w14:paraId="563DE98B" w14:textId="77777777" w:rsidR="00720041" w:rsidRPr="00E85678" w:rsidRDefault="00720041" w:rsidP="009E4DEE">
            <w:pPr>
              <w:spacing w:before="0" w:after="0" w:line="240" w:lineRule="auto"/>
              <w:rPr>
                <w:rFonts w:ascii="Times New Roman" w:hAnsi="Times New Roman"/>
                <w:b/>
                <w:bCs/>
                <w:sz w:val="24"/>
                <w:szCs w:val="24"/>
              </w:rPr>
            </w:pPr>
            <w:r w:rsidRPr="00E85678">
              <w:rPr>
                <w:rFonts w:ascii="Times New Roman" w:eastAsia="Times New Roman" w:hAnsi="Times New Roman"/>
                <w:sz w:val="24"/>
                <w:szCs w:val="24"/>
              </w:rPr>
              <w:t>CO</w:t>
            </w:r>
            <w:r w:rsidRPr="00E85678">
              <w:rPr>
                <w:rFonts w:ascii="Times New Roman" w:eastAsia="Times New Roman" w:hAnsi="Times New Roman"/>
                <w:sz w:val="24"/>
                <w:szCs w:val="24"/>
                <w:vertAlign w:val="subscript"/>
              </w:rPr>
              <w:t>2</w:t>
            </w:r>
            <w:r w:rsidRPr="00E85678">
              <w:rPr>
                <w:rFonts w:ascii="Times New Roman" w:hAnsi="Times New Roman"/>
                <w:sz w:val="24"/>
                <w:szCs w:val="24"/>
              </w:rPr>
              <w:t>, ton</w:t>
            </w:r>
          </w:p>
        </w:tc>
        <w:tc>
          <w:tcPr>
            <w:tcW w:w="1080" w:type="dxa"/>
            <w:tcBorders>
              <w:top w:val="single" w:sz="4" w:space="0" w:color="auto"/>
              <w:left w:val="nil"/>
              <w:bottom w:val="nil"/>
              <w:right w:val="nil"/>
            </w:tcBorders>
          </w:tcPr>
          <w:p w14:paraId="20356CAA"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w:t>
            </w:r>
          </w:p>
        </w:tc>
        <w:tc>
          <w:tcPr>
            <w:tcW w:w="1710" w:type="dxa"/>
            <w:tcBorders>
              <w:top w:val="single" w:sz="4" w:space="0" w:color="auto"/>
              <w:left w:val="nil"/>
              <w:bottom w:val="nil"/>
              <w:right w:val="nil"/>
            </w:tcBorders>
          </w:tcPr>
          <w:p w14:paraId="3C967034" w14:textId="77777777" w:rsidR="00720041" w:rsidRPr="00E85678" w:rsidRDefault="00720041" w:rsidP="009E4DEE">
            <w:pPr>
              <w:spacing w:before="0" w:after="0" w:line="240" w:lineRule="auto"/>
              <w:rPr>
                <w:rFonts w:ascii="Times New Roman" w:hAnsi="Times New Roman"/>
                <w:sz w:val="24"/>
                <w:szCs w:val="24"/>
              </w:rPr>
            </w:pPr>
          </w:p>
        </w:tc>
      </w:tr>
      <w:tr w:rsidR="00720041" w:rsidRPr="00E85678" w14:paraId="79D1BFD9" w14:textId="77777777" w:rsidTr="009E4DEE">
        <w:trPr>
          <w:trHeight w:val="144"/>
          <w:jc w:val="center"/>
        </w:trPr>
        <w:tc>
          <w:tcPr>
            <w:tcW w:w="3510" w:type="dxa"/>
            <w:tcBorders>
              <w:top w:val="nil"/>
              <w:bottom w:val="nil"/>
              <w:right w:val="nil"/>
            </w:tcBorders>
          </w:tcPr>
          <w:p w14:paraId="32F6F0D1" w14:textId="77777777" w:rsidR="00720041" w:rsidRPr="00E85678" w:rsidRDefault="00720041" w:rsidP="009E4DEE">
            <w:pPr>
              <w:spacing w:before="0" w:after="0" w:line="240" w:lineRule="auto"/>
              <w:rPr>
                <w:rFonts w:ascii="Times New Roman" w:hAnsi="Times New Roman"/>
                <w:sz w:val="24"/>
                <w:szCs w:val="24"/>
              </w:rPr>
            </w:pPr>
            <w:bookmarkStart w:id="93" w:name="_Hlk151458734"/>
            <w:r w:rsidRPr="00E85678">
              <w:rPr>
                <w:rFonts w:ascii="Times New Roman" w:hAnsi="Times New Roman"/>
                <w:sz w:val="24"/>
                <w:szCs w:val="24"/>
              </w:rPr>
              <w:t xml:space="preserve">Captured </w:t>
            </w:r>
            <w:r w:rsidRPr="00E85678">
              <w:rPr>
                <w:rFonts w:ascii="Times New Roman" w:eastAsia="Times New Roman" w:hAnsi="Times New Roman"/>
                <w:sz w:val="24"/>
                <w:szCs w:val="24"/>
              </w:rPr>
              <w:t>CO</w:t>
            </w:r>
            <w:r w:rsidRPr="00E85678">
              <w:rPr>
                <w:rFonts w:ascii="Times New Roman" w:eastAsia="Times New Roman" w:hAnsi="Times New Roman"/>
                <w:sz w:val="24"/>
                <w:szCs w:val="24"/>
                <w:vertAlign w:val="subscript"/>
              </w:rPr>
              <w:t>2</w:t>
            </w:r>
          </w:p>
        </w:tc>
        <w:tc>
          <w:tcPr>
            <w:tcW w:w="1080" w:type="dxa"/>
            <w:tcBorders>
              <w:top w:val="nil"/>
              <w:left w:val="nil"/>
              <w:bottom w:val="nil"/>
              <w:right w:val="nil"/>
            </w:tcBorders>
          </w:tcPr>
          <w:p w14:paraId="46814CA1"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w:t>
            </w:r>
          </w:p>
        </w:tc>
        <w:tc>
          <w:tcPr>
            <w:tcW w:w="1710" w:type="dxa"/>
            <w:tcBorders>
              <w:top w:val="nil"/>
              <w:left w:val="nil"/>
              <w:bottom w:val="nil"/>
              <w:right w:val="nil"/>
            </w:tcBorders>
          </w:tcPr>
          <w:p w14:paraId="696599FF"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116,724,796</w:t>
            </w:r>
          </w:p>
        </w:tc>
      </w:tr>
      <w:tr w:rsidR="00720041" w:rsidRPr="00E85678" w14:paraId="677B7F0E" w14:textId="77777777" w:rsidTr="009E4DEE">
        <w:trPr>
          <w:trHeight w:val="144"/>
          <w:jc w:val="center"/>
        </w:trPr>
        <w:tc>
          <w:tcPr>
            <w:tcW w:w="3510" w:type="dxa"/>
            <w:tcBorders>
              <w:top w:val="nil"/>
              <w:bottom w:val="nil"/>
              <w:right w:val="nil"/>
            </w:tcBorders>
          </w:tcPr>
          <w:p w14:paraId="7EB9DD77"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 xml:space="preserve">Used </w:t>
            </w:r>
            <w:r w:rsidRPr="00E85678">
              <w:rPr>
                <w:rFonts w:ascii="Times New Roman" w:eastAsia="Times New Roman" w:hAnsi="Times New Roman"/>
                <w:sz w:val="24"/>
                <w:szCs w:val="24"/>
              </w:rPr>
              <w:t>CO</w:t>
            </w:r>
            <w:r w:rsidRPr="00E85678">
              <w:rPr>
                <w:rFonts w:ascii="Times New Roman" w:eastAsia="Times New Roman" w:hAnsi="Times New Roman"/>
                <w:sz w:val="24"/>
                <w:szCs w:val="24"/>
                <w:vertAlign w:val="subscript"/>
              </w:rPr>
              <w:t>2</w:t>
            </w:r>
          </w:p>
        </w:tc>
        <w:tc>
          <w:tcPr>
            <w:tcW w:w="1080" w:type="dxa"/>
            <w:tcBorders>
              <w:top w:val="nil"/>
              <w:left w:val="nil"/>
              <w:bottom w:val="nil"/>
              <w:right w:val="nil"/>
            </w:tcBorders>
          </w:tcPr>
          <w:p w14:paraId="3B72252D"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w:t>
            </w:r>
          </w:p>
        </w:tc>
        <w:tc>
          <w:tcPr>
            <w:tcW w:w="1710" w:type="dxa"/>
            <w:tcBorders>
              <w:top w:val="nil"/>
              <w:left w:val="nil"/>
              <w:bottom w:val="nil"/>
              <w:right w:val="nil"/>
            </w:tcBorders>
          </w:tcPr>
          <w:p w14:paraId="25090E6F"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100,033,150</w:t>
            </w:r>
          </w:p>
        </w:tc>
      </w:tr>
      <w:tr w:rsidR="00720041" w:rsidRPr="00E85678" w14:paraId="040F01E6" w14:textId="77777777" w:rsidTr="009E4DEE">
        <w:trPr>
          <w:trHeight w:val="144"/>
          <w:jc w:val="center"/>
        </w:trPr>
        <w:tc>
          <w:tcPr>
            <w:tcW w:w="3510" w:type="dxa"/>
            <w:tcBorders>
              <w:top w:val="nil"/>
              <w:bottom w:val="nil"/>
              <w:right w:val="nil"/>
            </w:tcBorders>
          </w:tcPr>
          <w:p w14:paraId="07C627E9"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 xml:space="preserve">Unused </w:t>
            </w:r>
            <w:r w:rsidRPr="00E85678">
              <w:rPr>
                <w:rFonts w:ascii="Times New Roman" w:eastAsia="Times New Roman" w:hAnsi="Times New Roman"/>
                <w:sz w:val="24"/>
                <w:szCs w:val="24"/>
              </w:rPr>
              <w:t>CO</w:t>
            </w:r>
            <w:r w:rsidRPr="00E85678">
              <w:rPr>
                <w:rFonts w:ascii="Times New Roman" w:eastAsia="Times New Roman" w:hAnsi="Times New Roman"/>
                <w:sz w:val="24"/>
                <w:szCs w:val="24"/>
                <w:vertAlign w:val="subscript"/>
              </w:rPr>
              <w:t>2</w:t>
            </w:r>
          </w:p>
        </w:tc>
        <w:tc>
          <w:tcPr>
            <w:tcW w:w="1080" w:type="dxa"/>
            <w:tcBorders>
              <w:top w:val="nil"/>
              <w:left w:val="nil"/>
              <w:bottom w:val="nil"/>
              <w:right w:val="nil"/>
            </w:tcBorders>
          </w:tcPr>
          <w:p w14:paraId="57F5D7BB"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w:t>
            </w:r>
          </w:p>
        </w:tc>
        <w:tc>
          <w:tcPr>
            <w:tcW w:w="1710" w:type="dxa"/>
            <w:tcBorders>
              <w:top w:val="nil"/>
              <w:left w:val="nil"/>
              <w:bottom w:val="nil"/>
              <w:right w:val="nil"/>
            </w:tcBorders>
          </w:tcPr>
          <w:p w14:paraId="0D6202B8"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16,691,646</w:t>
            </w:r>
          </w:p>
        </w:tc>
      </w:tr>
      <w:tr w:rsidR="00720041" w:rsidRPr="00E85678" w14:paraId="68263A77" w14:textId="77777777" w:rsidTr="009E4DEE">
        <w:trPr>
          <w:trHeight w:val="144"/>
          <w:jc w:val="center"/>
        </w:trPr>
        <w:tc>
          <w:tcPr>
            <w:tcW w:w="3510" w:type="dxa"/>
            <w:tcBorders>
              <w:top w:val="nil"/>
              <w:bottom w:val="nil"/>
              <w:right w:val="nil"/>
            </w:tcBorders>
          </w:tcPr>
          <w:p w14:paraId="4EC878BF"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Emissions during production and transportation</w:t>
            </w:r>
          </w:p>
        </w:tc>
        <w:tc>
          <w:tcPr>
            <w:tcW w:w="1080" w:type="dxa"/>
            <w:tcBorders>
              <w:top w:val="nil"/>
              <w:left w:val="nil"/>
              <w:bottom w:val="nil"/>
              <w:right w:val="nil"/>
            </w:tcBorders>
          </w:tcPr>
          <w:p w14:paraId="7BCD06F5"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w:t>
            </w:r>
          </w:p>
        </w:tc>
        <w:tc>
          <w:tcPr>
            <w:tcW w:w="1710" w:type="dxa"/>
            <w:tcBorders>
              <w:top w:val="nil"/>
              <w:left w:val="nil"/>
              <w:bottom w:val="nil"/>
              <w:right w:val="nil"/>
            </w:tcBorders>
          </w:tcPr>
          <w:p w14:paraId="0390E177"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11,249,866</w:t>
            </w:r>
          </w:p>
        </w:tc>
      </w:tr>
      <w:tr w:rsidR="00720041" w:rsidRPr="00E85678" w14:paraId="3480D91E" w14:textId="77777777" w:rsidTr="009E4DEE">
        <w:trPr>
          <w:trHeight w:val="144"/>
          <w:jc w:val="center"/>
        </w:trPr>
        <w:tc>
          <w:tcPr>
            <w:tcW w:w="3510" w:type="dxa"/>
            <w:tcBorders>
              <w:top w:val="nil"/>
              <w:bottom w:val="single" w:sz="4" w:space="0" w:color="auto"/>
              <w:right w:val="nil"/>
            </w:tcBorders>
          </w:tcPr>
          <w:p w14:paraId="1D9DD5D4"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 xml:space="preserve">Net </w:t>
            </w:r>
            <w:r w:rsidRPr="00E85678">
              <w:rPr>
                <w:rFonts w:ascii="Times New Roman" w:eastAsia="Times New Roman" w:hAnsi="Times New Roman"/>
                <w:sz w:val="24"/>
                <w:szCs w:val="24"/>
              </w:rPr>
              <w:t>CO</w:t>
            </w:r>
            <w:r w:rsidRPr="00E85678">
              <w:rPr>
                <w:rFonts w:ascii="Times New Roman" w:eastAsia="Times New Roman" w:hAnsi="Times New Roman"/>
                <w:sz w:val="24"/>
                <w:szCs w:val="24"/>
                <w:vertAlign w:val="subscript"/>
              </w:rPr>
              <w:t>2</w:t>
            </w:r>
            <w:r w:rsidRPr="00E85678">
              <w:rPr>
                <w:rFonts w:ascii="Times New Roman" w:hAnsi="Times New Roman"/>
                <w:sz w:val="24"/>
                <w:szCs w:val="24"/>
              </w:rPr>
              <w:t xml:space="preserve"> emissions</w:t>
            </w:r>
          </w:p>
        </w:tc>
        <w:tc>
          <w:tcPr>
            <w:tcW w:w="1080" w:type="dxa"/>
            <w:tcBorders>
              <w:top w:val="nil"/>
              <w:left w:val="nil"/>
              <w:bottom w:val="single" w:sz="4" w:space="0" w:color="auto"/>
              <w:right w:val="nil"/>
            </w:tcBorders>
          </w:tcPr>
          <w:p w14:paraId="4B20DD63"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w:t>
            </w:r>
          </w:p>
        </w:tc>
        <w:tc>
          <w:tcPr>
            <w:tcW w:w="1710" w:type="dxa"/>
            <w:tcBorders>
              <w:top w:val="nil"/>
              <w:left w:val="nil"/>
              <w:bottom w:val="single" w:sz="4" w:space="0" w:color="auto"/>
              <w:right w:val="nil"/>
            </w:tcBorders>
          </w:tcPr>
          <w:p w14:paraId="46DA01B8" w14:textId="77777777" w:rsidR="00720041" w:rsidRPr="00E85678" w:rsidRDefault="00720041" w:rsidP="009E4DEE">
            <w:pPr>
              <w:spacing w:before="0" w:after="0" w:line="240" w:lineRule="auto"/>
              <w:rPr>
                <w:rFonts w:ascii="Times New Roman" w:hAnsi="Times New Roman"/>
                <w:sz w:val="24"/>
                <w:szCs w:val="24"/>
                <w:highlight w:val="yellow"/>
              </w:rPr>
            </w:pPr>
            <w:r w:rsidRPr="00E85678">
              <w:rPr>
                <w:rFonts w:ascii="Times New Roman" w:hAnsi="Times New Roman"/>
                <w:sz w:val="24"/>
                <w:szCs w:val="24"/>
              </w:rPr>
              <w:t>-88,783,284</w:t>
            </w:r>
          </w:p>
        </w:tc>
      </w:tr>
      <w:bookmarkEnd w:id="93"/>
      <w:tr w:rsidR="00720041" w:rsidRPr="00E85678" w14:paraId="196BAD96" w14:textId="77777777" w:rsidTr="009E4DEE">
        <w:trPr>
          <w:trHeight w:val="144"/>
          <w:jc w:val="center"/>
        </w:trPr>
        <w:tc>
          <w:tcPr>
            <w:tcW w:w="3510" w:type="dxa"/>
            <w:tcBorders>
              <w:top w:val="single" w:sz="4" w:space="0" w:color="auto"/>
              <w:bottom w:val="nil"/>
              <w:right w:val="nil"/>
            </w:tcBorders>
          </w:tcPr>
          <w:p w14:paraId="4E16359B"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Jet fuel, ton/yr</w:t>
            </w:r>
          </w:p>
        </w:tc>
        <w:tc>
          <w:tcPr>
            <w:tcW w:w="1080" w:type="dxa"/>
            <w:tcBorders>
              <w:top w:val="single" w:sz="4" w:space="0" w:color="auto"/>
              <w:left w:val="nil"/>
              <w:bottom w:val="nil"/>
              <w:right w:val="nil"/>
            </w:tcBorders>
          </w:tcPr>
          <w:p w14:paraId="45134FC1"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w:t>
            </w:r>
          </w:p>
        </w:tc>
        <w:tc>
          <w:tcPr>
            <w:tcW w:w="1710" w:type="dxa"/>
            <w:tcBorders>
              <w:top w:val="single" w:sz="4" w:space="0" w:color="auto"/>
              <w:left w:val="nil"/>
              <w:bottom w:val="nil"/>
              <w:right w:val="nil"/>
            </w:tcBorders>
          </w:tcPr>
          <w:p w14:paraId="10E76DCB" w14:textId="77777777" w:rsidR="00720041" w:rsidRPr="00E85678" w:rsidRDefault="00720041" w:rsidP="009E4DEE">
            <w:pPr>
              <w:spacing w:before="0" w:after="0" w:line="240" w:lineRule="auto"/>
              <w:rPr>
                <w:rFonts w:ascii="Times New Roman" w:hAnsi="Times New Roman"/>
                <w:sz w:val="24"/>
                <w:szCs w:val="24"/>
              </w:rPr>
            </w:pPr>
            <w:bookmarkStart w:id="94" w:name="_Hlk158109513"/>
            <w:r w:rsidRPr="00E85678">
              <w:rPr>
                <w:rFonts w:ascii="Times New Roman" w:hAnsi="Times New Roman"/>
                <w:sz w:val="24"/>
                <w:szCs w:val="24"/>
              </w:rPr>
              <w:t>46,938,776</w:t>
            </w:r>
            <w:bookmarkEnd w:id="94"/>
          </w:p>
        </w:tc>
      </w:tr>
      <w:tr w:rsidR="00720041" w:rsidRPr="00E85678" w14:paraId="06CD2DD7" w14:textId="77777777" w:rsidTr="009E4DEE">
        <w:trPr>
          <w:trHeight w:val="144"/>
          <w:jc w:val="center"/>
        </w:trPr>
        <w:tc>
          <w:tcPr>
            <w:tcW w:w="3510" w:type="dxa"/>
            <w:tcBorders>
              <w:top w:val="nil"/>
              <w:bottom w:val="single" w:sz="4" w:space="0" w:color="auto"/>
              <w:right w:val="nil"/>
            </w:tcBorders>
          </w:tcPr>
          <w:p w14:paraId="52EF06BE"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Jet fuel demand meet, %</w:t>
            </w:r>
          </w:p>
        </w:tc>
        <w:tc>
          <w:tcPr>
            <w:tcW w:w="1080" w:type="dxa"/>
            <w:tcBorders>
              <w:top w:val="nil"/>
              <w:left w:val="nil"/>
              <w:bottom w:val="single" w:sz="4" w:space="0" w:color="auto"/>
              <w:right w:val="nil"/>
            </w:tcBorders>
          </w:tcPr>
          <w:p w14:paraId="36E28A28"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w:t>
            </w:r>
          </w:p>
        </w:tc>
        <w:tc>
          <w:tcPr>
            <w:tcW w:w="1710" w:type="dxa"/>
            <w:tcBorders>
              <w:top w:val="nil"/>
              <w:left w:val="nil"/>
              <w:bottom w:val="single" w:sz="4" w:space="0" w:color="auto"/>
              <w:right w:val="nil"/>
            </w:tcBorders>
          </w:tcPr>
          <w:p w14:paraId="2BDADFEC" w14:textId="77777777" w:rsidR="00720041" w:rsidRPr="00E85678" w:rsidRDefault="00720041" w:rsidP="009E4DEE">
            <w:pPr>
              <w:spacing w:before="0" w:after="0" w:line="240" w:lineRule="auto"/>
              <w:rPr>
                <w:rFonts w:ascii="Times New Roman" w:hAnsi="Times New Roman"/>
                <w:sz w:val="24"/>
                <w:szCs w:val="24"/>
              </w:rPr>
            </w:pPr>
            <w:r w:rsidRPr="00E85678">
              <w:rPr>
                <w:rFonts w:ascii="Times New Roman" w:hAnsi="Times New Roman"/>
                <w:sz w:val="24"/>
                <w:szCs w:val="24"/>
              </w:rPr>
              <w:t>100%</w:t>
            </w:r>
          </w:p>
        </w:tc>
      </w:tr>
    </w:tbl>
    <w:bookmarkEnd w:id="86"/>
    <w:bookmarkEnd w:id="87"/>
    <w:p w14:paraId="3441D5DC" w14:textId="24701695" w:rsidR="008F7811" w:rsidRDefault="006A2AA2" w:rsidP="00C35572">
      <w:pPr>
        <w:rPr>
          <w:sz w:val="24"/>
          <w:szCs w:val="24"/>
        </w:rPr>
      </w:pPr>
      <w:r w:rsidRPr="00E85678">
        <w:rPr>
          <w:noProof/>
          <w:sz w:val="24"/>
          <w:szCs w:val="24"/>
        </w:rPr>
        <w:lastRenderedPageBreak/>
        <w:drawing>
          <wp:anchor distT="0" distB="0" distL="114300" distR="114300" simplePos="0" relativeHeight="251687998" behindDoc="0" locked="0" layoutInCell="1" allowOverlap="1" wp14:anchorId="291EC9EB" wp14:editId="11B38916">
            <wp:simplePos x="0" y="0"/>
            <wp:positionH relativeFrom="margin">
              <wp:posOffset>261620</wp:posOffset>
            </wp:positionH>
            <wp:positionV relativeFrom="paragraph">
              <wp:posOffset>3816350</wp:posOffset>
            </wp:positionV>
            <wp:extent cx="5405755" cy="2901950"/>
            <wp:effectExtent l="0" t="0" r="4445" b="0"/>
            <wp:wrapTopAndBottom/>
            <wp:docPr id="278991470" name="Picture 4" descr="A comparison of a number of step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991470" name="Picture 4" descr="A comparison of a number of steps&#10;&#10;Description automatically generated with medium confidence"/>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5405755" cy="2901950"/>
                    </a:xfrm>
                    <a:prstGeom prst="rect">
                      <a:avLst/>
                    </a:prstGeom>
                  </pic:spPr>
                </pic:pic>
              </a:graphicData>
            </a:graphic>
            <wp14:sizeRelH relativeFrom="margin">
              <wp14:pctWidth>0</wp14:pctWidth>
            </wp14:sizeRelH>
            <wp14:sizeRelV relativeFrom="margin">
              <wp14:pctHeight>0</wp14:pctHeight>
            </wp14:sizeRelV>
          </wp:anchor>
        </w:drawing>
      </w:r>
      <w:r w:rsidR="00720041" w:rsidRPr="00E85678">
        <w:rPr>
          <w:noProof/>
          <w:sz w:val="24"/>
          <w:szCs w:val="24"/>
        </w:rPr>
        <mc:AlternateContent>
          <mc:Choice Requires="wps">
            <w:drawing>
              <wp:anchor distT="0" distB="0" distL="114300" distR="114300" simplePos="0" relativeHeight="251685950" behindDoc="0" locked="0" layoutInCell="1" allowOverlap="1" wp14:anchorId="7B40BC66" wp14:editId="77508ADC">
                <wp:simplePos x="0" y="0"/>
                <wp:positionH relativeFrom="column">
                  <wp:posOffset>5798</wp:posOffset>
                </wp:positionH>
                <wp:positionV relativeFrom="paragraph">
                  <wp:posOffset>2771775</wp:posOffset>
                </wp:positionV>
                <wp:extent cx="5511165" cy="635"/>
                <wp:effectExtent l="0" t="0" r="635" b="12065"/>
                <wp:wrapTopAndBottom/>
                <wp:docPr id="707480504" name="Text Box 1"/>
                <wp:cNvGraphicFramePr/>
                <a:graphic xmlns:a="http://schemas.openxmlformats.org/drawingml/2006/main">
                  <a:graphicData uri="http://schemas.microsoft.com/office/word/2010/wordprocessingShape">
                    <wps:wsp>
                      <wps:cNvSpPr txBox="1"/>
                      <wps:spPr>
                        <a:xfrm>
                          <a:off x="0" y="0"/>
                          <a:ext cx="5511165" cy="635"/>
                        </a:xfrm>
                        <a:prstGeom prst="rect">
                          <a:avLst/>
                        </a:prstGeom>
                        <a:solidFill>
                          <a:prstClr val="white"/>
                        </a:solidFill>
                        <a:ln>
                          <a:noFill/>
                        </a:ln>
                      </wps:spPr>
                      <wps:txbx>
                        <w:txbxContent>
                          <w:p w14:paraId="4D3D7EC6" w14:textId="77777777" w:rsidR="008F7811" w:rsidRPr="008E42A6" w:rsidRDefault="008F7811" w:rsidP="00DA049C">
                            <w:pPr>
                              <w:pStyle w:val="Caption"/>
                              <w:rPr>
                                <w:noProof/>
                              </w:rPr>
                            </w:pPr>
                            <w:bookmarkStart w:id="95" w:name="_Ref167923981"/>
                            <w:bookmarkStart w:id="96" w:name="_Toc187910797"/>
                            <w:r>
                              <w:t xml:space="preserve">Figure </w:t>
                            </w:r>
                            <w:r>
                              <w:fldChar w:fldCharType="begin"/>
                            </w:r>
                            <w:r>
                              <w:instrText xml:space="preserve"> STYLEREF 1 \s </w:instrText>
                            </w:r>
                            <w:r>
                              <w:fldChar w:fldCharType="separate"/>
                            </w:r>
                            <w:r>
                              <w:rPr>
                                <w:noProof/>
                              </w:rPr>
                              <w:t>2</w:t>
                            </w:r>
                            <w:r>
                              <w:rPr>
                                <w:noProof/>
                              </w:rPr>
                              <w:fldChar w:fldCharType="end"/>
                            </w:r>
                            <w:r>
                              <w:noBreakHyphen/>
                            </w:r>
                            <w:r>
                              <w:fldChar w:fldCharType="begin"/>
                            </w:r>
                            <w:r>
                              <w:instrText xml:space="preserve"> SEQ Figure \* ARABIC \s 1 </w:instrText>
                            </w:r>
                            <w:r>
                              <w:fldChar w:fldCharType="separate"/>
                            </w:r>
                            <w:r>
                              <w:rPr>
                                <w:noProof/>
                              </w:rPr>
                              <w:t>6</w:t>
                            </w:r>
                            <w:r>
                              <w:rPr>
                                <w:noProof/>
                              </w:rPr>
                              <w:fldChar w:fldCharType="end"/>
                            </w:r>
                            <w:bookmarkEnd w:id="95"/>
                            <w:r>
                              <w:t xml:space="preserve"> Sensitivity Analysis: Impact of Unit H</w:t>
                            </w:r>
                            <w:r w:rsidRPr="00C828C2">
                              <w:rPr>
                                <w:rFonts w:cs="Cambria Math"/>
                                <w:vertAlign w:val="subscript"/>
                              </w:rPr>
                              <w:t>2</w:t>
                            </w:r>
                            <w:r>
                              <w:t xml:space="preserve"> Price and Unit </w:t>
                            </w:r>
                            <w:r w:rsidRPr="00BC5396">
                              <w:rPr>
                                <w:rFonts w:eastAsia="Times New Roman"/>
                              </w:rPr>
                              <w:t>CO</w:t>
                            </w:r>
                            <w:r w:rsidRPr="00A16BD1">
                              <w:rPr>
                                <w:rFonts w:eastAsia="Times New Roman"/>
                                <w:vertAlign w:val="subscript"/>
                              </w:rPr>
                              <w:t>2</w:t>
                            </w:r>
                            <w:r>
                              <w:rPr>
                                <w:vertAlign w:val="subscript"/>
                              </w:rPr>
                              <w:t xml:space="preserve"> </w:t>
                            </w:r>
                            <w:r>
                              <w:t>Capture Cost on Profits</w:t>
                            </w:r>
                            <w:bookmarkEnd w:id="9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B40BC66" id="_x0000_s1036" type="#_x0000_t202" style="position:absolute;margin-left:.45pt;margin-top:218.25pt;width:433.95pt;height:.05pt;z-index:25168595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" stroked="f">
                <v:textbox style="mso-fit-shape-to-text:t" inset="0,0,0,0">
                  <w:txbxContent>
                    <w:p w14:paraId="4D3D7EC6" w14:textId="77777777" w:rsidR="008F7811" w:rsidRPr="008E42A6" w:rsidRDefault="008F7811" w:rsidP="00DA049C">
                      <w:pPr>
                        <w:pStyle w:val="Caption"/>
                        <w:rPr>
                          <w:noProof/>
                        </w:rPr>
                      </w:pPr>
                      <w:bookmarkStart w:id="97" w:name="_Ref167923981"/>
                      <w:bookmarkStart w:id="98" w:name="_Toc187910797"/>
                      <w:r>
                        <w:t xml:space="preserve">Figure </w:t>
                      </w:r>
                      <w:r>
                        <w:fldChar w:fldCharType="begin"/>
                      </w:r>
                      <w:r>
                        <w:instrText xml:space="preserve"> STYLEREF 1 \s </w:instrText>
                      </w:r>
                      <w:r>
                        <w:fldChar w:fldCharType="separate"/>
                      </w:r>
                      <w:r>
                        <w:rPr>
                          <w:noProof/>
                        </w:rPr>
                        <w:t>2</w:t>
                      </w:r>
                      <w:r>
                        <w:rPr>
                          <w:noProof/>
                        </w:rPr>
                        <w:fldChar w:fldCharType="end"/>
                      </w:r>
                      <w:r>
                        <w:noBreakHyphen/>
                      </w:r>
                      <w:r>
                        <w:fldChar w:fldCharType="begin"/>
                      </w:r>
                      <w:r>
                        <w:instrText xml:space="preserve"> SEQ Figure \* ARABIC \s 1 </w:instrText>
                      </w:r>
                      <w:r>
                        <w:fldChar w:fldCharType="separate"/>
                      </w:r>
                      <w:r>
                        <w:rPr>
                          <w:noProof/>
                        </w:rPr>
                        <w:t>6</w:t>
                      </w:r>
                      <w:r>
                        <w:rPr>
                          <w:noProof/>
                        </w:rPr>
                        <w:fldChar w:fldCharType="end"/>
                      </w:r>
                      <w:bookmarkEnd w:id="97"/>
                      <w:r>
                        <w:t xml:space="preserve"> Sensitivity Analysis: Impact of Unit H</w:t>
                      </w:r>
                      <w:r w:rsidRPr="00C828C2">
                        <w:rPr>
                          <w:rFonts w:cs="Cambria Math"/>
                          <w:vertAlign w:val="subscript"/>
                        </w:rPr>
                        <w:t>2</w:t>
                      </w:r>
                      <w:r>
                        <w:t xml:space="preserve"> Price and Unit </w:t>
                      </w:r>
                      <w:r w:rsidRPr="00BC5396">
                        <w:rPr>
                          <w:rFonts w:eastAsia="Times New Roman"/>
                        </w:rPr>
                        <w:t>CO</w:t>
                      </w:r>
                      <w:r w:rsidRPr="00A16BD1">
                        <w:rPr>
                          <w:rFonts w:eastAsia="Times New Roman"/>
                          <w:vertAlign w:val="subscript"/>
                        </w:rPr>
                        <w:t>2</w:t>
                      </w:r>
                      <w:r>
                        <w:rPr>
                          <w:vertAlign w:val="subscript"/>
                        </w:rPr>
                        <w:t xml:space="preserve"> </w:t>
                      </w:r>
                      <w:r>
                        <w:t>Capture Cost on Profits</w:t>
                      </w:r>
                      <w:bookmarkEnd w:id="98"/>
                    </w:p>
                  </w:txbxContent>
                </v:textbox>
                <w10:wrap type="topAndBottom"/>
              </v:shape>
            </w:pict>
          </mc:Fallback>
        </mc:AlternateContent>
      </w:r>
      <w:r w:rsidR="00720041" w:rsidRPr="00E85678">
        <w:rPr>
          <w:noProof/>
          <w:sz w:val="24"/>
          <w:szCs w:val="24"/>
        </w:rPr>
        <w:drawing>
          <wp:anchor distT="0" distB="0" distL="114300" distR="114300" simplePos="0" relativeHeight="251684926" behindDoc="0" locked="0" layoutInCell="1" allowOverlap="1" wp14:anchorId="55A8C1BF" wp14:editId="57CE43D5">
            <wp:simplePos x="0" y="0"/>
            <wp:positionH relativeFrom="column">
              <wp:posOffset>3589</wp:posOffset>
            </wp:positionH>
            <wp:positionV relativeFrom="paragraph">
              <wp:posOffset>73660</wp:posOffset>
            </wp:positionV>
            <wp:extent cx="5511165" cy="2648404"/>
            <wp:effectExtent l="12700" t="12700" r="13335" b="19050"/>
            <wp:wrapTopAndBottom/>
            <wp:docPr id="252636690" name="Picture 1"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636690" name="Picture 1" descr="A graph of different colored bars&#10;&#10;Description automatically generated"/>
                    <pic:cNvPicPr>
                      <a:picLocks noChangeAspect="1"/>
                    </pic:cNvPicPr>
                  </pic:nvPicPr>
                  <pic:blipFill>
                    <a:blip r:embed="rId20">
                      <a:extLst>
                        <a:ext uri="{28A0092B-C50C-407E-A947-70E740481C1C}">
                          <a14:useLocalDpi xmlns:a14="http://schemas.microsoft.com/office/drawing/2010/main" val="0"/>
                        </a:ext>
                      </a:extLst>
                    </a:blip>
                    <a:srcRect l="1858" t="24915" r="1436" b="5508"/>
                    <a:stretch>
                      <a:fillRect/>
                    </a:stretch>
                  </pic:blipFill>
                  <pic:spPr>
                    <a:xfrm>
                      <a:off x="0" y="0"/>
                      <a:ext cx="5511165" cy="2648404"/>
                    </a:xfrm>
                    <a:prstGeom prst="rect">
                      <a:avLst/>
                    </a:prstGeom>
                    <a:ln>
                      <a:solidFill>
                        <a:sysClr val="windowText" lastClr="000000"/>
                      </a:solidFill>
                    </a:ln>
                  </pic:spPr>
                </pic:pic>
              </a:graphicData>
            </a:graphic>
          </wp:anchor>
        </w:drawing>
      </w:r>
    </w:p>
    <w:p w14:paraId="3945FE67" w14:textId="02F5A2B8" w:rsidR="008F7811" w:rsidRDefault="00A50FF4" w:rsidP="00C35572">
      <w:pPr>
        <w:rPr>
          <w:sz w:val="24"/>
          <w:szCs w:val="24"/>
        </w:rPr>
      </w:pPr>
      <w:r w:rsidRPr="00E85678">
        <w:rPr>
          <w:noProof/>
          <w:sz w:val="24"/>
          <w:szCs w:val="24"/>
        </w:rPr>
        <mc:AlternateContent>
          <mc:Choice Requires="wps">
            <w:drawing>
              <wp:anchor distT="0" distB="0" distL="114300" distR="114300" simplePos="0" relativeHeight="251689022" behindDoc="0" locked="0" layoutInCell="1" allowOverlap="1" wp14:anchorId="17F84EEC" wp14:editId="1A476379">
                <wp:simplePos x="0" y="0"/>
                <wp:positionH relativeFrom="column">
                  <wp:posOffset>466090</wp:posOffset>
                </wp:positionH>
                <wp:positionV relativeFrom="paragraph">
                  <wp:posOffset>2999740</wp:posOffset>
                </wp:positionV>
                <wp:extent cx="5405755" cy="635"/>
                <wp:effectExtent l="0" t="0" r="4445" b="12065"/>
                <wp:wrapTopAndBottom/>
                <wp:docPr id="2112390165" name="Text Box 1"/>
                <wp:cNvGraphicFramePr/>
                <a:graphic xmlns:a="http://schemas.openxmlformats.org/drawingml/2006/main">
                  <a:graphicData uri="http://schemas.microsoft.com/office/word/2010/wordprocessingShape">
                    <wps:wsp>
                      <wps:cNvSpPr txBox="1"/>
                      <wps:spPr>
                        <a:xfrm>
                          <a:off x="0" y="0"/>
                          <a:ext cx="5405755" cy="635"/>
                        </a:xfrm>
                        <a:prstGeom prst="rect">
                          <a:avLst/>
                        </a:prstGeom>
                        <a:solidFill>
                          <a:prstClr val="white"/>
                        </a:solidFill>
                        <a:ln>
                          <a:noFill/>
                        </a:ln>
                      </wps:spPr>
                      <wps:txbx>
                        <w:txbxContent>
                          <w:p w14:paraId="33D00A8A" w14:textId="77777777" w:rsidR="00A50FF4" w:rsidRPr="00E04D86" w:rsidRDefault="00A50FF4" w:rsidP="00DA049C">
                            <w:pPr>
                              <w:pStyle w:val="Caption"/>
                              <w:rPr>
                                <w:noProof/>
                              </w:rPr>
                            </w:pPr>
                            <w:bookmarkStart w:id="99" w:name="_Ref167924053"/>
                            <w:bookmarkStart w:id="100" w:name="_Toc187910798"/>
                            <w:r>
                              <w:t xml:space="preserve">Figure </w:t>
                            </w:r>
                            <w:r>
                              <w:fldChar w:fldCharType="begin"/>
                            </w:r>
                            <w:r>
                              <w:instrText xml:space="preserve"> STYLEREF 1 \s </w:instrText>
                            </w:r>
                            <w:r>
                              <w:fldChar w:fldCharType="separate"/>
                            </w:r>
                            <w:r>
                              <w:rPr>
                                <w:noProof/>
                              </w:rPr>
                              <w:t>2</w:t>
                            </w:r>
                            <w:r>
                              <w:rPr>
                                <w:noProof/>
                              </w:rPr>
                              <w:fldChar w:fldCharType="end"/>
                            </w:r>
                            <w:r>
                              <w:noBreakHyphen/>
                            </w:r>
                            <w:r>
                              <w:fldChar w:fldCharType="begin"/>
                            </w:r>
                            <w:r>
                              <w:instrText xml:space="preserve"> SEQ Figure \* ARABIC \s 1 </w:instrText>
                            </w:r>
                            <w:r>
                              <w:fldChar w:fldCharType="separate"/>
                            </w:r>
                            <w:r>
                              <w:rPr>
                                <w:noProof/>
                              </w:rPr>
                              <w:t>7</w:t>
                            </w:r>
                            <w:r>
                              <w:rPr>
                                <w:noProof/>
                              </w:rPr>
                              <w:fldChar w:fldCharType="end"/>
                            </w:r>
                            <w:bookmarkEnd w:id="99"/>
                            <w:r>
                              <w:t xml:space="preserve"> Heatmaps of the </w:t>
                            </w:r>
                            <w:r w:rsidRPr="00BC5396">
                              <w:rPr>
                                <w:rFonts w:eastAsia="Times New Roman"/>
                              </w:rPr>
                              <w:t>CO</w:t>
                            </w:r>
                            <w:r w:rsidRPr="00A16BD1">
                              <w:rPr>
                                <w:rFonts w:eastAsia="Times New Roman"/>
                                <w:vertAlign w:val="subscript"/>
                              </w:rPr>
                              <w:t>2</w:t>
                            </w:r>
                            <w:r>
                              <w:rPr>
                                <w:vertAlign w:val="subscript"/>
                              </w:rPr>
                              <w:t xml:space="preserve"> </w:t>
                            </w:r>
                            <w:r>
                              <w:t>Capture Cost and H</w:t>
                            </w:r>
                            <w:r w:rsidRPr="00C828C2">
                              <w:rPr>
                                <w:rFonts w:cs="Cambria Math"/>
                                <w:vertAlign w:val="subscript"/>
                              </w:rPr>
                              <w:t>2</w:t>
                            </w:r>
                            <w:r>
                              <w:t xml:space="preserve"> Purchase Cost on Profits of FTS Pathway and MeOH Pathway</w:t>
                            </w:r>
                            <w:bookmarkEnd w:id="10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7F84EEC" id="_x0000_s1037" type="#_x0000_t202" style="position:absolute;margin-left:36.7pt;margin-top:236.2pt;width:425.65pt;height:.05pt;z-index:25168902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" stroked="f">
                <v:textbox style="mso-fit-shape-to-text:t" inset="0,0,0,0">
                  <w:txbxContent>
                    <w:p w14:paraId="33D00A8A" w14:textId="77777777" w:rsidR="00A50FF4" w:rsidRPr="00E04D86" w:rsidRDefault="00A50FF4" w:rsidP="00DA049C">
                      <w:pPr>
                        <w:pStyle w:val="Caption"/>
                        <w:rPr>
                          <w:noProof/>
                        </w:rPr>
                      </w:pPr>
                      <w:bookmarkStart w:id="101" w:name="_Ref167924053"/>
                      <w:bookmarkStart w:id="102" w:name="_Toc187910798"/>
                      <w:r>
                        <w:t xml:space="preserve">Figure </w:t>
                      </w:r>
                      <w:r>
                        <w:fldChar w:fldCharType="begin"/>
                      </w:r>
                      <w:r>
                        <w:instrText xml:space="preserve"> STYLEREF 1 \s </w:instrText>
                      </w:r>
                      <w:r>
                        <w:fldChar w:fldCharType="separate"/>
                      </w:r>
                      <w:r>
                        <w:rPr>
                          <w:noProof/>
                        </w:rPr>
                        <w:t>2</w:t>
                      </w:r>
                      <w:r>
                        <w:rPr>
                          <w:noProof/>
                        </w:rPr>
                        <w:fldChar w:fldCharType="end"/>
                      </w:r>
                      <w:r>
                        <w:noBreakHyphen/>
                      </w:r>
                      <w:r>
                        <w:fldChar w:fldCharType="begin"/>
                      </w:r>
                      <w:r>
                        <w:instrText xml:space="preserve"> SEQ Figure \* ARABIC \s 1 </w:instrText>
                      </w:r>
                      <w:r>
                        <w:fldChar w:fldCharType="separate"/>
                      </w:r>
                      <w:r>
                        <w:rPr>
                          <w:noProof/>
                        </w:rPr>
                        <w:t>7</w:t>
                      </w:r>
                      <w:r>
                        <w:rPr>
                          <w:noProof/>
                        </w:rPr>
                        <w:fldChar w:fldCharType="end"/>
                      </w:r>
                      <w:bookmarkEnd w:id="101"/>
                      <w:r>
                        <w:t xml:space="preserve"> Heatmaps of the </w:t>
                      </w:r>
                      <w:r w:rsidRPr="00BC5396">
                        <w:rPr>
                          <w:rFonts w:eastAsia="Times New Roman"/>
                        </w:rPr>
                        <w:t>CO</w:t>
                      </w:r>
                      <w:r w:rsidRPr="00A16BD1">
                        <w:rPr>
                          <w:rFonts w:eastAsia="Times New Roman"/>
                          <w:vertAlign w:val="subscript"/>
                        </w:rPr>
                        <w:t>2</w:t>
                      </w:r>
                      <w:r>
                        <w:rPr>
                          <w:vertAlign w:val="subscript"/>
                        </w:rPr>
                        <w:t xml:space="preserve"> </w:t>
                      </w:r>
                      <w:r>
                        <w:t>Capture Cost and H</w:t>
                      </w:r>
                      <w:r w:rsidRPr="00C828C2">
                        <w:rPr>
                          <w:rFonts w:cs="Cambria Math"/>
                          <w:vertAlign w:val="subscript"/>
                        </w:rPr>
                        <w:t>2</w:t>
                      </w:r>
                      <w:r>
                        <w:t xml:space="preserve"> Purchase Cost on Profits of FTS Pathway and MeOH Pathway</w:t>
                      </w:r>
                      <w:bookmarkEnd w:id="102"/>
                    </w:p>
                  </w:txbxContent>
                </v:textbox>
                <w10:wrap type="topAndBottom"/>
              </v:shape>
            </w:pict>
          </mc:Fallback>
        </mc:AlternateContent>
      </w:r>
    </w:p>
    <w:p w14:paraId="005CBD9F" w14:textId="0162737C" w:rsidR="00F14864" w:rsidRDefault="006A2AA2" w:rsidP="00C35572">
      <w:pPr>
        <w:rPr>
          <w:sz w:val="24"/>
          <w:szCs w:val="24"/>
        </w:rPr>
      </w:pPr>
      <w:r w:rsidRPr="00E85678">
        <w:rPr>
          <w:noProof/>
          <w:sz w:val="24"/>
          <w:szCs w:val="24"/>
        </w:rPr>
        <w:drawing>
          <wp:anchor distT="0" distB="0" distL="114300" distR="114300" simplePos="0" relativeHeight="251691070" behindDoc="0" locked="0" layoutInCell="1" allowOverlap="1" wp14:anchorId="50349E76" wp14:editId="2B7115DA">
            <wp:simplePos x="0" y="0"/>
            <wp:positionH relativeFrom="margin">
              <wp:align>left</wp:align>
            </wp:positionH>
            <wp:positionV relativeFrom="paragraph">
              <wp:posOffset>429260</wp:posOffset>
            </wp:positionV>
            <wp:extent cx="5737860" cy="2225040"/>
            <wp:effectExtent l="0" t="0" r="0" b="3810"/>
            <wp:wrapTopAndBottom/>
            <wp:docPr id="9" name="Picture 1" descr="A graph of 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A graph of a graph of a graph&#10;&#10;AI-generated content may be incorrect."/>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5737860" cy="2225040"/>
                    </a:xfrm>
                    <a:prstGeom prst="rect">
                      <a:avLst/>
                    </a:prstGeom>
                    <a:noFill/>
                  </pic:spPr>
                </pic:pic>
              </a:graphicData>
            </a:graphic>
            <wp14:sizeRelH relativeFrom="margin">
              <wp14:pctWidth>0</wp14:pctWidth>
            </wp14:sizeRelH>
          </wp:anchor>
        </w:drawing>
      </w:r>
    </w:p>
    <w:p w14:paraId="1D0D0E47" w14:textId="77777777" w:rsidR="006A2AA2" w:rsidRPr="00C81585" w:rsidRDefault="006A2AA2" w:rsidP="00DA049C">
      <w:pPr>
        <w:pStyle w:val="Caption"/>
        <w:rPr>
          <w:noProof/>
          <w:sz w:val="28"/>
          <w:szCs w:val="28"/>
        </w:rPr>
      </w:pPr>
      <w:bookmarkStart w:id="103" w:name="_Ref167924113"/>
      <w:bookmarkStart w:id="104" w:name="_Toc187910799"/>
      <w:r>
        <w:t xml:space="preserve">Figure </w:t>
      </w:r>
      <w:r>
        <w:fldChar w:fldCharType="begin"/>
      </w:r>
      <w:r>
        <w:instrText xml:space="preserve"> STYLEREF 1 \s </w:instrText>
      </w:r>
      <w:r>
        <w:fldChar w:fldCharType="separate"/>
      </w:r>
      <w:r>
        <w:rPr>
          <w:noProof/>
        </w:rPr>
        <w:t>2</w:t>
      </w:r>
      <w:r>
        <w:rPr>
          <w:noProof/>
        </w:rPr>
        <w:fldChar w:fldCharType="end"/>
      </w:r>
      <w:r>
        <w:noBreakHyphen/>
      </w:r>
      <w:r>
        <w:fldChar w:fldCharType="begin"/>
      </w:r>
      <w:r>
        <w:instrText xml:space="preserve"> SEQ Figure \* ARABIC \s 1 </w:instrText>
      </w:r>
      <w:r>
        <w:fldChar w:fldCharType="separate"/>
      </w:r>
      <w:r>
        <w:rPr>
          <w:noProof/>
        </w:rPr>
        <w:t>8</w:t>
      </w:r>
      <w:r>
        <w:rPr>
          <w:noProof/>
        </w:rPr>
        <w:fldChar w:fldCharType="end"/>
      </w:r>
      <w:bookmarkEnd w:id="103"/>
      <w:r>
        <w:t xml:space="preserve"> Sensitivity Analysis: Impact of H</w:t>
      </w:r>
      <w:r w:rsidRPr="00C828C2">
        <w:rPr>
          <w:rFonts w:cs="Cambria Math"/>
          <w:vertAlign w:val="subscript"/>
        </w:rPr>
        <w:t>2</w:t>
      </w:r>
      <w:r>
        <w:t xml:space="preserve"> Price and </w:t>
      </w:r>
      <w:r w:rsidRPr="00BC5396">
        <w:rPr>
          <w:rFonts w:eastAsia="Times New Roman"/>
        </w:rPr>
        <w:t>CO</w:t>
      </w:r>
      <w:r w:rsidRPr="00A16BD1">
        <w:rPr>
          <w:rFonts w:eastAsia="Times New Roman"/>
          <w:vertAlign w:val="subscript"/>
        </w:rPr>
        <w:t>2</w:t>
      </w:r>
      <w:r>
        <w:rPr>
          <w:vertAlign w:val="subscript"/>
        </w:rPr>
        <w:t xml:space="preserve"> </w:t>
      </w:r>
      <w:r>
        <w:t xml:space="preserve">Capture Cost on Utilized </w:t>
      </w:r>
      <w:r w:rsidRPr="00BC5396">
        <w:rPr>
          <w:rFonts w:eastAsia="Times New Roman"/>
        </w:rPr>
        <w:t>CO</w:t>
      </w:r>
      <w:r w:rsidRPr="00A16BD1">
        <w:rPr>
          <w:rFonts w:eastAsia="Times New Roman"/>
          <w:vertAlign w:val="subscript"/>
        </w:rPr>
        <w:t>2</w:t>
      </w:r>
      <w:r>
        <w:t xml:space="preserve"> and Produced Jet Fuel</w:t>
      </w:r>
      <w:bookmarkEnd w:id="104"/>
    </w:p>
    <w:p w14:paraId="74FFAEB2" w14:textId="77777777" w:rsidR="006A2AA2" w:rsidRDefault="006A2AA2" w:rsidP="006A2AA2">
      <w:pPr>
        <w:rPr>
          <w:sz w:val="24"/>
          <w:szCs w:val="24"/>
        </w:rPr>
      </w:pPr>
    </w:p>
    <w:p w14:paraId="4D46FC8D" w14:textId="77777777" w:rsidR="006A2AA2" w:rsidRDefault="006A2AA2" w:rsidP="006A2AA2">
      <w:pPr>
        <w:rPr>
          <w:sz w:val="24"/>
          <w:szCs w:val="24"/>
        </w:rPr>
      </w:pPr>
    </w:p>
    <w:p w14:paraId="1BFB10C5" w14:textId="77777777" w:rsidR="006A2AA2" w:rsidRDefault="006A2AA2" w:rsidP="006A2AA2">
      <w:pPr>
        <w:rPr>
          <w:sz w:val="24"/>
          <w:szCs w:val="24"/>
        </w:rPr>
      </w:pPr>
    </w:p>
    <w:p w14:paraId="025A4AB2" w14:textId="77777777" w:rsidR="006A2AA2" w:rsidRDefault="006A2AA2" w:rsidP="006A2AA2">
      <w:pPr>
        <w:rPr>
          <w:sz w:val="24"/>
          <w:szCs w:val="24"/>
        </w:rPr>
      </w:pPr>
    </w:p>
    <w:p w14:paraId="08798D01" w14:textId="77777777" w:rsidR="006A2AA2" w:rsidRDefault="006A2AA2" w:rsidP="006A2AA2">
      <w:pPr>
        <w:rPr>
          <w:sz w:val="24"/>
          <w:szCs w:val="24"/>
        </w:rPr>
      </w:pPr>
    </w:p>
    <w:p w14:paraId="714E347A" w14:textId="77777777" w:rsidR="006A2AA2" w:rsidRDefault="006A2AA2" w:rsidP="006A2AA2">
      <w:pPr>
        <w:rPr>
          <w:sz w:val="24"/>
          <w:szCs w:val="24"/>
        </w:rPr>
      </w:pPr>
    </w:p>
    <w:p w14:paraId="18ED62F2" w14:textId="77777777" w:rsidR="006A2AA2" w:rsidRDefault="006A2AA2" w:rsidP="006A2AA2">
      <w:pPr>
        <w:rPr>
          <w:sz w:val="24"/>
          <w:szCs w:val="24"/>
        </w:rPr>
      </w:pPr>
    </w:p>
    <w:p w14:paraId="35BDF34C" w14:textId="77777777" w:rsidR="006A2AA2" w:rsidRDefault="006A2AA2" w:rsidP="006A2AA2">
      <w:pPr>
        <w:rPr>
          <w:sz w:val="24"/>
          <w:szCs w:val="24"/>
        </w:rPr>
      </w:pPr>
    </w:p>
    <w:p w14:paraId="479360CD" w14:textId="77777777" w:rsidR="006A2AA2" w:rsidRDefault="006A2AA2" w:rsidP="006A2AA2">
      <w:pPr>
        <w:rPr>
          <w:sz w:val="24"/>
          <w:szCs w:val="24"/>
        </w:rPr>
      </w:pPr>
    </w:p>
    <w:p w14:paraId="14C73ADD" w14:textId="77777777" w:rsidR="006A2AA2" w:rsidRDefault="006A2AA2" w:rsidP="006A2AA2">
      <w:pPr>
        <w:rPr>
          <w:sz w:val="24"/>
          <w:szCs w:val="24"/>
        </w:rPr>
      </w:pPr>
    </w:p>
    <w:p w14:paraId="751635DF" w14:textId="77777777" w:rsidR="006A2AA2" w:rsidRDefault="006A2AA2" w:rsidP="006A2AA2">
      <w:pPr>
        <w:rPr>
          <w:sz w:val="24"/>
          <w:szCs w:val="24"/>
        </w:rPr>
      </w:pPr>
    </w:p>
    <w:p w14:paraId="397C38BC" w14:textId="77777777" w:rsidR="006A2AA2" w:rsidRDefault="006A2AA2" w:rsidP="006A2AA2">
      <w:pPr>
        <w:rPr>
          <w:sz w:val="24"/>
          <w:szCs w:val="24"/>
        </w:rPr>
      </w:pPr>
    </w:p>
    <w:p w14:paraId="2D2DD3E0" w14:textId="77777777" w:rsidR="006A2AA2" w:rsidRDefault="006A2AA2" w:rsidP="006A2AA2">
      <w:pPr>
        <w:rPr>
          <w:sz w:val="24"/>
          <w:szCs w:val="24"/>
        </w:rPr>
      </w:pPr>
    </w:p>
    <w:p w14:paraId="169EBBCC" w14:textId="77777777" w:rsidR="006A2AA2" w:rsidRDefault="006A2AA2" w:rsidP="006A2AA2">
      <w:pPr>
        <w:rPr>
          <w:sz w:val="24"/>
          <w:szCs w:val="24"/>
        </w:rPr>
      </w:pPr>
    </w:p>
    <w:p w14:paraId="1B4A076E" w14:textId="20F23E8B" w:rsidR="006A2AA2" w:rsidRDefault="006A2AA2" w:rsidP="006A2AA2">
      <w:pPr>
        <w:spacing w:before="0" w:after="0"/>
        <w:rPr>
          <w:sz w:val="24"/>
          <w:szCs w:val="24"/>
        </w:rPr>
      </w:pPr>
      <w:r w:rsidRPr="00E85678">
        <w:rPr>
          <w:sz w:val="24"/>
          <w:szCs w:val="24"/>
        </w:rPr>
        <w:t>influences</w:t>
      </w:r>
      <w:r w:rsidRPr="00E85678">
        <w:rPr>
          <w:sz w:val="24"/>
          <w:szCs w:val="24"/>
        </w:rPr>
        <w:t xml:space="preserve"> </w:t>
      </w:r>
      <w:r w:rsidRPr="00E85678">
        <w:rPr>
          <w:sz w:val="24"/>
          <w:szCs w:val="24"/>
        </w:rPr>
        <w:t xml:space="preserve">the costs of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capture, H</w:t>
      </w:r>
      <w:r w:rsidRPr="00E85678">
        <w:rPr>
          <w:sz w:val="24"/>
          <w:szCs w:val="24"/>
          <w:vertAlign w:val="subscript"/>
        </w:rPr>
        <w:t>2</w:t>
      </w:r>
      <w:r w:rsidRPr="00E85678">
        <w:rPr>
          <w:sz w:val="24"/>
          <w:szCs w:val="24"/>
        </w:rPr>
        <w:t xml:space="preserve"> purchase, refinery capital and operations, utilized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and produced jet fuel. </w:t>
      </w:r>
      <w:r w:rsidRPr="00F14864">
        <w:rPr>
          <w:b/>
          <w:bCs/>
          <w:sz w:val="24"/>
          <w:szCs w:val="24"/>
        </w:rPr>
        <w:fldChar w:fldCharType="begin"/>
      </w:r>
      <w:r w:rsidRPr="00F14864">
        <w:rPr>
          <w:b/>
          <w:bCs/>
          <w:sz w:val="24"/>
          <w:szCs w:val="24"/>
        </w:rPr>
        <w:instrText xml:space="preserve"> REF _Ref167924191 \h  \* MERGEFORMAT </w:instrText>
      </w:r>
      <w:r w:rsidRPr="00F14864">
        <w:rPr>
          <w:b/>
          <w:bCs/>
          <w:sz w:val="24"/>
          <w:szCs w:val="24"/>
        </w:rPr>
      </w:r>
      <w:r w:rsidRPr="00F14864">
        <w:rPr>
          <w:b/>
          <w:bCs/>
          <w:sz w:val="24"/>
          <w:szCs w:val="24"/>
        </w:rPr>
        <w:fldChar w:fldCharType="separate"/>
      </w:r>
      <w:r w:rsidRPr="00F14864">
        <w:rPr>
          <w:b/>
          <w:bCs/>
          <w:sz w:val="24"/>
          <w:szCs w:val="24"/>
        </w:rPr>
        <w:t xml:space="preserve">Figure </w:t>
      </w:r>
      <w:r w:rsidRPr="00F14864">
        <w:rPr>
          <w:b/>
          <w:bCs/>
          <w:noProof/>
          <w:sz w:val="24"/>
          <w:szCs w:val="24"/>
        </w:rPr>
        <w:t>2</w:t>
      </w:r>
      <w:r w:rsidRPr="00F14864">
        <w:rPr>
          <w:b/>
          <w:bCs/>
          <w:noProof/>
          <w:sz w:val="24"/>
          <w:szCs w:val="24"/>
        </w:rPr>
        <w:noBreakHyphen/>
        <w:t>9</w:t>
      </w:r>
      <w:r w:rsidRPr="00F14864">
        <w:rPr>
          <w:b/>
          <w:bCs/>
          <w:sz w:val="24"/>
          <w:szCs w:val="24"/>
        </w:rPr>
        <w:fldChar w:fldCharType="end"/>
      </w:r>
      <w:r w:rsidRPr="00E85678">
        <w:rPr>
          <w:sz w:val="24"/>
          <w:szCs w:val="24"/>
        </w:rPr>
        <w:t xml:space="preserve"> depicts the outcomes of a sensitivity analysis examining the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recycling percentage ranging from 56% to 96%, with 86% serving as the baseline. The result reveals a clear relationship between the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w:t>
      </w:r>
      <w:proofErr w:type="gramStart"/>
      <w:r w:rsidRPr="00E85678">
        <w:rPr>
          <w:sz w:val="24"/>
          <w:szCs w:val="24"/>
        </w:rPr>
        <w:t>recycle</w:t>
      </w:r>
      <w:proofErr w:type="gramEnd"/>
      <w:r w:rsidRPr="00E85678">
        <w:rPr>
          <w:sz w:val="24"/>
          <w:szCs w:val="24"/>
        </w:rPr>
        <w:t xml:space="preserve"> percentage and total costs. Beyond the 86% threshold, all the costs and utilized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will decrease while the system can fulfill the total jet fuel demand at the selected airports. The refinery capital costs remain constant across all observed variations in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recycling percentages.</w:t>
      </w:r>
    </w:p>
    <w:p w14:paraId="020BBD5D" w14:textId="77777777" w:rsidR="006A2AA2" w:rsidRDefault="006A2AA2" w:rsidP="006A2AA2">
      <w:pPr>
        <w:spacing w:before="0" w:after="0"/>
        <w:rPr>
          <w:sz w:val="24"/>
          <w:szCs w:val="24"/>
        </w:rPr>
      </w:pPr>
      <w:r w:rsidRPr="00E85678">
        <w:rPr>
          <w:sz w:val="24"/>
          <w:szCs w:val="24"/>
        </w:rPr>
        <w:t xml:space="preserve">The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conversion rate significantly impacts captured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utilized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and produced jet fuel. As illustrated in </w:t>
      </w:r>
      <w:r w:rsidRPr="00F14864">
        <w:rPr>
          <w:b/>
          <w:bCs/>
          <w:sz w:val="24"/>
          <w:szCs w:val="24"/>
        </w:rPr>
        <w:fldChar w:fldCharType="begin"/>
      </w:r>
      <w:r w:rsidRPr="00F14864">
        <w:rPr>
          <w:b/>
          <w:bCs/>
          <w:sz w:val="24"/>
          <w:szCs w:val="24"/>
        </w:rPr>
        <w:instrText xml:space="preserve"> REF _Ref167924361 \h  \* MERGEFORMAT </w:instrText>
      </w:r>
      <w:r w:rsidRPr="00F14864">
        <w:rPr>
          <w:b/>
          <w:bCs/>
          <w:sz w:val="24"/>
          <w:szCs w:val="24"/>
        </w:rPr>
      </w:r>
      <w:r w:rsidRPr="00F14864">
        <w:rPr>
          <w:b/>
          <w:bCs/>
          <w:sz w:val="24"/>
          <w:szCs w:val="24"/>
        </w:rPr>
        <w:fldChar w:fldCharType="separate"/>
      </w:r>
      <w:r w:rsidRPr="00F14864">
        <w:rPr>
          <w:b/>
          <w:bCs/>
          <w:sz w:val="24"/>
          <w:szCs w:val="24"/>
        </w:rPr>
        <w:t xml:space="preserve">Figure </w:t>
      </w:r>
      <w:r w:rsidRPr="00F14864">
        <w:rPr>
          <w:b/>
          <w:bCs/>
          <w:noProof/>
          <w:sz w:val="24"/>
          <w:szCs w:val="24"/>
        </w:rPr>
        <w:t>2</w:t>
      </w:r>
      <w:r w:rsidRPr="00F14864">
        <w:rPr>
          <w:b/>
          <w:bCs/>
          <w:noProof/>
          <w:sz w:val="24"/>
          <w:szCs w:val="24"/>
        </w:rPr>
        <w:noBreakHyphen/>
        <w:t>10</w:t>
      </w:r>
      <w:r w:rsidRPr="00F14864">
        <w:rPr>
          <w:b/>
          <w:bCs/>
          <w:sz w:val="24"/>
          <w:szCs w:val="24"/>
        </w:rPr>
        <w:fldChar w:fldCharType="end"/>
      </w:r>
      <w:r w:rsidRPr="00E85678">
        <w:rPr>
          <w:sz w:val="24"/>
          <w:szCs w:val="24"/>
        </w:rPr>
        <w:t xml:space="preserve">, the optimal levels of captured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utilized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and produced jet fuel, under both relatively low and high H</w:t>
      </w:r>
      <w:r w:rsidRPr="00E85678">
        <w:rPr>
          <w:sz w:val="24"/>
          <w:szCs w:val="24"/>
          <w:vertAlign w:val="subscript"/>
        </w:rPr>
        <w:t>2</w:t>
      </w:r>
      <w:r w:rsidRPr="00E85678">
        <w:rPr>
          <w:sz w:val="24"/>
          <w:szCs w:val="24"/>
        </w:rPr>
        <w:t xml:space="preserve"> prices and operating costs, are contingent upon varying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conversion rates ranging from 30% to 90</w:t>
      </w:r>
      <w:r w:rsidRPr="00F14864">
        <w:rPr>
          <w:b/>
          <w:bCs/>
          <w:sz w:val="24"/>
          <w:szCs w:val="24"/>
        </w:rPr>
        <w:t xml:space="preserve">%. </w:t>
      </w:r>
      <w:r w:rsidRPr="00F14864">
        <w:rPr>
          <w:b/>
          <w:bCs/>
          <w:sz w:val="24"/>
          <w:szCs w:val="24"/>
        </w:rPr>
        <w:fldChar w:fldCharType="begin"/>
      </w:r>
      <w:r w:rsidRPr="00F14864">
        <w:rPr>
          <w:b/>
          <w:bCs/>
          <w:sz w:val="24"/>
          <w:szCs w:val="24"/>
        </w:rPr>
        <w:instrText xml:space="preserve"> REF _Ref167924361 \h  \* MERGEFORMAT </w:instrText>
      </w:r>
      <w:r w:rsidRPr="00F14864">
        <w:rPr>
          <w:b/>
          <w:bCs/>
          <w:sz w:val="24"/>
          <w:szCs w:val="24"/>
        </w:rPr>
      </w:r>
      <w:r w:rsidRPr="00F14864">
        <w:rPr>
          <w:b/>
          <w:bCs/>
          <w:sz w:val="24"/>
          <w:szCs w:val="24"/>
        </w:rPr>
        <w:fldChar w:fldCharType="separate"/>
      </w:r>
      <w:r w:rsidRPr="00F14864">
        <w:rPr>
          <w:b/>
          <w:bCs/>
          <w:sz w:val="24"/>
          <w:szCs w:val="24"/>
        </w:rPr>
        <w:t xml:space="preserve">Figure </w:t>
      </w:r>
      <w:r w:rsidRPr="00F14864">
        <w:rPr>
          <w:b/>
          <w:bCs/>
          <w:noProof/>
          <w:sz w:val="24"/>
          <w:szCs w:val="24"/>
        </w:rPr>
        <w:t>2</w:t>
      </w:r>
      <w:r w:rsidRPr="00F14864">
        <w:rPr>
          <w:b/>
          <w:bCs/>
          <w:noProof/>
          <w:sz w:val="24"/>
          <w:szCs w:val="24"/>
        </w:rPr>
        <w:noBreakHyphen/>
        <w:t>10</w:t>
      </w:r>
      <w:r w:rsidRPr="00F14864">
        <w:rPr>
          <w:b/>
          <w:bCs/>
          <w:sz w:val="24"/>
          <w:szCs w:val="24"/>
        </w:rPr>
        <w:fldChar w:fldCharType="end"/>
      </w:r>
      <w:r w:rsidRPr="006A2AA2">
        <w:rPr>
          <w:b/>
          <w:bCs/>
          <w:sz w:val="24"/>
          <w:szCs w:val="24"/>
        </w:rPr>
        <w:t>(a)</w:t>
      </w:r>
      <w:r w:rsidRPr="00E85678">
        <w:rPr>
          <w:sz w:val="24"/>
          <w:szCs w:val="24"/>
        </w:rPr>
        <w:t xml:space="preserve"> shows the optimal total profit and captured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under the lower cost scenario ($100/t for the H</w:t>
      </w:r>
      <w:r w:rsidRPr="00E85678">
        <w:rPr>
          <w:sz w:val="24"/>
          <w:szCs w:val="24"/>
          <w:vertAlign w:val="subscript"/>
        </w:rPr>
        <w:t>2</w:t>
      </w:r>
      <w:r w:rsidRPr="00E85678">
        <w:rPr>
          <w:sz w:val="24"/>
          <w:szCs w:val="24"/>
        </w:rPr>
        <w:t xml:space="preserve"> price and 3% of the operating cost). In this scenario, all demands are </w:t>
      </w:r>
      <w:r w:rsidRPr="00E85678">
        <w:rPr>
          <w:sz w:val="24"/>
          <w:szCs w:val="24"/>
        </w:rPr>
        <w:lastRenderedPageBreak/>
        <w:t xml:space="preserve">met, and the utilized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and produced jet fuel amount to 99,870 kt and 46,939 kt, respectively. Of course, the captured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decreases with increasing conversion rates. Within the range of 30% to 70% conversion rates, the FTS pathway dominates the MeOH pathway at all selected refineries, whereas beyond an 80% conversion rate, the MeOH pathway prevails. This can be attributed to the inherent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recycling mechanism within the FTS pathway, resulting in a higher final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conversion rate compared to the MeOH pathway. When the conversion rate is very high, the recycling advantage diminishes. However, </w:t>
      </w:r>
    </w:p>
    <w:p w14:paraId="79F0B82F" w14:textId="629741EC" w:rsidR="006A2AA2" w:rsidRDefault="006A2AA2" w:rsidP="006A2AA2">
      <w:pPr>
        <w:spacing w:before="0" w:after="0"/>
        <w:rPr>
          <w:sz w:val="24"/>
          <w:szCs w:val="24"/>
        </w:rPr>
      </w:pPr>
      <w:proofErr w:type="gramStart"/>
      <w:r w:rsidRPr="00E85678">
        <w:rPr>
          <w:sz w:val="24"/>
          <w:szCs w:val="24"/>
        </w:rPr>
        <w:t>despite</w:t>
      </w:r>
      <w:proofErr w:type="gramEnd"/>
      <w:r w:rsidRPr="00E85678">
        <w:rPr>
          <w:sz w:val="24"/>
          <w:szCs w:val="24"/>
        </w:rPr>
        <w:t xml:space="preserve"> the FTS pathway's advantage in profit generation in most cases, the MeOH pathway demonstrates higher revenue due to its capacity to produce additional side-products. Consequently, while the MeOH pathway may initially appear economically unfeasible at lower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conversion rates, an increase in the conversion rate renders this pathway financially viable. Conversely, as depicted in </w:t>
      </w:r>
      <w:r w:rsidRPr="00F14864">
        <w:rPr>
          <w:b/>
          <w:bCs/>
          <w:sz w:val="24"/>
          <w:szCs w:val="24"/>
        </w:rPr>
        <w:fldChar w:fldCharType="begin"/>
      </w:r>
      <w:r w:rsidRPr="00F14864">
        <w:rPr>
          <w:b/>
          <w:bCs/>
          <w:sz w:val="24"/>
          <w:szCs w:val="24"/>
        </w:rPr>
        <w:instrText xml:space="preserve"> REF _Ref167924361 \h  \* MERGEFORMAT </w:instrText>
      </w:r>
      <w:r w:rsidRPr="00F14864">
        <w:rPr>
          <w:b/>
          <w:bCs/>
          <w:sz w:val="24"/>
          <w:szCs w:val="24"/>
        </w:rPr>
      </w:r>
      <w:r w:rsidRPr="00F14864">
        <w:rPr>
          <w:b/>
          <w:bCs/>
          <w:sz w:val="24"/>
          <w:szCs w:val="24"/>
        </w:rPr>
        <w:fldChar w:fldCharType="separate"/>
      </w:r>
      <w:r w:rsidRPr="00F14864">
        <w:rPr>
          <w:b/>
          <w:bCs/>
          <w:sz w:val="24"/>
          <w:szCs w:val="24"/>
        </w:rPr>
        <w:t xml:space="preserve">Figure </w:t>
      </w:r>
      <w:r w:rsidRPr="00F14864">
        <w:rPr>
          <w:b/>
          <w:bCs/>
          <w:noProof/>
          <w:sz w:val="24"/>
          <w:szCs w:val="24"/>
        </w:rPr>
        <w:t>2</w:t>
      </w:r>
      <w:r w:rsidRPr="00F14864">
        <w:rPr>
          <w:b/>
          <w:bCs/>
          <w:noProof/>
          <w:sz w:val="24"/>
          <w:szCs w:val="24"/>
        </w:rPr>
        <w:noBreakHyphen/>
        <w:t>10</w:t>
      </w:r>
      <w:r w:rsidRPr="00F14864">
        <w:rPr>
          <w:b/>
          <w:bCs/>
          <w:sz w:val="24"/>
          <w:szCs w:val="24"/>
        </w:rPr>
        <w:fldChar w:fldCharType="end"/>
      </w:r>
      <w:r w:rsidRPr="006A2AA2">
        <w:rPr>
          <w:b/>
          <w:bCs/>
          <w:sz w:val="24"/>
          <w:szCs w:val="24"/>
        </w:rPr>
        <w:t>(b)</w:t>
      </w:r>
      <w:r w:rsidRPr="00E85678">
        <w:rPr>
          <w:sz w:val="24"/>
          <w:szCs w:val="24"/>
        </w:rPr>
        <w:t xml:space="preserve">, under higher costs, the FTS pathway emerges as the preferred choice for all refineries regardless of fluctuations in the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conversion rate. It is noteworthy that under a 30%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conversion rate, the demand for jet fuel cannot be fully met.</w:t>
      </w:r>
    </w:p>
    <w:p w14:paraId="17D657E1" w14:textId="1D3B16D9" w:rsidR="00F6635B" w:rsidRDefault="00720041" w:rsidP="00C35572">
      <w:pPr>
        <w:rPr>
          <w:sz w:val="24"/>
          <w:szCs w:val="24"/>
        </w:rPr>
      </w:pPr>
      <w:r w:rsidRPr="00E85678">
        <w:rPr>
          <w:noProof/>
          <w:sz w:val="24"/>
          <w:szCs w:val="24"/>
        </w:rPr>
        <w:lastRenderedPageBreak/>
        <mc:AlternateContent>
          <mc:Choice Requires="wps">
            <w:drawing>
              <wp:anchor distT="0" distB="0" distL="114300" distR="114300" simplePos="0" relativeHeight="251695166" behindDoc="0" locked="0" layoutInCell="1" allowOverlap="1" wp14:anchorId="2039C690" wp14:editId="6B6A31BA">
                <wp:simplePos x="0" y="0"/>
                <wp:positionH relativeFrom="column">
                  <wp:posOffset>366119</wp:posOffset>
                </wp:positionH>
                <wp:positionV relativeFrom="paragraph">
                  <wp:posOffset>3189605</wp:posOffset>
                </wp:positionV>
                <wp:extent cx="5133340" cy="635"/>
                <wp:effectExtent l="0" t="0" r="0" b="12065"/>
                <wp:wrapTopAndBottom/>
                <wp:docPr id="41190029" name="Text Box 1"/>
                <wp:cNvGraphicFramePr/>
                <a:graphic xmlns:a="http://schemas.openxmlformats.org/drawingml/2006/main">
                  <a:graphicData uri="http://schemas.microsoft.com/office/word/2010/wordprocessingShape">
                    <wps:wsp>
                      <wps:cNvSpPr txBox="1"/>
                      <wps:spPr>
                        <a:xfrm>
                          <a:off x="0" y="0"/>
                          <a:ext cx="5133340" cy="635"/>
                        </a:xfrm>
                        <a:prstGeom prst="rect">
                          <a:avLst/>
                        </a:prstGeom>
                        <a:solidFill>
                          <a:prstClr val="white"/>
                        </a:solidFill>
                        <a:ln>
                          <a:noFill/>
                        </a:ln>
                      </wps:spPr>
                      <wps:txbx>
                        <w:txbxContent>
                          <w:p w14:paraId="0B3B0E31" w14:textId="77777777" w:rsidR="00877FA3" w:rsidRPr="005C1452" w:rsidRDefault="00877FA3" w:rsidP="00DA049C">
                            <w:pPr>
                              <w:pStyle w:val="Caption"/>
                              <w:rPr>
                                <w:noProof/>
                              </w:rPr>
                            </w:pPr>
                            <w:bookmarkStart w:id="105" w:name="_Ref167924191"/>
                            <w:bookmarkStart w:id="106" w:name="_Toc187910800"/>
                            <w:r>
                              <w:t xml:space="preserve">Figure </w:t>
                            </w:r>
                            <w:r>
                              <w:fldChar w:fldCharType="begin"/>
                            </w:r>
                            <w:r>
                              <w:instrText xml:space="preserve"> STYLEREF 1 \s </w:instrText>
                            </w:r>
                            <w:r>
                              <w:fldChar w:fldCharType="separate"/>
                            </w:r>
                            <w:r>
                              <w:rPr>
                                <w:noProof/>
                              </w:rPr>
                              <w:t>2</w:t>
                            </w:r>
                            <w:r>
                              <w:rPr>
                                <w:noProof/>
                              </w:rPr>
                              <w:fldChar w:fldCharType="end"/>
                            </w:r>
                            <w:r>
                              <w:noBreakHyphen/>
                            </w:r>
                            <w:r>
                              <w:fldChar w:fldCharType="begin"/>
                            </w:r>
                            <w:r>
                              <w:instrText xml:space="preserve"> SEQ Figure \* ARABIC \s 1 </w:instrText>
                            </w:r>
                            <w:r>
                              <w:fldChar w:fldCharType="separate"/>
                            </w:r>
                            <w:r>
                              <w:rPr>
                                <w:noProof/>
                              </w:rPr>
                              <w:t>9</w:t>
                            </w:r>
                            <w:r>
                              <w:rPr>
                                <w:noProof/>
                              </w:rPr>
                              <w:fldChar w:fldCharType="end"/>
                            </w:r>
                            <w:bookmarkEnd w:id="105"/>
                            <w:r>
                              <w:t xml:space="preserve"> Sensitivity Analysis: Impact of the </w:t>
                            </w:r>
                            <w:r w:rsidRPr="00BC5396">
                              <w:rPr>
                                <w:rFonts w:eastAsia="Times New Roman"/>
                              </w:rPr>
                              <w:t>CO</w:t>
                            </w:r>
                            <w:r w:rsidRPr="00A16BD1">
                              <w:rPr>
                                <w:rFonts w:eastAsia="Times New Roman"/>
                                <w:vertAlign w:val="subscript"/>
                              </w:rPr>
                              <w:t>2</w:t>
                            </w:r>
                            <w:r>
                              <w:t xml:space="preserve"> Recycle Percentage of the FTS Pathway on Costs and Profits, 56%, 66%,76%,86% (base case), and 96% </w:t>
                            </w:r>
                            <w:r w:rsidRPr="00BC5396">
                              <w:rPr>
                                <w:rFonts w:eastAsia="Times New Roman"/>
                              </w:rPr>
                              <w:t>CO</w:t>
                            </w:r>
                            <w:r w:rsidRPr="00A16BD1">
                              <w:rPr>
                                <w:rFonts w:eastAsia="Times New Roman"/>
                                <w:vertAlign w:val="subscript"/>
                              </w:rPr>
                              <w:t>2</w:t>
                            </w:r>
                            <w:r>
                              <w:rPr>
                                <w:vertAlign w:val="subscript"/>
                              </w:rPr>
                              <w:t xml:space="preserve"> </w:t>
                            </w:r>
                            <w:r>
                              <w:t>Recycled.</w:t>
                            </w:r>
                            <w:bookmarkEnd w:id="10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039C690" id="_x0000_s1038" type="#_x0000_t202" style="position:absolute;margin-left:28.85pt;margin-top:251.15pt;width:404.2pt;height:.05pt;z-index:25169516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" stroked="f">
                <v:textbox style="mso-fit-shape-to-text:t" inset="0,0,0,0">
                  <w:txbxContent>
                    <w:p w14:paraId="0B3B0E31" w14:textId="77777777" w:rsidR="00877FA3" w:rsidRPr="005C1452" w:rsidRDefault="00877FA3" w:rsidP="00DA049C">
                      <w:pPr>
                        <w:pStyle w:val="Caption"/>
                        <w:rPr>
                          <w:noProof/>
                        </w:rPr>
                      </w:pPr>
                      <w:bookmarkStart w:id="107" w:name="_Ref167924191"/>
                      <w:bookmarkStart w:id="108" w:name="_Toc187910800"/>
                      <w:r>
                        <w:t xml:space="preserve">Figure </w:t>
                      </w:r>
                      <w:r>
                        <w:fldChar w:fldCharType="begin"/>
                      </w:r>
                      <w:r>
                        <w:instrText xml:space="preserve"> STYLEREF 1 \s </w:instrText>
                      </w:r>
                      <w:r>
                        <w:fldChar w:fldCharType="separate"/>
                      </w:r>
                      <w:r>
                        <w:rPr>
                          <w:noProof/>
                        </w:rPr>
                        <w:t>2</w:t>
                      </w:r>
                      <w:r>
                        <w:rPr>
                          <w:noProof/>
                        </w:rPr>
                        <w:fldChar w:fldCharType="end"/>
                      </w:r>
                      <w:r>
                        <w:noBreakHyphen/>
                      </w:r>
                      <w:r>
                        <w:fldChar w:fldCharType="begin"/>
                      </w:r>
                      <w:r>
                        <w:instrText xml:space="preserve"> SEQ Figure \* ARABIC \s 1 </w:instrText>
                      </w:r>
                      <w:r>
                        <w:fldChar w:fldCharType="separate"/>
                      </w:r>
                      <w:r>
                        <w:rPr>
                          <w:noProof/>
                        </w:rPr>
                        <w:t>9</w:t>
                      </w:r>
                      <w:r>
                        <w:rPr>
                          <w:noProof/>
                        </w:rPr>
                        <w:fldChar w:fldCharType="end"/>
                      </w:r>
                      <w:bookmarkEnd w:id="107"/>
                      <w:r>
                        <w:t xml:space="preserve"> Sensitivity Analysis: Impact of the </w:t>
                      </w:r>
                      <w:r w:rsidRPr="00BC5396">
                        <w:rPr>
                          <w:rFonts w:eastAsia="Times New Roman"/>
                        </w:rPr>
                        <w:t>CO</w:t>
                      </w:r>
                      <w:r w:rsidRPr="00A16BD1">
                        <w:rPr>
                          <w:rFonts w:eastAsia="Times New Roman"/>
                          <w:vertAlign w:val="subscript"/>
                        </w:rPr>
                        <w:t>2</w:t>
                      </w:r>
                      <w:r>
                        <w:t xml:space="preserve"> Recycle Percentage of the FTS Pathway on Costs and Profits, 56%, 66%,76%,86% (base case), and 96% </w:t>
                      </w:r>
                      <w:r w:rsidRPr="00BC5396">
                        <w:rPr>
                          <w:rFonts w:eastAsia="Times New Roman"/>
                        </w:rPr>
                        <w:t>CO</w:t>
                      </w:r>
                      <w:r w:rsidRPr="00A16BD1">
                        <w:rPr>
                          <w:rFonts w:eastAsia="Times New Roman"/>
                          <w:vertAlign w:val="subscript"/>
                        </w:rPr>
                        <w:t>2</w:t>
                      </w:r>
                      <w:r>
                        <w:rPr>
                          <w:vertAlign w:val="subscript"/>
                        </w:rPr>
                        <w:t xml:space="preserve"> </w:t>
                      </w:r>
                      <w:r>
                        <w:t>Recycled.</w:t>
                      </w:r>
                      <w:bookmarkEnd w:id="108"/>
                    </w:p>
                  </w:txbxContent>
                </v:textbox>
                <w10:wrap type="topAndBottom"/>
              </v:shape>
            </w:pict>
          </mc:Fallback>
        </mc:AlternateContent>
      </w:r>
      <w:r w:rsidR="00877FA3" w:rsidRPr="00E85678">
        <w:rPr>
          <w:noProof/>
          <w:sz w:val="24"/>
          <w:szCs w:val="24"/>
        </w:rPr>
        <w:drawing>
          <wp:anchor distT="0" distB="0" distL="114300" distR="114300" simplePos="0" relativeHeight="251694142" behindDoc="0" locked="0" layoutInCell="1" allowOverlap="1" wp14:anchorId="4867AA72" wp14:editId="7588F019">
            <wp:simplePos x="0" y="0"/>
            <wp:positionH relativeFrom="column">
              <wp:posOffset>222995</wp:posOffset>
            </wp:positionH>
            <wp:positionV relativeFrom="paragraph">
              <wp:posOffset>57785</wp:posOffset>
            </wp:positionV>
            <wp:extent cx="5133340" cy="3073400"/>
            <wp:effectExtent l="0" t="0" r="0" b="0"/>
            <wp:wrapTopAndBottom/>
            <wp:docPr id="1015562257" name="Picture 1" descr="A graph of a cost redu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562257" name="Picture 1" descr="A graph of a cost reduction&#10;&#10;AI-generated content may be incorrect."/>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5133340" cy="3073400"/>
                    </a:xfrm>
                    <a:prstGeom prst="rect">
                      <a:avLst/>
                    </a:prstGeom>
                    <a:noFill/>
                  </pic:spPr>
                </pic:pic>
              </a:graphicData>
            </a:graphic>
          </wp:anchor>
        </w:drawing>
      </w:r>
    </w:p>
    <w:p w14:paraId="19BE0C34" w14:textId="14113DB4" w:rsidR="008F7811" w:rsidRDefault="00720041" w:rsidP="00C35572">
      <w:pPr>
        <w:rPr>
          <w:sz w:val="24"/>
          <w:szCs w:val="24"/>
        </w:rPr>
      </w:pPr>
      <w:r>
        <w:rPr>
          <w:noProof/>
          <w:sz w:val="24"/>
          <w:szCs w:val="24"/>
        </w:rPr>
        <mc:AlternateContent>
          <mc:Choice Requires="wps">
            <w:drawing>
              <wp:anchor distT="0" distB="0" distL="114300" distR="114300" simplePos="0" relativeHeight="251761726" behindDoc="0" locked="0" layoutInCell="1" allowOverlap="1" wp14:anchorId="550C8A20" wp14:editId="5C43995E">
                <wp:simplePos x="0" y="0"/>
                <wp:positionH relativeFrom="column">
                  <wp:posOffset>1011776</wp:posOffset>
                </wp:positionH>
                <wp:positionV relativeFrom="paragraph">
                  <wp:posOffset>-16317</wp:posOffset>
                </wp:positionV>
                <wp:extent cx="4778734" cy="373711"/>
                <wp:effectExtent l="0" t="0" r="0" b="0"/>
                <wp:wrapNone/>
                <wp:docPr id="794911305" name="Text Box 57"/>
                <wp:cNvGraphicFramePr/>
                <a:graphic xmlns:a="http://schemas.openxmlformats.org/drawingml/2006/main">
                  <a:graphicData uri="http://schemas.microsoft.com/office/word/2010/wordprocessingShape">
                    <wps:wsp>
                      <wps:cNvSpPr txBox="1"/>
                      <wps:spPr>
                        <a:xfrm>
                          <a:off x="0" y="0"/>
                          <a:ext cx="4778734" cy="373711"/>
                        </a:xfrm>
                        <a:prstGeom prst="rect">
                          <a:avLst/>
                        </a:prstGeom>
                        <a:noFill/>
                        <a:ln w="6350">
                          <a:noFill/>
                        </a:ln>
                      </wps:spPr>
                      <wps:txbx>
                        <w:txbxContent>
                          <w:p w14:paraId="0DE83018" w14:textId="5B5F8554" w:rsidR="00720041" w:rsidRDefault="00720041" w:rsidP="00720041">
                            <w:pPr>
                              <w:pStyle w:val="ListParagraph"/>
                              <w:numPr>
                                <w:ilvl w:val="0"/>
                                <w:numId w:val="9"/>
                              </w:numPr>
                            </w:pPr>
                            <w:r>
                              <w:t xml:space="preserve">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0C8A20" id="Text Box 57" o:spid="_x0000_s1039" type="#_x0000_t202" style="position:absolute;margin-left:79.65pt;margin-top:-1.3pt;width:376.3pt;height:29.45pt;z-index:25176172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" filled="f" stroked="f" strokeweight=".5pt">
                <v:textbox>
                  <w:txbxContent>
                    <w:p w14:paraId="0DE83018" w14:textId="5B5F8554" w:rsidR="00720041" w:rsidRDefault="00720041" w:rsidP="00720041">
                      <w:pPr>
                        <w:pStyle w:val="ListParagraph"/>
                        <w:numPr>
                          <w:ilvl w:val="0"/>
                          <w:numId w:val="9"/>
                        </w:numPr>
                      </w:pPr>
                      <w:r>
                        <w:t xml:space="preserve">                                                                                (b)</w:t>
                      </w:r>
                    </w:p>
                  </w:txbxContent>
                </v:textbox>
              </v:shape>
            </w:pict>
          </mc:Fallback>
        </mc:AlternateContent>
      </w:r>
      <w:r w:rsidR="00621A8B">
        <w:rPr>
          <w:noProof/>
          <w:sz w:val="24"/>
          <w:szCs w:val="24"/>
        </w:rPr>
        <mc:AlternateContent>
          <mc:Choice Requires="wpg">
            <w:drawing>
              <wp:anchor distT="0" distB="0" distL="114300" distR="114300" simplePos="0" relativeHeight="251697214" behindDoc="0" locked="0" layoutInCell="1" allowOverlap="1" wp14:anchorId="2BCF6DED" wp14:editId="2C07E53B">
                <wp:simplePos x="0" y="0"/>
                <wp:positionH relativeFrom="column">
                  <wp:posOffset>-116840</wp:posOffset>
                </wp:positionH>
                <wp:positionV relativeFrom="paragraph">
                  <wp:posOffset>203835</wp:posOffset>
                </wp:positionV>
                <wp:extent cx="6171495" cy="3168015"/>
                <wp:effectExtent l="0" t="0" r="1270" b="13335"/>
                <wp:wrapTopAndBottom/>
                <wp:docPr id="978219117" name="Group 54"/>
                <wp:cNvGraphicFramePr/>
                <a:graphic xmlns:a="http://schemas.openxmlformats.org/drawingml/2006/main">
                  <a:graphicData uri="http://schemas.microsoft.com/office/word/2010/wordprocessingGroup">
                    <wpg:wgp>
                      <wpg:cNvGrpSpPr/>
                      <wpg:grpSpPr>
                        <a:xfrm>
                          <a:off x="0" y="0"/>
                          <a:ext cx="6171495" cy="3168015"/>
                          <a:chOff x="0" y="0"/>
                          <a:chExt cx="6172071" cy="3168568"/>
                        </a:xfrm>
                      </wpg:grpSpPr>
                      <pic:pic xmlns:pic="http://schemas.openxmlformats.org/drawingml/2006/picture">
                        <pic:nvPicPr>
                          <pic:cNvPr id="1479491970" name="Picture 5" descr="A screenshot of a computer screen&#10;&#10;Description automatically generated"/>
                          <pic:cNvPicPr>
                            <a:picLocks noChangeAspect="1"/>
                          </pic:cNvPicPr>
                        </pic:nvPicPr>
                        <pic:blipFill>
                          <a:blip r:embed="rId23">
                            <a:extLst>
                              <a:ext uri="{28A0092B-C50C-407E-A947-70E740481C1C}">
                                <a14:useLocalDpi xmlns:a14="http://schemas.microsoft.com/office/drawing/2010/main" val="0"/>
                              </a:ext>
                            </a:extLst>
                          </a:blip>
                          <a:srcRect t="10404"/>
                          <a:stretch>
                            <a:fillRect/>
                          </a:stretch>
                        </pic:blipFill>
                        <pic:spPr>
                          <a:xfrm>
                            <a:off x="0" y="0"/>
                            <a:ext cx="6167755" cy="1887220"/>
                          </a:xfrm>
                          <a:prstGeom prst="rect">
                            <a:avLst/>
                          </a:prstGeom>
                          <a:noFill/>
                          <a:ln>
                            <a:noFill/>
                          </a:ln>
                        </pic:spPr>
                      </pic:pic>
                      <wps:wsp>
                        <wps:cNvPr id="928970943" name="Text Box 1"/>
                        <wps:cNvSpPr txBox="1"/>
                        <wps:spPr>
                          <a:xfrm>
                            <a:off x="58366" y="2373548"/>
                            <a:ext cx="5993130" cy="795020"/>
                          </a:xfrm>
                          <a:prstGeom prst="rect">
                            <a:avLst/>
                          </a:prstGeom>
                          <a:noFill/>
                          <a:ln>
                            <a:noFill/>
                          </a:ln>
                        </wps:spPr>
                        <wps:txbx>
                          <w:txbxContent>
                            <w:p w14:paraId="1D958DA7" w14:textId="3AB57AD0" w:rsidR="00621A8B" w:rsidRDefault="00720041" w:rsidP="00DA049C">
                              <w:pPr>
                                <w:pStyle w:val="Caption"/>
                              </w:pPr>
                              <w:r>
                                <w:t xml:space="preserve">Figure 2-10 </w:t>
                              </w:r>
                              <w:r w:rsidR="00621A8B">
                                <w:t>(a)</w:t>
                              </w:r>
                              <w:r w:rsidR="0010731B">
                                <w:t xml:space="preserve"> is</w:t>
                              </w:r>
                              <w:r w:rsidR="00621A8B">
                                <w:t xml:space="preserve"> the optimal total profit and captured </w:t>
                              </w:r>
                              <w:r w:rsidR="00621A8B" w:rsidRPr="00BC5396">
                                <w:rPr>
                                  <w:rFonts w:eastAsia="Times New Roman"/>
                                </w:rPr>
                                <w:t>CO</w:t>
                              </w:r>
                              <w:r w:rsidR="00621A8B" w:rsidRPr="00A16BD1">
                                <w:rPr>
                                  <w:rFonts w:eastAsia="Times New Roman"/>
                                  <w:vertAlign w:val="subscript"/>
                                </w:rPr>
                                <w:t>2</w:t>
                              </w:r>
                              <w:r w:rsidR="00621A8B">
                                <w:t xml:space="preserve"> under $100/t of H</w:t>
                              </w:r>
                              <w:r w:rsidR="00621A8B">
                                <w:rPr>
                                  <w:vertAlign w:val="subscript"/>
                                </w:rPr>
                                <w:t>2</w:t>
                              </w:r>
                              <w:r w:rsidR="00621A8B">
                                <w:t xml:space="preserve"> price and 3% of operating cost. </w:t>
                              </w:r>
                              <w:r w:rsidR="0010731B">
                                <w:t xml:space="preserve">Figure 2-10 </w:t>
                              </w:r>
                              <w:r w:rsidR="00621A8B">
                                <w:t>(b)</w:t>
                              </w:r>
                              <w:r w:rsidR="0010731B">
                                <w:t xml:space="preserve"> is</w:t>
                              </w:r>
                              <w:r w:rsidR="00621A8B">
                                <w:t xml:space="preserve"> the optimal total profit, captured </w:t>
                              </w:r>
                              <w:r w:rsidR="00621A8B" w:rsidRPr="00BC5396">
                                <w:rPr>
                                  <w:rFonts w:eastAsia="Times New Roman"/>
                                </w:rPr>
                                <w:t>CO</w:t>
                              </w:r>
                              <w:r w:rsidR="00621A8B" w:rsidRPr="00A16BD1">
                                <w:rPr>
                                  <w:rFonts w:eastAsia="Times New Roman"/>
                                  <w:vertAlign w:val="subscript"/>
                                </w:rPr>
                                <w:t>2</w:t>
                              </w:r>
                              <w:r w:rsidR="00621A8B">
                                <w:t xml:space="preserve"> and produced jet fuel under $500/t of H</w:t>
                              </w:r>
                              <w:r w:rsidR="00621A8B">
                                <w:rPr>
                                  <w:vertAlign w:val="subscript"/>
                                </w:rPr>
                                <w:t>2</w:t>
                              </w:r>
                              <w:r w:rsidR="00621A8B">
                                <w:t xml:space="preserve"> price and 5% of the unit operating cost.</w:t>
                              </w:r>
                            </w:p>
                            <w:p w14:paraId="0D6808CD" w14:textId="45F1DB14" w:rsidR="00621A8B" w:rsidRDefault="00720041" w:rsidP="00621A8B">
                              <w:r>
                                <w:t xml:space="preserve"> </w:t>
                              </w:r>
                            </w:p>
                          </w:txbxContent>
                        </wps:txbx>
                        <wps:bodyPr rot="0" spcFirstLastPara="0" vertOverflow="overflow" horzOverflow="overflow" vert="horz" wrap="square" lIns="0" tIns="0" rIns="0" bIns="0" numCol="1" spcCol="0" rtlCol="0" fromWordArt="0" anchor="t" anchorCtr="0" forceAA="0" compatLnSpc="1">
                          <a:noAutofit/>
                        </wps:bodyPr>
                      </wps:wsp>
                      <wps:wsp>
                        <wps:cNvPr id="1591056076" name="Text Box 1"/>
                        <wps:cNvSpPr txBox="1"/>
                        <wps:spPr>
                          <a:xfrm>
                            <a:off x="58356" y="1955097"/>
                            <a:ext cx="6113715" cy="350581"/>
                          </a:xfrm>
                          <a:prstGeom prst="rect">
                            <a:avLst/>
                          </a:prstGeom>
                          <a:solidFill>
                            <a:prstClr val="white"/>
                          </a:solidFill>
                          <a:ln>
                            <a:noFill/>
                          </a:ln>
                        </wps:spPr>
                        <wps:txbx>
                          <w:txbxContent>
                            <w:p w14:paraId="6B265EBC" w14:textId="77777777" w:rsidR="00621A8B" w:rsidRPr="0061572A" w:rsidRDefault="00621A8B" w:rsidP="00DA049C">
                              <w:pPr>
                                <w:pStyle w:val="Caption"/>
                                <w:rPr>
                                  <w:b/>
                                  <w:bCs/>
                                  <w:noProof/>
                                  <w:szCs w:val="21"/>
                                </w:rPr>
                              </w:pPr>
                              <w:bookmarkStart w:id="109" w:name="_Ref167924361"/>
                              <w:bookmarkStart w:id="110" w:name="_Toc187910801"/>
                              <w:r>
                                <w:t xml:space="preserve">Figure </w:t>
                              </w:r>
                              <w:r>
                                <w:fldChar w:fldCharType="begin"/>
                              </w:r>
                              <w:r>
                                <w:instrText xml:space="preserve"> STYLEREF 1 \s </w:instrText>
                              </w:r>
                              <w:r>
                                <w:fldChar w:fldCharType="separate"/>
                              </w:r>
                              <w:r>
                                <w:rPr>
                                  <w:noProof/>
                                </w:rPr>
                                <w:t>2</w:t>
                              </w:r>
                              <w:r>
                                <w:rPr>
                                  <w:noProof/>
                                </w:rPr>
                                <w:fldChar w:fldCharType="end"/>
                              </w:r>
                              <w:r>
                                <w:noBreakHyphen/>
                              </w:r>
                              <w:r>
                                <w:fldChar w:fldCharType="begin"/>
                              </w:r>
                              <w:r>
                                <w:instrText xml:space="preserve"> SEQ Figure \* ARABIC \s 1 </w:instrText>
                              </w:r>
                              <w:r>
                                <w:fldChar w:fldCharType="separate"/>
                              </w:r>
                              <w:r>
                                <w:rPr>
                                  <w:noProof/>
                                </w:rPr>
                                <w:t>10</w:t>
                              </w:r>
                              <w:r>
                                <w:rPr>
                                  <w:noProof/>
                                </w:rPr>
                                <w:fldChar w:fldCharType="end"/>
                              </w:r>
                              <w:bookmarkEnd w:id="109"/>
                              <w:r>
                                <w:t xml:space="preserve"> Impact of </w:t>
                              </w:r>
                              <w:r w:rsidRPr="00BC5396">
                                <w:rPr>
                                  <w:rFonts w:eastAsia="Times New Roman"/>
                                </w:rPr>
                                <w:t>CO</w:t>
                              </w:r>
                              <w:r w:rsidRPr="00A16BD1">
                                <w:rPr>
                                  <w:rFonts w:eastAsia="Times New Roman"/>
                                  <w:vertAlign w:val="subscript"/>
                                </w:rPr>
                                <w:t>2</w:t>
                              </w:r>
                              <w:r>
                                <w:t xml:space="preserve"> Conversion Rate on Total Profit, Utilized </w:t>
                              </w:r>
                              <w:r w:rsidRPr="00BC5396">
                                <w:rPr>
                                  <w:rFonts w:eastAsia="Times New Roman"/>
                                </w:rPr>
                                <w:t>CO</w:t>
                              </w:r>
                              <w:r w:rsidRPr="00A16BD1">
                                <w:rPr>
                                  <w:rFonts w:eastAsia="Times New Roman"/>
                                  <w:vertAlign w:val="subscript"/>
                                </w:rPr>
                                <w:t>2</w:t>
                              </w:r>
                              <w:r>
                                <w:t>, and Produced Jet Fuel of the Optimal Pathway</w:t>
                              </w:r>
                              <w:bookmarkEnd w:id="11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2BCF6DED" id="Group 54" o:spid="_x0000_s1040" style="position:absolute;margin-left:-9.2pt;margin-top:16.05pt;width:485.95pt;height:249.45pt;z-index:251697214;mso-height-relative:margin" coordsize="61720,316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">
                <v:shape id="Picture 5" o:spid="_x0000_s1041" type="#_x0000_t75" alt="A screenshot of a computer screen&#10;&#10;Description automatically generated" style="position:absolute;width:61677;height:188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">
                  <v:imagedata r:id="rId24" o:title="A screenshot of a computer screen&#10;&#10;Description automatically generated" croptop="6818f"/>
                </v:shape>
                <v:shape id="_x0000_s1042" type="#_x0000_t202" style="position:absolute;left:583;top:23735;width:59931;height:7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" filled="f" stroked="f">
                  <v:textbox inset="0,0,0,0">
                    <w:txbxContent>
                      <w:p w14:paraId="1D958DA7" w14:textId="3AB57AD0" w:rsidR="00621A8B" w:rsidRDefault="00720041" w:rsidP="00DA049C">
                        <w:pPr>
                          <w:pStyle w:val="Caption"/>
                        </w:pPr>
                        <w:r>
                          <w:t xml:space="preserve">Figure 2-10 </w:t>
                        </w:r>
                        <w:r w:rsidR="00621A8B">
                          <w:t>(a)</w:t>
                        </w:r>
                        <w:r w:rsidR="0010731B">
                          <w:t xml:space="preserve"> is</w:t>
                        </w:r>
                        <w:r w:rsidR="00621A8B">
                          <w:t xml:space="preserve"> the optimal total profit and captured </w:t>
                        </w:r>
                        <w:r w:rsidR="00621A8B" w:rsidRPr="00BC5396">
                          <w:rPr>
                            <w:rFonts w:eastAsia="Times New Roman"/>
                          </w:rPr>
                          <w:t>CO</w:t>
                        </w:r>
                        <w:r w:rsidR="00621A8B" w:rsidRPr="00A16BD1">
                          <w:rPr>
                            <w:rFonts w:eastAsia="Times New Roman"/>
                            <w:vertAlign w:val="subscript"/>
                          </w:rPr>
                          <w:t>2</w:t>
                        </w:r>
                        <w:r w:rsidR="00621A8B">
                          <w:t xml:space="preserve"> under $100/t of H</w:t>
                        </w:r>
                        <w:r w:rsidR="00621A8B">
                          <w:rPr>
                            <w:vertAlign w:val="subscript"/>
                          </w:rPr>
                          <w:t>2</w:t>
                        </w:r>
                        <w:r w:rsidR="00621A8B">
                          <w:t xml:space="preserve"> price and 3% of operating cost. </w:t>
                        </w:r>
                        <w:r w:rsidR="0010731B">
                          <w:t xml:space="preserve">Figure 2-10 </w:t>
                        </w:r>
                        <w:r w:rsidR="00621A8B">
                          <w:t>(b)</w:t>
                        </w:r>
                        <w:r w:rsidR="0010731B">
                          <w:t xml:space="preserve"> is</w:t>
                        </w:r>
                        <w:r w:rsidR="00621A8B">
                          <w:t xml:space="preserve"> the optimal total profit, captured </w:t>
                        </w:r>
                        <w:r w:rsidR="00621A8B" w:rsidRPr="00BC5396">
                          <w:rPr>
                            <w:rFonts w:eastAsia="Times New Roman"/>
                          </w:rPr>
                          <w:t>CO</w:t>
                        </w:r>
                        <w:r w:rsidR="00621A8B" w:rsidRPr="00A16BD1">
                          <w:rPr>
                            <w:rFonts w:eastAsia="Times New Roman"/>
                            <w:vertAlign w:val="subscript"/>
                          </w:rPr>
                          <w:t>2</w:t>
                        </w:r>
                        <w:r w:rsidR="00621A8B">
                          <w:t xml:space="preserve"> and produced jet fuel under $500/t of H</w:t>
                        </w:r>
                        <w:r w:rsidR="00621A8B">
                          <w:rPr>
                            <w:vertAlign w:val="subscript"/>
                          </w:rPr>
                          <w:t>2</w:t>
                        </w:r>
                        <w:r w:rsidR="00621A8B">
                          <w:t xml:space="preserve"> price and 5% of the unit operating cost.</w:t>
                        </w:r>
                      </w:p>
                      <w:p w14:paraId="0D6808CD" w14:textId="45F1DB14" w:rsidR="00621A8B" w:rsidRDefault="00720041" w:rsidP="00621A8B">
                        <w:r>
                          <w:t xml:space="preserve"> </w:t>
                        </w:r>
                      </w:p>
                    </w:txbxContent>
                  </v:textbox>
                </v:shape>
                <v:shape id="_x0000_s1043" type="#_x0000_t202" style="position:absolute;left:583;top:19550;width:61137;height:3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" stroked="f">
                  <v:textbox style="mso-fit-shape-to-text:t" inset="0,0,0,0">
                    <w:txbxContent>
                      <w:p w14:paraId="6B265EBC" w14:textId="77777777" w:rsidR="00621A8B" w:rsidRPr="0061572A" w:rsidRDefault="00621A8B" w:rsidP="00DA049C">
                        <w:pPr>
                          <w:pStyle w:val="Caption"/>
                          <w:rPr>
                            <w:b/>
                            <w:bCs/>
                            <w:noProof/>
                            <w:szCs w:val="21"/>
                          </w:rPr>
                        </w:pPr>
                        <w:bookmarkStart w:id="111" w:name="_Ref167924361"/>
                        <w:bookmarkStart w:id="112" w:name="_Toc187910801"/>
                        <w:r>
                          <w:t xml:space="preserve">Figure </w:t>
                        </w:r>
                        <w:r>
                          <w:fldChar w:fldCharType="begin"/>
                        </w:r>
                        <w:r>
                          <w:instrText xml:space="preserve"> STYLEREF 1 \s </w:instrText>
                        </w:r>
                        <w:r>
                          <w:fldChar w:fldCharType="separate"/>
                        </w:r>
                        <w:r>
                          <w:rPr>
                            <w:noProof/>
                          </w:rPr>
                          <w:t>2</w:t>
                        </w:r>
                        <w:r>
                          <w:rPr>
                            <w:noProof/>
                          </w:rPr>
                          <w:fldChar w:fldCharType="end"/>
                        </w:r>
                        <w:r>
                          <w:noBreakHyphen/>
                        </w:r>
                        <w:r>
                          <w:fldChar w:fldCharType="begin"/>
                        </w:r>
                        <w:r>
                          <w:instrText xml:space="preserve"> SEQ Figure \* ARABIC \s 1 </w:instrText>
                        </w:r>
                        <w:r>
                          <w:fldChar w:fldCharType="separate"/>
                        </w:r>
                        <w:r>
                          <w:rPr>
                            <w:noProof/>
                          </w:rPr>
                          <w:t>10</w:t>
                        </w:r>
                        <w:r>
                          <w:rPr>
                            <w:noProof/>
                          </w:rPr>
                          <w:fldChar w:fldCharType="end"/>
                        </w:r>
                        <w:bookmarkEnd w:id="111"/>
                        <w:r>
                          <w:t xml:space="preserve"> Impact of </w:t>
                        </w:r>
                        <w:r w:rsidRPr="00BC5396">
                          <w:rPr>
                            <w:rFonts w:eastAsia="Times New Roman"/>
                          </w:rPr>
                          <w:t>CO</w:t>
                        </w:r>
                        <w:r w:rsidRPr="00A16BD1">
                          <w:rPr>
                            <w:rFonts w:eastAsia="Times New Roman"/>
                            <w:vertAlign w:val="subscript"/>
                          </w:rPr>
                          <w:t>2</w:t>
                        </w:r>
                        <w:r>
                          <w:t xml:space="preserve"> Conversion Rate on Total Profit, Utilized </w:t>
                        </w:r>
                        <w:r w:rsidRPr="00BC5396">
                          <w:rPr>
                            <w:rFonts w:eastAsia="Times New Roman"/>
                          </w:rPr>
                          <w:t>CO</w:t>
                        </w:r>
                        <w:r w:rsidRPr="00A16BD1">
                          <w:rPr>
                            <w:rFonts w:eastAsia="Times New Roman"/>
                            <w:vertAlign w:val="subscript"/>
                          </w:rPr>
                          <w:t>2</w:t>
                        </w:r>
                        <w:r>
                          <w:t>, and Produced Jet Fuel of the Optimal Pathway</w:t>
                        </w:r>
                        <w:bookmarkEnd w:id="112"/>
                      </w:p>
                    </w:txbxContent>
                  </v:textbox>
                </v:shape>
                <w10:wrap type="topAndBottom"/>
              </v:group>
            </w:pict>
          </mc:Fallback>
        </mc:AlternateContent>
      </w:r>
    </w:p>
    <w:p w14:paraId="56E93664" w14:textId="77777777" w:rsidR="006A2AA2" w:rsidRDefault="006A2AA2" w:rsidP="00C35572">
      <w:pPr>
        <w:rPr>
          <w:sz w:val="24"/>
          <w:szCs w:val="24"/>
        </w:rPr>
      </w:pPr>
    </w:p>
    <w:p w14:paraId="0E15C846" w14:textId="77777777" w:rsidR="006A2AA2" w:rsidRPr="00E85678" w:rsidRDefault="006A2AA2" w:rsidP="00F0570E">
      <w:pPr>
        <w:pStyle w:val="Heading2"/>
      </w:pPr>
      <w:bookmarkStart w:id="113" w:name="_Toc183423774"/>
      <w:r w:rsidRPr="00E85678">
        <w:lastRenderedPageBreak/>
        <w:t>2.6 Discussion</w:t>
      </w:r>
      <w:bookmarkEnd w:id="113"/>
    </w:p>
    <w:p w14:paraId="4E14F771" w14:textId="45501DB5" w:rsidR="006A2AA2" w:rsidRDefault="006A2AA2" w:rsidP="006A2AA2">
      <w:pPr>
        <w:spacing w:before="0" w:after="0"/>
        <w:rPr>
          <w:sz w:val="24"/>
          <w:szCs w:val="24"/>
        </w:rPr>
      </w:pPr>
      <w:r w:rsidRPr="00E85678">
        <w:rPr>
          <w:sz w:val="24"/>
          <w:szCs w:val="24"/>
        </w:rPr>
        <w:t xml:space="preserve">Our study underscores the optimal network design for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conversion to jet fuel considering both cost-effectiveness and environmental concerns. Notably, the H</w:t>
      </w:r>
      <w:r w:rsidRPr="00E85678">
        <w:rPr>
          <w:sz w:val="24"/>
          <w:szCs w:val="24"/>
          <w:vertAlign w:val="subscript"/>
        </w:rPr>
        <w:t>2</w:t>
      </w:r>
      <w:r w:rsidRPr="00E85678">
        <w:rPr>
          <w:sz w:val="24"/>
          <w:szCs w:val="24"/>
        </w:rPr>
        <w:t xml:space="preserve"> price and refinery operating cost are substantial contributors to total expenses, emphasizing the need for further exploration of cost-effective H</w:t>
      </w:r>
      <w:r w:rsidRPr="00E85678">
        <w:rPr>
          <w:rFonts w:hint="eastAsia"/>
          <w:sz w:val="24"/>
          <w:szCs w:val="24"/>
          <w:vertAlign w:val="subscript"/>
        </w:rPr>
        <w:t>2</w:t>
      </w:r>
      <w:r w:rsidRPr="00E85678">
        <w:rPr>
          <w:sz w:val="24"/>
          <w:szCs w:val="24"/>
        </w:rPr>
        <w:t xml:space="preserve"> production and distribution,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conversion technologies, and possible usage of renewable energy during conversion. The recycling percentage within the FTS pathway plays a pivotal role in determining the applied conversion pathway at refineries. Since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will be recycled from the FTS pathway, the final conversion rate of this pathway is higher than the MeOH pathway. Therefore, the FTS pathway dominates all the refineries at the base scenarios. Our analysis reveals an inverse relationship between the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-to-Fuels conversion rate and costs associated with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capture, H</w:t>
      </w:r>
      <w:r w:rsidRPr="00E85678">
        <w:rPr>
          <w:rFonts w:hint="eastAsia"/>
          <w:sz w:val="24"/>
          <w:szCs w:val="24"/>
          <w:vertAlign w:val="subscript"/>
        </w:rPr>
        <w:t>2</w:t>
      </w:r>
      <w:r w:rsidRPr="00E85678">
        <w:rPr>
          <w:sz w:val="24"/>
          <w:szCs w:val="24"/>
        </w:rPr>
        <w:t xml:space="preserve"> purchase, annualized refinery capital investment, refinery operations, and fuel transportation. Thus, increasing the conversion rate is deemed crucial for enhancing the economic viability of the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-to-Fuels technologies, especially for MeOH pathway. Pipeline construction costs significantly influence refinery location decisions due to substantial initial investments in land use and labor. In our study, the proximity of selected sources to the refineries results in significant cost savings. The electricity rate constitutes a substantial component of the operational expenses incurred by refineries, which implies the importance of using renewable energy during the conversion, especially during the energy surplus period. Consequently, optimal refinery sitting tends to favor locations characterized by lower electricity rates, thereby mitigating overall operational costs associated with refinery activities. As the transition to renewable electricity progresses, an anticipated decrease in electricity rates from $0.060/kWh to $0.029 kWh is expected to result in a significant reduction in refinery operations costs </w:t>
      </w:r>
      <w:sdt>
        <w:sdtPr>
          <w:rPr>
            <w:color w:val="000000"/>
            <w:sz w:val="24"/>
            <w:szCs w:val="24"/>
          </w:rPr>
          <w:tag w:val="MENDELEY_CITATION_v3_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"/>
          <w:id w:val="-2079652072"/>
          <w:placeholder>
            <w:docPart w:val="9FFFBEC0B29449ACA6893AB94E107A7B"/>
          </w:placeholder>
        </w:sdtPr>
        <w:sdtContent>
          <w:r w:rsidRPr="00E85678">
            <w:rPr>
              <w:rFonts w:eastAsia="Times New Roman"/>
              <w:color w:val="000000"/>
              <w:sz w:val="24"/>
              <w:szCs w:val="24"/>
            </w:rPr>
            <w:t>(U.S. EPA, 2023.)</w:t>
          </w:r>
        </w:sdtContent>
      </w:sdt>
      <w:r w:rsidRPr="00E85678">
        <w:rPr>
          <w:sz w:val="24"/>
          <w:szCs w:val="24"/>
        </w:rPr>
        <w:t xml:space="preserve">. This shift will enable the establishment of </w:t>
      </w:r>
    </w:p>
    <w:p w14:paraId="6304D2CE" w14:textId="4BD88FE4" w:rsidR="006945ED" w:rsidRPr="00E85678" w:rsidRDefault="006945ED" w:rsidP="006A2AA2">
      <w:pPr>
        <w:spacing w:before="0" w:after="0"/>
        <w:rPr>
          <w:sz w:val="24"/>
          <w:szCs w:val="24"/>
        </w:rPr>
      </w:pPr>
      <w:r w:rsidRPr="00E85678">
        <w:rPr>
          <w:sz w:val="24"/>
          <w:szCs w:val="24"/>
        </w:rPr>
        <w:t xml:space="preserve">refineries closer to airports, enhance transportation efficiency, and potentially reduce overall transportation expenses and emissions. </w:t>
      </w:r>
    </w:p>
    <w:p w14:paraId="4B181CD3" w14:textId="6DBBBA03" w:rsidR="006945ED" w:rsidRPr="00E85678" w:rsidRDefault="006945ED" w:rsidP="006A2AA2">
      <w:pPr>
        <w:spacing w:before="0" w:after="0"/>
        <w:rPr>
          <w:sz w:val="24"/>
          <w:szCs w:val="24"/>
        </w:rPr>
      </w:pPr>
      <w:r w:rsidRPr="00E85678">
        <w:rPr>
          <w:sz w:val="24"/>
          <w:szCs w:val="24"/>
        </w:rPr>
        <w:t xml:space="preserve">The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-to-Fuels through the FTS and MeOH pathways holds significant environmental potential by effectively reducing carbon emissions from stationary power plants and contributing to climate change mitigation. Both the FTS and MeOH pathways exhibit a </w:t>
      </w:r>
      <w:r w:rsidRPr="00E85678">
        <w:rPr>
          <w:sz w:val="24"/>
          <w:szCs w:val="24"/>
        </w:rPr>
        <w:lastRenderedPageBreak/>
        <w:t xml:space="preserve">noteworthy characteristic of being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emission negative. This unique feature allows for the continued utilization of high-value jet fuel without contributing excess energy and emissions from transportation-related activities. In summary, the combined application of techno-economic analysis and network design for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conversion to fuels represents tools for a comprehensive evaluation of feasibility and viability. The life cycle assessment provides valuable insights into the potential environmental impacts of the process. This ensures that investments in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conversion to fuels align with sustainability goals, making them a strategic and environmentally conscious choice.</w:t>
      </w:r>
    </w:p>
    <w:p w14:paraId="7716AB62" w14:textId="21263D44" w:rsidR="006945ED" w:rsidRPr="00E85678" w:rsidRDefault="006945ED" w:rsidP="00F0570E">
      <w:pPr>
        <w:pStyle w:val="Heading2"/>
      </w:pPr>
      <w:bookmarkStart w:id="114" w:name="_Toc183423775"/>
      <w:r w:rsidRPr="00E85678">
        <w:t>2.7 Conclusion</w:t>
      </w:r>
      <w:bookmarkEnd w:id="114"/>
      <w:r w:rsidRPr="00E85678">
        <w:t xml:space="preserve"> </w:t>
      </w:r>
    </w:p>
    <w:p w14:paraId="3BB9BB8C" w14:textId="206C4EED" w:rsidR="006945ED" w:rsidRPr="00E85678" w:rsidRDefault="006945ED" w:rsidP="006A2AA2">
      <w:pPr>
        <w:spacing w:before="0" w:after="0"/>
        <w:rPr>
          <w:sz w:val="24"/>
          <w:szCs w:val="24"/>
        </w:rPr>
      </w:pPr>
      <w:r w:rsidRPr="00E85678">
        <w:rPr>
          <w:sz w:val="24"/>
          <w:szCs w:val="24"/>
        </w:rPr>
        <w:t xml:space="preserve">This study proposed a mixed-integer linear programming model for the optimal design and operation of the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conversion to jet fuel supply chain to minimize the total cost. In the evaluation of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conversion technologies, the FTS pathway emerges as the more economical option under the current conversion rates but a lower H</w:t>
      </w:r>
      <w:r w:rsidRPr="00E85678">
        <w:rPr>
          <w:sz w:val="24"/>
          <w:szCs w:val="24"/>
          <w:vertAlign w:val="subscript"/>
        </w:rPr>
        <w:t>2</w:t>
      </w:r>
      <w:r w:rsidRPr="00E85678">
        <w:rPr>
          <w:sz w:val="24"/>
          <w:szCs w:val="24"/>
        </w:rPr>
        <w:t xml:space="preserve"> price and operating costs.  MeOH could also be viable when the conversion rate is increased, even for both pathways. When economically feasible, both pathways can yield high impacts on carbon emissions. The contributions of H</w:t>
      </w:r>
      <w:r w:rsidR="009461A6" w:rsidRPr="00E85678">
        <w:rPr>
          <w:sz w:val="24"/>
          <w:szCs w:val="24"/>
          <w:vertAlign w:val="subscript"/>
        </w:rPr>
        <w:t>2</w:t>
      </w:r>
      <w:r w:rsidRPr="00E85678">
        <w:rPr>
          <w:sz w:val="24"/>
          <w:szCs w:val="24"/>
        </w:rPr>
        <w:t xml:space="preserve"> price, electricity price, and conversion rates are pivotal for their economic feasibility, which highlights the necessity of the current hydrogen initiatives led by the U.S. Department of Energy and a higher penetration rate of renewable energy in electricity generation.  Moreover, fostering collaboration between power plants, refineries, airports, and governments is imperative for the development of sustainable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conversion technologies. Such collaboration enables a comprehensive approach to technology development, identifying optimal locations for plants, supply chains, and transportation infrastructure. </w:t>
      </w:r>
    </w:p>
    <w:p w14:paraId="768CB182" w14:textId="3692FACC" w:rsidR="006945ED" w:rsidRPr="00E85678" w:rsidRDefault="006945ED" w:rsidP="006A2AA2">
      <w:pPr>
        <w:spacing w:before="0" w:after="0"/>
        <w:rPr>
          <w:sz w:val="24"/>
          <w:szCs w:val="24"/>
        </w:rPr>
      </w:pPr>
      <w:r w:rsidRPr="00E85678">
        <w:rPr>
          <w:sz w:val="24"/>
          <w:szCs w:val="24"/>
        </w:rPr>
        <w:t xml:space="preserve">While this study provides an extensive overview of the technical, economic, and environmental aspects of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conversion to fuels, there is a need to explore other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utilization technologies. To promote sustainable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conversion technologies, prioritizing research, and development efforts, investing in infrastructure, and fostering collaboration among stakeholders are essential. A deeper understanding of the potential of alternative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conversion to fuels technologies, combined with strategic planning and </w:t>
      </w:r>
      <w:r w:rsidRPr="00E85678">
        <w:rPr>
          <w:sz w:val="24"/>
          <w:szCs w:val="24"/>
        </w:rPr>
        <w:lastRenderedPageBreak/>
        <w:t>investment, can contribute to reducing greenhouse gas emissions and creating a more sustainable future.</w:t>
      </w:r>
      <w:bookmarkStart w:id="115" w:name="_Toc420995900"/>
      <w:bookmarkStart w:id="116" w:name="_Toc422997487"/>
    </w:p>
    <w:p w14:paraId="0E82D10D" w14:textId="77777777" w:rsidR="006945ED" w:rsidRPr="00E85678" w:rsidRDefault="006945ED" w:rsidP="00C35572">
      <w:pPr>
        <w:rPr>
          <w:sz w:val="24"/>
          <w:szCs w:val="24"/>
        </w:rPr>
      </w:pPr>
      <w:r w:rsidRPr="00E85678">
        <w:rPr>
          <w:sz w:val="24"/>
          <w:szCs w:val="24"/>
        </w:rPr>
        <w:br w:type="page"/>
      </w:r>
    </w:p>
    <w:p w14:paraId="4B9A86C3" w14:textId="77777777" w:rsidR="006945ED" w:rsidRPr="00E85678" w:rsidRDefault="006945ED" w:rsidP="000904C8">
      <w:pPr>
        <w:pStyle w:val="Heading1"/>
      </w:pPr>
      <w:r w:rsidRPr="00E85678">
        <w:lastRenderedPageBreak/>
        <w:br/>
      </w:r>
      <w:bookmarkStart w:id="117" w:name="_Toc183423776"/>
      <w:bookmarkEnd w:id="115"/>
      <w:bookmarkEnd w:id="116"/>
      <w:r w:rsidRPr="00E85678">
        <w:t>Hydrogen Logistics Network Design for Hydrogen Fuel Cell Electric Long-haul Trucks</w:t>
      </w:r>
      <w:bookmarkEnd w:id="117"/>
      <w:r w:rsidRPr="00E85678">
        <w:t xml:space="preserve"> </w:t>
      </w:r>
    </w:p>
    <w:p w14:paraId="0230B2AC" w14:textId="77777777" w:rsidR="006945ED" w:rsidRPr="00E85678" w:rsidRDefault="006945ED" w:rsidP="00C35572">
      <w:pPr>
        <w:rPr>
          <w:sz w:val="24"/>
          <w:szCs w:val="24"/>
        </w:rPr>
      </w:pPr>
    </w:p>
    <w:p w14:paraId="21431D12" w14:textId="77777777" w:rsidR="006945ED" w:rsidRPr="00E85678" w:rsidRDefault="006945ED" w:rsidP="00C35572">
      <w:pPr>
        <w:rPr>
          <w:sz w:val="24"/>
          <w:szCs w:val="24"/>
        </w:rPr>
      </w:pPr>
      <w:bookmarkStart w:id="118" w:name="_Toc420995901"/>
      <w:bookmarkStart w:id="119" w:name="_Toc422997488"/>
      <w:bookmarkStart w:id="120" w:name="_Toc427156471"/>
      <w:r w:rsidRPr="00E85678">
        <w:rPr>
          <w:sz w:val="24"/>
          <w:szCs w:val="24"/>
        </w:rPr>
        <w:br w:type="page"/>
      </w:r>
    </w:p>
    <w:p w14:paraId="26BEF1F1" w14:textId="77777777" w:rsidR="006945ED" w:rsidRPr="006A2AA2" w:rsidRDefault="006945ED" w:rsidP="00F0570E">
      <w:pPr>
        <w:pStyle w:val="Heading2"/>
      </w:pPr>
      <w:bookmarkStart w:id="121" w:name="_Toc183423777"/>
      <w:bookmarkEnd w:id="118"/>
      <w:bookmarkEnd w:id="119"/>
      <w:bookmarkEnd w:id="120"/>
      <w:r w:rsidRPr="00E85678">
        <w:lastRenderedPageBreak/>
        <w:t xml:space="preserve">3.1 </w:t>
      </w:r>
      <w:r w:rsidRPr="006A2AA2">
        <w:t>Abstract</w:t>
      </w:r>
      <w:bookmarkEnd w:id="121"/>
    </w:p>
    <w:p w14:paraId="06547017" w14:textId="3FFF1581" w:rsidR="006945ED" w:rsidRPr="006A2AA2" w:rsidRDefault="00A74790" w:rsidP="006A2AA2">
      <w:pPr>
        <w:spacing w:before="0" w:after="0"/>
        <w:rPr>
          <w:sz w:val="24"/>
          <w:szCs w:val="24"/>
        </w:rPr>
      </w:pPr>
      <w:r w:rsidRPr="006A2AA2">
        <w:rPr>
          <w:sz w:val="24"/>
          <w:szCs w:val="24"/>
        </w:rPr>
        <w:t>With the growing emphasis on reducing carbon emissions and transitioning towards sustainable transportation solutions, hydrogen fuel cell electric long-haul trucks (FCETs) have emerged as a promising alternative to conventional diesel-powered vehicles. This study seeks to determine the optimal hydrogen delivery infrastructure that balances cost efficiency with environmental sustainability, thereby supporting the transition to cleaner transportation systems. We conduct a comprehensive comparative analysis of three key hydrogen delivery pathways, which including gaseous hydrogen, liquid hydrogen, and ammonia carrier, for hydrogen FCETs in the United States. A mixed-integer programming model has been developed to assess all associated costs throughout the hydrogen supply chain, encompassing hydrogen pre-processing and delivery, terminal and refueling stations operating and distribution. The findings reveal that the liquid hydrogen pathway is the most cost-effective option under the current cost structure, with a levelized cost of hydrogen of $4.6/kg in the baseline scenario for a 10% FCET market penetration rate. However, significant improvements are needed in other pathways to enhance their feasibility. Specifically, the operating costs of gaseous hydrogen fueling stations must be reduced, while the energy losses and cracking costs associated with the ammonia pathway require substantial optimization. Additionally, the refueling capacity of hydrogen fueling stations must be increased to accommodate the growing hydrogen demand and ensure the scalability of the network</w:t>
      </w:r>
      <w:r w:rsidR="006945ED" w:rsidRPr="006A2AA2">
        <w:rPr>
          <w:sz w:val="24"/>
          <w:szCs w:val="24"/>
        </w:rPr>
        <w:t>.</w:t>
      </w:r>
    </w:p>
    <w:p w14:paraId="705CC50B" w14:textId="77777777" w:rsidR="006945ED" w:rsidRPr="006A2AA2" w:rsidRDefault="006945ED" w:rsidP="00F0570E">
      <w:pPr>
        <w:pStyle w:val="Heading2"/>
      </w:pPr>
      <w:bookmarkStart w:id="122" w:name="_Toc183423778"/>
      <w:r w:rsidRPr="006A2AA2">
        <w:t>3.2 Introduction</w:t>
      </w:r>
      <w:bookmarkEnd w:id="122"/>
    </w:p>
    <w:p w14:paraId="772D9377" w14:textId="7F13E508" w:rsidR="00754A04" w:rsidRPr="006A2AA2" w:rsidRDefault="00754A04" w:rsidP="006A2AA2">
      <w:pPr>
        <w:spacing w:before="0" w:after="0"/>
        <w:rPr>
          <w:color w:val="000000" w:themeColor="text1"/>
          <w:sz w:val="24"/>
          <w:szCs w:val="24"/>
        </w:rPr>
      </w:pPr>
      <w:r w:rsidRPr="006A2AA2">
        <w:rPr>
          <w:sz w:val="24"/>
          <w:szCs w:val="24"/>
        </w:rPr>
        <w:t xml:space="preserve">The transition to a low-carbon economy has placed significant emphasis on decarbonizing the transportation sector, which remains one of the largest contributors to global greenhouse gas emissions. Hydrogen fuel cell electric vehicles (FCEVs), particularly long-haul trucks, have emerged as a promising solution for achieving deep decarbonization in heavy-duty transport. FCEVs offer several advantages, including zero tailpipe emissions and high energy density, making them well-suited for long-distance freight transport. Furthermore, hydrogen-powered vehicles are nearly three times more efficient than traditional internal combustion engines and require less frequent refueling on long journeys, enhancing their operational efficiency </w:t>
      </w:r>
      <w:sdt>
        <w:sdtPr>
          <w:rPr>
            <w:color w:val="000000"/>
            <w:sz w:val="24"/>
            <w:szCs w:val="24"/>
          </w:rPr>
          <w:tag w:val="MENDELEY_CITATION_v3_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"/>
          <w:id w:val="-794910691"/>
          <w:placeholder>
            <w:docPart w:val="132B06A5EEA911449063FF3BDDDDCA1A"/>
          </w:placeholder>
        </w:sdtPr>
        <w:sdtContent>
          <w:r w:rsidR="00223297" w:rsidRPr="006A2AA2">
            <w:rPr>
              <w:rFonts w:eastAsia="Times New Roman"/>
              <w:color w:val="000000"/>
              <w:sz w:val="24"/>
              <w:szCs w:val="24"/>
            </w:rPr>
            <w:t xml:space="preserve">(Hydrogen’s Role in </w:t>
          </w:r>
          <w:r w:rsidR="00223297" w:rsidRPr="006A2AA2">
            <w:rPr>
              <w:rFonts w:eastAsia="Times New Roman"/>
              <w:color w:val="000000"/>
              <w:sz w:val="24"/>
              <w:szCs w:val="24"/>
            </w:rPr>
            <w:lastRenderedPageBreak/>
            <w:t>Transportation, 2022)</w:t>
          </w:r>
        </w:sdtContent>
      </w:sdt>
      <w:r w:rsidRPr="006A2AA2">
        <w:rPr>
          <w:color w:val="000000"/>
          <w:sz w:val="24"/>
          <w:szCs w:val="24"/>
        </w:rPr>
        <w:t>.</w:t>
      </w:r>
      <w:r w:rsidRPr="006A2AA2">
        <w:rPr>
          <w:color w:val="000000" w:themeColor="text1"/>
          <w:sz w:val="24"/>
          <w:szCs w:val="24"/>
        </w:rPr>
        <w:t xml:space="preserve"> </w:t>
      </w:r>
      <w:r w:rsidRPr="006A2AA2">
        <w:rPr>
          <w:sz w:val="24"/>
          <w:szCs w:val="24"/>
        </w:rPr>
        <w:t xml:space="preserve">Hydrogen for FCEVs is primarily produced through water electrolysis, a process that does not generate carbon emissions, contributing further to the sustainability of this technology </w:t>
      </w:r>
      <w:sdt>
        <w:sdtPr>
          <w:rPr>
            <w:color w:val="000000"/>
            <w:sz w:val="24"/>
            <w:szCs w:val="24"/>
          </w:rPr>
          <w:tag w:val="MENDELEY_CITATION_v3_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"/>
          <w:id w:val="-1554156020"/>
          <w:placeholder>
            <w:docPart w:val="8FA93B1C5D0E154D96F6364CCED51494"/>
          </w:placeholder>
        </w:sdtPr>
        <w:sdtContent>
          <w:r w:rsidR="00223297" w:rsidRPr="006A2AA2">
            <w:rPr>
              <w:color w:val="000000"/>
              <w:sz w:val="24"/>
              <w:szCs w:val="24"/>
            </w:rPr>
            <w:t>(P.A. Le et al., 2023)</w:t>
          </w:r>
        </w:sdtContent>
      </w:sdt>
      <w:r w:rsidRPr="006A2AA2">
        <w:rPr>
          <w:color w:val="000000" w:themeColor="text1"/>
          <w:sz w:val="24"/>
          <w:szCs w:val="24"/>
        </w:rPr>
        <w:t>.</w:t>
      </w:r>
      <w:r w:rsidRPr="006A2AA2">
        <w:rPr>
          <w:sz w:val="24"/>
          <w:szCs w:val="24"/>
        </w:rPr>
        <w:t xml:space="preserve"> </w:t>
      </w:r>
      <w:r w:rsidRPr="006A2AA2">
        <w:rPr>
          <w:color w:val="000000" w:themeColor="text1"/>
          <w:sz w:val="24"/>
          <w:szCs w:val="24"/>
        </w:rPr>
        <w:t xml:space="preserve">However, the adoption of hydrogen-powered vehicles, particularly in long-haul applications, is contingent upon the availability of a robust hydrogen logistics network. Current infrastructure in the United States is inadequate, with only 50 hydrogen refueling stations, all located in California, supporting approximately 12,000 hydrogen fuel cell-powered vehicles and nearly 70 buses </w:t>
      </w:r>
      <w:sdt>
        <w:sdtPr>
          <w:rPr>
            <w:color w:val="000000"/>
            <w:sz w:val="24"/>
            <w:szCs w:val="24"/>
          </w:rPr>
          <w:tag w:val="MENDELEY_CITATION_v3_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"/>
          <w:id w:val="-1786951812"/>
          <w:placeholder>
            <w:docPart w:val="8D5CD07FB5BC2441B3C8BC2367EC1EFC"/>
          </w:placeholder>
        </w:sdtPr>
        <w:sdtContent>
          <w:r w:rsidR="00223297" w:rsidRPr="006A2AA2">
            <w:rPr>
              <w:rFonts w:eastAsia="Times New Roman"/>
              <w:color w:val="000000"/>
              <w:sz w:val="24"/>
              <w:szCs w:val="24"/>
            </w:rPr>
            <w:t>(Hydrogen’s Role in Transportation, 2022)</w:t>
          </w:r>
        </w:sdtContent>
      </w:sdt>
      <w:r w:rsidRPr="006A2AA2">
        <w:rPr>
          <w:color w:val="000000" w:themeColor="text1"/>
          <w:sz w:val="24"/>
          <w:szCs w:val="24"/>
        </w:rPr>
        <w:t>. This lack of infrastructure poses a significant barrier to the widespread deployment of hydrogen-powered long-haul trucks.</w:t>
      </w:r>
    </w:p>
    <w:p w14:paraId="2A7F2129" w14:textId="59668B98" w:rsidR="00754A04" w:rsidRPr="006A2AA2" w:rsidRDefault="00754A04" w:rsidP="006A2AA2">
      <w:pPr>
        <w:spacing w:before="0" w:after="0"/>
        <w:rPr>
          <w:color w:val="000000" w:themeColor="text1"/>
          <w:sz w:val="24"/>
          <w:szCs w:val="24"/>
        </w:rPr>
      </w:pPr>
      <w:r w:rsidRPr="006A2AA2">
        <w:rPr>
          <w:sz w:val="24"/>
          <w:szCs w:val="24"/>
        </w:rPr>
        <w:t xml:space="preserve">Meanwhile, the global demand for hydrogen is expected to increase substantially in the coming decades. Currently, the total demand for hydrogen, which </w:t>
      </w:r>
      <w:r w:rsidR="00E569A3" w:rsidRPr="006A2AA2">
        <w:rPr>
          <w:sz w:val="24"/>
          <w:szCs w:val="24"/>
        </w:rPr>
        <w:t>includes</w:t>
      </w:r>
      <w:r w:rsidRPr="006A2AA2">
        <w:rPr>
          <w:sz w:val="24"/>
          <w:szCs w:val="24"/>
        </w:rPr>
        <w:t xml:space="preserve"> that which is not separated from other compounds or materials is projected to exceed 120 Mt </w:t>
      </w:r>
      <w:sdt>
        <w:sdtPr>
          <w:rPr>
            <w:color w:val="000000"/>
            <w:sz w:val="24"/>
            <w:szCs w:val="24"/>
          </w:rPr>
          <w:tag w:val="MENDELEY_CITATION_v3_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"/>
          <w:id w:val="-90400474"/>
          <w:placeholder>
            <w:docPart w:val="CEACF0AF212C53449606010EB3F67B81"/>
          </w:placeholder>
        </w:sdtPr>
        <w:sdtContent>
          <w:r w:rsidR="00223297" w:rsidRPr="006A2AA2">
            <w:rPr>
              <w:color w:val="000000"/>
              <w:sz w:val="24"/>
              <w:szCs w:val="24"/>
            </w:rPr>
            <w:t>(Corbeau, 2022)</w:t>
          </w:r>
        </w:sdtContent>
      </w:sdt>
      <w:r w:rsidRPr="006A2AA2">
        <w:rPr>
          <w:color w:val="000000" w:themeColor="text1"/>
          <w:sz w:val="24"/>
          <w:szCs w:val="24"/>
        </w:rPr>
        <w:t xml:space="preserve">. By 2040, hydrogen demand is expected to rise to 130 Mt, and by 2050, it is anticipated to approach nearly 300 Mt </w:t>
      </w:r>
      <w:sdt>
        <w:sdtPr>
          <w:rPr>
            <w:color w:val="000000"/>
            <w:sz w:val="24"/>
            <w:szCs w:val="24"/>
          </w:rPr>
          <w:tag w:val="MENDELEY_CITATION_v3_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"/>
          <w:id w:val="711469244"/>
          <w:placeholder>
            <w:docPart w:val="CEACF0AF212C53449606010EB3F67B81"/>
          </w:placeholder>
        </w:sdtPr>
        <w:sdtContent>
          <w:r w:rsidR="00223297" w:rsidRPr="006A2AA2">
            <w:rPr>
              <w:rFonts w:eastAsia="Times New Roman"/>
              <w:color w:val="000000"/>
              <w:sz w:val="24"/>
              <w:szCs w:val="24"/>
            </w:rPr>
            <w:t>(Global Hydrogen Demand by Sector in the Sustainable Development Scenario, 2019-2070, 2020)</w:t>
          </w:r>
        </w:sdtContent>
      </w:sdt>
      <w:r w:rsidRPr="006A2AA2">
        <w:rPr>
          <w:color w:val="000000" w:themeColor="text1"/>
          <w:sz w:val="24"/>
          <w:szCs w:val="24"/>
        </w:rPr>
        <w:t>. This surge in demand underscores the urgent need for the development of hydrogen supply chains, particularly in the transport sector, where significant investment in refueling infrastructure is required to meet the needs of hydrogen-powered long-haul trucks. Addressing these challenges will be crucial for enabling the widespread adoption of hydrogen as a clean energy source for heavy-duty transport.</w:t>
      </w:r>
    </w:p>
    <w:p w14:paraId="6A27EF25" w14:textId="5156B6B7" w:rsidR="00754A04" w:rsidRPr="006A2AA2" w:rsidRDefault="00617DB8" w:rsidP="006A2AA2">
      <w:pPr>
        <w:pStyle w:val="Heading3"/>
        <w:spacing w:before="0" w:after="0"/>
        <w:rPr>
          <w:sz w:val="24"/>
          <w:szCs w:val="24"/>
        </w:rPr>
      </w:pPr>
      <w:bookmarkStart w:id="123" w:name="_Toc183423779"/>
      <w:r w:rsidRPr="006A2AA2">
        <w:rPr>
          <w:sz w:val="24"/>
          <w:szCs w:val="24"/>
        </w:rPr>
        <w:t xml:space="preserve">3.2.1 </w:t>
      </w:r>
      <w:r w:rsidR="00754A04" w:rsidRPr="006A2AA2">
        <w:rPr>
          <w:sz w:val="24"/>
          <w:szCs w:val="24"/>
        </w:rPr>
        <w:t>Hydrogen Logistics Technologies</w:t>
      </w:r>
      <w:bookmarkEnd w:id="123"/>
      <w:r w:rsidR="00754A04" w:rsidRPr="006A2AA2">
        <w:rPr>
          <w:sz w:val="24"/>
          <w:szCs w:val="24"/>
        </w:rPr>
        <w:t xml:space="preserve"> </w:t>
      </w:r>
    </w:p>
    <w:p w14:paraId="532181DA" w14:textId="04B087D3" w:rsidR="001A71E6" w:rsidRDefault="00754A04" w:rsidP="006A2AA2">
      <w:pPr>
        <w:spacing w:before="0" w:after="0"/>
        <w:rPr>
          <w:sz w:val="24"/>
          <w:szCs w:val="24"/>
        </w:rPr>
      </w:pPr>
      <w:r w:rsidRPr="006A2AA2">
        <w:rPr>
          <w:sz w:val="24"/>
          <w:szCs w:val="24"/>
        </w:rPr>
        <w:t xml:space="preserve">Hydrogen logistics encompasses the complex processes of producing, on-site storage, transporting, and distributing hydrogen for various applications </w:t>
      </w:r>
      <w:sdt>
        <w:sdtPr>
          <w:rPr>
            <w:color w:val="000000"/>
            <w:sz w:val="24"/>
            <w:szCs w:val="24"/>
          </w:rPr>
          <w:tag w:val="MENDELEY_CITATION_v3_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"/>
          <w:id w:val="-1790122131"/>
          <w:placeholder>
            <w:docPart w:val="7AB1A06D7A580E46A79A5938F868850A"/>
          </w:placeholder>
        </w:sdtPr>
        <w:sdtContent>
          <w:r w:rsidR="00223297" w:rsidRPr="006A2AA2">
            <w:rPr>
              <w:color w:val="000000"/>
              <w:sz w:val="24"/>
              <w:szCs w:val="24"/>
            </w:rPr>
            <w:t>(Villalba-Herreros et al., 2023a)</w:t>
          </w:r>
        </w:sdtContent>
      </w:sdt>
      <w:r w:rsidRPr="006A2AA2">
        <w:rPr>
          <w:sz w:val="24"/>
          <w:szCs w:val="24"/>
        </w:rPr>
        <w:t xml:space="preserve">. Given hydrogen’s low-density, high-energy content per mass, high flammability, small molecular size, low boiling point, high diffusivity, reactivity with certain materials, its logistics present distinct challenges that necessitate advanced technologies and infrastructure </w:t>
      </w:r>
      <w:sdt>
        <w:sdtPr>
          <w:rPr>
            <w:color w:val="000000"/>
            <w:sz w:val="24"/>
            <w:szCs w:val="24"/>
          </w:rPr>
          <w:tag w:val="MENDELEY_CITATION_v3_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"/>
          <w:id w:val="-357053316"/>
          <w:placeholder>
            <w:docPart w:val="7AB1A06D7A580E46A79A5938F868850A"/>
          </w:placeholder>
        </w:sdtPr>
        <w:sdtContent>
          <w:r w:rsidR="00223297" w:rsidRPr="006A2AA2">
            <w:rPr>
              <w:color w:val="000000"/>
              <w:sz w:val="24"/>
              <w:szCs w:val="24"/>
            </w:rPr>
            <w:t>(</w:t>
          </w:r>
          <w:proofErr w:type="spellStart"/>
          <w:r w:rsidR="00223297" w:rsidRPr="006A2AA2">
            <w:rPr>
              <w:color w:val="000000"/>
              <w:sz w:val="24"/>
              <w:szCs w:val="24"/>
            </w:rPr>
            <w:t>Mulky</w:t>
          </w:r>
          <w:proofErr w:type="spellEnd"/>
          <w:r w:rsidR="00223297" w:rsidRPr="006A2AA2">
            <w:rPr>
              <w:color w:val="000000"/>
              <w:sz w:val="24"/>
              <w:szCs w:val="24"/>
            </w:rPr>
            <w:t xml:space="preserve"> et al., 2024)</w:t>
          </w:r>
        </w:sdtContent>
      </w:sdt>
      <w:r w:rsidRPr="006A2AA2">
        <w:rPr>
          <w:sz w:val="24"/>
          <w:szCs w:val="24"/>
        </w:rPr>
        <w:t xml:space="preserve">. There are two primary approaches to hydrogen storage and transportation: physical methods and chemical methods as shown in </w:t>
      </w:r>
      <w:r w:rsidR="00944BD4" w:rsidRPr="006A2AA2">
        <w:rPr>
          <w:b/>
          <w:bCs/>
          <w:sz w:val="24"/>
          <w:szCs w:val="24"/>
        </w:rPr>
        <w:fldChar w:fldCharType="begin"/>
      </w:r>
      <w:r w:rsidR="00944BD4" w:rsidRPr="006A2AA2">
        <w:rPr>
          <w:b/>
          <w:bCs/>
          <w:sz w:val="24"/>
          <w:szCs w:val="24"/>
        </w:rPr>
        <w:instrText xml:space="preserve"> REF _Ref187756837 \h </w:instrText>
      </w:r>
      <w:r w:rsidR="00E85678" w:rsidRPr="006A2AA2">
        <w:rPr>
          <w:b/>
          <w:bCs/>
          <w:sz w:val="24"/>
          <w:szCs w:val="24"/>
        </w:rPr>
        <w:instrText xml:space="preserve"> \* MERGEFORMAT </w:instrText>
      </w:r>
      <w:r w:rsidR="00944BD4" w:rsidRPr="006A2AA2">
        <w:rPr>
          <w:b/>
          <w:bCs/>
          <w:sz w:val="24"/>
          <w:szCs w:val="24"/>
        </w:rPr>
      </w:r>
      <w:r w:rsidR="00944BD4" w:rsidRPr="006A2AA2">
        <w:rPr>
          <w:b/>
          <w:bCs/>
          <w:sz w:val="24"/>
          <w:szCs w:val="24"/>
        </w:rPr>
        <w:fldChar w:fldCharType="separate"/>
      </w:r>
      <w:r w:rsidR="00944BD4" w:rsidRPr="006A2AA2">
        <w:rPr>
          <w:b/>
          <w:bCs/>
          <w:sz w:val="24"/>
          <w:szCs w:val="24"/>
        </w:rPr>
        <w:t xml:space="preserve">Table </w:t>
      </w:r>
      <w:r w:rsidR="00944BD4" w:rsidRPr="006A2AA2">
        <w:rPr>
          <w:b/>
          <w:bCs/>
          <w:noProof/>
          <w:sz w:val="24"/>
          <w:szCs w:val="24"/>
        </w:rPr>
        <w:t>3</w:t>
      </w:r>
      <w:r w:rsidR="00944BD4" w:rsidRPr="006A2AA2">
        <w:rPr>
          <w:b/>
          <w:bCs/>
          <w:sz w:val="24"/>
          <w:szCs w:val="24"/>
        </w:rPr>
        <w:noBreakHyphen/>
      </w:r>
      <w:r w:rsidR="00944BD4" w:rsidRPr="006A2AA2">
        <w:rPr>
          <w:b/>
          <w:bCs/>
          <w:noProof/>
          <w:sz w:val="24"/>
          <w:szCs w:val="24"/>
        </w:rPr>
        <w:t>1</w:t>
      </w:r>
      <w:r w:rsidR="00944BD4" w:rsidRPr="006A2AA2">
        <w:rPr>
          <w:b/>
          <w:bCs/>
          <w:sz w:val="24"/>
          <w:szCs w:val="24"/>
        </w:rPr>
        <w:fldChar w:fldCharType="end"/>
      </w:r>
      <w:r w:rsidRPr="006A2AA2">
        <w:rPr>
          <w:b/>
          <w:bCs/>
          <w:sz w:val="24"/>
          <w:szCs w:val="24"/>
        </w:rPr>
        <w:t>.</w:t>
      </w:r>
      <w:r w:rsidRPr="006A2AA2">
        <w:rPr>
          <w:sz w:val="24"/>
          <w:szCs w:val="24"/>
        </w:rPr>
        <w:t xml:space="preserve"> These approaches differ significantly in terms of energy efficiency, scalability, and infrastructure requirements. First, physical methods involve the direct storage and </w:t>
      </w:r>
    </w:p>
    <w:p w14:paraId="5E07167C" w14:textId="04B087D3" w:rsidR="0010731B" w:rsidRPr="00E85678" w:rsidRDefault="0010731B" w:rsidP="00DA049C">
      <w:pPr>
        <w:pStyle w:val="Caption"/>
      </w:pPr>
      <w:bookmarkStart w:id="124" w:name="_Ref187756837"/>
      <w:bookmarkStart w:id="125" w:name="_Toc183424094"/>
      <w:bookmarkStart w:id="126" w:name="_Toc183424200"/>
      <w:r w:rsidRPr="00E85678">
        <w:lastRenderedPageBreak/>
        <w:t xml:space="preserve">Table </w:t>
      </w:r>
      <w:r w:rsidRPr="00E85678">
        <w:fldChar w:fldCharType="begin"/>
      </w:r>
      <w:r w:rsidRPr="00E85678">
        <w:instrText xml:space="preserve"> STYLEREF 1 \s </w:instrText>
      </w:r>
      <w:r w:rsidRPr="00E85678">
        <w:fldChar w:fldCharType="separate"/>
      </w:r>
      <w:r w:rsidRPr="00E85678">
        <w:rPr>
          <w:noProof/>
        </w:rPr>
        <w:t>3</w:t>
      </w:r>
      <w:r w:rsidRPr="00E85678">
        <w:rPr>
          <w:noProof/>
        </w:rPr>
        <w:fldChar w:fldCharType="end"/>
      </w:r>
      <w:r w:rsidRPr="00E85678">
        <w:noBreakHyphen/>
      </w:r>
      <w:r w:rsidRPr="00E85678">
        <w:fldChar w:fldCharType="begin"/>
      </w:r>
      <w:r w:rsidRPr="00E85678">
        <w:instrText xml:space="preserve"> SEQ Table \* ARABIC \s 1 </w:instrText>
      </w:r>
      <w:r w:rsidRPr="00E85678">
        <w:fldChar w:fldCharType="separate"/>
      </w:r>
      <w:r w:rsidRPr="00E85678">
        <w:rPr>
          <w:noProof/>
        </w:rPr>
        <w:t>1</w:t>
      </w:r>
      <w:r w:rsidRPr="00E85678">
        <w:rPr>
          <w:noProof/>
        </w:rPr>
        <w:fldChar w:fldCharType="end"/>
      </w:r>
      <w:bookmarkEnd w:id="124"/>
      <w:r w:rsidRPr="00E85678">
        <w:t xml:space="preserve"> Comparison of Major Physical and Chemical Hydrogen Storing and Transporting Methods</w:t>
      </w:r>
      <w:bookmarkEnd w:id="125"/>
      <w:bookmarkEnd w:id="126"/>
    </w:p>
    <w:tbl>
      <w:tblPr>
        <w:tblStyle w:val="TableGrid"/>
        <w:tblpPr w:leftFromText="180" w:rightFromText="180" w:vertAnchor="text" w:horzAnchor="page" w:tblpXSpec="center" w:tblpY="196"/>
        <w:tblW w:w="9180" w:type="dxa"/>
        <w:tblBorders>
          <w:left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1170"/>
        <w:gridCol w:w="1435"/>
        <w:gridCol w:w="2435"/>
        <w:gridCol w:w="2700"/>
        <w:gridCol w:w="1440"/>
      </w:tblGrid>
      <w:tr w:rsidR="0010731B" w:rsidRPr="00E85678" w14:paraId="33467A0E" w14:textId="77777777" w:rsidTr="009E4DEE">
        <w:trPr>
          <w:trHeight w:val="300"/>
          <w:tblHeader/>
        </w:trPr>
        <w:tc>
          <w:tcPr>
            <w:tcW w:w="2605" w:type="dxa"/>
            <w:gridSpan w:val="2"/>
            <w:tcBorders>
              <w:top w:val="single" w:sz="4" w:space="0" w:color="auto"/>
              <w:bottom w:val="single" w:sz="4" w:space="0" w:color="auto"/>
            </w:tcBorders>
            <w:vAlign w:val="center"/>
          </w:tcPr>
          <w:p w14:paraId="50F68576" w14:textId="77777777" w:rsidR="0010731B" w:rsidRPr="00E85678" w:rsidRDefault="0010731B" w:rsidP="009E4DEE">
            <w:pPr>
              <w:spacing w:before="0" w:after="0" w:line="240" w:lineRule="auto"/>
              <w:rPr>
                <w:sz w:val="24"/>
                <w:szCs w:val="24"/>
              </w:rPr>
            </w:pPr>
            <w:r w:rsidRPr="00E85678">
              <w:rPr>
                <w:sz w:val="24"/>
                <w:szCs w:val="24"/>
              </w:rPr>
              <w:t>Hydrogen Transport Technologies</w:t>
            </w:r>
          </w:p>
        </w:tc>
        <w:tc>
          <w:tcPr>
            <w:tcW w:w="2435" w:type="dxa"/>
            <w:tcBorders>
              <w:top w:val="single" w:sz="4" w:space="0" w:color="auto"/>
              <w:bottom w:val="single" w:sz="4" w:space="0" w:color="auto"/>
            </w:tcBorders>
            <w:vAlign w:val="center"/>
          </w:tcPr>
          <w:p w14:paraId="1C6AE7B8" w14:textId="77777777" w:rsidR="0010731B" w:rsidRPr="00E85678" w:rsidRDefault="0010731B" w:rsidP="009E4DEE">
            <w:pPr>
              <w:spacing w:before="0" w:after="0" w:line="240" w:lineRule="auto"/>
              <w:rPr>
                <w:sz w:val="24"/>
                <w:szCs w:val="24"/>
              </w:rPr>
            </w:pPr>
            <w:r w:rsidRPr="00E85678">
              <w:rPr>
                <w:sz w:val="24"/>
                <w:szCs w:val="24"/>
              </w:rPr>
              <w:t>Benefits</w:t>
            </w:r>
          </w:p>
        </w:tc>
        <w:tc>
          <w:tcPr>
            <w:tcW w:w="2700" w:type="dxa"/>
            <w:tcBorders>
              <w:top w:val="single" w:sz="4" w:space="0" w:color="auto"/>
              <w:bottom w:val="single" w:sz="4" w:space="0" w:color="auto"/>
            </w:tcBorders>
            <w:vAlign w:val="center"/>
          </w:tcPr>
          <w:p w14:paraId="4C484E3E" w14:textId="77777777" w:rsidR="0010731B" w:rsidRPr="00E85678" w:rsidRDefault="0010731B" w:rsidP="009E4DEE">
            <w:pPr>
              <w:spacing w:before="0" w:after="0" w:line="240" w:lineRule="auto"/>
              <w:rPr>
                <w:sz w:val="24"/>
                <w:szCs w:val="24"/>
              </w:rPr>
            </w:pPr>
            <w:r w:rsidRPr="00E85678">
              <w:rPr>
                <w:sz w:val="24"/>
                <w:szCs w:val="24"/>
              </w:rPr>
              <w:t>Drawbacks</w:t>
            </w:r>
          </w:p>
        </w:tc>
        <w:tc>
          <w:tcPr>
            <w:tcW w:w="1440" w:type="dxa"/>
            <w:tcBorders>
              <w:top w:val="single" w:sz="4" w:space="0" w:color="auto"/>
              <w:bottom w:val="single" w:sz="4" w:space="0" w:color="auto"/>
            </w:tcBorders>
            <w:vAlign w:val="center"/>
          </w:tcPr>
          <w:p w14:paraId="0CEE768B" w14:textId="77777777" w:rsidR="0010731B" w:rsidRPr="00E85678" w:rsidRDefault="0010731B" w:rsidP="009E4DEE">
            <w:pPr>
              <w:spacing w:before="0" w:after="0" w:line="240" w:lineRule="auto"/>
              <w:rPr>
                <w:sz w:val="24"/>
                <w:szCs w:val="24"/>
              </w:rPr>
            </w:pPr>
            <w:r w:rsidRPr="00E85678">
              <w:rPr>
                <w:sz w:val="24"/>
                <w:szCs w:val="24"/>
              </w:rPr>
              <w:t>Sources</w:t>
            </w:r>
          </w:p>
        </w:tc>
      </w:tr>
      <w:tr w:rsidR="0010731B" w:rsidRPr="00E85678" w14:paraId="501B34EB" w14:textId="77777777" w:rsidTr="009E4DEE">
        <w:trPr>
          <w:trHeight w:val="600"/>
        </w:trPr>
        <w:tc>
          <w:tcPr>
            <w:tcW w:w="1170" w:type="dxa"/>
            <w:vMerge w:val="restart"/>
            <w:tcBorders>
              <w:top w:val="single" w:sz="4" w:space="0" w:color="auto"/>
            </w:tcBorders>
          </w:tcPr>
          <w:p w14:paraId="31C53079" w14:textId="77777777" w:rsidR="0010731B" w:rsidRPr="00E85678" w:rsidRDefault="0010731B" w:rsidP="009E4DEE">
            <w:pPr>
              <w:spacing w:before="0" w:after="0" w:line="240" w:lineRule="auto"/>
              <w:rPr>
                <w:sz w:val="24"/>
                <w:szCs w:val="24"/>
              </w:rPr>
            </w:pPr>
            <w:r w:rsidRPr="00E85678">
              <w:rPr>
                <w:sz w:val="24"/>
                <w:szCs w:val="24"/>
              </w:rPr>
              <w:t>Physical Methods</w:t>
            </w:r>
          </w:p>
        </w:tc>
        <w:tc>
          <w:tcPr>
            <w:tcW w:w="1435" w:type="dxa"/>
            <w:tcBorders>
              <w:top w:val="single" w:sz="4" w:space="0" w:color="auto"/>
            </w:tcBorders>
          </w:tcPr>
          <w:p w14:paraId="74E14D13" w14:textId="77777777" w:rsidR="0010731B" w:rsidRPr="00E85678" w:rsidRDefault="0010731B" w:rsidP="009E4DEE">
            <w:pPr>
              <w:spacing w:before="0" w:after="0" w:line="240" w:lineRule="auto"/>
              <w:rPr>
                <w:sz w:val="24"/>
                <w:szCs w:val="24"/>
              </w:rPr>
            </w:pPr>
            <w:r w:rsidRPr="00E85678">
              <w:rPr>
                <w:sz w:val="24"/>
                <w:szCs w:val="24"/>
              </w:rPr>
              <w:t>Compressed Gas</w:t>
            </w:r>
          </w:p>
        </w:tc>
        <w:tc>
          <w:tcPr>
            <w:tcW w:w="2435" w:type="dxa"/>
            <w:tcBorders>
              <w:top w:val="single" w:sz="4" w:space="0" w:color="auto"/>
            </w:tcBorders>
            <w:vAlign w:val="center"/>
          </w:tcPr>
          <w:p w14:paraId="0256B7CF" w14:textId="77777777" w:rsidR="0010731B" w:rsidRPr="00E85678" w:rsidRDefault="0010731B" w:rsidP="009E4DEE">
            <w:pPr>
              <w:spacing w:before="0" w:after="0" w:line="240" w:lineRule="auto"/>
              <w:rPr>
                <w:sz w:val="24"/>
                <w:szCs w:val="24"/>
              </w:rPr>
            </w:pPr>
            <w:r w:rsidRPr="00E85678">
              <w:rPr>
                <w:sz w:val="24"/>
                <w:szCs w:val="24"/>
              </w:rPr>
              <w:t xml:space="preserve">Minimal equipment, only compressor and storage vessel required. </w:t>
            </w:r>
          </w:p>
          <w:p w14:paraId="53D634DF" w14:textId="77777777" w:rsidR="0010731B" w:rsidRPr="00E85678" w:rsidRDefault="0010731B" w:rsidP="009E4DEE">
            <w:pPr>
              <w:spacing w:before="0" w:after="0" w:line="240" w:lineRule="auto"/>
              <w:rPr>
                <w:sz w:val="24"/>
                <w:szCs w:val="24"/>
                <w:vertAlign w:val="subscript"/>
              </w:rPr>
            </w:pPr>
            <w:r w:rsidRPr="00E85678">
              <w:rPr>
                <w:sz w:val="24"/>
                <w:szCs w:val="24"/>
              </w:rPr>
              <w:t xml:space="preserve">Practical for smaller scale projects. </w:t>
            </w:r>
          </w:p>
        </w:tc>
        <w:tc>
          <w:tcPr>
            <w:tcW w:w="2700" w:type="dxa"/>
            <w:tcBorders>
              <w:top w:val="single" w:sz="4" w:space="0" w:color="auto"/>
            </w:tcBorders>
            <w:vAlign w:val="center"/>
          </w:tcPr>
          <w:p w14:paraId="5BB74374" w14:textId="77777777" w:rsidR="0010731B" w:rsidRPr="00E85678" w:rsidRDefault="0010731B" w:rsidP="009E4DEE">
            <w:pPr>
              <w:spacing w:before="0" w:after="0" w:line="240" w:lineRule="auto"/>
              <w:rPr>
                <w:sz w:val="24"/>
                <w:szCs w:val="24"/>
              </w:rPr>
            </w:pPr>
            <w:r w:rsidRPr="00E85678">
              <w:rPr>
                <w:sz w:val="24"/>
                <w:szCs w:val="24"/>
              </w:rPr>
              <w:t>Low storage density of 7.8 kg/m</w:t>
            </w:r>
            <w:r w:rsidRPr="00E85678">
              <w:rPr>
                <w:sz w:val="24"/>
                <w:szCs w:val="24"/>
                <w:vertAlign w:val="superscript"/>
              </w:rPr>
              <w:t>3</w:t>
            </w:r>
            <w:r w:rsidRPr="00E85678">
              <w:rPr>
                <w:sz w:val="24"/>
                <w:szCs w:val="24"/>
              </w:rPr>
              <w:t>.</w:t>
            </w:r>
          </w:p>
          <w:p w14:paraId="20A38DF6" w14:textId="77777777" w:rsidR="0010731B" w:rsidRPr="00E85678" w:rsidRDefault="0010731B" w:rsidP="009E4DEE">
            <w:pPr>
              <w:spacing w:before="0" w:after="0" w:line="240" w:lineRule="auto"/>
              <w:rPr>
                <w:sz w:val="24"/>
                <w:szCs w:val="24"/>
                <w:vertAlign w:val="subscript"/>
              </w:rPr>
            </w:pPr>
            <w:r w:rsidRPr="00E85678">
              <w:rPr>
                <w:sz w:val="24"/>
                <w:szCs w:val="24"/>
              </w:rPr>
              <w:t xml:space="preserve">Gas unused at end of discharge. </w:t>
            </w:r>
          </w:p>
          <w:p w14:paraId="3D89E185" w14:textId="77777777" w:rsidR="0010731B" w:rsidRPr="00E85678" w:rsidRDefault="0010731B" w:rsidP="009E4DEE">
            <w:pPr>
              <w:spacing w:before="0" w:after="0" w:line="240" w:lineRule="auto"/>
              <w:rPr>
                <w:sz w:val="24"/>
                <w:szCs w:val="24"/>
              </w:rPr>
            </w:pPr>
            <w:r w:rsidRPr="00E85678">
              <w:rPr>
                <w:sz w:val="24"/>
                <w:szCs w:val="24"/>
              </w:rPr>
              <w:t>Heat loss during compression process.</w:t>
            </w:r>
          </w:p>
        </w:tc>
        <w:tc>
          <w:tcPr>
            <w:tcW w:w="1440" w:type="dxa"/>
            <w:tcBorders>
              <w:top w:val="single" w:sz="4" w:space="0" w:color="auto"/>
            </w:tcBorders>
            <w:vAlign w:val="center"/>
          </w:tcPr>
          <w:sdt>
            <w:sdtPr>
              <w:rPr>
                <w:color w:val="000000"/>
                <w:sz w:val="24"/>
                <w:szCs w:val="24"/>
              </w:rPr>
              <w:tag w:val="MENDELEY_CITATION_v3_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"/>
              <w:id w:val="-1540277200"/>
              <w:placeholder>
                <w:docPart w:val="9312AAFCA6849D45859E2D19842499F3"/>
              </w:placeholder>
            </w:sdtPr>
            <w:sdtContent>
              <w:p w14:paraId="6D9D8C45" w14:textId="77777777" w:rsidR="0010731B" w:rsidRPr="00E85678" w:rsidRDefault="0010731B" w:rsidP="009E4DEE">
                <w:pPr>
                  <w:spacing w:before="0" w:after="0" w:line="240" w:lineRule="auto"/>
                  <w:rPr>
                    <w:sz w:val="24"/>
                    <w:szCs w:val="24"/>
                  </w:rPr>
                </w:pPr>
                <w:r w:rsidRPr="00E85678">
                  <w:rPr>
                    <w:color w:val="000000"/>
                    <w:sz w:val="24"/>
                    <w:szCs w:val="24"/>
                  </w:rPr>
                  <w:t>(</w:t>
                </w:r>
                <w:proofErr w:type="spellStart"/>
                <w:r w:rsidRPr="00E85678">
                  <w:rPr>
                    <w:color w:val="000000"/>
                    <w:sz w:val="24"/>
                    <w:szCs w:val="24"/>
                  </w:rPr>
                  <w:t>Lahnaoui</w:t>
                </w:r>
                <w:proofErr w:type="spellEnd"/>
                <w:r w:rsidRPr="00E85678">
                  <w:rPr>
                    <w:color w:val="000000"/>
                    <w:sz w:val="24"/>
                    <w:szCs w:val="24"/>
                  </w:rPr>
                  <w:t xml:space="preserve"> et al., 2019)</w:t>
                </w:r>
              </w:p>
            </w:sdtContent>
          </w:sdt>
        </w:tc>
      </w:tr>
      <w:tr w:rsidR="0010731B" w:rsidRPr="00E85678" w14:paraId="2B3AE150" w14:textId="77777777" w:rsidTr="009E4DEE">
        <w:trPr>
          <w:trHeight w:val="900"/>
        </w:trPr>
        <w:tc>
          <w:tcPr>
            <w:tcW w:w="1170" w:type="dxa"/>
            <w:vMerge/>
          </w:tcPr>
          <w:p w14:paraId="3EC9ECF8" w14:textId="77777777" w:rsidR="0010731B" w:rsidRPr="00E85678" w:rsidRDefault="0010731B" w:rsidP="009E4DEE">
            <w:pPr>
              <w:spacing w:before="0" w:after="0" w:line="240" w:lineRule="auto"/>
              <w:rPr>
                <w:sz w:val="24"/>
                <w:szCs w:val="24"/>
              </w:rPr>
            </w:pPr>
          </w:p>
        </w:tc>
        <w:tc>
          <w:tcPr>
            <w:tcW w:w="1435" w:type="dxa"/>
          </w:tcPr>
          <w:p w14:paraId="6394B883" w14:textId="77777777" w:rsidR="0010731B" w:rsidRPr="00E85678" w:rsidRDefault="0010731B" w:rsidP="009E4DEE">
            <w:pPr>
              <w:spacing w:before="0" w:after="0" w:line="240" w:lineRule="auto"/>
              <w:rPr>
                <w:sz w:val="24"/>
                <w:szCs w:val="24"/>
              </w:rPr>
            </w:pPr>
            <w:r w:rsidRPr="00E85678">
              <w:rPr>
                <w:sz w:val="24"/>
                <w:szCs w:val="24"/>
              </w:rPr>
              <w:t>Liquid Hydrogen</w:t>
            </w:r>
          </w:p>
        </w:tc>
        <w:tc>
          <w:tcPr>
            <w:tcW w:w="2435" w:type="dxa"/>
            <w:vAlign w:val="center"/>
          </w:tcPr>
          <w:p w14:paraId="5B77724C" w14:textId="77777777" w:rsidR="0010731B" w:rsidRPr="00E85678" w:rsidRDefault="0010731B" w:rsidP="009E4DEE">
            <w:pPr>
              <w:spacing w:before="0" w:after="0" w:line="240" w:lineRule="auto"/>
              <w:rPr>
                <w:sz w:val="24"/>
                <w:szCs w:val="24"/>
              </w:rPr>
            </w:pPr>
            <w:r w:rsidRPr="00E85678">
              <w:rPr>
                <w:sz w:val="24"/>
                <w:szCs w:val="24"/>
              </w:rPr>
              <w:t>High storage density of 70 kg/m</w:t>
            </w:r>
            <w:r w:rsidRPr="00E85678">
              <w:rPr>
                <w:sz w:val="24"/>
                <w:szCs w:val="24"/>
                <w:vertAlign w:val="superscript"/>
              </w:rPr>
              <w:t>3</w:t>
            </w:r>
            <w:r w:rsidRPr="00E85678">
              <w:rPr>
                <w:sz w:val="24"/>
                <w:szCs w:val="24"/>
              </w:rPr>
              <w:t>.</w:t>
            </w:r>
          </w:p>
          <w:p w14:paraId="1068BF5B" w14:textId="77777777" w:rsidR="0010731B" w:rsidRPr="00E85678" w:rsidRDefault="0010731B" w:rsidP="009E4DEE">
            <w:pPr>
              <w:spacing w:before="0" w:after="0" w:line="240" w:lineRule="auto"/>
              <w:rPr>
                <w:sz w:val="24"/>
                <w:szCs w:val="24"/>
                <w:vertAlign w:val="subscript"/>
              </w:rPr>
            </w:pPr>
            <w:r w:rsidRPr="00E85678">
              <w:rPr>
                <w:sz w:val="24"/>
                <w:szCs w:val="24"/>
              </w:rPr>
              <w:t>Practical for large-scale projects.</w:t>
            </w:r>
          </w:p>
          <w:p w14:paraId="1D81AF32" w14:textId="77777777" w:rsidR="0010731B" w:rsidRPr="00E85678" w:rsidRDefault="0010731B" w:rsidP="009E4DEE">
            <w:pPr>
              <w:spacing w:before="0" w:after="0" w:line="240" w:lineRule="auto"/>
              <w:rPr>
                <w:sz w:val="24"/>
                <w:szCs w:val="24"/>
              </w:rPr>
            </w:pPr>
          </w:p>
          <w:p w14:paraId="132AE04B" w14:textId="77777777" w:rsidR="0010731B" w:rsidRPr="00E85678" w:rsidRDefault="0010731B" w:rsidP="009E4DEE">
            <w:pPr>
              <w:spacing w:before="0" w:after="0" w:line="240" w:lineRule="auto"/>
              <w:rPr>
                <w:sz w:val="24"/>
                <w:szCs w:val="24"/>
              </w:rPr>
            </w:pPr>
          </w:p>
        </w:tc>
        <w:tc>
          <w:tcPr>
            <w:tcW w:w="2700" w:type="dxa"/>
            <w:vAlign w:val="center"/>
          </w:tcPr>
          <w:p w14:paraId="6EEB4987" w14:textId="77777777" w:rsidR="0010731B" w:rsidRPr="00E85678" w:rsidRDefault="0010731B" w:rsidP="009E4DEE">
            <w:pPr>
              <w:spacing w:before="0" w:after="0" w:line="240" w:lineRule="auto"/>
              <w:rPr>
                <w:sz w:val="24"/>
                <w:szCs w:val="24"/>
                <w:vertAlign w:val="subscript"/>
              </w:rPr>
            </w:pPr>
            <w:r w:rsidRPr="00E85678">
              <w:rPr>
                <w:sz w:val="24"/>
                <w:szCs w:val="24"/>
              </w:rPr>
              <w:t>Cryogenic temperatures of -253</w:t>
            </w:r>
            <m:oMath>
              <m:r>
                <w:rPr>
                  <w:rFonts w:ascii="Cambria Math" w:hAnsi="Cambria Math"/>
                  <w:sz w:val="24"/>
                  <w:szCs w:val="24"/>
                </w:rPr>
                <m:t>℃</m:t>
              </m:r>
            </m:oMath>
            <w:r w:rsidRPr="00E85678">
              <w:rPr>
                <w:sz w:val="24"/>
                <w:szCs w:val="24"/>
              </w:rPr>
              <w:t xml:space="preserve"> required. </w:t>
            </w:r>
          </w:p>
          <w:p w14:paraId="5370A74B" w14:textId="77777777" w:rsidR="0010731B" w:rsidRPr="00E85678" w:rsidRDefault="0010731B" w:rsidP="009E4DEE">
            <w:pPr>
              <w:spacing w:before="0" w:after="0" w:line="240" w:lineRule="auto"/>
              <w:rPr>
                <w:sz w:val="24"/>
                <w:szCs w:val="24"/>
                <w:vertAlign w:val="subscript"/>
              </w:rPr>
            </w:pPr>
            <w:r w:rsidRPr="00E85678">
              <w:rPr>
                <w:sz w:val="24"/>
                <w:szCs w:val="24"/>
              </w:rPr>
              <w:t>High energy cost required for hydrogen liquefication (15 kWh), 45% of hydrogen’s heating value.</w:t>
            </w:r>
          </w:p>
          <w:p w14:paraId="23CECDA0" w14:textId="77777777" w:rsidR="0010731B" w:rsidRPr="00E85678" w:rsidRDefault="0010731B" w:rsidP="009E4DEE">
            <w:pPr>
              <w:spacing w:before="0" w:after="0" w:line="240" w:lineRule="auto"/>
              <w:rPr>
                <w:sz w:val="24"/>
                <w:szCs w:val="24"/>
                <w:vertAlign w:val="subscript"/>
              </w:rPr>
            </w:pPr>
          </w:p>
        </w:tc>
        <w:tc>
          <w:tcPr>
            <w:tcW w:w="1440" w:type="dxa"/>
            <w:vAlign w:val="center"/>
          </w:tcPr>
          <w:p w14:paraId="4FB343BF" w14:textId="77777777" w:rsidR="0010731B" w:rsidRPr="00E85678" w:rsidRDefault="00000000" w:rsidP="009E4DEE">
            <w:pPr>
              <w:spacing w:before="0" w:after="0" w:line="240" w:lineRule="auto"/>
              <w:rPr>
                <w:sz w:val="24"/>
                <w:szCs w:val="24"/>
              </w:rPr>
            </w:pPr>
            <w:sdt>
              <w:sdtPr>
                <w:rPr>
                  <w:color w:val="000000"/>
                  <w:sz w:val="24"/>
                  <w:szCs w:val="24"/>
                </w:rPr>
                <w:tag w:val="MENDELEY_CITATION_v3_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"/>
                <w:id w:val="1755701424"/>
                <w:placeholder>
                  <w:docPart w:val="7519DE7D836AB344A8E0A0361AEAE4F3"/>
                </w:placeholder>
              </w:sdtPr>
              <w:sdtContent>
                <w:r w:rsidR="0010731B" w:rsidRPr="00E85678">
                  <w:rPr>
                    <w:rFonts w:eastAsia="Times New Roman"/>
                    <w:color w:val="000000"/>
                    <w:sz w:val="24"/>
                    <w:szCs w:val="24"/>
                  </w:rPr>
                  <w:t>(Andersson &amp; Grönkvist, 2019)</w:t>
                </w:r>
              </w:sdtContent>
            </w:sdt>
          </w:p>
        </w:tc>
      </w:tr>
      <w:tr w:rsidR="0010731B" w:rsidRPr="00E85678" w14:paraId="6D950606" w14:textId="77777777" w:rsidTr="009E4DEE">
        <w:trPr>
          <w:trHeight w:val="900"/>
        </w:trPr>
        <w:tc>
          <w:tcPr>
            <w:tcW w:w="1170" w:type="dxa"/>
            <w:vMerge w:val="restart"/>
          </w:tcPr>
          <w:p w14:paraId="0CE27542" w14:textId="77777777" w:rsidR="0010731B" w:rsidRPr="00E85678" w:rsidRDefault="0010731B" w:rsidP="009E4DEE">
            <w:pPr>
              <w:spacing w:before="0" w:after="0" w:line="240" w:lineRule="auto"/>
              <w:rPr>
                <w:sz w:val="24"/>
                <w:szCs w:val="24"/>
              </w:rPr>
            </w:pPr>
            <w:r w:rsidRPr="00E85678">
              <w:rPr>
                <w:sz w:val="24"/>
                <w:szCs w:val="24"/>
              </w:rPr>
              <w:t>Chemical Methods</w:t>
            </w:r>
          </w:p>
        </w:tc>
        <w:tc>
          <w:tcPr>
            <w:tcW w:w="1435" w:type="dxa"/>
          </w:tcPr>
          <w:p w14:paraId="66B92B7B" w14:textId="77777777" w:rsidR="0010731B" w:rsidRPr="00E85678" w:rsidRDefault="0010731B" w:rsidP="009E4DEE">
            <w:pPr>
              <w:spacing w:before="0" w:after="0" w:line="240" w:lineRule="auto"/>
              <w:rPr>
                <w:sz w:val="24"/>
                <w:szCs w:val="24"/>
              </w:rPr>
            </w:pPr>
            <w:r w:rsidRPr="00E85678">
              <w:rPr>
                <w:sz w:val="24"/>
                <w:szCs w:val="24"/>
              </w:rPr>
              <w:t>Ammonia</w:t>
            </w:r>
          </w:p>
        </w:tc>
        <w:tc>
          <w:tcPr>
            <w:tcW w:w="2435" w:type="dxa"/>
            <w:vAlign w:val="center"/>
          </w:tcPr>
          <w:p w14:paraId="68C60AF6" w14:textId="77777777" w:rsidR="0010731B" w:rsidRPr="00E85678" w:rsidRDefault="0010731B" w:rsidP="009E4DEE">
            <w:pPr>
              <w:spacing w:before="0" w:after="0" w:line="240" w:lineRule="auto"/>
              <w:rPr>
                <w:sz w:val="24"/>
                <w:szCs w:val="24"/>
                <w:vertAlign w:val="subscript"/>
              </w:rPr>
            </w:pPr>
            <w:r w:rsidRPr="00E85678">
              <w:rPr>
                <w:sz w:val="24"/>
                <w:szCs w:val="24"/>
              </w:rPr>
              <w:t xml:space="preserve">High storage density of 17% hydrogen by weight. </w:t>
            </w:r>
          </w:p>
          <w:p w14:paraId="109F742F" w14:textId="77777777" w:rsidR="0010731B" w:rsidRPr="00E85678" w:rsidRDefault="0010731B" w:rsidP="009E4DEE">
            <w:pPr>
              <w:spacing w:before="0" w:after="0" w:line="240" w:lineRule="auto"/>
              <w:rPr>
                <w:sz w:val="24"/>
                <w:szCs w:val="24"/>
              </w:rPr>
            </w:pPr>
            <w:r w:rsidRPr="00E85678">
              <w:rPr>
                <w:sz w:val="24"/>
                <w:szCs w:val="24"/>
              </w:rPr>
              <w:t xml:space="preserve">High return on investment. </w:t>
            </w:r>
          </w:p>
          <w:p w14:paraId="5038E95E" w14:textId="77777777" w:rsidR="0010731B" w:rsidRPr="00E85678" w:rsidRDefault="0010731B" w:rsidP="009E4DEE">
            <w:pPr>
              <w:spacing w:before="0" w:after="0" w:line="240" w:lineRule="auto"/>
              <w:rPr>
                <w:sz w:val="24"/>
                <w:szCs w:val="24"/>
              </w:rPr>
            </w:pPr>
            <w:r w:rsidRPr="00E85678">
              <w:rPr>
                <w:sz w:val="24"/>
                <w:szCs w:val="24"/>
              </w:rPr>
              <w:t xml:space="preserve">Electrolysis compression ROI 63-84% </w:t>
            </w:r>
          </w:p>
          <w:p w14:paraId="325DA121" w14:textId="77777777" w:rsidR="0010731B" w:rsidRPr="00E85678" w:rsidRDefault="0010731B" w:rsidP="009E4DEE">
            <w:pPr>
              <w:spacing w:before="0" w:after="0" w:line="240" w:lineRule="auto"/>
              <w:rPr>
                <w:sz w:val="24"/>
                <w:szCs w:val="24"/>
                <w:vertAlign w:val="subscript"/>
              </w:rPr>
            </w:pPr>
            <w:r w:rsidRPr="00E85678">
              <w:rPr>
                <w:sz w:val="24"/>
                <w:szCs w:val="24"/>
              </w:rPr>
              <w:t xml:space="preserve">Hauber Process ROI 42-52%. </w:t>
            </w:r>
          </w:p>
        </w:tc>
        <w:tc>
          <w:tcPr>
            <w:tcW w:w="2700" w:type="dxa"/>
            <w:vAlign w:val="center"/>
          </w:tcPr>
          <w:p w14:paraId="4CFB2AA1" w14:textId="77777777" w:rsidR="0010731B" w:rsidRPr="00E85678" w:rsidRDefault="0010731B" w:rsidP="009E4DEE">
            <w:pPr>
              <w:spacing w:before="0" w:after="0" w:line="240" w:lineRule="auto"/>
              <w:rPr>
                <w:sz w:val="24"/>
                <w:szCs w:val="24"/>
                <w:vertAlign w:val="subscript"/>
              </w:rPr>
            </w:pPr>
            <w:r w:rsidRPr="00E85678">
              <w:rPr>
                <w:sz w:val="24"/>
                <w:szCs w:val="24"/>
              </w:rPr>
              <w:t xml:space="preserve">13-34% loss of energy when converting ammonia to hydrogen. </w:t>
            </w:r>
          </w:p>
          <w:p w14:paraId="5A9F52CE" w14:textId="77777777" w:rsidR="0010731B" w:rsidRPr="00E85678" w:rsidRDefault="0010731B" w:rsidP="009E4DEE">
            <w:pPr>
              <w:spacing w:before="0" w:after="0" w:line="240" w:lineRule="auto"/>
              <w:rPr>
                <w:sz w:val="24"/>
                <w:szCs w:val="24"/>
                <w:vertAlign w:val="subscript"/>
              </w:rPr>
            </w:pPr>
            <w:r w:rsidRPr="00E85678">
              <w:rPr>
                <w:sz w:val="24"/>
                <w:szCs w:val="24"/>
              </w:rPr>
              <w:t>High temperatures of 400-450</w:t>
            </w:r>
            <m:oMath>
              <m:r>
                <w:rPr>
                  <w:rFonts w:ascii="Cambria Math" w:hAnsi="Cambria Math"/>
                  <w:sz w:val="24"/>
                  <w:szCs w:val="24"/>
                </w:rPr>
                <m:t>℃</m:t>
              </m:r>
            </m:oMath>
          </w:p>
        </w:tc>
        <w:tc>
          <w:tcPr>
            <w:tcW w:w="1440" w:type="dxa"/>
            <w:vAlign w:val="center"/>
          </w:tcPr>
          <w:p w14:paraId="2D388D64" w14:textId="77777777" w:rsidR="0010731B" w:rsidRPr="00E85678" w:rsidRDefault="00000000" w:rsidP="009E4DEE">
            <w:pPr>
              <w:spacing w:before="0" w:after="0" w:line="240" w:lineRule="auto"/>
              <w:rPr>
                <w:color w:val="000000" w:themeColor="text1"/>
                <w:sz w:val="24"/>
                <w:szCs w:val="24"/>
              </w:rPr>
            </w:pPr>
            <w:sdt>
              <w:sdtPr>
                <w:rPr>
                  <w:color w:val="000000"/>
                  <w:sz w:val="24"/>
                  <w:szCs w:val="24"/>
                </w:rPr>
                <w:tag w:val="MENDELEY_CITATION_v3_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"/>
                <w:id w:val="-640042397"/>
                <w:placeholder>
                  <w:docPart w:val="7519DE7D836AB344A8E0A0361AEAE4F3"/>
                </w:placeholder>
              </w:sdtPr>
              <w:sdtContent>
                <w:r w:rsidR="0010731B" w:rsidRPr="00E85678">
                  <w:rPr>
                    <w:color w:val="000000"/>
                    <w:sz w:val="24"/>
                    <w:szCs w:val="24"/>
                  </w:rPr>
                  <w:t>(Blanco, 2022)</w:t>
                </w:r>
              </w:sdtContent>
            </w:sdt>
            <w:sdt>
              <w:sdtPr>
                <w:rPr>
                  <w:color w:val="000000"/>
                  <w:sz w:val="24"/>
                  <w:szCs w:val="24"/>
                </w:rPr>
                <w:tag w:val="MENDELEY_CITATION_v3_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"/>
                <w:id w:val="-1820344217"/>
                <w:placeholder>
                  <w:docPart w:val="7519DE7D836AB344A8E0A0361AEAE4F3"/>
                </w:placeholder>
              </w:sdtPr>
              <w:sdtContent>
                <w:r w:rsidR="0010731B" w:rsidRPr="00E85678">
                  <w:rPr>
                    <w:color w:val="000000"/>
                    <w:sz w:val="24"/>
                    <w:szCs w:val="24"/>
                  </w:rPr>
                  <w:t>(The Haber Process, 2023)</w:t>
                </w:r>
              </w:sdtContent>
            </w:sdt>
          </w:p>
        </w:tc>
      </w:tr>
      <w:tr w:rsidR="0010731B" w:rsidRPr="00E85678" w14:paraId="32979CE3" w14:textId="77777777" w:rsidTr="009E4DEE">
        <w:trPr>
          <w:trHeight w:val="900"/>
        </w:trPr>
        <w:tc>
          <w:tcPr>
            <w:tcW w:w="1170" w:type="dxa"/>
            <w:vMerge/>
          </w:tcPr>
          <w:p w14:paraId="09150613" w14:textId="77777777" w:rsidR="0010731B" w:rsidRPr="00E85678" w:rsidRDefault="0010731B" w:rsidP="009E4DEE">
            <w:pPr>
              <w:spacing w:before="0" w:after="0" w:line="240" w:lineRule="auto"/>
              <w:rPr>
                <w:sz w:val="24"/>
                <w:szCs w:val="24"/>
              </w:rPr>
            </w:pPr>
          </w:p>
        </w:tc>
        <w:tc>
          <w:tcPr>
            <w:tcW w:w="1435" w:type="dxa"/>
          </w:tcPr>
          <w:p w14:paraId="0696BDFA" w14:textId="77777777" w:rsidR="0010731B" w:rsidRPr="00E85678" w:rsidRDefault="0010731B" w:rsidP="009E4DEE">
            <w:pPr>
              <w:spacing w:before="0" w:after="0" w:line="240" w:lineRule="auto"/>
              <w:rPr>
                <w:sz w:val="24"/>
                <w:szCs w:val="24"/>
              </w:rPr>
            </w:pPr>
            <w:r w:rsidRPr="00E85678">
              <w:rPr>
                <w:sz w:val="24"/>
                <w:szCs w:val="24"/>
              </w:rPr>
              <w:t>Metal hydrides</w:t>
            </w:r>
          </w:p>
        </w:tc>
        <w:tc>
          <w:tcPr>
            <w:tcW w:w="2435" w:type="dxa"/>
            <w:vAlign w:val="center"/>
          </w:tcPr>
          <w:p w14:paraId="6002E6B3" w14:textId="77777777" w:rsidR="0010731B" w:rsidRPr="00E85678" w:rsidRDefault="0010731B" w:rsidP="009E4DEE">
            <w:pPr>
              <w:spacing w:before="0" w:after="0" w:line="240" w:lineRule="auto"/>
              <w:rPr>
                <w:sz w:val="24"/>
                <w:szCs w:val="24"/>
                <w:vertAlign w:val="subscript"/>
              </w:rPr>
            </w:pPr>
            <w:r w:rsidRPr="00E85678">
              <w:rPr>
                <w:sz w:val="24"/>
                <w:szCs w:val="24"/>
              </w:rPr>
              <w:t xml:space="preserve">Compression not required </w:t>
            </w:r>
          </w:p>
          <w:p w14:paraId="6A595AC9" w14:textId="77777777" w:rsidR="0010731B" w:rsidRPr="00E85678" w:rsidRDefault="0010731B" w:rsidP="009E4DEE">
            <w:pPr>
              <w:spacing w:before="0" w:after="0" w:line="240" w:lineRule="auto"/>
              <w:rPr>
                <w:sz w:val="24"/>
                <w:szCs w:val="24"/>
                <w:vertAlign w:val="subscript"/>
              </w:rPr>
            </w:pPr>
            <w:r w:rsidRPr="00E85678">
              <w:rPr>
                <w:sz w:val="24"/>
                <w:szCs w:val="24"/>
              </w:rPr>
              <w:t>Relatively high storage density (up to 19.6% hydrogen by weight depending on the compound).</w:t>
            </w:r>
          </w:p>
          <w:p w14:paraId="00FCB13B" w14:textId="77777777" w:rsidR="0010731B" w:rsidRPr="00E85678" w:rsidRDefault="0010731B" w:rsidP="009E4DEE">
            <w:pPr>
              <w:spacing w:before="0" w:after="0" w:line="240" w:lineRule="auto"/>
              <w:rPr>
                <w:sz w:val="24"/>
                <w:szCs w:val="24"/>
              </w:rPr>
            </w:pPr>
            <w:r w:rsidRPr="00E85678">
              <w:rPr>
                <w:sz w:val="24"/>
                <w:szCs w:val="24"/>
              </w:rPr>
              <w:t>Extremely safe and durable.</w:t>
            </w:r>
          </w:p>
        </w:tc>
        <w:tc>
          <w:tcPr>
            <w:tcW w:w="2700" w:type="dxa"/>
            <w:vAlign w:val="center"/>
          </w:tcPr>
          <w:p w14:paraId="7927E099" w14:textId="77777777" w:rsidR="0010731B" w:rsidRPr="00E85678" w:rsidRDefault="0010731B" w:rsidP="009E4DEE">
            <w:pPr>
              <w:spacing w:before="0" w:after="0" w:line="240" w:lineRule="auto"/>
              <w:rPr>
                <w:sz w:val="24"/>
                <w:szCs w:val="24"/>
                <w:vertAlign w:val="subscript"/>
              </w:rPr>
            </w:pPr>
            <w:r w:rsidRPr="00E85678">
              <w:rPr>
                <w:sz w:val="24"/>
                <w:szCs w:val="24"/>
              </w:rPr>
              <w:t xml:space="preserve">High temperatures required to extract hydrogen (sodium </w:t>
            </w:r>
            <w:proofErr w:type="spellStart"/>
            <w:r w:rsidRPr="00E85678">
              <w:rPr>
                <w:sz w:val="24"/>
                <w:szCs w:val="24"/>
              </w:rPr>
              <w:t>alanate</w:t>
            </w:r>
            <w:proofErr w:type="spellEnd"/>
            <w:r w:rsidRPr="00E85678">
              <w:rPr>
                <w:sz w:val="24"/>
                <w:szCs w:val="24"/>
              </w:rPr>
              <w:t xml:space="preserve"> requires temperatures of up to 225</w:t>
            </w:r>
            <m:oMath>
              <m:r>
                <w:rPr>
                  <w:rFonts w:ascii="Cambria Math" w:hAnsi="Cambria Math"/>
                  <w:sz w:val="24"/>
                  <w:szCs w:val="24"/>
                </w:rPr>
                <m:t>℃</m:t>
              </m:r>
            </m:oMath>
            <w:r w:rsidRPr="00E85678">
              <w:rPr>
                <w:sz w:val="24"/>
                <w:szCs w:val="24"/>
              </w:rPr>
              <w:t>).</w:t>
            </w:r>
          </w:p>
          <w:p w14:paraId="09E04852" w14:textId="77777777" w:rsidR="0010731B" w:rsidRPr="00E85678" w:rsidRDefault="0010731B" w:rsidP="009E4DEE">
            <w:pPr>
              <w:spacing w:before="0" w:after="0" w:line="240" w:lineRule="auto"/>
              <w:rPr>
                <w:sz w:val="24"/>
                <w:szCs w:val="24"/>
              </w:rPr>
            </w:pPr>
            <w:r w:rsidRPr="00E85678">
              <w:rPr>
                <w:sz w:val="24"/>
                <w:szCs w:val="24"/>
              </w:rPr>
              <w:t>Heavyweight adds to transport costs.</w:t>
            </w:r>
          </w:p>
        </w:tc>
        <w:tc>
          <w:tcPr>
            <w:tcW w:w="1440" w:type="dxa"/>
            <w:vAlign w:val="center"/>
          </w:tcPr>
          <w:sdt>
            <w:sdtPr>
              <w:rPr>
                <w:color w:val="000000"/>
                <w:sz w:val="24"/>
                <w:szCs w:val="24"/>
              </w:rPr>
              <w:tag w:val="MENDELEY_CITATION_v3_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"/>
              <w:id w:val="140860108"/>
              <w:placeholder>
                <w:docPart w:val="7519DE7D836AB344A8E0A0361AEAE4F3"/>
              </w:placeholder>
            </w:sdtPr>
            <w:sdtContent>
              <w:p w14:paraId="7C431EAB" w14:textId="77777777" w:rsidR="0010731B" w:rsidRPr="00E85678" w:rsidRDefault="0010731B" w:rsidP="009E4DEE">
                <w:pPr>
                  <w:spacing w:before="0" w:after="0" w:line="240" w:lineRule="auto"/>
                  <w:rPr>
                    <w:color w:val="000000" w:themeColor="text1"/>
                    <w:sz w:val="24"/>
                    <w:szCs w:val="24"/>
                  </w:rPr>
                </w:pPr>
                <w:r w:rsidRPr="00E85678">
                  <w:rPr>
                    <w:color w:val="000000"/>
                    <w:sz w:val="24"/>
                    <w:szCs w:val="24"/>
                  </w:rPr>
                  <w:t>(L. Li et al., 2013)</w:t>
                </w:r>
              </w:p>
            </w:sdtContent>
          </w:sdt>
          <w:p w14:paraId="35FC7EC2" w14:textId="77777777" w:rsidR="0010731B" w:rsidRPr="00E85678" w:rsidRDefault="0010731B" w:rsidP="009E4DEE">
            <w:pPr>
              <w:spacing w:before="0" w:after="0" w:line="240" w:lineRule="auto"/>
              <w:rPr>
                <w:sz w:val="24"/>
                <w:szCs w:val="24"/>
              </w:rPr>
            </w:pPr>
          </w:p>
        </w:tc>
      </w:tr>
      <w:tr w:rsidR="0010731B" w:rsidRPr="00E85678" w14:paraId="2599F1BE" w14:textId="77777777" w:rsidTr="009E4DEE">
        <w:trPr>
          <w:trHeight w:val="900"/>
        </w:trPr>
        <w:tc>
          <w:tcPr>
            <w:tcW w:w="1170" w:type="dxa"/>
            <w:vMerge/>
          </w:tcPr>
          <w:p w14:paraId="7D6A8415" w14:textId="77777777" w:rsidR="0010731B" w:rsidRPr="00E85678" w:rsidRDefault="0010731B" w:rsidP="009E4DEE">
            <w:pPr>
              <w:spacing w:before="0" w:after="0" w:line="240" w:lineRule="auto"/>
              <w:rPr>
                <w:sz w:val="24"/>
                <w:szCs w:val="24"/>
              </w:rPr>
            </w:pPr>
          </w:p>
        </w:tc>
        <w:tc>
          <w:tcPr>
            <w:tcW w:w="1435" w:type="dxa"/>
          </w:tcPr>
          <w:p w14:paraId="7A5A0EBD" w14:textId="77777777" w:rsidR="0010731B" w:rsidRPr="00E85678" w:rsidRDefault="0010731B" w:rsidP="009E4DEE">
            <w:pPr>
              <w:spacing w:before="0" w:after="0" w:line="240" w:lineRule="auto"/>
              <w:rPr>
                <w:sz w:val="24"/>
                <w:szCs w:val="24"/>
              </w:rPr>
            </w:pPr>
            <w:r w:rsidRPr="00E85678">
              <w:rPr>
                <w:sz w:val="24"/>
                <w:szCs w:val="24"/>
              </w:rPr>
              <w:t>Carbon-based Materials</w:t>
            </w:r>
          </w:p>
        </w:tc>
        <w:tc>
          <w:tcPr>
            <w:tcW w:w="2435" w:type="dxa"/>
            <w:vAlign w:val="center"/>
          </w:tcPr>
          <w:p w14:paraId="6BF46543" w14:textId="77777777" w:rsidR="0010731B" w:rsidRPr="00E85678" w:rsidRDefault="0010731B" w:rsidP="009E4DEE">
            <w:pPr>
              <w:spacing w:before="0" w:after="0" w:line="240" w:lineRule="auto"/>
              <w:rPr>
                <w:sz w:val="24"/>
                <w:szCs w:val="24"/>
                <w:vertAlign w:val="subscript"/>
              </w:rPr>
            </w:pPr>
            <w:r w:rsidRPr="00E85678">
              <w:rPr>
                <w:sz w:val="24"/>
                <w:szCs w:val="24"/>
              </w:rPr>
              <w:t xml:space="preserve">High gravimetric energy density of 10%. </w:t>
            </w:r>
          </w:p>
          <w:p w14:paraId="19DDBE3E" w14:textId="77777777" w:rsidR="0010731B" w:rsidRPr="00E85678" w:rsidRDefault="0010731B" w:rsidP="009E4DEE">
            <w:pPr>
              <w:spacing w:before="0" w:after="0" w:line="240" w:lineRule="auto"/>
              <w:rPr>
                <w:sz w:val="24"/>
                <w:szCs w:val="24"/>
              </w:rPr>
            </w:pPr>
            <w:r w:rsidRPr="00E85678">
              <w:rPr>
                <w:sz w:val="24"/>
                <w:szCs w:val="24"/>
              </w:rPr>
              <w:t>No wasteful byproduct formation.</w:t>
            </w:r>
          </w:p>
        </w:tc>
        <w:tc>
          <w:tcPr>
            <w:tcW w:w="2700" w:type="dxa"/>
            <w:vAlign w:val="center"/>
          </w:tcPr>
          <w:p w14:paraId="6AD81096" w14:textId="77777777" w:rsidR="0010731B" w:rsidRPr="00E85678" w:rsidRDefault="0010731B" w:rsidP="009E4DEE">
            <w:pPr>
              <w:spacing w:before="0" w:after="0" w:line="240" w:lineRule="auto"/>
              <w:rPr>
                <w:sz w:val="24"/>
                <w:szCs w:val="24"/>
                <w:vertAlign w:val="subscript"/>
              </w:rPr>
            </w:pPr>
            <w:r w:rsidRPr="00E85678">
              <w:rPr>
                <w:sz w:val="24"/>
                <w:szCs w:val="24"/>
              </w:rPr>
              <w:t xml:space="preserve">Cryogenic temperatures (-197 </w:t>
            </w:r>
            <m:oMath>
              <m:r>
                <w:rPr>
                  <w:rFonts w:ascii="Cambria Math" w:hAnsi="Cambria Math"/>
                  <w:sz w:val="24"/>
                  <w:szCs w:val="24"/>
                </w:rPr>
                <m:t>℃</m:t>
              </m:r>
            </m:oMath>
            <w:r w:rsidRPr="00E85678">
              <w:rPr>
                <w:sz w:val="24"/>
                <w:szCs w:val="24"/>
              </w:rPr>
              <w:t>).</w:t>
            </w:r>
          </w:p>
          <w:p w14:paraId="7E012FF1" w14:textId="77777777" w:rsidR="0010731B" w:rsidRPr="00E85678" w:rsidRDefault="0010731B" w:rsidP="009E4DEE">
            <w:pPr>
              <w:spacing w:before="0" w:after="0" w:line="240" w:lineRule="auto"/>
              <w:rPr>
                <w:sz w:val="24"/>
                <w:szCs w:val="24"/>
              </w:rPr>
            </w:pPr>
          </w:p>
        </w:tc>
        <w:sdt>
          <w:sdtPr>
            <w:rPr>
              <w:color w:val="000000"/>
              <w:sz w:val="24"/>
              <w:szCs w:val="24"/>
            </w:rPr>
            <w:tag w:val="MENDELEY_CITATION_v3_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"/>
            <w:id w:val="1776288096"/>
            <w:placeholder>
              <w:docPart w:val="9312AAFCA6849D45859E2D19842499F3"/>
            </w:placeholder>
          </w:sdtPr>
          <w:sdtContent>
            <w:tc>
              <w:tcPr>
                <w:tcW w:w="1440" w:type="dxa"/>
                <w:vAlign w:val="center"/>
              </w:tcPr>
              <w:p w14:paraId="0E992E82" w14:textId="77777777" w:rsidR="0010731B" w:rsidRPr="00E85678" w:rsidRDefault="0010731B" w:rsidP="009E4DEE">
                <w:pPr>
                  <w:spacing w:before="0" w:after="0" w:line="240" w:lineRule="auto"/>
                  <w:rPr>
                    <w:color w:val="000000" w:themeColor="text1"/>
                    <w:sz w:val="24"/>
                    <w:szCs w:val="24"/>
                  </w:rPr>
                </w:pPr>
                <w:r w:rsidRPr="00E85678">
                  <w:rPr>
                    <w:color w:val="000000"/>
                    <w:sz w:val="24"/>
                    <w:szCs w:val="24"/>
                  </w:rPr>
                  <w:t>(Z. Li et al., 2022)</w:t>
                </w:r>
              </w:p>
            </w:tc>
          </w:sdtContent>
        </w:sdt>
      </w:tr>
    </w:tbl>
    <w:p w14:paraId="03A658A9" w14:textId="77777777" w:rsidR="006A2AA2" w:rsidRDefault="006A2AA2"/>
    <w:p w14:paraId="6EFFFF01" w14:textId="6A5A072C" w:rsidR="006A2AA2" w:rsidRPr="006A2AA2" w:rsidRDefault="006A2AA2" w:rsidP="006A2AA2">
      <w:pPr>
        <w:spacing w:before="0" w:after="0" w:line="240" w:lineRule="auto"/>
        <w:rPr>
          <w:sz w:val="24"/>
          <w:szCs w:val="24"/>
        </w:rPr>
      </w:pPr>
      <w:r w:rsidRPr="006A2AA2">
        <w:rPr>
          <w:sz w:val="24"/>
          <w:szCs w:val="24"/>
        </w:rPr>
        <w:lastRenderedPageBreak/>
        <w:t>Table 3-1 Continued</w:t>
      </w:r>
    </w:p>
    <w:tbl>
      <w:tblPr>
        <w:tblStyle w:val="TableGrid"/>
        <w:tblpPr w:leftFromText="180" w:rightFromText="180" w:vertAnchor="text" w:horzAnchor="page" w:tblpXSpec="center" w:tblpY="196"/>
        <w:tblW w:w="9180" w:type="dxa"/>
        <w:tblBorders>
          <w:left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1170"/>
        <w:gridCol w:w="1435"/>
        <w:gridCol w:w="2435"/>
        <w:gridCol w:w="2700"/>
        <w:gridCol w:w="1440"/>
      </w:tblGrid>
      <w:tr w:rsidR="006A2AA2" w:rsidRPr="00E85678" w14:paraId="2985CF16" w14:textId="77777777" w:rsidTr="009E4DEE">
        <w:trPr>
          <w:trHeight w:val="300"/>
        </w:trPr>
        <w:tc>
          <w:tcPr>
            <w:tcW w:w="1170" w:type="dxa"/>
          </w:tcPr>
          <w:p w14:paraId="62081E85" w14:textId="77777777" w:rsidR="006A2AA2" w:rsidRPr="00E85678" w:rsidRDefault="006A2AA2" w:rsidP="009E4DEE">
            <w:pPr>
              <w:spacing w:before="0" w:after="0" w:line="240" w:lineRule="auto"/>
              <w:rPr>
                <w:sz w:val="24"/>
                <w:szCs w:val="24"/>
              </w:rPr>
            </w:pPr>
          </w:p>
        </w:tc>
        <w:tc>
          <w:tcPr>
            <w:tcW w:w="1435" w:type="dxa"/>
          </w:tcPr>
          <w:p w14:paraId="6C87B50C" w14:textId="77777777" w:rsidR="006A2AA2" w:rsidRPr="00E85678" w:rsidRDefault="006A2AA2" w:rsidP="009E4DEE">
            <w:pPr>
              <w:spacing w:before="0" w:after="0" w:line="240" w:lineRule="auto"/>
              <w:rPr>
                <w:sz w:val="24"/>
                <w:szCs w:val="24"/>
              </w:rPr>
            </w:pPr>
          </w:p>
        </w:tc>
        <w:tc>
          <w:tcPr>
            <w:tcW w:w="2435" w:type="dxa"/>
            <w:vAlign w:val="center"/>
          </w:tcPr>
          <w:p w14:paraId="2D397A4E" w14:textId="77777777" w:rsidR="006A2AA2" w:rsidRPr="00E85678" w:rsidRDefault="006A2AA2" w:rsidP="009E4DEE">
            <w:pPr>
              <w:spacing w:before="0" w:after="0" w:line="240" w:lineRule="auto"/>
              <w:rPr>
                <w:sz w:val="24"/>
                <w:szCs w:val="24"/>
              </w:rPr>
            </w:pPr>
          </w:p>
        </w:tc>
        <w:tc>
          <w:tcPr>
            <w:tcW w:w="2700" w:type="dxa"/>
            <w:vAlign w:val="center"/>
          </w:tcPr>
          <w:p w14:paraId="1115E060" w14:textId="77777777" w:rsidR="006A2AA2" w:rsidRPr="00E85678" w:rsidRDefault="006A2AA2" w:rsidP="009E4DEE">
            <w:pPr>
              <w:spacing w:before="0" w:after="0" w:line="240" w:lineRule="auto"/>
              <w:rPr>
                <w:sz w:val="24"/>
                <w:szCs w:val="24"/>
              </w:rPr>
            </w:pPr>
          </w:p>
        </w:tc>
        <w:tc>
          <w:tcPr>
            <w:tcW w:w="1440" w:type="dxa"/>
            <w:vAlign w:val="center"/>
          </w:tcPr>
          <w:p w14:paraId="0F4D74C8" w14:textId="77777777" w:rsidR="006A2AA2" w:rsidRDefault="006A2AA2" w:rsidP="009E4DEE">
            <w:pPr>
              <w:spacing w:before="0" w:after="0" w:line="240" w:lineRule="auto"/>
              <w:rPr>
                <w:color w:val="000000"/>
                <w:sz w:val="24"/>
                <w:szCs w:val="24"/>
              </w:rPr>
            </w:pPr>
          </w:p>
        </w:tc>
      </w:tr>
      <w:tr w:rsidR="0010731B" w:rsidRPr="00E85678" w14:paraId="0E116EAF" w14:textId="77777777" w:rsidTr="009E4DEE">
        <w:trPr>
          <w:trHeight w:val="300"/>
        </w:trPr>
        <w:tc>
          <w:tcPr>
            <w:tcW w:w="1170" w:type="dxa"/>
          </w:tcPr>
          <w:p w14:paraId="1DDBC890" w14:textId="77777777" w:rsidR="0010731B" w:rsidRPr="00E85678" w:rsidRDefault="0010731B" w:rsidP="009E4DEE">
            <w:pPr>
              <w:spacing w:before="0" w:after="0" w:line="240" w:lineRule="auto"/>
              <w:rPr>
                <w:sz w:val="24"/>
                <w:szCs w:val="24"/>
              </w:rPr>
            </w:pPr>
          </w:p>
        </w:tc>
        <w:tc>
          <w:tcPr>
            <w:tcW w:w="1435" w:type="dxa"/>
          </w:tcPr>
          <w:p w14:paraId="13A9FB2E" w14:textId="77777777" w:rsidR="0010731B" w:rsidRPr="00E85678" w:rsidRDefault="0010731B" w:rsidP="009E4DEE">
            <w:pPr>
              <w:spacing w:before="0" w:after="0" w:line="240" w:lineRule="auto"/>
              <w:rPr>
                <w:sz w:val="24"/>
                <w:szCs w:val="24"/>
              </w:rPr>
            </w:pPr>
            <w:r w:rsidRPr="00E85678">
              <w:rPr>
                <w:sz w:val="24"/>
                <w:szCs w:val="24"/>
              </w:rPr>
              <w:t>LOHCs</w:t>
            </w:r>
          </w:p>
        </w:tc>
        <w:tc>
          <w:tcPr>
            <w:tcW w:w="2435" w:type="dxa"/>
            <w:vAlign w:val="center"/>
          </w:tcPr>
          <w:p w14:paraId="7B15D665" w14:textId="77777777" w:rsidR="0010731B" w:rsidRPr="00E85678" w:rsidRDefault="0010731B" w:rsidP="009E4DEE">
            <w:pPr>
              <w:spacing w:before="0" w:after="0" w:line="240" w:lineRule="auto"/>
              <w:rPr>
                <w:sz w:val="24"/>
                <w:szCs w:val="24"/>
                <w:vertAlign w:val="subscript"/>
              </w:rPr>
            </w:pPr>
            <w:r w:rsidRPr="00E85678">
              <w:rPr>
                <w:sz w:val="24"/>
                <w:szCs w:val="24"/>
              </w:rPr>
              <w:t>Transported via ship or truck at ambient temperatures.</w:t>
            </w:r>
          </w:p>
          <w:p w14:paraId="0FCED3DC" w14:textId="77777777" w:rsidR="0010731B" w:rsidRPr="00E85678" w:rsidRDefault="0010731B" w:rsidP="009E4DEE">
            <w:pPr>
              <w:spacing w:before="0" w:after="0" w:line="240" w:lineRule="auto"/>
              <w:rPr>
                <w:sz w:val="24"/>
                <w:szCs w:val="24"/>
                <w:vertAlign w:val="subscript"/>
              </w:rPr>
            </w:pPr>
            <w:r w:rsidRPr="00E85678">
              <w:rPr>
                <w:sz w:val="24"/>
                <w:szCs w:val="24"/>
              </w:rPr>
              <w:t>Minimal losses of 0.1% per cycle.</w:t>
            </w:r>
          </w:p>
        </w:tc>
        <w:tc>
          <w:tcPr>
            <w:tcW w:w="2700" w:type="dxa"/>
            <w:vAlign w:val="center"/>
          </w:tcPr>
          <w:p w14:paraId="0CA25972" w14:textId="77777777" w:rsidR="0010731B" w:rsidRPr="00E85678" w:rsidRDefault="0010731B" w:rsidP="009E4DEE">
            <w:pPr>
              <w:spacing w:before="0" w:after="0" w:line="240" w:lineRule="auto"/>
              <w:rPr>
                <w:sz w:val="24"/>
                <w:szCs w:val="24"/>
                <w:vertAlign w:val="subscript"/>
              </w:rPr>
            </w:pPr>
            <w:r w:rsidRPr="00E85678">
              <w:rPr>
                <w:sz w:val="24"/>
                <w:szCs w:val="24"/>
              </w:rPr>
              <w:t>Hydrogenation and dehydrogenation require temperatures of 20-50 bars and up to 420</w:t>
            </w:r>
            <m:oMath>
              <m:r>
                <w:rPr>
                  <w:rFonts w:ascii="Cambria Math" w:hAnsi="Cambria Math"/>
                  <w:sz w:val="24"/>
                  <w:szCs w:val="24"/>
                </w:rPr>
                <m:t>℃</m:t>
              </m:r>
            </m:oMath>
            <w:r w:rsidRPr="00E85678">
              <w:rPr>
                <w:sz w:val="24"/>
                <w:szCs w:val="24"/>
              </w:rPr>
              <w:t>.</w:t>
            </w:r>
          </w:p>
        </w:tc>
        <w:sdt>
          <w:sdtPr>
            <w:rPr>
              <w:color w:val="000000"/>
              <w:sz w:val="24"/>
              <w:szCs w:val="24"/>
            </w:rPr>
            <w:tag w:val="MENDELEY_CITATION_v3_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"/>
            <w:id w:val="-462270778"/>
            <w:placeholder>
              <w:docPart w:val="9312AAFCA6849D45859E2D19842499F3"/>
            </w:placeholder>
          </w:sdtPr>
          <w:sdtContent>
            <w:tc>
              <w:tcPr>
                <w:tcW w:w="1440" w:type="dxa"/>
                <w:vAlign w:val="center"/>
              </w:tcPr>
              <w:p w14:paraId="4B4E1892" w14:textId="77777777" w:rsidR="0010731B" w:rsidRPr="00E85678" w:rsidRDefault="0010731B" w:rsidP="009E4DEE">
                <w:pPr>
                  <w:spacing w:before="0" w:after="0" w:line="240" w:lineRule="auto"/>
                  <w:rPr>
                    <w:sz w:val="24"/>
                    <w:szCs w:val="24"/>
                  </w:rPr>
                </w:pPr>
                <w:r w:rsidRPr="00E85678">
                  <w:rPr>
                    <w:color w:val="000000"/>
                    <w:sz w:val="24"/>
                    <w:szCs w:val="24"/>
                  </w:rPr>
                  <w:t>(</w:t>
                </w:r>
                <w:proofErr w:type="spellStart"/>
                <w:r w:rsidRPr="00E85678">
                  <w:rPr>
                    <w:color w:val="000000"/>
                    <w:sz w:val="24"/>
                    <w:szCs w:val="24"/>
                  </w:rPr>
                  <w:t>Preuster</w:t>
                </w:r>
                <w:proofErr w:type="spellEnd"/>
                <w:r w:rsidRPr="00E85678">
                  <w:rPr>
                    <w:color w:val="000000"/>
                    <w:sz w:val="24"/>
                    <w:szCs w:val="24"/>
                  </w:rPr>
                  <w:t xml:space="preserve"> et al., 2017)</w:t>
                </w:r>
              </w:p>
            </w:tc>
          </w:sdtContent>
        </w:sdt>
      </w:tr>
    </w:tbl>
    <w:p w14:paraId="55DC4F77" w14:textId="77777777" w:rsidR="006A2AA2" w:rsidRDefault="006A2AA2" w:rsidP="00C35572">
      <w:pPr>
        <w:rPr>
          <w:sz w:val="24"/>
          <w:szCs w:val="24"/>
        </w:rPr>
      </w:pPr>
    </w:p>
    <w:p w14:paraId="0448608B" w14:textId="77777777" w:rsidR="006A2AA2" w:rsidRDefault="006A2AA2" w:rsidP="00C35572">
      <w:pPr>
        <w:rPr>
          <w:sz w:val="24"/>
          <w:szCs w:val="24"/>
        </w:rPr>
      </w:pPr>
    </w:p>
    <w:p w14:paraId="5BAA924D" w14:textId="77777777" w:rsidR="006A2AA2" w:rsidRDefault="006A2AA2" w:rsidP="00C35572">
      <w:pPr>
        <w:rPr>
          <w:sz w:val="24"/>
          <w:szCs w:val="24"/>
        </w:rPr>
      </w:pPr>
    </w:p>
    <w:p w14:paraId="6814435A" w14:textId="77777777" w:rsidR="006A2AA2" w:rsidRDefault="006A2AA2" w:rsidP="00C35572">
      <w:pPr>
        <w:rPr>
          <w:sz w:val="24"/>
          <w:szCs w:val="24"/>
        </w:rPr>
      </w:pPr>
    </w:p>
    <w:p w14:paraId="08969E45" w14:textId="77777777" w:rsidR="006A2AA2" w:rsidRDefault="006A2AA2" w:rsidP="00C35572">
      <w:pPr>
        <w:rPr>
          <w:sz w:val="24"/>
          <w:szCs w:val="24"/>
        </w:rPr>
      </w:pPr>
    </w:p>
    <w:p w14:paraId="323D46A6" w14:textId="77777777" w:rsidR="006A2AA2" w:rsidRDefault="006A2AA2" w:rsidP="00C35572">
      <w:pPr>
        <w:rPr>
          <w:sz w:val="24"/>
          <w:szCs w:val="24"/>
        </w:rPr>
      </w:pPr>
    </w:p>
    <w:p w14:paraId="7ABC9EA5" w14:textId="77777777" w:rsidR="006A2AA2" w:rsidRDefault="006A2AA2" w:rsidP="00C35572">
      <w:pPr>
        <w:rPr>
          <w:sz w:val="24"/>
          <w:szCs w:val="24"/>
        </w:rPr>
      </w:pPr>
    </w:p>
    <w:p w14:paraId="0FED968A" w14:textId="77777777" w:rsidR="006A2AA2" w:rsidRDefault="006A2AA2" w:rsidP="00C35572">
      <w:pPr>
        <w:rPr>
          <w:sz w:val="24"/>
          <w:szCs w:val="24"/>
        </w:rPr>
      </w:pPr>
    </w:p>
    <w:p w14:paraId="3F3DC679" w14:textId="77777777" w:rsidR="006A2AA2" w:rsidRDefault="006A2AA2" w:rsidP="00C35572">
      <w:pPr>
        <w:rPr>
          <w:sz w:val="24"/>
          <w:szCs w:val="24"/>
        </w:rPr>
      </w:pPr>
    </w:p>
    <w:p w14:paraId="094380F8" w14:textId="77777777" w:rsidR="006A2AA2" w:rsidRDefault="006A2AA2" w:rsidP="00C35572">
      <w:pPr>
        <w:rPr>
          <w:sz w:val="24"/>
          <w:szCs w:val="24"/>
        </w:rPr>
      </w:pPr>
    </w:p>
    <w:p w14:paraId="4A202DFB" w14:textId="77777777" w:rsidR="006A2AA2" w:rsidRDefault="006A2AA2" w:rsidP="006A2AA2">
      <w:pPr>
        <w:spacing w:before="0" w:after="0"/>
        <w:rPr>
          <w:sz w:val="24"/>
          <w:szCs w:val="24"/>
        </w:rPr>
      </w:pPr>
    </w:p>
    <w:p w14:paraId="043848F2" w14:textId="77777777" w:rsidR="006A2AA2" w:rsidRDefault="006A2AA2" w:rsidP="006A2AA2">
      <w:pPr>
        <w:spacing w:before="0" w:after="0"/>
        <w:rPr>
          <w:sz w:val="24"/>
          <w:szCs w:val="24"/>
        </w:rPr>
      </w:pPr>
    </w:p>
    <w:p w14:paraId="57B6DC2D" w14:textId="77777777" w:rsidR="006A2AA2" w:rsidRDefault="006A2AA2" w:rsidP="006A2AA2">
      <w:pPr>
        <w:spacing w:before="0" w:after="0"/>
        <w:rPr>
          <w:sz w:val="24"/>
          <w:szCs w:val="24"/>
        </w:rPr>
      </w:pPr>
    </w:p>
    <w:p w14:paraId="60C04911" w14:textId="77777777" w:rsidR="006A2AA2" w:rsidRDefault="006A2AA2" w:rsidP="006A2AA2">
      <w:pPr>
        <w:spacing w:before="0" w:after="0"/>
        <w:rPr>
          <w:sz w:val="24"/>
          <w:szCs w:val="24"/>
        </w:rPr>
      </w:pPr>
    </w:p>
    <w:p w14:paraId="20F1D8BA" w14:textId="77777777" w:rsidR="006A2AA2" w:rsidRDefault="006A2AA2" w:rsidP="006A2AA2">
      <w:pPr>
        <w:spacing w:before="0" w:after="0"/>
        <w:rPr>
          <w:sz w:val="24"/>
          <w:szCs w:val="24"/>
        </w:rPr>
      </w:pPr>
    </w:p>
    <w:p w14:paraId="10B3A023" w14:textId="77777777" w:rsidR="006A2AA2" w:rsidRDefault="006A2AA2" w:rsidP="006A2AA2">
      <w:pPr>
        <w:spacing w:before="0" w:after="0"/>
        <w:rPr>
          <w:sz w:val="24"/>
          <w:szCs w:val="24"/>
        </w:rPr>
      </w:pPr>
    </w:p>
    <w:p w14:paraId="37F50DB6" w14:textId="77777777" w:rsidR="006A2AA2" w:rsidRDefault="006A2AA2" w:rsidP="006A2AA2">
      <w:pPr>
        <w:spacing w:before="0" w:after="0"/>
        <w:rPr>
          <w:sz w:val="24"/>
          <w:szCs w:val="24"/>
        </w:rPr>
      </w:pPr>
    </w:p>
    <w:p w14:paraId="783159C3" w14:textId="77777777" w:rsidR="006A2AA2" w:rsidRDefault="006A2AA2" w:rsidP="006A2AA2">
      <w:pPr>
        <w:spacing w:before="0" w:after="0"/>
        <w:rPr>
          <w:sz w:val="24"/>
          <w:szCs w:val="24"/>
        </w:rPr>
      </w:pPr>
    </w:p>
    <w:p w14:paraId="7152191F" w14:textId="77777777" w:rsidR="006A2AA2" w:rsidRDefault="006A2AA2" w:rsidP="006A2AA2">
      <w:pPr>
        <w:spacing w:before="0" w:after="0"/>
        <w:rPr>
          <w:sz w:val="24"/>
          <w:szCs w:val="24"/>
        </w:rPr>
      </w:pPr>
    </w:p>
    <w:p w14:paraId="49C57203" w14:textId="77777777" w:rsidR="006A2AA2" w:rsidRDefault="006A2AA2" w:rsidP="006A2AA2">
      <w:pPr>
        <w:spacing w:before="0" w:after="0"/>
        <w:rPr>
          <w:sz w:val="24"/>
          <w:szCs w:val="24"/>
        </w:rPr>
      </w:pPr>
    </w:p>
    <w:p w14:paraId="27FC1472" w14:textId="77777777" w:rsidR="006A2AA2" w:rsidRDefault="006A2AA2" w:rsidP="006A2AA2">
      <w:pPr>
        <w:spacing w:before="0" w:after="0"/>
        <w:rPr>
          <w:sz w:val="24"/>
          <w:szCs w:val="24"/>
        </w:rPr>
      </w:pPr>
    </w:p>
    <w:p w14:paraId="772B55D5" w14:textId="36B3BA3A" w:rsidR="006A2AA2" w:rsidRPr="006A2AA2" w:rsidRDefault="006A2AA2" w:rsidP="006A2AA2">
      <w:pPr>
        <w:spacing w:before="0" w:after="0"/>
        <w:rPr>
          <w:sz w:val="24"/>
          <w:szCs w:val="24"/>
        </w:rPr>
      </w:pPr>
      <w:r w:rsidRPr="006A2AA2">
        <w:rPr>
          <w:sz w:val="24"/>
          <w:szCs w:val="24"/>
        </w:rPr>
        <w:lastRenderedPageBreak/>
        <w:t xml:space="preserve">transportation of hydrogen in either its compressed gaseous form or as a cryogenic liquid. For </w:t>
      </w:r>
      <w:proofErr w:type="gramStart"/>
      <w:r w:rsidRPr="006A2AA2">
        <w:rPr>
          <w:sz w:val="24"/>
          <w:szCs w:val="24"/>
        </w:rPr>
        <w:t>the compressed</w:t>
      </w:r>
      <w:proofErr w:type="gramEnd"/>
      <w:r w:rsidRPr="006A2AA2">
        <w:rPr>
          <w:sz w:val="24"/>
          <w:szCs w:val="24"/>
        </w:rPr>
        <w:t xml:space="preserve"> gaseous, hydrogen can be stored and transported as compressed gas, typically at pressures of 20-30 bars. It is predominantly transported using tube-trailers or pipelines. The key challenge with this method lies in the low storage density of hydrogen in its gaseous form. As a result, compressed hydrogen is more suited for smaller-scale transport operations, such as those relying on trucks, where the distance and volume are limited </w:t>
      </w:r>
      <w:sdt>
        <w:sdtPr>
          <w:rPr>
            <w:color w:val="000000"/>
            <w:sz w:val="24"/>
            <w:szCs w:val="24"/>
          </w:rPr>
          <w:tag w:val="MENDELEY_CITATION_v3_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"/>
          <w:id w:val="1015968551"/>
          <w:placeholder>
            <w:docPart w:val="1617B1968D6E4EC4BC886EA7F061D8E2"/>
          </w:placeholder>
        </w:sdtPr>
        <w:sdtContent>
          <w:r w:rsidRPr="006A2AA2">
            <w:rPr>
              <w:color w:val="000000"/>
              <w:sz w:val="24"/>
              <w:szCs w:val="24"/>
            </w:rPr>
            <w:t>(Amos, 2011)</w:t>
          </w:r>
        </w:sdtContent>
      </w:sdt>
      <w:r w:rsidRPr="006A2AA2">
        <w:rPr>
          <w:sz w:val="24"/>
          <w:szCs w:val="24"/>
        </w:rPr>
        <w:t xml:space="preserve">. While pipelines provide a potential large-scale solution, they require specialized materials to handle high-pressure hydrogen safely </w:t>
      </w:r>
      <w:sdt>
        <w:sdtPr>
          <w:rPr>
            <w:color w:val="000000"/>
            <w:sz w:val="24"/>
            <w:szCs w:val="24"/>
          </w:rPr>
          <w:tag w:val="MENDELEY_CITATION_v3_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"/>
          <w:id w:val="163601179"/>
          <w:placeholder>
            <w:docPart w:val="9F8E15BD2DC541C3AE1985A7D2B9C706"/>
          </w:placeholder>
        </w:sdtPr>
        <w:sdtContent>
          <w:r w:rsidRPr="006A2AA2">
            <w:rPr>
              <w:rFonts w:eastAsia="Times New Roman"/>
              <w:color w:val="000000"/>
              <w:sz w:val="24"/>
              <w:szCs w:val="24"/>
            </w:rPr>
            <w:t>(Tian &amp; Pei, 2023)</w:t>
          </w:r>
        </w:sdtContent>
      </w:sdt>
      <w:r w:rsidRPr="006A2AA2">
        <w:rPr>
          <w:sz w:val="24"/>
          <w:szCs w:val="24"/>
        </w:rPr>
        <w:t xml:space="preserve">. Another physical method of storing and transporting hydrogen is by compressing hydrogen into a liquid. In this method, hydrogen can be stored as a liquid by cooling it to extremely low temperatures (78 K), before the hydrogen is propelled through a valve. Liquid hydrogen has the highest energy density of any transportation method </w:t>
      </w:r>
      <w:sdt>
        <w:sdtPr>
          <w:rPr>
            <w:color w:val="000000"/>
            <w:sz w:val="24"/>
            <w:szCs w:val="24"/>
          </w:rPr>
          <w:tag w:val="MENDELEY_CITATION_v3_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"/>
          <w:id w:val="-1875763269"/>
          <w:placeholder>
            <w:docPart w:val="1617B1968D6E4EC4BC886EA7F061D8E2"/>
          </w:placeholder>
        </w:sdtPr>
        <w:sdtContent>
          <w:r w:rsidRPr="006A2AA2">
            <w:rPr>
              <w:color w:val="000000"/>
              <w:sz w:val="24"/>
              <w:szCs w:val="24"/>
            </w:rPr>
            <w:t>(Amos, 2011)</w:t>
          </w:r>
        </w:sdtContent>
      </w:sdt>
      <w:r w:rsidRPr="006A2AA2">
        <w:rPr>
          <w:sz w:val="24"/>
          <w:szCs w:val="24"/>
        </w:rPr>
        <w:t xml:space="preserve">. However, liquefaction is highly energy-intensive, requiring up to 15 kWh for every kilogram of hydrogen, which equates to about 45% of hydrogen’s lower heating value </w:t>
      </w:r>
      <w:sdt>
        <w:sdtPr>
          <w:rPr>
            <w:color w:val="000000"/>
            <w:sz w:val="24"/>
            <w:szCs w:val="24"/>
          </w:rPr>
          <w:tag w:val="MENDELEY_CITATION_v3_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"/>
          <w:id w:val="367658990"/>
          <w:placeholder>
            <w:docPart w:val="9F8E15BD2DC541C3AE1985A7D2B9C706"/>
          </w:placeholder>
        </w:sdtPr>
        <w:sdtContent>
          <w:r w:rsidRPr="006A2AA2">
            <w:rPr>
              <w:color w:val="000000"/>
              <w:sz w:val="24"/>
              <w:szCs w:val="24"/>
            </w:rPr>
            <w:t>(Zhang et al., 2023)</w:t>
          </w:r>
        </w:sdtContent>
      </w:sdt>
      <w:r w:rsidRPr="006A2AA2">
        <w:rPr>
          <w:sz w:val="24"/>
          <w:szCs w:val="24"/>
        </w:rPr>
        <w:t xml:space="preserve">. As a result, liquid hydrogen is generally more suitable for large-scale projects, particularly when transportation over long distances or bulk storage is required </w:t>
      </w:r>
      <w:sdt>
        <w:sdtPr>
          <w:rPr>
            <w:color w:val="000000"/>
            <w:sz w:val="24"/>
            <w:szCs w:val="24"/>
          </w:rPr>
          <w:tag w:val="MENDELEY_CITATION_v3_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"/>
          <w:id w:val="-1277095002"/>
          <w:placeholder>
            <w:docPart w:val="1617B1968D6E4EC4BC886EA7F061D8E2"/>
          </w:placeholder>
        </w:sdtPr>
        <w:sdtContent>
          <w:r w:rsidRPr="006A2AA2">
            <w:rPr>
              <w:color w:val="000000"/>
              <w:sz w:val="24"/>
              <w:szCs w:val="24"/>
            </w:rPr>
            <w:t xml:space="preserve">(Al </w:t>
          </w:r>
          <w:proofErr w:type="spellStart"/>
          <w:r w:rsidRPr="006A2AA2">
            <w:rPr>
              <w:color w:val="000000"/>
              <w:sz w:val="24"/>
              <w:szCs w:val="24"/>
            </w:rPr>
            <w:t>Ghafri</w:t>
          </w:r>
          <w:proofErr w:type="spellEnd"/>
          <w:r w:rsidRPr="006A2AA2">
            <w:rPr>
              <w:color w:val="000000"/>
              <w:sz w:val="24"/>
              <w:szCs w:val="24"/>
            </w:rPr>
            <w:t xml:space="preserve"> et al., 2022)</w:t>
          </w:r>
        </w:sdtContent>
      </w:sdt>
      <w:r w:rsidRPr="006A2AA2">
        <w:rPr>
          <w:sz w:val="24"/>
          <w:szCs w:val="24"/>
        </w:rPr>
        <w:t>.</w:t>
      </w:r>
    </w:p>
    <w:p w14:paraId="0935FCAE" w14:textId="0CA916EF" w:rsidR="006A2AA2" w:rsidRPr="006A2AA2" w:rsidRDefault="006A2AA2" w:rsidP="006A2AA2">
      <w:pPr>
        <w:spacing w:before="0" w:after="0"/>
        <w:rPr>
          <w:sz w:val="24"/>
          <w:szCs w:val="24"/>
        </w:rPr>
      </w:pPr>
      <w:r w:rsidRPr="006A2AA2">
        <w:rPr>
          <w:sz w:val="24"/>
          <w:szCs w:val="24"/>
        </w:rPr>
        <w:t>In addition to physical methods of storing and transporting hydrogen, several chemical methods exist. By chemically bonding hydrogen with another compound, supply chain distributors can avoid some of the difficulties of transporting large volumes of hydrogen liquid or compressed has. However, chemical methods also involve removing hydrogen from a chemical compound, which can be energy intensive. The most common chemical method is ammonia. Hydrogen is combined with diatomic hydrogen in a process called the Haber Process, a reversible and exothermic process. The combined nitrogen is heated to 450</w:t>
      </w:r>
      <m:oMath>
        <m:r>
          <m:rPr>
            <m:sty m:val="p"/>
          </m:rPr>
          <w:rPr>
            <w:rFonts w:ascii="Cambria Math" w:hAnsi="Cambria Math"/>
            <w:sz w:val="24"/>
            <w:szCs w:val="24"/>
          </w:rPr>
          <m:t>℃</m:t>
        </m:r>
      </m:oMath>
      <w:r w:rsidRPr="006A2AA2">
        <w:rPr>
          <w:sz w:val="24"/>
          <w:szCs w:val="24"/>
        </w:rPr>
        <w:t xml:space="preserve"> and compressed to 200 atm </w:t>
      </w:r>
      <w:sdt>
        <w:sdtPr>
          <w:rPr>
            <w:color w:val="000000"/>
            <w:sz w:val="24"/>
            <w:szCs w:val="24"/>
          </w:rPr>
          <w:tag w:val="MENDELEY_CITATION_v3_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"/>
          <w:id w:val="-1317489901"/>
          <w:placeholder>
            <w:docPart w:val="9F8E15BD2DC541C3AE1985A7D2B9C706"/>
          </w:placeholder>
        </w:sdtPr>
        <w:sdtContent>
          <w:r w:rsidRPr="006A2AA2">
            <w:rPr>
              <w:rFonts w:eastAsia="Times New Roman"/>
              <w:color w:val="000000"/>
              <w:sz w:val="24"/>
              <w:szCs w:val="24"/>
            </w:rPr>
            <w:t xml:space="preserve">(Chemistry </w:t>
          </w:r>
          <w:proofErr w:type="spellStart"/>
          <w:r w:rsidRPr="006A2AA2">
            <w:rPr>
              <w:rFonts w:eastAsia="Times New Roman"/>
              <w:color w:val="000000"/>
              <w:sz w:val="24"/>
              <w:szCs w:val="24"/>
            </w:rPr>
            <w:t>LibreTexts</w:t>
          </w:r>
          <w:proofErr w:type="spellEnd"/>
          <w:r w:rsidRPr="006A2AA2">
            <w:rPr>
              <w:rFonts w:eastAsia="Times New Roman"/>
              <w:color w:val="000000"/>
              <w:sz w:val="24"/>
              <w:szCs w:val="24"/>
            </w:rPr>
            <w:t>, 2023)</w:t>
          </w:r>
        </w:sdtContent>
      </w:sdt>
      <w:r w:rsidRPr="006A2AA2">
        <w:rPr>
          <w:sz w:val="24"/>
          <w:szCs w:val="24"/>
        </w:rPr>
        <w:t xml:space="preserve">. This high pressure allows liquid ammonia to be collected and any gas to be returned to the storage cycle for the process to begin again </w:t>
      </w:r>
      <w:sdt>
        <w:sdtPr>
          <w:rPr>
            <w:color w:val="000000"/>
            <w:sz w:val="24"/>
            <w:szCs w:val="24"/>
          </w:rPr>
          <w:tag w:val="MENDELEY_CITATION_v3_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"/>
          <w:id w:val="1510327063"/>
          <w:placeholder>
            <w:docPart w:val="1617B1968D6E4EC4BC886EA7F061D8E2"/>
          </w:placeholder>
        </w:sdtPr>
        <w:sdtContent>
          <w:r w:rsidRPr="006A2AA2">
            <w:rPr>
              <w:color w:val="000000"/>
              <w:sz w:val="24"/>
              <w:szCs w:val="24"/>
            </w:rPr>
            <w:t>(The Haber Process, 2023)</w:t>
          </w:r>
        </w:sdtContent>
      </w:sdt>
      <w:r w:rsidRPr="006A2AA2">
        <w:rPr>
          <w:sz w:val="24"/>
          <w:szCs w:val="24"/>
        </w:rPr>
        <w:t xml:space="preserve">. Ammonia has a high energy storage density, but significant energy is consumed when chemically forming ammonia and chemically removing hydrogen </w:t>
      </w:r>
      <w:sdt>
        <w:sdtPr>
          <w:rPr>
            <w:color w:val="000000"/>
            <w:sz w:val="24"/>
            <w:szCs w:val="24"/>
          </w:rPr>
          <w:tag w:val="MENDELEY_CITATION_v3_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"/>
          <w:id w:val="-1395807605"/>
          <w:placeholder>
            <w:docPart w:val="1617B1968D6E4EC4BC886EA7F061D8E2"/>
          </w:placeholder>
        </w:sdtPr>
        <w:sdtContent>
          <w:r w:rsidRPr="006A2AA2">
            <w:rPr>
              <w:rFonts w:eastAsia="Times New Roman"/>
              <w:color w:val="000000"/>
              <w:sz w:val="24"/>
              <w:szCs w:val="24"/>
            </w:rPr>
            <w:t>(International Renewable Energy Agency, 2022)</w:t>
          </w:r>
        </w:sdtContent>
      </w:sdt>
      <w:r w:rsidRPr="006A2AA2">
        <w:rPr>
          <w:sz w:val="24"/>
          <w:szCs w:val="24"/>
        </w:rPr>
        <w:t xml:space="preserve">. Another chemical method of storing and transporting hydrogen is by forcing a chemical </w:t>
      </w:r>
      <w:r w:rsidRPr="006A2AA2">
        <w:rPr>
          <w:sz w:val="24"/>
          <w:szCs w:val="24"/>
        </w:rPr>
        <w:lastRenderedPageBreak/>
        <w:t xml:space="preserve">bond between hydrogen and another molecule to form a metal hydride. Because hydrogen is chemically bonded, high pressures and temperatures are not needed such as they are in physical methods of storing and transporting hydrogen </w:t>
      </w:r>
      <w:sdt>
        <w:sdtPr>
          <w:rPr>
            <w:color w:val="000000"/>
            <w:sz w:val="24"/>
            <w:szCs w:val="24"/>
          </w:rPr>
          <w:tag w:val="MENDELEY_CITATION_v3_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"/>
          <w:id w:val="217946898"/>
          <w:placeholder>
            <w:docPart w:val="1617B1968D6E4EC4BC886EA7F061D8E2"/>
          </w:placeholder>
        </w:sdtPr>
        <w:sdtContent>
          <w:r w:rsidRPr="006A2AA2">
            <w:rPr>
              <w:color w:val="000000"/>
              <w:sz w:val="24"/>
              <w:szCs w:val="24"/>
            </w:rPr>
            <w:t>(L. Li et al., 2013)</w:t>
          </w:r>
        </w:sdtContent>
      </w:sdt>
      <w:r w:rsidRPr="006A2AA2">
        <w:rPr>
          <w:sz w:val="24"/>
          <w:szCs w:val="24"/>
        </w:rPr>
        <w:t>. Furthermore, another advantage of metal hydride is their relatively high storage density, with compounds such as NaBH</w:t>
      </w:r>
      <w:r w:rsidRPr="006A2AA2">
        <w:rPr>
          <w:sz w:val="24"/>
          <w:szCs w:val="24"/>
          <w:vertAlign w:val="subscript"/>
        </w:rPr>
        <w:t>4</w:t>
      </w:r>
      <w:r w:rsidRPr="006A2AA2">
        <w:rPr>
          <w:sz w:val="24"/>
          <w:szCs w:val="24"/>
        </w:rPr>
        <w:t xml:space="preserve"> and NH</w:t>
      </w:r>
      <w:r w:rsidRPr="006A2AA2">
        <w:rPr>
          <w:sz w:val="24"/>
          <w:szCs w:val="24"/>
          <w:vertAlign w:val="subscript"/>
        </w:rPr>
        <w:t>3</w:t>
      </w:r>
      <w:r w:rsidRPr="006A2AA2">
        <w:rPr>
          <w:sz w:val="24"/>
          <w:szCs w:val="24"/>
        </w:rPr>
        <w:t>BH</w:t>
      </w:r>
      <w:r w:rsidRPr="006A2AA2">
        <w:rPr>
          <w:sz w:val="24"/>
          <w:szCs w:val="24"/>
          <w:vertAlign w:val="subscript"/>
        </w:rPr>
        <w:t>3</w:t>
      </w:r>
      <w:r w:rsidRPr="006A2AA2">
        <w:rPr>
          <w:sz w:val="24"/>
          <w:szCs w:val="24"/>
        </w:rPr>
        <w:t xml:space="preserve"> having weight storage </w:t>
      </w:r>
      <w:r w:rsidRPr="006A2AA2">
        <w:rPr>
          <w:color w:val="000000" w:themeColor="text1"/>
          <w:sz w:val="24"/>
          <w:szCs w:val="24"/>
        </w:rPr>
        <w:t xml:space="preserve">densities of 7.3% and 19.6% respectively </w:t>
      </w:r>
      <w:sdt>
        <w:sdtPr>
          <w:rPr>
            <w:color w:val="000000"/>
            <w:sz w:val="24"/>
            <w:szCs w:val="24"/>
          </w:rPr>
          <w:tag w:val="MENDELEY_CITATION_v3_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"/>
          <w:id w:val="-63412525"/>
          <w:placeholder>
            <w:docPart w:val="1617B1968D6E4EC4BC886EA7F061D8E2"/>
          </w:placeholder>
        </w:sdtPr>
        <w:sdtContent>
          <w:r w:rsidRPr="006A2AA2">
            <w:rPr>
              <w:color w:val="000000"/>
              <w:sz w:val="24"/>
              <w:szCs w:val="24"/>
            </w:rPr>
            <w:t>(L. Li et al., 2013)</w:t>
          </w:r>
        </w:sdtContent>
      </w:sdt>
      <w:r w:rsidRPr="006A2AA2">
        <w:rPr>
          <w:color w:val="000000" w:themeColor="text1"/>
          <w:sz w:val="24"/>
          <w:szCs w:val="24"/>
        </w:rPr>
        <w:t xml:space="preserve">. With a high storage density and relatively simple transportation logistics compared to physical methods, metal hydrides are very attractive to suppliers. However, the main drawback is that high temperatures are required for hydrogen from the compound. With sodium </w:t>
      </w:r>
      <w:proofErr w:type="spellStart"/>
      <w:r w:rsidRPr="006A2AA2">
        <w:rPr>
          <w:color w:val="000000" w:themeColor="text1"/>
          <w:sz w:val="24"/>
          <w:szCs w:val="24"/>
        </w:rPr>
        <w:t>alanate</w:t>
      </w:r>
      <w:proofErr w:type="spellEnd"/>
      <w:r w:rsidRPr="006A2AA2">
        <w:rPr>
          <w:color w:val="000000" w:themeColor="text1"/>
          <w:sz w:val="24"/>
          <w:szCs w:val="24"/>
        </w:rPr>
        <w:t xml:space="preserve"> specifically, hydrogen is extracted via a two-step reaction at temperatures as high as 225</w:t>
      </w:r>
      <m:oMath>
        <m:r>
          <w:rPr>
            <w:rFonts w:ascii="Cambria Math" w:hAnsi="Cambria Math"/>
            <w:color w:val="000000" w:themeColor="text1"/>
            <w:sz w:val="24"/>
            <w:szCs w:val="24"/>
          </w:rPr>
          <m:t>℃</m:t>
        </m:r>
      </m:oMath>
      <w:r w:rsidRPr="006A2AA2">
        <w:rPr>
          <w:color w:val="000000" w:themeColor="text1"/>
          <w:sz w:val="24"/>
          <w:szCs w:val="24"/>
        </w:rPr>
        <w:t xml:space="preserve"> </w:t>
      </w:r>
      <w:sdt>
        <w:sdtPr>
          <w:rPr>
            <w:color w:val="000000"/>
            <w:sz w:val="24"/>
            <w:szCs w:val="24"/>
          </w:rPr>
          <w:tag w:val="MENDELEY_CITATION_v3_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"/>
          <w:id w:val="871658929"/>
          <w:placeholder>
            <w:docPart w:val="1617B1968D6E4EC4BC886EA7F061D8E2"/>
          </w:placeholder>
        </w:sdtPr>
        <w:sdtContent>
          <w:r w:rsidRPr="006A2AA2">
            <w:rPr>
              <w:color w:val="000000"/>
              <w:sz w:val="24"/>
              <w:szCs w:val="24"/>
            </w:rPr>
            <w:t>(L. Li et al., 2013)</w:t>
          </w:r>
        </w:sdtContent>
      </w:sdt>
      <w:r w:rsidRPr="006A2AA2">
        <w:rPr>
          <w:color w:val="000000" w:themeColor="text1"/>
          <w:sz w:val="24"/>
          <w:szCs w:val="24"/>
        </w:rPr>
        <w:t xml:space="preserve">. </w:t>
      </w:r>
      <w:r w:rsidRPr="006A2AA2">
        <w:rPr>
          <w:sz w:val="24"/>
          <w:szCs w:val="24"/>
        </w:rPr>
        <w:t>Another method of storing hydrogen is by adsorbing hydrogen into carbon-based materials like nanotubes. While carbon-based materials have a high energy (gravimetric) density of 10%, the necessary temperatures for storing said hydrogen are near -197</w:t>
      </w:r>
      <m:oMath>
        <m:r>
          <w:rPr>
            <w:rFonts w:ascii="Cambria Math" w:hAnsi="Cambria Math"/>
            <w:color w:val="000000" w:themeColor="text1"/>
            <w:sz w:val="24"/>
            <w:szCs w:val="24"/>
          </w:rPr>
          <m:t>℃</m:t>
        </m:r>
      </m:oMath>
      <w:r w:rsidRPr="006A2AA2">
        <w:rPr>
          <w:color w:val="000000" w:themeColor="text1"/>
          <w:sz w:val="24"/>
          <w:szCs w:val="24"/>
        </w:rPr>
        <w:t xml:space="preserve"> </w:t>
      </w:r>
      <w:r w:rsidRPr="006A2AA2">
        <w:rPr>
          <w:sz w:val="24"/>
          <w:szCs w:val="24"/>
        </w:rPr>
        <w:t xml:space="preserve">causing the method to be impractical </w:t>
      </w:r>
      <w:sdt>
        <w:sdtPr>
          <w:rPr>
            <w:color w:val="000000"/>
            <w:sz w:val="24"/>
            <w:szCs w:val="24"/>
          </w:rPr>
          <w:tag w:val="MENDELEY_CITATION_v3_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"/>
          <w:id w:val="1990440345"/>
          <w:placeholder>
            <w:docPart w:val="1617B1968D6E4EC4BC886EA7F061D8E2"/>
          </w:placeholder>
        </w:sdtPr>
        <w:sdtContent>
          <w:r w:rsidRPr="006A2AA2">
            <w:rPr>
              <w:rFonts w:eastAsia="Times New Roman"/>
              <w:color w:val="000000"/>
              <w:sz w:val="24"/>
              <w:szCs w:val="24"/>
            </w:rPr>
            <w:t>(Critical Review on Carbon Based Materials, 2023)</w:t>
          </w:r>
        </w:sdtContent>
      </w:sdt>
      <w:r w:rsidRPr="006A2AA2">
        <w:rPr>
          <w:sz w:val="24"/>
          <w:szCs w:val="24"/>
        </w:rPr>
        <w:t xml:space="preserve">. Specific temperatures and energy densities vary based on the specific material, but low temperatures do tend to outweigh the high energy density in nearly all compounds. The final chemical method being analyzed by this literature review is liquid organic hydrogen compounds or LOHCs. When hydrogen is added to LOHCs, the volumetric and gravimetric storage capacity of the LOHC increases </w:t>
      </w:r>
      <w:sdt>
        <w:sdtPr>
          <w:rPr>
            <w:color w:val="000000"/>
            <w:sz w:val="24"/>
            <w:szCs w:val="24"/>
          </w:rPr>
          <w:tag w:val="MENDELEY_CITATION_v3_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"/>
          <w:id w:val="642081611"/>
          <w:placeholder>
            <w:docPart w:val="1617B1968D6E4EC4BC886EA7F061D8E2"/>
          </w:placeholder>
        </w:sdtPr>
        <w:sdtContent>
          <w:r w:rsidRPr="006A2AA2">
            <w:rPr>
              <w:color w:val="000000"/>
              <w:sz w:val="24"/>
              <w:szCs w:val="24"/>
            </w:rPr>
            <w:t>(Niermann et al., 2021)</w:t>
          </w:r>
        </w:sdtContent>
      </w:sdt>
      <w:r w:rsidRPr="006A2AA2">
        <w:rPr>
          <w:sz w:val="24"/>
          <w:szCs w:val="24"/>
        </w:rPr>
        <w:t>. LOHCs can be hydrogenated through electrolysis and unloaded using a catalyst; both processes require high temperatures and pressures of up to 50 bar and 420</w:t>
      </w:r>
      <m:oMath>
        <m:r>
          <w:rPr>
            <w:rFonts w:ascii="Cambria Math" w:hAnsi="Cambria Math"/>
            <w:color w:val="000000" w:themeColor="text1"/>
            <w:sz w:val="24"/>
            <w:szCs w:val="24"/>
          </w:rPr>
          <m:t>℃</m:t>
        </m:r>
      </m:oMath>
      <w:r w:rsidRPr="006A2AA2">
        <w:rPr>
          <w:sz w:val="24"/>
          <w:szCs w:val="24"/>
        </w:rPr>
        <w:t xml:space="preserve"> </w:t>
      </w:r>
      <w:sdt>
        <w:sdtPr>
          <w:rPr>
            <w:color w:val="000000"/>
            <w:sz w:val="24"/>
            <w:szCs w:val="24"/>
          </w:rPr>
          <w:tag w:val="MENDELEY_CITATION_v3_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"/>
          <w:id w:val="-1682733942"/>
          <w:placeholder>
            <w:docPart w:val="1617B1968D6E4EC4BC886EA7F061D8E2"/>
          </w:placeholder>
        </w:sdtPr>
        <w:sdtContent>
          <w:r w:rsidRPr="006A2AA2">
            <w:rPr>
              <w:color w:val="000000"/>
              <w:sz w:val="24"/>
              <w:szCs w:val="24"/>
            </w:rPr>
            <w:t>(Niermann et al., 2021)</w:t>
          </w:r>
        </w:sdtContent>
      </w:sdt>
      <w:r w:rsidRPr="006A2AA2">
        <w:rPr>
          <w:sz w:val="24"/>
          <w:szCs w:val="24"/>
        </w:rPr>
        <w:t xml:space="preserve">. However, once hydrogenated, LOHCs can be transported via truck or ship like crude oil </w:t>
      </w:r>
      <w:sdt>
        <w:sdtPr>
          <w:rPr>
            <w:color w:val="000000"/>
            <w:sz w:val="24"/>
            <w:szCs w:val="24"/>
          </w:rPr>
          <w:tag w:val="MENDELEY_CITATION_v3_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"/>
          <w:id w:val="-1099176498"/>
          <w:placeholder>
            <w:docPart w:val="1617B1968D6E4EC4BC886EA7F061D8E2"/>
          </w:placeholder>
        </w:sdtPr>
        <w:sdtContent>
          <w:r w:rsidRPr="006A2AA2">
            <w:rPr>
              <w:color w:val="000000"/>
              <w:sz w:val="24"/>
              <w:szCs w:val="24"/>
            </w:rPr>
            <w:t>(Niermann et al., 2021)</w:t>
          </w:r>
        </w:sdtContent>
      </w:sdt>
      <w:r w:rsidRPr="006A2AA2">
        <w:rPr>
          <w:sz w:val="24"/>
          <w:szCs w:val="24"/>
        </w:rPr>
        <w:t xml:space="preserve">. </w:t>
      </w:r>
    </w:p>
    <w:p w14:paraId="471A33DD" w14:textId="324B6CE2" w:rsidR="00754A04" w:rsidRPr="006A2AA2" w:rsidRDefault="0069131E" w:rsidP="006A2AA2">
      <w:pPr>
        <w:pStyle w:val="Heading3"/>
        <w:spacing w:before="0" w:after="0"/>
        <w:rPr>
          <w:sz w:val="24"/>
          <w:szCs w:val="24"/>
        </w:rPr>
      </w:pPr>
      <w:bookmarkStart w:id="127" w:name="_Toc183423780"/>
      <w:r w:rsidRPr="006A2AA2">
        <w:rPr>
          <w:sz w:val="24"/>
          <w:szCs w:val="24"/>
        </w:rPr>
        <w:t xml:space="preserve">3.2.2 </w:t>
      </w:r>
      <w:r w:rsidR="00754A04" w:rsidRPr="006A2AA2">
        <w:rPr>
          <w:sz w:val="24"/>
          <w:szCs w:val="24"/>
        </w:rPr>
        <w:t>Hydrogen Logistics Models</w:t>
      </w:r>
      <w:bookmarkEnd w:id="127"/>
      <w:r w:rsidR="00754A04" w:rsidRPr="006A2AA2">
        <w:rPr>
          <w:sz w:val="24"/>
          <w:szCs w:val="24"/>
        </w:rPr>
        <w:t xml:space="preserve"> </w:t>
      </w:r>
    </w:p>
    <w:p w14:paraId="14B72CFD" w14:textId="77777777" w:rsidR="00206C22" w:rsidRPr="006A2AA2" w:rsidRDefault="00754A04" w:rsidP="006A2AA2">
      <w:pPr>
        <w:spacing w:before="0" w:after="0"/>
        <w:rPr>
          <w:sz w:val="24"/>
          <w:szCs w:val="24"/>
        </w:rPr>
      </w:pPr>
      <w:r w:rsidRPr="006A2AA2">
        <w:rPr>
          <w:sz w:val="24"/>
          <w:szCs w:val="24"/>
        </w:rPr>
        <w:t xml:space="preserve">Hydrogen logistics models generally consist of three types of models: optimization models often using linear programming or mixed-integer linear programming, spatial models often using GIS, and transition models using specific data and scenarios to better understand how hydrogen energy could be used in specific areas or contexts </w:t>
      </w:r>
      <w:sdt>
        <w:sdtPr>
          <w:rPr>
            <w:color w:val="000000"/>
            <w:sz w:val="24"/>
            <w:szCs w:val="24"/>
          </w:rPr>
          <w:tag w:val="MENDELEY_CITATION_v3_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"/>
          <w:id w:val="351230542"/>
          <w:placeholder>
            <w:docPart w:val="7AB1A06D7A580E46A79A5938F868850A"/>
          </w:placeholder>
        </w:sdtPr>
        <w:sdtContent>
          <w:r w:rsidR="00223297" w:rsidRPr="006A2AA2">
            <w:rPr>
              <w:color w:val="000000"/>
              <w:sz w:val="24"/>
              <w:szCs w:val="24"/>
            </w:rPr>
            <w:t>(Riera et al., 2023)</w:t>
          </w:r>
        </w:sdtContent>
      </w:sdt>
      <w:r w:rsidRPr="006A2AA2">
        <w:rPr>
          <w:sz w:val="24"/>
          <w:szCs w:val="24"/>
        </w:rPr>
        <w:t xml:space="preserve">. It is also important to note that these categories are not mutually exclusive, models can and do incorporate different elements of these three categories depending on the </w:t>
      </w:r>
      <w:r w:rsidRPr="006A2AA2">
        <w:rPr>
          <w:sz w:val="24"/>
          <w:szCs w:val="24"/>
        </w:rPr>
        <w:lastRenderedPageBreak/>
        <w:t>research question and model’s goals. Optimization models, commonly formulated using linear programming (LP) or mixed-integer linear programming (MILP), are widely employed to focus on the production, transportation, and distribution of hydrogen across an entire network. In contrast, spatial models often rely on Geographic Information Systems (GIS) to analyze regional or local hydrogen logistics, while transition models use scenario-based approaches to explore how hydrogen infrastructure and technologies may evolve over time.</w:t>
      </w:r>
    </w:p>
    <w:p w14:paraId="08C1BE4A" w14:textId="2FDEB22A" w:rsidR="00754A04" w:rsidRPr="006A2AA2" w:rsidRDefault="00754A04" w:rsidP="006A2AA2">
      <w:pPr>
        <w:spacing w:before="0" w:after="0"/>
        <w:rPr>
          <w:sz w:val="24"/>
          <w:szCs w:val="24"/>
        </w:rPr>
      </w:pPr>
      <w:r w:rsidRPr="006A2AA2">
        <w:rPr>
          <w:sz w:val="24"/>
          <w:szCs w:val="24"/>
        </w:rPr>
        <w:t xml:space="preserve">The choice of modeling technique often depends on the research objective. For instance, mathematical optimization models, such as those using linear or mixed-integer programming, are instrumental in solving large-scale problems related to hydrogen production, transportation, and dispensing. These models balance cost, operational efficiency, and environmental impacts. Linear programming is often favored for its simplicity and computational efficiency, while non-linear programming can offer higher accuracy, albeit at the cost of increased complexity. For example, a South Korean study utilized mixed-integer linear programming to optimize hydrogen logistics by integrating both imported and domestic hydrogen data, along with energy prices and usage patterns. The model provided valuable insights into the future use of blue and green hydrogen, recommending optimal import sources and estimating hydrogen unit costs under various scenarios </w:t>
      </w:r>
      <w:sdt>
        <w:sdtPr>
          <w:rPr>
            <w:color w:val="000000"/>
            <w:sz w:val="24"/>
            <w:szCs w:val="24"/>
          </w:rPr>
          <w:tag w:val="MENDELEY_CITATION_v3_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"/>
          <w:id w:val="763421969"/>
          <w:placeholder>
            <w:docPart w:val="7AB1A06D7A580E46A79A5938F868850A"/>
          </w:placeholder>
        </w:sdtPr>
        <w:sdtContent>
          <w:r w:rsidR="00223297" w:rsidRPr="006A2AA2">
            <w:rPr>
              <w:color w:val="000000"/>
              <w:sz w:val="24"/>
              <w:szCs w:val="24"/>
            </w:rPr>
            <w:t>(Seo et al., 2020)</w:t>
          </w:r>
        </w:sdtContent>
      </w:sdt>
      <w:r w:rsidRPr="006A2AA2">
        <w:rPr>
          <w:color w:val="000000"/>
          <w:sz w:val="24"/>
          <w:szCs w:val="24"/>
        </w:rPr>
        <w:t>.</w:t>
      </w:r>
      <w:r w:rsidRPr="006A2AA2">
        <w:rPr>
          <w:sz w:val="24"/>
          <w:szCs w:val="24"/>
        </w:rPr>
        <w:t xml:space="preserve"> Spatial models, on the other hand, emphasize the geographic distribution of hydrogen infrastructure. These models integrate hydrogen demand, production data, and the location of filling stations, pipelines, and transportation networks to assess regional logistics. For example, a UK-based spatial model incorporated data on hydrogen demand and infrastructure to forecast the spread of hydrogen demand and the development of refueling infrastructure across the country. Such models are crucial for determining how hydrogen logistics will evolve at a localized level, especially when considering refueling stations and delivery routes</w:t>
      </w:r>
      <w:sdt>
        <w:sdtPr>
          <w:rPr>
            <w:color w:val="000000"/>
            <w:sz w:val="24"/>
            <w:szCs w:val="24"/>
          </w:rPr>
          <w:tag w:val="MENDELEY_CITATION_v3_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"/>
          <w:id w:val="-863052793"/>
          <w:placeholder>
            <w:docPart w:val="7AB1A06D7A580E46A79A5938F868850A"/>
          </w:placeholder>
        </w:sdtPr>
        <w:sdtContent>
          <w:r w:rsidR="004D3A01" w:rsidRPr="006A2AA2">
            <w:rPr>
              <w:color w:val="000000"/>
              <w:sz w:val="24"/>
              <w:szCs w:val="24"/>
            </w:rPr>
            <w:t xml:space="preserve"> </w:t>
          </w:r>
          <w:r w:rsidR="00223297" w:rsidRPr="006A2AA2">
            <w:rPr>
              <w:rFonts w:eastAsia="Times New Roman"/>
              <w:color w:val="000000"/>
              <w:sz w:val="24"/>
              <w:szCs w:val="24"/>
            </w:rPr>
            <w:t>(Balta-Ozkan &amp; Baldwin, 2013)</w:t>
          </w:r>
        </w:sdtContent>
      </w:sdt>
      <w:r w:rsidRPr="006A2AA2">
        <w:rPr>
          <w:sz w:val="24"/>
          <w:szCs w:val="24"/>
        </w:rPr>
        <w:t xml:space="preserve">. Finally, transition models play a pivotal role in examining the broader implications of hydrogen adoption. These models go beyond mathematical optimization, aiming to capture the evolving dynamics of hydrogen technology and infrastructure. They often incorporate environmental and societal factors, such as emissions reduction, fuel </w:t>
      </w:r>
      <w:r w:rsidRPr="006A2AA2">
        <w:rPr>
          <w:sz w:val="24"/>
          <w:szCs w:val="24"/>
        </w:rPr>
        <w:lastRenderedPageBreak/>
        <w:t xml:space="preserve">efficiency, and the logistics of integrating emission-free vehicles into existing transportation systems. By analyzing different scenarios, transition models provide insights into the long-term sustainability and scalability of hydrogen logistics networks. For instance, previous studies have examined the environmental impact of hydrogen pathways, evaluating emissions and fuel efficiency to ensure that hydrogen technologies align with broader sustainability goals </w:t>
      </w:r>
      <w:sdt>
        <w:sdtPr>
          <w:rPr>
            <w:color w:val="000000"/>
            <w:sz w:val="24"/>
            <w:szCs w:val="24"/>
          </w:rPr>
          <w:tag w:val="MENDELEY_CITATION_v3_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"/>
          <w:id w:val="-1884631745"/>
          <w:placeholder>
            <w:docPart w:val="7AB1A06D7A580E46A79A5938F868850A"/>
          </w:placeholder>
        </w:sdtPr>
        <w:sdtContent>
          <w:r w:rsidR="00223297" w:rsidRPr="006A2AA2">
            <w:rPr>
              <w:color w:val="000000"/>
              <w:sz w:val="24"/>
              <w:szCs w:val="24"/>
            </w:rPr>
            <w:t>(Sayer et al., 2024)</w:t>
          </w:r>
        </w:sdtContent>
      </w:sdt>
      <w:r w:rsidRPr="006A2AA2">
        <w:rPr>
          <w:sz w:val="24"/>
          <w:szCs w:val="24"/>
        </w:rPr>
        <w:t xml:space="preserve">. </w:t>
      </w:r>
    </w:p>
    <w:p w14:paraId="0BADC63F" w14:textId="5B6E3E35" w:rsidR="00754A04" w:rsidRPr="006A2AA2" w:rsidRDefault="00754A04" w:rsidP="006A2AA2">
      <w:pPr>
        <w:spacing w:before="0" w:after="0"/>
        <w:rPr>
          <w:sz w:val="24"/>
          <w:szCs w:val="24"/>
        </w:rPr>
      </w:pPr>
      <w:r w:rsidRPr="006A2AA2">
        <w:rPr>
          <w:sz w:val="24"/>
          <w:szCs w:val="24"/>
        </w:rPr>
        <w:t xml:space="preserve">The successful development of a hydrogen logistics network requires </w:t>
      </w:r>
      <w:r w:rsidR="00E569A3" w:rsidRPr="006A2AA2">
        <w:rPr>
          <w:sz w:val="24"/>
          <w:szCs w:val="24"/>
        </w:rPr>
        <w:t>comprehensive</w:t>
      </w:r>
      <w:r w:rsidRPr="006A2AA2">
        <w:rPr>
          <w:sz w:val="24"/>
          <w:szCs w:val="24"/>
        </w:rPr>
        <w:t xml:space="preserve"> consideration of various interrelated factors, regardless of the specific modeling approach employed. Key factors include hydrogen production methods, transportation modes, storage technologies, and the infrastructure required for refueling, along with the spatial and temporal dynamics of hydrogen demand. Additionally, optimizing infrastructure investments, operational logistics—such as delivery pathways—and refueling schedules is essential to minimize costs and emissions while ensuring a reliable hydrogen supply. These challenges become particularly pronounced in the context of long-haul freight transport, where maintaining sufficient hydrogen availability requires the strategic placement of refueling stations along critical transportation corridors. Given the complexity and interdependence of these factors, the development of hydrogen logistics networks necessitates a holistic and integrated strategy.</w:t>
      </w:r>
    </w:p>
    <w:p w14:paraId="249B1C8E" w14:textId="77777777" w:rsidR="00754A04" w:rsidRPr="006A2AA2" w:rsidRDefault="00754A04" w:rsidP="006A2AA2">
      <w:pPr>
        <w:spacing w:before="0" w:after="0"/>
        <w:rPr>
          <w:sz w:val="24"/>
          <w:szCs w:val="24"/>
        </w:rPr>
      </w:pPr>
      <w:r w:rsidRPr="006A2AA2">
        <w:rPr>
          <w:sz w:val="24"/>
          <w:szCs w:val="24"/>
        </w:rPr>
        <w:t>This paper seeks to address these complexities by investigating three central research questions:</w:t>
      </w:r>
    </w:p>
    <w:p w14:paraId="6DA339DE" w14:textId="77777777" w:rsidR="00754A04" w:rsidRPr="006A2AA2" w:rsidRDefault="00754A04" w:rsidP="006A2AA2">
      <w:pPr>
        <w:spacing w:before="0" w:after="0"/>
        <w:ind w:firstLine="720"/>
        <w:rPr>
          <w:sz w:val="24"/>
          <w:szCs w:val="24"/>
        </w:rPr>
      </w:pPr>
      <w:r w:rsidRPr="006A2AA2">
        <w:rPr>
          <w:sz w:val="24"/>
          <w:szCs w:val="24"/>
        </w:rPr>
        <w:t>1. What is the levelized cost of hydrogen, including preprocessing, delivery, and terminal and fueling station operations, for fuel cell electric long-haul trucks in the United States?</w:t>
      </w:r>
    </w:p>
    <w:p w14:paraId="29EFE206" w14:textId="77777777" w:rsidR="00754A04" w:rsidRPr="006A2AA2" w:rsidRDefault="00754A04" w:rsidP="006A2AA2">
      <w:pPr>
        <w:spacing w:before="0" w:after="0"/>
        <w:ind w:firstLine="720"/>
        <w:rPr>
          <w:sz w:val="24"/>
          <w:szCs w:val="24"/>
        </w:rPr>
      </w:pPr>
      <w:r w:rsidRPr="006A2AA2">
        <w:rPr>
          <w:sz w:val="24"/>
          <w:szCs w:val="24"/>
        </w:rPr>
        <w:t>2. What are the trade-offs and impacts of various hydrogen delivery options on the associated costs of hydrogen delivery under different market penetration rates of fuel cell electric trucks (FCETs)?</w:t>
      </w:r>
    </w:p>
    <w:p w14:paraId="72BEDB11" w14:textId="77777777" w:rsidR="00754A04" w:rsidRPr="006A2AA2" w:rsidRDefault="00754A04" w:rsidP="006A2AA2">
      <w:pPr>
        <w:spacing w:before="0" w:after="0"/>
        <w:ind w:firstLine="720"/>
        <w:rPr>
          <w:sz w:val="24"/>
          <w:szCs w:val="24"/>
        </w:rPr>
      </w:pPr>
      <w:r w:rsidRPr="006A2AA2">
        <w:rPr>
          <w:sz w:val="24"/>
          <w:szCs w:val="24"/>
        </w:rPr>
        <w:t>3. What are the optimal locations and quantities of hydrogen terminal facilities and refueling stations, as well as the allocation of transportation units (tube trailers, liquid trucks, and carrier trucks) and the anticipated hydrogen flow patterns between them?</w:t>
      </w:r>
    </w:p>
    <w:p w14:paraId="1EE701AE" w14:textId="77777777" w:rsidR="00754A04" w:rsidRPr="006A2AA2" w:rsidRDefault="00754A04" w:rsidP="006A2AA2">
      <w:pPr>
        <w:spacing w:before="0" w:after="0"/>
        <w:rPr>
          <w:sz w:val="24"/>
          <w:szCs w:val="24"/>
        </w:rPr>
      </w:pPr>
      <w:r w:rsidRPr="006A2AA2">
        <w:rPr>
          <w:sz w:val="24"/>
          <w:szCs w:val="24"/>
        </w:rPr>
        <w:lastRenderedPageBreak/>
        <w:t>Following the research questions, this study is structured into key sections. First, it reviews hydrogen production methods, storage technologies, and transportation pathways, focusing on their operational and economic implications. Next, a mixed-integer programming model is presented to optimize hydrogen logistics, including terminal and refueling station locations and transportation unit allocation. The model results are analyzed to address economic feasibility, hydrogen flow patterns, and infrastructure needs. A sensitivity analysis explores the impact of varying key parameters, followed by a discussion on delivery pathway trade-offs and future research directions.</w:t>
      </w:r>
    </w:p>
    <w:p w14:paraId="6DC259E6" w14:textId="5F694ED3" w:rsidR="006945ED" w:rsidRPr="006A2AA2" w:rsidRDefault="006945ED" w:rsidP="00F0570E">
      <w:pPr>
        <w:pStyle w:val="Heading2"/>
      </w:pPr>
      <w:bookmarkStart w:id="128" w:name="_Toc183423781"/>
      <w:r w:rsidRPr="006A2AA2">
        <w:t>3.3</w:t>
      </w:r>
      <w:r w:rsidR="00DB4DAA" w:rsidRPr="006A2AA2">
        <w:tab/>
        <w:t>System Boundary and Data Description</w:t>
      </w:r>
      <w:bookmarkEnd w:id="128"/>
    </w:p>
    <w:p w14:paraId="53FFCDE1" w14:textId="49B9C7B3" w:rsidR="006945ED" w:rsidRPr="006A2AA2" w:rsidRDefault="006945ED" w:rsidP="006A2AA2">
      <w:pPr>
        <w:pStyle w:val="Heading3"/>
        <w:spacing w:before="0" w:after="0"/>
        <w:rPr>
          <w:sz w:val="24"/>
          <w:szCs w:val="24"/>
        </w:rPr>
      </w:pPr>
      <w:bookmarkStart w:id="129" w:name="_Toc183423782"/>
      <w:r w:rsidRPr="006A2AA2">
        <w:rPr>
          <w:sz w:val="24"/>
          <w:szCs w:val="24"/>
        </w:rPr>
        <w:t xml:space="preserve">3.3.1 Hydrogen </w:t>
      </w:r>
      <w:r w:rsidR="00DB4DAA" w:rsidRPr="006A2AA2">
        <w:rPr>
          <w:sz w:val="24"/>
          <w:szCs w:val="24"/>
        </w:rPr>
        <w:t>P</w:t>
      </w:r>
      <w:r w:rsidRPr="006A2AA2">
        <w:rPr>
          <w:sz w:val="24"/>
          <w:szCs w:val="24"/>
        </w:rPr>
        <w:t>roduction</w:t>
      </w:r>
      <w:bookmarkEnd w:id="129"/>
      <w:r w:rsidRPr="006A2AA2">
        <w:rPr>
          <w:sz w:val="24"/>
          <w:szCs w:val="24"/>
        </w:rPr>
        <w:t xml:space="preserve"> </w:t>
      </w:r>
    </w:p>
    <w:p w14:paraId="6BDA65CC" w14:textId="7AF7B702" w:rsidR="009F3BC9" w:rsidRPr="006A2AA2" w:rsidRDefault="009F3BC9" w:rsidP="006A2AA2">
      <w:pPr>
        <w:pStyle w:val="NormalWeb"/>
        <w:spacing w:before="0" w:beforeAutospacing="0" w:after="0" w:afterAutospacing="0"/>
        <w:rPr>
          <w:sz w:val="24"/>
          <w:szCs w:val="24"/>
        </w:rPr>
      </w:pPr>
      <w:r w:rsidRPr="006A2AA2">
        <w:rPr>
          <w:sz w:val="24"/>
          <w:szCs w:val="24"/>
        </w:rPr>
        <w:t>Hydrogen is produced through a variety of thermal, biomass, and electrolysis-type processes. On medium and large scales, green hydrogen methods are the most common. Green hydrogen includes using electrolysis or biomass to extract hydrogen (Yu et al., 2021a). Electrolysis involves the use of electricity to split water into hydrogen and oxygen within an electrochemical cell. In this process, electricity passes through two compartments, the anode and cathode, where hydrogen ions migrate from the anode to the cathode, where hydrogen gas is subsequently extracted (</w:t>
      </w:r>
      <w:r w:rsidR="00CF30F4" w:rsidRPr="006A2AA2">
        <w:rPr>
          <w:sz w:val="24"/>
          <w:szCs w:val="24"/>
        </w:rPr>
        <w:t xml:space="preserve">U.S. </w:t>
      </w:r>
      <w:r w:rsidRPr="006A2AA2">
        <w:rPr>
          <w:sz w:val="24"/>
          <w:szCs w:val="24"/>
        </w:rPr>
        <w:t xml:space="preserve">Department of Energy, </w:t>
      </w:r>
      <w:r w:rsidR="004B107F" w:rsidRPr="006A2AA2">
        <w:rPr>
          <w:sz w:val="24"/>
          <w:szCs w:val="24"/>
        </w:rPr>
        <w:t>2023</w:t>
      </w:r>
      <w:r w:rsidRPr="006A2AA2">
        <w:rPr>
          <w:sz w:val="24"/>
          <w:szCs w:val="24"/>
        </w:rPr>
        <w:t>). Various types of electrolysis cells are used, each with distinct materials and ion exchange mechanisms. Alkaline electrolysis, for example, generates hydrogen from hydroxide ions and employs sodium or potassium solutions in the anode and cathode (</w:t>
      </w:r>
      <w:r w:rsidR="00CF30F4" w:rsidRPr="006A2AA2">
        <w:rPr>
          <w:sz w:val="24"/>
          <w:szCs w:val="24"/>
        </w:rPr>
        <w:t xml:space="preserve">U.S. </w:t>
      </w:r>
      <w:r w:rsidRPr="006A2AA2">
        <w:rPr>
          <w:sz w:val="24"/>
          <w:szCs w:val="24"/>
        </w:rPr>
        <w:t xml:space="preserve">Department of Energy, </w:t>
      </w:r>
      <w:r w:rsidR="004B107F" w:rsidRPr="006A2AA2">
        <w:rPr>
          <w:sz w:val="24"/>
          <w:szCs w:val="24"/>
        </w:rPr>
        <w:t>2023</w:t>
      </w:r>
      <w:r w:rsidRPr="006A2AA2">
        <w:rPr>
          <w:sz w:val="24"/>
          <w:szCs w:val="24"/>
        </w:rPr>
        <w:t>). Solid oxide electrolysis cells (SOEC) differ in that they extract hydrogen from steam, with oxygen ions moving between electrodes, offering potential benefits at higher temperatures. Another commonly discussed technology is proton exchange membrane (PEM) electrolysis, which is known for its higher efficiency, though it is still in the early stages of commercialization (Yu et al., 2021a).</w:t>
      </w:r>
    </w:p>
    <w:p w14:paraId="348043FD" w14:textId="7AE35C59" w:rsidR="009F3BC9" w:rsidRPr="006A2AA2" w:rsidRDefault="009F3BC9" w:rsidP="006A2AA2">
      <w:pPr>
        <w:pStyle w:val="NormalWeb"/>
        <w:spacing w:before="0" w:beforeAutospacing="0" w:after="0" w:afterAutospacing="0"/>
        <w:rPr>
          <w:sz w:val="24"/>
          <w:szCs w:val="24"/>
        </w:rPr>
      </w:pPr>
      <w:r w:rsidRPr="006A2AA2">
        <w:rPr>
          <w:sz w:val="24"/>
          <w:szCs w:val="24"/>
        </w:rPr>
        <w:t xml:space="preserve">The other common category of green hydrogen production methods involves extracting hydrogen from biomass. For example, hydrogen can be extracted from methane using steam methane reforming (SMR). In this process, methane is heated up to 1,000℃ in the presence of a catalyst. Hydrogen can then be extracted with other by-products, such as </w:t>
      </w:r>
      <w:r w:rsidRPr="006A2AA2">
        <w:rPr>
          <w:sz w:val="24"/>
          <w:szCs w:val="24"/>
        </w:rPr>
        <w:lastRenderedPageBreak/>
        <w:t>carbon monoxide and carbon dioxide. Another method, called partial oxidation reformation, utilizes natural gas reacting with oxygen. This method is typically less efficient than steam reformation but can also be used on larger scales. Other methods use similar processes involving high temperatures and catalysts to remove hydrogen from hydrocarbons in liquid form. Because liquids have a higher energy density, they can be advantageous, though the cost tends to be higher (</w:t>
      </w:r>
      <w:bookmarkStart w:id="130" w:name="OLE_LINK17"/>
      <w:r w:rsidR="00CF30F4" w:rsidRPr="006A2AA2">
        <w:rPr>
          <w:sz w:val="24"/>
          <w:szCs w:val="24"/>
        </w:rPr>
        <w:t xml:space="preserve">U.S. </w:t>
      </w:r>
      <w:r w:rsidRPr="006A2AA2">
        <w:rPr>
          <w:sz w:val="24"/>
          <w:szCs w:val="24"/>
        </w:rPr>
        <w:t xml:space="preserve">Department of Energy, </w:t>
      </w:r>
      <w:r w:rsidR="004B107F" w:rsidRPr="006A2AA2">
        <w:rPr>
          <w:sz w:val="24"/>
          <w:szCs w:val="24"/>
        </w:rPr>
        <w:t>2023</w:t>
      </w:r>
      <w:bookmarkEnd w:id="130"/>
      <w:r w:rsidRPr="006A2AA2">
        <w:rPr>
          <w:sz w:val="24"/>
          <w:szCs w:val="24"/>
        </w:rPr>
        <w:t>).</w:t>
      </w:r>
    </w:p>
    <w:p w14:paraId="28B5BF8E" w14:textId="4D97E789" w:rsidR="006945ED" w:rsidRPr="006A2AA2" w:rsidRDefault="009F3BC9" w:rsidP="006A2AA2">
      <w:pPr>
        <w:pStyle w:val="NormalWeb"/>
        <w:spacing w:before="0" w:beforeAutospacing="0" w:after="0" w:afterAutospacing="0"/>
        <w:rPr>
          <w:sz w:val="24"/>
          <w:szCs w:val="24"/>
        </w:rPr>
      </w:pPr>
      <w:r w:rsidRPr="006A2AA2">
        <w:rPr>
          <w:sz w:val="24"/>
          <w:szCs w:val="24"/>
        </w:rPr>
        <w:t xml:space="preserve">In terms of cost and energy usage, electrolysis, particularly green hydrogen production, is energy intensive. The efficiency of electrolysis processes is often evaluated by their electrical energy consumption, with current systems consuming between 50–55 kWh per kilogram of hydrogen produced. The levelized cost of hydrogen (LCOH) from electrolysis varies depending on the source of electricity and the scale of the production facility, typically ranging from $2 to $6 per kilogram, with lower costs achievable when renewable energy sources are used (Parks et al., 2014). From an environmental perspective, electrolysis can result in near-zero carbon emissions if powered by renewable energy sources, offering a significant advantage over fossil-based hydrogen production pathways (Yu et al., 2021b). However, biomass-based hydrogen production, unless coupled with carbon capture, leads to significant </w:t>
      </w:r>
      <w:r w:rsidR="00A16BD1" w:rsidRPr="006A2AA2">
        <w:rPr>
          <w:rFonts w:eastAsia="Times New Roman"/>
          <w:sz w:val="24"/>
          <w:szCs w:val="24"/>
        </w:rPr>
        <w:t>CO</w:t>
      </w:r>
      <w:r w:rsidR="00A16BD1" w:rsidRPr="006A2AA2">
        <w:rPr>
          <w:rFonts w:eastAsia="Times New Roman"/>
          <w:sz w:val="24"/>
          <w:szCs w:val="24"/>
          <w:vertAlign w:val="subscript"/>
        </w:rPr>
        <w:t>2</w:t>
      </w:r>
      <w:r w:rsidRPr="006A2AA2">
        <w:rPr>
          <w:sz w:val="24"/>
          <w:szCs w:val="24"/>
        </w:rPr>
        <w:t xml:space="preserve"> emissions, though it remains a key option in transitioning to a greener hydrogen economy (P. A. Le et al., 2023).</w:t>
      </w:r>
    </w:p>
    <w:p w14:paraId="5F827E6E" w14:textId="2DF26A42" w:rsidR="006945ED" w:rsidRPr="006A2AA2" w:rsidRDefault="006945ED" w:rsidP="006A2AA2">
      <w:pPr>
        <w:pStyle w:val="Heading3"/>
        <w:spacing w:before="0" w:after="0"/>
        <w:rPr>
          <w:sz w:val="24"/>
          <w:szCs w:val="24"/>
        </w:rPr>
      </w:pPr>
      <w:bookmarkStart w:id="131" w:name="_Toc183423783"/>
      <w:r w:rsidRPr="006A2AA2">
        <w:rPr>
          <w:sz w:val="24"/>
          <w:szCs w:val="24"/>
        </w:rPr>
        <w:t xml:space="preserve">3.3.2 Hydrogen </w:t>
      </w:r>
      <w:r w:rsidR="00844859" w:rsidRPr="006A2AA2">
        <w:rPr>
          <w:sz w:val="24"/>
          <w:szCs w:val="24"/>
        </w:rPr>
        <w:t>Delivery Pathways</w:t>
      </w:r>
      <w:bookmarkEnd w:id="131"/>
    </w:p>
    <w:p w14:paraId="49CA674D" w14:textId="4D8301C1" w:rsidR="0010731B" w:rsidRPr="006A2AA2" w:rsidRDefault="00101D33" w:rsidP="006A2AA2">
      <w:pPr>
        <w:spacing w:before="0" w:after="0"/>
        <w:rPr>
          <w:sz w:val="24"/>
          <w:szCs w:val="24"/>
        </w:rPr>
      </w:pPr>
      <w:r w:rsidRPr="006A2AA2">
        <w:rPr>
          <w:sz w:val="24"/>
          <w:szCs w:val="24"/>
        </w:rPr>
        <w:t xml:space="preserve">Thera are three major pathways of hydrogen production, storage, transportation, and dispensing, which are gaseous hydrogen, liquid hydrogen and via ammonia as carrier as shown in </w:t>
      </w:r>
      <w:r w:rsidRPr="006A2AA2">
        <w:rPr>
          <w:b/>
          <w:bCs/>
          <w:sz w:val="24"/>
          <w:szCs w:val="24"/>
        </w:rPr>
        <w:t>Figure</w:t>
      </w:r>
      <w:r w:rsidR="00F14864" w:rsidRPr="006A2AA2">
        <w:rPr>
          <w:b/>
          <w:bCs/>
          <w:sz w:val="24"/>
          <w:szCs w:val="24"/>
        </w:rPr>
        <w:t xml:space="preserve"> 3.</w:t>
      </w:r>
      <w:r w:rsidRPr="006A2AA2">
        <w:rPr>
          <w:b/>
          <w:bCs/>
          <w:sz w:val="24"/>
          <w:szCs w:val="24"/>
        </w:rPr>
        <w:t>1</w:t>
      </w:r>
      <w:r w:rsidRPr="006A2AA2">
        <w:rPr>
          <w:sz w:val="24"/>
          <w:szCs w:val="24"/>
        </w:rPr>
        <w:t xml:space="preserve">. Each pathway is organized into three primary stages: hydrogen production, terminal &amp; transportation, and fueling station (end use). Currently, more than 9 million metric tons of gaseous hydrogen are produced annually in the United States, with much of this hydrogen stored and transported in high-pressure systems </w:t>
      </w:r>
      <w:sdt>
        <w:sdtPr>
          <w:rPr>
            <w:color w:val="000000"/>
            <w:sz w:val="24"/>
            <w:szCs w:val="24"/>
          </w:rPr>
          <w:tag w:val="MENDELEY_CITATION_v3_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"/>
          <w:id w:val="278916362"/>
          <w:placeholder>
            <w:docPart w:val="6B0D0FF9C9374C43A30E7FF7DCF9AC70"/>
          </w:placeholder>
        </w:sdtPr>
        <w:sdtContent>
          <w:r w:rsidR="00223297" w:rsidRPr="006A2AA2">
            <w:rPr>
              <w:color w:val="000000"/>
              <w:sz w:val="24"/>
              <w:szCs w:val="24"/>
            </w:rPr>
            <w:t>(</w:t>
          </w:r>
          <w:proofErr w:type="spellStart"/>
          <w:r w:rsidR="00223297" w:rsidRPr="006A2AA2">
            <w:rPr>
              <w:color w:val="000000"/>
              <w:sz w:val="24"/>
              <w:szCs w:val="24"/>
            </w:rPr>
            <w:t>USDrive</w:t>
          </w:r>
          <w:proofErr w:type="spellEnd"/>
          <w:r w:rsidR="00223297" w:rsidRPr="006A2AA2">
            <w:rPr>
              <w:color w:val="000000"/>
              <w:sz w:val="24"/>
              <w:szCs w:val="24"/>
            </w:rPr>
            <w:t>, 2013)</w:t>
          </w:r>
        </w:sdtContent>
      </w:sdt>
      <w:r w:rsidRPr="006A2AA2">
        <w:rPr>
          <w:sz w:val="24"/>
          <w:szCs w:val="24"/>
        </w:rPr>
        <w:t xml:space="preserve">. In the gaseous hydrogen pathway, hydrogen is compressed, stored, and transported via pipelines and tube trailers or </w:t>
      </w:r>
      <w:proofErr w:type="gramStart"/>
      <w:r w:rsidRPr="006A2AA2">
        <w:rPr>
          <w:sz w:val="24"/>
          <w:szCs w:val="24"/>
        </w:rPr>
        <w:t>combine</w:t>
      </w:r>
      <w:proofErr w:type="gramEnd"/>
      <w:r w:rsidRPr="006A2AA2">
        <w:rPr>
          <w:sz w:val="24"/>
          <w:szCs w:val="24"/>
        </w:rPr>
        <w:t xml:space="preserve"> both. In the numerical experiment, we will only consider tube trailers as the transportation mode to compare with others due to high capital investment of constructing new pipelines. At the compressed gas hydrogen refueling stations, high-pressure cascade systems will be used to deliver hydrogen to </w:t>
      </w:r>
    </w:p>
    <w:p w14:paraId="46936B8C" w14:textId="7F28FC0E" w:rsidR="0010731B" w:rsidRDefault="0010731B" w:rsidP="00C35572">
      <w:pPr>
        <w:rPr>
          <w:sz w:val="24"/>
          <w:szCs w:val="24"/>
        </w:rPr>
      </w:pPr>
      <w:r w:rsidRPr="00E85678">
        <w:rPr>
          <w:noProof/>
          <w:sz w:val="24"/>
          <w:szCs w:val="24"/>
        </w:rPr>
        <w:lastRenderedPageBreak/>
        <w:drawing>
          <wp:anchor distT="0" distB="0" distL="114300" distR="114300" simplePos="0" relativeHeight="251763774" behindDoc="0" locked="0" layoutInCell="1" allowOverlap="1" wp14:anchorId="306D56ED" wp14:editId="66683B6F">
            <wp:simplePos x="0" y="0"/>
            <wp:positionH relativeFrom="column">
              <wp:posOffset>-118745</wp:posOffset>
            </wp:positionH>
            <wp:positionV relativeFrom="paragraph">
              <wp:posOffset>85090</wp:posOffset>
            </wp:positionV>
            <wp:extent cx="5943600" cy="2750820"/>
            <wp:effectExtent l="0" t="0" r="0" b="5080"/>
            <wp:wrapTopAndBottom/>
            <wp:docPr id="142533086" name="Picture 1" descr="A diagram of a transportation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33086" name="Picture 1" descr="A diagram of a transportation system&#10;&#10;Description automatically generated"/>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5943600" cy="2750820"/>
                    </a:xfrm>
                    <a:prstGeom prst="rect">
                      <a:avLst/>
                    </a:prstGeom>
                  </pic:spPr>
                </pic:pic>
              </a:graphicData>
            </a:graphic>
          </wp:anchor>
        </w:drawing>
      </w:r>
      <w:r w:rsidRPr="00E85678">
        <w:rPr>
          <w:noProof/>
          <w:sz w:val="24"/>
          <w:szCs w:val="24"/>
        </w:rPr>
        <mc:AlternateContent>
          <mc:Choice Requires="wps">
            <w:drawing>
              <wp:anchor distT="0" distB="0" distL="114300" distR="114300" simplePos="0" relativeHeight="251764798" behindDoc="0" locked="0" layoutInCell="1" allowOverlap="1" wp14:anchorId="1099A6DD" wp14:editId="2A825E4B">
                <wp:simplePos x="0" y="0"/>
                <wp:positionH relativeFrom="column">
                  <wp:posOffset>-118635</wp:posOffset>
                </wp:positionH>
                <wp:positionV relativeFrom="paragraph">
                  <wp:posOffset>2891956</wp:posOffset>
                </wp:positionV>
                <wp:extent cx="5943600" cy="635"/>
                <wp:effectExtent l="0" t="0" r="0" b="12065"/>
                <wp:wrapTopAndBottom/>
                <wp:docPr id="354087470"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03F80929" w14:textId="77777777" w:rsidR="0010731B" w:rsidRPr="004419C8" w:rsidRDefault="0010731B" w:rsidP="00DA049C">
                            <w:pPr>
                              <w:pStyle w:val="Caption"/>
                              <w:rPr>
                                <w:rFonts w:eastAsia="SimSun"/>
                                <w:noProof/>
                                <w:lang w:eastAsia="en-US"/>
                              </w:rPr>
                            </w:pPr>
                            <w:bookmarkStart w:id="132" w:name="_Toc187910802"/>
                            <w:r>
                              <w:t xml:space="preserve">Figure </w:t>
                            </w:r>
                            <w:r>
                              <w:fldChar w:fldCharType="begin"/>
                            </w:r>
                            <w:r>
                              <w:instrText xml:space="preserve"> STYLEREF 1 \s </w:instrText>
                            </w:r>
                            <w:r>
                              <w:fldChar w:fldCharType="separate"/>
                            </w:r>
                            <w:r>
                              <w:rPr>
                                <w:noProof/>
                              </w:rPr>
                              <w:t>3</w:t>
                            </w:r>
                            <w:r>
                              <w:rPr>
                                <w:noProof/>
                              </w:rPr>
                              <w:fldChar w:fldCharType="end"/>
                            </w:r>
                            <w:r>
                              <w:noBreakHyphen/>
                            </w:r>
                            <w:r>
                              <w:fldChar w:fldCharType="begin"/>
                            </w:r>
                            <w:r>
                              <w:instrText xml:space="preserve"> SEQ Figure \* ARABIC \s 1 </w:instrText>
                            </w:r>
                            <w:r>
                              <w:fldChar w:fldCharType="separate"/>
                            </w:r>
                            <w:r>
                              <w:rPr>
                                <w:noProof/>
                              </w:rPr>
                              <w:t>1</w:t>
                            </w:r>
                            <w:r>
                              <w:rPr>
                                <w:noProof/>
                              </w:rPr>
                              <w:fldChar w:fldCharType="end"/>
                            </w:r>
                            <w:r>
                              <w:t xml:space="preserve"> </w:t>
                            </w:r>
                            <w:r w:rsidRPr="00101D33">
                              <w:rPr>
                                <w:color w:val="000000" w:themeColor="text1"/>
                              </w:rPr>
                              <w:t xml:space="preserve">Hydrogen </w:t>
                            </w:r>
                            <w:r>
                              <w:t>D</w:t>
                            </w:r>
                            <w:r w:rsidRPr="00101D33">
                              <w:rPr>
                                <w:color w:val="000000" w:themeColor="text1"/>
                              </w:rPr>
                              <w:t xml:space="preserve">elivery </w:t>
                            </w:r>
                            <w:r>
                              <w:t>P</w:t>
                            </w:r>
                            <w:r w:rsidRPr="00101D33">
                              <w:rPr>
                                <w:color w:val="000000" w:themeColor="text1"/>
                              </w:rPr>
                              <w:t xml:space="preserve">athways from </w:t>
                            </w:r>
                            <w:r>
                              <w:t>P</w:t>
                            </w:r>
                            <w:r w:rsidRPr="00101D33">
                              <w:rPr>
                                <w:color w:val="000000" w:themeColor="text1"/>
                              </w:rPr>
                              <w:t xml:space="preserve">roduction to </w:t>
                            </w:r>
                            <w:r>
                              <w:t>E</w:t>
                            </w:r>
                            <w:r w:rsidRPr="00101D33">
                              <w:rPr>
                                <w:color w:val="000000" w:themeColor="text1"/>
                              </w:rPr>
                              <w:t xml:space="preserve">nd </w:t>
                            </w:r>
                            <w:r>
                              <w:t>U</w:t>
                            </w:r>
                            <w:r w:rsidRPr="00101D33">
                              <w:rPr>
                                <w:color w:val="000000" w:themeColor="text1"/>
                              </w:rPr>
                              <w:t>se</w:t>
                            </w:r>
                            <w:bookmarkEnd w:id="13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099A6DD" id="_x0000_s1044" type="#_x0000_t202" style="position:absolute;margin-left:-9.35pt;margin-top:227.7pt;width:468pt;height:.05pt;z-index:25176479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" stroked="f">
                <v:textbox style="mso-fit-shape-to-text:t" inset="0,0,0,0">
                  <w:txbxContent>
                    <w:p w14:paraId="03F80929" w14:textId="77777777" w:rsidR="0010731B" w:rsidRPr="004419C8" w:rsidRDefault="0010731B" w:rsidP="00DA049C">
                      <w:pPr>
                        <w:pStyle w:val="Caption"/>
                        <w:rPr>
                          <w:rFonts w:eastAsia="SimSun"/>
                          <w:noProof/>
                          <w:lang w:eastAsia="en-US"/>
                        </w:rPr>
                      </w:pPr>
                      <w:bookmarkStart w:id="133" w:name="_Toc187910802"/>
                      <w:r>
                        <w:t xml:space="preserve">Figure </w:t>
                      </w:r>
                      <w:r>
                        <w:fldChar w:fldCharType="begin"/>
                      </w:r>
                      <w:r>
                        <w:instrText xml:space="preserve"> STYLEREF 1 \s </w:instrText>
                      </w:r>
                      <w:r>
                        <w:fldChar w:fldCharType="separate"/>
                      </w:r>
                      <w:r>
                        <w:rPr>
                          <w:noProof/>
                        </w:rPr>
                        <w:t>3</w:t>
                      </w:r>
                      <w:r>
                        <w:rPr>
                          <w:noProof/>
                        </w:rPr>
                        <w:fldChar w:fldCharType="end"/>
                      </w:r>
                      <w:r>
                        <w:noBreakHyphen/>
                      </w:r>
                      <w:r>
                        <w:fldChar w:fldCharType="begin"/>
                      </w:r>
                      <w:r>
                        <w:instrText xml:space="preserve"> SEQ Figure \* ARABIC \s 1 </w:instrText>
                      </w:r>
                      <w:r>
                        <w:fldChar w:fldCharType="separate"/>
                      </w:r>
                      <w:r>
                        <w:rPr>
                          <w:noProof/>
                        </w:rPr>
                        <w:t>1</w:t>
                      </w:r>
                      <w:r>
                        <w:rPr>
                          <w:noProof/>
                        </w:rPr>
                        <w:fldChar w:fldCharType="end"/>
                      </w:r>
                      <w:r>
                        <w:t xml:space="preserve"> </w:t>
                      </w:r>
                      <w:r w:rsidRPr="00101D33">
                        <w:rPr>
                          <w:color w:val="000000" w:themeColor="text1"/>
                        </w:rPr>
                        <w:t xml:space="preserve">Hydrogen </w:t>
                      </w:r>
                      <w:r>
                        <w:t>D</w:t>
                      </w:r>
                      <w:r w:rsidRPr="00101D33">
                        <w:rPr>
                          <w:color w:val="000000" w:themeColor="text1"/>
                        </w:rPr>
                        <w:t xml:space="preserve">elivery </w:t>
                      </w:r>
                      <w:r>
                        <w:t>P</w:t>
                      </w:r>
                      <w:r w:rsidRPr="00101D33">
                        <w:rPr>
                          <w:color w:val="000000" w:themeColor="text1"/>
                        </w:rPr>
                        <w:t xml:space="preserve">athways from </w:t>
                      </w:r>
                      <w:r>
                        <w:t>P</w:t>
                      </w:r>
                      <w:r w:rsidRPr="00101D33">
                        <w:rPr>
                          <w:color w:val="000000" w:themeColor="text1"/>
                        </w:rPr>
                        <w:t xml:space="preserve">roduction to </w:t>
                      </w:r>
                      <w:r>
                        <w:t>E</w:t>
                      </w:r>
                      <w:r w:rsidRPr="00101D33">
                        <w:rPr>
                          <w:color w:val="000000" w:themeColor="text1"/>
                        </w:rPr>
                        <w:t xml:space="preserve">nd </w:t>
                      </w:r>
                      <w:r>
                        <w:t>U</w:t>
                      </w:r>
                      <w:r w:rsidRPr="00101D33">
                        <w:rPr>
                          <w:color w:val="000000" w:themeColor="text1"/>
                        </w:rPr>
                        <w:t>se</w:t>
                      </w:r>
                      <w:bookmarkEnd w:id="133"/>
                    </w:p>
                  </w:txbxContent>
                </v:textbox>
                <w10:wrap type="topAndBottom"/>
              </v:shape>
            </w:pict>
          </mc:Fallback>
        </mc:AlternateContent>
      </w:r>
      <w:r>
        <w:rPr>
          <w:sz w:val="24"/>
          <w:szCs w:val="24"/>
        </w:rPr>
        <w:br w:type="page"/>
      </w:r>
    </w:p>
    <w:p w14:paraId="6048CB2F" w14:textId="74F750B6" w:rsidR="006A2AA2" w:rsidRPr="006A2AA2" w:rsidRDefault="006A2AA2" w:rsidP="006A2AA2">
      <w:pPr>
        <w:spacing w:before="0" w:after="0"/>
        <w:rPr>
          <w:sz w:val="24"/>
          <w:szCs w:val="24"/>
        </w:rPr>
      </w:pPr>
      <w:r w:rsidRPr="006A2AA2">
        <w:rPr>
          <w:sz w:val="24"/>
          <w:szCs w:val="24"/>
        </w:rPr>
        <w:lastRenderedPageBreak/>
        <w:t xml:space="preserve">vehicles, with current compressors capable of delivering up to 35 kg/h at pressure ratios of 20-900 bar </w:t>
      </w:r>
      <w:sdt>
        <w:sdtPr>
          <w:rPr>
            <w:color w:val="000000"/>
            <w:sz w:val="24"/>
            <w:szCs w:val="24"/>
          </w:rPr>
          <w:tag w:val="MENDELEY_CITATION_v3_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"/>
          <w:id w:val="-327904212"/>
          <w:placeholder>
            <w:docPart w:val="5E1A49CD318D4E0887EC463A959F2432"/>
          </w:placeholder>
        </w:sdtPr>
        <w:sdtContent>
          <w:r w:rsidRPr="006A2AA2">
            <w:rPr>
              <w:rFonts w:eastAsia="Times New Roman"/>
              <w:color w:val="000000"/>
              <w:sz w:val="24"/>
              <w:szCs w:val="24"/>
            </w:rPr>
            <w:t xml:space="preserve">(Genovese &amp; </w:t>
          </w:r>
          <w:proofErr w:type="spellStart"/>
          <w:r w:rsidRPr="006A2AA2">
            <w:rPr>
              <w:rFonts w:eastAsia="Times New Roman"/>
              <w:color w:val="000000"/>
              <w:sz w:val="24"/>
              <w:szCs w:val="24"/>
            </w:rPr>
            <w:t>Fragiacomo</w:t>
          </w:r>
          <w:proofErr w:type="spellEnd"/>
          <w:r w:rsidRPr="006A2AA2">
            <w:rPr>
              <w:rFonts w:eastAsia="Times New Roman"/>
              <w:color w:val="000000"/>
              <w:sz w:val="24"/>
              <w:szCs w:val="24"/>
            </w:rPr>
            <w:t>, 2023)</w:t>
          </w:r>
        </w:sdtContent>
      </w:sdt>
      <w:r w:rsidRPr="006A2AA2">
        <w:rPr>
          <w:sz w:val="24"/>
          <w:szCs w:val="24"/>
        </w:rPr>
        <w:t xml:space="preserve">. In the liquid hydrogen pathway, hydrogen gas undergoes liquefaction. The liquefied hydrogen is then stored in cryogenic storage facilities at the terminals and pumped into liquid trucks via loading bays for delivery to end-use locations. The liquefaction process involves cooling gaseous hydrogen to below -253°C (-423°F) using liquid nitrogen and a series of compression and expansion steps. At the liquid hydrogen fueling station, unused hydrogen will be stored at cryogenic storage sites. For fuel cell applications such as hydrogen vehicles, the pressure of hydrogen molecules needs to be increased using a pump and then vaporized at the desired pressure before dispensing into the onboard storage vessel. In addition to directly storing and delivering </w:t>
      </w:r>
      <w:proofErr w:type="spellStart"/>
      <w:r w:rsidR="00954A32">
        <w:rPr>
          <w:sz w:val="24"/>
          <w:szCs w:val="24"/>
        </w:rPr>
        <w:t>Figure</w:t>
      </w:r>
      <w:r w:rsidRPr="006A2AA2">
        <w:rPr>
          <w:sz w:val="24"/>
          <w:szCs w:val="24"/>
        </w:rPr>
        <w:t>ydrogen</w:t>
      </w:r>
      <w:proofErr w:type="spellEnd"/>
      <w:r w:rsidRPr="006A2AA2">
        <w:rPr>
          <w:sz w:val="24"/>
          <w:szCs w:val="24"/>
        </w:rPr>
        <w:t xml:space="preserve"> in compressed or liquid form, there are some other alternative options including the production of chemicals, such as ammonia. Ammonia is easy to liquefy and becomes liquid when cooled to -33.34 °C (239.75 K) under normal pressure or pressurized to 7-8 bar under average temperature </w:t>
      </w:r>
      <w:sdt>
        <w:sdtPr>
          <w:rPr>
            <w:color w:val="000000"/>
            <w:sz w:val="24"/>
            <w:szCs w:val="24"/>
          </w:rPr>
          <w:tag w:val="MENDELEY_CITATION_v3_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"/>
          <w:id w:val="1694110182"/>
          <w:placeholder>
            <w:docPart w:val="66F0D27B164A453DA43F3287C26D767E"/>
          </w:placeholder>
        </w:sdtPr>
        <w:sdtContent>
          <w:r w:rsidRPr="006A2AA2">
            <w:rPr>
              <w:color w:val="000000"/>
              <w:sz w:val="24"/>
              <w:szCs w:val="24"/>
            </w:rPr>
            <w:t>(Shi et al., 2022)</w:t>
          </w:r>
        </w:sdtContent>
      </w:sdt>
      <w:r w:rsidRPr="006A2AA2">
        <w:rPr>
          <w:sz w:val="24"/>
          <w:szCs w:val="24"/>
        </w:rPr>
        <w:t>. Hydrogen can be combined with nitrogen to generate ammonia. Green ammonia is produced using renewable energy sources, such as wind, solar, or hydroelectric power, to generate the hydrogen required for the ammonia synthesis process. Then ammonia will be delivered via standard transportation trucks to the fueling stations, where further processing enables its usage. At the hydrogen fueling stations, ammonia will be cracked back into molecular hydrogen. Then the hydrogen produced from the ammonia cracking process exits at relatively low pressure, necessitating compression to meet the fueling standards required for vehicle applications and follow the same steps as the compressed gas hydrogen fueling stations.</w:t>
      </w:r>
    </w:p>
    <w:p w14:paraId="63A7B54B" w14:textId="77777777" w:rsidR="006A2AA2" w:rsidRPr="006A2AA2" w:rsidRDefault="006A2AA2" w:rsidP="006A2AA2">
      <w:pPr>
        <w:spacing w:before="0" w:after="0"/>
        <w:rPr>
          <w:sz w:val="24"/>
          <w:szCs w:val="24"/>
        </w:rPr>
      </w:pPr>
      <w:r w:rsidRPr="006A2AA2">
        <w:rPr>
          <w:sz w:val="24"/>
          <w:szCs w:val="24"/>
        </w:rPr>
        <w:t xml:space="preserve">The costs associated with the initial processing of hydrogen vary among the pathways. Gaseous hydrogen compression costs $1.45 per kg of hydrogen </w:t>
      </w:r>
      <w:sdt>
        <w:sdtPr>
          <w:rPr>
            <w:color w:val="000000"/>
            <w:sz w:val="24"/>
            <w:szCs w:val="24"/>
          </w:rPr>
          <w:tag w:val="MENDELEY_CITATION_v3_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"/>
          <w:id w:val="-1502576895"/>
          <w:placeholder>
            <w:docPart w:val="6C97B8586D324C75B384F56C90E34604"/>
          </w:placeholder>
        </w:sdtPr>
        <w:sdtContent>
          <w:r w:rsidRPr="006A2AA2">
            <w:rPr>
              <w:color w:val="000000"/>
              <w:sz w:val="24"/>
              <w:szCs w:val="24"/>
            </w:rPr>
            <w:t>(Parks et al., 2020)</w:t>
          </w:r>
        </w:sdtContent>
      </w:sdt>
      <w:r w:rsidRPr="006A2AA2">
        <w:rPr>
          <w:sz w:val="24"/>
          <w:szCs w:val="24"/>
        </w:rPr>
        <w:t xml:space="preserve">, while liquefaction for liquid hydrogen is slightly lower at $1.35 per kg of liquid hydrogen </w:t>
      </w:r>
      <w:sdt>
        <w:sdtPr>
          <w:rPr>
            <w:color w:val="000000"/>
            <w:sz w:val="24"/>
            <w:szCs w:val="24"/>
          </w:rPr>
          <w:tag w:val="MENDELEY_CITATION_v3_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"/>
          <w:id w:val="-1375081928"/>
          <w:placeholder>
            <w:docPart w:val="49C8DFE2D3EB4C62AAA74B89EC0510E8"/>
          </w:placeholder>
        </w:sdtPr>
        <w:sdtContent>
          <w:r w:rsidRPr="006A2AA2">
            <w:rPr>
              <w:rFonts w:eastAsia="Times New Roman"/>
              <w:color w:val="000000"/>
              <w:sz w:val="24"/>
              <w:szCs w:val="24"/>
            </w:rPr>
            <w:t>(Yilmaz &amp; Kaska, 2018)</w:t>
          </w:r>
        </w:sdtContent>
      </w:sdt>
      <w:r w:rsidRPr="006A2AA2">
        <w:rPr>
          <w:sz w:val="24"/>
          <w:szCs w:val="24"/>
        </w:rPr>
        <w:t xml:space="preserve">. According to IRENA, the current production cost for new green ammonia is in the range of $0.72 to $1.4 per kg </w:t>
      </w:r>
      <w:sdt>
        <w:sdtPr>
          <w:rPr>
            <w:color w:val="000000"/>
            <w:sz w:val="24"/>
            <w:szCs w:val="24"/>
          </w:rPr>
          <w:tag w:val="MENDELEY_CITATION_v3_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"/>
          <w:id w:val="-1025629661"/>
          <w:placeholder>
            <w:docPart w:val="8A42CDF4CF0A414DBF92489F11CB506F"/>
          </w:placeholder>
        </w:sdtPr>
        <w:sdtContent>
          <w:r w:rsidRPr="006A2AA2">
            <w:rPr>
              <w:color w:val="000000"/>
              <w:sz w:val="24"/>
              <w:szCs w:val="24"/>
            </w:rPr>
            <w:t>(Blanco et al., 2022)</w:t>
          </w:r>
        </w:sdtContent>
      </w:sdt>
      <w:r w:rsidRPr="006A2AA2">
        <w:rPr>
          <w:sz w:val="24"/>
          <w:szCs w:val="24"/>
        </w:rPr>
        <w:t>. Form the Hydrogen Delivery Scenario Analysis Model (HDSAM) V4.</w:t>
      </w:r>
      <w:r w:rsidRPr="006A2AA2">
        <w:rPr>
          <w:color w:val="000000"/>
          <w:sz w:val="24"/>
          <w:szCs w:val="24"/>
        </w:rPr>
        <w:t xml:space="preserve">5 </w:t>
      </w:r>
      <w:sdt>
        <w:sdtPr>
          <w:rPr>
            <w:color w:val="000000"/>
            <w:sz w:val="24"/>
            <w:szCs w:val="24"/>
          </w:rPr>
          <w:tag w:val="MENDELEY_CITATION_v3_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"/>
          <w:id w:val="898481162"/>
          <w:placeholder>
            <w:docPart w:val="945E08175C764CDE8F4475099F58705B"/>
          </w:placeholder>
        </w:sdtPr>
        <w:sdtContent>
          <w:r w:rsidRPr="006A2AA2">
            <w:rPr>
              <w:color w:val="000000"/>
              <w:sz w:val="24"/>
              <w:szCs w:val="24"/>
            </w:rPr>
            <w:t>(U.S. Department of Energy, 2022)</w:t>
          </w:r>
        </w:sdtContent>
      </w:sdt>
      <w:r w:rsidRPr="006A2AA2">
        <w:rPr>
          <w:color w:val="000000"/>
          <w:sz w:val="24"/>
          <w:szCs w:val="24"/>
        </w:rPr>
        <w:t>, both gaseous and liquid hydrogen experience minor throughput losses of 0.</w:t>
      </w:r>
      <w:r w:rsidRPr="006A2AA2">
        <w:rPr>
          <w:sz w:val="24"/>
          <w:szCs w:val="24"/>
        </w:rPr>
        <w:t xml:space="preserve">5%, whereas </w:t>
      </w:r>
      <w:r w:rsidRPr="006A2AA2">
        <w:rPr>
          <w:sz w:val="24"/>
          <w:szCs w:val="24"/>
        </w:rPr>
        <w:lastRenderedPageBreak/>
        <w:t>ammonia shows negligible or no losses during this pre-process stage. Gaseous hydrogen pre-processing emits 0.5 kg</w:t>
      </w:r>
      <w:r w:rsidRPr="006A2AA2">
        <w:rPr>
          <w:rFonts w:eastAsia="Times New Roman"/>
          <w:sz w:val="24"/>
          <w:szCs w:val="24"/>
        </w:rPr>
        <w:t>CO</w:t>
      </w:r>
      <w:r w:rsidRPr="006A2AA2">
        <w:rPr>
          <w:rFonts w:eastAsia="Times New Roman"/>
          <w:sz w:val="24"/>
          <w:szCs w:val="24"/>
          <w:vertAlign w:val="subscript"/>
        </w:rPr>
        <w:t>2</w:t>
      </w:r>
      <w:r w:rsidRPr="006A2AA2">
        <w:rPr>
          <w:sz w:val="24"/>
          <w:szCs w:val="24"/>
        </w:rPr>
        <w:t>e</w:t>
      </w:r>
      <w:r w:rsidRPr="006A2AA2">
        <w:rPr>
          <w:sz w:val="24"/>
          <w:szCs w:val="24"/>
          <w:vertAlign w:val="subscript"/>
        </w:rPr>
        <w:t xml:space="preserve"> </w:t>
      </w:r>
      <w:r w:rsidRPr="006A2AA2">
        <w:rPr>
          <w:sz w:val="24"/>
          <w:szCs w:val="24"/>
        </w:rPr>
        <w:t>per kg of hydrogen, while liquid hydrogen has significantly higher emissions at 9 kg</w:t>
      </w:r>
      <w:r w:rsidRPr="006A2AA2">
        <w:rPr>
          <w:rFonts w:eastAsia="Times New Roman"/>
          <w:sz w:val="24"/>
          <w:szCs w:val="24"/>
        </w:rPr>
        <w:t>CO</w:t>
      </w:r>
      <w:r w:rsidRPr="006A2AA2">
        <w:rPr>
          <w:rFonts w:eastAsia="Times New Roman"/>
          <w:sz w:val="24"/>
          <w:szCs w:val="24"/>
          <w:vertAlign w:val="subscript"/>
        </w:rPr>
        <w:t>2</w:t>
      </w:r>
      <w:r w:rsidRPr="006A2AA2">
        <w:rPr>
          <w:sz w:val="24"/>
          <w:szCs w:val="24"/>
        </w:rPr>
        <w:t>e</w:t>
      </w:r>
      <w:r w:rsidRPr="006A2AA2">
        <w:rPr>
          <w:sz w:val="24"/>
          <w:szCs w:val="24"/>
          <w:vertAlign w:val="subscript"/>
        </w:rPr>
        <w:t xml:space="preserve"> </w:t>
      </w:r>
      <w:r w:rsidRPr="006A2AA2">
        <w:rPr>
          <w:sz w:val="24"/>
          <w:szCs w:val="24"/>
        </w:rPr>
        <w:t>per kg of hydrogen due to the energy-intensive liquefaction process. Ammonia production exhibits lower GHG emissions, at 0.00264 kg</w:t>
      </w:r>
      <w:r w:rsidRPr="006A2AA2">
        <w:rPr>
          <w:rFonts w:eastAsia="Times New Roman"/>
          <w:sz w:val="24"/>
          <w:szCs w:val="24"/>
        </w:rPr>
        <w:t>CO</w:t>
      </w:r>
      <w:r w:rsidRPr="006A2AA2">
        <w:rPr>
          <w:rFonts w:eastAsia="Times New Roman"/>
          <w:sz w:val="24"/>
          <w:szCs w:val="24"/>
          <w:vertAlign w:val="subscript"/>
        </w:rPr>
        <w:t>2</w:t>
      </w:r>
      <w:r w:rsidRPr="006A2AA2">
        <w:rPr>
          <w:sz w:val="24"/>
          <w:szCs w:val="24"/>
        </w:rPr>
        <w:t xml:space="preserve">e per kg of hydrogen equivalent, making it a potentially lower-emission option for hydrogen transport </w:t>
      </w:r>
      <w:sdt>
        <w:sdtPr>
          <w:rPr>
            <w:color w:val="000000"/>
            <w:sz w:val="24"/>
            <w:szCs w:val="24"/>
          </w:rPr>
          <w:tag w:val="MENDELEY_CITATION_v3_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"/>
          <w:id w:val="-1424032139"/>
          <w:placeholder>
            <w:docPart w:val="C116C41933774FD08FF61267245AD1C4"/>
          </w:placeholder>
        </w:sdtPr>
        <w:sdtContent>
          <w:r w:rsidRPr="006A2AA2">
            <w:rPr>
              <w:color w:val="000000"/>
              <w:sz w:val="24"/>
              <w:szCs w:val="24"/>
            </w:rPr>
            <w:t>(The Royal Society, 2023)</w:t>
          </w:r>
        </w:sdtContent>
      </w:sdt>
      <w:r w:rsidRPr="006A2AA2">
        <w:rPr>
          <w:sz w:val="24"/>
          <w:szCs w:val="24"/>
        </w:rPr>
        <w:t xml:space="preserve">. Ammonia does not require additional storage costs at this stage. Gaseous hydrogen incurs a 0.5% loss, while liquid hydrogen sees a slightly lower loss rate of 0.25% during storage </w:t>
      </w:r>
      <w:sdt>
        <w:sdtPr>
          <w:rPr>
            <w:color w:val="000000"/>
            <w:sz w:val="24"/>
            <w:szCs w:val="24"/>
          </w:rPr>
          <w:tag w:val="MENDELEY_CITATION_v3_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"/>
          <w:id w:val="-447006089"/>
          <w:placeholder>
            <w:docPart w:val="C7F5AB5841624585B133B34687BEDBB4"/>
          </w:placeholder>
        </w:sdtPr>
        <w:sdtContent>
          <w:r w:rsidRPr="006A2AA2">
            <w:rPr>
              <w:rFonts w:eastAsia="Times New Roman"/>
              <w:color w:val="000000"/>
              <w:sz w:val="24"/>
              <w:szCs w:val="24"/>
            </w:rPr>
            <w:t>(Houchins &amp; James, 2020)</w:t>
          </w:r>
        </w:sdtContent>
      </w:sdt>
      <w:r w:rsidRPr="006A2AA2">
        <w:rPr>
          <w:sz w:val="24"/>
          <w:szCs w:val="24"/>
        </w:rPr>
        <w:t xml:space="preserve">. Ammonia, again, shows no noted loss. Daily capital investment requirements vary significantly across pathways. Both terminals have a 30-year plant lifetime and a 10% discount rate. Gaseous hydrogen terminals require $34,276 per day, while liquid hydrogen terminals need $14,167 per day, reflecting the higher infrastructure costs for gaseous hydrogen storage </w:t>
      </w:r>
      <w:sdt>
        <w:sdtPr>
          <w:rPr>
            <w:color w:val="000000"/>
            <w:sz w:val="24"/>
            <w:szCs w:val="24"/>
          </w:rPr>
          <w:tag w:val="MENDELEY_CITATION_v3_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"/>
          <w:id w:val="-506368408"/>
          <w:placeholder>
            <w:docPart w:val="58E70C6157114B23842ACF945DDCDBC3"/>
          </w:placeholder>
        </w:sdtPr>
        <w:sdtContent>
          <w:r w:rsidRPr="006A2AA2">
            <w:rPr>
              <w:rFonts w:eastAsia="Times New Roman"/>
              <w:color w:val="000000"/>
              <w:sz w:val="24"/>
              <w:szCs w:val="24"/>
            </w:rPr>
            <w:t>(U.S. Department of Energy, 2022)</w:t>
          </w:r>
        </w:sdtContent>
      </w:sdt>
      <w:r w:rsidRPr="006A2AA2">
        <w:rPr>
          <w:sz w:val="24"/>
          <w:szCs w:val="24"/>
        </w:rPr>
        <w:t xml:space="preserve">. Ammonia storage (for synthesis plants) has a daily capital investment of $25,584. </w:t>
      </w:r>
    </w:p>
    <w:p w14:paraId="7EECDF8B" w14:textId="0359E9F5" w:rsidR="006A2AA2" w:rsidRDefault="006A2AA2" w:rsidP="006A2AA2">
      <w:pPr>
        <w:spacing w:before="0" w:after="0"/>
        <w:rPr>
          <w:sz w:val="24"/>
          <w:szCs w:val="24"/>
        </w:rPr>
      </w:pPr>
      <w:r w:rsidRPr="006A2AA2">
        <w:rPr>
          <w:sz w:val="24"/>
          <w:szCs w:val="24"/>
        </w:rPr>
        <w:t xml:space="preserve">Gaseous hydrogen incurs a higher terminal unit operating cost of $0.51 per kg compared to $0.11 per kg for liquid hydrogen, reflecting the operational demands of maintaining gaseous hydrogen in compressed storage </w:t>
      </w:r>
      <w:sdt>
        <w:sdtPr>
          <w:rPr>
            <w:color w:val="000000"/>
            <w:sz w:val="24"/>
            <w:szCs w:val="24"/>
          </w:rPr>
          <w:tag w:val="MENDELEY_CITATION_v3_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"/>
          <w:id w:val="170543859"/>
          <w:placeholder>
            <w:docPart w:val="E150B079AF4B4333AE9EBE1B2BF2AC36"/>
          </w:placeholder>
        </w:sdtPr>
        <w:sdtContent>
          <w:r w:rsidRPr="006A2AA2">
            <w:rPr>
              <w:rFonts w:eastAsia="Times New Roman"/>
              <w:color w:val="000000"/>
              <w:sz w:val="24"/>
              <w:szCs w:val="24"/>
            </w:rPr>
            <w:t>(U.S. Department of Energy, 2022)</w:t>
          </w:r>
        </w:sdtContent>
      </w:sdt>
      <w:r w:rsidRPr="006A2AA2">
        <w:rPr>
          <w:sz w:val="24"/>
          <w:szCs w:val="24"/>
        </w:rPr>
        <w:t>. Tube trailers for gaseous hydrogen operate at 250, 350 or 500 bars. Gaseous hydrogen delivery vehicles carry between 700 to 1,100 kg, liquid hydrogen trucks have a capacity of 4,372 kg, and ammonia trucks can transport up to 29,715 kg, indicating the much higher transport efficiency of ammonia as a hydrogen carrier</w:t>
      </w:r>
      <w:r w:rsidRPr="006A2AA2">
        <w:rPr>
          <w:color w:val="000000"/>
          <w:sz w:val="24"/>
          <w:szCs w:val="24"/>
        </w:rPr>
        <w:t xml:space="preserve"> </w:t>
      </w:r>
      <w:sdt>
        <w:sdtPr>
          <w:rPr>
            <w:color w:val="000000"/>
            <w:sz w:val="24"/>
            <w:szCs w:val="24"/>
          </w:rPr>
          <w:tag w:val="MENDELEY_CITATION_v3_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"/>
          <w:id w:val="-1082979264"/>
          <w:placeholder>
            <w:docPart w:val="5CAC3A14FCC24F4582C70C540E3E9C9E"/>
          </w:placeholder>
        </w:sdtPr>
        <w:sdtContent>
          <w:r w:rsidRPr="006A2AA2">
            <w:rPr>
              <w:rFonts w:eastAsia="Times New Roman"/>
              <w:color w:val="000000"/>
              <w:sz w:val="24"/>
              <w:szCs w:val="24"/>
            </w:rPr>
            <w:t xml:space="preserve">(International </w:t>
          </w:r>
          <w:proofErr w:type="spellStart"/>
          <w:r w:rsidRPr="006A2AA2">
            <w:rPr>
              <w:rFonts w:eastAsia="Times New Roman"/>
              <w:color w:val="000000"/>
              <w:sz w:val="24"/>
              <w:szCs w:val="24"/>
            </w:rPr>
            <w:t>PtX</w:t>
          </w:r>
          <w:proofErr w:type="spellEnd"/>
          <w:r w:rsidRPr="006A2AA2">
            <w:rPr>
              <w:rFonts w:eastAsia="Times New Roman"/>
              <w:color w:val="000000"/>
              <w:sz w:val="24"/>
              <w:szCs w:val="24"/>
            </w:rPr>
            <w:t xml:space="preserve"> Hub, 2023; U.S. Department of Energy, 2022)</w:t>
          </w:r>
        </w:sdtContent>
      </w:sdt>
      <w:r w:rsidRPr="006A2AA2">
        <w:rPr>
          <w:sz w:val="24"/>
          <w:szCs w:val="24"/>
        </w:rPr>
        <w:t xml:space="preserve">. All pathways experience a hydrogen leakage rate of approximately 5% during delivery, with ammonia showing a slightly higher leakage at 5.5%, impacting the overall delivery efficiency. The unit transportation cost per 62 miles for gaseous hydrogen is $0.23 per kg, with liquid hydrogen costing $0.22 per kg and ammonia ranging between $0.2 and $0.5 per kg, depending on distance and handling requirements </w:t>
      </w:r>
      <w:sdt>
        <w:sdtPr>
          <w:rPr>
            <w:color w:val="000000"/>
            <w:sz w:val="24"/>
            <w:szCs w:val="24"/>
          </w:rPr>
          <w:tag w:val="MENDELEY_CITATION_v3_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"/>
          <w:id w:val="-668321650"/>
          <w:placeholder>
            <w:docPart w:val="53D8C61A7E2D49DA93EE2A1031122C50"/>
          </w:placeholder>
        </w:sdtPr>
        <w:sdtContent>
          <w:r w:rsidRPr="006A2AA2">
            <w:rPr>
              <w:color w:val="000000"/>
              <w:sz w:val="24"/>
              <w:szCs w:val="24"/>
            </w:rPr>
            <w:t>(U.S. Department of Energy, 2022)</w:t>
          </w:r>
        </w:sdtContent>
      </w:sdt>
      <w:r w:rsidRPr="006A2AA2">
        <w:rPr>
          <w:sz w:val="24"/>
          <w:szCs w:val="24"/>
        </w:rPr>
        <w:t>. GHG emissions (</w:t>
      </w:r>
      <w:r w:rsidRPr="006A2AA2">
        <w:rPr>
          <w:rFonts w:eastAsia="Times New Roman"/>
          <w:sz w:val="24"/>
          <w:szCs w:val="24"/>
        </w:rPr>
        <w:t>CO</w:t>
      </w:r>
      <w:r w:rsidRPr="006A2AA2">
        <w:rPr>
          <w:rFonts w:eastAsia="Times New Roman"/>
          <w:sz w:val="24"/>
          <w:szCs w:val="24"/>
          <w:vertAlign w:val="subscript"/>
        </w:rPr>
        <w:t>2</w:t>
      </w:r>
      <w:r w:rsidRPr="006A2AA2">
        <w:rPr>
          <w:sz w:val="24"/>
          <w:szCs w:val="24"/>
        </w:rPr>
        <w:t>, CH</w:t>
      </w:r>
      <w:r w:rsidRPr="006A2AA2">
        <w:rPr>
          <w:sz w:val="24"/>
          <w:szCs w:val="24"/>
          <w:vertAlign w:val="subscript"/>
        </w:rPr>
        <w:t>4</w:t>
      </w:r>
      <w:r w:rsidRPr="006A2AA2">
        <w:rPr>
          <w:sz w:val="24"/>
          <w:szCs w:val="24"/>
        </w:rPr>
        <w:t>, N</w:t>
      </w:r>
      <w:r w:rsidRPr="006A2AA2">
        <w:rPr>
          <w:sz w:val="24"/>
          <w:szCs w:val="24"/>
          <w:vertAlign w:val="subscript"/>
        </w:rPr>
        <w:t>2</w:t>
      </w:r>
      <w:r w:rsidRPr="006A2AA2">
        <w:rPr>
          <w:sz w:val="24"/>
          <w:szCs w:val="24"/>
        </w:rPr>
        <w:t>O, and GHGs) during the delivery for gaseous hydrogen pathway amount to are 64.5, 48.7, and 32.8 g/MJ H</w:t>
      </w:r>
      <w:r w:rsidRPr="006A2AA2">
        <w:rPr>
          <w:sz w:val="24"/>
          <w:szCs w:val="24"/>
          <w:vertAlign w:val="subscript"/>
        </w:rPr>
        <w:t xml:space="preserve">2 </w:t>
      </w:r>
      <w:r w:rsidRPr="006A2AA2">
        <w:rPr>
          <w:sz w:val="24"/>
          <w:szCs w:val="24"/>
        </w:rPr>
        <w:t>out for tube tailer under 250, 350, and 500 bar pressure, while for liquid hydrogen pathway is 13.7 g/MJ H</w:t>
      </w:r>
      <w:r w:rsidRPr="006A2AA2">
        <w:rPr>
          <w:sz w:val="24"/>
          <w:szCs w:val="24"/>
          <w:vertAlign w:val="subscript"/>
        </w:rPr>
        <w:t>2</w:t>
      </w:r>
      <w:r w:rsidRPr="006A2AA2">
        <w:rPr>
          <w:sz w:val="24"/>
          <w:szCs w:val="24"/>
        </w:rPr>
        <w:t xml:space="preserve"> out </w:t>
      </w:r>
      <w:sdt>
        <w:sdtPr>
          <w:rPr>
            <w:color w:val="000000"/>
            <w:sz w:val="24"/>
            <w:szCs w:val="24"/>
          </w:rPr>
          <w:tag w:val="MENDELEY_CITATION_v3_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"/>
          <w:id w:val="1404950302"/>
          <w:placeholder>
            <w:docPart w:val="B2AAD3B7FC9B4236984C85A153A52EAE"/>
          </w:placeholder>
        </w:sdtPr>
        <w:sdtContent>
          <w:r w:rsidRPr="006A2AA2">
            <w:rPr>
              <w:rFonts w:eastAsia="Times New Roman"/>
              <w:color w:val="000000"/>
              <w:sz w:val="24"/>
              <w:szCs w:val="24"/>
            </w:rPr>
            <w:t>(U.S. Department of Energy, 2022)</w:t>
          </w:r>
        </w:sdtContent>
      </w:sdt>
      <w:r w:rsidRPr="006A2AA2">
        <w:rPr>
          <w:sz w:val="24"/>
          <w:szCs w:val="24"/>
        </w:rPr>
        <w:t xml:space="preserve">. Ammonia has </w:t>
      </w:r>
      <w:r w:rsidRPr="006A2AA2">
        <w:rPr>
          <w:sz w:val="24"/>
          <w:szCs w:val="24"/>
        </w:rPr>
        <w:lastRenderedPageBreak/>
        <w:t xml:space="preserve">the lowest emissions at 0.84 g </w:t>
      </w:r>
      <w:r w:rsidRPr="006A2AA2">
        <w:rPr>
          <w:rFonts w:eastAsia="Times New Roman"/>
          <w:sz w:val="24"/>
          <w:szCs w:val="24"/>
        </w:rPr>
        <w:t>CO</w:t>
      </w:r>
      <w:r w:rsidRPr="006A2AA2">
        <w:rPr>
          <w:rFonts w:eastAsia="Times New Roman"/>
          <w:sz w:val="24"/>
          <w:szCs w:val="24"/>
          <w:vertAlign w:val="subscript"/>
        </w:rPr>
        <w:t>2</w:t>
      </w:r>
      <w:r w:rsidRPr="006A2AA2">
        <w:rPr>
          <w:sz w:val="24"/>
          <w:szCs w:val="24"/>
        </w:rPr>
        <w:t xml:space="preserve">e per MJ, reflecting its lower energy requirements during transportation. All three pathways aim to meet a standardized service pressure of 700 bar for end-use applications. Gaseous hydrogen loses 0.5% during compression, liquid hydrogen 0.3%, and ammonia reformation back to hydrogen incurs a 0.5% loss. Gaseous and ammonia-based hydrogen each require 0.089 kWh per kg of hydrogen for refrigeration. Liquid hydrogen, however, requires a substantially higher energy input of </w:t>
      </w:r>
    </w:p>
    <w:p w14:paraId="1DE94BC2" w14:textId="35E72114" w:rsidR="00101D33" w:rsidRPr="00E85678" w:rsidRDefault="00101D33" w:rsidP="006A2AA2">
      <w:pPr>
        <w:spacing w:before="0" w:after="0"/>
        <w:rPr>
          <w:sz w:val="24"/>
          <w:szCs w:val="24"/>
        </w:rPr>
      </w:pPr>
      <w:r w:rsidRPr="00E85678">
        <w:rPr>
          <w:sz w:val="24"/>
          <w:szCs w:val="24"/>
        </w:rPr>
        <w:t xml:space="preserve">0.295 kWh per kg due to the added refrigeration demands for cryogenic hydrogen. Liquid hydrogen refueling stations have the highest capacity, handling up to 1,400 kg per day. Gaseous hydrogen and ammonia refueling stations have a daily maximum of 770 kg </w:t>
      </w:r>
      <w:sdt>
        <w:sdtPr>
          <w:rPr>
            <w:color w:val="000000"/>
            <w:sz w:val="24"/>
            <w:szCs w:val="24"/>
          </w:rPr>
          <w:tag w:val="MENDELEY_CITATION_v3_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"/>
          <w:id w:val="1216481901"/>
          <w:placeholder>
            <w:docPart w:val="E8BCF4BF86A3FB4BB02D148ECFC3686B"/>
          </w:placeholder>
        </w:sdtPr>
        <w:sdtContent>
          <w:r w:rsidR="00737973" w:rsidRPr="00E85678">
            <w:rPr>
              <w:rFonts w:eastAsia="Times New Roman"/>
              <w:color w:val="000000"/>
              <w:sz w:val="24"/>
              <w:szCs w:val="24"/>
            </w:rPr>
            <w:t xml:space="preserve">(International </w:t>
          </w:r>
          <w:proofErr w:type="spellStart"/>
          <w:r w:rsidR="00737973" w:rsidRPr="00E85678">
            <w:rPr>
              <w:rFonts w:eastAsia="Times New Roman"/>
              <w:color w:val="000000"/>
              <w:sz w:val="24"/>
              <w:szCs w:val="24"/>
            </w:rPr>
            <w:t>PtX</w:t>
          </w:r>
          <w:proofErr w:type="spellEnd"/>
          <w:r w:rsidR="00737973" w:rsidRPr="00E85678">
            <w:rPr>
              <w:rFonts w:eastAsia="Times New Roman"/>
              <w:color w:val="000000"/>
              <w:sz w:val="24"/>
              <w:szCs w:val="24"/>
            </w:rPr>
            <w:t xml:space="preserve"> Hub, 2023)</w:t>
          </w:r>
        </w:sdtContent>
      </w:sdt>
      <w:r w:rsidRPr="00E85678">
        <w:rPr>
          <w:sz w:val="24"/>
          <w:szCs w:val="24"/>
        </w:rPr>
        <w:t xml:space="preserve">. Both </w:t>
      </w:r>
      <w:proofErr w:type="gramStart"/>
      <w:r w:rsidRPr="00E85678">
        <w:rPr>
          <w:sz w:val="24"/>
          <w:szCs w:val="24"/>
        </w:rPr>
        <w:t>hydrogen</w:t>
      </w:r>
      <w:proofErr w:type="gramEnd"/>
      <w:r w:rsidRPr="00E85678">
        <w:rPr>
          <w:sz w:val="24"/>
          <w:szCs w:val="24"/>
        </w:rPr>
        <w:t xml:space="preserve"> fueling stations have </w:t>
      </w:r>
      <w:proofErr w:type="gramStart"/>
      <w:r w:rsidRPr="00E85678">
        <w:rPr>
          <w:sz w:val="24"/>
          <w:szCs w:val="24"/>
        </w:rPr>
        <w:t>30</w:t>
      </w:r>
      <w:proofErr w:type="gramEnd"/>
      <w:r w:rsidRPr="00E85678">
        <w:rPr>
          <w:sz w:val="24"/>
          <w:szCs w:val="24"/>
        </w:rPr>
        <w:t xml:space="preserve">-year plant lifetime and a 10% discount rate. Liquid hydrogen stations have a higher daily capital investment ($552 per day) compared to gaseous hydrogen ($407 per day). Operating and maintenance costs are highest for gaseous hydrogen at $2.51 per kg, while liquid hydrogen costs $2.15 per kg </w:t>
      </w:r>
      <w:sdt>
        <w:sdtPr>
          <w:rPr>
            <w:color w:val="000000"/>
            <w:sz w:val="24"/>
            <w:szCs w:val="24"/>
          </w:rPr>
          <w:tag w:val="MENDELEY_CITATION_v3_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"/>
          <w:id w:val="-1305306540"/>
          <w:placeholder>
            <w:docPart w:val="5FF94BB741C89649AEFED39C69363398"/>
          </w:placeholder>
        </w:sdtPr>
        <w:sdtContent>
          <w:r w:rsidR="00737973" w:rsidRPr="00E85678">
            <w:rPr>
              <w:rFonts w:eastAsia="Times New Roman"/>
              <w:color w:val="000000"/>
              <w:sz w:val="24"/>
              <w:szCs w:val="24"/>
            </w:rPr>
            <w:t>(U.S. Department of Energy, 2022)</w:t>
          </w:r>
        </w:sdtContent>
      </w:sdt>
      <w:r w:rsidRPr="00E85678">
        <w:rPr>
          <w:sz w:val="24"/>
          <w:szCs w:val="24"/>
        </w:rPr>
        <w:t>. Ammonia refueling incurs an additional cracking cost ranging from $0.61 to $2.2 per kg of hydrogen. Ammonia experiences a notable 25-30% energy loss during the conversion and re-conversion processes, which impacts the total efficiency of using ammonia as a hydrogen carrier.</w:t>
      </w:r>
    </w:p>
    <w:p w14:paraId="1A0C24E0" w14:textId="65372903" w:rsidR="00101D33" w:rsidRPr="00E85678" w:rsidRDefault="00101D33" w:rsidP="006A2AA2">
      <w:pPr>
        <w:spacing w:before="0" w:after="0"/>
        <w:rPr>
          <w:sz w:val="24"/>
          <w:szCs w:val="24"/>
        </w:rPr>
      </w:pPr>
      <w:r w:rsidRPr="00E85678">
        <w:rPr>
          <w:sz w:val="24"/>
          <w:szCs w:val="24"/>
        </w:rPr>
        <w:t xml:space="preserve">This detailed analysis reveals the complexities of hydrogen storage and transportation. Gaseous hydrogen requires higher infrastructure costs and operational expenditures but avoids the high GHG emissions associated with liquid hydrogen liquefaction. Liquid hydrogen offers larger transport capacities and lower storage costs, though it has high refrigeration energy needs. Ammonia, while introducing conversion inefficiencies, provides substantial transport capacity and has lower GHG emissions, making it a promising alternative for large-scale hydrogen transport. This table underscores the trade-offs in choosing the most suitable hydrogen carrier pathway based on costs, energy demands, and emissions at each stage of the supply chain. </w:t>
      </w:r>
      <w:r w:rsidR="00E66D7D" w:rsidRPr="00954A32">
        <w:rPr>
          <w:b/>
          <w:bCs/>
          <w:sz w:val="24"/>
          <w:szCs w:val="24"/>
        </w:rPr>
        <w:fldChar w:fldCharType="begin"/>
      </w:r>
      <w:r w:rsidR="00E66D7D" w:rsidRPr="00954A32">
        <w:rPr>
          <w:b/>
          <w:bCs/>
          <w:sz w:val="24"/>
          <w:szCs w:val="24"/>
        </w:rPr>
        <w:instrText xml:space="preserve"> REF _Ref187756862 \h </w:instrText>
      </w:r>
      <w:r w:rsidR="00E85678" w:rsidRPr="00954A32">
        <w:rPr>
          <w:b/>
          <w:bCs/>
          <w:sz w:val="24"/>
          <w:szCs w:val="24"/>
        </w:rPr>
        <w:instrText xml:space="preserve"> \* MERGEFORMAT </w:instrText>
      </w:r>
      <w:r w:rsidR="00E66D7D" w:rsidRPr="00954A32">
        <w:rPr>
          <w:b/>
          <w:bCs/>
          <w:sz w:val="24"/>
          <w:szCs w:val="24"/>
        </w:rPr>
      </w:r>
      <w:r w:rsidR="00E66D7D" w:rsidRPr="00954A32">
        <w:rPr>
          <w:b/>
          <w:bCs/>
          <w:sz w:val="24"/>
          <w:szCs w:val="24"/>
        </w:rPr>
        <w:fldChar w:fldCharType="separate"/>
      </w:r>
      <w:r w:rsidR="00E66D7D" w:rsidRPr="00954A32">
        <w:rPr>
          <w:b/>
          <w:bCs/>
          <w:sz w:val="24"/>
          <w:szCs w:val="24"/>
        </w:rPr>
        <w:t xml:space="preserve">Table </w:t>
      </w:r>
      <w:r w:rsidR="00E66D7D" w:rsidRPr="00954A32">
        <w:rPr>
          <w:b/>
          <w:bCs/>
          <w:noProof/>
          <w:sz w:val="24"/>
          <w:szCs w:val="24"/>
        </w:rPr>
        <w:t>3</w:t>
      </w:r>
      <w:r w:rsidR="00E66D7D" w:rsidRPr="00954A32">
        <w:rPr>
          <w:b/>
          <w:bCs/>
          <w:sz w:val="24"/>
          <w:szCs w:val="24"/>
        </w:rPr>
        <w:noBreakHyphen/>
      </w:r>
      <w:r w:rsidR="00E66D7D" w:rsidRPr="00954A32">
        <w:rPr>
          <w:b/>
          <w:bCs/>
          <w:noProof/>
          <w:sz w:val="24"/>
          <w:szCs w:val="24"/>
        </w:rPr>
        <w:t>2</w:t>
      </w:r>
      <w:r w:rsidR="00E66D7D" w:rsidRPr="00954A32">
        <w:rPr>
          <w:b/>
          <w:bCs/>
          <w:sz w:val="24"/>
          <w:szCs w:val="24"/>
        </w:rPr>
        <w:fldChar w:fldCharType="end"/>
      </w:r>
      <w:r w:rsidR="00E66D7D" w:rsidRPr="00E85678">
        <w:rPr>
          <w:sz w:val="24"/>
          <w:szCs w:val="24"/>
        </w:rPr>
        <w:t xml:space="preserve"> </w:t>
      </w:r>
      <w:r w:rsidRPr="00E85678">
        <w:rPr>
          <w:sz w:val="24"/>
          <w:szCs w:val="24"/>
        </w:rPr>
        <w:t>lists all these data of these three hydrogen delivery pathways.</w:t>
      </w:r>
    </w:p>
    <w:p w14:paraId="1C82C59F" w14:textId="77777777" w:rsidR="00C70D0B" w:rsidRPr="00E85678" w:rsidRDefault="00C70D0B" w:rsidP="00DA049C">
      <w:pPr>
        <w:pStyle w:val="Caption"/>
      </w:pPr>
      <w:bookmarkStart w:id="134" w:name="_Ref187756862"/>
      <w:bookmarkStart w:id="135" w:name="_Toc183424095"/>
      <w:bookmarkStart w:id="136" w:name="_Toc183424201"/>
      <w:r w:rsidRPr="00E85678">
        <w:lastRenderedPageBreak/>
        <w:t xml:space="preserve">Table </w:t>
      </w:r>
      <w:r w:rsidRPr="00E85678">
        <w:fldChar w:fldCharType="begin"/>
      </w:r>
      <w:r w:rsidRPr="00E85678">
        <w:instrText xml:space="preserve"> STYLEREF 1 \s </w:instrText>
      </w:r>
      <w:r w:rsidRPr="00E85678">
        <w:fldChar w:fldCharType="separate"/>
      </w:r>
      <w:r w:rsidRPr="00E85678">
        <w:rPr>
          <w:noProof/>
        </w:rPr>
        <w:t>3</w:t>
      </w:r>
      <w:r w:rsidRPr="00E85678">
        <w:rPr>
          <w:noProof/>
        </w:rPr>
        <w:fldChar w:fldCharType="end"/>
      </w:r>
      <w:r w:rsidRPr="00E85678">
        <w:noBreakHyphen/>
      </w:r>
      <w:r w:rsidRPr="00E85678">
        <w:fldChar w:fldCharType="begin"/>
      </w:r>
      <w:r w:rsidRPr="00E85678">
        <w:instrText xml:space="preserve"> SEQ Table \* ARABIC \s 1 </w:instrText>
      </w:r>
      <w:r w:rsidRPr="00E85678">
        <w:fldChar w:fldCharType="separate"/>
      </w:r>
      <w:r w:rsidRPr="00E85678">
        <w:rPr>
          <w:noProof/>
        </w:rPr>
        <w:t>2</w:t>
      </w:r>
      <w:r w:rsidRPr="00E85678">
        <w:rPr>
          <w:noProof/>
        </w:rPr>
        <w:fldChar w:fldCharType="end"/>
      </w:r>
      <w:bookmarkEnd w:id="134"/>
      <w:r w:rsidRPr="00E85678">
        <w:t xml:space="preserve"> </w:t>
      </w:r>
      <w:r w:rsidRPr="00E85678">
        <w:rPr>
          <w:color w:val="000000" w:themeColor="text1"/>
        </w:rPr>
        <w:t xml:space="preserve">Comparison of </w:t>
      </w:r>
      <w:r w:rsidRPr="00E85678">
        <w:t>H</w:t>
      </w:r>
      <w:r w:rsidRPr="00E85678">
        <w:rPr>
          <w:color w:val="000000" w:themeColor="text1"/>
        </w:rPr>
        <w:t xml:space="preserve">ydrogen </w:t>
      </w:r>
      <w:r w:rsidRPr="00E85678">
        <w:t>D</w:t>
      </w:r>
      <w:r w:rsidRPr="00E85678">
        <w:rPr>
          <w:color w:val="000000" w:themeColor="text1"/>
        </w:rPr>
        <w:t xml:space="preserve">elivery </w:t>
      </w:r>
      <w:r w:rsidRPr="00E85678">
        <w:t>P</w:t>
      </w:r>
      <w:r w:rsidRPr="00E85678">
        <w:rPr>
          <w:color w:val="000000" w:themeColor="text1"/>
        </w:rPr>
        <w:t>athways</w:t>
      </w:r>
      <w:bookmarkEnd w:id="135"/>
      <w:bookmarkEnd w:id="136"/>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2"/>
        <w:gridCol w:w="692"/>
        <w:gridCol w:w="693"/>
        <w:gridCol w:w="791"/>
        <w:gridCol w:w="1616"/>
        <w:gridCol w:w="1236"/>
      </w:tblGrid>
      <w:tr w:rsidR="00C70D0B" w:rsidRPr="00E85678" w14:paraId="2593269B" w14:textId="77777777" w:rsidTr="00954A32">
        <w:trPr>
          <w:tblHeader/>
        </w:trPr>
        <w:tc>
          <w:tcPr>
            <w:tcW w:w="3612" w:type="dxa"/>
            <w:tcBorders>
              <w:top w:val="single" w:sz="4" w:space="0" w:color="auto"/>
              <w:bottom w:val="single" w:sz="4" w:space="0" w:color="auto"/>
            </w:tcBorders>
          </w:tcPr>
          <w:p w14:paraId="5FE42CC4" w14:textId="77777777" w:rsidR="00C70D0B" w:rsidRPr="00E85678" w:rsidRDefault="00C70D0B" w:rsidP="009E4DEE">
            <w:pPr>
              <w:spacing w:before="0" w:after="0" w:line="240" w:lineRule="auto"/>
              <w:rPr>
                <w:sz w:val="24"/>
                <w:szCs w:val="24"/>
              </w:rPr>
            </w:pPr>
          </w:p>
        </w:tc>
        <w:tc>
          <w:tcPr>
            <w:tcW w:w="2176" w:type="dxa"/>
            <w:gridSpan w:val="3"/>
            <w:tcBorders>
              <w:top w:val="single" w:sz="4" w:space="0" w:color="auto"/>
              <w:bottom w:val="single" w:sz="4" w:space="0" w:color="auto"/>
            </w:tcBorders>
          </w:tcPr>
          <w:p w14:paraId="4F964A65" w14:textId="77777777" w:rsidR="00C70D0B" w:rsidRPr="00E85678" w:rsidRDefault="00C70D0B" w:rsidP="009E4DEE">
            <w:pPr>
              <w:spacing w:before="0" w:after="0" w:line="240" w:lineRule="auto"/>
              <w:rPr>
                <w:sz w:val="24"/>
                <w:szCs w:val="24"/>
              </w:rPr>
            </w:pPr>
            <w:r w:rsidRPr="00E85678">
              <w:rPr>
                <w:sz w:val="24"/>
                <w:szCs w:val="24"/>
              </w:rPr>
              <w:t>Gaseous Hydrogen</w:t>
            </w:r>
          </w:p>
        </w:tc>
        <w:tc>
          <w:tcPr>
            <w:tcW w:w="1616" w:type="dxa"/>
            <w:tcBorders>
              <w:top w:val="single" w:sz="4" w:space="0" w:color="auto"/>
              <w:bottom w:val="single" w:sz="4" w:space="0" w:color="auto"/>
            </w:tcBorders>
          </w:tcPr>
          <w:p w14:paraId="53B0F3CF" w14:textId="77777777" w:rsidR="00C70D0B" w:rsidRPr="00E85678" w:rsidRDefault="00C70D0B" w:rsidP="009E4DEE">
            <w:pPr>
              <w:spacing w:before="0" w:after="0" w:line="240" w:lineRule="auto"/>
              <w:rPr>
                <w:sz w:val="24"/>
                <w:szCs w:val="24"/>
              </w:rPr>
            </w:pPr>
            <w:r w:rsidRPr="00E85678">
              <w:rPr>
                <w:sz w:val="24"/>
                <w:szCs w:val="24"/>
              </w:rPr>
              <w:t>Liquid Hydrogen</w:t>
            </w:r>
          </w:p>
        </w:tc>
        <w:tc>
          <w:tcPr>
            <w:tcW w:w="1236" w:type="dxa"/>
            <w:tcBorders>
              <w:top w:val="single" w:sz="4" w:space="0" w:color="auto"/>
              <w:bottom w:val="single" w:sz="4" w:space="0" w:color="auto"/>
            </w:tcBorders>
          </w:tcPr>
          <w:p w14:paraId="46863459" w14:textId="77777777" w:rsidR="00C70D0B" w:rsidRPr="00E85678" w:rsidRDefault="00C70D0B" w:rsidP="009E4DEE">
            <w:pPr>
              <w:spacing w:before="0" w:after="0" w:line="240" w:lineRule="auto"/>
              <w:rPr>
                <w:sz w:val="24"/>
                <w:szCs w:val="24"/>
              </w:rPr>
            </w:pPr>
            <w:r w:rsidRPr="00E85678">
              <w:rPr>
                <w:sz w:val="24"/>
                <w:szCs w:val="24"/>
              </w:rPr>
              <w:t>Ammonia</w:t>
            </w:r>
          </w:p>
        </w:tc>
      </w:tr>
      <w:tr w:rsidR="00C70D0B" w:rsidRPr="00E85678" w14:paraId="1D823CBA" w14:textId="77777777" w:rsidTr="00954A32">
        <w:tc>
          <w:tcPr>
            <w:tcW w:w="3612" w:type="dxa"/>
            <w:tcBorders>
              <w:top w:val="single" w:sz="4" w:space="0" w:color="auto"/>
              <w:bottom w:val="single" w:sz="4" w:space="0" w:color="auto"/>
            </w:tcBorders>
          </w:tcPr>
          <w:p w14:paraId="193CCDD8" w14:textId="77777777" w:rsidR="00C70D0B" w:rsidRPr="00E85678" w:rsidRDefault="00C70D0B" w:rsidP="009E4DEE">
            <w:pPr>
              <w:spacing w:before="0" w:after="0" w:line="240" w:lineRule="auto"/>
              <w:rPr>
                <w:b/>
                <w:bCs/>
                <w:sz w:val="24"/>
                <w:szCs w:val="24"/>
              </w:rPr>
            </w:pPr>
            <w:r w:rsidRPr="00E85678">
              <w:rPr>
                <w:b/>
                <w:bCs/>
                <w:sz w:val="24"/>
                <w:szCs w:val="24"/>
              </w:rPr>
              <w:t>Pre-process</w:t>
            </w:r>
          </w:p>
        </w:tc>
        <w:tc>
          <w:tcPr>
            <w:tcW w:w="2176" w:type="dxa"/>
            <w:gridSpan w:val="3"/>
            <w:tcBorders>
              <w:top w:val="single" w:sz="4" w:space="0" w:color="auto"/>
              <w:bottom w:val="single" w:sz="4" w:space="0" w:color="auto"/>
            </w:tcBorders>
          </w:tcPr>
          <w:p w14:paraId="4CB1A086" w14:textId="77777777" w:rsidR="00C70D0B" w:rsidRPr="00E85678" w:rsidRDefault="00C70D0B" w:rsidP="009E4DEE">
            <w:pPr>
              <w:spacing w:before="0" w:after="0" w:line="240" w:lineRule="auto"/>
              <w:rPr>
                <w:b/>
                <w:bCs/>
                <w:sz w:val="24"/>
                <w:szCs w:val="24"/>
              </w:rPr>
            </w:pPr>
          </w:p>
        </w:tc>
        <w:tc>
          <w:tcPr>
            <w:tcW w:w="1616" w:type="dxa"/>
            <w:tcBorders>
              <w:top w:val="single" w:sz="4" w:space="0" w:color="auto"/>
              <w:bottom w:val="single" w:sz="4" w:space="0" w:color="auto"/>
            </w:tcBorders>
          </w:tcPr>
          <w:p w14:paraId="55681257" w14:textId="77777777" w:rsidR="00C70D0B" w:rsidRPr="00E85678" w:rsidRDefault="00C70D0B" w:rsidP="009E4DEE">
            <w:pPr>
              <w:spacing w:before="0" w:after="0" w:line="240" w:lineRule="auto"/>
              <w:rPr>
                <w:b/>
                <w:bCs/>
                <w:sz w:val="24"/>
                <w:szCs w:val="24"/>
              </w:rPr>
            </w:pPr>
          </w:p>
        </w:tc>
        <w:tc>
          <w:tcPr>
            <w:tcW w:w="1236" w:type="dxa"/>
            <w:tcBorders>
              <w:top w:val="single" w:sz="4" w:space="0" w:color="auto"/>
              <w:bottom w:val="single" w:sz="4" w:space="0" w:color="auto"/>
            </w:tcBorders>
          </w:tcPr>
          <w:p w14:paraId="14946F65" w14:textId="77777777" w:rsidR="00C70D0B" w:rsidRPr="00E85678" w:rsidRDefault="00C70D0B" w:rsidP="009E4DEE">
            <w:pPr>
              <w:spacing w:before="0" w:after="0" w:line="240" w:lineRule="auto"/>
              <w:rPr>
                <w:b/>
                <w:bCs/>
                <w:sz w:val="24"/>
                <w:szCs w:val="24"/>
              </w:rPr>
            </w:pPr>
          </w:p>
        </w:tc>
      </w:tr>
      <w:tr w:rsidR="00C70D0B" w:rsidRPr="00E85678" w14:paraId="7B93DC64" w14:textId="77777777" w:rsidTr="00954A32">
        <w:tc>
          <w:tcPr>
            <w:tcW w:w="3612" w:type="dxa"/>
            <w:tcBorders>
              <w:top w:val="single" w:sz="4" w:space="0" w:color="auto"/>
              <w:bottom w:val="nil"/>
            </w:tcBorders>
          </w:tcPr>
          <w:p w14:paraId="2860668A" w14:textId="77777777" w:rsidR="00C70D0B" w:rsidRPr="00E85678" w:rsidRDefault="00C70D0B" w:rsidP="009E4DEE">
            <w:pPr>
              <w:spacing w:before="0" w:after="0" w:line="240" w:lineRule="auto"/>
              <w:rPr>
                <w:sz w:val="24"/>
                <w:szCs w:val="24"/>
              </w:rPr>
            </w:pPr>
            <w:r w:rsidRPr="00E85678">
              <w:rPr>
                <w:sz w:val="24"/>
                <w:szCs w:val="24"/>
              </w:rPr>
              <w:t>Hydrogen compression, liquification or ammonia production cost, $/kg</w:t>
            </w:r>
          </w:p>
        </w:tc>
        <w:tc>
          <w:tcPr>
            <w:tcW w:w="2176" w:type="dxa"/>
            <w:gridSpan w:val="3"/>
            <w:tcBorders>
              <w:top w:val="single" w:sz="4" w:space="0" w:color="auto"/>
              <w:bottom w:val="nil"/>
            </w:tcBorders>
          </w:tcPr>
          <w:p w14:paraId="154A941A" w14:textId="77777777" w:rsidR="00C70D0B" w:rsidRPr="00E85678" w:rsidRDefault="00C70D0B" w:rsidP="009E4DEE">
            <w:pPr>
              <w:spacing w:before="0" w:after="0" w:line="240" w:lineRule="auto"/>
              <w:rPr>
                <w:sz w:val="24"/>
                <w:szCs w:val="24"/>
              </w:rPr>
            </w:pPr>
            <w:r w:rsidRPr="00E85678">
              <w:rPr>
                <w:sz w:val="24"/>
                <w:szCs w:val="24"/>
              </w:rPr>
              <w:t>1.45/kg GH</w:t>
            </w:r>
            <w:r w:rsidRPr="00E85678">
              <w:rPr>
                <w:sz w:val="24"/>
                <w:szCs w:val="24"/>
                <w:vertAlign w:val="subscript"/>
              </w:rPr>
              <w:t>2</w:t>
            </w:r>
          </w:p>
        </w:tc>
        <w:tc>
          <w:tcPr>
            <w:tcW w:w="1616" w:type="dxa"/>
            <w:tcBorders>
              <w:top w:val="single" w:sz="4" w:space="0" w:color="auto"/>
              <w:bottom w:val="nil"/>
            </w:tcBorders>
          </w:tcPr>
          <w:p w14:paraId="6920665C" w14:textId="77777777" w:rsidR="00C70D0B" w:rsidRPr="00E85678" w:rsidRDefault="00C70D0B" w:rsidP="009E4DEE">
            <w:pPr>
              <w:spacing w:before="0" w:after="0" w:line="240" w:lineRule="auto"/>
              <w:rPr>
                <w:sz w:val="24"/>
                <w:szCs w:val="24"/>
              </w:rPr>
            </w:pPr>
            <w:r w:rsidRPr="00E85678">
              <w:rPr>
                <w:sz w:val="24"/>
                <w:szCs w:val="24"/>
              </w:rPr>
              <w:t>1.35/kg LH</w:t>
            </w:r>
            <w:r w:rsidRPr="00E85678">
              <w:rPr>
                <w:sz w:val="24"/>
                <w:szCs w:val="24"/>
                <w:vertAlign w:val="subscript"/>
              </w:rPr>
              <w:t xml:space="preserve">2 </w:t>
            </w:r>
          </w:p>
        </w:tc>
        <w:tc>
          <w:tcPr>
            <w:tcW w:w="1236" w:type="dxa"/>
            <w:tcBorders>
              <w:top w:val="single" w:sz="4" w:space="0" w:color="auto"/>
              <w:bottom w:val="nil"/>
            </w:tcBorders>
          </w:tcPr>
          <w:p w14:paraId="1B03CB1D" w14:textId="77777777" w:rsidR="00C70D0B" w:rsidRPr="00E85678" w:rsidRDefault="00C70D0B" w:rsidP="009E4DEE">
            <w:pPr>
              <w:spacing w:before="0" w:after="0" w:line="240" w:lineRule="auto"/>
              <w:rPr>
                <w:b/>
                <w:bCs/>
                <w:sz w:val="24"/>
                <w:szCs w:val="24"/>
              </w:rPr>
            </w:pPr>
            <w:r w:rsidRPr="00E85678">
              <w:rPr>
                <w:sz w:val="24"/>
                <w:szCs w:val="24"/>
              </w:rPr>
              <w:t>0.72-1.4/kg NH</w:t>
            </w:r>
            <w:r w:rsidRPr="00E85678">
              <w:rPr>
                <w:sz w:val="24"/>
                <w:szCs w:val="24"/>
                <w:vertAlign w:val="subscript"/>
              </w:rPr>
              <w:t>3</w:t>
            </w:r>
          </w:p>
        </w:tc>
      </w:tr>
      <w:tr w:rsidR="00C70D0B" w:rsidRPr="00E85678" w14:paraId="184506D7" w14:textId="77777777" w:rsidTr="00954A32">
        <w:tc>
          <w:tcPr>
            <w:tcW w:w="3612" w:type="dxa"/>
          </w:tcPr>
          <w:p w14:paraId="727AE5C1" w14:textId="77777777" w:rsidR="00C70D0B" w:rsidRPr="00E85678" w:rsidRDefault="00C70D0B" w:rsidP="009E4DEE">
            <w:pPr>
              <w:spacing w:before="0" w:after="0" w:line="240" w:lineRule="auto"/>
              <w:rPr>
                <w:sz w:val="24"/>
                <w:szCs w:val="24"/>
              </w:rPr>
            </w:pPr>
            <w:r w:rsidRPr="00E85678">
              <w:rPr>
                <w:sz w:val="24"/>
                <w:szCs w:val="24"/>
              </w:rPr>
              <w:t>Throughput losses, %</w:t>
            </w:r>
          </w:p>
        </w:tc>
        <w:tc>
          <w:tcPr>
            <w:tcW w:w="2176" w:type="dxa"/>
            <w:gridSpan w:val="3"/>
          </w:tcPr>
          <w:p w14:paraId="6FCD1FDC" w14:textId="77777777" w:rsidR="00C70D0B" w:rsidRPr="00E85678" w:rsidRDefault="00C70D0B" w:rsidP="009E4DEE">
            <w:pPr>
              <w:spacing w:before="0" w:after="0" w:line="240" w:lineRule="auto"/>
              <w:rPr>
                <w:sz w:val="24"/>
                <w:szCs w:val="24"/>
              </w:rPr>
            </w:pPr>
            <w:r w:rsidRPr="00E85678">
              <w:rPr>
                <w:sz w:val="24"/>
                <w:szCs w:val="24"/>
              </w:rPr>
              <w:t>0.5</w:t>
            </w:r>
          </w:p>
        </w:tc>
        <w:tc>
          <w:tcPr>
            <w:tcW w:w="1616" w:type="dxa"/>
          </w:tcPr>
          <w:p w14:paraId="2B4C39C7" w14:textId="77777777" w:rsidR="00C70D0B" w:rsidRPr="00E85678" w:rsidRDefault="00C70D0B" w:rsidP="009E4DEE">
            <w:pPr>
              <w:spacing w:before="0" w:after="0" w:line="240" w:lineRule="auto"/>
              <w:rPr>
                <w:sz w:val="24"/>
                <w:szCs w:val="24"/>
              </w:rPr>
            </w:pPr>
            <w:r w:rsidRPr="00E85678">
              <w:rPr>
                <w:sz w:val="24"/>
                <w:szCs w:val="24"/>
              </w:rPr>
              <w:t>0.5</w:t>
            </w:r>
          </w:p>
        </w:tc>
        <w:tc>
          <w:tcPr>
            <w:tcW w:w="1236" w:type="dxa"/>
          </w:tcPr>
          <w:p w14:paraId="26514EB4" w14:textId="77777777" w:rsidR="00C70D0B" w:rsidRPr="00E85678" w:rsidRDefault="00C70D0B" w:rsidP="009E4DEE">
            <w:pPr>
              <w:spacing w:before="0" w:after="0" w:line="240" w:lineRule="auto"/>
              <w:rPr>
                <w:sz w:val="24"/>
                <w:szCs w:val="24"/>
              </w:rPr>
            </w:pPr>
            <w:r w:rsidRPr="00E85678">
              <w:rPr>
                <w:sz w:val="24"/>
                <w:szCs w:val="24"/>
              </w:rPr>
              <w:t>-</w:t>
            </w:r>
          </w:p>
        </w:tc>
      </w:tr>
      <w:tr w:rsidR="00C70D0B" w:rsidRPr="00E85678" w14:paraId="516A7E92" w14:textId="77777777" w:rsidTr="00954A32">
        <w:tc>
          <w:tcPr>
            <w:tcW w:w="3612" w:type="dxa"/>
            <w:tcBorders>
              <w:top w:val="single" w:sz="4" w:space="0" w:color="auto"/>
              <w:bottom w:val="single" w:sz="4" w:space="0" w:color="auto"/>
            </w:tcBorders>
          </w:tcPr>
          <w:p w14:paraId="2B242978" w14:textId="77777777" w:rsidR="00C70D0B" w:rsidRPr="00E85678" w:rsidRDefault="00C70D0B" w:rsidP="009E4DEE">
            <w:pPr>
              <w:spacing w:before="0" w:after="0" w:line="240" w:lineRule="auto"/>
              <w:rPr>
                <w:b/>
                <w:bCs/>
                <w:sz w:val="24"/>
                <w:szCs w:val="24"/>
              </w:rPr>
            </w:pPr>
            <w:r w:rsidRPr="00E85678">
              <w:rPr>
                <w:b/>
                <w:bCs/>
                <w:sz w:val="24"/>
                <w:szCs w:val="24"/>
              </w:rPr>
              <w:t>Terminal</w:t>
            </w:r>
          </w:p>
        </w:tc>
        <w:tc>
          <w:tcPr>
            <w:tcW w:w="2176" w:type="dxa"/>
            <w:gridSpan w:val="3"/>
            <w:tcBorders>
              <w:top w:val="single" w:sz="4" w:space="0" w:color="auto"/>
              <w:bottom w:val="single" w:sz="4" w:space="0" w:color="auto"/>
            </w:tcBorders>
          </w:tcPr>
          <w:p w14:paraId="25579F63" w14:textId="77777777" w:rsidR="00C70D0B" w:rsidRPr="00E85678" w:rsidRDefault="00C70D0B" w:rsidP="009E4DEE">
            <w:pPr>
              <w:spacing w:before="0" w:after="0" w:line="240" w:lineRule="auto"/>
              <w:rPr>
                <w:b/>
                <w:bCs/>
                <w:sz w:val="24"/>
                <w:szCs w:val="24"/>
              </w:rPr>
            </w:pPr>
          </w:p>
        </w:tc>
        <w:tc>
          <w:tcPr>
            <w:tcW w:w="1616" w:type="dxa"/>
            <w:tcBorders>
              <w:top w:val="single" w:sz="4" w:space="0" w:color="auto"/>
              <w:bottom w:val="single" w:sz="4" w:space="0" w:color="auto"/>
            </w:tcBorders>
          </w:tcPr>
          <w:p w14:paraId="2D8A54AF" w14:textId="77777777" w:rsidR="00C70D0B" w:rsidRPr="00E85678" w:rsidRDefault="00C70D0B" w:rsidP="009E4DEE">
            <w:pPr>
              <w:spacing w:before="0" w:after="0" w:line="240" w:lineRule="auto"/>
              <w:rPr>
                <w:b/>
                <w:bCs/>
                <w:sz w:val="24"/>
                <w:szCs w:val="24"/>
              </w:rPr>
            </w:pPr>
          </w:p>
        </w:tc>
        <w:tc>
          <w:tcPr>
            <w:tcW w:w="1236" w:type="dxa"/>
            <w:tcBorders>
              <w:top w:val="single" w:sz="4" w:space="0" w:color="auto"/>
              <w:bottom w:val="single" w:sz="4" w:space="0" w:color="auto"/>
            </w:tcBorders>
          </w:tcPr>
          <w:p w14:paraId="2EDF8E80" w14:textId="77777777" w:rsidR="00C70D0B" w:rsidRPr="00E85678" w:rsidRDefault="00C70D0B" w:rsidP="009E4DEE">
            <w:pPr>
              <w:spacing w:before="0" w:after="0" w:line="240" w:lineRule="auto"/>
              <w:rPr>
                <w:b/>
                <w:bCs/>
                <w:sz w:val="24"/>
                <w:szCs w:val="24"/>
              </w:rPr>
            </w:pPr>
          </w:p>
        </w:tc>
      </w:tr>
      <w:tr w:rsidR="00C70D0B" w:rsidRPr="00E85678" w14:paraId="4462091C" w14:textId="77777777" w:rsidTr="00954A32">
        <w:tc>
          <w:tcPr>
            <w:tcW w:w="3612" w:type="dxa"/>
          </w:tcPr>
          <w:p w14:paraId="7D86781C" w14:textId="77777777" w:rsidR="00C70D0B" w:rsidRPr="00E85678" w:rsidRDefault="00C70D0B" w:rsidP="009E4DEE">
            <w:pPr>
              <w:spacing w:before="0" w:after="0" w:line="240" w:lineRule="auto"/>
              <w:rPr>
                <w:sz w:val="24"/>
                <w:szCs w:val="24"/>
              </w:rPr>
            </w:pPr>
            <w:r w:rsidRPr="00E85678">
              <w:rPr>
                <w:sz w:val="24"/>
                <w:szCs w:val="24"/>
              </w:rPr>
              <w:t>Hydrogen losses at terminal, %</w:t>
            </w:r>
          </w:p>
        </w:tc>
        <w:tc>
          <w:tcPr>
            <w:tcW w:w="2176" w:type="dxa"/>
            <w:gridSpan w:val="3"/>
          </w:tcPr>
          <w:p w14:paraId="2ABAB88B" w14:textId="77777777" w:rsidR="00C70D0B" w:rsidRPr="00E85678" w:rsidRDefault="00C70D0B" w:rsidP="009E4DEE">
            <w:pPr>
              <w:spacing w:before="0" w:after="0" w:line="240" w:lineRule="auto"/>
              <w:rPr>
                <w:sz w:val="24"/>
                <w:szCs w:val="24"/>
              </w:rPr>
            </w:pPr>
            <w:r w:rsidRPr="00E85678">
              <w:rPr>
                <w:sz w:val="24"/>
                <w:szCs w:val="24"/>
              </w:rPr>
              <w:t>0.5</w:t>
            </w:r>
          </w:p>
        </w:tc>
        <w:tc>
          <w:tcPr>
            <w:tcW w:w="1616" w:type="dxa"/>
          </w:tcPr>
          <w:p w14:paraId="58467566" w14:textId="77777777" w:rsidR="00C70D0B" w:rsidRPr="00E85678" w:rsidRDefault="00C70D0B" w:rsidP="009E4DEE">
            <w:pPr>
              <w:spacing w:before="0" w:after="0" w:line="240" w:lineRule="auto"/>
              <w:rPr>
                <w:sz w:val="24"/>
                <w:szCs w:val="24"/>
              </w:rPr>
            </w:pPr>
            <w:r w:rsidRPr="00E85678">
              <w:rPr>
                <w:sz w:val="24"/>
                <w:szCs w:val="24"/>
              </w:rPr>
              <w:t>0.25</w:t>
            </w:r>
          </w:p>
        </w:tc>
        <w:tc>
          <w:tcPr>
            <w:tcW w:w="1236" w:type="dxa"/>
          </w:tcPr>
          <w:p w14:paraId="2212C025" w14:textId="77777777" w:rsidR="00C70D0B" w:rsidRPr="00E85678" w:rsidRDefault="00C70D0B" w:rsidP="009E4DEE">
            <w:pPr>
              <w:spacing w:before="0" w:after="0" w:line="240" w:lineRule="auto"/>
              <w:rPr>
                <w:sz w:val="24"/>
                <w:szCs w:val="24"/>
              </w:rPr>
            </w:pPr>
            <w:r w:rsidRPr="00E85678">
              <w:rPr>
                <w:sz w:val="24"/>
                <w:szCs w:val="24"/>
              </w:rPr>
              <w:t>-</w:t>
            </w:r>
          </w:p>
        </w:tc>
      </w:tr>
      <w:tr w:rsidR="00C70D0B" w:rsidRPr="00E85678" w14:paraId="0A6ADBEB" w14:textId="77777777" w:rsidTr="00954A32">
        <w:tc>
          <w:tcPr>
            <w:tcW w:w="3612" w:type="dxa"/>
            <w:tcBorders>
              <w:bottom w:val="nil"/>
            </w:tcBorders>
          </w:tcPr>
          <w:p w14:paraId="00043D75" w14:textId="77777777" w:rsidR="00C70D0B" w:rsidRPr="00E85678" w:rsidRDefault="00C70D0B" w:rsidP="009E4DEE">
            <w:pPr>
              <w:spacing w:before="0" w:after="0" w:line="240" w:lineRule="auto"/>
              <w:rPr>
                <w:sz w:val="24"/>
                <w:szCs w:val="24"/>
              </w:rPr>
            </w:pPr>
            <w:r w:rsidRPr="00E85678">
              <w:rPr>
                <w:sz w:val="24"/>
                <w:szCs w:val="24"/>
              </w:rPr>
              <w:t>Terminal daily capital investment, $/day</w:t>
            </w:r>
          </w:p>
        </w:tc>
        <w:tc>
          <w:tcPr>
            <w:tcW w:w="2176" w:type="dxa"/>
            <w:gridSpan w:val="3"/>
            <w:tcBorders>
              <w:bottom w:val="nil"/>
            </w:tcBorders>
          </w:tcPr>
          <w:p w14:paraId="3DB67384" w14:textId="77777777" w:rsidR="00C70D0B" w:rsidRPr="00E85678" w:rsidRDefault="00C70D0B" w:rsidP="009E4DEE">
            <w:pPr>
              <w:spacing w:before="0" w:after="0" w:line="240" w:lineRule="auto"/>
              <w:rPr>
                <w:sz w:val="24"/>
                <w:szCs w:val="24"/>
              </w:rPr>
            </w:pPr>
            <w:r w:rsidRPr="00E85678">
              <w:rPr>
                <w:sz w:val="24"/>
                <w:szCs w:val="24"/>
              </w:rPr>
              <w:t>34,276</w:t>
            </w:r>
          </w:p>
        </w:tc>
        <w:tc>
          <w:tcPr>
            <w:tcW w:w="1616" w:type="dxa"/>
            <w:tcBorders>
              <w:bottom w:val="nil"/>
            </w:tcBorders>
          </w:tcPr>
          <w:p w14:paraId="1B7A69C5" w14:textId="77777777" w:rsidR="00C70D0B" w:rsidRPr="00E85678" w:rsidRDefault="00C70D0B" w:rsidP="009E4DEE">
            <w:pPr>
              <w:spacing w:before="0" w:after="0" w:line="240" w:lineRule="auto"/>
              <w:rPr>
                <w:sz w:val="24"/>
                <w:szCs w:val="24"/>
              </w:rPr>
            </w:pPr>
            <w:r w:rsidRPr="00E85678">
              <w:rPr>
                <w:sz w:val="24"/>
                <w:szCs w:val="24"/>
              </w:rPr>
              <w:t>14,167</w:t>
            </w:r>
          </w:p>
        </w:tc>
        <w:tc>
          <w:tcPr>
            <w:tcW w:w="1236" w:type="dxa"/>
            <w:tcBorders>
              <w:bottom w:val="nil"/>
            </w:tcBorders>
          </w:tcPr>
          <w:p w14:paraId="42387199" w14:textId="77777777" w:rsidR="00C70D0B" w:rsidRPr="00E85678" w:rsidRDefault="00C70D0B" w:rsidP="009E4DEE">
            <w:pPr>
              <w:spacing w:before="0" w:after="0" w:line="240" w:lineRule="auto"/>
              <w:rPr>
                <w:sz w:val="24"/>
                <w:szCs w:val="24"/>
              </w:rPr>
            </w:pPr>
            <w:r w:rsidRPr="00E85678">
              <w:rPr>
                <w:sz w:val="24"/>
                <w:szCs w:val="24"/>
              </w:rPr>
              <w:t>-</w:t>
            </w:r>
          </w:p>
        </w:tc>
      </w:tr>
      <w:tr w:rsidR="00C70D0B" w:rsidRPr="00E85678" w14:paraId="0B9C0FB6" w14:textId="77777777" w:rsidTr="00954A32">
        <w:tc>
          <w:tcPr>
            <w:tcW w:w="3612" w:type="dxa"/>
            <w:tcBorders>
              <w:bottom w:val="nil"/>
            </w:tcBorders>
          </w:tcPr>
          <w:p w14:paraId="408377F9" w14:textId="77777777" w:rsidR="00C70D0B" w:rsidRPr="00E85678" w:rsidRDefault="00C70D0B" w:rsidP="009E4DEE">
            <w:pPr>
              <w:spacing w:before="0" w:after="0" w:line="240" w:lineRule="auto"/>
              <w:rPr>
                <w:sz w:val="24"/>
                <w:szCs w:val="24"/>
              </w:rPr>
            </w:pPr>
            <w:r w:rsidRPr="00E85678">
              <w:rPr>
                <w:sz w:val="24"/>
                <w:szCs w:val="24"/>
              </w:rPr>
              <w:t>Ammonia plant daily capital investment, $/day</w:t>
            </w:r>
          </w:p>
        </w:tc>
        <w:tc>
          <w:tcPr>
            <w:tcW w:w="2176" w:type="dxa"/>
            <w:gridSpan w:val="3"/>
            <w:tcBorders>
              <w:bottom w:val="nil"/>
            </w:tcBorders>
          </w:tcPr>
          <w:p w14:paraId="0E9E6EBE" w14:textId="77777777" w:rsidR="00C70D0B" w:rsidRPr="00E85678" w:rsidRDefault="00C70D0B" w:rsidP="009E4DEE">
            <w:pPr>
              <w:spacing w:before="0" w:after="0" w:line="240" w:lineRule="auto"/>
              <w:rPr>
                <w:sz w:val="24"/>
                <w:szCs w:val="24"/>
              </w:rPr>
            </w:pPr>
            <w:r w:rsidRPr="00E85678">
              <w:rPr>
                <w:sz w:val="24"/>
                <w:szCs w:val="24"/>
              </w:rPr>
              <w:t>-</w:t>
            </w:r>
          </w:p>
        </w:tc>
        <w:tc>
          <w:tcPr>
            <w:tcW w:w="1616" w:type="dxa"/>
            <w:tcBorders>
              <w:bottom w:val="nil"/>
            </w:tcBorders>
          </w:tcPr>
          <w:p w14:paraId="6F0B15FC" w14:textId="77777777" w:rsidR="00C70D0B" w:rsidRPr="00E85678" w:rsidRDefault="00C70D0B" w:rsidP="009E4DEE">
            <w:pPr>
              <w:spacing w:before="0" w:after="0" w:line="240" w:lineRule="auto"/>
              <w:rPr>
                <w:sz w:val="24"/>
                <w:szCs w:val="24"/>
              </w:rPr>
            </w:pPr>
            <w:r w:rsidRPr="00E85678">
              <w:rPr>
                <w:sz w:val="24"/>
                <w:szCs w:val="24"/>
              </w:rPr>
              <w:t>-</w:t>
            </w:r>
          </w:p>
        </w:tc>
        <w:tc>
          <w:tcPr>
            <w:tcW w:w="1236" w:type="dxa"/>
            <w:tcBorders>
              <w:bottom w:val="nil"/>
            </w:tcBorders>
          </w:tcPr>
          <w:p w14:paraId="17574FC6" w14:textId="77777777" w:rsidR="00C70D0B" w:rsidRPr="00E85678" w:rsidRDefault="00C70D0B" w:rsidP="009E4DEE">
            <w:pPr>
              <w:spacing w:before="0" w:after="0" w:line="240" w:lineRule="auto"/>
              <w:rPr>
                <w:sz w:val="24"/>
                <w:szCs w:val="24"/>
              </w:rPr>
            </w:pPr>
            <w:r w:rsidRPr="00E85678">
              <w:rPr>
                <w:sz w:val="24"/>
                <w:szCs w:val="24"/>
              </w:rPr>
              <w:t>25,584</w:t>
            </w:r>
          </w:p>
        </w:tc>
      </w:tr>
      <w:tr w:rsidR="00C70D0B" w:rsidRPr="00E85678" w14:paraId="64F5406A" w14:textId="77777777" w:rsidTr="00954A32">
        <w:tc>
          <w:tcPr>
            <w:tcW w:w="3612" w:type="dxa"/>
            <w:tcBorders>
              <w:top w:val="nil"/>
              <w:bottom w:val="single" w:sz="4" w:space="0" w:color="auto"/>
            </w:tcBorders>
          </w:tcPr>
          <w:p w14:paraId="7D13761B" w14:textId="77777777" w:rsidR="00C70D0B" w:rsidRPr="00E85678" w:rsidRDefault="00C70D0B" w:rsidP="009E4DEE">
            <w:pPr>
              <w:spacing w:before="0" w:after="0" w:line="240" w:lineRule="auto"/>
              <w:rPr>
                <w:sz w:val="24"/>
                <w:szCs w:val="24"/>
              </w:rPr>
            </w:pPr>
            <w:r w:rsidRPr="00E85678">
              <w:rPr>
                <w:sz w:val="24"/>
                <w:szCs w:val="24"/>
              </w:rPr>
              <w:t>Terminal unit operating, $/kg</w:t>
            </w:r>
          </w:p>
        </w:tc>
        <w:tc>
          <w:tcPr>
            <w:tcW w:w="2176" w:type="dxa"/>
            <w:gridSpan w:val="3"/>
            <w:tcBorders>
              <w:top w:val="nil"/>
              <w:bottom w:val="single" w:sz="4" w:space="0" w:color="auto"/>
            </w:tcBorders>
          </w:tcPr>
          <w:p w14:paraId="6EA6E477" w14:textId="77777777" w:rsidR="00C70D0B" w:rsidRPr="00E85678" w:rsidRDefault="00C70D0B" w:rsidP="009E4DEE">
            <w:pPr>
              <w:spacing w:before="0" w:after="0" w:line="240" w:lineRule="auto"/>
              <w:rPr>
                <w:sz w:val="24"/>
                <w:szCs w:val="24"/>
              </w:rPr>
            </w:pPr>
            <w:r w:rsidRPr="00E85678">
              <w:rPr>
                <w:sz w:val="24"/>
                <w:szCs w:val="24"/>
              </w:rPr>
              <w:t>0.51</w:t>
            </w:r>
          </w:p>
        </w:tc>
        <w:tc>
          <w:tcPr>
            <w:tcW w:w="1616" w:type="dxa"/>
            <w:tcBorders>
              <w:top w:val="nil"/>
              <w:bottom w:val="single" w:sz="4" w:space="0" w:color="auto"/>
            </w:tcBorders>
          </w:tcPr>
          <w:p w14:paraId="13979069" w14:textId="77777777" w:rsidR="00C70D0B" w:rsidRPr="00E85678" w:rsidRDefault="00C70D0B" w:rsidP="009E4DEE">
            <w:pPr>
              <w:spacing w:before="0" w:after="0" w:line="240" w:lineRule="auto"/>
              <w:rPr>
                <w:sz w:val="24"/>
                <w:szCs w:val="24"/>
              </w:rPr>
            </w:pPr>
            <w:r w:rsidRPr="00E85678">
              <w:rPr>
                <w:sz w:val="24"/>
                <w:szCs w:val="24"/>
              </w:rPr>
              <w:t>0.11</w:t>
            </w:r>
          </w:p>
        </w:tc>
        <w:tc>
          <w:tcPr>
            <w:tcW w:w="1236" w:type="dxa"/>
            <w:tcBorders>
              <w:top w:val="nil"/>
              <w:bottom w:val="single" w:sz="4" w:space="0" w:color="auto"/>
            </w:tcBorders>
          </w:tcPr>
          <w:p w14:paraId="388BC444" w14:textId="77777777" w:rsidR="00C70D0B" w:rsidRPr="00E85678" w:rsidRDefault="00C70D0B" w:rsidP="009E4DEE">
            <w:pPr>
              <w:spacing w:before="0" w:after="0" w:line="240" w:lineRule="auto"/>
              <w:rPr>
                <w:sz w:val="24"/>
                <w:szCs w:val="24"/>
              </w:rPr>
            </w:pPr>
            <w:r w:rsidRPr="00E85678">
              <w:rPr>
                <w:sz w:val="24"/>
                <w:szCs w:val="24"/>
              </w:rPr>
              <w:t>-</w:t>
            </w:r>
          </w:p>
        </w:tc>
      </w:tr>
      <w:tr w:rsidR="00C70D0B" w:rsidRPr="00E85678" w14:paraId="4DCB7859" w14:textId="77777777" w:rsidTr="00954A32">
        <w:tc>
          <w:tcPr>
            <w:tcW w:w="3612" w:type="dxa"/>
            <w:tcBorders>
              <w:top w:val="single" w:sz="4" w:space="0" w:color="auto"/>
              <w:bottom w:val="single" w:sz="4" w:space="0" w:color="auto"/>
            </w:tcBorders>
          </w:tcPr>
          <w:p w14:paraId="2FB508F0" w14:textId="77777777" w:rsidR="00C70D0B" w:rsidRPr="00E85678" w:rsidRDefault="00C70D0B" w:rsidP="009E4DEE">
            <w:pPr>
              <w:spacing w:before="0" w:after="0" w:line="240" w:lineRule="auto"/>
              <w:rPr>
                <w:b/>
                <w:bCs/>
                <w:sz w:val="24"/>
                <w:szCs w:val="24"/>
              </w:rPr>
            </w:pPr>
            <w:r w:rsidRPr="00E85678">
              <w:rPr>
                <w:b/>
                <w:bCs/>
                <w:sz w:val="24"/>
                <w:szCs w:val="24"/>
              </w:rPr>
              <w:t>Delivery</w:t>
            </w:r>
          </w:p>
        </w:tc>
        <w:tc>
          <w:tcPr>
            <w:tcW w:w="2176" w:type="dxa"/>
            <w:gridSpan w:val="3"/>
            <w:tcBorders>
              <w:top w:val="single" w:sz="4" w:space="0" w:color="auto"/>
              <w:bottom w:val="single" w:sz="4" w:space="0" w:color="auto"/>
            </w:tcBorders>
          </w:tcPr>
          <w:p w14:paraId="4F249E47" w14:textId="77777777" w:rsidR="00C70D0B" w:rsidRPr="00E85678" w:rsidRDefault="00C70D0B" w:rsidP="009E4DEE">
            <w:pPr>
              <w:spacing w:before="0" w:after="0" w:line="240" w:lineRule="auto"/>
              <w:rPr>
                <w:b/>
                <w:bCs/>
                <w:sz w:val="24"/>
                <w:szCs w:val="24"/>
              </w:rPr>
            </w:pPr>
          </w:p>
        </w:tc>
        <w:tc>
          <w:tcPr>
            <w:tcW w:w="1616" w:type="dxa"/>
            <w:tcBorders>
              <w:top w:val="single" w:sz="4" w:space="0" w:color="auto"/>
              <w:bottom w:val="single" w:sz="4" w:space="0" w:color="auto"/>
            </w:tcBorders>
          </w:tcPr>
          <w:p w14:paraId="4AD8E162" w14:textId="77777777" w:rsidR="00C70D0B" w:rsidRPr="00E85678" w:rsidRDefault="00C70D0B" w:rsidP="009E4DEE">
            <w:pPr>
              <w:spacing w:before="0" w:after="0" w:line="240" w:lineRule="auto"/>
              <w:rPr>
                <w:b/>
                <w:bCs/>
                <w:sz w:val="24"/>
                <w:szCs w:val="24"/>
              </w:rPr>
            </w:pPr>
          </w:p>
        </w:tc>
        <w:tc>
          <w:tcPr>
            <w:tcW w:w="1236" w:type="dxa"/>
            <w:tcBorders>
              <w:top w:val="single" w:sz="4" w:space="0" w:color="auto"/>
              <w:bottom w:val="single" w:sz="4" w:space="0" w:color="auto"/>
            </w:tcBorders>
          </w:tcPr>
          <w:p w14:paraId="7D4B5366" w14:textId="77777777" w:rsidR="00C70D0B" w:rsidRPr="00E85678" w:rsidRDefault="00C70D0B" w:rsidP="009E4DEE">
            <w:pPr>
              <w:spacing w:before="0" w:after="0" w:line="240" w:lineRule="auto"/>
              <w:rPr>
                <w:b/>
                <w:bCs/>
                <w:sz w:val="24"/>
                <w:szCs w:val="24"/>
              </w:rPr>
            </w:pPr>
          </w:p>
        </w:tc>
      </w:tr>
      <w:tr w:rsidR="00C70D0B" w:rsidRPr="00E85678" w14:paraId="5BF674AB" w14:textId="77777777" w:rsidTr="00954A32">
        <w:tc>
          <w:tcPr>
            <w:tcW w:w="3612" w:type="dxa"/>
            <w:tcBorders>
              <w:top w:val="single" w:sz="4" w:space="0" w:color="auto"/>
            </w:tcBorders>
          </w:tcPr>
          <w:p w14:paraId="11D4D7C2" w14:textId="77777777" w:rsidR="00C70D0B" w:rsidRPr="00E85678" w:rsidRDefault="00C70D0B" w:rsidP="009E4DEE">
            <w:pPr>
              <w:spacing w:before="0" w:after="0" w:line="240" w:lineRule="auto"/>
              <w:rPr>
                <w:sz w:val="24"/>
                <w:szCs w:val="24"/>
              </w:rPr>
            </w:pPr>
            <w:r w:rsidRPr="00E85678">
              <w:rPr>
                <w:sz w:val="24"/>
                <w:szCs w:val="24"/>
              </w:rPr>
              <w:t>Tube trailer or truck pressure, bar</w:t>
            </w:r>
          </w:p>
        </w:tc>
        <w:tc>
          <w:tcPr>
            <w:tcW w:w="692" w:type="dxa"/>
            <w:tcBorders>
              <w:top w:val="single" w:sz="4" w:space="0" w:color="auto"/>
            </w:tcBorders>
          </w:tcPr>
          <w:p w14:paraId="2D65F6C2" w14:textId="77777777" w:rsidR="00C70D0B" w:rsidRPr="00E85678" w:rsidRDefault="00C70D0B" w:rsidP="009E4DEE">
            <w:pPr>
              <w:spacing w:before="0" w:after="0" w:line="240" w:lineRule="auto"/>
              <w:rPr>
                <w:sz w:val="24"/>
                <w:szCs w:val="24"/>
              </w:rPr>
            </w:pPr>
            <w:r w:rsidRPr="00E85678">
              <w:rPr>
                <w:sz w:val="24"/>
                <w:szCs w:val="24"/>
              </w:rPr>
              <w:t>250</w:t>
            </w:r>
          </w:p>
        </w:tc>
        <w:tc>
          <w:tcPr>
            <w:tcW w:w="693" w:type="dxa"/>
            <w:tcBorders>
              <w:top w:val="single" w:sz="4" w:space="0" w:color="auto"/>
            </w:tcBorders>
          </w:tcPr>
          <w:p w14:paraId="3BB83CAE" w14:textId="77777777" w:rsidR="00C70D0B" w:rsidRPr="00E85678" w:rsidRDefault="00C70D0B" w:rsidP="009E4DEE">
            <w:pPr>
              <w:spacing w:before="0" w:after="0" w:line="240" w:lineRule="auto"/>
              <w:rPr>
                <w:sz w:val="24"/>
                <w:szCs w:val="24"/>
              </w:rPr>
            </w:pPr>
            <w:r w:rsidRPr="00E85678">
              <w:rPr>
                <w:sz w:val="24"/>
                <w:szCs w:val="24"/>
              </w:rPr>
              <w:t>350</w:t>
            </w:r>
          </w:p>
        </w:tc>
        <w:tc>
          <w:tcPr>
            <w:tcW w:w="791" w:type="dxa"/>
            <w:tcBorders>
              <w:top w:val="single" w:sz="4" w:space="0" w:color="auto"/>
            </w:tcBorders>
          </w:tcPr>
          <w:p w14:paraId="25FCAEA3" w14:textId="77777777" w:rsidR="00C70D0B" w:rsidRPr="00E85678" w:rsidRDefault="00C70D0B" w:rsidP="009E4DEE">
            <w:pPr>
              <w:spacing w:before="0" w:after="0" w:line="240" w:lineRule="auto"/>
              <w:rPr>
                <w:sz w:val="24"/>
                <w:szCs w:val="24"/>
              </w:rPr>
            </w:pPr>
            <w:r w:rsidRPr="00E85678">
              <w:rPr>
                <w:sz w:val="24"/>
                <w:szCs w:val="24"/>
              </w:rPr>
              <w:t>500</w:t>
            </w:r>
          </w:p>
        </w:tc>
        <w:tc>
          <w:tcPr>
            <w:tcW w:w="1616" w:type="dxa"/>
            <w:tcBorders>
              <w:top w:val="single" w:sz="4" w:space="0" w:color="auto"/>
            </w:tcBorders>
          </w:tcPr>
          <w:p w14:paraId="69C46B5E" w14:textId="77777777" w:rsidR="00C70D0B" w:rsidRPr="00E85678" w:rsidRDefault="00C70D0B" w:rsidP="009E4DEE">
            <w:pPr>
              <w:spacing w:before="0" w:after="0" w:line="240" w:lineRule="auto"/>
              <w:rPr>
                <w:sz w:val="24"/>
                <w:szCs w:val="24"/>
              </w:rPr>
            </w:pPr>
            <w:r w:rsidRPr="00E85678">
              <w:rPr>
                <w:sz w:val="24"/>
                <w:szCs w:val="24"/>
              </w:rPr>
              <w:t>1</w:t>
            </w:r>
          </w:p>
        </w:tc>
        <w:tc>
          <w:tcPr>
            <w:tcW w:w="1236" w:type="dxa"/>
            <w:tcBorders>
              <w:top w:val="single" w:sz="4" w:space="0" w:color="auto"/>
            </w:tcBorders>
          </w:tcPr>
          <w:p w14:paraId="2F57F248" w14:textId="77777777" w:rsidR="00C70D0B" w:rsidRPr="00E85678" w:rsidRDefault="00C70D0B" w:rsidP="009E4DEE">
            <w:pPr>
              <w:spacing w:before="0" w:after="0" w:line="240" w:lineRule="auto"/>
              <w:rPr>
                <w:sz w:val="24"/>
                <w:szCs w:val="24"/>
              </w:rPr>
            </w:pPr>
            <w:r w:rsidRPr="00E85678">
              <w:rPr>
                <w:sz w:val="24"/>
                <w:szCs w:val="24"/>
              </w:rPr>
              <w:t>1</w:t>
            </w:r>
          </w:p>
        </w:tc>
      </w:tr>
      <w:tr w:rsidR="00C70D0B" w:rsidRPr="00E85678" w14:paraId="36C93451" w14:textId="77777777" w:rsidTr="00954A32">
        <w:tc>
          <w:tcPr>
            <w:tcW w:w="3612" w:type="dxa"/>
          </w:tcPr>
          <w:p w14:paraId="18E6AD06" w14:textId="77777777" w:rsidR="00C70D0B" w:rsidRPr="00E85678" w:rsidRDefault="00C70D0B" w:rsidP="009E4DEE">
            <w:pPr>
              <w:spacing w:before="0" w:after="0" w:line="240" w:lineRule="auto"/>
              <w:rPr>
                <w:sz w:val="24"/>
                <w:szCs w:val="24"/>
              </w:rPr>
            </w:pPr>
            <w:r w:rsidRPr="00E85678">
              <w:rPr>
                <w:sz w:val="24"/>
                <w:szCs w:val="24"/>
              </w:rPr>
              <w:t>Tube trailer or truck capacity, kg</w:t>
            </w:r>
          </w:p>
        </w:tc>
        <w:tc>
          <w:tcPr>
            <w:tcW w:w="692" w:type="dxa"/>
          </w:tcPr>
          <w:p w14:paraId="64887E0B" w14:textId="77777777" w:rsidR="00C70D0B" w:rsidRPr="00E85678" w:rsidRDefault="00C70D0B" w:rsidP="009E4DEE">
            <w:pPr>
              <w:spacing w:before="0" w:after="0" w:line="240" w:lineRule="auto"/>
              <w:rPr>
                <w:sz w:val="24"/>
                <w:szCs w:val="24"/>
              </w:rPr>
            </w:pPr>
            <w:r w:rsidRPr="00E85678">
              <w:rPr>
                <w:sz w:val="24"/>
                <w:szCs w:val="24"/>
              </w:rPr>
              <w:t>700</w:t>
            </w:r>
          </w:p>
        </w:tc>
        <w:tc>
          <w:tcPr>
            <w:tcW w:w="693" w:type="dxa"/>
          </w:tcPr>
          <w:p w14:paraId="6358550B" w14:textId="77777777" w:rsidR="00C70D0B" w:rsidRPr="00E85678" w:rsidRDefault="00C70D0B" w:rsidP="009E4DEE">
            <w:pPr>
              <w:spacing w:before="0" w:after="0" w:line="240" w:lineRule="auto"/>
              <w:rPr>
                <w:sz w:val="24"/>
                <w:szCs w:val="24"/>
              </w:rPr>
            </w:pPr>
            <w:r w:rsidRPr="00E85678">
              <w:rPr>
                <w:sz w:val="24"/>
                <w:szCs w:val="24"/>
              </w:rPr>
              <w:t>900</w:t>
            </w:r>
          </w:p>
        </w:tc>
        <w:tc>
          <w:tcPr>
            <w:tcW w:w="791" w:type="dxa"/>
          </w:tcPr>
          <w:p w14:paraId="4EC37A29" w14:textId="77777777" w:rsidR="00C70D0B" w:rsidRPr="00E85678" w:rsidRDefault="00C70D0B" w:rsidP="009E4DEE">
            <w:pPr>
              <w:spacing w:before="0" w:after="0" w:line="240" w:lineRule="auto"/>
              <w:rPr>
                <w:sz w:val="24"/>
                <w:szCs w:val="24"/>
              </w:rPr>
            </w:pPr>
            <w:r w:rsidRPr="00E85678">
              <w:rPr>
                <w:sz w:val="24"/>
                <w:szCs w:val="24"/>
              </w:rPr>
              <w:t>1,100</w:t>
            </w:r>
          </w:p>
        </w:tc>
        <w:tc>
          <w:tcPr>
            <w:tcW w:w="1616" w:type="dxa"/>
          </w:tcPr>
          <w:p w14:paraId="3C3257B4" w14:textId="77777777" w:rsidR="00C70D0B" w:rsidRPr="00E85678" w:rsidRDefault="00C70D0B" w:rsidP="009E4DEE">
            <w:pPr>
              <w:spacing w:before="0" w:after="0" w:line="240" w:lineRule="auto"/>
              <w:rPr>
                <w:sz w:val="24"/>
                <w:szCs w:val="24"/>
              </w:rPr>
            </w:pPr>
            <w:r w:rsidRPr="00E85678">
              <w:rPr>
                <w:sz w:val="24"/>
                <w:szCs w:val="24"/>
              </w:rPr>
              <w:t>4,372</w:t>
            </w:r>
          </w:p>
        </w:tc>
        <w:tc>
          <w:tcPr>
            <w:tcW w:w="1236" w:type="dxa"/>
          </w:tcPr>
          <w:p w14:paraId="725B61F0" w14:textId="77777777" w:rsidR="00C70D0B" w:rsidRPr="00E85678" w:rsidRDefault="00C70D0B" w:rsidP="009E4DEE">
            <w:pPr>
              <w:spacing w:before="0" w:after="0" w:line="240" w:lineRule="auto"/>
              <w:rPr>
                <w:sz w:val="24"/>
                <w:szCs w:val="24"/>
              </w:rPr>
            </w:pPr>
            <w:r w:rsidRPr="00E85678">
              <w:rPr>
                <w:sz w:val="24"/>
                <w:szCs w:val="24"/>
              </w:rPr>
              <w:t>29,715</w:t>
            </w:r>
          </w:p>
        </w:tc>
      </w:tr>
      <w:tr w:rsidR="00C70D0B" w:rsidRPr="00E85678" w14:paraId="2AB73B3B" w14:textId="77777777" w:rsidTr="00954A32">
        <w:tc>
          <w:tcPr>
            <w:tcW w:w="3612" w:type="dxa"/>
          </w:tcPr>
          <w:p w14:paraId="5FE8D221" w14:textId="77777777" w:rsidR="00C70D0B" w:rsidRPr="00E85678" w:rsidRDefault="00C70D0B" w:rsidP="009E4DEE">
            <w:pPr>
              <w:spacing w:before="0" w:after="0" w:line="240" w:lineRule="auto"/>
              <w:rPr>
                <w:sz w:val="24"/>
                <w:szCs w:val="24"/>
              </w:rPr>
            </w:pPr>
            <w:r w:rsidRPr="00E85678">
              <w:rPr>
                <w:sz w:val="24"/>
                <w:szCs w:val="24"/>
              </w:rPr>
              <w:t>Hydrogen leakage rate during delivery, %</w:t>
            </w:r>
          </w:p>
        </w:tc>
        <w:tc>
          <w:tcPr>
            <w:tcW w:w="692" w:type="dxa"/>
          </w:tcPr>
          <w:p w14:paraId="01D21981" w14:textId="77777777" w:rsidR="00C70D0B" w:rsidRPr="00E85678" w:rsidRDefault="00C70D0B" w:rsidP="009E4DEE">
            <w:pPr>
              <w:spacing w:before="0" w:after="0" w:line="240" w:lineRule="auto"/>
              <w:rPr>
                <w:sz w:val="24"/>
                <w:szCs w:val="24"/>
              </w:rPr>
            </w:pPr>
            <w:r w:rsidRPr="00E85678">
              <w:rPr>
                <w:sz w:val="24"/>
                <w:szCs w:val="24"/>
              </w:rPr>
              <w:t>5</w:t>
            </w:r>
          </w:p>
        </w:tc>
        <w:tc>
          <w:tcPr>
            <w:tcW w:w="693" w:type="dxa"/>
          </w:tcPr>
          <w:p w14:paraId="74291159" w14:textId="77777777" w:rsidR="00C70D0B" w:rsidRPr="00E85678" w:rsidRDefault="00C70D0B" w:rsidP="009E4DEE">
            <w:pPr>
              <w:spacing w:before="0" w:after="0" w:line="240" w:lineRule="auto"/>
              <w:rPr>
                <w:sz w:val="24"/>
                <w:szCs w:val="24"/>
              </w:rPr>
            </w:pPr>
            <w:r w:rsidRPr="00E85678">
              <w:rPr>
                <w:sz w:val="24"/>
                <w:szCs w:val="24"/>
              </w:rPr>
              <w:t>5</w:t>
            </w:r>
          </w:p>
        </w:tc>
        <w:tc>
          <w:tcPr>
            <w:tcW w:w="791" w:type="dxa"/>
          </w:tcPr>
          <w:p w14:paraId="668B78F8" w14:textId="77777777" w:rsidR="00C70D0B" w:rsidRPr="00E85678" w:rsidRDefault="00C70D0B" w:rsidP="009E4DEE">
            <w:pPr>
              <w:spacing w:before="0" w:after="0" w:line="240" w:lineRule="auto"/>
              <w:rPr>
                <w:sz w:val="24"/>
                <w:szCs w:val="24"/>
              </w:rPr>
            </w:pPr>
            <w:r w:rsidRPr="00E85678">
              <w:rPr>
                <w:sz w:val="24"/>
                <w:szCs w:val="24"/>
              </w:rPr>
              <w:t>5</w:t>
            </w:r>
          </w:p>
        </w:tc>
        <w:tc>
          <w:tcPr>
            <w:tcW w:w="1616" w:type="dxa"/>
          </w:tcPr>
          <w:p w14:paraId="0FACB99C" w14:textId="77777777" w:rsidR="00C70D0B" w:rsidRPr="00E85678" w:rsidRDefault="00C70D0B" w:rsidP="009E4DEE">
            <w:pPr>
              <w:spacing w:before="0" w:after="0" w:line="240" w:lineRule="auto"/>
              <w:rPr>
                <w:sz w:val="24"/>
                <w:szCs w:val="24"/>
              </w:rPr>
            </w:pPr>
            <w:r w:rsidRPr="00E85678">
              <w:rPr>
                <w:sz w:val="24"/>
                <w:szCs w:val="24"/>
              </w:rPr>
              <w:t>5.5</w:t>
            </w:r>
          </w:p>
        </w:tc>
        <w:tc>
          <w:tcPr>
            <w:tcW w:w="1236" w:type="dxa"/>
          </w:tcPr>
          <w:p w14:paraId="70593E48" w14:textId="77777777" w:rsidR="00C70D0B" w:rsidRPr="00E85678" w:rsidRDefault="00C70D0B" w:rsidP="009E4DEE">
            <w:pPr>
              <w:spacing w:before="0" w:after="0" w:line="240" w:lineRule="auto"/>
              <w:rPr>
                <w:sz w:val="24"/>
                <w:szCs w:val="24"/>
              </w:rPr>
            </w:pPr>
            <w:r w:rsidRPr="00E85678">
              <w:rPr>
                <w:sz w:val="24"/>
                <w:szCs w:val="24"/>
              </w:rPr>
              <w:t>0</w:t>
            </w:r>
          </w:p>
        </w:tc>
      </w:tr>
      <w:tr w:rsidR="00C70D0B" w:rsidRPr="00E85678" w14:paraId="25E2BCFF" w14:textId="77777777" w:rsidTr="00954A32">
        <w:tc>
          <w:tcPr>
            <w:tcW w:w="3612" w:type="dxa"/>
          </w:tcPr>
          <w:p w14:paraId="52680FA3" w14:textId="77777777" w:rsidR="00C70D0B" w:rsidRPr="00E85678" w:rsidRDefault="00C70D0B" w:rsidP="009E4DEE">
            <w:pPr>
              <w:spacing w:before="0" w:after="0" w:line="240" w:lineRule="auto"/>
              <w:rPr>
                <w:sz w:val="24"/>
                <w:szCs w:val="24"/>
              </w:rPr>
            </w:pPr>
            <w:r w:rsidRPr="00E85678">
              <w:rPr>
                <w:sz w:val="24"/>
                <w:szCs w:val="24"/>
              </w:rPr>
              <w:t>Tube trailer or truck unit transportation cost, $/kg/62 miles</w:t>
            </w:r>
          </w:p>
        </w:tc>
        <w:tc>
          <w:tcPr>
            <w:tcW w:w="692" w:type="dxa"/>
          </w:tcPr>
          <w:p w14:paraId="7D2CCBCF" w14:textId="77777777" w:rsidR="00C70D0B" w:rsidRPr="00E85678" w:rsidRDefault="00C70D0B" w:rsidP="009E4DEE">
            <w:pPr>
              <w:spacing w:before="0" w:after="0" w:line="240" w:lineRule="auto"/>
              <w:rPr>
                <w:sz w:val="24"/>
                <w:szCs w:val="24"/>
              </w:rPr>
            </w:pPr>
            <w:r w:rsidRPr="00E85678">
              <w:rPr>
                <w:sz w:val="24"/>
                <w:szCs w:val="24"/>
              </w:rPr>
              <w:t>0.23</w:t>
            </w:r>
          </w:p>
        </w:tc>
        <w:tc>
          <w:tcPr>
            <w:tcW w:w="693" w:type="dxa"/>
          </w:tcPr>
          <w:p w14:paraId="3A93BE1C" w14:textId="77777777" w:rsidR="00C70D0B" w:rsidRPr="00E85678" w:rsidRDefault="00C70D0B" w:rsidP="009E4DEE">
            <w:pPr>
              <w:spacing w:before="0" w:after="0" w:line="240" w:lineRule="auto"/>
              <w:rPr>
                <w:sz w:val="24"/>
                <w:szCs w:val="24"/>
              </w:rPr>
            </w:pPr>
            <w:r w:rsidRPr="00E85678">
              <w:rPr>
                <w:sz w:val="24"/>
                <w:szCs w:val="24"/>
              </w:rPr>
              <w:t>0.22</w:t>
            </w:r>
          </w:p>
        </w:tc>
        <w:tc>
          <w:tcPr>
            <w:tcW w:w="791" w:type="dxa"/>
          </w:tcPr>
          <w:p w14:paraId="50F10007" w14:textId="77777777" w:rsidR="00C70D0B" w:rsidRPr="00E85678" w:rsidRDefault="00C70D0B" w:rsidP="009E4DEE">
            <w:pPr>
              <w:spacing w:before="0" w:after="0" w:line="240" w:lineRule="auto"/>
              <w:rPr>
                <w:sz w:val="24"/>
                <w:szCs w:val="24"/>
              </w:rPr>
            </w:pPr>
            <w:r w:rsidRPr="00E85678">
              <w:rPr>
                <w:sz w:val="24"/>
                <w:szCs w:val="24"/>
              </w:rPr>
              <w:t>0.30</w:t>
            </w:r>
          </w:p>
        </w:tc>
        <w:tc>
          <w:tcPr>
            <w:tcW w:w="1616" w:type="dxa"/>
          </w:tcPr>
          <w:p w14:paraId="489AEDCD" w14:textId="77777777" w:rsidR="00C70D0B" w:rsidRPr="00E85678" w:rsidRDefault="00C70D0B" w:rsidP="009E4DEE">
            <w:pPr>
              <w:spacing w:before="0" w:after="0" w:line="240" w:lineRule="auto"/>
              <w:rPr>
                <w:sz w:val="24"/>
                <w:szCs w:val="24"/>
              </w:rPr>
            </w:pPr>
            <w:r w:rsidRPr="00E85678">
              <w:rPr>
                <w:sz w:val="24"/>
                <w:szCs w:val="24"/>
              </w:rPr>
              <w:t>0.16</w:t>
            </w:r>
          </w:p>
        </w:tc>
        <w:tc>
          <w:tcPr>
            <w:tcW w:w="1236" w:type="dxa"/>
          </w:tcPr>
          <w:p w14:paraId="7AA1A278" w14:textId="77777777" w:rsidR="00C70D0B" w:rsidRPr="00E85678" w:rsidRDefault="00C70D0B" w:rsidP="009E4DEE">
            <w:pPr>
              <w:spacing w:before="0" w:after="0" w:line="240" w:lineRule="auto"/>
              <w:rPr>
                <w:sz w:val="24"/>
                <w:szCs w:val="24"/>
              </w:rPr>
            </w:pPr>
            <w:r w:rsidRPr="00E85678">
              <w:rPr>
                <w:sz w:val="24"/>
                <w:szCs w:val="24"/>
              </w:rPr>
              <w:t>0.2-0.5</w:t>
            </w:r>
          </w:p>
        </w:tc>
      </w:tr>
      <w:tr w:rsidR="00C70D0B" w:rsidRPr="00E85678" w14:paraId="7D8D7373" w14:textId="77777777" w:rsidTr="00954A32">
        <w:tc>
          <w:tcPr>
            <w:tcW w:w="3612" w:type="dxa"/>
            <w:tcBorders>
              <w:bottom w:val="single" w:sz="4" w:space="0" w:color="auto"/>
            </w:tcBorders>
          </w:tcPr>
          <w:p w14:paraId="06794F98" w14:textId="77777777" w:rsidR="00C70D0B" w:rsidRPr="00E85678" w:rsidRDefault="00C70D0B" w:rsidP="009E4DEE">
            <w:pPr>
              <w:spacing w:before="0" w:after="0" w:line="240" w:lineRule="auto"/>
              <w:rPr>
                <w:sz w:val="24"/>
                <w:szCs w:val="24"/>
              </w:rPr>
            </w:pPr>
            <w:r w:rsidRPr="00E85678">
              <w:rPr>
                <w:sz w:val="24"/>
                <w:szCs w:val="24"/>
              </w:rPr>
              <w:t>GHG emissions during delivery, g/ MJ H</w:t>
            </w:r>
            <w:r w:rsidRPr="00E85678">
              <w:rPr>
                <w:sz w:val="24"/>
                <w:szCs w:val="24"/>
                <w:vertAlign w:val="subscript"/>
              </w:rPr>
              <w:t xml:space="preserve">2 </w:t>
            </w:r>
            <w:r w:rsidRPr="00E85678">
              <w:rPr>
                <w:sz w:val="24"/>
                <w:szCs w:val="24"/>
              </w:rPr>
              <w:t>out</w:t>
            </w:r>
          </w:p>
        </w:tc>
        <w:tc>
          <w:tcPr>
            <w:tcW w:w="692" w:type="dxa"/>
            <w:tcBorders>
              <w:bottom w:val="single" w:sz="4" w:space="0" w:color="auto"/>
            </w:tcBorders>
          </w:tcPr>
          <w:p w14:paraId="76EF1C3C" w14:textId="77777777" w:rsidR="00C70D0B" w:rsidRPr="00E85678" w:rsidRDefault="00C70D0B" w:rsidP="009E4DEE">
            <w:pPr>
              <w:spacing w:before="0" w:after="0" w:line="240" w:lineRule="auto"/>
              <w:rPr>
                <w:sz w:val="24"/>
                <w:szCs w:val="24"/>
              </w:rPr>
            </w:pPr>
            <w:r w:rsidRPr="00E85678">
              <w:rPr>
                <w:sz w:val="24"/>
                <w:szCs w:val="24"/>
              </w:rPr>
              <w:t>64.5</w:t>
            </w:r>
          </w:p>
        </w:tc>
        <w:tc>
          <w:tcPr>
            <w:tcW w:w="693" w:type="dxa"/>
            <w:tcBorders>
              <w:bottom w:val="single" w:sz="4" w:space="0" w:color="auto"/>
            </w:tcBorders>
          </w:tcPr>
          <w:p w14:paraId="4E1B1578" w14:textId="77777777" w:rsidR="00C70D0B" w:rsidRPr="00E85678" w:rsidRDefault="00C70D0B" w:rsidP="009E4DEE">
            <w:pPr>
              <w:spacing w:before="0" w:after="0" w:line="240" w:lineRule="auto"/>
              <w:rPr>
                <w:sz w:val="24"/>
                <w:szCs w:val="24"/>
              </w:rPr>
            </w:pPr>
            <w:r w:rsidRPr="00E85678">
              <w:rPr>
                <w:sz w:val="24"/>
                <w:szCs w:val="24"/>
              </w:rPr>
              <w:t>48.7</w:t>
            </w:r>
          </w:p>
        </w:tc>
        <w:tc>
          <w:tcPr>
            <w:tcW w:w="791" w:type="dxa"/>
            <w:tcBorders>
              <w:bottom w:val="single" w:sz="4" w:space="0" w:color="auto"/>
            </w:tcBorders>
          </w:tcPr>
          <w:p w14:paraId="00137730" w14:textId="77777777" w:rsidR="00C70D0B" w:rsidRPr="00E85678" w:rsidRDefault="00C70D0B" w:rsidP="009E4DEE">
            <w:pPr>
              <w:spacing w:before="0" w:after="0" w:line="240" w:lineRule="auto"/>
              <w:rPr>
                <w:sz w:val="24"/>
                <w:szCs w:val="24"/>
              </w:rPr>
            </w:pPr>
            <w:r w:rsidRPr="00E85678">
              <w:rPr>
                <w:sz w:val="24"/>
                <w:szCs w:val="24"/>
              </w:rPr>
              <w:t>32.8</w:t>
            </w:r>
          </w:p>
        </w:tc>
        <w:tc>
          <w:tcPr>
            <w:tcW w:w="1616" w:type="dxa"/>
            <w:tcBorders>
              <w:bottom w:val="single" w:sz="4" w:space="0" w:color="auto"/>
            </w:tcBorders>
          </w:tcPr>
          <w:p w14:paraId="05D010B5" w14:textId="77777777" w:rsidR="00C70D0B" w:rsidRPr="00E85678" w:rsidRDefault="00C70D0B" w:rsidP="009E4DEE">
            <w:pPr>
              <w:spacing w:before="0" w:after="0" w:line="240" w:lineRule="auto"/>
              <w:rPr>
                <w:sz w:val="24"/>
                <w:szCs w:val="24"/>
              </w:rPr>
            </w:pPr>
            <w:r w:rsidRPr="00E85678">
              <w:rPr>
                <w:sz w:val="24"/>
                <w:szCs w:val="24"/>
              </w:rPr>
              <w:t>13.8</w:t>
            </w:r>
          </w:p>
        </w:tc>
        <w:tc>
          <w:tcPr>
            <w:tcW w:w="1236" w:type="dxa"/>
            <w:tcBorders>
              <w:bottom w:val="single" w:sz="4" w:space="0" w:color="auto"/>
            </w:tcBorders>
          </w:tcPr>
          <w:p w14:paraId="1A1D9FF0" w14:textId="77777777" w:rsidR="00C70D0B" w:rsidRPr="00E85678" w:rsidRDefault="00C70D0B" w:rsidP="009E4DEE">
            <w:pPr>
              <w:spacing w:before="0" w:after="0" w:line="240" w:lineRule="auto"/>
              <w:rPr>
                <w:sz w:val="24"/>
                <w:szCs w:val="24"/>
              </w:rPr>
            </w:pPr>
            <w:r w:rsidRPr="00E85678">
              <w:rPr>
                <w:sz w:val="24"/>
                <w:szCs w:val="24"/>
              </w:rPr>
              <w:t>79.8</w:t>
            </w:r>
          </w:p>
        </w:tc>
      </w:tr>
      <w:tr w:rsidR="00C70D0B" w:rsidRPr="00E85678" w14:paraId="572942D7" w14:textId="77777777" w:rsidTr="00954A32">
        <w:tc>
          <w:tcPr>
            <w:tcW w:w="3612" w:type="dxa"/>
            <w:tcBorders>
              <w:top w:val="single" w:sz="4" w:space="0" w:color="auto"/>
              <w:bottom w:val="single" w:sz="4" w:space="0" w:color="auto"/>
            </w:tcBorders>
          </w:tcPr>
          <w:p w14:paraId="3692F271" w14:textId="77777777" w:rsidR="00C70D0B" w:rsidRPr="00E85678" w:rsidRDefault="00C70D0B" w:rsidP="009E4DEE">
            <w:pPr>
              <w:spacing w:before="0" w:after="0" w:line="240" w:lineRule="auto"/>
              <w:rPr>
                <w:b/>
                <w:bCs/>
                <w:sz w:val="24"/>
                <w:szCs w:val="24"/>
              </w:rPr>
            </w:pPr>
            <w:r w:rsidRPr="00E85678">
              <w:rPr>
                <w:b/>
                <w:bCs/>
                <w:sz w:val="24"/>
                <w:szCs w:val="24"/>
              </w:rPr>
              <w:t>Fueling Station</w:t>
            </w:r>
          </w:p>
        </w:tc>
        <w:tc>
          <w:tcPr>
            <w:tcW w:w="692" w:type="dxa"/>
            <w:tcBorders>
              <w:top w:val="single" w:sz="4" w:space="0" w:color="auto"/>
              <w:bottom w:val="single" w:sz="4" w:space="0" w:color="auto"/>
            </w:tcBorders>
          </w:tcPr>
          <w:p w14:paraId="3E6B9D76" w14:textId="77777777" w:rsidR="00C70D0B" w:rsidRPr="00E85678" w:rsidRDefault="00C70D0B" w:rsidP="009E4DEE">
            <w:pPr>
              <w:spacing w:before="0" w:after="0" w:line="240" w:lineRule="auto"/>
              <w:rPr>
                <w:b/>
                <w:bCs/>
                <w:sz w:val="24"/>
                <w:szCs w:val="24"/>
              </w:rPr>
            </w:pPr>
          </w:p>
        </w:tc>
        <w:tc>
          <w:tcPr>
            <w:tcW w:w="693" w:type="dxa"/>
            <w:tcBorders>
              <w:top w:val="single" w:sz="4" w:space="0" w:color="auto"/>
              <w:bottom w:val="single" w:sz="4" w:space="0" w:color="auto"/>
            </w:tcBorders>
          </w:tcPr>
          <w:p w14:paraId="41848B7D" w14:textId="77777777" w:rsidR="00C70D0B" w:rsidRPr="00E85678" w:rsidRDefault="00C70D0B" w:rsidP="009E4DEE">
            <w:pPr>
              <w:spacing w:before="0" w:after="0" w:line="240" w:lineRule="auto"/>
              <w:rPr>
                <w:b/>
                <w:bCs/>
                <w:sz w:val="24"/>
                <w:szCs w:val="24"/>
              </w:rPr>
            </w:pPr>
          </w:p>
        </w:tc>
        <w:tc>
          <w:tcPr>
            <w:tcW w:w="791" w:type="dxa"/>
            <w:tcBorders>
              <w:top w:val="single" w:sz="4" w:space="0" w:color="auto"/>
              <w:bottom w:val="single" w:sz="4" w:space="0" w:color="auto"/>
            </w:tcBorders>
          </w:tcPr>
          <w:p w14:paraId="14E8092A" w14:textId="77777777" w:rsidR="00C70D0B" w:rsidRPr="00E85678" w:rsidRDefault="00C70D0B" w:rsidP="009E4DEE">
            <w:pPr>
              <w:spacing w:before="0" w:after="0" w:line="240" w:lineRule="auto"/>
              <w:rPr>
                <w:b/>
                <w:bCs/>
                <w:sz w:val="24"/>
                <w:szCs w:val="24"/>
              </w:rPr>
            </w:pPr>
          </w:p>
        </w:tc>
        <w:tc>
          <w:tcPr>
            <w:tcW w:w="1616" w:type="dxa"/>
            <w:tcBorders>
              <w:top w:val="single" w:sz="4" w:space="0" w:color="auto"/>
              <w:bottom w:val="single" w:sz="4" w:space="0" w:color="auto"/>
            </w:tcBorders>
          </w:tcPr>
          <w:p w14:paraId="24B44010" w14:textId="77777777" w:rsidR="00C70D0B" w:rsidRPr="00E85678" w:rsidRDefault="00C70D0B" w:rsidP="009E4DEE">
            <w:pPr>
              <w:spacing w:before="0" w:after="0" w:line="240" w:lineRule="auto"/>
              <w:rPr>
                <w:b/>
                <w:bCs/>
                <w:sz w:val="24"/>
                <w:szCs w:val="24"/>
              </w:rPr>
            </w:pPr>
          </w:p>
        </w:tc>
        <w:tc>
          <w:tcPr>
            <w:tcW w:w="1236" w:type="dxa"/>
            <w:tcBorders>
              <w:top w:val="single" w:sz="4" w:space="0" w:color="auto"/>
              <w:bottom w:val="single" w:sz="4" w:space="0" w:color="auto"/>
            </w:tcBorders>
          </w:tcPr>
          <w:p w14:paraId="320A7B4F" w14:textId="77777777" w:rsidR="00C70D0B" w:rsidRPr="00E85678" w:rsidRDefault="00C70D0B" w:rsidP="009E4DEE">
            <w:pPr>
              <w:spacing w:before="0" w:after="0" w:line="240" w:lineRule="auto"/>
              <w:rPr>
                <w:b/>
                <w:bCs/>
                <w:sz w:val="24"/>
                <w:szCs w:val="24"/>
                <w:highlight w:val="yellow"/>
              </w:rPr>
            </w:pPr>
          </w:p>
        </w:tc>
      </w:tr>
      <w:tr w:rsidR="00C70D0B" w:rsidRPr="00E85678" w14:paraId="19A0A699" w14:textId="77777777" w:rsidTr="00954A32">
        <w:tc>
          <w:tcPr>
            <w:tcW w:w="3612" w:type="dxa"/>
            <w:tcBorders>
              <w:top w:val="single" w:sz="4" w:space="0" w:color="auto"/>
            </w:tcBorders>
          </w:tcPr>
          <w:p w14:paraId="64F61456" w14:textId="77777777" w:rsidR="00C70D0B" w:rsidRPr="00E85678" w:rsidRDefault="00C70D0B" w:rsidP="009E4DEE">
            <w:pPr>
              <w:spacing w:before="0" w:after="0" w:line="240" w:lineRule="auto"/>
              <w:rPr>
                <w:sz w:val="24"/>
                <w:szCs w:val="24"/>
              </w:rPr>
            </w:pPr>
            <w:r w:rsidRPr="00E85678">
              <w:rPr>
                <w:sz w:val="24"/>
                <w:szCs w:val="24"/>
              </w:rPr>
              <w:t>Vehicle service pressure, bar</w:t>
            </w:r>
          </w:p>
        </w:tc>
        <w:tc>
          <w:tcPr>
            <w:tcW w:w="2176" w:type="dxa"/>
            <w:gridSpan w:val="3"/>
            <w:tcBorders>
              <w:top w:val="single" w:sz="4" w:space="0" w:color="auto"/>
            </w:tcBorders>
          </w:tcPr>
          <w:p w14:paraId="4F77061A" w14:textId="77777777" w:rsidR="00C70D0B" w:rsidRPr="00E85678" w:rsidRDefault="00C70D0B" w:rsidP="009E4DEE">
            <w:pPr>
              <w:spacing w:before="0" w:after="0" w:line="240" w:lineRule="auto"/>
              <w:rPr>
                <w:sz w:val="24"/>
                <w:szCs w:val="24"/>
              </w:rPr>
            </w:pPr>
            <w:r w:rsidRPr="00E85678">
              <w:rPr>
                <w:sz w:val="24"/>
                <w:szCs w:val="24"/>
              </w:rPr>
              <w:t>700</w:t>
            </w:r>
          </w:p>
        </w:tc>
        <w:tc>
          <w:tcPr>
            <w:tcW w:w="1616" w:type="dxa"/>
            <w:tcBorders>
              <w:top w:val="single" w:sz="4" w:space="0" w:color="auto"/>
            </w:tcBorders>
          </w:tcPr>
          <w:p w14:paraId="2431EBA3" w14:textId="77777777" w:rsidR="00C70D0B" w:rsidRPr="00E85678" w:rsidRDefault="00C70D0B" w:rsidP="009E4DEE">
            <w:pPr>
              <w:spacing w:before="0" w:after="0" w:line="240" w:lineRule="auto"/>
              <w:rPr>
                <w:sz w:val="24"/>
                <w:szCs w:val="24"/>
              </w:rPr>
            </w:pPr>
            <w:r w:rsidRPr="00E85678">
              <w:rPr>
                <w:sz w:val="24"/>
                <w:szCs w:val="24"/>
              </w:rPr>
              <w:t>700</w:t>
            </w:r>
          </w:p>
        </w:tc>
        <w:tc>
          <w:tcPr>
            <w:tcW w:w="1236" w:type="dxa"/>
            <w:tcBorders>
              <w:top w:val="single" w:sz="4" w:space="0" w:color="auto"/>
            </w:tcBorders>
          </w:tcPr>
          <w:p w14:paraId="2A299E0A" w14:textId="77777777" w:rsidR="00C70D0B" w:rsidRPr="00E85678" w:rsidRDefault="00C70D0B" w:rsidP="009E4DEE">
            <w:pPr>
              <w:spacing w:before="0" w:after="0" w:line="240" w:lineRule="auto"/>
              <w:rPr>
                <w:b/>
                <w:bCs/>
                <w:sz w:val="24"/>
                <w:szCs w:val="24"/>
              </w:rPr>
            </w:pPr>
            <w:r w:rsidRPr="00E85678">
              <w:rPr>
                <w:sz w:val="24"/>
                <w:szCs w:val="24"/>
              </w:rPr>
              <w:t>700</w:t>
            </w:r>
          </w:p>
        </w:tc>
      </w:tr>
      <w:tr w:rsidR="00C70D0B" w:rsidRPr="00E85678" w14:paraId="1C694F17" w14:textId="77777777" w:rsidTr="00954A32">
        <w:tc>
          <w:tcPr>
            <w:tcW w:w="3612" w:type="dxa"/>
          </w:tcPr>
          <w:p w14:paraId="43240191" w14:textId="77777777" w:rsidR="00C70D0B" w:rsidRPr="00E85678" w:rsidRDefault="00C70D0B" w:rsidP="009E4DEE">
            <w:pPr>
              <w:spacing w:before="0" w:after="0" w:line="240" w:lineRule="auto"/>
              <w:rPr>
                <w:sz w:val="24"/>
                <w:szCs w:val="24"/>
              </w:rPr>
            </w:pPr>
            <w:r w:rsidRPr="00E85678">
              <w:rPr>
                <w:sz w:val="24"/>
                <w:szCs w:val="24"/>
              </w:rPr>
              <w:t>Hydrogen lost during compression, %</w:t>
            </w:r>
          </w:p>
        </w:tc>
        <w:tc>
          <w:tcPr>
            <w:tcW w:w="2176" w:type="dxa"/>
            <w:gridSpan w:val="3"/>
          </w:tcPr>
          <w:p w14:paraId="575CE42D" w14:textId="77777777" w:rsidR="00C70D0B" w:rsidRPr="00E85678" w:rsidRDefault="00C70D0B" w:rsidP="009E4DEE">
            <w:pPr>
              <w:spacing w:before="0" w:after="0" w:line="240" w:lineRule="auto"/>
              <w:rPr>
                <w:sz w:val="24"/>
                <w:szCs w:val="24"/>
              </w:rPr>
            </w:pPr>
            <w:r w:rsidRPr="00E85678">
              <w:rPr>
                <w:sz w:val="24"/>
                <w:szCs w:val="24"/>
              </w:rPr>
              <w:t>0.5</w:t>
            </w:r>
          </w:p>
        </w:tc>
        <w:tc>
          <w:tcPr>
            <w:tcW w:w="1616" w:type="dxa"/>
          </w:tcPr>
          <w:p w14:paraId="21AA7DA6" w14:textId="77777777" w:rsidR="00C70D0B" w:rsidRPr="00E85678" w:rsidRDefault="00C70D0B" w:rsidP="009E4DEE">
            <w:pPr>
              <w:spacing w:before="0" w:after="0" w:line="240" w:lineRule="auto"/>
              <w:rPr>
                <w:sz w:val="24"/>
                <w:szCs w:val="24"/>
              </w:rPr>
            </w:pPr>
            <w:r w:rsidRPr="00E85678">
              <w:rPr>
                <w:sz w:val="24"/>
                <w:szCs w:val="24"/>
              </w:rPr>
              <w:t>0.3</w:t>
            </w:r>
          </w:p>
        </w:tc>
        <w:tc>
          <w:tcPr>
            <w:tcW w:w="1236" w:type="dxa"/>
          </w:tcPr>
          <w:p w14:paraId="24A300FA" w14:textId="77777777" w:rsidR="00C70D0B" w:rsidRPr="00E85678" w:rsidRDefault="00C70D0B" w:rsidP="009E4DEE">
            <w:pPr>
              <w:spacing w:before="0" w:after="0" w:line="240" w:lineRule="auto"/>
              <w:rPr>
                <w:sz w:val="24"/>
                <w:szCs w:val="24"/>
              </w:rPr>
            </w:pPr>
            <w:r w:rsidRPr="00E85678">
              <w:rPr>
                <w:sz w:val="24"/>
                <w:szCs w:val="24"/>
              </w:rPr>
              <w:t>0.5</w:t>
            </w:r>
          </w:p>
        </w:tc>
      </w:tr>
      <w:tr w:rsidR="00C70D0B" w:rsidRPr="00E85678" w14:paraId="4D92406D" w14:textId="77777777" w:rsidTr="00954A32">
        <w:tc>
          <w:tcPr>
            <w:tcW w:w="3612" w:type="dxa"/>
          </w:tcPr>
          <w:p w14:paraId="0F0BD7C9" w14:textId="77777777" w:rsidR="00C70D0B" w:rsidRPr="00E85678" w:rsidRDefault="00C70D0B" w:rsidP="009E4DEE">
            <w:pPr>
              <w:spacing w:before="0" w:after="0" w:line="240" w:lineRule="auto"/>
              <w:rPr>
                <w:sz w:val="24"/>
                <w:szCs w:val="24"/>
              </w:rPr>
            </w:pPr>
            <w:r w:rsidRPr="00E85678">
              <w:rPr>
                <w:sz w:val="24"/>
                <w:szCs w:val="24"/>
              </w:rPr>
              <w:t>Refrigeration energy use, kWh/kg of H</w:t>
            </w:r>
            <w:r w:rsidRPr="00E85678">
              <w:rPr>
                <w:sz w:val="24"/>
                <w:szCs w:val="24"/>
                <w:vertAlign w:val="subscript"/>
              </w:rPr>
              <w:t>2</w:t>
            </w:r>
            <w:r w:rsidRPr="00E85678">
              <w:rPr>
                <w:sz w:val="24"/>
                <w:szCs w:val="24"/>
              </w:rPr>
              <w:t xml:space="preserve"> out </w:t>
            </w:r>
          </w:p>
        </w:tc>
        <w:tc>
          <w:tcPr>
            <w:tcW w:w="2176" w:type="dxa"/>
            <w:gridSpan w:val="3"/>
          </w:tcPr>
          <w:p w14:paraId="5461F6DC" w14:textId="77777777" w:rsidR="00C70D0B" w:rsidRPr="00E85678" w:rsidRDefault="00C70D0B" w:rsidP="009E4DEE">
            <w:pPr>
              <w:spacing w:before="0" w:after="0" w:line="240" w:lineRule="auto"/>
              <w:rPr>
                <w:sz w:val="24"/>
                <w:szCs w:val="24"/>
              </w:rPr>
            </w:pPr>
            <w:r w:rsidRPr="00E85678">
              <w:rPr>
                <w:sz w:val="24"/>
                <w:szCs w:val="24"/>
              </w:rPr>
              <w:t>0.089</w:t>
            </w:r>
          </w:p>
        </w:tc>
        <w:tc>
          <w:tcPr>
            <w:tcW w:w="1616" w:type="dxa"/>
          </w:tcPr>
          <w:p w14:paraId="4D4842A4" w14:textId="77777777" w:rsidR="00C70D0B" w:rsidRPr="00E85678" w:rsidRDefault="00C70D0B" w:rsidP="009E4DEE">
            <w:pPr>
              <w:spacing w:before="0" w:after="0" w:line="240" w:lineRule="auto"/>
              <w:rPr>
                <w:sz w:val="24"/>
                <w:szCs w:val="24"/>
              </w:rPr>
            </w:pPr>
            <w:r w:rsidRPr="00E85678">
              <w:rPr>
                <w:sz w:val="24"/>
                <w:szCs w:val="24"/>
              </w:rPr>
              <w:t>0.295</w:t>
            </w:r>
          </w:p>
        </w:tc>
        <w:tc>
          <w:tcPr>
            <w:tcW w:w="1236" w:type="dxa"/>
          </w:tcPr>
          <w:p w14:paraId="68317CEB" w14:textId="77777777" w:rsidR="00C70D0B" w:rsidRPr="00E85678" w:rsidRDefault="00C70D0B" w:rsidP="009E4DEE">
            <w:pPr>
              <w:spacing w:before="0" w:after="0" w:line="240" w:lineRule="auto"/>
              <w:rPr>
                <w:sz w:val="24"/>
                <w:szCs w:val="24"/>
              </w:rPr>
            </w:pPr>
            <w:r w:rsidRPr="00E85678">
              <w:rPr>
                <w:sz w:val="24"/>
                <w:szCs w:val="24"/>
              </w:rPr>
              <w:t>0.089</w:t>
            </w:r>
          </w:p>
        </w:tc>
      </w:tr>
      <w:tr w:rsidR="00C70D0B" w:rsidRPr="00E85678" w14:paraId="65D0C7C9" w14:textId="77777777" w:rsidTr="00954A32">
        <w:tc>
          <w:tcPr>
            <w:tcW w:w="3612" w:type="dxa"/>
          </w:tcPr>
          <w:p w14:paraId="7EBE7581" w14:textId="77777777" w:rsidR="00C70D0B" w:rsidRPr="00E85678" w:rsidRDefault="00C70D0B" w:rsidP="009E4DEE">
            <w:pPr>
              <w:spacing w:before="0" w:after="0" w:line="240" w:lineRule="auto"/>
              <w:rPr>
                <w:sz w:val="24"/>
                <w:szCs w:val="24"/>
              </w:rPr>
            </w:pPr>
            <w:r w:rsidRPr="00E85678">
              <w:rPr>
                <w:sz w:val="24"/>
                <w:szCs w:val="24"/>
              </w:rPr>
              <w:t>Gaseous or liquid hydrogen refueling station maximum daily refueling capacity, kg/day</w:t>
            </w:r>
          </w:p>
        </w:tc>
        <w:tc>
          <w:tcPr>
            <w:tcW w:w="2176" w:type="dxa"/>
            <w:gridSpan w:val="3"/>
          </w:tcPr>
          <w:p w14:paraId="6BAEC2E2" w14:textId="77777777" w:rsidR="00C70D0B" w:rsidRPr="00E85678" w:rsidRDefault="00C70D0B" w:rsidP="009E4DEE">
            <w:pPr>
              <w:spacing w:before="0" w:after="0" w:line="240" w:lineRule="auto"/>
              <w:rPr>
                <w:sz w:val="24"/>
                <w:szCs w:val="24"/>
              </w:rPr>
            </w:pPr>
            <w:r w:rsidRPr="00E85678">
              <w:rPr>
                <w:sz w:val="24"/>
                <w:szCs w:val="24"/>
              </w:rPr>
              <w:t>770</w:t>
            </w:r>
          </w:p>
        </w:tc>
        <w:tc>
          <w:tcPr>
            <w:tcW w:w="1616" w:type="dxa"/>
          </w:tcPr>
          <w:p w14:paraId="2A773D08" w14:textId="77777777" w:rsidR="00C70D0B" w:rsidRPr="00E85678" w:rsidRDefault="00C70D0B" w:rsidP="009E4DEE">
            <w:pPr>
              <w:spacing w:before="0" w:after="0" w:line="240" w:lineRule="auto"/>
              <w:rPr>
                <w:sz w:val="24"/>
                <w:szCs w:val="24"/>
              </w:rPr>
            </w:pPr>
            <w:r w:rsidRPr="00E85678">
              <w:rPr>
                <w:sz w:val="24"/>
                <w:szCs w:val="24"/>
              </w:rPr>
              <w:t>1,400</w:t>
            </w:r>
          </w:p>
        </w:tc>
        <w:tc>
          <w:tcPr>
            <w:tcW w:w="1236" w:type="dxa"/>
          </w:tcPr>
          <w:p w14:paraId="3B6D2928" w14:textId="77777777" w:rsidR="00C70D0B" w:rsidRPr="00E85678" w:rsidRDefault="00C70D0B" w:rsidP="009E4DEE">
            <w:pPr>
              <w:spacing w:before="0" w:after="0" w:line="240" w:lineRule="auto"/>
              <w:rPr>
                <w:sz w:val="24"/>
                <w:szCs w:val="24"/>
              </w:rPr>
            </w:pPr>
            <w:r w:rsidRPr="00E85678">
              <w:rPr>
                <w:sz w:val="24"/>
                <w:szCs w:val="24"/>
              </w:rPr>
              <w:t>770</w:t>
            </w:r>
          </w:p>
        </w:tc>
      </w:tr>
      <w:tr w:rsidR="00C70D0B" w:rsidRPr="00E85678" w14:paraId="0FC55DF4" w14:textId="77777777" w:rsidTr="00954A32">
        <w:tc>
          <w:tcPr>
            <w:tcW w:w="3612" w:type="dxa"/>
          </w:tcPr>
          <w:p w14:paraId="158D4536" w14:textId="77777777" w:rsidR="00C70D0B" w:rsidRPr="00E85678" w:rsidRDefault="00C70D0B" w:rsidP="009E4DEE">
            <w:pPr>
              <w:spacing w:before="0" w:after="0" w:line="240" w:lineRule="auto"/>
              <w:rPr>
                <w:sz w:val="24"/>
                <w:szCs w:val="24"/>
              </w:rPr>
            </w:pPr>
            <w:r w:rsidRPr="00E85678">
              <w:rPr>
                <w:sz w:val="24"/>
                <w:szCs w:val="24"/>
              </w:rPr>
              <w:t xml:space="preserve">Gaseous or liquid hydrogen refueling station daily capital investment, $/day </w:t>
            </w:r>
          </w:p>
        </w:tc>
        <w:tc>
          <w:tcPr>
            <w:tcW w:w="2176" w:type="dxa"/>
            <w:gridSpan w:val="3"/>
          </w:tcPr>
          <w:p w14:paraId="67A4DE44" w14:textId="77777777" w:rsidR="00C70D0B" w:rsidRPr="00E85678" w:rsidRDefault="00C70D0B" w:rsidP="009E4DEE">
            <w:pPr>
              <w:spacing w:before="0" w:after="0" w:line="240" w:lineRule="auto"/>
              <w:rPr>
                <w:sz w:val="24"/>
                <w:szCs w:val="24"/>
              </w:rPr>
            </w:pPr>
            <w:r w:rsidRPr="00E85678">
              <w:rPr>
                <w:sz w:val="24"/>
                <w:szCs w:val="24"/>
              </w:rPr>
              <w:t>407</w:t>
            </w:r>
          </w:p>
        </w:tc>
        <w:tc>
          <w:tcPr>
            <w:tcW w:w="1616" w:type="dxa"/>
          </w:tcPr>
          <w:p w14:paraId="3AEFB2A4" w14:textId="77777777" w:rsidR="00C70D0B" w:rsidRPr="00E85678" w:rsidRDefault="00C70D0B" w:rsidP="009E4DEE">
            <w:pPr>
              <w:spacing w:before="0" w:after="0" w:line="240" w:lineRule="auto"/>
              <w:rPr>
                <w:sz w:val="24"/>
                <w:szCs w:val="24"/>
              </w:rPr>
            </w:pPr>
            <w:r w:rsidRPr="00E85678">
              <w:rPr>
                <w:sz w:val="24"/>
                <w:szCs w:val="24"/>
              </w:rPr>
              <w:t>552</w:t>
            </w:r>
          </w:p>
        </w:tc>
        <w:tc>
          <w:tcPr>
            <w:tcW w:w="1236" w:type="dxa"/>
          </w:tcPr>
          <w:p w14:paraId="18A5128D" w14:textId="77777777" w:rsidR="00C70D0B" w:rsidRPr="00E85678" w:rsidRDefault="00C70D0B" w:rsidP="009E4DEE">
            <w:pPr>
              <w:spacing w:before="0" w:after="0" w:line="240" w:lineRule="auto"/>
              <w:rPr>
                <w:sz w:val="24"/>
                <w:szCs w:val="24"/>
              </w:rPr>
            </w:pPr>
            <w:r w:rsidRPr="00E85678">
              <w:rPr>
                <w:sz w:val="24"/>
                <w:szCs w:val="24"/>
              </w:rPr>
              <w:t>407</w:t>
            </w:r>
          </w:p>
        </w:tc>
      </w:tr>
      <w:tr w:rsidR="00C70D0B" w:rsidRPr="00E85678" w14:paraId="654B77A7" w14:textId="77777777" w:rsidTr="00954A32">
        <w:tc>
          <w:tcPr>
            <w:tcW w:w="3612" w:type="dxa"/>
          </w:tcPr>
          <w:p w14:paraId="21B20BFF" w14:textId="77777777" w:rsidR="00C70D0B" w:rsidRPr="00E85678" w:rsidRDefault="00C70D0B" w:rsidP="009E4DEE">
            <w:pPr>
              <w:spacing w:before="0" w:after="0" w:line="240" w:lineRule="auto"/>
              <w:rPr>
                <w:sz w:val="24"/>
                <w:szCs w:val="24"/>
              </w:rPr>
            </w:pPr>
            <w:r w:rsidRPr="00E85678">
              <w:rPr>
                <w:sz w:val="24"/>
                <w:szCs w:val="24"/>
              </w:rPr>
              <w:t>Gaseous or liquid hydrogen refueling station unit operating and maintenance cost, $/kg of H</w:t>
            </w:r>
            <w:r w:rsidRPr="00E85678">
              <w:rPr>
                <w:sz w:val="24"/>
                <w:szCs w:val="24"/>
                <w:vertAlign w:val="subscript"/>
              </w:rPr>
              <w:t>2</w:t>
            </w:r>
          </w:p>
        </w:tc>
        <w:tc>
          <w:tcPr>
            <w:tcW w:w="2176" w:type="dxa"/>
            <w:gridSpan w:val="3"/>
          </w:tcPr>
          <w:p w14:paraId="4682EB83" w14:textId="77777777" w:rsidR="00C70D0B" w:rsidRPr="00E85678" w:rsidRDefault="00C70D0B" w:rsidP="009E4DEE">
            <w:pPr>
              <w:spacing w:before="0" w:after="0" w:line="240" w:lineRule="auto"/>
              <w:rPr>
                <w:sz w:val="24"/>
                <w:szCs w:val="24"/>
              </w:rPr>
            </w:pPr>
            <w:r w:rsidRPr="00E85678">
              <w:rPr>
                <w:sz w:val="24"/>
                <w:szCs w:val="24"/>
              </w:rPr>
              <w:t>2.51</w:t>
            </w:r>
          </w:p>
        </w:tc>
        <w:tc>
          <w:tcPr>
            <w:tcW w:w="1616" w:type="dxa"/>
          </w:tcPr>
          <w:p w14:paraId="2791CB12" w14:textId="77777777" w:rsidR="00C70D0B" w:rsidRPr="00E85678" w:rsidRDefault="00C70D0B" w:rsidP="009E4DEE">
            <w:pPr>
              <w:spacing w:before="0" w:after="0" w:line="240" w:lineRule="auto"/>
              <w:rPr>
                <w:sz w:val="24"/>
                <w:szCs w:val="24"/>
              </w:rPr>
            </w:pPr>
            <w:r w:rsidRPr="00E85678">
              <w:rPr>
                <w:sz w:val="24"/>
                <w:szCs w:val="24"/>
              </w:rPr>
              <w:t>2.15</w:t>
            </w:r>
          </w:p>
        </w:tc>
        <w:tc>
          <w:tcPr>
            <w:tcW w:w="1236" w:type="dxa"/>
          </w:tcPr>
          <w:p w14:paraId="1F283A26" w14:textId="77777777" w:rsidR="00C70D0B" w:rsidRPr="00E85678" w:rsidRDefault="00C70D0B" w:rsidP="009E4DEE">
            <w:pPr>
              <w:spacing w:before="0" w:after="0" w:line="240" w:lineRule="auto"/>
              <w:rPr>
                <w:sz w:val="24"/>
                <w:szCs w:val="24"/>
              </w:rPr>
            </w:pPr>
            <w:r w:rsidRPr="00E85678">
              <w:rPr>
                <w:sz w:val="24"/>
                <w:szCs w:val="24"/>
              </w:rPr>
              <w:t>2.51</w:t>
            </w:r>
          </w:p>
        </w:tc>
      </w:tr>
      <w:tr w:rsidR="00C70D0B" w:rsidRPr="00E85678" w14:paraId="54C19131" w14:textId="77777777" w:rsidTr="00954A32">
        <w:tc>
          <w:tcPr>
            <w:tcW w:w="3612" w:type="dxa"/>
          </w:tcPr>
          <w:p w14:paraId="1B3A362F" w14:textId="77777777" w:rsidR="00C70D0B" w:rsidRPr="00E85678" w:rsidRDefault="00C70D0B" w:rsidP="009E4DEE">
            <w:pPr>
              <w:spacing w:before="0" w:after="0" w:line="240" w:lineRule="auto"/>
              <w:rPr>
                <w:sz w:val="24"/>
                <w:szCs w:val="24"/>
              </w:rPr>
            </w:pPr>
            <w:r w:rsidRPr="00E85678">
              <w:rPr>
                <w:sz w:val="24"/>
                <w:szCs w:val="24"/>
              </w:rPr>
              <w:t>NH</w:t>
            </w:r>
            <w:r w:rsidRPr="00E85678">
              <w:rPr>
                <w:sz w:val="24"/>
                <w:szCs w:val="24"/>
                <w:vertAlign w:val="subscript"/>
              </w:rPr>
              <w:t>3</w:t>
            </w:r>
            <w:r w:rsidRPr="00E85678">
              <w:rPr>
                <w:sz w:val="24"/>
                <w:szCs w:val="24"/>
              </w:rPr>
              <w:t xml:space="preserve"> cracking cost, $/kgH</w:t>
            </w:r>
            <w:r w:rsidRPr="00E85678">
              <w:rPr>
                <w:sz w:val="24"/>
                <w:szCs w:val="24"/>
                <w:vertAlign w:val="subscript"/>
              </w:rPr>
              <w:t>2</w:t>
            </w:r>
          </w:p>
        </w:tc>
        <w:tc>
          <w:tcPr>
            <w:tcW w:w="2176" w:type="dxa"/>
            <w:gridSpan w:val="3"/>
          </w:tcPr>
          <w:p w14:paraId="233D6DDC" w14:textId="77777777" w:rsidR="00C70D0B" w:rsidRPr="00E85678" w:rsidRDefault="00C70D0B" w:rsidP="009E4DEE">
            <w:pPr>
              <w:spacing w:before="0" w:after="0" w:line="240" w:lineRule="auto"/>
              <w:rPr>
                <w:sz w:val="24"/>
                <w:szCs w:val="24"/>
              </w:rPr>
            </w:pPr>
            <w:r w:rsidRPr="00E85678">
              <w:rPr>
                <w:sz w:val="24"/>
                <w:szCs w:val="24"/>
              </w:rPr>
              <w:t>-</w:t>
            </w:r>
          </w:p>
        </w:tc>
        <w:tc>
          <w:tcPr>
            <w:tcW w:w="1616" w:type="dxa"/>
          </w:tcPr>
          <w:p w14:paraId="06AC6106" w14:textId="77777777" w:rsidR="00C70D0B" w:rsidRPr="00E85678" w:rsidRDefault="00C70D0B" w:rsidP="009E4DEE">
            <w:pPr>
              <w:spacing w:before="0" w:after="0" w:line="240" w:lineRule="auto"/>
              <w:rPr>
                <w:sz w:val="24"/>
                <w:szCs w:val="24"/>
              </w:rPr>
            </w:pPr>
            <w:r w:rsidRPr="00E85678">
              <w:rPr>
                <w:sz w:val="24"/>
                <w:szCs w:val="24"/>
              </w:rPr>
              <w:t>-</w:t>
            </w:r>
          </w:p>
        </w:tc>
        <w:tc>
          <w:tcPr>
            <w:tcW w:w="1236" w:type="dxa"/>
          </w:tcPr>
          <w:p w14:paraId="1E12DD54" w14:textId="77777777" w:rsidR="00C70D0B" w:rsidRPr="00E85678" w:rsidRDefault="00C70D0B" w:rsidP="009E4DEE">
            <w:pPr>
              <w:spacing w:before="0" w:after="0" w:line="240" w:lineRule="auto"/>
              <w:rPr>
                <w:sz w:val="24"/>
                <w:szCs w:val="24"/>
              </w:rPr>
            </w:pPr>
            <w:r w:rsidRPr="00E85678">
              <w:rPr>
                <w:sz w:val="24"/>
                <w:szCs w:val="24"/>
              </w:rPr>
              <w:t>0.61-2.2</w:t>
            </w:r>
          </w:p>
        </w:tc>
      </w:tr>
      <w:tr w:rsidR="00C70D0B" w:rsidRPr="00E85678" w14:paraId="19914C7A" w14:textId="77777777" w:rsidTr="00954A32">
        <w:tc>
          <w:tcPr>
            <w:tcW w:w="3612" w:type="dxa"/>
          </w:tcPr>
          <w:p w14:paraId="20EBEF0D" w14:textId="77777777" w:rsidR="00C70D0B" w:rsidRPr="00E85678" w:rsidRDefault="00C70D0B" w:rsidP="009E4DEE">
            <w:pPr>
              <w:spacing w:before="0" w:after="0" w:line="240" w:lineRule="auto"/>
              <w:rPr>
                <w:sz w:val="24"/>
                <w:szCs w:val="24"/>
              </w:rPr>
            </w:pPr>
            <w:r w:rsidRPr="00E85678">
              <w:rPr>
                <w:sz w:val="24"/>
                <w:szCs w:val="24"/>
              </w:rPr>
              <w:t>Energy losses during conversion and reconversion, %</w:t>
            </w:r>
          </w:p>
        </w:tc>
        <w:tc>
          <w:tcPr>
            <w:tcW w:w="2176" w:type="dxa"/>
            <w:gridSpan w:val="3"/>
          </w:tcPr>
          <w:p w14:paraId="163E8EEE" w14:textId="77777777" w:rsidR="00C70D0B" w:rsidRPr="00E85678" w:rsidRDefault="00C70D0B" w:rsidP="009E4DEE">
            <w:pPr>
              <w:spacing w:before="0" w:after="0" w:line="240" w:lineRule="auto"/>
              <w:rPr>
                <w:sz w:val="24"/>
                <w:szCs w:val="24"/>
              </w:rPr>
            </w:pPr>
            <w:r w:rsidRPr="00E85678">
              <w:rPr>
                <w:sz w:val="24"/>
                <w:szCs w:val="24"/>
              </w:rPr>
              <w:t>-</w:t>
            </w:r>
          </w:p>
        </w:tc>
        <w:tc>
          <w:tcPr>
            <w:tcW w:w="1616" w:type="dxa"/>
          </w:tcPr>
          <w:p w14:paraId="78FE05B1" w14:textId="77777777" w:rsidR="00C70D0B" w:rsidRPr="00E85678" w:rsidRDefault="00C70D0B" w:rsidP="009E4DEE">
            <w:pPr>
              <w:spacing w:before="0" w:after="0" w:line="240" w:lineRule="auto"/>
              <w:rPr>
                <w:sz w:val="24"/>
                <w:szCs w:val="24"/>
              </w:rPr>
            </w:pPr>
            <w:r w:rsidRPr="00E85678">
              <w:rPr>
                <w:sz w:val="24"/>
                <w:szCs w:val="24"/>
              </w:rPr>
              <w:t>-</w:t>
            </w:r>
          </w:p>
        </w:tc>
        <w:tc>
          <w:tcPr>
            <w:tcW w:w="1236" w:type="dxa"/>
          </w:tcPr>
          <w:p w14:paraId="442D5136" w14:textId="77777777" w:rsidR="00C70D0B" w:rsidRPr="00E85678" w:rsidRDefault="00C70D0B" w:rsidP="009E4DEE">
            <w:pPr>
              <w:spacing w:before="0" w:after="0" w:line="240" w:lineRule="auto"/>
              <w:rPr>
                <w:sz w:val="24"/>
                <w:szCs w:val="24"/>
              </w:rPr>
            </w:pPr>
            <w:r w:rsidRPr="00E85678">
              <w:rPr>
                <w:sz w:val="24"/>
                <w:szCs w:val="24"/>
              </w:rPr>
              <w:t>25-30</w:t>
            </w:r>
          </w:p>
        </w:tc>
      </w:tr>
      <w:tr w:rsidR="00C70D0B" w:rsidRPr="00E85678" w14:paraId="413C03AB" w14:textId="77777777" w:rsidTr="00954A32">
        <w:tc>
          <w:tcPr>
            <w:tcW w:w="3612" w:type="dxa"/>
          </w:tcPr>
          <w:p w14:paraId="762F9F36" w14:textId="77777777" w:rsidR="00C70D0B" w:rsidRPr="00E85678" w:rsidRDefault="00C70D0B" w:rsidP="009E4DEE">
            <w:pPr>
              <w:spacing w:before="0" w:after="0" w:line="240" w:lineRule="auto"/>
              <w:rPr>
                <w:sz w:val="24"/>
                <w:szCs w:val="24"/>
              </w:rPr>
            </w:pPr>
            <w:r w:rsidRPr="00E85678">
              <w:rPr>
                <w:sz w:val="24"/>
                <w:szCs w:val="24"/>
              </w:rPr>
              <w:t>GHG emissions during refueling, g/ MJ H</w:t>
            </w:r>
            <w:r w:rsidRPr="00E85678">
              <w:rPr>
                <w:sz w:val="24"/>
                <w:szCs w:val="24"/>
                <w:vertAlign w:val="subscript"/>
              </w:rPr>
              <w:t xml:space="preserve">2 </w:t>
            </w:r>
            <w:r w:rsidRPr="00E85678">
              <w:rPr>
                <w:sz w:val="24"/>
                <w:szCs w:val="24"/>
              </w:rPr>
              <w:t>out</w:t>
            </w:r>
          </w:p>
        </w:tc>
        <w:tc>
          <w:tcPr>
            <w:tcW w:w="2176" w:type="dxa"/>
            <w:gridSpan w:val="3"/>
          </w:tcPr>
          <w:p w14:paraId="1BFBD1FB" w14:textId="77777777" w:rsidR="00C70D0B" w:rsidRPr="00E85678" w:rsidRDefault="00C70D0B" w:rsidP="009E4DEE">
            <w:pPr>
              <w:spacing w:before="0" w:after="0" w:line="240" w:lineRule="auto"/>
              <w:rPr>
                <w:sz w:val="24"/>
                <w:szCs w:val="24"/>
              </w:rPr>
            </w:pPr>
            <w:r w:rsidRPr="00E85678">
              <w:rPr>
                <w:sz w:val="24"/>
                <w:szCs w:val="24"/>
              </w:rPr>
              <w:t>0.000013</w:t>
            </w:r>
          </w:p>
        </w:tc>
        <w:tc>
          <w:tcPr>
            <w:tcW w:w="1616" w:type="dxa"/>
          </w:tcPr>
          <w:p w14:paraId="26B34B4C" w14:textId="77777777" w:rsidR="00C70D0B" w:rsidRPr="00E85678" w:rsidRDefault="00C70D0B" w:rsidP="009E4DEE">
            <w:pPr>
              <w:spacing w:before="0" w:after="0" w:line="240" w:lineRule="auto"/>
              <w:rPr>
                <w:sz w:val="24"/>
                <w:szCs w:val="24"/>
              </w:rPr>
            </w:pPr>
            <w:r w:rsidRPr="00E85678">
              <w:rPr>
                <w:sz w:val="24"/>
                <w:szCs w:val="24"/>
              </w:rPr>
              <w:t>3.28</w:t>
            </w:r>
          </w:p>
        </w:tc>
        <w:tc>
          <w:tcPr>
            <w:tcW w:w="1236" w:type="dxa"/>
          </w:tcPr>
          <w:p w14:paraId="475C7687" w14:textId="77777777" w:rsidR="00C70D0B" w:rsidRPr="00E85678" w:rsidRDefault="00C70D0B" w:rsidP="009E4DEE">
            <w:pPr>
              <w:spacing w:before="0" w:after="0" w:line="240" w:lineRule="auto"/>
              <w:rPr>
                <w:sz w:val="24"/>
                <w:szCs w:val="24"/>
              </w:rPr>
            </w:pPr>
            <w:r w:rsidRPr="00E85678">
              <w:rPr>
                <w:sz w:val="24"/>
                <w:szCs w:val="24"/>
              </w:rPr>
              <w:t>0.000013</w:t>
            </w:r>
          </w:p>
        </w:tc>
      </w:tr>
    </w:tbl>
    <w:p w14:paraId="4426BA18" w14:textId="77777777" w:rsidR="00954A32" w:rsidRPr="00E85678" w:rsidRDefault="00954A32" w:rsidP="00954A32">
      <w:pPr>
        <w:pStyle w:val="Heading3"/>
        <w:spacing w:before="0" w:after="0"/>
        <w:rPr>
          <w:sz w:val="24"/>
          <w:szCs w:val="24"/>
        </w:rPr>
      </w:pPr>
      <w:bookmarkStart w:id="137" w:name="_Toc183423784"/>
      <w:r w:rsidRPr="00E85678">
        <w:rPr>
          <w:sz w:val="24"/>
          <w:szCs w:val="24"/>
        </w:rPr>
        <w:lastRenderedPageBreak/>
        <w:t>3.3.3 Hydrogen Fueling Station Demand</w:t>
      </w:r>
      <w:bookmarkEnd w:id="137"/>
    </w:p>
    <w:p w14:paraId="339A5E77" w14:textId="1953008D" w:rsidR="00954A32" w:rsidRDefault="00954A32" w:rsidP="00954A32">
      <w:pPr>
        <w:spacing w:before="0" w:after="0"/>
        <w:rPr>
          <w:sz w:val="24"/>
          <w:szCs w:val="24"/>
        </w:rPr>
      </w:pPr>
      <w:r w:rsidRPr="00E85678">
        <w:rPr>
          <w:sz w:val="24"/>
          <w:szCs w:val="24"/>
        </w:rPr>
        <w:t xml:space="preserve">We assume FCETs have similar annual freight shipping distance and operating range with diesel trucks. This study adopts freight shipment demand data from the Freight Analysis Framework (FAF) model, which provides detailed U.S. O-D freight data by zone </w:t>
      </w:r>
      <w:sdt>
        <w:sdtPr>
          <w:rPr>
            <w:color w:val="000000"/>
            <w:sz w:val="24"/>
            <w:szCs w:val="24"/>
          </w:rPr>
          <w:tag w:val="MENDELEY_CITATION_v3_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"/>
          <w:id w:val="-103804247"/>
          <w:placeholder>
            <w:docPart w:val="4AD16918F1A745BCAD494D6613456B89"/>
          </w:placeholder>
        </w:sdtPr>
        <w:sdtContent>
          <w:r w:rsidRPr="00E85678">
            <w:rPr>
              <w:color w:val="000000"/>
              <w:sz w:val="24"/>
              <w:szCs w:val="24"/>
            </w:rPr>
            <w:t>(Department of Transportation. Bureau of Transportation Statistics., 2017)</w:t>
          </w:r>
        </w:sdtContent>
      </w:sdt>
      <w:r w:rsidRPr="00E85678">
        <w:rPr>
          <w:sz w:val="24"/>
          <w:szCs w:val="24"/>
        </w:rPr>
        <w:t xml:space="preserve">. Truck shipments for 2025 are used as the baseline demand. Fuel Cell Electric Trucks (FCETs) </w:t>
      </w:r>
    </w:p>
    <w:p w14:paraId="4C8A6E75" w14:textId="7E44E1E1" w:rsidR="0004787A" w:rsidRPr="00E85678" w:rsidRDefault="0004787A" w:rsidP="00954A32">
      <w:pPr>
        <w:spacing w:before="0" w:after="0"/>
        <w:rPr>
          <w:sz w:val="24"/>
          <w:szCs w:val="24"/>
        </w:rPr>
      </w:pPr>
      <w:r w:rsidRPr="00E85678">
        <w:rPr>
          <w:sz w:val="24"/>
          <w:szCs w:val="24"/>
        </w:rPr>
        <w:t xml:space="preserve">market penetration rate </w:t>
      </w:r>
      <m:oMath>
        <m:r>
          <w:rPr>
            <w:rFonts w:ascii="Cambria Math" w:hAnsi="Cambria Math"/>
            <w:sz w:val="24"/>
            <w:szCs w:val="24"/>
          </w:rPr>
          <m:t>σ</m:t>
        </m:r>
      </m:oMath>
      <w:r w:rsidRPr="00E85678">
        <w:rPr>
          <w:sz w:val="24"/>
          <w:szCs w:val="24"/>
        </w:rPr>
        <w:t xml:space="preserve"> of 10% is considered as the baseline in this study. Shipment demand for each origin-destination pair is adjusted based on this penetration level. The shortest paths between origin and destination zones along major interstate highways were identified using Dijkstra’s algorithm. This study identifies locations of existing alternative fueling stations for heavy-duty vehicles as potential sites for new hydrogen refueling infrastructure </w:t>
      </w:r>
      <w:sdt>
        <w:sdtPr>
          <w:rPr>
            <w:color w:val="000000"/>
            <w:sz w:val="24"/>
            <w:szCs w:val="24"/>
          </w:rPr>
          <w:tag w:val="MENDELEY_CITATION_v3_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"/>
          <w:id w:val="861407520"/>
          <w:placeholder>
            <w:docPart w:val="E164F80F4578654D86B67618DDC57747"/>
          </w:placeholder>
        </w:sdtPr>
        <w:sdtContent>
          <w:r w:rsidR="00737973" w:rsidRPr="00E85678">
            <w:rPr>
              <w:rFonts w:eastAsia="Times New Roman"/>
              <w:color w:val="000000"/>
              <w:sz w:val="24"/>
              <w:szCs w:val="24"/>
            </w:rPr>
            <w:t>(Alternative Fuels Data Center, 2024)</w:t>
          </w:r>
        </w:sdtContent>
      </w:sdt>
      <w:r w:rsidRPr="00E85678">
        <w:rPr>
          <w:sz w:val="24"/>
          <w:szCs w:val="24"/>
        </w:rPr>
        <w:t xml:space="preserve">. Specifically, 1,927 candidate locations </w:t>
      </w:r>
      <m:oMath>
        <m:r>
          <w:rPr>
            <w:rFonts w:ascii="Cambria Math" w:hAnsi="Cambria Math"/>
            <w:sz w:val="24"/>
            <w:szCs w:val="24"/>
          </w:rPr>
          <m:t>l</m:t>
        </m:r>
      </m:oMath>
      <w:r w:rsidRPr="00E85678">
        <w:rPr>
          <w:sz w:val="24"/>
          <w:szCs w:val="24"/>
        </w:rPr>
        <w:t xml:space="preserve"> are selected, that are systematically deployed along all interstate highway segments with a maximum spacing of 30 miles, which is normally lower bound of vehicle ranges when the empty fuel light is on. A candidate location is selected only if it is positioned along paths of at least one O-D pair. For each O-D pair (</w:t>
      </w:r>
      <m:oMath>
        <m:r>
          <w:rPr>
            <w:rFonts w:ascii="Cambria Math" w:hAnsi="Cambria Math"/>
            <w:sz w:val="24"/>
            <w:szCs w:val="24"/>
          </w:rPr>
          <m:t>o,d</m:t>
        </m:r>
      </m:oMath>
      <w:r w:rsidRPr="00E85678">
        <w:rPr>
          <w:sz w:val="24"/>
          <w:szCs w:val="24"/>
        </w:rPr>
        <w:t xml:space="preserve">), let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od</m:t>
            </m:r>
          </m:sub>
        </m:sSub>
      </m:oMath>
      <w:r w:rsidRPr="00E85678">
        <w:rPr>
          <w:sz w:val="24"/>
          <w:szCs w:val="24"/>
        </w:rPr>
        <w:t xml:space="preserve"> be the set of all stations along the shortest path between </w:t>
      </w:r>
      <m:oMath>
        <m:r>
          <w:rPr>
            <w:rFonts w:ascii="Cambria Math" w:hAnsi="Cambria Math"/>
            <w:sz w:val="24"/>
            <w:szCs w:val="24"/>
          </w:rPr>
          <m:t>o</m:t>
        </m:r>
      </m:oMath>
      <w:r w:rsidRPr="00E85678">
        <w:rPr>
          <w:sz w:val="24"/>
          <w:szCs w:val="24"/>
        </w:rPr>
        <w:t xml:space="preserve"> and </w:t>
      </w:r>
      <m:oMath>
        <m:r>
          <w:rPr>
            <w:rFonts w:ascii="Cambria Math" w:hAnsi="Cambria Math"/>
            <w:sz w:val="24"/>
            <w:szCs w:val="24"/>
          </w:rPr>
          <m:t>d</m:t>
        </m:r>
      </m:oMath>
      <w:r w:rsidRPr="00E85678">
        <w:rPr>
          <w:sz w:val="24"/>
          <w:szCs w:val="24"/>
        </w:rPr>
        <w:t xml:space="preserve">. This spacing criterion was selected to minimize drivers' inconvenience in locating stations. For each origin-destination pair, hydrogen fuel demand is allocated equally to refueling locations along the shortest path. </w:t>
      </w:r>
    </w:p>
    <w:p w14:paraId="24BFFF6E" w14:textId="38DFD4D5" w:rsidR="00C7738C" w:rsidRPr="00E85678" w:rsidRDefault="0004787A" w:rsidP="00954A32">
      <w:pPr>
        <w:spacing w:before="0" w:after="0"/>
        <w:rPr>
          <w:sz w:val="24"/>
          <w:szCs w:val="24"/>
        </w:rPr>
      </w:pPr>
      <w:r w:rsidRPr="00E85678">
        <w:rPr>
          <w:sz w:val="24"/>
          <w:szCs w:val="24"/>
        </w:rPr>
        <w:t xml:space="preserve">The annual total </w:t>
      </w:r>
      <w:r w:rsidR="003B0A36" w:rsidRPr="00E85678">
        <w:rPr>
          <w:sz w:val="24"/>
          <w:szCs w:val="24"/>
        </w:rPr>
        <w:t xml:space="preserve">hydrogen </w:t>
      </w:r>
      <w:r w:rsidRPr="00E85678">
        <w:rPr>
          <w:sz w:val="24"/>
          <w:szCs w:val="24"/>
        </w:rPr>
        <w:t xml:space="preserve">fuel demand </w:t>
      </w:r>
      <m:oMath>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l</m:t>
            </m:r>
          </m:sub>
        </m:sSub>
      </m:oMath>
      <w:r w:rsidRPr="00E85678">
        <w:rPr>
          <w:sz w:val="24"/>
          <w:szCs w:val="24"/>
        </w:rPr>
        <w:t xml:space="preserve"> at each candidate location </w:t>
      </w:r>
      <m:oMath>
        <m:r>
          <w:rPr>
            <w:rFonts w:ascii="Cambria Math" w:hAnsi="Cambria Math"/>
            <w:sz w:val="24"/>
            <w:szCs w:val="24"/>
          </w:rPr>
          <m:t>l∈L</m:t>
        </m:r>
      </m:oMath>
      <w:r w:rsidRPr="00E85678">
        <w:rPr>
          <w:sz w:val="24"/>
          <w:szCs w:val="24"/>
        </w:rPr>
        <w:t xml:space="preserve"> could be determined by summing all allocated fuel demand from all O-D pairs as equation </w:t>
      </w:r>
      <w:r w:rsidR="00C7738C" w:rsidRPr="00E85678">
        <w:rPr>
          <w:sz w:val="24"/>
          <w:szCs w:val="24"/>
        </w:rPr>
        <w:fldChar w:fldCharType="begin"/>
      </w:r>
      <w:r w:rsidR="00C7738C" w:rsidRPr="00E85678">
        <w:rPr>
          <w:sz w:val="24"/>
          <w:szCs w:val="24"/>
        </w:rPr>
        <w:instrText xml:space="preserve"> REF _Ref183426649 \h </w:instrText>
      </w:r>
      <w:r w:rsidR="00BC5396" w:rsidRPr="00E85678">
        <w:rPr>
          <w:sz w:val="24"/>
          <w:szCs w:val="24"/>
        </w:rPr>
        <w:instrText xml:space="preserve"> \* MERGEFORMAT </w:instrText>
      </w:r>
      <w:r w:rsidR="00C7738C" w:rsidRPr="00E85678">
        <w:rPr>
          <w:sz w:val="24"/>
          <w:szCs w:val="24"/>
        </w:rPr>
      </w:r>
      <w:r w:rsidR="00C7738C" w:rsidRPr="00E85678">
        <w:rPr>
          <w:sz w:val="24"/>
          <w:szCs w:val="24"/>
        </w:rPr>
        <w:fldChar w:fldCharType="separate"/>
      </w:r>
      <w:r w:rsidR="004F3795" w:rsidRPr="00E85678">
        <w:rPr>
          <w:sz w:val="24"/>
          <w:szCs w:val="24"/>
        </w:rPr>
        <w:t>(</w:t>
      </w:r>
      <w:r w:rsidR="004F3795" w:rsidRPr="00E85678">
        <w:rPr>
          <w:noProof/>
          <w:sz w:val="24"/>
          <w:szCs w:val="24"/>
        </w:rPr>
        <w:t>3</w:t>
      </w:r>
      <w:r w:rsidR="004F3795" w:rsidRPr="00E85678">
        <w:rPr>
          <w:sz w:val="24"/>
          <w:szCs w:val="24"/>
        </w:rPr>
        <w:noBreakHyphen/>
      </w:r>
      <w:r w:rsidR="004F3795" w:rsidRPr="00E85678">
        <w:rPr>
          <w:noProof/>
          <w:sz w:val="24"/>
          <w:szCs w:val="24"/>
        </w:rPr>
        <w:t>1</w:t>
      </w:r>
      <w:r w:rsidR="004F3795" w:rsidRPr="00E85678">
        <w:rPr>
          <w:sz w:val="24"/>
          <w:szCs w:val="24"/>
        </w:rPr>
        <w:t>)</w:t>
      </w:r>
      <w:r w:rsidR="00C7738C" w:rsidRPr="00E85678">
        <w:rPr>
          <w:sz w:val="24"/>
          <w:szCs w:val="24"/>
        </w:rPr>
        <w:fldChar w:fldCharType="end"/>
      </w:r>
      <w:r w:rsidRPr="00E85678">
        <w:rPr>
          <w:sz w:val="24"/>
          <w:szCs w:val="24"/>
        </w:rPr>
        <w:t xml:space="preserve"> based on Liu’s research </w:t>
      </w:r>
      <w:sdt>
        <w:sdtPr>
          <w:rPr>
            <w:color w:val="000000"/>
            <w:sz w:val="24"/>
            <w:szCs w:val="24"/>
          </w:rPr>
          <w:tag w:val="MENDELEY_CITATION_v3_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"/>
          <w:id w:val="1459230436"/>
          <w:placeholder>
            <w:docPart w:val="89CCF44F6DC84840A654DAE3A1CDBA0F"/>
          </w:placeholder>
        </w:sdtPr>
        <w:sdtContent>
          <w:r w:rsidR="00223297" w:rsidRPr="00E85678">
            <w:rPr>
              <w:color w:val="000000"/>
              <w:sz w:val="24"/>
              <w:szCs w:val="24"/>
            </w:rPr>
            <w:t>(Liu et al., 2020)</w:t>
          </w:r>
        </w:sdtContent>
      </w:sdt>
      <w:r w:rsidRPr="00E85678">
        <w:rPr>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4"/>
        <w:gridCol w:w="1261"/>
        <w:gridCol w:w="1035"/>
      </w:tblGrid>
      <w:tr w:rsidR="0004787A" w:rsidRPr="00E85678" w14:paraId="32AA917F" w14:textId="77777777" w:rsidTr="00C7738C">
        <w:tc>
          <w:tcPr>
            <w:tcW w:w="6926" w:type="dxa"/>
          </w:tcPr>
          <w:p w14:paraId="55ACF89B" w14:textId="77777777" w:rsidR="0004787A" w:rsidRPr="00E85678" w:rsidRDefault="00000000" w:rsidP="00954A32">
            <w:pPr>
              <w:spacing w:before="0" w:after="0"/>
              <w:rPr>
                <w:sz w:val="24"/>
                <w:szCs w:val="24"/>
              </w:rPr>
            </w:pPr>
            <m:oMathPara>
              <m:oMath>
                <m:sSub>
                  <m:sSubPr>
                    <m:ctrlPr>
                      <w:rPr>
                        <w:rFonts w:ascii="Cambria Math" w:hAnsi="Cambria Math"/>
                        <w:sz w:val="24"/>
                        <w:szCs w:val="24"/>
                      </w:rPr>
                    </m:ctrlPr>
                  </m:sSubPr>
                  <m:e>
                    <m:r>
                      <w:rPr>
                        <w:rFonts w:ascii="Cambria Math" w:hAnsi="Cambria Math"/>
                        <w:sz w:val="24"/>
                        <w:szCs w:val="24"/>
                      </w:rPr>
                      <m:t>H</m:t>
                    </m:r>
                  </m:e>
                  <m:sub>
                    <m:r>
                      <w:rPr>
                        <w:rFonts w:ascii="Cambria Math" w:hAnsi="Cambria Math"/>
                        <w:sz w:val="24"/>
                        <w:szCs w:val="24"/>
                      </w:rPr>
                      <m:t>l</m:t>
                    </m:r>
                  </m:sub>
                </m:sSub>
                <m:r>
                  <m:rPr>
                    <m:sty m:val="p"/>
                  </m:rPr>
                  <w:rPr>
                    <w:rFonts w:ascii="Cambria Math" w:hAnsi="Cambria Math"/>
                    <w:sz w:val="24"/>
                    <w:szCs w:val="24"/>
                  </w:rPr>
                  <m:t xml:space="preserve">= </m:t>
                </m:r>
                <m:nary>
                  <m:naryPr>
                    <m:chr m:val="∑"/>
                    <m:limLoc m:val="undOvr"/>
                    <m:supHide m:val="1"/>
                    <m:ctrlPr>
                      <w:rPr>
                        <w:rFonts w:ascii="Cambria Math" w:hAnsi="Cambria Math"/>
                        <w:sz w:val="24"/>
                        <w:szCs w:val="24"/>
                      </w:rPr>
                    </m:ctrlPr>
                  </m:naryPr>
                  <m:sub>
                    <m:r>
                      <w:rPr>
                        <w:rFonts w:ascii="Cambria Math" w:hAnsi="Cambria Math"/>
                        <w:sz w:val="24"/>
                        <w:szCs w:val="24"/>
                      </w:rPr>
                      <m:t>o</m:t>
                    </m:r>
                    <m:r>
                      <m:rPr>
                        <m:sty m:val="p"/>
                      </m:rPr>
                      <w:rPr>
                        <w:rFonts w:ascii="Cambria Math" w:hAnsi="Cambria Math"/>
                        <w:sz w:val="24"/>
                        <w:szCs w:val="24"/>
                      </w:rPr>
                      <m:t>∈</m:t>
                    </m:r>
                    <m:r>
                      <w:rPr>
                        <w:rFonts w:ascii="Cambria Math" w:hAnsi="Cambria Math"/>
                        <w:sz w:val="24"/>
                        <w:szCs w:val="24"/>
                      </w:rPr>
                      <m:t>O</m:t>
                    </m:r>
                  </m:sub>
                  <m:sup/>
                  <m:e>
                    <m:nary>
                      <m:naryPr>
                        <m:chr m:val="∑"/>
                        <m:limLoc m:val="undOvr"/>
                        <m:supHide m:val="1"/>
                        <m:ctrlPr>
                          <w:rPr>
                            <w:rFonts w:ascii="Cambria Math" w:hAnsi="Cambria Math"/>
                            <w:sz w:val="24"/>
                            <w:szCs w:val="24"/>
                          </w:rPr>
                        </m:ctrlPr>
                      </m:naryPr>
                      <m:sub>
                        <m:r>
                          <w:rPr>
                            <w:rFonts w:ascii="Cambria Math" w:hAnsi="Cambria Math"/>
                            <w:sz w:val="24"/>
                            <w:szCs w:val="24"/>
                          </w:rPr>
                          <m:t>d</m:t>
                        </m:r>
                        <m:r>
                          <m:rPr>
                            <m:sty m:val="p"/>
                          </m:rPr>
                          <w:rPr>
                            <w:rFonts w:ascii="Cambria Math" w:hAnsi="Cambria Math"/>
                            <w:sz w:val="24"/>
                            <w:szCs w:val="24"/>
                          </w:rPr>
                          <m:t>∈</m:t>
                        </m:r>
                        <m:r>
                          <w:rPr>
                            <w:rFonts w:ascii="Cambria Math" w:hAnsi="Cambria Math"/>
                            <w:sz w:val="24"/>
                            <w:szCs w:val="24"/>
                          </w:rPr>
                          <m:t>D</m:t>
                        </m:r>
                      </m:sub>
                      <m:sup/>
                      <m:e>
                        <m:sSubSup>
                          <m:sSubSupPr>
                            <m:ctrlPr>
                              <w:rPr>
                                <w:rFonts w:ascii="Cambria Math" w:hAnsi="Cambria Math"/>
                                <w:sz w:val="24"/>
                                <w:szCs w:val="24"/>
                              </w:rPr>
                            </m:ctrlPr>
                          </m:sSubSupPr>
                          <m:e>
                            <m:r>
                              <m:rPr>
                                <m:sty m:val="p"/>
                              </m:rPr>
                              <w:rPr>
                                <w:rFonts w:ascii="Cambria Math" w:hAnsi="Cambria Math"/>
                                <w:sz w:val="24"/>
                                <w:szCs w:val="24"/>
                              </w:rPr>
                              <m:t>∆</m:t>
                            </m:r>
                          </m:e>
                          <m:sub>
                            <m:r>
                              <w:rPr>
                                <w:rFonts w:ascii="Cambria Math" w:hAnsi="Cambria Math"/>
                                <w:sz w:val="24"/>
                                <w:szCs w:val="24"/>
                              </w:rPr>
                              <m:t>od</m:t>
                            </m:r>
                          </m:sub>
                          <m:sup>
                            <m:r>
                              <w:rPr>
                                <w:rFonts w:ascii="Cambria Math" w:hAnsi="Cambria Math"/>
                                <w:sz w:val="24"/>
                                <w:szCs w:val="24"/>
                              </w:rPr>
                              <m:t>l</m:t>
                            </m:r>
                          </m:sup>
                        </m:sSubSup>
                      </m:e>
                    </m:nary>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F</m:t>
                            </m:r>
                          </m:e>
                          <m:sub>
                            <m:r>
                              <w:rPr>
                                <w:rFonts w:ascii="Cambria Math" w:hAnsi="Cambria Math"/>
                                <w:sz w:val="24"/>
                                <w:szCs w:val="24"/>
                              </w:rPr>
                              <m:t>od</m:t>
                            </m:r>
                          </m:sub>
                        </m:sSub>
                      </m:num>
                      <m:den>
                        <m:d>
                          <m:dPr>
                            <m:begChr m:val="|"/>
                            <m:endChr m:val="|"/>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R</m:t>
                                </m:r>
                              </m:e>
                              <m:sub>
                                <m:r>
                                  <w:rPr>
                                    <w:rFonts w:ascii="Cambria Math" w:hAnsi="Cambria Math"/>
                                    <w:sz w:val="24"/>
                                    <w:szCs w:val="24"/>
                                  </w:rPr>
                                  <m:t>od</m:t>
                                </m:r>
                              </m:sub>
                            </m:sSub>
                          </m:e>
                        </m:d>
                      </m:den>
                    </m:f>
                  </m:e>
                </m:nary>
              </m:oMath>
            </m:oMathPara>
          </w:p>
        </w:tc>
        <w:tc>
          <w:tcPr>
            <w:tcW w:w="1354" w:type="dxa"/>
          </w:tcPr>
          <w:p w14:paraId="67CA3117" w14:textId="77777777" w:rsidR="0004787A" w:rsidRPr="00E85678" w:rsidRDefault="0004787A" w:rsidP="00954A32">
            <w:pPr>
              <w:spacing w:before="0" w:after="0"/>
              <w:rPr>
                <w:sz w:val="24"/>
                <w:szCs w:val="24"/>
              </w:rPr>
            </w:pPr>
            <m:oMathPara>
              <m:oMath>
                <m:r>
                  <m:rPr>
                    <m:sty m:val="p"/>
                  </m:rPr>
                  <w:rPr>
                    <w:rFonts w:ascii="Cambria Math" w:hAnsi="Cambria Math"/>
                    <w:sz w:val="24"/>
                    <w:szCs w:val="24"/>
                  </w:rPr>
                  <m:t>∀</m:t>
                </m:r>
                <m:r>
                  <w:rPr>
                    <w:rFonts w:ascii="Cambria Math" w:hAnsi="Cambria Math"/>
                    <w:sz w:val="24"/>
                    <w:szCs w:val="24"/>
                  </w:rPr>
                  <m:t>s</m:t>
                </m:r>
                <m:r>
                  <m:rPr>
                    <m:sty m:val="p"/>
                  </m:rPr>
                  <w:rPr>
                    <w:rFonts w:ascii="Cambria Math" w:hAnsi="Cambria Math"/>
                    <w:sz w:val="24"/>
                    <w:szCs w:val="24"/>
                  </w:rPr>
                  <m:t>∈</m:t>
                </m:r>
                <m:r>
                  <w:rPr>
                    <w:rFonts w:ascii="Cambria Math" w:hAnsi="Cambria Math"/>
                    <w:sz w:val="24"/>
                    <w:szCs w:val="24"/>
                  </w:rPr>
                  <m:t>S</m:t>
                </m:r>
              </m:oMath>
            </m:oMathPara>
          </w:p>
        </w:tc>
        <w:tc>
          <w:tcPr>
            <w:tcW w:w="1080" w:type="dxa"/>
          </w:tcPr>
          <w:p w14:paraId="52CA36F1" w14:textId="14436460" w:rsidR="0004787A" w:rsidRPr="00E85678" w:rsidRDefault="0004787A" w:rsidP="00954A32">
            <w:pPr>
              <w:spacing w:before="0" w:after="0"/>
              <w:jc w:val="right"/>
              <w:rPr>
                <w:sz w:val="24"/>
                <w:szCs w:val="24"/>
              </w:rPr>
            </w:pPr>
            <w:bookmarkStart w:id="138" w:name="_Ref183426649"/>
            <w:r w:rsidRPr="00E85678">
              <w:rPr>
                <w:sz w:val="24"/>
                <w:szCs w:val="24"/>
              </w:rPr>
              <w:t>(</w:t>
            </w:r>
            <w:r w:rsidR="004F3795" w:rsidRPr="00E85678">
              <w:rPr>
                <w:sz w:val="24"/>
                <w:szCs w:val="24"/>
              </w:rPr>
              <w:fldChar w:fldCharType="begin"/>
            </w:r>
            <w:r w:rsidR="004F3795" w:rsidRPr="00E85678">
              <w:rPr>
                <w:sz w:val="24"/>
                <w:szCs w:val="24"/>
              </w:rPr>
              <w:instrText xml:space="preserve"> STYLEREF 1 \s </w:instrText>
            </w:r>
            <w:r w:rsidR="004F3795" w:rsidRPr="00E85678">
              <w:rPr>
                <w:sz w:val="24"/>
                <w:szCs w:val="24"/>
              </w:rPr>
              <w:fldChar w:fldCharType="separate"/>
            </w:r>
            <w:r w:rsidR="004F3795" w:rsidRPr="00E85678">
              <w:rPr>
                <w:noProof/>
                <w:sz w:val="24"/>
                <w:szCs w:val="24"/>
              </w:rPr>
              <w:t>3</w:t>
            </w:r>
            <w:r w:rsidR="004F3795" w:rsidRPr="00E85678">
              <w:rPr>
                <w:noProof/>
                <w:sz w:val="24"/>
                <w:szCs w:val="24"/>
              </w:rPr>
              <w:fldChar w:fldCharType="end"/>
            </w:r>
            <w:r w:rsidR="00721387" w:rsidRPr="00E85678">
              <w:rPr>
                <w:sz w:val="24"/>
                <w:szCs w:val="24"/>
              </w:rPr>
              <w:noBreakHyphen/>
            </w:r>
            <w:r w:rsidR="004F3795" w:rsidRPr="00E85678">
              <w:rPr>
                <w:sz w:val="24"/>
                <w:szCs w:val="24"/>
              </w:rPr>
              <w:fldChar w:fldCharType="begin"/>
            </w:r>
            <w:r w:rsidR="004F3795" w:rsidRPr="00E85678">
              <w:rPr>
                <w:sz w:val="24"/>
                <w:szCs w:val="24"/>
              </w:rPr>
              <w:instrText xml:space="preserve"> SEQ Equation \* ARABIC \s 1 </w:instrText>
            </w:r>
            <w:r w:rsidR="004F3795" w:rsidRPr="00E85678">
              <w:rPr>
                <w:sz w:val="24"/>
                <w:szCs w:val="24"/>
              </w:rPr>
              <w:fldChar w:fldCharType="separate"/>
            </w:r>
            <w:r w:rsidR="004F3795" w:rsidRPr="00E85678">
              <w:rPr>
                <w:noProof/>
                <w:sz w:val="24"/>
                <w:szCs w:val="24"/>
              </w:rPr>
              <w:t>1</w:t>
            </w:r>
            <w:r w:rsidR="004F3795" w:rsidRPr="00E85678">
              <w:rPr>
                <w:noProof/>
                <w:sz w:val="24"/>
                <w:szCs w:val="24"/>
              </w:rPr>
              <w:fldChar w:fldCharType="end"/>
            </w:r>
            <w:r w:rsidRPr="00E85678">
              <w:rPr>
                <w:sz w:val="24"/>
                <w:szCs w:val="24"/>
              </w:rPr>
              <w:t>)</w:t>
            </w:r>
            <w:bookmarkEnd w:id="138"/>
          </w:p>
        </w:tc>
      </w:tr>
      <w:tr w:rsidR="0004787A" w:rsidRPr="00E85678" w14:paraId="0587C228" w14:textId="77777777" w:rsidTr="00C7738C">
        <w:trPr>
          <w:trHeight w:val="332"/>
        </w:trPr>
        <w:tc>
          <w:tcPr>
            <w:tcW w:w="6926" w:type="dxa"/>
          </w:tcPr>
          <w:p w14:paraId="549C75B9" w14:textId="77777777" w:rsidR="0004787A" w:rsidRPr="00E85678" w:rsidRDefault="0004787A" w:rsidP="00954A32">
            <w:pPr>
              <w:spacing w:before="0" w:after="0"/>
              <w:rPr>
                <w:sz w:val="24"/>
                <w:szCs w:val="24"/>
              </w:rPr>
            </w:pPr>
            <w:r w:rsidRPr="00E85678">
              <w:rPr>
                <w:sz w:val="24"/>
                <w:szCs w:val="24"/>
              </w:rPr>
              <w:t>where</w:t>
            </w:r>
          </w:p>
        </w:tc>
        <w:tc>
          <w:tcPr>
            <w:tcW w:w="1354" w:type="dxa"/>
          </w:tcPr>
          <w:p w14:paraId="115D2A14" w14:textId="77777777" w:rsidR="0004787A" w:rsidRPr="00E85678" w:rsidRDefault="0004787A" w:rsidP="00954A32">
            <w:pPr>
              <w:spacing w:before="0" w:after="0"/>
              <w:rPr>
                <w:sz w:val="24"/>
                <w:szCs w:val="24"/>
              </w:rPr>
            </w:pPr>
          </w:p>
        </w:tc>
        <w:tc>
          <w:tcPr>
            <w:tcW w:w="1080" w:type="dxa"/>
          </w:tcPr>
          <w:p w14:paraId="3E23FC03" w14:textId="77777777" w:rsidR="0004787A" w:rsidRPr="00E85678" w:rsidRDefault="0004787A" w:rsidP="00954A32">
            <w:pPr>
              <w:spacing w:before="0" w:after="0"/>
              <w:jc w:val="right"/>
              <w:rPr>
                <w:sz w:val="24"/>
                <w:szCs w:val="24"/>
              </w:rPr>
            </w:pPr>
          </w:p>
        </w:tc>
      </w:tr>
      <w:tr w:rsidR="0004787A" w:rsidRPr="00E85678" w14:paraId="52446AD4" w14:textId="77777777" w:rsidTr="00C7738C">
        <w:tc>
          <w:tcPr>
            <w:tcW w:w="6926" w:type="dxa"/>
          </w:tcPr>
          <w:p w14:paraId="44301B73" w14:textId="77777777" w:rsidR="0004787A" w:rsidRPr="00E85678" w:rsidRDefault="00000000" w:rsidP="00954A32">
            <w:pPr>
              <w:spacing w:before="0" w:after="0"/>
              <w:rPr>
                <w:sz w:val="24"/>
                <w:szCs w:val="24"/>
              </w:rPr>
            </w:pPr>
            <m:oMathPara>
              <m:oMath>
                <m:sSubSup>
                  <m:sSubSupPr>
                    <m:ctrlPr>
                      <w:rPr>
                        <w:rFonts w:ascii="Cambria Math" w:hAnsi="Cambria Math"/>
                        <w:sz w:val="24"/>
                        <w:szCs w:val="24"/>
                      </w:rPr>
                    </m:ctrlPr>
                  </m:sSubSupPr>
                  <m:e>
                    <m:r>
                      <m:rPr>
                        <m:sty m:val="p"/>
                      </m:rPr>
                      <w:rPr>
                        <w:rFonts w:ascii="Cambria Math" w:hAnsi="Cambria Math"/>
                        <w:sz w:val="24"/>
                        <w:szCs w:val="24"/>
                      </w:rPr>
                      <m:t>∆</m:t>
                    </m:r>
                  </m:e>
                  <m:sub>
                    <m:r>
                      <w:rPr>
                        <w:rFonts w:ascii="Cambria Math" w:hAnsi="Cambria Math"/>
                        <w:sz w:val="24"/>
                        <w:szCs w:val="24"/>
                      </w:rPr>
                      <m:t>od</m:t>
                    </m:r>
                  </m:sub>
                  <m:sup>
                    <m:r>
                      <w:rPr>
                        <w:rFonts w:ascii="Cambria Math" w:hAnsi="Cambria Math"/>
                        <w:sz w:val="24"/>
                        <w:szCs w:val="24"/>
                      </w:rPr>
                      <m:t>l</m:t>
                    </m:r>
                  </m:sup>
                </m:sSubSup>
                <m:r>
                  <m:rPr>
                    <m:sty m:val="p"/>
                  </m:rPr>
                  <w:rPr>
                    <w:rFonts w:ascii="Cambria Math" w:hAnsi="Cambria Math"/>
                    <w:sz w:val="24"/>
                    <w:szCs w:val="24"/>
                  </w:rPr>
                  <m:t xml:space="preserve">= </m:t>
                </m:r>
                <m:d>
                  <m:dPr>
                    <m:begChr m:val="{"/>
                    <m:endChr m:val=""/>
                    <m:ctrlPr>
                      <w:rPr>
                        <w:rFonts w:ascii="Cambria Math" w:hAnsi="Cambria Math"/>
                        <w:sz w:val="24"/>
                        <w:szCs w:val="24"/>
                      </w:rPr>
                    </m:ctrlPr>
                  </m:dPr>
                  <m:e>
                    <m:eqArr>
                      <m:eqArrPr>
                        <m:ctrlPr>
                          <w:rPr>
                            <w:rFonts w:ascii="Cambria Math" w:hAnsi="Cambria Math"/>
                            <w:sz w:val="24"/>
                            <w:szCs w:val="24"/>
                          </w:rPr>
                        </m:ctrlPr>
                      </m:eqArrPr>
                      <m:e>
                        <m:r>
                          <m:rPr>
                            <m:sty m:val="p"/>
                          </m:rPr>
                          <w:rPr>
                            <w:rFonts w:ascii="Cambria Math" w:hAnsi="Cambria Math"/>
                            <w:sz w:val="24"/>
                            <w:szCs w:val="24"/>
                          </w:rPr>
                          <m:t xml:space="preserve">1 </m:t>
                        </m:r>
                        <m:r>
                          <w:rPr>
                            <w:rFonts w:ascii="Cambria Math" w:hAnsi="Cambria Math"/>
                            <w:sz w:val="24"/>
                            <w:szCs w:val="24"/>
                          </w:rPr>
                          <m:t>l</m:t>
                        </m:r>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w:rPr>
                                <w:rFonts w:ascii="Cambria Math" w:hAnsi="Cambria Math"/>
                                <w:sz w:val="24"/>
                                <w:szCs w:val="24"/>
                              </w:rPr>
                              <m:t>od</m:t>
                            </m:r>
                          </m:sub>
                        </m:sSub>
                      </m:e>
                      <m:e>
                        <m:r>
                          <m:rPr>
                            <m:sty m:val="p"/>
                          </m:rPr>
                          <w:rPr>
                            <w:rFonts w:ascii="Cambria Math" w:hAnsi="Cambria Math"/>
                            <w:sz w:val="24"/>
                            <w:szCs w:val="24"/>
                          </w:rPr>
                          <m:t xml:space="preserve">0 </m:t>
                        </m:r>
                        <m:r>
                          <w:rPr>
                            <w:rFonts w:ascii="Cambria Math" w:hAnsi="Cambria Math"/>
                            <w:sz w:val="24"/>
                            <w:szCs w:val="24"/>
                          </w:rPr>
                          <m:t>l</m:t>
                        </m:r>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w:rPr>
                                <w:rFonts w:ascii="Cambria Math" w:hAnsi="Cambria Math"/>
                                <w:sz w:val="24"/>
                                <w:szCs w:val="24"/>
                              </w:rPr>
                              <m:t>od</m:t>
                            </m:r>
                          </m:sub>
                        </m:sSub>
                      </m:e>
                    </m:eqArr>
                  </m:e>
                </m:d>
                <m:r>
                  <m:rPr>
                    <m:sty m:val="p"/>
                  </m:rPr>
                  <w:rPr>
                    <w:rFonts w:ascii="Cambria Math" w:hAnsi="Cambria Math"/>
                    <w:sz w:val="24"/>
                    <w:szCs w:val="24"/>
                  </w:rPr>
                  <m:t xml:space="preserve"> and</m:t>
                </m:r>
              </m:oMath>
            </m:oMathPara>
          </w:p>
        </w:tc>
        <w:tc>
          <w:tcPr>
            <w:tcW w:w="1354" w:type="dxa"/>
          </w:tcPr>
          <w:p w14:paraId="0499D6FC" w14:textId="77777777" w:rsidR="0004787A" w:rsidRPr="00E85678" w:rsidRDefault="0004787A" w:rsidP="00954A32">
            <w:pPr>
              <w:spacing w:before="0" w:after="0"/>
              <w:rPr>
                <w:sz w:val="24"/>
                <w:szCs w:val="24"/>
              </w:rPr>
            </w:pPr>
          </w:p>
        </w:tc>
        <w:tc>
          <w:tcPr>
            <w:tcW w:w="1080" w:type="dxa"/>
          </w:tcPr>
          <w:p w14:paraId="1CD92A9C" w14:textId="4343ACB6" w:rsidR="0004787A" w:rsidRPr="00E85678" w:rsidRDefault="0004787A" w:rsidP="00954A32">
            <w:pPr>
              <w:spacing w:before="0" w:after="0"/>
              <w:jc w:val="right"/>
              <w:rPr>
                <w:sz w:val="24"/>
                <w:szCs w:val="24"/>
              </w:rPr>
            </w:pPr>
            <w:bookmarkStart w:id="139" w:name="_Ref183428686"/>
            <w:r w:rsidRPr="00E85678">
              <w:rPr>
                <w:sz w:val="24"/>
                <w:szCs w:val="24"/>
              </w:rPr>
              <w:t>(</w:t>
            </w:r>
            <w:r w:rsidR="004F3795" w:rsidRPr="00E85678">
              <w:rPr>
                <w:sz w:val="24"/>
                <w:szCs w:val="24"/>
              </w:rPr>
              <w:fldChar w:fldCharType="begin"/>
            </w:r>
            <w:r w:rsidR="004F3795" w:rsidRPr="00E85678">
              <w:rPr>
                <w:sz w:val="24"/>
                <w:szCs w:val="24"/>
              </w:rPr>
              <w:instrText xml:space="preserve"> STYLEREF 1 \s </w:instrText>
            </w:r>
            <w:r w:rsidR="004F3795" w:rsidRPr="00E85678">
              <w:rPr>
                <w:sz w:val="24"/>
                <w:szCs w:val="24"/>
              </w:rPr>
              <w:fldChar w:fldCharType="separate"/>
            </w:r>
            <w:r w:rsidR="004F3795" w:rsidRPr="00E85678">
              <w:rPr>
                <w:noProof/>
                <w:sz w:val="24"/>
                <w:szCs w:val="24"/>
              </w:rPr>
              <w:t>3</w:t>
            </w:r>
            <w:r w:rsidR="004F3795" w:rsidRPr="00E85678">
              <w:rPr>
                <w:noProof/>
                <w:sz w:val="24"/>
                <w:szCs w:val="24"/>
              </w:rPr>
              <w:fldChar w:fldCharType="end"/>
            </w:r>
            <w:r w:rsidR="00721387" w:rsidRPr="00E85678">
              <w:rPr>
                <w:sz w:val="24"/>
                <w:szCs w:val="24"/>
              </w:rPr>
              <w:noBreakHyphen/>
            </w:r>
            <w:r w:rsidR="004F3795" w:rsidRPr="00E85678">
              <w:rPr>
                <w:sz w:val="24"/>
                <w:szCs w:val="24"/>
              </w:rPr>
              <w:fldChar w:fldCharType="begin"/>
            </w:r>
            <w:r w:rsidR="004F3795" w:rsidRPr="00E85678">
              <w:rPr>
                <w:sz w:val="24"/>
                <w:szCs w:val="24"/>
              </w:rPr>
              <w:instrText xml:space="preserve"> SEQ Equation \* ARABIC \s 1 </w:instrText>
            </w:r>
            <w:r w:rsidR="004F3795" w:rsidRPr="00E85678">
              <w:rPr>
                <w:sz w:val="24"/>
                <w:szCs w:val="24"/>
              </w:rPr>
              <w:fldChar w:fldCharType="separate"/>
            </w:r>
            <w:r w:rsidR="004F3795" w:rsidRPr="00E85678">
              <w:rPr>
                <w:noProof/>
                <w:sz w:val="24"/>
                <w:szCs w:val="24"/>
              </w:rPr>
              <w:t>2</w:t>
            </w:r>
            <w:r w:rsidR="004F3795" w:rsidRPr="00E85678">
              <w:rPr>
                <w:noProof/>
                <w:sz w:val="24"/>
                <w:szCs w:val="24"/>
              </w:rPr>
              <w:fldChar w:fldCharType="end"/>
            </w:r>
            <w:r w:rsidRPr="00E85678">
              <w:rPr>
                <w:sz w:val="24"/>
                <w:szCs w:val="24"/>
              </w:rPr>
              <w:t>)</w:t>
            </w:r>
            <w:bookmarkEnd w:id="139"/>
          </w:p>
        </w:tc>
      </w:tr>
      <w:tr w:rsidR="0004787A" w:rsidRPr="00E85678" w14:paraId="55F01F90" w14:textId="77777777" w:rsidTr="00C7738C">
        <w:tc>
          <w:tcPr>
            <w:tcW w:w="6926" w:type="dxa"/>
          </w:tcPr>
          <w:p w14:paraId="25C31DC9" w14:textId="77777777" w:rsidR="0004787A" w:rsidRPr="00E85678" w:rsidRDefault="00000000" w:rsidP="00C35572">
            <w:pPr>
              <w:rPr>
                <w:sz w:val="24"/>
                <w:szCs w:val="24"/>
              </w:rPr>
            </w:pPr>
            <m:oMathPara>
              <m:oMath>
                <m:sSub>
                  <m:sSubPr>
                    <m:ctrlPr>
                      <w:rPr>
                        <w:rFonts w:ascii="Cambria Math" w:hAnsi="Cambria Math"/>
                        <w:sz w:val="24"/>
                        <w:szCs w:val="24"/>
                      </w:rPr>
                    </m:ctrlPr>
                  </m:sSubPr>
                  <m:e>
                    <m:r>
                      <w:rPr>
                        <w:rFonts w:ascii="Cambria Math" w:hAnsi="Cambria Math"/>
                        <w:sz w:val="24"/>
                        <w:szCs w:val="24"/>
                      </w:rPr>
                      <m:t>F</m:t>
                    </m:r>
                  </m:e>
                  <m:sub>
                    <m:r>
                      <w:rPr>
                        <w:rFonts w:ascii="Cambria Math" w:hAnsi="Cambria Math"/>
                        <w:sz w:val="24"/>
                        <w:szCs w:val="24"/>
                      </w:rPr>
                      <m:t>od</m:t>
                    </m:r>
                  </m:sub>
                </m:sSub>
                <m:r>
                  <m:rPr>
                    <m:sty m:val="p"/>
                  </m:rPr>
                  <w:rPr>
                    <w:rFonts w:ascii="Cambria Math" w:hAnsi="Cambria Math"/>
                    <w:sz w:val="24"/>
                    <w:szCs w:val="24"/>
                  </w:rPr>
                  <m:t xml:space="preserve">= </m:t>
                </m:r>
                <m:f>
                  <m:fPr>
                    <m:ctrlPr>
                      <w:rPr>
                        <w:rFonts w:ascii="Cambria Math" w:hAnsi="Cambria Math"/>
                        <w:sz w:val="24"/>
                        <w:szCs w:val="24"/>
                      </w:rPr>
                    </m:ctrlPr>
                  </m:fPr>
                  <m:num>
                    <m:r>
                      <w:rPr>
                        <w:rFonts w:ascii="Cambria Math" w:hAnsi="Cambria Math"/>
                        <w:sz w:val="24"/>
                        <w:szCs w:val="24"/>
                      </w:rPr>
                      <m:t>σ</m:t>
                    </m:r>
                    <m:sSub>
                      <m:sSubPr>
                        <m:ctrlPr>
                          <w:rPr>
                            <w:rFonts w:ascii="Cambria Math" w:hAnsi="Cambria Math"/>
                            <w:sz w:val="24"/>
                            <w:szCs w:val="24"/>
                          </w:rPr>
                        </m:ctrlPr>
                      </m:sSubPr>
                      <m:e>
                        <m:r>
                          <w:rPr>
                            <w:rFonts w:ascii="Cambria Math" w:hAnsi="Cambria Math"/>
                            <w:sz w:val="24"/>
                            <w:szCs w:val="24"/>
                          </w:rPr>
                          <m:t>f</m:t>
                        </m:r>
                      </m:e>
                      <m:sub>
                        <m:r>
                          <w:rPr>
                            <w:rFonts w:ascii="Cambria Math" w:hAnsi="Cambria Math"/>
                            <w:sz w:val="24"/>
                            <w:szCs w:val="24"/>
                          </w:rPr>
                          <m:t>od</m:t>
                        </m:r>
                      </m:sub>
                    </m:sSub>
                    <m:sSub>
                      <m:sSubPr>
                        <m:ctrlPr>
                          <w:rPr>
                            <w:rFonts w:ascii="Cambria Math" w:hAnsi="Cambria Math"/>
                            <w:sz w:val="24"/>
                            <w:szCs w:val="24"/>
                          </w:rPr>
                        </m:ctrlPr>
                      </m:sSubPr>
                      <m:e>
                        <m:r>
                          <w:rPr>
                            <w:rFonts w:ascii="Cambria Math" w:hAnsi="Cambria Math"/>
                            <w:sz w:val="24"/>
                            <w:szCs w:val="24"/>
                          </w:rPr>
                          <m:t>d</m:t>
                        </m:r>
                      </m:e>
                      <m:sub>
                        <m:r>
                          <w:rPr>
                            <w:rFonts w:ascii="Cambria Math" w:hAnsi="Cambria Math"/>
                            <w:sz w:val="24"/>
                            <w:szCs w:val="24"/>
                          </w:rPr>
                          <m:t>od</m:t>
                        </m:r>
                      </m:sub>
                    </m:sSub>
                  </m:num>
                  <m:den>
                    <m:r>
                      <w:rPr>
                        <w:rFonts w:ascii="Cambria Math" w:hAnsi="Cambria Math"/>
                        <w:sz w:val="24"/>
                        <w:szCs w:val="24"/>
                      </w:rPr>
                      <m:t>ρβ</m:t>
                    </m:r>
                    <m:r>
                      <m:rPr>
                        <m:sty m:val="p"/>
                      </m:rPr>
                      <w:rPr>
                        <w:rFonts w:ascii="Cambria Math" w:hAnsi="Cambria Math"/>
                        <w:sz w:val="24"/>
                        <w:szCs w:val="24"/>
                      </w:rPr>
                      <m:t>(1-</m:t>
                    </m:r>
                    <m:r>
                      <w:rPr>
                        <w:rFonts w:ascii="Cambria Math" w:hAnsi="Cambria Math"/>
                        <w:sz w:val="24"/>
                        <w:szCs w:val="24"/>
                      </w:rPr>
                      <m:t>θ</m:t>
                    </m:r>
                    <m:r>
                      <m:rPr>
                        <m:sty m:val="p"/>
                      </m:rPr>
                      <w:rPr>
                        <w:rFonts w:ascii="Cambria Math" w:hAnsi="Cambria Math"/>
                        <w:sz w:val="24"/>
                        <w:szCs w:val="24"/>
                      </w:rPr>
                      <m:t>)</m:t>
                    </m:r>
                  </m:den>
                </m:f>
              </m:oMath>
            </m:oMathPara>
          </w:p>
        </w:tc>
        <w:tc>
          <w:tcPr>
            <w:tcW w:w="1354" w:type="dxa"/>
          </w:tcPr>
          <w:p w14:paraId="495A6888" w14:textId="77777777" w:rsidR="0004787A" w:rsidRPr="00E85678" w:rsidRDefault="0004787A" w:rsidP="00C35572">
            <w:pPr>
              <w:rPr>
                <w:sz w:val="24"/>
                <w:szCs w:val="24"/>
              </w:rPr>
            </w:pPr>
          </w:p>
        </w:tc>
        <w:tc>
          <w:tcPr>
            <w:tcW w:w="1080" w:type="dxa"/>
          </w:tcPr>
          <w:p w14:paraId="2C69124F" w14:textId="0FA35547" w:rsidR="0004787A" w:rsidRPr="00E85678" w:rsidRDefault="0004787A" w:rsidP="00DA049C">
            <w:pPr>
              <w:pStyle w:val="Caption"/>
            </w:pPr>
            <w:bookmarkStart w:id="140" w:name="_Ref183428789"/>
            <w:r w:rsidRPr="00E85678">
              <w:t>(</w:t>
            </w:r>
            <w:r w:rsidR="004F3795">
              <w:fldChar w:fldCharType="begin"/>
            </w:r>
            <w:r w:rsidR="004F3795">
              <w:instrText xml:space="preserve"> STYLEREF 1 \s </w:instrText>
            </w:r>
            <w:r w:rsidR="004F3795">
              <w:fldChar w:fldCharType="separate"/>
            </w:r>
            <w:r w:rsidR="004F3795" w:rsidRPr="00E85678">
              <w:rPr>
                <w:noProof/>
              </w:rPr>
              <w:t>3</w:t>
            </w:r>
            <w:r w:rsidR="004F3795">
              <w:rPr>
                <w:noProof/>
              </w:rPr>
              <w:fldChar w:fldCharType="end"/>
            </w:r>
            <w:r w:rsidR="00721387" w:rsidRPr="00E85678">
              <w:noBreakHyphen/>
            </w:r>
            <w:r w:rsidR="004F3795">
              <w:fldChar w:fldCharType="begin"/>
            </w:r>
            <w:r w:rsidR="004F3795">
              <w:instrText xml:space="preserve"> SEQ Equation \* ARABIC \s 1 </w:instrText>
            </w:r>
            <w:r w:rsidR="004F3795">
              <w:fldChar w:fldCharType="separate"/>
            </w:r>
            <w:r w:rsidR="004F3795" w:rsidRPr="00E85678">
              <w:rPr>
                <w:noProof/>
              </w:rPr>
              <w:t>3</w:t>
            </w:r>
            <w:r w:rsidR="004F3795">
              <w:rPr>
                <w:noProof/>
              </w:rPr>
              <w:fldChar w:fldCharType="end"/>
            </w:r>
            <w:r w:rsidRPr="00E85678">
              <w:t>)</w:t>
            </w:r>
            <w:bookmarkEnd w:id="140"/>
          </w:p>
        </w:tc>
      </w:tr>
    </w:tbl>
    <w:p w14:paraId="77F7C05C" w14:textId="6901332E" w:rsidR="0004787A" w:rsidRPr="00E85678" w:rsidRDefault="00000000" w:rsidP="00954A32">
      <w:pPr>
        <w:spacing w:before="0" w:after="0"/>
        <w:rPr>
          <w:sz w:val="24"/>
          <w:szCs w:val="24"/>
        </w:rPr>
      </w:pPr>
      <m:oMath>
        <m:sSubSup>
          <m:sSubSupPr>
            <m:ctrlPr>
              <w:rPr>
                <w:rFonts w:ascii="Cambria Math" w:hAnsi="Cambria Math"/>
                <w:i/>
                <w:sz w:val="24"/>
                <w:szCs w:val="24"/>
              </w:rPr>
            </m:ctrlPr>
          </m:sSubSupPr>
          <m:e>
            <m:r>
              <w:rPr>
                <w:rFonts w:ascii="Cambria Math" w:hAnsi="Cambria Math"/>
                <w:sz w:val="24"/>
                <w:szCs w:val="24"/>
              </w:rPr>
              <m:t>∆</m:t>
            </m:r>
          </m:e>
          <m:sub>
            <m:r>
              <w:rPr>
                <w:rFonts w:ascii="Cambria Math" w:hAnsi="Cambria Math"/>
                <w:sz w:val="24"/>
                <w:szCs w:val="24"/>
              </w:rPr>
              <m:t>od</m:t>
            </m:r>
          </m:sub>
          <m:sup>
            <m:r>
              <w:rPr>
                <w:rFonts w:ascii="Cambria Math" w:hAnsi="Cambria Math"/>
                <w:sz w:val="24"/>
                <w:szCs w:val="24"/>
              </w:rPr>
              <m:t>l</m:t>
            </m:r>
          </m:sup>
        </m:sSubSup>
      </m:oMath>
      <w:r w:rsidR="0004787A" w:rsidRPr="00E85678">
        <w:rPr>
          <w:sz w:val="24"/>
          <w:szCs w:val="24"/>
        </w:rPr>
        <w:t xml:space="preserve"> in equation </w:t>
      </w:r>
      <w:r w:rsidR="0063598B" w:rsidRPr="00E85678">
        <w:rPr>
          <w:sz w:val="24"/>
          <w:szCs w:val="24"/>
        </w:rPr>
        <w:fldChar w:fldCharType="begin"/>
      </w:r>
      <w:r w:rsidR="0063598B" w:rsidRPr="00E85678">
        <w:rPr>
          <w:sz w:val="24"/>
          <w:szCs w:val="24"/>
        </w:rPr>
        <w:instrText xml:space="preserve"> REF _Ref183428686 \h </w:instrText>
      </w:r>
      <w:r w:rsidR="00BC5396" w:rsidRPr="00E85678">
        <w:rPr>
          <w:sz w:val="24"/>
          <w:szCs w:val="24"/>
        </w:rPr>
        <w:instrText xml:space="preserve"> \* MERGEFORMAT </w:instrText>
      </w:r>
      <w:r w:rsidR="0063598B" w:rsidRPr="00E85678">
        <w:rPr>
          <w:sz w:val="24"/>
          <w:szCs w:val="24"/>
        </w:rPr>
      </w:r>
      <w:r w:rsidR="0063598B" w:rsidRPr="00E85678">
        <w:rPr>
          <w:sz w:val="24"/>
          <w:szCs w:val="24"/>
        </w:rPr>
        <w:fldChar w:fldCharType="separate"/>
      </w:r>
      <w:r w:rsidR="004F3795" w:rsidRPr="00E85678">
        <w:rPr>
          <w:sz w:val="24"/>
          <w:szCs w:val="24"/>
        </w:rPr>
        <w:t>(</w:t>
      </w:r>
      <w:r w:rsidR="004F3795" w:rsidRPr="00E85678">
        <w:rPr>
          <w:noProof/>
          <w:sz w:val="24"/>
          <w:szCs w:val="24"/>
        </w:rPr>
        <w:t>3</w:t>
      </w:r>
      <w:r w:rsidR="004F3795" w:rsidRPr="00E85678">
        <w:rPr>
          <w:sz w:val="24"/>
          <w:szCs w:val="24"/>
        </w:rPr>
        <w:noBreakHyphen/>
      </w:r>
      <w:r w:rsidR="004F3795" w:rsidRPr="00E85678">
        <w:rPr>
          <w:noProof/>
          <w:sz w:val="24"/>
          <w:szCs w:val="24"/>
        </w:rPr>
        <w:t>2</w:t>
      </w:r>
      <w:r w:rsidR="004F3795" w:rsidRPr="00E85678">
        <w:rPr>
          <w:sz w:val="24"/>
          <w:szCs w:val="24"/>
        </w:rPr>
        <w:t>)</w:t>
      </w:r>
      <w:r w:rsidR="0063598B" w:rsidRPr="00E85678">
        <w:rPr>
          <w:sz w:val="24"/>
          <w:szCs w:val="24"/>
        </w:rPr>
        <w:fldChar w:fldCharType="end"/>
      </w:r>
      <w:r w:rsidR="00EE25B2" w:rsidRPr="00E85678">
        <w:rPr>
          <w:sz w:val="24"/>
          <w:szCs w:val="24"/>
        </w:rPr>
        <w:t xml:space="preserve"> </w:t>
      </w:r>
      <w:r w:rsidR="0004787A" w:rsidRPr="00E85678">
        <w:rPr>
          <w:sz w:val="24"/>
          <w:szCs w:val="24"/>
        </w:rPr>
        <w:t>is a binary indicator of whether location</w:t>
      </w:r>
      <m:oMath>
        <m:r>
          <w:rPr>
            <w:rFonts w:ascii="Cambria Math" w:hAnsi="Cambria Math"/>
            <w:sz w:val="24"/>
            <w:szCs w:val="24"/>
          </w:rPr>
          <m:t xml:space="preserve"> </m:t>
        </m:r>
        <m:r>
          <w:rPr>
            <w:rFonts w:ascii="Cambria Math" w:hAnsi="Cambria Math"/>
            <w:sz w:val="24"/>
            <w:szCs w:val="24"/>
          </w:rPr>
          <m:t>l</m:t>
        </m:r>
      </m:oMath>
      <w:r w:rsidR="0004787A" w:rsidRPr="00E85678">
        <w:rPr>
          <w:i/>
          <w:iCs/>
          <w:sz w:val="24"/>
          <w:szCs w:val="24"/>
        </w:rPr>
        <w:t xml:space="preserve"> </w:t>
      </w:r>
      <w:r w:rsidR="0004787A" w:rsidRPr="00E85678">
        <w:rPr>
          <w:sz w:val="24"/>
          <w:szCs w:val="24"/>
        </w:rPr>
        <w:t>is located on the shortest path for each O-D pair (</w:t>
      </w:r>
      <w:r w:rsidR="0004787A" w:rsidRPr="00E85678">
        <w:rPr>
          <w:i/>
          <w:iCs/>
          <w:sz w:val="24"/>
          <w:szCs w:val="24"/>
        </w:rPr>
        <w:t>o</w:t>
      </w:r>
      <w:r w:rsidR="0004787A" w:rsidRPr="00E85678">
        <w:rPr>
          <w:sz w:val="24"/>
          <w:szCs w:val="24"/>
        </w:rPr>
        <w:t xml:space="preserve">, </w:t>
      </w:r>
      <w:r w:rsidR="0004787A" w:rsidRPr="00E85678">
        <w:rPr>
          <w:i/>
          <w:iCs/>
          <w:sz w:val="24"/>
          <w:szCs w:val="24"/>
        </w:rPr>
        <w:t>d</w:t>
      </w:r>
      <w:r w:rsidR="0004787A" w:rsidRPr="00E85678">
        <w:rPr>
          <w:sz w:val="24"/>
          <w:szCs w:val="24"/>
        </w:rPr>
        <w:t xml:space="preserve">). Equation </w:t>
      </w:r>
      <w:r w:rsidR="0053499F" w:rsidRPr="00E85678">
        <w:rPr>
          <w:sz w:val="24"/>
          <w:szCs w:val="24"/>
        </w:rPr>
        <w:fldChar w:fldCharType="begin"/>
      </w:r>
      <w:r w:rsidR="0053499F" w:rsidRPr="00E85678">
        <w:rPr>
          <w:sz w:val="24"/>
          <w:szCs w:val="24"/>
        </w:rPr>
        <w:instrText xml:space="preserve"> REF _Ref183428789 \h </w:instrText>
      </w:r>
      <w:r w:rsidR="00BC5396" w:rsidRPr="00E85678">
        <w:rPr>
          <w:sz w:val="24"/>
          <w:szCs w:val="24"/>
        </w:rPr>
        <w:instrText xml:space="preserve"> \* MERGEFORMAT </w:instrText>
      </w:r>
      <w:r w:rsidR="0053499F" w:rsidRPr="00E85678">
        <w:rPr>
          <w:sz w:val="24"/>
          <w:szCs w:val="24"/>
        </w:rPr>
      </w:r>
      <w:r w:rsidR="0053499F" w:rsidRPr="00E85678">
        <w:rPr>
          <w:sz w:val="24"/>
          <w:szCs w:val="24"/>
        </w:rPr>
        <w:fldChar w:fldCharType="separate"/>
      </w:r>
      <w:r w:rsidR="004F3795" w:rsidRPr="00E85678">
        <w:rPr>
          <w:sz w:val="24"/>
          <w:szCs w:val="24"/>
        </w:rPr>
        <w:t>(</w:t>
      </w:r>
      <w:r w:rsidR="004F3795" w:rsidRPr="00E85678">
        <w:rPr>
          <w:noProof/>
          <w:sz w:val="24"/>
          <w:szCs w:val="24"/>
        </w:rPr>
        <w:t>3</w:t>
      </w:r>
      <w:r w:rsidR="004F3795" w:rsidRPr="00E85678">
        <w:rPr>
          <w:sz w:val="24"/>
          <w:szCs w:val="24"/>
        </w:rPr>
        <w:noBreakHyphen/>
      </w:r>
      <w:r w:rsidR="004F3795" w:rsidRPr="00E85678">
        <w:rPr>
          <w:noProof/>
          <w:sz w:val="24"/>
          <w:szCs w:val="24"/>
        </w:rPr>
        <w:t>3</w:t>
      </w:r>
      <w:r w:rsidR="004F3795" w:rsidRPr="00E85678">
        <w:rPr>
          <w:sz w:val="24"/>
          <w:szCs w:val="24"/>
        </w:rPr>
        <w:t>)</w:t>
      </w:r>
      <w:r w:rsidR="0053499F" w:rsidRPr="00E85678">
        <w:rPr>
          <w:sz w:val="24"/>
          <w:szCs w:val="24"/>
        </w:rPr>
        <w:fldChar w:fldCharType="end"/>
      </w:r>
      <w:r w:rsidR="00720FE6" w:rsidRPr="00E85678">
        <w:rPr>
          <w:sz w:val="24"/>
          <w:szCs w:val="24"/>
        </w:rPr>
        <w:t xml:space="preserve"> </w:t>
      </w:r>
      <w:r w:rsidR="0004787A" w:rsidRPr="00E85678">
        <w:rPr>
          <w:sz w:val="24"/>
          <w:szCs w:val="24"/>
        </w:rPr>
        <w:t xml:space="preserve">estimates the annual total hydrogen fuel demand </w:t>
      </w: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od</m:t>
            </m:r>
          </m:sub>
        </m:sSub>
      </m:oMath>
      <w:r w:rsidR="0004787A" w:rsidRPr="00E85678">
        <w:rPr>
          <w:sz w:val="24"/>
          <w:szCs w:val="24"/>
        </w:rPr>
        <w:t xml:space="preserve"> based on the annual shipment </w:t>
      </w: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od</m:t>
            </m:r>
          </m:sub>
        </m:sSub>
      </m:oMath>
      <w:r w:rsidR="0004787A" w:rsidRPr="00E85678">
        <w:rPr>
          <w:sz w:val="24"/>
          <w:szCs w:val="24"/>
        </w:rPr>
        <w:t xml:space="preserve"> using hydrogen fuel and the shipment distance </w:t>
      </w:r>
      <m:oMath>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od</m:t>
            </m:r>
          </m:sub>
        </m:sSub>
      </m:oMath>
      <w:r w:rsidR="0004787A" w:rsidRPr="00E85678">
        <w:rPr>
          <w:sz w:val="24"/>
          <w:szCs w:val="24"/>
        </w:rPr>
        <w:t xml:space="preserve"> (miles) for each O-D pair (</w:t>
      </w:r>
      <w:r w:rsidR="0004787A" w:rsidRPr="00E85678">
        <w:rPr>
          <w:i/>
          <w:iCs/>
          <w:sz w:val="24"/>
          <w:szCs w:val="24"/>
        </w:rPr>
        <w:t>o</w:t>
      </w:r>
      <w:r w:rsidR="0004787A" w:rsidRPr="00E85678">
        <w:rPr>
          <w:sz w:val="24"/>
          <w:szCs w:val="24"/>
        </w:rPr>
        <w:t xml:space="preserve">, </w:t>
      </w:r>
      <w:r w:rsidR="0004787A" w:rsidRPr="00E85678">
        <w:rPr>
          <w:i/>
          <w:iCs/>
          <w:sz w:val="24"/>
          <w:szCs w:val="24"/>
        </w:rPr>
        <w:t>d</w:t>
      </w:r>
      <w:r w:rsidR="0004787A" w:rsidRPr="00E85678">
        <w:rPr>
          <w:sz w:val="24"/>
          <w:szCs w:val="24"/>
        </w:rPr>
        <w:t xml:space="preserve">). In addition to the flow demand and distance, </w:t>
      </w: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od</m:t>
            </m:r>
          </m:sub>
        </m:sSub>
      </m:oMath>
      <w:r w:rsidR="0004787A" w:rsidRPr="00E85678">
        <w:rPr>
          <w:sz w:val="24"/>
          <w:szCs w:val="24"/>
        </w:rPr>
        <w:t xml:space="preserve"> is also a function of average FCET fuel economy </w:t>
      </w:r>
      <w:r w:rsidR="0004787A" w:rsidRPr="00E85678">
        <w:rPr>
          <w:rFonts w:ascii="Cambria Math" w:hAnsi="Cambria Math" w:cs="Cambria Math"/>
          <w:sz w:val="24"/>
          <w:szCs w:val="24"/>
        </w:rPr>
        <w:t>𝜌</w:t>
      </w:r>
      <w:r w:rsidR="0004787A" w:rsidRPr="00E85678">
        <w:rPr>
          <w:sz w:val="24"/>
          <w:szCs w:val="24"/>
        </w:rPr>
        <w:t xml:space="preserve"> (mile/kg), average truckload capacity </w:t>
      </w:r>
      <w:r w:rsidR="0004787A" w:rsidRPr="00E85678">
        <w:rPr>
          <w:rFonts w:ascii="Cambria Math" w:hAnsi="Cambria Math" w:cs="Cambria Math"/>
          <w:sz w:val="24"/>
          <w:szCs w:val="24"/>
        </w:rPr>
        <w:t>𝛽</w:t>
      </w:r>
      <w:r w:rsidR="0004787A" w:rsidRPr="00E85678">
        <w:rPr>
          <w:sz w:val="24"/>
          <w:szCs w:val="24"/>
        </w:rPr>
        <w:t xml:space="preserve"> (tons/truckload), and average empty rate of truck </w:t>
      </w:r>
      <w:r w:rsidR="0004787A" w:rsidRPr="00E85678">
        <w:rPr>
          <w:rFonts w:ascii="Cambria Math" w:hAnsi="Cambria Math" w:cs="Cambria Math"/>
          <w:sz w:val="24"/>
          <w:szCs w:val="24"/>
        </w:rPr>
        <w:t>𝜃</w:t>
      </w:r>
      <w:r w:rsidR="0004787A" w:rsidRPr="00E85678">
        <w:rPr>
          <w:sz w:val="24"/>
          <w:szCs w:val="24"/>
        </w:rPr>
        <w:t xml:space="preserve"> (%) per truck. We also assume that all stations along path O-D will have the same probability or demand of serving </w:t>
      </w: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od</m:t>
            </m:r>
          </m:sub>
        </m:sSub>
      </m:oMath>
      <w:r w:rsidR="0004787A" w:rsidRPr="00E85678">
        <w:rPr>
          <w:sz w:val="24"/>
          <w:szCs w:val="24"/>
        </w:rPr>
        <w:t xml:space="preserve">. In this study, the fuel economy of FCET </w:t>
      </w:r>
      <w:r w:rsidR="0004787A" w:rsidRPr="00E85678">
        <w:rPr>
          <w:rFonts w:ascii="Cambria Math" w:hAnsi="Cambria Math" w:cs="Cambria Math"/>
          <w:sz w:val="24"/>
          <w:szCs w:val="24"/>
        </w:rPr>
        <w:t>𝜌</w:t>
      </w:r>
      <w:r w:rsidR="0004787A" w:rsidRPr="00E85678">
        <w:rPr>
          <w:sz w:val="24"/>
          <w:szCs w:val="24"/>
        </w:rPr>
        <w:t xml:space="preserve"> is estimated at 8.72 miles/kg. This is </w:t>
      </w:r>
      <w:r w:rsidR="00E569A3" w:rsidRPr="00E85678">
        <w:rPr>
          <w:sz w:val="24"/>
          <w:szCs w:val="24"/>
        </w:rPr>
        <w:t>estimated</w:t>
      </w:r>
      <w:r w:rsidR="0004787A" w:rsidRPr="00E85678">
        <w:rPr>
          <w:sz w:val="24"/>
          <w:szCs w:val="24"/>
        </w:rPr>
        <w:t xml:space="preserve"> that diesel truck fuel economy is 5.59 miles/gallon </w:t>
      </w:r>
      <w:sdt>
        <w:sdtPr>
          <w:rPr>
            <w:color w:val="000000"/>
            <w:sz w:val="24"/>
            <w:szCs w:val="24"/>
          </w:rPr>
          <w:tag w:val="MENDELEY_CITATION_v3_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"/>
          <w:id w:val="525535862"/>
          <w:placeholder>
            <w:docPart w:val="9D906AF34C1B69498B61BC1AB21D2CDB"/>
          </w:placeholder>
        </w:sdtPr>
        <w:sdtContent>
          <w:r w:rsidR="00223297" w:rsidRPr="00E85678">
            <w:rPr>
              <w:color w:val="000000"/>
              <w:sz w:val="24"/>
              <w:szCs w:val="24"/>
            </w:rPr>
            <w:t>(</w:t>
          </w:r>
          <w:proofErr w:type="spellStart"/>
          <w:r w:rsidR="00223297" w:rsidRPr="00E85678">
            <w:rPr>
              <w:color w:val="000000"/>
              <w:sz w:val="24"/>
              <w:szCs w:val="24"/>
            </w:rPr>
            <w:t>Moghadasi</w:t>
          </w:r>
          <w:proofErr w:type="spellEnd"/>
          <w:r w:rsidR="00223297" w:rsidRPr="00E85678">
            <w:rPr>
              <w:color w:val="000000"/>
              <w:sz w:val="24"/>
              <w:szCs w:val="24"/>
            </w:rPr>
            <w:t xml:space="preserve"> et al., 2024)</w:t>
          </w:r>
        </w:sdtContent>
      </w:sdt>
      <w:r w:rsidR="0004787A" w:rsidRPr="00E85678">
        <w:rPr>
          <w:sz w:val="24"/>
          <w:szCs w:val="24"/>
        </w:rPr>
        <w:t xml:space="preserve"> and FCET fuel economy measured by miles/kg is 1.56 times diesel truck fuel economy measured by miles/gallon </w:t>
      </w:r>
      <w:sdt>
        <w:sdtPr>
          <w:rPr>
            <w:color w:val="000000"/>
            <w:sz w:val="24"/>
            <w:szCs w:val="24"/>
          </w:rPr>
          <w:tag w:val="MENDELEY_CITATION_v3_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"/>
          <w:id w:val="63614720"/>
          <w:placeholder>
            <w:docPart w:val="9D906AF34C1B69498B61BC1AB21D2CDB"/>
          </w:placeholder>
        </w:sdtPr>
        <w:sdtContent>
          <w:r w:rsidR="00223297" w:rsidRPr="00E85678">
            <w:rPr>
              <w:color w:val="000000"/>
              <w:sz w:val="24"/>
              <w:szCs w:val="24"/>
            </w:rPr>
            <w:t>(Kast et al., 2018)</w:t>
          </w:r>
        </w:sdtContent>
      </w:sdt>
      <w:r w:rsidR="0004787A" w:rsidRPr="00E85678">
        <w:rPr>
          <w:sz w:val="24"/>
          <w:szCs w:val="24"/>
        </w:rPr>
        <w:t xml:space="preserve">. The average truckload capacity </w:t>
      </w:r>
      <w:r w:rsidR="0004787A" w:rsidRPr="00E85678">
        <w:rPr>
          <w:rFonts w:ascii="Cambria Math" w:hAnsi="Cambria Math" w:cs="Cambria Math"/>
          <w:sz w:val="24"/>
          <w:szCs w:val="24"/>
        </w:rPr>
        <w:t>𝛽</w:t>
      </w:r>
      <w:r w:rsidR="0004787A" w:rsidRPr="00E85678">
        <w:rPr>
          <w:sz w:val="24"/>
          <w:szCs w:val="24"/>
        </w:rPr>
        <w:t xml:space="preserve"> is assumed at 46,040 pounds </w:t>
      </w:r>
      <w:sdt>
        <w:sdtPr>
          <w:rPr>
            <w:color w:val="000000"/>
            <w:sz w:val="24"/>
            <w:szCs w:val="24"/>
          </w:rPr>
          <w:tag w:val="MENDELEY_CITATION_v3_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"/>
          <w:id w:val="-807087284"/>
          <w:placeholder>
            <w:docPart w:val="9D906AF34C1B69498B61BC1AB21D2CDB"/>
          </w:placeholder>
        </w:sdtPr>
        <w:sdtContent>
          <w:r w:rsidR="00223297" w:rsidRPr="00E85678">
            <w:rPr>
              <w:color w:val="000000"/>
              <w:sz w:val="24"/>
              <w:szCs w:val="24"/>
            </w:rPr>
            <w:t>(Reinhart, 2015)</w:t>
          </w:r>
        </w:sdtContent>
      </w:sdt>
      <w:r w:rsidR="0004787A" w:rsidRPr="00E85678">
        <w:rPr>
          <w:sz w:val="24"/>
          <w:szCs w:val="24"/>
        </w:rPr>
        <w:t xml:space="preserve">. The average empty rate of truck </w:t>
      </w:r>
      <w:r w:rsidR="0004787A" w:rsidRPr="00E85678">
        <w:rPr>
          <w:rFonts w:ascii="Cambria Math" w:hAnsi="Cambria Math" w:cs="Cambria Math"/>
          <w:sz w:val="24"/>
          <w:szCs w:val="24"/>
        </w:rPr>
        <w:t>𝜃</w:t>
      </w:r>
      <w:r w:rsidR="0004787A" w:rsidRPr="00E85678">
        <w:rPr>
          <w:sz w:val="24"/>
          <w:szCs w:val="24"/>
        </w:rPr>
        <w:t xml:space="preserve"> is estimated at 20%, an average value based on a recent truck survey conducted by the American Transportation Research Institute (ATRI) </w:t>
      </w:r>
      <w:sdt>
        <w:sdtPr>
          <w:rPr>
            <w:color w:val="000000"/>
            <w:sz w:val="24"/>
            <w:szCs w:val="24"/>
          </w:rPr>
          <w:tag w:val="MENDELEY_CITATION_v3_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"/>
          <w:id w:val="1722098623"/>
          <w:placeholder>
            <w:docPart w:val="9D906AF34C1B69498B61BC1AB21D2CDB"/>
          </w:placeholder>
        </w:sdtPr>
        <w:sdtContent>
          <w:r w:rsidR="00223297" w:rsidRPr="00E85678">
            <w:rPr>
              <w:color w:val="000000"/>
              <w:sz w:val="24"/>
              <w:szCs w:val="24"/>
            </w:rPr>
            <w:t>(Leslie, 2023)</w:t>
          </w:r>
        </w:sdtContent>
      </w:sdt>
      <w:r w:rsidR="0004787A" w:rsidRPr="00E85678">
        <w:rPr>
          <w:sz w:val="24"/>
          <w:szCs w:val="24"/>
        </w:rPr>
        <w:t>. Note that the empty rate considers both non-revenue/dead-head miles (trips to pick 5 up a load) of truck operations.</w:t>
      </w:r>
    </w:p>
    <w:p w14:paraId="4F2B4133" w14:textId="7AA5DB65" w:rsidR="00C70D0B" w:rsidRDefault="0004787A" w:rsidP="00954A32">
      <w:pPr>
        <w:spacing w:before="0" w:after="0"/>
        <w:rPr>
          <w:sz w:val="24"/>
          <w:szCs w:val="24"/>
        </w:rPr>
      </w:pPr>
      <w:r w:rsidRPr="00E85678">
        <w:rPr>
          <w:sz w:val="24"/>
          <w:szCs w:val="24"/>
        </w:rPr>
        <w:t xml:space="preserve">The spatial distribution of hydrogen refueling demand for long-haul trucks across potential refueling locations in the United States under a 10% market penetration rate for fuel cell electric trucks (FCETs) is shown in </w:t>
      </w:r>
      <w:r w:rsidRPr="00954A32">
        <w:rPr>
          <w:b/>
          <w:bCs/>
          <w:sz w:val="24"/>
          <w:szCs w:val="24"/>
        </w:rPr>
        <w:t>Figure</w:t>
      </w:r>
      <w:r w:rsidR="00954A32" w:rsidRPr="00954A32">
        <w:rPr>
          <w:b/>
          <w:bCs/>
          <w:sz w:val="24"/>
          <w:szCs w:val="24"/>
        </w:rPr>
        <w:t xml:space="preserve"> 3.</w:t>
      </w:r>
      <w:r w:rsidRPr="00954A32">
        <w:rPr>
          <w:b/>
          <w:bCs/>
          <w:sz w:val="24"/>
          <w:szCs w:val="24"/>
        </w:rPr>
        <w:t>2</w:t>
      </w:r>
      <w:r w:rsidRPr="00E85678">
        <w:rPr>
          <w:sz w:val="24"/>
          <w:szCs w:val="24"/>
        </w:rPr>
        <w:t xml:space="preserve">. The demand is </w:t>
      </w:r>
      <w:r w:rsidR="00CD5BD0" w:rsidRPr="00E85678">
        <w:rPr>
          <w:sz w:val="24"/>
          <w:szCs w:val="24"/>
        </w:rPr>
        <w:t>measured</w:t>
      </w:r>
      <w:r w:rsidRPr="00E85678">
        <w:rPr>
          <w:sz w:val="24"/>
          <w:szCs w:val="24"/>
        </w:rPr>
        <w:t xml:space="preserve"> in kilograms per day (kg/day) and is represented by various sizes of circles. The circles indicate daily hydrogen demand at specific locations, with demand values segmented into ranges, such as 23–3000 kg/day, 3000–5000 kg/day, 5000–7000 kg/day, 7000–9000 kg/day, and 9000–11000 kg/day. The distribution shows that higher hydrogen demand clusters predominantly along major interstate highways and key logistic corridors. Regions in the central and eastern United States display particularly high demand concentrations, with several locations exceeding 7000 kg/day. Notably, demand is comparatively lower in the western states, though some high-demand nodes exist along primary transit routes. In addition, the refueling capacity of gas and liquid hydrogen fueling stations are 770kg/day and 1,400kg/day, which are less than most of the hydrogen refueling demand for long-haul trucks under 10% FCETs market penetration rate. </w:t>
      </w:r>
    </w:p>
    <w:p w14:paraId="123C81F2" w14:textId="3D373332" w:rsidR="00C70D0B" w:rsidRDefault="0034511F" w:rsidP="00C35572">
      <w:pPr>
        <w:rPr>
          <w:sz w:val="24"/>
          <w:szCs w:val="24"/>
        </w:rPr>
      </w:pPr>
      <w:r w:rsidRPr="00E85678">
        <w:rPr>
          <w:noProof/>
          <w:sz w:val="24"/>
          <w:szCs w:val="24"/>
        </w:rPr>
        <w:lastRenderedPageBreak/>
        <mc:AlternateContent>
          <mc:Choice Requires="wps">
            <w:drawing>
              <wp:anchor distT="0" distB="0" distL="114300" distR="114300" simplePos="0" relativeHeight="251767870" behindDoc="0" locked="0" layoutInCell="1" allowOverlap="1" wp14:anchorId="7682557C" wp14:editId="17ECF235">
                <wp:simplePos x="0" y="0"/>
                <wp:positionH relativeFrom="column">
                  <wp:posOffset>10795</wp:posOffset>
                </wp:positionH>
                <wp:positionV relativeFrom="paragraph">
                  <wp:posOffset>2422138</wp:posOffset>
                </wp:positionV>
                <wp:extent cx="5942965" cy="635"/>
                <wp:effectExtent l="0" t="0" r="635" b="12065"/>
                <wp:wrapTopAndBottom/>
                <wp:docPr id="1123468784" name="Text Box 1"/>
                <wp:cNvGraphicFramePr/>
                <a:graphic xmlns:a="http://schemas.openxmlformats.org/drawingml/2006/main">
                  <a:graphicData uri="http://schemas.microsoft.com/office/word/2010/wordprocessingShape">
                    <wps:wsp>
                      <wps:cNvSpPr txBox="1"/>
                      <wps:spPr>
                        <a:xfrm>
                          <a:off x="0" y="0"/>
                          <a:ext cx="5942965" cy="635"/>
                        </a:xfrm>
                        <a:prstGeom prst="rect">
                          <a:avLst/>
                        </a:prstGeom>
                        <a:solidFill>
                          <a:prstClr val="white"/>
                        </a:solidFill>
                        <a:ln>
                          <a:noFill/>
                        </a:ln>
                      </wps:spPr>
                      <wps:txbx>
                        <w:txbxContent>
                          <w:p w14:paraId="47096822" w14:textId="77777777" w:rsidR="00C70D0B" w:rsidRPr="00536763" w:rsidRDefault="00C70D0B" w:rsidP="00DA049C">
                            <w:pPr>
                              <w:pStyle w:val="Caption"/>
                              <w:rPr>
                                <w:rFonts w:eastAsia="SimSun"/>
                                <w:noProof/>
                                <w:color w:val="000000"/>
                                <w:lang w:eastAsia="en-US"/>
                              </w:rPr>
                            </w:pPr>
                            <w:bookmarkStart w:id="141" w:name="_Toc187910803"/>
                            <w:r>
                              <w:t xml:space="preserve">Figure </w:t>
                            </w:r>
                            <w:r>
                              <w:fldChar w:fldCharType="begin"/>
                            </w:r>
                            <w:r>
                              <w:instrText xml:space="preserve"> STYLEREF 1 \s </w:instrText>
                            </w:r>
                            <w:r>
                              <w:fldChar w:fldCharType="separate"/>
                            </w:r>
                            <w:r>
                              <w:rPr>
                                <w:noProof/>
                              </w:rPr>
                              <w:t>3</w:t>
                            </w:r>
                            <w:r>
                              <w:rPr>
                                <w:noProof/>
                              </w:rPr>
                              <w:fldChar w:fldCharType="end"/>
                            </w:r>
                            <w:r>
                              <w:noBreakHyphen/>
                            </w:r>
                            <w:r>
                              <w:fldChar w:fldCharType="begin"/>
                            </w:r>
                            <w:r>
                              <w:instrText xml:space="preserve"> SEQ Figure \* ARABIC \s 1 </w:instrText>
                            </w:r>
                            <w:r>
                              <w:fldChar w:fldCharType="separate"/>
                            </w:r>
                            <w:r>
                              <w:rPr>
                                <w:noProof/>
                              </w:rPr>
                              <w:t>2</w:t>
                            </w:r>
                            <w:r>
                              <w:rPr>
                                <w:noProof/>
                              </w:rPr>
                              <w:fldChar w:fldCharType="end"/>
                            </w:r>
                            <w:r>
                              <w:t xml:space="preserve"> Hydrogen Refueling Daily Demand for Long-haul Trucks at Potential Locations under 10% FCETs Market Penetration Rate</w:t>
                            </w:r>
                            <w:bookmarkEnd w:id="14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682557C" id="_x0000_s1045" type="#_x0000_t202" style="position:absolute;margin-left:.85pt;margin-top:190.7pt;width:467.95pt;height:.05pt;z-index:25176787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" stroked="f">
                <v:textbox style="mso-fit-shape-to-text:t" inset="0,0,0,0">
                  <w:txbxContent>
                    <w:p w14:paraId="47096822" w14:textId="77777777" w:rsidR="00C70D0B" w:rsidRPr="00536763" w:rsidRDefault="00C70D0B" w:rsidP="00DA049C">
                      <w:pPr>
                        <w:pStyle w:val="Caption"/>
                        <w:rPr>
                          <w:rFonts w:eastAsia="SimSun"/>
                          <w:noProof/>
                          <w:color w:val="000000"/>
                          <w:lang w:eastAsia="en-US"/>
                        </w:rPr>
                      </w:pPr>
                      <w:bookmarkStart w:id="142" w:name="_Toc187910803"/>
                      <w:r>
                        <w:t xml:space="preserve">Figure </w:t>
                      </w:r>
                      <w:r>
                        <w:fldChar w:fldCharType="begin"/>
                      </w:r>
                      <w:r>
                        <w:instrText xml:space="preserve"> STYLEREF 1 \s </w:instrText>
                      </w:r>
                      <w:r>
                        <w:fldChar w:fldCharType="separate"/>
                      </w:r>
                      <w:r>
                        <w:rPr>
                          <w:noProof/>
                        </w:rPr>
                        <w:t>3</w:t>
                      </w:r>
                      <w:r>
                        <w:rPr>
                          <w:noProof/>
                        </w:rPr>
                        <w:fldChar w:fldCharType="end"/>
                      </w:r>
                      <w:r>
                        <w:noBreakHyphen/>
                      </w:r>
                      <w:r>
                        <w:fldChar w:fldCharType="begin"/>
                      </w:r>
                      <w:r>
                        <w:instrText xml:space="preserve"> SEQ Figure \* ARABIC \s 1 </w:instrText>
                      </w:r>
                      <w:r>
                        <w:fldChar w:fldCharType="separate"/>
                      </w:r>
                      <w:r>
                        <w:rPr>
                          <w:noProof/>
                        </w:rPr>
                        <w:t>2</w:t>
                      </w:r>
                      <w:r>
                        <w:rPr>
                          <w:noProof/>
                        </w:rPr>
                        <w:fldChar w:fldCharType="end"/>
                      </w:r>
                      <w:r>
                        <w:t xml:space="preserve"> Hydrogen Refueling Daily Demand for Long-haul Trucks at Potential Locations under 10% FCETs Market Penetration Rate</w:t>
                      </w:r>
                      <w:bookmarkEnd w:id="142"/>
                    </w:p>
                  </w:txbxContent>
                </v:textbox>
                <w10:wrap type="topAndBottom"/>
              </v:shape>
            </w:pict>
          </mc:Fallback>
        </mc:AlternateContent>
      </w:r>
      <w:r w:rsidR="00C70D0B" w:rsidRPr="00E85678">
        <w:rPr>
          <w:noProof/>
          <w:sz w:val="24"/>
          <w:szCs w:val="24"/>
        </w:rPr>
        <w:drawing>
          <wp:anchor distT="0" distB="0" distL="114300" distR="114300" simplePos="0" relativeHeight="251766846" behindDoc="0" locked="0" layoutInCell="1" allowOverlap="1" wp14:anchorId="67F81AC4" wp14:editId="7D9BC870">
            <wp:simplePos x="0" y="0"/>
            <wp:positionH relativeFrom="column">
              <wp:posOffset>10878</wp:posOffset>
            </wp:positionH>
            <wp:positionV relativeFrom="paragraph">
              <wp:posOffset>0</wp:posOffset>
            </wp:positionV>
            <wp:extent cx="5942967" cy="2423908"/>
            <wp:effectExtent l="0" t="0" r="635" b="1905"/>
            <wp:wrapTopAndBottom/>
            <wp:docPr id="1596709938" name="Picture 1"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709938" name="Picture 1" descr="A map of the united states&#10;&#10;Description automatically generated"/>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5942967" cy="2423908"/>
                    </a:xfrm>
                    <a:prstGeom prst="rect">
                      <a:avLst/>
                    </a:prstGeom>
                  </pic:spPr>
                </pic:pic>
              </a:graphicData>
            </a:graphic>
          </wp:anchor>
        </w:drawing>
      </w:r>
      <w:r w:rsidR="00C70D0B">
        <w:rPr>
          <w:sz w:val="24"/>
          <w:szCs w:val="24"/>
        </w:rPr>
        <w:br w:type="page"/>
      </w:r>
    </w:p>
    <w:p w14:paraId="769B7C95" w14:textId="497114EC" w:rsidR="0004787A" w:rsidRPr="00954A32" w:rsidRDefault="0004787A" w:rsidP="00954A32">
      <w:pPr>
        <w:spacing w:before="0" w:after="0"/>
        <w:rPr>
          <w:sz w:val="24"/>
          <w:szCs w:val="24"/>
        </w:rPr>
      </w:pPr>
      <w:r w:rsidRPr="00954A32">
        <w:rPr>
          <w:sz w:val="24"/>
          <w:szCs w:val="24"/>
        </w:rPr>
        <w:lastRenderedPageBreak/>
        <w:t xml:space="preserve">Therefore, </w:t>
      </w:r>
      <w:proofErr w:type="gramStart"/>
      <w:r w:rsidRPr="00954A32">
        <w:rPr>
          <w:sz w:val="24"/>
          <w:szCs w:val="24"/>
        </w:rPr>
        <w:t>for exceeding</w:t>
      </w:r>
      <w:proofErr w:type="gramEnd"/>
      <w:r w:rsidRPr="00954A32">
        <w:rPr>
          <w:sz w:val="24"/>
          <w:szCs w:val="24"/>
        </w:rPr>
        <w:t xml:space="preserve"> demand, we can build more hydrogen fueling stations at the same locations. In section 3, we will take the refueling capacity into consideration.</w:t>
      </w:r>
    </w:p>
    <w:p w14:paraId="08D812A5" w14:textId="5A211892" w:rsidR="006945ED" w:rsidRPr="00954A32" w:rsidRDefault="006945ED" w:rsidP="00F0570E">
      <w:pPr>
        <w:pStyle w:val="Heading2"/>
      </w:pPr>
      <w:bookmarkStart w:id="143" w:name="_Toc183423785"/>
      <w:r w:rsidRPr="00954A32">
        <w:t xml:space="preserve">3.4 </w:t>
      </w:r>
      <w:r w:rsidR="007E6321" w:rsidRPr="00954A32">
        <w:t xml:space="preserve">Hydrogen Logistics </w:t>
      </w:r>
      <w:r w:rsidRPr="00954A32">
        <w:t>Network Design</w:t>
      </w:r>
      <w:bookmarkEnd w:id="143"/>
    </w:p>
    <w:p w14:paraId="644FFA0A" w14:textId="50260FBF" w:rsidR="006945ED" w:rsidRPr="00954A32" w:rsidRDefault="006945ED" w:rsidP="00954A32">
      <w:pPr>
        <w:pStyle w:val="Heading3"/>
        <w:spacing w:before="0" w:after="0"/>
        <w:rPr>
          <w:sz w:val="24"/>
          <w:szCs w:val="24"/>
        </w:rPr>
      </w:pPr>
      <w:bookmarkStart w:id="144" w:name="_Toc183423786"/>
      <w:r w:rsidRPr="00954A32">
        <w:rPr>
          <w:sz w:val="24"/>
          <w:szCs w:val="24"/>
        </w:rPr>
        <w:t xml:space="preserve">3.4.1 Variable and </w:t>
      </w:r>
      <w:r w:rsidR="007E6321" w:rsidRPr="00954A32">
        <w:rPr>
          <w:sz w:val="24"/>
          <w:szCs w:val="24"/>
        </w:rPr>
        <w:t>P</w:t>
      </w:r>
      <w:r w:rsidRPr="00954A32">
        <w:rPr>
          <w:sz w:val="24"/>
          <w:szCs w:val="24"/>
        </w:rPr>
        <w:t xml:space="preserve">arameter </w:t>
      </w:r>
      <w:r w:rsidR="007E6321" w:rsidRPr="00954A32">
        <w:rPr>
          <w:sz w:val="24"/>
          <w:szCs w:val="24"/>
        </w:rPr>
        <w:t>D</w:t>
      </w:r>
      <w:r w:rsidRPr="00954A32">
        <w:rPr>
          <w:sz w:val="24"/>
          <w:szCs w:val="24"/>
        </w:rPr>
        <w:t>efinition</w:t>
      </w:r>
      <w:bookmarkEnd w:id="144"/>
    </w:p>
    <w:p w14:paraId="09618061" w14:textId="3425092D" w:rsidR="001A5511" w:rsidRPr="00954A32" w:rsidRDefault="00121BC1" w:rsidP="00954A32">
      <w:pPr>
        <w:spacing w:before="0" w:after="0"/>
        <w:rPr>
          <w:sz w:val="24"/>
          <w:szCs w:val="24"/>
        </w:rPr>
      </w:pPr>
      <w:r w:rsidRPr="00954A32">
        <w:rPr>
          <w:sz w:val="24"/>
          <w:szCs w:val="24"/>
        </w:rPr>
        <w:t xml:space="preserve">For the strategical long-term decision of hydrogen delivery network design, this paper considers a fix-cost hydrogen logistics network, including a set of </w:t>
      </w:r>
      <m:oMath>
        <m:r>
          <w:rPr>
            <w:rFonts w:ascii="Cambria Math" w:hAnsi="Cambria Math"/>
            <w:sz w:val="24"/>
            <w:szCs w:val="24"/>
          </w:rPr>
          <m:t>J</m:t>
        </m:r>
      </m:oMath>
      <w:r w:rsidRPr="00954A32">
        <w:rPr>
          <w:sz w:val="24"/>
          <w:szCs w:val="24"/>
        </w:rPr>
        <w:t xml:space="preserve"> storage terminals (</w:t>
      </w:r>
      <m:oMath>
        <m:r>
          <w:rPr>
            <w:rFonts w:ascii="Cambria Math" w:hAnsi="Cambria Math"/>
            <w:sz w:val="24"/>
            <w:szCs w:val="24"/>
          </w:rPr>
          <m:t>j</m:t>
        </m:r>
      </m:oMath>
      <w:r w:rsidRPr="00954A32">
        <w:rPr>
          <w:sz w:val="24"/>
          <w:szCs w:val="24"/>
        </w:rPr>
        <w:t xml:space="preserve"> as its index), a set of </w:t>
      </w:r>
      <m:oMath>
        <m:r>
          <w:rPr>
            <w:rFonts w:ascii="Cambria Math" w:hAnsi="Cambria Math"/>
            <w:sz w:val="24"/>
            <w:szCs w:val="24"/>
          </w:rPr>
          <m:t>L</m:t>
        </m:r>
      </m:oMath>
      <w:r w:rsidRPr="00954A32">
        <w:rPr>
          <w:sz w:val="24"/>
          <w:szCs w:val="24"/>
        </w:rPr>
        <w:t xml:space="preserve"> potential locations (</w:t>
      </w:r>
      <m:oMath>
        <m:r>
          <w:rPr>
            <w:rFonts w:ascii="Cambria Math" w:hAnsi="Cambria Math"/>
            <w:sz w:val="24"/>
            <w:szCs w:val="24"/>
          </w:rPr>
          <m:t>l</m:t>
        </m:r>
      </m:oMath>
      <w:r w:rsidRPr="00954A32">
        <w:rPr>
          <w:sz w:val="24"/>
          <w:szCs w:val="24"/>
        </w:rPr>
        <w:t xml:space="preserve"> as its index) to build hydrogen stations in the United States as shown in</w:t>
      </w:r>
      <w:r w:rsidR="00CA3D94" w:rsidRPr="00954A32">
        <w:rPr>
          <w:sz w:val="24"/>
          <w:szCs w:val="24"/>
        </w:rPr>
        <w:t xml:space="preserve"> </w:t>
      </w:r>
      <w:r w:rsidR="00CA3D94" w:rsidRPr="00954A32">
        <w:rPr>
          <w:b/>
          <w:bCs/>
          <w:sz w:val="24"/>
          <w:szCs w:val="24"/>
        </w:rPr>
        <w:fldChar w:fldCharType="begin"/>
      </w:r>
      <w:r w:rsidR="00CA3D94" w:rsidRPr="00954A32">
        <w:rPr>
          <w:b/>
          <w:bCs/>
          <w:sz w:val="24"/>
          <w:szCs w:val="24"/>
        </w:rPr>
        <w:instrText xml:space="preserve"> REF _Ref187755902 \h </w:instrText>
      </w:r>
      <w:r w:rsidR="00E85678" w:rsidRPr="00954A32">
        <w:rPr>
          <w:b/>
          <w:bCs/>
          <w:sz w:val="24"/>
          <w:szCs w:val="24"/>
        </w:rPr>
        <w:instrText xml:space="preserve"> \* MERGEFORMAT </w:instrText>
      </w:r>
      <w:r w:rsidR="00CA3D94" w:rsidRPr="00954A32">
        <w:rPr>
          <w:b/>
          <w:bCs/>
          <w:sz w:val="24"/>
          <w:szCs w:val="24"/>
        </w:rPr>
      </w:r>
      <w:r w:rsidR="00CA3D94" w:rsidRPr="00954A32">
        <w:rPr>
          <w:b/>
          <w:bCs/>
          <w:sz w:val="24"/>
          <w:szCs w:val="24"/>
        </w:rPr>
        <w:fldChar w:fldCharType="separate"/>
      </w:r>
      <w:r w:rsidR="00CA3D94" w:rsidRPr="00954A32">
        <w:rPr>
          <w:b/>
          <w:bCs/>
          <w:sz w:val="24"/>
          <w:szCs w:val="24"/>
        </w:rPr>
        <w:t xml:space="preserve">Figure </w:t>
      </w:r>
      <w:r w:rsidR="00CA3D94" w:rsidRPr="00954A32">
        <w:rPr>
          <w:b/>
          <w:bCs/>
          <w:noProof/>
          <w:sz w:val="24"/>
          <w:szCs w:val="24"/>
        </w:rPr>
        <w:t>3</w:t>
      </w:r>
      <w:r w:rsidR="00CA3D94" w:rsidRPr="00954A32">
        <w:rPr>
          <w:b/>
          <w:bCs/>
          <w:sz w:val="24"/>
          <w:szCs w:val="24"/>
        </w:rPr>
        <w:noBreakHyphen/>
      </w:r>
      <w:r w:rsidR="00CA3D94" w:rsidRPr="00954A32">
        <w:rPr>
          <w:b/>
          <w:bCs/>
          <w:noProof/>
          <w:sz w:val="24"/>
          <w:szCs w:val="24"/>
        </w:rPr>
        <w:t>3</w:t>
      </w:r>
      <w:r w:rsidR="00CA3D94" w:rsidRPr="00954A32">
        <w:rPr>
          <w:b/>
          <w:bCs/>
          <w:sz w:val="24"/>
          <w:szCs w:val="24"/>
        </w:rPr>
        <w:fldChar w:fldCharType="end"/>
      </w:r>
      <w:r w:rsidRPr="00954A32">
        <w:rPr>
          <w:sz w:val="24"/>
          <w:szCs w:val="24"/>
        </w:rPr>
        <w:t xml:space="preserve">. </w:t>
      </w:r>
      <m:oMath>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l</m:t>
            </m:r>
          </m:sub>
        </m:sSub>
      </m:oMath>
      <w:r w:rsidRPr="00954A32">
        <w:rPr>
          <w:sz w:val="24"/>
          <w:szCs w:val="24"/>
        </w:rPr>
        <w:t xml:space="preserve"> is the set of fueling stations associated with each location </w:t>
      </w:r>
      <m:oMath>
        <m:r>
          <w:rPr>
            <w:rFonts w:ascii="Cambria Math" w:hAnsi="Cambria Math"/>
            <w:sz w:val="24"/>
            <w:szCs w:val="24"/>
          </w:rPr>
          <m:t>l∈L</m:t>
        </m:r>
      </m:oMath>
      <w:r w:rsidRPr="00954A32">
        <w:rPr>
          <w:sz w:val="24"/>
          <w:szCs w:val="24"/>
        </w:rPr>
        <w:t xml:space="preserve">. </w:t>
      </w:r>
      <m:oMath>
        <m:r>
          <w:rPr>
            <w:rFonts w:ascii="Cambria Math" w:hAnsi="Cambria Math"/>
            <w:sz w:val="24"/>
            <w:szCs w:val="24"/>
          </w:rPr>
          <m:t>S</m:t>
        </m:r>
      </m:oMath>
      <w:r w:rsidRPr="00954A32">
        <w:rPr>
          <w:sz w:val="24"/>
          <w:szCs w:val="24"/>
        </w:rPr>
        <w:t xml:space="preserve"> (</w:t>
      </w:r>
      <m:oMath>
        <m:r>
          <w:rPr>
            <w:rFonts w:ascii="Cambria Math" w:hAnsi="Cambria Math"/>
            <w:sz w:val="24"/>
            <w:szCs w:val="24"/>
          </w:rPr>
          <m:t>S=</m:t>
        </m:r>
        <m:nary>
          <m:naryPr>
            <m:chr m:val="⋃"/>
            <m:limLoc m:val="undOvr"/>
            <m:supHide m:val="1"/>
            <m:ctrlPr>
              <w:rPr>
                <w:rFonts w:ascii="Cambria Math" w:hAnsi="Cambria Math"/>
                <w:i/>
                <w:sz w:val="24"/>
                <w:szCs w:val="24"/>
              </w:rPr>
            </m:ctrlPr>
          </m:naryPr>
          <m:sub>
            <m:r>
              <w:rPr>
                <w:rFonts w:ascii="Cambria Math" w:hAnsi="Cambria Math"/>
                <w:sz w:val="24"/>
                <w:szCs w:val="24"/>
              </w:rPr>
              <m:t>∀l∈L</m:t>
            </m:r>
          </m:sub>
          <m:sup/>
          <m:e>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l</m:t>
                </m:r>
              </m:sub>
            </m:sSub>
          </m:e>
        </m:nary>
        <m:r>
          <w:rPr>
            <w:rFonts w:ascii="Cambria Math" w:hAnsi="Cambria Math"/>
            <w:sz w:val="24"/>
            <w:szCs w:val="24"/>
          </w:rPr>
          <m:t xml:space="preserve">) </m:t>
        </m:r>
      </m:oMath>
      <w:r w:rsidRPr="00954A32">
        <w:rPr>
          <w:sz w:val="24"/>
          <w:szCs w:val="24"/>
        </w:rPr>
        <w:t>is the union of all unique stations (</w:t>
      </w:r>
      <m:oMath>
        <m:r>
          <w:rPr>
            <w:rFonts w:ascii="Cambria Math" w:hAnsi="Cambria Math"/>
            <w:sz w:val="24"/>
            <w:szCs w:val="24"/>
          </w:rPr>
          <m:t>s</m:t>
        </m:r>
      </m:oMath>
      <w:r w:rsidRPr="00954A32">
        <w:rPr>
          <w:sz w:val="24"/>
          <w:szCs w:val="24"/>
        </w:rPr>
        <w:t xml:space="preserve"> as its index) across the locations in </w:t>
      </w:r>
      <m:oMath>
        <m:r>
          <w:rPr>
            <w:rFonts w:ascii="Cambria Math" w:hAnsi="Cambria Math"/>
            <w:sz w:val="24"/>
            <w:szCs w:val="24"/>
          </w:rPr>
          <m:t>L</m:t>
        </m:r>
      </m:oMath>
      <w:r w:rsidRPr="00954A32">
        <w:rPr>
          <w:sz w:val="24"/>
          <w:szCs w:val="24"/>
        </w:rPr>
        <w:t xml:space="preserve">. The storage terminals are utilized for the preprocessing and loading of produced hydrogen, and they are constructed near the hydrogen production plants. The hydrogen available at the terminal </w:t>
      </w:r>
      <w:r w:rsidRPr="00954A32">
        <w:rPr>
          <w:i/>
          <w:iCs/>
          <w:sz w:val="24"/>
          <w:szCs w:val="24"/>
        </w:rPr>
        <w:t>j</w:t>
      </w:r>
      <w:r w:rsidRPr="00954A32">
        <w:rPr>
          <w:sz w:val="24"/>
          <w:szCs w:val="24"/>
        </w:rPr>
        <w:t xml:space="preserve"> is </w:t>
      </w:r>
      <m:oMath>
        <m:sSub>
          <m:sSubPr>
            <m:ctrlPr>
              <w:rPr>
                <w:rFonts w:ascii="Cambria Math" w:eastAsia="DengXian" w:hAnsi="Cambria Math"/>
                <w:iCs/>
                <w:sz w:val="24"/>
                <w:szCs w:val="24"/>
              </w:rPr>
            </m:ctrlPr>
          </m:sSubPr>
          <m:e>
            <m:r>
              <w:rPr>
                <w:rFonts w:ascii="Cambria Math" w:eastAsia="DengXian" w:hAnsi="Cambria Math"/>
                <w:sz w:val="24"/>
                <w:szCs w:val="24"/>
              </w:rPr>
              <m:t>K</m:t>
            </m:r>
          </m:e>
          <m:sub>
            <m:r>
              <w:rPr>
                <w:rFonts w:ascii="Cambria Math" w:eastAsia="DengXian" w:hAnsi="Cambria Math"/>
                <w:sz w:val="24"/>
                <w:szCs w:val="24"/>
              </w:rPr>
              <m:t>j</m:t>
            </m:r>
          </m:sub>
        </m:sSub>
      </m:oMath>
      <w:r w:rsidRPr="00954A32">
        <w:rPr>
          <w:sz w:val="24"/>
          <w:szCs w:val="24"/>
        </w:rPr>
        <w:t xml:space="preserve"> (kg) a day. The processed hydrogen then will be transported via different transportation modes. </w:t>
      </w:r>
      <m:oMath>
        <m:r>
          <w:rPr>
            <w:rFonts w:ascii="Cambria Math" w:hAnsi="Cambria Math"/>
            <w:sz w:val="24"/>
            <w:szCs w:val="24"/>
          </w:rPr>
          <m:t>P</m:t>
        </m:r>
      </m:oMath>
      <w:r w:rsidRPr="00954A32">
        <w:rPr>
          <w:sz w:val="24"/>
          <w:szCs w:val="24"/>
        </w:rPr>
        <w:t xml:space="preserve"> (</w:t>
      </w:r>
      <w:r w:rsidRPr="00954A32">
        <w:rPr>
          <w:i/>
          <w:iCs/>
          <w:sz w:val="24"/>
          <w:szCs w:val="24"/>
        </w:rPr>
        <w:t xml:space="preserve">p </w:t>
      </w:r>
      <w:r w:rsidRPr="00954A32">
        <w:rPr>
          <w:sz w:val="24"/>
          <w:szCs w:val="24"/>
        </w:rPr>
        <w:t>as its index) is the set of all</w:t>
      </w:r>
      <w:r w:rsidR="00C70D0B" w:rsidRPr="00954A32">
        <w:rPr>
          <w:sz w:val="24"/>
          <w:szCs w:val="24"/>
        </w:rPr>
        <w:t xml:space="preserve"> </w:t>
      </w:r>
      <w:r w:rsidRPr="00954A32">
        <w:rPr>
          <w:sz w:val="24"/>
          <w:szCs w:val="24"/>
        </w:rPr>
        <w:t>considered hydrogen delivery pathways, including those delivered by compressed gas tube trailers (GH</w:t>
      </w:r>
      <w:r w:rsidR="00A13841" w:rsidRPr="00954A32">
        <w:rPr>
          <w:sz w:val="24"/>
          <w:szCs w:val="24"/>
          <w:vertAlign w:val="subscript"/>
        </w:rPr>
        <w:t>2</w:t>
      </w:r>
      <w:r w:rsidRPr="00954A32">
        <w:rPr>
          <w:sz w:val="24"/>
          <w:szCs w:val="24"/>
        </w:rPr>
        <w:t>), liquid tank trucks (LH</w:t>
      </w:r>
      <w:r w:rsidR="00A13841" w:rsidRPr="00954A32">
        <w:rPr>
          <w:sz w:val="24"/>
          <w:szCs w:val="24"/>
          <w:vertAlign w:val="subscript"/>
        </w:rPr>
        <w:t>2</w:t>
      </w:r>
      <w:r w:rsidRPr="00954A32">
        <w:rPr>
          <w:sz w:val="24"/>
          <w:szCs w:val="24"/>
        </w:rPr>
        <w:t xml:space="preserve">), and ammonia carrier trucks (AMO). The capacity of refueling station </w:t>
      </w:r>
      <w:r w:rsidRPr="00954A32">
        <w:rPr>
          <w:i/>
          <w:iCs/>
          <w:sz w:val="24"/>
          <w:szCs w:val="24"/>
        </w:rPr>
        <w:t xml:space="preserve">p </w:t>
      </w:r>
      <w:r w:rsidRPr="00954A32">
        <w:rPr>
          <w:sz w:val="24"/>
          <w:szCs w:val="24"/>
        </w:rPr>
        <w:t xml:space="preserve">is </w:t>
      </w:r>
      <m:oMath>
        <m:sSubSup>
          <m:sSubSupPr>
            <m:ctrlPr>
              <w:rPr>
                <w:rFonts w:ascii="Cambria Math" w:eastAsia="DengXian" w:hAnsi="Cambria Math"/>
                <w:sz w:val="24"/>
                <w:szCs w:val="24"/>
              </w:rPr>
            </m:ctrlPr>
          </m:sSubSupPr>
          <m:e>
            <m:r>
              <w:rPr>
                <w:rFonts w:ascii="Cambria Math" w:eastAsia="DengXian" w:hAnsi="Cambria Math"/>
                <w:sz w:val="24"/>
                <w:szCs w:val="24"/>
              </w:rPr>
              <m:t>k</m:t>
            </m:r>
          </m:e>
          <m:sub>
            <m:r>
              <w:rPr>
                <w:rFonts w:ascii="Cambria Math" w:eastAsia="DengXian" w:hAnsi="Cambria Math"/>
                <w:sz w:val="24"/>
                <w:szCs w:val="24"/>
              </w:rPr>
              <m:t>p</m:t>
            </m:r>
          </m:sub>
          <m:sup>
            <m:r>
              <w:rPr>
                <w:rFonts w:ascii="Cambria Math" w:eastAsia="DengXian" w:hAnsi="Cambria Math"/>
                <w:sz w:val="24"/>
                <w:szCs w:val="24"/>
              </w:rPr>
              <m:t>f</m:t>
            </m:r>
          </m:sup>
        </m:sSubSup>
      </m:oMath>
      <w:r w:rsidRPr="00954A32">
        <w:rPr>
          <w:iCs/>
          <w:sz w:val="24"/>
          <w:szCs w:val="24"/>
        </w:rPr>
        <w:t xml:space="preserve"> (kg) a day</w:t>
      </w:r>
      <w:r w:rsidRPr="00954A32">
        <w:rPr>
          <w:i/>
          <w:iCs/>
          <w:sz w:val="24"/>
          <w:szCs w:val="24"/>
        </w:rPr>
        <w:t>.</w:t>
      </w:r>
      <w:r w:rsidRPr="00954A32">
        <w:rPr>
          <w:sz w:val="24"/>
          <w:szCs w:val="24"/>
        </w:rPr>
        <w:t xml:space="preserve"> The dialyzed capital cost of the storage terminal </w:t>
      </w:r>
      <m:oMath>
        <m:r>
          <w:rPr>
            <w:rFonts w:ascii="Cambria Math" w:hAnsi="Cambria Math"/>
            <w:sz w:val="24"/>
            <w:szCs w:val="24"/>
          </w:rPr>
          <m:t xml:space="preserve">j </m:t>
        </m:r>
      </m:oMath>
      <w:r w:rsidRPr="00954A32">
        <w:rPr>
          <w:sz w:val="24"/>
          <w:szCs w:val="24"/>
        </w:rPr>
        <w:t xml:space="preserve"> using the pathway </w:t>
      </w:r>
      <m:oMath>
        <m:r>
          <w:rPr>
            <w:rFonts w:ascii="Cambria Math" w:hAnsi="Cambria Math"/>
            <w:sz w:val="24"/>
            <w:szCs w:val="24"/>
          </w:rPr>
          <m:t xml:space="preserve">p </m:t>
        </m:r>
      </m:oMath>
      <w:r w:rsidRPr="00954A32">
        <w:rPr>
          <w:sz w:val="24"/>
          <w:szCs w:val="24"/>
        </w:rPr>
        <w:t xml:space="preserve">is </w:t>
      </w:r>
      <m:oMath>
        <m:sSubSup>
          <m:sSubSupPr>
            <m:ctrlPr>
              <w:rPr>
                <w:rFonts w:ascii="Cambria Math" w:eastAsia="DengXian" w:hAnsi="Cambria Math"/>
                <w:sz w:val="24"/>
                <w:szCs w:val="24"/>
              </w:rPr>
            </m:ctrlPr>
          </m:sSubSupPr>
          <m:e>
            <m:r>
              <w:rPr>
                <w:rFonts w:ascii="Cambria Math" w:eastAsia="DengXian" w:hAnsi="Cambria Math"/>
                <w:sz w:val="24"/>
                <w:szCs w:val="24"/>
              </w:rPr>
              <m:t>f</m:t>
            </m:r>
          </m:e>
          <m:sub>
            <m:r>
              <w:rPr>
                <w:rFonts w:ascii="Cambria Math" w:eastAsia="DengXian" w:hAnsi="Cambria Math"/>
                <w:sz w:val="24"/>
                <w:szCs w:val="24"/>
              </w:rPr>
              <m:t>jp</m:t>
            </m:r>
          </m:sub>
          <m:sup>
            <m:r>
              <w:rPr>
                <w:rFonts w:ascii="Cambria Math" w:eastAsia="DengXian" w:hAnsi="Cambria Math"/>
                <w:sz w:val="24"/>
                <w:szCs w:val="24"/>
              </w:rPr>
              <m:t>t</m:t>
            </m:r>
          </m:sup>
        </m:sSubSup>
      </m:oMath>
      <w:r w:rsidRPr="00954A32">
        <w:rPr>
          <w:rFonts w:eastAsia="DengXian"/>
          <w:sz w:val="24"/>
          <w:szCs w:val="24"/>
        </w:rPr>
        <w:t>.</w:t>
      </w:r>
      <w:r w:rsidRPr="00954A32">
        <w:rPr>
          <w:sz w:val="24"/>
          <w:szCs w:val="24"/>
        </w:rPr>
        <w:t xml:space="preserve"> The delivered hydrogen will be processed for the fuel cell electric long-haul trucks refueling at the fueling stations. The dialyzed capital cost of the fueling station </w:t>
      </w:r>
      <m:oMath>
        <m:r>
          <w:rPr>
            <w:rFonts w:ascii="Cambria Math" w:hAnsi="Cambria Math"/>
            <w:sz w:val="24"/>
            <w:szCs w:val="24"/>
          </w:rPr>
          <m:t>s</m:t>
        </m:r>
      </m:oMath>
      <w:r w:rsidRPr="00954A32">
        <w:rPr>
          <w:sz w:val="24"/>
          <w:szCs w:val="24"/>
        </w:rPr>
        <w:t xml:space="preserve"> using hydrogen delivery pathway </w:t>
      </w:r>
      <w:r w:rsidRPr="00954A32">
        <w:rPr>
          <w:i/>
          <w:iCs/>
          <w:sz w:val="24"/>
          <w:szCs w:val="24"/>
        </w:rPr>
        <w:t>p</w:t>
      </w:r>
      <w:r w:rsidRPr="00954A32">
        <w:rPr>
          <w:sz w:val="24"/>
          <w:szCs w:val="24"/>
        </w:rPr>
        <w:t xml:space="preserve"> is </w:t>
      </w:r>
      <m:oMath>
        <m:sSubSup>
          <m:sSubSupPr>
            <m:ctrlPr>
              <w:rPr>
                <w:rFonts w:ascii="Cambria Math" w:eastAsia="DengXian" w:hAnsi="Cambria Math"/>
                <w:sz w:val="24"/>
                <w:szCs w:val="24"/>
              </w:rPr>
            </m:ctrlPr>
          </m:sSubSupPr>
          <m:e>
            <m:r>
              <w:rPr>
                <w:rFonts w:ascii="Cambria Math" w:eastAsia="DengXian" w:hAnsi="Cambria Math"/>
                <w:sz w:val="24"/>
                <w:szCs w:val="24"/>
              </w:rPr>
              <m:t>f</m:t>
            </m:r>
          </m:e>
          <m:sub>
            <m:r>
              <w:rPr>
                <w:rFonts w:ascii="Cambria Math" w:eastAsia="DengXian" w:hAnsi="Cambria Math"/>
                <w:sz w:val="24"/>
                <w:szCs w:val="24"/>
              </w:rPr>
              <m:t>sp</m:t>
            </m:r>
          </m:sub>
          <m:sup>
            <m:r>
              <w:rPr>
                <w:rFonts w:ascii="Cambria Math" w:eastAsia="DengXian" w:hAnsi="Cambria Math"/>
                <w:sz w:val="24"/>
                <w:szCs w:val="24"/>
              </w:rPr>
              <m:t>f</m:t>
            </m:r>
          </m:sup>
        </m:sSubSup>
      </m:oMath>
      <w:r w:rsidRPr="00954A32">
        <w:rPr>
          <w:sz w:val="24"/>
          <w:szCs w:val="24"/>
        </w:rPr>
        <w:t xml:space="preserve">. The daily hydrogen demand is </w:t>
      </w:r>
      <m:oMath>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l</m:t>
            </m:r>
          </m:sub>
        </m:sSub>
      </m:oMath>
      <w:r w:rsidRPr="00954A32">
        <w:rPr>
          <w:sz w:val="24"/>
          <w:szCs w:val="24"/>
        </w:rPr>
        <w:t xml:space="preserve"> (kg) at the potential location </w:t>
      </w:r>
      <m:oMath>
        <m:r>
          <w:rPr>
            <w:rFonts w:ascii="Cambria Math" w:hAnsi="Cambria Math"/>
            <w:sz w:val="24"/>
            <w:szCs w:val="24"/>
          </w:rPr>
          <m:t>l</m:t>
        </m:r>
      </m:oMath>
      <w:r w:rsidRPr="00954A32">
        <w:rPr>
          <w:sz w:val="24"/>
          <w:szCs w:val="24"/>
        </w:rPr>
        <w:t xml:space="preserve">. The unit delivery cost of shipment from storage terminal </w:t>
      </w:r>
      <m:oMath>
        <m:r>
          <w:rPr>
            <w:rFonts w:ascii="Cambria Math" w:hAnsi="Cambria Math"/>
            <w:sz w:val="24"/>
            <w:szCs w:val="24"/>
          </w:rPr>
          <m:t xml:space="preserve">j </m:t>
        </m:r>
      </m:oMath>
      <w:r w:rsidRPr="00954A32">
        <w:rPr>
          <w:sz w:val="24"/>
          <w:szCs w:val="24"/>
        </w:rPr>
        <w:t xml:space="preserve"> using the hydrogen delivery pathway </w:t>
      </w:r>
      <m:oMath>
        <m:r>
          <w:rPr>
            <w:rFonts w:ascii="Cambria Math" w:hAnsi="Cambria Math"/>
            <w:sz w:val="24"/>
            <w:szCs w:val="24"/>
          </w:rPr>
          <m:t>p</m:t>
        </m:r>
      </m:oMath>
      <w:r w:rsidRPr="00954A32">
        <w:rPr>
          <w:i/>
          <w:iCs/>
          <w:sz w:val="24"/>
          <w:szCs w:val="24"/>
        </w:rPr>
        <w:t xml:space="preserve"> </w:t>
      </w:r>
      <w:r w:rsidRPr="00954A32">
        <w:rPr>
          <w:sz w:val="24"/>
          <w:szCs w:val="24"/>
        </w:rPr>
        <w:t>to fueling station</w:t>
      </w:r>
      <w:r w:rsidRPr="00954A32">
        <w:rPr>
          <w:i/>
          <w:iCs/>
          <w:sz w:val="24"/>
          <w:szCs w:val="24"/>
        </w:rPr>
        <w:t xml:space="preserve"> </w:t>
      </w:r>
      <m:oMath>
        <m:r>
          <w:rPr>
            <w:rFonts w:ascii="Cambria Math" w:hAnsi="Cambria Math"/>
            <w:sz w:val="24"/>
            <w:szCs w:val="24"/>
          </w:rPr>
          <m:t>s</m:t>
        </m:r>
      </m:oMath>
      <w:r w:rsidRPr="00954A32">
        <w:rPr>
          <w:i/>
          <w:iCs/>
          <w:sz w:val="24"/>
          <w:szCs w:val="24"/>
        </w:rPr>
        <w:t xml:space="preserve"> </w:t>
      </w:r>
      <w:r w:rsidRPr="00954A32">
        <w:rPr>
          <w:sz w:val="24"/>
          <w:szCs w:val="24"/>
        </w:rPr>
        <w:t xml:space="preserve">is </w:t>
      </w: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jsp</m:t>
            </m:r>
          </m:sub>
        </m:sSub>
      </m:oMath>
      <w:r w:rsidRPr="00954A32">
        <w:rPr>
          <w:sz w:val="24"/>
          <w:szCs w:val="24"/>
        </w:rPr>
        <w:t xml:space="preserve"> per ton. This cost includes</w:t>
      </w:r>
      <w:r w:rsidRPr="00954A32">
        <w:rPr>
          <w:i/>
          <w:iCs/>
          <w:sz w:val="24"/>
          <w:szCs w:val="24"/>
        </w:rPr>
        <w:t xml:space="preserve"> </w:t>
      </w:r>
      <w:r w:rsidRPr="00954A32">
        <w:rPr>
          <w:sz w:val="24"/>
          <w:szCs w:val="24"/>
        </w:rPr>
        <w:t xml:space="preserve">pre-processing, transportation, storing, and cracking hydrogen from terminals to fueling stations, as well as the unit operating costs of terminals and fueling stations. Decision variable </w:t>
      </w: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jsp</m:t>
            </m:r>
          </m:sub>
        </m:sSub>
      </m:oMath>
      <w:r w:rsidRPr="00954A32">
        <w:rPr>
          <w:sz w:val="24"/>
          <w:szCs w:val="24"/>
        </w:rPr>
        <w:t xml:space="preserve"> is the daily tonnage flow of hydrogen delivered from terminal </w:t>
      </w:r>
      <m:oMath>
        <m:r>
          <w:rPr>
            <w:rFonts w:ascii="Cambria Math" w:hAnsi="Cambria Math"/>
            <w:sz w:val="24"/>
            <w:szCs w:val="24"/>
          </w:rPr>
          <m:t>j</m:t>
        </m:r>
      </m:oMath>
      <w:r w:rsidRPr="00954A32">
        <w:rPr>
          <w:sz w:val="24"/>
          <w:szCs w:val="24"/>
        </w:rPr>
        <w:t xml:space="preserve"> to fueling station </w:t>
      </w:r>
      <m:oMath>
        <m:r>
          <w:rPr>
            <w:rFonts w:ascii="Cambria Math" w:hAnsi="Cambria Math"/>
            <w:sz w:val="24"/>
            <w:szCs w:val="24"/>
          </w:rPr>
          <m:t>s</m:t>
        </m:r>
      </m:oMath>
      <w:r w:rsidRPr="00954A32">
        <w:rPr>
          <w:sz w:val="24"/>
          <w:szCs w:val="24"/>
        </w:rPr>
        <w:t xml:space="preserve"> using hydrogen delivery pathway </w:t>
      </w:r>
      <w:r w:rsidRPr="00954A32">
        <w:rPr>
          <w:i/>
          <w:iCs/>
          <w:color w:val="000000" w:themeColor="text1"/>
          <w:sz w:val="24"/>
          <w:szCs w:val="24"/>
        </w:rPr>
        <w:t>p</w:t>
      </w:r>
      <w:r w:rsidRPr="00954A32">
        <w:rPr>
          <w:sz w:val="24"/>
          <w:szCs w:val="24"/>
        </w:rPr>
        <w:t xml:space="preserve">. Binary variable </w:t>
      </w:r>
      <m:oMath>
        <m:sSubSup>
          <m:sSubSupPr>
            <m:ctrlPr>
              <w:rPr>
                <w:rFonts w:ascii="Cambria Math" w:eastAsia="DengXian" w:hAnsi="Cambria Math"/>
                <w:sz w:val="24"/>
                <w:szCs w:val="24"/>
              </w:rPr>
            </m:ctrlPr>
          </m:sSubSupPr>
          <m:e>
            <m:r>
              <w:rPr>
                <w:rFonts w:ascii="Cambria Math" w:eastAsia="DengXian" w:hAnsi="Cambria Math"/>
                <w:sz w:val="24"/>
                <w:szCs w:val="24"/>
              </w:rPr>
              <m:t>z</m:t>
            </m:r>
          </m:e>
          <m:sub>
            <m:r>
              <w:rPr>
                <w:rFonts w:ascii="Cambria Math" w:eastAsia="DengXian" w:hAnsi="Cambria Math"/>
                <w:sz w:val="24"/>
                <w:szCs w:val="24"/>
              </w:rPr>
              <m:t>jp</m:t>
            </m:r>
          </m:sub>
          <m:sup>
            <m:r>
              <w:rPr>
                <w:rFonts w:ascii="Cambria Math" w:eastAsia="DengXian" w:hAnsi="Cambria Math"/>
                <w:sz w:val="24"/>
                <w:szCs w:val="24"/>
              </w:rPr>
              <m:t>t</m:t>
            </m:r>
          </m:sup>
        </m:sSubSup>
        <m:r>
          <w:rPr>
            <w:rFonts w:ascii="Cambria Math" w:hAnsi="Cambria Math"/>
            <w:sz w:val="24"/>
            <w:szCs w:val="24"/>
          </w:rPr>
          <m:t xml:space="preserve"> </m:t>
        </m:r>
      </m:oMath>
      <w:r w:rsidRPr="00954A32">
        <w:rPr>
          <w:sz w:val="24"/>
          <w:szCs w:val="24"/>
        </w:rPr>
        <w:t>indicating whether the potential storage terminal</w:t>
      </w:r>
      <w:r w:rsidRPr="00954A32">
        <w:rPr>
          <w:i/>
          <w:iCs/>
          <w:sz w:val="24"/>
          <w:szCs w:val="24"/>
        </w:rPr>
        <w:t xml:space="preserve"> </w:t>
      </w:r>
      <m:oMath>
        <m:r>
          <w:rPr>
            <w:rFonts w:ascii="Cambria Math" w:hAnsi="Cambria Math"/>
            <w:sz w:val="24"/>
            <w:szCs w:val="24"/>
          </w:rPr>
          <m:t>j</m:t>
        </m:r>
      </m:oMath>
      <w:r w:rsidRPr="00954A32">
        <w:rPr>
          <w:sz w:val="24"/>
          <w:szCs w:val="24"/>
        </w:rPr>
        <w:t xml:space="preserve"> is selected to have capability of </w:t>
      </w:r>
      <w:r w:rsidR="00954A32" w:rsidRPr="00E85678">
        <w:rPr>
          <w:sz w:val="24"/>
          <w:szCs w:val="24"/>
        </w:rPr>
        <w:t xml:space="preserve">handling delivery pathway </w:t>
      </w:r>
      <w:r w:rsidR="00954A32" w:rsidRPr="00E85678">
        <w:rPr>
          <w:i/>
          <w:iCs/>
          <w:sz w:val="24"/>
          <w:szCs w:val="24"/>
        </w:rPr>
        <w:t>p</w:t>
      </w:r>
      <w:r w:rsidR="00954A32" w:rsidRPr="00E85678">
        <w:rPr>
          <w:sz w:val="24"/>
          <w:szCs w:val="24"/>
        </w:rPr>
        <w:t>. Binary variable</w:t>
      </w:r>
      <w:r w:rsidR="00954A32" w:rsidRPr="00E85678">
        <w:rPr>
          <w:rFonts w:eastAsia="DengXian"/>
          <w:sz w:val="24"/>
          <w:szCs w:val="24"/>
        </w:rPr>
        <w:t xml:space="preserve"> </w:t>
      </w:r>
      <m:oMath>
        <m:sSubSup>
          <m:sSubSupPr>
            <m:ctrlPr>
              <w:rPr>
                <w:rFonts w:ascii="Cambria Math" w:eastAsia="DengXian" w:hAnsi="Cambria Math"/>
                <w:sz w:val="24"/>
                <w:szCs w:val="24"/>
              </w:rPr>
            </m:ctrlPr>
          </m:sSubSupPr>
          <m:e>
            <m:r>
              <w:rPr>
                <w:rFonts w:ascii="Cambria Math" w:eastAsia="DengXian" w:hAnsi="Cambria Math"/>
                <w:sz w:val="24"/>
                <w:szCs w:val="24"/>
              </w:rPr>
              <m:t>z</m:t>
            </m:r>
          </m:e>
          <m:sub>
            <m:r>
              <w:rPr>
                <w:rFonts w:ascii="Cambria Math" w:eastAsia="DengXian" w:hAnsi="Cambria Math"/>
                <w:sz w:val="24"/>
                <w:szCs w:val="24"/>
              </w:rPr>
              <m:t>sp</m:t>
            </m:r>
          </m:sub>
          <m:sup>
            <m:r>
              <w:rPr>
                <w:rFonts w:ascii="Cambria Math" w:eastAsia="DengXian" w:hAnsi="Cambria Math"/>
                <w:sz w:val="24"/>
                <w:szCs w:val="24"/>
              </w:rPr>
              <m:t>f</m:t>
            </m:r>
          </m:sup>
        </m:sSubSup>
      </m:oMath>
      <w:r w:rsidR="00954A32" w:rsidRPr="00E85678">
        <w:rPr>
          <w:rFonts w:eastAsia="DengXian"/>
          <w:i/>
          <w:iCs/>
          <w:sz w:val="24"/>
          <w:szCs w:val="24"/>
        </w:rPr>
        <w:t xml:space="preserve"> </w:t>
      </w:r>
      <w:r w:rsidR="00954A32" w:rsidRPr="00E85678">
        <w:rPr>
          <w:sz w:val="24"/>
          <w:szCs w:val="24"/>
        </w:rPr>
        <w:t xml:space="preserve">indicating whether fueling station </w:t>
      </w:r>
      <m:oMath>
        <m:r>
          <w:rPr>
            <w:rFonts w:ascii="Cambria Math" w:hAnsi="Cambria Math"/>
            <w:sz w:val="24"/>
            <w:szCs w:val="24"/>
          </w:rPr>
          <m:t>s</m:t>
        </m:r>
      </m:oMath>
      <w:r w:rsidR="00954A32" w:rsidRPr="00E85678">
        <w:rPr>
          <w:sz w:val="24"/>
          <w:szCs w:val="24"/>
        </w:rPr>
        <w:t xml:space="preserve"> is served by hydrogen delivery pathway </w:t>
      </w:r>
      <w:r w:rsidR="00954A32" w:rsidRPr="00E85678">
        <w:rPr>
          <w:i/>
          <w:iCs/>
          <w:sz w:val="24"/>
          <w:szCs w:val="24"/>
        </w:rPr>
        <w:t>p</w:t>
      </w:r>
      <w:r w:rsidR="00954A32" w:rsidRPr="00E85678">
        <w:rPr>
          <w:sz w:val="24"/>
          <w:szCs w:val="24"/>
        </w:rPr>
        <w:t>. The objective function is to minimize the overall cost, including the daily capital costs for fueling terminals and stations and all other</w:t>
      </w:r>
    </w:p>
    <w:p w14:paraId="56369ED8" w14:textId="369C8677" w:rsidR="001A5511" w:rsidRDefault="001A5511" w:rsidP="00C35572">
      <w:pPr>
        <w:rPr>
          <w:sz w:val="24"/>
          <w:szCs w:val="24"/>
        </w:rPr>
      </w:pPr>
      <w:r w:rsidRPr="00E85678">
        <w:rPr>
          <w:noProof/>
          <w:sz w:val="24"/>
          <w:szCs w:val="24"/>
        </w:rPr>
        <w:lastRenderedPageBreak/>
        <mc:AlternateContent>
          <mc:Choice Requires="wps">
            <w:drawing>
              <wp:anchor distT="0" distB="0" distL="114300" distR="114300" simplePos="0" relativeHeight="251770942" behindDoc="0" locked="0" layoutInCell="1" allowOverlap="1" wp14:anchorId="76B255F6" wp14:editId="4CFA94EB">
                <wp:simplePos x="0" y="0"/>
                <wp:positionH relativeFrom="column">
                  <wp:posOffset>1152829</wp:posOffset>
                </wp:positionH>
                <wp:positionV relativeFrom="paragraph">
                  <wp:posOffset>2153340</wp:posOffset>
                </wp:positionV>
                <wp:extent cx="3652520" cy="635"/>
                <wp:effectExtent l="0" t="0" r="5080" b="2540"/>
                <wp:wrapTopAndBottom/>
                <wp:docPr id="651264594" name="Text Box 1"/>
                <wp:cNvGraphicFramePr/>
                <a:graphic xmlns:a="http://schemas.openxmlformats.org/drawingml/2006/main">
                  <a:graphicData uri="http://schemas.microsoft.com/office/word/2010/wordprocessingShape">
                    <wps:wsp>
                      <wps:cNvSpPr txBox="1"/>
                      <wps:spPr>
                        <a:xfrm>
                          <a:off x="0" y="0"/>
                          <a:ext cx="3652520" cy="635"/>
                        </a:xfrm>
                        <a:prstGeom prst="rect">
                          <a:avLst/>
                        </a:prstGeom>
                        <a:solidFill>
                          <a:prstClr val="white"/>
                        </a:solidFill>
                        <a:ln>
                          <a:noFill/>
                        </a:ln>
                      </wps:spPr>
                      <wps:txbx>
                        <w:txbxContent>
                          <w:p w14:paraId="14273D65" w14:textId="77777777" w:rsidR="001A5511" w:rsidRPr="003C2E73" w:rsidRDefault="001A5511" w:rsidP="00DA049C">
                            <w:pPr>
                              <w:pStyle w:val="Caption"/>
                              <w:rPr>
                                <w:rFonts w:eastAsia="SimSun"/>
                                <w:noProof/>
                              </w:rPr>
                            </w:pPr>
                            <w:bookmarkStart w:id="145" w:name="_Ref187755902"/>
                            <w:bookmarkStart w:id="146" w:name="_Toc187910804"/>
                            <w:r>
                              <w:t xml:space="preserve">Figure </w:t>
                            </w:r>
                            <w:r>
                              <w:fldChar w:fldCharType="begin"/>
                            </w:r>
                            <w:r>
                              <w:instrText xml:space="preserve"> STYLEREF 1 \s </w:instrText>
                            </w:r>
                            <w:r>
                              <w:fldChar w:fldCharType="separate"/>
                            </w:r>
                            <w:r>
                              <w:rPr>
                                <w:noProof/>
                              </w:rPr>
                              <w:t>3</w:t>
                            </w:r>
                            <w:r>
                              <w:rPr>
                                <w:noProof/>
                              </w:rPr>
                              <w:fldChar w:fldCharType="end"/>
                            </w:r>
                            <w:r>
                              <w:noBreakHyphen/>
                            </w:r>
                            <w:r>
                              <w:fldChar w:fldCharType="begin"/>
                            </w:r>
                            <w:r>
                              <w:instrText xml:space="preserve"> SEQ Figure \* ARABIC \s 1 </w:instrText>
                            </w:r>
                            <w:r>
                              <w:fldChar w:fldCharType="separate"/>
                            </w:r>
                            <w:r>
                              <w:rPr>
                                <w:noProof/>
                              </w:rPr>
                              <w:t>3</w:t>
                            </w:r>
                            <w:r>
                              <w:rPr>
                                <w:noProof/>
                              </w:rPr>
                              <w:fldChar w:fldCharType="end"/>
                            </w:r>
                            <w:bookmarkEnd w:id="145"/>
                            <w:r>
                              <w:rPr>
                                <w:rFonts w:hint="eastAsia"/>
                              </w:rPr>
                              <w:t xml:space="preserve"> </w:t>
                            </w:r>
                            <w:r w:rsidRPr="00DB7033">
                              <w:t xml:space="preserve">Hydrogen </w:t>
                            </w:r>
                            <w:r>
                              <w:t>L</w:t>
                            </w:r>
                            <w:r w:rsidRPr="00DB7033">
                              <w:t xml:space="preserve">ogistics </w:t>
                            </w:r>
                            <w:r>
                              <w:t>F</w:t>
                            </w:r>
                            <w:r w:rsidRPr="00DB7033">
                              <w:t xml:space="preserve">low </w:t>
                            </w:r>
                            <w:r>
                              <w:t>C</w:t>
                            </w:r>
                            <w:r w:rsidRPr="00DB7033">
                              <w:t>hart</w:t>
                            </w:r>
                            <w:bookmarkEnd w:id="146"/>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6B255F6" id="_x0000_s1046" type="#_x0000_t202" style="position:absolute;margin-left:90.75pt;margin-top:169.55pt;width:287.6pt;height:.05pt;z-index:2517709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" stroked="f">
                <v:textbox style="mso-fit-shape-to-text:t" inset="0,0,0,0">
                  <w:txbxContent>
                    <w:p w14:paraId="14273D65" w14:textId="77777777" w:rsidR="001A5511" w:rsidRPr="003C2E73" w:rsidRDefault="001A5511" w:rsidP="00DA049C">
                      <w:pPr>
                        <w:pStyle w:val="Caption"/>
                        <w:rPr>
                          <w:rFonts w:eastAsia="SimSun"/>
                          <w:noProof/>
                        </w:rPr>
                      </w:pPr>
                      <w:bookmarkStart w:id="147" w:name="_Ref187755902"/>
                      <w:bookmarkStart w:id="148" w:name="_Toc187910804"/>
                      <w:r>
                        <w:t xml:space="preserve">Figure </w:t>
                      </w:r>
                      <w:r>
                        <w:fldChar w:fldCharType="begin"/>
                      </w:r>
                      <w:r>
                        <w:instrText xml:space="preserve"> STYLEREF 1 \s </w:instrText>
                      </w:r>
                      <w:r>
                        <w:fldChar w:fldCharType="separate"/>
                      </w:r>
                      <w:r>
                        <w:rPr>
                          <w:noProof/>
                        </w:rPr>
                        <w:t>3</w:t>
                      </w:r>
                      <w:r>
                        <w:rPr>
                          <w:noProof/>
                        </w:rPr>
                        <w:fldChar w:fldCharType="end"/>
                      </w:r>
                      <w:r>
                        <w:noBreakHyphen/>
                      </w:r>
                      <w:r>
                        <w:fldChar w:fldCharType="begin"/>
                      </w:r>
                      <w:r>
                        <w:instrText xml:space="preserve"> SEQ Figure \* ARABIC \s 1 </w:instrText>
                      </w:r>
                      <w:r>
                        <w:fldChar w:fldCharType="separate"/>
                      </w:r>
                      <w:r>
                        <w:rPr>
                          <w:noProof/>
                        </w:rPr>
                        <w:t>3</w:t>
                      </w:r>
                      <w:r>
                        <w:rPr>
                          <w:noProof/>
                        </w:rPr>
                        <w:fldChar w:fldCharType="end"/>
                      </w:r>
                      <w:bookmarkEnd w:id="147"/>
                      <w:r>
                        <w:rPr>
                          <w:rFonts w:hint="eastAsia"/>
                        </w:rPr>
                        <w:t xml:space="preserve"> </w:t>
                      </w:r>
                      <w:r w:rsidRPr="00DB7033">
                        <w:t xml:space="preserve">Hydrogen </w:t>
                      </w:r>
                      <w:r>
                        <w:t>L</w:t>
                      </w:r>
                      <w:r w:rsidRPr="00DB7033">
                        <w:t xml:space="preserve">ogistics </w:t>
                      </w:r>
                      <w:r>
                        <w:t>F</w:t>
                      </w:r>
                      <w:r w:rsidRPr="00DB7033">
                        <w:t xml:space="preserve">low </w:t>
                      </w:r>
                      <w:r>
                        <w:t>C</w:t>
                      </w:r>
                      <w:r w:rsidRPr="00DB7033">
                        <w:t>hart</w:t>
                      </w:r>
                      <w:bookmarkEnd w:id="148"/>
                      <w:r>
                        <w:t xml:space="preserve">      </w:t>
                      </w:r>
                    </w:p>
                  </w:txbxContent>
                </v:textbox>
                <w10:wrap type="topAndBottom"/>
              </v:shape>
            </w:pict>
          </mc:Fallback>
        </mc:AlternateContent>
      </w:r>
      <w:r w:rsidRPr="00E85678">
        <w:rPr>
          <w:noProof/>
          <w:sz w:val="24"/>
          <w:szCs w:val="24"/>
          <w14:ligatures w14:val="standardContextual"/>
        </w:rPr>
        <w:drawing>
          <wp:anchor distT="0" distB="0" distL="114300" distR="114300" simplePos="0" relativeHeight="251769918" behindDoc="0" locked="0" layoutInCell="1" allowOverlap="1" wp14:anchorId="65EE0DB8" wp14:editId="5C2A8F1B">
            <wp:simplePos x="0" y="0"/>
            <wp:positionH relativeFrom="margin">
              <wp:posOffset>1025552</wp:posOffset>
            </wp:positionH>
            <wp:positionV relativeFrom="paragraph">
              <wp:posOffset>0</wp:posOffset>
            </wp:positionV>
            <wp:extent cx="3652520" cy="2051050"/>
            <wp:effectExtent l="0" t="0" r="5080" b="6350"/>
            <wp:wrapTopAndBottom/>
            <wp:docPr id="57841794" name="Picture 6" descr="A diagram of a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87084" name="Picture 6" descr="A diagram of a network&#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3652520" cy="2051050"/>
                    </a:xfrm>
                    <a:prstGeom prst="rect">
                      <a:avLst/>
                    </a:prstGeom>
                  </pic:spPr>
                </pic:pic>
              </a:graphicData>
            </a:graphic>
            <wp14:sizeRelH relativeFrom="page">
              <wp14:pctWidth>0</wp14:pctWidth>
            </wp14:sizeRelH>
            <wp14:sizeRelV relativeFrom="page">
              <wp14:pctHeight>0</wp14:pctHeight>
            </wp14:sizeRelV>
          </wp:anchor>
        </w:drawing>
      </w:r>
      <w:r>
        <w:rPr>
          <w:sz w:val="24"/>
          <w:szCs w:val="24"/>
        </w:rPr>
        <w:br w:type="page"/>
      </w:r>
    </w:p>
    <w:p w14:paraId="2E4EDC4C" w14:textId="34C2E702" w:rsidR="00121BC1" w:rsidRPr="00E85678" w:rsidRDefault="00121BC1" w:rsidP="00954A32">
      <w:pPr>
        <w:spacing w:before="0" w:after="0"/>
        <w:rPr>
          <w:sz w:val="24"/>
          <w:szCs w:val="24"/>
        </w:rPr>
      </w:pPr>
      <w:r w:rsidRPr="00E85678">
        <w:rPr>
          <w:sz w:val="24"/>
          <w:szCs w:val="24"/>
        </w:rPr>
        <w:lastRenderedPageBreak/>
        <w:t xml:space="preserve">variable costs. The objective of the mixed integer linear programming model can be formulated as Equation </w:t>
      </w:r>
      <w:r w:rsidR="00230D95" w:rsidRPr="00E85678">
        <w:rPr>
          <w:sz w:val="24"/>
          <w:szCs w:val="24"/>
        </w:rPr>
        <w:fldChar w:fldCharType="begin"/>
      </w:r>
      <w:r w:rsidR="00230D95" w:rsidRPr="00E85678">
        <w:rPr>
          <w:sz w:val="24"/>
          <w:szCs w:val="24"/>
        </w:rPr>
        <w:instrText xml:space="preserve"> REF _Ref183431465 \h </w:instrText>
      </w:r>
      <w:r w:rsidR="00BC5396" w:rsidRPr="00E85678">
        <w:rPr>
          <w:sz w:val="24"/>
          <w:szCs w:val="24"/>
        </w:rPr>
        <w:instrText xml:space="preserve"> \* MERGEFORMAT </w:instrText>
      </w:r>
      <w:r w:rsidR="00230D95" w:rsidRPr="00E85678">
        <w:rPr>
          <w:sz w:val="24"/>
          <w:szCs w:val="24"/>
        </w:rPr>
      </w:r>
      <w:r w:rsidR="00230D95" w:rsidRPr="00E85678">
        <w:rPr>
          <w:sz w:val="24"/>
          <w:szCs w:val="24"/>
        </w:rPr>
        <w:fldChar w:fldCharType="separate"/>
      </w:r>
      <w:r w:rsidR="004F3795" w:rsidRPr="00E85678">
        <w:rPr>
          <w:sz w:val="24"/>
          <w:szCs w:val="24"/>
        </w:rPr>
        <w:t>(</w:t>
      </w:r>
      <w:r w:rsidR="004F3795" w:rsidRPr="00E85678">
        <w:rPr>
          <w:noProof/>
          <w:sz w:val="24"/>
          <w:szCs w:val="24"/>
        </w:rPr>
        <w:t>3</w:t>
      </w:r>
      <w:r w:rsidR="004F3795" w:rsidRPr="00E85678">
        <w:rPr>
          <w:sz w:val="24"/>
          <w:szCs w:val="24"/>
        </w:rPr>
        <w:noBreakHyphen/>
      </w:r>
      <w:r w:rsidR="004F3795" w:rsidRPr="00E85678">
        <w:rPr>
          <w:noProof/>
          <w:sz w:val="24"/>
          <w:szCs w:val="24"/>
        </w:rPr>
        <w:t>4</w:t>
      </w:r>
      <w:r w:rsidR="004F3795" w:rsidRPr="00E85678">
        <w:rPr>
          <w:sz w:val="24"/>
          <w:szCs w:val="24"/>
        </w:rPr>
        <w:t>)</w:t>
      </w:r>
      <w:r w:rsidR="00230D95" w:rsidRPr="00E85678">
        <w:rPr>
          <w:sz w:val="24"/>
          <w:szCs w:val="24"/>
        </w:rPr>
        <w:fldChar w:fldCharType="end"/>
      </w:r>
      <w:r w:rsidRPr="00E85678">
        <w:rPr>
          <w:sz w:val="24"/>
          <w:szCs w:val="24"/>
        </w:rPr>
        <w:t xml:space="preserve">:  </w:t>
      </w:r>
    </w:p>
    <w:tbl>
      <w:tblPr>
        <w:tblStyle w:val="TableGrid"/>
        <w:tblW w:w="0" w:type="auto"/>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
        <w:gridCol w:w="4841"/>
        <w:gridCol w:w="2004"/>
        <w:gridCol w:w="1070"/>
      </w:tblGrid>
      <w:tr w:rsidR="00121BC1" w:rsidRPr="00E85678" w14:paraId="59E97B1A" w14:textId="77777777" w:rsidTr="00230D95">
        <w:tc>
          <w:tcPr>
            <w:tcW w:w="729" w:type="dxa"/>
            <w:vAlign w:val="center"/>
          </w:tcPr>
          <w:p w14:paraId="22661AC4" w14:textId="7379BA67" w:rsidR="00121BC1" w:rsidRPr="00E85678" w:rsidRDefault="00C7738C" w:rsidP="00954A32">
            <w:pPr>
              <w:spacing w:before="0" w:after="0"/>
              <w:rPr>
                <w:sz w:val="24"/>
                <w:szCs w:val="24"/>
              </w:rPr>
            </w:pPr>
            <m:oMathPara>
              <m:oMath>
                <m:r>
                  <w:rPr>
                    <w:rFonts w:ascii="Cambria Math" w:hAnsi="Cambria Math"/>
                    <w:sz w:val="24"/>
                    <w:szCs w:val="24"/>
                  </w:rPr>
                  <m:t>Min</m:t>
                </m:r>
              </m:oMath>
            </m:oMathPara>
          </w:p>
        </w:tc>
        <w:tc>
          <w:tcPr>
            <w:tcW w:w="6845" w:type="dxa"/>
            <w:gridSpan w:val="2"/>
            <w:vAlign w:val="center"/>
          </w:tcPr>
          <w:p w14:paraId="421D8BCC" w14:textId="77777777" w:rsidR="00121BC1" w:rsidRPr="00E85678" w:rsidRDefault="00000000" w:rsidP="00954A32">
            <w:pPr>
              <w:spacing w:before="0" w:after="0"/>
              <w:rPr>
                <w:sz w:val="24"/>
                <w:szCs w:val="24"/>
              </w:rPr>
            </w:pPr>
            <m:oMathPara>
              <m:oMathParaPr>
                <m:jc m:val="left"/>
              </m:oMathParaPr>
              <m:oMath>
                <m:nary>
                  <m:naryPr>
                    <m:chr m:val="∑"/>
                    <m:limLoc m:val="undOvr"/>
                    <m:supHide m:val="1"/>
                    <m:ctrlPr>
                      <w:rPr>
                        <w:rFonts w:ascii="Cambria Math" w:hAnsi="Cambria Math"/>
                        <w:sz w:val="24"/>
                        <w:szCs w:val="24"/>
                      </w:rPr>
                    </m:ctrlPr>
                  </m:naryPr>
                  <m:sub>
                    <m:r>
                      <w:rPr>
                        <w:rFonts w:ascii="Cambria Math" w:hAnsi="Cambria Math"/>
                        <w:sz w:val="24"/>
                        <w:szCs w:val="24"/>
                      </w:rPr>
                      <m:t>j</m:t>
                    </m:r>
                    <m:r>
                      <m:rPr>
                        <m:sty m:val="p"/>
                      </m:rPr>
                      <w:rPr>
                        <w:rFonts w:ascii="Cambria Math" w:hAnsi="Cambria Math"/>
                        <w:sz w:val="24"/>
                        <w:szCs w:val="24"/>
                      </w:rPr>
                      <m:t>∈</m:t>
                    </m:r>
                    <m:r>
                      <w:rPr>
                        <w:rFonts w:ascii="Cambria Math" w:hAnsi="Cambria Math"/>
                        <w:sz w:val="24"/>
                        <w:szCs w:val="24"/>
                      </w:rPr>
                      <m:t>J</m:t>
                    </m:r>
                  </m:sub>
                  <m:sup/>
                  <m:e>
                    <m:nary>
                      <m:naryPr>
                        <m:chr m:val="∑"/>
                        <m:limLoc m:val="undOvr"/>
                        <m:supHide m:val="1"/>
                        <m:ctrlPr>
                          <w:rPr>
                            <w:rFonts w:ascii="Cambria Math" w:hAnsi="Cambria Math"/>
                            <w:sz w:val="24"/>
                            <w:szCs w:val="24"/>
                          </w:rPr>
                        </m:ctrlPr>
                      </m:naryPr>
                      <m:sub>
                        <m:r>
                          <w:rPr>
                            <w:rFonts w:ascii="Cambria Math" w:hAnsi="Cambria Math"/>
                            <w:sz w:val="24"/>
                            <w:szCs w:val="24"/>
                          </w:rPr>
                          <m:t>s</m:t>
                        </m:r>
                        <m:r>
                          <m:rPr>
                            <m:sty m:val="p"/>
                          </m:rPr>
                          <w:rPr>
                            <w:rFonts w:ascii="Cambria Math" w:hAnsi="Cambria Math"/>
                            <w:sz w:val="24"/>
                            <w:szCs w:val="24"/>
                          </w:rPr>
                          <m:t>∈</m:t>
                        </m:r>
                        <m:r>
                          <w:rPr>
                            <w:rFonts w:ascii="Cambria Math" w:hAnsi="Cambria Math"/>
                            <w:sz w:val="24"/>
                            <w:szCs w:val="24"/>
                          </w:rPr>
                          <m:t>S</m:t>
                        </m:r>
                      </m:sub>
                      <m:sup/>
                      <m:e>
                        <m:nary>
                          <m:naryPr>
                            <m:chr m:val="∑"/>
                            <m:limLoc m:val="undOvr"/>
                            <m:supHide m:val="1"/>
                            <m:ctrlPr>
                              <w:rPr>
                                <w:rFonts w:ascii="Cambria Math" w:hAnsi="Cambria Math"/>
                                <w:sz w:val="24"/>
                                <w:szCs w:val="24"/>
                              </w:rPr>
                            </m:ctrlPr>
                          </m:naryPr>
                          <m:sub>
                            <m:r>
                              <w:rPr>
                                <w:rFonts w:ascii="Cambria Math" w:hAnsi="Cambria Math"/>
                                <w:sz w:val="24"/>
                                <w:szCs w:val="24"/>
                              </w:rPr>
                              <m:t>p</m:t>
                            </m:r>
                            <m:r>
                              <m:rPr>
                                <m:sty m:val="p"/>
                              </m:rPr>
                              <w:rPr>
                                <w:rFonts w:ascii="Cambria Math" w:hAnsi="Cambria Math"/>
                                <w:sz w:val="24"/>
                                <w:szCs w:val="24"/>
                              </w:rPr>
                              <m:t>∈</m:t>
                            </m:r>
                            <m:r>
                              <w:rPr>
                                <w:rFonts w:ascii="Cambria Math" w:hAnsi="Cambria Math"/>
                                <w:sz w:val="24"/>
                                <w:szCs w:val="24"/>
                              </w:rPr>
                              <m:t>P</m:t>
                            </m:r>
                          </m:sub>
                          <m:sup/>
                          <m:e>
                            <m:sSub>
                              <m:sSubPr>
                                <m:ctrlPr>
                                  <w:rPr>
                                    <w:rFonts w:ascii="Cambria Math" w:hAnsi="Cambria Math"/>
                                    <w:sz w:val="24"/>
                                    <w:szCs w:val="24"/>
                                  </w:rPr>
                                </m:ctrlPr>
                              </m:sSubPr>
                              <m:e>
                                <m:r>
                                  <m:rPr>
                                    <m:sty m:val="p"/>
                                  </m:rPr>
                                  <w:rPr>
                                    <w:rFonts w:ascii="Cambria Math" w:hAnsi="Cambria Math"/>
                                    <w:sz w:val="24"/>
                                    <w:szCs w:val="24"/>
                                  </w:rPr>
                                  <m:t xml:space="preserve"> </m:t>
                                </m:r>
                                <m:sSub>
                                  <m:sSubPr>
                                    <m:ctrlPr>
                                      <w:rPr>
                                        <w:rFonts w:ascii="Cambria Math" w:hAnsi="Cambria Math"/>
                                        <w:sz w:val="24"/>
                                        <w:szCs w:val="24"/>
                                      </w:rPr>
                                    </m:ctrlPr>
                                  </m:sSubPr>
                                  <m:e>
                                    <m:r>
                                      <w:rPr>
                                        <w:rFonts w:ascii="Cambria Math" w:hAnsi="Cambria Math"/>
                                        <w:sz w:val="24"/>
                                        <w:szCs w:val="24"/>
                                      </w:rPr>
                                      <m:t>c</m:t>
                                    </m:r>
                                  </m:e>
                                  <m:sub>
                                    <m:r>
                                      <w:rPr>
                                        <w:rFonts w:ascii="Cambria Math" w:hAnsi="Cambria Math"/>
                                        <w:sz w:val="24"/>
                                        <w:szCs w:val="24"/>
                                      </w:rPr>
                                      <m:t>jsp</m:t>
                                    </m:r>
                                  </m:sub>
                                </m:sSub>
                                <m:r>
                                  <w:rPr>
                                    <w:rFonts w:ascii="Cambria Math" w:hAnsi="Cambria Math"/>
                                    <w:sz w:val="24"/>
                                    <w:szCs w:val="24"/>
                                  </w:rPr>
                                  <m:t>x</m:t>
                                </m:r>
                              </m:e>
                              <m:sub>
                                <m:r>
                                  <w:rPr>
                                    <w:rFonts w:ascii="Cambria Math" w:hAnsi="Cambria Math"/>
                                    <w:sz w:val="24"/>
                                    <w:szCs w:val="24"/>
                                  </w:rPr>
                                  <m:t>jsp</m:t>
                                </m:r>
                              </m:sub>
                            </m:sSub>
                          </m:e>
                        </m:nary>
                      </m:e>
                    </m:nary>
                  </m:e>
                </m:nary>
                <m:r>
                  <m:rPr>
                    <m:sty m:val="p"/>
                  </m:rPr>
                  <w:rPr>
                    <w:rFonts w:ascii="Cambria Math" w:hAnsi="Cambria Math"/>
                    <w:sz w:val="24"/>
                    <w:szCs w:val="24"/>
                  </w:rPr>
                  <m:t>+</m:t>
                </m:r>
                <m:nary>
                  <m:naryPr>
                    <m:chr m:val="∑"/>
                    <m:limLoc m:val="undOvr"/>
                    <m:supHide m:val="1"/>
                    <m:ctrlPr>
                      <w:rPr>
                        <w:rFonts w:ascii="Cambria Math" w:hAnsi="Cambria Math"/>
                        <w:sz w:val="24"/>
                        <w:szCs w:val="24"/>
                      </w:rPr>
                    </m:ctrlPr>
                  </m:naryPr>
                  <m:sub>
                    <m:r>
                      <w:rPr>
                        <w:rFonts w:ascii="Cambria Math" w:hAnsi="Cambria Math"/>
                        <w:sz w:val="24"/>
                        <w:szCs w:val="24"/>
                      </w:rPr>
                      <m:t>j</m:t>
                    </m:r>
                    <m:r>
                      <m:rPr>
                        <m:sty m:val="p"/>
                      </m:rPr>
                      <w:rPr>
                        <w:rFonts w:ascii="Cambria Math" w:hAnsi="Cambria Math"/>
                        <w:sz w:val="24"/>
                        <w:szCs w:val="24"/>
                      </w:rPr>
                      <m:t>∈</m:t>
                    </m:r>
                    <m:r>
                      <w:rPr>
                        <w:rFonts w:ascii="Cambria Math" w:hAnsi="Cambria Math"/>
                        <w:sz w:val="24"/>
                        <w:szCs w:val="24"/>
                      </w:rPr>
                      <m:t>J</m:t>
                    </m:r>
                  </m:sub>
                  <m:sup/>
                  <m:e>
                    <m:nary>
                      <m:naryPr>
                        <m:chr m:val="∑"/>
                        <m:limLoc m:val="undOvr"/>
                        <m:supHide m:val="1"/>
                        <m:ctrlPr>
                          <w:rPr>
                            <w:rFonts w:ascii="Cambria Math" w:hAnsi="Cambria Math"/>
                            <w:sz w:val="24"/>
                            <w:szCs w:val="24"/>
                          </w:rPr>
                        </m:ctrlPr>
                      </m:naryPr>
                      <m:sub>
                        <m:r>
                          <w:rPr>
                            <w:rFonts w:ascii="Cambria Math" w:hAnsi="Cambria Math"/>
                            <w:sz w:val="24"/>
                            <w:szCs w:val="24"/>
                          </w:rPr>
                          <m:t>p</m:t>
                        </m:r>
                        <m:r>
                          <m:rPr>
                            <m:sty m:val="p"/>
                          </m:rPr>
                          <w:rPr>
                            <w:rFonts w:ascii="Cambria Math" w:hAnsi="Cambria Math"/>
                            <w:sz w:val="24"/>
                            <w:szCs w:val="24"/>
                          </w:rPr>
                          <m:t>∈</m:t>
                        </m:r>
                        <m:r>
                          <w:rPr>
                            <w:rFonts w:ascii="Cambria Math" w:hAnsi="Cambria Math"/>
                            <w:sz w:val="24"/>
                            <w:szCs w:val="24"/>
                          </w:rPr>
                          <m:t>P</m:t>
                        </m:r>
                      </m:sub>
                      <m:sup/>
                      <m:e>
                        <m:sSubSup>
                          <m:sSubSupPr>
                            <m:ctrlPr>
                              <w:rPr>
                                <w:rFonts w:ascii="Cambria Math" w:eastAsia="DengXian" w:hAnsi="Cambria Math"/>
                                <w:sz w:val="24"/>
                                <w:szCs w:val="24"/>
                              </w:rPr>
                            </m:ctrlPr>
                          </m:sSubSupPr>
                          <m:e>
                            <m:r>
                              <w:rPr>
                                <w:rFonts w:ascii="Cambria Math" w:eastAsia="DengXian" w:hAnsi="Cambria Math"/>
                                <w:sz w:val="24"/>
                                <w:szCs w:val="24"/>
                              </w:rPr>
                              <m:t>f</m:t>
                            </m:r>
                          </m:e>
                          <m:sub>
                            <m:r>
                              <w:rPr>
                                <w:rFonts w:ascii="Cambria Math" w:eastAsia="DengXian" w:hAnsi="Cambria Math"/>
                                <w:sz w:val="24"/>
                                <w:szCs w:val="24"/>
                              </w:rPr>
                              <m:t>jp</m:t>
                            </m:r>
                          </m:sub>
                          <m:sup>
                            <m:r>
                              <w:rPr>
                                <w:rFonts w:ascii="Cambria Math" w:eastAsia="DengXian" w:hAnsi="Cambria Math"/>
                                <w:sz w:val="24"/>
                                <w:szCs w:val="24"/>
                              </w:rPr>
                              <m:t>t</m:t>
                            </m:r>
                          </m:sup>
                        </m:sSubSup>
                        <m:sSubSup>
                          <m:sSubSupPr>
                            <m:ctrlPr>
                              <w:rPr>
                                <w:rFonts w:ascii="Cambria Math" w:eastAsia="DengXian" w:hAnsi="Cambria Math"/>
                                <w:sz w:val="24"/>
                                <w:szCs w:val="24"/>
                              </w:rPr>
                            </m:ctrlPr>
                          </m:sSubSupPr>
                          <m:e>
                            <m:r>
                              <w:rPr>
                                <w:rFonts w:ascii="Cambria Math" w:eastAsia="DengXian" w:hAnsi="Cambria Math"/>
                                <w:sz w:val="24"/>
                                <w:szCs w:val="24"/>
                              </w:rPr>
                              <m:t>z</m:t>
                            </m:r>
                          </m:e>
                          <m:sub>
                            <m:r>
                              <w:rPr>
                                <w:rFonts w:ascii="Cambria Math" w:eastAsia="DengXian" w:hAnsi="Cambria Math"/>
                                <w:sz w:val="24"/>
                                <w:szCs w:val="24"/>
                              </w:rPr>
                              <m:t>jp</m:t>
                            </m:r>
                          </m:sub>
                          <m:sup>
                            <m:r>
                              <w:rPr>
                                <w:rFonts w:ascii="Cambria Math" w:eastAsia="DengXian" w:hAnsi="Cambria Math"/>
                                <w:sz w:val="24"/>
                                <w:szCs w:val="24"/>
                              </w:rPr>
                              <m:t>t</m:t>
                            </m:r>
                          </m:sup>
                        </m:sSubSup>
                      </m:e>
                    </m:nary>
                  </m:e>
                </m:nary>
                <m:r>
                  <m:rPr>
                    <m:sty m:val="p"/>
                  </m:rPr>
                  <w:rPr>
                    <w:rFonts w:ascii="Cambria Math" w:hAnsi="Cambria Math"/>
                    <w:sz w:val="24"/>
                    <w:szCs w:val="24"/>
                  </w:rPr>
                  <m:t>+</m:t>
                </m:r>
                <m:nary>
                  <m:naryPr>
                    <m:chr m:val="∑"/>
                    <m:limLoc m:val="undOvr"/>
                    <m:supHide m:val="1"/>
                    <m:ctrlPr>
                      <w:rPr>
                        <w:rFonts w:ascii="Cambria Math" w:hAnsi="Cambria Math"/>
                        <w:sz w:val="24"/>
                        <w:szCs w:val="24"/>
                      </w:rPr>
                    </m:ctrlPr>
                  </m:naryPr>
                  <m:sub>
                    <m:r>
                      <w:rPr>
                        <w:rFonts w:ascii="Cambria Math" w:hAnsi="Cambria Math"/>
                        <w:sz w:val="24"/>
                        <w:szCs w:val="24"/>
                      </w:rPr>
                      <m:t>s</m:t>
                    </m:r>
                    <m:r>
                      <m:rPr>
                        <m:sty m:val="p"/>
                      </m:rPr>
                      <w:rPr>
                        <w:rFonts w:ascii="Cambria Math" w:hAnsi="Cambria Math"/>
                        <w:sz w:val="24"/>
                        <w:szCs w:val="24"/>
                      </w:rPr>
                      <m:t>∈</m:t>
                    </m:r>
                    <m:r>
                      <w:rPr>
                        <w:rFonts w:ascii="Cambria Math" w:hAnsi="Cambria Math"/>
                        <w:sz w:val="24"/>
                        <w:szCs w:val="24"/>
                      </w:rPr>
                      <m:t>S</m:t>
                    </m:r>
                  </m:sub>
                  <m:sup/>
                  <m:e>
                    <m:nary>
                      <m:naryPr>
                        <m:chr m:val="∑"/>
                        <m:limLoc m:val="undOvr"/>
                        <m:supHide m:val="1"/>
                        <m:ctrlPr>
                          <w:rPr>
                            <w:rFonts w:ascii="Cambria Math" w:hAnsi="Cambria Math"/>
                            <w:sz w:val="24"/>
                            <w:szCs w:val="24"/>
                          </w:rPr>
                        </m:ctrlPr>
                      </m:naryPr>
                      <m:sub>
                        <m:r>
                          <w:rPr>
                            <w:rFonts w:ascii="Cambria Math" w:hAnsi="Cambria Math"/>
                            <w:sz w:val="24"/>
                            <w:szCs w:val="24"/>
                          </w:rPr>
                          <m:t>p</m:t>
                        </m:r>
                        <m:r>
                          <m:rPr>
                            <m:sty m:val="p"/>
                          </m:rPr>
                          <w:rPr>
                            <w:rFonts w:ascii="Cambria Math" w:hAnsi="Cambria Math"/>
                            <w:sz w:val="24"/>
                            <w:szCs w:val="24"/>
                          </w:rPr>
                          <m:t>∈</m:t>
                        </m:r>
                        <m:r>
                          <w:rPr>
                            <w:rFonts w:ascii="Cambria Math" w:hAnsi="Cambria Math"/>
                            <w:sz w:val="24"/>
                            <w:szCs w:val="24"/>
                          </w:rPr>
                          <m:t>P</m:t>
                        </m:r>
                      </m:sub>
                      <m:sup/>
                      <m:e>
                        <m:sSubSup>
                          <m:sSubSupPr>
                            <m:ctrlPr>
                              <w:rPr>
                                <w:rFonts w:ascii="Cambria Math" w:eastAsia="DengXian" w:hAnsi="Cambria Math"/>
                                <w:sz w:val="24"/>
                                <w:szCs w:val="24"/>
                              </w:rPr>
                            </m:ctrlPr>
                          </m:sSubSupPr>
                          <m:e>
                            <m:r>
                              <w:rPr>
                                <w:rFonts w:ascii="Cambria Math" w:eastAsia="DengXian" w:hAnsi="Cambria Math"/>
                                <w:sz w:val="24"/>
                                <w:szCs w:val="24"/>
                              </w:rPr>
                              <m:t>f</m:t>
                            </m:r>
                          </m:e>
                          <m:sub>
                            <m:r>
                              <w:rPr>
                                <w:rFonts w:ascii="Cambria Math" w:eastAsia="DengXian" w:hAnsi="Cambria Math"/>
                                <w:sz w:val="24"/>
                                <w:szCs w:val="24"/>
                              </w:rPr>
                              <m:t>sp</m:t>
                            </m:r>
                          </m:sub>
                          <m:sup>
                            <m:r>
                              <w:rPr>
                                <w:rFonts w:ascii="Cambria Math" w:eastAsia="DengXian" w:hAnsi="Cambria Math"/>
                                <w:sz w:val="24"/>
                                <w:szCs w:val="24"/>
                              </w:rPr>
                              <m:t>f</m:t>
                            </m:r>
                          </m:sup>
                        </m:sSubSup>
                        <m:sSubSup>
                          <m:sSubSupPr>
                            <m:ctrlPr>
                              <w:rPr>
                                <w:rFonts w:ascii="Cambria Math" w:eastAsia="DengXian" w:hAnsi="Cambria Math"/>
                                <w:sz w:val="24"/>
                                <w:szCs w:val="24"/>
                              </w:rPr>
                            </m:ctrlPr>
                          </m:sSubSupPr>
                          <m:e>
                            <m:r>
                              <w:rPr>
                                <w:rFonts w:ascii="Cambria Math" w:eastAsia="DengXian" w:hAnsi="Cambria Math"/>
                                <w:sz w:val="24"/>
                                <w:szCs w:val="24"/>
                              </w:rPr>
                              <m:t>z</m:t>
                            </m:r>
                          </m:e>
                          <m:sub>
                            <m:r>
                              <w:rPr>
                                <w:rFonts w:ascii="Cambria Math" w:eastAsia="DengXian" w:hAnsi="Cambria Math"/>
                                <w:sz w:val="24"/>
                                <w:szCs w:val="24"/>
                              </w:rPr>
                              <m:t>sp</m:t>
                            </m:r>
                          </m:sub>
                          <m:sup>
                            <m:r>
                              <w:rPr>
                                <w:rFonts w:ascii="Cambria Math" w:eastAsia="DengXian" w:hAnsi="Cambria Math"/>
                                <w:sz w:val="24"/>
                                <w:szCs w:val="24"/>
                              </w:rPr>
                              <m:t>f</m:t>
                            </m:r>
                          </m:sup>
                        </m:sSubSup>
                      </m:e>
                    </m:nary>
                  </m:e>
                </m:nary>
              </m:oMath>
            </m:oMathPara>
          </w:p>
        </w:tc>
        <w:tc>
          <w:tcPr>
            <w:tcW w:w="1070" w:type="dxa"/>
            <w:vAlign w:val="center"/>
          </w:tcPr>
          <w:p w14:paraId="0288EC9A" w14:textId="1799CBA0" w:rsidR="00121BC1" w:rsidRPr="00E85678" w:rsidRDefault="00121BC1" w:rsidP="00954A32">
            <w:pPr>
              <w:spacing w:before="0" w:after="0"/>
              <w:rPr>
                <w:sz w:val="24"/>
                <w:szCs w:val="24"/>
              </w:rPr>
            </w:pPr>
            <w:bookmarkStart w:id="149" w:name="_Ref183431465"/>
            <w:r w:rsidRPr="00E85678">
              <w:rPr>
                <w:sz w:val="24"/>
                <w:szCs w:val="24"/>
              </w:rPr>
              <w:t>(</w:t>
            </w:r>
            <w:r w:rsidR="004F3795" w:rsidRPr="00E85678">
              <w:rPr>
                <w:sz w:val="24"/>
                <w:szCs w:val="24"/>
              </w:rPr>
              <w:fldChar w:fldCharType="begin"/>
            </w:r>
            <w:r w:rsidR="004F3795" w:rsidRPr="00E85678">
              <w:rPr>
                <w:sz w:val="24"/>
                <w:szCs w:val="24"/>
              </w:rPr>
              <w:instrText xml:space="preserve"> STYLEREF 1 \s </w:instrText>
            </w:r>
            <w:r w:rsidR="004F3795" w:rsidRPr="00E85678">
              <w:rPr>
                <w:sz w:val="24"/>
                <w:szCs w:val="24"/>
              </w:rPr>
              <w:fldChar w:fldCharType="separate"/>
            </w:r>
            <w:r w:rsidR="004F3795" w:rsidRPr="00E85678">
              <w:rPr>
                <w:noProof/>
                <w:sz w:val="24"/>
                <w:szCs w:val="24"/>
              </w:rPr>
              <w:t>3</w:t>
            </w:r>
            <w:r w:rsidR="004F3795" w:rsidRPr="00E85678">
              <w:rPr>
                <w:noProof/>
                <w:sz w:val="24"/>
                <w:szCs w:val="24"/>
              </w:rPr>
              <w:fldChar w:fldCharType="end"/>
            </w:r>
            <w:r w:rsidR="00721387" w:rsidRPr="00E85678">
              <w:rPr>
                <w:sz w:val="24"/>
                <w:szCs w:val="24"/>
              </w:rPr>
              <w:noBreakHyphen/>
            </w:r>
            <w:r w:rsidR="004F3795" w:rsidRPr="00E85678">
              <w:rPr>
                <w:sz w:val="24"/>
                <w:szCs w:val="24"/>
              </w:rPr>
              <w:fldChar w:fldCharType="begin"/>
            </w:r>
            <w:r w:rsidR="004F3795" w:rsidRPr="00E85678">
              <w:rPr>
                <w:sz w:val="24"/>
                <w:szCs w:val="24"/>
              </w:rPr>
              <w:instrText xml:space="preserve"> SEQ Equation \* ARABIC \s 1 </w:instrText>
            </w:r>
            <w:r w:rsidR="004F3795" w:rsidRPr="00E85678">
              <w:rPr>
                <w:sz w:val="24"/>
                <w:szCs w:val="24"/>
              </w:rPr>
              <w:fldChar w:fldCharType="separate"/>
            </w:r>
            <w:r w:rsidR="004F3795" w:rsidRPr="00E85678">
              <w:rPr>
                <w:noProof/>
                <w:sz w:val="24"/>
                <w:szCs w:val="24"/>
              </w:rPr>
              <w:t>4</w:t>
            </w:r>
            <w:r w:rsidR="004F3795" w:rsidRPr="00E85678">
              <w:rPr>
                <w:noProof/>
                <w:sz w:val="24"/>
                <w:szCs w:val="24"/>
              </w:rPr>
              <w:fldChar w:fldCharType="end"/>
            </w:r>
            <w:r w:rsidRPr="00E85678">
              <w:rPr>
                <w:sz w:val="24"/>
                <w:szCs w:val="24"/>
              </w:rPr>
              <w:t>)</w:t>
            </w:r>
            <w:bookmarkEnd w:id="149"/>
          </w:p>
        </w:tc>
      </w:tr>
      <w:tr w:rsidR="00121BC1" w:rsidRPr="00E85678" w14:paraId="54E98583" w14:textId="77777777" w:rsidTr="00230D95">
        <w:tc>
          <w:tcPr>
            <w:tcW w:w="729" w:type="dxa"/>
            <w:vAlign w:val="center"/>
          </w:tcPr>
          <w:p w14:paraId="6D248643" w14:textId="77777777" w:rsidR="00121BC1" w:rsidRPr="00E85678" w:rsidRDefault="00121BC1" w:rsidP="00954A32">
            <w:pPr>
              <w:spacing w:before="0" w:after="0"/>
              <w:jc w:val="both"/>
              <w:rPr>
                <w:i/>
                <w:iCs/>
                <w:sz w:val="24"/>
                <w:szCs w:val="24"/>
              </w:rPr>
            </w:pPr>
            <w:proofErr w:type="spellStart"/>
            <w:r w:rsidRPr="00E85678">
              <w:rPr>
                <w:i/>
                <w:iCs/>
                <w:sz w:val="24"/>
                <w:szCs w:val="24"/>
              </w:rPr>
              <w:t>s.t.</w:t>
            </w:r>
            <w:proofErr w:type="spellEnd"/>
          </w:p>
        </w:tc>
        <w:tc>
          <w:tcPr>
            <w:tcW w:w="4841" w:type="dxa"/>
            <w:vAlign w:val="center"/>
          </w:tcPr>
          <w:p w14:paraId="2D3FA5D0" w14:textId="77777777" w:rsidR="00121BC1" w:rsidRPr="00E85678" w:rsidRDefault="00000000" w:rsidP="00954A32">
            <w:pPr>
              <w:spacing w:before="0" w:after="0"/>
              <w:rPr>
                <w:sz w:val="24"/>
                <w:szCs w:val="24"/>
              </w:rPr>
            </w:pPr>
            <m:oMathPara>
              <m:oMathParaPr>
                <m:jc m:val="left"/>
              </m:oMathParaPr>
              <m:oMath>
                <m:nary>
                  <m:naryPr>
                    <m:chr m:val="∑"/>
                    <m:limLoc m:val="undOvr"/>
                    <m:supHide m:val="1"/>
                    <m:ctrlPr>
                      <w:rPr>
                        <w:rFonts w:ascii="Cambria Math" w:hAnsi="Cambria Math"/>
                        <w:iCs/>
                        <w:sz w:val="24"/>
                        <w:szCs w:val="24"/>
                      </w:rPr>
                    </m:ctrlPr>
                  </m:naryPr>
                  <m:sub>
                    <m:r>
                      <w:rPr>
                        <w:rFonts w:ascii="Cambria Math" w:hAnsi="Cambria Math"/>
                        <w:sz w:val="24"/>
                        <w:szCs w:val="24"/>
                      </w:rPr>
                      <m:t>s</m:t>
                    </m:r>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S</m:t>
                        </m:r>
                      </m:e>
                      <m:sub>
                        <m:r>
                          <w:rPr>
                            <w:rFonts w:ascii="Cambria Math" w:hAnsi="Cambria Math"/>
                            <w:sz w:val="24"/>
                            <w:szCs w:val="24"/>
                          </w:rPr>
                          <m:t>l</m:t>
                        </m:r>
                      </m:sub>
                    </m:sSub>
                  </m:sub>
                  <m:sup/>
                  <m:e>
                    <m:nary>
                      <m:naryPr>
                        <m:chr m:val="∑"/>
                        <m:limLoc m:val="undOvr"/>
                        <m:supHide m:val="1"/>
                        <m:ctrlPr>
                          <w:rPr>
                            <w:rFonts w:ascii="Cambria Math" w:hAnsi="Cambria Math"/>
                            <w:sz w:val="24"/>
                            <w:szCs w:val="24"/>
                          </w:rPr>
                        </m:ctrlPr>
                      </m:naryPr>
                      <m:sub>
                        <m:r>
                          <w:rPr>
                            <w:rFonts w:ascii="Cambria Math" w:hAnsi="Cambria Math"/>
                            <w:sz w:val="24"/>
                            <w:szCs w:val="24"/>
                          </w:rPr>
                          <m:t>j</m:t>
                        </m:r>
                        <m:r>
                          <m:rPr>
                            <m:sty m:val="p"/>
                          </m:rPr>
                          <w:rPr>
                            <w:rFonts w:ascii="Cambria Math" w:hAnsi="Cambria Math"/>
                            <w:sz w:val="24"/>
                            <w:szCs w:val="24"/>
                          </w:rPr>
                          <m:t>∈</m:t>
                        </m:r>
                        <m:r>
                          <w:rPr>
                            <w:rFonts w:ascii="Cambria Math" w:hAnsi="Cambria Math"/>
                            <w:sz w:val="24"/>
                            <w:szCs w:val="24"/>
                          </w:rPr>
                          <m:t>J</m:t>
                        </m:r>
                      </m:sub>
                      <m:sup/>
                      <m:e>
                        <m:nary>
                          <m:naryPr>
                            <m:chr m:val="∑"/>
                            <m:limLoc m:val="undOvr"/>
                            <m:supHide m:val="1"/>
                            <m:ctrlPr>
                              <w:rPr>
                                <w:rFonts w:ascii="Cambria Math" w:hAnsi="Cambria Math"/>
                                <w:iCs/>
                                <w:sz w:val="24"/>
                                <w:szCs w:val="24"/>
                              </w:rPr>
                            </m:ctrlPr>
                          </m:naryPr>
                          <m:sub>
                            <m:r>
                              <w:rPr>
                                <w:rFonts w:ascii="Cambria Math" w:hAnsi="Cambria Math"/>
                                <w:sz w:val="24"/>
                                <w:szCs w:val="24"/>
                              </w:rPr>
                              <m:t>p</m:t>
                            </m:r>
                            <m:r>
                              <m:rPr>
                                <m:sty m:val="p"/>
                              </m:rPr>
                              <w:rPr>
                                <w:rFonts w:ascii="Cambria Math" w:hAnsi="Cambria Math"/>
                                <w:sz w:val="24"/>
                                <w:szCs w:val="24"/>
                              </w:rPr>
                              <m:t>∈</m:t>
                            </m:r>
                            <m:r>
                              <w:rPr>
                                <w:rFonts w:ascii="Cambria Math" w:hAnsi="Cambria Math"/>
                                <w:sz w:val="24"/>
                                <w:szCs w:val="24"/>
                              </w:rPr>
                              <m:t>P</m:t>
                            </m:r>
                          </m:sub>
                          <m:sup/>
                          <m:e>
                            <m:sSub>
                              <m:sSubPr>
                                <m:ctrlPr>
                                  <w:rPr>
                                    <w:rFonts w:ascii="Cambria Math" w:hAnsi="Cambria Math"/>
                                    <w:sz w:val="24"/>
                                    <w:szCs w:val="24"/>
                                  </w:rPr>
                                </m:ctrlPr>
                              </m:sSubPr>
                              <m:e>
                                <m:r>
                                  <w:rPr>
                                    <w:rFonts w:ascii="Cambria Math" w:hAnsi="Cambria Math"/>
                                    <w:sz w:val="24"/>
                                    <w:szCs w:val="24"/>
                                  </w:rPr>
                                  <m:t>x</m:t>
                                </m:r>
                              </m:e>
                              <m:sub>
                                <m:r>
                                  <w:rPr>
                                    <w:rFonts w:ascii="Cambria Math" w:hAnsi="Cambria Math"/>
                                    <w:sz w:val="24"/>
                                    <w:szCs w:val="24"/>
                                  </w:rPr>
                                  <m:t>jsp</m:t>
                                </m:r>
                              </m:sub>
                            </m:sSub>
                          </m:e>
                        </m:nary>
                      </m:e>
                    </m:nary>
                  </m:e>
                </m:nary>
                <m:r>
                  <m:rPr>
                    <m:sty m:val="p"/>
                  </m:rPr>
                  <w:rPr>
                    <w:rFonts w:ascii="Cambria Math" w:eastAsia="DengXian" w:hAnsi="Cambria Math"/>
                    <w:sz w:val="24"/>
                    <w:szCs w:val="24"/>
                  </w:rPr>
                  <m:t xml:space="preserve">≥ </m:t>
                </m:r>
                <m:sSub>
                  <m:sSubPr>
                    <m:ctrlPr>
                      <w:rPr>
                        <w:rFonts w:ascii="Cambria Math" w:eastAsia="DengXian" w:hAnsi="Cambria Math"/>
                        <w:iCs/>
                        <w:sz w:val="24"/>
                        <w:szCs w:val="24"/>
                      </w:rPr>
                    </m:ctrlPr>
                  </m:sSubPr>
                  <m:e>
                    <m:r>
                      <w:rPr>
                        <w:rFonts w:ascii="Cambria Math" w:eastAsia="DengXian" w:hAnsi="Cambria Math"/>
                        <w:sz w:val="24"/>
                        <w:szCs w:val="24"/>
                      </w:rPr>
                      <m:t>D</m:t>
                    </m:r>
                  </m:e>
                  <m:sub>
                    <m:r>
                      <w:rPr>
                        <w:rFonts w:ascii="Cambria Math" w:eastAsia="DengXian" w:hAnsi="Cambria Math"/>
                        <w:sz w:val="24"/>
                        <w:szCs w:val="24"/>
                      </w:rPr>
                      <m:t>l</m:t>
                    </m:r>
                  </m:sub>
                </m:sSub>
              </m:oMath>
            </m:oMathPara>
          </w:p>
        </w:tc>
        <w:tc>
          <w:tcPr>
            <w:tcW w:w="2004" w:type="dxa"/>
            <w:vAlign w:val="center"/>
          </w:tcPr>
          <w:p w14:paraId="7DC8DE92" w14:textId="77777777" w:rsidR="00121BC1" w:rsidRPr="00E85678" w:rsidRDefault="00121BC1" w:rsidP="00954A32">
            <w:pPr>
              <w:spacing w:before="0" w:after="0"/>
              <w:rPr>
                <w:iCs/>
                <w:sz w:val="24"/>
                <w:szCs w:val="24"/>
              </w:rPr>
            </w:pPr>
            <m:oMathPara>
              <m:oMathParaPr>
                <m:jc m:val="right"/>
              </m:oMathParaPr>
              <m:oMath>
                <m:r>
                  <m:rPr>
                    <m:sty m:val="p"/>
                  </m:rPr>
                  <w:rPr>
                    <w:rFonts w:ascii="Cambria Math" w:hAnsi="Cambria Math"/>
                    <w:sz w:val="24"/>
                    <w:szCs w:val="24"/>
                  </w:rPr>
                  <m:t>∀</m:t>
                </m:r>
                <m:r>
                  <w:rPr>
                    <w:rFonts w:ascii="Cambria Math" w:hAnsi="Cambria Math"/>
                    <w:sz w:val="24"/>
                    <w:szCs w:val="24"/>
                  </w:rPr>
                  <m:t>l</m:t>
                </m:r>
                <m:r>
                  <m:rPr>
                    <m:sty m:val="p"/>
                  </m:rPr>
                  <w:rPr>
                    <w:rFonts w:ascii="Cambria Math" w:hAnsi="Cambria Math"/>
                    <w:sz w:val="24"/>
                    <w:szCs w:val="24"/>
                  </w:rPr>
                  <m:t>∈</m:t>
                </m:r>
                <m:r>
                  <w:rPr>
                    <w:rFonts w:ascii="Cambria Math" w:hAnsi="Cambria Math"/>
                    <w:sz w:val="24"/>
                    <w:szCs w:val="24"/>
                  </w:rPr>
                  <m:t>L</m:t>
                </m:r>
              </m:oMath>
            </m:oMathPara>
          </w:p>
        </w:tc>
        <w:tc>
          <w:tcPr>
            <w:tcW w:w="1070" w:type="dxa"/>
            <w:vAlign w:val="center"/>
          </w:tcPr>
          <w:p w14:paraId="1E0F8838" w14:textId="6C5591A3" w:rsidR="00121BC1" w:rsidRPr="00E85678" w:rsidRDefault="00121BC1" w:rsidP="00954A32">
            <w:pPr>
              <w:spacing w:before="0" w:after="0"/>
              <w:rPr>
                <w:sz w:val="24"/>
                <w:szCs w:val="24"/>
              </w:rPr>
            </w:pPr>
            <w:bookmarkStart w:id="150" w:name="_Ref183431482"/>
            <w:r w:rsidRPr="00E85678">
              <w:rPr>
                <w:sz w:val="24"/>
                <w:szCs w:val="24"/>
              </w:rPr>
              <w:t>(</w:t>
            </w:r>
            <w:r w:rsidR="004F3795" w:rsidRPr="00E85678">
              <w:rPr>
                <w:sz w:val="24"/>
                <w:szCs w:val="24"/>
              </w:rPr>
              <w:fldChar w:fldCharType="begin"/>
            </w:r>
            <w:r w:rsidR="004F3795" w:rsidRPr="00E85678">
              <w:rPr>
                <w:sz w:val="24"/>
                <w:szCs w:val="24"/>
              </w:rPr>
              <w:instrText xml:space="preserve"> STYLEREF 1 \s </w:instrText>
            </w:r>
            <w:r w:rsidR="004F3795" w:rsidRPr="00E85678">
              <w:rPr>
                <w:sz w:val="24"/>
                <w:szCs w:val="24"/>
              </w:rPr>
              <w:fldChar w:fldCharType="separate"/>
            </w:r>
            <w:r w:rsidR="004F3795" w:rsidRPr="00E85678">
              <w:rPr>
                <w:noProof/>
                <w:sz w:val="24"/>
                <w:szCs w:val="24"/>
              </w:rPr>
              <w:t>3</w:t>
            </w:r>
            <w:r w:rsidR="004F3795" w:rsidRPr="00E85678">
              <w:rPr>
                <w:noProof/>
                <w:sz w:val="24"/>
                <w:szCs w:val="24"/>
              </w:rPr>
              <w:fldChar w:fldCharType="end"/>
            </w:r>
            <w:r w:rsidR="00721387" w:rsidRPr="00E85678">
              <w:rPr>
                <w:sz w:val="24"/>
                <w:szCs w:val="24"/>
              </w:rPr>
              <w:noBreakHyphen/>
            </w:r>
            <w:r w:rsidR="004F3795" w:rsidRPr="00E85678">
              <w:rPr>
                <w:sz w:val="24"/>
                <w:szCs w:val="24"/>
              </w:rPr>
              <w:fldChar w:fldCharType="begin"/>
            </w:r>
            <w:r w:rsidR="004F3795" w:rsidRPr="00E85678">
              <w:rPr>
                <w:sz w:val="24"/>
                <w:szCs w:val="24"/>
              </w:rPr>
              <w:instrText xml:space="preserve"> SEQ Equation \* ARABIC \s 1 </w:instrText>
            </w:r>
            <w:r w:rsidR="004F3795" w:rsidRPr="00E85678">
              <w:rPr>
                <w:sz w:val="24"/>
                <w:szCs w:val="24"/>
              </w:rPr>
              <w:fldChar w:fldCharType="separate"/>
            </w:r>
            <w:r w:rsidR="004F3795" w:rsidRPr="00E85678">
              <w:rPr>
                <w:noProof/>
                <w:sz w:val="24"/>
                <w:szCs w:val="24"/>
              </w:rPr>
              <w:t>5</w:t>
            </w:r>
            <w:r w:rsidR="004F3795" w:rsidRPr="00E85678">
              <w:rPr>
                <w:noProof/>
                <w:sz w:val="24"/>
                <w:szCs w:val="24"/>
              </w:rPr>
              <w:fldChar w:fldCharType="end"/>
            </w:r>
            <w:r w:rsidRPr="00E85678">
              <w:rPr>
                <w:sz w:val="24"/>
                <w:szCs w:val="24"/>
              </w:rPr>
              <w:t>)</w:t>
            </w:r>
            <w:bookmarkEnd w:id="150"/>
          </w:p>
        </w:tc>
      </w:tr>
      <w:tr w:rsidR="00C7738C" w:rsidRPr="00E85678" w14:paraId="7063172F" w14:textId="77777777" w:rsidTr="00230D95">
        <w:tc>
          <w:tcPr>
            <w:tcW w:w="729" w:type="dxa"/>
            <w:vAlign w:val="center"/>
          </w:tcPr>
          <w:p w14:paraId="285A31D8" w14:textId="3BCDD2E0" w:rsidR="00C7738C" w:rsidRPr="00E85678" w:rsidRDefault="00C7738C" w:rsidP="00954A32">
            <w:pPr>
              <w:spacing w:before="0" w:after="0"/>
              <w:jc w:val="both"/>
              <w:rPr>
                <w:sz w:val="24"/>
                <w:szCs w:val="24"/>
              </w:rPr>
            </w:pPr>
          </w:p>
        </w:tc>
        <w:tc>
          <w:tcPr>
            <w:tcW w:w="4841" w:type="dxa"/>
            <w:vAlign w:val="center"/>
          </w:tcPr>
          <w:p w14:paraId="1DB3E322" w14:textId="04C8A9EE" w:rsidR="00C7738C" w:rsidRPr="00E85678" w:rsidRDefault="00000000" w:rsidP="00954A32">
            <w:pPr>
              <w:spacing w:before="0" w:after="0"/>
              <w:rPr>
                <w:sz w:val="24"/>
                <w:szCs w:val="24"/>
              </w:rPr>
            </w:pPr>
            <m:oMathPara>
              <m:oMathParaPr>
                <m:jc m:val="left"/>
              </m:oMathParaPr>
              <m:oMath>
                <m:nary>
                  <m:naryPr>
                    <m:chr m:val="∑"/>
                    <m:limLoc m:val="undOvr"/>
                    <m:supHide m:val="1"/>
                    <m:ctrlPr>
                      <w:rPr>
                        <w:rFonts w:ascii="Cambria Math" w:hAnsi="Cambria Math"/>
                        <w:sz w:val="24"/>
                        <w:szCs w:val="24"/>
                      </w:rPr>
                    </m:ctrlPr>
                  </m:naryPr>
                  <m:sub>
                    <m:r>
                      <w:rPr>
                        <w:rFonts w:ascii="Cambria Math" w:hAnsi="Cambria Math"/>
                        <w:sz w:val="24"/>
                        <w:szCs w:val="24"/>
                      </w:rPr>
                      <m:t>s</m:t>
                    </m:r>
                    <m:r>
                      <m:rPr>
                        <m:sty m:val="p"/>
                      </m:rPr>
                      <w:rPr>
                        <w:rFonts w:ascii="Cambria Math" w:hAnsi="Cambria Math"/>
                        <w:sz w:val="24"/>
                        <w:szCs w:val="24"/>
                      </w:rPr>
                      <m:t>∈</m:t>
                    </m:r>
                    <m:r>
                      <w:rPr>
                        <w:rFonts w:ascii="Cambria Math" w:hAnsi="Cambria Math"/>
                        <w:sz w:val="24"/>
                        <w:szCs w:val="24"/>
                      </w:rPr>
                      <m:t>S</m:t>
                    </m:r>
                  </m:sub>
                  <m:sup/>
                  <m:e>
                    <m:nary>
                      <m:naryPr>
                        <m:chr m:val="∑"/>
                        <m:limLoc m:val="undOvr"/>
                        <m:supHide m:val="1"/>
                        <m:ctrlPr>
                          <w:rPr>
                            <w:rFonts w:ascii="Cambria Math" w:hAnsi="Cambria Math"/>
                            <w:iCs/>
                            <w:sz w:val="24"/>
                            <w:szCs w:val="24"/>
                          </w:rPr>
                        </m:ctrlPr>
                      </m:naryPr>
                      <m:sub>
                        <m:r>
                          <w:rPr>
                            <w:rFonts w:ascii="Cambria Math" w:hAnsi="Cambria Math"/>
                            <w:sz w:val="24"/>
                            <w:szCs w:val="24"/>
                          </w:rPr>
                          <m:t>p</m:t>
                        </m:r>
                        <m:r>
                          <m:rPr>
                            <m:sty m:val="p"/>
                          </m:rPr>
                          <w:rPr>
                            <w:rFonts w:ascii="Cambria Math" w:hAnsi="Cambria Math"/>
                            <w:sz w:val="24"/>
                            <w:szCs w:val="24"/>
                          </w:rPr>
                          <m:t>∈</m:t>
                        </m:r>
                        <m:r>
                          <w:rPr>
                            <w:rFonts w:ascii="Cambria Math" w:hAnsi="Cambria Math"/>
                            <w:sz w:val="24"/>
                            <w:szCs w:val="24"/>
                          </w:rPr>
                          <m:t>P</m:t>
                        </m:r>
                      </m:sub>
                      <m:sup/>
                      <m:e>
                        <m:sSub>
                          <m:sSubPr>
                            <m:ctrlPr>
                              <w:rPr>
                                <w:rFonts w:ascii="Cambria Math" w:hAnsi="Cambria Math"/>
                                <w:sz w:val="24"/>
                                <w:szCs w:val="24"/>
                              </w:rPr>
                            </m:ctrlPr>
                          </m:sSubPr>
                          <m:e>
                            <m:r>
                              <w:rPr>
                                <w:rFonts w:ascii="Cambria Math" w:hAnsi="Cambria Math"/>
                                <w:sz w:val="24"/>
                                <w:szCs w:val="24"/>
                              </w:rPr>
                              <m:t>x</m:t>
                            </m:r>
                          </m:e>
                          <m:sub>
                            <m:r>
                              <w:rPr>
                                <w:rFonts w:ascii="Cambria Math" w:hAnsi="Cambria Math"/>
                                <w:sz w:val="24"/>
                                <w:szCs w:val="24"/>
                              </w:rPr>
                              <m:t>jsp</m:t>
                            </m:r>
                          </m:sub>
                        </m:sSub>
                      </m:e>
                    </m:nary>
                  </m:e>
                </m:nary>
                <m:r>
                  <m:rPr>
                    <m:sty m:val="p"/>
                  </m:rPr>
                  <w:rPr>
                    <w:rFonts w:ascii="Cambria Math" w:eastAsia="DengXian" w:hAnsi="Cambria Math"/>
                    <w:sz w:val="24"/>
                    <w:szCs w:val="24"/>
                  </w:rPr>
                  <m:t xml:space="preserve">≤ </m:t>
                </m:r>
                <m:sSub>
                  <m:sSubPr>
                    <m:ctrlPr>
                      <w:rPr>
                        <w:rFonts w:ascii="Cambria Math" w:eastAsia="DengXian" w:hAnsi="Cambria Math"/>
                        <w:iCs/>
                        <w:sz w:val="24"/>
                        <w:szCs w:val="24"/>
                      </w:rPr>
                    </m:ctrlPr>
                  </m:sSubPr>
                  <m:e>
                    <m:r>
                      <w:rPr>
                        <w:rFonts w:ascii="Cambria Math" w:eastAsia="DengXian" w:hAnsi="Cambria Math"/>
                        <w:sz w:val="24"/>
                        <w:szCs w:val="24"/>
                      </w:rPr>
                      <m:t>K</m:t>
                    </m:r>
                  </m:e>
                  <m:sub>
                    <m:r>
                      <w:rPr>
                        <w:rFonts w:ascii="Cambria Math" w:eastAsia="DengXian" w:hAnsi="Cambria Math"/>
                        <w:sz w:val="24"/>
                        <w:szCs w:val="24"/>
                      </w:rPr>
                      <m:t>j</m:t>
                    </m:r>
                  </m:sub>
                </m:sSub>
              </m:oMath>
            </m:oMathPara>
          </w:p>
        </w:tc>
        <w:tc>
          <w:tcPr>
            <w:tcW w:w="2004" w:type="dxa"/>
            <w:vAlign w:val="center"/>
          </w:tcPr>
          <w:p w14:paraId="191D6273" w14:textId="77777777" w:rsidR="00C7738C" w:rsidRPr="00E85678" w:rsidRDefault="00C7738C" w:rsidP="00954A32">
            <w:pPr>
              <w:spacing w:before="0" w:after="0"/>
              <w:rPr>
                <w:sz w:val="24"/>
                <w:szCs w:val="24"/>
              </w:rPr>
            </w:pPr>
            <m:oMathPara>
              <m:oMathParaPr>
                <m:jc m:val="right"/>
              </m:oMathParaPr>
              <m:oMath>
                <m:r>
                  <m:rPr>
                    <m:sty m:val="p"/>
                  </m:rPr>
                  <w:rPr>
                    <w:rFonts w:ascii="Cambria Math" w:hAnsi="Cambria Math"/>
                    <w:sz w:val="24"/>
                    <w:szCs w:val="24"/>
                  </w:rPr>
                  <m:t>∀</m:t>
                </m:r>
                <m:r>
                  <w:rPr>
                    <w:rFonts w:ascii="Cambria Math" w:hAnsi="Cambria Math"/>
                    <w:sz w:val="24"/>
                    <w:szCs w:val="24"/>
                  </w:rPr>
                  <m:t>j</m:t>
                </m:r>
                <m:r>
                  <m:rPr>
                    <m:sty m:val="p"/>
                  </m:rPr>
                  <w:rPr>
                    <w:rFonts w:ascii="Cambria Math" w:hAnsi="Cambria Math"/>
                    <w:sz w:val="24"/>
                    <w:szCs w:val="24"/>
                  </w:rPr>
                  <m:t>∈</m:t>
                </m:r>
                <m:r>
                  <w:rPr>
                    <w:rFonts w:ascii="Cambria Math" w:hAnsi="Cambria Math"/>
                    <w:sz w:val="24"/>
                    <w:szCs w:val="24"/>
                  </w:rPr>
                  <m:t>J</m:t>
                </m:r>
              </m:oMath>
            </m:oMathPara>
          </w:p>
        </w:tc>
        <w:tc>
          <w:tcPr>
            <w:tcW w:w="1070" w:type="dxa"/>
            <w:vAlign w:val="center"/>
          </w:tcPr>
          <w:p w14:paraId="17569A1D" w14:textId="324E66B0" w:rsidR="00C7738C" w:rsidRPr="00E85678" w:rsidRDefault="00C7738C" w:rsidP="00954A32">
            <w:pPr>
              <w:spacing w:before="0" w:after="0"/>
              <w:rPr>
                <w:sz w:val="24"/>
                <w:szCs w:val="24"/>
              </w:rPr>
            </w:pPr>
            <w:bookmarkStart w:id="151" w:name="_Ref183431552"/>
            <w:r w:rsidRPr="00E85678">
              <w:rPr>
                <w:sz w:val="24"/>
                <w:szCs w:val="24"/>
              </w:rPr>
              <w:t>(</w:t>
            </w:r>
            <w:r w:rsidR="004F3795" w:rsidRPr="00E85678">
              <w:rPr>
                <w:sz w:val="24"/>
                <w:szCs w:val="24"/>
              </w:rPr>
              <w:fldChar w:fldCharType="begin"/>
            </w:r>
            <w:r w:rsidR="004F3795" w:rsidRPr="00E85678">
              <w:rPr>
                <w:sz w:val="24"/>
                <w:szCs w:val="24"/>
              </w:rPr>
              <w:instrText xml:space="preserve"> STYLEREF 1 \s </w:instrText>
            </w:r>
            <w:r w:rsidR="004F3795" w:rsidRPr="00E85678">
              <w:rPr>
                <w:sz w:val="24"/>
                <w:szCs w:val="24"/>
              </w:rPr>
              <w:fldChar w:fldCharType="separate"/>
            </w:r>
            <w:r w:rsidR="004F3795" w:rsidRPr="00E85678">
              <w:rPr>
                <w:noProof/>
                <w:sz w:val="24"/>
                <w:szCs w:val="24"/>
              </w:rPr>
              <w:t>3</w:t>
            </w:r>
            <w:r w:rsidR="004F3795" w:rsidRPr="00E85678">
              <w:rPr>
                <w:noProof/>
                <w:sz w:val="24"/>
                <w:szCs w:val="24"/>
              </w:rPr>
              <w:fldChar w:fldCharType="end"/>
            </w:r>
            <w:r w:rsidR="00721387" w:rsidRPr="00E85678">
              <w:rPr>
                <w:sz w:val="24"/>
                <w:szCs w:val="24"/>
              </w:rPr>
              <w:noBreakHyphen/>
            </w:r>
            <w:r w:rsidR="004F3795" w:rsidRPr="00E85678">
              <w:rPr>
                <w:sz w:val="24"/>
                <w:szCs w:val="24"/>
              </w:rPr>
              <w:fldChar w:fldCharType="begin"/>
            </w:r>
            <w:r w:rsidR="004F3795" w:rsidRPr="00E85678">
              <w:rPr>
                <w:sz w:val="24"/>
                <w:szCs w:val="24"/>
              </w:rPr>
              <w:instrText xml:space="preserve"> SEQ Equation \* ARABIC \s 1 </w:instrText>
            </w:r>
            <w:r w:rsidR="004F3795" w:rsidRPr="00E85678">
              <w:rPr>
                <w:sz w:val="24"/>
                <w:szCs w:val="24"/>
              </w:rPr>
              <w:fldChar w:fldCharType="separate"/>
            </w:r>
            <w:r w:rsidR="004F3795" w:rsidRPr="00E85678">
              <w:rPr>
                <w:noProof/>
                <w:sz w:val="24"/>
                <w:szCs w:val="24"/>
              </w:rPr>
              <w:t>6</w:t>
            </w:r>
            <w:r w:rsidR="004F3795" w:rsidRPr="00E85678">
              <w:rPr>
                <w:noProof/>
                <w:sz w:val="24"/>
                <w:szCs w:val="24"/>
              </w:rPr>
              <w:fldChar w:fldCharType="end"/>
            </w:r>
            <w:r w:rsidRPr="00E85678">
              <w:rPr>
                <w:sz w:val="24"/>
                <w:szCs w:val="24"/>
              </w:rPr>
              <w:t>)</w:t>
            </w:r>
            <w:bookmarkEnd w:id="151"/>
          </w:p>
        </w:tc>
      </w:tr>
      <w:tr w:rsidR="00C7738C" w:rsidRPr="00E85678" w14:paraId="72539020" w14:textId="77777777" w:rsidTr="00230D95">
        <w:tc>
          <w:tcPr>
            <w:tcW w:w="729" w:type="dxa"/>
            <w:vAlign w:val="center"/>
          </w:tcPr>
          <w:p w14:paraId="1E3495A0" w14:textId="621FA10E" w:rsidR="00C7738C" w:rsidRPr="00E85678" w:rsidRDefault="00C7738C" w:rsidP="00954A32">
            <w:pPr>
              <w:spacing w:before="0" w:after="0"/>
              <w:jc w:val="both"/>
              <w:rPr>
                <w:sz w:val="24"/>
                <w:szCs w:val="24"/>
              </w:rPr>
            </w:pPr>
          </w:p>
        </w:tc>
        <w:tc>
          <w:tcPr>
            <w:tcW w:w="4841" w:type="dxa"/>
            <w:vAlign w:val="center"/>
          </w:tcPr>
          <w:p w14:paraId="247D5F4F" w14:textId="212BBA2C" w:rsidR="00C7738C" w:rsidRPr="00E85678" w:rsidRDefault="00000000" w:rsidP="00954A32">
            <w:pPr>
              <w:spacing w:before="0" w:after="0"/>
              <w:rPr>
                <w:sz w:val="24"/>
                <w:szCs w:val="24"/>
              </w:rPr>
            </w:pPr>
            <m:oMathPara>
              <m:oMathParaPr>
                <m:jc m:val="left"/>
              </m:oMathParaPr>
              <m:oMath>
                <m:nary>
                  <m:naryPr>
                    <m:chr m:val="∑"/>
                    <m:limLoc m:val="undOvr"/>
                    <m:supHide m:val="1"/>
                    <m:ctrlPr>
                      <w:rPr>
                        <w:rFonts w:ascii="Cambria Math" w:hAnsi="Cambria Math"/>
                        <w:iCs/>
                        <w:sz w:val="24"/>
                        <w:szCs w:val="24"/>
                      </w:rPr>
                    </m:ctrlPr>
                  </m:naryPr>
                  <m:sub>
                    <m:r>
                      <w:rPr>
                        <w:rFonts w:ascii="Cambria Math" w:hAnsi="Cambria Math"/>
                        <w:sz w:val="24"/>
                        <w:szCs w:val="24"/>
                      </w:rPr>
                      <m:t>j</m:t>
                    </m:r>
                    <m:r>
                      <m:rPr>
                        <m:sty m:val="p"/>
                      </m:rPr>
                      <w:rPr>
                        <w:rFonts w:ascii="Cambria Math" w:hAnsi="Cambria Math"/>
                        <w:sz w:val="24"/>
                        <w:szCs w:val="24"/>
                      </w:rPr>
                      <m:t>∈</m:t>
                    </m:r>
                    <m:r>
                      <w:rPr>
                        <w:rFonts w:ascii="Cambria Math" w:hAnsi="Cambria Math"/>
                        <w:sz w:val="24"/>
                        <w:szCs w:val="24"/>
                      </w:rPr>
                      <m:t>J</m:t>
                    </m:r>
                  </m:sub>
                  <m:sup/>
                  <m:e>
                    <m:sSub>
                      <m:sSubPr>
                        <m:ctrlPr>
                          <w:rPr>
                            <w:rFonts w:ascii="Cambria Math" w:hAnsi="Cambria Math"/>
                            <w:sz w:val="24"/>
                            <w:szCs w:val="24"/>
                          </w:rPr>
                        </m:ctrlPr>
                      </m:sSubPr>
                      <m:e>
                        <m:r>
                          <w:rPr>
                            <w:rFonts w:ascii="Cambria Math" w:hAnsi="Cambria Math"/>
                            <w:sz w:val="24"/>
                            <w:szCs w:val="24"/>
                          </w:rPr>
                          <m:t>x</m:t>
                        </m:r>
                      </m:e>
                      <m:sub>
                        <m:r>
                          <w:rPr>
                            <w:rFonts w:ascii="Cambria Math" w:hAnsi="Cambria Math"/>
                            <w:sz w:val="24"/>
                            <w:szCs w:val="24"/>
                          </w:rPr>
                          <m:t>jsp</m:t>
                        </m:r>
                      </m:sub>
                    </m:sSub>
                  </m:e>
                </m:nary>
                <m:r>
                  <m:rPr>
                    <m:sty m:val="p"/>
                  </m:rPr>
                  <w:rPr>
                    <w:rFonts w:ascii="Cambria Math" w:hAnsi="Cambria Math"/>
                    <w:sz w:val="24"/>
                    <w:szCs w:val="24"/>
                  </w:rPr>
                  <m:t>≤</m:t>
                </m:r>
                <m:sSubSup>
                  <m:sSubSupPr>
                    <m:ctrlPr>
                      <w:rPr>
                        <w:rFonts w:ascii="Cambria Math" w:eastAsia="DengXian" w:hAnsi="Cambria Math"/>
                        <w:sz w:val="24"/>
                        <w:szCs w:val="24"/>
                      </w:rPr>
                    </m:ctrlPr>
                  </m:sSubSupPr>
                  <m:e>
                    <m:r>
                      <w:rPr>
                        <w:rFonts w:ascii="Cambria Math" w:eastAsia="DengXian" w:hAnsi="Cambria Math"/>
                        <w:sz w:val="24"/>
                        <w:szCs w:val="24"/>
                      </w:rPr>
                      <m:t>k</m:t>
                    </m:r>
                  </m:e>
                  <m:sub>
                    <m:r>
                      <w:rPr>
                        <w:rFonts w:ascii="Cambria Math" w:eastAsia="DengXian" w:hAnsi="Cambria Math"/>
                        <w:sz w:val="24"/>
                        <w:szCs w:val="24"/>
                      </w:rPr>
                      <m:t>p</m:t>
                    </m:r>
                  </m:sub>
                  <m:sup>
                    <m:r>
                      <w:rPr>
                        <w:rFonts w:ascii="Cambria Math" w:eastAsia="DengXian" w:hAnsi="Cambria Math"/>
                        <w:sz w:val="24"/>
                        <w:szCs w:val="24"/>
                      </w:rPr>
                      <m:t>f</m:t>
                    </m:r>
                  </m:sup>
                </m:sSubSup>
                <m:sSubSup>
                  <m:sSubSupPr>
                    <m:ctrlPr>
                      <w:rPr>
                        <w:rFonts w:ascii="Cambria Math" w:eastAsia="DengXian" w:hAnsi="Cambria Math"/>
                        <w:sz w:val="24"/>
                        <w:szCs w:val="24"/>
                      </w:rPr>
                    </m:ctrlPr>
                  </m:sSubSupPr>
                  <m:e>
                    <m:r>
                      <w:rPr>
                        <w:rFonts w:ascii="Cambria Math" w:eastAsia="DengXian" w:hAnsi="Cambria Math"/>
                        <w:sz w:val="24"/>
                        <w:szCs w:val="24"/>
                      </w:rPr>
                      <m:t>z</m:t>
                    </m:r>
                  </m:e>
                  <m:sub>
                    <m:r>
                      <w:rPr>
                        <w:rFonts w:ascii="Cambria Math" w:eastAsia="DengXian" w:hAnsi="Cambria Math"/>
                        <w:sz w:val="24"/>
                        <w:szCs w:val="24"/>
                      </w:rPr>
                      <m:t>sp</m:t>
                    </m:r>
                  </m:sub>
                  <m:sup>
                    <m:r>
                      <w:rPr>
                        <w:rFonts w:ascii="Cambria Math" w:eastAsia="DengXian" w:hAnsi="Cambria Math"/>
                        <w:sz w:val="24"/>
                        <w:szCs w:val="24"/>
                      </w:rPr>
                      <m:t>f</m:t>
                    </m:r>
                  </m:sup>
                </m:sSubSup>
              </m:oMath>
            </m:oMathPara>
          </w:p>
        </w:tc>
        <w:tc>
          <w:tcPr>
            <w:tcW w:w="2004" w:type="dxa"/>
            <w:vAlign w:val="center"/>
          </w:tcPr>
          <w:p w14:paraId="78BE2F7D" w14:textId="77777777" w:rsidR="00C7738C" w:rsidRPr="00E85678" w:rsidRDefault="00C7738C" w:rsidP="00954A32">
            <w:pPr>
              <w:spacing w:before="0" w:after="0"/>
              <w:rPr>
                <w:sz w:val="24"/>
                <w:szCs w:val="24"/>
              </w:rPr>
            </w:pPr>
            <m:oMathPara>
              <m:oMathParaPr>
                <m:jc m:val="right"/>
              </m:oMathParaPr>
              <m:oMath>
                <m:r>
                  <m:rPr>
                    <m:sty m:val="p"/>
                  </m:rPr>
                  <w:rPr>
                    <w:rFonts w:ascii="Cambria Math" w:hAnsi="Cambria Math"/>
                    <w:sz w:val="24"/>
                    <w:szCs w:val="24"/>
                  </w:rPr>
                  <m:t>∀</m:t>
                </m:r>
                <m:r>
                  <w:rPr>
                    <w:rFonts w:ascii="Cambria Math" w:hAnsi="Cambria Math"/>
                    <w:sz w:val="24"/>
                    <w:szCs w:val="24"/>
                  </w:rPr>
                  <m:t>s</m:t>
                </m:r>
                <m:r>
                  <m:rPr>
                    <m:sty m:val="p"/>
                  </m:rPr>
                  <w:rPr>
                    <w:rFonts w:ascii="Cambria Math" w:hAnsi="Cambria Math"/>
                    <w:sz w:val="24"/>
                    <w:szCs w:val="24"/>
                  </w:rPr>
                  <m:t>∈</m:t>
                </m:r>
                <m:r>
                  <w:rPr>
                    <w:rFonts w:ascii="Cambria Math" w:hAnsi="Cambria Math"/>
                    <w:sz w:val="24"/>
                    <w:szCs w:val="24"/>
                  </w:rPr>
                  <m:t>S</m:t>
                </m:r>
                <m:r>
                  <m:rPr>
                    <m:sty m:val="p"/>
                  </m:rPr>
                  <w:rPr>
                    <w:rFonts w:ascii="Cambria Math" w:hAnsi="Cambria Math"/>
                    <w:sz w:val="24"/>
                    <w:szCs w:val="24"/>
                  </w:rPr>
                  <m:t>, ∀</m:t>
                </m:r>
                <m:r>
                  <w:rPr>
                    <w:rFonts w:ascii="Cambria Math" w:hAnsi="Cambria Math"/>
                    <w:sz w:val="24"/>
                    <w:szCs w:val="24"/>
                  </w:rPr>
                  <m:t>p</m:t>
                </m:r>
                <m:r>
                  <m:rPr>
                    <m:sty m:val="p"/>
                  </m:rPr>
                  <w:rPr>
                    <w:rFonts w:ascii="Cambria Math" w:hAnsi="Cambria Math"/>
                    <w:sz w:val="24"/>
                    <w:szCs w:val="24"/>
                  </w:rPr>
                  <m:t>∈</m:t>
                </m:r>
                <m:r>
                  <w:rPr>
                    <w:rFonts w:ascii="Cambria Math" w:hAnsi="Cambria Math"/>
                    <w:sz w:val="24"/>
                    <w:szCs w:val="24"/>
                  </w:rPr>
                  <m:t>P</m:t>
                </m:r>
              </m:oMath>
            </m:oMathPara>
          </w:p>
        </w:tc>
        <w:tc>
          <w:tcPr>
            <w:tcW w:w="1070" w:type="dxa"/>
            <w:vAlign w:val="center"/>
          </w:tcPr>
          <w:p w14:paraId="3330CDCA" w14:textId="6DDF0114" w:rsidR="00C7738C" w:rsidRPr="00E85678" w:rsidRDefault="00C7738C" w:rsidP="00954A32">
            <w:pPr>
              <w:spacing w:before="0" w:after="0"/>
              <w:rPr>
                <w:sz w:val="24"/>
                <w:szCs w:val="24"/>
              </w:rPr>
            </w:pPr>
            <w:bookmarkStart w:id="152" w:name="_Ref183431561"/>
            <w:r w:rsidRPr="00E85678">
              <w:rPr>
                <w:sz w:val="24"/>
                <w:szCs w:val="24"/>
              </w:rPr>
              <w:t>(</w:t>
            </w:r>
            <w:r w:rsidR="004F3795" w:rsidRPr="00E85678">
              <w:rPr>
                <w:sz w:val="24"/>
                <w:szCs w:val="24"/>
              </w:rPr>
              <w:fldChar w:fldCharType="begin"/>
            </w:r>
            <w:r w:rsidR="004F3795" w:rsidRPr="00E85678">
              <w:rPr>
                <w:sz w:val="24"/>
                <w:szCs w:val="24"/>
              </w:rPr>
              <w:instrText xml:space="preserve"> STYLEREF 1 \s </w:instrText>
            </w:r>
            <w:r w:rsidR="004F3795" w:rsidRPr="00E85678">
              <w:rPr>
                <w:sz w:val="24"/>
                <w:szCs w:val="24"/>
              </w:rPr>
              <w:fldChar w:fldCharType="separate"/>
            </w:r>
            <w:r w:rsidR="004F3795" w:rsidRPr="00E85678">
              <w:rPr>
                <w:noProof/>
                <w:sz w:val="24"/>
                <w:szCs w:val="24"/>
              </w:rPr>
              <w:t>3</w:t>
            </w:r>
            <w:r w:rsidR="004F3795" w:rsidRPr="00E85678">
              <w:rPr>
                <w:noProof/>
                <w:sz w:val="24"/>
                <w:szCs w:val="24"/>
              </w:rPr>
              <w:fldChar w:fldCharType="end"/>
            </w:r>
            <w:r w:rsidR="00721387" w:rsidRPr="00E85678">
              <w:rPr>
                <w:sz w:val="24"/>
                <w:szCs w:val="24"/>
              </w:rPr>
              <w:noBreakHyphen/>
            </w:r>
            <w:r w:rsidR="004F3795" w:rsidRPr="00E85678">
              <w:rPr>
                <w:sz w:val="24"/>
                <w:szCs w:val="24"/>
              </w:rPr>
              <w:fldChar w:fldCharType="begin"/>
            </w:r>
            <w:r w:rsidR="004F3795" w:rsidRPr="00E85678">
              <w:rPr>
                <w:sz w:val="24"/>
                <w:szCs w:val="24"/>
              </w:rPr>
              <w:instrText xml:space="preserve"> SEQ Equation \* ARABIC \s 1 </w:instrText>
            </w:r>
            <w:r w:rsidR="004F3795" w:rsidRPr="00E85678">
              <w:rPr>
                <w:sz w:val="24"/>
                <w:szCs w:val="24"/>
              </w:rPr>
              <w:fldChar w:fldCharType="separate"/>
            </w:r>
            <w:r w:rsidR="004F3795" w:rsidRPr="00E85678">
              <w:rPr>
                <w:noProof/>
                <w:sz w:val="24"/>
                <w:szCs w:val="24"/>
              </w:rPr>
              <w:t>7</w:t>
            </w:r>
            <w:r w:rsidR="004F3795" w:rsidRPr="00E85678">
              <w:rPr>
                <w:noProof/>
                <w:sz w:val="24"/>
                <w:szCs w:val="24"/>
              </w:rPr>
              <w:fldChar w:fldCharType="end"/>
            </w:r>
            <w:r w:rsidRPr="00E85678">
              <w:rPr>
                <w:sz w:val="24"/>
                <w:szCs w:val="24"/>
              </w:rPr>
              <w:t>)</w:t>
            </w:r>
            <w:bookmarkEnd w:id="152"/>
          </w:p>
        </w:tc>
      </w:tr>
      <w:tr w:rsidR="00C7738C" w:rsidRPr="00E85678" w14:paraId="4897A862" w14:textId="77777777" w:rsidTr="00230D95">
        <w:tc>
          <w:tcPr>
            <w:tcW w:w="729" w:type="dxa"/>
            <w:vAlign w:val="center"/>
          </w:tcPr>
          <w:p w14:paraId="3798E6E6" w14:textId="72729370" w:rsidR="00C7738C" w:rsidRPr="00E85678" w:rsidRDefault="00C7738C" w:rsidP="00954A32">
            <w:pPr>
              <w:spacing w:before="0" w:after="0"/>
              <w:jc w:val="both"/>
              <w:rPr>
                <w:sz w:val="24"/>
                <w:szCs w:val="24"/>
              </w:rPr>
            </w:pPr>
          </w:p>
        </w:tc>
        <w:tc>
          <w:tcPr>
            <w:tcW w:w="4841" w:type="dxa"/>
            <w:vAlign w:val="center"/>
          </w:tcPr>
          <w:p w14:paraId="0ACD225A" w14:textId="2591F1FE" w:rsidR="00C7738C" w:rsidRPr="00E85678" w:rsidRDefault="00000000" w:rsidP="00954A32">
            <w:pPr>
              <w:spacing w:before="0" w:after="0"/>
              <w:rPr>
                <w:sz w:val="24"/>
                <w:szCs w:val="24"/>
              </w:rPr>
            </w:pPr>
            <m:oMathPara>
              <m:oMathParaPr>
                <m:jc m:val="left"/>
              </m:oMathParaPr>
              <m:oMath>
                <m:nary>
                  <m:naryPr>
                    <m:chr m:val="∑"/>
                    <m:limLoc m:val="undOvr"/>
                    <m:supHide m:val="1"/>
                    <m:ctrlPr>
                      <w:rPr>
                        <w:rFonts w:ascii="Cambria Math" w:hAnsi="Cambria Math"/>
                        <w:iCs/>
                        <w:sz w:val="24"/>
                        <w:szCs w:val="24"/>
                      </w:rPr>
                    </m:ctrlPr>
                  </m:naryPr>
                  <m:sub>
                    <m:r>
                      <w:rPr>
                        <w:rFonts w:ascii="Cambria Math" w:hAnsi="Cambria Math"/>
                        <w:sz w:val="24"/>
                        <w:szCs w:val="24"/>
                      </w:rPr>
                      <m:t>s</m:t>
                    </m:r>
                    <m:r>
                      <m:rPr>
                        <m:sty m:val="p"/>
                      </m:rPr>
                      <w:rPr>
                        <w:rFonts w:ascii="Cambria Math" w:hAnsi="Cambria Math"/>
                        <w:sz w:val="24"/>
                        <w:szCs w:val="24"/>
                      </w:rPr>
                      <m:t>∈</m:t>
                    </m:r>
                    <m:r>
                      <w:rPr>
                        <w:rFonts w:ascii="Cambria Math" w:hAnsi="Cambria Math"/>
                        <w:sz w:val="24"/>
                        <w:szCs w:val="24"/>
                      </w:rPr>
                      <m:t>S</m:t>
                    </m:r>
                  </m:sub>
                  <m:sup/>
                  <m:e>
                    <m:sSub>
                      <m:sSubPr>
                        <m:ctrlPr>
                          <w:rPr>
                            <w:rFonts w:ascii="Cambria Math" w:hAnsi="Cambria Math"/>
                            <w:sz w:val="24"/>
                            <w:szCs w:val="24"/>
                          </w:rPr>
                        </m:ctrlPr>
                      </m:sSubPr>
                      <m:e>
                        <m:r>
                          <w:rPr>
                            <w:rFonts w:ascii="Cambria Math" w:hAnsi="Cambria Math"/>
                            <w:sz w:val="24"/>
                            <w:szCs w:val="24"/>
                          </w:rPr>
                          <m:t>x</m:t>
                        </m:r>
                      </m:e>
                      <m:sub>
                        <m:r>
                          <w:rPr>
                            <w:rFonts w:ascii="Cambria Math" w:hAnsi="Cambria Math"/>
                            <w:sz w:val="24"/>
                            <w:szCs w:val="24"/>
                          </w:rPr>
                          <m:t>jsp</m:t>
                        </m:r>
                      </m:sub>
                    </m:sSub>
                  </m:e>
                </m:nary>
                <m:r>
                  <m:rPr>
                    <m:sty m:val="p"/>
                  </m:rPr>
                  <w:rPr>
                    <w:rFonts w:ascii="Cambria Math" w:hAnsi="Cambria Math"/>
                    <w:sz w:val="24"/>
                    <w:szCs w:val="24"/>
                  </w:rPr>
                  <m:t>≤</m:t>
                </m:r>
                <m:sSub>
                  <m:sSubPr>
                    <m:ctrlPr>
                      <w:rPr>
                        <w:rFonts w:ascii="Cambria Math" w:eastAsia="DengXian" w:hAnsi="Cambria Math"/>
                        <w:iCs/>
                        <w:sz w:val="24"/>
                        <w:szCs w:val="24"/>
                      </w:rPr>
                    </m:ctrlPr>
                  </m:sSubPr>
                  <m:e>
                    <m:r>
                      <w:rPr>
                        <w:rFonts w:ascii="Cambria Math" w:eastAsia="DengXian" w:hAnsi="Cambria Math"/>
                        <w:sz w:val="24"/>
                        <w:szCs w:val="24"/>
                      </w:rPr>
                      <m:t>K</m:t>
                    </m:r>
                  </m:e>
                  <m:sub>
                    <m:r>
                      <w:rPr>
                        <w:rFonts w:ascii="Cambria Math" w:eastAsia="DengXian" w:hAnsi="Cambria Math"/>
                        <w:sz w:val="24"/>
                        <w:szCs w:val="24"/>
                      </w:rPr>
                      <m:t>j</m:t>
                    </m:r>
                  </m:sub>
                </m:sSub>
                <m:sSubSup>
                  <m:sSubSupPr>
                    <m:ctrlPr>
                      <w:rPr>
                        <w:rFonts w:ascii="Cambria Math" w:eastAsia="DengXian" w:hAnsi="Cambria Math"/>
                        <w:sz w:val="24"/>
                        <w:szCs w:val="24"/>
                      </w:rPr>
                    </m:ctrlPr>
                  </m:sSubSupPr>
                  <m:e>
                    <m:r>
                      <w:rPr>
                        <w:rFonts w:ascii="Cambria Math" w:eastAsia="DengXian" w:hAnsi="Cambria Math"/>
                        <w:sz w:val="24"/>
                        <w:szCs w:val="24"/>
                      </w:rPr>
                      <m:t>z</m:t>
                    </m:r>
                  </m:e>
                  <m:sub>
                    <m:r>
                      <w:rPr>
                        <w:rFonts w:ascii="Cambria Math" w:eastAsia="DengXian" w:hAnsi="Cambria Math"/>
                        <w:sz w:val="24"/>
                        <w:szCs w:val="24"/>
                      </w:rPr>
                      <m:t>jp</m:t>
                    </m:r>
                  </m:sub>
                  <m:sup>
                    <m:r>
                      <w:rPr>
                        <w:rFonts w:ascii="Cambria Math" w:eastAsia="DengXian" w:hAnsi="Cambria Math"/>
                        <w:sz w:val="24"/>
                        <w:szCs w:val="24"/>
                      </w:rPr>
                      <m:t>t</m:t>
                    </m:r>
                  </m:sup>
                </m:sSubSup>
              </m:oMath>
            </m:oMathPara>
          </w:p>
        </w:tc>
        <w:tc>
          <w:tcPr>
            <w:tcW w:w="2004" w:type="dxa"/>
            <w:vAlign w:val="center"/>
          </w:tcPr>
          <w:p w14:paraId="7AAB7A6F" w14:textId="77777777" w:rsidR="00C7738C" w:rsidRPr="00E85678" w:rsidRDefault="00C7738C" w:rsidP="00954A32">
            <w:pPr>
              <w:spacing w:before="0" w:after="0"/>
              <w:rPr>
                <w:sz w:val="24"/>
                <w:szCs w:val="24"/>
              </w:rPr>
            </w:pPr>
            <m:oMathPara>
              <m:oMathParaPr>
                <m:jc m:val="right"/>
              </m:oMathParaPr>
              <m:oMath>
                <m:r>
                  <m:rPr>
                    <m:sty m:val="p"/>
                  </m:rPr>
                  <w:rPr>
                    <w:rFonts w:ascii="Cambria Math" w:hAnsi="Cambria Math"/>
                    <w:sz w:val="24"/>
                    <w:szCs w:val="24"/>
                  </w:rPr>
                  <m:t>∀</m:t>
                </m:r>
                <m:r>
                  <w:rPr>
                    <w:rFonts w:ascii="Cambria Math" w:hAnsi="Cambria Math"/>
                    <w:sz w:val="24"/>
                    <w:szCs w:val="24"/>
                  </w:rPr>
                  <m:t>j</m:t>
                </m:r>
                <m:r>
                  <m:rPr>
                    <m:sty m:val="p"/>
                  </m:rPr>
                  <w:rPr>
                    <w:rFonts w:ascii="Cambria Math" w:hAnsi="Cambria Math"/>
                    <w:sz w:val="24"/>
                    <w:szCs w:val="24"/>
                  </w:rPr>
                  <m:t>∈</m:t>
                </m:r>
                <m:r>
                  <w:rPr>
                    <w:rFonts w:ascii="Cambria Math" w:hAnsi="Cambria Math"/>
                    <w:sz w:val="24"/>
                    <w:szCs w:val="24"/>
                  </w:rPr>
                  <m:t>J</m:t>
                </m:r>
                <m:r>
                  <m:rPr>
                    <m:sty m:val="p"/>
                  </m:rPr>
                  <w:rPr>
                    <w:rFonts w:ascii="Cambria Math" w:hAnsi="Cambria Math"/>
                    <w:sz w:val="24"/>
                    <w:szCs w:val="24"/>
                  </w:rPr>
                  <m:t>, ∀</m:t>
                </m:r>
                <m:r>
                  <w:rPr>
                    <w:rFonts w:ascii="Cambria Math" w:hAnsi="Cambria Math"/>
                    <w:sz w:val="24"/>
                    <w:szCs w:val="24"/>
                  </w:rPr>
                  <m:t>p</m:t>
                </m:r>
                <m:r>
                  <m:rPr>
                    <m:sty m:val="p"/>
                  </m:rPr>
                  <w:rPr>
                    <w:rFonts w:ascii="Cambria Math" w:hAnsi="Cambria Math"/>
                    <w:sz w:val="24"/>
                    <w:szCs w:val="24"/>
                  </w:rPr>
                  <m:t>∈</m:t>
                </m:r>
                <m:r>
                  <w:rPr>
                    <w:rFonts w:ascii="Cambria Math" w:hAnsi="Cambria Math"/>
                    <w:sz w:val="24"/>
                    <w:szCs w:val="24"/>
                  </w:rPr>
                  <m:t>P</m:t>
                </m:r>
              </m:oMath>
            </m:oMathPara>
          </w:p>
        </w:tc>
        <w:tc>
          <w:tcPr>
            <w:tcW w:w="1070" w:type="dxa"/>
            <w:vAlign w:val="center"/>
          </w:tcPr>
          <w:p w14:paraId="1F84E6D1" w14:textId="2DD36F9B" w:rsidR="00C7738C" w:rsidRPr="00E85678" w:rsidRDefault="00C7738C" w:rsidP="00954A32">
            <w:pPr>
              <w:spacing w:before="0" w:after="0"/>
              <w:rPr>
                <w:sz w:val="24"/>
                <w:szCs w:val="24"/>
              </w:rPr>
            </w:pPr>
            <w:bookmarkStart w:id="153" w:name="_Ref183431570"/>
            <w:r w:rsidRPr="00E85678">
              <w:rPr>
                <w:sz w:val="24"/>
                <w:szCs w:val="24"/>
              </w:rPr>
              <w:t>(</w:t>
            </w:r>
            <w:r w:rsidR="004F3795" w:rsidRPr="00E85678">
              <w:rPr>
                <w:sz w:val="24"/>
                <w:szCs w:val="24"/>
              </w:rPr>
              <w:fldChar w:fldCharType="begin"/>
            </w:r>
            <w:r w:rsidR="004F3795" w:rsidRPr="00E85678">
              <w:rPr>
                <w:sz w:val="24"/>
                <w:szCs w:val="24"/>
              </w:rPr>
              <w:instrText xml:space="preserve"> STYLEREF 1 \s </w:instrText>
            </w:r>
            <w:r w:rsidR="004F3795" w:rsidRPr="00E85678">
              <w:rPr>
                <w:sz w:val="24"/>
                <w:szCs w:val="24"/>
              </w:rPr>
              <w:fldChar w:fldCharType="separate"/>
            </w:r>
            <w:r w:rsidR="004F3795" w:rsidRPr="00E85678">
              <w:rPr>
                <w:noProof/>
                <w:sz w:val="24"/>
                <w:szCs w:val="24"/>
              </w:rPr>
              <w:t>3</w:t>
            </w:r>
            <w:r w:rsidR="004F3795" w:rsidRPr="00E85678">
              <w:rPr>
                <w:noProof/>
                <w:sz w:val="24"/>
                <w:szCs w:val="24"/>
              </w:rPr>
              <w:fldChar w:fldCharType="end"/>
            </w:r>
            <w:r w:rsidR="00721387" w:rsidRPr="00E85678">
              <w:rPr>
                <w:sz w:val="24"/>
                <w:szCs w:val="24"/>
              </w:rPr>
              <w:noBreakHyphen/>
            </w:r>
            <w:r w:rsidR="004F3795" w:rsidRPr="00E85678">
              <w:rPr>
                <w:sz w:val="24"/>
                <w:szCs w:val="24"/>
              </w:rPr>
              <w:fldChar w:fldCharType="begin"/>
            </w:r>
            <w:r w:rsidR="004F3795" w:rsidRPr="00E85678">
              <w:rPr>
                <w:sz w:val="24"/>
                <w:szCs w:val="24"/>
              </w:rPr>
              <w:instrText xml:space="preserve"> SEQ Equation \* ARABIC \s 1 </w:instrText>
            </w:r>
            <w:r w:rsidR="004F3795" w:rsidRPr="00E85678">
              <w:rPr>
                <w:sz w:val="24"/>
                <w:szCs w:val="24"/>
              </w:rPr>
              <w:fldChar w:fldCharType="separate"/>
            </w:r>
            <w:r w:rsidR="004F3795" w:rsidRPr="00E85678">
              <w:rPr>
                <w:noProof/>
                <w:sz w:val="24"/>
                <w:szCs w:val="24"/>
              </w:rPr>
              <w:t>8</w:t>
            </w:r>
            <w:r w:rsidR="004F3795" w:rsidRPr="00E85678">
              <w:rPr>
                <w:noProof/>
                <w:sz w:val="24"/>
                <w:szCs w:val="24"/>
              </w:rPr>
              <w:fldChar w:fldCharType="end"/>
            </w:r>
            <w:r w:rsidRPr="00E85678">
              <w:rPr>
                <w:sz w:val="24"/>
                <w:szCs w:val="24"/>
              </w:rPr>
              <w:t>)</w:t>
            </w:r>
            <w:bookmarkEnd w:id="153"/>
          </w:p>
        </w:tc>
      </w:tr>
      <w:tr w:rsidR="00C7738C" w:rsidRPr="00E85678" w14:paraId="68B085FA" w14:textId="77777777" w:rsidTr="00230D95">
        <w:tc>
          <w:tcPr>
            <w:tcW w:w="729" w:type="dxa"/>
            <w:vAlign w:val="center"/>
          </w:tcPr>
          <w:p w14:paraId="3F35FB7E" w14:textId="308F2B78" w:rsidR="00C7738C" w:rsidRPr="00E85678" w:rsidRDefault="00C7738C" w:rsidP="00954A32">
            <w:pPr>
              <w:spacing w:before="0" w:after="0"/>
              <w:jc w:val="both"/>
              <w:rPr>
                <w:sz w:val="24"/>
                <w:szCs w:val="24"/>
              </w:rPr>
            </w:pPr>
          </w:p>
        </w:tc>
        <w:tc>
          <w:tcPr>
            <w:tcW w:w="4841" w:type="dxa"/>
            <w:vAlign w:val="center"/>
          </w:tcPr>
          <w:p w14:paraId="7D2383E0" w14:textId="6AFD661A" w:rsidR="00C7738C" w:rsidRPr="00E85678" w:rsidRDefault="00000000" w:rsidP="00954A32">
            <w:pPr>
              <w:spacing w:before="0" w:after="0"/>
              <w:rPr>
                <w:sz w:val="24"/>
                <w:szCs w:val="24"/>
              </w:rPr>
            </w:pPr>
            <m:oMathPara>
              <m:oMathParaPr>
                <m:jc m:val="left"/>
              </m:oMathParaPr>
              <m:oMath>
                <m:nary>
                  <m:naryPr>
                    <m:chr m:val="∑"/>
                    <m:limLoc m:val="undOvr"/>
                    <m:supHide m:val="1"/>
                    <m:ctrlPr>
                      <w:rPr>
                        <w:rFonts w:ascii="Cambria Math" w:hAnsi="Cambria Math"/>
                        <w:sz w:val="24"/>
                        <w:szCs w:val="24"/>
                      </w:rPr>
                    </m:ctrlPr>
                  </m:naryPr>
                  <m:sub>
                    <m:r>
                      <w:rPr>
                        <w:rFonts w:ascii="Cambria Math" w:hAnsi="Cambria Math"/>
                        <w:sz w:val="24"/>
                        <w:szCs w:val="24"/>
                      </w:rPr>
                      <m:t>p</m:t>
                    </m:r>
                    <m:r>
                      <m:rPr>
                        <m:sty m:val="p"/>
                      </m:rPr>
                      <w:rPr>
                        <w:rFonts w:ascii="Cambria Math" w:hAnsi="Cambria Math"/>
                        <w:sz w:val="24"/>
                        <w:szCs w:val="24"/>
                      </w:rPr>
                      <m:t>∈</m:t>
                    </m:r>
                    <m:r>
                      <w:rPr>
                        <w:rFonts w:ascii="Cambria Math" w:hAnsi="Cambria Math"/>
                        <w:sz w:val="24"/>
                        <w:szCs w:val="24"/>
                      </w:rPr>
                      <m:t>P</m:t>
                    </m:r>
                  </m:sub>
                  <m:sup/>
                  <m:e>
                    <m:sSubSup>
                      <m:sSubSupPr>
                        <m:ctrlPr>
                          <w:rPr>
                            <w:rFonts w:ascii="Cambria Math" w:hAnsi="Cambria Math"/>
                            <w:sz w:val="24"/>
                            <w:szCs w:val="24"/>
                          </w:rPr>
                        </m:ctrlPr>
                      </m:sSubSupPr>
                      <m:e>
                        <m:r>
                          <w:rPr>
                            <w:rFonts w:ascii="Cambria Math" w:hAnsi="Cambria Math"/>
                            <w:sz w:val="24"/>
                            <w:szCs w:val="24"/>
                          </w:rPr>
                          <m:t>z</m:t>
                        </m:r>
                      </m:e>
                      <m:sub>
                        <m:r>
                          <w:rPr>
                            <w:rFonts w:ascii="Cambria Math" w:hAnsi="Cambria Math"/>
                            <w:sz w:val="24"/>
                            <w:szCs w:val="24"/>
                          </w:rPr>
                          <m:t>jp</m:t>
                        </m:r>
                      </m:sub>
                      <m:sup>
                        <m:r>
                          <w:rPr>
                            <w:rFonts w:ascii="Cambria Math" w:hAnsi="Cambria Math"/>
                            <w:sz w:val="24"/>
                            <w:szCs w:val="24"/>
                          </w:rPr>
                          <m:t>t</m:t>
                        </m:r>
                      </m:sup>
                    </m:sSubSup>
                  </m:e>
                </m:nary>
                <m:r>
                  <m:rPr>
                    <m:sty m:val="p"/>
                  </m:rPr>
                  <w:rPr>
                    <w:rFonts w:ascii="Cambria Math" w:hAnsi="Cambria Math"/>
                    <w:sz w:val="24"/>
                    <w:szCs w:val="24"/>
                  </w:rPr>
                  <m:t>≥1</m:t>
                </m:r>
              </m:oMath>
            </m:oMathPara>
          </w:p>
        </w:tc>
        <w:tc>
          <w:tcPr>
            <w:tcW w:w="2004" w:type="dxa"/>
            <w:vAlign w:val="center"/>
          </w:tcPr>
          <w:p w14:paraId="56872521" w14:textId="77777777" w:rsidR="00C7738C" w:rsidRPr="00E85678" w:rsidRDefault="00C7738C" w:rsidP="00954A32">
            <w:pPr>
              <w:spacing w:before="0" w:after="0"/>
              <w:rPr>
                <w:sz w:val="24"/>
                <w:szCs w:val="24"/>
              </w:rPr>
            </w:pPr>
            <m:oMathPara>
              <m:oMathParaPr>
                <m:jc m:val="right"/>
              </m:oMathParaPr>
              <m:oMath>
                <m:r>
                  <m:rPr>
                    <m:sty m:val="p"/>
                  </m:rPr>
                  <w:rPr>
                    <w:rFonts w:ascii="Cambria Math" w:hAnsi="Cambria Math"/>
                    <w:sz w:val="24"/>
                    <w:szCs w:val="24"/>
                  </w:rPr>
                  <m:t>∀</m:t>
                </m:r>
                <m:r>
                  <w:rPr>
                    <w:rFonts w:ascii="Cambria Math" w:hAnsi="Cambria Math"/>
                    <w:sz w:val="24"/>
                    <w:szCs w:val="24"/>
                  </w:rPr>
                  <m:t>j</m:t>
                </m:r>
                <m:r>
                  <m:rPr>
                    <m:sty m:val="p"/>
                  </m:rPr>
                  <w:rPr>
                    <w:rFonts w:ascii="Cambria Math" w:hAnsi="Cambria Math"/>
                    <w:sz w:val="24"/>
                    <w:szCs w:val="24"/>
                  </w:rPr>
                  <m:t>∈</m:t>
                </m:r>
                <m:r>
                  <w:rPr>
                    <w:rFonts w:ascii="Cambria Math" w:hAnsi="Cambria Math"/>
                    <w:sz w:val="24"/>
                    <w:szCs w:val="24"/>
                  </w:rPr>
                  <m:t>J</m:t>
                </m:r>
              </m:oMath>
            </m:oMathPara>
          </w:p>
        </w:tc>
        <w:tc>
          <w:tcPr>
            <w:tcW w:w="1070" w:type="dxa"/>
            <w:vAlign w:val="center"/>
          </w:tcPr>
          <w:p w14:paraId="19A84D77" w14:textId="0370A465" w:rsidR="00C7738C" w:rsidRPr="00E85678" w:rsidRDefault="00C7738C" w:rsidP="00954A32">
            <w:pPr>
              <w:spacing w:before="0" w:after="0"/>
              <w:rPr>
                <w:sz w:val="24"/>
                <w:szCs w:val="24"/>
              </w:rPr>
            </w:pPr>
            <w:bookmarkStart w:id="154" w:name="_Ref183431598"/>
            <w:r w:rsidRPr="00E85678">
              <w:rPr>
                <w:sz w:val="24"/>
                <w:szCs w:val="24"/>
              </w:rPr>
              <w:t>(</w:t>
            </w:r>
            <w:r w:rsidR="004F3795" w:rsidRPr="00E85678">
              <w:rPr>
                <w:sz w:val="24"/>
                <w:szCs w:val="24"/>
              </w:rPr>
              <w:fldChar w:fldCharType="begin"/>
            </w:r>
            <w:r w:rsidR="004F3795" w:rsidRPr="00E85678">
              <w:rPr>
                <w:sz w:val="24"/>
                <w:szCs w:val="24"/>
              </w:rPr>
              <w:instrText xml:space="preserve"> STYLEREF 1 \s </w:instrText>
            </w:r>
            <w:r w:rsidR="004F3795" w:rsidRPr="00E85678">
              <w:rPr>
                <w:sz w:val="24"/>
                <w:szCs w:val="24"/>
              </w:rPr>
              <w:fldChar w:fldCharType="separate"/>
            </w:r>
            <w:r w:rsidR="004F3795" w:rsidRPr="00E85678">
              <w:rPr>
                <w:noProof/>
                <w:sz w:val="24"/>
                <w:szCs w:val="24"/>
              </w:rPr>
              <w:t>3</w:t>
            </w:r>
            <w:r w:rsidR="004F3795" w:rsidRPr="00E85678">
              <w:rPr>
                <w:noProof/>
                <w:sz w:val="24"/>
                <w:szCs w:val="24"/>
              </w:rPr>
              <w:fldChar w:fldCharType="end"/>
            </w:r>
            <w:r w:rsidR="00721387" w:rsidRPr="00E85678">
              <w:rPr>
                <w:sz w:val="24"/>
                <w:szCs w:val="24"/>
              </w:rPr>
              <w:noBreakHyphen/>
            </w:r>
            <w:r w:rsidR="004F3795" w:rsidRPr="00E85678">
              <w:rPr>
                <w:sz w:val="24"/>
                <w:szCs w:val="24"/>
              </w:rPr>
              <w:fldChar w:fldCharType="begin"/>
            </w:r>
            <w:r w:rsidR="004F3795" w:rsidRPr="00E85678">
              <w:rPr>
                <w:sz w:val="24"/>
                <w:szCs w:val="24"/>
              </w:rPr>
              <w:instrText xml:space="preserve"> SEQ Equation \* ARABIC \s 1 </w:instrText>
            </w:r>
            <w:r w:rsidR="004F3795" w:rsidRPr="00E85678">
              <w:rPr>
                <w:sz w:val="24"/>
                <w:szCs w:val="24"/>
              </w:rPr>
              <w:fldChar w:fldCharType="separate"/>
            </w:r>
            <w:r w:rsidR="004F3795" w:rsidRPr="00E85678">
              <w:rPr>
                <w:noProof/>
                <w:sz w:val="24"/>
                <w:szCs w:val="24"/>
              </w:rPr>
              <w:t>9</w:t>
            </w:r>
            <w:r w:rsidR="004F3795" w:rsidRPr="00E85678">
              <w:rPr>
                <w:noProof/>
                <w:sz w:val="24"/>
                <w:szCs w:val="24"/>
              </w:rPr>
              <w:fldChar w:fldCharType="end"/>
            </w:r>
            <w:r w:rsidRPr="00E85678">
              <w:rPr>
                <w:sz w:val="24"/>
                <w:szCs w:val="24"/>
              </w:rPr>
              <w:t>)</w:t>
            </w:r>
            <w:bookmarkEnd w:id="154"/>
          </w:p>
        </w:tc>
      </w:tr>
      <w:tr w:rsidR="00C7738C" w:rsidRPr="00E85678" w14:paraId="1F8DFA81" w14:textId="77777777" w:rsidTr="00230D95">
        <w:tc>
          <w:tcPr>
            <w:tcW w:w="729" w:type="dxa"/>
            <w:vAlign w:val="center"/>
          </w:tcPr>
          <w:p w14:paraId="3EF06EBD" w14:textId="7F837720" w:rsidR="00C7738C" w:rsidRPr="00E85678" w:rsidRDefault="00C7738C" w:rsidP="00954A32">
            <w:pPr>
              <w:spacing w:before="0" w:after="0"/>
              <w:jc w:val="both"/>
              <w:rPr>
                <w:sz w:val="24"/>
                <w:szCs w:val="24"/>
              </w:rPr>
            </w:pPr>
          </w:p>
        </w:tc>
        <w:tc>
          <w:tcPr>
            <w:tcW w:w="4841" w:type="dxa"/>
            <w:vAlign w:val="center"/>
          </w:tcPr>
          <w:p w14:paraId="5710A70E" w14:textId="1642E291" w:rsidR="00C7738C" w:rsidRPr="00E85678" w:rsidRDefault="00000000" w:rsidP="00954A32">
            <w:pPr>
              <w:spacing w:before="0" w:after="0"/>
              <w:rPr>
                <w:sz w:val="24"/>
                <w:szCs w:val="24"/>
              </w:rPr>
            </w:pPr>
            <m:oMathPara>
              <m:oMathParaPr>
                <m:jc m:val="left"/>
              </m:oMathParaPr>
              <m:oMath>
                <m:nary>
                  <m:naryPr>
                    <m:chr m:val="∑"/>
                    <m:limLoc m:val="undOvr"/>
                    <m:supHide m:val="1"/>
                    <m:ctrlPr>
                      <w:rPr>
                        <w:rFonts w:ascii="Cambria Math" w:hAnsi="Cambria Math"/>
                        <w:sz w:val="24"/>
                        <w:szCs w:val="24"/>
                      </w:rPr>
                    </m:ctrlPr>
                  </m:naryPr>
                  <m:sub>
                    <m:r>
                      <w:rPr>
                        <w:rFonts w:ascii="Cambria Math" w:hAnsi="Cambria Math"/>
                        <w:sz w:val="24"/>
                        <w:szCs w:val="24"/>
                      </w:rPr>
                      <m:t>p</m:t>
                    </m:r>
                    <m:r>
                      <m:rPr>
                        <m:sty m:val="p"/>
                      </m:rPr>
                      <w:rPr>
                        <w:rFonts w:ascii="Cambria Math" w:hAnsi="Cambria Math"/>
                        <w:sz w:val="24"/>
                        <w:szCs w:val="24"/>
                      </w:rPr>
                      <m:t>∈</m:t>
                    </m:r>
                    <m:r>
                      <w:rPr>
                        <w:rFonts w:ascii="Cambria Math" w:hAnsi="Cambria Math"/>
                        <w:sz w:val="24"/>
                        <w:szCs w:val="24"/>
                      </w:rPr>
                      <m:t>P</m:t>
                    </m:r>
                  </m:sub>
                  <m:sup/>
                  <m:e>
                    <m:sSubSup>
                      <m:sSubSupPr>
                        <m:ctrlPr>
                          <w:rPr>
                            <w:rFonts w:ascii="Cambria Math" w:hAnsi="Cambria Math"/>
                            <w:sz w:val="24"/>
                            <w:szCs w:val="24"/>
                          </w:rPr>
                        </m:ctrlPr>
                      </m:sSubSupPr>
                      <m:e>
                        <m:r>
                          <w:rPr>
                            <w:rFonts w:ascii="Cambria Math" w:hAnsi="Cambria Math"/>
                            <w:sz w:val="24"/>
                            <w:szCs w:val="24"/>
                          </w:rPr>
                          <m:t>z</m:t>
                        </m:r>
                      </m:e>
                      <m:sub>
                        <m:r>
                          <w:rPr>
                            <w:rFonts w:ascii="Cambria Math" w:hAnsi="Cambria Math"/>
                            <w:sz w:val="24"/>
                            <w:szCs w:val="24"/>
                          </w:rPr>
                          <m:t>sp</m:t>
                        </m:r>
                      </m:sub>
                      <m:sup>
                        <m:r>
                          <w:rPr>
                            <w:rFonts w:ascii="Cambria Math" w:hAnsi="Cambria Math"/>
                            <w:sz w:val="24"/>
                            <w:szCs w:val="24"/>
                          </w:rPr>
                          <m:t>f</m:t>
                        </m:r>
                      </m:sup>
                    </m:sSubSup>
                  </m:e>
                </m:nary>
                <m:r>
                  <m:rPr>
                    <m:sty m:val="p"/>
                  </m:rPr>
                  <w:rPr>
                    <w:rFonts w:ascii="Cambria Math" w:hAnsi="Cambria Math"/>
                    <w:sz w:val="24"/>
                    <w:szCs w:val="24"/>
                  </w:rPr>
                  <m:t>≤1</m:t>
                </m:r>
              </m:oMath>
            </m:oMathPara>
          </w:p>
        </w:tc>
        <w:tc>
          <w:tcPr>
            <w:tcW w:w="2004" w:type="dxa"/>
            <w:vAlign w:val="center"/>
          </w:tcPr>
          <w:p w14:paraId="34E598C2" w14:textId="77777777" w:rsidR="00C7738C" w:rsidRPr="00E85678" w:rsidRDefault="00C7738C" w:rsidP="00954A32">
            <w:pPr>
              <w:spacing w:before="0" w:after="0"/>
              <w:rPr>
                <w:sz w:val="24"/>
                <w:szCs w:val="24"/>
              </w:rPr>
            </w:pPr>
            <m:oMathPara>
              <m:oMathParaPr>
                <m:jc m:val="right"/>
              </m:oMathParaPr>
              <m:oMath>
                <m:r>
                  <m:rPr>
                    <m:sty m:val="p"/>
                  </m:rPr>
                  <w:rPr>
                    <w:rFonts w:ascii="Cambria Math" w:hAnsi="Cambria Math"/>
                    <w:sz w:val="24"/>
                    <w:szCs w:val="24"/>
                  </w:rPr>
                  <m:t>∀</m:t>
                </m:r>
                <m:r>
                  <w:rPr>
                    <w:rFonts w:ascii="Cambria Math" w:hAnsi="Cambria Math"/>
                    <w:sz w:val="24"/>
                    <w:szCs w:val="24"/>
                  </w:rPr>
                  <m:t>s</m:t>
                </m:r>
                <m:r>
                  <m:rPr>
                    <m:sty m:val="p"/>
                  </m:rPr>
                  <w:rPr>
                    <w:rFonts w:ascii="Cambria Math" w:hAnsi="Cambria Math"/>
                    <w:sz w:val="24"/>
                    <w:szCs w:val="24"/>
                  </w:rPr>
                  <m:t>∈</m:t>
                </m:r>
                <m:r>
                  <w:rPr>
                    <w:rFonts w:ascii="Cambria Math" w:hAnsi="Cambria Math"/>
                    <w:sz w:val="24"/>
                    <w:szCs w:val="24"/>
                  </w:rPr>
                  <m:t>S</m:t>
                </m:r>
              </m:oMath>
            </m:oMathPara>
          </w:p>
        </w:tc>
        <w:tc>
          <w:tcPr>
            <w:tcW w:w="1070" w:type="dxa"/>
            <w:vAlign w:val="center"/>
          </w:tcPr>
          <w:p w14:paraId="672207B1" w14:textId="2265724F" w:rsidR="00C7738C" w:rsidRPr="00E85678" w:rsidRDefault="00C7738C" w:rsidP="00954A32">
            <w:pPr>
              <w:spacing w:before="0" w:after="0"/>
              <w:rPr>
                <w:sz w:val="24"/>
                <w:szCs w:val="24"/>
              </w:rPr>
            </w:pPr>
            <w:bookmarkStart w:id="155" w:name="_Ref183431606"/>
            <w:r w:rsidRPr="00E85678">
              <w:rPr>
                <w:sz w:val="24"/>
                <w:szCs w:val="24"/>
              </w:rPr>
              <w:t>(</w:t>
            </w:r>
            <w:r w:rsidR="004F3795" w:rsidRPr="00E85678">
              <w:rPr>
                <w:sz w:val="24"/>
                <w:szCs w:val="24"/>
              </w:rPr>
              <w:fldChar w:fldCharType="begin"/>
            </w:r>
            <w:r w:rsidR="004F3795" w:rsidRPr="00E85678">
              <w:rPr>
                <w:sz w:val="24"/>
                <w:szCs w:val="24"/>
              </w:rPr>
              <w:instrText xml:space="preserve"> STYLEREF 1 \s </w:instrText>
            </w:r>
            <w:r w:rsidR="004F3795" w:rsidRPr="00E85678">
              <w:rPr>
                <w:sz w:val="24"/>
                <w:szCs w:val="24"/>
              </w:rPr>
              <w:fldChar w:fldCharType="separate"/>
            </w:r>
            <w:r w:rsidR="004F3795" w:rsidRPr="00E85678">
              <w:rPr>
                <w:noProof/>
                <w:sz w:val="24"/>
                <w:szCs w:val="24"/>
              </w:rPr>
              <w:t>3</w:t>
            </w:r>
            <w:r w:rsidR="004F3795" w:rsidRPr="00E85678">
              <w:rPr>
                <w:noProof/>
                <w:sz w:val="24"/>
                <w:szCs w:val="24"/>
              </w:rPr>
              <w:fldChar w:fldCharType="end"/>
            </w:r>
            <w:r w:rsidR="00721387" w:rsidRPr="00E85678">
              <w:rPr>
                <w:sz w:val="24"/>
                <w:szCs w:val="24"/>
              </w:rPr>
              <w:noBreakHyphen/>
            </w:r>
            <w:r w:rsidR="004F3795" w:rsidRPr="00E85678">
              <w:rPr>
                <w:sz w:val="24"/>
                <w:szCs w:val="24"/>
              </w:rPr>
              <w:fldChar w:fldCharType="begin"/>
            </w:r>
            <w:r w:rsidR="004F3795" w:rsidRPr="00E85678">
              <w:rPr>
                <w:sz w:val="24"/>
                <w:szCs w:val="24"/>
              </w:rPr>
              <w:instrText xml:space="preserve"> SEQ Equation \* ARABIC \s 1 </w:instrText>
            </w:r>
            <w:r w:rsidR="004F3795" w:rsidRPr="00E85678">
              <w:rPr>
                <w:sz w:val="24"/>
                <w:szCs w:val="24"/>
              </w:rPr>
              <w:fldChar w:fldCharType="separate"/>
            </w:r>
            <w:r w:rsidR="004F3795" w:rsidRPr="00E85678">
              <w:rPr>
                <w:noProof/>
                <w:sz w:val="24"/>
                <w:szCs w:val="24"/>
              </w:rPr>
              <w:t>10</w:t>
            </w:r>
            <w:r w:rsidR="004F3795" w:rsidRPr="00E85678">
              <w:rPr>
                <w:noProof/>
                <w:sz w:val="24"/>
                <w:szCs w:val="24"/>
              </w:rPr>
              <w:fldChar w:fldCharType="end"/>
            </w:r>
            <w:r w:rsidRPr="00E85678">
              <w:rPr>
                <w:sz w:val="24"/>
                <w:szCs w:val="24"/>
              </w:rPr>
              <w:t>)</w:t>
            </w:r>
            <w:bookmarkEnd w:id="155"/>
          </w:p>
        </w:tc>
      </w:tr>
      <w:tr w:rsidR="00C7738C" w:rsidRPr="00E85678" w14:paraId="221939BC" w14:textId="77777777" w:rsidTr="00230D95">
        <w:tc>
          <w:tcPr>
            <w:tcW w:w="729" w:type="dxa"/>
            <w:vAlign w:val="center"/>
          </w:tcPr>
          <w:p w14:paraId="009FFEA4" w14:textId="717E1356" w:rsidR="00C7738C" w:rsidRPr="00E85678" w:rsidRDefault="00C7738C" w:rsidP="00954A32">
            <w:pPr>
              <w:spacing w:before="0" w:after="0"/>
              <w:jc w:val="both"/>
              <w:rPr>
                <w:sz w:val="24"/>
                <w:szCs w:val="24"/>
              </w:rPr>
            </w:pPr>
          </w:p>
        </w:tc>
        <w:tc>
          <w:tcPr>
            <w:tcW w:w="4841" w:type="dxa"/>
            <w:vAlign w:val="center"/>
          </w:tcPr>
          <w:p w14:paraId="24CFDB3D" w14:textId="594D2131" w:rsidR="00C7738C" w:rsidRPr="00E85678" w:rsidRDefault="00000000" w:rsidP="00954A32">
            <w:pPr>
              <w:spacing w:before="0" w:after="0"/>
              <w:rPr>
                <w:sz w:val="24"/>
                <w:szCs w:val="24"/>
              </w:rPr>
            </w:pPr>
            <m:oMathPara>
              <m:oMathParaPr>
                <m:jc m:val="left"/>
              </m:oMathParaPr>
              <m:oMath>
                <m:sSub>
                  <m:sSubPr>
                    <m:ctrlPr>
                      <w:rPr>
                        <w:rFonts w:ascii="Cambria Math" w:hAnsi="Cambria Math"/>
                        <w:sz w:val="24"/>
                        <w:szCs w:val="24"/>
                      </w:rPr>
                    </m:ctrlPr>
                  </m:sSubPr>
                  <m:e>
                    <m:r>
                      <w:rPr>
                        <w:rFonts w:ascii="Cambria Math" w:hAnsi="Cambria Math"/>
                        <w:sz w:val="24"/>
                        <w:szCs w:val="24"/>
                      </w:rPr>
                      <m:t>x</m:t>
                    </m:r>
                  </m:e>
                  <m:sub>
                    <m:r>
                      <w:rPr>
                        <w:rFonts w:ascii="Cambria Math" w:hAnsi="Cambria Math"/>
                        <w:sz w:val="24"/>
                        <w:szCs w:val="24"/>
                      </w:rPr>
                      <m:t>jsp</m:t>
                    </m:r>
                  </m:sub>
                </m:sSub>
                <m:r>
                  <m:rPr>
                    <m:sty m:val="p"/>
                  </m:rPr>
                  <w:rPr>
                    <w:rFonts w:ascii="Cambria Math" w:hAnsi="Cambria Math"/>
                    <w:sz w:val="24"/>
                    <w:szCs w:val="24"/>
                  </w:rPr>
                  <m:t xml:space="preserve"> ≥0, </m:t>
                </m:r>
                <m:sSubSup>
                  <m:sSubSupPr>
                    <m:ctrlPr>
                      <w:rPr>
                        <w:rFonts w:ascii="Cambria Math" w:hAnsi="Cambria Math"/>
                        <w:sz w:val="24"/>
                        <w:szCs w:val="24"/>
                      </w:rPr>
                    </m:ctrlPr>
                  </m:sSubSupPr>
                  <m:e>
                    <m:r>
                      <w:rPr>
                        <w:rFonts w:ascii="Cambria Math" w:hAnsi="Cambria Math"/>
                        <w:sz w:val="24"/>
                        <w:szCs w:val="24"/>
                      </w:rPr>
                      <m:t>z</m:t>
                    </m:r>
                  </m:e>
                  <m:sub>
                    <m:r>
                      <w:rPr>
                        <w:rFonts w:ascii="Cambria Math" w:hAnsi="Cambria Math"/>
                        <w:sz w:val="24"/>
                        <w:szCs w:val="24"/>
                      </w:rPr>
                      <m:t>jp</m:t>
                    </m:r>
                  </m:sub>
                  <m:sup>
                    <m:r>
                      <w:rPr>
                        <w:rFonts w:ascii="Cambria Math" w:hAnsi="Cambria Math"/>
                        <w:sz w:val="24"/>
                        <w:szCs w:val="24"/>
                      </w:rPr>
                      <m:t>t</m:t>
                    </m:r>
                  </m:sup>
                </m:sSubSup>
                <m:r>
                  <m:rPr>
                    <m:sty m:val="p"/>
                  </m:rPr>
                  <w:rPr>
                    <w:rFonts w:ascii="Cambria Math" w:hAnsi="Cambria Math"/>
                    <w:sz w:val="24"/>
                    <w:szCs w:val="24"/>
                  </w:rPr>
                  <m:t xml:space="preserve">, </m:t>
                </m:r>
                <m:sSubSup>
                  <m:sSubSupPr>
                    <m:ctrlPr>
                      <w:rPr>
                        <w:rFonts w:ascii="Cambria Math" w:hAnsi="Cambria Math"/>
                        <w:sz w:val="24"/>
                        <w:szCs w:val="24"/>
                      </w:rPr>
                    </m:ctrlPr>
                  </m:sSubSupPr>
                  <m:e>
                    <m:r>
                      <w:rPr>
                        <w:rFonts w:ascii="Cambria Math" w:hAnsi="Cambria Math"/>
                        <w:sz w:val="24"/>
                        <w:szCs w:val="24"/>
                      </w:rPr>
                      <m:t>z</m:t>
                    </m:r>
                  </m:e>
                  <m:sub>
                    <m:r>
                      <w:rPr>
                        <w:rFonts w:ascii="Cambria Math" w:hAnsi="Cambria Math"/>
                        <w:sz w:val="24"/>
                        <w:szCs w:val="24"/>
                      </w:rPr>
                      <m:t>sp</m:t>
                    </m:r>
                  </m:sub>
                  <m:sup>
                    <m:r>
                      <w:rPr>
                        <w:rFonts w:ascii="Cambria Math" w:hAnsi="Cambria Math"/>
                        <w:sz w:val="24"/>
                        <w:szCs w:val="24"/>
                      </w:rPr>
                      <m:t>f</m:t>
                    </m:r>
                  </m:sup>
                </m:sSubSup>
                <m:r>
                  <m:rPr>
                    <m:sty m:val="p"/>
                  </m:rPr>
                  <w:rPr>
                    <w:rFonts w:ascii="Cambria Math" w:hAnsi="Cambria Math"/>
                    <w:sz w:val="24"/>
                    <w:szCs w:val="24"/>
                  </w:rPr>
                  <m:t>∈</m:t>
                </m:r>
                <m:d>
                  <m:dPr>
                    <m:begChr m:val="{"/>
                    <m:endChr m:val="}"/>
                    <m:ctrlPr>
                      <w:rPr>
                        <w:rFonts w:ascii="Cambria Math" w:hAnsi="Cambria Math"/>
                        <w:sz w:val="24"/>
                        <w:szCs w:val="24"/>
                      </w:rPr>
                    </m:ctrlPr>
                  </m:dPr>
                  <m:e>
                    <m:r>
                      <m:rPr>
                        <m:sty m:val="p"/>
                      </m:rPr>
                      <w:rPr>
                        <w:rFonts w:ascii="Cambria Math" w:hAnsi="Cambria Math"/>
                        <w:sz w:val="24"/>
                        <w:szCs w:val="24"/>
                      </w:rPr>
                      <m:t>0,1</m:t>
                    </m:r>
                  </m:e>
                </m:d>
              </m:oMath>
            </m:oMathPara>
          </w:p>
        </w:tc>
        <w:tc>
          <w:tcPr>
            <w:tcW w:w="2004" w:type="dxa"/>
            <w:vAlign w:val="center"/>
          </w:tcPr>
          <w:p w14:paraId="551A8BB9" w14:textId="77777777" w:rsidR="00C7738C" w:rsidRPr="00E85678" w:rsidRDefault="00C7738C" w:rsidP="00954A32">
            <w:pPr>
              <w:spacing w:before="0" w:after="0"/>
              <w:rPr>
                <w:sz w:val="24"/>
                <w:szCs w:val="24"/>
              </w:rPr>
            </w:pPr>
          </w:p>
        </w:tc>
        <w:tc>
          <w:tcPr>
            <w:tcW w:w="1070" w:type="dxa"/>
            <w:vAlign w:val="center"/>
          </w:tcPr>
          <w:p w14:paraId="766F2CDE" w14:textId="77777777" w:rsidR="00C7738C" w:rsidRPr="00E85678" w:rsidRDefault="00C7738C" w:rsidP="00954A32">
            <w:pPr>
              <w:spacing w:before="0" w:after="0"/>
              <w:rPr>
                <w:sz w:val="24"/>
                <w:szCs w:val="24"/>
              </w:rPr>
            </w:pPr>
          </w:p>
        </w:tc>
      </w:tr>
    </w:tbl>
    <w:p w14:paraId="449FDF37" w14:textId="13835976" w:rsidR="00DB7033" w:rsidRPr="00E85678" w:rsidRDefault="00DB7033" w:rsidP="00954A32">
      <w:pPr>
        <w:spacing w:before="0" w:after="0"/>
        <w:rPr>
          <w:sz w:val="24"/>
          <w:szCs w:val="24"/>
        </w:rPr>
      </w:pPr>
      <w:r w:rsidRPr="00E85678">
        <w:rPr>
          <w:sz w:val="24"/>
          <w:szCs w:val="24"/>
          <w:lang w:eastAsia="en-US"/>
        </w:rPr>
        <w:t xml:space="preserve">Constraint (5) enforces every fueling station’s demand is satisfied. Constraint set (6) ensures the delivered hydrogen does </w:t>
      </w:r>
      <w:proofErr w:type="gramStart"/>
      <w:r w:rsidRPr="00E85678">
        <w:rPr>
          <w:sz w:val="24"/>
          <w:szCs w:val="24"/>
          <w:lang w:eastAsia="en-US"/>
        </w:rPr>
        <w:t>not  exceed</w:t>
      </w:r>
      <w:proofErr w:type="gramEnd"/>
      <w:r w:rsidRPr="00E85678">
        <w:rPr>
          <w:sz w:val="24"/>
          <w:szCs w:val="24"/>
          <w:lang w:eastAsia="en-US"/>
        </w:rPr>
        <w:t xml:space="preserve"> the available amount at the terminal. Constraint set (7) ensures the daily flow of hydrogen to the hydrogen fueling stations doesn’t exceed the refueling capacity, and the delivery can only occur when the fueling station is selected. Constraint set (8) ensures delivery can only occur when the terminal is selected. Constraint set (7) and (8) make sure that only delivery can only occur when both the same delivery pathway is selected. Constraint set (9) enforces each fueling station is served by only one delivery pathway at most. The traditional fixed-cost network flow problem is NP-hard and only considers one binary variable, which is a special case of our model </w:t>
      </w:r>
      <w:sdt>
        <w:sdtPr>
          <w:rPr>
            <w:color w:val="000000"/>
            <w:sz w:val="24"/>
            <w:szCs w:val="24"/>
            <w:lang w:eastAsia="en-US"/>
          </w:rPr>
          <w:tag w:val="MENDELEY_CITATION_v3_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"/>
          <w:id w:val="778846639"/>
          <w:placeholder>
            <w:docPart w:val="94D4E3A3441DA848BC68C1356D24B48F"/>
          </w:placeholder>
        </w:sdtPr>
        <w:sdtContent>
          <w:r w:rsidR="00FD06C8" w:rsidRPr="00E85678">
            <w:rPr>
              <w:color w:val="000000"/>
              <w:sz w:val="24"/>
              <w:szCs w:val="24"/>
              <w:lang w:eastAsia="en-US"/>
            </w:rPr>
            <w:t>(</w:t>
          </w:r>
          <w:r w:rsidR="00FD06C8" w:rsidRPr="00E85678">
            <w:rPr>
              <w:sz w:val="24"/>
              <w:szCs w:val="24"/>
            </w:rPr>
            <w:t xml:space="preserve">D. S. Hochbaum </w:t>
          </w:r>
          <w:r w:rsidR="00811369" w:rsidRPr="00E85678">
            <w:rPr>
              <w:sz w:val="24"/>
              <w:szCs w:val="24"/>
            </w:rPr>
            <w:t>&amp;</w:t>
          </w:r>
          <w:r w:rsidR="00FD06C8" w:rsidRPr="00E85678">
            <w:rPr>
              <w:sz w:val="24"/>
              <w:szCs w:val="24"/>
            </w:rPr>
            <w:t xml:space="preserve"> A. Segev</w:t>
          </w:r>
          <w:r w:rsidR="00811369" w:rsidRPr="00E85678">
            <w:rPr>
              <w:sz w:val="24"/>
              <w:szCs w:val="24"/>
            </w:rPr>
            <w:t>, 1989)</w:t>
          </w:r>
        </w:sdtContent>
      </w:sdt>
      <w:r w:rsidRPr="00E85678">
        <w:rPr>
          <w:sz w:val="24"/>
          <w:szCs w:val="24"/>
          <w:lang w:eastAsia="en-US"/>
        </w:rPr>
        <w:t xml:space="preserve">. </w:t>
      </w:r>
    </w:p>
    <w:p w14:paraId="76AF9464" w14:textId="77777777" w:rsidR="00C87FA6" w:rsidRPr="00954A32" w:rsidRDefault="00DB7033" w:rsidP="00954A32">
      <w:pPr>
        <w:spacing w:before="0" w:after="0"/>
        <w:rPr>
          <w:sz w:val="24"/>
          <w:szCs w:val="24"/>
          <w:lang w:eastAsia="en-US"/>
        </w:rPr>
      </w:pPr>
      <w:r w:rsidRPr="00E85678">
        <w:rPr>
          <w:sz w:val="24"/>
          <w:szCs w:val="24"/>
          <w:lang w:eastAsia="en-US"/>
        </w:rPr>
        <w:t xml:space="preserve">The original model becomes intractable and cannot be solved when applied to large-scale networks due to the increased computational complexity and resource requirements. Therefore, we relax </w:t>
      </w:r>
      <m:oMath>
        <m:sSubSup>
          <m:sSubSupPr>
            <m:ctrlPr>
              <w:rPr>
                <w:rFonts w:ascii="Cambria Math" w:eastAsia="DengXian" w:hAnsi="Cambria Math"/>
                <w:sz w:val="24"/>
                <w:szCs w:val="24"/>
                <w:lang w:eastAsia="en-US"/>
              </w:rPr>
            </m:ctrlPr>
          </m:sSubSupPr>
          <m:e>
            <m:r>
              <w:rPr>
                <w:rFonts w:ascii="Cambria Math" w:eastAsia="DengXian" w:hAnsi="Cambria Math"/>
                <w:sz w:val="24"/>
                <w:szCs w:val="24"/>
                <w:lang w:eastAsia="en-US"/>
              </w:rPr>
              <m:t>z</m:t>
            </m:r>
          </m:e>
          <m:sub>
            <m:r>
              <w:rPr>
                <w:rFonts w:ascii="Cambria Math" w:eastAsia="DengXian" w:hAnsi="Cambria Math"/>
                <w:sz w:val="24"/>
                <w:szCs w:val="24"/>
                <w:lang w:eastAsia="en-US"/>
              </w:rPr>
              <m:t>sp</m:t>
            </m:r>
          </m:sub>
          <m:sup>
            <m:r>
              <w:rPr>
                <w:rFonts w:ascii="Cambria Math" w:eastAsia="DengXian" w:hAnsi="Cambria Math"/>
                <w:sz w:val="24"/>
                <w:szCs w:val="24"/>
                <w:lang w:eastAsia="en-US"/>
              </w:rPr>
              <m:t>f</m:t>
            </m:r>
          </m:sup>
        </m:sSubSup>
      </m:oMath>
      <w:r w:rsidRPr="00E85678">
        <w:rPr>
          <w:sz w:val="24"/>
          <w:szCs w:val="24"/>
          <w:lang w:eastAsia="en-US"/>
        </w:rPr>
        <w:t xml:space="preserve"> to integer decision variable </w:t>
      </w:r>
      <m:oMath>
        <m:sSubSup>
          <m:sSubSupPr>
            <m:ctrlPr>
              <w:rPr>
                <w:rFonts w:ascii="Cambria Math" w:eastAsia="DengXian" w:hAnsi="Cambria Math"/>
                <w:sz w:val="24"/>
                <w:szCs w:val="24"/>
                <w:lang w:eastAsia="en-US"/>
              </w:rPr>
            </m:ctrlPr>
          </m:sSubSupPr>
          <m:e>
            <m:r>
              <w:rPr>
                <w:rFonts w:ascii="Cambria Math" w:eastAsia="DengXian" w:hAnsi="Cambria Math"/>
                <w:sz w:val="24"/>
                <w:szCs w:val="24"/>
                <w:lang w:eastAsia="en-US"/>
              </w:rPr>
              <m:t>z</m:t>
            </m:r>
          </m:e>
          <m:sub>
            <m:r>
              <w:rPr>
                <w:rFonts w:ascii="Cambria Math" w:eastAsia="DengXian" w:hAnsi="Cambria Math"/>
                <w:sz w:val="24"/>
                <w:szCs w:val="24"/>
                <w:lang w:eastAsia="en-US"/>
              </w:rPr>
              <m:t>lp</m:t>
            </m:r>
          </m:sub>
          <m:sup>
            <m:r>
              <w:rPr>
                <w:rFonts w:ascii="Cambria Math" w:eastAsia="DengXian" w:hAnsi="Cambria Math"/>
                <w:sz w:val="24"/>
                <w:szCs w:val="24"/>
                <w:lang w:eastAsia="en-US"/>
              </w:rPr>
              <m:t>f</m:t>
            </m:r>
          </m:sup>
        </m:sSubSup>
      </m:oMath>
      <w:r w:rsidRPr="00E85678">
        <w:rPr>
          <w:sz w:val="24"/>
          <w:szCs w:val="24"/>
          <w:lang w:eastAsia="en-US"/>
        </w:rPr>
        <w:t xml:space="preserve"> to fast the computational running </w:t>
      </w:r>
      <w:r w:rsidRPr="00954A32">
        <w:rPr>
          <w:sz w:val="24"/>
          <w:szCs w:val="24"/>
          <w:lang w:eastAsia="en-US"/>
        </w:rPr>
        <w:lastRenderedPageBreak/>
        <w:t xml:space="preserve">time, and </w:t>
      </w:r>
      <m:oMath>
        <m:sSubSup>
          <m:sSubSupPr>
            <m:ctrlPr>
              <w:rPr>
                <w:rFonts w:ascii="Cambria Math" w:eastAsia="DengXian" w:hAnsi="Cambria Math"/>
                <w:sz w:val="24"/>
                <w:szCs w:val="24"/>
                <w:lang w:eastAsia="en-US"/>
              </w:rPr>
            </m:ctrlPr>
          </m:sSubSupPr>
          <m:e>
            <m:r>
              <w:rPr>
                <w:rFonts w:ascii="Cambria Math" w:eastAsia="DengXian" w:hAnsi="Cambria Math"/>
                <w:sz w:val="24"/>
                <w:szCs w:val="24"/>
                <w:lang w:eastAsia="en-US"/>
              </w:rPr>
              <m:t>z</m:t>
            </m:r>
          </m:e>
          <m:sub>
            <m:r>
              <w:rPr>
                <w:rFonts w:ascii="Cambria Math" w:eastAsia="DengXian" w:hAnsi="Cambria Math"/>
                <w:sz w:val="24"/>
                <w:szCs w:val="24"/>
                <w:lang w:eastAsia="en-US"/>
              </w:rPr>
              <m:t>lp</m:t>
            </m:r>
          </m:sub>
          <m:sup>
            <m:r>
              <w:rPr>
                <w:rFonts w:ascii="Cambria Math" w:eastAsia="DengXian" w:hAnsi="Cambria Math"/>
                <w:sz w:val="24"/>
                <w:szCs w:val="24"/>
                <w:lang w:eastAsia="en-US"/>
              </w:rPr>
              <m:t>f</m:t>
            </m:r>
          </m:sup>
        </m:sSubSup>
        <m:r>
          <w:rPr>
            <w:rFonts w:ascii="Cambria Math" w:eastAsia="DengXian" w:hAnsi="Cambria Math"/>
            <w:sz w:val="24"/>
            <w:szCs w:val="24"/>
            <w:lang w:eastAsia="en-US"/>
          </w:rPr>
          <m:t>∈</m:t>
        </m:r>
        <m:sSup>
          <m:sSupPr>
            <m:ctrlPr>
              <w:rPr>
                <w:rFonts w:ascii="Cambria Math" w:eastAsia="DengXian" w:hAnsi="Cambria Math"/>
                <w:i/>
                <w:sz w:val="24"/>
                <w:szCs w:val="24"/>
                <w:lang w:eastAsia="en-US"/>
              </w:rPr>
            </m:ctrlPr>
          </m:sSupPr>
          <m:e>
            <m:r>
              <w:rPr>
                <w:rFonts w:ascii="Cambria Math" w:eastAsia="DengXian" w:hAnsi="Cambria Math"/>
                <w:sz w:val="24"/>
                <w:szCs w:val="24"/>
                <w:lang w:eastAsia="en-US"/>
              </w:rPr>
              <m:t>Z</m:t>
            </m:r>
          </m:e>
          <m:sup>
            <m:r>
              <w:rPr>
                <w:rFonts w:ascii="Cambria Math" w:eastAsia="DengXian" w:hAnsi="Cambria Math"/>
                <w:sz w:val="24"/>
                <w:szCs w:val="24"/>
                <w:lang w:eastAsia="en-US"/>
              </w:rPr>
              <m:t>+</m:t>
            </m:r>
          </m:sup>
        </m:sSup>
      </m:oMath>
      <w:r w:rsidRPr="00954A32">
        <w:rPr>
          <w:sz w:val="24"/>
          <w:szCs w:val="24"/>
          <w:lang w:eastAsia="en-US"/>
        </w:rPr>
        <w:t xml:space="preserve">, which represents how many hydrogen stations are served by hydrogen delivery pathway </w:t>
      </w:r>
      <m:oMath>
        <m:r>
          <w:rPr>
            <w:rFonts w:ascii="Cambria Math" w:hAnsi="Cambria Math"/>
            <w:sz w:val="24"/>
            <w:szCs w:val="24"/>
            <w:lang w:eastAsia="en-US"/>
          </w:rPr>
          <m:t>p</m:t>
        </m:r>
      </m:oMath>
      <w:r w:rsidRPr="00954A32">
        <w:rPr>
          <w:sz w:val="24"/>
          <w:szCs w:val="24"/>
          <w:lang w:eastAsia="en-US"/>
        </w:rPr>
        <w:t xml:space="preserve"> at location </w:t>
      </w:r>
      <m:oMath>
        <m:r>
          <w:rPr>
            <w:rFonts w:ascii="Cambria Math" w:hAnsi="Cambria Math"/>
            <w:sz w:val="24"/>
            <w:szCs w:val="24"/>
            <w:lang w:eastAsia="en-US"/>
          </w:rPr>
          <m:t>l</m:t>
        </m:r>
      </m:oMath>
      <w:r w:rsidRPr="00954A32">
        <w:rPr>
          <w:sz w:val="24"/>
          <w:szCs w:val="24"/>
          <w:lang w:eastAsia="en-US"/>
        </w:rPr>
        <w:t xml:space="preserve">. At each potential location, the fueling stations are modeled as duplicate points sharing the same coordinates. Equations (5) – (9) </w:t>
      </w:r>
      <w:proofErr w:type="gramStart"/>
      <w:r w:rsidRPr="00954A32">
        <w:rPr>
          <w:sz w:val="24"/>
          <w:szCs w:val="24"/>
          <w:lang w:eastAsia="en-US"/>
        </w:rPr>
        <w:t>are  still</w:t>
      </w:r>
      <w:proofErr w:type="gramEnd"/>
      <w:r w:rsidRPr="00954A32">
        <w:rPr>
          <w:sz w:val="24"/>
          <w:szCs w:val="24"/>
          <w:lang w:eastAsia="en-US"/>
        </w:rPr>
        <w:t xml:space="preserve"> maintain the same for the larger scale cases. This approach effectively mitigates the </w:t>
      </w:r>
    </w:p>
    <w:p w14:paraId="44432CBA" w14:textId="48DCAF12" w:rsidR="00DB7033" w:rsidRPr="00954A32" w:rsidRDefault="00DB7033" w:rsidP="00954A32">
      <w:pPr>
        <w:spacing w:before="0" w:after="0"/>
        <w:rPr>
          <w:sz w:val="24"/>
          <w:szCs w:val="24"/>
          <w:lang w:eastAsia="en-US"/>
        </w:rPr>
      </w:pPr>
      <w:r w:rsidRPr="00954A32">
        <w:rPr>
          <w:sz w:val="24"/>
          <w:szCs w:val="24"/>
          <w:lang w:eastAsia="en-US"/>
        </w:rPr>
        <w:t>symmetrical inherent in the original model, ensuring that the solutions remain unaffected while maintaining the computational integrity of the optimization process.</w:t>
      </w:r>
    </w:p>
    <w:p w14:paraId="4B58CCE8" w14:textId="6FACC0AC" w:rsidR="00ED0620" w:rsidRPr="00954A32" w:rsidRDefault="006945ED" w:rsidP="00F0570E">
      <w:pPr>
        <w:pStyle w:val="Heading2"/>
      </w:pPr>
      <w:bookmarkStart w:id="156" w:name="_Toc183423787"/>
      <w:r w:rsidRPr="00954A32">
        <w:t xml:space="preserve">3.5 </w:t>
      </w:r>
      <w:bookmarkEnd w:id="156"/>
      <w:r w:rsidR="00DC6D9E" w:rsidRPr="00954A32">
        <w:t>Numerical Experiment</w:t>
      </w:r>
      <w:r w:rsidRPr="00954A32">
        <w:t xml:space="preserve"> </w:t>
      </w:r>
    </w:p>
    <w:p w14:paraId="33831880" w14:textId="52BE27D7" w:rsidR="006945ED" w:rsidRPr="00954A32" w:rsidRDefault="006945ED" w:rsidP="00DA049C">
      <w:pPr>
        <w:pStyle w:val="Heading3"/>
        <w:spacing w:before="0" w:after="0"/>
        <w:rPr>
          <w:sz w:val="24"/>
          <w:szCs w:val="24"/>
        </w:rPr>
      </w:pPr>
      <w:bookmarkStart w:id="157" w:name="_Toc183423788"/>
      <w:r w:rsidRPr="00954A32">
        <w:rPr>
          <w:sz w:val="24"/>
          <w:szCs w:val="24"/>
        </w:rPr>
        <w:t xml:space="preserve">3.5.1 Resulting </w:t>
      </w:r>
      <w:r w:rsidR="00954C4A" w:rsidRPr="00954A32">
        <w:rPr>
          <w:sz w:val="24"/>
          <w:szCs w:val="24"/>
        </w:rPr>
        <w:t>N</w:t>
      </w:r>
      <w:r w:rsidRPr="00954A32">
        <w:rPr>
          <w:sz w:val="24"/>
          <w:szCs w:val="24"/>
        </w:rPr>
        <w:t>etwork</w:t>
      </w:r>
      <w:bookmarkEnd w:id="157"/>
    </w:p>
    <w:p w14:paraId="76CC2A3B" w14:textId="20CB441B" w:rsidR="00DA049C" w:rsidRDefault="00214CF3" w:rsidP="00DA049C">
      <w:pPr>
        <w:pStyle w:val="Caption"/>
        <w:spacing w:line="360" w:lineRule="auto"/>
      </w:pPr>
      <w:bookmarkStart w:id="158" w:name="OLE_LINK8"/>
      <w:r w:rsidRPr="00954A32">
        <w:t xml:space="preserve">The results presented in </w:t>
      </w:r>
      <w:r w:rsidR="004A4642" w:rsidRPr="00954A32">
        <w:rPr>
          <w:b/>
          <w:bCs/>
        </w:rPr>
        <w:fldChar w:fldCharType="begin"/>
      </w:r>
      <w:r w:rsidR="004A4642" w:rsidRPr="00954A32">
        <w:rPr>
          <w:b/>
          <w:bCs/>
        </w:rPr>
        <w:instrText xml:space="preserve"> REF _Ref187756102 \h </w:instrText>
      </w:r>
      <w:r w:rsidR="000D062B" w:rsidRPr="00954A32">
        <w:rPr>
          <w:b/>
          <w:bCs/>
        </w:rPr>
        <w:instrText xml:space="preserve"> \* MERGEFORMAT </w:instrText>
      </w:r>
      <w:r w:rsidR="004A4642" w:rsidRPr="00954A32">
        <w:rPr>
          <w:b/>
          <w:bCs/>
        </w:rPr>
      </w:r>
      <w:r w:rsidR="004A4642" w:rsidRPr="00954A32">
        <w:rPr>
          <w:b/>
          <w:bCs/>
        </w:rPr>
        <w:fldChar w:fldCharType="separate"/>
      </w:r>
      <w:r w:rsidR="004A4642" w:rsidRPr="00954A32">
        <w:rPr>
          <w:b/>
          <w:bCs/>
        </w:rPr>
        <w:t>Table 3</w:t>
      </w:r>
      <w:r w:rsidR="004A4642" w:rsidRPr="00954A32">
        <w:rPr>
          <w:b/>
          <w:bCs/>
        </w:rPr>
        <w:noBreakHyphen/>
        <w:t>3</w:t>
      </w:r>
      <w:r w:rsidR="004A4642" w:rsidRPr="00954A32">
        <w:rPr>
          <w:b/>
          <w:bCs/>
        </w:rPr>
        <w:fldChar w:fldCharType="end"/>
      </w:r>
      <w:r w:rsidR="004A4642" w:rsidRPr="00954A32">
        <w:t xml:space="preserve"> </w:t>
      </w:r>
      <w:r w:rsidRPr="00954A32">
        <w:t xml:space="preserve">provide a comprehensive breakdown of the daily costs associated with an optimized national hydrogen logistics network design under </w:t>
      </w:r>
      <w:r w:rsidR="000D062B" w:rsidRPr="00954A32">
        <w:t xml:space="preserve">10%, 50%, and 100% market penetration rate scenarios for fuel cell electric trucks (FCETs), enabling delivery of 4,426,796 kg of hydrogen per day. The levelized cost of hydrogen is 4.6$/kg. The preprocess cost, amounting to $5,989,542 per day, constitutes a significant proportion of the total daily expenses. This cost typically includes activities such as hydrogen purification, compression, or liquefaction, which are essential to prepare hydrogen for storage, transport, and subsequent utilization. The high preprocess cost emphasizes the technical complexity and energy intensity of preparing hydrogen for distribution, particularly at the national scale required for substantial FCET adoption. The terminal operating cost and capital cost are $488,037 and $2,011,714 per day, respectively. These costs represent the ongoing expenses to operate and maintain terminals (operating costs) and the daily amortization of the investment needed to establish the terminal infrastructure (capital costs). The operating cost is relatively modest in comparison to </w:t>
      </w:r>
      <w:proofErr w:type="gramStart"/>
      <w:r w:rsidR="000D062B" w:rsidRPr="00954A32">
        <w:t>other</w:t>
      </w:r>
      <w:proofErr w:type="gramEnd"/>
      <w:r w:rsidR="000D062B" w:rsidRPr="00954A32">
        <w:t xml:space="preserve"> categories. However, the terminal capital cost, which accounts for approximately 10% of the total daily costs, underscores the significant initial infrastructure investment required to support a distributed network of terminals for hydrogen refueling. The transportation cost is $901,712 per day across the national logistics network. This cost includes the expenses associated with the physical movement of hydrogen from production sites to fueling stations. While substantial, it is relatively</w:t>
      </w:r>
      <w:r w:rsidR="00DA049C">
        <w:t xml:space="preserve"> </w:t>
      </w:r>
      <w:proofErr w:type="gramStart"/>
      <w:r w:rsidR="00DA049C">
        <w:t xml:space="preserve">lower  </w:t>
      </w:r>
      <w:bookmarkStart w:id="159" w:name="_Ref187756102"/>
      <w:bookmarkStart w:id="160" w:name="_Toc183424096"/>
      <w:bookmarkStart w:id="161" w:name="_Toc183424202"/>
      <w:bookmarkEnd w:id="158"/>
      <w:r w:rsidR="00DA049C">
        <w:t>than</w:t>
      </w:r>
      <w:proofErr w:type="gramEnd"/>
      <w:r w:rsidR="00DA049C">
        <w:t xml:space="preserve"> other categories, suggesting that the logistics network has been optimized to </w:t>
      </w:r>
    </w:p>
    <w:p w14:paraId="04259862" w14:textId="77777777" w:rsidR="00DA049C" w:rsidRDefault="00DA049C" w:rsidP="00DA049C"/>
    <w:p w14:paraId="7F2C43DB" w14:textId="77777777" w:rsidR="00DA049C" w:rsidRPr="00DA049C" w:rsidRDefault="00DA049C" w:rsidP="00DA049C">
      <w:pPr>
        <w:sectPr w:rsidR="00DA049C" w:rsidRPr="00DA049C" w:rsidSect="000904C8">
          <w:headerReference w:type="even" r:id="rId28"/>
          <w:headerReference w:type="default" r:id="rId29"/>
          <w:footerReference w:type="default" r:id="rId30"/>
          <w:pgSz w:w="12240" w:h="15840" w:code="1"/>
          <w:pgMar w:top="1440" w:right="1800" w:bottom="1872" w:left="1800" w:header="720" w:footer="720" w:gutter="0"/>
          <w:pgNumType w:start="1"/>
          <w:cols w:space="720"/>
          <w:noEndnote/>
          <w:docGrid w:linePitch="360"/>
        </w:sectPr>
      </w:pPr>
    </w:p>
    <w:p w14:paraId="439BA822" w14:textId="64E1ECE0" w:rsidR="00D3667E" w:rsidRPr="00E85678" w:rsidRDefault="00D3667E" w:rsidP="00DA049C">
      <w:pPr>
        <w:pStyle w:val="Caption"/>
      </w:pPr>
      <w:r w:rsidRPr="00E85678">
        <w:lastRenderedPageBreak/>
        <w:t xml:space="preserve">Table </w:t>
      </w:r>
      <w:r w:rsidRPr="00E85678">
        <w:fldChar w:fldCharType="begin"/>
      </w:r>
      <w:r w:rsidRPr="00E85678">
        <w:instrText xml:space="preserve"> STYLEREF 1 \s </w:instrText>
      </w:r>
      <w:r w:rsidRPr="00E85678">
        <w:fldChar w:fldCharType="separate"/>
      </w:r>
      <w:r w:rsidRPr="00E85678">
        <w:rPr>
          <w:noProof/>
        </w:rPr>
        <w:t>3</w:t>
      </w:r>
      <w:r w:rsidRPr="00E85678">
        <w:rPr>
          <w:noProof/>
        </w:rPr>
        <w:fldChar w:fldCharType="end"/>
      </w:r>
      <w:r w:rsidRPr="00E85678">
        <w:noBreakHyphen/>
      </w:r>
      <w:r w:rsidRPr="00E85678">
        <w:fldChar w:fldCharType="begin"/>
      </w:r>
      <w:r w:rsidRPr="00E85678">
        <w:instrText xml:space="preserve"> SEQ Table \* ARABIC \s 1 </w:instrText>
      </w:r>
      <w:r w:rsidRPr="00E85678">
        <w:fldChar w:fldCharType="separate"/>
      </w:r>
      <w:r w:rsidRPr="00E85678">
        <w:rPr>
          <w:noProof/>
        </w:rPr>
        <w:t>3</w:t>
      </w:r>
      <w:r w:rsidRPr="00E85678">
        <w:rPr>
          <w:noProof/>
        </w:rPr>
        <w:fldChar w:fldCharType="end"/>
      </w:r>
      <w:bookmarkEnd w:id="159"/>
      <w:r w:rsidRPr="00E85678">
        <w:t xml:space="preserve"> Daily Costs of the Optimal National Hydrogen Logistics Network Design under different FCETs Market Penetration</w:t>
      </w:r>
      <w:bookmarkEnd w:id="160"/>
      <w:bookmarkEnd w:id="161"/>
      <w:r w:rsidRPr="00E85678">
        <w:t xml:space="preserve"> Rates</w:t>
      </w:r>
    </w:p>
    <w:tbl>
      <w:tblPr>
        <w:tblStyle w:val="TableGrid"/>
        <w:tblW w:w="8910"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2"/>
        <w:gridCol w:w="1298"/>
        <w:gridCol w:w="1625"/>
        <w:gridCol w:w="2425"/>
      </w:tblGrid>
      <w:tr w:rsidR="00D3667E" w:rsidRPr="00E85678" w14:paraId="0C9BE5A7" w14:textId="77777777" w:rsidTr="00954A32">
        <w:trPr>
          <w:jc w:val="center"/>
        </w:trPr>
        <w:tc>
          <w:tcPr>
            <w:tcW w:w="3562" w:type="dxa"/>
            <w:vMerge w:val="restart"/>
            <w:tcBorders>
              <w:top w:val="single" w:sz="4" w:space="0" w:color="auto"/>
              <w:bottom w:val="nil"/>
            </w:tcBorders>
            <w:vAlign w:val="center"/>
          </w:tcPr>
          <w:p w14:paraId="458E0701" w14:textId="77777777" w:rsidR="00D3667E" w:rsidRPr="00E85678" w:rsidRDefault="00D3667E" w:rsidP="00954A32">
            <w:pPr>
              <w:spacing w:line="240" w:lineRule="auto"/>
              <w:rPr>
                <w:sz w:val="24"/>
                <w:szCs w:val="24"/>
              </w:rPr>
            </w:pPr>
            <w:r w:rsidRPr="00E85678">
              <w:rPr>
                <w:sz w:val="24"/>
                <w:szCs w:val="24"/>
              </w:rPr>
              <w:t>Costs, $/day</w:t>
            </w:r>
          </w:p>
        </w:tc>
        <w:tc>
          <w:tcPr>
            <w:tcW w:w="5348" w:type="dxa"/>
            <w:gridSpan w:val="3"/>
            <w:tcBorders>
              <w:top w:val="single" w:sz="4" w:space="0" w:color="auto"/>
              <w:bottom w:val="nil"/>
            </w:tcBorders>
          </w:tcPr>
          <w:p w14:paraId="74AF855B" w14:textId="77777777" w:rsidR="00D3667E" w:rsidRPr="00E85678" w:rsidRDefault="00D3667E" w:rsidP="00954A32">
            <w:pPr>
              <w:spacing w:line="240" w:lineRule="auto"/>
              <w:rPr>
                <w:color w:val="000000"/>
                <w:sz w:val="24"/>
                <w:szCs w:val="24"/>
              </w:rPr>
            </w:pPr>
            <w:r w:rsidRPr="00E85678">
              <w:rPr>
                <w:color w:val="000000"/>
                <w:sz w:val="24"/>
                <w:szCs w:val="24"/>
              </w:rPr>
              <w:t>FCETs market penetration rate</w:t>
            </w:r>
          </w:p>
        </w:tc>
      </w:tr>
      <w:tr w:rsidR="00D3667E" w:rsidRPr="00E85678" w14:paraId="73C63425" w14:textId="77777777" w:rsidTr="00954A32">
        <w:trPr>
          <w:jc w:val="center"/>
        </w:trPr>
        <w:tc>
          <w:tcPr>
            <w:tcW w:w="3562" w:type="dxa"/>
            <w:vMerge/>
            <w:tcBorders>
              <w:top w:val="nil"/>
              <w:bottom w:val="single" w:sz="4" w:space="0" w:color="auto"/>
            </w:tcBorders>
          </w:tcPr>
          <w:p w14:paraId="53C5F93B" w14:textId="77777777" w:rsidR="00D3667E" w:rsidRPr="00E85678" w:rsidRDefault="00D3667E" w:rsidP="00954A32">
            <w:pPr>
              <w:spacing w:line="240" w:lineRule="auto"/>
              <w:rPr>
                <w:sz w:val="24"/>
                <w:szCs w:val="24"/>
              </w:rPr>
            </w:pPr>
          </w:p>
        </w:tc>
        <w:tc>
          <w:tcPr>
            <w:tcW w:w="1298" w:type="dxa"/>
            <w:tcBorders>
              <w:top w:val="nil"/>
              <w:bottom w:val="single" w:sz="4" w:space="0" w:color="auto"/>
            </w:tcBorders>
          </w:tcPr>
          <w:p w14:paraId="6CF723CC" w14:textId="77777777" w:rsidR="00D3667E" w:rsidRPr="00E85678" w:rsidRDefault="00D3667E" w:rsidP="00954A32">
            <w:pPr>
              <w:spacing w:line="240" w:lineRule="auto"/>
              <w:rPr>
                <w:sz w:val="24"/>
                <w:szCs w:val="24"/>
              </w:rPr>
            </w:pPr>
            <w:r w:rsidRPr="00E85678">
              <w:rPr>
                <w:sz w:val="24"/>
                <w:szCs w:val="24"/>
              </w:rPr>
              <w:t>10%</w:t>
            </w:r>
          </w:p>
        </w:tc>
        <w:tc>
          <w:tcPr>
            <w:tcW w:w="1625" w:type="dxa"/>
            <w:tcBorders>
              <w:top w:val="nil"/>
              <w:bottom w:val="single" w:sz="4" w:space="0" w:color="auto"/>
            </w:tcBorders>
          </w:tcPr>
          <w:p w14:paraId="6025415E" w14:textId="77777777" w:rsidR="00D3667E" w:rsidRPr="00E85678" w:rsidRDefault="00D3667E" w:rsidP="00954A32">
            <w:pPr>
              <w:spacing w:line="240" w:lineRule="auto"/>
              <w:rPr>
                <w:sz w:val="24"/>
                <w:szCs w:val="24"/>
              </w:rPr>
            </w:pPr>
            <w:r w:rsidRPr="00E85678">
              <w:rPr>
                <w:sz w:val="24"/>
                <w:szCs w:val="24"/>
              </w:rPr>
              <w:t>50%</w:t>
            </w:r>
          </w:p>
        </w:tc>
        <w:tc>
          <w:tcPr>
            <w:tcW w:w="2425" w:type="dxa"/>
            <w:tcBorders>
              <w:top w:val="nil"/>
              <w:bottom w:val="single" w:sz="4" w:space="0" w:color="auto"/>
            </w:tcBorders>
          </w:tcPr>
          <w:p w14:paraId="1049A185" w14:textId="77777777" w:rsidR="00D3667E" w:rsidRPr="00E85678" w:rsidRDefault="00D3667E" w:rsidP="00954A32">
            <w:pPr>
              <w:spacing w:line="240" w:lineRule="auto"/>
              <w:rPr>
                <w:sz w:val="24"/>
                <w:szCs w:val="24"/>
              </w:rPr>
            </w:pPr>
            <w:r w:rsidRPr="00E85678">
              <w:rPr>
                <w:sz w:val="24"/>
                <w:szCs w:val="24"/>
              </w:rPr>
              <w:t>100%</w:t>
            </w:r>
          </w:p>
        </w:tc>
      </w:tr>
      <w:tr w:rsidR="00D3667E" w:rsidRPr="00E85678" w14:paraId="2082578E" w14:textId="77777777" w:rsidTr="00954A32">
        <w:trPr>
          <w:jc w:val="center"/>
        </w:trPr>
        <w:tc>
          <w:tcPr>
            <w:tcW w:w="3562" w:type="dxa"/>
            <w:tcBorders>
              <w:top w:val="single" w:sz="4" w:space="0" w:color="auto"/>
            </w:tcBorders>
            <w:vAlign w:val="bottom"/>
          </w:tcPr>
          <w:p w14:paraId="15CB5E90" w14:textId="77777777" w:rsidR="00D3667E" w:rsidRPr="00E85678" w:rsidRDefault="00D3667E" w:rsidP="00954A32">
            <w:pPr>
              <w:spacing w:line="240" w:lineRule="auto"/>
              <w:rPr>
                <w:sz w:val="24"/>
                <w:szCs w:val="24"/>
              </w:rPr>
            </w:pPr>
            <w:r w:rsidRPr="00E85678">
              <w:rPr>
                <w:color w:val="000000"/>
                <w:sz w:val="24"/>
                <w:szCs w:val="24"/>
              </w:rPr>
              <w:t>Preprocess cost</w:t>
            </w:r>
          </w:p>
        </w:tc>
        <w:tc>
          <w:tcPr>
            <w:tcW w:w="1298" w:type="dxa"/>
            <w:tcBorders>
              <w:top w:val="single" w:sz="4" w:space="0" w:color="auto"/>
            </w:tcBorders>
            <w:vAlign w:val="bottom"/>
          </w:tcPr>
          <w:p w14:paraId="35F77C2D" w14:textId="77777777" w:rsidR="00D3667E" w:rsidRPr="00E85678" w:rsidRDefault="00D3667E" w:rsidP="00954A32">
            <w:pPr>
              <w:spacing w:line="240" w:lineRule="auto"/>
              <w:rPr>
                <w:sz w:val="24"/>
                <w:szCs w:val="24"/>
              </w:rPr>
            </w:pPr>
            <w:r w:rsidRPr="00E85678">
              <w:rPr>
                <w:color w:val="000000"/>
                <w:sz w:val="24"/>
                <w:szCs w:val="24"/>
              </w:rPr>
              <w:t>5,989,542</w:t>
            </w:r>
          </w:p>
        </w:tc>
        <w:tc>
          <w:tcPr>
            <w:tcW w:w="1625" w:type="dxa"/>
            <w:tcBorders>
              <w:top w:val="single" w:sz="4" w:space="0" w:color="auto"/>
            </w:tcBorders>
          </w:tcPr>
          <w:p w14:paraId="72639739" w14:textId="77777777" w:rsidR="00D3667E" w:rsidRPr="00E85678" w:rsidRDefault="00D3667E" w:rsidP="00954A32">
            <w:pPr>
              <w:spacing w:line="240" w:lineRule="auto"/>
              <w:rPr>
                <w:color w:val="000000"/>
                <w:sz w:val="24"/>
                <w:szCs w:val="24"/>
              </w:rPr>
            </w:pPr>
            <w:r w:rsidRPr="00E85678">
              <w:rPr>
                <w:color w:val="000000"/>
                <w:sz w:val="24"/>
                <w:szCs w:val="24"/>
              </w:rPr>
              <w:t>29,947,711</w:t>
            </w:r>
          </w:p>
        </w:tc>
        <w:tc>
          <w:tcPr>
            <w:tcW w:w="2425" w:type="dxa"/>
            <w:tcBorders>
              <w:top w:val="single" w:sz="4" w:space="0" w:color="auto"/>
            </w:tcBorders>
          </w:tcPr>
          <w:p w14:paraId="71AD4D7B" w14:textId="77777777" w:rsidR="00D3667E" w:rsidRPr="00E85678" w:rsidRDefault="00D3667E" w:rsidP="00954A32">
            <w:pPr>
              <w:spacing w:line="240" w:lineRule="auto"/>
              <w:rPr>
                <w:color w:val="000000"/>
                <w:sz w:val="24"/>
                <w:szCs w:val="24"/>
              </w:rPr>
            </w:pPr>
            <w:r w:rsidRPr="00E85678">
              <w:rPr>
                <w:color w:val="000000"/>
                <w:sz w:val="24"/>
                <w:szCs w:val="24"/>
              </w:rPr>
              <w:t>59,895,423</w:t>
            </w:r>
          </w:p>
        </w:tc>
      </w:tr>
      <w:tr w:rsidR="00D3667E" w:rsidRPr="00E85678" w14:paraId="5936B3EC" w14:textId="77777777" w:rsidTr="00954A32">
        <w:trPr>
          <w:jc w:val="center"/>
        </w:trPr>
        <w:tc>
          <w:tcPr>
            <w:tcW w:w="3562" w:type="dxa"/>
            <w:vAlign w:val="bottom"/>
          </w:tcPr>
          <w:p w14:paraId="43659D68" w14:textId="77777777" w:rsidR="00D3667E" w:rsidRPr="00E85678" w:rsidRDefault="00D3667E" w:rsidP="00954A32">
            <w:pPr>
              <w:spacing w:line="240" w:lineRule="auto"/>
              <w:rPr>
                <w:sz w:val="24"/>
                <w:szCs w:val="24"/>
              </w:rPr>
            </w:pPr>
            <w:r w:rsidRPr="00E85678">
              <w:rPr>
                <w:color w:val="000000"/>
                <w:sz w:val="24"/>
                <w:szCs w:val="24"/>
              </w:rPr>
              <w:t>Terminal operating cost</w:t>
            </w:r>
          </w:p>
        </w:tc>
        <w:tc>
          <w:tcPr>
            <w:tcW w:w="1298" w:type="dxa"/>
            <w:vAlign w:val="bottom"/>
          </w:tcPr>
          <w:p w14:paraId="2C5468D0" w14:textId="77777777" w:rsidR="00D3667E" w:rsidRPr="00E85678" w:rsidRDefault="00D3667E" w:rsidP="00954A32">
            <w:pPr>
              <w:spacing w:line="240" w:lineRule="auto"/>
              <w:rPr>
                <w:sz w:val="24"/>
                <w:szCs w:val="24"/>
              </w:rPr>
            </w:pPr>
            <w:r w:rsidRPr="00E85678">
              <w:rPr>
                <w:color w:val="000000"/>
                <w:sz w:val="24"/>
                <w:szCs w:val="24"/>
              </w:rPr>
              <w:t>488,037</w:t>
            </w:r>
          </w:p>
        </w:tc>
        <w:tc>
          <w:tcPr>
            <w:tcW w:w="1625" w:type="dxa"/>
          </w:tcPr>
          <w:p w14:paraId="3D45B8B9" w14:textId="77777777" w:rsidR="00D3667E" w:rsidRPr="00E85678" w:rsidRDefault="00D3667E" w:rsidP="00954A32">
            <w:pPr>
              <w:spacing w:line="240" w:lineRule="auto"/>
              <w:rPr>
                <w:color w:val="000000"/>
                <w:sz w:val="24"/>
                <w:szCs w:val="24"/>
              </w:rPr>
            </w:pPr>
            <w:r w:rsidRPr="00E85678">
              <w:rPr>
                <w:color w:val="000000"/>
                <w:sz w:val="24"/>
                <w:szCs w:val="24"/>
              </w:rPr>
              <w:t>2,440,183</w:t>
            </w:r>
          </w:p>
        </w:tc>
        <w:tc>
          <w:tcPr>
            <w:tcW w:w="2425" w:type="dxa"/>
          </w:tcPr>
          <w:p w14:paraId="36CC5DC9" w14:textId="77777777" w:rsidR="00D3667E" w:rsidRPr="00E85678" w:rsidRDefault="00D3667E" w:rsidP="00954A32">
            <w:pPr>
              <w:spacing w:line="240" w:lineRule="auto"/>
              <w:rPr>
                <w:color w:val="000000"/>
                <w:sz w:val="24"/>
                <w:szCs w:val="24"/>
              </w:rPr>
            </w:pPr>
            <w:r w:rsidRPr="00E85678">
              <w:rPr>
                <w:color w:val="000000"/>
                <w:sz w:val="24"/>
                <w:szCs w:val="24"/>
              </w:rPr>
              <w:t>4,880,368</w:t>
            </w:r>
          </w:p>
        </w:tc>
      </w:tr>
      <w:tr w:rsidR="00D3667E" w:rsidRPr="00E85678" w14:paraId="30A66114" w14:textId="77777777" w:rsidTr="00954A32">
        <w:trPr>
          <w:jc w:val="center"/>
        </w:trPr>
        <w:tc>
          <w:tcPr>
            <w:tcW w:w="3562" w:type="dxa"/>
            <w:vAlign w:val="bottom"/>
          </w:tcPr>
          <w:p w14:paraId="22A13EA7" w14:textId="77777777" w:rsidR="00D3667E" w:rsidRPr="00E85678" w:rsidRDefault="00D3667E" w:rsidP="00954A32">
            <w:pPr>
              <w:spacing w:line="240" w:lineRule="auto"/>
              <w:rPr>
                <w:sz w:val="24"/>
                <w:szCs w:val="24"/>
              </w:rPr>
            </w:pPr>
            <w:r w:rsidRPr="00E85678">
              <w:rPr>
                <w:color w:val="000000"/>
                <w:sz w:val="24"/>
                <w:szCs w:val="24"/>
              </w:rPr>
              <w:t>Terminal capital cost</w:t>
            </w:r>
          </w:p>
        </w:tc>
        <w:tc>
          <w:tcPr>
            <w:tcW w:w="1298" w:type="dxa"/>
            <w:vAlign w:val="bottom"/>
          </w:tcPr>
          <w:p w14:paraId="1EED3EF2" w14:textId="77777777" w:rsidR="00D3667E" w:rsidRPr="00E85678" w:rsidRDefault="00D3667E" w:rsidP="00954A32">
            <w:pPr>
              <w:spacing w:line="240" w:lineRule="auto"/>
              <w:rPr>
                <w:sz w:val="24"/>
                <w:szCs w:val="24"/>
              </w:rPr>
            </w:pPr>
            <w:r w:rsidRPr="00E85678">
              <w:rPr>
                <w:color w:val="000000"/>
                <w:sz w:val="24"/>
                <w:szCs w:val="24"/>
              </w:rPr>
              <w:t>2,011,714</w:t>
            </w:r>
          </w:p>
        </w:tc>
        <w:tc>
          <w:tcPr>
            <w:tcW w:w="1625" w:type="dxa"/>
          </w:tcPr>
          <w:p w14:paraId="0E949F30" w14:textId="77777777" w:rsidR="00D3667E" w:rsidRPr="00E85678" w:rsidRDefault="00D3667E" w:rsidP="00954A32">
            <w:pPr>
              <w:spacing w:line="240" w:lineRule="auto"/>
              <w:rPr>
                <w:color w:val="000000"/>
                <w:sz w:val="24"/>
                <w:szCs w:val="24"/>
              </w:rPr>
            </w:pPr>
            <w:r w:rsidRPr="00E85678">
              <w:rPr>
                <w:color w:val="000000"/>
                <w:sz w:val="24"/>
                <w:szCs w:val="24"/>
              </w:rPr>
              <w:t>2,011,714</w:t>
            </w:r>
          </w:p>
        </w:tc>
        <w:tc>
          <w:tcPr>
            <w:tcW w:w="2425" w:type="dxa"/>
          </w:tcPr>
          <w:p w14:paraId="76AB9CAC" w14:textId="77777777" w:rsidR="00D3667E" w:rsidRPr="00E85678" w:rsidRDefault="00D3667E" w:rsidP="00954A32">
            <w:pPr>
              <w:spacing w:line="240" w:lineRule="auto"/>
              <w:rPr>
                <w:color w:val="000000"/>
                <w:sz w:val="24"/>
                <w:szCs w:val="24"/>
              </w:rPr>
            </w:pPr>
            <w:r w:rsidRPr="00E85678">
              <w:rPr>
                <w:color w:val="000000"/>
                <w:sz w:val="24"/>
                <w:szCs w:val="24"/>
              </w:rPr>
              <w:t>2,011,714</w:t>
            </w:r>
          </w:p>
        </w:tc>
      </w:tr>
      <w:tr w:rsidR="00D3667E" w:rsidRPr="00E85678" w14:paraId="516DF6EE" w14:textId="77777777" w:rsidTr="00954A32">
        <w:trPr>
          <w:jc w:val="center"/>
        </w:trPr>
        <w:tc>
          <w:tcPr>
            <w:tcW w:w="3562" w:type="dxa"/>
            <w:vAlign w:val="bottom"/>
          </w:tcPr>
          <w:p w14:paraId="79E719FF" w14:textId="77777777" w:rsidR="00D3667E" w:rsidRPr="00E85678" w:rsidRDefault="00D3667E" w:rsidP="00954A32">
            <w:pPr>
              <w:spacing w:line="240" w:lineRule="auto"/>
              <w:rPr>
                <w:sz w:val="24"/>
                <w:szCs w:val="24"/>
              </w:rPr>
            </w:pPr>
            <w:r w:rsidRPr="00E85678">
              <w:rPr>
                <w:color w:val="000000"/>
                <w:sz w:val="24"/>
                <w:szCs w:val="24"/>
              </w:rPr>
              <w:t>Transportation cost</w:t>
            </w:r>
          </w:p>
        </w:tc>
        <w:tc>
          <w:tcPr>
            <w:tcW w:w="1298" w:type="dxa"/>
            <w:vAlign w:val="bottom"/>
          </w:tcPr>
          <w:p w14:paraId="31DD54C2" w14:textId="77777777" w:rsidR="00D3667E" w:rsidRPr="00E85678" w:rsidRDefault="00D3667E" w:rsidP="00954A32">
            <w:pPr>
              <w:spacing w:line="240" w:lineRule="auto"/>
              <w:rPr>
                <w:sz w:val="24"/>
                <w:szCs w:val="24"/>
              </w:rPr>
            </w:pPr>
            <w:r w:rsidRPr="00E85678">
              <w:rPr>
                <w:color w:val="000000"/>
                <w:sz w:val="24"/>
                <w:szCs w:val="24"/>
              </w:rPr>
              <w:t>901,712</w:t>
            </w:r>
          </w:p>
        </w:tc>
        <w:tc>
          <w:tcPr>
            <w:tcW w:w="1625" w:type="dxa"/>
          </w:tcPr>
          <w:p w14:paraId="13095964" w14:textId="77777777" w:rsidR="00D3667E" w:rsidRPr="00E85678" w:rsidRDefault="00D3667E" w:rsidP="00954A32">
            <w:pPr>
              <w:spacing w:line="240" w:lineRule="auto"/>
              <w:rPr>
                <w:color w:val="000000"/>
                <w:sz w:val="24"/>
                <w:szCs w:val="24"/>
              </w:rPr>
            </w:pPr>
            <w:r w:rsidRPr="00E85678">
              <w:rPr>
                <w:color w:val="000000"/>
                <w:sz w:val="24"/>
                <w:szCs w:val="24"/>
              </w:rPr>
              <w:t>3,635,347</w:t>
            </w:r>
          </w:p>
        </w:tc>
        <w:tc>
          <w:tcPr>
            <w:tcW w:w="2425" w:type="dxa"/>
          </w:tcPr>
          <w:p w14:paraId="68B70CAB" w14:textId="77777777" w:rsidR="00D3667E" w:rsidRPr="00E85678" w:rsidRDefault="00D3667E" w:rsidP="00954A32">
            <w:pPr>
              <w:spacing w:line="240" w:lineRule="auto"/>
              <w:rPr>
                <w:color w:val="000000"/>
                <w:sz w:val="24"/>
                <w:szCs w:val="24"/>
              </w:rPr>
            </w:pPr>
            <w:r w:rsidRPr="00E85678">
              <w:rPr>
                <w:color w:val="000000"/>
                <w:sz w:val="24"/>
                <w:szCs w:val="24"/>
              </w:rPr>
              <w:t>8,867,547</w:t>
            </w:r>
          </w:p>
        </w:tc>
      </w:tr>
      <w:tr w:rsidR="00D3667E" w:rsidRPr="00E85678" w14:paraId="3F9528E1" w14:textId="77777777" w:rsidTr="00954A32">
        <w:trPr>
          <w:jc w:val="center"/>
        </w:trPr>
        <w:tc>
          <w:tcPr>
            <w:tcW w:w="3562" w:type="dxa"/>
            <w:vAlign w:val="bottom"/>
          </w:tcPr>
          <w:p w14:paraId="02A6D724" w14:textId="77777777" w:rsidR="00D3667E" w:rsidRPr="00E85678" w:rsidRDefault="00D3667E" w:rsidP="00954A32">
            <w:pPr>
              <w:spacing w:line="240" w:lineRule="auto"/>
              <w:rPr>
                <w:sz w:val="24"/>
                <w:szCs w:val="24"/>
              </w:rPr>
            </w:pPr>
            <w:r w:rsidRPr="00E85678">
              <w:rPr>
                <w:color w:val="000000"/>
                <w:sz w:val="24"/>
                <w:szCs w:val="24"/>
              </w:rPr>
              <w:t>Cracking cost</w:t>
            </w:r>
          </w:p>
        </w:tc>
        <w:tc>
          <w:tcPr>
            <w:tcW w:w="1298" w:type="dxa"/>
            <w:vAlign w:val="bottom"/>
          </w:tcPr>
          <w:p w14:paraId="559828EA" w14:textId="77777777" w:rsidR="00D3667E" w:rsidRPr="00E85678" w:rsidRDefault="00D3667E" w:rsidP="00954A32">
            <w:pPr>
              <w:spacing w:line="240" w:lineRule="auto"/>
              <w:rPr>
                <w:sz w:val="24"/>
                <w:szCs w:val="24"/>
              </w:rPr>
            </w:pPr>
            <w:r w:rsidRPr="00E85678">
              <w:rPr>
                <w:color w:val="000000"/>
                <w:sz w:val="24"/>
                <w:szCs w:val="24"/>
              </w:rPr>
              <w:t>0</w:t>
            </w:r>
          </w:p>
        </w:tc>
        <w:tc>
          <w:tcPr>
            <w:tcW w:w="1625" w:type="dxa"/>
          </w:tcPr>
          <w:p w14:paraId="496672A0" w14:textId="77777777" w:rsidR="00D3667E" w:rsidRPr="00E85678" w:rsidRDefault="00D3667E" w:rsidP="00954A32">
            <w:pPr>
              <w:spacing w:line="240" w:lineRule="auto"/>
              <w:rPr>
                <w:color w:val="000000"/>
                <w:sz w:val="24"/>
                <w:szCs w:val="24"/>
              </w:rPr>
            </w:pPr>
            <w:r w:rsidRPr="00E85678">
              <w:rPr>
                <w:color w:val="000000"/>
                <w:sz w:val="24"/>
                <w:szCs w:val="24"/>
              </w:rPr>
              <w:t>0</w:t>
            </w:r>
          </w:p>
        </w:tc>
        <w:tc>
          <w:tcPr>
            <w:tcW w:w="2425" w:type="dxa"/>
          </w:tcPr>
          <w:p w14:paraId="7A4837E4" w14:textId="77777777" w:rsidR="00D3667E" w:rsidRPr="00E85678" w:rsidRDefault="00D3667E" w:rsidP="00954A32">
            <w:pPr>
              <w:spacing w:line="240" w:lineRule="auto"/>
              <w:rPr>
                <w:color w:val="000000"/>
                <w:sz w:val="24"/>
                <w:szCs w:val="24"/>
              </w:rPr>
            </w:pPr>
            <w:r w:rsidRPr="00E85678">
              <w:rPr>
                <w:color w:val="000000"/>
                <w:sz w:val="24"/>
                <w:szCs w:val="24"/>
              </w:rPr>
              <w:t>0</w:t>
            </w:r>
          </w:p>
        </w:tc>
      </w:tr>
      <w:tr w:rsidR="00D3667E" w:rsidRPr="00E85678" w14:paraId="699CD039" w14:textId="77777777" w:rsidTr="00954A32">
        <w:trPr>
          <w:jc w:val="center"/>
        </w:trPr>
        <w:tc>
          <w:tcPr>
            <w:tcW w:w="3562" w:type="dxa"/>
            <w:vAlign w:val="bottom"/>
          </w:tcPr>
          <w:p w14:paraId="584E0DBD" w14:textId="77777777" w:rsidR="00D3667E" w:rsidRPr="00E85678" w:rsidRDefault="00D3667E" w:rsidP="00954A32">
            <w:pPr>
              <w:spacing w:line="240" w:lineRule="auto"/>
              <w:rPr>
                <w:sz w:val="24"/>
                <w:szCs w:val="24"/>
              </w:rPr>
            </w:pPr>
            <w:r w:rsidRPr="00E85678">
              <w:rPr>
                <w:color w:val="000000"/>
                <w:sz w:val="24"/>
                <w:szCs w:val="24"/>
              </w:rPr>
              <w:t>Fueling station operating cost</w:t>
            </w:r>
          </w:p>
        </w:tc>
        <w:tc>
          <w:tcPr>
            <w:tcW w:w="1298" w:type="dxa"/>
            <w:vAlign w:val="bottom"/>
          </w:tcPr>
          <w:p w14:paraId="4571E8DF" w14:textId="77777777" w:rsidR="00D3667E" w:rsidRPr="00E85678" w:rsidRDefault="00D3667E" w:rsidP="00954A32">
            <w:pPr>
              <w:spacing w:line="240" w:lineRule="auto"/>
              <w:rPr>
                <w:sz w:val="24"/>
                <w:szCs w:val="24"/>
              </w:rPr>
            </w:pPr>
            <w:r w:rsidRPr="00E85678">
              <w:rPr>
                <w:color w:val="000000"/>
                <w:sz w:val="24"/>
                <w:szCs w:val="24"/>
              </w:rPr>
              <w:t>8,537,316</w:t>
            </w:r>
          </w:p>
        </w:tc>
        <w:tc>
          <w:tcPr>
            <w:tcW w:w="1625" w:type="dxa"/>
          </w:tcPr>
          <w:p w14:paraId="3DFF8B5A" w14:textId="77777777" w:rsidR="00D3667E" w:rsidRPr="00E85678" w:rsidRDefault="00D3667E" w:rsidP="00954A32">
            <w:pPr>
              <w:spacing w:line="240" w:lineRule="auto"/>
              <w:rPr>
                <w:color w:val="000000"/>
                <w:sz w:val="24"/>
                <w:szCs w:val="24"/>
              </w:rPr>
            </w:pPr>
            <w:r w:rsidRPr="00E85678">
              <w:rPr>
                <w:color w:val="000000"/>
                <w:sz w:val="24"/>
                <w:szCs w:val="24"/>
              </w:rPr>
              <w:t>42,686,580</w:t>
            </w:r>
          </w:p>
        </w:tc>
        <w:tc>
          <w:tcPr>
            <w:tcW w:w="2425" w:type="dxa"/>
          </w:tcPr>
          <w:p w14:paraId="0F91DB75" w14:textId="77777777" w:rsidR="00D3667E" w:rsidRPr="00E85678" w:rsidRDefault="00D3667E" w:rsidP="00954A32">
            <w:pPr>
              <w:spacing w:line="240" w:lineRule="auto"/>
              <w:rPr>
                <w:color w:val="000000"/>
                <w:sz w:val="24"/>
                <w:szCs w:val="24"/>
              </w:rPr>
            </w:pPr>
            <w:r w:rsidRPr="00E85678">
              <w:rPr>
                <w:color w:val="000000"/>
                <w:sz w:val="24"/>
                <w:szCs w:val="24"/>
              </w:rPr>
              <w:t>85,373,162</w:t>
            </w:r>
          </w:p>
        </w:tc>
      </w:tr>
      <w:tr w:rsidR="00D3667E" w:rsidRPr="00E85678" w14:paraId="462495D4" w14:textId="77777777" w:rsidTr="00954A32">
        <w:trPr>
          <w:jc w:val="center"/>
        </w:trPr>
        <w:tc>
          <w:tcPr>
            <w:tcW w:w="3562" w:type="dxa"/>
            <w:vAlign w:val="bottom"/>
          </w:tcPr>
          <w:p w14:paraId="3FED07CE" w14:textId="77777777" w:rsidR="00D3667E" w:rsidRPr="00E85678" w:rsidRDefault="00D3667E" w:rsidP="00954A32">
            <w:pPr>
              <w:spacing w:line="240" w:lineRule="auto"/>
              <w:rPr>
                <w:sz w:val="24"/>
                <w:szCs w:val="24"/>
              </w:rPr>
            </w:pPr>
            <w:r w:rsidRPr="00E85678">
              <w:rPr>
                <w:color w:val="000000"/>
                <w:sz w:val="24"/>
                <w:szCs w:val="24"/>
              </w:rPr>
              <w:t>Fueling station capital cost</w:t>
            </w:r>
          </w:p>
        </w:tc>
        <w:tc>
          <w:tcPr>
            <w:tcW w:w="1298" w:type="dxa"/>
            <w:vAlign w:val="bottom"/>
          </w:tcPr>
          <w:p w14:paraId="03512F4C" w14:textId="77777777" w:rsidR="00D3667E" w:rsidRPr="00E85678" w:rsidRDefault="00D3667E" w:rsidP="00954A32">
            <w:pPr>
              <w:spacing w:line="240" w:lineRule="auto"/>
              <w:rPr>
                <w:sz w:val="24"/>
                <w:szCs w:val="24"/>
              </w:rPr>
            </w:pPr>
            <w:r w:rsidRPr="00E85678">
              <w:rPr>
                <w:color w:val="000000"/>
                <w:sz w:val="24"/>
                <w:szCs w:val="24"/>
              </w:rPr>
              <w:t>2,299,632</w:t>
            </w:r>
          </w:p>
        </w:tc>
        <w:tc>
          <w:tcPr>
            <w:tcW w:w="1625" w:type="dxa"/>
          </w:tcPr>
          <w:p w14:paraId="5C9038B2" w14:textId="77777777" w:rsidR="00D3667E" w:rsidRPr="00E85678" w:rsidRDefault="00D3667E" w:rsidP="00954A32">
            <w:pPr>
              <w:spacing w:line="240" w:lineRule="auto"/>
              <w:rPr>
                <w:color w:val="000000"/>
                <w:sz w:val="24"/>
                <w:szCs w:val="24"/>
              </w:rPr>
            </w:pPr>
            <w:r w:rsidRPr="00E85678">
              <w:rPr>
                <w:color w:val="000000"/>
                <w:sz w:val="24"/>
                <w:szCs w:val="24"/>
              </w:rPr>
              <w:t>9,276,360</w:t>
            </w:r>
          </w:p>
        </w:tc>
        <w:tc>
          <w:tcPr>
            <w:tcW w:w="2425" w:type="dxa"/>
          </w:tcPr>
          <w:p w14:paraId="23DBE673" w14:textId="77777777" w:rsidR="00D3667E" w:rsidRPr="00E85678" w:rsidRDefault="00D3667E" w:rsidP="00954A32">
            <w:pPr>
              <w:spacing w:line="240" w:lineRule="auto"/>
              <w:rPr>
                <w:color w:val="000000"/>
                <w:sz w:val="24"/>
                <w:szCs w:val="24"/>
              </w:rPr>
            </w:pPr>
            <w:r w:rsidRPr="00E85678">
              <w:rPr>
                <w:color w:val="000000"/>
                <w:sz w:val="24"/>
                <w:szCs w:val="24"/>
              </w:rPr>
              <w:t>18,006,240</w:t>
            </w:r>
          </w:p>
        </w:tc>
      </w:tr>
      <w:tr w:rsidR="00D3667E" w:rsidRPr="00E85678" w14:paraId="7F535F7D" w14:textId="77777777" w:rsidTr="00954A32">
        <w:trPr>
          <w:jc w:val="center"/>
        </w:trPr>
        <w:tc>
          <w:tcPr>
            <w:tcW w:w="3562" w:type="dxa"/>
            <w:vAlign w:val="bottom"/>
          </w:tcPr>
          <w:p w14:paraId="0494CDDF" w14:textId="77777777" w:rsidR="00D3667E" w:rsidRPr="00E85678" w:rsidRDefault="00D3667E" w:rsidP="00954A32">
            <w:pPr>
              <w:spacing w:line="240" w:lineRule="auto"/>
              <w:rPr>
                <w:b/>
                <w:bCs/>
                <w:sz w:val="24"/>
                <w:szCs w:val="24"/>
              </w:rPr>
            </w:pPr>
            <w:r w:rsidRPr="00E85678">
              <w:rPr>
                <w:b/>
                <w:bCs/>
                <w:color w:val="000000"/>
                <w:sz w:val="24"/>
                <w:szCs w:val="24"/>
              </w:rPr>
              <w:t>Total cost</w:t>
            </w:r>
            <w:r w:rsidRPr="00E85678">
              <w:rPr>
                <w:color w:val="000000"/>
                <w:sz w:val="24"/>
                <w:szCs w:val="24"/>
              </w:rPr>
              <w:t>, $</w:t>
            </w:r>
          </w:p>
        </w:tc>
        <w:tc>
          <w:tcPr>
            <w:tcW w:w="1298" w:type="dxa"/>
            <w:vAlign w:val="bottom"/>
          </w:tcPr>
          <w:p w14:paraId="5BAA8E0C" w14:textId="77777777" w:rsidR="00D3667E" w:rsidRPr="00E85678" w:rsidRDefault="00D3667E" w:rsidP="00954A32">
            <w:pPr>
              <w:spacing w:line="240" w:lineRule="auto"/>
              <w:rPr>
                <w:color w:val="000000"/>
                <w:sz w:val="24"/>
                <w:szCs w:val="24"/>
              </w:rPr>
            </w:pPr>
            <w:r w:rsidRPr="00E85678">
              <w:rPr>
                <w:color w:val="000000"/>
                <w:sz w:val="24"/>
                <w:szCs w:val="24"/>
              </w:rPr>
              <w:t>20,227,953</w:t>
            </w:r>
          </w:p>
        </w:tc>
        <w:tc>
          <w:tcPr>
            <w:tcW w:w="1625" w:type="dxa"/>
          </w:tcPr>
          <w:p w14:paraId="39183861" w14:textId="77777777" w:rsidR="00D3667E" w:rsidRPr="00E85678" w:rsidRDefault="00D3667E" w:rsidP="00954A32">
            <w:pPr>
              <w:spacing w:line="240" w:lineRule="auto"/>
              <w:rPr>
                <w:color w:val="000000"/>
                <w:sz w:val="24"/>
                <w:szCs w:val="24"/>
              </w:rPr>
            </w:pPr>
            <w:r w:rsidRPr="00E85678">
              <w:rPr>
                <w:color w:val="000000"/>
                <w:sz w:val="24"/>
                <w:szCs w:val="24"/>
              </w:rPr>
              <w:t>89,997,895</w:t>
            </w:r>
          </w:p>
        </w:tc>
        <w:tc>
          <w:tcPr>
            <w:tcW w:w="2425" w:type="dxa"/>
          </w:tcPr>
          <w:p w14:paraId="7137A8CB" w14:textId="77777777" w:rsidR="00D3667E" w:rsidRPr="00E85678" w:rsidRDefault="00D3667E" w:rsidP="00954A32">
            <w:pPr>
              <w:spacing w:line="240" w:lineRule="auto"/>
              <w:rPr>
                <w:color w:val="000000"/>
                <w:sz w:val="24"/>
                <w:szCs w:val="24"/>
              </w:rPr>
            </w:pPr>
            <w:r w:rsidRPr="00E85678">
              <w:rPr>
                <w:color w:val="000000"/>
                <w:sz w:val="24"/>
                <w:szCs w:val="24"/>
              </w:rPr>
              <w:t>179,034,453</w:t>
            </w:r>
          </w:p>
        </w:tc>
      </w:tr>
      <w:tr w:rsidR="00D3667E" w:rsidRPr="00E85678" w14:paraId="572DB7CA" w14:textId="77777777" w:rsidTr="00954A32">
        <w:trPr>
          <w:jc w:val="center"/>
        </w:trPr>
        <w:tc>
          <w:tcPr>
            <w:tcW w:w="3562" w:type="dxa"/>
            <w:vAlign w:val="bottom"/>
          </w:tcPr>
          <w:p w14:paraId="3C834641" w14:textId="77777777" w:rsidR="00D3667E" w:rsidRPr="00E85678" w:rsidRDefault="00D3667E" w:rsidP="00954A32">
            <w:pPr>
              <w:spacing w:line="240" w:lineRule="auto"/>
              <w:rPr>
                <w:b/>
                <w:bCs/>
                <w:color w:val="000000"/>
                <w:sz w:val="24"/>
                <w:szCs w:val="24"/>
              </w:rPr>
            </w:pPr>
            <w:r w:rsidRPr="00E85678">
              <w:rPr>
                <w:b/>
                <w:bCs/>
                <w:color w:val="000000"/>
                <w:sz w:val="24"/>
                <w:szCs w:val="24"/>
              </w:rPr>
              <w:t>Total delivered hydrogen</w:t>
            </w:r>
            <w:r w:rsidRPr="00E85678">
              <w:rPr>
                <w:color w:val="000000"/>
                <w:sz w:val="24"/>
                <w:szCs w:val="24"/>
              </w:rPr>
              <w:t>,</w:t>
            </w:r>
            <w:r w:rsidRPr="00E85678">
              <w:rPr>
                <w:b/>
                <w:bCs/>
                <w:color w:val="000000"/>
                <w:sz w:val="24"/>
                <w:szCs w:val="24"/>
              </w:rPr>
              <w:t xml:space="preserve"> </w:t>
            </w:r>
            <w:r w:rsidRPr="00E85678">
              <w:rPr>
                <w:color w:val="000000"/>
                <w:sz w:val="24"/>
                <w:szCs w:val="24"/>
              </w:rPr>
              <w:t>kg/day</w:t>
            </w:r>
          </w:p>
        </w:tc>
        <w:tc>
          <w:tcPr>
            <w:tcW w:w="1298" w:type="dxa"/>
            <w:vAlign w:val="bottom"/>
          </w:tcPr>
          <w:p w14:paraId="132B1198" w14:textId="77777777" w:rsidR="00D3667E" w:rsidRPr="00E85678" w:rsidRDefault="00D3667E" w:rsidP="00954A32">
            <w:pPr>
              <w:spacing w:line="240" w:lineRule="auto"/>
              <w:rPr>
                <w:color w:val="000000"/>
                <w:sz w:val="24"/>
                <w:szCs w:val="24"/>
              </w:rPr>
            </w:pPr>
            <w:r w:rsidRPr="00E85678">
              <w:rPr>
                <w:color w:val="000000"/>
                <w:sz w:val="24"/>
                <w:szCs w:val="24"/>
              </w:rPr>
              <w:t>4,426,796</w:t>
            </w:r>
          </w:p>
        </w:tc>
        <w:tc>
          <w:tcPr>
            <w:tcW w:w="1625" w:type="dxa"/>
          </w:tcPr>
          <w:p w14:paraId="764EAFDC" w14:textId="77777777" w:rsidR="00D3667E" w:rsidRPr="00E85678" w:rsidRDefault="00D3667E" w:rsidP="00954A32">
            <w:pPr>
              <w:spacing w:line="240" w:lineRule="auto"/>
              <w:rPr>
                <w:color w:val="000000"/>
                <w:sz w:val="24"/>
                <w:szCs w:val="24"/>
              </w:rPr>
            </w:pPr>
            <w:r w:rsidRPr="00E85678">
              <w:rPr>
                <w:color w:val="000000"/>
                <w:sz w:val="24"/>
                <w:szCs w:val="24"/>
              </w:rPr>
              <w:t>22,183,490</w:t>
            </w:r>
          </w:p>
        </w:tc>
        <w:tc>
          <w:tcPr>
            <w:tcW w:w="2425" w:type="dxa"/>
          </w:tcPr>
          <w:p w14:paraId="43BD7B3D" w14:textId="77777777" w:rsidR="00D3667E" w:rsidRPr="00E85678" w:rsidRDefault="00D3667E" w:rsidP="00954A32">
            <w:pPr>
              <w:spacing w:line="240" w:lineRule="auto"/>
              <w:rPr>
                <w:color w:val="000000"/>
                <w:sz w:val="24"/>
                <w:szCs w:val="24"/>
              </w:rPr>
            </w:pPr>
            <w:r w:rsidRPr="00E85678">
              <w:rPr>
                <w:color w:val="000000" w:themeColor="text1"/>
                <w:sz w:val="24"/>
                <w:szCs w:val="24"/>
              </w:rPr>
              <w:t>44,366,980</w:t>
            </w:r>
          </w:p>
        </w:tc>
      </w:tr>
      <w:tr w:rsidR="00D3667E" w:rsidRPr="00E85678" w14:paraId="6D36C088" w14:textId="77777777" w:rsidTr="00954A32">
        <w:trPr>
          <w:jc w:val="center"/>
        </w:trPr>
        <w:tc>
          <w:tcPr>
            <w:tcW w:w="3562" w:type="dxa"/>
            <w:vAlign w:val="bottom"/>
          </w:tcPr>
          <w:p w14:paraId="0FF0980D" w14:textId="77777777" w:rsidR="00D3667E" w:rsidRPr="00E85678" w:rsidRDefault="00D3667E" w:rsidP="00954A32">
            <w:pPr>
              <w:spacing w:line="240" w:lineRule="auto"/>
              <w:rPr>
                <w:b/>
                <w:bCs/>
                <w:color w:val="000000"/>
                <w:sz w:val="24"/>
                <w:szCs w:val="24"/>
              </w:rPr>
            </w:pPr>
            <w:r w:rsidRPr="00E85678">
              <w:rPr>
                <w:b/>
                <w:bCs/>
                <w:color w:val="000000"/>
                <w:sz w:val="24"/>
                <w:szCs w:val="24"/>
              </w:rPr>
              <w:t>Levelized cost of hydrogen</w:t>
            </w:r>
            <w:r w:rsidRPr="00E85678">
              <w:rPr>
                <w:color w:val="000000"/>
                <w:sz w:val="24"/>
                <w:szCs w:val="24"/>
              </w:rPr>
              <w:t>, $/kg</w:t>
            </w:r>
          </w:p>
        </w:tc>
        <w:tc>
          <w:tcPr>
            <w:tcW w:w="1298" w:type="dxa"/>
            <w:vAlign w:val="bottom"/>
          </w:tcPr>
          <w:p w14:paraId="1C05F222" w14:textId="77777777" w:rsidR="00D3667E" w:rsidRPr="00E85678" w:rsidRDefault="00D3667E" w:rsidP="00954A32">
            <w:pPr>
              <w:spacing w:line="240" w:lineRule="auto"/>
              <w:rPr>
                <w:color w:val="000000"/>
                <w:sz w:val="24"/>
                <w:szCs w:val="24"/>
              </w:rPr>
            </w:pPr>
            <w:r w:rsidRPr="00E85678">
              <w:rPr>
                <w:color w:val="000000"/>
                <w:sz w:val="24"/>
                <w:szCs w:val="24"/>
              </w:rPr>
              <w:t>4.6</w:t>
            </w:r>
          </w:p>
        </w:tc>
        <w:tc>
          <w:tcPr>
            <w:tcW w:w="1625" w:type="dxa"/>
          </w:tcPr>
          <w:p w14:paraId="2B26B9CD" w14:textId="77777777" w:rsidR="00D3667E" w:rsidRPr="00E85678" w:rsidRDefault="00D3667E" w:rsidP="00954A32">
            <w:pPr>
              <w:spacing w:line="240" w:lineRule="auto"/>
              <w:rPr>
                <w:color w:val="000000"/>
                <w:sz w:val="24"/>
                <w:szCs w:val="24"/>
              </w:rPr>
            </w:pPr>
            <w:r w:rsidRPr="00E85678">
              <w:rPr>
                <w:color w:val="000000"/>
                <w:sz w:val="24"/>
                <w:szCs w:val="24"/>
              </w:rPr>
              <w:t>4.0</w:t>
            </w:r>
          </w:p>
        </w:tc>
        <w:tc>
          <w:tcPr>
            <w:tcW w:w="2425" w:type="dxa"/>
          </w:tcPr>
          <w:p w14:paraId="07B2B0D6" w14:textId="77777777" w:rsidR="00D3667E" w:rsidRPr="00E85678" w:rsidRDefault="00D3667E" w:rsidP="00954A32">
            <w:pPr>
              <w:spacing w:line="240" w:lineRule="auto"/>
              <w:rPr>
                <w:color w:val="000000"/>
                <w:sz w:val="24"/>
                <w:szCs w:val="24"/>
              </w:rPr>
            </w:pPr>
            <w:r w:rsidRPr="00E85678">
              <w:rPr>
                <w:color w:val="000000"/>
                <w:sz w:val="24"/>
                <w:szCs w:val="24"/>
              </w:rPr>
              <w:t>4.0</w:t>
            </w:r>
          </w:p>
        </w:tc>
      </w:tr>
    </w:tbl>
    <w:p w14:paraId="6E26E382" w14:textId="77777777" w:rsidR="00DA049C" w:rsidRDefault="00DA049C" w:rsidP="00DA049C">
      <w:pPr>
        <w:widowControl w:val="0"/>
        <w:spacing w:before="0" w:after="0"/>
      </w:pPr>
    </w:p>
    <w:p w14:paraId="0B45B603" w14:textId="77777777" w:rsidR="00DA049C" w:rsidRDefault="00DA049C" w:rsidP="00DA049C">
      <w:pPr>
        <w:widowControl w:val="0"/>
        <w:spacing w:before="0" w:after="0"/>
      </w:pPr>
    </w:p>
    <w:p w14:paraId="7FC0C829" w14:textId="77777777" w:rsidR="00DA049C" w:rsidRDefault="00DA049C" w:rsidP="00DA049C">
      <w:pPr>
        <w:widowControl w:val="0"/>
        <w:spacing w:before="0" w:after="0"/>
      </w:pPr>
    </w:p>
    <w:p w14:paraId="21F5705A" w14:textId="77777777" w:rsidR="00DA049C" w:rsidRDefault="00DA049C" w:rsidP="00DA049C">
      <w:pPr>
        <w:widowControl w:val="0"/>
        <w:spacing w:before="0" w:after="0"/>
      </w:pPr>
    </w:p>
    <w:p w14:paraId="46CACABF" w14:textId="77777777" w:rsidR="00DA049C" w:rsidRDefault="00DA049C" w:rsidP="00DA049C">
      <w:pPr>
        <w:widowControl w:val="0"/>
        <w:spacing w:before="0" w:after="0"/>
      </w:pPr>
    </w:p>
    <w:p w14:paraId="2545DCEC" w14:textId="77777777" w:rsidR="00DA049C" w:rsidRDefault="00DA049C" w:rsidP="00DA049C">
      <w:pPr>
        <w:widowControl w:val="0"/>
        <w:spacing w:before="0" w:after="0"/>
      </w:pPr>
    </w:p>
    <w:p w14:paraId="1D562440" w14:textId="77777777" w:rsidR="00DA049C" w:rsidRDefault="00DA049C" w:rsidP="00DA049C">
      <w:pPr>
        <w:widowControl w:val="0"/>
        <w:spacing w:before="0" w:after="0"/>
      </w:pPr>
    </w:p>
    <w:p w14:paraId="42BDE5D7" w14:textId="77777777" w:rsidR="00DA049C" w:rsidRDefault="00DA049C" w:rsidP="00DA049C">
      <w:pPr>
        <w:widowControl w:val="0"/>
        <w:spacing w:before="0" w:after="0"/>
      </w:pPr>
    </w:p>
    <w:p w14:paraId="1EFB12B1" w14:textId="77777777" w:rsidR="00DA049C" w:rsidRDefault="00DA049C" w:rsidP="00DA049C">
      <w:pPr>
        <w:widowControl w:val="0"/>
        <w:spacing w:before="0" w:after="0"/>
      </w:pPr>
    </w:p>
    <w:p w14:paraId="6B8D1575" w14:textId="77777777" w:rsidR="00DA049C" w:rsidRDefault="00DA049C" w:rsidP="00DA049C">
      <w:pPr>
        <w:widowControl w:val="0"/>
        <w:spacing w:before="0" w:after="0"/>
      </w:pPr>
    </w:p>
    <w:p w14:paraId="41C4615D" w14:textId="77777777" w:rsidR="00DA049C" w:rsidRDefault="00DA049C" w:rsidP="00DA049C">
      <w:pPr>
        <w:widowControl w:val="0"/>
        <w:spacing w:before="0" w:after="0"/>
      </w:pPr>
    </w:p>
    <w:p w14:paraId="6C9F8CFE" w14:textId="77777777" w:rsidR="00DA049C" w:rsidRDefault="00DA049C" w:rsidP="00DA049C">
      <w:pPr>
        <w:widowControl w:val="0"/>
        <w:spacing w:before="0" w:after="0"/>
      </w:pPr>
    </w:p>
    <w:p w14:paraId="14F560CD" w14:textId="77777777" w:rsidR="00DA049C" w:rsidRDefault="00DA049C" w:rsidP="00DA049C">
      <w:pPr>
        <w:widowControl w:val="0"/>
        <w:spacing w:before="0" w:after="0"/>
      </w:pPr>
    </w:p>
    <w:p w14:paraId="2B8376DE" w14:textId="77777777" w:rsidR="00DA049C" w:rsidRDefault="00DA049C" w:rsidP="00DA049C">
      <w:pPr>
        <w:widowControl w:val="0"/>
        <w:spacing w:before="0" w:after="0"/>
      </w:pPr>
    </w:p>
    <w:p w14:paraId="679C0855" w14:textId="248F60DB" w:rsidR="00954A32" w:rsidRPr="00954A32" w:rsidRDefault="00DA049C" w:rsidP="00DA049C">
      <w:pPr>
        <w:widowControl w:val="0"/>
        <w:spacing w:before="0" w:after="0"/>
        <w:rPr>
          <w:rFonts w:eastAsia="DengXian"/>
          <w:sz w:val="24"/>
          <w:szCs w:val="24"/>
        </w:rPr>
      </w:pPr>
      <w:r w:rsidRPr="00DA049C">
        <w:rPr>
          <w:sz w:val="24"/>
          <w:szCs w:val="24"/>
        </w:rPr>
        <w:lastRenderedPageBreak/>
        <w:t>minimize transport distances and improve distribution efficiency, thus reducing lower</w:t>
      </w:r>
      <w:r w:rsidRPr="00DA049C">
        <w:rPr>
          <w:sz w:val="24"/>
          <w:szCs w:val="24"/>
        </w:rPr>
        <w:t xml:space="preserve"> </w:t>
      </w:r>
      <w:r w:rsidR="00954A32" w:rsidRPr="00954A32">
        <w:rPr>
          <w:rFonts w:eastAsia="DengXian"/>
          <w:sz w:val="24"/>
          <w:szCs w:val="24"/>
        </w:rPr>
        <w:t>transport expenses. Notably, the cracking cost is reported as zero, suggesting that within the optimized network design, cracking technology is unnecessary due to the exclusion of ammonia as a carrier pathway. This decision reflects the high energy losses associated with ammonia cracking, which significantly reduces the pathway's efficiency. To enhance the competitiveness of ammonia as a viable hydrogen carrier, substantial improvements in cracking efficiency would be essential, thereby reducing energy losses and potentially making this pathway more attractive for future network configurations. Fueling station operating costs and capital costs are $8,537,316 and $2,299,632 per day, respectively, representing the largest expenses in the hydrogen logistics network. The substantial operating costs are indicative of the intensive resource requirements for maintaining and operating fueling stations, likely due to high throughput requirements associated with FCETs. The capital cost reflects the large-scale investment required to establish a national network of fueling stations, which are critical to providing widespread refueling access and supporting FCET market penetration. In summary, with high preprocess and fueling station-related costs, this cost breakdown informs stakeholders of critical areas to target for cost reductions, potentially through advancements in hydrogen production efficiency, streamlined station operations, and strategic infrastructure investments. These insights are essential for developing scalable hydrogen logistics networks capable of supporting broader decarbonization goals in the transportation sector.</w:t>
      </w:r>
    </w:p>
    <w:p w14:paraId="73928A6F" w14:textId="27EB6871" w:rsidR="00954A32" w:rsidRPr="00954A32" w:rsidRDefault="00954A32" w:rsidP="00F0570E">
      <w:pPr>
        <w:widowControl w:val="0"/>
        <w:spacing w:before="0" w:after="0"/>
        <w:rPr>
          <w:sz w:val="24"/>
          <w:szCs w:val="24"/>
        </w:rPr>
      </w:pPr>
      <w:r w:rsidRPr="00954A32">
        <w:rPr>
          <w:sz w:val="24"/>
          <w:szCs w:val="24"/>
        </w:rPr>
        <w:t xml:space="preserve">The hydrogen infrastructure spatial distribution and logistics network logistics network generated by the optimized model, including the strategic placement of hydrogen terminals and refueling stations across the network under 10% FCETs market penetration is illustrated in </w:t>
      </w:r>
      <w:r w:rsidRPr="00954A32">
        <w:rPr>
          <w:b/>
          <w:bCs/>
          <w:sz w:val="24"/>
          <w:szCs w:val="24"/>
        </w:rPr>
        <w:fldChar w:fldCharType="begin"/>
      </w:r>
      <w:r w:rsidRPr="00954A32">
        <w:rPr>
          <w:b/>
          <w:bCs/>
          <w:sz w:val="24"/>
          <w:szCs w:val="24"/>
        </w:rPr>
        <w:instrText xml:space="preserve"> REF _Ref187756350 \h  \* MERGEFORMAT </w:instrText>
      </w:r>
      <w:r w:rsidRPr="00954A32">
        <w:rPr>
          <w:b/>
          <w:bCs/>
          <w:sz w:val="24"/>
          <w:szCs w:val="24"/>
        </w:rPr>
      </w:r>
      <w:r w:rsidRPr="00954A32">
        <w:rPr>
          <w:b/>
          <w:bCs/>
          <w:sz w:val="24"/>
          <w:szCs w:val="24"/>
        </w:rPr>
        <w:fldChar w:fldCharType="separate"/>
      </w:r>
      <w:r w:rsidRPr="00954A32">
        <w:rPr>
          <w:b/>
          <w:bCs/>
          <w:sz w:val="24"/>
          <w:szCs w:val="24"/>
        </w:rPr>
        <w:t xml:space="preserve">Figure </w:t>
      </w:r>
      <w:r w:rsidRPr="00954A32">
        <w:rPr>
          <w:b/>
          <w:bCs/>
          <w:noProof/>
          <w:sz w:val="24"/>
          <w:szCs w:val="24"/>
        </w:rPr>
        <w:t>3</w:t>
      </w:r>
      <w:r w:rsidRPr="00954A32">
        <w:rPr>
          <w:b/>
          <w:bCs/>
          <w:sz w:val="24"/>
          <w:szCs w:val="24"/>
        </w:rPr>
        <w:noBreakHyphen/>
      </w:r>
      <w:r w:rsidR="00F0570E">
        <w:rPr>
          <w:b/>
          <w:bCs/>
          <w:noProof/>
          <w:sz w:val="24"/>
          <w:szCs w:val="24"/>
        </w:rPr>
        <w:t>4</w:t>
      </w:r>
      <w:r w:rsidRPr="00954A32">
        <w:rPr>
          <w:b/>
          <w:bCs/>
          <w:sz w:val="24"/>
          <w:szCs w:val="24"/>
        </w:rPr>
        <w:fldChar w:fldCharType="end"/>
      </w:r>
      <w:r w:rsidRPr="00954A32">
        <w:rPr>
          <w:sz w:val="24"/>
          <w:szCs w:val="24"/>
        </w:rPr>
        <w:t xml:space="preserve">. The model identifies optimal locations for hydrogen terminals, strategically positioned to minimize transportation costs and meet the refueling demands of fuel cell electric long-haul trucks. The liquid gaseous hydrogen pathway is selected for the entire network. Represented by circles of varying bule color, each circle indicates a station's daily demand in kilograms, categorized into five ranges: 0–260 kg, 260–530 kg, 530–810 kg, 810–1,100 kg, and 1,100–1,400 kg. Higher demand stations, indicated by darker bule circles, are concentrated in regions with dense transportation </w:t>
      </w:r>
    </w:p>
    <w:p w14:paraId="6885037C" w14:textId="77777777" w:rsidR="00D3667E" w:rsidRPr="00E85678" w:rsidRDefault="00D3667E" w:rsidP="00DA049C">
      <w:pPr>
        <w:pStyle w:val="Caption"/>
        <w:keepNext w:val="0"/>
        <w:widowControl w:val="0"/>
        <w:spacing w:line="360" w:lineRule="auto"/>
      </w:pPr>
    </w:p>
    <w:p w14:paraId="2C7F6436" w14:textId="57428F32" w:rsidR="0034511F" w:rsidRDefault="0034511F" w:rsidP="00C35572">
      <w:pPr>
        <w:rPr>
          <w:sz w:val="24"/>
          <w:szCs w:val="24"/>
        </w:rPr>
      </w:pPr>
      <w:r w:rsidRPr="00E85678">
        <w:rPr>
          <w:noProof/>
          <w:sz w:val="24"/>
          <w:szCs w:val="24"/>
        </w:rPr>
        <mc:AlternateContent>
          <mc:Choice Requires="wps">
            <w:drawing>
              <wp:anchor distT="0" distB="0" distL="114300" distR="114300" simplePos="0" relativeHeight="251774014" behindDoc="0" locked="0" layoutInCell="1" allowOverlap="1" wp14:anchorId="072BC9C1" wp14:editId="37F8BF14">
                <wp:simplePos x="0" y="0"/>
                <wp:positionH relativeFrom="column">
                  <wp:posOffset>-29154</wp:posOffset>
                </wp:positionH>
                <wp:positionV relativeFrom="paragraph">
                  <wp:posOffset>2224543</wp:posOffset>
                </wp:positionV>
                <wp:extent cx="6011545" cy="635"/>
                <wp:effectExtent l="0" t="0" r="0" b="12065"/>
                <wp:wrapTopAndBottom/>
                <wp:docPr id="251808387" name="Text Box 1"/>
                <wp:cNvGraphicFramePr/>
                <a:graphic xmlns:a="http://schemas.openxmlformats.org/drawingml/2006/main">
                  <a:graphicData uri="http://schemas.microsoft.com/office/word/2010/wordprocessingShape">
                    <wps:wsp>
                      <wps:cNvSpPr txBox="1"/>
                      <wps:spPr>
                        <a:xfrm>
                          <a:off x="0" y="0"/>
                          <a:ext cx="6011545" cy="635"/>
                        </a:xfrm>
                        <a:prstGeom prst="rect">
                          <a:avLst/>
                        </a:prstGeom>
                        <a:solidFill>
                          <a:prstClr val="white"/>
                        </a:solidFill>
                        <a:ln>
                          <a:noFill/>
                        </a:ln>
                      </wps:spPr>
                      <wps:txbx>
                        <w:txbxContent>
                          <w:p w14:paraId="09B3E24E" w14:textId="77777777" w:rsidR="0034511F" w:rsidRPr="00CB5C47" w:rsidRDefault="0034511F" w:rsidP="00DA049C">
                            <w:pPr>
                              <w:pStyle w:val="Caption"/>
                              <w:rPr>
                                <w:rFonts w:ascii="Arial" w:eastAsia="SimSun" w:hAnsi="Arial" w:cs="Arial"/>
                                <w:noProof/>
                                <w:lang w:eastAsia="en-US"/>
                              </w:rPr>
                            </w:pPr>
                            <w:bookmarkStart w:id="162" w:name="_Ref187756350"/>
                            <w:r>
                              <w:t xml:space="preserve">Figure </w:t>
                            </w:r>
                            <w:r>
                              <w:fldChar w:fldCharType="begin"/>
                            </w:r>
                            <w:r>
                              <w:instrText xml:space="preserve"> STYLEREF 1 \s </w:instrText>
                            </w:r>
                            <w:r>
                              <w:fldChar w:fldCharType="separate"/>
                            </w:r>
                            <w:r>
                              <w:rPr>
                                <w:noProof/>
                              </w:rPr>
                              <w:t>3</w:t>
                            </w:r>
                            <w:r>
                              <w:rPr>
                                <w:noProof/>
                              </w:rPr>
                              <w:fldChar w:fldCharType="end"/>
                            </w:r>
                            <w:r>
                              <w:noBreakHyphen/>
                            </w:r>
                            <w:bookmarkEnd w:id="162"/>
                            <w:r>
                              <w:t xml:space="preserve">4 Hydrogen Logistics Network under 10% </w:t>
                            </w:r>
                            <w:r w:rsidRPr="00FC0F44">
                              <w:t xml:space="preserve">FCETs </w:t>
                            </w:r>
                            <w:r>
                              <w:t>M</w:t>
                            </w:r>
                            <w:r w:rsidRPr="00FC0F44">
                              <w:t xml:space="preserve">arket </w:t>
                            </w:r>
                            <w:r>
                              <w:t>P</w:t>
                            </w:r>
                            <w:r w:rsidRPr="00FC0F44">
                              <w:t>enetration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72BC9C1" id="_x0000_s1047" type="#_x0000_t202" style="position:absolute;margin-left:-2.3pt;margin-top:175.15pt;width:473.35pt;height:.05pt;z-index:25177401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" stroked="f">
                <v:textbox style="mso-fit-shape-to-text:t" inset="0,0,0,0">
                  <w:txbxContent>
                    <w:p w14:paraId="09B3E24E" w14:textId="77777777" w:rsidR="0034511F" w:rsidRPr="00CB5C47" w:rsidRDefault="0034511F" w:rsidP="00DA049C">
                      <w:pPr>
                        <w:pStyle w:val="Caption"/>
                        <w:rPr>
                          <w:rFonts w:ascii="Arial" w:eastAsia="SimSun" w:hAnsi="Arial" w:cs="Arial"/>
                          <w:noProof/>
                          <w:lang w:eastAsia="en-US"/>
                        </w:rPr>
                      </w:pPr>
                      <w:bookmarkStart w:id="163" w:name="_Ref187756350"/>
                      <w:r>
                        <w:t xml:space="preserve">Figure </w:t>
                      </w:r>
                      <w:r>
                        <w:fldChar w:fldCharType="begin"/>
                      </w:r>
                      <w:r>
                        <w:instrText xml:space="preserve"> STYLEREF 1 \s </w:instrText>
                      </w:r>
                      <w:r>
                        <w:fldChar w:fldCharType="separate"/>
                      </w:r>
                      <w:r>
                        <w:rPr>
                          <w:noProof/>
                        </w:rPr>
                        <w:t>3</w:t>
                      </w:r>
                      <w:r>
                        <w:rPr>
                          <w:noProof/>
                        </w:rPr>
                        <w:fldChar w:fldCharType="end"/>
                      </w:r>
                      <w:r>
                        <w:noBreakHyphen/>
                      </w:r>
                      <w:bookmarkEnd w:id="163"/>
                      <w:r>
                        <w:t xml:space="preserve">4 Hydrogen Logistics Network under 10% </w:t>
                      </w:r>
                      <w:r w:rsidRPr="00FC0F44">
                        <w:t xml:space="preserve">FCETs </w:t>
                      </w:r>
                      <w:r>
                        <w:t>M</w:t>
                      </w:r>
                      <w:r w:rsidRPr="00FC0F44">
                        <w:t xml:space="preserve">arket </w:t>
                      </w:r>
                      <w:r>
                        <w:t>P</w:t>
                      </w:r>
                      <w:r w:rsidRPr="00FC0F44">
                        <w:t>enetration</w:t>
                      </w:r>
                    </w:p>
                  </w:txbxContent>
                </v:textbox>
                <w10:wrap type="topAndBottom"/>
              </v:shape>
            </w:pict>
          </mc:Fallback>
        </mc:AlternateContent>
      </w:r>
      <w:r w:rsidRPr="00E85678">
        <w:rPr>
          <w:noProof/>
          <w:sz w:val="24"/>
          <w:szCs w:val="24"/>
        </w:rPr>
        <w:drawing>
          <wp:anchor distT="0" distB="0" distL="114300" distR="114300" simplePos="0" relativeHeight="251772990" behindDoc="0" locked="0" layoutInCell="1" allowOverlap="1" wp14:anchorId="1A8B94DA" wp14:editId="33801006">
            <wp:simplePos x="0" y="0"/>
            <wp:positionH relativeFrom="column">
              <wp:posOffset>-148010</wp:posOffset>
            </wp:positionH>
            <wp:positionV relativeFrom="paragraph">
              <wp:posOffset>93842</wp:posOffset>
            </wp:positionV>
            <wp:extent cx="5942965" cy="2077720"/>
            <wp:effectExtent l="0" t="0" r="635" b="5080"/>
            <wp:wrapTopAndBottom/>
            <wp:docPr id="743689908" name="Picture 1"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689908" name="Picture 1" descr="A map of the united states&#10;&#10;Description automatically generated"/>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5942965" cy="2077720"/>
                    </a:xfrm>
                    <a:prstGeom prst="rect">
                      <a:avLst/>
                    </a:prstGeom>
                  </pic:spPr>
                </pic:pic>
              </a:graphicData>
            </a:graphic>
          </wp:anchor>
        </w:drawing>
      </w:r>
      <w:r>
        <w:rPr>
          <w:sz w:val="24"/>
          <w:szCs w:val="24"/>
        </w:rPr>
        <w:br w:type="page"/>
      </w:r>
    </w:p>
    <w:p w14:paraId="1DA27DE8" w14:textId="77777777" w:rsidR="00F0570E" w:rsidRPr="00954A32" w:rsidRDefault="00F0570E" w:rsidP="00F0570E">
      <w:pPr>
        <w:widowControl w:val="0"/>
        <w:spacing w:before="0" w:after="0"/>
        <w:rPr>
          <w:sz w:val="24"/>
          <w:szCs w:val="24"/>
        </w:rPr>
      </w:pPr>
      <w:r w:rsidRPr="00954A32">
        <w:rPr>
          <w:sz w:val="24"/>
          <w:szCs w:val="24"/>
        </w:rPr>
        <w:lastRenderedPageBreak/>
        <w:t xml:space="preserve">networks and significant freight traffic, particularly along the eastern and central United States. A total </w:t>
      </w:r>
    </w:p>
    <w:p w14:paraId="7DC4FB94" w14:textId="77777777" w:rsidR="00F0570E" w:rsidRPr="00954A32" w:rsidRDefault="00F0570E" w:rsidP="00F0570E">
      <w:pPr>
        <w:widowControl w:val="0"/>
        <w:spacing w:before="0" w:after="0"/>
        <w:rPr>
          <w:sz w:val="24"/>
          <w:szCs w:val="24"/>
        </w:rPr>
      </w:pPr>
      <w:r w:rsidRPr="00954A32">
        <w:rPr>
          <w:sz w:val="24"/>
          <w:szCs w:val="24"/>
        </w:rPr>
        <w:t>of 4,175 liquid hydrogen refueling stations are required to satisfy the hydrogen demand at a 10% market penetration level for the FCETs. These stations are strategically served by proximate liquid hydrogen terminals, ensuring an efficient and continuous supply to meet the logistical needs of long-haul transportation networks.</w:t>
      </w:r>
    </w:p>
    <w:p w14:paraId="08F455DA" w14:textId="19B26A82" w:rsidR="00F0570E" w:rsidRPr="00954A32" w:rsidRDefault="00F0570E" w:rsidP="00F0570E">
      <w:pPr>
        <w:widowControl w:val="0"/>
        <w:spacing w:before="0" w:after="0"/>
        <w:rPr>
          <w:sz w:val="24"/>
          <w:szCs w:val="24"/>
        </w:rPr>
      </w:pPr>
      <w:r w:rsidRPr="00954A32">
        <w:rPr>
          <w:sz w:val="24"/>
          <w:szCs w:val="24"/>
        </w:rPr>
        <w:t xml:space="preserve">To explore conditions under which the gas hydrogen pathway becomes viable, we adjusted the primary cost driver, the unit operating cost of gas fueling stations, to 50% of its current level. This adjustment yields the optimized hydrogen logistics network across the United States under a 10% market penetration scenario for fuel cell electric trucks (FCETs), as shown in </w:t>
      </w:r>
      <w:r w:rsidRPr="00954A32">
        <w:rPr>
          <w:b/>
          <w:bCs/>
          <w:sz w:val="24"/>
          <w:szCs w:val="24"/>
        </w:rPr>
        <w:fldChar w:fldCharType="begin"/>
      </w:r>
      <w:r w:rsidRPr="00954A32">
        <w:rPr>
          <w:b/>
          <w:bCs/>
          <w:sz w:val="24"/>
          <w:szCs w:val="24"/>
        </w:rPr>
        <w:instrText xml:space="preserve"> REF _Ref187756380 \h  \* MERGEFORMAT </w:instrText>
      </w:r>
      <w:r w:rsidRPr="00954A32">
        <w:rPr>
          <w:b/>
          <w:bCs/>
          <w:sz w:val="24"/>
          <w:szCs w:val="24"/>
        </w:rPr>
      </w:r>
      <w:r w:rsidRPr="00954A32">
        <w:rPr>
          <w:b/>
          <w:bCs/>
          <w:sz w:val="24"/>
          <w:szCs w:val="24"/>
        </w:rPr>
        <w:fldChar w:fldCharType="separate"/>
      </w:r>
      <w:r w:rsidRPr="00954A32">
        <w:rPr>
          <w:b/>
          <w:bCs/>
          <w:sz w:val="24"/>
          <w:szCs w:val="24"/>
        </w:rPr>
        <w:t xml:space="preserve">Figure </w:t>
      </w:r>
      <w:r w:rsidRPr="00954A32">
        <w:rPr>
          <w:b/>
          <w:bCs/>
          <w:noProof/>
          <w:sz w:val="24"/>
          <w:szCs w:val="24"/>
        </w:rPr>
        <w:t>3</w:t>
      </w:r>
      <w:r w:rsidRPr="00954A32">
        <w:rPr>
          <w:b/>
          <w:bCs/>
          <w:sz w:val="24"/>
          <w:szCs w:val="24"/>
        </w:rPr>
        <w:noBreakHyphen/>
      </w:r>
      <w:r>
        <w:rPr>
          <w:b/>
          <w:bCs/>
          <w:noProof/>
          <w:sz w:val="24"/>
          <w:szCs w:val="24"/>
        </w:rPr>
        <w:t>5</w:t>
      </w:r>
      <w:r w:rsidRPr="00954A32">
        <w:rPr>
          <w:b/>
          <w:bCs/>
          <w:sz w:val="24"/>
          <w:szCs w:val="24"/>
        </w:rPr>
        <w:fldChar w:fldCharType="end"/>
      </w:r>
      <w:r w:rsidRPr="00954A32">
        <w:rPr>
          <w:sz w:val="24"/>
          <w:szCs w:val="24"/>
        </w:rPr>
        <w:t xml:space="preserve">. The red scheme is the gas hydrogen pathway and the bule scheme is liquid hydrogen pathway. There are 8 terminals that only implement gas hydrogen, 116 terminals that only implement liquid hydrogen, and 18 terminals that implement both gas and liquid hydrogen. In cases where the hydrogen demand at a potential location is less than 770 kg per day, a single gaseous hydrogen fueling station is sufficient to meet the demand at minimal cost. When the demand falls between 770 kg and 1400 kg per day, a single liquid hydrogen fueling station becomes more appropriate. For demands ranging from 1400 kg to 2800 kg per day, a combination of one liquid hydrogen and one gaseous hydrogen fueling station is required to adequately fulfill the need. For locations where hydrogen demand exceeds 2800 kg per day, liquid hydrogen fueling stations are prioritized, with an additional gaseous hydrogen fueling station used to cover any remaining unmet demand. The network layout highlights the strategic placement of hydrogen terminals, fueling stations, and delivery routes for both gas and liquid hydrogen, reflecting adjustments in infrastructure to optimize for cost-effectiveness and accessibility across varying regions. </w:t>
      </w:r>
    </w:p>
    <w:p w14:paraId="208E540E" w14:textId="77777777" w:rsidR="00F0570E" w:rsidRPr="00954A32" w:rsidRDefault="00F0570E" w:rsidP="00F0570E">
      <w:pPr>
        <w:widowControl w:val="0"/>
        <w:numPr>
          <w:ilvl w:val="2"/>
          <w:numId w:val="2"/>
        </w:numPr>
        <w:spacing w:before="0" w:after="0"/>
        <w:outlineLvl w:val="2"/>
        <w:rPr>
          <w:b/>
          <w:bCs/>
          <w:iCs/>
          <w:sz w:val="24"/>
          <w:szCs w:val="24"/>
        </w:rPr>
      </w:pPr>
      <w:bookmarkStart w:id="164" w:name="_Toc183423789"/>
      <w:r w:rsidRPr="00954A32">
        <w:rPr>
          <w:b/>
          <w:bCs/>
          <w:iCs/>
          <w:sz w:val="24"/>
          <w:szCs w:val="24"/>
        </w:rPr>
        <w:t>3.5.2 Sensitivity Analysis</w:t>
      </w:r>
      <w:bookmarkEnd w:id="164"/>
    </w:p>
    <w:p w14:paraId="059D6F73" w14:textId="6C4ECCF8" w:rsidR="00333E53" w:rsidRDefault="00F0570E" w:rsidP="00F0570E">
      <w:pPr>
        <w:widowControl w:val="0"/>
        <w:spacing w:before="0" w:after="0"/>
        <w:rPr>
          <w:sz w:val="24"/>
          <w:szCs w:val="24"/>
        </w:rPr>
      </w:pPr>
      <w:r w:rsidRPr="00954A32">
        <w:rPr>
          <w:sz w:val="24"/>
          <w:szCs w:val="24"/>
        </w:rPr>
        <w:t xml:space="preserve">The results in </w:t>
      </w:r>
      <w:r w:rsidRPr="00954A32">
        <w:rPr>
          <w:b/>
          <w:bCs/>
          <w:sz w:val="24"/>
          <w:szCs w:val="24"/>
        </w:rPr>
        <w:fldChar w:fldCharType="begin"/>
      </w:r>
      <w:r w:rsidRPr="00954A32">
        <w:rPr>
          <w:b/>
          <w:bCs/>
          <w:sz w:val="24"/>
          <w:szCs w:val="24"/>
        </w:rPr>
        <w:instrText xml:space="preserve"> REF _Ref187756882 \h  \* MERGEFORMAT </w:instrText>
      </w:r>
      <w:r w:rsidRPr="00954A32">
        <w:rPr>
          <w:b/>
          <w:bCs/>
          <w:sz w:val="24"/>
          <w:szCs w:val="24"/>
        </w:rPr>
      </w:r>
      <w:r w:rsidRPr="00954A32">
        <w:rPr>
          <w:b/>
          <w:bCs/>
          <w:sz w:val="24"/>
          <w:szCs w:val="24"/>
        </w:rPr>
        <w:fldChar w:fldCharType="separate"/>
      </w:r>
      <w:r w:rsidRPr="00954A32">
        <w:rPr>
          <w:b/>
          <w:bCs/>
          <w:sz w:val="24"/>
          <w:szCs w:val="24"/>
        </w:rPr>
        <w:t xml:space="preserve">Table </w:t>
      </w:r>
      <w:r w:rsidRPr="00954A32">
        <w:rPr>
          <w:b/>
          <w:bCs/>
          <w:noProof/>
          <w:sz w:val="24"/>
          <w:szCs w:val="24"/>
        </w:rPr>
        <w:t>3</w:t>
      </w:r>
      <w:r w:rsidRPr="00954A32">
        <w:rPr>
          <w:b/>
          <w:bCs/>
          <w:sz w:val="24"/>
          <w:szCs w:val="24"/>
        </w:rPr>
        <w:noBreakHyphen/>
      </w:r>
      <w:r w:rsidRPr="00954A32">
        <w:rPr>
          <w:b/>
          <w:bCs/>
          <w:noProof/>
          <w:sz w:val="24"/>
          <w:szCs w:val="24"/>
        </w:rPr>
        <w:t>4</w:t>
      </w:r>
      <w:r w:rsidRPr="00954A32">
        <w:rPr>
          <w:b/>
          <w:bCs/>
          <w:sz w:val="24"/>
          <w:szCs w:val="24"/>
        </w:rPr>
        <w:fldChar w:fldCharType="end"/>
      </w:r>
      <w:r w:rsidRPr="00954A32">
        <w:rPr>
          <w:sz w:val="24"/>
          <w:szCs w:val="24"/>
        </w:rPr>
        <w:t xml:space="preserve"> outline the optimal hydrogen infrastructure required, total costs, and total hydrogen delivered across different scenarios: the base, gas hydrogen (GH</w:t>
      </w:r>
      <w:r w:rsidRPr="00954A32">
        <w:rPr>
          <w:iCs/>
          <w:sz w:val="24"/>
          <w:szCs w:val="24"/>
          <w:vertAlign w:val="subscript"/>
        </w:rPr>
        <w:t>2</w:t>
      </w:r>
      <w:r w:rsidRPr="00954A32">
        <w:rPr>
          <w:sz w:val="24"/>
          <w:szCs w:val="24"/>
        </w:rPr>
        <w:t xml:space="preserve">) pathway, and ammonia (AM) pathway scenarios. The base scenarios reflect the current cost structure of each hydrogen delivery pathway. The </w:t>
      </w:r>
      <w:r w:rsidRPr="00954A32">
        <w:rPr>
          <w:iCs/>
          <w:sz w:val="24"/>
          <w:szCs w:val="24"/>
        </w:rPr>
        <w:t>GH</w:t>
      </w:r>
      <w:r w:rsidRPr="00954A32">
        <w:rPr>
          <w:iCs/>
          <w:sz w:val="24"/>
          <w:szCs w:val="24"/>
          <w:vertAlign w:val="subscript"/>
        </w:rPr>
        <w:t>2</w:t>
      </w:r>
      <w:r w:rsidRPr="00954A32">
        <w:rPr>
          <w:sz w:val="24"/>
          <w:szCs w:val="24"/>
        </w:rPr>
        <w:t xml:space="preserve"> scenarios assume a reduction </w:t>
      </w:r>
    </w:p>
    <w:p w14:paraId="380C02B8" w14:textId="30219AEA" w:rsidR="00F0570E" w:rsidRDefault="00F0570E" w:rsidP="00333E53">
      <w:pPr>
        <w:spacing w:line="240" w:lineRule="auto"/>
        <w:rPr>
          <w:sz w:val="24"/>
          <w:szCs w:val="24"/>
        </w:rPr>
      </w:pPr>
      <w:bookmarkStart w:id="165" w:name="_Ref187756882"/>
      <w:bookmarkStart w:id="166" w:name="_Toc183424097"/>
      <w:bookmarkStart w:id="167" w:name="_Toc183424203"/>
      <w:r>
        <w:rPr>
          <w:noProof/>
          <w:sz w:val="24"/>
          <w:szCs w:val="24"/>
        </w:rPr>
        <w:lastRenderedPageBreak/>
        <w:drawing>
          <wp:inline distT="0" distB="0" distL="0" distR="0" wp14:anchorId="5759A902" wp14:editId="08A80056">
            <wp:extent cx="6169660" cy="2353310"/>
            <wp:effectExtent l="0" t="0" r="2540" b="8890"/>
            <wp:docPr id="149322819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69660" cy="2353310"/>
                    </a:xfrm>
                    <a:prstGeom prst="rect">
                      <a:avLst/>
                    </a:prstGeom>
                    <a:noFill/>
                  </pic:spPr>
                </pic:pic>
              </a:graphicData>
            </a:graphic>
          </wp:inline>
        </w:drawing>
      </w:r>
    </w:p>
    <w:p w14:paraId="55937F94" w14:textId="77777777" w:rsidR="00F0570E" w:rsidRPr="00737696" w:rsidRDefault="00F0570E" w:rsidP="00F0570E">
      <w:pPr>
        <w:pStyle w:val="Caption"/>
        <w:rPr>
          <w:rFonts w:eastAsia="SimSun"/>
          <w:noProof/>
          <w:lang w:eastAsia="en-US"/>
        </w:rPr>
      </w:pPr>
      <w:r>
        <w:t xml:space="preserve">Figure </w:t>
      </w:r>
      <w:r>
        <w:fldChar w:fldCharType="begin"/>
      </w:r>
      <w:r>
        <w:instrText xml:space="preserve"> STYLEREF 1 \s </w:instrText>
      </w:r>
      <w:r>
        <w:fldChar w:fldCharType="separate"/>
      </w:r>
      <w:r>
        <w:rPr>
          <w:noProof/>
        </w:rPr>
        <w:t>3</w:t>
      </w:r>
      <w:r>
        <w:rPr>
          <w:noProof/>
        </w:rPr>
        <w:fldChar w:fldCharType="end"/>
      </w:r>
      <w:r>
        <w:noBreakHyphen/>
        <w:t xml:space="preserve">5 Hydrogen Logistics Network When Adjust the Unit Operating Cost of Gas Fueling Station to 50% of Current Level under 10% </w:t>
      </w:r>
      <w:r w:rsidRPr="00FC0F44">
        <w:t xml:space="preserve">FCETs </w:t>
      </w:r>
      <w:r>
        <w:t>M</w:t>
      </w:r>
      <w:r w:rsidRPr="00FC0F44">
        <w:t xml:space="preserve">arket </w:t>
      </w:r>
      <w:r>
        <w:t>P</w:t>
      </w:r>
      <w:r w:rsidRPr="00FC0F44">
        <w:t>enetration</w:t>
      </w:r>
    </w:p>
    <w:p w14:paraId="2470C09C" w14:textId="77777777" w:rsidR="00F0570E" w:rsidRDefault="00F0570E" w:rsidP="00333E53">
      <w:pPr>
        <w:spacing w:line="240" w:lineRule="auto"/>
        <w:rPr>
          <w:sz w:val="24"/>
          <w:szCs w:val="24"/>
        </w:rPr>
      </w:pPr>
    </w:p>
    <w:p w14:paraId="718E2C5F" w14:textId="77777777" w:rsidR="00F0570E" w:rsidRDefault="00F0570E" w:rsidP="00333E53">
      <w:pPr>
        <w:spacing w:line="240" w:lineRule="auto"/>
        <w:rPr>
          <w:sz w:val="24"/>
          <w:szCs w:val="24"/>
        </w:rPr>
      </w:pPr>
    </w:p>
    <w:p w14:paraId="57E290B6" w14:textId="77777777" w:rsidR="00F0570E" w:rsidRDefault="00F0570E" w:rsidP="00333E53">
      <w:pPr>
        <w:spacing w:line="240" w:lineRule="auto"/>
        <w:rPr>
          <w:sz w:val="24"/>
          <w:szCs w:val="24"/>
        </w:rPr>
      </w:pPr>
    </w:p>
    <w:p w14:paraId="218F2751" w14:textId="77777777" w:rsidR="00F0570E" w:rsidRDefault="00F0570E" w:rsidP="00333E53">
      <w:pPr>
        <w:spacing w:line="240" w:lineRule="auto"/>
        <w:rPr>
          <w:sz w:val="24"/>
          <w:szCs w:val="24"/>
        </w:rPr>
      </w:pPr>
    </w:p>
    <w:p w14:paraId="48EFA123" w14:textId="77777777" w:rsidR="00F0570E" w:rsidRDefault="00F0570E" w:rsidP="00333E53">
      <w:pPr>
        <w:spacing w:line="240" w:lineRule="auto"/>
        <w:rPr>
          <w:sz w:val="24"/>
          <w:szCs w:val="24"/>
        </w:rPr>
      </w:pPr>
    </w:p>
    <w:p w14:paraId="6CAC013D" w14:textId="77777777" w:rsidR="00F0570E" w:rsidRDefault="00F0570E" w:rsidP="00333E53">
      <w:pPr>
        <w:spacing w:line="240" w:lineRule="auto"/>
        <w:rPr>
          <w:sz w:val="24"/>
          <w:szCs w:val="24"/>
        </w:rPr>
      </w:pPr>
    </w:p>
    <w:p w14:paraId="49112C80" w14:textId="77777777" w:rsidR="00F0570E" w:rsidRDefault="00F0570E" w:rsidP="00333E53">
      <w:pPr>
        <w:spacing w:line="240" w:lineRule="auto"/>
        <w:rPr>
          <w:sz w:val="24"/>
          <w:szCs w:val="24"/>
        </w:rPr>
      </w:pPr>
    </w:p>
    <w:p w14:paraId="1593FE69" w14:textId="77777777" w:rsidR="00F0570E" w:rsidRDefault="00F0570E" w:rsidP="00333E53">
      <w:pPr>
        <w:spacing w:line="240" w:lineRule="auto"/>
        <w:rPr>
          <w:sz w:val="24"/>
          <w:szCs w:val="24"/>
        </w:rPr>
      </w:pPr>
    </w:p>
    <w:p w14:paraId="65DEA193" w14:textId="77777777" w:rsidR="00F0570E" w:rsidRDefault="00F0570E" w:rsidP="00333E53">
      <w:pPr>
        <w:spacing w:line="240" w:lineRule="auto"/>
        <w:rPr>
          <w:sz w:val="24"/>
          <w:szCs w:val="24"/>
        </w:rPr>
      </w:pPr>
    </w:p>
    <w:p w14:paraId="1DF6497F" w14:textId="77777777" w:rsidR="00F0570E" w:rsidRDefault="00F0570E" w:rsidP="00333E53">
      <w:pPr>
        <w:spacing w:line="240" w:lineRule="auto"/>
        <w:rPr>
          <w:sz w:val="24"/>
          <w:szCs w:val="24"/>
        </w:rPr>
      </w:pPr>
    </w:p>
    <w:p w14:paraId="7F665989" w14:textId="77777777" w:rsidR="00F0570E" w:rsidRDefault="00F0570E" w:rsidP="00333E53">
      <w:pPr>
        <w:spacing w:line="240" w:lineRule="auto"/>
        <w:rPr>
          <w:sz w:val="24"/>
          <w:szCs w:val="24"/>
        </w:rPr>
      </w:pPr>
    </w:p>
    <w:p w14:paraId="6F0DA7AE" w14:textId="77777777" w:rsidR="00F0570E" w:rsidRDefault="00F0570E" w:rsidP="00333E53">
      <w:pPr>
        <w:spacing w:line="240" w:lineRule="auto"/>
        <w:rPr>
          <w:sz w:val="24"/>
          <w:szCs w:val="24"/>
        </w:rPr>
      </w:pPr>
    </w:p>
    <w:p w14:paraId="2368E2BD" w14:textId="77777777" w:rsidR="00F0570E" w:rsidRDefault="00F0570E" w:rsidP="00333E53">
      <w:pPr>
        <w:spacing w:line="240" w:lineRule="auto"/>
        <w:rPr>
          <w:sz w:val="24"/>
          <w:szCs w:val="24"/>
        </w:rPr>
      </w:pPr>
    </w:p>
    <w:p w14:paraId="6BFF1A24" w14:textId="77777777" w:rsidR="00F0570E" w:rsidRDefault="00F0570E" w:rsidP="00333E53">
      <w:pPr>
        <w:spacing w:line="240" w:lineRule="auto"/>
        <w:rPr>
          <w:sz w:val="24"/>
          <w:szCs w:val="24"/>
        </w:rPr>
      </w:pPr>
    </w:p>
    <w:p w14:paraId="3073173C" w14:textId="77777777" w:rsidR="00F0570E" w:rsidRDefault="00F0570E" w:rsidP="00333E53">
      <w:pPr>
        <w:spacing w:line="240" w:lineRule="auto"/>
        <w:rPr>
          <w:sz w:val="24"/>
          <w:szCs w:val="24"/>
        </w:rPr>
      </w:pPr>
    </w:p>
    <w:p w14:paraId="5B7BC734" w14:textId="77777777" w:rsidR="00F0570E" w:rsidRDefault="00F0570E" w:rsidP="00333E53">
      <w:pPr>
        <w:spacing w:line="240" w:lineRule="auto"/>
        <w:rPr>
          <w:sz w:val="24"/>
          <w:szCs w:val="24"/>
        </w:rPr>
      </w:pPr>
    </w:p>
    <w:p w14:paraId="3481A36C" w14:textId="77777777" w:rsidR="00F0570E" w:rsidRDefault="00F0570E" w:rsidP="00333E53">
      <w:pPr>
        <w:spacing w:line="240" w:lineRule="auto"/>
        <w:rPr>
          <w:sz w:val="24"/>
          <w:szCs w:val="24"/>
        </w:rPr>
      </w:pPr>
    </w:p>
    <w:p w14:paraId="4CD8EFB1" w14:textId="77777777" w:rsidR="00F0570E" w:rsidRDefault="00F0570E" w:rsidP="00333E53">
      <w:pPr>
        <w:spacing w:line="240" w:lineRule="auto"/>
        <w:rPr>
          <w:sz w:val="24"/>
          <w:szCs w:val="24"/>
        </w:rPr>
      </w:pPr>
    </w:p>
    <w:p w14:paraId="1F5E49A6" w14:textId="77777777" w:rsidR="00F0570E" w:rsidRDefault="00F0570E" w:rsidP="00333E53">
      <w:pPr>
        <w:spacing w:line="240" w:lineRule="auto"/>
        <w:rPr>
          <w:sz w:val="24"/>
          <w:szCs w:val="24"/>
        </w:rPr>
      </w:pPr>
    </w:p>
    <w:p w14:paraId="55A07AED" w14:textId="77777777" w:rsidR="00F0570E" w:rsidRDefault="00F0570E" w:rsidP="00333E53">
      <w:pPr>
        <w:spacing w:line="240" w:lineRule="auto"/>
        <w:rPr>
          <w:sz w:val="24"/>
          <w:szCs w:val="24"/>
        </w:rPr>
      </w:pPr>
    </w:p>
    <w:p w14:paraId="26178711" w14:textId="3FD125B6" w:rsidR="00333E53" w:rsidRPr="00E85678" w:rsidRDefault="00333E53" w:rsidP="00333E53">
      <w:pPr>
        <w:spacing w:line="240" w:lineRule="auto"/>
        <w:rPr>
          <w:sz w:val="24"/>
          <w:szCs w:val="24"/>
        </w:rPr>
      </w:pPr>
      <w:r w:rsidRPr="00E85678">
        <w:rPr>
          <w:sz w:val="24"/>
          <w:szCs w:val="24"/>
        </w:rPr>
        <w:lastRenderedPageBreak/>
        <w:t xml:space="preserve">Table </w:t>
      </w:r>
      <w:r w:rsidRPr="00E85678">
        <w:rPr>
          <w:sz w:val="24"/>
          <w:szCs w:val="24"/>
        </w:rPr>
        <w:fldChar w:fldCharType="begin"/>
      </w:r>
      <w:r w:rsidRPr="00E85678">
        <w:rPr>
          <w:sz w:val="24"/>
          <w:szCs w:val="24"/>
        </w:rPr>
        <w:instrText xml:space="preserve"> STYLEREF 1 \s </w:instrText>
      </w:r>
      <w:r w:rsidRPr="00E85678">
        <w:rPr>
          <w:sz w:val="24"/>
          <w:szCs w:val="24"/>
        </w:rPr>
        <w:fldChar w:fldCharType="separate"/>
      </w:r>
      <w:r w:rsidRPr="00E85678">
        <w:rPr>
          <w:noProof/>
          <w:sz w:val="24"/>
          <w:szCs w:val="24"/>
        </w:rPr>
        <w:t>3</w:t>
      </w:r>
      <w:r w:rsidRPr="00E85678">
        <w:rPr>
          <w:noProof/>
          <w:sz w:val="24"/>
          <w:szCs w:val="24"/>
        </w:rPr>
        <w:fldChar w:fldCharType="end"/>
      </w:r>
      <w:r w:rsidRPr="00E85678">
        <w:rPr>
          <w:sz w:val="24"/>
          <w:szCs w:val="24"/>
        </w:rPr>
        <w:noBreakHyphen/>
      </w:r>
      <w:r w:rsidRPr="00E85678">
        <w:rPr>
          <w:sz w:val="24"/>
          <w:szCs w:val="24"/>
        </w:rPr>
        <w:fldChar w:fldCharType="begin"/>
      </w:r>
      <w:r w:rsidRPr="00E85678">
        <w:rPr>
          <w:sz w:val="24"/>
          <w:szCs w:val="24"/>
        </w:rPr>
        <w:instrText xml:space="preserve"> SEQ Table \* ARABIC \s 1 </w:instrText>
      </w:r>
      <w:r w:rsidRPr="00E85678">
        <w:rPr>
          <w:sz w:val="24"/>
          <w:szCs w:val="24"/>
        </w:rPr>
        <w:fldChar w:fldCharType="separate"/>
      </w:r>
      <w:r w:rsidRPr="00E85678">
        <w:rPr>
          <w:noProof/>
          <w:sz w:val="24"/>
          <w:szCs w:val="24"/>
        </w:rPr>
        <w:t>4</w:t>
      </w:r>
      <w:r w:rsidRPr="00E85678">
        <w:rPr>
          <w:noProof/>
          <w:sz w:val="24"/>
          <w:szCs w:val="24"/>
        </w:rPr>
        <w:fldChar w:fldCharType="end"/>
      </w:r>
      <w:bookmarkEnd w:id="165"/>
      <w:r w:rsidRPr="00E85678">
        <w:rPr>
          <w:sz w:val="24"/>
          <w:szCs w:val="24"/>
        </w:rPr>
        <w:t xml:space="preserve"> The Optimal Hydrogen Infrastructure Needed, Total Costs and Total Delivered H</w:t>
      </w:r>
      <w:r w:rsidRPr="00E85678">
        <w:rPr>
          <w:sz w:val="24"/>
          <w:szCs w:val="24"/>
          <w:vertAlign w:val="subscript"/>
        </w:rPr>
        <w:t>2</w:t>
      </w:r>
      <w:r w:rsidRPr="00E85678">
        <w:rPr>
          <w:sz w:val="24"/>
          <w:szCs w:val="24"/>
        </w:rPr>
        <w:t xml:space="preserve"> and total GHG emissions under Base, Gas Hydrogen Pathway, and Ammonia Pathway Scenarios</w:t>
      </w:r>
      <w:bookmarkEnd w:id="166"/>
      <w:bookmarkEnd w:id="167"/>
    </w:p>
    <w:tbl>
      <w:tblPr>
        <w:tblStyle w:val="TableGrid3"/>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7"/>
        <w:gridCol w:w="1060"/>
        <w:gridCol w:w="785"/>
        <w:gridCol w:w="785"/>
        <w:gridCol w:w="785"/>
        <w:gridCol w:w="667"/>
        <w:gridCol w:w="667"/>
        <w:gridCol w:w="667"/>
        <w:gridCol w:w="530"/>
        <w:gridCol w:w="1060"/>
        <w:gridCol w:w="1177"/>
      </w:tblGrid>
      <w:tr w:rsidR="00333E53" w:rsidRPr="00E85678" w14:paraId="1DC85C30" w14:textId="77777777" w:rsidTr="00F0570E">
        <w:tc>
          <w:tcPr>
            <w:tcW w:w="291" w:type="pct"/>
            <w:tcBorders>
              <w:top w:val="single" w:sz="4" w:space="0" w:color="auto"/>
              <w:bottom w:val="single" w:sz="4" w:space="0" w:color="auto"/>
            </w:tcBorders>
          </w:tcPr>
          <w:p w14:paraId="6FA55763" w14:textId="77777777" w:rsidR="00333E53" w:rsidRPr="00E85678" w:rsidRDefault="00333E53" w:rsidP="009E4DEE">
            <w:pPr>
              <w:spacing w:before="0" w:after="0" w:line="240" w:lineRule="auto"/>
              <w:rPr>
                <w:rFonts w:ascii="Times New Roman" w:hAnsi="Times New Roman"/>
                <w:sz w:val="24"/>
                <w:szCs w:val="24"/>
              </w:rPr>
            </w:pPr>
          </w:p>
        </w:tc>
        <w:tc>
          <w:tcPr>
            <w:tcW w:w="622" w:type="pct"/>
            <w:tcBorders>
              <w:top w:val="single" w:sz="4" w:space="0" w:color="auto"/>
              <w:bottom w:val="single" w:sz="4" w:space="0" w:color="auto"/>
            </w:tcBorders>
          </w:tcPr>
          <w:p w14:paraId="3516645B" w14:textId="77777777" w:rsidR="00333E53" w:rsidRPr="00E85678" w:rsidRDefault="00333E53" w:rsidP="009E4DEE">
            <w:pPr>
              <w:spacing w:before="0" w:after="0" w:line="240" w:lineRule="auto"/>
              <w:rPr>
                <w:rFonts w:ascii="Times New Roman" w:hAnsi="Times New Roman"/>
                <w:color w:val="000000"/>
                <w:sz w:val="24"/>
                <w:szCs w:val="24"/>
              </w:rPr>
            </w:pPr>
            <w:r w:rsidRPr="00E85678">
              <w:rPr>
                <w:rFonts w:ascii="Times New Roman" w:hAnsi="Times New Roman"/>
                <w:sz w:val="24"/>
                <w:szCs w:val="24"/>
              </w:rPr>
              <w:t>FCETs market penetration rate</w:t>
            </w:r>
          </w:p>
        </w:tc>
        <w:tc>
          <w:tcPr>
            <w:tcW w:w="432" w:type="pct"/>
            <w:tcBorders>
              <w:top w:val="single" w:sz="4" w:space="0" w:color="auto"/>
              <w:bottom w:val="single" w:sz="4" w:space="0" w:color="auto"/>
            </w:tcBorders>
          </w:tcPr>
          <w:p w14:paraId="3714C669" w14:textId="77777777" w:rsidR="00333E53" w:rsidRPr="00E85678" w:rsidRDefault="00333E53" w:rsidP="009E4DEE">
            <w:pPr>
              <w:spacing w:before="0" w:after="0" w:line="240" w:lineRule="auto"/>
              <w:rPr>
                <w:rFonts w:ascii="Times New Roman" w:hAnsi="Times New Roman"/>
                <w:sz w:val="24"/>
                <w:szCs w:val="24"/>
              </w:rPr>
            </w:pPr>
            <w:r w:rsidRPr="00E85678">
              <w:rPr>
                <w:rFonts w:ascii="Times New Roman" w:hAnsi="Times New Roman"/>
                <w:sz w:val="24"/>
                <w:szCs w:val="24"/>
              </w:rPr>
              <w:t># of GH</w:t>
            </w:r>
            <w:r w:rsidRPr="00E85678">
              <w:rPr>
                <w:rFonts w:ascii="Times New Roman" w:hAnsi="Times New Roman"/>
                <w:sz w:val="24"/>
                <w:szCs w:val="24"/>
                <w:vertAlign w:val="subscript"/>
              </w:rPr>
              <w:t>2</w:t>
            </w:r>
            <w:r w:rsidRPr="00E85678">
              <w:rPr>
                <w:rFonts w:ascii="Times New Roman" w:hAnsi="Times New Roman"/>
                <w:sz w:val="24"/>
                <w:szCs w:val="24"/>
              </w:rPr>
              <w:t xml:space="preserve"> terminal</w:t>
            </w:r>
          </w:p>
        </w:tc>
        <w:tc>
          <w:tcPr>
            <w:tcW w:w="432" w:type="pct"/>
            <w:tcBorders>
              <w:top w:val="single" w:sz="4" w:space="0" w:color="auto"/>
              <w:bottom w:val="single" w:sz="4" w:space="0" w:color="auto"/>
            </w:tcBorders>
          </w:tcPr>
          <w:p w14:paraId="330C6B55" w14:textId="77777777" w:rsidR="00333E53" w:rsidRPr="00E85678" w:rsidRDefault="00333E53" w:rsidP="009E4DEE">
            <w:pPr>
              <w:spacing w:before="0" w:after="0" w:line="240" w:lineRule="auto"/>
              <w:rPr>
                <w:rFonts w:ascii="Times New Roman" w:hAnsi="Times New Roman"/>
                <w:sz w:val="24"/>
                <w:szCs w:val="24"/>
              </w:rPr>
            </w:pPr>
            <w:r w:rsidRPr="00E85678">
              <w:rPr>
                <w:rFonts w:ascii="Times New Roman" w:hAnsi="Times New Roman"/>
                <w:sz w:val="24"/>
                <w:szCs w:val="24"/>
              </w:rPr>
              <w:t># of LH</w:t>
            </w:r>
            <w:r w:rsidRPr="00E85678">
              <w:rPr>
                <w:rFonts w:ascii="Times New Roman" w:hAnsi="Times New Roman"/>
                <w:sz w:val="24"/>
                <w:szCs w:val="24"/>
                <w:vertAlign w:val="subscript"/>
              </w:rPr>
              <w:t>2</w:t>
            </w:r>
            <w:r w:rsidRPr="00E85678">
              <w:rPr>
                <w:rFonts w:ascii="Times New Roman" w:hAnsi="Times New Roman"/>
                <w:sz w:val="24"/>
                <w:szCs w:val="24"/>
              </w:rPr>
              <w:t xml:space="preserve"> terminal</w:t>
            </w:r>
          </w:p>
        </w:tc>
        <w:tc>
          <w:tcPr>
            <w:tcW w:w="432" w:type="pct"/>
            <w:tcBorders>
              <w:top w:val="single" w:sz="4" w:space="0" w:color="auto"/>
              <w:bottom w:val="single" w:sz="4" w:space="0" w:color="auto"/>
            </w:tcBorders>
          </w:tcPr>
          <w:p w14:paraId="7E7E76C3" w14:textId="77777777" w:rsidR="00333E53" w:rsidRPr="00E85678" w:rsidRDefault="00333E53" w:rsidP="009E4DEE">
            <w:pPr>
              <w:spacing w:before="0" w:after="0" w:line="240" w:lineRule="auto"/>
              <w:rPr>
                <w:rFonts w:ascii="Times New Roman" w:hAnsi="Times New Roman"/>
                <w:sz w:val="24"/>
                <w:szCs w:val="24"/>
              </w:rPr>
            </w:pPr>
            <w:r w:rsidRPr="00E85678">
              <w:rPr>
                <w:rFonts w:ascii="Times New Roman" w:hAnsi="Times New Roman"/>
                <w:sz w:val="24"/>
                <w:szCs w:val="24"/>
              </w:rPr>
              <w:t># of AM terminal</w:t>
            </w:r>
          </w:p>
        </w:tc>
        <w:tc>
          <w:tcPr>
            <w:tcW w:w="384" w:type="pct"/>
            <w:tcBorders>
              <w:top w:val="single" w:sz="4" w:space="0" w:color="auto"/>
              <w:bottom w:val="single" w:sz="4" w:space="0" w:color="auto"/>
            </w:tcBorders>
          </w:tcPr>
          <w:p w14:paraId="549F23B4" w14:textId="77777777" w:rsidR="00333E53" w:rsidRPr="00E85678" w:rsidRDefault="00333E53" w:rsidP="009E4DEE">
            <w:pPr>
              <w:spacing w:before="0" w:after="0" w:line="240" w:lineRule="auto"/>
              <w:rPr>
                <w:rFonts w:ascii="Times New Roman" w:hAnsi="Times New Roman"/>
                <w:sz w:val="24"/>
                <w:szCs w:val="24"/>
              </w:rPr>
            </w:pPr>
            <w:r w:rsidRPr="00E85678">
              <w:rPr>
                <w:rFonts w:ascii="Times New Roman" w:hAnsi="Times New Roman"/>
                <w:sz w:val="24"/>
                <w:szCs w:val="24"/>
              </w:rPr>
              <w:t># of GH</w:t>
            </w:r>
            <w:r w:rsidRPr="00E85678">
              <w:rPr>
                <w:rFonts w:ascii="Times New Roman" w:hAnsi="Times New Roman"/>
                <w:sz w:val="24"/>
                <w:szCs w:val="24"/>
                <w:vertAlign w:val="subscript"/>
              </w:rPr>
              <w:t>2</w:t>
            </w:r>
            <w:r w:rsidRPr="00E85678">
              <w:rPr>
                <w:rFonts w:ascii="Times New Roman" w:hAnsi="Times New Roman"/>
                <w:sz w:val="24"/>
                <w:szCs w:val="24"/>
              </w:rPr>
              <w:t xml:space="preserve"> fueling station</w:t>
            </w:r>
          </w:p>
        </w:tc>
        <w:tc>
          <w:tcPr>
            <w:tcW w:w="384" w:type="pct"/>
            <w:tcBorders>
              <w:top w:val="single" w:sz="4" w:space="0" w:color="auto"/>
              <w:bottom w:val="single" w:sz="4" w:space="0" w:color="auto"/>
            </w:tcBorders>
          </w:tcPr>
          <w:p w14:paraId="78299CCF" w14:textId="77777777" w:rsidR="00333E53" w:rsidRPr="00E85678" w:rsidRDefault="00333E53" w:rsidP="009E4DEE">
            <w:pPr>
              <w:spacing w:before="0" w:after="0" w:line="240" w:lineRule="auto"/>
              <w:rPr>
                <w:rFonts w:ascii="Times New Roman" w:hAnsi="Times New Roman"/>
                <w:sz w:val="24"/>
                <w:szCs w:val="24"/>
              </w:rPr>
            </w:pPr>
            <w:r w:rsidRPr="00E85678">
              <w:rPr>
                <w:rFonts w:ascii="Times New Roman" w:hAnsi="Times New Roman"/>
                <w:sz w:val="24"/>
                <w:szCs w:val="24"/>
              </w:rPr>
              <w:t># of LH</w:t>
            </w:r>
            <w:r w:rsidRPr="00E85678">
              <w:rPr>
                <w:rFonts w:ascii="Times New Roman" w:hAnsi="Times New Roman"/>
                <w:sz w:val="24"/>
                <w:szCs w:val="24"/>
                <w:vertAlign w:val="subscript"/>
              </w:rPr>
              <w:t>2</w:t>
            </w:r>
            <w:r w:rsidRPr="00E85678">
              <w:rPr>
                <w:rFonts w:ascii="Times New Roman" w:hAnsi="Times New Roman"/>
                <w:sz w:val="24"/>
                <w:szCs w:val="24"/>
              </w:rPr>
              <w:t xml:space="preserve"> fueling station</w:t>
            </w:r>
          </w:p>
        </w:tc>
        <w:tc>
          <w:tcPr>
            <w:tcW w:w="384" w:type="pct"/>
            <w:tcBorders>
              <w:top w:val="single" w:sz="4" w:space="0" w:color="auto"/>
              <w:bottom w:val="single" w:sz="4" w:space="0" w:color="auto"/>
            </w:tcBorders>
          </w:tcPr>
          <w:p w14:paraId="6F71AB08" w14:textId="77777777" w:rsidR="00333E53" w:rsidRPr="00E85678" w:rsidRDefault="00333E53" w:rsidP="009E4DEE">
            <w:pPr>
              <w:spacing w:before="0" w:after="0" w:line="240" w:lineRule="auto"/>
              <w:rPr>
                <w:rFonts w:ascii="Times New Roman" w:hAnsi="Times New Roman"/>
                <w:sz w:val="24"/>
                <w:szCs w:val="24"/>
              </w:rPr>
            </w:pPr>
            <w:r w:rsidRPr="00E85678">
              <w:rPr>
                <w:rFonts w:ascii="Times New Roman" w:hAnsi="Times New Roman"/>
                <w:sz w:val="24"/>
                <w:szCs w:val="24"/>
              </w:rPr>
              <w:t># of AM fueling station</w:t>
            </w:r>
          </w:p>
        </w:tc>
        <w:tc>
          <w:tcPr>
            <w:tcW w:w="336" w:type="pct"/>
            <w:tcBorders>
              <w:top w:val="single" w:sz="4" w:space="0" w:color="auto"/>
              <w:bottom w:val="single" w:sz="4" w:space="0" w:color="auto"/>
            </w:tcBorders>
          </w:tcPr>
          <w:p w14:paraId="76BB3914" w14:textId="77777777" w:rsidR="00333E53" w:rsidRPr="00E85678" w:rsidRDefault="00333E53" w:rsidP="009E4DEE">
            <w:pPr>
              <w:spacing w:before="0" w:after="0" w:line="240" w:lineRule="auto"/>
              <w:rPr>
                <w:rFonts w:ascii="Times New Roman" w:hAnsi="Times New Roman"/>
                <w:sz w:val="24"/>
                <w:szCs w:val="24"/>
              </w:rPr>
            </w:pPr>
            <w:r w:rsidRPr="00E85678">
              <w:rPr>
                <w:rFonts w:ascii="Times New Roman" w:hAnsi="Times New Roman"/>
                <w:sz w:val="24"/>
                <w:szCs w:val="24"/>
              </w:rPr>
              <w:t>Total costs, M$</w:t>
            </w:r>
          </w:p>
        </w:tc>
        <w:tc>
          <w:tcPr>
            <w:tcW w:w="627" w:type="pct"/>
            <w:tcBorders>
              <w:top w:val="single" w:sz="4" w:space="0" w:color="auto"/>
              <w:bottom w:val="single" w:sz="4" w:space="0" w:color="auto"/>
            </w:tcBorders>
          </w:tcPr>
          <w:p w14:paraId="0789B91E" w14:textId="77777777" w:rsidR="00333E53" w:rsidRPr="00E85678" w:rsidRDefault="00333E53" w:rsidP="009E4DEE">
            <w:pPr>
              <w:spacing w:before="0" w:after="0" w:line="240" w:lineRule="auto"/>
              <w:rPr>
                <w:rFonts w:ascii="Times New Roman" w:hAnsi="Times New Roman"/>
                <w:sz w:val="24"/>
                <w:szCs w:val="24"/>
              </w:rPr>
            </w:pPr>
            <w:r w:rsidRPr="00E85678">
              <w:rPr>
                <w:rFonts w:ascii="Times New Roman" w:hAnsi="Times New Roman"/>
                <w:sz w:val="24"/>
                <w:szCs w:val="24"/>
              </w:rPr>
              <w:t>Total delivered H</w:t>
            </w:r>
            <w:r w:rsidRPr="00E85678">
              <w:rPr>
                <w:rFonts w:ascii="Times New Roman" w:hAnsi="Times New Roman"/>
                <w:sz w:val="24"/>
                <w:szCs w:val="24"/>
                <w:vertAlign w:val="subscript"/>
              </w:rPr>
              <w:t>2</w:t>
            </w:r>
            <w:r w:rsidRPr="00E85678">
              <w:rPr>
                <w:rFonts w:ascii="Times New Roman" w:hAnsi="Times New Roman"/>
                <w:sz w:val="24"/>
                <w:szCs w:val="24"/>
              </w:rPr>
              <w:t>, kg</w:t>
            </w:r>
          </w:p>
        </w:tc>
        <w:tc>
          <w:tcPr>
            <w:tcW w:w="673" w:type="pct"/>
            <w:tcBorders>
              <w:top w:val="single" w:sz="4" w:space="0" w:color="auto"/>
              <w:bottom w:val="single" w:sz="4" w:space="0" w:color="auto"/>
            </w:tcBorders>
          </w:tcPr>
          <w:p w14:paraId="498F6952" w14:textId="77777777" w:rsidR="00333E53" w:rsidRPr="00E85678" w:rsidRDefault="00333E53" w:rsidP="009E4DEE">
            <w:pPr>
              <w:spacing w:before="0" w:after="0" w:line="240" w:lineRule="auto"/>
              <w:rPr>
                <w:rFonts w:ascii="Times New Roman" w:hAnsi="Times New Roman"/>
                <w:sz w:val="24"/>
                <w:szCs w:val="24"/>
              </w:rPr>
            </w:pPr>
            <w:r w:rsidRPr="00E85678">
              <w:rPr>
                <w:rFonts w:ascii="Times New Roman" w:hAnsi="Times New Roman"/>
                <w:sz w:val="24"/>
                <w:szCs w:val="24"/>
              </w:rPr>
              <w:t>Total GHG emissions, kg</w:t>
            </w:r>
          </w:p>
        </w:tc>
      </w:tr>
      <w:tr w:rsidR="00333E53" w:rsidRPr="00E85678" w14:paraId="79F306E5" w14:textId="77777777" w:rsidTr="00F0570E">
        <w:tc>
          <w:tcPr>
            <w:tcW w:w="291" w:type="pct"/>
            <w:vMerge w:val="restart"/>
            <w:tcBorders>
              <w:top w:val="single" w:sz="4" w:space="0" w:color="auto"/>
            </w:tcBorders>
          </w:tcPr>
          <w:p w14:paraId="2A855868" w14:textId="77777777" w:rsidR="00333E53" w:rsidRPr="00E85678" w:rsidRDefault="00333E53" w:rsidP="009E4DEE">
            <w:pPr>
              <w:spacing w:before="0" w:after="0" w:line="240" w:lineRule="auto"/>
              <w:rPr>
                <w:rFonts w:ascii="Times New Roman" w:hAnsi="Times New Roman"/>
                <w:sz w:val="24"/>
                <w:szCs w:val="24"/>
              </w:rPr>
            </w:pPr>
            <w:r w:rsidRPr="00E85678">
              <w:rPr>
                <w:rFonts w:ascii="Times New Roman" w:hAnsi="Times New Roman"/>
                <w:sz w:val="24"/>
                <w:szCs w:val="24"/>
              </w:rPr>
              <w:t>Base</w:t>
            </w:r>
          </w:p>
        </w:tc>
        <w:tc>
          <w:tcPr>
            <w:tcW w:w="622" w:type="pct"/>
            <w:tcBorders>
              <w:top w:val="single" w:sz="4" w:space="0" w:color="auto"/>
            </w:tcBorders>
          </w:tcPr>
          <w:p w14:paraId="589D65BF"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1%</w:t>
            </w:r>
          </w:p>
        </w:tc>
        <w:tc>
          <w:tcPr>
            <w:tcW w:w="432" w:type="pct"/>
            <w:tcBorders>
              <w:top w:val="single" w:sz="4" w:space="0" w:color="auto"/>
            </w:tcBorders>
          </w:tcPr>
          <w:p w14:paraId="295533AB"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0</w:t>
            </w:r>
          </w:p>
        </w:tc>
        <w:tc>
          <w:tcPr>
            <w:tcW w:w="432" w:type="pct"/>
            <w:tcBorders>
              <w:top w:val="single" w:sz="4" w:space="0" w:color="auto"/>
            </w:tcBorders>
          </w:tcPr>
          <w:p w14:paraId="44ABF472"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142</w:t>
            </w:r>
          </w:p>
        </w:tc>
        <w:tc>
          <w:tcPr>
            <w:tcW w:w="432" w:type="pct"/>
            <w:tcBorders>
              <w:top w:val="single" w:sz="4" w:space="0" w:color="auto"/>
            </w:tcBorders>
          </w:tcPr>
          <w:p w14:paraId="13CDA4A4"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0</w:t>
            </w:r>
          </w:p>
        </w:tc>
        <w:tc>
          <w:tcPr>
            <w:tcW w:w="384" w:type="pct"/>
            <w:tcBorders>
              <w:top w:val="single" w:sz="4" w:space="0" w:color="auto"/>
            </w:tcBorders>
          </w:tcPr>
          <w:p w14:paraId="5331D848"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0</w:t>
            </w:r>
          </w:p>
        </w:tc>
        <w:tc>
          <w:tcPr>
            <w:tcW w:w="384" w:type="pct"/>
            <w:tcBorders>
              <w:top w:val="single" w:sz="4" w:space="0" w:color="auto"/>
            </w:tcBorders>
          </w:tcPr>
          <w:p w14:paraId="3A431E8B"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1928</w:t>
            </w:r>
          </w:p>
        </w:tc>
        <w:tc>
          <w:tcPr>
            <w:tcW w:w="384" w:type="pct"/>
            <w:tcBorders>
              <w:top w:val="single" w:sz="4" w:space="0" w:color="auto"/>
            </w:tcBorders>
          </w:tcPr>
          <w:p w14:paraId="3BF792E9"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0</w:t>
            </w:r>
          </w:p>
        </w:tc>
        <w:tc>
          <w:tcPr>
            <w:tcW w:w="336" w:type="pct"/>
            <w:tcBorders>
              <w:top w:val="single" w:sz="4" w:space="0" w:color="auto"/>
            </w:tcBorders>
          </w:tcPr>
          <w:p w14:paraId="23CBDB60"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4.6</w:t>
            </w:r>
          </w:p>
        </w:tc>
        <w:tc>
          <w:tcPr>
            <w:tcW w:w="627" w:type="pct"/>
            <w:tcBorders>
              <w:top w:val="single" w:sz="4" w:space="0" w:color="auto"/>
            </w:tcBorders>
          </w:tcPr>
          <w:p w14:paraId="5EABA679"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443,670</w:t>
            </w:r>
          </w:p>
        </w:tc>
        <w:tc>
          <w:tcPr>
            <w:tcW w:w="673" w:type="pct"/>
            <w:tcBorders>
              <w:top w:val="single" w:sz="4" w:space="0" w:color="auto"/>
            </w:tcBorders>
          </w:tcPr>
          <w:p w14:paraId="7A1E5D6D"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1,073,681</w:t>
            </w:r>
          </w:p>
        </w:tc>
      </w:tr>
      <w:tr w:rsidR="00333E53" w:rsidRPr="00E85678" w14:paraId="0163280D" w14:textId="77777777" w:rsidTr="00F0570E">
        <w:tc>
          <w:tcPr>
            <w:tcW w:w="291" w:type="pct"/>
            <w:vMerge/>
          </w:tcPr>
          <w:p w14:paraId="7B5C7965" w14:textId="77777777" w:rsidR="00333E53" w:rsidRPr="00E85678" w:rsidRDefault="00333E53" w:rsidP="009E4DEE">
            <w:pPr>
              <w:spacing w:before="0" w:after="0" w:line="240" w:lineRule="auto"/>
              <w:rPr>
                <w:rFonts w:ascii="Times New Roman" w:hAnsi="Times New Roman"/>
                <w:sz w:val="24"/>
                <w:szCs w:val="24"/>
              </w:rPr>
            </w:pPr>
          </w:p>
        </w:tc>
        <w:tc>
          <w:tcPr>
            <w:tcW w:w="622" w:type="pct"/>
          </w:tcPr>
          <w:p w14:paraId="25AA21C9"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10%</w:t>
            </w:r>
          </w:p>
        </w:tc>
        <w:tc>
          <w:tcPr>
            <w:tcW w:w="432" w:type="pct"/>
          </w:tcPr>
          <w:p w14:paraId="0ADEECDF"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0</w:t>
            </w:r>
          </w:p>
        </w:tc>
        <w:tc>
          <w:tcPr>
            <w:tcW w:w="432" w:type="pct"/>
          </w:tcPr>
          <w:p w14:paraId="2531DA1D"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142</w:t>
            </w:r>
          </w:p>
        </w:tc>
        <w:tc>
          <w:tcPr>
            <w:tcW w:w="432" w:type="pct"/>
          </w:tcPr>
          <w:p w14:paraId="04895FBC"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0</w:t>
            </w:r>
          </w:p>
        </w:tc>
        <w:tc>
          <w:tcPr>
            <w:tcW w:w="384" w:type="pct"/>
          </w:tcPr>
          <w:p w14:paraId="252A5091"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0</w:t>
            </w:r>
          </w:p>
        </w:tc>
        <w:tc>
          <w:tcPr>
            <w:tcW w:w="384" w:type="pct"/>
          </w:tcPr>
          <w:p w14:paraId="63619707"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4173</w:t>
            </w:r>
          </w:p>
        </w:tc>
        <w:tc>
          <w:tcPr>
            <w:tcW w:w="384" w:type="pct"/>
          </w:tcPr>
          <w:p w14:paraId="31EBC4E8"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0</w:t>
            </w:r>
          </w:p>
        </w:tc>
        <w:tc>
          <w:tcPr>
            <w:tcW w:w="336" w:type="pct"/>
          </w:tcPr>
          <w:p w14:paraId="3CEDB832"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20.2</w:t>
            </w:r>
          </w:p>
        </w:tc>
        <w:tc>
          <w:tcPr>
            <w:tcW w:w="627" w:type="pct"/>
          </w:tcPr>
          <w:p w14:paraId="06C02DAF"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4,426,796</w:t>
            </w:r>
          </w:p>
        </w:tc>
        <w:tc>
          <w:tcPr>
            <w:tcW w:w="673" w:type="pct"/>
          </w:tcPr>
          <w:p w14:paraId="15A54C0C"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10,712,846</w:t>
            </w:r>
          </w:p>
        </w:tc>
      </w:tr>
      <w:tr w:rsidR="00333E53" w:rsidRPr="00E85678" w14:paraId="5A9448C0" w14:textId="77777777" w:rsidTr="00F0570E">
        <w:tc>
          <w:tcPr>
            <w:tcW w:w="291" w:type="pct"/>
            <w:vMerge/>
          </w:tcPr>
          <w:p w14:paraId="54043D55" w14:textId="77777777" w:rsidR="00333E53" w:rsidRPr="00E85678" w:rsidRDefault="00333E53" w:rsidP="009E4DEE">
            <w:pPr>
              <w:spacing w:before="0" w:after="0" w:line="240" w:lineRule="auto"/>
              <w:rPr>
                <w:rFonts w:ascii="Times New Roman" w:hAnsi="Times New Roman"/>
                <w:sz w:val="24"/>
                <w:szCs w:val="24"/>
              </w:rPr>
            </w:pPr>
            <w:bookmarkStart w:id="168" w:name="_Hlk182772420"/>
          </w:p>
        </w:tc>
        <w:tc>
          <w:tcPr>
            <w:tcW w:w="622" w:type="pct"/>
          </w:tcPr>
          <w:p w14:paraId="41B1D214"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100%</w:t>
            </w:r>
          </w:p>
        </w:tc>
        <w:tc>
          <w:tcPr>
            <w:tcW w:w="432" w:type="pct"/>
          </w:tcPr>
          <w:p w14:paraId="5DD5134B"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0</w:t>
            </w:r>
          </w:p>
        </w:tc>
        <w:tc>
          <w:tcPr>
            <w:tcW w:w="432" w:type="pct"/>
          </w:tcPr>
          <w:p w14:paraId="52520FC4"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142</w:t>
            </w:r>
          </w:p>
        </w:tc>
        <w:tc>
          <w:tcPr>
            <w:tcW w:w="432" w:type="pct"/>
          </w:tcPr>
          <w:p w14:paraId="3133C525"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0</w:t>
            </w:r>
          </w:p>
        </w:tc>
        <w:tc>
          <w:tcPr>
            <w:tcW w:w="384" w:type="pct"/>
          </w:tcPr>
          <w:p w14:paraId="2A1EE858"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0</w:t>
            </w:r>
          </w:p>
        </w:tc>
        <w:tc>
          <w:tcPr>
            <w:tcW w:w="384" w:type="pct"/>
          </w:tcPr>
          <w:p w14:paraId="7EC451E1"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32,620</w:t>
            </w:r>
          </w:p>
        </w:tc>
        <w:tc>
          <w:tcPr>
            <w:tcW w:w="384" w:type="pct"/>
          </w:tcPr>
          <w:p w14:paraId="4C8623BE"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0</w:t>
            </w:r>
          </w:p>
        </w:tc>
        <w:tc>
          <w:tcPr>
            <w:tcW w:w="336" w:type="pct"/>
          </w:tcPr>
          <w:p w14:paraId="5116055E"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179.0</w:t>
            </w:r>
          </w:p>
        </w:tc>
        <w:tc>
          <w:tcPr>
            <w:tcW w:w="627" w:type="pct"/>
          </w:tcPr>
          <w:p w14:paraId="54D8BCB7"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44,366,980</w:t>
            </w:r>
          </w:p>
        </w:tc>
        <w:tc>
          <w:tcPr>
            <w:tcW w:w="673" w:type="pct"/>
          </w:tcPr>
          <w:p w14:paraId="19CCA2F5"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107,368,092</w:t>
            </w:r>
          </w:p>
        </w:tc>
      </w:tr>
      <w:bookmarkEnd w:id="168"/>
      <w:tr w:rsidR="00333E53" w:rsidRPr="00E85678" w14:paraId="1AAEBCAA" w14:textId="77777777" w:rsidTr="00F0570E">
        <w:tc>
          <w:tcPr>
            <w:tcW w:w="291" w:type="pct"/>
            <w:vMerge w:val="restart"/>
          </w:tcPr>
          <w:p w14:paraId="05B7CCFD" w14:textId="77777777" w:rsidR="00333E53" w:rsidRPr="00E85678" w:rsidRDefault="00333E53" w:rsidP="009E4DEE">
            <w:pPr>
              <w:spacing w:before="0" w:after="0" w:line="240" w:lineRule="auto"/>
              <w:rPr>
                <w:rFonts w:ascii="Times New Roman" w:hAnsi="Times New Roman"/>
                <w:sz w:val="24"/>
                <w:szCs w:val="24"/>
              </w:rPr>
            </w:pPr>
            <w:r w:rsidRPr="00E85678">
              <w:rPr>
                <w:rFonts w:ascii="Times New Roman" w:hAnsi="Times New Roman"/>
                <w:sz w:val="24"/>
                <w:szCs w:val="24"/>
              </w:rPr>
              <w:t>GH</w:t>
            </w:r>
            <w:r w:rsidRPr="00E85678">
              <w:rPr>
                <w:rFonts w:ascii="Times New Roman" w:hAnsi="Times New Roman"/>
                <w:sz w:val="24"/>
                <w:szCs w:val="24"/>
                <w:vertAlign w:val="subscript"/>
              </w:rPr>
              <w:t>2</w:t>
            </w:r>
          </w:p>
        </w:tc>
        <w:tc>
          <w:tcPr>
            <w:tcW w:w="622" w:type="pct"/>
          </w:tcPr>
          <w:p w14:paraId="773FB436"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1%</w:t>
            </w:r>
          </w:p>
        </w:tc>
        <w:tc>
          <w:tcPr>
            <w:tcW w:w="432" w:type="pct"/>
          </w:tcPr>
          <w:p w14:paraId="61F1858F"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5</w:t>
            </w:r>
          </w:p>
        </w:tc>
        <w:tc>
          <w:tcPr>
            <w:tcW w:w="432" w:type="pct"/>
          </w:tcPr>
          <w:p w14:paraId="099DA83A"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137</w:t>
            </w:r>
          </w:p>
        </w:tc>
        <w:tc>
          <w:tcPr>
            <w:tcW w:w="432" w:type="pct"/>
          </w:tcPr>
          <w:p w14:paraId="004B746B"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0</w:t>
            </w:r>
          </w:p>
        </w:tc>
        <w:tc>
          <w:tcPr>
            <w:tcW w:w="384" w:type="pct"/>
          </w:tcPr>
          <w:p w14:paraId="69BDDAF3"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1769</w:t>
            </w:r>
          </w:p>
        </w:tc>
        <w:tc>
          <w:tcPr>
            <w:tcW w:w="384" w:type="pct"/>
          </w:tcPr>
          <w:p w14:paraId="33859151"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162</w:t>
            </w:r>
          </w:p>
        </w:tc>
        <w:tc>
          <w:tcPr>
            <w:tcW w:w="384" w:type="pct"/>
          </w:tcPr>
          <w:p w14:paraId="2624AE03"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0</w:t>
            </w:r>
          </w:p>
        </w:tc>
        <w:tc>
          <w:tcPr>
            <w:tcW w:w="336" w:type="pct"/>
          </w:tcPr>
          <w:p w14:paraId="68347DE8"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4.5</w:t>
            </w:r>
          </w:p>
        </w:tc>
        <w:tc>
          <w:tcPr>
            <w:tcW w:w="627" w:type="pct"/>
          </w:tcPr>
          <w:p w14:paraId="40CF1ECC"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441,631</w:t>
            </w:r>
          </w:p>
        </w:tc>
        <w:tc>
          <w:tcPr>
            <w:tcW w:w="673" w:type="pct"/>
          </w:tcPr>
          <w:p w14:paraId="64DD5911"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2,881,268</w:t>
            </w:r>
          </w:p>
        </w:tc>
      </w:tr>
      <w:tr w:rsidR="00333E53" w:rsidRPr="00E85678" w14:paraId="4E785A2B" w14:textId="77777777" w:rsidTr="00F0570E">
        <w:tc>
          <w:tcPr>
            <w:tcW w:w="291" w:type="pct"/>
            <w:vMerge/>
          </w:tcPr>
          <w:p w14:paraId="3C889748" w14:textId="77777777" w:rsidR="00333E53" w:rsidRPr="00E85678" w:rsidRDefault="00333E53" w:rsidP="009E4DEE">
            <w:pPr>
              <w:spacing w:before="0" w:after="0" w:line="240" w:lineRule="auto"/>
              <w:rPr>
                <w:rFonts w:ascii="Times New Roman" w:hAnsi="Times New Roman"/>
                <w:sz w:val="24"/>
                <w:szCs w:val="24"/>
              </w:rPr>
            </w:pPr>
          </w:p>
        </w:tc>
        <w:tc>
          <w:tcPr>
            <w:tcW w:w="622" w:type="pct"/>
          </w:tcPr>
          <w:p w14:paraId="5F20709C"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10%</w:t>
            </w:r>
          </w:p>
        </w:tc>
        <w:tc>
          <w:tcPr>
            <w:tcW w:w="432" w:type="pct"/>
          </w:tcPr>
          <w:p w14:paraId="7A8CE723"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26</w:t>
            </w:r>
          </w:p>
        </w:tc>
        <w:tc>
          <w:tcPr>
            <w:tcW w:w="432" w:type="pct"/>
          </w:tcPr>
          <w:p w14:paraId="0A8C1B16"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134</w:t>
            </w:r>
          </w:p>
        </w:tc>
        <w:tc>
          <w:tcPr>
            <w:tcW w:w="432" w:type="pct"/>
          </w:tcPr>
          <w:p w14:paraId="3BF7C7BA"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0</w:t>
            </w:r>
          </w:p>
        </w:tc>
        <w:tc>
          <w:tcPr>
            <w:tcW w:w="384" w:type="pct"/>
          </w:tcPr>
          <w:p w14:paraId="2BB5EEE8"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2556</w:t>
            </w:r>
          </w:p>
        </w:tc>
        <w:tc>
          <w:tcPr>
            <w:tcW w:w="384" w:type="pct"/>
          </w:tcPr>
          <w:p w14:paraId="7D9B06EE"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2305</w:t>
            </w:r>
          </w:p>
        </w:tc>
        <w:tc>
          <w:tcPr>
            <w:tcW w:w="384" w:type="pct"/>
          </w:tcPr>
          <w:p w14:paraId="3F65D1B2"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0</w:t>
            </w:r>
          </w:p>
        </w:tc>
        <w:tc>
          <w:tcPr>
            <w:tcW w:w="336" w:type="pct"/>
          </w:tcPr>
          <w:p w14:paraId="402A6F75"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20.7</w:t>
            </w:r>
          </w:p>
        </w:tc>
        <w:tc>
          <w:tcPr>
            <w:tcW w:w="627" w:type="pct"/>
          </w:tcPr>
          <w:p w14:paraId="3702B485"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4,426,796</w:t>
            </w:r>
          </w:p>
        </w:tc>
        <w:tc>
          <w:tcPr>
            <w:tcW w:w="673" w:type="pct"/>
          </w:tcPr>
          <w:p w14:paraId="7DD4240F"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21,140,888</w:t>
            </w:r>
          </w:p>
        </w:tc>
      </w:tr>
      <w:tr w:rsidR="00333E53" w:rsidRPr="00E85678" w14:paraId="05080AE5" w14:textId="77777777" w:rsidTr="00F0570E">
        <w:tc>
          <w:tcPr>
            <w:tcW w:w="291" w:type="pct"/>
            <w:vMerge/>
          </w:tcPr>
          <w:p w14:paraId="7A281416" w14:textId="77777777" w:rsidR="00333E53" w:rsidRPr="00E85678" w:rsidRDefault="00333E53" w:rsidP="009E4DEE">
            <w:pPr>
              <w:spacing w:before="0" w:after="0" w:line="240" w:lineRule="auto"/>
              <w:rPr>
                <w:rFonts w:ascii="Times New Roman" w:hAnsi="Times New Roman"/>
                <w:sz w:val="24"/>
                <w:szCs w:val="24"/>
              </w:rPr>
            </w:pPr>
          </w:p>
        </w:tc>
        <w:tc>
          <w:tcPr>
            <w:tcW w:w="622" w:type="pct"/>
          </w:tcPr>
          <w:p w14:paraId="6E97827B"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100%</w:t>
            </w:r>
          </w:p>
        </w:tc>
        <w:tc>
          <w:tcPr>
            <w:tcW w:w="432" w:type="pct"/>
          </w:tcPr>
          <w:p w14:paraId="45759781"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66</w:t>
            </w:r>
          </w:p>
        </w:tc>
        <w:tc>
          <w:tcPr>
            <w:tcW w:w="432" w:type="pct"/>
          </w:tcPr>
          <w:p w14:paraId="4B41FC37"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119</w:t>
            </w:r>
          </w:p>
        </w:tc>
        <w:tc>
          <w:tcPr>
            <w:tcW w:w="432" w:type="pct"/>
          </w:tcPr>
          <w:p w14:paraId="3D75A757"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0</w:t>
            </w:r>
          </w:p>
        </w:tc>
        <w:tc>
          <w:tcPr>
            <w:tcW w:w="384" w:type="pct"/>
          </w:tcPr>
          <w:p w14:paraId="65A19AE1"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47,180</w:t>
            </w:r>
          </w:p>
        </w:tc>
        <w:tc>
          <w:tcPr>
            <w:tcW w:w="384" w:type="pct"/>
          </w:tcPr>
          <w:p w14:paraId="03BFA79F"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6,233</w:t>
            </w:r>
          </w:p>
        </w:tc>
        <w:tc>
          <w:tcPr>
            <w:tcW w:w="384" w:type="pct"/>
          </w:tcPr>
          <w:p w14:paraId="6A8E383B"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0</w:t>
            </w:r>
          </w:p>
        </w:tc>
        <w:tc>
          <w:tcPr>
            <w:tcW w:w="336" w:type="pct"/>
          </w:tcPr>
          <w:p w14:paraId="6D10157C"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177.0</w:t>
            </w:r>
          </w:p>
        </w:tc>
        <w:tc>
          <w:tcPr>
            <w:tcW w:w="627" w:type="pct"/>
          </w:tcPr>
          <w:p w14:paraId="1D151F06"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44,167,582</w:t>
            </w:r>
          </w:p>
        </w:tc>
        <w:tc>
          <w:tcPr>
            <w:tcW w:w="673" w:type="pct"/>
          </w:tcPr>
          <w:p w14:paraId="4E53EF16"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281,665,898</w:t>
            </w:r>
          </w:p>
        </w:tc>
      </w:tr>
      <w:tr w:rsidR="00333E53" w:rsidRPr="00E85678" w14:paraId="3C3BC3FF" w14:textId="77777777" w:rsidTr="00F0570E">
        <w:tc>
          <w:tcPr>
            <w:tcW w:w="291" w:type="pct"/>
            <w:vMerge w:val="restart"/>
          </w:tcPr>
          <w:p w14:paraId="209695E3" w14:textId="77777777" w:rsidR="00333E53" w:rsidRPr="00E85678" w:rsidRDefault="00333E53" w:rsidP="009E4DEE">
            <w:pPr>
              <w:spacing w:before="0" w:after="0" w:line="240" w:lineRule="auto"/>
              <w:rPr>
                <w:rFonts w:ascii="Times New Roman" w:hAnsi="Times New Roman"/>
                <w:sz w:val="24"/>
                <w:szCs w:val="24"/>
              </w:rPr>
            </w:pPr>
            <w:r w:rsidRPr="00E85678">
              <w:rPr>
                <w:rFonts w:ascii="Times New Roman" w:hAnsi="Times New Roman"/>
                <w:sz w:val="24"/>
                <w:szCs w:val="24"/>
              </w:rPr>
              <w:t>AM</w:t>
            </w:r>
          </w:p>
        </w:tc>
        <w:tc>
          <w:tcPr>
            <w:tcW w:w="622" w:type="pct"/>
          </w:tcPr>
          <w:p w14:paraId="4C00DCC3"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1%</w:t>
            </w:r>
          </w:p>
        </w:tc>
        <w:tc>
          <w:tcPr>
            <w:tcW w:w="432" w:type="pct"/>
          </w:tcPr>
          <w:p w14:paraId="582200A0"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0</w:t>
            </w:r>
          </w:p>
        </w:tc>
        <w:tc>
          <w:tcPr>
            <w:tcW w:w="432" w:type="pct"/>
          </w:tcPr>
          <w:p w14:paraId="2B7EE786"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113</w:t>
            </w:r>
          </w:p>
        </w:tc>
        <w:tc>
          <w:tcPr>
            <w:tcW w:w="432" w:type="pct"/>
          </w:tcPr>
          <w:p w14:paraId="3E84BAA6"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30</w:t>
            </w:r>
          </w:p>
        </w:tc>
        <w:tc>
          <w:tcPr>
            <w:tcW w:w="384" w:type="pct"/>
          </w:tcPr>
          <w:p w14:paraId="04F94A46"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0</w:t>
            </w:r>
          </w:p>
        </w:tc>
        <w:tc>
          <w:tcPr>
            <w:tcW w:w="384" w:type="pct"/>
          </w:tcPr>
          <w:p w14:paraId="6AA31C58"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61</w:t>
            </w:r>
          </w:p>
        </w:tc>
        <w:tc>
          <w:tcPr>
            <w:tcW w:w="384" w:type="pct"/>
          </w:tcPr>
          <w:p w14:paraId="0E834FA9"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1886</w:t>
            </w:r>
          </w:p>
        </w:tc>
        <w:tc>
          <w:tcPr>
            <w:tcW w:w="336" w:type="pct"/>
          </w:tcPr>
          <w:p w14:paraId="5E93CB41"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4.6</w:t>
            </w:r>
          </w:p>
        </w:tc>
        <w:tc>
          <w:tcPr>
            <w:tcW w:w="627" w:type="pct"/>
          </w:tcPr>
          <w:p w14:paraId="66E953AE"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441,364</w:t>
            </w:r>
          </w:p>
        </w:tc>
        <w:tc>
          <w:tcPr>
            <w:tcW w:w="673" w:type="pct"/>
          </w:tcPr>
          <w:p w14:paraId="203C169A"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4,864,620</w:t>
            </w:r>
          </w:p>
        </w:tc>
      </w:tr>
      <w:tr w:rsidR="00333E53" w:rsidRPr="00E85678" w14:paraId="62E33E5A" w14:textId="77777777" w:rsidTr="00F0570E">
        <w:tc>
          <w:tcPr>
            <w:tcW w:w="291" w:type="pct"/>
            <w:vMerge/>
          </w:tcPr>
          <w:p w14:paraId="5BDAF45D" w14:textId="77777777" w:rsidR="00333E53" w:rsidRPr="00E85678" w:rsidRDefault="00333E53" w:rsidP="009E4DEE">
            <w:pPr>
              <w:spacing w:before="0" w:after="0" w:line="240" w:lineRule="auto"/>
              <w:rPr>
                <w:rFonts w:ascii="Times New Roman" w:hAnsi="Times New Roman"/>
                <w:sz w:val="24"/>
                <w:szCs w:val="24"/>
              </w:rPr>
            </w:pPr>
          </w:p>
        </w:tc>
        <w:tc>
          <w:tcPr>
            <w:tcW w:w="622" w:type="pct"/>
          </w:tcPr>
          <w:p w14:paraId="79DD6EBF"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10%</w:t>
            </w:r>
          </w:p>
        </w:tc>
        <w:tc>
          <w:tcPr>
            <w:tcW w:w="432" w:type="pct"/>
          </w:tcPr>
          <w:p w14:paraId="3EEE82DB"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96</w:t>
            </w:r>
          </w:p>
        </w:tc>
        <w:tc>
          <w:tcPr>
            <w:tcW w:w="432" w:type="pct"/>
          </w:tcPr>
          <w:p w14:paraId="5F1EF3EF"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121</w:t>
            </w:r>
          </w:p>
        </w:tc>
        <w:tc>
          <w:tcPr>
            <w:tcW w:w="432" w:type="pct"/>
          </w:tcPr>
          <w:p w14:paraId="4180F2A3"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102</w:t>
            </w:r>
          </w:p>
        </w:tc>
        <w:tc>
          <w:tcPr>
            <w:tcW w:w="384" w:type="pct"/>
          </w:tcPr>
          <w:p w14:paraId="0AE936C1"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765</w:t>
            </w:r>
          </w:p>
        </w:tc>
        <w:tc>
          <w:tcPr>
            <w:tcW w:w="384" w:type="pct"/>
          </w:tcPr>
          <w:p w14:paraId="2FE62DEE"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2,746</w:t>
            </w:r>
          </w:p>
        </w:tc>
        <w:tc>
          <w:tcPr>
            <w:tcW w:w="384" w:type="pct"/>
          </w:tcPr>
          <w:p w14:paraId="2C7CD68F"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1406</w:t>
            </w:r>
          </w:p>
        </w:tc>
        <w:tc>
          <w:tcPr>
            <w:tcW w:w="336" w:type="pct"/>
          </w:tcPr>
          <w:p w14:paraId="4C3FF049"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33.6</w:t>
            </w:r>
          </w:p>
        </w:tc>
        <w:tc>
          <w:tcPr>
            <w:tcW w:w="627" w:type="pct"/>
          </w:tcPr>
          <w:p w14:paraId="4BF1ED2C"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5,079,151</w:t>
            </w:r>
          </w:p>
        </w:tc>
        <w:tc>
          <w:tcPr>
            <w:tcW w:w="673" w:type="pct"/>
          </w:tcPr>
          <w:p w14:paraId="1B2483DC"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28,728,781</w:t>
            </w:r>
          </w:p>
        </w:tc>
      </w:tr>
      <w:tr w:rsidR="00333E53" w:rsidRPr="00E85678" w14:paraId="2C940FAA" w14:textId="77777777" w:rsidTr="00F0570E">
        <w:tc>
          <w:tcPr>
            <w:tcW w:w="291" w:type="pct"/>
            <w:vMerge/>
          </w:tcPr>
          <w:p w14:paraId="42DBDBB6" w14:textId="77777777" w:rsidR="00333E53" w:rsidRPr="00E85678" w:rsidRDefault="00333E53" w:rsidP="009E4DEE">
            <w:pPr>
              <w:spacing w:before="0" w:after="0" w:line="240" w:lineRule="auto"/>
              <w:rPr>
                <w:rFonts w:ascii="Times New Roman" w:hAnsi="Times New Roman"/>
                <w:sz w:val="24"/>
                <w:szCs w:val="24"/>
              </w:rPr>
            </w:pPr>
          </w:p>
        </w:tc>
        <w:tc>
          <w:tcPr>
            <w:tcW w:w="622" w:type="pct"/>
          </w:tcPr>
          <w:p w14:paraId="0788A6DE"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100%</w:t>
            </w:r>
          </w:p>
        </w:tc>
        <w:tc>
          <w:tcPr>
            <w:tcW w:w="432" w:type="pct"/>
          </w:tcPr>
          <w:p w14:paraId="20764CA5"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0</w:t>
            </w:r>
          </w:p>
        </w:tc>
        <w:tc>
          <w:tcPr>
            <w:tcW w:w="432" w:type="pct"/>
          </w:tcPr>
          <w:p w14:paraId="7567200B"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93</w:t>
            </w:r>
          </w:p>
        </w:tc>
        <w:tc>
          <w:tcPr>
            <w:tcW w:w="432" w:type="pct"/>
          </w:tcPr>
          <w:p w14:paraId="1045387D"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78</w:t>
            </w:r>
          </w:p>
        </w:tc>
        <w:tc>
          <w:tcPr>
            <w:tcW w:w="384" w:type="pct"/>
          </w:tcPr>
          <w:p w14:paraId="4A94DBDE"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0</w:t>
            </w:r>
          </w:p>
        </w:tc>
        <w:tc>
          <w:tcPr>
            <w:tcW w:w="384" w:type="pct"/>
          </w:tcPr>
          <w:p w14:paraId="4BC39FED"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3,024</w:t>
            </w:r>
          </w:p>
        </w:tc>
        <w:tc>
          <w:tcPr>
            <w:tcW w:w="384" w:type="pct"/>
          </w:tcPr>
          <w:p w14:paraId="2ADB1D7E"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52,924</w:t>
            </w:r>
          </w:p>
        </w:tc>
        <w:tc>
          <w:tcPr>
            <w:tcW w:w="336" w:type="pct"/>
          </w:tcPr>
          <w:p w14:paraId="33072ECF"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170.3</w:t>
            </w:r>
          </w:p>
        </w:tc>
        <w:tc>
          <w:tcPr>
            <w:tcW w:w="627" w:type="pct"/>
          </w:tcPr>
          <w:p w14:paraId="359B9257"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44,143,377</w:t>
            </w:r>
          </w:p>
        </w:tc>
        <w:tc>
          <w:tcPr>
            <w:tcW w:w="673" w:type="pct"/>
          </w:tcPr>
          <w:p w14:paraId="2C49F6F6" w14:textId="77777777" w:rsidR="00333E53" w:rsidRPr="00E85678" w:rsidRDefault="00333E53" w:rsidP="009E4DEE">
            <w:pPr>
              <w:spacing w:before="0" w:after="0" w:line="240" w:lineRule="auto"/>
              <w:jc w:val="right"/>
              <w:rPr>
                <w:rFonts w:ascii="Times New Roman" w:hAnsi="Times New Roman"/>
                <w:sz w:val="24"/>
                <w:szCs w:val="24"/>
              </w:rPr>
            </w:pPr>
            <w:r w:rsidRPr="00E85678">
              <w:rPr>
                <w:rFonts w:ascii="Times New Roman" w:hAnsi="Times New Roman"/>
                <w:sz w:val="24"/>
                <w:szCs w:val="24"/>
              </w:rPr>
              <w:t>477,632,854</w:t>
            </w:r>
          </w:p>
        </w:tc>
      </w:tr>
    </w:tbl>
    <w:p w14:paraId="4729AD7F" w14:textId="77777777" w:rsidR="00333E53" w:rsidRDefault="00333E53" w:rsidP="00333E53">
      <w:pPr>
        <w:rPr>
          <w:sz w:val="24"/>
          <w:szCs w:val="24"/>
        </w:rPr>
      </w:pPr>
      <w:r w:rsidRPr="00E85678">
        <w:rPr>
          <w:sz w:val="24"/>
          <w:szCs w:val="24"/>
        </w:rPr>
        <w:br w:type="page"/>
      </w:r>
    </w:p>
    <w:p w14:paraId="7FFF4258" w14:textId="77777777" w:rsidR="00F0570E" w:rsidRPr="00954A32" w:rsidRDefault="00F0570E" w:rsidP="00F0570E">
      <w:pPr>
        <w:widowControl w:val="0"/>
        <w:spacing w:before="0" w:after="0"/>
        <w:rPr>
          <w:sz w:val="24"/>
          <w:szCs w:val="24"/>
        </w:rPr>
      </w:pPr>
      <w:r w:rsidRPr="00954A32">
        <w:rPr>
          <w:sz w:val="24"/>
          <w:szCs w:val="24"/>
        </w:rPr>
        <w:lastRenderedPageBreak/>
        <w:t xml:space="preserve">in the unit operating cost of gas hydrogen fueling stations to 50% of the present cost structure. In the AM scenarios, both the unit operating cost of gas hydrogen fueling stations and the unit cracking cost are reduced to 50% of the current levels, with an additional increase in energy loss during the cracking process </w:t>
      </w:r>
      <w:proofErr w:type="gramStart"/>
      <w:r w:rsidRPr="00954A32">
        <w:rPr>
          <w:sz w:val="24"/>
          <w:szCs w:val="24"/>
        </w:rPr>
        <w:t>to</w:t>
      </w:r>
      <w:proofErr w:type="gramEnd"/>
      <w:r w:rsidRPr="00954A32">
        <w:rPr>
          <w:sz w:val="24"/>
          <w:szCs w:val="24"/>
        </w:rPr>
        <w:t xml:space="preserve"> 10%. Each scenario considers three levels of fuel cell electric truck (FCET) market penetration, at 1% 10%, and 100%. As the penetration level reaches 100%, the existing hydrogen capacity at the terminals becomes insufficient to meet the demand. To address this, the terminal capacity is scaled up by a factor of 10 to ensure the feasibility of the model. Additionally, infrastructure elements, such as the number of terminals and fueling stations by type (gaseous hydrogen, liquid hydrogen, and ammonia) and total costs and </w:t>
      </w:r>
      <w:r w:rsidRPr="00954A32">
        <w:rPr>
          <w:iCs/>
          <w:sz w:val="24"/>
          <w:szCs w:val="24"/>
        </w:rPr>
        <w:t>hydrogen</w:t>
      </w:r>
      <w:r w:rsidRPr="00954A32">
        <w:rPr>
          <w:sz w:val="24"/>
          <w:szCs w:val="24"/>
        </w:rPr>
        <w:t xml:space="preserve"> delivery volumes are assessed. </w:t>
      </w:r>
    </w:p>
    <w:p w14:paraId="08A202BD" w14:textId="3407BCA2" w:rsidR="00F0570E" w:rsidRDefault="00F0570E" w:rsidP="00F0570E">
      <w:pPr>
        <w:widowControl w:val="0"/>
        <w:spacing w:before="0" w:after="0"/>
        <w:rPr>
          <w:sz w:val="24"/>
          <w:szCs w:val="24"/>
        </w:rPr>
      </w:pPr>
      <w:r w:rsidRPr="00954A32">
        <w:rPr>
          <w:sz w:val="24"/>
          <w:szCs w:val="24"/>
        </w:rPr>
        <w:t>In the Base scenario, where gaseous hydrogen (GH</w:t>
      </w:r>
      <w:r w:rsidRPr="00954A32">
        <w:rPr>
          <w:iCs/>
          <w:sz w:val="24"/>
          <w:szCs w:val="24"/>
          <w:vertAlign w:val="subscript"/>
        </w:rPr>
        <w:t>2</w:t>
      </w:r>
      <w:r w:rsidRPr="00954A32">
        <w:rPr>
          <w:sz w:val="24"/>
          <w:szCs w:val="24"/>
        </w:rPr>
        <w:t>) and ammonia (AM) options are not considered, the number of liquid hydrogen (LH</w:t>
      </w:r>
      <w:r w:rsidRPr="00954A32">
        <w:rPr>
          <w:iCs/>
          <w:sz w:val="24"/>
          <w:szCs w:val="24"/>
          <w:vertAlign w:val="subscript"/>
        </w:rPr>
        <w:t>2</w:t>
      </w:r>
      <w:r w:rsidRPr="00954A32">
        <w:rPr>
          <w:sz w:val="24"/>
          <w:szCs w:val="24"/>
        </w:rPr>
        <w:t>) terminals remain constant at 142 across all penetration levels (1%, 10%, and 100%). The required number of LH</w:t>
      </w:r>
      <w:r w:rsidRPr="00954A32">
        <w:rPr>
          <w:iCs/>
          <w:sz w:val="24"/>
          <w:szCs w:val="24"/>
          <w:vertAlign w:val="subscript"/>
        </w:rPr>
        <w:t>2</w:t>
      </w:r>
      <w:r w:rsidRPr="00954A32">
        <w:rPr>
          <w:sz w:val="24"/>
          <w:szCs w:val="24"/>
        </w:rPr>
        <w:t xml:space="preserve"> fueling stations increases significantly with market penetration. At 100% penetration, 32,620 fueling </w:t>
      </w:r>
    </w:p>
    <w:p w14:paraId="4A4FAFF3" w14:textId="77777777" w:rsidR="00F0570E" w:rsidRPr="00E85678" w:rsidRDefault="00F0570E" w:rsidP="00F0570E">
      <w:pPr>
        <w:spacing w:before="0" w:after="0"/>
        <w:rPr>
          <w:sz w:val="24"/>
          <w:szCs w:val="24"/>
        </w:rPr>
      </w:pPr>
      <w:r w:rsidRPr="00E85678">
        <w:rPr>
          <w:sz w:val="24"/>
          <w:szCs w:val="24"/>
        </w:rPr>
        <w:t>stations are needed, with a total cost of $179 million, delivering approximately 44,366,980 kg of hydrogen. This highlights the scalability of the infrastructure as penetration levels rise. In the GH</w:t>
      </w:r>
      <w:r w:rsidRPr="00E85678">
        <w:rPr>
          <w:iCs/>
          <w:sz w:val="24"/>
          <w:szCs w:val="24"/>
          <w:vertAlign w:val="subscript"/>
        </w:rPr>
        <w:t>2</w:t>
      </w:r>
      <w:r w:rsidRPr="00E85678">
        <w:rPr>
          <w:sz w:val="24"/>
          <w:szCs w:val="24"/>
        </w:rPr>
        <w:t xml:space="preserve"> scenario, GH</w:t>
      </w:r>
      <w:r w:rsidRPr="00E85678">
        <w:rPr>
          <w:iCs/>
          <w:sz w:val="24"/>
          <w:szCs w:val="24"/>
          <w:vertAlign w:val="subscript"/>
        </w:rPr>
        <w:t>2</w:t>
      </w:r>
      <w:r w:rsidRPr="00E85678">
        <w:rPr>
          <w:sz w:val="24"/>
          <w:szCs w:val="24"/>
        </w:rPr>
        <w:t xml:space="preserve"> terminals and fueling stations are introduced, reducing reliance on LH</w:t>
      </w:r>
      <w:r w:rsidRPr="00E85678">
        <w:rPr>
          <w:iCs/>
          <w:sz w:val="24"/>
          <w:szCs w:val="24"/>
          <w:vertAlign w:val="subscript"/>
        </w:rPr>
        <w:t>2</w:t>
      </w:r>
      <w:r w:rsidRPr="00E85678">
        <w:rPr>
          <w:sz w:val="24"/>
          <w:szCs w:val="24"/>
        </w:rPr>
        <w:t xml:space="preserve"> infrastructure. At 10% penetration, 26 GH</w:t>
      </w:r>
      <w:r w:rsidRPr="00E85678">
        <w:rPr>
          <w:iCs/>
          <w:sz w:val="24"/>
          <w:szCs w:val="24"/>
          <w:vertAlign w:val="subscript"/>
        </w:rPr>
        <w:t>2</w:t>
      </w:r>
      <w:r w:rsidRPr="00E85678">
        <w:rPr>
          <w:sz w:val="24"/>
          <w:szCs w:val="24"/>
        </w:rPr>
        <w:t xml:space="preserve"> terminals and 2,556 GH</w:t>
      </w:r>
      <w:r w:rsidRPr="00E85678">
        <w:rPr>
          <w:iCs/>
          <w:sz w:val="24"/>
          <w:szCs w:val="24"/>
          <w:vertAlign w:val="subscript"/>
        </w:rPr>
        <w:t>2</w:t>
      </w:r>
      <w:r w:rsidRPr="00E85678">
        <w:rPr>
          <w:sz w:val="24"/>
          <w:szCs w:val="24"/>
        </w:rPr>
        <w:t xml:space="preserve"> fueling stations are required, complemented by 134 LH</w:t>
      </w:r>
      <w:r w:rsidRPr="00E85678">
        <w:rPr>
          <w:iCs/>
          <w:sz w:val="24"/>
          <w:szCs w:val="24"/>
          <w:vertAlign w:val="subscript"/>
        </w:rPr>
        <w:t>2</w:t>
      </w:r>
      <w:r w:rsidRPr="00E85678">
        <w:rPr>
          <w:sz w:val="24"/>
          <w:szCs w:val="24"/>
        </w:rPr>
        <w:t xml:space="preserve"> terminals and 2,305 LH</w:t>
      </w:r>
      <w:r w:rsidRPr="00E85678">
        <w:rPr>
          <w:iCs/>
          <w:sz w:val="24"/>
          <w:szCs w:val="24"/>
          <w:vertAlign w:val="subscript"/>
        </w:rPr>
        <w:t>2</w:t>
      </w:r>
      <w:r w:rsidRPr="00E85678">
        <w:rPr>
          <w:sz w:val="24"/>
          <w:szCs w:val="24"/>
        </w:rPr>
        <w:t xml:space="preserve"> fueling stations. The total cost amounts to approximately $20.68 million, delivering 4,426,796 kg of hydrogen. At 100% penetration, the GH</w:t>
      </w:r>
      <w:r w:rsidRPr="00E85678">
        <w:rPr>
          <w:iCs/>
          <w:sz w:val="24"/>
          <w:szCs w:val="24"/>
          <w:vertAlign w:val="subscript"/>
        </w:rPr>
        <w:t>2</w:t>
      </w:r>
      <w:r w:rsidRPr="00E85678">
        <w:rPr>
          <w:sz w:val="24"/>
          <w:szCs w:val="24"/>
        </w:rPr>
        <w:t xml:space="preserve"> infrastructure expands considerably, with 66 GH</w:t>
      </w:r>
      <w:r w:rsidRPr="00E85678">
        <w:rPr>
          <w:iCs/>
          <w:sz w:val="24"/>
          <w:szCs w:val="24"/>
          <w:vertAlign w:val="subscript"/>
        </w:rPr>
        <w:t>2</w:t>
      </w:r>
      <w:r w:rsidRPr="00E85678">
        <w:rPr>
          <w:sz w:val="24"/>
          <w:szCs w:val="24"/>
        </w:rPr>
        <w:t xml:space="preserve"> terminals and 47,180 fueling stations. LH</w:t>
      </w:r>
      <w:r w:rsidRPr="00E85678">
        <w:rPr>
          <w:iCs/>
          <w:sz w:val="24"/>
          <w:szCs w:val="24"/>
          <w:vertAlign w:val="subscript"/>
        </w:rPr>
        <w:t>2</w:t>
      </w:r>
      <w:r w:rsidRPr="00E85678">
        <w:rPr>
          <w:iCs/>
          <w:sz w:val="24"/>
          <w:szCs w:val="24"/>
        </w:rPr>
        <w:t xml:space="preserve"> </w:t>
      </w:r>
      <w:r w:rsidRPr="00E85678">
        <w:rPr>
          <w:sz w:val="24"/>
          <w:szCs w:val="24"/>
        </w:rPr>
        <w:t>terminals and fueling stations are correspondingly reduced to 119 and 6,233, respectively. The total cost increases to $177 million, with a slightly lower total hydrogen delivery of 44,167,582 kg compared to the Base scenario. The AM scenario integrates ammonia (AM) terminals and fueling stations, further diversifying the hydrogen delivery infrastructure. At 1% penetration, 113 LH</w:t>
      </w:r>
      <w:r w:rsidRPr="00E85678">
        <w:rPr>
          <w:iCs/>
          <w:sz w:val="24"/>
          <w:szCs w:val="24"/>
          <w:vertAlign w:val="subscript"/>
        </w:rPr>
        <w:t>2</w:t>
      </w:r>
      <w:r w:rsidRPr="00E85678">
        <w:rPr>
          <w:sz w:val="24"/>
          <w:szCs w:val="24"/>
        </w:rPr>
        <w:t xml:space="preserve"> terminals, 30 AM terminals, and 61 LH</w:t>
      </w:r>
      <w:r w:rsidRPr="00E85678">
        <w:rPr>
          <w:iCs/>
          <w:sz w:val="24"/>
          <w:szCs w:val="24"/>
          <w:vertAlign w:val="subscript"/>
        </w:rPr>
        <w:t>2</w:t>
      </w:r>
      <w:r w:rsidRPr="00E85678">
        <w:rPr>
          <w:sz w:val="24"/>
          <w:szCs w:val="24"/>
        </w:rPr>
        <w:t xml:space="preserve"> fueling stations are required alongside 1,886 AM fueling stations. The total cost is $4.6 million, delivering 441,364 kg of hydrogen. At 10% penetration, AM infrastructure </w:t>
      </w:r>
      <w:r w:rsidRPr="00E85678">
        <w:rPr>
          <w:sz w:val="24"/>
          <w:szCs w:val="24"/>
        </w:rPr>
        <w:lastRenderedPageBreak/>
        <w:t>expands substantially, requiring 96 GH</w:t>
      </w:r>
      <w:r w:rsidRPr="00E85678">
        <w:rPr>
          <w:iCs/>
          <w:sz w:val="24"/>
          <w:szCs w:val="24"/>
          <w:vertAlign w:val="subscript"/>
        </w:rPr>
        <w:t>2</w:t>
      </w:r>
      <w:r w:rsidRPr="00E85678">
        <w:rPr>
          <w:sz w:val="24"/>
          <w:szCs w:val="24"/>
        </w:rPr>
        <w:t xml:space="preserve"> terminals, 121 LH</w:t>
      </w:r>
      <w:r w:rsidRPr="00E85678">
        <w:rPr>
          <w:iCs/>
          <w:sz w:val="24"/>
          <w:szCs w:val="24"/>
          <w:vertAlign w:val="subscript"/>
        </w:rPr>
        <w:t>2</w:t>
      </w:r>
      <w:r w:rsidRPr="00E85678">
        <w:rPr>
          <w:sz w:val="24"/>
          <w:szCs w:val="24"/>
        </w:rPr>
        <w:t xml:space="preserve"> terminals, and 102 AM terminals. The fueling infrastructure includes 765 GH</w:t>
      </w:r>
      <w:r w:rsidRPr="00E85678">
        <w:rPr>
          <w:iCs/>
          <w:sz w:val="24"/>
          <w:szCs w:val="24"/>
          <w:vertAlign w:val="subscript"/>
        </w:rPr>
        <w:t>2</w:t>
      </w:r>
      <w:r w:rsidRPr="00E85678">
        <w:rPr>
          <w:sz w:val="24"/>
          <w:szCs w:val="24"/>
        </w:rPr>
        <w:t xml:space="preserve"> fueling stations, 2,746 </w:t>
      </w:r>
      <w:r w:rsidRPr="00E85678">
        <w:rPr>
          <w:iCs/>
          <w:sz w:val="24"/>
          <w:szCs w:val="24"/>
        </w:rPr>
        <w:t>LH</w:t>
      </w:r>
      <w:r w:rsidRPr="00E85678">
        <w:rPr>
          <w:iCs/>
          <w:sz w:val="24"/>
          <w:szCs w:val="24"/>
          <w:vertAlign w:val="subscript"/>
        </w:rPr>
        <w:t>2</w:t>
      </w:r>
      <w:r w:rsidRPr="00E85678">
        <w:rPr>
          <w:sz w:val="24"/>
          <w:szCs w:val="24"/>
        </w:rPr>
        <w:t xml:space="preserve"> fueling stations, and 1,406 AM fueling stations. The total cost rises to $33.63 million, with a hydrogen delivery of 5,079,151 kg. At 100% penetration, the AM infrastructure dominates, with 93 LH</w:t>
      </w:r>
      <w:r w:rsidRPr="00E85678">
        <w:rPr>
          <w:iCs/>
          <w:sz w:val="24"/>
          <w:szCs w:val="24"/>
          <w:vertAlign w:val="subscript"/>
        </w:rPr>
        <w:t>2</w:t>
      </w:r>
      <w:r w:rsidRPr="00E85678">
        <w:rPr>
          <w:sz w:val="24"/>
          <w:szCs w:val="24"/>
        </w:rPr>
        <w:t xml:space="preserve"> terminals, 78 AM terminals, and 52,924 AM fueling stations, completely replacing GH</w:t>
      </w:r>
      <w:r w:rsidRPr="00E85678">
        <w:rPr>
          <w:iCs/>
          <w:sz w:val="24"/>
          <w:szCs w:val="24"/>
          <w:vertAlign w:val="subscript"/>
        </w:rPr>
        <w:t>2</w:t>
      </w:r>
      <w:r w:rsidRPr="00E85678">
        <w:rPr>
          <w:sz w:val="24"/>
          <w:szCs w:val="24"/>
        </w:rPr>
        <w:t xml:space="preserve"> fueling stations. The total cost is $170 million, with a hydrogen delivery of 44,143,377 kg.</w:t>
      </w:r>
    </w:p>
    <w:p w14:paraId="6E1DEC52" w14:textId="77777777" w:rsidR="00F0570E" w:rsidRPr="00E85678" w:rsidRDefault="00F0570E" w:rsidP="00F0570E">
      <w:pPr>
        <w:spacing w:before="0" w:after="0"/>
        <w:rPr>
          <w:sz w:val="24"/>
          <w:szCs w:val="24"/>
        </w:rPr>
      </w:pPr>
      <w:r w:rsidRPr="00E85678">
        <w:rPr>
          <w:sz w:val="24"/>
          <w:szCs w:val="24"/>
        </w:rPr>
        <w:t xml:space="preserve">The total greenhouse gas (GHG) emissions associated with the optimal hydrogen infrastructure required under different pathways and FCETs market penetration rates are also listed in </w:t>
      </w:r>
      <w:r w:rsidRPr="00954A32">
        <w:rPr>
          <w:b/>
          <w:bCs/>
          <w:sz w:val="24"/>
          <w:szCs w:val="24"/>
        </w:rPr>
        <w:fldChar w:fldCharType="begin"/>
      </w:r>
      <w:r w:rsidRPr="00954A32">
        <w:rPr>
          <w:b/>
          <w:bCs/>
          <w:sz w:val="24"/>
          <w:szCs w:val="24"/>
        </w:rPr>
        <w:instrText xml:space="preserve"> REF _Ref187756882 \h  \* MERGEFORMAT </w:instrText>
      </w:r>
      <w:r w:rsidRPr="00954A32">
        <w:rPr>
          <w:b/>
          <w:bCs/>
          <w:sz w:val="24"/>
          <w:szCs w:val="24"/>
        </w:rPr>
      </w:r>
      <w:r w:rsidRPr="00954A32">
        <w:rPr>
          <w:b/>
          <w:bCs/>
          <w:sz w:val="24"/>
          <w:szCs w:val="24"/>
        </w:rPr>
        <w:fldChar w:fldCharType="separate"/>
      </w:r>
      <w:r w:rsidRPr="00954A32">
        <w:rPr>
          <w:b/>
          <w:bCs/>
          <w:sz w:val="24"/>
          <w:szCs w:val="24"/>
        </w:rPr>
        <w:t xml:space="preserve">Table </w:t>
      </w:r>
      <w:r w:rsidRPr="00954A32">
        <w:rPr>
          <w:b/>
          <w:bCs/>
          <w:noProof/>
          <w:sz w:val="24"/>
          <w:szCs w:val="24"/>
        </w:rPr>
        <w:t>3</w:t>
      </w:r>
      <w:r w:rsidRPr="00954A32">
        <w:rPr>
          <w:b/>
          <w:bCs/>
          <w:sz w:val="24"/>
          <w:szCs w:val="24"/>
        </w:rPr>
        <w:noBreakHyphen/>
      </w:r>
      <w:r w:rsidRPr="00954A32">
        <w:rPr>
          <w:b/>
          <w:bCs/>
          <w:noProof/>
          <w:sz w:val="24"/>
          <w:szCs w:val="24"/>
        </w:rPr>
        <w:t>4</w:t>
      </w:r>
      <w:r w:rsidRPr="00954A32">
        <w:rPr>
          <w:b/>
          <w:bCs/>
          <w:sz w:val="24"/>
          <w:szCs w:val="24"/>
        </w:rPr>
        <w:fldChar w:fldCharType="end"/>
      </w:r>
      <w:r w:rsidRPr="00E85678">
        <w:rPr>
          <w:sz w:val="24"/>
          <w:szCs w:val="24"/>
        </w:rPr>
        <w:t>. The results highlight the significant variation in GHG emissions based on the pathway selection and the scale of hydrogen delivery. In the baseline scenario (1% FCET market penetration), total GHG emissions are approximately 1,073,681 kg, with no reliance on gaseous hydrogen or ammonia pathways. While LH</w:t>
      </w:r>
      <w:r w:rsidRPr="00E85678">
        <w:rPr>
          <w:iCs/>
          <w:sz w:val="24"/>
          <w:szCs w:val="24"/>
          <w:vertAlign w:val="subscript"/>
        </w:rPr>
        <w:t>2</w:t>
      </w:r>
      <w:r w:rsidRPr="00E85678">
        <w:rPr>
          <w:sz w:val="24"/>
          <w:szCs w:val="24"/>
        </w:rPr>
        <w:t xml:space="preserve"> transport has the lowest GHG emissions rate per unit energy, the emissions increase with the volume of hydrogen delivered, resulting in considerable GHG emissions at higher market penetration rates. At 100% market penetration, the GHG emissions reach 107,368,092 kg due to the significant increase in delivered hydrogen. Incorporating gaseous hydrogen infrastructure results in higher total GHG emissions in GH</w:t>
      </w:r>
      <w:r w:rsidRPr="00E85678">
        <w:rPr>
          <w:iCs/>
          <w:sz w:val="24"/>
          <w:szCs w:val="24"/>
          <w:vertAlign w:val="subscript"/>
        </w:rPr>
        <w:t>2</w:t>
      </w:r>
      <w:r w:rsidRPr="00E85678">
        <w:rPr>
          <w:sz w:val="24"/>
          <w:szCs w:val="24"/>
        </w:rPr>
        <w:t xml:space="preserve"> scenario. This is attributed to the smaller number of GH</w:t>
      </w:r>
      <w:r w:rsidRPr="00E85678">
        <w:rPr>
          <w:iCs/>
          <w:sz w:val="24"/>
          <w:szCs w:val="24"/>
          <w:vertAlign w:val="subscript"/>
        </w:rPr>
        <w:t>2</w:t>
      </w:r>
      <w:r w:rsidRPr="00E85678">
        <w:rPr>
          <w:sz w:val="24"/>
          <w:szCs w:val="24"/>
        </w:rPr>
        <w:t xml:space="preserve"> terminals and fueling stations required compared to the exclusive use of LH</w:t>
      </w:r>
      <w:r w:rsidRPr="00E85678">
        <w:rPr>
          <w:iCs/>
          <w:sz w:val="24"/>
          <w:szCs w:val="24"/>
          <w:vertAlign w:val="subscript"/>
        </w:rPr>
        <w:t>2</w:t>
      </w:r>
      <w:r w:rsidRPr="00E85678">
        <w:rPr>
          <w:sz w:val="24"/>
          <w:szCs w:val="24"/>
        </w:rPr>
        <w:t xml:space="preserve"> pathways. The ammonia pathway shows the highest GHG emissions among the pathways, particularly at higher penetration rates. At 1% penetration, total GHG emissions are 4,864,620 kg, which is slightly higher than the baseline scenario. However, at 100% penetration, GHG emissions reach 477,632,854 kg, far exceeding those of the LH</w:t>
      </w:r>
      <w:r w:rsidRPr="00E85678">
        <w:rPr>
          <w:iCs/>
          <w:sz w:val="24"/>
          <w:szCs w:val="24"/>
          <w:vertAlign w:val="subscript"/>
        </w:rPr>
        <w:t>2</w:t>
      </w:r>
      <w:r w:rsidRPr="00E85678">
        <w:rPr>
          <w:sz w:val="24"/>
          <w:szCs w:val="24"/>
        </w:rPr>
        <w:t xml:space="preserve"> and GH</w:t>
      </w:r>
      <w:r w:rsidRPr="00E85678">
        <w:rPr>
          <w:iCs/>
          <w:sz w:val="24"/>
          <w:szCs w:val="24"/>
          <w:vertAlign w:val="subscript"/>
        </w:rPr>
        <w:t>2</w:t>
      </w:r>
      <w:r w:rsidRPr="00E85678">
        <w:rPr>
          <w:sz w:val="24"/>
          <w:szCs w:val="24"/>
        </w:rPr>
        <w:t xml:space="preserve"> pathways. This increase is due to the additional emissions generated during ammonia shipping, which </w:t>
      </w:r>
      <w:proofErr w:type="gramStart"/>
      <w:r w:rsidRPr="00E85678">
        <w:rPr>
          <w:sz w:val="24"/>
          <w:szCs w:val="24"/>
        </w:rPr>
        <w:t>is</w:t>
      </w:r>
      <w:proofErr w:type="gramEnd"/>
      <w:r w:rsidRPr="00E85678">
        <w:rPr>
          <w:sz w:val="24"/>
          <w:szCs w:val="24"/>
        </w:rPr>
        <w:t xml:space="preserve"> more energy-intensive compared to LH</w:t>
      </w:r>
      <w:r w:rsidRPr="00E85678">
        <w:rPr>
          <w:iCs/>
          <w:sz w:val="24"/>
          <w:szCs w:val="24"/>
          <w:vertAlign w:val="subscript"/>
        </w:rPr>
        <w:t>2</w:t>
      </w:r>
      <w:r w:rsidRPr="00E85678">
        <w:rPr>
          <w:sz w:val="24"/>
          <w:szCs w:val="24"/>
        </w:rPr>
        <w:t xml:space="preserve"> and GH</w:t>
      </w:r>
      <w:r w:rsidRPr="00E85678">
        <w:rPr>
          <w:iCs/>
          <w:sz w:val="24"/>
          <w:szCs w:val="24"/>
          <w:vertAlign w:val="subscript"/>
        </w:rPr>
        <w:t>2</w:t>
      </w:r>
      <w:r w:rsidRPr="00E85678">
        <w:rPr>
          <w:sz w:val="24"/>
          <w:szCs w:val="24"/>
        </w:rPr>
        <w:t xml:space="preserve"> pathways. Ammonia-based hydrogen delivery becomes less favorable in terms of emissions at large scales due to the energy requirements for its decomposition and the inefficiency of utilizing ammonia as a hydrogen carrier. However, its advantages in terms of storage and ease of transportation may still make it a practical option in regions with limited infrastructure for LH</w:t>
      </w:r>
      <w:r w:rsidRPr="00E85678">
        <w:rPr>
          <w:iCs/>
          <w:sz w:val="24"/>
          <w:szCs w:val="24"/>
          <w:vertAlign w:val="subscript"/>
        </w:rPr>
        <w:t>2</w:t>
      </w:r>
      <w:r w:rsidRPr="00E85678">
        <w:rPr>
          <w:sz w:val="24"/>
          <w:szCs w:val="24"/>
        </w:rPr>
        <w:t xml:space="preserve"> or GH</w:t>
      </w:r>
      <w:r w:rsidRPr="00E85678">
        <w:rPr>
          <w:iCs/>
          <w:sz w:val="24"/>
          <w:szCs w:val="24"/>
          <w:vertAlign w:val="subscript"/>
        </w:rPr>
        <w:t>2</w:t>
      </w:r>
      <w:r w:rsidRPr="00E85678">
        <w:rPr>
          <w:sz w:val="24"/>
          <w:szCs w:val="24"/>
        </w:rPr>
        <w:t>.</w:t>
      </w:r>
    </w:p>
    <w:p w14:paraId="3B63C8CB" w14:textId="08D37A4E" w:rsidR="00F0570E" w:rsidRDefault="00F0570E" w:rsidP="00F0570E">
      <w:pPr>
        <w:spacing w:before="0" w:after="0"/>
        <w:rPr>
          <w:sz w:val="24"/>
          <w:szCs w:val="24"/>
        </w:rPr>
      </w:pPr>
      <w:r w:rsidRPr="00E85678">
        <w:rPr>
          <w:sz w:val="24"/>
          <w:szCs w:val="24"/>
        </w:rPr>
        <w:lastRenderedPageBreak/>
        <w:t xml:space="preserve">In summary, the results indicate that the infrastructure requirements, costs, and hydrogen delivery volumes vary notably depending on the selected pathway and market penetration rate. </w:t>
      </w:r>
      <w:proofErr w:type="gramStart"/>
      <w:r w:rsidRPr="00E85678">
        <w:rPr>
          <w:sz w:val="24"/>
          <w:szCs w:val="24"/>
        </w:rPr>
        <w:t>Under the assumption</w:t>
      </w:r>
      <w:proofErr w:type="gramEnd"/>
      <w:r w:rsidRPr="00E85678">
        <w:rPr>
          <w:sz w:val="24"/>
          <w:szCs w:val="24"/>
        </w:rPr>
        <w:t xml:space="preserve"> of the technology improved gas hydrogen and ammonia carrier pathway at the fueling station. The base scenario demonstrates a stable but costly expansion as market penetration grows, while the GH</w:t>
      </w:r>
      <w:r w:rsidRPr="00E85678">
        <w:rPr>
          <w:iCs/>
          <w:sz w:val="24"/>
          <w:szCs w:val="24"/>
          <w:vertAlign w:val="subscript"/>
        </w:rPr>
        <w:t>2</w:t>
      </w:r>
      <w:r w:rsidRPr="00E85678">
        <w:rPr>
          <w:sz w:val="24"/>
          <w:szCs w:val="24"/>
        </w:rPr>
        <w:t xml:space="preserve"> pathway offers a comparable cost structure with lower reliance on LH</w:t>
      </w:r>
      <w:r w:rsidRPr="00E85678">
        <w:rPr>
          <w:iCs/>
          <w:sz w:val="24"/>
          <w:szCs w:val="24"/>
          <w:vertAlign w:val="subscript"/>
        </w:rPr>
        <w:t>2</w:t>
      </w:r>
      <w:r w:rsidRPr="00E85678">
        <w:rPr>
          <w:sz w:val="24"/>
          <w:szCs w:val="24"/>
        </w:rPr>
        <w:t xml:space="preserve"> infrastructure. Conversely, the AM pathway introduces higher infrastructure diversity and significant cost increases, correlating with a marked rise in hydrogen delivery capacity at higher market penetration levels. The GHG emissions associated with hydrogen delivery pathways vary significantly based on the infrastructure type and scale. The liquid hydrogen pathway is the most efficient in terms of emissions at all market penetration rates, followed by the gaseous hydrogen pathway. </w:t>
      </w:r>
    </w:p>
    <w:p w14:paraId="619BBF0B" w14:textId="418F8EBD" w:rsidR="00BD139C" w:rsidRPr="00E85678" w:rsidRDefault="007F2A1E" w:rsidP="00F0570E">
      <w:pPr>
        <w:spacing w:before="0" w:after="0"/>
        <w:rPr>
          <w:iCs/>
          <w:sz w:val="24"/>
          <w:szCs w:val="24"/>
        </w:rPr>
      </w:pPr>
      <w:r w:rsidRPr="00E85678">
        <w:rPr>
          <w:sz w:val="24"/>
          <w:szCs w:val="24"/>
        </w:rPr>
        <w:t>The ammonia pathway, despite its advantages in storage and transport, exhibits the highest emissions, particularly at high market penetration rates, due to the energy-intensive ammonia shipping. These findings emphasize the importance of considering both infrastructure scalability and environmental impacts when selecting hydrogen delivery pathways to support the transition to a hydrogen-based economy</w:t>
      </w:r>
      <w:r w:rsidR="00D16615" w:rsidRPr="00E85678">
        <w:rPr>
          <w:iCs/>
          <w:sz w:val="24"/>
          <w:szCs w:val="24"/>
        </w:rPr>
        <w:t>.</w:t>
      </w:r>
    </w:p>
    <w:p w14:paraId="368719CC" w14:textId="702ADF81" w:rsidR="006945ED" w:rsidRPr="00F0570E" w:rsidRDefault="006945ED" w:rsidP="00F0570E">
      <w:pPr>
        <w:pStyle w:val="Heading2"/>
      </w:pPr>
      <w:bookmarkStart w:id="169" w:name="_Toc183423790"/>
      <w:r w:rsidRPr="00F0570E">
        <w:t>3.6 Discussion</w:t>
      </w:r>
      <w:bookmarkEnd w:id="169"/>
      <w:r w:rsidRPr="00F0570E">
        <w:t xml:space="preserve"> </w:t>
      </w:r>
    </w:p>
    <w:p w14:paraId="0B5BC198" w14:textId="77777777" w:rsidR="00F16121" w:rsidRDefault="00596DFD" w:rsidP="00F0570E">
      <w:pPr>
        <w:spacing w:before="0" w:after="0"/>
        <w:rPr>
          <w:sz w:val="24"/>
          <w:szCs w:val="24"/>
        </w:rPr>
      </w:pPr>
      <w:r w:rsidRPr="00E85678">
        <w:rPr>
          <w:sz w:val="24"/>
          <w:szCs w:val="24"/>
        </w:rPr>
        <w:t xml:space="preserve">This study presents the optimal hydrogen transportation modes as well as the strategic placement and technology implement of hydrogen terminals and refueling stations with minimize variable operating costs and fixed capital investment. The findings of this study align with and expand upon existing research in the field of hydrogen logistics networks, providing new insights into cost optimization, infrastructure scalability, and environmental impacts across different hydrogen delivery pathways. Previous studies identified liquid hydrogen as a scalable and efficient delivery pathway for long-haul </w:t>
      </w:r>
    </w:p>
    <w:p w14:paraId="0B4130FF" w14:textId="5A1E9333" w:rsidR="00596DFD" w:rsidRPr="00E85678" w:rsidRDefault="00596DFD" w:rsidP="00F0570E">
      <w:pPr>
        <w:spacing w:before="0" w:after="0"/>
        <w:rPr>
          <w:sz w:val="24"/>
          <w:szCs w:val="24"/>
        </w:rPr>
      </w:pPr>
      <w:r w:rsidRPr="00E85678">
        <w:rPr>
          <w:sz w:val="24"/>
          <w:szCs w:val="24"/>
        </w:rPr>
        <w:t xml:space="preserve">hydrogen logistics due to its high energy density and transport efficiency </w:t>
      </w:r>
      <w:sdt>
        <w:sdtPr>
          <w:rPr>
            <w:color w:val="000000"/>
            <w:sz w:val="24"/>
            <w:szCs w:val="24"/>
          </w:rPr>
          <w:tag w:val="MENDELEY_CITATION_v3_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"/>
          <w:id w:val="677012085"/>
          <w:placeholder>
            <w:docPart w:val="B3344CF779ED744EB0A98C3B2F265457"/>
          </w:placeholder>
        </w:sdtPr>
        <w:sdtContent>
          <w:r w:rsidR="00223297" w:rsidRPr="00E85678">
            <w:rPr>
              <w:color w:val="000000"/>
              <w:sz w:val="24"/>
              <w:szCs w:val="24"/>
            </w:rPr>
            <w:t>(Villalba-Herreros et al., 2023b)</w:t>
          </w:r>
        </w:sdtContent>
      </w:sdt>
      <w:r w:rsidRPr="00E85678">
        <w:rPr>
          <w:sz w:val="24"/>
          <w:szCs w:val="24"/>
        </w:rPr>
        <w:t>. This study corroborates those findings, showing that LH</w:t>
      </w:r>
      <w:r w:rsidRPr="00E85678">
        <w:rPr>
          <w:sz w:val="24"/>
          <w:szCs w:val="24"/>
          <w:vertAlign w:val="subscript"/>
        </w:rPr>
        <w:t>2</w:t>
      </w:r>
      <w:r w:rsidRPr="00E85678">
        <w:rPr>
          <w:sz w:val="24"/>
          <w:szCs w:val="24"/>
        </w:rPr>
        <w:t xml:space="preserve"> remains the most cost-effective and environmentally sustainable pathway under baseline conditions, with the levelized cost of hydrogen at $4.6/kg and GHG emissions at 13.7 g/MJ during delivery. Compared to the gaseous hydrogen pathway, which exhibits higher emissions (up to 64.5 g/MJ), LH</w:t>
      </w:r>
      <w:r w:rsidRPr="00E85678">
        <w:rPr>
          <w:sz w:val="24"/>
          <w:szCs w:val="24"/>
          <w:vertAlign w:val="subscript"/>
        </w:rPr>
        <w:t>2</w:t>
      </w:r>
      <w:r w:rsidRPr="00E85678">
        <w:rPr>
          <w:sz w:val="24"/>
          <w:szCs w:val="24"/>
        </w:rPr>
        <w:t xml:space="preserve"> offers significant advantages in reducing environmental </w:t>
      </w:r>
      <w:r w:rsidRPr="00E85678">
        <w:rPr>
          <w:sz w:val="24"/>
          <w:szCs w:val="24"/>
        </w:rPr>
        <w:lastRenderedPageBreak/>
        <w:t xml:space="preserve">impacts at scale. Ammonia has been proposed in prior studies as a promising hydrogen carrier due to its high storage density and lower emissions during transport </w:t>
      </w:r>
      <w:sdt>
        <w:sdtPr>
          <w:rPr>
            <w:color w:val="000000"/>
            <w:sz w:val="24"/>
            <w:szCs w:val="24"/>
          </w:rPr>
          <w:tag w:val="MENDELEY_CITATION_v3_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"/>
          <w:id w:val="579100049"/>
          <w:placeholder>
            <w:docPart w:val="B3344CF779ED744EB0A98C3B2F265457"/>
          </w:placeholder>
        </w:sdtPr>
        <w:sdtContent>
          <w:r w:rsidR="00223297" w:rsidRPr="00E85678">
            <w:rPr>
              <w:color w:val="000000"/>
              <w:sz w:val="24"/>
              <w:szCs w:val="24"/>
            </w:rPr>
            <w:t>(IRENA and AEA, 2022)</w:t>
          </w:r>
        </w:sdtContent>
      </w:sdt>
      <w:r w:rsidRPr="00E85678">
        <w:rPr>
          <w:sz w:val="24"/>
          <w:szCs w:val="24"/>
        </w:rPr>
        <w:t xml:space="preserve">. However, this study reveals that the energy losses and GHG emissions associated with ammonia cracking and transportation significantly reduce </w:t>
      </w:r>
      <w:r w:rsidR="00D32AC9" w:rsidRPr="00E85678">
        <w:rPr>
          <w:sz w:val="24"/>
          <w:szCs w:val="24"/>
        </w:rPr>
        <w:t>their</w:t>
      </w:r>
      <w:r w:rsidRPr="00E85678">
        <w:rPr>
          <w:sz w:val="24"/>
          <w:szCs w:val="24"/>
        </w:rPr>
        <w:t xml:space="preserve"> overall efficiency. These findings align with earlier research but provide a more detailed quantification of the trade-offs involved, emphasizing the need for technological advancements to improve ammonia cracking efficiency. Amos (2023) previously estimated hydrogen logistics GHG emissions for different pathways, emphasizing the critical role of reducing emissions during preprocessing and delivery stages </w:t>
      </w:r>
      <w:sdt>
        <w:sdtPr>
          <w:rPr>
            <w:color w:val="000000"/>
            <w:sz w:val="24"/>
            <w:szCs w:val="24"/>
          </w:rPr>
          <w:tag w:val="MENDELEY_CITATION_v3_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"/>
          <w:id w:val="-1963563154"/>
          <w:placeholder>
            <w:docPart w:val="B3344CF779ED744EB0A98C3B2F265457"/>
          </w:placeholder>
        </w:sdtPr>
        <w:sdtContent>
          <w:r w:rsidR="00223297" w:rsidRPr="00E85678">
            <w:rPr>
              <w:color w:val="000000"/>
              <w:sz w:val="24"/>
              <w:szCs w:val="24"/>
            </w:rPr>
            <w:t>(Amos, 2023)</w:t>
          </w:r>
        </w:sdtContent>
      </w:sdt>
      <w:r w:rsidRPr="00E85678">
        <w:rPr>
          <w:sz w:val="24"/>
          <w:szCs w:val="24"/>
        </w:rPr>
        <w:t>. This study extends those analyses by evaluating end-to-end emissions, showing that LH</w:t>
      </w:r>
      <w:r w:rsidRPr="00E85678">
        <w:rPr>
          <w:sz w:val="24"/>
          <w:szCs w:val="24"/>
          <w:vertAlign w:val="subscript"/>
        </w:rPr>
        <w:t>2</w:t>
      </w:r>
      <w:r w:rsidRPr="00E85678">
        <w:rPr>
          <w:sz w:val="24"/>
          <w:szCs w:val="24"/>
        </w:rPr>
        <w:t xml:space="preserve"> offers the most environmentally friendly solution at high market penetration rates, with total GHG emissions of 107,368,092 kg for a 100% FCET adoption scenario. The GH</w:t>
      </w:r>
      <w:r w:rsidRPr="00E85678">
        <w:rPr>
          <w:sz w:val="24"/>
          <w:szCs w:val="24"/>
          <w:vertAlign w:val="subscript"/>
        </w:rPr>
        <w:t>2</w:t>
      </w:r>
      <w:r w:rsidRPr="00E85678">
        <w:rPr>
          <w:sz w:val="24"/>
          <w:szCs w:val="24"/>
        </w:rPr>
        <w:t xml:space="preserve"> pathway, while cost-competitive at smaller scales, results in significantly higher emissions (281,665,898 kg) due to increased reliance on high-pressure compression and the extensive infrastructure required.</w:t>
      </w:r>
    </w:p>
    <w:p w14:paraId="5F01504C" w14:textId="52DF5E08" w:rsidR="00596DFD" w:rsidRPr="00E85678" w:rsidRDefault="00596DFD" w:rsidP="00F0570E">
      <w:pPr>
        <w:spacing w:before="0" w:after="0"/>
        <w:rPr>
          <w:sz w:val="24"/>
          <w:szCs w:val="24"/>
        </w:rPr>
      </w:pPr>
      <w:r w:rsidRPr="00E85678">
        <w:rPr>
          <w:sz w:val="24"/>
          <w:szCs w:val="24"/>
        </w:rPr>
        <w:t>Compared to earlier studies that focused on regional hydrogen logistics, this study employs a national-scale optimization model, offering a broader perspective on infrastructure requirements. The model identifies the need for 32,620 liquid hydrogen (LH</w:t>
      </w:r>
      <w:r w:rsidRPr="00E85678">
        <w:rPr>
          <w:sz w:val="24"/>
          <w:szCs w:val="24"/>
          <w:vertAlign w:val="subscript"/>
        </w:rPr>
        <w:t>2</w:t>
      </w:r>
      <w:r w:rsidRPr="00E85678">
        <w:rPr>
          <w:sz w:val="24"/>
          <w:szCs w:val="24"/>
        </w:rPr>
        <w:t>) refueling stations under a 100% market penetration scenario, consistent with previous research emphasizing the scalability of LH</w:t>
      </w:r>
      <w:r w:rsidRPr="00E85678">
        <w:rPr>
          <w:sz w:val="24"/>
          <w:szCs w:val="24"/>
          <w:vertAlign w:val="subscript"/>
        </w:rPr>
        <w:t>2</w:t>
      </w:r>
      <w:r w:rsidRPr="00E85678">
        <w:rPr>
          <w:sz w:val="24"/>
          <w:szCs w:val="24"/>
        </w:rPr>
        <w:t xml:space="preserve"> infrastructure. However, it also highlights critical limitations in refueling capacity. At 100% market penetration, a significant expansion in the number of </w:t>
      </w:r>
      <w:proofErr w:type="gramStart"/>
      <w:r w:rsidRPr="00E85678">
        <w:rPr>
          <w:sz w:val="24"/>
          <w:szCs w:val="24"/>
        </w:rPr>
        <w:t>hydrogen</w:t>
      </w:r>
      <w:proofErr w:type="gramEnd"/>
      <w:r w:rsidRPr="00E85678">
        <w:rPr>
          <w:sz w:val="24"/>
          <w:szCs w:val="24"/>
        </w:rPr>
        <w:t xml:space="preserve"> refueling stations is necessary to meet the substantial increase in hydrogen demand. A single hydrogen fueling station can serve a maximum of approximately 30 trucks per day, significantly lower than a diesel fueling station, which can accommodate around 386 trucks per day </w:t>
      </w:r>
      <w:sdt>
        <w:sdtPr>
          <w:rPr>
            <w:color w:val="000000"/>
            <w:sz w:val="24"/>
            <w:szCs w:val="24"/>
          </w:rPr>
          <w:tag w:val="MENDELEY_CITATION_v3_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"/>
          <w:id w:val="1390378653"/>
          <w:placeholder>
            <w:docPart w:val="D3FF8B47FF38404D8275BC1EA6E0B681"/>
          </w:placeholder>
        </w:sdtPr>
        <w:sdtContent>
          <w:r w:rsidR="00223297" w:rsidRPr="00E85678">
            <w:rPr>
              <w:rFonts w:eastAsia="Times New Roman"/>
              <w:color w:val="000000"/>
              <w:sz w:val="24"/>
              <w:szCs w:val="24"/>
            </w:rPr>
            <w:t>(</w:t>
          </w:r>
          <w:r w:rsidR="00223297" w:rsidRPr="00E85678">
            <w:rPr>
              <w:rFonts w:eastAsia="Times New Roman"/>
              <w:i/>
              <w:iCs/>
              <w:color w:val="000000"/>
              <w:sz w:val="24"/>
              <w:szCs w:val="24"/>
            </w:rPr>
            <w:t>Alternative Fuels Data Center</w:t>
          </w:r>
          <w:r w:rsidR="00223297" w:rsidRPr="00E85678">
            <w:rPr>
              <w:rFonts w:eastAsia="Times New Roman"/>
              <w:color w:val="000000"/>
              <w:sz w:val="24"/>
              <w:szCs w:val="24"/>
            </w:rPr>
            <w:t xml:space="preserve">, 2024; </w:t>
          </w:r>
          <w:r w:rsidR="0012691F" w:rsidRPr="00E85678">
            <w:rPr>
              <w:rFonts w:eastAsia="Times New Roman"/>
              <w:i/>
              <w:iCs/>
              <w:color w:val="000000"/>
              <w:sz w:val="24"/>
              <w:szCs w:val="24"/>
            </w:rPr>
            <w:t>U.S. Department of Energy</w:t>
          </w:r>
          <w:r w:rsidR="00223297" w:rsidRPr="00E85678">
            <w:rPr>
              <w:rFonts w:eastAsia="Times New Roman"/>
              <w:color w:val="000000"/>
              <w:sz w:val="24"/>
              <w:szCs w:val="24"/>
            </w:rPr>
            <w:t>, 2022)</w:t>
          </w:r>
        </w:sdtContent>
      </w:sdt>
      <w:r w:rsidRPr="00E85678">
        <w:rPr>
          <w:sz w:val="24"/>
          <w:szCs w:val="24"/>
        </w:rPr>
        <w:t xml:space="preserve">. This disparity stems from differences in daily fuel consumption, heavy-duty truck tank capacities, and the number of </w:t>
      </w:r>
      <w:proofErr w:type="gramStart"/>
      <w:r w:rsidRPr="00E85678">
        <w:rPr>
          <w:sz w:val="24"/>
          <w:szCs w:val="24"/>
        </w:rPr>
        <w:t>diesel</w:t>
      </w:r>
      <w:proofErr w:type="gramEnd"/>
      <w:r w:rsidRPr="00E85678">
        <w:rPr>
          <w:sz w:val="24"/>
          <w:szCs w:val="24"/>
        </w:rPr>
        <w:t xml:space="preserve"> fueling stations available across the United States. Moreover, under high market penetration scenarios, the current hydrogen terminal capacity would prove inadequate, necessitating significant infrastructure upgrades to accommodate elevated demand. These </w:t>
      </w:r>
      <w:r w:rsidRPr="00E85678">
        <w:rPr>
          <w:sz w:val="24"/>
          <w:szCs w:val="24"/>
        </w:rPr>
        <w:lastRenderedPageBreak/>
        <w:t>findings underscore the importance of substantial investments in hydrogen refueling and terminal infrastructure to support widespread adoption of fuel cell electric trucks (FCETs) and ensure sufficient hydrogen availability and accessibility.</w:t>
      </w:r>
    </w:p>
    <w:p w14:paraId="50724D26" w14:textId="77777777" w:rsidR="00596DFD" w:rsidRPr="00E85678" w:rsidRDefault="00596DFD" w:rsidP="00F0570E">
      <w:pPr>
        <w:spacing w:before="0" w:after="0"/>
        <w:rPr>
          <w:sz w:val="24"/>
          <w:szCs w:val="24"/>
        </w:rPr>
      </w:pPr>
      <w:r w:rsidRPr="00E85678">
        <w:rPr>
          <w:sz w:val="24"/>
          <w:szCs w:val="24"/>
        </w:rPr>
        <w:t>In summary, while consistent with prior studies in recognizing the scalability and environmental advantages of liquid hydrogen, this study advances the field by quantifying the trade-offs among cost, emissions, and infrastructure requirements across different pathways at varying market penetration levels. It also incorporates ammonia as a potential pathway, offering a detailed analysis of its operational inefficiencies and emissions impacts. Furthermore, the study highlights the limitations of the current hydrogen refueling infrastructure and underscores the need for substantial upgrades to meet future demand effectively.</w:t>
      </w:r>
    </w:p>
    <w:p w14:paraId="4C0686F7" w14:textId="165BAFAE" w:rsidR="00596DFD" w:rsidRPr="00E85678" w:rsidRDefault="003F5D10" w:rsidP="00F0570E">
      <w:pPr>
        <w:pStyle w:val="Heading2"/>
      </w:pPr>
      <w:bookmarkStart w:id="170" w:name="_Toc183423791"/>
      <w:r w:rsidRPr="00E85678">
        <w:t xml:space="preserve">3.7 </w:t>
      </w:r>
      <w:r w:rsidR="00596DFD" w:rsidRPr="00E85678">
        <w:t>Conclusion</w:t>
      </w:r>
      <w:bookmarkEnd w:id="170"/>
      <w:r w:rsidR="00596DFD" w:rsidRPr="00E85678">
        <w:t xml:space="preserve"> </w:t>
      </w:r>
    </w:p>
    <w:p w14:paraId="31749B9B" w14:textId="77777777" w:rsidR="00596DFD" w:rsidRPr="00E85678" w:rsidRDefault="00596DFD" w:rsidP="00F0570E">
      <w:pPr>
        <w:spacing w:before="0" w:after="0"/>
        <w:rPr>
          <w:sz w:val="24"/>
          <w:szCs w:val="24"/>
        </w:rPr>
      </w:pPr>
      <w:r w:rsidRPr="00E85678">
        <w:rPr>
          <w:sz w:val="24"/>
          <w:szCs w:val="24"/>
        </w:rPr>
        <w:t>This study presents a comprehensive evaluation of hydrogen logistics network design to support the adoption of fuel cell electric trucks (FCETs) under 10%, 10%, and 100% market penetration rate in the United States. By integrating techno-economic modeling and optimization techniques, the research identifies optimal strategies for hydrogen production, storage, transportation, and refueling infrastructure to minimize costs while meeting projected demand. The findings emphasize the strategic advantages of liquid hydrogen as the primary delivery pathway under current cost structure and technological capabilities, highlighting its scalability, cost-effectiveness, and environmental sustainability. The flexibility of the proposed network to adapt to varying market and technological conditions is further demonstrated, such as reductions in operating costs for gaseous hydrogen fueling stations or advancements in ammonia-based hydrogen delivery, including lower cracking costs and reduced energy losses. Under these assumptions, the results indicate that the GH</w:t>
      </w:r>
      <w:r w:rsidRPr="00E85678">
        <w:rPr>
          <w:sz w:val="24"/>
          <w:szCs w:val="24"/>
          <w:vertAlign w:val="subscript"/>
        </w:rPr>
        <w:t>2</w:t>
      </w:r>
      <w:r w:rsidRPr="00E85678">
        <w:rPr>
          <w:sz w:val="24"/>
          <w:szCs w:val="24"/>
        </w:rPr>
        <w:t xml:space="preserve"> pathway is preferable for meeting small hydrogen demand, while the AM pathway is better suited for addressing large hydrogen demand. Despite the promising potential of hydrogen logistics networks, this study identifies critical challenges, including high fueling station operating costs, energy-intensive cracking processes, and limited refueling capacities, which must be addressed to achieve widespread adoption. Furthermore, the results underscore the need for significant </w:t>
      </w:r>
      <w:r w:rsidRPr="00E85678">
        <w:rPr>
          <w:sz w:val="24"/>
          <w:szCs w:val="24"/>
        </w:rPr>
        <w:lastRenderedPageBreak/>
        <w:t>investments in infrastructure, particularly at higher FCET market penetration levels, to ensure sufficient hydrogen availability and accessibility.</w:t>
      </w:r>
    </w:p>
    <w:p w14:paraId="61825609" w14:textId="77777777" w:rsidR="00596DFD" w:rsidRPr="00E85678" w:rsidRDefault="00596DFD" w:rsidP="00F0570E">
      <w:pPr>
        <w:spacing w:before="0" w:after="0"/>
        <w:rPr>
          <w:sz w:val="24"/>
          <w:szCs w:val="24"/>
        </w:rPr>
      </w:pPr>
      <w:r w:rsidRPr="00E85678">
        <w:rPr>
          <w:sz w:val="24"/>
          <w:szCs w:val="24"/>
        </w:rPr>
        <w:t xml:space="preserve">The current model incorporates several simplifying assumptions that may limit its applicability in dynamic real-world contexts. For example, demand levels and cost structures are assumed to remain static, overlooking potential regional variations and market dynamics. Furthermore, data limitations restricted the inclusion of behavioral and policy-driven factors, which could have significant implications for network performance. The scalability of the proposed infrastructure under higher market penetration rates also requires further investigation. Future research should prioritize the integration of real-time data and advanced demand forecasting techniques to enhance model robustness and accuracy. Investigating the potential of emerging hydrogen production and storage technologies, such as solid-state storage systems and high-efficiency electrolysis, could significantly improve network efficiency. </w:t>
      </w:r>
    </w:p>
    <w:p w14:paraId="602B711B" w14:textId="77777777" w:rsidR="00596DFD" w:rsidRPr="00E85678" w:rsidRDefault="00596DFD" w:rsidP="00C35572">
      <w:pPr>
        <w:rPr>
          <w:sz w:val="24"/>
          <w:szCs w:val="24"/>
        </w:rPr>
      </w:pPr>
      <w:r w:rsidRPr="00E85678">
        <w:rPr>
          <w:sz w:val="24"/>
          <w:szCs w:val="24"/>
        </w:rPr>
        <w:br w:type="page"/>
      </w:r>
    </w:p>
    <w:p w14:paraId="6A87B8A6" w14:textId="67687A23" w:rsidR="006945ED" w:rsidRPr="00E85678" w:rsidRDefault="006945ED" w:rsidP="000904C8">
      <w:pPr>
        <w:pStyle w:val="Heading1"/>
      </w:pPr>
      <w:bookmarkStart w:id="171" w:name="_Toc420995908"/>
      <w:bookmarkStart w:id="172" w:name="_Toc422997495"/>
      <w:r w:rsidRPr="00E85678">
        <w:lastRenderedPageBreak/>
        <w:br/>
      </w:r>
      <w:bookmarkStart w:id="173" w:name="_Toc183423792"/>
      <w:bookmarkEnd w:id="171"/>
      <w:bookmarkEnd w:id="172"/>
      <w:r w:rsidRPr="00E85678">
        <w:t>Value of Circular Biomass-bioenergy and Biofuel with Carbon Capture and Storage</w:t>
      </w:r>
      <w:bookmarkEnd w:id="173"/>
    </w:p>
    <w:p w14:paraId="73C39F2E" w14:textId="77777777" w:rsidR="006945ED" w:rsidRPr="00E85678" w:rsidRDefault="006945ED" w:rsidP="00C35572">
      <w:pPr>
        <w:rPr>
          <w:sz w:val="24"/>
          <w:szCs w:val="24"/>
        </w:rPr>
      </w:pPr>
      <w:bookmarkStart w:id="174" w:name="_Toc420995909"/>
      <w:bookmarkStart w:id="175" w:name="_Toc422997496"/>
      <w:bookmarkStart w:id="176" w:name="_Toc427156479"/>
      <w:r w:rsidRPr="00E85678">
        <w:rPr>
          <w:sz w:val="24"/>
          <w:szCs w:val="24"/>
        </w:rPr>
        <w:br w:type="page"/>
      </w:r>
    </w:p>
    <w:p w14:paraId="32BE909D" w14:textId="77777777" w:rsidR="006945ED" w:rsidRPr="00E85678" w:rsidRDefault="006945ED" w:rsidP="00F0570E">
      <w:pPr>
        <w:pStyle w:val="Heading2"/>
        <w:keepNext w:val="0"/>
        <w:widowControl w:val="0"/>
      </w:pPr>
      <w:bookmarkStart w:id="177" w:name="_Toc183423793"/>
      <w:bookmarkEnd w:id="174"/>
      <w:bookmarkEnd w:id="175"/>
      <w:bookmarkEnd w:id="176"/>
      <w:r w:rsidRPr="00E85678">
        <w:lastRenderedPageBreak/>
        <w:t>4.1 Abstract</w:t>
      </w:r>
      <w:bookmarkEnd w:id="177"/>
    </w:p>
    <w:p w14:paraId="3FDF4E93" w14:textId="43D03643" w:rsidR="00035F65" w:rsidRPr="00E85678" w:rsidRDefault="00035F65" w:rsidP="00F0570E">
      <w:pPr>
        <w:widowControl w:val="0"/>
        <w:spacing w:before="0" w:after="0"/>
        <w:rPr>
          <w:b/>
          <w:bCs/>
          <w:iCs/>
          <w:sz w:val="24"/>
          <w:szCs w:val="24"/>
        </w:rPr>
      </w:pPr>
      <w:r w:rsidRPr="00E85678">
        <w:rPr>
          <w:sz w:val="24"/>
          <w:szCs w:val="24"/>
        </w:rPr>
        <w:t xml:space="preserve">The circular bioenergy and biofuel production with carbon capture and storage (BECCS) system presents a promising pathway for renewable energy generation and carbon mitigation. This study investigates the techno-economic feasibility of BECCS incorporating biochar recycling of corn stover, switchgrass, and miscanthus in the southeastern United States. We developed a two-stage mix-integer programming model with incorporates spatial and seasonal biomass supply data to optimize the BECCS supply chain network with minimal total cost. Our results indicate that biofuel production remains economically viable across varying levels of market maturity. Under high market maturity conditions, biofuel output reaches 3.01 million tons annually, accompanied by substantial biochar, steam and diesel from converting captured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The model also highlights the geographic distribution of biorefineries, optimizing facility placement based on biomass availability and transportation cost-efficiency. Switchgrass will be the major feedstock for production. Sensitivity analyses reveal that fixed operating costs and biofuel prices significantly impact profitability, emphasizing the importance of cost management and market conditions for sustained success. The minimal selling price of biofuel is $2.62/gallon. A biorefinery capable of handling multiple types of </w:t>
      </w:r>
      <w:proofErr w:type="gramStart"/>
      <w:r w:rsidRPr="00E85678">
        <w:rPr>
          <w:sz w:val="24"/>
          <w:szCs w:val="24"/>
        </w:rPr>
        <w:t>biomass</w:t>
      </w:r>
      <w:proofErr w:type="gramEnd"/>
      <w:r w:rsidRPr="00E85678">
        <w:rPr>
          <w:sz w:val="24"/>
          <w:szCs w:val="24"/>
        </w:rPr>
        <w:t xml:space="preserve"> </w:t>
      </w:r>
      <w:proofErr w:type="gramStart"/>
      <w:r w:rsidRPr="00E85678">
        <w:rPr>
          <w:sz w:val="24"/>
          <w:szCs w:val="24"/>
        </w:rPr>
        <w:t>have</w:t>
      </w:r>
      <w:proofErr w:type="gramEnd"/>
      <w:r w:rsidRPr="00E85678">
        <w:rPr>
          <w:sz w:val="24"/>
          <w:szCs w:val="24"/>
        </w:rPr>
        <w:t xml:space="preserve"> significant potential for higher profitability and more stable production. Policy recommendations derived from this study focus on enhancing public awareness and ensuring reliable biomass supply chains to support the BECCS system's long-term viability. </w:t>
      </w:r>
    </w:p>
    <w:p w14:paraId="5189819A" w14:textId="0E647B6A" w:rsidR="006945ED" w:rsidRPr="00E85678" w:rsidRDefault="006945ED" w:rsidP="00F0570E">
      <w:pPr>
        <w:pStyle w:val="Heading2"/>
        <w:keepNext w:val="0"/>
        <w:widowControl w:val="0"/>
      </w:pPr>
      <w:bookmarkStart w:id="178" w:name="_Toc183423794"/>
      <w:r w:rsidRPr="00E85678">
        <w:t>4.2 Introduction</w:t>
      </w:r>
      <w:bookmarkEnd w:id="178"/>
    </w:p>
    <w:p w14:paraId="48960C47" w14:textId="2742A1EA" w:rsidR="009F61E6" w:rsidRPr="00E85678" w:rsidRDefault="009F61E6" w:rsidP="00F0570E">
      <w:pPr>
        <w:widowControl w:val="0"/>
        <w:spacing w:before="0" w:after="0"/>
        <w:rPr>
          <w:sz w:val="24"/>
          <w:szCs w:val="24"/>
        </w:rPr>
      </w:pPr>
      <w:r w:rsidRPr="00E85678">
        <w:rPr>
          <w:sz w:val="24"/>
          <w:szCs w:val="24"/>
        </w:rPr>
        <w:t xml:space="preserve">The utilization of biomass to produce biofuels and bioenergy represents a pivotal intersection of sustainability and energy generation. Biomass offers a renewable resource that can be harnessed to address both energy demands and environmental concerns. Currently, biomass provides approximately 10% of the global energy supply amounting to 50 EJ of energy. The potential of energy generation from biomass is expected to be 140-270 EJ (Liew et al., 2021). Through advanced processes, terrestrial (corn grain, oil seed, and agricultural residues, etc.) and aquatic (algae, cyanobacteria, and seaweeds, etc.) biomass can be transformed into biofuels and bioenergy (SNG, biochar, syngas, </w:t>
      </w:r>
      <w:r w:rsidRPr="00E85678">
        <w:rPr>
          <w:sz w:val="24"/>
          <w:szCs w:val="24"/>
        </w:rPr>
        <w:lastRenderedPageBreak/>
        <w:t>ethanol, and electricity, etc.), providing an alternative to fossil fuels while contributing to efforts aimed at mitigating climate change (Naqvi et al., 2018; Yue et al., 2014). Bioenergy with carbon capture and storage (BECCS) involves not only converting biomass into energy but also capturing the carbon dioxide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produced during this process and securely storing it within geological formations. BECCS stands as a further crucial negative emission technology essential for attaining the global warming objectives outlined in COP 21. BECCS entails the conversion of biomass into energy while securely storing the resultant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within the geological structure (Talei, 2020). Several Integrated Assessment Models (IAM) studied in literature have also proposed BECCS technology as an essential component necessary to achieve emission targets with the potential to eliminate 2-10 Gt</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/yr (Pour, 2019).</w:t>
      </w:r>
    </w:p>
    <w:p w14:paraId="3F61CE05" w14:textId="3F058F9D" w:rsidR="009F61E6" w:rsidRPr="00E85678" w:rsidRDefault="009F61E6" w:rsidP="00F0570E">
      <w:pPr>
        <w:widowControl w:val="0"/>
        <w:spacing w:before="0" w:after="0"/>
        <w:rPr>
          <w:sz w:val="24"/>
          <w:szCs w:val="24"/>
        </w:rPr>
      </w:pPr>
      <w:r w:rsidRPr="00E85678">
        <w:rPr>
          <w:sz w:val="24"/>
          <w:szCs w:val="24"/>
        </w:rPr>
        <w:t>Nowadays, the deployment of BECCS remains in its nascent stages and is confronted with a myriad of challenges. These challenges encompass multifaceted dimensions such as concerns about food security, land utilization, water resource allocation, public perception, and societal acceptance. Additionally, the viability of BECCS faces uncertainties related to biomass supply, the potential for large-scale implementation, and its overall energy efficiency compared with conventional fuels (Babin et al., 2021). The use of monoculture crops for biofuel production in the bioenergy sector can negatively impact biodiversity by destroying natural vegetation and habitats, as well as altering species richness, abundance, composition, and distribution (Immerzeel et al., 2014; Popp et al., 2014). Carbon capture and storage increases water consumption in power plants by 20-60% (</w:t>
      </w:r>
      <w:proofErr w:type="spellStart"/>
      <w:r w:rsidRPr="00E85678">
        <w:rPr>
          <w:sz w:val="24"/>
          <w:szCs w:val="24"/>
        </w:rPr>
        <w:t>Magneschi</w:t>
      </w:r>
      <w:proofErr w:type="spellEnd"/>
      <w:r w:rsidRPr="00E85678">
        <w:rPr>
          <w:sz w:val="24"/>
          <w:szCs w:val="24"/>
        </w:rPr>
        <w:t xml:space="preserve"> et al., 2017). Collateral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emissions and other factors may hinder the negative emission potential. Notably, the sustainability, scalability, and seasonal variability of biomass resources are imbued with ambiguity, contingent upon factors like land usage, water accessibility, and competition with agricultural production. It is pertinent to highlight that presently, the Illinois Industrial CCS facility stands as the sole large-scale BECCS installation, capable of capturing up to 1 million metric tons per annum of carbon dioxide. The remaining establishments primarily consist of smaller-scale ethanol production facilities (Christopher </w:t>
      </w:r>
      <w:proofErr w:type="spellStart"/>
      <w:r w:rsidRPr="00E85678">
        <w:rPr>
          <w:sz w:val="24"/>
          <w:szCs w:val="24"/>
        </w:rPr>
        <w:t>consoli</w:t>
      </w:r>
      <w:proofErr w:type="spellEnd"/>
      <w:r w:rsidRPr="00E85678">
        <w:rPr>
          <w:sz w:val="24"/>
          <w:szCs w:val="24"/>
        </w:rPr>
        <w:t xml:space="preserve">, 2019). Large-scale employment of BECCS will lead to an increase in average crop yield by 2-4 times. Because of </w:t>
      </w:r>
      <w:r w:rsidRPr="00E85678">
        <w:rPr>
          <w:sz w:val="24"/>
          <w:szCs w:val="24"/>
        </w:rPr>
        <w:lastRenderedPageBreak/>
        <w:t xml:space="preserve">bioenergy expansion, the cropland area will increase as well. Three multi-model approaches were proposed to compare the results of different models to assess the impact of large-scale bioenergy crop deployment on land use dynamics. Furthermore, it is essential to acknowledge that biofuels generally exhibit a relatively lower energy return on investment (EROI) when juxtaposed with conventional fossil fuels. For instance, EROI assessments have yielded values ranging from 1.25 to 1.61 for corn ethanol, 4.32 to 5 for sugar cane ethanol, 1.5 to 3.0 for biodiesel, and potentially up to 6 for cellulosic ethanol (Moriarty &amp; </w:t>
      </w:r>
      <w:proofErr w:type="spellStart"/>
      <w:r w:rsidRPr="00E85678">
        <w:rPr>
          <w:sz w:val="24"/>
          <w:szCs w:val="24"/>
        </w:rPr>
        <w:t>Honnery</w:t>
      </w:r>
      <w:proofErr w:type="spellEnd"/>
      <w:r w:rsidRPr="00E85678">
        <w:rPr>
          <w:sz w:val="24"/>
          <w:szCs w:val="24"/>
        </w:rPr>
        <w:t xml:space="preserve">, 2017). This stands in stark contrast to the significantly higher EROI values of 46 for coal and 20 for oil and gas </w:t>
      </w:r>
      <w:proofErr w:type="gramStart"/>
      <w:r w:rsidRPr="00E85678">
        <w:rPr>
          <w:sz w:val="24"/>
          <w:szCs w:val="24"/>
        </w:rPr>
        <w:t>Fields(</w:t>
      </w:r>
      <w:proofErr w:type="gramEnd"/>
      <w:r w:rsidRPr="00E85678">
        <w:rPr>
          <w:sz w:val="24"/>
          <w:szCs w:val="24"/>
        </w:rPr>
        <w:t xml:space="preserve">Hall et al., 2014). Besides, the transportation of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is also a challenge. Transportation through trucks and motor carriers is considered unfavorable in terms of capacity and costs, leaving pipelines as the only viable option for large-scale onshore transportation over long distances (Svensson et al., 2004).</w:t>
      </w:r>
    </w:p>
    <w:p w14:paraId="26296192" w14:textId="77777777" w:rsidR="009F61E6" w:rsidRPr="00E85678" w:rsidRDefault="009F61E6" w:rsidP="00F0570E">
      <w:pPr>
        <w:widowControl w:val="0"/>
        <w:spacing w:before="0" w:after="0"/>
        <w:rPr>
          <w:sz w:val="24"/>
          <w:szCs w:val="24"/>
        </w:rPr>
      </w:pPr>
      <w:r w:rsidRPr="00E85678">
        <w:rPr>
          <w:sz w:val="24"/>
          <w:szCs w:val="24"/>
        </w:rPr>
        <w:t>Above all, policy support remains a major barrier to the implementation of BECCS. Concerns over the uncertainties of the potential of BECCS were raised. Regulation of BECCS shapes decision-making and policy support. An international regulatory framework is needed to help bridge the gap between contradictory concerns at national and international levels. Public awareness or support for BECCS remains relatively low (</w:t>
      </w:r>
      <w:proofErr w:type="spellStart"/>
      <w:r w:rsidRPr="00E85678">
        <w:rPr>
          <w:sz w:val="24"/>
          <w:szCs w:val="24"/>
        </w:rPr>
        <w:t>Donnison</w:t>
      </w:r>
      <w:proofErr w:type="spellEnd"/>
      <w:r w:rsidRPr="00E85678">
        <w:rPr>
          <w:sz w:val="24"/>
          <w:szCs w:val="24"/>
        </w:rPr>
        <w:t xml:space="preserve"> et al., 2020). Another obstacle to public support of BECCS is the polarization among citizenries and groups of policymakers over negative emission technologies. This polarization can result in unproductive debates that focus on defending entrenched positions rather than finding solutions, leading to poor policy choices (</w:t>
      </w:r>
      <w:proofErr w:type="spellStart"/>
      <w:r w:rsidRPr="00E85678">
        <w:rPr>
          <w:sz w:val="24"/>
          <w:szCs w:val="24"/>
        </w:rPr>
        <w:t>Searchinger</w:t>
      </w:r>
      <w:proofErr w:type="spellEnd"/>
      <w:r w:rsidRPr="00E85678">
        <w:rPr>
          <w:sz w:val="24"/>
          <w:szCs w:val="24"/>
        </w:rPr>
        <w:t xml:space="preserve"> &amp; Heimlich, 2015). Hence, the aim of this paper is to methodically structure and enhance the complete supply chains for bioenergy and biofuel. This encompasses every stage, starting from the production and selection of biomass feedstock to the ultimate utilization of bioenergy and biofuel, ensuring both cost-effectiveness and sustainability, particularly with the incorporation of carbon capture and storage. This paper answers the following questions:</w:t>
      </w:r>
    </w:p>
    <w:p w14:paraId="1C90EA05" w14:textId="77777777" w:rsidR="009F61E6" w:rsidRPr="00E85678" w:rsidRDefault="009F61E6" w:rsidP="00F0570E">
      <w:pPr>
        <w:widowControl w:val="0"/>
        <w:spacing w:before="0" w:after="0"/>
        <w:ind w:firstLine="720"/>
        <w:rPr>
          <w:sz w:val="24"/>
          <w:szCs w:val="24"/>
        </w:rPr>
      </w:pPr>
      <w:r w:rsidRPr="00E85678">
        <w:rPr>
          <w:sz w:val="24"/>
          <w:szCs w:val="24"/>
        </w:rPr>
        <w:t xml:space="preserve">1. Is it economically feasible to produce circular bioenergy and biofuel with carbon capture and storage in the U.S.? </w:t>
      </w:r>
    </w:p>
    <w:p w14:paraId="7E6E7C55" w14:textId="77777777" w:rsidR="009F61E6" w:rsidRPr="00E85678" w:rsidRDefault="009F61E6" w:rsidP="00F0570E">
      <w:pPr>
        <w:widowControl w:val="0"/>
        <w:spacing w:before="0" w:after="0"/>
        <w:ind w:firstLine="720"/>
        <w:rPr>
          <w:sz w:val="24"/>
          <w:szCs w:val="24"/>
        </w:rPr>
      </w:pPr>
      <w:r w:rsidRPr="00E85678">
        <w:rPr>
          <w:sz w:val="24"/>
          <w:szCs w:val="24"/>
        </w:rPr>
        <w:lastRenderedPageBreak/>
        <w:t>2. What is the geographic distribution network in the U.S. for supplying biofuel converted from biomass under conditions of biomass supply uncertainty? Which biomass will be chosen as the resources for bioenergy and biofuel production during different seasons?</w:t>
      </w:r>
    </w:p>
    <w:p w14:paraId="3AE16C0A" w14:textId="77777777" w:rsidR="009F61E6" w:rsidRPr="00E85678" w:rsidRDefault="009F61E6" w:rsidP="00F0570E">
      <w:pPr>
        <w:widowControl w:val="0"/>
        <w:spacing w:before="0" w:after="0"/>
        <w:ind w:firstLine="720"/>
        <w:rPr>
          <w:b/>
          <w:bCs/>
          <w:iCs/>
          <w:sz w:val="24"/>
          <w:szCs w:val="24"/>
        </w:rPr>
      </w:pPr>
      <w:r w:rsidRPr="00E85678">
        <w:rPr>
          <w:sz w:val="24"/>
          <w:szCs w:val="24"/>
        </w:rPr>
        <w:t>3. What policy recommendations can be proposed to enhance the social acceptance of circular biomass-bioenergy and biofuel with carbon capture and storage?</w:t>
      </w:r>
    </w:p>
    <w:p w14:paraId="3471F7F1" w14:textId="190ED747" w:rsidR="009F61E6" w:rsidRPr="00E85678" w:rsidRDefault="00226CD3" w:rsidP="00F0570E">
      <w:pPr>
        <w:pStyle w:val="Heading2"/>
        <w:keepNext w:val="0"/>
        <w:widowControl w:val="0"/>
      </w:pPr>
      <w:bookmarkStart w:id="179" w:name="_Toc183423795"/>
      <w:r w:rsidRPr="00E85678">
        <w:t>4.</w:t>
      </w:r>
      <w:r w:rsidR="009F7A4D" w:rsidRPr="00E85678">
        <w:t>3</w:t>
      </w:r>
      <w:r w:rsidRPr="00E85678">
        <w:t xml:space="preserve"> </w:t>
      </w:r>
      <w:r w:rsidR="009F61E6" w:rsidRPr="00E85678">
        <w:t>Liter</w:t>
      </w:r>
      <w:r w:rsidRPr="00E85678">
        <w:t>ature Review</w:t>
      </w:r>
      <w:bookmarkEnd w:id="179"/>
    </w:p>
    <w:p w14:paraId="5971DA14" w14:textId="7869BE5C" w:rsidR="006945ED" w:rsidRPr="00E85678" w:rsidRDefault="006945ED" w:rsidP="00F0570E">
      <w:pPr>
        <w:pStyle w:val="Heading3"/>
        <w:keepNext w:val="0"/>
        <w:widowControl w:val="0"/>
        <w:spacing w:before="0" w:after="0"/>
        <w:rPr>
          <w:sz w:val="24"/>
          <w:szCs w:val="24"/>
        </w:rPr>
      </w:pPr>
      <w:bookmarkStart w:id="180" w:name="_Toc183423796"/>
      <w:r w:rsidRPr="00E85678">
        <w:rPr>
          <w:sz w:val="24"/>
          <w:szCs w:val="24"/>
        </w:rPr>
        <w:t>4.</w:t>
      </w:r>
      <w:r w:rsidR="009F7A4D" w:rsidRPr="00E85678">
        <w:rPr>
          <w:sz w:val="24"/>
          <w:szCs w:val="24"/>
        </w:rPr>
        <w:t>3</w:t>
      </w:r>
      <w:r w:rsidRPr="00E85678">
        <w:rPr>
          <w:sz w:val="24"/>
          <w:szCs w:val="24"/>
        </w:rPr>
        <w:t>.1</w:t>
      </w:r>
      <w:r w:rsidRPr="00E85678">
        <w:rPr>
          <w:sz w:val="24"/>
          <w:szCs w:val="24"/>
        </w:rPr>
        <w:tab/>
        <w:t xml:space="preserve">Biomass </w:t>
      </w:r>
      <w:r w:rsidR="00226CD3" w:rsidRPr="00E85678">
        <w:rPr>
          <w:sz w:val="24"/>
          <w:szCs w:val="24"/>
        </w:rPr>
        <w:t>C</w:t>
      </w:r>
      <w:r w:rsidRPr="00E85678">
        <w:rPr>
          <w:sz w:val="24"/>
          <w:szCs w:val="24"/>
        </w:rPr>
        <w:t xml:space="preserve">onversion </w:t>
      </w:r>
      <w:r w:rsidR="00226CD3" w:rsidRPr="00E85678">
        <w:rPr>
          <w:sz w:val="24"/>
          <w:szCs w:val="24"/>
        </w:rPr>
        <w:t>P</w:t>
      </w:r>
      <w:r w:rsidRPr="00E85678">
        <w:rPr>
          <w:sz w:val="24"/>
          <w:szCs w:val="24"/>
        </w:rPr>
        <w:t>athways</w:t>
      </w:r>
      <w:bookmarkEnd w:id="180"/>
    </w:p>
    <w:p w14:paraId="49EF92F5" w14:textId="44D0C069" w:rsidR="00BD6188" w:rsidRPr="00E85678" w:rsidRDefault="00BD6188" w:rsidP="00F0570E">
      <w:pPr>
        <w:widowControl w:val="0"/>
        <w:spacing w:before="0" w:after="0"/>
        <w:rPr>
          <w:sz w:val="24"/>
          <w:szCs w:val="24"/>
        </w:rPr>
      </w:pPr>
      <w:r w:rsidRPr="00E85678">
        <w:rPr>
          <w:sz w:val="24"/>
          <w:szCs w:val="24"/>
        </w:rPr>
        <w:t xml:space="preserve">Biomass is a renewable resource that can be easily stored until needed and provides </w:t>
      </w:r>
      <w:r w:rsidR="00D32AC9" w:rsidRPr="00E85678">
        <w:rPr>
          <w:sz w:val="24"/>
          <w:szCs w:val="24"/>
        </w:rPr>
        <w:t>liquid</w:t>
      </w:r>
      <w:r w:rsidRPr="00E85678">
        <w:rPr>
          <w:sz w:val="24"/>
          <w:szCs w:val="24"/>
        </w:rPr>
        <w:t xml:space="preserve"> fuel alternative, heat, and electricity for use, especially in transportation systems. There are two main types of biomass feedstocks: terrestrial and aquatic biomass. The United States possesses the potential to consistently generate more than 1.6 billion dry tons of terrestrial biomass each year in a sustainable manner to produce bioenergy and various bioproducts, all while ensuring that the ongoing requirements for food, animal feed, and fiber production are met. This substantial biomass resource can yield approximately 85 billion gallons of biofuels on an annual basis, a quantity sufficient to substitute roughly 30% of the nation's present petroleum consumption </w:t>
      </w:r>
      <w:sdt>
        <w:sdtPr>
          <w:rPr>
            <w:color w:val="000000"/>
            <w:sz w:val="24"/>
            <w:szCs w:val="24"/>
          </w:rPr>
          <w:tag w:val="MENDELEY_CITATION_v3_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"/>
          <w:id w:val="-20087089"/>
          <w:placeholder>
            <w:docPart w:val="683412E7C3AADA4B955697E06B702386"/>
          </w:placeholder>
        </w:sdtPr>
        <w:sdtContent>
          <w:r w:rsidR="00737973" w:rsidRPr="00E85678">
            <w:rPr>
              <w:color w:val="000000"/>
              <w:sz w:val="24"/>
              <w:szCs w:val="24"/>
            </w:rPr>
            <w:t>(DOE/EERE, 2023)</w:t>
          </w:r>
        </w:sdtContent>
      </w:sdt>
      <w:r w:rsidRPr="00E85678">
        <w:rPr>
          <w:sz w:val="24"/>
          <w:szCs w:val="24"/>
        </w:rPr>
        <w:t xml:space="preserve">. The terrestrial biomass feedstock can be generally categorized into two groups. The first group includes corn grain, sugarcane, oil seed, and so on, which are rich in sugar or lipids, and have high yields after converted into bioethanol or biodiesel. The second group is cellulosic biomass, such as agriculture residues, forest residues, and energy crops. Aquatic biomass includes a diverse group of primarily aquatic, algae, and cyanobacteria, which can have faster growth rates than terrestrial crops and minimize the competition on arable land with the cultivation of food crops. More importantly, algae biomass can contain high levels of oil (lipids or triacyl glycerides), making it a promising feedstock to produce renewable gasoline, diesel, and jet fuel </w:t>
      </w:r>
      <w:sdt>
        <w:sdtPr>
          <w:rPr>
            <w:color w:val="000000"/>
            <w:sz w:val="24"/>
            <w:szCs w:val="24"/>
          </w:rPr>
          <w:tag w:val="MENDELEY_CITATION_v3_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"/>
          <w:id w:val="884991701"/>
          <w:placeholder>
            <w:docPart w:val="683412E7C3AADA4B955697E06B702386"/>
          </w:placeholder>
        </w:sdtPr>
        <w:sdtContent>
          <w:r w:rsidR="00223297" w:rsidRPr="00E85678">
            <w:rPr>
              <w:color w:val="000000"/>
              <w:sz w:val="24"/>
              <w:szCs w:val="24"/>
            </w:rPr>
            <w:t>(Hasan, 2009)</w:t>
          </w:r>
        </w:sdtContent>
      </w:sdt>
      <w:r w:rsidRPr="00E85678">
        <w:rPr>
          <w:sz w:val="24"/>
          <w:szCs w:val="24"/>
        </w:rPr>
        <w:t xml:space="preserve">. </w:t>
      </w:r>
    </w:p>
    <w:p w14:paraId="103F06FD" w14:textId="5E33B107" w:rsidR="004E3B11" w:rsidRDefault="00BD6188" w:rsidP="00F0570E">
      <w:pPr>
        <w:widowControl w:val="0"/>
        <w:spacing w:before="0" w:after="0"/>
        <w:rPr>
          <w:sz w:val="24"/>
          <w:szCs w:val="24"/>
        </w:rPr>
      </w:pPr>
      <w:r w:rsidRPr="00E85678">
        <w:rPr>
          <w:sz w:val="24"/>
          <w:szCs w:val="24"/>
        </w:rPr>
        <w:t>Thermochemical and biochemical conversion technologies are the two major biomass to bioenergy and biofuel processes as shown in</w:t>
      </w:r>
      <w:r w:rsidR="00525286" w:rsidRPr="00E85678">
        <w:rPr>
          <w:sz w:val="24"/>
          <w:szCs w:val="24"/>
        </w:rPr>
        <w:t xml:space="preserve"> </w:t>
      </w:r>
      <w:r w:rsidR="00525286" w:rsidRPr="00F0570E">
        <w:rPr>
          <w:b/>
          <w:bCs/>
          <w:sz w:val="24"/>
          <w:szCs w:val="24"/>
        </w:rPr>
        <w:fldChar w:fldCharType="begin"/>
      </w:r>
      <w:r w:rsidR="00525286" w:rsidRPr="00F0570E">
        <w:rPr>
          <w:b/>
          <w:bCs/>
          <w:sz w:val="24"/>
          <w:szCs w:val="24"/>
        </w:rPr>
        <w:instrText xml:space="preserve"> REF _Ref167955100 \h  \* MERGEFORMAT </w:instrText>
      </w:r>
      <w:r w:rsidR="00525286" w:rsidRPr="00F0570E">
        <w:rPr>
          <w:b/>
          <w:bCs/>
          <w:sz w:val="24"/>
          <w:szCs w:val="24"/>
        </w:rPr>
      </w:r>
      <w:r w:rsidR="00525286" w:rsidRPr="00F0570E">
        <w:rPr>
          <w:b/>
          <w:bCs/>
          <w:sz w:val="24"/>
          <w:szCs w:val="24"/>
        </w:rPr>
        <w:fldChar w:fldCharType="separate"/>
      </w:r>
      <w:r w:rsidR="004F3795" w:rsidRPr="00F0570E">
        <w:rPr>
          <w:b/>
          <w:bCs/>
          <w:sz w:val="24"/>
          <w:szCs w:val="24"/>
        </w:rPr>
        <w:t xml:space="preserve">Figure </w:t>
      </w:r>
      <w:r w:rsidR="004F3795" w:rsidRPr="00F0570E">
        <w:rPr>
          <w:b/>
          <w:bCs/>
          <w:noProof/>
          <w:sz w:val="24"/>
          <w:szCs w:val="24"/>
        </w:rPr>
        <w:t>4</w:t>
      </w:r>
      <w:r w:rsidR="004F3795" w:rsidRPr="00F0570E">
        <w:rPr>
          <w:b/>
          <w:bCs/>
          <w:noProof/>
          <w:sz w:val="24"/>
          <w:szCs w:val="24"/>
        </w:rPr>
        <w:noBreakHyphen/>
        <w:t>1</w:t>
      </w:r>
      <w:r w:rsidR="00525286" w:rsidRPr="00F0570E">
        <w:rPr>
          <w:b/>
          <w:bCs/>
          <w:sz w:val="24"/>
          <w:szCs w:val="24"/>
        </w:rPr>
        <w:fldChar w:fldCharType="end"/>
      </w:r>
      <w:r w:rsidRPr="00E85678">
        <w:rPr>
          <w:sz w:val="24"/>
          <w:szCs w:val="24"/>
        </w:rPr>
        <w:t xml:space="preserve">. The thermochemical conversion pathways comprise dry processes (i.e., torrefaction, combustion, gasification, and pyrolysis), and wet processes (i.e., liquefaction, supercritical water gasification, and </w:t>
      </w:r>
    </w:p>
    <w:p w14:paraId="2205EA6A" w14:textId="77777777" w:rsidR="004E3B11" w:rsidRPr="00E85678" w:rsidRDefault="004E3B11" w:rsidP="00F0570E">
      <w:pPr>
        <w:pStyle w:val="Caption"/>
        <w:keepNext w:val="0"/>
        <w:widowControl w:val="0"/>
      </w:pPr>
      <w:bookmarkStart w:id="181" w:name="_Ref167955100"/>
      <w:bookmarkStart w:id="182" w:name="_Toc167921955"/>
      <w:bookmarkStart w:id="183" w:name="_Toc167922035"/>
      <w:bookmarkStart w:id="184" w:name="_Toc187910805"/>
      <w:r w:rsidRPr="00E85678">
        <w:rPr>
          <w:noProof/>
        </w:rPr>
        <w:lastRenderedPageBreak/>
        <w:drawing>
          <wp:anchor distT="0" distB="0" distL="114300" distR="114300" simplePos="0" relativeHeight="251716670" behindDoc="0" locked="0" layoutInCell="1" allowOverlap="1" wp14:anchorId="57FEAF3F" wp14:editId="6095F810">
            <wp:simplePos x="0" y="0"/>
            <wp:positionH relativeFrom="column">
              <wp:posOffset>-8255</wp:posOffset>
            </wp:positionH>
            <wp:positionV relativeFrom="paragraph">
              <wp:posOffset>62230</wp:posOffset>
            </wp:positionV>
            <wp:extent cx="5943600" cy="2157095"/>
            <wp:effectExtent l="0" t="0" r="0" b="1905"/>
            <wp:wrapTopAndBottom/>
            <wp:docPr id="1175375677" name="Picture 1175375677" descr="A diagram of different types of biodies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375677" name="Picture 1" descr="A diagram of different types of biodiesel&#10;&#10;Description automatically generated"/>
                    <pic:cNvPicPr/>
                  </pic:nvPicPr>
                  <pic:blipFill rotWithShape="1">
                    <a:blip r:embed="rId33" cstate="print">
                      <a:extLst>
                        <a:ext uri="{28A0092B-C50C-407E-A947-70E740481C1C}">
                          <a14:useLocalDpi xmlns:a14="http://schemas.microsoft.com/office/drawing/2010/main" val="0"/>
                        </a:ext>
                      </a:extLst>
                    </a:blip>
                    <a:srcRect t="5621" b="5422"/>
                    <a:stretch/>
                  </pic:blipFill>
                  <pic:spPr bwMode="auto">
                    <a:xfrm>
                      <a:off x="0" y="0"/>
                      <a:ext cx="5943600" cy="21570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85678">
        <w:t xml:space="preserve">Figure </w:t>
      </w:r>
      <w:r w:rsidRPr="00E85678">
        <w:fldChar w:fldCharType="begin"/>
      </w:r>
      <w:r w:rsidRPr="00E85678">
        <w:instrText xml:space="preserve"> STYLEREF 1 \s </w:instrText>
      </w:r>
      <w:r w:rsidRPr="00E85678">
        <w:fldChar w:fldCharType="separate"/>
      </w:r>
      <w:r w:rsidRPr="00E85678">
        <w:rPr>
          <w:noProof/>
        </w:rPr>
        <w:t>4</w:t>
      </w:r>
      <w:r w:rsidRPr="00E85678">
        <w:rPr>
          <w:noProof/>
        </w:rPr>
        <w:fldChar w:fldCharType="end"/>
      </w:r>
      <w:r w:rsidRPr="00E85678">
        <w:noBreakHyphen/>
      </w:r>
      <w:r w:rsidRPr="00E85678">
        <w:fldChar w:fldCharType="begin"/>
      </w:r>
      <w:r w:rsidRPr="00E85678">
        <w:instrText xml:space="preserve"> SEQ Figure \* ARABIC \s 1 </w:instrText>
      </w:r>
      <w:r w:rsidRPr="00E85678">
        <w:fldChar w:fldCharType="separate"/>
      </w:r>
      <w:r w:rsidRPr="00E85678">
        <w:rPr>
          <w:noProof/>
        </w:rPr>
        <w:t>1</w:t>
      </w:r>
      <w:r w:rsidRPr="00E85678">
        <w:rPr>
          <w:noProof/>
        </w:rPr>
        <w:fldChar w:fldCharType="end"/>
      </w:r>
      <w:bookmarkEnd w:id="181"/>
      <w:r w:rsidRPr="00E85678">
        <w:t xml:space="preserve"> Biomass-Bioenergy and Biofuel Conversion Technologies</w:t>
      </w:r>
      <w:bookmarkEnd w:id="182"/>
      <w:bookmarkEnd w:id="183"/>
      <w:bookmarkEnd w:id="184"/>
    </w:p>
    <w:p w14:paraId="40D65C3C" w14:textId="7DCE3AAB" w:rsidR="004E3B11" w:rsidRDefault="004E3B11" w:rsidP="00F0570E">
      <w:pPr>
        <w:widowControl w:val="0"/>
        <w:rPr>
          <w:sz w:val="24"/>
          <w:szCs w:val="24"/>
        </w:rPr>
      </w:pPr>
      <w:r>
        <w:rPr>
          <w:sz w:val="24"/>
          <w:szCs w:val="24"/>
        </w:rPr>
        <w:br w:type="page"/>
      </w:r>
    </w:p>
    <w:p w14:paraId="001B39D4" w14:textId="77777777" w:rsidR="00F0570E" w:rsidRPr="00E85678" w:rsidRDefault="00F0570E" w:rsidP="00F0570E">
      <w:pPr>
        <w:widowControl w:val="0"/>
        <w:spacing w:before="0" w:after="0"/>
        <w:rPr>
          <w:sz w:val="24"/>
          <w:szCs w:val="24"/>
        </w:rPr>
      </w:pPr>
      <w:r w:rsidRPr="00E85678">
        <w:rPr>
          <w:sz w:val="24"/>
          <w:szCs w:val="24"/>
        </w:rPr>
        <w:lastRenderedPageBreak/>
        <w:t xml:space="preserve">hydrothermal carbonization) </w:t>
      </w:r>
      <w:sdt>
        <w:sdtPr>
          <w:rPr>
            <w:color w:val="000000"/>
            <w:sz w:val="24"/>
            <w:szCs w:val="24"/>
          </w:rPr>
          <w:tag w:val="MENDELEY_CITATION_v3_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"/>
          <w:id w:val="1567609643"/>
          <w:placeholder>
            <w:docPart w:val="65EA2EDF76194254B3DA7368D6192744"/>
          </w:placeholder>
        </w:sdtPr>
        <w:sdtContent>
          <w:r w:rsidRPr="00E85678">
            <w:rPr>
              <w:rFonts w:eastAsia="Times New Roman"/>
              <w:color w:val="000000"/>
              <w:sz w:val="24"/>
              <w:szCs w:val="24"/>
            </w:rPr>
            <w:t xml:space="preserve">(Danso-Boateng &amp; </w:t>
          </w:r>
          <w:proofErr w:type="spellStart"/>
          <w:r w:rsidRPr="00E85678">
            <w:rPr>
              <w:rFonts w:eastAsia="Times New Roman"/>
              <w:color w:val="000000"/>
              <w:sz w:val="24"/>
              <w:szCs w:val="24"/>
            </w:rPr>
            <w:t>Achaw</w:t>
          </w:r>
          <w:proofErr w:type="spellEnd"/>
          <w:r w:rsidRPr="00E85678">
            <w:rPr>
              <w:rFonts w:eastAsia="Times New Roman"/>
              <w:color w:val="000000"/>
              <w:sz w:val="24"/>
              <w:szCs w:val="24"/>
            </w:rPr>
            <w:t>, 2022)</w:t>
          </w:r>
        </w:sdtContent>
      </w:sdt>
      <w:r w:rsidRPr="00E85678">
        <w:rPr>
          <w:sz w:val="24"/>
          <w:szCs w:val="24"/>
        </w:rPr>
        <w:t>. The biochemical conversion pathways include anaerobic digestion, fermentation, microbial fuel cells, and algae cultivation. These conversion technologies can convert diverse biomass feedstocks to produce bioenergy sources such as direct heat energy, as well as solid, liquid, and gaseous biofuels for instance biochar, bio-oil, and syngas.</w:t>
      </w:r>
    </w:p>
    <w:p w14:paraId="2F863D27" w14:textId="77777777" w:rsidR="00F0570E" w:rsidRPr="00E85678" w:rsidRDefault="00F0570E" w:rsidP="00F0570E">
      <w:pPr>
        <w:pStyle w:val="Heading3"/>
        <w:keepNext w:val="0"/>
        <w:widowControl w:val="0"/>
        <w:spacing w:before="0" w:after="0"/>
        <w:rPr>
          <w:sz w:val="24"/>
          <w:szCs w:val="24"/>
        </w:rPr>
      </w:pPr>
      <w:bookmarkStart w:id="185" w:name="_Toc183423797"/>
      <w:r w:rsidRPr="00E85678">
        <w:rPr>
          <w:sz w:val="24"/>
          <w:szCs w:val="24"/>
        </w:rPr>
        <w:t>4.3.2</w:t>
      </w:r>
      <w:r w:rsidRPr="00E85678">
        <w:rPr>
          <w:sz w:val="24"/>
          <w:szCs w:val="24"/>
        </w:rPr>
        <w:tab/>
        <w:t>BECCS Supply Chain Optimization Overview</w:t>
      </w:r>
      <w:bookmarkEnd w:id="185"/>
      <w:r w:rsidRPr="00E85678">
        <w:rPr>
          <w:sz w:val="24"/>
          <w:szCs w:val="24"/>
        </w:rPr>
        <w:t xml:space="preserve"> </w:t>
      </w:r>
    </w:p>
    <w:p w14:paraId="4BE4D16B" w14:textId="77777777" w:rsidR="00F0570E" w:rsidRDefault="00F0570E" w:rsidP="00F0570E">
      <w:pPr>
        <w:widowControl w:val="0"/>
        <w:spacing w:before="0" w:after="0"/>
        <w:rPr>
          <w:sz w:val="24"/>
          <w:szCs w:val="24"/>
        </w:rPr>
      </w:pPr>
      <w:r w:rsidRPr="00E85678">
        <w:rPr>
          <w:sz w:val="24"/>
          <w:szCs w:val="24"/>
        </w:rPr>
        <w:t xml:space="preserve">The advancement of the United States' advanced bioenergy sector is poised to pave the way for the creation of numerous manufacturing supply chains for hydrocarbon biofuels. These supply chains serve as the critical conduits that interconnect sustainable biomass feedstock sources with the eventual production of biomass-derived gasoline, diesel, and aviation fuels. These supply chains are underpinned by five key components: the biomass production system, biomass logistics system, biofuel production system, biofuel distribution system, and </w:t>
      </w:r>
      <w:bookmarkStart w:id="186" w:name="OLE_LINK18"/>
      <w:r w:rsidRPr="00E85678">
        <w:rPr>
          <w:sz w:val="24"/>
          <w:szCs w:val="24"/>
        </w:rPr>
        <w:t xml:space="preserve">biofuel end-use infrastructure </w:t>
      </w:r>
      <w:bookmarkEnd w:id="186"/>
      <w:sdt>
        <w:sdtPr>
          <w:rPr>
            <w:color w:val="000000"/>
            <w:sz w:val="24"/>
            <w:szCs w:val="24"/>
          </w:rPr>
          <w:tag w:val="MENDELEY_CITATION_v3_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"/>
          <w:id w:val="-1918399641"/>
          <w:placeholder>
            <w:docPart w:val="47FD10D3DF5F4BF4B839DA3D8B613633"/>
          </w:placeholder>
        </w:sdtPr>
        <w:sdtContent>
          <w:r w:rsidRPr="00E85678">
            <w:rPr>
              <w:rFonts w:eastAsia="Times New Roman"/>
              <w:color w:val="000000"/>
              <w:sz w:val="24"/>
              <w:szCs w:val="24"/>
            </w:rPr>
            <w:t xml:space="preserve">(Gold &amp; </w:t>
          </w:r>
          <w:proofErr w:type="spellStart"/>
          <w:r w:rsidRPr="00E85678">
            <w:rPr>
              <w:rFonts w:eastAsia="Times New Roman"/>
              <w:color w:val="000000"/>
              <w:sz w:val="24"/>
              <w:szCs w:val="24"/>
            </w:rPr>
            <w:t>Seuring</w:t>
          </w:r>
          <w:proofErr w:type="spellEnd"/>
          <w:r w:rsidRPr="00E85678">
            <w:rPr>
              <w:rFonts w:eastAsia="Times New Roman"/>
              <w:color w:val="000000"/>
              <w:sz w:val="24"/>
              <w:szCs w:val="24"/>
            </w:rPr>
            <w:t>, 2011; Iakovou et al., 2010)</w:t>
          </w:r>
        </w:sdtContent>
      </w:sdt>
      <w:r w:rsidRPr="00E85678">
        <w:rPr>
          <w:sz w:val="24"/>
          <w:szCs w:val="24"/>
        </w:rPr>
        <w:t xml:space="preserve">. A multi-modal model called Carbon Navigation System was used to search and route for a precise amount of biomass to a chosen location, route captured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for offshore geological storage, and direct energy output to end-users for an illustrative sugar beet-derived bioethanol in the UK </w:t>
      </w:r>
      <w:sdt>
        <w:sdtPr>
          <w:rPr>
            <w:color w:val="000000"/>
            <w:sz w:val="24"/>
            <w:szCs w:val="24"/>
          </w:rPr>
          <w:tag w:val="MENDELEY_CITATION_v3_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"/>
          <w:id w:val="-218431160"/>
          <w:placeholder>
            <w:docPart w:val="47FD10D3DF5F4BF4B839DA3D8B613633"/>
          </w:placeholder>
        </w:sdtPr>
        <w:sdtContent>
          <w:r w:rsidRPr="00E85678">
            <w:rPr>
              <w:color w:val="000000"/>
              <w:sz w:val="24"/>
              <w:szCs w:val="24"/>
            </w:rPr>
            <w:t>(Freer et al., 2021b)</w:t>
          </w:r>
        </w:sdtContent>
      </w:sdt>
      <w:r w:rsidRPr="00E85678">
        <w:rPr>
          <w:sz w:val="24"/>
          <w:szCs w:val="24"/>
        </w:rPr>
        <w:t xml:space="preserve">. Another paper also used the Carbon Navigation System model to explore the implications of siting facilities for wheat straw-derived BECCS-power, a municipal solid waste derived BECCS-waste-to-energy </w:t>
      </w:r>
    </w:p>
    <w:p w14:paraId="48C7BF30" w14:textId="5CFBBEDF" w:rsidR="00E345B3" w:rsidRDefault="00E345B3" w:rsidP="00F0570E">
      <w:pPr>
        <w:widowControl w:val="0"/>
        <w:spacing w:before="0" w:after="0"/>
        <w:rPr>
          <w:sz w:val="24"/>
          <w:szCs w:val="24"/>
        </w:rPr>
      </w:pPr>
      <w:r w:rsidRPr="00E85678">
        <w:rPr>
          <w:sz w:val="24"/>
          <w:szCs w:val="24"/>
        </w:rPr>
        <w:t xml:space="preserve">and a sawmill residue-derived BECCS-hydrogen </w:t>
      </w:r>
      <w:sdt>
        <w:sdtPr>
          <w:rPr>
            <w:color w:val="000000"/>
            <w:sz w:val="24"/>
            <w:szCs w:val="24"/>
          </w:rPr>
          <w:tag w:val="MENDELEY_CITATION_v3_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"/>
          <w:id w:val="-647815419"/>
          <w:placeholder>
            <w:docPart w:val="288527A0A63F2D49B6F1EC4EEFEB8EB9"/>
          </w:placeholder>
        </w:sdtPr>
        <w:sdtContent>
          <w:r w:rsidR="00223297" w:rsidRPr="00E85678">
            <w:rPr>
              <w:color w:val="000000"/>
              <w:sz w:val="24"/>
              <w:szCs w:val="24"/>
            </w:rPr>
            <w:t>(Freer et al., 2022a)</w:t>
          </w:r>
        </w:sdtContent>
      </w:sdt>
      <w:r w:rsidRPr="00E85678">
        <w:rPr>
          <w:sz w:val="24"/>
          <w:szCs w:val="24"/>
        </w:rPr>
        <w:t xml:space="preserve">. An integrated model that combines biomass inventory management and carbon capture and storage (CCS) construction was built to analyze the operation management of BECCS plants to maximize the total profit for straw-derived biomass power plants under intertemporal conditions </w:t>
      </w:r>
      <w:sdt>
        <w:sdtPr>
          <w:rPr>
            <w:color w:val="000000"/>
            <w:sz w:val="24"/>
            <w:szCs w:val="24"/>
          </w:rPr>
          <w:tag w:val="MENDELEY_CITATION_v3_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"/>
          <w:id w:val="-1211800795"/>
          <w:placeholder>
            <w:docPart w:val="288527A0A63F2D49B6F1EC4EEFEB8EB9"/>
          </w:placeholder>
        </w:sdtPr>
        <w:sdtContent>
          <w:r w:rsidR="00223297" w:rsidRPr="00E85678">
            <w:rPr>
              <w:color w:val="000000"/>
              <w:sz w:val="24"/>
              <w:szCs w:val="24"/>
            </w:rPr>
            <w:t>(Freer et al., 2022b)</w:t>
          </w:r>
        </w:sdtContent>
      </w:sdt>
      <w:r w:rsidRPr="00E85678">
        <w:rPr>
          <w:sz w:val="24"/>
          <w:szCs w:val="24"/>
        </w:rPr>
        <w:t xml:space="preserve">. The Bioenergy and Land Optimization Spatially Explicit Model (BLOEM) was applied to the Brazilian context by coupling it with the Brazilian Land Use and Energy Systems (BLUES) model. This allowed investigation of the most cost-effective ways of attending to future bioenergy supply projections and studying the role of recovered degraded pasture lands in improving land availability sustainably and competitively </w:t>
      </w:r>
      <w:sdt>
        <w:sdtPr>
          <w:rPr>
            <w:color w:val="000000"/>
            <w:sz w:val="24"/>
            <w:szCs w:val="24"/>
          </w:rPr>
          <w:tag w:val="MENDELEY_CITATION_v3_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"/>
          <w:id w:val="166216863"/>
          <w:placeholder>
            <w:docPart w:val="288527A0A63F2D49B6F1EC4EEFEB8EB9"/>
          </w:placeholder>
        </w:sdtPr>
        <w:sdtContent>
          <w:r w:rsidR="00223297" w:rsidRPr="00E85678">
            <w:rPr>
              <w:color w:val="000000"/>
              <w:sz w:val="24"/>
              <w:szCs w:val="24"/>
            </w:rPr>
            <w:t>(</w:t>
          </w:r>
          <w:proofErr w:type="spellStart"/>
          <w:r w:rsidR="00223297" w:rsidRPr="00E85678">
            <w:rPr>
              <w:color w:val="000000"/>
              <w:sz w:val="24"/>
              <w:szCs w:val="24"/>
            </w:rPr>
            <w:t>Tagomori</w:t>
          </w:r>
          <w:proofErr w:type="spellEnd"/>
          <w:r w:rsidR="00223297" w:rsidRPr="00E85678">
            <w:rPr>
              <w:color w:val="000000"/>
              <w:sz w:val="24"/>
              <w:szCs w:val="24"/>
            </w:rPr>
            <w:t xml:space="preserve"> et al., 2023)</w:t>
          </w:r>
        </w:sdtContent>
      </w:sdt>
      <w:r w:rsidRPr="00E85678">
        <w:rPr>
          <w:sz w:val="24"/>
          <w:szCs w:val="24"/>
        </w:rPr>
        <w:t xml:space="preserve">. </w:t>
      </w:r>
    </w:p>
    <w:p w14:paraId="5FB4AB6E" w14:textId="77777777" w:rsidR="00F0570E" w:rsidRPr="00E85678" w:rsidRDefault="00F0570E" w:rsidP="00F0570E">
      <w:pPr>
        <w:widowControl w:val="0"/>
        <w:spacing w:before="0" w:after="0"/>
        <w:rPr>
          <w:sz w:val="24"/>
          <w:szCs w:val="24"/>
        </w:rPr>
      </w:pPr>
    </w:p>
    <w:p w14:paraId="00F3D60A" w14:textId="6CCBAEDD" w:rsidR="006945ED" w:rsidRPr="00E85678" w:rsidRDefault="00E345B3" w:rsidP="00F0570E">
      <w:pPr>
        <w:widowControl w:val="0"/>
        <w:spacing w:before="0" w:after="0"/>
        <w:rPr>
          <w:color w:val="000000"/>
          <w:sz w:val="24"/>
          <w:szCs w:val="24"/>
        </w:rPr>
      </w:pPr>
      <w:r w:rsidRPr="00E85678">
        <w:rPr>
          <w:sz w:val="24"/>
          <w:szCs w:val="24"/>
        </w:rPr>
        <w:lastRenderedPageBreak/>
        <w:t xml:space="preserve">However, even though those studies explored the optimization of the BECCS supply chain from different economic and environmental aspects. There are still some challenges in the BECCS supply chain system that need to be paid attention. The seasonality, variability, land-use change, and the effects of climate change on biomass supply are big issues for biomass production systems. Therefore, the direct storage and pretreatment processes on raw biomass are important fields </w:t>
      </w:r>
      <w:sdt>
        <w:sdtPr>
          <w:rPr>
            <w:color w:val="000000"/>
            <w:sz w:val="24"/>
            <w:szCs w:val="24"/>
          </w:rPr>
          <w:tag w:val="MENDELEY_CITATION_v3_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"/>
          <w:id w:val="1729486374"/>
          <w:placeholder>
            <w:docPart w:val="288527A0A63F2D49B6F1EC4EEFEB8EB9"/>
          </w:placeholder>
        </w:sdtPr>
        <w:sdtContent>
          <w:r w:rsidR="00223297" w:rsidRPr="00E85678">
            <w:rPr>
              <w:color w:val="000000"/>
              <w:sz w:val="24"/>
              <w:szCs w:val="24"/>
            </w:rPr>
            <w:t>(Yoder et al., 2013)</w:t>
          </w:r>
        </w:sdtContent>
      </w:sdt>
      <w:r w:rsidRPr="00E85678">
        <w:rPr>
          <w:sz w:val="24"/>
          <w:szCs w:val="24"/>
        </w:rPr>
        <w:t xml:space="preserve">. Biomass logistics is critical in the bioenergy supply chain as it involves collecting, storing, and delivering feedstock efficiently. Unlike fossil fuels, biomass resources are widely dispersed and require significant efforts in equipment selection, shift arrangement, vehicle routing, and fleet scheduling </w:t>
      </w:r>
      <w:sdt>
        <w:sdtPr>
          <w:rPr>
            <w:color w:val="000000"/>
            <w:sz w:val="24"/>
            <w:szCs w:val="24"/>
          </w:rPr>
          <w:tag w:val="MENDELEY_CITATION_v3_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"/>
          <w:id w:val="-1420934753"/>
          <w:placeholder>
            <w:docPart w:val="288527A0A63F2D49B6F1EC4EEFEB8EB9"/>
          </w:placeholder>
        </w:sdtPr>
        <w:sdtContent>
          <w:r w:rsidR="00223297" w:rsidRPr="00E85678">
            <w:rPr>
              <w:rFonts w:eastAsia="Times New Roman"/>
              <w:color w:val="000000"/>
              <w:sz w:val="24"/>
              <w:szCs w:val="24"/>
            </w:rPr>
            <w:t xml:space="preserve">(Malladi &amp; </w:t>
          </w:r>
          <w:proofErr w:type="spellStart"/>
          <w:r w:rsidR="00223297" w:rsidRPr="00E85678">
            <w:rPr>
              <w:rFonts w:eastAsia="Times New Roman"/>
              <w:color w:val="000000"/>
              <w:sz w:val="24"/>
              <w:szCs w:val="24"/>
            </w:rPr>
            <w:t>Sowlati</w:t>
          </w:r>
          <w:proofErr w:type="spellEnd"/>
          <w:r w:rsidR="00223297" w:rsidRPr="00E85678">
            <w:rPr>
              <w:rFonts w:eastAsia="Times New Roman"/>
              <w:color w:val="000000"/>
              <w:sz w:val="24"/>
              <w:szCs w:val="24"/>
            </w:rPr>
            <w:t>, 2018)</w:t>
          </w:r>
        </w:sdtContent>
      </w:sdt>
      <w:r w:rsidRPr="00E85678">
        <w:rPr>
          <w:sz w:val="24"/>
          <w:szCs w:val="24"/>
        </w:rPr>
        <w:t xml:space="preserve">. The location of independent pretreatment depots that provide uniform-format feedstocks must be carefully considered. Additionally, the challenge in the modeling and optimization of supply chains for these infrastructure-compatible biofuels is to address the full-scale integration with the existing petroleum refinery processes and distribution supply chains </w:t>
      </w:r>
      <w:sdt>
        <w:sdtPr>
          <w:rPr>
            <w:color w:val="000000"/>
            <w:sz w:val="24"/>
            <w:szCs w:val="24"/>
          </w:rPr>
          <w:tag w:val="MENDELEY_CITATION_v3_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"/>
          <w:id w:val="-950016300"/>
          <w:placeholder>
            <w:docPart w:val="288527A0A63F2D49B6F1EC4EEFEB8EB9"/>
          </w:placeholder>
        </w:sdtPr>
        <w:sdtContent>
          <w:r w:rsidR="00223297" w:rsidRPr="00E85678">
            <w:rPr>
              <w:color w:val="000000"/>
              <w:sz w:val="24"/>
              <w:szCs w:val="24"/>
            </w:rPr>
            <w:t>(Kwon et al., 2013)</w:t>
          </w:r>
        </w:sdtContent>
      </w:sdt>
      <w:bookmarkStart w:id="187" w:name="_Hlk174785812"/>
      <w:r w:rsidR="005C37E8" w:rsidRPr="00E85678">
        <w:rPr>
          <w:color w:val="000000"/>
          <w:sz w:val="24"/>
          <w:szCs w:val="24"/>
        </w:rPr>
        <w:t>.</w:t>
      </w:r>
    </w:p>
    <w:p w14:paraId="16F46A5F" w14:textId="4F17DAA7" w:rsidR="006945ED" w:rsidRPr="00E85678" w:rsidRDefault="006945ED" w:rsidP="00F0570E">
      <w:pPr>
        <w:pStyle w:val="Heading2"/>
        <w:keepNext w:val="0"/>
        <w:widowControl w:val="0"/>
      </w:pPr>
      <w:bookmarkStart w:id="188" w:name="_Toc183423798"/>
      <w:bookmarkEnd w:id="187"/>
      <w:r w:rsidRPr="00E85678">
        <w:t xml:space="preserve">4.4 Integrated Circular </w:t>
      </w:r>
      <w:r w:rsidR="005C37E8" w:rsidRPr="00E85678">
        <w:t xml:space="preserve">Bioenergy </w:t>
      </w:r>
      <w:r w:rsidRPr="00E85678">
        <w:t>System</w:t>
      </w:r>
      <w:bookmarkEnd w:id="188"/>
    </w:p>
    <w:p w14:paraId="39A1780F" w14:textId="6496C4FB" w:rsidR="006945ED" w:rsidRPr="00E85678" w:rsidRDefault="006945ED" w:rsidP="00F0570E">
      <w:pPr>
        <w:pStyle w:val="Heading3"/>
        <w:keepNext w:val="0"/>
        <w:widowControl w:val="0"/>
        <w:spacing w:before="0" w:after="0"/>
        <w:rPr>
          <w:sz w:val="24"/>
          <w:szCs w:val="24"/>
        </w:rPr>
      </w:pPr>
      <w:bookmarkStart w:id="189" w:name="_Toc183423799"/>
      <w:r w:rsidRPr="00E85678">
        <w:rPr>
          <w:sz w:val="24"/>
          <w:szCs w:val="24"/>
        </w:rPr>
        <w:t xml:space="preserve">4.4.1 Network </w:t>
      </w:r>
      <w:r w:rsidR="005C37E8" w:rsidRPr="00E85678">
        <w:rPr>
          <w:sz w:val="24"/>
          <w:szCs w:val="24"/>
        </w:rPr>
        <w:t>Model</w:t>
      </w:r>
      <w:bookmarkEnd w:id="189"/>
    </w:p>
    <w:p w14:paraId="34C77A5D" w14:textId="51E1B3EA" w:rsidR="00924679" w:rsidRDefault="0081416C" w:rsidP="00EC719A">
      <w:pPr>
        <w:widowControl w:val="0"/>
        <w:spacing w:before="0" w:after="0"/>
        <w:rPr>
          <w:sz w:val="24"/>
          <w:szCs w:val="24"/>
        </w:rPr>
      </w:pPr>
      <w:r w:rsidRPr="00E85678">
        <w:rPr>
          <w:sz w:val="24"/>
          <w:szCs w:val="24"/>
        </w:rPr>
        <w:t xml:space="preserve">The system initiates at the farm level, where biomass is cultivated. The biomass feedstock is then harvested and transported to an intermediate storage facility, referred to as the "Elevator," which serves as a staging area for further transport. From the elevator, the biomass feedstock is delivered to biorefineries, where it undergoes processing to produce bioenergy and multiple bioproducts. Primary products include biofuel, which is used as a renewable energy source, and secondary outputs such as diesel, generated through a reaction involving captured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from the production and hydrogen (H</w:t>
      </w:r>
      <w:r w:rsidRPr="00E85678">
        <w:rPr>
          <w:sz w:val="24"/>
          <w:szCs w:val="24"/>
          <w:vertAlign w:val="subscript"/>
        </w:rPr>
        <w:t>2</w:t>
      </w:r>
      <w:r w:rsidRPr="00E85678">
        <w:rPr>
          <w:sz w:val="24"/>
          <w:szCs w:val="24"/>
        </w:rPr>
        <w:t xml:space="preserve">). Additionally, the biorefinery produces steam, which can be utilized for industrial applications, and biochar, a carbon-rich byproduct that is recycled back to the soil as a fertilizer. This recycling step enhances soil health, further contributing to carbon sequestration and promoting sustainable agricultural practices. The illustrated diagram represents the flow and transformation of biomass within a circular biomass-bioenergy and biofuel system integrated with carbon capture and storage (BECCS) is shown in </w:t>
      </w:r>
      <w:r w:rsidR="00C65704" w:rsidRPr="00F0570E">
        <w:rPr>
          <w:b/>
          <w:bCs/>
          <w:sz w:val="24"/>
          <w:szCs w:val="24"/>
        </w:rPr>
        <w:fldChar w:fldCharType="begin"/>
      </w:r>
      <w:r w:rsidR="00C65704" w:rsidRPr="00F0570E">
        <w:rPr>
          <w:b/>
          <w:bCs/>
          <w:sz w:val="24"/>
          <w:szCs w:val="24"/>
        </w:rPr>
        <w:instrText xml:space="preserve"> REF _Ref187655888 \h </w:instrText>
      </w:r>
      <w:r w:rsidR="00BC5396" w:rsidRPr="00F0570E">
        <w:rPr>
          <w:b/>
          <w:bCs/>
          <w:sz w:val="24"/>
          <w:szCs w:val="24"/>
        </w:rPr>
        <w:instrText xml:space="preserve"> \* MERGEFORMAT </w:instrText>
      </w:r>
      <w:r w:rsidR="00C65704" w:rsidRPr="00F0570E">
        <w:rPr>
          <w:b/>
          <w:bCs/>
          <w:sz w:val="24"/>
          <w:szCs w:val="24"/>
        </w:rPr>
      </w:r>
      <w:r w:rsidR="00C65704" w:rsidRPr="00F0570E">
        <w:rPr>
          <w:b/>
          <w:bCs/>
          <w:sz w:val="24"/>
          <w:szCs w:val="24"/>
        </w:rPr>
        <w:fldChar w:fldCharType="separate"/>
      </w:r>
      <w:r w:rsidR="00C65704" w:rsidRPr="00F0570E">
        <w:rPr>
          <w:b/>
          <w:bCs/>
          <w:sz w:val="24"/>
          <w:szCs w:val="24"/>
        </w:rPr>
        <w:t xml:space="preserve">Figure </w:t>
      </w:r>
      <w:r w:rsidR="00C65704" w:rsidRPr="00F0570E">
        <w:rPr>
          <w:b/>
          <w:bCs/>
          <w:noProof/>
          <w:sz w:val="24"/>
          <w:szCs w:val="24"/>
        </w:rPr>
        <w:t>4</w:t>
      </w:r>
      <w:r w:rsidR="00C65704" w:rsidRPr="00F0570E">
        <w:rPr>
          <w:b/>
          <w:bCs/>
          <w:sz w:val="24"/>
          <w:szCs w:val="24"/>
        </w:rPr>
        <w:noBreakHyphen/>
      </w:r>
      <w:r w:rsidR="00C65704" w:rsidRPr="00F0570E">
        <w:rPr>
          <w:b/>
          <w:bCs/>
          <w:noProof/>
          <w:sz w:val="24"/>
          <w:szCs w:val="24"/>
        </w:rPr>
        <w:t>2</w:t>
      </w:r>
      <w:r w:rsidR="00C65704" w:rsidRPr="00F0570E">
        <w:rPr>
          <w:b/>
          <w:bCs/>
          <w:sz w:val="24"/>
          <w:szCs w:val="24"/>
        </w:rPr>
        <w:fldChar w:fldCharType="end"/>
      </w:r>
      <w:r w:rsidRPr="00E85678">
        <w:rPr>
          <w:sz w:val="24"/>
          <w:szCs w:val="24"/>
        </w:rPr>
        <w:t xml:space="preserve">. This paper considers a two-stage circular biomass-bioenergy and biofuel with </w:t>
      </w:r>
    </w:p>
    <w:p w14:paraId="2ECD4312" w14:textId="19F7034A" w:rsidR="00924679" w:rsidRDefault="00924679" w:rsidP="00F0570E">
      <w:pPr>
        <w:widowControl w:val="0"/>
        <w:rPr>
          <w:sz w:val="24"/>
          <w:szCs w:val="24"/>
        </w:rPr>
      </w:pPr>
      <w:r w:rsidRPr="00E85678">
        <w:rPr>
          <w:noProof/>
          <w:sz w:val="24"/>
          <w:szCs w:val="24"/>
        </w:rPr>
        <w:lastRenderedPageBreak/>
        <w:drawing>
          <wp:anchor distT="0" distB="0" distL="114300" distR="114300" simplePos="0" relativeHeight="251718718" behindDoc="0" locked="0" layoutInCell="1" allowOverlap="1" wp14:anchorId="3E31007B" wp14:editId="6800F927">
            <wp:simplePos x="0" y="0"/>
            <wp:positionH relativeFrom="margin">
              <wp:posOffset>205105</wp:posOffset>
            </wp:positionH>
            <wp:positionV relativeFrom="paragraph">
              <wp:posOffset>126365</wp:posOffset>
            </wp:positionV>
            <wp:extent cx="5182870" cy="2694305"/>
            <wp:effectExtent l="0" t="0" r="0" b="0"/>
            <wp:wrapTopAndBottom/>
            <wp:docPr id="1059155125" name="Picture 1" descr="A diagram of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155125" name="Picture 1" descr="A diagram of a plant&#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5182870" cy="2694305"/>
                    </a:xfrm>
                    <a:prstGeom prst="rect">
                      <a:avLst/>
                    </a:prstGeom>
                  </pic:spPr>
                </pic:pic>
              </a:graphicData>
            </a:graphic>
            <wp14:sizeRelH relativeFrom="margin">
              <wp14:pctWidth>0</wp14:pctWidth>
            </wp14:sizeRelH>
            <wp14:sizeRelV relativeFrom="margin">
              <wp14:pctHeight>0</wp14:pctHeight>
            </wp14:sizeRelV>
          </wp:anchor>
        </w:drawing>
      </w:r>
      <w:r w:rsidRPr="00E85678">
        <w:rPr>
          <w:noProof/>
          <w:sz w:val="24"/>
          <w:szCs w:val="24"/>
        </w:rPr>
        <mc:AlternateContent>
          <mc:Choice Requires="wps">
            <w:drawing>
              <wp:anchor distT="0" distB="0" distL="114300" distR="114300" simplePos="0" relativeHeight="251719742" behindDoc="0" locked="0" layoutInCell="1" allowOverlap="1" wp14:anchorId="1A2B9F6D" wp14:editId="4303131C">
                <wp:simplePos x="0" y="0"/>
                <wp:positionH relativeFrom="column">
                  <wp:posOffset>205684</wp:posOffset>
                </wp:positionH>
                <wp:positionV relativeFrom="paragraph">
                  <wp:posOffset>2766087</wp:posOffset>
                </wp:positionV>
                <wp:extent cx="5182870" cy="635"/>
                <wp:effectExtent l="0" t="0" r="0" b="12065"/>
                <wp:wrapTopAndBottom/>
                <wp:docPr id="179447109" name="Text Box 1"/>
                <wp:cNvGraphicFramePr/>
                <a:graphic xmlns:a="http://schemas.openxmlformats.org/drawingml/2006/main">
                  <a:graphicData uri="http://schemas.microsoft.com/office/word/2010/wordprocessingShape">
                    <wps:wsp>
                      <wps:cNvSpPr txBox="1"/>
                      <wps:spPr>
                        <a:xfrm>
                          <a:off x="0" y="0"/>
                          <a:ext cx="5182870" cy="635"/>
                        </a:xfrm>
                        <a:prstGeom prst="rect">
                          <a:avLst/>
                        </a:prstGeom>
                        <a:solidFill>
                          <a:prstClr val="white"/>
                        </a:solidFill>
                        <a:ln>
                          <a:noFill/>
                        </a:ln>
                      </wps:spPr>
                      <wps:txbx>
                        <w:txbxContent>
                          <w:p w14:paraId="6860456A" w14:textId="77777777" w:rsidR="00924679" w:rsidRPr="00F515DC" w:rsidRDefault="00924679" w:rsidP="00DA049C">
                            <w:pPr>
                              <w:pStyle w:val="Caption"/>
                              <w:rPr>
                                <w:rFonts w:eastAsia="SimSun"/>
                                <w:noProof/>
                              </w:rPr>
                            </w:pPr>
                            <w:bookmarkStart w:id="190" w:name="_Toc187910806"/>
                            <w:r>
                              <w:t xml:space="preserve">Figure </w:t>
                            </w:r>
                            <w:r>
                              <w:fldChar w:fldCharType="begin"/>
                            </w:r>
                            <w:r>
                              <w:instrText xml:space="preserve"> STYLEREF 1 \s </w:instrText>
                            </w:r>
                            <w:r>
                              <w:fldChar w:fldCharType="separate"/>
                            </w:r>
                            <w:r>
                              <w:rPr>
                                <w:noProof/>
                              </w:rPr>
                              <w:t>4</w:t>
                            </w:r>
                            <w:r>
                              <w:rPr>
                                <w:noProof/>
                              </w:rPr>
                              <w:fldChar w:fldCharType="end"/>
                            </w:r>
                            <w:r>
                              <w:noBreakHyphen/>
                            </w:r>
                            <w:r>
                              <w:fldChar w:fldCharType="begin"/>
                            </w:r>
                            <w:r>
                              <w:instrText xml:space="preserve"> SEQ Figure \* ARABIC \s 1 </w:instrText>
                            </w:r>
                            <w:r>
                              <w:fldChar w:fldCharType="separate"/>
                            </w:r>
                            <w:r>
                              <w:rPr>
                                <w:noProof/>
                              </w:rPr>
                              <w:t>2</w:t>
                            </w:r>
                            <w:r>
                              <w:rPr>
                                <w:noProof/>
                              </w:rPr>
                              <w:fldChar w:fldCharType="end"/>
                            </w:r>
                            <w:r>
                              <w:t xml:space="preserve"> </w:t>
                            </w:r>
                            <w:r w:rsidRPr="000C6343">
                              <w:t xml:space="preserve">Circular </w:t>
                            </w:r>
                            <w:r>
                              <w:t>B</w:t>
                            </w:r>
                            <w:r w:rsidRPr="000C6343">
                              <w:t>iomass-</w:t>
                            </w:r>
                            <w:r>
                              <w:t>B</w:t>
                            </w:r>
                            <w:r w:rsidRPr="000C6343">
                              <w:t xml:space="preserve">ioenergy and </w:t>
                            </w:r>
                            <w:r>
                              <w:t>B</w:t>
                            </w:r>
                            <w:r w:rsidRPr="000C6343">
                              <w:t xml:space="preserve">iofuel with </w:t>
                            </w:r>
                            <w:r>
                              <w:t>C</w:t>
                            </w:r>
                            <w:r w:rsidRPr="000C6343">
                              <w:t xml:space="preserve">arbon </w:t>
                            </w:r>
                            <w:r>
                              <w:t>C</w:t>
                            </w:r>
                            <w:r w:rsidRPr="000C6343">
                              <w:t xml:space="preserve">apture and </w:t>
                            </w:r>
                            <w:r>
                              <w:t>S</w:t>
                            </w:r>
                            <w:r w:rsidRPr="000C6343">
                              <w:t xml:space="preserve">torage </w:t>
                            </w:r>
                            <w:r>
                              <w:t>Pr</w:t>
                            </w:r>
                            <w:r w:rsidRPr="000C6343">
                              <w:t>ocess</w:t>
                            </w:r>
                            <w:bookmarkEnd w:id="19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A2B9F6D" id="_x0000_s1048" type="#_x0000_t202" style="position:absolute;margin-left:16.2pt;margin-top:217.8pt;width:408.1pt;height:.05pt;z-index:2517197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" stroked="f">
                <v:textbox style="mso-fit-shape-to-text:t" inset="0,0,0,0">
                  <w:txbxContent>
                    <w:p w14:paraId="6860456A" w14:textId="77777777" w:rsidR="00924679" w:rsidRPr="00F515DC" w:rsidRDefault="00924679" w:rsidP="00DA049C">
                      <w:pPr>
                        <w:pStyle w:val="Caption"/>
                        <w:rPr>
                          <w:rFonts w:eastAsia="SimSun"/>
                          <w:noProof/>
                        </w:rPr>
                      </w:pPr>
                      <w:bookmarkStart w:id="191" w:name="_Toc187910806"/>
                      <w:r>
                        <w:t xml:space="preserve">Figure </w:t>
                      </w:r>
                      <w:r>
                        <w:fldChar w:fldCharType="begin"/>
                      </w:r>
                      <w:r>
                        <w:instrText xml:space="preserve"> STYLEREF 1 \s </w:instrText>
                      </w:r>
                      <w:r>
                        <w:fldChar w:fldCharType="separate"/>
                      </w:r>
                      <w:r>
                        <w:rPr>
                          <w:noProof/>
                        </w:rPr>
                        <w:t>4</w:t>
                      </w:r>
                      <w:r>
                        <w:rPr>
                          <w:noProof/>
                        </w:rPr>
                        <w:fldChar w:fldCharType="end"/>
                      </w:r>
                      <w:r>
                        <w:noBreakHyphen/>
                      </w:r>
                      <w:r>
                        <w:fldChar w:fldCharType="begin"/>
                      </w:r>
                      <w:r>
                        <w:instrText xml:space="preserve"> SEQ Figure \* ARABIC \s 1 </w:instrText>
                      </w:r>
                      <w:r>
                        <w:fldChar w:fldCharType="separate"/>
                      </w:r>
                      <w:r>
                        <w:rPr>
                          <w:noProof/>
                        </w:rPr>
                        <w:t>2</w:t>
                      </w:r>
                      <w:r>
                        <w:rPr>
                          <w:noProof/>
                        </w:rPr>
                        <w:fldChar w:fldCharType="end"/>
                      </w:r>
                      <w:r>
                        <w:t xml:space="preserve"> </w:t>
                      </w:r>
                      <w:r w:rsidRPr="000C6343">
                        <w:t xml:space="preserve">Circular </w:t>
                      </w:r>
                      <w:r>
                        <w:t>B</w:t>
                      </w:r>
                      <w:r w:rsidRPr="000C6343">
                        <w:t>iomass-</w:t>
                      </w:r>
                      <w:r>
                        <w:t>B</w:t>
                      </w:r>
                      <w:r w:rsidRPr="000C6343">
                        <w:t xml:space="preserve">ioenergy and </w:t>
                      </w:r>
                      <w:r>
                        <w:t>B</w:t>
                      </w:r>
                      <w:r w:rsidRPr="000C6343">
                        <w:t xml:space="preserve">iofuel with </w:t>
                      </w:r>
                      <w:r>
                        <w:t>C</w:t>
                      </w:r>
                      <w:r w:rsidRPr="000C6343">
                        <w:t xml:space="preserve">arbon </w:t>
                      </w:r>
                      <w:r>
                        <w:t>C</w:t>
                      </w:r>
                      <w:r w:rsidRPr="000C6343">
                        <w:t xml:space="preserve">apture and </w:t>
                      </w:r>
                      <w:r>
                        <w:t>S</w:t>
                      </w:r>
                      <w:r w:rsidRPr="000C6343">
                        <w:t xml:space="preserve">torage </w:t>
                      </w:r>
                      <w:r>
                        <w:t>Pr</w:t>
                      </w:r>
                      <w:r w:rsidRPr="000C6343">
                        <w:t>ocess</w:t>
                      </w:r>
                      <w:bookmarkEnd w:id="191"/>
                    </w:p>
                  </w:txbxContent>
                </v:textbox>
                <w10:wrap type="topAndBottom"/>
              </v:shape>
            </w:pict>
          </mc:Fallback>
        </mc:AlternateContent>
      </w:r>
      <w:r>
        <w:rPr>
          <w:sz w:val="24"/>
          <w:szCs w:val="24"/>
        </w:rPr>
        <w:br w:type="page"/>
      </w:r>
    </w:p>
    <w:p w14:paraId="20057070" w14:textId="77777777" w:rsidR="00EC719A" w:rsidRPr="00E85678" w:rsidRDefault="00EC719A" w:rsidP="00EC719A">
      <w:pPr>
        <w:widowControl w:val="0"/>
        <w:spacing w:before="0" w:after="0"/>
        <w:rPr>
          <w:sz w:val="24"/>
          <w:szCs w:val="24"/>
        </w:rPr>
      </w:pPr>
      <w:r w:rsidRPr="00E85678">
        <w:rPr>
          <w:sz w:val="24"/>
          <w:szCs w:val="24"/>
        </w:rPr>
        <w:lastRenderedPageBreak/>
        <w:t xml:space="preserve">carbon capture and storage supply chain network, including </w:t>
      </w:r>
      <m:oMath>
        <m:r>
          <w:rPr>
            <w:rFonts w:ascii="Cambria Math" w:hAnsi="Cambria Math"/>
            <w:sz w:val="24"/>
            <w:szCs w:val="24"/>
          </w:rPr>
          <m:t>I</m:t>
        </m:r>
      </m:oMath>
      <w:r w:rsidRPr="00E85678">
        <w:rPr>
          <w:sz w:val="24"/>
          <w:szCs w:val="24"/>
        </w:rPr>
        <w:t xml:space="preserve"> biomass elevators (</w:t>
      </w:r>
      <m:oMath>
        <m:r>
          <w:rPr>
            <w:rFonts w:ascii="Cambria Math" w:hAnsi="Cambria Math"/>
            <w:sz w:val="24"/>
            <w:szCs w:val="24"/>
          </w:rPr>
          <m:t>i</m:t>
        </m:r>
      </m:oMath>
      <w:r w:rsidRPr="00E85678">
        <w:rPr>
          <w:sz w:val="24"/>
          <w:szCs w:val="24"/>
        </w:rPr>
        <w:t xml:space="preserve"> as its index) and  </w:t>
      </w:r>
      <m:oMath>
        <m:r>
          <w:rPr>
            <w:rFonts w:ascii="Cambria Math" w:hAnsi="Cambria Math"/>
            <w:sz w:val="24"/>
            <w:szCs w:val="24"/>
          </w:rPr>
          <m:t>J</m:t>
        </m:r>
      </m:oMath>
      <w:r w:rsidRPr="00E85678">
        <w:rPr>
          <w:sz w:val="24"/>
          <w:szCs w:val="24"/>
        </w:rPr>
        <w:t xml:space="preserve"> potential biorefineries (</w:t>
      </w:r>
      <m:oMath>
        <m:r>
          <w:rPr>
            <w:rFonts w:ascii="Cambria Math" w:hAnsi="Cambria Math"/>
            <w:sz w:val="24"/>
            <w:szCs w:val="24"/>
          </w:rPr>
          <m:t>j</m:t>
        </m:r>
      </m:oMath>
      <w:r w:rsidRPr="00E85678">
        <w:rPr>
          <w:sz w:val="24"/>
          <w:szCs w:val="24"/>
        </w:rPr>
        <w:t xml:space="preserve"> as its index). Each region has </w:t>
      </w:r>
      <m:oMath>
        <m:r>
          <w:rPr>
            <w:rFonts w:ascii="Cambria Math" w:hAnsi="Cambria Math"/>
            <w:sz w:val="24"/>
            <w:szCs w:val="24"/>
          </w:rPr>
          <m:t>L</m:t>
        </m:r>
      </m:oMath>
      <w:r w:rsidRPr="00E85678">
        <w:rPr>
          <w:sz w:val="24"/>
          <w:szCs w:val="24"/>
        </w:rPr>
        <w:t xml:space="preserve"> biomass farms (</w:t>
      </w:r>
      <w:r w:rsidRPr="00E85678">
        <w:rPr>
          <w:i/>
          <w:iCs/>
          <w:sz w:val="24"/>
          <w:szCs w:val="24"/>
        </w:rPr>
        <w:t>l</w:t>
      </w:r>
      <w:r w:rsidRPr="00E85678">
        <w:rPr>
          <w:sz w:val="24"/>
          <w:szCs w:val="24"/>
        </w:rPr>
        <w:t xml:space="preserve"> as its index). There are </w:t>
      </w:r>
      <m:oMath>
        <m:r>
          <w:rPr>
            <w:rFonts w:ascii="Cambria Math" w:hAnsi="Cambria Math"/>
            <w:sz w:val="24"/>
            <w:szCs w:val="24"/>
          </w:rPr>
          <m:t>M</m:t>
        </m:r>
      </m:oMath>
      <w:r w:rsidRPr="00E85678">
        <w:rPr>
          <w:sz w:val="24"/>
          <w:szCs w:val="24"/>
        </w:rPr>
        <w:t xml:space="preserve"> types of biomasses (</w:t>
      </w:r>
      <m:oMath>
        <m:r>
          <w:rPr>
            <w:rFonts w:ascii="Cambria Math" w:hAnsi="Cambria Math"/>
            <w:sz w:val="24"/>
            <w:szCs w:val="24"/>
          </w:rPr>
          <m:t>m</m:t>
        </m:r>
      </m:oMath>
      <w:r w:rsidRPr="00E85678">
        <w:rPr>
          <w:sz w:val="24"/>
          <w:szCs w:val="24"/>
        </w:rPr>
        <w:t xml:space="preserve"> as its index). The planning period is </w:t>
      </w:r>
      <m:oMath>
        <m:r>
          <w:rPr>
            <w:rFonts w:ascii="Cambria Math" w:hAnsi="Cambria Math"/>
            <w:sz w:val="24"/>
            <w:szCs w:val="24"/>
          </w:rPr>
          <m:t>T</m:t>
        </m:r>
      </m:oMath>
      <w:r w:rsidRPr="00E85678">
        <w:rPr>
          <w:sz w:val="24"/>
          <w:szCs w:val="24"/>
        </w:rPr>
        <w:t xml:space="preserve"> (</w:t>
      </w:r>
      <w:r w:rsidRPr="00E85678">
        <w:rPr>
          <w:i/>
          <w:iCs/>
          <w:sz w:val="24"/>
          <w:szCs w:val="24"/>
        </w:rPr>
        <w:t>t</w:t>
      </w:r>
      <w:r w:rsidRPr="00E85678">
        <w:rPr>
          <w:sz w:val="24"/>
          <w:szCs w:val="24"/>
        </w:rPr>
        <w:t xml:space="preserve"> as its index). During the harvest seasons, </w:t>
      </w:r>
      <m:oMath>
        <m:sSubSup>
          <m:sSubSupPr>
            <m:ctrlPr>
              <w:rPr>
                <w:rFonts w:ascii="Cambria Math" w:hAnsi="Cambria Math"/>
                <w:sz w:val="24"/>
                <w:szCs w:val="24"/>
              </w:rPr>
            </m:ctrlPr>
          </m:sSubSupPr>
          <m:e>
            <m:r>
              <w:rPr>
                <w:rFonts w:ascii="Cambria Math" w:hAnsi="Cambria Math"/>
                <w:sz w:val="24"/>
                <w:szCs w:val="24"/>
              </w:rPr>
              <m:t>u</m:t>
            </m:r>
          </m:e>
          <m:sub>
            <m:r>
              <w:rPr>
                <w:rFonts w:ascii="Cambria Math" w:hAnsi="Cambria Math"/>
                <w:sz w:val="24"/>
                <w:szCs w:val="24"/>
              </w:rPr>
              <m:t>lit</m:t>
            </m:r>
          </m:sub>
          <m:sup>
            <m:r>
              <w:rPr>
                <w:rFonts w:ascii="Cambria Math" w:hAnsi="Cambria Math"/>
                <w:sz w:val="24"/>
                <w:szCs w:val="24"/>
              </w:rPr>
              <m:t>m</m:t>
            </m:r>
          </m:sup>
        </m:sSubSup>
      </m:oMath>
      <w:r w:rsidRPr="00E85678">
        <w:rPr>
          <w:sz w:val="24"/>
          <w:szCs w:val="24"/>
        </w:rPr>
        <w:t xml:space="preserve"> tons of biomass </w:t>
      </w:r>
      <w:r w:rsidRPr="00E85678">
        <w:rPr>
          <w:i/>
          <w:iCs/>
          <w:sz w:val="24"/>
          <w:szCs w:val="24"/>
        </w:rPr>
        <w:t>m</w:t>
      </w:r>
      <w:r w:rsidRPr="00E85678">
        <w:rPr>
          <w:sz w:val="24"/>
          <w:szCs w:val="24"/>
        </w:rPr>
        <w:t xml:space="preserve"> will be collected from farm </w:t>
      </w:r>
      <m:oMath>
        <m:r>
          <w:rPr>
            <w:rFonts w:ascii="Cambria Math" w:hAnsi="Cambria Math"/>
            <w:sz w:val="24"/>
            <w:szCs w:val="24"/>
          </w:rPr>
          <m:t>l</m:t>
        </m:r>
      </m:oMath>
      <w:r w:rsidRPr="00E85678">
        <w:rPr>
          <w:sz w:val="24"/>
          <w:szCs w:val="24"/>
        </w:rPr>
        <w:t xml:space="preserve"> and shipped to elevator </w:t>
      </w:r>
      <w:proofErr w:type="spellStart"/>
      <w:r w:rsidRPr="00E85678">
        <w:rPr>
          <w:i/>
          <w:iCs/>
          <w:sz w:val="24"/>
          <w:szCs w:val="24"/>
        </w:rPr>
        <w:t>i</w:t>
      </w:r>
      <w:proofErr w:type="spellEnd"/>
      <w:r w:rsidRPr="00E85678">
        <w:rPr>
          <w:sz w:val="24"/>
          <w:szCs w:val="24"/>
        </w:rPr>
        <w:t xml:space="preserve"> in period </w:t>
      </w:r>
      <w:r w:rsidRPr="00E85678">
        <w:rPr>
          <w:i/>
          <w:iCs/>
          <w:sz w:val="24"/>
          <w:szCs w:val="24"/>
        </w:rPr>
        <w:t>t</w:t>
      </w:r>
      <w:r w:rsidRPr="00E85678">
        <w:rPr>
          <w:sz w:val="24"/>
          <w:szCs w:val="24"/>
        </w:rPr>
        <w:t xml:space="preserve">. The available biomass </w:t>
      </w:r>
      <w:r w:rsidRPr="00E85678">
        <w:rPr>
          <w:i/>
          <w:iCs/>
          <w:sz w:val="24"/>
          <w:szCs w:val="24"/>
        </w:rPr>
        <w:t>m</w:t>
      </w:r>
      <w:r w:rsidRPr="00E85678">
        <w:rPr>
          <w:sz w:val="24"/>
          <w:szCs w:val="24"/>
        </w:rPr>
        <w:t xml:space="preserve"> at farm </w:t>
      </w:r>
      <w:r w:rsidRPr="00E85678">
        <w:rPr>
          <w:i/>
          <w:iCs/>
          <w:sz w:val="24"/>
          <w:szCs w:val="24"/>
        </w:rPr>
        <w:t xml:space="preserve">l </w:t>
      </w:r>
      <w:r w:rsidRPr="00E85678">
        <w:rPr>
          <w:sz w:val="24"/>
          <w:szCs w:val="24"/>
        </w:rPr>
        <w:t xml:space="preserve">in period </w:t>
      </w:r>
      <w:r w:rsidRPr="00E85678">
        <w:rPr>
          <w:i/>
          <w:iCs/>
          <w:sz w:val="24"/>
          <w:szCs w:val="24"/>
        </w:rPr>
        <w:t xml:space="preserve">t </w:t>
      </w:r>
      <w:r w:rsidRPr="00E85678">
        <w:rPr>
          <w:rFonts w:eastAsia="Times New Roman"/>
          <w:color w:val="000000"/>
          <w:sz w:val="24"/>
          <w:szCs w:val="24"/>
        </w:rPr>
        <w:t xml:space="preserve">(ton) is </w:t>
      </w:r>
      <m:oMath>
        <m:sSubSup>
          <m:sSubSupPr>
            <m:ctrlPr>
              <w:rPr>
                <w:rFonts w:ascii="Cambria Math" w:hAnsi="Cambria Math"/>
                <w:i/>
                <w:sz w:val="24"/>
                <w:szCs w:val="24"/>
              </w:rPr>
            </m:ctrlPr>
          </m:sSubSupPr>
          <m:e>
            <m:r>
              <w:rPr>
                <w:rFonts w:ascii="Cambria Math" w:hAnsi="Cambria Math"/>
                <w:sz w:val="24"/>
                <w:szCs w:val="24"/>
              </w:rPr>
              <m:t>V</m:t>
            </m:r>
          </m:e>
          <m:sub>
            <m:r>
              <w:rPr>
                <w:rFonts w:ascii="Cambria Math" w:hAnsi="Cambria Math"/>
                <w:sz w:val="24"/>
                <w:szCs w:val="24"/>
              </w:rPr>
              <m:t>lt</m:t>
            </m:r>
          </m:sub>
          <m:sup>
            <m:r>
              <w:rPr>
                <w:rFonts w:ascii="Cambria Math" w:hAnsi="Cambria Math"/>
                <w:sz w:val="24"/>
                <w:szCs w:val="24"/>
              </w:rPr>
              <m:t>m</m:t>
            </m:r>
          </m:sup>
        </m:sSubSup>
      </m:oMath>
      <w:r w:rsidRPr="00E85678">
        <w:rPr>
          <w:rFonts w:eastAsia="Times New Roman"/>
          <w:color w:val="000000"/>
          <w:sz w:val="24"/>
          <w:szCs w:val="24"/>
        </w:rPr>
        <w:t xml:space="preserve">. </w:t>
      </w:r>
      <w:r w:rsidRPr="00E85678">
        <w:rPr>
          <w:sz w:val="24"/>
          <w:szCs w:val="24"/>
        </w:rPr>
        <w:t xml:space="preserve">The unit purchasing cost of biomass </w:t>
      </w:r>
      <w:r w:rsidRPr="00E85678">
        <w:rPr>
          <w:i/>
          <w:iCs/>
          <w:sz w:val="24"/>
          <w:szCs w:val="24"/>
        </w:rPr>
        <w:t>m</w:t>
      </w:r>
      <w:r w:rsidRPr="00E85678">
        <w:rPr>
          <w:sz w:val="24"/>
          <w:szCs w:val="24"/>
        </w:rPr>
        <w:t xml:space="preserve"> from farm </w:t>
      </w:r>
      <w:r w:rsidRPr="00E85678">
        <w:rPr>
          <w:i/>
          <w:iCs/>
          <w:sz w:val="24"/>
          <w:szCs w:val="24"/>
        </w:rPr>
        <w:t>l</w:t>
      </w:r>
      <w:r w:rsidRPr="00E85678">
        <w:rPr>
          <w:sz w:val="24"/>
          <w:szCs w:val="24"/>
        </w:rPr>
        <w:t xml:space="preserve"> in period </w:t>
      </w:r>
      <w:r w:rsidRPr="00E85678">
        <w:rPr>
          <w:i/>
          <w:iCs/>
          <w:sz w:val="24"/>
          <w:szCs w:val="24"/>
        </w:rPr>
        <w:t xml:space="preserve">t </w:t>
      </w:r>
      <w:r w:rsidRPr="00E85678">
        <w:rPr>
          <w:sz w:val="24"/>
          <w:szCs w:val="24"/>
        </w:rPr>
        <w:t xml:space="preserve">is </w:t>
      </w:r>
      <m:oMath>
        <m:sSubSup>
          <m:sSubSupPr>
            <m:ctrlPr>
              <w:rPr>
                <w:rFonts w:ascii="Cambria Math" w:eastAsia="DengXian" w:hAnsi="Cambria Math"/>
                <w:i/>
                <w:sz w:val="24"/>
                <w:szCs w:val="24"/>
              </w:rPr>
            </m:ctrlPr>
          </m:sSubSupPr>
          <m:e>
            <m:r>
              <w:rPr>
                <w:rFonts w:ascii="Cambria Math" w:eastAsia="DengXian" w:hAnsi="Cambria Math"/>
                <w:sz w:val="24"/>
                <w:szCs w:val="24"/>
              </w:rPr>
              <m:t>pc</m:t>
            </m:r>
          </m:e>
          <m:sub>
            <m:r>
              <w:rPr>
                <w:rFonts w:ascii="Cambria Math" w:eastAsia="DengXian" w:hAnsi="Cambria Math"/>
                <w:sz w:val="24"/>
                <w:szCs w:val="24"/>
              </w:rPr>
              <m:t>lt</m:t>
            </m:r>
          </m:sub>
          <m:sup>
            <m:r>
              <w:rPr>
                <w:rFonts w:ascii="Cambria Math" w:eastAsia="DengXian" w:hAnsi="Cambria Math"/>
                <w:sz w:val="24"/>
                <w:szCs w:val="24"/>
              </w:rPr>
              <m:t>m</m:t>
            </m:r>
          </m:sup>
        </m:sSubSup>
      </m:oMath>
      <w:r w:rsidRPr="00E85678">
        <w:rPr>
          <w:sz w:val="24"/>
          <w:szCs w:val="24"/>
        </w:rPr>
        <w:t xml:space="preserve"> ($/ton). Due to the seasonality of the biomass, </w:t>
      </w:r>
      <m:oMath>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it</m:t>
            </m:r>
          </m:sub>
          <m:sup>
            <m:r>
              <w:rPr>
                <w:rFonts w:ascii="Cambria Math" w:hAnsi="Cambria Math"/>
                <w:sz w:val="24"/>
                <w:szCs w:val="24"/>
              </w:rPr>
              <m:t>m</m:t>
            </m:r>
          </m:sup>
        </m:sSubSup>
      </m:oMath>
      <w:r w:rsidRPr="00E85678">
        <w:rPr>
          <w:i/>
          <w:iCs/>
          <w:sz w:val="24"/>
          <w:szCs w:val="24"/>
        </w:rPr>
        <w:t xml:space="preserve"> </w:t>
      </w:r>
      <w:r w:rsidRPr="00E85678">
        <w:rPr>
          <w:sz w:val="24"/>
          <w:szCs w:val="24"/>
        </w:rPr>
        <w:t xml:space="preserve">tons of biomass </w:t>
      </w:r>
      <w:r w:rsidRPr="00E85678">
        <w:rPr>
          <w:i/>
          <w:iCs/>
          <w:sz w:val="24"/>
          <w:szCs w:val="24"/>
        </w:rPr>
        <w:t xml:space="preserve">m </w:t>
      </w:r>
      <w:r w:rsidRPr="00E85678">
        <w:rPr>
          <w:sz w:val="24"/>
          <w:szCs w:val="24"/>
        </w:rPr>
        <w:t xml:space="preserve">should be stored at elevator </w:t>
      </w:r>
      <w:proofErr w:type="spellStart"/>
      <w:r w:rsidRPr="00E85678">
        <w:rPr>
          <w:i/>
          <w:iCs/>
          <w:sz w:val="24"/>
          <w:szCs w:val="24"/>
        </w:rPr>
        <w:t>i</w:t>
      </w:r>
      <w:proofErr w:type="spellEnd"/>
      <w:r w:rsidRPr="00E85678">
        <w:rPr>
          <w:i/>
          <w:iCs/>
          <w:sz w:val="24"/>
          <w:szCs w:val="24"/>
        </w:rPr>
        <w:t xml:space="preserve"> </w:t>
      </w:r>
      <w:r w:rsidRPr="00E85678">
        <w:rPr>
          <w:sz w:val="24"/>
          <w:szCs w:val="24"/>
        </w:rPr>
        <w:t xml:space="preserve">in period </w:t>
      </w:r>
      <w:r w:rsidRPr="00E85678">
        <w:rPr>
          <w:i/>
          <w:iCs/>
          <w:sz w:val="24"/>
          <w:szCs w:val="24"/>
        </w:rPr>
        <w:t xml:space="preserve">t </w:t>
      </w:r>
      <w:r w:rsidRPr="00E85678">
        <w:rPr>
          <w:sz w:val="24"/>
          <w:szCs w:val="24"/>
        </w:rPr>
        <w:t>to reduce the resources shortage</w:t>
      </w:r>
      <w:r w:rsidRPr="00E85678">
        <w:rPr>
          <w:i/>
          <w:iCs/>
          <w:sz w:val="24"/>
          <w:szCs w:val="24"/>
        </w:rPr>
        <w:t xml:space="preserve">. </w:t>
      </w:r>
      <w:r w:rsidRPr="00E85678">
        <w:rPr>
          <w:sz w:val="24"/>
          <w:szCs w:val="24"/>
        </w:rPr>
        <w:t xml:space="preserve">The storage capacity of </w:t>
      </w:r>
      <w:r w:rsidRPr="00E85678">
        <w:rPr>
          <w:rFonts w:eastAsia="Times New Roman"/>
          <w:color w:val="000000"/>
          <w:sz w:val="24"/>
          <w:szCs w:val="24"/>
        </w:rPr>
        <w:t xml:space="preserve">biomass elevator </w:t>
      </w:r>
      <w:proofErr w:type="spellStart"/>
      <w:r w:rsidRPr="00E85678">
        <w:rPr>
          <w:rFonts w:eastAsia="Times New Roman"/>
          <w:i/>
          <w:iCs/>
          <w:color w:val="000000"/>
          <w:sz w:val="24"/>
          <w:szCs w:val="24"/>
        </w:rPr>
        <w:t>i</w:t>
      </w:r>
      <w:proofErr w:type="spellEnd"/>
      <w:r w:rsidRPr="00E85678">
        <w:rPr>
          <w:rFonts w:eastAsia="Times New Roman"/>
          <w:i/>
          <w:iCs/>
          <w:color w:val="000000"/>
          <w:sz w:val="24"/>
          <w:szCs w:val="24"/>
        </w:rPr>
        <w:t xml:space="preserve"> </w:t>
      </w:r>
      <w:r w:rsidRPr="00E85678">
        <w:rPr>
          <w:rFonts w:eastAsia="Times New Roman"/>
          <w:color w:val="000000"/>
          <w:sz w:val="24"/>
          <w:szCs w:val="24"/>
        </w:rPr>
        <w:t xml:space="preserve">is </w:t>
      </w:r>
      <m:oMath>
        <m:sSub>
          <m:sSubPr>
            <m:ctrlPr>
              <w:rPr>
                <w:rFonts w:ascii="Cambria Math" w:hAnsi="Cambria Math"/>
                <w:i/>
                <w:sz w:val="24"/>
                <w:szCs w:val="24"/>
              </w:rPr>
            </m:ctrlPr>
          </m:sSubPr>
          <m:e>
            <m:r>
              <w:rPr>
                <w:rFonts w:ascii="Cambria Math" w:hAnsi="Cambria Math"/>
                <w:sz w:val="24"/>
                <w:szCs w:val="24"/>
              </w:rPr>
              <m:t>SC</m:t>
            </m:r>
          </m:e>
          <m:sub>
            <m:r>
              <w:rPr>
                <w:rFonts w:ascii="Cambria Math" w:hAnsi="Cambria Math"/>
                <w:sz w:val="24"/>
                <w:szCs w:val="24"/>
              </w:rPr>
              <m:t>i</m:t>
            </m:r>
          </m:sub>
        </m:sSub>
      </m:oMath>
      <w:r w:rsidRPr="00E85678">
        <w:rPr>
          <w:rFonts w:eastAsia="Times New Roman"/>
          <w:sz w:val="24"/>
          <w:szCs w:val="24"/>
        </w:rPr>
        <w:t xml:space="preserve"> tons</w:t>
      </w:r>
      <w:r w:rsidRPr="00E85678">
        <w:rPr>
          <w:sz w:val="24"/>
          <w:szCs w:val="24"/>
        </w:rPr>
        <w:t xml:space="preserve">. The monthly degradation rate of biomass </w:t>
      </w:r>
      <w:r w:rsidRPr="00E85678">
        <w:rPr>
          <w:i/>
          <w:iCs/>
          <w:sz w:val="24"/>
          <w:szCs w:val="24"/>
        </w:rPr>
        <w:t>m</w:t>
      </w:r>
      <w:r w:rsidRPr="00E85678">
        <w:rPr>
          <w:sz w:val="24"/>
          <w:szCs w:val="24"/>
        </w:rPr>
        <w:t xml:space="preserve"> in the period </w:t>
      </w:r>
      <w:r w:rsidRPr="00E85678">
        <w:rPr>
          <w:i/>
          <w:iCs/>
          <w:sz w:val="24"/>
          <w:szCs w:val="24"/>
        </w:rPr>
        <w:t xml:space="preserve">t </w:t>
      </w:r>
      <w:r w:rsidRPr="00E85678">
        <w:rPr>
          <w:sz w:val="24"/>
          <w:szCs w:val="24"/>
        </w:rPr>
        <w:t xml:space="preserve">is </w:t>
      </w:r>
      <m:oMath>
        <m:sSubSup>
          <m:sSubSupPr>
            <m:ctrlPr>
              <w:rPr>
                <w:rFonts w:ascii="Cambria Math" w:eastAsia="DengXian" w:hAnsi="Cambria Math"/>
                <w:i/>
                <w:sz w:val="24"/>
                <w:szCs w:val="24"/>
              </w:rPr>
            </m:ctrlPr>
          </m:sSubSupPr>
          <m:e>
            <m:r>
              <w:rPr>
                <w:rFonts w:ascii="Cambria Math" w:eastAsia="DengXian" w:hAnsi="Cambria Math"/>
                <w:sz w:val="24"/>
                <w:szCs w:val="24"/>
              </w:rPr>
              <m:t>d</m:t>
            </m:r>
          </m:e>
          <m:sub>
            <m:r>
              <w:rPr>
                <w:rFonts w:ascii="Cambria Math" w:eastAsia="DengXian" w:hAnsi="Cambria Math"/>
                <w:sz w:val="24"/>
                <w:szCs w:val="24"/>
              </w:rPr>
              <m:t>t</m:t>
            </m:r>
          </m:sub>
          <m:sup>
            <m:r>
              <w:rPr>
                <w:rFonts w:ascii="Cambria Math" w:eastAsia="DengXian" w:hAnsi="Cambria Math"/>
                <w:sz w:val="24"/>
                <w:szCs w:val="24"/>
              </w:rPr>
              <m:t>m</m:t>
            </m:r>
          </m:sup>
        </m:sSubSup>
      </m:oMath>
      <w:r w:rsidRPr="00E85678">
        <w:rPr>
          <w:rFonts w:eastAsia="DengXian"/>
          <w:i/>
          <w:sz w:val="24"/>
          <w:szCs w:val="24"/>
        </w:rPr>
        <w:t xml:space="preserve"> </w:t>
      </w:r>
      <w:r w:rsidRPr="00E85678">
        <w:rPr>
          <w:sz w:val="24"/>
          <w:szCs w:val="24"/>
        </w:rPr>
        <w:t>during storage. Then,</w:t>
      </w:r>
      <w:r w:rsidRPr="00E85678">
        <w:rPr>
          <w:i/>
          <w:sz w:val="24"/>
          <w:szCs w:val="24"/>
        </w:rPr>
        <w:t xml:space="preserve"> </w:t>
      </w:r>
      <m:oMath>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ijt</m:t>
            </m:r>
          </m:sub>
          <m:sup>
            <m:r>
              <w:rPr>
                <w:rFonts w:ascii="Cambria Math" w:hAnsi="Cambria Math"/>
                <w:sz w:val="24"/>
                <w:szCs w:val="24"/>
              </w:rPr>
              <m:t>m</m:t>
            </m:r>
          </m:sup>
        </m:sSubSup>
      </m:oMath>
      <w:r w:rsidRPr="00E85678">
        <w:rPr>
          <w:i/>
          <w:sz w:val="24"/>
          <w:szCs w:val="24"/>
        </w:rPr>
        <w:t xml:space="preserve"> </w:t>
      </w:r>
      <w:r w:rsidRPr="00E85678">
        <w:rPr>
          <w:sz w:val="24"/>
          <w:szCs w:val="24"/>
        </w:rPr>
        <w:t xml:space="preserve">(ton/month) amount of biomass </w:t>
      </w:r>
      <w:r w:rsidRPr="00E85678">
        <w:rPr>
          <w:i/>
          <w:iCs/>
          <w:sz w:val="24"/>
          <w:szCs w:val="24"/>
        </w:rPr>
        <w:t>m</w:t>
      </w:r>
      <w:r w:rsidRPr="00E85678">
        <w:rPr>
          <w:sz w:val="24"/>
          <w:szCs w:val="24"/>
        </w:rPr>
        <w:t xml:space="preserve"> will be transported from </w:t>
      </w:r>
      <w:r w:rsidRPr="00E85678">
        <w:rPr>
          <w:rFonts w:eastAsia="Times New Roman"/>
          <w:color w:val="000000"/>
          <w:sz w:val="24"/>
          <w:szCs w:val="24"/>
        </w:rPr>
        <w:t xml:space="preserve">elevator </w:t>
      </w:r>
      <w:proofErr w:type="spellStart"/>
      <w:r w:rsidRPr="00E85678">
        <w:rPr>
          <w:rFonts w:eastAsia="Times New Roman"/>
          <w:i/>
          <w:iCs/>
          <w:color w:val="000000"/>
          <w:sz w:val="24"/>
          <w:szCs w:val="24"/>
        </w:rPr>
        <w:t>i</w:t>
      </w:r>
      <w:proofErr w:type="spellEnd"/>
      <w:r w:rsidRPr="00E85678">
        <w:rPr>
          <w:sz w:val="24"/>
          <w:szCs w:val="24"/>
        </w:rPr>
        <w:t xml:space="preserve"> to biorefinery </w:t>
      </w:r>
      <w:r w:rsidRPr="00E85678">
        <w:rPr>
          <w:i/>
          <w:iCs/>
          <w:sz w:val="24"/>
          <w:szCs w:val="24"/>
        </w:rPr>
        <w:t xml:space="preserve">j </w:t>
      </w:r>
      <w:r w:rsidRPr="00E85678">
        <w:rPr>
          <w:sz w:val="24"/>
          <w:szCs w:val="24"/>
        </w:rPr>
        <w:t xml:space="preserve">in period </w:t>
      </w:r>
      <w:r w:rsidRPr="00E85678">
        <w:rPr>
          <w:i/>
          <w:iCs/>
          <w:sz w:val="24"/>
          <w:szCs w:val="24"/>
        </w:rPr>
        <w:t>t</w:t>
      </w:r>
      <w:r w:rsidRPr="00E85678">
        <w:rPr>
          <w:sz w:val="24"/>
          <w:szCs w:val="24"/>
        </w:rPr>
        <w:t>.</w:t>
      </w:r>
      <w:r w:rsidRPr="00E85678">
        <w:rPr>
          <w:i/>
          <w:iCs/>
          <w:sz w:val="24"/>
          <w:szCs w:val="24"/>
        </w:rPr>
        <w:t xml:space="preserve"> </w:t>
      </w:r>
      <w:r w:rsidRPr="00E85678">
        <w:rPr>
          <w:sz w:val="24"/>
          <w:szCs w:val="24"/>
        </w:rPr>
        <w:t xml:space="preserve"> </w:t>
      </w:r>
      <m:oMath>
        <m:sSub>
          <m:sSubPr>
            <m:ctrlPr>
              <w:rPr>
                <w:rFonts w:ascii="Cambria Math" w:hAnsi="Cambria Math"/>
                <w:sz w:val="24"/>
                <w:szCs w:val="24"/>
              </w:rPr>
            </m:ctrlPr>
          </m:sSubPr>
          <m:e>
            <m:r>
              <w:rPr>
                <w:rFonts w:ascii="Cambria Math" w:hAnsi="Cambria Math"/>
                <w:sz w:val="24"/>
                <w:szCs w:val="24"/>
              </w:rPr>
              <m:t>α</m:t>
            </m:r>
          </m:e>
          <m:sub>
            <m:r>
              <w:rPr>
                <w:rFonts w:ascii="Cambria Math" w:hAnsi="Cambria Math"/>
                <w:sz w:val="24"/>
                <w:szCs w:val="24"/>
              </w:rPr>
              <m:t>m</m:t>
            </m:r>
          </m:sub>
        </m:sSub>
      </m:oMath>
      <w:r w:rsidRPr="00E85678">
        <w:rPr>
          <w:sz w:val="24"/>
          <w:szCs w:val="24"/>
        </w:rPr>
        <w:t xml:space="preserve"> is the conversion rate of biomass </w:t>
      </w:r>
      <w:r w:rsidRPr="00E85678">
        <w:rPr>
          <w:i/>
          <w:iCs/>
          <w:sz w:val="24"/>
          <w:szCs w:val="24"/>
        </w:rPr>
        <w:t>m</w:t>
      </w:r>
      <w:r w:rsidRPr="00E85678">
        <w:rPr>
          <w:sz w:val="24"/>
          <w:szCs w:val="24"/>
        </w:rPr>
        <w:t xml:space="preserve"> to biofuel (%). The binary decision </w:t>
      </w:r>
      <m:oMath>
        <m:sSub>
          <m:sSubPr>
            <m:ctrlPr>
              <w:rPr>
                <w:rFonts w:ascii="Cambria Math" w:hAnsi="Cambria Math"/>
                <w:sz w:val="24"/>
                <w:szCs w:val="24"/>
              </w:rPr>
            </m:ctrlPr>
          </m:sSubPr>
          <m:e>
            <m:r>
              <m:rPr>
                <m:sty m:val="p"/>
              </m:rPr>
              <w:rPr>
                <w:rFonts w:ascii="Cambria Math" w:hAnsi="Cambria Math"/>
                <w:sz w:val="24"/>
                <w:szCs w:val="24"/>
              </w:rPr>
              <m:t>z</m:t>
            </m:r>
          </m:e>
          <m:sub>
            <m:r>
              <w:rPr>
                <w:rFonts w:ascii="Cambria Math" w:hAnsi="Cambria Math"/>
                <w:sz w:val="24"/>
                <w:szCs w:val="24"/>
              </w:rPr>
              <m:t>j</m:t>
            </m:r>
          </m:sub>
        </m:sSub>
      </m:oMath>
      <w:r w:rsidRPr="00E85678">
        <w:rPr>
          <w:sz w:val="24"/>
          <w:szCs w:val="24"/>
        </w:rPr>
        <w:t xml:space="preserve"> represents whether biorefinery </w:t>
      </w:r>
      <w:r w:rsidRPr="00E85678">
        <w:rPr>
          <w:i/>
          <w:iCs/>
          <w:sz w:val="24"/>
          <w:szCs w:val="24"/>
        </w:rPr>
        <w:t xml:space="preserve">j </w:t>
      </w:r>
      <w:r w:rsidRPr="00E85678">
        <w:rPr>
          <w:sz w:val="24"/>
          <w:szCs w:val="24"/>
        </w:rPr>
        <w:t xml:space="preserve">will be built. </w:t>
      </w:r>
      <m:oMath>
        <m:sSubSup>
          <m:sSubSupPr>
            <m:ctrlPr>
              <w:rPr>
                <w:rFonts w:ascii="Cambria Math" w:hAnsi="Cambria Math"/>
                <w:sz w:val="24"/>
                <w:szCs w:val="24"/>
              </w:rPr>
            </m:ctrlPr>
          </m:sSubSupPr>
          <m:e>
            <m:r>
              <w:rPr>
                <w:rFonts w:ascii="Cambria Math" w:hAnsi="Cambria Math"/>
                <w:sz w:val="24"/>
                <w:szCs w:val="24"/>
              </w:rPr>
              <m:t>r</m:t>
            </m:r>
          </m:e>
          <m:sub>
            <m:r>
              <w:rPr>
                <w:rFonts w:ascii="Cambria Math" w:hAnsi="Cambria Math"/>
                <w:sz w:val="24"/>
                <w:szCs w:val="24"/>
              </w:rPr>
              <m:t>ijt</m:t>
            </m:r>
          </m:sub>
          <m:sup>
            <m:r>
              <w:rPr>
                <w:rFonts w:ascii="Cambria Math" w:hAnsi="Cambria Math"/>
                <w:sz w:val="24"/>
                <w:szCs w:val="24"/>
              </w:rPr>
              <m:t>m</m:t>
            </m:r>
          </m:sup>
        </m:sSubSup>
      </m:oMath>
      <w:r w:rsidRPr="00E85678">
        <w:rPr>
          <w:sz w:val="24"/>
          <w:szCs w:val="24"/>
        </w:rPr>
        <w:t xml:space="preserve"> is the profit rate for converting one ton of biomass </w:t>
      </w:r>
      <m:oMath>
        <m:r>
          <w:rPr>
            <w:rFonts w:ascii="Cambria Math" w:hAnsi="Cambria Math"/>
            <w:sz w:val="24"/>
            <w:szCs w:val="24"/>
          </w:rPr>
          <m:t>m</m:t>
        </m:r>
      </m:oMath>
      <w:r w:rsidRPr="00E85678">
        <w:rPr>
          <w:sz w:val="24"/>
          <w:szCs w:val="24"/>
        </w:rPr>
        <w:t xml:space="preserve"> from elevator </w:t>
      </w:r>
      <w:proofErr w:type="spellStart"/>
      <w:r w:rsidRPr="00E85678">
        <w:rPr>
          <w:i/>
          <w:iCs/>
          <w:sz w:val="24"/>
          <w:szCs w:val="24"/>
        </w:rPr>
        <w:t>i</w:t>
      </w:r>
      <w:proofErr w:type="spellEnd"/>
      <w:r w:rsidRPr="00E85678">
        <w:rPr>
          <w:sz w:val="24"/>
          <w:szCs w:val="24"/>
        </w:rPr>
        <w:t xml:space="preserve"> at plant </w:t>
      </w:r>
      <w:r w:rsidRPr="00E85678">
        <w:rPr>
          <w:i/>
          <w:iCs/>
          <w:sz w:val="24"/>
          <w:szCs w:val="24"/>
        </w:rPr>
        <w:t xml:space="preserve">j </w:t>
      </w:r>
      <w:r w:rsidRPr="00E85678">
        <w:rPr>
          <w:sz w:val="24"/>
          <w:szCs w:val="24"/>
        </w:rPr>
        <w:t xml:space="preserve">into bioproducts in period </w:t>
      </w:r>
      <w:r w:rsidRPr="00E85678">
        <w:rPr>
          <w:i/>
          <w:iCs/>
          <w:sz w:val="24"/>
          <w:szCs w:val="24"/>
        </w:rPr>
        <w:t>t.</w:t>
      </w:r>
      <w:r w:rsidRPr="00E85678">
        <w:rPr>
          <w:sz w:val="24"/>
          <w:szCs w:val="24"/>
        </w:rPr>
        <w:t xml:space="preserve"> Production capacity of biorefinery </w:t>
      </w:r>
      <w:r w:rsidRPr="00E85678">
        <w:rPr>
          <w:i/>
          <w:iCs/>
          <w:sz w:val="24"/>
          <w:szCs w:val="24"/>
        </w:rPr>
        <w:t xml:space="preserve">j </w:t>
      </w:r>
      <w:r w:rsidRPr="00E85678">
        <w:rPr>
          <w:rFonts w:eastAsia="Times New Roman"/>
          <w:color w:val="000000"/>
          <w:sz w:val="24"/>
          <w:szCs w:val="24"/>
        </w:rPr>
        <w:t xml:space="preserve">(ton) is </w:t>
      </w:r>
      <m:oMath>
        <m:sSub>
          <m:sSubPr>
            <m:ctrlPr>
              <w:rPr>
                <w:rFonts w:ascii="Cambria Math" w:hAnsi="Cambria Math"/>
                <w:i/>
                <w:sz w:val="24"/>
                <w:szCs w:val="24"/>
              </w:rPr>
            </m:ctrlPr>
          </m:sSubPr>
          <m:e>
            <m:r>
              <w:rPr>
                <w:rFonts w:ascii="Cambria Math" w:hAnsi="Cambria Math"/>
                <w:sz w:val="24"/>
                <w:szCs w:val="24"/>
              </w:rPr>
              <m:t>PC</m:t>
            </m:r>
          </m:e>
          <m:sub>
            <m:r>
              <w:rPr>
                <w:rFonts w:ascii="Cambria Math" w:hAnsi="Cambria Math"/>
                <w:sz w:val="24"/>
                <w:szCs w:val="24"/>
              </w:rPr>
              <m:t>j</m:t>
            </m:r>
          </m:sub>
        </m:sSub>
      </m:oMath>
      <w:r w:rsidRPr="00E85678">
        <w:rPr>
          <w:rFonts w:eastAsia="Times New Roman"/>
          <w:color w:val="000000"/>
          <w:sz w:val="24"/>
          <w:szCs w:val="24"/>
        </w:rPr>
        <w:t>.</w:t>
      </w:r>
      <w:r w:rsidRPr="00E85678">
        <w:rPr>
          <w:sz w:val="24"/>
          <w:szCs w:val="24"/>
        </w:rPr>
        <w:t xml:space="preserve"> The binary decision </w:t>
      </w:r>
      <m:oMath>
        <m:sSubSup>
          <m:sSubSupPr>
            <m:ctrlPr>
              <w:rPr>
                <w:rFonts w:ascii="Cambria Math" w:eastAsia="DengXian" w:hAnsi="Cambria Math"/>
                <w:i/>
                <w:sz w:val="24"/>
                <w:szCs w:val="24"/>
              </w:rPr>
            </m:ctrlPr>
          </m:sSubSupPr>
          <m:e>
            <m:r>
              <w:rPr>
                <w:rFonts w:ascii="Cambria Math" w:eastAsia="DengXian" w:hAnsi="Cambria Math"/>
                <w:sz w:val="24"/>
                <w:szCs w:val="24"/>
              </w:rPr>
              <m:t>y</m:t>
            </m:r>
          </m:e>
          <m:sub>
            <m:r>
              <w:rPr>
                <w:rFonts w:ascii="Cambria Math" w:eastAsia="DengXian" w:hAnsi="Cambria Math"/>
                <w:sz w:val="24"/>
                <w:szCs w:val="24"/>
              </w:rPr>
              <m:t>j</m:t>
            </m:r>
          </m:sub>
          <m:sup>
            <m:r>
              <w:rPr>
                <w:rFonts w:ascii="Cambria Math" w:eastAsia="DengXian" w:hAnsi="Cambria Math"/>
                <w:sz w:val="24"/>
                <w:szCs w:val="24"/>
              </w:rPr>
              <m:t>m</m:t>
            </m:r>
          </m:sup>
        </m:sSubSup>
      </m:oMath>
      <w:r w:rsidRPr="00E85678">
        <w:rPr>
          <w:sz w:val="24"/>
          <w:szCs w:val="24"/>
        </w:rPr>
        <w:t xml:space="preserve"> represents whether biorefinery </w:t>
      </w:r>
      <w:r w:rsidRPr="00E85678">
        <w:rPr>
          <w:i/>
          <w:iCs/>
          <w:sz w:val="24"/>
          <w:szCs w:val="24"/>
        </w:rPr>
        <w:t xml:space="preserve">j </w:t>
      </w:r>
      <w:r w:rsidRPr="00E85678">
        <w:rPr>
          <w:sz w:val="24"/>
          <w:szCs w:val="24"/>
        </w:rPr>
        <w:t xml:space="preserve">has the capability of handling biomass </w:t>
      </w:r>
      <w:r w:rsidRPr="00E85678">
        <w:rPr>
          <w:i/>
          <w:iCs/>
          <w:sz w:val="24"/>
          <w:szCs w:val="24"/>
        </w:rPr>
        <w:t xml:space="preserve">m.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emissions from the biorefineries will be captured and converted to fuels. Hydrogen is the feedstock to produce fuel. </w:t>
      </w:r>
      <w:r w:rsidRPr="00E85678">
        <w:rPr>
          <w:rFonts w:eastAsia="Times New Roman"/>
          <w:color w:val="000000"/>
          <w:sz w:val="24"/>
          <w:szCs w:val="24"/>
        </w:rPr>
        <w:t xml:space="preserve">The </w:t>
      </w:r>
      <w:r w:rsidRPr="00E85678">
        <w:rPr>
          <w:sz w:val="24"/>
          <w:szCs w:val="24"/>
        </w:rPr>
        <w:t xml:space="preserve">unit hydrogen purchase cost is </w:t>
      </w:r>
      <w:r w:rsidRPr="00E85678">
        <w:rPr>
          <w:i/>
          <w:iCs/>
          <w:sz w:val="24"/>
          <w:szCs w:val="24"/>
        </w:rPr>
        <w:t xml:space="preserve">h </w:t>
      </w:r>
      <w:r w:rsidRPr="00E85678">
        <w:rPr>
          <w:sz w:val="24"/>
          <w:szCs w:val="24"/>
        </w:rPr>
        <w:t xml:space="preserve">($/ton). The fixed annual cost of biorefinery </w:t>
      </w:r>
      <w:r w:rsidRPr="00E85678">
        <w:rPr>
          <w:i/>
          <w:iCs/>
          <w:sz w:val="24"/>
          <w:szCs w:val="24"/>
        </w:rPr>
        <w:t xml:space="preserve">j </w:t>
      </w:r>
      <w:r w:rsidRPr="00E85678">
        <w:rPr>
          <w:sz w:val="24"/>
          <w:szCs w:val="24"/>
        </w:rPr>
        <w:t xml:space="preserve">is </w:t>
      </w:r>
      <m:oMath>
        <m:sSub>
          <m:sSubPr>
            <m:ctrlPr>
              <w:rPr>
                <w:rFonts w:ascii="Cambria Math" w:hAnsi="Cambria Math"/>
                <w:i/>
                <w:sz w:val="24"/>
                <w:szCs w:val="24"/>
              </w:rPr>
            </m:ctrlPr>
          </m:sSubPr>
          <m:e>
            <m:r>
              <w:rPr>
                <w:rFonts w:ascii="Cambria Math" w:hAnsi="Cambria Math"/>
                <w:sz w:val="24"/>
                <w:szCs w:val="24"/>
              </w:rPr>
              <m:t>cc</m:t>
            </m:r>
          </m:e>
          <m:sub>
            <m:r>
              <w:rPr>
                <w:rFonts w:ascii="Cambria Math" w:hAnsi="Cambria Math"/>
                <w:sz w:val="24"/>
                <w:szCs w:val="24"/>
              </w:rPr>
              <m:t>j</m:t>
            </m:r>
          </m:sub>
        </m:sSub>
      </m:oMath>
      <w:r w:rsidRPr="00E85678">
        <w:rPr>
          <w:i/>
          <w:sz w:val="24"/>
          <w:szCs w:val="24"/>
        </w:rPr>
        <w:t xml:space="preserve"> </w:t>
      </w:r>
      <w:r w:rsidRPr="00E85678">
        <w:rPr>
          <w:rFonts w:eastAsia="Times New Roman"/>
          <w:color w:val="000000"/>
          <w:sz w:val="24"/>
          <w:szCs w:val="24"/>
        </w:rPr>
        <w:t xml:space="preserve">($). The additional fixed annual cost </w:t>
      </w:r>
      <w:r w:rsidRPr="00E85678">
        <w:rPr>
          <w:sz w:val="24"/>
          <w:szCs w:val="24"/>
        </w:rPr>
        <w:t xml:space="preserve">of biorefinery </w:t>
      </w:r>
      <w:r w:rsidRPr="00E85678">
        <w:rPr>
          <w:i/>
          <w:iCs/>
          <w:sz w:val="24"/>
          <w:szCs w:val="24"/>
        </w:rPr>
        <w:t xml:space="preserve">j </w:t>
      </w:r>
      <w:r w:rsidRPr="00E85678">
        <w:rPr>
          <w:rFonts w:eastAsia="Times New Roman"/>
          <w:color w:val="000000"/>
          <w:sz w:val="24"/>
          <w:szCs w:val="24"/>
        </w:rPr>
        <w:t xml:space="preserve">for having capability of handling biomass </w:t>
      </w:r>
      <w:r w:rsidRPr="00E85678">
        <w:rPr>
          <w:rFonts w:eastAsia="Times New Roman"/>
          <w:i/>
          <w:iCs/>
          <w:color w:val="000000"/>
          <w:sz w:val="24"/>
          <w:szCs w:val="24"/>
        </w:rPr>
        <w:t xml:space="preserve">m </w:t>
      </w:r>
      <w:r w:rsidRPr="00E85678">
        <w:rPr>
          <w:rFonts w:eastAsia="Times New Roman"/>
          <w:color w:val="000000"/>
          <w:sz w:val="24"/>
          <w:szCs w:val="24"/>
        </w:rPr>
        <w:t xml:space="preserve">is </w:t>
      </w:r>
      <m:oMath>
        <m:sSubSup>
          <m:sSubSupPr>
            <m:ctrlPr>
              <w:rPr>
                <w:rFonts w:ascii="Cambria Math" w:eastAsia="Times New Roman" w:hAnsi="Cambria Math"/>
                <w:i/>
                <w:color w:val="000000"/>
                <w:sz w:val="24"/>
                <w:szCs w:val="24"/>
              </w:rPr>
            </m:ctrlPr>
          </m:sSubSupPr>
          <m:e>
            <m:r>
              <w:rPr>
                <w:rFonts w:ascii="Cambria Math" w:eastAsia="Times New Roman" w:hAnsi="Cambria Math"/>
                <w:color w:val="000000"/>
                <w:sz w:val="24"/>
                <w:szCs w:val="24"/>
              </w:rPr>
              <m:t>cm</m:t>
            </m:r>
          </m:e>
          <m:sub>
            <m:r>
              <w:rPr>
                <w:rFonts w:ascii="Cambria Math" w:eastAsia="Times New Roman" w:hAnsi="Cambria Math"/>
                <w:color w:val="000000"/>
                <w:sz w:val="24"/>
                <w:szCs w:val="24"/>
              </w:rPr>
              <m:t>j</m:t>
            </m:r>
          </m:sub>
          <m:sup>
            <m:r>
              <w:rPr>
                <w:rFonts w:ascii="Cambria Math" w:eastAsia="Times New Roman" w:hAnsi="Cambria Math"/>
                <w:color w:val="000000"/>
                <w:sz w:val="24"/>
                <w:szCs w:val="24"/>
              </w:rPr>
              <m:t>m</m:t>
            </m:r>
          </m:sup>
        </m:sSubSup>
      </m:oMath>
      <w:r w:rsidRPr="00E85678">
        <w:rPr>
          <w:rFonts w:eastAsia="Times New Roman"/>
          <w:color w:val="000000"/>
          <w:sz w:val="24"/>
          <w:szCs w:val="24"/>
        </w:rPr>
        <w:t xml:space="preserve"> ($)</w:t>
      </w:r>
      <w:r w:rsidRPr="00E85678">
        <w:rPr>
          <w:rFonts w:eastAsia="Times New Roman"/>
          <w:i/>
          <w:iCs/>
          <w:color w:val="000000"/>
          <w:sz w:val="24"/>
          <w:szCs w:val="24"/>
        </w:rPr>
        <w:t>.</w:t>
      </w:r>
    </w:p>
    <w:p w14:paraId="0BB732C3" w14:textId="77777777" w:rsidR="00EC719A" w:rsidRPr="00E85678" w:rsidRDefault="00EC719A" w:rsidP="00EC719A">
      <w:pPr>
        <w:widowControl w:val="0"/>
        <w:spacing w:before="0" w:after="0"/>
        <w:rPr>
          <w:sz w:val="24"/>
          <w:szCs w:val="24"/>
        </w:rPr>
      </w:pPr>
      <w:r w:rsidRPr="00E85678">
        <w:rPr>
          <w:sz w:val="24"/>
          <w:szCs w:val="24"/>
        </w:rPr>
        <w:t>The target of the model is to determine the cost-efficient system design and to ensure efficient use and distribution of available biomass resources. Therefore, the objective function</w:t>
      </w:r>
      <w:r w:rsidRPr="00E85678">
        <w:rPr>
          <w:sz w:val="24"/>
          <w:szCs w:val="24"/>
        </w:rPr>
        <w:fldChar w:fldCharType="begin"/>
      </w:r>
      <w:r w:rsidRPr="00E85678">
        <w:rPr>
          <w:sz w:val="24"/>
          <w:szCs w:val="24"/>
        </w:rPr>
        <w:instrText xml:space="preserve"> REF _Ref183433003 \h  \* MERGEFORMAT </w:instrText>
      </w:r>
      <w:r w:rsidRPr="00E85678">
        <w:rPr>
          <w:sz w:val="24"/>
          <w:szCs w:val="24"/>
        </w:rPr>
      </w:r>
      <w:r w:rsidRPr="00E85678">
        <w:rPr>
          <w:sz w:val="24"/>
          <w:szCs w:val="24"/>
        </w:rPr>
        <w:fldChar w:fldCharType="separate"/>
      </w:r>
      <w:r w:rsidRPr="00E85678">
        <w:rPr>
          <w:sz w:val="24"/>
          <w:szCs w:val="24"/>
        </w:rPr>
        <w:t xml:space="preserve"> (</w:t>
      </w:r>
      <w:r w:rsidRPr="00E85678">
        <w:rPr>
          <w:noProof/>
          <w:sz w:val="24"/>
          <w:szCs w:val="24"/>
        </w:rPr>
        <w:t>4</w:t>
      </w:r>
      <w:r w:rsidRPr="00E85678">
        <w:rPr>
          <w:sz w:val="24"/>
          <w:szCs w:val="24"/>
        </w:rPr>
        <w:noBreakHyphen/>
      </w:r>
      <w:r w:rsidRPr="00E85678">
        <w:rPr>
          <w:noProof/>
          <w:sz w:val="24"/>
          <w:szCs w:val="24"/>
        </w:rPr>
        <w:t>1</w:t>
      </w:r>
      <w:r w:rsidRPr="00E85678">
        <w:rPr>
          <w:sz w:val="24"/>
          <w:szCs w:val="24"/>
        </w:rPr>
        <w:t>)</w:t>
      </w:r>
      <w:r w:rsidRPr="00E85678">
        <w:rPr>
          <w:sz w:val="24"/>
          <w:szCs w:val="24"/>
        </w:rPr>
        <w:fldChar w:fldCharType="end"/>
      </w:r>
      <w:r w:rsidRPr="00E85678">
        <w:rPr>
          <w:sz w:val="24"/>
          <w:szCs w:val="24"/>
        </w:rPr>
        <w:t xml:space="preserve"> minimizes the total cost minus the profit of the circular biomass to bioenergy and biofuel with carbon capture and storage supply chain. The total costs are comprised of four parts: biomass purchase cost, production plants capital investment, biomass storage cost, and hydrogen purchase cost. The profit is converting one ton of biomass into bioproducts after considering the operating cost, transportation cost, hydrogen cost and revenues from all three bioproducts.</w:t>
      </w:r>
    </w:p>
    <w:tbl>
      <w:tblPr>
        <w:tblStyle w:val="TableGrid"/>
        <w:tblpPr w:leftFromText="180" w:rightFromText="180" w:vertAnchor="text" w:horzAnchor="margin" w:tblpY="160"/>
        <w:tblW w:w="84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5"/>
        <w:gridCol w:w="4318"/>
        <w:gridCol w:w="187"/>
        <w:gridCol w:w="2512"/>
        <w:gridCol w:w="93"/>
        <w:gridCol w:w="725"/>
      </w:tblGrid>
      <w:tr w:rsidR="00EC719A" w:rsidRPr="00E85678" w14:paraId="352E4B76" w14:textId="77777777" w:rsidTr="00AD6FDC">
        <w:tc>
          <w:tcPr>
            <w:tcW w:w="625" w:type="dxa"/>
          </w:tcPr>
          <w:p w14:paraId="0E230D8D" w14:textId="77777777" w:rsidR="00EC719A" w:rsidRPr="00E85678" w:rsidRDefault="00EC719A" w:rsidP="00EC719A">
            <w:pPr>
              <w:widowControl w:val="0"/>
              <w:spacing w:before="0" w:after="0"/>
              <w:rPr>
                <w:sz w:val="24"/>
                <w:szCs w:val="24"/>
              </w:rPr>
            </w:pPr>
            <m:oMathPara>
              <m:oMath>
                <m:r>
                  <w:rPr>
                    <w:rFonts w:ascii="Cambria Math" w:hAnsi="Cambria Math"/>
                    <w:sz w:val="24"/>
                    <w:szCs w:val="24"/>
                  </w:rPr>
                  <w:lastRenderedPageBreak/>
                  <m:t>Min</m:t>
                </m:r>
              </m:oMath>
            </m:oMathPara>
          </w:p>
        </w:tc>
        <w:tc>
          <w:tcPr>
            <w:tcW w:w="7017" w:type="dxa"/>
            <w:gridSpan w:val="3"/>
            <w:vAlign w:val="center"/>
          </w:tcPr>
          <w:p w14:paraId="71CBA23A" w14:textId="77777777" w:rsidR="00EC719A" w:rsidRPr="00E85678" w:rsidRDefault="00EC719A" w:rsidP="00EC719A">
            <w:pPr>
              <w:widowControl w:val="0"/>
              <w:spacing w:before="0" w:after="0"/>
              <w:rPr>
                <w:sz w:val="24"/>
                <w:szCs w:val="24"/>
              </w:rPr>
            </w:pPr>
            <m:oMathPara>
              <m:oMathParaPr>
                <m:jc m:val="left"/>
              </m:oMathParaPr>
              <m:oMath>
                <m:nary>
                  <m:naryPr>
                    <m:chr m:val="∑"/>
                    <m:limLoc m:val="undOvr"/>
                    <m:supHide m:val="1"/>
                    <m:ctrlPr>
                      <w:rPr>
                        <w:rFonts w:ascii="Cambria Math" w:hAnsi="Cambria Math"/>
                        <w:sz w:val="24"/>
                        <w:szCs w:val="24"/>
                      </w:rPr>
                    </m:ctrlPr>
                  </m:naryPr>
                  <m:sub>
                    <m:r>
                      <w:rPr>
                        <w:rFonts w:ascii="Cambria Math" w:hAnsi="Cambria Math"/>
                        <w:sz w:val="24"/>
                        <w:szCs w:val="24"/>
                      </w:rPr>
                      <m:t>t</m:t>
                    </m:r>
                    <m:r>
                      <m:rPr>
                        <m:sty m:val="p"/>
                      </m:rPr>
                      <w:rPr>
                        <w:rFonts w:ascii="Cambria Math" w:hAnsi="Cambria Math"/>
                        <w:sz w:val="24"/>
                        <w:szCs w:val="24"/>
                      </w:rPr>
                      <m:t>∈</m:t>
                    </m:r>
                    <m:r>
                      <w:rPr>
                        <w:rFonts w:ascii="Cambria Math" w:hAnsi="Cambria Math"/>
                        <w:sz w:val="24"/>
                        <w:szCs w:val="24"/>
                      </w:rPr>
                      <m:t>T</m:t>
                    </m:r>
                  </m:sub>
                  <m:sup/>
                  <m:e>
                    <m:r>
                      <m:rPr>
                        <m:sty m:val="p"/>
                      </m:rPr>
                      <w:rPr>
                        <w:rFonts w:ascii="Cambria Math" w:hAnsi="Cambria Math"/>
                        <w:sz w:val="24"/>
                        <w:szCs w:val="24"/>
                      </w:rPr>
                      <m:t>(</m:t>
                    </m:r>
                    <m:nary>
                      <m:naryPr>
                        <m:chr m:val="∑"/>
                        <m:limLoc m:val="undOvr"/>
                        <m:supHide m:val="1"/>
                        <m:ctrlPr>
                          <w:rPr>
                            <w:rFonts w:ascii="Cambria Math" w:hAnsi="Cambria Math"/>
                            <w:sz w:val="24"/>
                            <w:szCs w:val="24"/>
                          </w:rPr>
                        </m:ctrlPr>
                      </m:naryPr>
                      <m:sub>
                        <m:r>
                          <w:rPr>
                            <w:rFonts w:ascii="Cambria Math" w:hAnsi="Cambria Math"/>
                            <w:sz w:val="24"/>
                            <w:szCs w:val="24"/>
                          </w:rPr>
                          <m:t>l</m:t>
                        </m:r>
                        <m:r>
                          <m:rPr>
                            <m:sty m:val="p"/>
                          </m:rPr>
                          <w:rPr>
                            <w:rFonts w:ascii="Cambria Math" w:hAnsi="Cambria Math"/>
                            <w:sz w:val="24"/>
                            <w:szCs w:val="24"/>
                          </w:rPr>
                          <m:t>∈</m:t>
                        </m:r>
                        <m:r>
                          <w:rPr>
                            <w:rFonts w:ascii="Cambria Math" w:hAnsi="Cambria Math"/>
                            <w:sz w:val="24"/>
                            <w:szCs w:val="24"/>
                          </w:rPr>
                          <m:t>L</m:t>
                        </m:r>
                      </m:sub>
                      <m:sup/>
                      <m:e>
                        <m:nary>
                          <m:naryPr>
                            <m:chr m:val="∑"/>
                            <m:limLoc m:val="undOvr"/>
                            <m:supHide m:val="1"/>
                            <m:ctrlPr>
                              <w:rPr>
                                <w:rFonts w:ascii="Cambria Math" w:hAnsi="Cambria Math"/>
                                <w:sz w:val="24"/>
                                <w:szCs w:val="24"/>
                              </w:rPr>
                            </m:ctrlPr>
                          </m:naryPr>
                          <m:sub>
                            <m:r>
                              <w:rPr>
                                <w:rFonts w:ascii="Cambria Math" w:hAnsi="Cambria Math"/>
                                <w:sz w:val="24"/>
                                <w:szCs w:val="24"/>
                              </w:rPr>
                              <m:t>i</m:t>
                            </m:r>
                            <m:r>
                              <m:rPr>
                                <m:sty m:val="p"/>
                              </m:rPr>
                              <w:rPr>
                                <w:rFonts w:ascii="Cambria Math" w:hAnsi="Cambria Math"/>
                                <w:sz w:val="24"/>
                                <w:szCs w:val="24"/>
                              </w:rPr>
                              <m:t>∈</m:t>
                            </m:r>
                            <m:r>
                              <w:rPr>
                                <w:rFonts w:ascii="Cambria Math" w:hAnsi="Cambria Math"/>
                                <w:sz w:val="24"/>
                                <w:szCs w:val="24"/>
                              </w:rPr>
                              <m:t>I</m:t>
                            </m:r>
                          </m:sub>
                          <m:sup/>
                          <m:e>
                            <m:nary>
                              <m:naryPr>
                                <m:chr m:val="∑"/>
                                <m:limLoc m:val="undOvr"/>
                                <m:supHide m:val="1"/>
                                <m:ctrlPr>
                                  <w:rPr>
                                    <w:rFonts w:ascii="Cambria Math" w:hAnsi="Cambria Math"/>
                                    <w:sz w:val="24"/>
                                    <w:szCs w:val="24"/>
                                  </w:rPr>
                                </m:ctrlPr>
                              </m:naryPr>
                              <m:sub>
                                <m:r>
                                  <w:rPr>
                                    <w:rFonts w:ascii="Cambria Math" w:hAnsi="Cambria Math"/>
                                    <w:sz w:val="24"/>
                                    <w:szCs w:val="24"/>
                                  </w:rPr>
                                  <m:t>m</m:t>
                                </m:r>
                                <m:r>
                                  <m:rPr>
                                    <m:sty m:val="p"/>
                                  </m:rPr>
                                  <w:rPr>
                                    <w:rFonts w:ascii="Cambria Math" w:hAnsi="Cambria Math"/>
                                    <w:sz w:val="24"/>
                                    <w:szCs w:val="24"/>
                                  </w:rPr>
                                  <m:t>∈</m:t>
                                </m:r>
                                <m:r>
                                  <w:rPr>
                                    <w:rFonts w:ascii="Cambria Math" w:hAnsi="Cambria Math"/>
                                    <w:sz w:val="24"/>
                                    <w:szCs w:val="24"/>
                                  </w:rPr>
                                  <m:t>M</m:t>
                                </m:r>
                              </m:sub>
                              <m:sup/>
                              <m:e>
                                <m:sSubSup>
                                  <m:sSubSupPr>
                                    <m:ctrlPr>
                                      <w:rPr>
                                        <w:rFonts w:ascii="Cambria Math" w:eastAsia="DengXian" w:hAnsi="Cambria Math"/>
                                        <w:sz w:val="24"/>
                                        <w:szCs w:val="24"/>
                                      </w:rPr>
                                    </m:ctrlPr>
                                  </m:sSubSupPr>
                                  <m:e>
                                    <m:r>
                                      <w:rPr>
                                        <w:rFonts w:ascii="Cambria Math" w:eastAsia="DengXian" w:hAnsi="Cambria Math"/>
                                        <w:sz w:val="24"/>
                                        <w:szCs w:val="24"/>
                                      </w:rPr>
                                      <m:t>pc</m:t>
                                    </m:r>
                                  </m:e>
                                  <m:sub>
                                    <m:r>
                                      <w:rPr>
                                        <w:rFonts w:ascii="Cambria Math" w:eastAsia="DengXian" w:hAnsi="Cambria Math"/>
                                        <w:sz w:val="24"/>
                                        <w:szCs w:val="24"/>
                                      </w:rPr>
                                      <m:t>lt</m:t>
                                    </m:r>
                                  </m:sub>
                                  <m:sup>
                                    <m:r>
                                      <w:rPr>
                                        <w:rFonts w:ascii="Cambria Math" w:eastAsia="DengXian" w:hAnsi="Cambria Math"/>
                                        <w:sz w:val="24"/>
                                        <w:szCs w:val="24"/>
                                      </w:rPr>
                                      <m:t>m</m:t>
                                    </m:r>
                                  </m:sup>
                                </m:sSubSup>
                                <m:sSubSup>
                                  <m:sSubSupPr>
                                    <m:ctrlPr>
                                      <w:rPr>
                                        <w:rFonts w:ascii="Cambria Math" w:eastAsia="DengXian" w:hAnsi="Cambria Math"/>
                                        <w:sz w:val="24"/>
                                        <w:szCs w:val="24"/>
                                      </w:rPr>
                                    </m:ctrlPr>
                                  </m:sSubSupPr>
                                  <m:e>
                                    <m:r>
                                      <w:rPr>
                                        <w:rFonts w:ascii="Cambria Math" w:eastAsia="DengXian" w:hAnsi="Cambria Math"/>
                                        <w:sz w:val="24"/>
                                        <w:szCs w:val="24"/>
                                      </w:rPr>
                                      <m:t>u</m:t>
                                    </m:r>
                                  </m:e>
                                  <m:sub>
                                    <m:r>
                                      <w:rPr>
                                        <w:rFonts w:ascii="Cambria Math" w:eastAsia="DengXian" w:hAnsi="Cambria Math"/>
                                        <w:sz w:val="24"/>
                                        <w:szCs w:val="24"/>
                                      </w:rPr>
                                      <m:t>lit</m:t>
                                    </m:r>
                                  </m:sub>
                                  <m:sup>
                                    <m:r>
                                      <w:rPr>
                                        <w:rFonts w:ascii="Cambria Math" w:eastAsia="DengXian" w:hAnsi="Cambria Math"/>
                                        <w:sz w:val="24"/>
                                        <w:szCs w:val="24"/>
                                      </w:rPr>
                                      <m:t>m</m:t>
                                    </m:r>
                                  </m:sup>
                                </m:sSubSup>
                              </m:e>
                            </m:nary>
                          </m:e>
                        </m:nary>
                      </m:e>
                    </m:nary>
                    <m:r>
                      <m:rPr>
                        <m:sty m:val="p"/>
                      </m:rPr>
                      <w:rPr>
                        <w:rFonts w:ascii="Cambria Math" w:hAnsi="Cambria Math"/>
                        <w:sz w:val="24"/>
                        <w:szCs w:val="24"/>
                      </w:rPr>
                      <m:t>+</m:t>
                    </m:r>
                    <m:nary>
                      <m:naryPr>
                        <m:chr m:val="∑"/>
                        <m:limLoc m:val="undOvr"/>
                        <m:supHide m:val="1"/>
                        <m:ctrlPr>
                          <w:rPr>
                            <w:rFonts w:ascii="Cambria Math" w:hAnsi="Cambria Math"/>
                            <w:sz w:val="24"/>
                            <w:szCs w:val="24"/>
                          </w:rPr>
                        </m:ctrlPr>
                      </m:naryPr>
                      <m:sub>
                        <m:r>
                          <w:rPr>
                            <w:rFonts w:ascii="Cambria Math" w:hAnsi="Cambria Math"/>
                            <w:sz w:val="24"/>
                            <w:szCs w:val="24"/>
                          </w:rPr>
                          <m:t>i</m:t>
                        </m:r>
                        <m:r>
                          <m:rPr>
                            <m:sty m:val="p"/>
                          </m:rPr>
                          <w:rPr>
                            <w:rFonts w:ascii="Cambria Math" w:hAnsi="Cambria Math"/>
                            <w:sz w:val="24"/>
                            <w:szCs w:val="24"/>
                          </w:rPr>
                          <m:t>∈</m:t>
                        </m:r>
                        <m:r>
                          <w:rPr>
                            <w:rFonts w:ascii="Cambria Math" w:hAnsi="Cambria Math"/>
                            <w:sz w:val="24"/>
                            <w:szCs w:val="24"/>
                          </w:rPr>
                          <m:t>I</m:t>
                        </m:r>
                      </m:sub>
                      <m:sup/>
                      <m:e>
                        <m:nary>
                          <m:naryPr>
                            <m:chr m:val="∑"/>
                            <m:limLoc m:val="undOvr"/>
                            <m:supHide m:val="1"/>
                            <m:ctrlPr>
                              <w:rPr>
                                <w:rFonts w:ascii="Cambria Math" w:hAnsi="Cambria Math"/>
                                <w:sz w:val="24"/>
                                <w:szCs w:val="24"/>
                              </w:rPr>
                            </m:ctrlPr>
                          </m:naryPr>
                          <m:sub>
                            <m:r>
                              <w:rPr>
                                <w:rFonts w:ascii="Cambria Math" w:hAnsi="Cambria Math"/>
                                <w:sz w:val="24"/>
                                <w:szCs w:val="24"/>
                              </w:rPr>
                              <m:t>m</m:t>
                            </m:r>
                            <m:r>
                              <m:rPr>
                                <m:sty m:val="p"/>
                              </m:rPr>
                              <w:rPr>
                                <w:rFonts w:ascii="Cambria Math" w:hAnsi="Cambria Math"/>
                                <w:sz w:val="24"/>
                                <w:szCs w:val="24"/>
                              </w:rPr>
                              <m:t>∈</m:t>
                            </m:r>
                            <m:r>
                              <w:rPr>
                                <w:rFonts w:ascii="Cambria Math" w:hAnsi="Cambria Math"/>
                                <w:sz w:val="24"/>
                                <w:szCs w:val="24"/>
                              </w:rPr>
                              <m:t>M</m:t>
                            </m:r>
                          </m:sub>
                          <m:sup/>
                          <m:e>
                            <m:sSubSup>
                              <m:sSubSupPr>
                                <m:ctrlPr>
                                  <w:rPr>
                                    <w:rFonts w:ascii="Cambria Math" w:eastAsia="DengXian" w:hAnsi="Cambria Math"/>
                                    <w:sz w:val="24"/>
                                    <w:szCs w:val="24"/>
                                  </w:rPr>
                                </m:ctrlPr>
                              </m:sSubSupPr>
                              <m:e>
                                <m:r>
                                  <w:rPr>
                                    <w:rFonts w:ascii="Cambria Math" w:eastAsia="DengXian" w:hAnsi="Cambria Math"/>
                                    <w:sz w:val="24"/>
                                    <w:szCs w:val="24"/>
                                  </w:rPr>
                                  <m:t>sc</m:t>
                                </m:r>
                              </m:e>
                              <m:sub>
                                <m:r>
                                  <w:rPr>
                                    <w:rFonts w:ascii="Cambria Math" w:eastAsia="DengXian" w:hAnsi="Cambria Math"/>
                                    <w:sz w:val="24"/>
                                    <w:szCs w:val="24"/>
                                  </w:rPr>
                                  <m:t>i</m:t>
                                </m:r>
                              </m:sub>
                              <m:sup>
                                <m:r>
                                  <w:rPr>
                                    <w:rFonts w:ascii="Cambria Math" w:eastAsia="DengXian" w:hAnsi="Cambria Math"/>
                                    <w:sz w:val="24"/>
                                    <w:szCs w:val="24"/>
                                  </w:rPr>
                                  <m:t>m</m:t>
                                </m:r>
                              </m:sup>
                            </m:sSubSup>
                            <m:sSubSup>
                              <m:sSubSupPr>
                                <m:ctrlPr>
                                  <w:rPr>
                                    <w:rFonts w:ascii="Cambria Math" w:hAnsi="Cambria Math"/>
                                    <w:sz w:val="24"/>
                                    <w:szCs w:val="24"/>
                                  </w:rPr>
                                </m:ctrlPr>
                              </m:sSubSupPr>
                              <m:e>
                                <m:r>
                                  <w:rPr>
                                    <w:rFonts w:ascii="Cambria Math" w:hAnsi="Cambria Math"/>
                                    <w:sz w:val="24"/>
                                    <w:szCs w:val="24"/>
                                  </w:rPr>
                                  <m:t>s</m:t>
                                </m:r>
                              </m:e>
                              <m:sub>
                                <m:r>
                                  <w:rPr>
                                    <w:rFonts w:ascii="Cambria Math" w:hAnsi="Cambria Math"/>
                                    <w:sz w:val="24"/>
                                    <w:szCs w:val="24"/>
                                  </w:rPr>
                                  <m:t>it</m:t>
                                </m:r>
                              </m:sub>
                              <m:sup>
                                <m:r>
                                  <w:rPr>
                                    <w:rFonts w:ascii="Cambria Math" w:hAnsi="Cambria Math"/>
                                    <w:sz w:val="24"/>
                                    <w:szCs w:val="24"/>
                                  </w:rPr>
                                  <m:t>m</m:t>
                                </m:r>
                              </m:sup>
                            </m:sSubSup>
                          </m:e>
                        </m:nary>
                      </m:e>
                    </m:nary>
                    <m:r>
                      <m:rPr>
                        <m:sty m:val="p"/>
                      </m:rPr>
                      <w:rPr>
                        <w:rFonts w:ascii="Cambria Math" w:hAnsi="Cambria Math"/>
                        <w:sz w:val="24"/>
                        <w:szCs w:val="24"/>
                      </w:rPr>
                      <m:t>+</m:t>
                    </m:r>
                    <m:nary>
                      <m:naryPr>
                        <m:chr m:val="∑"/>
                        <m:limLoc m:val="undOvr"/>
                        <m:supHide m:val="1"/>
                        <m:ctrlPr>
                          <w:rPr>
                            <w:rFonts w:ascii="Cambria Math" w:hAnsi="Cambria Math"/>
                            <w:sz w:val="24"/>
                            <w:szCs w:val="24"/>
                          </w:rPr>
                        </m:ctrlPr>
                      </m:naryPr>
                      <m:sub>
                        <m:r>
                          <w:rPr>
                            <w:rFonts w:ascii="Cambria Math" w:hAnsi="Cambria Math"/>
                            <w:sz w:val="24"/>
                            <w:szCs w:val="24"/>
                          </w:rPr>
                          <m:t>j</m:t>
                        </m:r>
                        <m:r>
                          <m:rPr>
                            <m:sty m:val="p"/>
                          </m:rPr>
                          <w:rPr>
                            <w:rFonts w:ascii="Cambria Math" w:hAnsi="Cambria Math"/>
                            <w:sz w:val="24"/>
                            <w:szCs w:val="24"/>
                          </w:rPr>
                          <m:t>∈</m:t>
                        </m:r>
                        <m:r>
                          <w:rPr>
                            <w:rFonts w:ascii="Cambria Math" w:hAnsi="Cambria Math"/>
                            <w:sz w:val="24"/>
                            <w:szCs w:val="24"/>
                          </w:rPr>
                          <m:t>J</m:t>
                        </m:r>
                      </m:sub>
                      <m:sup/>
                      <m:e>
                        <m:sSub>
                          <m:sSubPr>
                            <m:ctrlPr>
                              <w:rPr>
                                <w:rFonts w:ascii="Cambria Math" w:hAnsi="Cambria Math"/>
                                <w:sz w:val="24"/>
                                <w:szCs w:val="24"/>
                              </w:rPr>
                            </m:ctrlPr>
                          </m:sSubPr>
                          <m:e>
                            <m:r>
                              <w:rPr>
                                <w:rFonts w:ascii="Cambria Math" w:hAnsi="Cambria Math"/>
                                <w:sz w:val="24"/>
                                <w:szCs w:val="24"/>
                              </w:rPr>
                              <m:t>cc</m:t>
                            </m:r>
                          </m:e>
                          <m:sub>
                            <m:r>
                              <w:rPr>
                                <w:rFonts w:ascii="Cambria Math" w:hAnsi="Cambria Math"/>
                                <w:sz w:val="24"/>
                                <w:szCs w:val="24"/>
                              </w:rPr>
                              <m:t>j</m:t>
                            </m:r>
                          </m:sub>
                        </m:sSub>
                      </m:e>
                    </m:nary>
                    <m:sSub>
                      <m:sSubPr>
                        <m:ctrlPr>
                          <w:rPr>
                            <w:rFonts w:ascii="Cambria Math" w:eastAsia="DengXian" w:hAnsi="Cambria Math"/>
                            <w:sz w:val="24"/>
                            <w:szCs w:val="24"/>
                          </w:rPr>
                        </m:ctrlPr>
                      </m:sSubPr>
                      <m:e>
                        <m:r>
                          <w:rPr>
                            <w:rFonts w:ascii="Cambria Math" w:eastAsia="DengXian" w:hAnsi="Cambria Math"/>
                            <w:sz w:val="24"/>
                            <w:szCs w:val="24"/>
                          </w:rPr>
                          <m:t>z</m:t>
                        </m:r>
                      </m:e>
                      <m:sub>
                        <m:r>
                          <w:rPr>
                            <w:rFonts w:ascii="Cambria Math" w:eastAsia="DengXian" w:hAnsi="Cambria Math"/>
                            <w:sz w:val="24"/>
                            <w:szCs w:val="24"/>
                          </w:rPr>
                          <m:t>j</m:t>
                        </m:r>
                      </m:sub>
                    </m:sSub>
                    <m:r>
                      <m:rPr>
                        <m:sty m:val="p"/>
                      </m:rPr>
                      <w:rPr>
                        <w:rFonts w:ascii="Cambria Math" w:eastAsia="DengXian" w:hAnsi="Cambria Math"/>
                        <w:sz w:val="24"/>
                        <w:szCs w:val="24"/>
                      </w:rPr>
                      <m:t>+</m:t>
                    </m:r>
                    <m:nary>
                      <m:naryPr>
                        <m:chr m:val="∑"/>
                        <m:limLoc m:val="undOvr"/>
                        <m:supHide m:val="1"/>
                        <m:ctrlPr>
                          <w:rPr>
                            <w:rFonts w:ascii="Cambria Math" w:eastAsia="DengXian" w:hAnsi="Cambria Math"/>
                            <w:sz w:val="24"/>
                            <w:szCs w:val="24"/>
                          </w:rPr>
                        </m:ctrlPr>
                      </m:naryPr>
                      <m:sub>
                        <m:r>
                          <w:rPr>
                            <w:rFonts w:ascii="Cambria Math" w:eastAsia="DengXian" w:hAnsi="Cambria Math"/>
                            <w:sz w:val="24"/>
                            <w:szCs w:val="24"/>
                          </w:rPr>
                          <m:t>jϵJ</m:t>
                        </m:r>
                      </m:sub>
                      <m:sup/>
                      <m:e>
                        <m:nary>
                          <m:naryPr>
                            <m:chr m:val="∑"/>
                            <m:limLoc m:val="undOvr"/>
                            <m:supHide m:val="1"/>
                            <m:ctrlPr>
                              <w:rPr>
                                <w:rFonts w:ascii="Cambria Math" w:eastAsia="DengXian" w:hAnsi="Cambria Math"/>
                                <w:sz w:val="24"/>
                                <w:szCs w:val="24"/>
                              </w:rPr>
                            </m:ctrlPr>
                          </m:naryPr>
                          <m:sub>
                            <m:r>
                              <w:rPr>
                                <w:rFonts w:ascii="Cambria Math" w:eastAsia="DengXian" w:hAnsi="Cambria Math"/>
                                <w:sz w:val="24"/>
                                <w:szCs w:val="24"/>
                              </w:rPr>
                              <m:t>m</m:t>
                            </m:r>
                            <m:r>
                              <m:rPr>
                                <m:sty m:val="p"/>
                              </m:rPr>
                              <w:rPr>
                                <w:rFonts w:ascii="Cambria Math" w:eastAsia="DengXian" w:hAnsi="Cambria Math"/>
                                <w:sz w:val="24"/>
                                <w:szCs w:val="24"/>
                              </w:rPr>
                              <m:t>∈</m:t>
                            </m:r>
                            <m:r>
                              <w:rPr>
                                <w:rFonts w:ascii="Cambria Math" w:eastAsia="DengXian" w:hAnsi="Cambria Math"/>
                                <w:sz w:val="24"/>
                                <w:szCs w:val="24"/>
                              </w:rPr>
                              <m:t>M</m:t>
                            </m:r>
                          </m:sub>
                          <m:sup/>
                          <m:e>
                            <m:sSubSup>
                              <m:sSubSupPr>
                                <m:ctrlPr>
                                  <w:rPr>
                                    <w:rFonts w:ascii="Cambria Math" w:eastAsia="DengXian" w:hAnsi="Cambria Math"/>
                                    <w:sz w:val="24"/>
                                    <w:szCs w:val="24"/>
                                  </w:rPr>
                                </m:ctrlPr>
                              </m:sSubSupPr>
                              <m:e>
                                <m:r>
                                  <w:rPr>
                                    <w:rFonts w:ascii="Cambria Math" w:eastAsia="DengXian" w:hAnsi="Cambria Math"/>
                                    <w:sz w:val="24"/>
                                    <w:szCs w:val="24"/>
                                  </w:rPr>
                                  <m:t>cm</m:t>
                                </m:r>
                              </m:e>
                              <m:sub>
                                <m:r>
                                  <w:rPr>
                                    <w:rFonts w:ascii="Cambria Math" w:eastAsia="DengXian" w:hAnsi="Cambria Math"/>
                                    <w:sz w:val="24"/>
                                    <w:szCs w:val="24"/>
                                  </w:rPr>
                                  <m:t>j</m:t>
                                </m:r>
                              </m:sub>
                              <m:sup>
                                <m:r>
                                  <w:rPr>
                                    <w:rFonts w:ascii="Cambria Math" w:eastAsia="DengXian" w:hAnsi="Cambria Math"/>
                                    <w:sz w:val="24"/>
                                    <w:szCs w:val="24"/>
                                  </w:rPr>
                                  <m:t>m</m:t>
                                </m:r>
                              </m:sup>
                            </m:sSubSup>
                            <m:sSubSup>
                              <m:sSubSupPr>
                                <m:ctrlPr>
                                  <w:rPr>
                                    <w:rFonts w:ascii="Cambria Math" w:eastAsia="DengXian" w:hAnsi="Cambria Math"/>
                                    <w:sz w:val="24"/>
                                    <w:szCs w:val="24"/>
                                  </w:rPr>
                                </m:ctrlPr>
                              </m:sSubSupPr>
                              <m:e>
                                <m:r>
                                  <w:rPr>
                                    <w:rFonts w:ascii="Cambria Math" w:eastAsia="DengXian" w:hAnsi="Cambria Math"/>
                                    <w:sz w:val="24"/>
                                    <w:szCs w:val="24"/>
                                  </w:rPr>
                                  <m:t>y</m:t>
                                </m:r>
                              </m:e>
                              <m:sub>
                                <m:r>
                                  <w:rPr>
                                    <w:rFonts w:ascii="Cambria Math" w:eastAsia="DengXian" w:hAnsi="Cambria Math"/>
                                    <w:sz w:val="24"/>
                                    <w:szCs w:val="24"/>
                                  </w:rPr>
                                  <m:t>j</m:t>
                                </m:r>
                              </m:sub>
                              <m:sup>
                                <m:r>
                                  <w:rPr>
                                    <w:rFonts w:ascii="Cambria Math" w:eastAsia="DengXian" w:hAnsi="Cambria Math"/>
                                    <w:sz w:val="24"/>
                                    <w:szCs w:val="24"/>
                                  </w:rPr>
                                  <m:t>m</m:t>
                                </m:r>
                              </m:sup>
                            </m:sSubSup>
                          </m:e>
                        </m:nary>
                      </m:e>
                    </m:nary>
                    <m:r>
                      <m:rPr>
                        <m:sty m:val="p"/>
                      </m:rPr>
                      <w:rPr>
                        <w:rFonts w:ascii="Cambria Math" w:eastAsia="DengXian" w:hAnsi="Cambria Math"/>
                        <w:sz w:val="24"/>
                        <w:szCs w:val="24"/>
                      </w:rPr>
                      <m:t>-</m:t>
                    </m:r>
                  </m:e>
                </m:nary>
                <m:nary>
                  <m:naryPr>
                    <m:chr m:val="∑"/>
                    <m:limLoc m:val="undOvr"/>
                    <m:supHide m:val="1"/>
                    <m:ctrlPr>
                      <w:rPr>
                        <w:rFonts w:ascii="Cambria Math" w:hAnsi="Cambria Math"/>
                        <w:sz w:val="24"/>
                        <w:szCs w:val="24"/>
                      </w:rPr>
                    </m:ctrlPr>
                  </m:naryPr>
                  <m:sub>
                    <m:r>
                      <w:rPr>
                        <w:rFonts w:ascii="Cambria Math" w:hAnsi="Cambria Math"/>
                        <w:sz w:val="24"/>
                        <w:szCs w:val="24"/>
                      </w:rPr>
                      <m:t>i</m:t>
                    </m:r>
                    <m:r>
                      <m:rPr>
                        <m:sty m:val="p"/>
                      </m:rPr>
                      <w:rPr>
                        <w:rFonts w:ascii="Cambria Math" w:hAnsi="Cambria Math"/>
                        <w:sz w:val="24"/>
                        <w:szCs w:val="24"/>
                      </w:rPr>
                      <m:t>∈</m:t>
                    </m:r>
                    <m:r>
                      <w:rPr>
                        <w:rFonts w:ascii="Cambria Math" w:hAnsi="Cambria Math"/>
                        <w:sz w:val="24"/>
                        <w:szCs w:val="24"/>
                      </w:rPr>
                      <m:t>I</m:t>
                    </m:r>
                  </m:sub>
                  <m:sup/>
                  <m:e>
                    <m:nary>
                      <m:naryPr>
                        <m:chr m:val="∑"/>
                        <m:limLoc m:val="undOvr"/>
                        <m:supHide m:val="1"/>
                        <m:ctrlPr>
                          <w:rPr>
                            <w:rFonts w:ascii="Cambria Math" w:hAnsi="Cambria Math"/>
                            <w:sz w:val="24"/>
                            <w:szCs w:val="24"/>
                          </w:rPr>
                        </m:ctrlPr>
                      </m:naryPr>
                      <m:sub>
                        <m:r>
                          <w:rPr>
                            <w:rFonts w:ascii="Cambria Math" w:hAnsi="Cambria Math"/>
                            <w:sz w:val="24"/>
                            <w:szCs w:val="24"/>
                          </w:rPr>
                          <m:t>j</m:t>
                        </m:r>
                        <m:r>
                          <m:rPr>
                            <m:sty m:val="p"/>
                          </m:rPr>
                          <w:rPr>
                            <w:rFonts w:ascii="Cambria Math" w:hAnsi="Cambria Math"/>
                            <w:sz w:val="24"/>
                            <w:szCs w:val="24"/>
                          </w:rPr>
                          <m:t>∈</m:t>
                        </m:r>
                        <m:r>
                          <w:rPr>
                            <w:rFonts w:ascii="Cambria Math" w:hAnsi="Cambria Math"/>
                            <w:sz w:val="24"/>
                            <w:szCs w:val="24"/>
                          </w:rPr>
                          <m:t>J</m:t>
                        </m:r>
                      </m:sub>
                      <m:sup/>
                      <m:e>
                        <m:nary>
                          <m:naryPr>
                            <m:chr m:val="∑"/>
                            <m:limLoc m:val="undOvr"/>
                            <m:supHide m:val="1"/>
                            <m:ctrlPr>
                              <w:rPr>
                                <w:rFonts w:ascii="Cambria Math" w:hAnsi="Cambria Math"/>
                                <w:sz w:val="24"/>
                                <w:szCs w:val="24"/>
                              </w:rPr>
                            </m:ctrlPr>
                          </m:naryPr>
                          <m:sub>
                            <m:r>
                              <w:rPr>
                                <w:rFonts w:ascii="Cambria Math" w:hAnsi="Cambria Math"/>
                                <w:sz w:val="24"/>
                                <w:szCs w:val="24"/>
                              </w:rPr>
                              <m:t>m</m:t>
                            </m:r>
                            <m:r>
                              <m:rPr>
                                <m:sty m:val="p"/>
                              </m:rPr>
                              <w:rPr>
                                <w:rFonts w:ascii="Cambria Math" w:hAnsi="Cambria Math"/>
                                <w:sz w:val="24"/>
                                <w:szCs w:val="24"/>
                              </w:rPr>
                              <m:t>∈</m:t>
                            </m:r>
                            <m:r>
                              <w:rPr>
                                <w:rFonts w:ascii="Cambria Math" w:hAnsi="Cambria Math"/>
                                <w:sz w:val="24"/>
                                <w:szCs w:val="24"/>
                              </w:rPr>
                              <m:t>M</m:t>
                            </m:r>
                          </m:sub>
                          <m:sup/>
                          <m:e>
                            <m:sSubSup>
                              <m:sSubSupPr>
                                <m:ctrlPr>
                                  <w:rPr>
                                    <w:rFonts w:ascii="Cambria Math" w:hAnsi="Cambria Math"/>
                                    <w:sz w:val="24"/>
                                    <w:szCs w:val="24"/>
                                  </w:rPr>
                                </m:ctrlPr>
                              </m:sSubSupPr>
                              <m:e>
                                <m:r>
                                  <w:rPr>
                                    <w:rFonts w:ascii="Cambria Math" w:hAnsi="Cambria Math"/>
                                    <w:sz w:val="24"/>
                                    <w:szCs w:val="24"/>
                                  </w:rPr>
                                  <m:t>r</m:t>
                                </m:r>
                              </m:e>
                              <m:sub>
                                <m:r>
                                  <w:rPr>
                                    <w:rFonts w:ascii="Cambria Math" w:hAnsi="Cambria Math"/>
                                    <w:sz w:val="24"/>
                                    <w:szCs w:val="24"/>
                                  </w:rPr>
                                  <m:t>ijt</m:t>
                                </m:r>
                              </m:sub>
                              <m:sup>
                                <m:r>
                                  <w:rPr>
                                    <w:rFonts w:ascii="Cambria Math" w:hAnsi="Cambria Math"/>
                                    <w:sz w:val="24"/>
                                    <w:szCs w:val="24"/>
                                  </w:rPr>
                                  <m:t>m</m:t>
                                </m:r>
                              </m:sup>
                            </m:sSubSup>
                            <m:sSubSup>
                              <m:sSubSupPr>
                                <m:ctrlPr>
                                  <w:rPr>
                                    <w:rFonts w:ascii="Cambria Math" w:hAnsi="Cambria Math"/>
                                    <w:sz w:val="24"/>
                                    <w:szCs w:val="24"/>
                                  </w:rPr>
                                </m:ctrlPr>
                              </m:sSubSupPr>
                              <m:e>
                                <m:r>
                                  <w:rPr>
                                    <w:rFonts w:ascii="Cambria Math" w:hAnsi="Cambria Math"/>
                                    <w:sz w:val="24"/>
                                    <w:szCs w:val="24"/>
                                  </w:rPr>
                                  <m:t>x</m:t>
                                </m:r>
                              </m:e>
                              <m:sub>
                                <m:r>
                                  <w:rPr>
                                    <w:rFonts w:ascii="Cambria Math" w:hAnsi="Cambria Math"/>
                                    <w:sz w:val="24"/>
                                    <w:szCs w:val="24"/>
                                  </w:rPr>
                                  <m:t>ijt</m:t>
                                </m:r>
                              </m:sub>
                              <m:sup>
                                <m:r>
                                  <w:rPr>
                                    <w:rFonts w:ascii="Cambria Math" w:hAnsi="Cambria Math"/>
                                    <w:sz w:val="24"/>
                                    <w:szCs w:val="24"/>
                                  </w:rPr>
                                  <m:t>m</m:t>
                                </m:r>
                              </m:sup>
                            </m:sSubSup>
                          </m:e>
                        </m:nary>
                      </m:e>
                    </m:nary>
                  </m:e>
                </m:nary>
                <m:r>
                  <m:rPr>
                    <m:sty m:val="p"/>
                  </m:rPr>
                  <w:rPr>
                    <w:rFonts w:ascii="Cambria Math" w:hAnsi="Cambria Math"/>
                    <w:sz w:val="24"/>
                    <w:szCs w:val="24"/>
                  </w:rPr>
                  <m:t xml:space="preserve">) </m:t>
                </m:r>
              </m:oMath>
            </m:oMathPara>
          </w:p>
        </w:tc>
        <w:tc>
          <w:tcPr>
            <w:tcW w:w="818" w:type="dxa"/>
            <w:gridSpan w:val="2"/>
          </w:tcPr>
          <w:p w14:paraId="2C1B7A44" w14:textId="77777777" w:rsidR="00EC719A" w:rsidRPr="00E85678" w:rsidRDefault="00EC719A" w:rsidP="00EC719A">
            <w:pPr>
              <w:widowControl w:val="0"/>
              <w:spacing w:before="0" w:after="0"/>
              <w:rPr>
                <w:sz w:val="24"/>
                <w:szCs w:val="24"/>
              </w:rPr>
            </w:pPr>
            <w:bookmarkStart w:id="192" w:name="_Ref168390217"/>
            <w:bookmarkStart w:id="193" w:name="_Ref183433003"/>
            <w:r w:rsidRPr="00E85678">
              <w:rPr>
                <w:sz w:val="24"/>
                <w:szCs w:val="24"/>
              </w:rPr>
              <w:t xml:space="preserve">  (</w:t>
            </w:r>
            <w:bookmarkEnd w:id="192"/>
            <w:r w:rsidRPr="00E85678">
              <w:rPr>
                <w:sz w:val="24"/>
                <w:szCs w:val="24"/>
              </w:rPr>
              <w:fldChar w:fldCharType="begin"/>
            </w:r>
            <w:r w:rsidRPr="00E85678">
              <w:rPr>
                <w:sz w:val="24"/>
                <w:szCs w:val="24"/>
              </w:rPr>
              <w:instrText xml:space="preserve"> STYLEREF 1 \s </w:instrText>
            </w:r>
            <w:r w:rsidRPr="00E85678">
              <w:rPr>
                <w:sz w:val="24"/>
                <w:szCs w:val="24"/>
              </w:rPr>
              <w:fldChar w:fldCharType="separate"/>
            </w:r>
            <w:r w:rsidRPr="00E85678">
              <w:rPr>
                <w:noProof/>
                <w:sz w:val="24"/>
                <w:szCs w:val="24"/>
              </w:rPr>
              <w:t>4</w:t>
            </w:r>
            <w:r w:rsidRPr="00E85678">
              <w:rPr>
                <w:sz w:val="24"/>
                <w:szCs w:val="24"/>
              </w:rPr>
              <w:fldChar w:fldCharType="end"/>
            </w:r>
            <w:r w:rsidRPr="00E85678">
              <w:rPr>
                <w:sz w:val="24"/>
                <w:szCs w:val="24"/>
              </w:rPr>
              <w:noBreakHyphen/>
            </w:r>
            <w:r w:rsidRPr="00E85678">
              <w:rPr>
                <w:sz w:val="24"/>
                <w:szCs w:val="24"/>
              </w:rPr>
              <w:fldChar w:fldCharType="begin"/>
            </w:r>
            <w:r w:rsidRPr="00E85678">
              <w:rPr>
                <w:sz w:val="24"/>
                <w:szCs w:val="24"/>
              </w:rPr>
              <w:instrText xml:space="preserve"> SEQ Equation \* ARABIC \s 1 </w:instrText>
            </w:r>
            <w:r w:rsidRPr="00E85678">
              <w:rPr>
                <w:sz w:val="24"/>
                <w:szCs w:val="24"/>
              </w:rPr>
              <w:fldChar w:fldCharType="separate"/>
            </w:r>
            <w:r w:rsidRPr="00E85678">
              <w:rPr>
                <w:noProof/>
                <w:sz w:val="24"/>
                <w:szCs w:val="24"/>
              </w:rPr>
              <w:t>1</w:t>
            </w:r>
            <w:r w:rsidRPr="00E85678">
              <w:rPr>
                <w:noProof/>
                <w:sz w:val="24"/>
                <w:szCs w:val="24"/>
              </w:rPr>
              <w:fldChar w:fldCharType="end"/>
            </w:r>
            <w:r w:rsidRPr="00E85678">
              <w:rPr>
                <w:sz w:val="24"/>
                <w:szCs w:val="24"/>
              </w:rPr>
              <w:t>)</w:t>
            </w:r>
            <w:bookmarkEnd w:id="193"/>
          </w:p>
        </w:tc>
      </w:tr>
      <w:tr w:rsidR="00EC719A" w:rsidRPr="00E85678" w14:paraId="5BA41F18" w14:textId="77777777" w:rsidTr="00AD6FDC">
        <w:tc>
          <w:tcPr>
            <w:tcW w:w="625" w:type="dxa"/>
          </w:tcPr>
          <w:p w14:paraId="4C11AFA7" w14:textId="77777777" w:rsidR="00EC719A" w:rsidRPr="00E85678" w:rsidRDefault="00EC719A" w:rsidP="00EC719A">
            <w:pPr>
              <w:widowControl w:val="0"/>
              <w:spacing w:before="0" w:after="0"/>
              <w:rPr>
                <w:i/>
                <w:iCs/>
                <w:sz w:val="24"/>
                <w:szCs w:val="24"/>
              </w:rPr>
            </w:pPr>
            <w:proofErr w:type="spellStart"/>
            <w:r w:rsidRPr="00E85678">
              <w:rPr>
                <w:i/>
                <w:iCs/>
                <w:sz w:val="24"/>
                <w:szCs w:val="24"/>
              </w:rPr>
              <w:t>s.t.</w:t>
            </w:r>
            <w:proofErr w:type="spellEnd"/>
          </w:p>
        </w:tc>
        <w:tc>
          <w:tcPr>
            <w:tcW w:w="4505" w:type="dxa"/>
            <w:gridSpan w:val="2"/>
            <w:vAlign w:val="center"/>
          </w:tcPr>
          <w:p w14:paraId="5D8C85F0" w14:textId="77777777" w:rsidR="00EC719A" w:rsidRPr="00E85678" w:rsidRDefault="00EC719A" w:rsidP="00EC719A">
            <w:pPr>
              <w:widowControl w:val="0"/>
              <w:spacing w:before="0" w:after="0"/>
              <w:rPr>
                <w:sz w:val="24"/>
                <w:szCs w:val="24"/>
              </w:rPr>
            </w:pPr>
            <m:oMathPara>
              <m:oMathParaPr>
                <m:jc m:val="left"/>
              </m:oMathParaPr>
              <m:oMath>
                <m:sSubSup>
                  <m:sSubSupPr>
                    <m:ctrlPr>
                      <w:rPr>
                        <w:rFonts w:ascii="Cambria Math" w:hAnsi="Cambria Math"/>
                        <w:sz w:val="24"/>
                        <w:szCs w:val="24"/>
                      </w:rPr>
                    </m:ctrlPr>
                  </m:sSubSupPr>
                  <m:e>
                    <m:r>
                      <w:rPr>
                        <w:rFonts w:ascii="Cambria Math" w:hAnsi="Cambria Math"/>
                        <w:sz w:val="24"/>
                        <w:szCs w:val="24"/>
                      </w:rPr>
                      <m:t>s</m:t>
                    </m:r>
                  </m:e>
                  <m:sub>
                    <m:r>
                      <w:rPr>
                        <w:rFonts w:ascii="Cambria Math" w:hAnsi="Cambria Math"/>
                        <w:sz w:val="24"/>
                        <w:szCs w:val="24"/>
                      </w:rPr>
                      <m:t>it</m:t>
                    </m:r>
                  </m:sub>
                  <m:sup>
                    <m:r>
                      <w:rPr>
                        <w:rFonts w:ascii="Cambria Math" w:hAnsi="Cambria Math"/>
                        <w:sz w:val="24"/>
                        <w:szCs w:val="24"/>
                      </w:rPr>
                      <m:t>m</m:t>
                    </m:r>
                  </m:sup>
                </m:sSubSup>
                <m:r>
                  <m:rPr>
                    <m:sty m:val="p"/>
                  </m:rPr>
                  <w:rPr>
                    <w:rFonts w:ascii="Cambria Math" w:hAnsi="Cambria Math"/>
                    <w:sz w:val="24"/>
                    <w:szCs w:val="24"/>
                  </w:rPr>
                  <m:t xml:space="preserve">= </m:t>
                </m:r>
                <m:nary>
                  <m:naryPr>
                    <m:chr m:val="∑"/>
                    <m:limLoc m:val="undOvr"/>
                    <m:supHide m:val="1"/>
                    <m:ctrlPr>
                      <w:rPr>
                        <w:rFonts w:ascii="Cambria Math" w:hAnsi="Cambria Math"/>
                        <w:sz w:val="24"/>
                        <w:szCs w:val="24"/>
                      </w:rPr>
                    </m:ctrlPr>
                  </m:naryPr>
                  <m:sub>
                    <m:r>
                      <w:rPr>
                        <w:rFonts w:ascii="Cambria Math" w:hAnsi="Cambria Math"/>
                        <w:sz w:val="24"/>
                        <w:szCs w:val="24"/>
                      </w:rPr>
                      <m:t>l</m:t>
                    </m:r>
                    <m:r>
                      <m:rPr>
                        <m:sty m:val="p"/>
                      </m:rPr>
                      <w:rPr>
                        <w:rFonts w:ascii="Cambria Math" w:hAnsi="Cambria Math"/>
                        <w:sz w:val="24"/>
                        <w:szCs w:val="24"/>
                      </w:rPr>
                      <m:t>∈</m:t>
                    </m:r>
                    <m:r>
                      <w:rPr>
                        <w:rFonts w:ascii="Cambria Math" w:hAnsi="Cambria Math"/>
                        <w:sz w:val="24"/>
                        <w:szCs w:val="24"/>
                      </w:rPr>
                      <m:t>L</m:t>
                    </m:r>
                  </m:sub>
                  <m:sup/>
                  <m:e>
                    <m:sSubSup>
                      <m:sSubSupPr>
                        <m:ctrlPr>
                          <w:rPr>
                            <w:rFonts w:ascii="Cambria Math" w:eastAsia="DengXian" w:hAnsi="Cambria Math"/>
                            <w:sz w:val="24"/>
                            <w:szCs w:val="24"/>
                          </w:rPr>
                        </m:ctrlPr>
                      </m:sSubSupPr>
                      <m:e>
                        <m:r>
                          <w:rPr>
                            <w:rFonts w:ascii="Cambria Math" w:eastAsia="DengXian" w:hAnsi="Cambria Math"/>
                            <w:sz w:val="24"/>
                            <w:szCs w:val="24"/>
                          </w:rPr>
                          <m:t>u</m:t>
                        </m:r>
                      </m:e>
                      <m:sub>
                        <m:r>
                          <w:rPr>
                            <w:rFonts w:ascii="Cambria Math" w:eastAsia="DengXian" w:hAnsi="Cambria Math"/>
                            <w:sz w:val="24"/>
                            <w:szCs w:val="24"/>
                          </w:rPr>
                          <m:t>lit</m:t>
                        </m:r>
                      </m:sub>
                      <m:sup>
                        <m:r>
                          <w:rPr>
                            <w:rFonts w:ascii="Cambria Math" w:eastAsia="DengXian" w:hAnsi="Cambria Math"/>
                            <w:sz w:val="24"/>
                            <w:szCs w:val="24"/>
                          </w:rPr>
                          <m:t>m</m:t>
                        </m:r>
                      </m:sup>
                    </m:sSubSup>
                  </m:e>
                </m:nary>
                <m:r>
                  <m:rPr>
                    <m:sty m:val="p"/>
                  </m:rPr>
                  <w:rPr>
                    <w:rFonts w:ascii="Cambria Math" w:hAnsi="Cambria Math"/>
                    <w:sz w:val="24"/>
                    <w:szCs w:val="24"/>
                  </w:rPr>
                  <m:t>-</m:t>
                </m:r>
                <m:nary>
                  <m:naryPr>
                    <m:chr m:val="∑"/>
                    <m:limLoc m:val="undOvr"/>
                    <m:supHide m:val="1"/>
                    <m:ctrlPr>
                      <w:rPr>
                        <w:rFonts w:ascii="Cambria Math" w:hAnsi="Cambria Math"/>
                        <w:sz w:val="24"/>
                        <w:szCs w:val="24"/>
                      </w:rPr>
                    </m:ctrlPr>
                  </m:naryPr>
                  <m:sub>
                    <m:r>
                      <w:rPr>
                        <w:rFonts w:ascii="Cambria Math" w:hAnsi="Cambria Math"/>
                        <w:sz w:val="24"/>
                        <w:szCs w:val="24"/>
                      </w:rPr>
                      <m:t>j</m:t>
                    </m:r>
                    <m:r>
                      <m:rPr>
                        <m:sty m:val="p"/>
                      </m:rPr>
                      <w:rPr>
                        <w:rFonts w:ascii="Cambria Math" w:hAnsi="Cambria Math"/>
                        <w:sz w:val="24"/>
                        <w:szCs w:val="24"/>
                      </w:rPr>
                      <m:t>∈</m:t>
                    </m:r>
                    <m:r>
                      <w:rPr>
                        <w:rFonts w:ascii="Cambria Math" w:hAnsi="Cambria Math"/>
                        <w:sz w:val="24"/>
                        <w:szCs w:val="24"/>
                      </w:rPr>
                      <m:t>J</m:t>
                    </m:r>
                  </m:sub>
                  <m:sup/>
                  <m:e>
                    <m:sSubSup>
                      <m:sSubSupPr>
                        <m:ctrlPr>
                          <w:rPr>
                            <w:rFonts w:ascii="Cambria Math" w:hAnsi="Cambria Math"/>
                            <w:sz w:val="24"/>
                            <w:szCs w:val="24"/>
                          </w:rPr>
                        </m:ctrlPr>
                      </m:sSubSupPr>
                      <m:e>
                        <m:r>
                          <w:rPr>
                            <w:rFonts w:ascii="Cambria Math" w:hAnsi="Cambria Math"/>
                            <w:sz w:val="24"/>
                            <w:szCs w:val="24"/>
                          </w:rPr>
                          <m:t>x</m:t>
                        </m:r>
                      </m:e>
                      <m:sub>
                        <m:r>
                          <w:rPr>
                            <w:rFonts w:ascii="Cambria Math" w:hAnsi="Cambria Math"/>
                            <w:sz w:val="24"/>
                            <w:szCs w:val="24"/>
                          </w:rPr>
                          <m:t>ijt</m:t>
                        </m:r>
                      </m:sub>
                      <m:sup>
                        <m:r>
                          <w:rPr>
                            <w:rFonts w:ascii="Cambria Math" w:hAnsi="Cambria Math"/>
                            <w:sz w:val="24"/>
                            <w:szCs w:val="24"/>
                          </w:rPr>
                          <m:t>m</m:t>
                        </m:r>
                      </m:sup>
                    </m:sSubSup>
                  </m:e>
                </m:nary>
                <m:r>
                  <m:rPr>
                    <m:sty m:val="p"/>
                  </m:rPr>
                  <w:rPr>
                    <w:rFonts w:ascii="Cambria Math" w:hAnsi="Cambria Math"/>
                    <w:sz w:val="24"/>
                    <w:szCs w:val="24"/>
                  </w:rPr>
                  <m:t xml:space="preserve">+  </m:t>
                </m:r>
                <m:sSubSup>
                  <m:sSubSupPr>
                    <m:ctrlPr>
                      <w:rPr>
                        <w:rFonts w:ascii="Cambria Math" w:hAnsi="Cambria Math"/>
                        <w:sz w:val="24"/>
                        <w:szCs w:val="24"/>
                      </w:rPr>
                    </m:ctrlPr>
                  </m:sSubSupPr>
                  <m:e>
                    <m:r>
                      <w:rPr>
                        <w:rFonts w:ascii="Cambria Math" w:hAnsi="Cambria Math"/>
                        <w:sz w:val="24"/>
                        <w:szCs w:val="24"/>
                      </w:rPr>
                      <m:t>s</m:t>
                    </m:r>
                  </m:e>
                  <m:sub>
                    <m:r>
                      <w:rPr>
                        <w:rFonts w:ascii="Cambria Math" w:hAnsi="Cambria Math"/>
                        <w:sz w:val="24"/>
                        <w:szCs w:val="24"/>
                      </w:rPr>
                      <m:t>i</m:t>
                    </m:r>
                    <m:r>
                      <m:rPr>
                        <m:sty m:val="p"/>
                      </m:rPr>
                      <w:rPr>
                        <w:rFonts w:ascii="Cambria Math" w:hAnsi="Cambria Math"/>
                        <w:sz w:val="24"/>
                        <w:szCs w:val="24"/>
                      </w:rPr>
                      <m:t>,</m:t>
                    </m:r>
                    <m:r>
                      <w:rPr>
                        <w:rFonts w:ascii="Cambria Math" w:hAnsi="Cambria Math"/>
                        <w:sz w:val="24"/>
                        <w:szCs w:val="24"/>
                      </w:rPr>
                      <m:t>t</m:t>
                    </m:r>
                    <m:r>
                      <m:rPr>
                        <m:sty m:val="p"/>
                      </m:rPr>
                      <w:rPr>
                        <w:rFonts w:ascii="Cambria Math" w:hAnsi="Cambria Math"/>
                        <w:sz w:val="24"/>
                        <w:szCs w:val="24"/>
                      </w:rPr>
                      <m:t>-1</m:t>
                    </m:r>
                  </m:sub>
                  <m:sup>
                    <m:r>
                      <w:rPr>
                        <w:rFonts w:ascii="Cambria Math" w:hAnsi="Cambria Math"/>
                        <w:sz w:val="24"/>
                        <w:szCs w:val="24"/>
                      </w:rPr>
                      <m:t>m</m:t>
                    </m:r>
                  </m:sup>
                </m:sSubSup>
                <m:r>
                  <m:rPr>
                    <m:sty m:val="p"/>
                  </m:rPr>
                  <w:rPr>
                    <w:rFonts w:ascii="Cambria Math" w:hAnsi="Cambria Math"/>
                    <w:sz w:val="24"/>
                    <w:szCs w:val="24"/>
                  </w:rPr>
                  <m:t xml:space="preserve"> ∙(1-</m:t>
                </m:r>
                <m:sSubSup>
                  <m:sSubSupPr>
                    <m:ctrlPr>
                      <w:rPr>
                        <w:rFonts w:ascii="Cambria Math" w:hAnsi="Cambria Math"/>
                        <w:sz w:val="24"/>
                        <w:szCs w:val="24"/>
                      </w:rPr>
                    </m:ctrlPr>
                  </m:sSubSupPr>
                  <m:e>
                    <m:r>
                      <w:rPr>
                        <w:rFonts w:ascii="Cambria Math" w:hAnsi="Cambria Math"/>
                        <w:sz w:val="24"/>
                        <w:szCs w:val="24"/>
                      </w:rPr>
                      <m:t>de</m:t>
                    </m:r>
                  </m:e>
                  <m:sub>
                    <m:r>
                      <w:rPr>
                        <w:rFonts w:ascii="Cambria Math" w:hAnsi="Cambria Math"/>
                        <w:sz w:val="24"/>
                        <w:szCs w:val="24"/>
                      </w:rPr>
                      <m:t>t</m:t>
                    </m:r>
                  </m:sub>
                  <m:sup>
                    <m:r>
                      <w:rPr>
                        <w:rFonts w:ascii="Cambria Math" w:hAnsi="Cambria Math"/>
                        <w:sz w:val="24"/>
                        <w:szCs w:val="24"/>
                      </w:rPr>
                      <m:t>m</m:t>
                    </m:r>
                  </m:sup>
                </m:sSubSup>
                <m:r>
                  <m:rPr>
                    <m:sty m:val="p"/>
                  </m:rPr>
                  <w:rPr>
                    <w:rFonts w:ascii="Cambria Math" w:hAnsi="Cambria Math"/>
                    <w:sz w:val="24"/>
                    <w:szCs w:val="24"/>
                  </w:rPr>
                  <m:t>)</m:t>
                </m:r>
              </m:oMath>
            </m:oMathPara>
          </w:p>
        </w:tc>
        <w:tc>
          <w:tcPr>
            <w:tcW w:w="2605" w:type="dxa"/>
            <w:gridSpan w:val="2"/>
            <w:vAlign w:val="center"/>
          </w:tcPr>
          <w:p w14:paraId="72FB3415" w14:textId="77777777" w:rsidR="00EC719A" w:rsidRPr="00E85678" w:rsidRDefault="00EC719A" w:rsidP="00EC719A">
            <w:pPr>
              <w:widowControl w:val="0"/>
              <w:spacing w:before="0" w:after="0"/>
              <w:jc w:val="right"/>
              <w:rPr>
                <w:sz w:val="24"/>
                <w:szCs w:val="24"/>
              </w:rPr>
            </w:pPr>
            <m:oMath>
              <m:r>
                <m:rPr>
                  <m:sty m:val="p"/>
                </m:rPr>
                <w:rPr>
                  <w:rFonts w:ascii="Cambria Math" w:hAnsi="Cambria Math"/>
                  <w:sz w:val="24"/>
                  <w:szCs w:val="24"/>
                </w:rPr>
                <m:t>∀</m:t>
              </m:r>
              <m:r>
                <w:rPr>
                  <w:rFonts w:ascii="Cambria Math" w:hAnsi="Cambria Math"/>
                  <w:sz w:val="24"/>
                  <w:szCs w:val="24"/>
                </w:rPr>
                <m:t>i</m:t>
              </m:r>
              <m:r>
                <m:rPr>
                  <m:sty m:val="p"/>
                </m:rPr>
                <w:rPr>
                  <w:rFonts w:ascii="Cambria Math" w:hAnsi="Cambria Math"/>
                  <w:sz w:val="24"/>
                  <w:szCs w:val="24"/>
                </w:rPr>
                <m:t>∈</m:t>
              </m:r>
              <m:r>
                <w:rPr>
                  <w:rFonts w:ascii="Cambria Math" w:hAnsi="Cambria Math"/>
                  <w:sz w:val="24"/>
                  <w:szCs w:val="24"/>
                </w:rPr>
                <m:t>I</m:t>
              </m:r>
              <m:r>
                <m:rPr>
                  <m:sty m:val="p"/>
                </m:rPr>
                <w:rPr>
                  <w:rFonts w:ascii="Cambria Math" w:hAnsi="Cambria Math"/>
                  <w:sz w:val="24"/>
                  <w:szCs w:val="24"/>
                </w:rPr>
                <m:t>,∀</m:t>
              </m:r>
              <m:r>
                <w:rPr>
                  <w:rFonts w:ascii="Cambria Math" w:hAnsi="Cambria Math"/>
                  <w:sz w:val="24"/>
                  <w:szCs w:val="24"/>
                </w:rPr>
                <m:t>m</m:t>
              </m:r>
              <m:r>
                <m:rPr>
                  <m:sty m:val="p"/>
                </m:rPr>
                <w:rPr>
                  <w:rFonts w:ascii="Cambria Math" w:hAnsi="Cambria Math"/>
                  <w:sz w:val="24"/>
                  <w:szCs w:val="24"/>
                </w:rPr>
                <m:t>∈</m:t>
              </m:r>
              <m:r>
                <w:rPr>
                  <w:rFonts w:ascii="Cambria Math" w:hAnsi="Cambria Math"/>
                  <w:sz w:val="24"/>
                  <w:szCs w:val="24"/>
                </w:rPr>
                <m:t>M</m:t>
              </m:r>
              <m:r>
                <m:rPr>
                  <m:sty m:val="p"/>
                </m:rPr>
                <w:rPr>
                  <w:rFonts w:ascii="Cambria Math" w:hAnsi="Cambria Math"/>
                  <w:sz w:val="24"/>
                  <w:szCs w:val="24"/>
                </w:rPr>
                <m:t>,∀</m:t>
              </m:r>
              <m:r>
                <w:rPr>
                  <w:rFonts w:ascii="Cambria Math" w:hAnsi="Cambria Math"/>
                  <w:sz w:val="24"/>
                  <w:szCs w:val="24"/>
                </w:rPr>
                <m:t>t</m:t>
              </m:r>
              <m:r>
                <m:rPr>
                  <m:sty m:val="p"/>
                </m:rPr>
                <w:rPr>
                  <w:rFonts w:ascii="Cambria Math" w:hAnsi="Cambria Math"/>
                  <w:sz w:val="24"/>
                  <w:szCs w:val="24"/>
                </w:rPr>
                <m:t>∈</m:t>
              </m:r>
              <m:r>
                <w:rPr>
                  <w:rFonts w:ascii="Cambria Math" w:hAnsi="Cambria Math"/>
                  <w:sz w:val="24"/>
                  <w:szCs w:val="24"/>
                </w:rPr>
                <m:t>T</m:t>
              </m:r>
            </m:oMath>
            <w:r w:rsidRPr="00E85678">
              <w:rPr>
                <w:rFonts w:eastAsia="DengXian"/>
                <w:sz w:val="24"/>
                <w:szCs w:val="24"/>
              </w:rPr>
              <w:t xml:space="preserve"> </w:t>
            </w:r>
          </w:p>
        </w:tc>
        <w:tc>
          <w:tcPr>
            <w:tcW w:w="725" w:type="dxa"/>
            <w:vAlign w:val="center"/>
          </w:tcPr>
          <w:p w14:paraId="2A09F90D" w14:textId="77777777" w:rsidR="00EC719A" w:rsidRPr="00E85678" w:rsidRDefault="00EC719A" w:rsidP="00EC719A">
            <w:pPr>
              <w:pStyle w:val="Caption"/>
              <w:keepNext w:val="0"/>
              <w:widowControl w:val="0"/>
              <w:spacing w:line="360" w:lineRule="auto"/>
            </w:pPr>
            <w:bookmarkStart w:id="194" w:name="_Ref183433047"/>
            <w:r w:rsidRPr="00E85678">
              <w:t>(</w:t>
            </w:r>
            <w:r>
              <w:fldChar w:fldCharType="begin"/>
            </w:r>
            <w:r>
              <w:instrText xml:space="preserve"> STYLEREF 1 \s </w:instrText>
            </w:r>
            <w:r>
              <w:fldChar w:fldCharType="separate"/>
            </w:r>
            <w:r w:rsidRPr="00E85678">
              <w:rPr>
                <w:noProof/>
              </w:rPr>
              <w:t>4</w:t>
            </w:r>
            <w:r>
              <w:rPr>
                <w:noProof/>
              </w:rPr>
              <w:fldChar w:fldCharType="end"/>
            </w:r>
            <w:r w:rsidRPr="00E85678">
              <w:noBreakHyphen/>
            </w:r>
            <w:r>
              <w:fldChar w:fldCharType="begin"/>
            </w:r>
            <w:r>
              <w:instrText xml:space="preserve"> SEQ Equation \* ARABIC \s 1 </w:instrText>
            </w:r>
            <w:r>
              <w:fldChar w:fldCharType="separate"/>
            </w:r>
            <w:r w:rsidRPr="00E85678">
              <w:rPr>
                <w:noProof/>
              </w:rPr>
              <w:t>2</w:t>
            </w:r>
            <w:r>
              <w:rPr>
                <w:noProof/>
              </w:rPr>
              <w:fldChar w:fldCharType="end"/>
            </w:r>
            <w:r w:rsidRPr="00E85678">
              <w:t>)</w:t>
            </w:r>
            <w:bookmarkEnd w:id="194"/>
          </w:p>
        </w:tc>
      </w:tr>
      <w:tr w:rsidR="00EC719A" w:rsidRPr="00E85678" w14:paraId="5CB22E5A" w14:textId="77777777" w:rsidTr="00AD6FDC">
        <w:tc>
          <w:tcPr>
            <w:tcW w:w="625" w:type="dxa"/>
          </w:tcPr>
          <w:p w14:paraId="4249BE79" w14:textId="77777777" w:rsidR="00EC719A" w:rsidRPr="00E85678" w:rsidRDefault="00EC719A" w:rsidP="00EC719A">
            <w:pPr>
              <w:widowControl w:val="0"/>
              <w:spacing w:before="0" w:after="0"/>
              <w:rPr>
                <w:sz w:val="24"/>
                <w:szCs w:val="24"/>
              </w:rPr>
            </w:pPr>
          </w:p>
        </w:tc>
        <w:tc>
          <w:tcPr>
            <w:tcW w:w="4318" w:type="dxa"/>
          </w:tcPr>
          <w:p w14:paraId="221D113C" w14:textId="77777777" w:rsidR="00EC719A" w:rsidRPr="00E85678" w:rsidRDefault="00EC719A" w:rsidP="00EC719A">
            <w:pPr>
              <w:widowControl w:val="0"/>
              <w:spacing w:before="0" w:after="0"/>
              <w:rPr>
                <w:sz w:val="24"/>
                <w:szCs w:val="24"/>
              </w:rPr>
            </w:pPr>
            <m:oMathPara>
              <m:oMathParaPr>
                <m:jc m:val="left"/>
              </m:oMathParaPr>
              <m:oMath>
                <m:nary>
                  <m:naryPr>
                    <m:chr m:val="∑"/>
                    <m:limLoc m:val="undOvr"/>
                    <m:supHide m:val="1"/>
                    <m:ctrlPr>
                      <w:rPr>
                        <w:rFonts w:ascii="Cambria Math" w:hAnsi="Cambria Math"/>
                        <w:sz w:val="24"/>
                        <w:szCs w:val="24"/>
                      </w:rPr>
                    </m:ctrlPr>
                  </m:naryPr>
                  <m:sub>
                    <m:r>
                      <w:rPr>
                        <w:rFonts w:ascii="Cambria Math" w:hAnsi="Cambria Math"/>
                        <w:sz w:val="24"/>
                        <w:szCs w:val="24"/>
                      </w:rPr>
                      <m:t>i</m:t>
                    </m:r>
                    <m:r>
                      <m:rPr>
                        <m:sty m:val="p"/>
                      </m:rPr>
                      <w:rPr>
                        <w:rFonts w:ascii="Cambria Math" w:hAnsi="Cambria Math"/>
                        <w:sz w:val="24"/>
                        <w:szCs w:val="24"/>
                      </w:rPr>
                      <m:t>∈</m:t>
                    </m:r>
                    <m:r>
                      <w:rPr>
                        <w:rFonts w:ascii="Cambria Math" w:hAnsi="Cambria Math"/>
                        <w:sz w:val="24"/>
                        <w:szCs w:val="24"/>
                      </w:rPr>
                      <m:t>I</m:t>
                    </m:r>
                  </m:sub>
                  <m:sup/>
                  <m:e>
                    <m:sSubSup>
                      <m:sSubSupPr>
                        <m:ctrlPr>
                          <w:rPr>
                            <w:rFonts w:ascii="Cambria Math" w:eastAsia="DengXian" w:hAnsi="Cambria Math"/>
                            <w:sz w:val="24"/>
                            <w:szCs w:val="24"/>
                          </w:rPr>
                        </m:ctrlPr>
                      </m:sSubSupPr>
                      <m:e>
                        <m:r>
                          <w:rPr>
                            <w:rFonts w:ascii="Cambria Math" w:eastAsia="DengXian" w:hAnsi="Cambria Math"/>
                            <w:sz w:val="24"/>
                            <w:szCs w:val="24"/>
                          </w:rPr>
                          <m:t>u</m:t>
                        </m:r>
                      </m:e>
                      <m:sub>
                        <m:r>
                          <w:rPr>
                            <w:rFonts w:ascii="Cambria Math" w:eastAsia="DengXian" w:hAnsi="Cambria Math"/>
                            <w:sz w:val="24"/>
                            <w:szCs w:val="24"/>
                          </w:rPr>
                          <m:t>lit</m:t>
                        </m:r>
                      </m:sub>
                      <m:sup>
                        <m:r>
                          <w:rPr>
                            <w:rFonts w:ascii="Cambria Math" w:eastAsia="DengXian" w:hAnsi="Cambria Math"/>
                            <w:sz w:val="24"/>
                            <w:szCs w:val="24"/>
                          </w:rPr>
                          <m:t>m</m:t>
                        </m:r>
                      </m:sup>
                    </m:sSubSup>
                  </m:e>
                </m:nary>
                <m:r>
                  <m:rPr>
                    <m:sty m:val="p"/>
                  </m:rPr>
                  <w:rPr>
                    <w:rFonts w:ascii="Cambria Math" w:hAnsi="Cambria Math"/>
                    <w:sz w:val="24"/>
                    <w:szCs w:val="24"/>
                  </w:rPr>
                  <m:t xml:space="preserve">≤ </m:t>
                </m:r>
                <m:sSubSup>
                  <m:sSubSupPr>
                    <m:ctrlPr>
                      <w:rPr>
                        <w:rFonts w:ascii="Cambria Math" w:hAnsi="Cambria Math"/>
                        <w:sz w:val="24"/>
                        <w:szCs w:val="24"/>
                      </w:rPr>
                    </m:ctrlPr>
                  </m:sSubSupPr>
                  <m:e>
                    <m:r>
                      <w:rPr>
                        <w:rFonts w:ascii="Cambria Math" w:hAnsi="Cambria Math"/>
                        <w:sz w:val="24"/>
                        <w:szCs w:val="24"/>
                      </w:rPr>
                      <m:t>V</m:t>
                    </m:r>
                  </m:e>
                  <m:sub>
                    <m:r>
                      <w:rPr>
                        <w:rFonts w:ascii="Cambria Math" w:hAnsi="Cambria Math"/>
                        <w:sz w:val="24"/>
                        <w:szCs w:val="24"/>
                      </w:rPr>
                      <m:t>lt</m:t>
                    </m:r>
                  </m:sub>
                  <m:sup>
                    <m:r>
                      <w:rPr>
                        <w:rFonts w:ascii="Cambria Math" w:hAnsi="Cambria Math"/>
                        <w:sz w:val="24"/>
                        <w:szCs w:val="24"/>
                      </w:rPr>
                      <m:t>m</m:t>
                    </m:r>
                  </m:sup>
                </m:sSubSup>
              </m:oMath>
            </m:oMathPara>
          </w:p>
        </w:tc>
        <w:tc>
          <w:tcPr>
            <w:tcW w:w="2792" w:type="dxa"/>
            <w:gridSpan w:val="3"/>
            <w:vAlign w:val="center"/>
          </w:tcPr>
          <w:p w14:paraId="502AE624" w14:textId="77777777" w:rsidR="00EC719A" w:rsidRPr="00E85678" w:rsidRDefault="00EC719A" w:rsidP="00EC719A">
            <w:pPr>
              <w:widowControl w:val="0"/>
              <w:spacing w:before="0" w:after="0"/>
              <w:rPr>
                <w:sz w:val="24"/>
                <w:szCs w:val="24"/>
              </w:rPr>
            </w:pPr>
            <m:oMathPara>
              <m:oMathParaPr>
                <m:jc m:val="right"/>
              </m:oMathParaPr>
              <m:oMath>
                <m:r>
                  <m:rPr>
                    <m:sty m:val="p"/>
                  </m:rPr>
                  <w:rPr>
                    <w:rFonts w:ascii="Cambria Math" w:hAnsi="Cambria Math"/>
                    <w:sz w:val="24"/>
                    <w:szCs w:val="24"/>
                  </w:rPr>
                  <m:t>∀</m:t>
                </m:r>
                <m:r>
                  <w:rPr>
                    <w:rFonts w:ascii="Cambria Math" w:hAnsi="Cambria Math"/>
                    <w:sz w:val="24"/>
                    <w:szCs w:val="24"/>
                  </w:rPr>
                  <m:t>l</m:t>
                </m:r>
                <m:r>
                  <m:rPr>
                    <m:sty m:val="p"/>
                  </m:rPr>
                  <w:rPr>
                    <w:rFonts w:ascii="Cambria Math" w:hAnsi="Cambria Math"/>
                    <w:sz w:val="24"/>
                    <w:szCs w:val="24"/>
                  </w:rPr>
                  <m:t>∈</m:t>
                </m:r>
                <m:r>
                  <w:rPr>
                    <w:rFonts w:ascii="Cambria Math" w:hAnsi="Cambria Math"/>
                    <w:sz w:val="24"/>
                    <w:szCs w:val="24"/>
                  </w:rPr>
                  <m:t>L</m:t>
                </m:r>
                <m:r>
                  <m:rPr>
                    <m:sty m:val="p"/>
                  </m:rPr>
                  <w:rPr>
                    <w:rFonts w:ascii="Cambria Math" w:hAnsi="Cambria Math"/>
                    <w:sz w:val="24"/>
                    <w:szCs w:val="24"/>
                  </w:rPr>
                  <m:t>,∀</m:t>
                </m:r>
                <m:r>
                  <w:rPr>
                    <w:rFonts w:ascii="Cambria Math" w:hAnsi="Cambria Math"/>
                    <w:sz w:val="24"/>
                    <w:szCs w:val="24"/>
                  </w:rPr>
                  <m:t>m</m:t>
                </m:r>
                <m:r>
                  <m:rPr>
                    <m:sty m:val="p"/>
                  </m:rPr>
                  <w:rPr>
                    <w:rFonts w:ascii="Cambria Math" w:hAnsi="Cambria Math"/>
                    <w:sz w:val="24"/>
                    <w:szCs w:val="24"/>
                  </w:rPr>
                  <m:t>∈</m:t>
                </m:r>
                <m:r>
                  <w:rPr>
                    <w:rFonts w:ascii="Cambria Math" w:hAnsi="Cambria Math"/>
                    <w:sz w:val="24"/>
                    <w:szCs w:val="24"/>
                  </w:rPr>
                  <m:t>M</m:t>
                </m:r>
                <m:r>
                  <m:rPr>
                    <m:sty m:val="p"/>
                  </m:rPr>
                  <w:rPr>
                    <w:rFonts w:ascii="Cambria Math" w:hAnsi="Cambria Math"/>
                    <w:sz w:val="24"/>
                    <w:szCs w:val="24"/>
                  </w:rPr>
                  <m:t>,∀</m:t>
                </m:r>
                <m:r>
                  <w:rPr>
                    <w:rFonts w:ascii="Cambria Math" w:hAnsi="Cambria Math"/>
                    <w:sz w:val="24"/>
                    <w:szCs w:val="24"/>
                  </w:rPr>
                  <m:t>t</m:t>
                </m:r>
                <m:r>
                  <m:rPr>
                    <m:sty m:val="p"/>
                  </m:rPr>
                  <w:rPr>
                    <w:rFonts w:ascii="Cambria Math" w:hAnsi="Cambria Math"/>
                    <w:sz w:val="24"/>
                    <w:szCs w:val="24"/>
                  </w:rPr>
                  <m:t>∈</m:t>
                </m:r>
                <m:r>
                  <w:rPr>
                    <w:rFonts w:ascii="Cambria Math" w:hAnsi="Cambria Math"/>
                    <w:sz w:val="24"/>
                    <w:szCs w:val="24"/>
                  </w:rPr>
                  <m:t>T</m:t>
                </m:r>
              </m:oMath>
            </m:oMathPara>
          </w:p>
        </w:tc>
        <w:tc>
          <w:tcPr>
            <w:tcW w:w="725" w:type="dxa"/>
            <w:vAlign w:val="center"/>
          </w:tcPr>
          <w:p w14:paraId="18CBC786" w14:textId="77777777" w:rsidR="00EC719A" w:rsidRPr="00E85678" w:rsidRDefault="00EC719A" w:rsidP="00EC719A">
            <w:pPr>
              <w:widowControl w:val="0"/>
              <w:spacing w:before="0" w:after="0"/>
              <w:rPr>
                <w:sz w:val="24"/>
                <w:szCs w:val="24"/>
              </w:rPr>
            </w:pPr>
            <w:bookmarkStart w:id="195" w:name="_Ref183433055"/>
            <w:r w:rsidRPr="00E85678">
              <w:rPr>
                <w:sz w:val="24"/>
                <w:szCs w:val="24"/>
              </w:rPr>
              <w:t>(</w:t>
            </w:r>
            <w:r w:rsidRPr="00E85678">
              <w:rPr>
                <w:sz w:val="24"/>
                <w:szCs w:val="24"/>
              </w:rPr>
              <w:fldChar w:fldCharType="begin"/>
            </w:r>
            <w:r w:rsidRPr="00E85678">
              <w:rPr>
                <w:sz w:val="24"/>
                <w:szCs w:val="24"/>
              </w:rPr>
              <w:instrText xml:space="preserve"> STYLEREF 1 \s </w:instrText>
            </w:r>
            <w:r w:rsidRPr="00E85678">
              <w:rPr>
                <w:sz w:val="24"/>
                <w:szCs w:val="24"/>
              </w:rPr>
              <w:fldChar w:fldCharType="separate"/>
            </w:r>
            <w:r w:rsidRPr="00E85678">
              <w:rPr>
                <w:noProof/>
                <w:sz w:val="24"/>
                <w:szCs w:val="24"/>
              </w:rPr>
              <w:t>4</w:t>
            </w:r>
            <w:r w:rsidRPr="00E85678">
              <w:rPr>
                <w:noProof/>
                <w:sz w:val="24"/>
                <w:szCs w:val="24"/>
              </w:rPr>
              <w:fldChar w:fldCharType="end"/>
            </w:r>
            <w:r w:rsidRPr="00E85678">
              <w:rPr>
                <w:sz w:val="24"/>
                <w:szCs w:val="24"/>
              </w:rPr>
              <w:noBreakHyphen/>
            </w:r>
            <w:r w:rsidRPr="00E85678">
              <w:rPr>
                <w:sz w:val="24"/>
                <w:szCs w:val="24"/>
              </w:rPr>
              <w:fldChar w:fldCharType="begin"/>
            </w:r>
            <w:r w:rsidRPr="00E85678">
              <w:rPr>
                <w:sz w:val="24"/>
                <w:szCs w:val="24"/>
              </w:rPr>
              <w:instrText xml:space="preserve"> SEQ Equation \* ARABIC \s 1 </w:instrText>
            </w:r>
            <w:r w:rsidRPr="00E85678">
              <w:rPr>
                <w:sz w:val="24"/>
                <w:szCs w:val="24"/>
              </w:rPr>
              <w:fldChar w:fldCharType="separate"/>
            </w:r>
            <w:r w:rsidRPr="00E85678">
              <w:rPr>
                <w:noProof/>
                <w:sz w:val="24"/>
                <w:szCs w:val="24"/>
              </w:rPr>
              <w:t>3</w:t>
            </w:r>
            <w:r w:rsidRPr="00E85678">
              <w:rPr>
                <w:noProof/>
                <w:sz w:val="24"/>
                <w:szCs w:val="24"/>
              </w:rPr>
              <w:fldChar w:fldCharType="end"/>
            </w:r>
            <w:r w:rsidRPr="00E85678">
              <w:rPr>
                <w:sz w:val="24"/>
                <w:szCs w:val="24"/>
              </w:rPr>
              <w:t>)</w:t>
            </w:r>
            <w:bookmarkEnd w:id="195"/>
          </w:p>
        </w:tc>
      </w:tr>
      <w:tr w:rsidR="00EC719A" w:rsidRPr="00E85678" w14:paraId="4A79F013" w14:textId="77777777" w:rsidTr="00AD6FDC">
        <w:tc>
          <w:tcPr>
            <w:tcW w:w="625" w:type="dxa"/>
          </w:tcPr>
          <w:p w14:paraId="3AA92842" w14:textId="77777777" w:rsidR="00EC719A" w:rsidRPr="00E85678" w:rsidRDefault="00EC719A" w:rsidP="00EC719A">
            <w:pPr>
              <w:widowControl w:val="0"/>
              <w:spacing w:before="0" w:after="0"/>
              <w:rPr>
                <w:sz w:val="24"/>
                <w:szCs w:val="24"/>
              </w:rPr>
            </w:pPr>
          </w:p>
        </w:tc>
        <w:tc>
          <w:tcPr>
            <w:tcW w:w="4318" w:type="dxa"/>
          </w:tcPr>
          <w:p w14:paraId="067A4598" w14:textId="77777777" w:rsidR="00EC719A" w:rsidRPr="00E85678" w:rsidRDefault="00EC719A" w:rsidP="00EC719A">
            <w:pPr>
              <w:widowControl w:val="0"/>
              <w:spacing w:before="0" w:after="0"/>
              <w:rPr>
                <w:sz w:val="24"/>
                <w:szCs w:val="24"/>
              </w:rPr>
            </w:pPr>
            <m:oMathPara>
              <m:oMathParaPr>
                <m:jc m:val="left"/>
              </m:oMathParaPr>
              <m:oMath>
                <m:nary>
                  <m:naryPr>
                    <m:chr m:val="∑"/>
                    <m:limLoc m:val="undOvr"/>
                    <m:supHide m:val="1"/>
                    <m:ctrlPr>
                      <w:rPr>
                        <w:rFonts w:ascii="Cambria Math" w:hAnsi="Cambria Math"/>
                        <w:sz w:val="24"/>
                        <w:szCs w:val="24"/>
                      </w:rPr>
                    </m:ctrlPr>
                  </m:naryPr>
                  <m:sub>
                    <m:r>
                      <w:rPr>
                        <w:rFonts w:ascii="Cambria Math" w:hAnsi="Cambria Math"/>
                        <w:sz w:val="24"/>
                        <w:szCs w:val="24"/>
                      </w:rPr>
                      <m:t>i</m:t>
                    </m:r>
                    <m:r>
                      <m:rPr>
                        <m:sty m:val="p"/>
                      </m:rPr>
                      <w:rPr>
                        <w:rFonts w:ascii="Cambria Math" w:hAnsi="Cambria Math"/>
                        <w:sz w:val="24"/>
                        <w:szCs w:val="24"/>
                      </w:rPr>
                      <m:t>∈</m:t>
                    </m:r>
                    <m:r>
                      <w:rPr>
                        <w:rFonts w:ascii="Cambria Math" w:hAnsi="Cambria Math"/>
                        <w:sz w:val="24"/>
                        <w:szCs w:val="24"/>
                      </w:rPr>
                      <m:t>I</m:t>
                    </m:r>
                  </m:sub>
                  <m:sup/>
                  <m:e>
                    <m:nary>
                      <m:naryPr>
                        <m:chr m:val="∑"/>
                        <m:limLoc m:val="undOvr"/>
                        <m:supHide m:val="1"/>
                        <m:ctrlPr>
                          <w:rPr>
                            <w:rFonts w:ascii="Cambria Math" w:hAnsi="Cambria Math"/>
                            <w:sz w:val="24"/>
                            <w:szCs w:val="24"/>
                          </w:rPr>
                        </m:ctrlPr>
                      </m:naryPr>
                      <m:sub>
                        <m:r>
                          <w:rPr>
                            <w:rFonts w:ascii="Cambria Math" w:hAnsi="Cambria Math"/>
                            <w:sz w:val="24"/>
                            <w:szCs w:val="24"/>
                          </w:rPr>
                          <m:t>m</m:t>
                        </m:r>
                        <m:r>
                          <m:rPr>
                            <m:sty m:val="p"/>
                          </m:rPr>
                          <w:rPr>
                            <w:rFonts w:ascii="Cambria Math" w:hAnsi="Cambria Math"/>
                            <w:sz w:val="24"/>
                            <w:szCs w:val="24"/>
                          </w:rPr>
                          <m:t>∈</m:t>
                        </m:r>
                        <m:r>
                          <w:rPr>
                            <w:rFonts w:ascii="Cambria Math" w:hAnsi="Cambria Math"/>
                            <w:sz w:val="24"/>
                            <w:szCs w:val="24"/>
                          </w:rPr>
                          <m:t>M</m:t>
                        </m:r>
                      </m:sub>
                      <m:sup/>
                      <m:e>
                        <m:sSubSup>
                          <m:sSubSupPr>
                            <m:ctrlPr>
                              <w:rPr>
                                <w:rFonts w:ascii="Cambria Math" w:hAnsi="Cambria Math"/>
                                <w:sz w:val="24"/>
                                <w:szCs w:val="24"/>
                              </w:rPr>
                            </m:ctrlPr>
                          </m:sSubSupPr>
                          <m:e>
                            <m:r>
                              <w:rPr>
                                <w:rFonts w:ascii="Cambria Math" w:hAnsi="Cambria Math"/>
                                <w:sz w:val="24"/>
                                <w:szCs w:val="24"/>
                              </w:rPr>
                              <m:t>x</m:t>
                            </m:r>
                          </m:e>
                          <m:sub>
                            <m:r>
                              <w:rPr>
                                <w:rFonts w:ascii="Cambria Math" w:hAnsi="Cambria Math"/>
                                <w:sz w:val="24"/>
                                <w:szCs w:val="24"/>
                              </w:rPr>
                              <m:t>ijt</m:t>
                            </m:r>
                          </m:sub>
                          <m:sup>
                            <m:r>
                              <w:rPr>
                                <w:rFonts w:ascii="Cambria Math" w:hAnsi="Cambria Math"/>
                                <w:sz w:val="24"/>
                                <w:szCs w:val="24"/>
                              </w:rPr>
                              <m:t>m</m:t>
                            </m:r>
                          </m:sup>
                        </m:sSubSup>
                      </m:e>
                    </m:nary>
                  </m:e>
                </m:nary>
                <m:sSub>
                  <m:sSubPr>
                    <m:ctrlPr>
                      <w:rPr>
                        <w:rFonts w:ascii="Cambria Math" w:hAnsi="Cambria Math"/>
                        <w:sz w:val="24"/>
                        <w:szCs w:val="24"/>
                      </w:rPr>
                    </m:ctrlPr>
                  </m:sSubPr>
                  <m:e>
                    <m:r>
                      <w:rPr>
                        <w:rFonts w:ascii="Cambria Math" w:hAnsi="Cambria Math"/>
                        <w:sz w:val="24"/>
                        <w:szCs w:val="24"/>
                      </w:rPr>
                      <m:t>α</m:t>
                    </m:r>
                  </m:e>
                  <m:sub>
                    <m:r>
                      <w:rPr>
                        <w:rFonts w:ascii="Cambria Math" w:hAnsi="Cambria Math"/>
                        <w:sz w:val="24"/>
                        <w:szCs w:val="24"/>
                      </w:rPr>
                      <m:t>m</m:t>
                    </m:r>
                  </m:sub>
                </m:sSub>
                <m:r>
                  <m:rPr>
                    <m:sty m:val="p"/>
                  </m:rPr>
                  <w:rPr>
                    <w:rFonts w:ascii="Cambria Math" w:hAnsi="Cambria Math"/>
                    <w:sz w:val="24"/>
                    <w:szCs w:val="24"/>
                  </w:rPr>
                  <m:t>≤</m:t>
                </m:r>
                <m:r>
                  <m:rPr>
                    <m:sty m:val="p"/>
                  </m:rPr>
                  <w:rPr>
                    <w:rFonts w:ascii="Cambria Math" w:eastAsia="DengXian" w:hAnsi="Cambria Math"/>
                    <w:sz w:val="24"/>
                    <w:szCs w:val="24"/>
                  </w:rPr>
                  <m:t xml:space="preserve"> </m:t>
                </m:r>
                <m:sSub>
                  <m:sSubPr>
                    <m:ctrlPr>
                      <w:rPr>
                        <w:rFonts w:ascii="Cambria Math" w:hAnsi="Cambria Math"/>
                        <w:sz w:val="24"/>
                        <w:szCs w:val="24"/>
                      </w:rPr>
                    </m:ctrlPr>
                  </m:sSubPr>
                  <m:e>
                    <m:r>
                      <w:rPr>
                        <w:rFonts w:ascii="Cambria Math" w:hAnsi="Cambria Math"/>
                        <w:sz w:val="24"/>
                        <w:szCs w:val="24"/>
                      </w:rPr>
                      <m:t>PC</m:t>
                    </m:r>
                  </m:e>
                  <m:sub>
                    <m:r>
                      <w:rPr>
                        <w:rFonts w:ascii="Cambria Math" w:hAnsi="Cambria Math"/>
                        <w:sz w:val="24"/>
                        <w:szCs w:val="24"/>
                      </w:rPr>
                      <m:t>j</m:t>
                    </m:r>
                  </m:sub>
                </m:sSub>
                <m:sSub>
                  <m:sSubPr>
                    <m:ctrlPr>
                      <w:rPr>
                        <w:rFonts w:ascii="Cambria Math" w:eastAsia="DengXian" w:hAnsi="Cambria Math"/>
                        <w:sz w:val="24"/>
                        <w:szCs w:val="24"/>
                      </w:rPr>
                    </m:ctrlPr>
                  </m:sSubPr>
                  <m:e>
                    <m:r>
                      <w:rPr>
                        <w:rFonts w:ascii="Cambria Math" w:eastAsia="DengXian" w:hAnsi="Cambria Math"/>
                        <w:sz w:val="24"/>
                        <w:szCs w:val="24"/>
                      </w:rPr>
                      <m:t>z</m:t>
                    </m:r>
                  </m:e>
                  <m:sub>
                    <m:r>
                      <w:rPr>
                        <w:rFonts w:ascii="Cambria Math" w:eastAsia="DengXian" w:hAnsi="Cambria Math"/>
                        <w:sz w:val="24"/>
                        <w:szCs w:val="24"/>
                      </w:rPr>
                      <m:t>j</m:t>
                    </m:r>
                  </m:sub>
                </m:sSub>
                <m:r>
                  <m:rPr>
                    <m:sty m:val="p"/>
                  </m:rPr>
                  <w:rPr>
                    <w:rFonts w:ascii="Cambria Math" w:hAnsi="Cambria Math"/>
                    <w:sz w:val="24"/>
                    <w:szCs w:val="24"/>
                  </w:rPr>
                  <m:t xml:space="preserve">  </m:t>
                </m:r>
              </m:oMath>
            </m:oMathPara>
          </w:p>
        </w:tc>
        <w:tc>
          <w:tcPr>
            <w:tcW w:w="2792" w:type="dxa"/>
            <w:gridSpan w:val="3"/>
            <w:vAlign w:val="center"/>
          </w:tcPr>
          <w:p w14:paraId="1BCC94FD" w14:textId="77777777" w:rsidR="00EC719A" w:rsidRPr="00E85678" w:rsidRDefault="00EC719A" w:rsidP="00EC719A">
            <w:pPr>
              <w:widowControl w:val="0"/>
              <w:spacing w:before="0" w:after="0"/>
              <w:jc w:val="right"/>
              <w:rPr>
                <w:sz w:val="24"/>
                <w:szCs w:val="24"/>
              </w:rPr>
            </w:pPr>
            <m:oMath>
              <m:r>
                <m:rPr>
                  <m:sty m:val="p"/>
                </m:rPr>
                <w:rPr>
                  <w:rFonts w:ascii="Cambria Math" w:hAnsi="Cambria Math"/>
                  <w:sz w:val="24"/>
                  <w:szCs w:val="24"/>
                </w:rPr>
                <m:t>∀</m:t>
              </m:r>
              <m:r>
                <w:rPr>
                  <w:rFonts w:ascii="Cambria Math" w:hAnsi="Cambria Math"/>
                  <w:sz w:val="24"/>
                  <w:szCs w:val="24"/>
                </w:rPr>
                <m:t>j</m:t>
              </m:r>
              <m:r>
                <m:rPr>
                  <m:sty m:val="p"/>
                </m:rPr>
                <w:rPr>
                  <w:rFonts w:ascii="Cambria Math" w:hAnsi="Cambria Math"/>
                  <w:sz w:val="24"/>
                  <w:szCs w:val="24"/>
                </w:rPr>
                <m:t>∈</m:t>
              </m:r>
              <m:r>
                <w:rPr>
                  <w:rFonts w:ascii="Cambria Math" w:hAnsi="Cambria Math"/>
                  <w:sz w:val="24"/>
                  <w:szCs w:val="24"/>
                </w:rPr>
                <m:t>J</m:t>
              </m:r>
              <m:r>
                <m:rPr>
                  <m:sty m:val="p"/>
                </m:rPr>
                <w:rPr>
                  <w:rFonts w:ascii="Cambria Math" w:hAnsi="Cambria Math"/>
                  <w:sz w:val="24"/>
                  <w:szCs w:val="24"/>
                </w:rPr>
                <m:t>,∀</m:t>
              </m:r>
              <m:r>
                <w:rPr>
                  <w:rFonts w:ascii="Cambria Math" w:hAnsi="Cambria Math"/>
                  <w:sz w:val="24"/>
                  <w:szCs w:val="24"/>
                </w:rPr>
                <m:t>t</m:t>
              </m:r>
              <m:r>
                <m:rPr>
                  <m:sty m:val="p"/>
                </m:rPr>
                <w:rPr>
                  <w:rFonts w:ascii="Cambria Math" w:hAnsi="Cambria Math"/>
                  <w:sz w:val="24"/>
                  <w:szCs w:val="24"/>
                </w:rPr>
                <m:t>∈</m:t>
              </m:r>
              <m:r>
                <w:rPr>
                  <w:rFonts w:ascii="Cambria Math" w:hAnsi="Cambria Math"/>
                  <w:sz w:val="24"/>
                  <w:szCs w:val="24"/>
                </w:rPr>
                <m:t>T</m:t>
              </m:r>
            </m:oMath>
            <w:r w:rsidRPr="00E85678">
              <w:rPr>
                <w:sz w:val="24"/>
                <w:szCs w:val="24"/>
              </w:rPr>
              <w:t xml:space="preserve"> </w:t>
            </w:r>
          </w:p>
        </w:tc>
        <w:tc>
          <w:tcPr>
            <w:tcW w:w="725" w:type="dxa"/>
            <w:vAlign w:val="center"/>
          </w:tcPr>
          <w:p w14:paraId="127C6D4D" w14:textId="77777777" w:rsidR="00EC719A" w:rsidRPr="00E85678" w:rsidRDefault="00EC719A" w:rsidP="00EC719A">
            <w:pPr>
              <w:widowControl w:val="0"/>
              <w:spacing w:before="0" w:after="0"/>
              <w:rPr>
                <w:sz w:val="24"/>
                <w:szCs w:val="24"/>
              </w:rPr>
            </w:pPr>
            <w:bookmarkStart w:id="196" w:name="_Ref183433065"/>
            <w:r w:rsidRPr="00E85678">
              <w:rPr>
                <w:sz w:val="24"/>
                <w:szCs w:val="24"/>
              </w:rPr>
              <w:t>(</w:t>
            </w:r>
            <w:r w:rsidRPr="00E85678">
              <w:rPr>
                <w:sz w:val="24"/>
                <w:szCs w:val="24"/>
              </w:rPr>
              <w:fldChar w:fldCharType="begin"/>
            </w:r>
            <w:r w:rsidRPr="00E85678">
              <w:rPr>
                <w:sz w:val="24"/>
                <w:szCs w:val="24"/>
              </w:rPr>
              <w:instrText xml:space="preserve"> STYLEREF 1 \s </w:instrText>
            </w:r>
            <w:r w:rsidRPr="00E85678">
              <w:rPr>
                <w:sz w:val="24"/>
                <w:szCs w:val="24"/>
              </w:rPr>
              <w:fldChar w:fldCharType="separate"/>
            </w:r>
            <w:r w:rsidRPr="00E85678">
              <w:rPr>
                <w:noProof/>
                <w:sz w:val="24"/>
                <w:szCs w:val="24"/>
              </w:rPr>
              <w:t>4</w:t>
            </w:r>
            <w:r w:rsidRPr="00E85678">
              <w:rPr>
                <w:noProof/>
                <w:sz w:val="24"/>
                <w:szCs w:val="24"/>
              </w:rPr>
              <w:fldChar w:fldCharType="end"/>
            </w:r>
            <w:r w:rsidRPr="00E85678">
              <w:rPr>
                <w:sz w:val="24"/>
                <w:szCs w:val="24"/>
              </w:rPr>
              <w:noBreakHyphen/>
            </w:r>
            <w:r w:rsidRPr="00E85678">
              <w:rPr>
                <w:sz w:val="24"/>
                <w:szCs w:val="24"/>
              </w:rPr>
              <w:fldChar w:fldCharType="begin"/>
            </w:r>
            <w:r w:rsidRPr="00E85678">
              <w:rPr>
                <w:sz w:val="24"/>
                <w:szCs w:val="24"/>
              </w:rPr>
              <w:instrText xml:space="preserve"> SEQ Equation \* ARABIC \s 1 </w:instrText>
            </w:r>
            <w:r w:rsidRPr="00E85678">
              <w:rPr>
                <w:sz w:val="24"/>
                <w:szCs w:val="24"/>
              </w:rPr>
              <w:fldChar w:fldCharType="separate"/>
            </w:r>
            <w:r w:rsidRPr="00E85678">
              <w:rPr>
                <w:noProof/>
                <w:sz w:val="24"/>
                <w:szCs w:val="24"/>
              </w:rPr>
              <w:t>4</w:t>
            </w:r>
            <w:r w:rsidRPr="00E85678">
              <w:rPr>
                <w:noProof/>
                <w:sz w:val="24"/>
                <w:szCs w:val="24"/>
              </w:rPr>
              <w:fldChar w:fldCharType="end"/>
            </w:r>
            <w:r w:rsidRPr="00E85678">
              <w:rPr>
                <w:sz w:val="24"/>
                <w:szCs w:val="24"/>
              </w:rPr>
              <w:t>)</w:t>
            </w:r>
            <w:bookmarkEnd w:id="196"/>
          </w:p>
        </w:tc>
      </w:tr>
      <w:tr w:rsidR="00EC719A" w:rsidRPr="00E85678" w14:paraId="776B5378" w14:textId="77777777" w:rsidTr="00AD6FDC">
        <w:tc>
          <w:tcPr>
            <w:tcW w:w="625" w:type="dxa"/>
          </w:tcPr>
          <w:p w14:paraId="42FBDF38" w14:textId="77777777" w:rsidR="00EC719A" w:rsidRPr="00E85678" w:rsidRDefault="00EC719A" w:rsidP="00EC719A">
            <w:pPr>
              <w:widowControl w:val="0"/>
              <w:spacing w:before="0" w:after="0"/>
              <w:rPr>
                <w:sz w:val="24"/>
                <w:szCs w:val="24"/>
              </w:rPr>
            </w:pPr>
          </w:p>
        </w:tc>
        <w:tc>
          <w:tcPr>
            <w:tcW w:w="4318" w:type="dxa"/>
          </w:tcPr>
          <w:p w14:paraId="53AF4AC6" w14:textId="77777777" w:rsidR="00EC719A" w:rsidRPr="00E85678" w:rsidRDefault="00EC719A" w:rsidP="00EC719A">
            <w:pPr>
              <w:widowControl w:val="0"/>
              <w:spacing w:before="0" w:after="0"/>
              <w:rPr>
                <w:sz w:val="24"/>
                <w:szCs w:val="24"/>
              </w:rPr>
            </w:pPr>
            <m:oMathPara>
              <m:oMathParaPr>
                <m:jc m:val="left"/>
              </m:oMathParaPr>
              <m:oMath>
                <m:nary>
                  <m:naryPr>
                    <m:chr m:val="∑"/>
                    <m:limLoc m:val="undOvr"/>
                    <m:supHide m:val="1"/>
                    <m:ctrlPr>
                      <w:rPr>
                        <w:rFonts w:ascii="Cambria Math" w:hAnsi="Cambria Math"/>
                        <w:sz w:val="24"/>
                        <w:szCs w:val="24"/>
                      </w:rPr>
                    </m:ctrlPr>
                  </m:naryPr>
                  <m:sub>
                    <m:r>
                      <w:rPr>
                        <w:rFonts w:ascii="Cambria Math" w:hAnsi="Cambria Math"/>
                        <w:sz w:val="24"/>
                        <w:szCs w:val="24"/>
                      </w:rPr>
                      <m:t>i</m:t>
                    </m:r>
                    <m:r>
                      <m:rPr>
                        <m:sty m:val="p"/>
                      </m:rPr>
                      <w:rPr>
                        <w:rFonts w:ascii="Cambria Math" w:hAnsi="Cambria Math"/>
                        <w:sz w:val="24"/>
                        <w:szCs w:val="24"/>
                      </w:rPr>
                      <m:t>∈</m:t>
                    </m:r>
                    <m:r>
                      <w:rPr>
                        <w:rFonts w:ascii="Cambria Math" w:hAnsi="Cambria Math"/>
                        <w:sz w:val="24"/>
                        <w:szCs w:val="24"/>
                      </w:rPr>
                      <m:t>I</m:t>
                    </m:r>
                  </m:sub>
                  <m:sup/>
                  <m:e>
                    <m:nary>
                      <m:naryPr>
                        <m:chr m:val="∑"/>
                        <m:limLoc m:val="undOvr"/>
                        <m:supHide m:val="1"/>
                        <m:ctrlPr>
                          <w:rPr>
                            <w:rFonts w:ascii="Cambria Math" w:hAnsi="Cambria Math"/>
                            <w:sz w:val="24"/>
                            <w:szCs w:val="24"/>
                          </w:rPr>
                        </m:ctrlPr>
                      </m:naryPr>
                      <m:sub>
                        <m:r>
                          <w:rPr>
                            <w:rFonts w:ascii="Cambria Math" w:hAnsi="Cambria Math"/>
                            <w:sz w:val="24"/>
                            <w:szCs w:val="24"/>
                          </w:rPr>
                          <m:t>m</m:t>
                        </m:r>
                        <m:r>
                          <m:rPr>
                            <m:sty m:val="p"/>
                          </m:rPr>
                          <w:rPr>
                            <w:rFonts w:ascii="Cambria Math" w:hAnsi="Cambria Math"/>
                            <w:sz w:val="24"/>
                            <w:szCs w:val="24"/>
                          </w:rPr>
                          <m:t>∈</m:t>
                        </m:r>
                        <m:r>
                          <w:rPr>
                            <w:rFonts w:ascii="Cambria Math" w:hAnsi="Cambria Math"/>
                            <w:sz w:val="24"/>
                            <w:szCs w:val="24"/>
                          </w:rPr>
                          <m:t>M</m:t>
                        </m:r>
                      </m:sub>
                      <m:sup/>
                      <m:e>
                        <m:sSubSup>
                          <m:sSubSupPr>
                            <m:ctrlPr>
                              <w:rPr>
                                <w:rFonts w:ascii="Cambria Math" w:hAnsi="Cambria Math"/>
                                <w:sz w:val="24"/>
                                <w:szCs w:val="24"/>
                              </w:rPr>
                            </m:ctrlPr>
                          </m:sSubSupPr>
                          <m:e>
                            <m:r>
                              <w:rPr>
                                <w:rFonts w:ascii="Cambria Math" w:hAnsi="Cambria Math"/>
                                <w:sz w:val="24"/>
                                <w:szCs w:val="24"/>
                              </w:rPr>
                              <m:t>x</m:t>
                            </m:r>
                          </m:e>
                          <m:sub>
                            <m:r>
                              <w:rPr>
                                <w:rFonts w:ascii="Cambria Math" w:hAnsi="Cambria Math"/>
                                <w:sz w:val="24"/>
                                <w:szCs w:val="24"/>
                              </w:rPr>
                              <m:t>ijt</m:t>
                            </m:r>
                          </m:sub>
                          <m:sup>
                            <m:r>
                              <w:rPr>
                                <w:rFonts w:ascii="Cambria Math" w:hAnsi="Cambria Math"/>
                                <w:sz w:val="24"/>
                                <w:szCs w:val="24"/>
                              </w:rPr>
                              <m:t>m</m:t>
                            </m:r>
                          </m:sup>
                        </m:sSubSup>
                      </m:e>
                    </m:nary>
                  </m:e>
                </m:nary>
                <m:sSub>
                  <m:sSubPr>
                    <m:ctrlPr>
                      <w:rPr>
                        <w:rFonts w:ascii="Cambria Math" w:hAnsi="Cambria Math"/>
                        <w:sz w:val="24"/>
                        <w:szCs w:val="24"/>
                      </w:rPr>
                    </m:ctrlPr>
                  </m:sSubPr>
                  <m:e>
                    <m:r>
                      <w:rPr>
                        <w:rFonts w:ascii="Cambria Math" w:hAnsi="Cambria Math"/>
                        <w:sz w:val="24"/>
                        <w:szCs w:val="24"/>
                      </w:rPr>
                      <m:t>α</m:t>
                    </m:r>
                  </m:e>
                  <m:sub>
                    <m:r>
                      <w:rPr>
                        <w:rFonts w:ascii="Cambria Math" w:hAnsi="Cambria Math"/>
                        <w:sz w:val="24"/>
                        <w:szCs w:val="24"/>
                      </w:rPr>
                      <m:t>m</m:t>
                    </m:r>
                  </m:sub>
                </m:sSub>
                <m:r>
                  <m:rPr>
                    <m:sty m:val="p"/>
                  </m:rPr>
                  <w:rPr>
                    <w:rFonts w:ascii="Cambria Math" w:hAnsi="Cambria Math"/>
                    <w:sz w:val="24"/>
                    <w:szCs w:val="24"/>
                  </w:rPr>
                  <m:t>≤</m:t>
                </m:r>
                <m:r>
                  <m:rPr>
                    <m:sty m:val="p"/>
                  </m:rPr>
                  <w:rPr>
                    <w:rFonts w:ascii="Cambria Math" w:eastAsia="DengXian" w:hAnsi="Cambria Math"/>
                    <w:sz w:val="24"/>
                    <w:szCs w:val="24"/>
                  </w:rPr>
                  <m:t xml:space="preserve"> </m:t>
                </m:r>
                <m:sSub>
                  <m:sSubPr>
                    <m:ctrlPr>
                      <w:rPr>
                        <w:rFonts w:ascii="Cambria Math" w:hAnsi="Cambria Math"/>
                        <w:sz w:val="24"/>
                        <w:szCs w:val="24"/>
                      </w:rPr>
                    </m:ctrlPr>
                  </m:sSubPr>
                  <m:e>
                    <m:r>
                      <w:rPr>
                        <w:rFonts w:ascii="Cambria Math" w:hAnsi="Cambria Math"/>
                        <w:sz w:val="24"/>
                        <w:szCs w:val="24"/>
                      </w:rPr>
                      <m:t>PC</m:t>
                    </m:r>
                  </m:e>
                  <m:sub>
                    <m:r>
                      <w:rPr>
                        <w:rFonts w:ascii="Cambria Math" w:hAnsi="Cambria Math"/>
                        <w:sz w:val="24"/>
                        <w:szCs w:val="24"/>
                      </w:rPr>
                      <m:t>j</m:t>
                    </m:r>
                  </m:sub>
                </m:sSub>
                <m:sSubSup>
                  <m:sSubSupPr>
                    <m:ctrlPr>
                      <w:rPr>
                        <w:rFonts w:ascii="Cambria Math" w:eastAsia="DengXian" w:hAnsi="Cambria Math"/>
                        <w:sz w:val="24"/>
                        <w:szCs w:val="24"/>
                      </w:rPr>
                    </m:ctrlPr>
                  </m:sSubSupPr>
                  <m:e>
                    <m:r>
                      <w:rPr>
                        <w:rFonts w:ascii="Cambria Math" w:eastAsia="DengXian" w:hAnsi="Cambria Math"/>
                        <w:sz w:val="24"/>
                        <w:szCs w:val="24"/>
                      </w:rPr>
                      <m:t>y</m:t>
                    </m:r>
                  </m:e>
                  <m:sub>
                    <m:r>
                      <w:rPr>
                        <w:rFonts w:ascii="Cambria Math" w:eastAsia="DengXian" w:hAnsi="Cambria Math"/>
                        <w:sz w:val="24"/>
                        <w:szCs w:val="24"/>
                      </w:rPr>
                      <m:t>j</m:t>
                    </m:r>
                  </m:sub>
                  <m:sup>
                    <m:r>
                      <w:rPr>
                        <w:rFonts w:ascii="Cambria Math" w:eastAsia="DengXian" w:hAnsi="Cambria Math"/>
                        <w:sz w:val="24"/>
                        <w:szCs w:val="24"/>
                      </w:rPr>
                      <m:t>m</m:t>
                    </m:r>
                  </m:sup>
                </m:sSubSup>
              </m:oMath>
            </m:oMathPara>
          </w:p>
        </w:tc>
        <w:tc>
          <w:tcPr>
            <w:tcW w:w="2792" w:type="dxa"/>
            <w:gridSpan w:val="3"/>
            <w:vAlign w:val="center"/>
          </w:tcPr>
          <w:p w14:paraId="06D46932" w14:textId="77777777" w:rsidR="00EC719A" w:rsidRPr="00E85678" w:rsidRDefault="00EC719A" w:rsidP="00EC719A">
            <w:pPr>
              <w:widowControl w:val="0"/>
              <w:spacing w:before="0" w:after="0"/>
              <w:jc w:val="right"/>
              <w:rPr>
                <w:sz w:val="24"/>
                <w:szCs w:val="24"/>
              </w:rPr>
            </w:pPr>
            <m:oMath>
              <m:r>
                <m:rPr>
                  <m:sty m:val="p"/>
                </m:rPr>
                <w:rPr>
                  <w:rFonts w:ascii="Cambria Math" w:hAnsi="Cambria Math"/>
                  <w:sz w:val="24"/>
                  <w:szCs w:val="24"/>
                </w:rPr>
                <m:t>∀</m:t>
              </m:r>
              <m:r>
                <w:rPr>
                  <w:rFonts w:ascii="Cambria Math" w:hAnsi="Cambria Math"/>
                  <w:sz w:val="24"/>
                  <w:szCs w:val="24"/>
                </w:rPr>
                <m:t>j</m:t>
              </m:r>
              <m:r>
                <m:rPr>
                  <m:sty m:val="p"/>
                </m:rPr>
                <w:rPr>
                  <w:rFonts w:ascii="Cambria Math" w:hAnsi="Cambria Math"/>
                  <w:sz w:val="24"/>
                  <w:szCs w:val="24"/>
                </w:rPr>
                <m:t>∈</m:t>
              </m:r>
              <m:r>
                <w:rPr>
                  <w:rFonts w:ascii="Cambria Math" w:hAnsi="Cambria Math"/>
                  <w:sz w:val="24"/>
                  <w:szCs w:val="24"/>
                </w:rPr>
                <m:t>J</m:t>
              </m:r>
              <m:r>
                <m:rPr>
                  <m:sty m:val="p"/>
                </m:rPr>
                <w:rPr>
                  <w:rFonts w:ascii="Cambria Math" w:hAnsi="Cambria Math"/>
                  <w:sz w:val="24"/>
                  <w:szCs w:val="24"/>
                </w:rPr>
                <m:t>,∀</m:t>
              </m:r>
              <m:r>
                <w:rPr>
                  <w:rFonts w:ascii="Cambria Math" w:hAnsi="Cambria Math"/>
                  <w:sz w:val="24"/>
                  <w:szCs w:val="24"/>
                </w:rPr>
                <m:t>t</m:t>
              </m:r>
              <m:r>
                <m:rPr>
                  <m:sty m:val="p"/>
                </m:rPr>
                <w:rPr>
                  <w:rFonts w:ascii="Cambria Math" w:hAnsi="Cambria Math"/>
                  <w:sz w:val="24"/>
                  <w:szCs w:val="24"/>
                </w:rPr>
                <m:t>∈</m:t>
              </m:r>
              <m:r>
                <w:rPr>
                  <w:rFonts w:ascii="Cambria Math" w:hAnsi="Cambria Math"/>
                  <w:sz w:val="24"/>
                  <w:szCs w:val="24"/>
                </w:rPr>
                <m:t>T</m:t>
              </m:r>
            </m:oMath>
            <w:r w:rsidRPr="00E85678">
              <w:rPr>
                <w:sz w:val="24"/>
                <w:szCs w:val="24"/>
              </w:rPr>
              <w:t xml:space="preserve"> </w:t>
            </w:r>
          </w:p>
        </w:tc>
        <w:tc>
          <w:tcPr>
            <w:tcW w:w="725" w:type="dxa"/>
            <w:vAlign w:val="center"/>
          </w:tcPr>
          <w:p w14:paraId="1DD45FC9" w14:textId="77777777" w:rsidR="00EC719A" w:rsidRPr="00E85678" w:rsidRDefault="00EC719A" w:rsidP="00EC719A">
            <w:pPr>
              <w:widowControl w:val="0"/>
              <w:spacing w:before="0" w:after="0"/>
              <w:rPr>
                <w:sz w:val="24"/>
                <w:szCs w:val="24"/>
              </w:rPr>
            </w:pPr>
            <w:bookmarkStart w:id="197" w:name="_Ref183433073"/>
            <w:r w:rsidRPr="00E85678">
              <w:rPr>
                <w:sz w:val="24"/>
                <w:szCs w:val="24"/>
              </w:rPr>
              <w:t>(</w:t>
            </w:r>
            <w:r w:rsidRPr="00E85678">
              <w:rPr>
                <w:sz w:val="24"/>
                <w:szCs w:val="24"/>
              </w:rPr>
              <w:fldChar w:fldCharType="begin"/>
            </w:r>
            <w:r w:rsidRPr="00E85678">
              <w:rPr>
                <w:sz w:val="24"/>
                <w:szCs w:val="24"/>
              </w:rPr>
              <w:instrText xml:space="preserve"> STYLEREF 1 \s </w:instrText>
            </w:r>
            <w:r w:rsidRPr="00E85678">
              <w:rPr>
                <w:sz w:val="24"/>
                <w:szCs w:val="24"/>
              </w:rPr>
              <w:fldChar w:fldCharType="separate"/>
            </w:r>
            <w:r w:rsidRPr="00E85678">
              <w:rPr>
                <w:noProof/>
                <w:sz w:val="24"/>
                <w:szCs w:val="24"/>
              </w:rPr>
              <w:t>4</w:t>
            </w:r>
            <w:r w:rsidRPr="00E85678">
              <w:rPr>
                <w:noProof/>
                <w:sz w:val="24"/>
                <w:szCs w:val="24"/>
              </w:rPr>
              <w:fldChar w:fldCharType="end"/>
            </w:r>
            <w:r w:rsidRPr="00E85678">
              <w:rPr>
                <w:sz w:val="24"/>
                <w:szCs w:val="24"/>
              </w:rPr>
              <w:noBreakHyphen/>
            </w:r>
            <w:r w:rsidRPr="00E85678">
              <w:rPr>
                <w:sz w:val="24"/>
                <w:szCs w:val="24"/>
              </w:rPr>
              <w:fldChar w:fldCharType="begin"/>
            </w:r>
            <w:r w:rsidRPr="00E85678">
              <w:rPr>
                <w:sz w:val="24"/>
                <w:szCs w:val="24"/>
              </w:rPr>
              <w:instrText xml:space="preserve"> SEQ Equation \* ARABIC \s 1 </w:instrText>
            </w:r>
            <w:r w:rsidRPr="00E85678">
              <w:rPr>
                <w:sz w:val="24"/>
                <w:szCs w:val="24"/>
              </w:rPr>
              <w:fldChar w:fldCharType="separate"/>
            </w:r>
            <w:r w:rsidRPr="00E85678">
              <w:rPr>
                <w:noProof/>
                <w:sz w:val="24"/>
                <w:szCs w:val="24"/>
              </w:rPr>
              <w:t>5</w:t>
            </w:r>
            <w:r w:rsidRPr="00E85678">
              <w:rPr>
                <w:noProof/>
                <w:sz w:val="24"/>
                <w:szCs w:val="24"/>
              </w:rPr>
              <w:fldChar w:fldCharType="end"/>
            </w:r>
            <w:r w:rsidRPr="00E85678">
              <w:rPr>
                <w:sz w:val="24"/>
                <w:szCs w:val="24"/>
              </w:rPr>
              <w:t>)</w:t>
            </w:r>
            <w:bookmarkEnd w:id="197"/>
          </w:p>
        </w:tc>
      </w:tr>
      <w:tr w:rsidR="00EC719A" w:rsidRPr="00E85678" w14:paraId="68A1EB11" w14:textId="77777777" w:rsidTr="00AD6FDC">
        <w:tc>
          <w:tcPr>
            <w:tcW w:w="625" w:type="dxa"/>
          </w:tcPr>
          <w:p w14:paraId="6B6E1E4C" w14:textId="77777777" w:rsidR="00EC719A" w:rsidRPr="00E85678" w:rsidRDefault="00EC719A" w:rsidP="00EC719A">
            <w:pPr>
              <w:widowControl w:val="0"/>
              <w:spacing w:before="0" w:after="0"/>
              <w:rPr>
                <w:sz w:val="24"/>
                <w:szCs w:val="24"/>
              </w:rPr>
            </w:pPr>
          </w:p>
        </w:tc>
        <w:tc>
          <w:tcPr>
            <w:tcW w:w="4318" w:type="dxa"/>
          </w:tcPr>
          <w:p w14:paraId="7A8D459D" w14:textId="77777777" w:rsidR="00EC719A" w:rsidRPr="00E85678" w:rsidRDefault="00EC719A" w:rsidP="00EC719A">
            <w:pPr>
              <w:widowControl w:val="0"/>
              <w:spacing w:before="0" w:after="0"/>
              <w:rPr>
                <w:sz w:val="24"/>
                <w:szCs w:val="24"/>
              </w:rPr>
            </w:pPr>
            <m:oMathPara>
              <m:oMathParaPr>
                <m:jc m:val="left"/>
              </m:oMathParaPr>
              <m:oMath>
                <m:nary>
                  <m:naryPr>
                    <m:chr m:val="∑"/>
                    <m:limLoc m:val="undOvr"/>
                    <m:supHide m:val="1"/>
                    <m:ctrlPr>
                      <w:rPr>
                        <w:rFonts w:ascii="Cambria Math" w:hAnsi="Cambria Math"/>
                        <w:sz w:val="24"/>
                        <w:szCs w:val="24"/>
                      </w:rPr>
                    </m:ctrlPr>
                  </m:naryPr>
                  <m:sub>
                    <m:r>
                      <w:rPr>
                        <w:rFonts w:ascii="Cambria Math" w:hAnsi="Cambria Math"/>
                        <w:sz w:val="24"/>
                        <w:szCs w:val="24"/>
                      </w:rPr>
                      <m:t>m</m:t>
                    </m:r>
                    <m:r>
                      <m:rPr>
                        <m:sty m:val="p"/>
                      </m:rPr>
                      <w:rPr>
                        <w:rFonts w:ascii="Cambria Math" w:hAnsi="Cambria Math"/>
                        <w:sz w:val="24"/>
                        <w:szCs w:val="24"/>
                      </w:rPr>
                      <m:t>∈</m:t>
                    </m:r>
                    <m:r>
                      <w:rPr>
                        <w:rFonts w:ascii="Cambria Math" w:hAnsi="Cambria Math"/>
                        <w:sz w:val="24"/>
                        <w:szCs w:val="24"/>
                      </w:rPr>
                      <m:t>M</m:t>
                    </m:r>
                  </m:sub>
                  <m:sup/>
                  <m:e>
                    <m:sSubSup>
                      <m:sSubSupPr>
                        <m:ctrlPr>
                          <w:rPr>
                            <w:rFonts w:ascii="Cambria Math" w:hAnsi="Cambria Math"/>
                            <w:sz w:val="24"/>
                            <w:szCs w:val="24"/>
                          </w:rPr>
                        </m:ctrlPr>
                      </m:sSubSupPr>
                      <m:e>
                        <m:r>
                          <w:rPr>
                            <w:rFonts w:ascii="Cambria Math" w:hAnsi="Cambria Math"/>
                            <w:sz w:val="24"/>
                            <w:szCs w:val="24"/>
                          </w:rPr>
                          <m:t>y</m:t>
                        </m:r>
                      </m:e>
                      <m:sub>
                        <m:r>
                          <w:rPr>
                            <w:rFonts w:ascii="Cambria Math" w:hAnsi="Cambria Math"/>
                            <w:sz w:val="24"/>
                            <w:szCs w:val="24"/>
                          </w:rPr>
                          <m:t>j</m:t>
                        </m:r>
                      </m:sub>
                      <m:sup>
                        <m:r>
                          <w:rPr>
                            <w:rFonts w:ascii="Cambria Math" w:hAnsi="Cambria Math"/>
                            <w:sz w:val="24"/>
                            <w:szCs w:val="24"/>
                          </w:rPr>
                          <m:t>m</m:t>
                        </m:r>
                      </m:sup>
                    </m:sSubSup>
                  </m:e>
                </m:nary>
                <m:r>
                  <m:rPr>
                    <m:sty m:val="p"/>
                  </m:rPr>
                  <w:rPr>
                    <w:rFonts w:ascii="Cambria Math" w:hAnsi="Cambria Math"/>
                    <w:sz w:val="24"/>
                    <w:szCs w:val="24"/>
                  </w:rPr>
                  <m:t xml:space="preserve">≤ </m:t>
                </m:r>
                <m:sSub>
                  <m:sSubPr>
                    <m:ctrlPr>
                      <w:rPr>
                        <w:rFonts w:ascii="Cambria Math" w:hAnsi="Cambria Math"/>
                        <w:sz w:val="24"/>
                        <w:szCs w:val="24"/>
                      </w:rPr>
                    </m:ctrlPr>
                  </m:sSubPr>
                  <m:e>
                    <m:d>
                      <m:dPr>
                        <m:begChr m:val="|"/>
                        <m:endChr m:val="|"/>
                        <m:ctrlPr>
                          <w:rPr>
                            <w:rFonts w:ascii="Cambria Math" w:hAnsi="Cambria Math"/>
                            <w:sz w:val="24"/>
                            <w:szCs w:val="24"/>
                          </w:rPr>
                        </m:ctrlPr>
                      </m:dPr>
                      <m:e>
                        <m:r>
                          <w:rPr>
                            <w:rFonts w:ascii="Cambria Math" w:hAnsi="Cambria Math"/>
                            <w:sz w:val="24"/>
                            <w:szCs w:val="24"/>
                          </w:rPr>
                          <m:t>M</m:t>
                        </m:r>
                      </m:e>
                    </m:d>
                    <m:r>
                      <w:rPr>
                        <w:rFonts w:ascii="Cambria Math" w:hAnsi="Cambria Math"/>
                        <w:sz w:val="24"/>
                        <w:szCs w:val="24"/>
                      </w:rPr>
                      <m:t>z</m:t>
                    </m:r>
                  </m:e>
                  <m:sub>
                    <m:r>
                      <w:rPr>
                        <w:rFonts w:ascii="Cambria Math" w:hAnsi="Cambria Math"/>
                        <w:sz w:val="24"/>
                        <w:szCs w:val="24"/>
                      </w:rPr>
                      <m:t>j</m:t>
                    </m:r>
                  </m:sub>
                </m:sSub>
              </m:oMath>
            </m:oMathPara>
          </w:p>
        </w:tc>
        <w:tc>
          <w:tcPr>
            <w:tcW w:w="2792" w:type="dxa"/>
            <w:gridSpan w:val="3"/>
            <w:vAlign w:val="center"/>
          </w:tcPr>
          <w:p w14:paraId="18B4898E" w14:textId="77777777" w:rsidR="00EC719A" w:rsidRPr="00E85678" w:rsidRDefault="00EC719A" w:rsidP="00EC719A">
            <w:pPr>
              <w:widowControl w:val="0"/>
              <w:spacing w:before="0" w:after="0"/>
              <w:jc w:val="right"/>
              <w:rPr>
                <w:sz w:val="24"/>
                <w:szCs w:val="24"/>
              </w:rPr>
            </w:pPr>
            <m:oMath>
              <m:r>
                <m:rPr>
                  <m:sty m:val="p"/>
                </m:rPr>
                <w:rPr>
                  <w:rFonts w:ascii="Cambria Math" w:hAnsi="Cambria Math"/>
                  <w:sz w:val="24"/>
                  <w:szCs w:val="24"/>
                </w:rPr>
                <m:t>∀</m:t>
              </m:r>
              <m:r>
                <w:rPr>
                  <w:rFonts w:ascii="Cambria Math" w:hAnsi="Cambria Math"/>
                  <w:sz w:val="24"/>
                  <w:szCs w:val="24"/>
                </w:rPr>
                <m:t>j</m:t>
              </m:r>
              <m:r>
                <m:rPr>
                  <m:sty m:val="p"/>
                </m:rPr>
                <w:rPr>
                  <w:rFonts w:ascii="Cambria Math" w:hAnsi="Cambria Math"/>
                  <w:sz w:val="24"/>
                  <w:szCs w:val="24"/>
                </w:rPr>
                <m:t>∈</m:t>
              </m:r>
              <m:r>
                <w:rPr>
                  <w:rFonts w:ascii="Cambria Math" w:hAnsi="Cambria Math"/>
                  <w:sz w:val="24"/>
                  <w:szCs w:val="24"/>
                </w:rPr>
                <m:t>J</m:t>
              </m:r>
            </m:oMath>
            <w:r w:rsidRPr="00E85678">
              <w:rPr>
                <w:sz w:val="24"/>
                <w:szCs w:val="24"/>
              </w:rPr>
              <w:t xml:space="preserve"> </w:t>
            </w:r>
          </w:p>
        </w:tc>
        <w:tc>
          <w:tcPr>
            <w:tcW w:w="725" w:type="dxa"/>
            <w:vAlign w:val="center"/>
          </w:tcPr>
          <w:p w14:paraId="610DC741" w14:textId="77777777" w:rsidR="00EC719A" w:rsidRPr="00E85678" w:rsidRDefault="00EC719A" w:rsidP="00EC719A">
            <w:pPr>
              <w:widowControl w:val="0"/>
              <w:spacing w:before="0" w:after="0"/>
              <w:rPr>
                <w:sz w:val="24"/>
                <w:szCs w:val="24"/>
              </w:rPr>
            </w:pPr>
            <w:bookmarkStart w:id="198" w:name="_Ref183433085"/>
            <w:r w:rsidRPr="00E85678">
              <w:rPr>
                <w:sz w:val="24"/>
                <w:szCs w:val="24"/>
              </w:rPr>
              <w:t>(</w:t>
            </w:r>
            <w:r w:rsidRPr="00E85678">
              <w:rPr>
                <w:sz w:val="24"/>
                <w:szCs w:val="24"/>
              </w:rPr>
              <w:fldChar w:fldCharType="begin"/>
            </w:r>
            <w:r w:rsidRPr="00E85678">
              <w:rPr>
                <w:sz w:val="24"/>
                <w:szCs w:val="24"/>
              </w:rPr>
              <w:instrText xml:space="preserve"> STYLEREF 1 \s </w:instrText>
            </w:r>
            <w:r w:rsidRPr="00E85678">
              <w:rPr>
                <w:sz w:val="24"/>
                <w:szCs w:val="24"/>
              </w:rPr>
              <w:fldChar w:fldCharType="separate"/>
            </w:r>
            <w:r w:rsidRPr="00E85678">
              <w:rPr>
                <w:noProof/>
                <w:sz w:val="24"/>
                <w:szCs w:val="24"/>
              </w:rPr>
              <w:t>4</w:t>
            </w:r>
            <w:r w:rsidRPr="00E85678">
              <w:rPr>
                <w:noProof/>
                <w:sz w:val="24"/>
                <w:szCs w:val="24"/>
              </w:rPr>
              <w:fldChar w:fldCharType="end"/>
            </w:r>
            <w:r w:rsidRPr="00E85678">
              <w:rPr>
                <w:sz w:val="24"/>
                <w:szCs w:val="24"/>
              </w:rPr>
              <w:noBreakHyphen/>
            </w:r>
            <w:r w:rsidRPr="00E85678">
              <w:rPr>
                <w:sz w:val="24"/>
                <w:szCs w:val="24"/>
              </w:rPr>
              <w:fldChar w:fldCharType="begin"/>
            </w:r>
            <w:r w:rsidRPr="00E85678">
              <w:rPr>
                <w:sz w:val="24"/>
                <w:szCs w:val="24"/>
              </w:rPr>
              <w:instrText xml:space="preserve"> SEQ Equation \* ARABIC \s 1 </w:instrText>
            </w:r>
            <w:r w:rsidRPr="00E85678">
              <w:rPr>
                <w:sz w:val="24"/>
                <w:szCs w:val="24"/>
              </w:rPr>
              <w:fldChar w:fldCharType="separate"/>
            </w:r>
            <w:r w:rsidRPr="00E85678">
              <w:rPr>
                <w:noProof/>
                <w:sz w:val="24"/>
                <w:szCs w:val="24"/>
              </w:rPr>
              <w:t>6</w:t>
            </w:r>
            <w:r w:rsidRPr="00E85678">
              <w:rPr>
                <w:noProof/>
                <w:sz w:val="24"/>
                <w:szCs w:val="24"/>
              </w:rPr>
              <w:fldChar w:fldCharType="end"/>
            </w:r>
            <w:r w:rsidRPr="00E85678">
              <w:rPr>
                <w:sz w:val="24"/>
                <w:szCs w:val="24"/>
              </w:rPr>
              <w:t>)</w:t>
            </w:r>
            <w:bookmarkEnd w:id="198"/>
          </w:p>
        </w:tc>
      </w:tr>
      <w:tr w:rsidR="00EC719A" w:rsidRPr="00E85678" w14:paraId="024FD8CA" w14:textId="77777777" w:rsidTr="00AD6FDC">
        <w:tc>
          <w:tcPr>
            <w:tcW w:w="625" w:type="dxa"/>
          </w:tcPr>
          <w:p w14:paraId="26C3DEF1" w14:textId="77777777" w:rsidR="00EC719A" w:rsidRPr="00E85678" w:rsidRDefault="00EC719A" w:rsidP="00EC719A">
            <w:pPr>
              <w:widowControl w:val="0"/>
              <w:spacing w:before="0" w:after="0"/>
              <w:rPr>
                <w:sz w:val="24"/>
                <w:szCs w:val="24"/>
              </w:rPr>
            </w:pPr>
          </w:p>
        </w:tc>
        <w:tc>
          <w:tcPr>
            <w:tcW w:w="4318" w:type="dxa"/>
          </w:tcPr>
          <w:p w14:paraId="434C8F61" w14:textId="77777777" w:rsidR="00EC719A" w:rsidRPr="00E85678" w:rsidRDefault="00EC719A" w:rsidP="00EC719A">
            <w:pPr>
              <w:widowControl w:val="0"/>
              <w:spacing w:before="0" w:after="0"/>
              <w:rPr>
                <w:sz w:val="24"/>
                <w:szCs w:val="24"/>
              </w:rPr>
            </w:pPr>
            <m:oMath>
              <m:sSubSup>
                <m:sSubSupPr>
                  <m:ctrlPr>
                    <w:rPr>
                      <w:rFonts w:ascii="Cambria Math" w:eastAsia="DengXian" w:hAnsi="Cambria Math"/>
                      <w:sz w:val="24"/>
                      <w:szCs w:val="24"/>
                    </w:rPr>
                  </m:ctrlPr>
                </m:sSubSupPr>
                <m:e>
                  <m:r>
                    <w:rPr>
                      <w:rFonts w:ascii="Cambria Math" w:eastAsia="DengXian" w:hAnsi="Cambria Math"/>
                      <w:sz w:val="24"/>
                      <w:szCs w:val="24"/>
                    </w:rPr>
                    <m:t>u</m:t>
                  </m:r>
                </m:e>
                <m:sub>
                  <m:r>
                    <w:rPr>
                      <w:rFonts w:ascii="Cambria Math" w:eastAsia="DengXian" w:hAnsi="Cambria Math"/>
                      <w:sz w:val="24"/>
                      <w:szCs w:val="24"/>
                    </w:rPr>
                    <m:t>lit</m:t>
                  </m:r>
                </m:sub>
                <m:sup>
                  <m:r>
                    <w:rPr>
                      <w:rFonts w:ascii="Cambria Math" w:eastAsia="DengXian" w:hAnsi="Cambria Math"/>
                      <w:sz w:val="24"/>
                      <w:szCs w:val="24"/>
                    </w:rPr>
                    <m:t>m</m:t>
                  </m:r>
                </m:sup>
              </m:sSubSup>
              <m:r>
                <m:rPr>
                  <m:sty m:val="p"/>
                </m:rPr>
                <w:rPr>
                  <w:rFonts w:ascii="Cambria Math" w:eastAsia="DengXian" w:hAnsi="Cambria Math"/>
                  <w:sz w:val="24"/>
                  <w:szCs w:val="24"/>
                </w:rPr>
                <m:t xml:space="preserve">,  </m:t>
              </m:r>
              <m:sSubSup>
                <m:sSubSupPr>
                  <m:ctrlPr>
                    <w:rPr>
                      <w:rFonts w:ascii="Cambria Math" w:hAnsi="Cambria Math"/>
                      <w:sz w:val="24"/>
                      <w:szCs w:val="24"/>
                    </w:rPr>
                  </m:ctrlPr>
                </m:sSubSupPr>
                <m:e>
                  <m:r>
                    <w:rPr>
                      <w:rFonts w:ascii="Cambria Math" w:hAnsi="Cambria Math"/>
                      <w:sz w:val="24"/>
                      <w:szCs w:val="24"/>
                    </w:rPr>
                    <m:t>s</m:t>
                  </m:r>
                </m:e>
                <m:sub>
                  <m:r>
                    <w:rPr>
                      <w:rFonts w:ascii="Cambria Math" w:hAnsi="Cambria Math"/>
                      <w:sz w:val="24"/>
                      <w:szCs w:val="24"/>
                    </w:rPr>
                    <m:t>it</m:t>
                  </m:r>
                </m:sub>
                <m:sup>
                  <m:r>
                    <w:rPr>
                      <w:rFonts w:ascii="Cambria Math" w:hAnsi="Cambria Math"/>
                      <w:sz w:val="24"/>
                      <w:szCs w:val="24"/>
                    </w:rPr>
                    <m:t>m</m:t>
                  </m:r>
                </m:sup>
              </m:sSubSup>
              <m:r>
                <m:rPr>
                  <m:sty m:val="p"/>
                </m:rPr>
                <w:rPr>
                  <w:rFonts w:ascii="Cambria Math" w:hAnsi="Cambria Math"/>
                  <w:sz w:val="24"/>
                  <w:szCs w:val="24"/>
                </w:rPr>
                <m:t xml:space="preserve">,  </m:t>
              </m:r>
              <m:sSubSup>
                <m:sSubSupPr>
                  <m:ctrlPr>
                    <w:rPr>
                      <w:rFonts w:ascii="Cambria Math" w:hAnsi="Cambria Math"/>
                      <w:sz w:val="24"/>
                      <w:szCs w:val="24"/>
                    </w:rPr>
                  </m:ctrlPr>
                </m:sSubSupPr>
                <m:e>
                  <m:r>
                    <w:rPr>
                      <w:rFonts w:ascii="Cambria Math" w:hAnsi="Cambria Math"/>
                      <w:sz w:val="24"/>
                      <w:szCs w:val="24"/>
                    </w:rPr>
                    <m:t>x</m:t>
                  </m:r>
                </m:e>
                <m:sub>
                  <m:r>
                    <w:rPr>
                      <w:rFonts w:ascii="Cambria Math" w:hAnsi="Cambria Math"/>
                      <w:sz w:val="24"/>
                      <w:szCs w:val="24"/>
                    </w:rPr>
                    <m:t>ijt</m:t>
                  </m:r>
                </m:sub>
                <m:sup>
                  <m:r>
                    <w:rPr>
                      <w:rFonts w:ascii="Cambria Math" w:hAnsi="Cambria Math"/>
                      <w:sz w:val="24"/>
                      <w:szCs w:val="24"/>
                    </w:rPr>
                    <m:t>m</m:t>
                  </m:r>
                </m:sup>
              </m:sSubSup>
              <m:r>
                <m:rPr>
                  <m:sty m:val="p"/>
                </m:rPr>
                <w:rPr>
                  <w:rFonts w:ascii="Cambria Math" w:hAnsi="Cambria Math"/>
                  <w:sz w:val="24"/>
                  <w:szCs w:val="24"/>
                </w:rPr>
                <m:t xml:space="preserve">≥0;   </m:t>
              </m:r>
              <m:sSub>
                <m:sSubPr>
                  <m:ctrlPr>
                    <w:rPr>
                      <w:rFonts w:ascii="Cambria Math" w:eastAsia="DengXian" w:hAnsi="Cambria Math"/>
                      <w:sz w:val="24"/>
                      <w:szCs w:val="24"/>
                    </w:rPr>
                  </m:ctrlPr>
                </m:sSubPr>
                <m:e>
                  <m:r>
                    <w:rPr>
                      <w:rFonts w:ascii="Cambria Math" w:eastAsia="DengXian" w:hAnsi="Cambria Math"/>
                      <w:sz w:val="24"/>
                      <w:szCs w:val="24"/>
                    </w:rPr>
                    <m:t>z</m:t>
                  </m:r>
                </m:e>
                <m:sub>
                  <m:r>
                    <w:rPr>
                      <w:rFonts w:ascii="Cambria Math" w:eastAsia="DengXian" w:hAnsi="Cambria Math"/>
                      <w:sz w:val="24"/>
                      <w:szCs w:val="24"/>
                    </w:rPr>
                    <m:t>j</m:t>
                  </m:r>
                </m:sub>
              </m:sSub>
              <m:r>
                <m:rPr>
                  <m:sty m:val="p"/>
                </m:rPr>
                <w:rPr>
                  <w:rFonts w:ascii="Cambria Math" w:hAnsi="Cambria Math"/>
                  <w:sz w:val="24"/>
                  <w:szCs w:val="24"/>
                </w:rPr>
                <m:t>,</m:t>
              </m:r>
              <m:sSubSup>
                <m:sSubSupPr>
                  <m:ctrlPr>
                    <w:rPr>
                      <w:rFonts w:ascii="Cambria Math" w:eastAsia="DengXian" w:hAnsi="Cambria Math"/>
                      <w:sz w:val="24"/>
                      <w:szCs w:val="24"/>
                    </w:rPr>
                  </m:ctrlPr>
                </m:sSubSupPr>
                <m:e>
                  <m:r>
                    <w:rPr>
                      <w:rFonts w:ascii="Cambria Math" w:eastAsia="DengXian" w:hAnsi="Cambria Math"/>
                      <w:sz w:val="24"/>
                      <w:szCs w:val="24"/>
                    </w:rPr>
                    <m:t>y</m:t>
                  </m:r>
                </m:e>
                <m:sub>
                  <m:r>
                    <w:rPr>
                      <w:rFonts w:ascii="Cambria Math" w:eastAsia="DengXian" w:hAnsi="Cambria Math"/>
                      <w:sz w:val="24"/>
                      <w:szCs w:val="24"/>
                    </w:rPr>
                    <m:t>j</m:t>
                  </m:r>
                </m:sub>
                <m:sup>
                  <m:r>
                    <w:rPr>
                      <w:rFonts w:ascii="Cambria Math" w:eastAsia="DengXian" w:hAnsi="Cambria Math"/>
                      <w:sz w:val="24"/>
                      <w:szCs w:val="24"/>
                    </w:rPr>
                    <m:t>m</m:t>
                  </m:r>
                </m:sup>
              </m:sSubSup>
              <m:r>
                <m:rPr>
                  <m:sty m:val="p"/>
                </m:rPr>
                <w:rPr>
                  <w:rFonts w:ascii="Cambria Math" w:hAnsi="Cambria Math"/>
                  <w:sz w:val="24"/>
                  <w:szCs w:val="24"/>
                </w:rPr>
                <m:t>∈</m:t>
              </m:r>
              <m:d>
                <m:dPr>
                  <m:begChr m:val="{"/>
                  <m:endChr m:val="}"/>
                  <m:ctrlPr>
                    <w:rPr>
                      <w:rFonts w:ascii="Cambria Math" w:hAnsi="Cambria Math"/>
                      <w:sz w:val="24"/>
                      <w:szCs w:val="24"/>
                    </w:rPr>
                  </m:ctrlPr>
                </m:dPr>
                <m:e>
                  <m:r>
                    <m:rPr>
                      <m:sty m:val="p"/>
                    </m:rPr>
                    <w:rPr>
                      <w:rFonts w:ascii="Cambria Math" w:hAnsi="Cambria Math"/>
                      <w:sz w:val="24"/>
                      <w:szCs w:val="24"/>
                    </w:rPr>
                    <m:t>0,1</m:t>
                  </m:r>
                </m:e>
              </m:d>
            </m:oMath>
            <w:r w:rsidRPr="00E85678">
              <w:rPr>
                <w:rFonts w:eastAsia="DengXian"/>
                <w:sz w:val="24"/>
                <w:szCs w:val="24"/>
              </w:rPr>
              <w:t xml:space="preserve"> </w:t>
            </w:r>
          </w:p>
        </w:tc>
        <w:tc>
          <w:tcPr>
            <w:tcW w:w="2792" w:type="dxa"/>
            <w:gridSpan w:val="3"/>
            <w:vAlign w:val="center"/>
          </w:tcPr>
          <w:p w14:paraId="6B254F2E" w14:textId="77777777" w:rsidR="00EC719A" w:rsidRPr="00E85678" w:rsidRDefault="00EC719A" w:rsidP="00EC719A">
            <w:pPr>
              <w:widowControl w:val="0"/>
              <w:spacing w:before="0" w:after="0"/>
              <w:rPr>
                <w:sz w:val="24"/>
                <w:szCs w:val="24"/>
              </w:rPr>
            </w:pPr>
          </w:p>
        </w:tc>
        <w:tc>
          <w:tcPr>
            <w:tcW w:w="725" w:type="dxa"/>
            <w:vAlign w:val="center"/>
          </w:tcPr>
          <w:p w14:paraId="115B9AD7" w14:textId="77777777" w:rsidR="00EC719A" w:rsidRPr="00E85678" w:rsidRDefault="00EC719A" w:rsidP="00EC719A">
            <w:pPr>
              <w:widowControl w:val="0"/>
              <w:spacing w:before="0" w:after="0"/>
              <w:rPr>
                <w:sz w:val="24"/>
                <w:szCs w:val="24"/>
              </w:rPr>
            </w:pPr>
          </w:p>
        </w:tc>
      </w:tr>
    </w:tbl>
    <w:p w14:paraId="4C3C7714" w14:textId="77777777" w:rsidR="00EC719A" w:rsidRPr="00E85678" w:rsidRDefault="00EC719A" w:rsidP="00EC719A">
      <w:pPr>
        <w:widowControl w:val="0"/>
        <w:spacing w:before="0" w:after="0"/>
        <w:rPr>
          <w:sz w:val="24"/>
          <w:szCs w:val="24"/>
        </w:rPr>
      </w:pPr>
      <w:r w:rsidRPr="00E85678">
        <w:rPr>
          <w:sz w:val="24"/>
          <w:szCs w:val="24"/>
        </w:rPr>
        <w:t xml:space="preserve">Constraint set </w:t>
      </w:r>
      <w:r w:rsidRPr="00E85678">
        <w:rPr>
          <w:sz w:val="24"/>
          <w:szCs w:val="24"/>
        </w:rPr>
        <w:fldChar w:fldCharType="begin"/>
      </w:r>
      <w:r w:rsidRPr="00E85678">
        <w:rPr>
          <w:sz w:val="24"/>
          <w:szCs w:val="24"/>
        </w:rPr>
        <w:instrText xml:space="preserve"> REF _Ref183433047 \h  \* MERGEFORMAT </w:instrText>
      </w:r>
      <w:r w:rsidRPr="00E85678">
        <w:rPr>
          <w:sz w:val="24"/>
          <w:szCs w:val="24"/>
        </w:rPr>
      </w:r>
      <w:r w:rsidRPr="00E85678">
        <w:rPr>
          <w:sz w:val="24"/>
          <w:szCs w:val="24"/>
        </w:rPr>
        <w:fldChar w:fldCharType="separate"/>
      </w:r>
      <w:r w:rsidRPr="00E85678">
        <w:rPr>
          <w:sz w:val="24"/>
          <w:szCs w:val="24"/>
        </w:rPr>
        <w:t>(</w:t>
      </w:r>
      <w:r w:rsidRPr="00E85678">
        <w:rPr>
          <w:noProof/>
          <w:sz w:val="24"/>
          <w:szCs w:val="24"/>
        </w:rPr>
        <w:t>4</w:t>
      </w:r>
      <w:r w:rsidRPr="00E85678">
        <w:rPr>
          <w:sz w:val="24"/>
          <w:szCs w:val="24"/>
        </w:rPr>
        <w:noBreakHyphen/>
      </w:r>
      <w:r w:rsidRPr="00E85678">
        <w:rPr>
          <w:noProof/>
          <w:sz w:val="24"/>
          <w:szCs w:val="24"/>
        </w:rPr>
        <w:t>2</w:t>
      </w:r>
      <w:r w:rsidRPr="00E85678">
        <w:rPr>
          <w:sz w:val="24"/>
          <w:szCs w:val="24"/>
        </w:rPr>
        <w:t>)</w:t>
      </w:r>
      <w:r w:rsidRPr="00E85678">
        <w:rPr>
          <w:sz w:val="24"/>
          <w:szCs w:val="24"/>
        </w:rPr>
        <w:fldChar w:fldCharType="end"/>
      </w:r>
      <w:r w:rsidRPr="00E85678">
        <w:rPr>
          <w:sz w:val="24"/>
          <w:szCs w:val="24"/>
        </w:rPr>
        <w:t xml:space="preserve"> enforces that the biomass </w:t>
      </w:r>
      <w:r w:rsidRPr="00E85678">
        <w:rPr>
          <w:i/>
          <w:iCs/>
          <w:sz w:val="24"/>
          <w:szCs w:val="24"/>
        </w:rPr>
        <w:t>m</w:t>
      </w:r>
      <w:r w:rsidRPr="00E85678">
        <w:rPr>
          <w:sz w:val="24"/>
          <w:szCs w:val="24"/>
        </w:rPr>
        <w:t xml:space="preserve"> stored at elevator </w:t>
      </w:r>
      <w:proofErr w:type="spellStart"/>
      <w:r w:rsidRPr="00E85678">
        <w:rPr>
          <w:rStyle w:val="katex-mathml"/>
          <w:i/>
          <w:iCs/>
          <w:sz w:val="24"/>
          <w:szCs w:val="24"/>
        </w:rPr>
        <w:t>i</w:t>
      </w:r>
      <w:proofErr w:type="spellEnd"/>
      <w:r w:rsidRPr="00E85678">
        <w:rPr>
          <w:rStyle w:val="katex-mathml"/>
          <w:i/>
          <w:iCs/>
          <w:sz w:val="24"/>
          <w:szCs w:val="24"/>
        </w:rPr>
        <w:t xml:space="preserve"> </w:t>
      </w:r>
      <w:r w:rsidRPr="00E85678">
        <w:rPr>
          <w:sz w:val="24"/>
          <w:szCs w:val="24"/>
        </w:rPr>
        <w:t xml:space="preserve">in period </w:t>
      </w:r>
      <w:r w:rsidRPr="00E85678">
        <w:rPr>
          <w:rStyle w:val="katex-mathml"/>
          <w:i/>
          <w:iCs/>
          <w:sz w:val="24"/>
          <w:szCs w:val="24"/>
        </w:rPr>
        <w:t>t</w:t>
      </w:r>
      <w:r w:rsidRPr="00E85678">
        <w:rPr>
          <w:sz w:val="24"/>
          <w:szCs w:val="24"/>
        </w:rPr>
        <w:t xml:space="preserve"> is balanced by the biomass received from farms, biomass sent to biorefineries, and the remaining biomass from the previous period accounting for degradation. Constraint set </w:t>
      </w:r>
      <w:r w:rsidRPr="00E85678">
        <w:rPr>
          <w:sz w:val="24"/>
          <w:szCs w:val="24"/>
        </w:rPr>
        <w:fldChar w:fldCharType="begin"/>
      </w:r>
      <w:r w:rsidRPr="00E85678">
        <w:rPr>
          <w:sz w:val="24"/>
          <w:szCs w:val="24"/>
        </w:rPr>
        <w:instrText xml:space="preserve"> REF _Ref183433055 \h  \* MERGEFORMAT </w:instrText>
      </w:r>
      <w:r w:rsidRPr="00E85678">
        <w:rPr>
          <w:sz w:val="24"/>
          <w:szCs w:val="24"/>
        </w:rPr>
      </w:r>
      <w:r w:rsidRPr="00E85678">
        <w:rPr>
          <w:sz w:val="24"/>
          <w:szCs w:val="24"/>
        </w:rPr>
        <w:fldChar w:fldCharType="separate"/>
      </w:r>
      <w:r w:rsidRPr="00E85678">
        <w:rPr>
          <w:sz w:val="24"/>
          <w:szCs w:val="24"/>
        </w:rPr>
        <w:t>(</w:t>
      </w:r>
      <w:r w:rsidRPr="00E85678">
        <w:rPr>
          <w:noProof/>
          <w:sz w:val="24"/>
          <w:szCs w:val="24"/>
        </w:rPr>
        <w:t>4</w:t>
      </w:r>
      <w:r w:rsidRPr="00E85678">
        <w:rPr>
          <w:sz w:val="24"/>
          <w:szCs w:val="24"/>
        </w:rPr>
        <w:noBreakHyphen/>
      </w:r>
      <w:r w:rsidRPr="00E85678">
        <w:rPr>
          <w:noProof/>
          <w:sz w:val="24"/>
          <w:szCs w:val="24"/>
        </w:rPr>
        <w:t>3</w:t>
      </w:r>
      <w:r w:rsidRPr="00E85678">
        <w:rPr>
          <w:sz w:val="24"/>
          <w:szCs w:val="24"/>
        </w:rPr>
        <w:t>)</w:t>
      </w:r>
      <w:r w:rsidRPr="00E85678">
        <w:rPr>
          <w:sz w:val="24"/>
          <w:szCs w:val="24"/>
        </w:rPr>
        <w:fldChar w:fldCharType="end"/>
      </w:r>
      <w:r w:rsidRPr="00E85678">
        <w:rPr>
          <w:sz w:val="24"/>
          <w:szCs w:val="24"/>
        </w:rPr>
        <w:t xml:space="preserve"> limits the amount of harvested biomass </w:t>
      </w:r>
      <w:r w:rsidRPr="00E85678">
        <w:rPr>
          <w:rStyle w:val="katex-mathml"/>
          <w:sz w:val="24"/>
          <w:szCs w:val="24"/>
        </w:rPr>
        <w:t>does</w:t>
      </w:r>
      <w:r w:rsidRPr="00E85678">
        <w:rPr>
          <w:sz w:val="24"/>
          <w:szCs w:val="24"/>
        </w:rPr>
        <w:t xml:space="preserve"> not exceed the available biomass. Constraints </w:t>
      </w:r>
      <w:r w:rsidRPr="00E85678">
        <w:rPr>
          <w:sz w:val="24"/>
          <w:szCs w:val="24"/>
        </w:rPr>
        <w:fldChar w:fldCharType="begin"/>
      </w:r>
      <w:r w:rsidRPr="00E85678">
        <w:rPr>
          <w:sz w:val="24"/>
          <w:szCs w:val="24"/>
        </w:rPr>
        <w:instrText xml:space="preserve"> REF _Ref183433065 \h  \* MERGEFORMAT </w:instrText>
      </w:r>
      <w:r w:rsidRPr="00E85678">
        <w:rPr>
          <w:sz w:val="24"/>
          <w:szCs w:val="24"/>
        </w:rPr>
      </w:r>
      <w:r w:rsidRPr="00E85678">
        <w:rPr>
          <w:sz w:val="24"/>
          <w:szCs w:val="24"/>
        </w:rPr>
        <w:fldChar w:fldCharType="separate"/>
      </w:r>
      <w:r w:rsidRPr="00E85678">
        <w:rPr>
          <w:sz w:val="24"/>
          <w:szCs w:val="24"/>
        </w:rPr>
        <w:t>(</w:t>
      </w:r>
      <w:r w:rsidRPr="00E85678">
        <w:rPr>
          <w:noProof/>
          <w:sz w:val="24"/>
          <w:szCs w:val="24"/>
        </w:rPr>
        <w:t>4</w:t>
      </w:r>
      <w:r w:rsidRPr="00E85678">
        <w:rPr>
          <w:sz w:val="24"/>
          <w:szCs w:val="24"/>
        </w:rPr>
        <w:noBreakHyphen/>
      </w:r>
      <w:r w:rsidRPr="00E85678">
        <w:rPr>
          <w:noProof/>
          <w:sz w:val="24"/>
          <w:szCs w:val="24"/>
        </w:rPr>
        <w:t>4</w:t>
      </w:r>
      <w:r w:rsidRPr="00E85678">
        <w:rPr>
          <w:sz w:val="24"/>
          <w:szCs w:val="24"/>
        </w:rPr>
        <w:t>)</w:t>
      </w:r>
      <w:r w:rsidRPr="00E85678">
        <w:rPr>
          <w:sz w:val="24"/>
          <w:szCs w:val="24"/>
        </w:rPr>
        <w:fldChar w:fldCharType="end"/>
      </w:r>
      <w:r w:rsidRPr="00E85678">
        <w:rPr>
          <w:sz w:val="24"/>
          <w:szCs w:val="24"/>
        </w:rPr>
        <w:t xml:space="preserve"> and </w:t>
      </w:r>
      <w:r w:rsidRPr="00E85678">
        <w:rPr>
          <w:sz w:val="24"/>
          <w:szCs w:val="24"/>
        </w:rPr>
        <w:fldChar w:fldCharType="begin"/>
      </w:r>
      <w:r w:rsidRPr="00E85678">
        <w:rPr>
          <w:sz w:val="24"/>
          <w:szCs w:val="24"/>
        </w:rPr>
        <w:instrText xml:space="preserve"> REF _Ref183433073 \h  \* MERGEFORMAT </w:instrText>
      </w:r>
      <w:r w:rsidRPr="00E85678">
        <w:rPr>
          <w:sz w:val="24"/>
          <w:szCs w:val="24"/>
        </w:rPr>
      </w:r>
      <w:r w:rsidRPr="00E85678">
        <w:rPr>
          <w:sz w:val="24"/>
          <w:szCs w:val="24"/>
        </w:rPr>
        <w:fldChar w:fldCharType="separate"/>
      </w:r>
      <w:r w:rsidRPr="00E85678">
        <w:rPr>
          <w:sz w:val="24"/>
          <w:szCs w:val="24"/>
        </w:rPr>
        <w:t>(</w:t>
      </w:r>
      <w:r w:rsidRPr="00E85678">
        <w:rPr>
          <w:noProof/>
          <w:sz w:val="24"/>
          <w:szCs w:val="24"/>
        </w:rPr>
        <w:t>4</w:t>
      </w:r>
      <w:r w:rsidRPr="00E85678">
        <w:rPr>
          <w:sz w:val="24"/>
          <w:szCs w:val="24"/>
        </w:rPr>
        <w:noBreakHyphen/>
      </w:r>
      <w:r w:rsidRPr="00E85678">
        <w:rPr>
          <w:noProof/>
          <w:sz w:val="24"/>
          <w:szCs w:val="24"/>
        </w:rPr>
        <w:t>5</w:t>
      </w:r>
      <w:r w:rsidRPr="00E85678">
        <w:rPr>
          <w:sz w:val="24"/>
          <w:szCs w:val="24"/>
        </w:rPr>
        <w:t>)</w:t>
      </w:r>
      <w:r w:rsidRPr="00E85678">
        <w:rPr>
          <w:sz w:val="24"/>
          <w:szCs w:val="24"/>
        </w:rPr>
        <w:fldChar w:fldCharType="end"/>
      </w:r>
      <w:r w:rsidRPr="00E85678">
        <w:rPr>
          <w:sz w:val="24"/>
          <w:szCs w:val="24"/>
        </w:rPr>
        <w:t xml:space="preserve"> limit the amount of biomass transported from elevator to biorefinery does not exceed the production capacity of the biorefinery if it is selected. Constraint set </w:t>
      </w:r>
      <w:r w:rsidRPr="00E85678">
        <w:rPr>
          <w:sz w:val="24"/>
          <w:szCs w:val="24"/>
        </w:rPr>
        <w:fldChar w:fldCharType="begin"/>
      </w:r>
      <w:r w:rsidRPr="00E85678">
        <w:rPr>
          <w:sz w:val="24"/>
          <w:szCs w:val="24"/>
        </w:rPr>
        <w:instrText xml:space="preserve"> REF _Ref183433085 \h  \* MERGEFORMAT </w:instrText>
      </w:r>
      <w:r w:rsidRPr="00E85678">
        <w:rPr>
          <w:sz w:val="24"/>
          <w:szCs w:val="24"/>
        </w:rPr>
      </w:r>
      <w:r w:rsidRPr="00E85678">
        <w:rPr>
          <w:sz w:val="24"/>
          <w:szCs w:val="24"/>
        </w:rPr>
        <w:fldChar w:fldCharType="separate"/>
      </w:r>
      <w:r w:rsidRPr="00E85678">
        <w:rPr>
          <w:sz w:val="24"/>
          <w:szCs w:val="24"/>
        </w:rPr>
        <w:t>(</w:t>
      </w:r>
      <w:r w:rsidRPr="00E85678">
        <w:rPr>
          <w:noProof/>
          <w:sz w:val="24"/>
          <w:szCs w:val="24"/>
        </w:rPr>
        <w:t>4</w:t>
      </w:r>
      <w:r w:rsidRPr="00E85678">
        <w:rPr>
          <w:sz w:val="24"/>
          <w:szCs w:val="24"/>
        </w:rPr>
        <w:noBreakHyphen/>
      </w:r>
      <w:r w:rsidRPr="00E85678">
        <w:rPr>
          <w:noProof/>
          <w:sz w:val="24"/>
          <w:szCs w:val="24"/>
        </w:rPr>
        <w:t>6</w:t>
      </w:r>
      <w:r w:rsidRPr="00E85678">
        <w:rPr>
          <w:sz w:val="24"/>
          <w:szCs w:val="24"/>
        </w:rPr>
        <w:t>)</w:t>
      </w:r>
      <w:r w:rsidRPr="00E85678">
        <w:rPr>
          <w:sz w:val="24"/>
          <w:szCs w:val="24"/>
        </w:rPr>
        <w:fldChar w:fldCharType="end"/>
      </w:r>
      <w:r w:rsidRPr="00E85678">
        <w:rPr>
          <w:sz w:val="24"/>
          <w:szCs w:val="24"/>
        </w:rPr>
        <w:t xml:space="preserve"> limits the number of biomasses types a biorefinery can handle. The biorefinery can only process several biomasses up to its maximum capacity. And all biomass variables are non-negative.</w:t>
      </w:r>
    </w:p>
    <w:p w14:paraId="46B10EDD" w14:textId="77777777" w:rsidR="00EC719A" w:rsidRPr="00E85678" w:rsidRDefault="00EC719A" w:rsidP="00EC719A">
      <w:pPr>
        <w:pStyle w:val="Heading2"/>
        <w:keepNext w:val="0"/>
        <w:widowControl w:val="0"/>
      </w:pPr>
      <w:bookmarkStart w:id="199" w:name="_Toc183423800"/>
      <w:r w:rsidRPr="00E85678">
        <w:t>4.5 Numerical Experiment</w:t>
      </w:r>
      <w:bookmarkEnd w:id="199"/>
    </w:p>
    <w:p w14:paraId="1194018A" w14:textId="77777777" w:rsidR="00EC719A" w:rsidRPr="00E85678" w:rsidRDefault="00EC719A" w:rsidP="00EC719A">
      <w:pPr>
        <w:pStyle w:val="Heading3"/>
        <w:keepNext w:val="0"/>
        <w:widowControl w:val="0"/>
        <w:spacing w:before="0" w:after="0"/>
        <w:rPr>
          <w:sz w:val="24"/>
          <w:szCs w:val="24"/>
        </w:rPr>
      </w:pPr>
      <w:bookmarkStart w:id="200" w:name="_Toc183423801"/>
      <w:r w:rsidRPr="00E85678">
        <w:rPr>
          <w:sz w:val="24"/>
          <w:szCs w:val="24"/>
        </w:rPr>
        <w:t>4.5.1 System Boundary and Data Description</w:t>
      </w:r>
      <w:bookmarkEnd w:id="200"/>
    </w:p>
    <w:p w14:paraId="6B9DCE6F" w14:textId="6FFA6D43" w:rsidR="00EC719A" w:rsidRDefault="00EC719A" w:rsidP="00EC719A">
      <w:pPr>
        <w:widowControl w:val="0"/>
        <w:spacing w:before="0" w:after="0"/>
        <w:rPr>
          <w:sz w:val="24"/>
          <w:szCs w:val="24"/>
        </w:rPr>
      </w:pPr>
      <w:r w:rsidRPr="00E85678">
        <w:rPr>
          <w:sz w:val="24"/>
          <w:szCs w:val="24"/>
        </w:rPr>
        <w:t xml:space="preserve">The Billion-Ton Update analyzed whether farm and forest resources in the United States could sustainably supply about 1 billion tons of biomass annually and broke down its analysis into two categories: forest-based and agricultural. The numerical experiment </w:t>
      </w:r>
      <w:r w:rsidRPr="00E85678">
        <w:rPr>
          <w:sz w:val="24"/>
          <w:szCs w:val="24"/>
        </w:rPr>
        <w:lastRenderedPageBreak/>
        <w:t xml:space="preserve">focuses on three agricultural biomass resources with the highest production levels in the southeastern United States (Alabama, Georgia, Mississippi, Florida, and South Caronia): corn stover, switchgrass, and miscanthus. The related data of these three feedstocks is shown in </w:t>
      </w:r>
      <w:r w:rsidRPr="00F0570E">
        <w:rPr>
          <w:b/>
          <w:bCs/>
          <w:sz w:val="24"/>
          <w:szCs w:val="24"/>
        </w:rPr>
        <w:fldChar w:fldCharType="begin"/>
      </w:r>
      <w:r w:rsidRPr="00F0570E">
        <w:rPr>
          <w:b/>
          <w:bCs/>
          <w:sz w:val="24"/>
          <w:szCs w:val="24"/>
        </w:rPr>
        <w:instrText xml:space="preserve"> REF _Ref187756974 \h  \* MERGEFORMAT </w:instrText>
      </w:r>
      <w:r w:rsidRPr="00F0570E">
        <w:rPr>
          <w:b/>
          <w:bCs/>
          <w:sz w:val="24"/>
          <w:szCs w:val="24"/>
        </w:rPr>
      </w:r>
      <w:r w:rsidRPr="00F0570E">
        <w:rPr>
          <w:b/>
          <w:bCs/>
          <w:sz w:val="24"/>
          <w:szCs w:val="24"/>
        </w:rPr>
        <w:fldChar w:fldCharType="separate"/>
      </w:r>
      <w:r w:rsidRPr="00F0570E">
        <w:rPr>
          <w:b/>
          <w:bCs/>
          <w:sz w:val="24"/>
          <w:szCs w:val="24"/>
        </w:rPr>
        <w:t xml:space="preserve">Table </w:t>
      </w:r>
      <w:r w:rsidRPr="00F0570E">
        <w:rPr>
          <w:b/>
          <w:bCs/>
          <w:noProof/>
          <w:sz w:val="24"/>
          <w:szCs w:val="24"/>
        </w:rPr>
        <w:t>4</w:t>
      </w:r>
      <w:r w:rsidRPr="00F0570E">
        <w:rPr>
          <w:b/>
          <w:bCs/>
          <w:sz w:val="24"/>
          <w:szCs w:val="24"/>
        </w:rPr>
        <w:noBreakHyphen/>
      </w:r>
      <w:r w:rsidRPr="00F0570E">
        <w:rPr>
          <w:b/>
          <w:bCs/>
          <w:noProof/>
          <w:sz w:val="24"/>
          <w:szCs w:val="24"/>
        </w:rPr>
        <w:t>1</w:t>
      </w:r>
      <w:r w:rsidRPr="00F0570E">
        <w:rPr>
          <w:b/>
          <w:bCs/>
          <w:sz w:val="24"/>
          <w:szCs w:val="24"/>
        </w:rPr>
        <w:fldChar w:fldCharType="end"/>
      </w:r>
      <w:r w:rsidRPr="00E85678">
        <w:rPr>
          <w:sz w:val="24"/>
          <w:szCs w:val="24"/>
        </w:rPr>
        <w:t xml:space="preserve">. The available seasons for corn stover, switchgrass, and miscanthus </w:t>
      </w:r>
    </w:p>
    <w:p w14:paraId="113C05BA" w14:textId="76851C5B" w:rsidR="00E013C1" w:rsidRPr="00E85678" w:rsidRDefault="00E013C1" w:rsidP="00EC719A">
      <w:pPr>
        <w:widowControl w:val="0"/>
        <w:spacing w:before="0" w:after="0"/>
        <w:rPr>
          <w:sz w:val="24"/>
          <w:szCs w:val="24"/>
        </w:rPr>
      </w:pPr>
      <w:r w:rsidRPr="00E85678">
        <w:rPr>
          <w:sz w:val="24"/>
          <w:szCs w:val="24"/>
        </w:rPr>
        <w:t>are October, October through mid-February, and February and March</w:t>
      </w:r>
      <w:r w:rsidRPr="00E85678">
        <w:rPr>
          <w:color w:val="000000"/>
          <w:sz w:val="24"/>
          <w:szCs w:val="24"/>
        </w:rPr>
        <w:t xml:space="preserve"> </w:t>
      </w:r>
      <w:sdt>
        <w:sdtPr>
          <w:rPr>
            <w:color w:val="000000"/>
            <w:sz w:val="24"/>
            <w:szCs w:val="24"/>
          </w:rPr>
          <w:tag w:val="MENDELEY_CITATION_v3_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"/>
          <w:id w:val="1566771442"/>
          <w:placeholder>
            <w:docPart w:val="ECB410217713D6438AA349B72FEA5579"/>
          </w:placeholder>
        </w:sdtPr>
        <w:sdtContent>
          <w:r w:rsidR="00223297" w:rsidRPr="00E85678">
            <w:rPr>
              <w:color w:val="000000"/>
              <w:sz w:val="24"/>
              <w:szCs w:val="24"/>
            </w:rPr>
            <w:t>(Connor McDonald, 2013; Kevin Gould, 2015; Mike Jacobson, 2012)</w:t>
          </w:r>
        </w:sdtContent>
      </w:sdt>
      <w:r w:rsidRPr="00E85678">
        <w:rPr>
          <w:sz w:val="24"/>
          <w:szCs w:val="24"/>
        </w:rPr>
        <w:t xml:space="preserve">. The Biofuels Techno-Economic Analyses Database from the U.S. Department of Energy Bioenergy Technologies Office summarized the economic and technical parameters associated with the modeled biorefinery processes to produce biofuels and bioproducts for these three biomasses </w:t>
      </w:r>
      <w:sdt>
        <w:sdtPr>
          <w:rPr>
            <w:color w:val="000000"/>
            <w:sz w:val="24"/>
            <w:szCs w:val="24"/>
          </w:rPr>
          <w:tag w:val="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"/>
          <w:id w:val="-700396147"/>
          <w:placeholder>
            <w:docPart w:val="69049FEB1307444CA2A4045E3B4C3EE2"/>
          </w:placeholder>
        </w:sdtPr>
        <w:sdtContent>
          <w:r w:rsidR="00737973" w:rsidRPr="00E85678">
            <w:rPr>
              <w:rFonts w:eastAsia="Times New Roman"/>
              <w:color w:val="000000"/>
              <w:sz w:val="24"/>
              <w:szCs w:val="24"/>
            </w:rPr>
            <w:t>(</w:t>
          </w:r>
          <w:proofErr w:type="spellStart"/>
          <w:r w:rsidR="00737973" w:rsidRPr="00E85678">
            <w:rPr>
              <w:rFonts w:eastAsia="Times New Roman"/>
              <w:color w:val="000000"/>
              <w:sz w:val="24"/>
              <w:szCs w:val="24"/>
            </w:rPr>
            <w:t>BioEnergy</w:t>
          </w:r>
          <w:proofErr w:type="spellEnd"/>
          <w:r w:rsidR="00737973" w:rsidRPr="00E85678">
            <w:rPr>
              <w:rFonts w:eastAsia="Times New Roman"/>
              <w:color w:val="000000"/>
              <w:sz w:val="24"/>
              <w:szCs w:val="24"/>
            </w:rPr>
            <w:t xml:space="preserve"> KDF, 2023)</w:t>
          </w:r>
        </w:sdtContent>
      </w:sdt>
      <w:r w:rsidRPr="00E85678">
        <w:rPr>
          <w:sz w:val="24"/>
          <w:szCs w:val="24"/>
        </w:rPr>
        <w:t xml:space="preserve">. The bio-oil yields for corn stover, switchgrass, and miscanthus averaged 61.7 </w:t>
      </w:r>
      <w:proofErr w:type="spellStart"/>
      <w:r w:rsidRPr="00E85678">
        <w:rPr>
          <w:sz w:val="24"/>
          <w:szCs w:val="24"/>
        </w:rPr>
        <w:t>wt</w:t>
      </w:r>
      <w:proofErr w:type="spellEnd"/>
      <w:r w:rsidRPr="00E85678">
        <w:rPr>
          <w:sz w:val="24"/>
          <w:szCs w:val="24"/>
        </w:rPr>
        <w:t xml:space="preserve">%, 37 </w:t>
      </w:r>
      <w:proofErr w:type="spellStart"/>
      <w:r w:rsidRPr="00E85678">
        <w:rPr>
          <w:sz w:val="24"/>
          <w:szCs w:val="24"/>
        </w:rPr>
        <w:t>wt</w:t>
      </w:r>
      <w:proofErr w:type="spellEnd"/>
      <w:r w:rsidRPr="00E85678">
        <w:rPr>
          <w:sz w:val="24"/>
          <w:szCs w:val="24"/>
        </w:rPr>
        <w:t xml:space="preserve">%, and 24.17 </w:t>
      </w:r>
      <w:proofErr w:type="spellStart"/>
      <w:r w:rsidRPr="00E85678">
        <w:rPr>
          <w:sz w:val="24"/>
          <w:szCs w:val="24"/>
        </w:rPr>
        <w:t>wt</w:t>
      </w:r>
      <w:proofErr w:type="spellEnd"/>
      <w:r w:rsidRPr="00E85678">
        <w:rPr>
          <w:sz w:val="24"/>
          <w:szCs w:val="24"/>
        </w:rPr>
        <w:t xml:space="preserve">%, while corresponding biochar production rates were measured at 17 </w:t>
      </w:r>
      <w:proofErr w:type="spellStart"/>
      <w:r w:rsidRPr="00E85678">
        <w:rPr>
          <w:sz w:val="24"/>
          <w:szCs w:val="24"/>
        </w:rPr>
        <w:t>wt</w:t>
      </w:r>
      <w:proofErr w:type="spellEnd"/>
      <w:r w:rsidRPr="00E85678">
        <w:rPr>
          <w:sz w:val="24"/>
          <w:szCs w:val="24"/>
        </w:rPr>
        <w:t xml:space="preserve">%, 25 </w:t>
      </w:r>
      <w:proofErr w:type="spellStart"/>
      <w:r w:rsidRPr="00E85678">
        <w:rPr>
          <w:sz w:val="24"/>
          <w:szCs w:val="24"/>
        </w:rPr>
        <w:t>wt</w:t>
      </w:r>
      <w:proofErr w:type="spellEnd"/>
      <w:r w:rsidRPr="00E85678">
        <w:rPr>
          <w:sz w:val="24"/>
          <w:szCs w:val="24"/>
        </w:rPr>
        <w:t xml:space="preserve">%, and 30.27 </w:t>
      </w:r>
      <w:proofErr w:type="spellStart"/>
      <w:r w:rsidRPr="00E85678">
        <w:rPr>
          <w:sz w:val="24"/>
          <w:szCs w:val="24"/>
        </w:rPr>
        <w:t>wt</w:t>
      </w:r>
      <w:proofErr w:type="spellEnd"/>
      <w:r w:rsidRPr="00E85678">
        <w:rPr>
          <w:sz w:val="24"/>
          <w:szCs w:val="24"/>
        </w:rPr>
        <w:t>%, respectively. Additionally, the steam generated per dry ton of biomass processed was 0.30, 0.26, and 0.26 tons for corn stover, switchgrass, and miscanthus, respectively</w:t>
      </w:r>
      <w:r w:rsidRPr="00E85678">
        <w:rPr>
          <w:color w:val="000000"/>
          <w:sz w:val="24"/>
          <w:szCs w:val="24"/>
        </w:rPr>
        <w:t xml:space="preserve"> </w:t>
      </w:r>
      <w:sdt>
        <w:sdtPr>
          <w:rPr>
            <w:color w:val="000000"/>
            <w:sz w:val="24"/>
            <w:szCs w:val="24"/>
          </w:rPr>
          <w:tag w:val="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"/>
          <w:id w:val="1172919862"/>
          <w:placeholder>
            <w:docPart w:val="A742507495B9684FA8DD56C9D5D69432"/>
          </w:placeholder>
        </w:sdtPr>
        <w:sdtContent>
          <w:r w:rsidR="00223297" w:rsidRPr="00E85678">
            <w:rPr>
              <w:color w:val="000000"/>
              <w:sz w:val="24"/>
              <w:szCs w:val="24"/>
            </w:rPr>
            <w:t>(</w:t>
          </w:r>
          <w:proofErr w:type="spellStart"/>
          <w:r w:rsidR="00223297" w:rsidRPr="00E85678">
            <w:rPr>
              <w:color w:val="000000"/>
              <w:sz w:val="24"/>
              <w:szCs w:val="24"/>
            </w:rPr>
            <w:t>Happs</w:t>
          </w:r>
          <w:proofErr w:type="spellEnd"/>
          <w:r w:rsidR="00223297" w:rsidRPr="00E85678">
            <w:rPr>
              <w:color w:val="000000"/>
              <w:sz w:val="24"/>
              <w:szCs w:val="24"/>
            </w:rPr>
            <w:t xml:space="preserve"> et al., 2024b; Ma et al., 2024b; Mullen et al., 2010)</w:t>
          </w:r>
        </w:sdtContent>
      </w:sdt>
      <w:r w:rsidRPr="00E85678">
        <w:rPr>
          <w:sz w:val="24"/>
          <w:szCs w:val="24"/>
        </w:rPr>
        <w:t xml:space="preserve">. The monthly degradation rate of these feedstocks is around 1%-2% </w:t>
      </w:r>
      <w:sdt>
        <w:sdtPr>
          <w:rPr>
            <w:color w:val="000000"/>
            <w:sz w:val="24"/>
            <w:szCs w:val="24"/>
          </w:rPr>
          <w:tag w:val="MENDELEY_CITATION_v3_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"/>
          <w:id w:val="-524944816"/>
          <w:placeholder>
            <w:docPart w:val="9D09458880056748BC383101645E3209"/>
          </w:placeholder>
        </w:sdtPr>
        <w:sdtContent>
          <w:r w:rsidR="00223297" w:rsidRPr="00E85678">
            <w:rPr>
              <w:color w:val="000000"/>
              <w:sz w:val="24"/>
              <w:szCs w:val="24"/>
            </w:rPr>
            <w:t>(Nolan et al., 2009; Smith et al., 2020)</w:t>
          </w:r>
        </w:sdtContent>
      </w:sdt>
      <w:r w:rsidRPr="00E85678">
        <w:rPr>
          <w:sz w:val="24"/>
          <w:szCs w:val="24"/>
        </w:rPr>
        <w:t xml:space="preserve">. Then, every ton of bio-oil can be upgraded to 0.65 tons of biofuel. The average unit purchase price from elevator of these three biomasses are $50/dry ton, $65/dry ton, and $70/dry ton. This unit purchase price already includes the transportation cost from farms to the elevators. The unit transportation cost per dry ton per mile of biomass from elevators to biorefineries is DFC </w:t>
      </w:r>
      <m:oMath>
        <m:r>
          <w:rPr>
            <w:rFonts w:ascii="Cambria Math" w:hAnsi="Cambria Math"/>
            <w:sz w:val="24"/>
            <w:szCs w:val="24"/>
          </w:rPr>
          <m:t>+</m:t>
        </m:r>
      </m:oMath>
      <w:r w:rsidRPr="00E85678">
        <w:rPr>
          <w:sz w:val="24"/>
          <w:szCs w:val="24"/>
        </w:rPr>
        <w:t xml:space="preserve"> DVC </w:t>
      </w:r>
      <m:oMath>
        <m:r>
          <w:rPr>
            <w:rFonts w:ascii="Cambria Math" w:hAnsi="Cambria Math"/>
            <w:sz w:val="24"/>
            <w:szCs w:val="24"/>
          </w:rPr>
          <m:t>×</m:t>
        </m:r>
      </m:oMath>
      <w:r w:rsidRPr="00E85678">
        <w:rPr>
          <w:sz w:val="24"/>
          <w:szCs w:val="24"/>
        </w:rPr>
        <w:t xml:space="preserve"> distance </w:t>
      </w:r>
      <m:oMath>
        <m:r>
          <w:rPr>
            <w:rFonts w:ascii="Cambria Math" w:hAnsi="Cambria Math"/>
            <w:sz w:val="24"/>
            <w:szCs w:val="24"/>
          </w:rPr>
          <m:t>×</m:t>
        </m:r>
      </m:oMath>
      <w:r w:rsidRPr="00E85678">
        <w:rPr>
          <w:sz w:val="24"/>
          <w:szCs w:val="24"/>
        </w:rPr>
        <w:t xml:space="preserve"> DM, DFC ($3.318/dry) is the distance fixed cost, DVC is the distance variable cost, distance is the straight-line distance calculated from the latitude and longitude coordinates of two points, and DM (1.1) is the distance multiplier </w:t>
      </w:r>
      <w:sdt>
        <w:sdtPr>
          <w:rPr>
            <w:color w:val="000000"/>
            <w:sz w:val="24"/>
            <w:szCs w:val="24"/>
          </w:rPr>
          <w:tag w:val="MENDELEY_CITATION_v3_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"/>
          <w:id w:val="-1641018976"/>
          <w:placeholder>
            <w:docPart w:val="ECB410217713D6438AA349B72FEA5579"/>
          </w:placeholder>
        </w:sdtPr>
        <w:sdtContent>
          <w:r w:rsidR="00223297" w:rsidRPr="00E85678">
            <w:rPr>
              <w:color w:val="000000"/>
              <w:sz w:val="24"/>
              <w:szCs w:val="24"/>
            </w:rPr>
            <w:t>(Elia et al., 2013)</w:t>
          </w:r>
        </w:sdtContent>
      </w:sdt>
      <w:r w:rsidRPr="00E85678">
        <w:rPr>
          <w:sz w:val="24"/>
          <w:szCs w:val="24"/>
        </w:rPr>
        <w:t xml:space="preserve">. </w:t>
      </w:r>
    </w:p>
    <w:p w14:paraId="685C02A4" w14:textId="1F26A3E6" w:rsidR="00924679" w:rsidRDefault="00E013C1" w:rsidP="00EC719A">
      <w:pPr>
        <w:widowControl w:val="0"/>
        <w:spacing w:before="0" w:after="0"/>
        <w:rPr>
          <w:sz w:val="24"/>
          <w:szCs w:val="24"/>
        </w:rPr>
      </w:pPr>
      <w:r w:rsidRPr="00E85678">
        <w:rPr>
          <w:sz w:val="24"/>
          <w:szCs w:val="24"/>
        </w:rPr>
        <w:t xml:space="preserve">The net carbon benefits of biofuels refer to the overall reduction in greenhouse gas (GHG) emissions when compared to fossil fuels, considering the entire lifecycle of biofuel production and use. From the existing literature reviews, the average carbon emission for producing per ton of biofuel generated biomass are 0.148, 0.311, and 0.133 tons for these three feedstocks </w:t>
      </w:r>
      <w:r w:rsidRPr="00E85678">
        <w:rPr>
          <w:color w:val="000000"/>
          <w:sz w:val="24"/>
          <w:szCs w:val="24"/>
        </w:rPr>
        <w:t xml:space="preserve"> </w:t>
      </w:r>
      <w:sdt>
        <w:sdtPr>
          <w:rPr>
            <w:color w:val="000000"/>
            <w:sz w:val="24"/>
            <w:szCs w:val="24"/>
          </w:rPr>
          <w:tag w:val="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"/>
          <w:id w:val="844288779"/>
          <w:placeholder>
            <w:docPart w:val="FBF275D967DE744BB4AA7235FF565F11"/>
          </w:placeholder>
        </w:sdtPr>
        <w:sdtContent>
          <w:r w:rsidR="00223297" w:rsidRPr="00E85678">
            <w:rPr>
              <w:color w:val="000000"/>
              <w:sz w:val="24"/>
              <w:szCs w:val="24"/>
            </w:rPr>
            <w:t>(</w:t>
          </w:r>
          <w:proofErr w:type="spellStart"/>
          <w:r w:rsidR="00223297" w:rsidRPr="00E85678">
            <w:rPr>
              <w:color w:val="000000"/>
              <w:sz w:val="24"/>
              <w:szCs w:val="24"/>
            </w:rPr>
            <w:t>Happs</w:t>
          </w:r>
          <w:proofErr w:type="spellEnd"/>
          <w:r w:rsidR="00223297" w:rsidRPr="00E85678">
            <w:rPr>
              <w:color w:val="000000"/>
              <w:sz w:val="24"/>
              <w:szCs w:val="24"/>
            </w:rPr>
            <w:t xml:space="preserve"> et al., 2024a; Kim et al., 2020; Ma et al., 2024a)</w:t>
          </w:r>
        </w:sdtContent>
      </w:sdt>
      <w:r w:rsidRPr="00E85678">
        <w:rPr>
          <w:sz w:val="24"/>
          <w:szCs w:val="24"/>
        </w:rPr>
        <w:t xml:space="preserve">. </w:t>
      </w:r>
      <w:r w:rsidR="00721387" w:rsidRPr="00E85678">
        <w:rPr>
          <w:sz w:val="24"/>
          <w:szCs w:val="24"/>
        </w:rPr>
        <w:t>While</w:t>
      </w:r>
      <w:r w:rsidRPr="00E85678">
        <w:rPr>
          <w:sz w:val="24"/>
          <w:szCs w:val="24"/>
        </w:rPr>
        <w:t xml:space="preserve"> biofuel releases roughly the same amount of carbon dioxide into the atmosphere as </w:t>
      </w:r>
    </w:p>
    <w:p w14:paraId="0E4F0622" w14:textId="77777777" w:rsidR="00924679" w:rsidRPr="00E85678" w:rsidRDefault="00924679" w:rsidP="00F0570E">
      <w:pPr>
        <w:pStyle w:val="Caption"/>
        <w:keepNext w:val="0"/>
        <w:widowControl w:val="0"/>
      </w:pPr>
      <w:bookmarkStart w:id="201" w:name="_Ref187756974"/>
      <w:bookmarkStart w:id="202" w:name="_Toc183424098"/>
      <w:bookmarkStart w:id="203" w:name="_Toc183424204"/>
      <w:r w:rsidRPr="00E85678">
        <w:lastRenderedPageBreak/>
        <w:t xml:space="preserve">Table </w:t>
      </w:r>
      <w:r w:rsidRPr="00E85678">
        <w:fldChar w:fldCharType="begin"/>
      </w:r>
      <w:r w:rsidRPr="00E85678">
        <w:instrText xml:space="preserve"> STYLEREF 1 \s </w:instrText>
      </w:r>
      <w:r w:rsidRPr="00E85678">
        <w:fldChar w:fldCharType="separate"/>
      </w:r>
      <w:r w:rsidRPr="00E85678">
        <w:rPr>
          <w:noProof/>
        </w:rPr>
        <w:t>4</w:t>
      </w:r>
      <w:r w:rsidRPr="00E85678">
        <w:rPr>
          <w:noProof/>
        </w:rPr>
        <w:fldChar w:fldCharType="end"/>
      </w:r>
      <w:r w:rsidRPr="00E85678">
        <w:noBreakHyphen/>
      </w:r>
      <w:r w:rsidRPr="00E85678">
        <w:fldChar w:fldCharType="begin"/>
      </w:r>
      <w:r w:rsidRPr="00E85678">
        <w:instrText xml:space="preserve"> SEQ Table \* ARABIC \s 1 </w:instrText>
      </w:r>
      <w:r w:rsidRPr="00E85678">
        <w:fldChar w:fldCharType="separate"/>
      </w:r>
      <w:r w:rsidRPr="00E85678">
        <w:rPr>
          <w:noProof/>
        </w:rPr>
        <w:t>1</w:t>
      </w:r>
      <w:r w:rsidRPr="00E85678">
        <w:rPr>
          <w:noProof/>
        </w:rPr>
        <w:fldChar w:fldCharType="end"/>
      </w:r>
      <w:bookmarkEnd w:id="201"/>
      <w:r w:rsidRPr="00E85678">
        <w:t xml:space="preserve"> Data Values and Sources of Corn Stover, Switchgrass and Miscanthus</w:t>
      </w:r>
      <w:bookmarkEnd w:id="202"/>
      <w:bookmarkEnd w:id="203"/>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4"/>
        <w:gridCol w:w="1110"/>
        <w:gridCol w:w="2160"/>
        <w:gridCol w:w="2056"/>
      </w:tblGrid>
      <w:tr w:rsidR="00924679" w:rsidRPr="00E85678" w14:paraId="6E4E68E2" w14:textId="77777777" w:rsidTr="009E4DEE">
        <w:tc>
          <w:tcPr>
            <w:tcW w:w="3314" w:type="dxa"/>
            <w:tcBorders>
              <w:top w:val="single" w:sz="4" w:space="0" w:color="auto"/>
              <w:bottom w:val="single" w:sz="4" w:space="0" w:color="auto"/>
            </w:tcBorders>
          </w:tcPr>
          <w:p w14:paraId="08AB0811" w14:textId="77777777" w:rsidR="00924679" w:rsidRPr="00E85678" w:rsidRDefault="00924679" w:rsidP="00F0570E">
            <w:pPr>
              <w:widowControl w:val="0"/>
              <w:spacing w:before="0" w:after="0" w:line="240" w:lineRule="auto"/>
              <w:rPr>
                <w:sz w:val="24"/>
                <w:szCs w:val="24"/>
              </w:rPr>
            </w:pPr>
          </w:p>
        </w:tc>
        <w:tc>
          <w:tcPr>
            <w:tcW w:w="1110" w:type="dxa"/>
            <w:tcBorders>
              <w:top w:val="single" w:sz="4" w:space="0" w:color="auto"/>
              <w:bottom w:val="single" w:sz="4" w:space="0" w:color="auto"/>
            </w:tcBorders>
          </w:tcPr>
          <w:p w14:paraId="2461331E" w14:textId="77777777" w:rsidR="00924679" w:rsidRPr="00E85678" w:rsidRDefault="00924679" w:rsidP="00F0570E">
            <w:pPr>
              <w:widowControl w:val="0"/>
              <w:spacing w:before="0" w:after="0" w:line="240" w:lineRule="auto"/>
              <w:rPr>
                <w:sz w:val="24"/>
                <w:szCs w:val="24"/>
              </w:rPr>
            </w:pPr>
            <w:r w:rsidRPr="00E85678">
              <w:rPr>
                <w:sz w:val="24"/>
                <w:szCs w:val="24"/>
              </w:rPr>
              <w:t>Corn stover</w:t>
            </w:r>
          </w:p>
        </w:tc>
        <w:tc>
          <w:tcPr>
            <w:tcW w:w="2160" w:type="dxa"/>
            <w:tcBorders>
              <w:top w:val="single" w:sz="4" w:space="0" w:color="auto"/>
              <w:bottom w:val="single" w:sz="4" w:space="0" w:color="auto"/>
            </w:tcBorders>
          </w:tcPr>
          <w:p w14:paraId="3FF2CF8E" w14:textId="77777777" w:rsidR="00924679" w:rsidRPr="00E85678" w:rsidRDefault="00924679" w:rsidP="00F0570E">
            <w:pPr>
              <w:widowControl w:val="0"/>
              <w:spacing w:before="0" w:after="0" w:line="240" w:lineRule="auto"/>
              <w:rPr>
                <w:sz w:val="24"/>
                <w:szCs w:val="24"/>
              </w:rPr>
            </w:pPr>
            <w:r w:rsidRPr="00E85678">
              <w:rPr>
                <w:sz w:val="24"/>
                <w:szCs w:val="24"/>
              </w:rPr>
              <w:t>Switchgrass</w:t>
            </w:r>
          </w:p>
        </w:tc>
        <w:tc>
          <w:tcPr>
            <w:tcW w:w="2056" w:type="dxa"/>
            <w:tcBorders>
              <w:top w:val="single" w:sz="4" w:space="0" w:color="auto"/>
              <w:bottom w:val="single" w:sz="4" w:space="0" w:color="auto"/>
            </w:tcBorders>
          </w:tcPr>
          <w:p w14:paraId="61114344" w14:textId="77777777" w:rsidR="00924679" w:rsidRPr="00E85678" w:rsidRDefault="00924679" w:rsidP="00F0570E">
            <w:pPr>
              <w:widowControl w:val="0"/>
              <w:spacing w:before="0" w:after="0" w:line="240" w:lineRule="auto"/>
              <w:rPr>
                <w:sz w:val="24"/>
                <w:szCs w:val="24"/>
              </w:rPr>
            </w:pPr>
            <w:r w:rsidRPr="00E85678">
              <w:rPr>
                <w:sz w:val="24"/>
                <w:szCs w:val="24"/>
              </w:rPr>
              <w:t>Miscanthus</w:t>
            </w:r>
          </w:p>
        </w:tc>
      </w:tr>
      <w:tr w:rsidR="00924679" w:rsidRPr="00E85678" w14:paraId="5A2DF385" w14:textId="77777777" w:rsidTr="009E4DEE">
        <w:tc>
          <w:tcPr>
            <w:tcW w:w="3314" w:type="dxa"/>
            <w:tcBorders>
              <w:top w:val="single" w:sz="4" w:space="0" w:color="auto"/>
            </w:tcBorders>
          </w:tcPr>
          <w:p w14:paraId="511A967E" w14:textId="77777777" w:rsidR="00924679" w:rsidRPr="00E85678" w:rsidRDefault="00924679" w:rsidP="00F0570E">
            <w:pPr>
              <w:widowControl w:val="0"/>
              <w:spacing w:before="0" w:after="0" w:line="240" w:lineRule="auto"/>
              <w:rPr>
                <w:sz w:val="24"/>
                <w:szCs w:val="24"/>
              </w:rPr>
            </w:pPr>
            <w:r w:rsidRPr="00E85678">
              <w:rPr>
                <w:sz w:val="24"/>
                <w:szCs w:val="24"/>
              </w:rPr>
              <w:t>Available seasons</w:t>
            </w:r>
          </w:p>
        </w:tc>
        <w:tc>
          <w:tcPr>
            <w:tcW w:w="1110" w:type="dxa"/>
            <w:tcBorders>
              <w:top w:val="single" w:sz="4" w:space="0" w:color="auto"/>
            </w:tcBorders>
          </w:tcPr>
          <w:p w14:paraId="040C4B4D" w14:textId="77777777" w:rsidR="00924679" w:rsidRPr="00E85678" w:rsidRDefault="00924679" w:rsidP="00F0570E">
            <w:pPr>
              <w:widowControl w:val="0"/>
              <w:spacing w:before="0" w:after="0" w:line="240" w:lineRule="auto"/>
              <w:rPr>
                <w:sz w:val="24"/>
                <w:szCs w:val="24"/>
              </w:rPr>
            </w:pPr>
            <w:r w:rsidRPr="00E85678">
              <w:rPr>
                <w:sz w:val="24"/>
                <w:szCs w:val="24"/>
              </w:rPr>
              <w:t xml:space="preserve">October </w:t>
            </w:r>
          </w:p>
        </w:tc>
        <w:tc>
          <w:tcPr>
            <w:tcW w:w="2160" w:type="dxa"/>
            <w:tcBorders>
              <w:top w:val="single" w:sz="4" w:space="0" w:color="auto"/>
            </w:tcBorders>
          </w:tcPr>
          <w:p w14:paraId="66B16F2F" w14:textId="77777777" w:rsidR="00924679" w:rsidRPr="00E85678" w:rsidRDefault="00924679" w:rsidP="00F0570E">
            <w:pPr>
              <w:widowControl w:val="0"/>
              <w:spacing w:before="0" w:after="0" w:line="240" w:lineRule="auto"/>
              <w:rPr>
                <w:sz w:val="24"/>
                <w:szCs w:val="24"/>
              </w:rPr>
            </w:pPr>
            <w:r w:rsidRPr="00E85678">
              <w:rPr>
                <w:sz w:val="24"/>
                <w:szCs w:val="24"/>
              </w:rPr>
              <w:t>October through February</w:t>
            </w:r>
          </w:p>
        </w:tc>
        <w:tc>
          <w:tcPr>
            <w:tcW w:w="2056" w:type="dxa"/>
            <w:tcBorders>
              <w:top w:val="single" w:sz="4" w:space="0" w:color="auto"/>
            </w:tcBorders>
          </w:tcPr>
          <w:p w14:paraId="40035057" w14:textId="77777777" w:rsidR="00924679" w:rsidRPr="00E85678" w:rsidRDefault="00924679" w:rsidP="00F0570E">
            <w:pPr>
              <w:widowControl w:val="0"/>
              <w:spacing w:before="0" w:after="0" w:line="240" w:lineRule="auto"/>
              <w:rPr>
                <w:sz w:val="24"/>
                <w:szCs w:val="24"/>
              </w:rPr>
            </w:pPr>
            <w:r w:rsidRPr="00E85678">
              <w:rPr>
                <w:sz w:val="24"/>
                <w:szCs w:val="24"/>
              </w:rPr>
              <w:t>February and March</w:t>
            </w:r>
          </w:p>
        </w:tc>
      </w:tr>
      <w:tr w:rsidR="00924679" w:rsidRPr="00E85678" w14:paraId="4A905073" w14:textId="77777777" w:rsidTr="009E4DEE">
        <w:tc>
          <w:tcPr>
            <w:tcW w:w="3314" w:type="dxa"/>
          </w:tcPr>
          <w:p w14:paraId="2FE40DF5" w14:textId="77777777" w:rsidR="00924679" w:rsidRPr="00E85678" w:rsidRDefault="00924679" w:rsidP="00F0570E">
            <w:pPr>
              <w:widowControl w:val="0"/>
              <w:spacing w:before="0" w:after="0" w:line="240" w:lineRule="auto"/>
              <w:rPr>
                <w:sz w:val="24"/>
                <w:szCs w:val="24"/>
              </w:rPr>
            </w:pPr>
            <w:r w:rsidRPr="00E85678">
              <w:rPr>
                <w:sz w:val="24"/>
                <w:szCs w:val="24"/>
              </w:rPr>
              <w:t>Process</w:t>
            </w:r>
          </w:p>
        </w:tc>
        <w:tc>
          <w:tcPr>
            <w:tcW w:w="1110" w:type="dxa"/>
          </w:tcPr>
          <w:p w14:paraId="5AF84545" w14:textId="77777777" w:rsidR="00924679" w:rsidRPr="00E85678" w:rsidRDefault="00924679" w:rsidP="00F0570E">
            <w:pPr>
              <w:widowControl w:val="0"/>
              <w:spacing w:before="0" w:after="0" w:line="240" w:lineRule="auto"/>
              <w:rPr>
                <w:sz w:val="24"/>
                <w:szCs w:val="24"/>
              </w:rPr>
            </w:pPr>
            <w:r w:rsidRPr="00E85678">
              <w:rPr>
                <w:sz w:val="24"/>
                <w:szCs w:val="24"/>
              </w:rPr>
              <w:t>Pyrolysis</w:t>
            </w:r>
          </w:p>
        </w:tc>
        <w:tc>
          <w:tcPr>
            <w:tcW w:w="2160" w:type="dxa"/>
          </w:tcPr>
          <w:p w14:paraId="01865D09" w14:textId="77777777" w:rsidR="00924679" w:rsidRPr="00E85678" w:rsidRDefault="00924679" w:rsidP="00F0570E">
            <w:pPr>
              <w:widowControl w:val="0"/>
              <w:spacing w:before="0" w:after="0" w:line="240" w:lineRule="auto"/>
              <w:rPr>
                <w:sz w:val="24"/>
                <w:szCs w:val="24"/>
              </w:rPr>
            </w:pPr>
            <w:r w:rsidRPr="00E85678">
              <w:rPr>
                <w:sz w:val="24"/>
                <w:szCs w:val="24"/>
              </w:rPr>
              <w:t>Fermentation</w:t>
            </w:r>
          </w:p>
        </w:tc>
        <w:tc>
          <w:tcPr>
            <w:tcW w:w="2056" w:type="dxa"/>
          </w:tcPr>
          <w:p w14:paraId="1AABC424" w14:textId="77777777" w:rsidR="00924679" w:rsidRPr="00E85678" w:rsidRDefault="00924679" w:rsidP="00F0570E">
            <w:pPr>
              <w:widowControl w:val="0"/>
              <w:spacing w:before="0" w:after="0" w:line="240" w:lineRule="auto"/>
              <w:rPr>
                <w:sz w:val="24"/>
                <w:szCs w:val="24"/>
              </w:rPr>
            </w:pPr>
            <w:r w:rsidRPr="00E85678">
              <w:rPr>
                <w:sz w:val="24"/>
                <w:szCs w:val="24"/>
              </w:rPr>
              <w:t>Pyrolysis and catalytic hydrotreatment</w:t>
            </w:r>
          </w:p>
        </w:tc>
      </w:tr>
      <w:tr w:rsidR="00924679" w:rsidRPr="00E85678" w14:paraId="638BFED7" w14:textId="77777777" w:rsidTr="009E4DEE">
        <w:tc>
          <w:tcPr>
            <w:tcW w:w="3314" w:type="dxa"/>
          </w:tcPr>
          <w:p w14:paraId="1D6B3A09" w14:textId="77777777" w:rsidR="00924679" w:rsidRPr="00E85678" w:rsidRDefault="00924679" w:rsidP="00F0570E">
            <w:pPr>
              <w:widowControl w:val="0"/>
              <w:spacing w:before="0" w:after="0" w:line="240" w:lineRule="auto"/>
              <w:rPr>
                <w:sz w:val="24"/>
                <w:szCs w:val="24"/>
              </w:rPr>
            </w:pPr>
            <w:r w:rsidRPr="00E85678">
              <w:rPr>
                <w:sz w:val="24"/>
                <w:szCs w:val="24"/>
              </w:rPr>
              <w:t>Average bio-oil yield (</w:t>
            </w:r>
            <w:proofErr w:type="spellStart"/>
            <w:r w:rsidRPr="00E85678">
              <w:rPr>
                <w:sz w:val="24"/>
                <w:szCs w:val="24"/>
              </w:rPr>
              <w:t>wt</w:t>
            </w:r>
            <w:proofErr w:type="spellEnd"/>
            <w:r w:rsidRPr="00E85678">
              <w:rPr>
                <w:sz w:val="24"/>
                <w:szCs w:val="24"/>
              </w:rPr>
              <w:t>%)</w:t>
            </w:r>
          </w:p>
        </w:tc>
        <w:tc>
          <w:tcPr>
            <w:tcW w:w="1110" w:type="dxa"/>
            <w:shd w:val="clear" w:color="auto" w:fill="FFFFFF" w:themeFill="background1"/>
          </w:tcPr>
          <w:p w14:paraId="359E3CDE" w14:textId="77777777" w:rsidR="00924679" w:rsidRPr="00E85678" w:rsidRDefault="00924679" w:rsidP="00F0570E">
            <w:pPr>
              <w:widowControl w:val="0"/>
              <w:spacing w:before="0" w:after="0" w:line="240" w:lineRule="auto"/>
              <w:rPr>
                <w:sz w:val="24"/>
                <w:szCs w:val="24"/>
              </w:rPr>
            </w:pPr>
            <w:r w:rsidRPr="00E85678">
              <w:rPr>
                <w:sz w:val="24"/>
                <w:szCs w:val="24"/>
              </w:rPr>
              <w:t>61.7%</w:t>
            </w:r>
          </w:p>
        </w:tc>
        <w:tc>
          <w:tcPr>
            <w:tcW w:w="2160" w:type="dxa"/>
            <w:shd w:val="clear" w:color="auto" w:fill="FFFFFF" w:themeFill="background1"/>
          </w:tcPr>
          <w:p w14:paraId="1291E313" w14:textId="77777777" w:rsidR="00924679" w:rsidRPr="00E85678" w:rsidRDefault="00924679" w:rsidP="00F0570E">
            <w:pPr>
              <w:widowControl w:val="0"/>
              <w:spacing w:before="0" w:after="0" w:line="240" w:lineRule="auto"/>
              <w:rPr>
                <w:sz w:val="24"/>
                <w:szCs w:val="24"/>
              </w:rPr>
            </w:pPr>
            <w:r w:rsidRPr="00E85678">
              <w:rPr>
                <w:sz w:val="24"/>
                <w:szCs w:val="24"/>
              </w:rPr>
              <w:t>37%</w:t>
            </w:r>
          </w:p>
        </w:tc>
        <w:tc>
          <w:tcPr>
            <w:tcW w:w="2056" w:type="dxa"/>
            <w:shd w:val="clear" w:color="auto" w:fill="FFFFFF" w:themeFill="background1"/>
          </w:tcPr>
          <w:p w14:paraId="01C0FBE4" w14:textId="77777777" w:rsidR="00924679" w:rsidRPr="00E85678" w:rsidRDefault="00924679" w:rsidP="00F0570E">
            <w:pPr>
              <w:widowControl w:val="0"/>
              <w:spacing w:before="0" w:after="0" w:line="240" w:lineRule="auto"/>
              <w:rPr>
                <w:sz w:val="24"/>
                <w:szCs w:val="24"/>
              </w:rPr>
            </w:pPr>
            <w:r w:rsidRPr="00E85678">
              <w:rPr>
                <w:sz w:val="24"/>
                <w:szCs w:val="24"/>
              </w:rPr>
              <w:t>24.17%</w:t>
            </w:r>
          </w:p>
        </w:tc>
      </w:tr>
      <w:tr w:rsidR="00924679" w:rsidRPr="00E85678" w14:paraId="18394B86" w14:textId="77777777" w:rsidTr="009E4DEE">
        <w:tc>
          <w:tcPr>
            <w:tcW w:w="3314" w:type="dxa"/>
          </w:tcPr>
          <w:p w14:paraId="0CBC73F9" w14:textId="77777777" w:rsidR="00924679" w:rsidRPr="00E85678" w:rsidRDefault="00924679" w:rsidP="00F0570E">
            <w:pPr>
              <w:widowControl w:val="0"/>
              <w:spacing w:before="0" w:after="0" w:line="240" w:lineRule="auto"/>
              <w:rPr>
                <w:sz w:val="24"/>
                <w:szCs w:val="24"/>
              </w:rPr>
            </w:pPr>
            <w:r w:rsidRPr="00E85678">
              <w:rPr>
                <w:sz w:val="24"/>
                <w:szCs w:val="24"/>
              </w:rPr>
              <w:t>Average biochar yield (</w:t>
            </w:r>
            <w:proofErr w:type="spellStart"/>
            <w:r w:rsidRPr="00E85678">
              <w:rPr>
                <w:sz w:val="24"/>
                <w:szCs w:val="24"/>
              </w:rPr>
              <w:t>wt</w:t>
            </w:r>
            <w:proofErr w:type="spellEnd"/>
            <w:r w:rsidRPr="00E85678">
              <w:rPr>
                <w:sz w:val="24"/>
                <w:szCs w:val="24"/>
              </w:rPr>
              <w:t>%)</w:t>
            </w:r>
          </w:p>
        </w:tc>
        <w:tc>
          <w:tcPr>
            <w:tcW w:w="1110" w:type="dxa"/>
            <w:shd w:val="clear" w:color="auto" w:fill="FFFFFF" w:themeFill="background1"/>
          </w:tcPr>
          <w:p w14:paraId="34B9D739" w14:textId="77777777" w:rsidR="00924679" w:rsidRPr="00E85678" w:rsidRDefault="00924679" w:rsidP="00F0570E">
            <w:pPr>
              <w:widowControl w:val="0"/>
              <w:spacing w:before="0" w:after="0" w:line="240" w:lineRule="auto"/>
              <w:rPr>
                <w:sz w:val="24"/>
                <w:szCs w:val="24"/>
              </w:rPr>
            </w:pPr>
            <w:r w:rsidRPr="00E85678">
              <w:rPr>
                <w:sz w:val="24"/>
                <w:szCs w:val="24"/>
              </w:rPr>
              <w:t>17%</w:t>
            </w:r>
          </w:p>
        </w:tc>
        <w:tc>
          <w:tcPr>
            <w:tcW w:w="2160" w:type="dxa"/>
            <w:shd w:val="clear" w:color="auto" w:fill="FFFFFF" w:themeFill="background1"/>
          </w:tcPr>
          <w:p w14:paraId="58826F49" w14:textId="77777777" w:rsidR="00924679" w:rsidRPr="00E85678" w:rsidRDefault="00924679" w:rsidP="00F0570E">
            <w:pPr>
              <w:widowControl w:val="0"/>
              <w:spacing w:before="0" w:after="0" w:line="240" w:lineRule="auto"/>
              <w:rPr>
                <w:sz w:val="24"/>
                <w:szCs w:val="24"/>
              </w:rPr>
            </w:pPr>
            <w:r w:rsidRPr="00E85678">
              <w:rPr>
                <w:sz w:val="24"/>
                <w:szCs w:val="24"/>
              </w:rPr>
              <w:t>25%</w:t>
            </w:r>
          </w:p>
        </w:tc>
        <w:tc>
          <w:tcPr>
            <w:tcW w:w="2056" w:type="dxa"/>
            <w:shd w:val="clear" w:color="auto" w:fill="FFFFFF" w:themeFill="background1"/>
          </w:tcPr>
          <w:p w14:paraId="1EF42B99" w14:textId="77777777" w:rsidR="00924679" w:rsidRPr="00E85678" w:rsidRDefault="00924679" w:rsidP="00F0570E">
            <w:pPr>
              <w:widowControl w:val="0"/>
              <w:spacing w:before="0" w:after="0" w:line="240" w:lineRule="auto"/>
              <w:rPr>
                <w:sz w:val="24"/>
                <w:szCs w:val="24"/>
              </w:rPr>
            </w:pPr>
            <w:r w:rsidRPr="00E85678">
              <w:rPr>
                <w:sz w:val="24"/>
                <w:szCs w:val="24"/>
              </w:rPr>
              <w:t>30.27%</w:t>
            </w:r>
          </w:p>
        </w:tc>
      </w:tr>
      <w:tr w:rsidR="00924679" w:rsidRPr="00E85678" w14:paraId="73B74394" w14:textId="77777777" w:rsidTr="009E4DEE">
        <w:tc>
          <w:tcPr>
            <w:tcW w:w="3314" w:type="dxa"/>
          </w:tcPr>
          <w:p w14:paraId="69131D55" w14:textId="77777777" w:rsidR="00924679" w:rsidRPr="00E85678" w:rsidRDefault="00924679" w:rsidP="00F0570E">
            <w:pPr>
              <w:widowControl w:val="0"/>
              <w:spacing w:before="0" w:after="0" w:line="240" w:lineRule="auto"/>
              <w:rPr>
                <w:sz w:val="24"/>
                <w:szCs w:val="24"/>
              </w:rPr>
            </w:pPr>
            <w:r w:rsidRPr="00E85678">
              <w:rPr>
                <w:sz w:val="24"/>
                <w:szCs w:val="24"/>
              </w:rPr>
              <w:t>Average steam yield (ton)</w:t>
            </w:r>
          </w:p>
        </w:tc>
        <w:tc>
          <w:tcPr>
            <w:tcW w:w="1110" w:type="dxa"/>
            <w:shd w:val="clear" w:color="auto" w:fill="FFFFFF" w:themeFill="background1"/>
          </w:tcPr>
          <w:p w14:paraId="1D5934ED" w14:textId="77777777" w:rsidR="00924679" w:rsidRPr="00E85678" w:rsidRDefault="00924679" w:rsidP="00F0570E">
            <w:pPr>
              <w:widowControl w:val="0"/>
              <w:spacing w:before="0" w:after="0" w:line="240" w:lineRule="auto"/>
              <w:rPr>
                <w:sz w:val="24"/>
                <w:szCs w:val="24"/>
              </w:rPr>
            </w:pPr>
            <w:r w:rsidRPr="00E85678">
              <w:rPr>
                <w:sz w:val="24"/>
                <w:szCs w:val="24"/>
              </w:rPr>
              <w:t>0.3</w:t>
            </w:r>
          </w:p>
        </w:tc>
        <w:tc>
          <w:tcPr>
            <w:tcW w:w="2160" w:type="dxa"/>
            <w:shd w:val="clear" w:color="auto" w:fill="FFFFFF" w:themeFill="background1"/>
          </w:tcPr>
          <w:p w14:paraId="025022EC" w14:textId="77777777" w:rsidR="00924679" w:rsidRPr="00E85678" w:rsidRDefault="00924679" w:rsidP="00F0570E">
            <w:pPr>
              <w:widowControl w:val="0"/>
              <w:spacing w:before="0" w:after="0" w:line="240" w:lineRule="auto"/>
              <w:rPr>
                <w:sz w:val="24"/>
                <w:szCs w:val="24"/>
              </w:rPr>
            </w:pPr>
            <w:r w:rsidRPr="00E85678">
              <w:rPr>
                <w:sz w:val="24"/>
                <w:szCs w:val="24"/>
              </w:rPr>
              <w:t>0.26</w:t>
            </w:r>
          </w:p>
        </w:tc>
        <w:tc>
          <w:tcPr>
            <w:tcW w:w="2056" w:type="dxa"/>
            <w:shd w:val="clear" w:color="auto" w:fill="FFFFFF" w:themeFill="background1"/>
          </w:tcPr>
          <w:p w14:paraId="57585B66" w14:textId="77777777" w:rsidR="00924679" w:rsidRPr="00E85678" w:rsidRDefault="00924679" w:rsidP="00F0570E">
            <w:pPr>
              <w:widowControl w:val="0"/>
              <w:spacing w:before="0" w:after="0" w:line="240" w:lineRule="auto"/>
              <w:rPr>
                <w:sz w:val="24"/>
                <w:szCs w:val="24"/>
              </w:rPr>
            </w:pPr>
            <w:r w:rsidRPr="00E85678">
              <w:rPr>
                <w:sz w:val="24"/>
                <w:szCs w:val="24"/>
              </w:rPr>
              <w:t>0.26</w:t>
            </w:r>
          </w:p>
        </w:tc>
      </w:tr>
      <w:tr w:rsidR="00924679" w:rsidRPr="00E85678" w14:paraId="49B3966A" w14:textId="77777777" w:rsidTr="009E4DEE">
        <w:tc>
          <w:tcPr>
            <w:tcW w:w="3314" w:type="dxa"/>
          </w:tcPr>
          <w:p w14:paraId="58A86858" w14:textId="77777777" w:rsidR="00924679" w:rsidRPr="00E85678" w:rsidRDefault="00924679" w:rsidP="00F0570E">
            <w:pPr>
              <w:widowControl w:val="0"/>
              <w:spacing w:before="0" w:after="0" w:line="240" w:lineRule="auto"/>
              <w:rPr>
                <w:sz w:val="24"/>
                <w:szCs w:val="24"/>
              </w:rPr>
            </w:pPr>
            <w:r w:rsidRPr="00E85678">
              <w:rPr>
                <w:sz w:val="24"/>
                <w:szCs w:val="24"/>
              </w:rPr>
              <w:t>Unit purchase cost from elevator ($/dry ton)</w:t>
            </w:r>
          </w:p>
        </w:tc>
        <w:tc>
          <w:tcPr>
            <w:tcW w:w="1110" w:type="dxa"/>
          </w:tcPr>
          <w:p w14:paraId="4FB7E13E" w14:textId="77777777" w:rsidR="00924679" w:rsidRPr="00E85678" w:rsidRDefault="00924679" w:rsidP="00F0570E">
            <w:pPr>
              <w:widowControl w:val="0"/>
              <w:spacing w:before="0" w:after="0" w:line="240" w:lineRule="auto"/>
              <w:rPr>
                <w:sz w:val="24"/>
                <w:szCs w:val="24"/>
              </w:rPr>
            </w:pPr>
            <w:r w:rsidRPr="00E85678">
              <w:rPr>
                <w:sz w:val="24"/>
                <w:szCs w:val="24"/>
              </w:rPr>
              <w:t>50</w:t>
            </w:r>
          </w:p>
        </w:tc>
        <w:tc>
          <w:tcPr>
            <w:tcW w:w="2160" w:type="dxa"/>
          </w:tcPr>
          <w:p w14:paraId="5C48E93B" w14:textId="77777777" w:rsidR="00924679" w:rsidRPr="00E85678" w:rsidRDefault="00924679" w:rsidP="00F0570E">
            <w:pPr>
              <w:widowControl w:val="0"/>
              <w:spacing w:before="0" w:after="0" w:line="240" w:lineRule="auto"/>
              <w:rPr>
                <w:sz w:val="24"/>
                <w:szCs w:val="24"/>
              </w:rPr>
            </w:pPr>
            <w:r w:rsidRPr="00E85678">
              <w:rPr>
                <w:sz w:val="24"/>
                <w:szCs w:val="24"/>
              </w:rPr>
              <w:t>65</w:t>
            </w:r>
          </w:p>
        </w:tc>
        <w:tc>
          <w:tcPr>
            <w:tcW w:w="2056" w:type="dxa"/>
          </w:tcPr>
          <w:p w14:paraId="742850E0" w14:textId="77777777" w:rsidR="00924679" w:rsidRPr="00E85678" w:rsidRDefault="00924679" w:rsidP="00F0570E">
            <w:pPr>
              <w:widowControl w:val="0"/>
              <w:spacing w:before="0" w:after="0" w:line="240" w:lineRule="auto"/>
              <w:rPr>
                <w:sz w:val="24"/>
                <w:szCs w:val="24"/>
              </w:rPr>
            </w:pPr>
            <w:r w:rsidRPr="00E85678">
              <w:rPr>
                <w:sz w:val="24"/>
                <w:szCs w:val="24"/>
              </w:rPr>
              <w:t>70</w:t>
            </w:r>
          </w:p>
        </w:tc>
      </w:tr>
      <w:tr w:rsidR="00924679" w:rsidRPr="00E85678" w14:paraId="466449F6" w14:textId="77777777" w:rsidTr="009E4DEE">
        <w:tc>
          <w:tcPr>
            <w:tcW w:w="3314" w:type="dxa"/>
          </w:tcPr>
          <w:p w14:paraId="099E2FB6" w14:textId="77777777" w:rsidR="00924679" w:rsidRPr="00E85678" w:rsidRDefault="00924679" w:rsidP="00F0570E">
            <w:pPr>
              <w:widowControl w:val="0"/>
              <w:spacing w:before="0" w:after="0" w:line="240" w:lineRule="auto"/>
              <w:rPr>
                <w:sz w:val="24"/>
                <w:szCs w:val="24"/>
              </w:rPr>
            </w:pPr>
            <w:r w:rsidRPr="00E85678">
              <w:rPr>
                <w:sz w:val="24"/>
                <w:szCs w:val="24"/>
              </w:rPr>
              <w:t>Monthly unit storage cost ($/dry ton)</w:t>
            </w:r>
          </w:p>
        </w:tc>
        <w:tc>
          <w:tcPr>
            <w:tcW w:w="1110" w:type="dxa"/>
          </w:tcPr>
          <w:p w14:paraId="14990C5F" w14:textId="77777777" w:rsidR="00924679" w:rsidRPr="00E85678" w:rsidRDefault="00924679" w:rsidP="00F0570E">
            <w:pPr>
              <w:widowControl w:val="0"/>
              <w:spacing w:before="0" w:after="0" w:line="240" w:lineRule="auto"/>
              <w:rPr>
                <w:sz w:val="24"/>
                <w:szCs w:val="24"/>
              </w:rPr>
            </w:pPr>
            <w:r w:rsidRPr="00E85678">
              <w:rPr>
                <w:sz w:val="24"/>
                <w:szCs w:val="24"/>
              </w:rPr>
              <w:t>10</w:t>
            </w:r>
          </w:p>
        </w:tc>
        <w:tc>
          <w:tcPr>
            <w:tcW w:w="2160" w:type="dxa"/>
          </w:tcPr>
          <w:p w14:paraId="4E7C5547" w14:textId="77777777" w:rsidR="00924679" w:rsidRPr="00E85678" w:rsidRDefault="00924679" w:rsidP="00F0570E">
            <w:pPr>
              <w:widowControl w:val="0"/>
              <w:spacing w:before="0" w:after="0" w:line="240" w:lineRule="auto"/>
              <w:rPr>
                <w:sz w:val="24"/>
                <w:szCs w:val="24"/>
              </w:rPr>
            </w:pPr>
            <w:r w:rsidRPr="00E85678">
              <w:rPr>
                <w:sz w:val="24"/>
                <w:szCs w:val="24"/>
              </w:rPr>
              <w:t>8</w:t>
            </w:r>
          </w:p>
        </w:tc>
        <w:tc>
          <w:tcPr>
            <w:tcW w:w="2056" w:type="dxa"/>
          </w:tcPr>
          <w:p w14:paraId="12E06A8C" w14:textId="77777777" w:rsidR="00924679" w:rsidRPr="00E85678" w:rsidRDefault="00924679" w:rsidP="00F0570E">
            <w:pPr>
              <w:widowControl w:val="0"/>
              <w:spacing w:before="0" w:after="0" w:line="240" w:lineRule="auto"/>
              <w:rPr>
                <w:sz w:val="24"/>
                <w:szCs w:val="24"/>
              </w:rPr>
            </w:pPr>
            <w:r w:rsidRPr="00E85678">
              <w:rPr>
                <w:sz w:val="24"/>
                <w:szCs w:val="24"/>
              </w:rPr>
              <w:t>7</w:t>
            </w:r>
          </w:p>
        </w:tc>
      </w:tr>
      <w:tr w:rsidR="00924679" w:rsidRPr="00E85678" w14:paraId="04AD3EA1" w14:textId="77777777" w:rsidTr="009E4DEE">
        <w:tc>
          <w:tcPr>
            <w:tcW w:w="3314" w:type="dxa"/>
          </w:tcPr>
          <w:p w14:paraId="107638B0" w14:textId="77777777" w:rsidR="00924679" w:rsidRPr="00E85678" w:rsidRDefault="00924679" w:rsidP="00F0570E">
            <w:pPr>
              <w:widowControl w:val="0"/>
              <w:spacing w:before="0" w:after="0" w:line="240" w:lineRule="auto"/>
              <w:rPr>
                <w:color w:val="000000" w:themeColor="text1"/>
                <w:sz w:val="24"/>
                <w:szCs w:val="24"/>
              </w:rPr>
            </w:pPr>
            <w:r w:rsidRPr="00E85678">
              <w:rPr>
                <w:sz w:val="24"/>
                <w:szCs w:val="24"/>
              </w:rPr>
              <w:t>Biomass distance variable transportation cost from elevator to biorefinery ($/ton-mile)</w:t>
            </w:r>
          </w:p>
        </w:tc>
        <w:tc>
          <w:tcPr>
            <w:tcW w:w="1110" w:type="dxa"/>
          </w:tcPr>
          <w:p w14:paraId="22697502" w14:textId="77777777" w:rsidR="00924679" w:rsidRPr="00E85678" w:rsidRDefault="00924679" w:rsidP="00F0570E">
            <w:pPr>
              <w:widowControl w:val="0"/>
              <w:spacing w:before="0" w:after="0" w:line="240" w:lineRule="auto"/>
              <w:rPr>
                <w:sz w:val="24"/>
                <w:szCs w:val="24"/>
              </w:rPr>
            </w:pPr>
            <w:r w:rsidRPr="00E85678">
              <w:rPr>
                <w:sz w:val="24"/>
                <w:szCs w:val="24"/>
              </w:rPr>
              <w:t>0.2</w:t>
            </w:r>
          </w:p>
        </w:tc>
        <w:tc>
          <w:tcPr>
            <w:tcW w:w="2160" w:type="dxa"/>
          </w:tcPr>
          <w:p w14:paraId="42BA82A0" w14:textId="77777777" w:rsidR="00924679" w:rsidRPr="00E85678" w:rsidRDefault="00924679" w:rsidP="00F0570E">
            <w:pPr>
              <w:widowControl w:val="0"/>
              <w:spacing w:before="0" w:after="0" w:line="240" w:lineRule="auto"/>
              <w:rPr>
                <w:sz w:val="24"/>
                <w:szCs w:val="24"/>
              </w:rPr>
            </w:pPr>
            <w:r w:rsidRPr="00E85678">
              <w:rPr>
                <w:sz w:val="24"/>
                <w:szCs w:val="24"/>
              </w:rPr>
              <w:t>0.18</w:t>
            </w:r>
          </w:p>
        </w:tc>
        <w:tc>
          <w:tcPr>
            <w:tcW w:w="2056" w:type="dxa"/>
          </w:tcPr>
          <w:p w14:paraId="0832171C" w14:textId="77777777" w:rsidR="00924679" w:rsidRPr="00E85678" w:rsidRDefault="00924679" w:rsidP="00F0570E">
            <w:pPr>
              <w:widowControl w:val="0"/>
              <w:spacing w:before="0" w:after="0" w:line="240" w:lineRule="auto"/>
              <w:rPr>
                <w:sz w:val="24"/>
                <w:szCs w:val="24"/>
              </w:rPr>
            </w:pPr>
            <w:r w:rsidRPr="00E85678">
              <w:rPr>
                <w:sz w:val="24"/>
                <w:szCs w:val="24"/>
              </w:rPr>
              <w:t>0.22</w:t>
            </w:r>
          </w:p>
        </w:tc>
      </w:tr>
      <w:tr w:rsidR="00924679" w:rsidRPr="00E85678" w14:paraId="6145A835" w14:textId="77777777" w:rsidTr="009E4DEE">
        <w:tc>
          <w:tcPr>
            <w:tcW w:w="3314" w:type="dxa"/>
          </w:tcPr>
          <w:p w14:paraId="05485579" w14:textId="77777777" w:rsidR="00924679" w:rsidRPr="00E85678" w:rsidRDefault="00924679" w:rsidP="00F0570E">
            <w:pPr>
              <w:widowControl w:val="0"/>
              <w:spacing w:before="0" w:after="0" w:line="240" w:lineRule="auto"/>
              <w:rPr>
                <w:sz w:val="24"/>
                <w:szCs w:val="24"/>
              </w:rPr>
            </w:pPr>
            <w:r w:rsidRPr="00E85678">
              <w:rPr>
                <w:sz w:val="24"/>
                <w:szCs w:val="24"/>
              </w:rPr>
              <w:t>Monthly degradation rate (%)</w:t>
            </w:r>
          </w:p>
        </w:tc>
        <w:tc>
          <w:tcPr>
            <w:tcW w:w="1110" w:type="dxa"/>
          </w:tcPr>
          <w:p w14:paraId="4303B229" w14:textId="77777777" w:rsidR="00924679" w:rsidRPr="00E85678" w:rsidRDefault="00924679" w:rsidP="00F0570E">
            <w:pPr>
              <w:widowControl w:val="0"/>
              <w:spacing w:before="0" w:after="0" w:line="240" w:lineRule="auto"/>
              <w:rPr>
                <w:sz w:val="24"/>
                <w:szCs w:val="24"/>
              </w:rPr>
            </w:pPr>
            <w:r w:rsidRPr="00E85678">
              <w:rPr>
                <w:sz w:val="24"/>
                <w:szCs w:val="24"/>
              </w:rPr>
              <w:t>2%</w:t>
            </w:r>
          </w:p>
        </w:tc>
        <w:tc>
          <w:tcPr>
            <w:tcW w:w="2160" w:type="dxa"/>
          </w:tcPr>
          <w:p w14:paraId="7FD6B95D" w14:textId="77777777" w:rsidR="00924679" w:rsidRPr="00E85678" w:rsidRDefault="00924679" w:rsidP="00F0570E">
            <w:pPr>
              <w:widowControl w:val="0"/>
              <w:spacing w:before="0" w:after="0" w:line="240" w:lineRule="auto"/>
              <w:rPr>
                <w:sz w:val="24"/>
                <w:szCs w:val="24"/>
              </w:rPr>
            </w:pPr>
            <w:r w:rsidRPr="00E85678">
              <w:rPr>
                <w:sz w:val="24"/>
                <w:szCs w:val="24"/>
              </w:rPr>
              <w:t>1%</w:t>
            </w:r>
          </w:p>
        </w:tc>
        <w:tc>
          <w:tcPr>
            <w:tcW w:w="2056" w:type="dxa"/>
          </w:tcPr>
          <w:p w14:paraId="6B922942" w14:textId="77777777" w:rsidR="00924679" w:rsidRPr="00E85678" w:rsidRDefault="00924679" w:rsidP="00F0570E">
            <w:pPr>
              <w:widowControl w:val="0"/>
              <w:spacing w:before="0" w:after="0" w:line="240" w:lineRule="auto"/>
              <w:rPr>
                <w:sz w:val="24"/>
                <w:szCs w:val="24"/>
              </w:rPr>
            </w:pPr>
            <w:r w:rsidRPr="00E85678">
              <w:rPr>
                <w:sz w:val="24"/>
                <w:szCs w:val="24"/>
              </w:rPr>
              <w:t>1%</w:t>
            </w:r>
          </w:p>
        </w:tc>
      </w:tr>
      <w:tr w:rsidR="00924679" w:rsidRPr="00E85678" w14:paraId="2CD6D521" w14:textId="77777777" w:rsidTr="009E4DEE">
        <w:tc>
          <w:tcPr>
            <w:tcW w:w="3314" w:type="dxa"/>
          </w:tcPr>
          <w:p w14:paraId="4852F45C" w14:textId="77777777" w:rsidR="00924679" w:rsidRPr="00E85678" w:rsidRDefault="00924679" w:rsidP="00F0570E">
            <w:pPr>
              <w:widowControl w:val="0"/>
              <w:spacing w:before="0" w:after="0" w:line="240" w:lineRule="auto"/>
              <w:rPr>
                <w:sz w:val="24"/>
                <w:szCs w:val="24"/>
              </w:rPr>
            </w:pP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emissions during production (ton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/ton biofuel generated) </w:t>
            </w:r>
          </w:p>
        </w:tc>
        <w:tc>
          <w:tcPr>
            <w:tcW w:w="1110" w:type="dxa"/>
          </w:tcPr>
          <w:p w14:paraId="317557F9" w14:textId="77777777" w:rsidR="00924679" w:rsidRPr="00E85678" w:rsidRDefault="00924679" w:rsidP="00F0570E">
            <w:pPr>
              <w:widowControl w:val="0"/>
              <w:spacing w:before="0" w:after="0" w:line="240" w:lineRule="auto"/>
              <w:rPr>
                <w:sz w:val="24"/>
                <w:szCs w:val="24"/>
              </w:rPr>
            </w:pPr>
            <w:r w:rsidRPr="00E85678">
              <w:rPr>
                <w:sz w:val="24"/>
                <w:szCs w:val="24"/>
              </w:rPr>
              <w:t>0.148</w:t>
            </w:r>
          </w:p>
        </w:tc>
        <w:tc>
          <w:tcPr>
            <w:tcW w:w="2160" w:type="dxa"/>
          </w:tcPr>
          <w:p w14:paraId="7DBCAA2B" w14:textId="77777777" w:rsidR="00924679" w:rsidRPr="00E85678" w:rsidRDefault="00924679" w:rsidP="00F0570E">
            <w:pPr>
              <w:widowControl w:val="0"/>
              <w:spacing w:before="0" w:after="0" w:line="240" w:lineRule="auto"/>
              <w:rPr>
                <w:sz w:val="24"/>
                <w:szCs w:val="24"/>
              </w:rPr>
            </w:pPr>
            <w:r w:rsidRPr="00E85678">
              <w:rPr>
                <w:sz w:val="24"/>
                <w:szCs w:val="24"/>
              </w:rPr>
              <w:t>0.311</w:t>
            </w:r>
          </w:p>
        </w:tc>
        <w:tc>
          <w:tcPr>
            <w:tcW w:w="2056" w:type="dxa"/>
          </w:tcPr>
          <w:p w14:paraId="49D93519" w14:textId="77777777" w:rsidR="00924679" w:rsidRPr="00E85678" w:rsidRDefault="00924679" w:rsidP="00F0570E">
            <w:pPr>
              <w:widowControl w:val="0"/>
              <w:spacing w:before="0" w:after="0" w:line="240" w:lineRule="auto"/>
              <w:rPr>
                <w:sz w:val="24"/>
                <w:szCs w:val="24"/>
              </w:rPr>
            </w:pPr>
            <w:r w:rsidRPr="00E85678">
              <w:rPr>
                <w:sz w:val="24"/>
                <w:szCs w:val="24"/>
              </w:rPr>
              <w:t>0.133</w:t>
            </w:r>
          </w:p>
        </w:tc>
      </w:tr>
    </w:tbl>
    <w:p w14:paraId="48BB0CAF" w14:textId="77777777" w:rsidR="00924679" w:rsidRPr="00E85678" w:rsidRDefault="00924679" w:rsidP="00F0570E">
      <w:pPr>
        <w:widowControl w:val="0"/>
        <w:rPr>
          <w:sz w:val="24"/>
          <w:szCs w:val="24"/>
        </w:rPr>
      </w:pPr>
    </w:p>
    <w:p w14:paraId="6B96ABF0" w14:textId="58B454C1" w:rsidR="00924679" w:rsidRDefault="00924679" w:rsidP="00F0570E">
      <w:pPr>
        <w:widowControl w:val="0"/>
        <w:rPr>
          <w:sz w:val="24"/>
          <w:szCs w:val="24"/>
        </w:rPr>
      </w:pPr>
      <w:r>
        <w:rPr>
          <w:sz w:val="24"/>
          <w:szCs w:val="24"/>
        </w:rPr>
        <w:br w:type="page"/>
      </w:r>
    </w:p>
    <w:p w14:paraId="152F3D36" w14:textId="286A7A02" w:rsidR="00C17578" w:rsidRPr="00E85678" w:rsidRDefault="00EC719A" w:rsidP="00EC719A">
      <w:pPr>
        <w:widowControl w:val="0"/>
        <w:spacing w:before="0" w:after="0"/>
        <w:rPr>
          <w:sz w:val="24"/>
          <w:szCs w:val="24"/>
        </w:rPr>
      </w:pPr>
      <w:r w:rsidRPr="00E85678">
        <w:rPr>
          <w:sz w:val="24"/>
          <w:szCs w:val="24"/>
        </w:rPr>
        <w:lastRenderedPageBreak/>
        <w:t xml:space="preserve">was absorbed by the plants used to produce it during their growth. </w:t>
      </w:r>
      <w:r w:rsidR="00C17578" w:rsidRPr="00E85678">
        <w:rPr>
          <w:sz w:val="24"/>
          <w:szCs w:val="24"/>
        </w:rPr>
        <w:t>The monthly production of these three feedstocks for different market maturity levels is shown in</w:t>
      </w:r>
      <w:r w:rsidR="00131696" w:rsidRPr="00E85678">
        <w:rPr>
          <w:sz w:val="24"/>
          <w:szCs w:val="24"/>
        </w:rPr>
        <w:t xml:space="preserve"> </w:t>
      </w:r>
      <w:r w:rsidR="00224710" w:rsidRPr="00F0570E">
        <w:rPr>
          <w:b/>
          <w:bCs/>
          <w:sz w:val="24"/>
          <w:szCs w:val="24"/>
        </w:rPr>
        <w:fldChar w:fldCharType="begin"/>
      </w:r>
      <w:r w:rsidR="00224710" w:rsidRPr="00F0570E">
        <w:rPr>
          <w:b/>
          <w:bCs/>
          <w:sz w:val="24"/>
          <w:szCs w:val="24"/>
        </w:rPr>
        <w:instrText xml:space="preserve"> REF _Ref187656011 \h </w:instrText>
      </w:r>
      <w:r w:rsidR="00BC5396" w:rsidRPr="00F0570E">
        <w:rPr>
          <w:b/>
          <w:bCs/>
          <w:sz w:val="24"/>
          <w:szCs w:val="24"/>
        </w:rPr>
        <w:instrText xml:space="preserve"> \* MERGEFORMAT </w:instrText>
      </w:r>
      <w:r w:rsidR="00224710" w:rsidRPr="00F0570E">
        <w:rPr>
          <w:b/>
          <w:bCs/>
          <w:sz w:val="24"/>
          <w:szCs w:val="24"/>
        </w:rPr>
      </w:r>
      <w:r w:rsidR="00224710" w:rsidRPr="00F0570E">
        <w:rPr>
          <w:b/>
          <w:bCs/>
          <w:sz w:val="24"/>
          <w:szCs w:val="24"/>
        </w:rPr>
        <w:fldChar w:fldCharType="separate"/>
      </w:r>
      <w:r w:rsidR="00224710" w:rsidRPr="00F0570E">
        <w:rPr>
          <w:b/>
          <w:bCs/>
          <w:sz w:val="24"/>
          <w:szCs w:val="24"/>
        </w:rPr>
        <w:t xml:space="preserve">Figure </w:t>
      </w:r>
      <w:r w:rsidR="00224710" w:rsidRPr="00F0570E">
        <w:rPr>
          <w:b/>
          <w:bCs/>
          <w:noProof/>
          <w:sz w:val="24"/>
          <w:szCs w:val="24"/>
        </w:rPr>
        <w:t>4</w:t>
      </w:r>
      <w:r w:rsidR="00224710" w:rsidRPr="00F0570E">
        <w:rPr>
          <w:b/>
          <w:bCs/>
          <w:sz w:val="24"/>
          <w:szCs w:val="24"/>
        </w:rPr>
        <w:noBreakHyphen/>
      </w:r>
      <w:r w:rsidR="00224710" w:rsidRPr="00F0570E">
        <w:rPr>
          <w:b/>
          <w:bCs/>
          <w:noProof/>
          <w:sz w:val="24"/>
          <w:szCs w:val="24"/>
        </w:rPr>
        <w:t>3</w:t>
      </w:r>
      <w:r w:rsidR="00224710" w:rsidRPr="00F0570E">
        <w:rPr>
          <w:b/>
          <w:bCs/>
          <w:sz w:val="24"/>
          <w:szCs w:val="24"/>
        </w:rPr>
        <w:fldChar w:fldCharType="end"/>
      </w:r>
      <w:r w:rsidR="00131696" w:rsidRPr="00E85678">
        <w:rPr>
          <w:sz w:val="24"/>
          <w:szCs w:val="24"/>
        </w:rPr>
        <w:t xml:space="preserve">. </w:t>
      </w:r>
      <w:r w:rsidR="00C17578" w:rsidRPr="00E85678">
        <w:rPr>
          <w:sz w:val="24"/>
          <w:szCs w:val="24"/>
        </w:rPr>
        <w:t xml:space="preserve">Mature-market low scenario assumes low market demand and low supply advancements, with business-as-usual (BAU) projections for agriculture, forestry, and waste sectors. There are no yield improvements for purpose-grown energy crops, and biomass use remains limited to current uses. The mature-market medium scenario anticipates moderate market demand and moderate supply-side innovations. In this case, BAU projections are coupled with moderate yield improvements (1%) for purpose-grown energy crops. Biomass production continues alongside current uses. The mature-market high scenario envisions high market demand and significant supply-side advancements. Here, purpose-grown energy crop yields improve by 3%, while conventional crop yields increase by 1.5 times the USDA trend. Waste projections follow BAU, but higher demand for waste drives increased waste prices, complementing existing uses (Department of Energy &amp; </w:t>
      </w:r>
      <w:proofErr w:type="spellStart"/>
      <w:r w:rsidR="00C17578" w:rsidRPr="00E85678">
        <w:rPr>
          <w:sz w:val="24"/>
          <w:szCs w:val="24"/>
        </w:rPr>
        <w:t>Langholtz</w:t>
      </w:r>
      <w:proofErr w:type="spellEnd"/>
      <w:r w:rsidR="00C17578" w:rsidRPr="00E85678">
        <w:rPr>
          <w:sz w:val="24"/>
          <w:szCs w:val="24"/>
        </w:rPr>
        <w:t xml:space="preserve">, 2023). Though </w:t>
      </w:r>
      <w:proofErr w:type="gramStart"/>
      <w:r w:rsidR="00C17578" w:rsidRPr="00E85678">
        <w:rPr>
          <w:sz w:val="24"/>
          <w:szCs w:val="24"/>
        </w:rPr>
        <w:t>April</w:t>
      </w:r>
      <w:proofErr w:type="gramEnd"/>
      <w:r w:rsidR="00C17578" w:rsidRPr="00E85678">
        <w:rPr>
          <w:sz w:val="24"/>
          <w:szCs w:val="24"/>
        </w:rPr>
        <w:t xml:space="preserve"> to September, there are </w:t>
      </w:r>
      <w:r w:rsidR="00631E40" w:rsidRPr="00E85678">
        <w:rPr>
          <w:sz w:val="24"/>
          <w:szCs w:val="24"/>
        </w:rPr>
        <w:t xml:space="preserve">no </w:t>
      </w:r>
      <w:r w:rsidR="00C17578" w:rsidRPr="00E85678">
        <w:rPr>
          <w:sz w:val="24"/>
          <w:szCs w:val="24"/>
        </w:rPr>
        <w:t>biomass feedstock available. In the Market-mature high scenario, both switchgrass and miscanthus exhibit substantial increases in production, especially in the summer months, indicating their growing contribution in a more developed biomass market. In the next subsection, we used Gourbi to solve the BECCS numerical experiment.</w:t>
      </w:r>
    </w:p>
    <w:p w14:paraId="46599FEB" w14:textId="77777777" w:rsidR="00AA05F4" w:rsidRDefault="00C17578" w:rsidP="00EC719A">
      <w:pPr>
        <w:widowControl w:val="0"/>
        <w:spacing w:before="0" w:after="0"/>
        <w:rPr>
          <w:sz w:val="24"/>
          <w:szCs w:val="24"/>
        </w:rPr>
      </w:pPr>
      <w:r w:rsidRPr="00E85678">
        <w:rPr>
          <w:sz w:val="24"/>
          <w:szCs w:val="24"/>
        </w:rPr>
        <w:t xml:space="preserve">There are 14 different scales existing biorefineries in the southeast of the U.S. We assumed the new biorefineries were all large-scale facilities. The life span of biorefineries is 20 years with 10% interest rate. The unit annualized capacity cost of per dry ton of biomass is $10-100 million. The average unit fixed operating cost of per dry ton of biomass is $152.5. The unit variable operating cost of per dry ton of biomass is $2-20. The monthly biofuel production capacity is 36,950-369,500 tons. The breakdown and sources of the capital and operating costs and production capacity of the biorefinery are shown in </w:t>
      </w:r>
      <w:r w:rsidR="00BA60B2" w:rsidRPr="00F0570E">
        <w:rPr>
          <w:b/>
          <w:bCs/>
          <w:sz w:val="24"/>
          <w:szCs w:val="24"/>
        </w:rPr>
        <w:fldChar w:fldCharType="begin"/>
      </w:r>
      <w:r w:rsidR="00BA60B2" w:rsidRPr="00F0570E">
        <w:rPr>
          <w:b/>
          <w:bCs/>
          <w:sz w:val="24"/>
          <w:szCs w:val="24"/>
        </w:rPr>
        <w:instrText xml:space="preserve"> REF _Ref187757074 \h </w:instrText>
      </w:r>
      <w:r w:rsidR="00E85678" w:rsidRPr="00F0570E">
        <w:rPr>
          <w:b/>
          <w:bCs/>
          <w:sz w:val="24"/>
          <w:szCs w:val="24"/>
        </w:rPr>
        <w:instrText xml:space="preserve"> \* MERGEFORMAT </w:instrText>
      </w:r>
      <w:r w:rsidR="00BA60B2" w:rsidRPr="00F0570E">
        <w:rPr>
          <w:b/>
          <w:bCs/>
          <w:sz w:val="24"/>
          <w:szCs w:val="24"/>
        </w:rPr>
      </w:r>
      <w:r w:rsidR="00BA60B2" w:rsidRPr="00F0570E">
        <w:rPr>
          <w:b/>
          <w:bCs/>
          <w:sz w:val="24"/>
          <w:szCs w:val="24"/>
        </w:rPr>
        <w:fldChar w:fldCharType="separate"/>
      </w:r>
      <w:r w:rsidR="00BA60B2" w:rsidRPr="00F0570E">
        <w:rPr>
          <w:b/>
          <w:bCs/>
          <w:sz w:val="24"/>
          <w:szCs w:val="24"/>
        </w:rPr>
        <w:t xml:space="preserve">Table </w:t>
      </w:r>
      <w:r w:rsidR="00BA60B2" w:rsidRPr="00F0570E">
        <w:rPr>
          <w:b/>
          <w:bCs/>
          <w:noProof/>
          <w:sz w:val="24"/>
          <w:szCs w:val="24"/>
        </w:rPr>
        <w:t>4</w:t>
      </w:r>
      <w:r w:rsidR="00BA60B2" w:rsidRPr="00F0570E">
        <w:rPr>
          <w:b/>
          <w:bCs/>
          <w:sz w:val="24"/>
          <w:szCs w:val="24"/>
        </w:rPr>
        <w:noBreakHyphen/>
      </w:r>
      <w:r w:rsidR="00BA60B2" w:rsidRPr="00F0570E">
        <w:rPr>
          <w:b/>
          <w:bCs/>
          <w:noProof/>
          <w:sz w:val="24"/>
          <w:szCs w:val="24"/>
        </w:rPr>
        <w:t>2</w:t>
      </w:r>
      <w:r w:rsidR="00BA60B2" w:rsidRPr="00F0570E">
        <w:rPr>
          <w:b/>
          <w:bCs/>
          <w:sz w:val="24"/>
          <w:szCs w:val="24"/>
        </w:rPr>
        <w:fldChar w:fldCharType="end"/>
      </w:r>
      <w:r w:rsidRPr="00F0570E">
        <w:rPr>
          <w:b/>
          <w:bCs/>
          <w:sz w:val="24"/>
          <w:szCs w:val="24"/>
        </w:rPr>
        <w:t>.</w:t>
      </w:r>
    </w:p>
    <w:p w14:paraId="2B46A13B" w14:textId="49D9BF8D" w:rsidR="00D57506" w:rsidRPr="00E85678" w:rsidRDefault="00D57506" w:rsidP="00EC719A">
      <w:pPr>
        <w:pStyle w:val="Heading3"/>
        <w:keepNext w:val="0"/>
        <w:widowControl w:val="0"/>
        <w:spacing w:before="0" w:after="0"/>
        <w:rPr>
          <w:sz w:val="24"/>
          <w:szCs w:val="24"/>
        </w:rPr>
      </w:pPr>
      <w:bookmarkStart w:id="204" w:name="_Toc183423802"/>
      <w:r w:rsidRPr="00E85678">
        <w:rPr>
          <w:sz w:val="24"/>
          <w:szCs w:val="24"/>
        </w:rPr>
        <w:t>4.5</w:t>
      </w:r>
      <w:r w:rsidR="00677ACF" w:rsidRPr="00E85678">
        <w:rPr>
          <w:sz w:val="24"/>
          <w:szCs w:val="24"/>
        </w:rPr>
        <w:t>.</w:t>
      </w:r>
      <w:r w:rsidR="00017C2E" w:rsidRPr="00E85678">
        <w:rPr>
          <w:sz w:val="24"/>
          <w:szCs w:val="24"/>
        </w:rPr>
        <w:t>2</w:t>
      </w:r>
      <w:r w:rsidR="00677ACF" w:rsidRPr="00E85678">
        <w:rPr>
          <w:sz w:val="24"/>
          <w:szCs w:val="24"/>
        </w:rPr>
        <w:t xml:space="preserve"> </w:t>
      </w:r>
      <w:r w:rsidR="00734F59" w:rsidRPr="00E85678">
        <w:rPr>
          <w:sz w:val="24"/>
          <w:szCs w:val="24"/>
        </w:rPr>
        <w:t>Resulting network</w:t>
      </w:r>
      <w:bookmarkEnd w:id="204"/>
    </w:p>
    <w:p w14:paraId="08ADE6A6" w14:textId="77777777" w:rsidR="00CE064B" w:rsidRDefault="00A44BBF" w:rsidP="00EC719A">
      <w:pPr>
        <w:widowControl w:val="0"/>
        <w:spacing w:before="0" w:after="0"/>
        <w:rPr>
          <w:sz w:val="24"/>
          <w:szCs w:val="24"/>
        </w:rPr>
      </w:pPr>
      <w:r w:rsidRPr="00E85678">
        <w:rPr>
          <w:sz w:val="24"/>
          <w:szCs w:val="24"/>
        </w:rPr>
        <w:t xml:space="preserve">The results of the numerical experiments demonstrate the viability of biomass conversion to biofuel, biochar, steam, and diesel converted from the carbon emissions during </w:t>
      </w:r>
    </w:p>
    <w:p w14:paraId="5A8D3539" w14:textId="7A2179D3" w:rsidR="00CE064B" w:rsidRDefault="00A66B54" w:rsidP="00F0570E">
      <w:pPr>
        <w:widowControl w:val="0"/>
        <w:rPr>
          <w:sz w:val="24"/>
          <w:szCs w:val="24"/>
        </w:rPr>
      </w:pPr>
      <w:r w:rsidRPr="00E85678">
        <w:rPr>
          <w:noProof/>
          <w:sz w:val="24"/>
          <w:szCs w:val="24"/>
        </w:rPr>
        <w:lastRenderedPageBreak/>
        <mc:AlternateContent>
          <mc:Choice Requires="wps">
            <w:drawing>
              <wp:anchor distT="0" distB="0" distL="114300" distR="114300" simplePos="0" relativeHeight="251721790" behindDoc="0" locked="0" layoutInCell="1" allowOverlap="1" wp14:anchorId="60364150" wp14:editId="4B036D51">
                <wp:simplePos x="0" y="0"/>
                <wp:positionH relativeFrom="column">
                  <wp:posOffset>-20099</wp:posOffset>
                </wp:positionH>
                <wp:positionV relativeFrom="paragraph">
                  <wp:posOffset>4115104</wp:posOffset>
                </wp:positionV>
                <wp:extent cx="5928360" cy="635"/>
                <wp:effectExtent l="0" t="0" r="2540" b="0"/>
                <wp:wrapTopAndBottom/>
                <wp:docPr id="657039665" name="Text Box 1"/>
                <wp:cNvGraphicFramePr/>
                <a:graphic xmlns:a="http://schemas.openxmlformats.org/drawingml/2006/main">
                  <a:graphicData uri="http://schemas.microsoft.com/office/word/2010/wordprocessingShape">
                    <wps:wsp>
                      <wps:cNvSpPr txBox="1"/>
                      <wps:spPr>
                        <a:xfrm>
                          <a:off x="0" y="0"/>
                          <a:ext cx="5928360" cy="635"/>
                        </a:xfrm>
                        <a:prstGeom prst="rect">
                          <a:avLst/>
                        </a:prstGeom>
                        <a:solidFill>
                          <a:prstClr val="white"/>
                        </a:solidFill>
                        <a:ln>
                          <a:noFill/>
                        </a:ln>
                      </wps:spPr>
                      <wps:txbx>
                        <w:txbxContent>
                          <w:p w14:paraId="372B2B7B" w14:textId="77777777" w:rsidR="00A66B54" w:rsidRPr="00E53276" w:rsidRDefault="00A66B54" w:rsidP="00DA049C">
                            <w:pPr>
                              <w:pStyle w:val="Caption"/>
                              <w:rPr>
                                <w:rFonts w:eastAsia="SimSun"/>
                                <w:noProof/>
                                <w:lang w:eastAsia="en-US"/>
                              </w:rPr>
                            </w:pPr>
                            <w:bookmarkStart w:id="205" w:name="_Ref183384920"/>
                            <w:bookmarkStart w:id="206" w:name="_Toc183424395"/>
                            <w:bookmarkStart w:id="207" w:name="_Toc187910807"/>
                            <w:r>
                              <w:t xml:space="preserve">Figure </w:t>
                            </w:r>
                            <w:r>
                              <w:fldChar w:fldCharType="begin"/>
                            </w:r>
                            <w:r>
                              <w:instrText xml:space="preserve"> STYLEREF 1 \s </w:instrText>
                            </w:r>
                            <w:r>
                              <w:fldChar w:fldCharType="separate"/>
                            </w:r>
                            <w:r>
                              <w:rPr>
                                <w:noProof/>
                              </w:rPr>
                              <w:t>4</w:t>
                            </w:r>
                            <w:r>
                              <w:rPr>
                                <w:noProof/>
                              </w:rPr>
                              <w:fldChar w:fldCharType="end"/>
                            </w:r>
                            <w:r>
                              <w:noBreakHyphen/>
                            </w:r>
                            <w:r>
                              <w:fldChar w:fldCharType="begin"/>
                            </w:r>
                            <w:r>
                              <w:instrText xml:space="preserve"> SEQ Figure \* ARABIC \s 1 </w:instrText>
                            </w:r>
                            <w:r>
                              <w:fldChar w:fldCharType="separate"/>
                            </w:r>
                            <w:r>
                              <w:rPr>
                                <w:noProof/>
                              </w:rPr>
                              <w:t>3</w:t>
                            </w:r>
                            <w:r>
                              <w:rPr>
                                <w:noProof/>
                              </w:rPr>
                              <w:fldChar w:fldCharType="end"/>
                            </w:r>
                            <w:r>
                              <w:t xml:space="preserve"> </w:t>
                            </w:r>
                            <w:r w:rsidRPr="005D091C">
                              <w:t xml:space="preserve">Monthly </w:t>
                            </w:r>
                            <w:r>
                              <w:t>P</w:t>
                            </w:r>
                            <w:r w:rsidRPr="005D091C">
                              <w:t xml:space="preserve">roduction of </w:t>
                            </w:r>
                            <w:r>
                              <w:t>C</w:t>
                            </w:r>
                            <w:r w:rsidRPr="005D091C">
                              <w:t xml:space="preserve">orn </w:t>
                            </w:r>
                            <w:r>
                              <w:t>S</w:t>
                            </w:r>
                            <w:r w:rsidRPr="005D091C">
                              <w:t xml:space="preserve">tover, </w:t>
                            </w:r>
                            <w:r>
                              <w:t>S</w:t>
                            </w:r>
                            <w:r w:rsidRPr="005D091C">
                              <w:t xml:space="preserve">witchgrass, and </w:t>
                            </w:r>
                            <w:r>
                              <w:t>M</w:t>
                            </w:r>
                            <w:r w:rsidRPr="005D091C">
                              <w:t xml:space="preserve">iscanthus under </w:t>
                            </w:r>
                            <w:r>
                              <w:t>L</w:t>
                            </w:r>
                            <w:r w:rsidRPr="005D091C">
                              <w:t xml:space="preserve">ow, </w:t>
                            </w:r>
                            <w:r>
                              <w:t>M</w:t>
                            </w:r>
                            <w:r w:rsidRPr="005D091C">
                              <w:t xml:space="preserve">edium, and </w:t>
                            </w:r>
                            <w:r>
                              <w:t>H</w:t>
                            </w:r>
                            <w:r w:rsidRPr="005D091C">
                              <w:t xml:space="preserve">igh </w:t>
                            </w:r>
                            <w:r>
                              <w:t>M</w:t>
                            </w:r>
                            <w:r w:rsidRPr="005D091C">
                              <w:t>arket-</w:t>
                            </w:r>
                            <w:r>
                              <w:t>M</w:t>
                            </w:r>
                            <w:r w:rsidRPr="005D091C">
                              <w:t xml:space="preserve">ature </w:t>
                            </w:r>
                            <w:r>
                              <w:t>S</w:t>
                            </w:r>
                            <w:r w:rsidRPr="005D091C">
                              <w:t xml:space="preserve">cenarios in </w:t>
                            </w:r>
                            <w:r>
                              <w:t>S</w:t>
                            </w:r>
                            <w:r w:rsidRPr="005D091C">
                              <w:t xml:space="preserve">outheast </w:t>
                            </w:r>
                            <w:r>
                              <w:t>A</w:t>
                            </w:r>
                            <w:r w:rsidRPr="005D091C">
                              <w:t>rea of United States</w:t>
                            </w:r>
                            <w:bookmarkEnd w:id="205"/>
                            <w:bookmarkEnd w:id="206"/>
                            <w:bookmarkEnd w:id="20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0364150" id="_x0000_s1049" type="#_x0000_t202" style="position:absolute;margin-left:-1.6pt;margin-top:324pt;width:466.8pt;height:.05pt;z-index:25172179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" stroked="f">
                <v:textbox style="mso-fit-shape-to-text:t" inset="0,0,0,0">
                  <w:txbxContent>
                    <w:p w14:paraId="372B2B7B" w14:textId="77777777" w:rsidR="00A66B54" w:rsidRPr="00E53276" w:rsidRDefault="00A66B54" w:rsidP="00DA049C">
                      <w:pPr>
                        <w:pStyle w:val="Caption"/>
                        <w:rPr>
                          <w:rFonts w:eastAsia="SimSun"/>
                          <w:noProof/>
                          <w:lang w:eastAsia="en-US"/>
                        </w:rPr>
                      </w:pPr>
                      <w:bookmarkStart w:id="208" w:name="_Ref183384920"/>
                      <w:bookmarkStart w:id="209" w:name="_Toc183424395"/>
                      <w:bookmarkStart w:id="210" w:name="_Toc187910807"/>
                      <w:r>
                        <w:t xml:space="preserve">Figure </w:t>
                      </w:r>
                      <w:r>
                        <w:fldChar w:fldCharType="begin"/>
                      </w:r>
                      <w:r>
                        <w:instrText xml:space="preserve"> STYLEREF 1 \s </w:instrText>
                      </w:r>
                      <w:r>
                        <w:fldChar w:fldCharType="separate"/>
                      </w:r>
                      <w:r>
                        <w:rPr>
                          <w:noProof/>
                        </w:rPr>
                        <w:t>4</w:t>
                      </w:r>
                      <w:r>
                        <w:rPr>
                          <w:noProof/>
                        </w:rPr>
                        <w:fldChar w:fldCharType="end"/>
                      </w:r>
                      <w:r>
                        <w:noBreakHyphen/>
                      </w:r>
                      <w:r>
                        <w:fldChar w:fldCharType="begin"/>
                      </w:r>
                      <w:r>
                        <w:instrText xml:space="preserve"> SEQ Figure \* ARABIC \s 1 </w:instrText>
                      </w:r>
                      <w:r>
                        <w:fldChar w:fldCharType="separate"/>
                      </w:r>
                      <w:r>
                        <w:rPr>
                          <w:noProof/>
                        </w:rPr>
                        <w:t>3</w:t>
                      </w:r>
                      <w:r>
                        <w:rPr>
                          <w:noProof/>
                        </w:rPr>
                        <w:fldChar w:fldCharType="end"/>
                      </w:r>
                      <w:r>
                        <w:t xml:space="preserve"> </w:t>
                      </w:r>
                      <w:r w:rsidRPr="005D091C">
                        <w:t xml:space="preserve">Monthly </w:t>
                      </w:r>
                      <w:r>
                        <w:t>P</w:t>
                      </w:r>
                      <w:r w:rsidRPr="005D091C">
                        <w:t xml:space="preserve">roduction of </w:t>
                      </w:r>
                      <w:r>
                        <w:t>C</w:t>
                      </w:r>
                      <w:r w:rsidRPr="005D091C">
                        <w:t xml:space="preserve">orn </w:t>
                      </w:r>
                      <w:r>
                        <w:t>S</w:t>
                      </w:r>
                      <w:r w:rsidRPr="005D091C">
                        <w:t xml:space="preserve">tover, </w:t>
                      </w:r>
                      <w:r>
                        <w:t>S</w:t>
                      </w:r>
                      <w:r w:rsidRPr="005D091C">
                        <w:t xml:space="preserve">witchgrass, and </w:t>
                      </w:r>
                      <w:r>
                        <w:t>M</w:t>
                      </w:r>
                      <w:r w:rsidRPr="005D091C">
                        <w:t xml:space="preserve">iscanthus under </w:t>
                      </w:r>
                      <w:r>
                        <w:t>L</w:t>
                      </w:r>
                      <w:r w:rsidRPr="005D091C">
                        <w:t xml:space="preserve">ow, </w:t>
                      </w:r>
                      <w:r>
                        <w:t>M</w:t>
                      </w:r>
                      <w:r w:rsidRPr="005D091C">
                        <w:t xml:space="preserve">edium, and </w:t>
                      </w:r>
                      <w:r>
                        <w:t>H</w:t>
                      </w:r>
                      <w:r w:rsidRPr="005D091C">
                        <w:t xml:space="preserve">igh </w:t>
                      </w:r>
                      <w:r>
                        <w:t>M</w:t>
                      </w:r>
                      <w:r w:rsidRPr="005D091C">
                        <w:t>arket-</w:t>
                      </w:r>
                      <w:r>
                        <w:t>M</w:t>
                      </w:r>
                      <w:r w:rsidRPr="005D091C">
                        <w:t xml:space="preserve">ature </w:t>
                      </w:r>
                      <w:r>
                        <w:t>S</w:t>
                      </w:r>
                      <w:r w:rsidRPr="005D091C">
                        <w:t xml:space="preserve">cenarios in </w:t>
                      </w:r>
                      <w:r>
                        <w:t>S</w:t>
                      </w:r>
                      <w:r w:rsidRPr="005D091C">
                        <w:t xml:space="preserve">outheast </w:t>
                      </w:r>
                      <w:r>
                        <w:t>A</w:t>
                      </w:r>
                      <w:r w:rsidRPr="005D091C">
                        <w:t>rea of United States</w:t>
                      </w:r>
                      <w:bookmarkEnd w:id="208"/>
                      <w:bookmarkEnd w:id="209"/>
                      <w:bookmarkEnd w:id="210"/>
                    </w:p>
                  </w:txbxContent>
                </v:textbox>
                <w10:wrap type="topAndBottom"/>
              </v:shape>
            </w:pict>
          </mc:Fallback>
        </mc:AlternateContent>
      </w:r>
      <w:r w:rsidRPr="00E85678">
        <w:rPr>
          <w:noProof/>
          <w:sz w:val="24"/>
          <w:szCs w:val="24"/>
        </w:rPr>
        <w:drawing>
          <wp:anchor distT="0" distB="0" distL="114300" distR="114300" simplePos="0" relativeHeight="251722814" behindDoc="0" locked="0" layoutInCell="1" allowOverlap="1" wp14:anchorId="3E664A5C" wp14:editId="76B45A13">
            <wp:simplePos x="0" y="0"/>
            <wp:positionH relativeFrom="column">
              <wp:posOffset>1068898</wp:posOffset>
            </wp:positionH>
            <wp:positionV relativeFrom="paragraph">
              <wp:posOffset>116619</wp:posOffset>
            </wp:positionV>
            <wp:extent cx="3474085" cy="3992245"/>
            <wp:effectExtent l="0" t="0" r="5715" b="0"/>
            <wp:wrapTopAndBottom/>
            <wp:docPr id="1594503626" name="Picture 8" descr="A graph of a number of different types of crop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503626" name="Picture 8" descr="A graph of a number of different types of crops&#10;&#10;Description automatically generated with medium confidence"/>
                    <pic:cNvPicPr/>
                  </pic:nvPicPr>
                  <pic:blipFill>
                    <a:blip r:embed="rId35">
                      <a:extLst>
                        <a:ext uri="{28A0092B-C50C-407E-A947-70E740481C1C}">
                          <a14:useLocalDpi xmlns:a14="http://schemas.microsoft.com/office/drawing/2010/main" val="0"/>
                        </a:ext>
                      </a:extLst>
                    </a:blip>
                    <a:stretch>
                      <a:fillRect/>
                    </a:stretch>
                  </pic:blipFill>
                  <pic:spPr>
                    <a:xfrm>
                      <a:off x="0" y="0"/>
                      <a:ext cx="3474085" cy="3992245"/>
                    </a:xfrm>
                    <a:prstGeom prst="rect">
                      <a:avLst/>
                    </a:prstGeom>
                  </pic:spPr>
                </pic:pic>
              </a:graphicData>
            </a:graphic>
            <wp14:sizeRelH relativeFrom="page">
              <wp14:pctWidth>0</wp14:pctWidth>
            </wp14:sizeRelH>
            <wp14:sizeRelV relativeFrom="page">
              <wp14:pctHeight>0</wp14:pctHeight>
            </wp14:sizeRelV>
          </wp:anchor>
        </w:drawing>
      </w:r>
      <w:r w:rsidR="00CE064B">
        <w:rPr>
          <w:sz w:val="24"/>
          <w:szCs w:val="24"/>
        </w:rPr>
        <w:br w:type="page"/>
      </w:r>
    </w:p>
    <w:p w14:paraId="55D0C1F3" w14:textId="77777777" w:rsidR="00CE064B" w:rsidRPr="00E85678" w:rsidRDefault="00CE064B" w:rsidP="00F0570E">
      <w:pPr>
        <w:pStyle w:val="Caption"/>
        <w:keepNext w:val="0"/>
        <w:widowControl w:val="0"/>
      </w:pPr>
      <w:bookmarkStart w:id="211" w:name="_Ref187757074"/>
      <w:bookmarkStart w:id="212" w:name="_Toc183424099"/>
      <w:bookmarkStart w:id="213" w:name="_Toc183424205"/>
      <w:r w:rsidRPr="00E85678">
        <w:lastRenderedPageBreak/>
        <w:t xml:space="preserve">Table </w:t>
      </w:r>
      <w:r w:rsidRPr="00E85678">
        <w:fldChar w:fldCharType="begin"/>
      </w:r>
      <w:r w:rsidRPr="00E85678">
        <w:instrText xml:space="preserve"> STYLEREF 1 \s </w:instrText>
      </w:r>
      <w:r w:rsidRPr="00E85678">
        <w:fldChar w:fldCharType="separate"/>
      </w:r>
      <w:r w:rsidRPr="00E85678">
        <w:rPr>
          <w:noProof/>
        </w:rPr>
        <w:t>4</w:t>
      </w:r>
      <w:r w:rsidRPr="00E85678">
        <w:rPr>
          <w:noProof/>
        </w:rPr>
        <w:fldChar w:fldCharType="end"/>
      </w:r>
      <w:r w:rsidRPr="00E85678">
        <w:noBreakHyphen/>
      </w:r>
      <w:r w:rsidRPr="00E85678">
        <w:fldChar w:fldCharType="begin"/>
      </w:r>
      <w:r w:rsidRPr="00E85678">
        <w:instrText xml:space="preserve"> SEQ Table \* ARABIC \s 1 </w:instrText>
      </w:r>
      <w:r w:rsidRPr="00E85678">
        <w:fldChar w:fldCharType="separate"/>
      </w:r>
      <w:r w:rsidRPr="00E85678">
        <w:rPr>
          <w:noProof/>
        </w:rPr>
        <w:t>2</w:t>
      </w:r>
      <w:r w:rsidRPr="00E85678">
        <w:rPr>
          <w:noProof/>
        </w:rPr>
        <w:fldChar w:fldCharType="end"/>
      </w:r>
      <w:bookmarkEnd w:id="211"/>
      <w:r w:rsidRPr="00E85678">
        <w:t xml:space="preserve"> The Capacity, Operating, and Production Capacity of the Existing and New Biorefineries</w:t>
      </w:r>
      <w:bookmarkEnd w:id="212"/>
      <w:bookmarkEnd w:id="213"/>
    </w:p>
    <w:tbl>
      <w:tblPr>
        <w:tblStyle w:val="TableGrid"/>
        <w:tblW w:w="8460" w:type="dxa"/>
        <w:tblInd w:w="18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60"/>
        <w:gridCol w:w="1620"/>
        <w:gridCol w:w="1350"/>
        <w:gridCol w:w="2430"/>
      </w:tblGrid>
      <w:tr w:rsidR="00CE064B" w:rsidRPr="00E85678" w14:paraId="4451B3A6" w14:textId="77777777" w:rsidTr="009E4DEE">
        <w:tc>
          <w:tcPr>
            <w:tcW w:w="3060" w:type="dxa"/>
            <w:tcBorders>
              <w:top w:val="single" w:sz="4" w:space="0" w:color="auto"/>
              <w:bottom w:val="single" w:sz="4" w:space="0" w:color="auto"/>
            </w:tcBorders>
          </w:tcPr>
          <w:p w14:paraId="44AD7A98" w14:textId="77777777" w:rsidR="00CE064B" w:rsidRPr="00E85678" w:rsidRDefault="00CE064B" w:rsidP="00F0570E">
            <w:pPr>
              <w:widowControl w:val="0"/>
              <w:spacing w:before="0" w:after="0" w:line="240" w:lineRule="auto"/>
              <w:rPr>
                <w:sz w:val="24"/>
                <w:szCs w:val="24"/>
              </w:rPr>
            </w:pPr>
          </w:p>
        </w:tc>
        <w:tc>
          <w:tcPr>
            <w:tcW w:w="1620" w:type="dxa"/>
            <w:tcBorders>
              <w:top w:val="single" w:sz="4" w:space="0" w:color="auto"/>
              <w:bottom w:val="single" w:sz="4" w:space="0" w:color="auto"/>
            </w:tcBorders>
          </w:tcPr>
          <w:p w14:paraId="4E44E199" w14:textId="77777777" w:rsidR="00CE064B" w:rsidRPr="00E85678" w:rsidRDefault="00CE064B" w:rsidP="00F0570E">
            <w:pPr>
              <w:widowControl w:val="0"/>
              <w:spacing w:before="0" w:after="0" w:line="240" w:lineRule="auto"/>
              <w:rPr>
                <w:sz w:val="24"/>
                <w:szCs w:val="24"/>
              </w:rPr>
            </w:pPr>
            <w:r w:rsidRPr="00E85678">
              <w:rPr>
                <w:sz w:val="24"/>
                <w:szCs w:val="24"/>
              </w:rPr>
              <w:t>Existing biorefineries</w:t>
            </w:r>
          </w:p>
        </w:tc>
        <w:tc>
          <w:tcPr>
            <w:tcW w:w="1350" w:type="dxa"/>
            <w:tcBorders>
              <w:top w:val="single" w:sz="4" w:space="0" w:color="auto"/>
              <w:bottom w:val="single" w:sz="4" w:space="0" w:color="auto"/>
            </w:tcBorders>
          </w:tcPr>
          <w:p w14:paraId="438F9641" w14:textId="77777777" w:rsidR="00CE064B" w:rsidRPr="00E85678" w:rsidRDefault="00CE064B" w:rsidP="00F0570E">
            <w:pPr>
              <w:widowControl w:val="0"/>
              <w:spacing w:before="0" w:after="0" w:line="240" w:lineRule="auto"/>
              <w:rPr>
                <w:sz w:val="24"/>
                <w:szCs w:val="24"/>
              </w:rPr>
            </w:pPr>
            <w:r w:rsidRPr="00E85678">
              <w:rPr>
                <w:sz w:val="24"/>
                <w:szCs w:val="24"/>
              </w:rPr>
              <w:t>New biorefineries</w:t>
            </w:r>
          </w:p>
        </w:tc>
        <w:tc>
          <w:tcPr>
            <w:tcW w:w="2430" w:type="dxa"/>
            <w:tcBorders>
              <w:top w:val="single" w:sz="4" w:space="0" w:color="auto"/>
              <w:bottom w:val="single" w:sz="4" w:space="0" w:color="auto"/>
            </w:tcBorders>
          </w:tcPr>
          <w:p w14:paraId="76841620" w14:textId="77777777" w:rsidR="00CE064B" w:rsidRPr="00E85678" w:rsidRDefault="00CE064B" w:rsidP="00F0570E">
            <w:pPr>
              <w:widowControl w:val="0"/>
              <w:spacing w:before="0" w:after="0" w:line="240" w:lineRule="auto"/>
              <w:rPr>
                <w:sz w:val="24"/>
                <w:szCs w:val="24"/>
              </w:rPr>
            </w:pPr>
            <w:r w:rsidRPr="00E85678">
              <w:rPr>
                <w:sz w:val="24"/>
                <w:szCs w:val="24"/>
              </w:rPr>
              <w:t>Sources</w:t>
            </w:r>
          </w:p>
        </w:tc>
      </w:tr>
      <w:tr w:rsidR="00CE064B" w:rsidRPr="00E85678" w14:paraId="7FC6F954" w14:textId="77777777" w:rsidTr="009E4DEE">
        <w:tc>
          <w:tcPr>
            <w:tcW w:w="3060" w:type="dxa"/>
            <w:tcBorders>
              <w:top w:val="single" w:sz="4" w:space="0" w:color="auto"/>
            </w:tcBorders>
          </w:tcPr>
          <w:p w14:paraId="0D65C20C" w14:textId="77777777" w:rsidR="00CE064B" w:rsidRPr="00E85678" w:rsidRDefault="00CE064B" w:rsidP="00F0570E">
            <w:pPr>
              <w:widowControl w:val="0"/>
              <w:spacing w:before="0" w:after="0" w:line="240" w:lineRule="auto"/>
              <w:rPr>
                <w:sz w:val="24"/>
                <w:szCs w:val="24"/>
              </w:rPr>
            </w:pPr>
            <w:bookmarkStart w:id="214" w:name="OLE_LINK2"/>
            <w:r w:rsidRPr="00E85678">
              <w:rPr>
                <w:sz w:val="24"/>
                <w:szCs w:val="24"/>
              </w:rPr>
              <w:t xml:space="preserve">Biorefinery unit annualized capacity cost (M$/dry ton) </w:t>
            </w:r>
            <w:bookmarkEnd w:id="214"/>
          </w:p>
        </w:tc>
        <w:tc>
          <w:tcPr>
            <w:tcW w:w="1620" w:type="dxa"/>
            <w:tcBorders>
              <w:top w:val="single" w:sz="4" w:space="0" w:color="auto"/>
            </w:tcBorders>
          </w:tcPr>
          <w:p w14:paraId="13D1F890" w14:textId="77777777" w:rsidR="00CE064B" w:rsidRPr="00E85678" w:rsidRDefault="00CE064B" w:rsidP="00F0570E">
            <w:pPr>
              <w:widowControl w:val="0"/>
              <w:spacing w:before="0" w:after="0" w:line="240" w:lineRule="auto"/>
              <w:rPr>
                <w:sz w:val="24"/>
                <w:szCs w:val="24"/>
              </w:rPr>
            </w:pPr>
            <w:r w:rsidRPr="00E85678">
              <w:rPr>
                <w:sz w:val="24"/>
                <w:szCs w:val="24"/>
              </w:rPr>
              <w:t>4-40</w:t>
            </w:r>
          </w:p>
        </w:tc>
        <w:tc>
          <w:tcPr>
            <w:tcW w:w="1350" w:type="dxa"/>
            <w:tcBorders>
              <w:top w:val="single" w:sz="4" w:space="0" w:color="auto"/>
            </w:tcBorders>
          </w:tcPr>
          <w:p w14:paraId="79397A9C" w14:textId="77777777" w:rsidR="00CE064B" w:rsidRPr="00E85678" w:rsidRDefault="00CE064B" w:rsidP="00F0570E">
            <w:pPr>
              <w:widowControl w:val="0"/>
              <w:spacing w:before="0" w:after="0" w:line="240" w:lineRule="auto"/>
              <w:rPr>
                <w:sz w:val="24"/>
                <w:szCs w:val="24"/>
              </w:rPr>
            </w:pPr>
            <w:r w:rsidRPr="00E85678">
              <w:rPr>
                <w:sz w:val="24"/>
                <w:szCs w:val="24"/>
              </w:rPr>
              <w:t>80</w:t>
            </w:r>
          </w:p>
        </w:tc>
        <w:sdt>
          <w:sdtPr>
            <w:rPr>
              <w:color w:val="000000"/>
              <w:sz w:val="24"/>
              <w:szCs w:val="24"/>
            </w:rPr>
            <w:tag w:val="MENDELEY_CITATION_v3_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"/>
            <w:id w:val="364950600"/>
            <w:placeholder>
              <w:docPart w:val="B50BD7F818E407488ACBFF4562F8A4B1"/>
            </w:placeholder>
          </w:sdtPr>
          <w:sdtContent>
            <w:tc>
              <w:tcPr>
                <w:tcW w:w="2430" w:type="dxa"/>
                <w:tcBorders>
                  <w:top w:val="single" w:sz="4" w:space="0" w:color="auto"/>
                </w:tcBorders>
              </w:tcPr>
              <w:p w14:paraId="2D21ABC2" w14:textId="77777777" w:rsidR="00CE064B" w:rsidRPr="00E85678" w:rsidRDefault="00CE064B" w:rsidP="00F0570E">
                <w:pPr>
                  <w:widowControl w:val="0"/>
                  <w:spacing w:before="0" w:after="0" w:line="240" w:lineRule="auto"/>
                  <w:rPr>
                    <w:sz w:val="24"/>
                    <w:szCs w:val="24"/>
                  </w:rPr>
                </w:pPr>
                <w:r w:rsidRPr="00E85678">
                  <w:rPr>
                    <w:color w:val="000000"/>
                    <w:sz w:val="24"/>
                    <w:szCs w:val="24"/>
                  </w:rPr>
                  <w:t>(</w:t>
                </w:r>
                <w:proofErr w:type="spellStart"/>
                <w:r w:rsidRPr="00E85678">
                  <w:rPr>
                    <w:color w:val="000000"/>
                    <w:sz w:val="24"/>
                    <w:szCs w:val="24"/>
                  </w:rPr>
                  <w:t>Tsagkari</w:t>
                </w:r>
                <w:proofErr w:type="spellEnd"/>
                <w:r w:rsidRPr="00E85678">
                  <w:rPr>
                    <w:color w:val="000000"/>
                    <w:sz w:val="24"/>
                    <w:szCs w:val="24"/>
                  </w:rPr>
                  <w:t xml:space="preserve"> et al., 2016)</w:t>
                </w:r>
              </w:p>
            </w:tc>
          </w:sdtContent>
        </w:sdt>
      </w:tr>
      <w:tr w:rsidR="00CE064B" w:rsidRPr="00E85678" w14:paraId="37203173" w14:textId="77777777" w:rsidTr="009E4DEE">
        <w:tc>
          <w:tcPr>
            <w:tcW w:w="3060" w:type="dxa"/>
          </w:tcPr>
          <w:p w14:paraId="0F581324" w14:textId="77777777" w:rsidR="00CE064B" w:rsidRPr="00E85678" w:rsidRDefault="00CE064B" w:rsidP="00F0570E">
            <w:pPr>
              <w:widowControl w:val="0"/>
              <w:spacing w:before="0" w:after="0" w:line="240" w:lineRule="auto"/>
              <w:rPr>
                <w:sz w:val="24"/>
                <w:szCs w:val="24"/>
              </w:rPr>
            </w:pPr>
            <w:r w:rsidRPr="00E85678">
              <w:rPr>
                <w:sz w:val="24"/>
                <w:szCs w:val="24"/>
              </w:rPr>
              <w:t>Biorefinery unit fixed operating cost ($/dry ton)</w:t>
            </w:r>
          </w:p>
        </w:tc>
        <w:tc>
          <w:tcPr>
            <w:tcW w:w="1620" w:type="dxa"/>
          </w:tcPr>
          <w:p w14:paraId="40E2F6B6" w14:textId="77777777" w:rsidR="00CE064B" w:rsidRPr="00E85678" w:rsidRDefault="00CE064B" w:rsidP="00F0570E">
            <w:pPr>
              <w:widowControl w:val="0"/>
              <w:spacing w:before="0" w:after="0" w:line="240" w:lineRule="auto"/>
              <w:rPr>
                <w:sz w:val="24"/>
                <w:szCs w:val="24"/>
              </w:rPr>
            </w:pPr>
            <w:r w:rsidRPr="00E85678">
              <w:rPr>
                <w:sz w:val="24"/>
                <w:szCs w:val="24"/>
              </w:rPr>
              <w:t>50</w:t>
            </w:r>
          </w:p>
        </w:tc>
        <w:tc>
          <w:tcPr>
            <w:tcW w:w="1350" w:type="dxa"/>
          </w:tcPr>
          <w:p w14:paraId="5E1F8B84" w14:textId="77777777" w:rsidR="00CE064B" w:rsidRPr="00E85678" w:rsidRDefault="00CE064B" w:rsidP="00F0570E">
            <w:pPr>
              <w:widowControl w:val="0"/>
              <w:spacing w:before="0" w:after="0" w:line="240" w:lineRule="auto"/>
              <w:rPr>
                <w:sz w:val="24"/>
                <w:szCs w:val="24"/>
              </w:rPr>
            </w:pPr>
            <w:r w:rsidRPr="00E85678">
              <w:rPr>
                <w:sz w:val="24"/>
                <w:szCs w:val="24"/>
              </w:rPr>
              <w:t>50</w:t>
            </w:r>
          </w:p>
        </w:tc>
        <w:sdt>
          <w:sdtPr>
            <w:rPr>
              <w:color w:val="000000"/>
              <w:sz w:val="24"/>
              <w:szCs w:val="24"/>
            </w:rPr>
            <w:tag w:val="MENDELEY_CITATION_v3_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"/>
            <w:id w:val="1259878511"/>
            <w:placeholder>
              <w:docPart w:val="F6FADA99477ABA4E80AD8975084BAE3D"/>
            </w:placeholder>
          </w:sdtPr>
          <w:sdtContent>
            <w:tc>
              <w:tcPr>
                <w:tcW w:w="2430" w:type="dxa"/>
              </w:tcPr>
              <w:p w14:paraId="7B383A44" w14:textId="77777777" w:rsidR="00CE064B" w:rsidRPr="00E85678" w:rsidRDefault="00CE064B" w:rsidP="00F0570E">
                <w:pPr>
                  <w:widowControl w:val="0"/>
                  <w:spacing w:before="0" w:after="0" w:line="240" w:lineRule="auto"/>
                  <w:rPr>
                    <w:sz w:val="24"/>
                    <w:szCs w:val="24"/>
                  </w:rPr>
                </w:pPr>
                <w:r w:rsidRPr="00E85678">
                  <w:rPr>
                    <w:color w:val="000000"/>
                    <w:sz w:val="24"/>
                    <w:szCs w:val="24"/>
                  </w:rPr>
                  <w:t>(Renewable Energy Agency, 2012)</w:t>
                </w:r>
              </w:p>
            </w:tc>
          </w:sdtContent>
        </w:sdt>
      </w:tr>
      <w:tr w:rsidR="00CE064B" w:rsidRPr="00E85678" w14:paraId="13F96097" w14:textId="77777777" w:rsidTr="009E4DEE">
        <w:tc>
          <w:tcPr>
            <w:tcW w:w="3060" w:type="dxa"/>
          </w:tcPr>
          <w:p w14:paraId="6915CE15" w14:textId="77777777" w:rsidR="00CE064B" w:rsidRPr="00E85678" w:rsidRDefault="00CE064B" w:rsidP="00F0570E">
            <w:pPr>
              <w:widowControl w:val="0"/>
              <w:spacing w:before="0" w:after="0" w:line="240" w:lineRule="auto"/>
              <w:rPr>
                <w:sz w:val="24"/>
                <w:szCs w:val="24"/>
              </w:rPr>
            </w:pPr>
            <w:r w:rsidRPr="00E85678">
              <w:rPr>
                <w:sz w:val="24"/>
                <w:szCs w:val="24"/>
              </w:rPr>
              <w:t>Biorefinery unit variable operating cost ($/dry ton)</w:t>
            </w:r>
          </w:p>
        </w:tc>
        <w:tc>
          <w:tcPr>
            <w:tcW w:w="1620" w:type="dxa"/>
          </w:tcPr>
          <w:p w14:paraId="048FFC82" w14:textId="77777777" w:rsidR="00CE064B" w:rsidRPr="00E85678" w:rsidRDefault="00CE064B" w:rsidP="00F0570E">
            <w:pPr>
              <w:widowControl w:val="0"/>
              <w:spacing w:before="0" w:after="0" w:line="240" w:lineRule="auto"/>
              <w:rPr>
                <w:sz w:val="24"/>
                <w:szCs w:val="24"/>
              </w:rPr>
            </w:pPr>
            <w:r w:rsidRPr="00E85678">
              <w:rPr>
                <w:sz w:val="24"/>
                <w:szCs w:val="24"/>
              </w:rPr>
              <w:t>2-20</w:t>
            </w:r>
          </w:p>
        </w:tc>
        <w:tc>
          <w:tcPr>
            <w:tcW w:w="1350" w:type="dxa"/>
          </w:tcPr>
          <w:p w14:paraId="22D6CAE4" w14:textId="77777777" w:rsidR="00CE064B" w:rsidRPr="00E85678" w:rsidRDefault="00CE064B" w:rsidP="00F0570E">
            <w:pPr>
              <w:widowControl w:val="0"/>
              <w:spacing w:before="0" w:after="0" w:line="240" w:lineRule="auto"/>
              <w:rPr>
                <w:sz w:val="24"/>
                <w:szCs w:val="24"/>
              </w:rPr>
            </w:pPr>
            <w:r w:rsidRPr="00E85678">
              <w:rPr>
                <w:sz w:val="24"/>
                <w:szCs w:val="24"/>
              </w:rPr>
              <w:t>2-20</w:t>
            </w:r>
          </w:p>
        </w:tc>
        <w:sdt>
          <w:sdtPr>
            <w:rPr>
              <w:color w:val="000000"/>
              <w:sz w:val="24"/>
              <w:szCs w:val="24"/>
            </w:rPr>
            <w:tag w:val="MENDELEY_CITATION_v3_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"/>
            <w:id w:val="-1385176474"/>
            <w:placeholder>
              <w:docPart w:val="F6FADA99477ABA4E80AD8975084BAE3D"/>
            </w:placeholder>
          </w:sdtPr>
          <w:sdtContent>
            <w:tc>
              <w:tcPr>
                <w:tcW w:w="2430" w:type="dxa"/>
              </w:tcPr>
              <w:p w14:paraId="25324121" w14:textId="77777777" w:rsidR="00CE064B" w:rsidRPr="00E85678" w:rsidRDefault="00CE064B" w:rsidP="00F0570E">
                <w:pPr>
                  <w:widowControl w:val="0"/>
                  <w:spacing w:before="0" w:after="0" w:line="240" w:lineRule="auto"/>
                  <w:rPr>
                    <w:sz w:val="24"/>
                    <w:szCs w:val="24"/>
                  </w:rPr>
                </w:pPr>
                <w:r w:rsidRPr="00E85678">
                  <w:rPr>
                    <w:color w:val="000000"/>
                    <w:sz w:val="24"/>
                    <w:szCs w:val="24"/>
                  </w:rPr>
                  <w:t>(Renewable Energy Agency, 2012)</w:t>
                </w:r>
              </w:p>
            </w:tc>
          </w:sdtContent>
        </w:sdt>
      </w:tr>
      <w:tr w:rsidR="00CE064B" w:rsidRPr="00E85678" w14:paraId="7C64F1A2" w14:textId="77777777" w:rsidTr="009E4DEE">
        <w:tc>
          <w:tcPr>
            <w:tcW w:w="3060" w:type="dxa"/>
          </w:tcPr>
          <w:p w14:paraId="60FB2CE9" w14:textId="77777777" w:rsidR="00CE064B" w:rsidRPr="00E85678" w:rsidRDefault="00CE064B" w:rsidP="00F0570E">
            <w:pPr>
              <w:widowControl w:val="0"/>
              <w:spacing w:before="0" w:after="0" w:line="240" w:lineRule="auto"/>
              <w:rPr>
                <w:sz w:val="24"/>
                <w:szCs w:val="24"/>
              </w:rPr>
            </w:pPr>
            <w:r w:rsidRPr="00E85678">
              <w:rPr>
                <w:sz w:val="24"/>
                <w:szCs w:val="24"/>
              </w:rPr>
              <w:t>Biorefinery monthly production capacity (ton/month)</w:t>
            </w:r>
          </w:p>
        </w:tc>
        <w:tc>
          <w:tcPr>
            <w:tcW w:w="1620" w:type="dxa"/>
          </w:tcPr>
          <w:p w14:paraId="1EF6DF5B" w14:textId="77777777" w:rsidR="00CE064B" w:rsidRPr="00E85678" w:rsidRDefault="00CE064B" w:rsidP="00F0570E">
            <w:pPr>
              <w:widowControl w:val="0"/>
              <w:spacing w:before="0" w:after="0" w:line="240" w:lineRule="auto"/>
              <w:rPr>
                <w:sz w:val="24"/>
                <w:szCs w:val="24"/>
              </w:rPr>
            </w:pPr>
            <w:r w:rsidRPr="00E85678">
              <w:rPr>
                <w:sz w:val="24"/>
                <w:szCs w:val="24"/>
              </w:rPr>
              <w:t>36,950-369,500</w:t>
            </w:r>
          </w:p>
        </w:tc>
        <w:tc>
          <w:tcPr>
            <w:tcW w:w="1350" w:type="dxa"/>
          </w:tcPr>
          <w:p w14:paraId="7FE3716F" w14:textId="77777777" w:rsidR="00CE064B" w:rsidRPr="00E85678" w:rsidRDefault="00CE064B" w:rsidP="00F0570E">
            <w:pPr>
              <w:widowControl w:val="0"/>
              <w:spacing w:before="0" w:after="0" w:line="240" w:lineRule="auto"/>
              <w:rPr>
                <w:sz w:val="24"/>
                <w:szCs w:val="24"/>
              </w:rPr>
            </w:pPr>
            <w:r w:rsidRPr="00E85678">
              <w:rPr>
                <w:sz w:val="24"/>
                <w:szCs w:val="24"/>
              </w:rPr>
              <w:t>369,500</w:t>
            </w:r>
          </w:p>
        </w:tc>
        <w:sdt>
          <w:sdtPr>
            <w:rPr>
              <w:color w:val="000000"/>
              <w:sz w:val="24"/>
              <w:szCs w:val="24"/>
            </w:rPr>
            <w:tag w:val="MENDELEY_CITATION_v3_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"/>
            <w:id w:val="-1375933010"/>
            <w:placeholder>
              <w:docPart w:val="F6FADA99477ABA4E80AD8975084BAE3D"/>
            </w:placeholder>
          </w:sdtPr>
          <w:sdtContent>
            <w:tc>
              <w:tcPr>
                <w:tcW w:w="2430" w:type="dxa"/>
              </w:tcPr>
              <w:p w14:paraId="5383A530" w14:textId="77777777" w:rsidR="00CE064B" w:rsidRPr="00E85678" w:rsidRDefault="00CE064B" w:rsidP="00F0570E">
                <w:pPr>
                  <w:widowControl w:val="0"/>
                  <w:spacing w:before="0" w:after="0" w:line="240" w:lineRule="auto"/>
                  <w:rPr>
                    <w:sz w:val="24"/>
                    <w:szCs w:val="24"/>
                  </w:rPr>
                </w:pPr>
                <w:r w:rsidRPr="00E85678">
                  <w:rPr>
                    <w:color w:val="000000"/>
                    <w:sz w:val="24"/>
                    <w:szCs w:val="24"/>
                  </w:rPr>
                  <w:t>(Forsberg et al., 2021)</w:t>
                </w:r>
              </w:p>
            </w:tc>
          </w:sdtContent>
        </w:sdt>
      </w:tr>
    </w:tbl>
    <w:p w14:paraId="4796D3D4" w14:textId="77777777" w:rsidR="00CE064B" w:rsidRPr="00E85678" w:rsidRDefault="00CE064B" w:rsidP="00F0570E">
      <w:pPr>
        <w:widowControl w:val="0"/>
        <w:rPr>
          <w:sz w:val="24"/>
          <w:szCs w:val="24"/>
        </w:rPr>
      </w:pPr>
    </w:p>
    <w:p w14:paraId="7ADEF102" w14:textId="4471ED1D" w:rsidR="00CE064B" w:rsidRDefault="00CE064B" w:rsidP="00F0570E">
      <w:pPr>
        <w:widowControl w:val="0"/>
        <w:rPr>
          <w:sz w:val="24"/>
          <w:szCs w:val="24"/>
        </w:rPr>
      </w:pPr>
      <w:r>
        <w:rPr>
          <w:sz w:val="24"/>
          <w:szCs w:val="24"/>
        </w:rPr>
        <w:br w:type="page"/>
      </w:r>
    </w:p>
    <w:p w14:paraId="4C300187" w14:textId="12762C46" w:rsidR="00B44362" w:rsidRPr="00E85678" w:rsidRDefault="00A44BBF" w:rsidP="00EC719A">
      <w:pPr>
        <w:widowControl w:val="0"/>
        <w:spacing w:before="0" w:after="0"/>
        <w:rPr>
          <w:sz w:val="24"/>
          <w:szCs w:val="24"/>
        </w:rPr>
      </w:pPr>
      <w:r w:rsidRPr="00E85678">
        <w:rPr>
          <w:sz w:val="24"/>
          <w:szCs w:val="24"/>
        </w:rPr>
        <w:lastRenderedPageBreak/>
        <w:t xml:space="preserve">production under different market scenarios: low, medium, and high market maturity levels. </w:t>
      </w:r>
      <w:r w:rsidR="00BA60B2" w:rsidRPr="00F0570E">
        <w:rPr>
          <w:b/>
          <w:bCs/>
          <w:sz w:val="24"/>
          <w:szCs w:val="24"/>
        </w:rPr>
        <w:fldChar w:fldCharType="begin"/>
      </w:r>
      <w:r w:rsidR="00BA60B2" w:rsidRPr="00F0570E">
        <w:rPr>
          <w:b/>
          <w:bCs/>
          <w:sz w:val="24"/>
          <w:szCs w:val="24"/>
        </w:rPr>
        <w:instrText xml:space="preserve"> REF _Ref187757098 \h </w:instrText>
      </w:r>
      <w:r w:rsidR="00E85678" w:rsidRPr="00F0570E">
        <w:rPr>
          <w:b/>
          <w:bCs/>
          <w:sz w:val="24"/>
          <w:szCs w:val="24"/>
        </w:rPr>
        <w:instrText xml:space="preserve"> \* MERGEFORMAT </w:instrText>
      </w:r>
      <w:r w:rsidR="00BA60B2" w:rsidRPr="00F0570E">
        <w:rPr>
          <w:b/>
          <w:bCs/>
          <w:sz w:val="24"/>
          <w:szCs w:val="24"/>
        </w:rPr>
      </w:r>
      <w:r w:rsidR="00BA60B2" w:rsidRPr="00F0570E">
        <w:rPr>
          <w:b/>
          <w:bCs/>
          <w:sz w:val="24"/>
          <w:szCs w:val="24"/>
        </w:rPr>
        <w:fldChar w:fldCharType="separate"/>
      </w:r>
      <w:r w:rsidR="00BA60B2" w:rsidRPr="00F0570E">
        <w:rPr>
          <w:b/>
          <w:bCs/>
          <w:sz w:val="24"/>
          <w:szCs w:val="24"/>
        </w:rPr>
        <w:t xml:space="preserve">Table </w:t>
      </w:r>
      <w:r w:rsidR="00BA60B2" w:rsidRPr="00F0570E">
        <w:rPr>
          <w:b/>
          <w:bCs/>
          <w:noProof/>
          <w:sz w:val="24"/>
          <w:szCs w:val="24"/>
        </w:rPr>
        <w:t>4</w:t>
      </w:r>
      <w:r w:rsidR="00BA60B2" w:rsidRPr="00F0570E">
        <w:rPr>
          <w:b/>
          <w:bCs/>
          <w:sz w:val="24"/>
          <w:szCs w:val="24"/>
        </w:rPr>
        <w:noBreakHyphen/>
      </w:r>
      <w:r w:rsidR="00BA60B2" w:rsidRPr="00F0570E">
        <w:rPr>
          <w:b/>
          <w:bCs/>
          <w:noProof/>
          <w:sz w:val="24"/>
          <w:szCs w:val="24"/>
        </w:rPr>
        <w:t>3</w:t>
      </w:r>
      <w:r w:rsidR="00BA60B2" w:rsidRPr="00F0570E">
        <w:rPr>
          <w:b/>
          <w:bCs/>
          <w:sz w:val="24"/>
          <w:szCs w:val="24"/>
        </w:rPr>
        <w:fldChar w:fldCharType="end"/>
      </w:r>
      <w:r w:rsidRPr="00E85678">
        <w:rPr>
          <w:sz w:val="24"/>
          <w:szCs w:val="24"/>
        </w:rPr>
        <w:t xml:space="preserve"> indicates the optimal biomass collected and transported to biorefineries,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emissions during production, biofuel and other bio-products yields, and the associated costs, revenues and profits under these conditions. The result shows that the total amount of biomass transported from farms to biorefineries increases with market maturity. Consequently, biofuel and other bio-products production also increase proportionally. The biofuel output rises from 2.71 million tons in the low scenario to 3.01 million tons in the high scenario. The biochar output is substantial, reaching 2.63 million tons in the high scenario, while steam production increases from 1.30 million tons (low) to 1.44 million tons (high). Capital costs are rising from $296 million to $376 million in the high scenario, which indicates that one more new biorefinery needs to be constructed when the market maturity rises to one more level. However, at the medium market maturity level, a greater number of new biorefineries is required compared to other market maturity levels, as biomass feedstock distribution is more dispersed under medium market conditions, which also results in higher additional operating costs at this level. The fixed operating costs for biorefineries increased from $1.52 billion in the low scenario to $1.69 billion in the high scenario. Transportation, storage, and hydrogen costs rise with higher market demand, reflecting the need for more resources and more complex logistics. As expected, market maturity significantly influences biomass flows, costs, and revenues. In the high market maturity scenario, more biomasses are available, leading to increased biofuel, biochar, and steam production. This growth in production corresponds with higher purchase costs and biorefinery operation expenses, but it also brings in significantly higher revenues. One notable trend is that the profit margins remain robust across all scenarios, demonstrating that biofuel production remains profitable even in less mature markets. However, with higher demand and technological advancements (as assumed in the high market maturity scenario), profitability grows further, reaching nearly $1.2 billion. This underlines the potential of biofuel markets to grow with the right investments in technology, infrastructure, and policies to support biomass supply chains.</w:t>
      </w:r>
      <w:r w:rsidR="00B44362" w:rsidRPr="00E85678">
        <w:rPr>
          <w:sz w:val="24"/>
          <w:szCs w:val="24"/>
        </w:rPr>
        <w:br w:type="page"/>
      </w:r>
    </w:p>
    <w:p w14:paraId="3656838D" w14:textId="240089DD" w:rsidR="00927AC8" w:rsidRPr="00E85678" w:rsidRDefault="00927AC8" w:rsidP="00F0570E">
      <w:pPr>
        <w:pStyle w:val="Caption"/>
        <w:keepNext w:val="0"/>
        <w:widowControl w:val="0"/>
      </w:pPr>
      <w:bookmarkStart w:id="215" w:name="_Ref187757098"/>
      <w:bookmarkStart w:id="216" w:name="_Toc183424100"/>
      <w:bookmarkStart w:id="217" w:name="_Toc183424206"/>
      <w:r w:rsidRPr="00E85678">
        <w:lastRenderedPageBreak/>
        <w:t xml:space="preserve">Table </w:t>
      </w:r>
      <w:r w:rsidR="004F3795">
        <w:fldChar w:fldCharType="begin"/>
      </w:r>
      <w:r w:rsidR="004F3795">
        <w:instrText xml:space="preserve"> STYLEREF 1 \s </w:instrText>
      </w:r>
      <w:r w:rsidR="004F3795">
        <w:fldChar w:fldCharType="separate"/>
      </w:r>
      <w:r w:rsidR="004F3795" w:rsidRPr="00E85678">
        <w:rPr>
          <w:noProof/>
        </w:rPr>
        <w:t>4</w:t>
      </w:r>
      <w:r w:rsidR="004F3795">
        <w:rPr>
          <w:noProof/>
        </w:rPr>
        <w:fldChar w:fldCharType="end"/>
      </w:r>
      <w:r w:rsidR="00186C9E" w:rsidRPr="00E85678">
        <w:noBreakHyphen/>
      </w:r>
      <w:r w:rsidR="004F3795">
        <w:fldChar w:fldCharType="begin"/>
      </w:r>
      <w:r w:rsidR="004F3795">
        <w:instrText xml:space="preserve"> SEQ Table \* ARABIC \s 1 </w:instrText>
      </w:r>
      <w:r w:rsidR="004F3795">
        <w:fldChar w:fldCharType="separate"/>
      </w:r>
      <w:r w:rsidR="004F3795" w:rsidRPr="00E85678">
        <w:rPr>
          <w:noProof/>
        </w:rPr>
        <w:t>3</w:t>
      </w:r>
      <w:r w:rsidR="004F3795">
        <w:rPr>
          <w:noProof/>
        </w:rPr>
        <w:fldChar w:fldCharType="end"/>
      </w:r>
      <w:bookmarkEnd w:id="215"/>
      <w:r w:rsidRPr="00E85678">
        <w:t xml:space="preserve"> The </w:t>
      </w:r>
      <w:r w:rsidR="005857E0" w:rsidRPr="00E85678">
        <w:t>O</w:t>
      </w:r>
      <w:r w:rsidRPr="00E85678">
        <w:t xml:space="preserve">ptimal </w:t>
      </w:r>
      <w:r w:rsidR="005857E0" w:rsidRPr="00E85678">
        <w:t>A</w:t>
      </w:r>
      <w:r w:rsidRPr="00E85678">
        <w:t xml:space="preserve">mount of </w:t>
      </w:r>
      <w:r w:rsidR="005857E0" w:rsidRPr="00E85678">
        <w:t>B</w:t>
      </w:r>
      <w:r w:rsidRPr="00E85678">
        <w:t xml:space="preserve">iomass, </w:t>
      </w:r>
      <w:r w:rsidR="005857E0" w:rsidRPr="00E85678">
        <w:t>C</w:t>
      </w:r>
      <w:r w:rsidRPr="00E85678">
        <w:t xml:space="preserve">osts of BECCS, and </w:t>
      </w:r>
      <w:r w:rsidR="005857E0" w:rsidRPr="00E85678">
        <w:t>R</w:t>
      </w:r>
      <w:r w:rsidRPr="00E85678">
        <w:t xml:space="preserve">evenues of </w:t>
      </w:r>
      <w:r w:rsidR="005857E0" w:rsidRPr="00E85678">
        <w:t>B</w:t>
      </w:r>
      <w:r w:rsidRPr="00E85678">
        <w:t xml:space="preserve">ioproducts when </w:t>
      </w:r>
      <w:r w:rsidR="005857E0" w:rsidRPr="00E85678">
        <w:t>B</w:t>
      </w:r>
      <w:r w:rsidRPr="00E85678">
        <w:t xml:space="preserve">iorefinery has </w:t>
      </w:r>
      <w:r w:rsidR="00E72C89" w:rsidRPr="00E85678">
        <w:t>C</w:t>
      </w:r>
      <w:r w:rsidRPr="00E85678">
        <w:t xml:space="preserve">apability of </w:t>
      </w:r>
      <w:r w:rsidR="00E72C89" w:rsidRPr="00E85678">
        <w:t>H</w:t>
      </w:r>
      <w:r w:rsidRPr="00E85678">
        <w:t xml:space="preserve">andling </w:t>
      </w:r>
      <w:r w:rsidR="00E72C89" w:rsidRPr="00E85678">
        <w:t>O</w:t>
      </w:r>
      <w:r w:rsidRPr="00E85678">
        <w:t xml:space="preserve">ne </w:t>
      </w:r>
      <w:r w:rsidR="00F455B3" w:rsidRPr="00E85678">
        <w:t>T</w:t>
      </w:r>
      <w:r w:rsidRPr="00E85678">
        <w:t xml:space="preserve">ype of </w:t>
      </w:r>
      <w:r w:rsidR="00F455B3" w:rsidRPr="00E85678">
        <w:t>B</w:t>
      </w:r>
      <w:r w:rsidRPr="00E85678">
        <w:t xml:space="preserve">iomasses under </w:t>
      </w:r>
      <w:r w:rsidR="00F455B3" w:rsidRPr="00E85678">
        <w:t>D</w:t>
      </w:r>
      <w:r w:rsidRPr="00E85678">
        <w:t xml:space="preserve">ifferent </w:t>
      </w:r>
      <w:r w:rsidR="00F455B3" w:rsidRPr="00E85678">
        <w:t>M</w:t>
      </w:r>
      <w:r w:rsidRPr="00E85678">
        <w:t xml:space="preserve">arket </w:t>
      </w:r>
      <w:r w:rsidR="00F455B3" w:rsidRPr="00E85678">
        <w:t>M</w:t>
      </w:r>
      <w:r w:rsidRPr="00E85678">
        <w:t xml:space="preserve">aturity </w:t>
      </w:r>
      <w:r w:rsidR="00F455B3" w:rsidRPr="00E85678">
        <w:t>S</w:t>
      </w:r>
      <w:r w:rsidRPr="00E85678">
        <w:t>cenarios</w:t>
      </w:r>
      <w:bookmarkEnd w:id="216"/>
      <w:bookmarkEnd w:id="217"/>
    </w:p>
    <w:tbl>
      <w:tblPr>
        <w:tblW w:w="8469" w:type="dxa"/>
        <w:jc w:val="center"/>
        <w:tblBorders>
          <w:top w:val="single" w:sz="4" w:space="0" w:color="auto"/>
          <w:bottom w:val="single" w:sz="4" w:space="0" w:color="auto"/>
        </w:tblBorders>
        <w:tblLook w:val="04A0" w:firstRow="1" w:lastRow="0" w:firstColumn="1" w:lastColumn="0" w:noHBand="0" w:noVBand="1"/>
      </w:tblPr>
      <w:tblGrid>
        <w:gridCol w:w="3909"/>
        <w:gridCol w:w="1577"/>
        <w:gridCol w:w="1577"/>
        <w:gridCol w:w="1577"/>
      </w:tblGrid>
      <w:tr w:rsidR="00DD03C4" w:rsidRPr="00E85678" w14:paraId="4591F5D1" w14:textId="77777777">
        <w:trPr>
          <w:trHeight w:val="144"/>
          <w:jc w:val="center"/>
        </w:trPr>
        <w:tc>
          <w:tcPr>
            <w:tcW w:w="3960" w:type="dxa"/>
            <w:tcBorders>
              <w:top w:val="single" w:sz="4" w:space="0" w:color="auto"/>
              <w:bottom w:val="single" w:sz="4" w:space="0" w:color="auto"/>
            </w:tcBorders>
            <w:shd w:val="clear" w:color="auto" w:fill="auto"/>
            <w:noWrap/>
            <w:vAlign w:val="bottom"/>
          </w:tcPr>
          <w:p w14:paraId="75F8E35E" w14:textId="77777777" w:rsidR="00DD03C4" w:rsidRPr="00E85678" w:rsidRDefault="00DD03C4" w:rsidP="00F0570E">
            <w:pPr>
              <w:widowControl w:val="0"/>
              <w:spacing w:before="0" w:after="0" w:line="240" w:lineRule="auto"/>
              <w:rPr>
                <w:sz w:val="24"/>
                <w:szCs w:val="24"/>
              </w:rPr>
            </w:pPr>
          </w:p>
        </w:tc>
        <w:tc>
          <w:tcPr>
            <w:tcW w:w="1503" w:type="dxa"/>
            <w:tcBorders>
              <w:top w:val="single" w:sz="4" w:space="0" w:color="auto"/>
              <w:bottom w:val="single" w:sz="4" w:space="0" w:color="auto"/>
            </w:tcBorders>
            <w:shd w:val="clear" w:color="auto" w:fill="auto"/>
            <w:noWrap/>
            <w:vAlign w:val="bottom"/>
          </w:tcPr>
          <w:p w14:paraId="68378C73" w14:textId="77777777" w:rsidR="00DD03C4" w:rsidRPr="00E85678" w:rsidRDefault="00DD03C4" w:rsidP="00F0570E">
            <w:pPr>
              <w:widowControl w:val="0"/>
              <w:spacing w:before="0" w:after="0" w:line="240" w:lineRule="auto"/>
              <w:rPr>
                <w:sz w:val="24"/>
                <w:szCs w:val="24"/>
              </w:rPr>
            </w:pPr>
            <w:r w:rsidRPr="00E85678">
              <w:rPr>
                <w:sz w:val="24"/>
                <w:szCs w:val="24"/>
              </w:rPr>
              <w:t>Low</w:t>
            </w:r>
          </w:p>
        </w:tc>
        <w:tc>
          <w:tcPr>
            <w:tcW w:w="1503" w:type="dxa"/>
            <w:tcBorders>
              <w:top w:val="single" w:sz="4" w:space="0" w:color="auto"/>
              <w:bottom w:val="single" w:sz="4" w:space="0" w:color="auto"/>
            </w:tcBorders>
          </w:tcPr>
          <w:p w14:paraId="361408FF" w14:textId="77777777" w:rsidR="00DD03C4" w:rsidRPr="00E85678" w:rsidRDefault="00DD03C4" w:rsidP="00F0570E">
            <w:pPr>
              <w:widowControl w:val="0"/>
              <w:spacing w:before="0" w:after="0" w:line="240" w:lineRule="auto"/>
              <w:rPr>
                <w:sz w:val="24"/>
                <w:szCs w:val="24"/>
              </w:rPr>
            </w:pPr>
            <w:r w:rsidRPr="00E85678">
              <w:rPr>
                <w:sz w:val="24"/>
                <w:szCs w:val="24"/>
              </w:rPr>
              <w:t>Medium</w:t>
            </w:r>
          </w:p>
        </w:tc>
        <w:tc>
          <w:tcPr>
            <w:tcW w:w="1503" w:type="dxa"/>
            <w:tcBorders>
              <w:top w:val="single" w:sz="4" w:space="0" w:color="auto"/>
              <w:bottom w:val="single" w:sz="4" w:space="0" w:color="auto"/>
            </w:tcBorders>
          </w:tcPr>
          <w:p w14:paraId="39A9E3B9" w14:textId="77777777" w:rsidR="00DD03C4" w:rsidRPr="00E85678" w:rsidRDefault="00DD03C4" w:rsidP="00F0570E">
            <w:pPr>
              <w:widowControl w:val="0"/>
              <w:spacing w:before="0" w:after="0" w:line="240" w:lineRule="auto"/>
              <w:rPr>
                <w:sz w:val="24"/>
                <w:szCs w:val="24"/>
              </w:rPr>
            </w:pPr>
            <w:r w:rsidRPr="00E85678">
              <w:rPr>
                <w:sz w:val="24"/>
                <w:szCs w:val="24"/>
              </w:rPr>
              <w:t>High</w:t>
            </w:r>
          </w:p>
        </w:tc>
      </w:tr>
      <w:tr w:rsidR="00DD03C4" w:rsidRPr="00E85678" w14:paraId="093D8161" w14:textId="77777777">
        <w:trPr>
          <w:trHeight w:val="144"/>
          <w:jc w:val="center"/>
        </w:trPr>
        <w:tc>
          <w:tcPr>
            <w:tcW w:w="3960" w:type="dxa"/>
            <w:tcBorders>
              <w:top w:val="single" w:sz="4" w:space="0" w:color="auto"/>
              <w:bottom w:val="nil"/>
            </w:tcBorders>
            <w:shd w:val="clear" w:color="auto" w:fill="auto"/>
            <w:noWrap/>
            <w:vAlign w:val="bottom"/>
          </w:tcPr>
          <w:p w14:paraId="0B9022F4" w14:textId="77777777" w:rsidR="00DD03C4" w:rsidRPr="00E85678" w:rsidRDefault="00DD03C4" w:rsidP="00F0570E">
            <w:pPr>
              <w:widowControl w:val="0"/>
              <w:spacing w:before="0" w:after="0" w:line="240" w:lineRule="auto"/>
              <w:rPr>
                <w:sz w:val="24"/>
                <w:szCs w:val="24"/>
              </w:rPr>
            </w:pPr>
            <w:r w:rsidRPr="00E85678">
              <w:rPr>
                <w:sz w:val="24"/>
                <w:szCs w:val="24"/>
              </w:rPr>
              <w:t>Amount (Ton)</w:t>
            </w:r>
          </w:p>
        </w:tc>
        <w:tc>
          <w:tcPr>
            <w:tcW w:w="1503" w:type="dxa"/>
            <w:tcBorders>
              <w:top w:val="single" w:sz="4" w:space="0" w:color="auto"/>
              <w:bottom w:val="nil"/>
            </w:tcBorders>
            <w:shd w:val="clear" w:color="auto" w:fill="auto"/>
            <w:noWrap/>
            <w:vAlign w:val="bottom"/>
          </w:tcPr>
          <w:p w14:paraId="33999DD1" w14:textId="77777777" w:rsidR="00DD03C4" w:rsidRPr="00E85678" w:rsidRDefault="00DD03C4" w:rsidP="00F0570E">
            <w:pPr>
              <w:widowControl w:val="0"/>
              <w:spacing w:before="0" w:after="0" w:line="240" w:lineRule="auto"/>
              <w:rPr>
                <w:sz w:val="24"/>
                <w:szCs w:val="24"/>
              </w:rPr>
            </w:pPr>
          </w:p>
        </w:tc>
        <w:tc>
          <w:tcPr>
            <w:tcW w:w="1503" w:type="dxa"/>
            <w:tcBorders>
              <w:top w:val="single" w:sz="4" w:space="0" w:color="auto"/>
              <w:bottom w:val="nil"/>
            </w:tcBorders>
          </w:tcPr>
          <w:p w14:paraId="27483717" w14:textId="77777777" w:rsidR="00DD03C4" w:rsidRPr="00E85678" w:rsidRDefault="00DD03C4" w:rsidP="00F0570E">
            <w:pPr>
              <w:widowControl w:val="0"/>
              <w:spacing w:before="0" w:after="0" w:line="240" w:lineRule="auto"/>
              <w:rPr>
                <w:sz w:val="24"/>
                <w:szCs w:val="24"/>
              </w:rPr>
            </w:pPr>
          </w:p>
        </w:tc>
        <w:tc>
          <w:tcPr>
            <w:tcW w:w="1503" w:type="dxa"/>
            <w:tcBorders>
              <w:top w:val="single" w:sz="4" w:space="0" w:color="auto"/>
              <w:bottom w:val="nil"/>
            </w:tcBorders>
          </w:tcPr>
          <w:p w14:paraId="187630DE" w14:textId="77777777" w:rsidR="00DD03C4" w:rsidRPr="00E85678" w:rsidRDefault="00DD03C4" w:rsidP="00F0570E">
            <w:pPr>
              <w:widowControl w:val="0"/>
              <w:spacing w:before="0" w:after="0" w:line="240" w:lineRule="auto"/>
              <w:rPr>
                <w:sz w:val="24"/>
                <w:szCs w:val="24"/>
              </w:rPr>
            </w:pPr>
          </w:p>
        </w:tc>
      </w:tr>
      <w:tr w:rsidR="00DD03C4" w:rsidRPr="00E85678" w14:paraId="380AEE1A" w14:textId="77777777">
        <w:trPr>
          <w:trHeight w:val="144"/>
          <w:jc w:val="center"/>
        </w:trPr>
        <w:tc>
          <w:tcPr>
            <w:tcW w:w="3960" w:type="dxa"/>
            <w:tcBorders>
              <w:top w:val="nil"/>
              <w:bottom w:val="nil"/>
            </w:tcBorders>
            <w:shd w:val="clear" w:color="auto" w:fill="auto"/>
            <w:noWrap/>
            <w:vAlign w:val="bottom"/>
          </w:tcPr>
          <w:p w14:paraId="179919B8" w14:textId="77777777" w:rsidR="00DD03C4" w:rsidRPr="00E85678" w:rsidRDefault="00DD03C4" w:rsidP="00F0570E">
            <w:pPr>
              <w:widowControl w:val="0"/>
              <w:spacing w:before="0" w:after="0" w:line="240" w:lineRule="auto"/>
              <w:rPr>
                <w:sz w:val="24"/>
                <w:szCs w:val="24"/>
              </w:rPr>
            </w:pPr>
            <w:r w:rsidRPr="00E85678">
              <w:rPr>
                <w:sz w:val="24"/>
                <w:szCs w:val="24"/>
              </w:rPr>
              <w:t xml:space="preserve">Amount of biomass from farms </w:t>
            </w:r>
          </w:p>
        </w:tc>
        <w:tc>
          <w:tcPr>
            <w:tcW w:w="1503" w:type="dxa"/>
            <w:tcBorders>
              <w:top w:val="nil"/>
              <w:bottom w:val="nil"/>
            </w:tcBorders>
            <w:shd w:val="clear" w:color="auto" w:fill="auto"/>
            <w:noWrap/>
          </w:tcPr>
          <w:p w14:paraId="677C5326" w14:textId="77777777" w:rsidR="00DD03C4" w:rsidRPr="00E85678" w:rsidRDefault="00DD03C4" w:rsidP="00F0570E">
            <w:pPr>
              <w:widowControl w:val="0"/>
              <w:spacing w:before="0" w:after="0" w:line="240" w:lineRule="auto"/>
              <w:rPr>
                <w:sz w:val="24"/>
                <w:szCs w:val="24"/>
              </w:rPr>
            </w:pPr>
            <w:r w:rsidRPr="00E85678">
              <w:rPr>
                <w:sz w:val="24"/>
                <w:szCs w:val="24"/>
              </w:rPr>
              <w:t>10,333,500</w:t>
            </w:r>
          </w:p>
        </w:tc>
        <w:tc>
          <w:tcPr>
            <w:tcW w:w="1503" w:type="dxa"/>
            <w:tcBorders>
              <w:top w:val="nil"/>
              <w:bottom w:val="nil"/>
            </w:tcBorders>
          </w:tcPr>
          <w:p w14:paraId="278ED88F" w14:textId="77777777" w:rsidR="00DD03C4" w:rsidRPr="00E85678" w:rsidRDefault="00DD03C4" w:rsidP="00F0570E">
            <w:pPr>
              <w:widowControl w:val="0"/>
              <w:spacing w:before="0" w:after="0" w:line="240" w:lineRule="auto"/>
              <w:rPr>
                <w:sz w:val="24"/>
                <w:szCs w:val="24"/>
              </w:rPr>
            </w:pPr>
            <w:r w:rsidRPr="00E85678">
              <w:rPr>
                <w:sz w:val="24"/>
                <w:szCs w:val="24"/>
              </w:rPr>
              <w:t>11,079,300</w:t>
            </w:r>
          </w:p>
        </w:tc>
        <w:tc>
          <w:tcPr>
            <w:tcW w:w="1503" w:type="dxa"/>
            <w:tcBorders>
              <w:top w:val="nil"/>
              <w:bottom w:val="nil"/>
            </w:tcBorders>
          </w:tcPr>
          <w:p w14:paraId="2E16B42D" w14:textId="77777777" w:rsidR="00DD03C4" w:rsidRPr="00E85678" w:rsidRDefault="00DD03C4" w:rsidP="00F0570E">
            <w:pPr>
              <w:widowControl w:val="0"/>
              <w:spacing w:before="0" w:after="0" w:line="240" w:lineRule="auto"/>
              <w:rPr>
                <w:sz w:val="24"/>
                <w:szCs w:val="24"/>
              </w:rPr>
            </w:pPr>
            <w:r w:rsidRPr="00E85678">
              <w:rPr>
                <w:sz w:val="24"/>
                <w:szCs w:val="24"/>
              </w:rPr>
              <w:t>11,428,400</w:t>
            </w:r>
          </w:p>
        </w:tc>
      </w:tr>
      <w:tr w:rsidR="00DD03C4" w:rsidRPr="00E85678" w14:paraId="3E418B08" w14:textId="77777777">
        <w:trPr>
          <w:trHeight w:val="144"/>
          <w:jc w:val="center"/>
        </w:trPr>
        <w:tc>
          <w:tcPr>
            <w:tcW w:w="3960" w:type="dxa"/>
            <w:tcBorders>
              <w:top w:val="nil"/>
              <w:bottom w:val="nil"/>
            </w:tcBorders>
            <w:shd w:val="clear" w:color="auto" w:fill="auto"/>
            <w:noWrap/>
            <w:vAlign w:val="bottom"/>
          </w:tcPr>
          <w:p w14:paraId="165D276D" w14:textId="77777777" w:rsidR="00DD03C4" w:rsidRPr="00E85678" w:rsidRDefault="00DD03C4" w:rsidP="00F0570E">
            <w:pPr>
              <w:widowControl w:val="0"/>
              <w:spacing w:before="0" w:after="0" w:line="240" w:lineRule="auto"/>
              <w:rPr>
                <w:sz w:val="24"/>
                <w:szCs w:val="24"/>
              </w:rPr>
            </w:pPr>
            <w:r w:rsidRPr="00E85678">
              <w:rPr>
                <w:sz w:val="24"/>
                <w:szCs w:val="24"/>
              </w:rPr>
              <w:t xml:space="preserve">Amount of biomass to biorefineries </w:t>
            </w:r>
          </w:p>
        </w:tc>
        <w:tc>
          <w:tcPr>
            <w:tcW w:w="1503" w:type="dxa"/>
            <w:tcBorders>
              <w:top w:val="nil"/>
              <w:bottom w:val="nil"/>
            </w:tcBorders>
            <w:shd w:val="clear" w:color="auto" w:fill="auto"/>
            <w:noWrap/>
          </w:tcPr>
          <w:p w14:paraId="0EBE3B1F" w14:textId="77777777" w:rsidR="00DD03C4" w:rsidRPr="00E85678" w:rsidRDefault="00DD03C4" w:rsidP="00F0570E">
            <w:pPr>
              <w:widowControl w:val="0"/>
              <w:spacing w:before="0" w:after="0" w:line="240" w:lineRule="auto"/>
              <w:rPr>
                <w:sz w:val="24"/>
                <w:szCs w:val="24"/>
              </w:rPr>
            </w:pPr>
            <w:r w:rsidRPr="00E85678">
              <w:rPr>
                <w:sz w:val="24"/>
                <w:szCs w:val="24"/>
              </w:rPr>
              <w:t>9,999,950</w:t>
            </w:r>
          </w:p>
        </w:tc>
        <w:tc>
          <w:tcPr>
            <w:tcW w:w="1503" w:type="dxa"/>
            <w:tcBorders>
              <w:top w:val="nil"/>
              <w:bottom w:val="nil"/>
            </w:tcBorders>
          </w:tcPr>
          <w:p w14:paraId="32EEC26B" w14:textId="77777777" w:rsidR="00DD03C4" w:rsidRPr="00E85678" w:rsidRDefault="00DD03C4" w:rsidP="00F0570E">
            <w:pPr>
              <w:widowControl w:val="0"/>
              <w:spacing w:before="0" w:after="0" w:line="240" w:lineRule="auto"/>
              <w:rPr>
                <w:sz w:val="24"/>
                <w:szCs w:val="24"/>
              </w:rPr>
            </w:pPr>
            <w:r w:rsidRPr="00E85678">
              <w:rPr>
                <w:sz w:val="24"/>
                <w:szCs w:val="24"/>
              </w:rPr>
              <w:t>10,803,500</w:t>
            </w:r>
          </w:p>
        </w:tc>
        <w:tc>
          <w:tcPr>
            <w:tcW w:w="1503" w:type="dxa"/>
            <w:tcBorders>
              <w:top w:val="nil"/>
              <w:bottom w:val="nil"/>
            </w:tcBorders>
          </w:tcPr>
          <w:p w14:paraId="0CA55885" w14:textId="77777777" w:rsidR="00DD03C4" w:rsidRPr="00E85678" w:rsidRDefault="00DD03C4" w:rsidP="00F0570E">
            <w:pPr>
              <w:widowControl w:val="0"/>
              <w:spacing w:before="0" w:after="0" w:line="240" w:lineRule="auto"/>
              <w:rPr>
                <w:sz w:val="24"/>
                <w:szCs w:val="24"/>
              </w:rPr>
            </w:pPr>
            <w:r w:rsidRPr="00E85678">
              <w:rPr>
                <w:sz w:val="24"/>
                <w:szCs w:val="24"/>
              </w:rPr>
              <w:t>11,071,700</w:t>
            </w:r>
          </w:p>
        </w:tc>
      </w:tr>
      <w:tr w:rsidR="00DD03C4" w:rsidRPr="00E85678" w14:paraId="0953CD3E" w14:textId="77777777">
        <w:trPr>
          <w:trHeight w:val="144"/>
          <w:jc w:val="center"/>
        </w:trPr>
        <w:tc>
          <w:tcPr>
            <w:tcW w:w="3960" w:type="dxa"/>
            <w:tcBorders>
              <w:top w:val="nil"/>
              <w:bottom w:val="nil"/>
            </w:tcBorders>
            <w:shd w:val="clear" w:color="auto" w:fill="auto"/>
            <w:noWrap/>
            <w:vAlign w:val="bottom"/>
          </w:tcPr>
          <w:p w14:paraId="737F8BE4" w14:textId="77777777" w:rsidR="00DD03C4" w:rsidRPr="00E85678" w:rsidRDefault="00DD03C4" w:rsidP="00F0570E">
            <w:pPr>
              <w:widowControl w:val="0"/>
              <w:spacing w:before="0" w:after="0" w:line="240" w:lineRule="auto"/>
              <w:rPr>
                <w:sz w:val="24"/>
                <w:szCs w:val="24"/>
              </w:rPr>
            </w:pPr>
            <w:r w:rsidRPr="00E85678">
              <w:rPr>
                <w:sz w:val="24"/>
                <w:szCs w:val="24"/>
              </w:rPr>
              <w:t xml:space="preserve">Amount of biofuel </w:t>
            </w:r>
          </w:p>
        </w:tc>
        <w:tc>
          <w:tcPr>
            <w:tcW w:w="1503" w:type="dxa"/>
            <w:tcBorders>
              <w:top w:val="nil"/>
              <w:bottom w:val="nil"/>
            </w:tcBorders>
            <w:shd w:val="clear" w:color="auto" w:fill="auto"/>
            <w:noWrap/>
          </w:tcPr>
          <w:p w14:paraId="7F26AFCC" w14:textId="77777777" w:rsidR="00DD03C4" w:rsidRPr="00E85678" w:rsidRDefault="00DD03C4" w:rsidP="00F0570E">
            <w:pPr>
              <w:widowControl w:val="0"/>
              <w:spacing w:before="0" w:after="0" w:line="240" w:lineRule="auto"/>
              <w:rPr>
                <w:sz w:val="24"/>
                <w:szCs w:val="24"/>
              </w:rPr>
            </w:pPr>
            <w:r w:rsidRPr="00E85678">
              <w:rPr>
                <w:sz w:val="24"/>
                <w:szCs w:val="24"/>
              </w:rPr>
              <w:t>2,713,860</w:t>
            </w:r>
          </w:p>
        </w:tc>
        <w:tc>
          <w:tcPr>
            <w:tcW w:w="1503" w:type="dxa"/>
            <w:tcBorders>
              <w:top w:val="nil"/>
              <w:bottom w:val="nil"/>
            </w:tcBorders>
          </w:tcPr>
          <w:p w14:paraId="0A331CA0" w14:textId="77777777" w:rsidR="00DD03C4" w:rsidRPr="00E85678" w:rsidRDefault="00DD03C4" w:rsidP="00F0570E">
            <w:pPr>
              <w:widowControl w:val="0"/>
              <w:spacing w:before="0" w:after="0" w:line="240" w:lineRule="auto"/>
              <w:rPr>
                <w:sz w:val="24"/>
                <w:szCs w:val="24"/>
              </w:rPr>
            </w:pPr>
            <w:r w:rsidRPr="00E85678">
              <w:rPr>
                <w:sz w:val="24"/>
                <w:szCs w:val="24"/>
              </w:rPr>
              <w:t>2,974,240</w:t>
            </w:r>
          </w:p>
        </w:tc>
        <w:tc>
          <w:tcPr>
            <w:tcW w:w="1503" w:type="dxa"/>
            <w:tcBorders>
              <w:top w:val="nil"/>
              <w:bottom w:val="nil"/>
            </w:tcBorders>
          </w:tcPr>
          <w:p w14:paraId="65DDCECF" w14:textId="77777777" w:rsidR="00DD03C4" w:rsidRPr="00E85678" w:rsidRDefault="00DD03C4" w:rsidP="00F0570E">
            <w:pPr>
              <w:widowControl w:val="0"/>
              <w:spacing w:before="0" w:after="0" w:line="240" w:lineRule="auto"/>
              <w:rPr>
                <w:sz w:val="24"/>
                <w:szCs w:val="24"/>
              </w:rPr>
            </w:pPr>
            <w:r w:rsidRPr="00E85678">
              <w:rPr>
                <w:sz w:val="24"/>
                <w:szCs w:val="24"/>
              </w:rPr>
              <w:t>3,013,350</w:t>
            </w:r>
          </w:p>
        </w:tc>
      </w:tr>
      <w:tr w:rsidR="00DD03C4" w:rsidRPr="00E85678" w14:paraId="68A0520A" w14:textId="77777777">
        <w:trPr>
          <w:trHeight w:val="144"/>
          <w:jc w:val="center"/>
        </w:trPr>
        <w:tc>
          <w:tcPr>
            <w:tcW w:w="3960" w:type="dxa"/>
            <w:tcBorders>
              <w:top w:val="nil"/>
              <w:bottom w:val="nil"/>
            </w:tcBorders>
            <w:shd w:val="clear" w:color="auto" w:fill="auto"/>
            <w:noWrap/>
            <w:vAlign w:val="bottom"/>
          </w:tcPr>
          <w:p w14:paraId="6EF58888" w14:textId="77777777" w:rsidR="00DD03C4" w:rsidRPr="00E85678" w:rsidRDefault="00DD03C4" w:rsidP="00F0570E">
            <w:pPr>
              <w:widowControl w:val="0"/>
              <w:spacing w:before="0" w:after="0" w:line="240" w:lineRule="auto"/>
              <w:rPr>
                <w:sz w:val="24"/>
                <w:szCs w:val="24"/>
              </w:rPr>
            </w:pPr>
            <w:r w:rsidRPr="00E85678">
              <w:rPr>
                <w:sz w:val="24"/>
                <w:szCs w:val="24"/>
              </w:rPr>
              <w:t xml:space="preserve">Amount of biochar </w:t>
            </w:r>
          </w:p>
        </w:tc>
        <w:tc>
          <w:tcPr>
            <w:tcW w:w="1503" w:type="dxa"/>
            <w:tcBorders>
              <w:top w:val="nil"/>
              <w:bottom w:val="nil"/>
            </w:tcBorders>
            <w:shd w:val="clear" w:color="auto" w:fill="auto"/>
            <w:noWrap/>
          </w:tcPr>
          <w:p w14:paraId="5C83AE68" w14:textId="77777777" w:rsidR="00DD03C4" w:rsidRPr="00E85678" w:rsidRDefault="00DD03C4" w:rsidP="00F0570E">
            <w:pPr>
              <w:widowControl w:val="0"/>
              <w:spacing w:before="0" w:after="0" w:line="240" w:lineRule="auto"/>
              <w:rPr>
                <w:sz w:val="24"/>
                <w:szCs w:val="24"/>
              </w:rPr>
            </w:pPr>
            <w:r w:rsidRPr="00E85678">
              <w:rPr>
                <w:sz w:val="24"/>
                <w:szCs w:val="24"/>
              </w:rPr>
              <w:t>2,375,350</w:t>
            </w:r>
          </w:p>
        </w:tc>
        <w:tc>
          <w:tcPr>
            <w:tcW w:w="1503" w:type="dxa"/>
            <w:tcBorders>
              <w:top w:val="nil"/>
              <w:bottom w:val="nil"/>
            </w:tcBorders>
          </w:tcPr>
          <w:p w14:paraId="42C6C64A" w14:textId="77777777" w:rsidR="00DD03C4" w:rsidRPr="00E85678" w:rsidRDefault="00DD03C4" w:rsidP="00F0570E">
            <w:pPr>
              <w:widowControl w:val="0"/>
              <w:spacing w:before="0" w:after="0" w:line="240" w:lineRule="auto"/>
              <w:rPr>
                <w:sz w:val="24"/>
                <w:szCs w:val="24"/>
              </w:rPr>
            </w:pPr>
            <w:r w:rsidRPr="00E85678">
              <w:rPr>
                <w:sz w:val="24"/>
                <w:szCs w:val="24"/>
              </w:rPr>
              <w:t>2,549,150</w:t>
            </w:r>
          </w:p>
        </w:tc>
        <w:tc>
          <w:tcPr>
            <w:tcW w:w="1503" w:type="dxa"/>
            <w:tcBorders>
              <w:top w:val="nil"/>
              <w:bottom w:val="nil"/>
            </w:tcBorders>
          </w:tcPr>
          <w:p w14:paraId="5EB1DE0C" w14:textId="77777777" w:rsidR="00DD03C4" w:rsidRPr="00E85678" w:rsidRDefault="00DD03C4" w:rsidP="00F0570E">
            <w:pPr>
              <w:widowControl w:val="0"/>
              <w:spacing w:before="0" w:after="0" w:line="240" w:lineRule="auto"/>
              <w:rPr>
                <w:sz w:val="24"/>
                <w:szCs w:val="24"/>
              </w:rPr>
            </w:pPr>
            <w:r w:rsidRPr="00E85678">
              <w:rPr>
                <w:sz w:val="24"/>
                <w:szCs w:val="24"/>
              </w:rPr>
              <w:t>2,626,430</w:t>
            </w:r>
          </w:p>
        </w:tc>
      </w:tr>
      <w:tr w:rsidR="00DD03C4" w:rsidRPr="00E85678" w14:paraId="3E8A56EC" w14:textId="77777777">
        <w:trPr>
          <w:trHeight w:val="144"/>
          <w:jc w:val="center"/>
        </w:trPr>
        <w:tc>
          <w:tcPr>
            <w:tcW w:w="3960" w:type="dxa"/>
            <w:tcBorders>
              <w:top w:val="nil"/>
              <w:bottom w:val="nil"/>
            </w:tcBorders>
            <w:shd w:val="clear" w:color="auto" w:fill="auto"/>
            <w:noWrap/>
            <w:vAlign w:val="bottom"/>
          </w:tcPr>
          <w:p w14:paraId="6978481C" w14:textId="77777777" w:rsidR="00DD03C4" w:rsidRPr="00E85678" w:rsidRDefault="00DD03C4" w:rsidP="00F0570E">
            <w:pPr>
              <w:widowControl w:val="0"/>
              <w:spacing w:before="0" w:after="0" w:line="240" w:lineRule="auto"/>
              <w:rPr>
                <w:sz w:val="24"/>
                <w:szCs w:val="24"/>
              </w:rPr>
            </w:pPr>
            <w:r w:rsidRPr="00E85678">
              <w:rPr>
                <w:sz w:val="24"/>
                <w:szCs w:val="24"/>
              </w:rPr>
              <w:t xml:space="preserve">Amount of diesel </w:t>
            </w:r>
          </w:p>
        </w:tc>
        <w:tc>
          <w:tcPr>
            <w:tcW w:w="1503" w:type="dxa"/>
            <w:tcBorders>
              <w:top w:val="nil"/>
              <w:bottom w:val="nil"/>
            </w:tcBorders>
            <w:shd w:val="clear" w:color="auto" w:fill="auto"/>
            <w:noWrap/>
          </w:tcPr>
          <w:p w14:paraId="46734B63" w14:textId="77777777" w:rsidR="00DD03C4" w:rsidRPr="00E85678" w:rsidRDefault="00DD03C4" w:rsidP="00F0570E">
            <w:pPr>
              <w:widowControl w:val="0"/>
              <w:spacing w:before="0" w:after="0" w:line="240" w:lineRule="auto"/>
              <w:rPr>
                <w:sz w:val="24"/>
                <w:szCs w:val="24"/>
              </w:rPr>
            </w:pPr>
            <w:r w:rsidRPr="00E85678">
              <w:rPr>
                <w:sz w:val="24"/>
                <w:szCs w:val="24"/>
              </w:rPr>
              <w:t>366,294</w:t>
            </w:r>
          </w:p>
        </w:tc>
        <w:tc>
          <w:tcPr>
            <w:tcW w:w="1503" w:type="dxa"/>
            <w:tcBorders>
              <w:top w:val="nil"/>
              <w:bottom w:val="nil"/>
            </w:tcBorders>
          </w:tcPr>
          <w:p w14:paraId="50200069" w14:textId="77777777" w:rsidR="00DD03C4" w:rsidRPr="00E85678" w:rsidRDefault="00DD03C4" w:rsidP="00F0570E">
            <w:pPr>
              <w:widowControl w:val="0"/>
              <w:spacing w:before="0" w:after="0" w:line="240" w:lineRule="auto"/>
              <w:rPr>
                <w:sz w:val="24"/>
                <w:szCs w:val="24"/>
              </w:rPr>
            </w:pPr>
            <w:r w:rsidRPr="00E85678">
              <w:rPr>
                <w:sz w:val="24"/>
                <w:szCs w:val="24"/>
              </w:rPr>
              <w:t>394,676</w:t>
            </w:r>
          </w:p>
        </w:tc>
        <w:tc>
          <w:tcPr>
            <w:tcW w:w="1503" w:type="dxa"/>
            <w:tcBorders>
              <w:top w:val="nil"/>
              <w:bottom w:val="nil"/>
            </w:tcBorders>
          </w:tcPr>
          <w:p w14:paraId="76BCA81D" w14:textId="77777777" w:rsidR="00DD03C4" w:rsidRPr="00E85678" w:rsidRDefault="00DD03C4" w:rsidP="00F0570E">
            <w:pPr>
              <w:widowControl w:val="0"/>
              <w:spacing w:before="0" w:after="0" w:line="240" w:lineRule="auto"/>
              <w:rPr>
                <w:sz w:val="24"/>
                <w:szCs w:val="24"/>
              </w:rPr>
            </w:pPr>
            <w:r w:rsidRPr="00E85678">
              <w:rPr>
                <w:sz w:val="24"/>
                <w:szCs w:val="24"/>
              </w:rPr>
              <w:t>405,336</w:t>
            </w:r>
          </w:p>
        </w:tc>
      </w:tr>
      <w:tr w:rsidR="00DD03C4" w:rsidRPr="00E85678" w14:paraId="13A4133D" w14:textId="77777777">
        <w:trPr>
          <w:trHeight w:val="144"/>
          <w:jc w:val="center"/>
        </w:trPr>
        <w:tc>
          <w:tcPr>
            <w:tcW w:w="3960" w:type="dxa"/>
            <w:tcBorders>
              <w:top w:val="nil"/>
              <w:bottom w:val="nil"/>
            </w:tcBorders>
            <w:shd w:val="clear" w:color="auto" w:fill="auto"/>
            <w:noWrap/>
            <w:vAlign w:val="bottom"/>
          </w:tcPr>
          <w:p w14:paraId="5C357546" w14:textId="77777777" w:rsidR="00DD03C4" w:rsidRPr="00E85678" w:rsidRDefault="00DD03C4" w:rsidP="00F0570E">
            <w:pPr>
              <w:widowControl w:val="0"/>
              <w:spacing w:before="0" w:after="0" w:line="240" w:lineRule="auto"/>
              <w:rPr>
                <w:sz w:val="24"/>
                <w:szCs w:val="24"/>
              </w:rPr>
            </w:pPr>
            <w:r w:rsidRPr="00E85678">
              <w:rPr>
                <w:sz w:val="24"/>
                <w:szCs w:val="24"/>
              </w:rPr>
              <w:t xml:space="preserve">Amount of steam </w:t>
            </w:r>
          </w:p>
        </w:tc>
        <w:tc>
          <w:tcPr>
            <w:tcW w:w="1503" w:type="dxa"/>
            <w:tcBorders>
              <w:top w:val="nil"/>
              <w:bottom w:val="nil"/>
            </w:tcBorders>
            <w:shd w:val="clear" w:color="auto" w:fill="auto"/>
            <w:noWrap/>
          </w:tcPr>
          <w:p w14:paraId="09E0DA98" w14:textId="77777777" w:rsidR="00DD03C4" w:rsidRPr="00E85678" w:rsidRDefault="00DD03C4" w:rsidP="00F0570E">
            <w:pPr>
              <w:widowControl w:val="0"/>
              <w:spacing w:before="0" w:after="0" w:line="240" w:lineRule="auto"/>
              <w:rPr>
                <w:sz w:val="24"/>
                <w:szCs w:val="24"/>
              </w:rPr>
            </w:pPr>
            <w:r w:rsidRPr="00E85678">
              <w:rPr>
                <w:sz w:val="24"/>
                <w:szCs w:val="24"/>
              </w:rPr>
              <w:t>1,299,990</w:t>
            </w:r>
          </w:p>
        </w:tc>
        <w:tc>
          <w:tcPr>
            <w:tcW w:w="1503" w:type="dxa"/>
            <w:tcBorders>
              <w:top w:val="nil"/>
              <w:bottom w:val="nil"/>
            </w:tcBorders>
          </w:tcPr>
          <w:p w14:paraId="122EBCBB" w14:textId="77777777" w:rsidR="00DD03C4" w:rsidRPr="00E85678" w:rsidRDefault="00DD03C4" w:rsidP="00F0570E">
            <w:pPr>
              <w:widowControl w:val="0"/>
              <w:spacing w:before="0" w:after="0" w:line="240" w:lineRule="auto"/>
              <w:rPr>
                <w:sz w:val="24"/>
                <w:szCs w:val="24"/>
              </w:rPr>
            </w:pPr>
            <w:r w:rsidRPr="00E85678">
              <w:rPr>
                <w:sz w:val="24"/>
                <w:szCs w:val="24"/>
              </w:rPr>
              <w:t>1,404,450</w:t>
            </w:r>
          </w:p>
        </w:tc>
        <w:tc>
          <w:tcPr>
            <w:tcW w:w="1503" w:type="dxa"/>
            <w:tcBorders>
              <w:top w:val="nil"/>
              <w:bottom w:val="nil"/>
            </w:tcBorders>
          </w:tcPr>
          <w:p w14:paraId="260B1EA9" w14:textId="77777777" w:rsidR="00DD03C4" w:rsidRPr="00E85678" w:rsidRDefault="00DD03C4" w:rsidP="00F0570E">
            <w:pPr>
              <w:widowControl w:val="0"/>
              <w:spacing w:before="0" w:after="0" w:line="240" w:lineRule="auto"/>
              <w:rPr>
                <w:sz w:val="24"/>
                <w:szCs w:val="24"/>
              </w:rPr>
            </w:pPr>
            <w:r w:rsidRPr="00E85678">
              <w:rPr>
                <w:sz w:val="24"/>
                <w:szCs w:val="24"/>
              </w:rPr>
              <w:t>1,439,320</w:t>
            </w:r>
          </w:p>
        </w:tc>
      </w:tr>
      <w:tr w:rsidR="00DD03C4" w:rsidRPr="00E85678" w14:paraId="5929D38D" w14:textId="77777777">
        <w:trPr>
          <w:trHeight w:val="144"/>
          <w:jc w:val="center"/>
        </w:trPr>
        <w:tc>
          <w:tcPr>
            <w:tcW w:w="3960" w:type="dxa"/>
            <w:tcBorders>
              <w:top w:val="nil"/>
              <w:bottom w:val="single" w:sz="4" w:space="0" w:color="auto"/>
            </w:tcBorders>
            <w:shd w:val="clear" w:color="auto" w:fill="auto"/>
            <w:noWrap/>
            <w:vAlign w:val="bottom"/>
          </w:tcPr>
          <w:p w14:paraId="1882B679" w14:textId="31EE9A57" w:rsidR="00DD03C4" w:rsidRPr="00E85678" w:rsidRDefault="00DD03C4" w:rsidP="00F0570E">
            <w:pPr>
              <w:widowControl w:val="0"/>
              <w:spacing w:before="0" w:after="0" w:line="240" w:lineRule="auto"/>
              <w:rPr>
                <w:sz w:val="24"/>
                <w:szCs w:val="24"/>
              </w:rPr>
            </w:pPr>
            <w:r w:rsidRPr="00E85678">
              <w:rPr>
                <w:sz w:val="24"/>
                <w:szCs w:val="24"/>
              </w:rPr>
              <w:t xml:space="preserve">Amount of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w:t>
            </w:r>
          </w:p>
        </w:tc>
        <w:tc>
          <w:tcPr>
            <w:tcW w:w="1503" w:type="dxa"/>
            <w:tcBorders>
              <w:top w:val="nil"/>
              <w:bottom w:val="single" w:sz="4" w:space="0" w:color="auto"/>
            </w:tcBorders>
            <w:shd w:val="clear" w:color="auto" w:fill="auto"/>
            <w:noWrap/>
          </w:tcPr>
          <w:p w14:paraId="699EF2FB" w14:textId="77777777" w:rsidR="00DD03C4" w:rsidRPr="00E85678" w:rsidRDefault="00DD03C4" w:rsidP="00F0570E">
            <w:pPr>
              <w:widowControl w:val="0"/>
              <w:spacing w:before="0" w:after="0" w:line="240" w:lineRule="auto"/>
              <w:rPr>
                <w:sz w:val="24"/>
                <w:szCs w:val="24"/>
              </w:rPr>
            </w:pPr>
            <w:r w:rsidRPr="00E85678">
              <w:rPr>
                <w:sz w:val="24"/>
                <w:szCs w:val="24"/>
              </w:rPr>
              <w:t>732,589</w:t>
            </w:r>
          </w:p>
        </w:tc>
        <w:tc>
          <w:tcPr>
            <w:tcW w:w="1503" w:type="dxa"/>
            <w:tcBorders>
              <w:top w:val="nil"/>
              <w:bottom w:val="single" w:sz="4" w:space="0" w:color="auto"/>
            </w:tcBorders>
          </w:tcPr>
          <w:p w14:paraId="11DC7BC6" w14:textId="77777777" w:rsidR="00DD03C4" w:rsidRPr="00E85678" w:rsidRDefault="00DD03C4" w:rsidP="00F0570E">
            <w:pPr>
              <w:widowControl w:val="0"/>
              <w:spacing w:before="0" w:after="0" w:line="240" w:lineRule="auto"/>
              <w:rPr>
                <w:sz w:val="24"/>
                <w:szCs w:val="24"/>
              </w:rPr>
            </w:pPr>
            <w:r w:rsidRPr="00E85678">
              <w:rPr>
                <w:sz w:val="24"/>
                <w:szCs w:val="24"/>
              </w:rPr>
              <w:t>789,352</w:t>
            </w:r>
          </w:p>
        </w:tc>
        <w:tc>
          <w:tcPr>
            <w:tcW w:w="1503" w:type="dxa"/>
            <w:tcBorders>
              <w:top w:val="nil"/>
              <w:bottom w:val="single" w:sz="4" w:space="0" w:color="auto"/>
            </w:tcBorders>
          </w:tcPr>
          <w:p w14:paraId="528526AE" w14:textId="77777777" w:rsidR="00DD03C4" w:rsidRPr="00E85678" w:rsidRDefault="00DD03C4" w:rsidP="00F0570E">
            <w:pPr>
              <w:widowControl w:val="0"/>
              <w:spacing w:before="0" w:after="0" w:line="240" w:lineRule="auto"/>
              <w:rPr>
                <w:sz w:val="24"/>
                <w:szCs w:val="24"/>
              </w:rPr>
            </w:pPr>
            <w:r w:rsidRPr="00E85678">
              <w:rPr>
                <w:sz w:val="24"/>
                <w:szCs w:val="24"/>
              </w:rPr>
              <w:t>810,672</w:t>
            </w:r>
          </w:p>
        </w:tc>
      </w:tr>
      <w:tr w:rsidR="00DD03C4" w:rsidRPr="00E85678" w14:paraId="78D12271" w14:textId="77777777">
        <w:trPr>
          <w:trHeight w:val="144"/>
          <w:jc w:val="center"/>
        </w:trPr>
        <w:tc>
          <w:tcPr>
            <w:tcW w:w="3960" w:type="dxa"/>
            <w:tcBorders>
              <w:top w:val="single" w:sz="4" w:space="0" w:color="auto"/>
              <w:bottom w:val="nil"/>
            </w:tcBorders>
            <w:shd w:val="clear" w:color="auto" w:fill="auto"/>
            <w:noWrap/>
            <w:vAlign w:val="bottom"/>
          </w:tcPr>
          <w:p w14:paraId="34A5A91B" w14:textId="77777777" w:rsidR="00DD03C4" w:rsidRPr="00E85678" w:rsidRDefault="00DD03C4" w:rsidP="00F0570E">
            <w:pPr>
              <w:widowControl w:val="0"/>
              <w:spacing w:before="0" w:after="0" w:line="240" w:lineRule="auto"/>
              <w:rPr>
                <w:sz w:val="24"/>
                <w:szCs w:val="24"/>
              </w:rPr>
            </w:pPr>
            <w:r w:rsidRPr="00E85678">
              <w:rPr>
                <w:sz w:val="24"/>
                <w:szCs w:val="24"/>
              </w:rPr>
              <w:t>Costs ($)</w:t>
            </w:r>
          </w:p>
        </w:tc>
        <w:tc>
          <w:tcPr>
            <w:tcW w:w="1503" w:type="dxa"/>
            <w:tcBorders>
              <w:top w:val="single" w:sz="4" w:space="0" w:color="auto"/>
              <w:bottom w:val="nil"/>
            </w:tcBorders>
            <w:shd w:val="clear" w:color="auto" w:fill="auto"/>
            <w:noWrap/>
          </w:tcPr>
          <w:p w14:paraId="52554554" w14:textId="77777777" w:rsidR="00DD03C4" w:rsidRPr="00E85678" w:rsidRDefault="00DD03C4" w:rsidP="00F0570E">
            <w:pPr>
              <w:widowControl w:val="0"/>
              <w:spacing w:before="0" w:after="0" w:line="240" w:lineRule="auto"/>
              <w:rPr>
                <w:sz w:val="24"/>
                <w:szCs w:val="24"/>
              </w:rPr>
            </w:pPr>
          </w:p>
        </w:tc>
        <w:tc>
          <w:tcPr>
            <w:tcW w:w="1503" w:type="dxa"/>
            <w:tcBorders>
              <w:top w:val="single" w:sz="4" w:space="0" w:color="auto"/>
              <w:bottom w:val="nil"/>
            </w:tcBorders>
          </w:tcPr>
          <w:p w14:paraId="2C517D29" w14:textId="77777777" w:rsidR="00DD03C4" w:rsidRPr="00E85678" w:rsidRDefault="00DD03C4" w:rsidP="00F0570E">
            <w:pPr>
              <w:widowControl w:val="0"/>
              <w:spacing w:before="0" w:after="0" w:line="240" w:lineRule="auto"/>
              <w:rPr>
                <w:sz w:val="24"/>
                <w:szCs w:val="24"/>
              </w:rPr>
            </w:pPr>
          </w:p>
        </w:tc>
        <w:tc>
          <w:tcPr>
            <w:tcW w:w="1503" w:type="dxa"/>
            <w:tcBorders>
              <w:top w:val="single" w:sz="4" w:space="0" w:color="auto"/>
              <w:bottom w:val="nil"/>
            </w:tcBorders>
          </w:tcPr>
          <w:p w14:paraId="4D3B58F9" w14:textId="77777777" w:rsidR="00DD03C4" w:rsidRPr="00E85678" w:rsidRDefault="00DD03C4" w:rsidP="00F0570E">
            <w:pPr>
              <w:widowControl w:val="0"/>
              <w:spacing w:before="0" w:after="0" w:line="240" w:lineRule="auto"/>
              <w:rPr>
                <w:sz w:val="24"/>
                <w:szCs w:val="24"/>
              </w:rPr>
            </w:pPr>
          </w:p>
        </w:tc>
      </w:tr>
      <w:tr w:rsidR="00DD03C4" w:rsidRPr="00E85678" w14:paraId="789D0B40" w14:textId="77777777">
        <w:trPr>
          <w:trHeight w:val="144"/>
          <w:jc w:val="center"/>
        </w:trPr>
        <w:tc>
          <w:tcPr>
            <w:tcW w:w="3960" w:type="dxa"/>
            <w:tcBorders>
              <w:top w:val="nil"/>
              <w:bottom w:val="nil"/>
            </w:tcBorders>
            <w:shd w:val="clear" w:color="auto" w:fill="auto"/>
            <w:noWrap/>
            <w:vAlign w:val="bottom"/>
            <w:hideMark/>
          </w:tcPr>
          <w:p w14:paraId="0A234F07" w14:textId="77777777" w:rsidR="00DD03C4" w:rsidRPr="00E85678" w:rsidRDefault="00DD03C4" w:rsidP="00F0570E">
            <w:pPr>
              <w:widowControl w:val="0"/>
              <w:spacing w:before="0" w:after="0" w:line="240" w:lineRule="auto"/>
              <w:rPr>
                <w:sz w:val="24"/>
                <w:szCs w:val="24"/>
              </w:rPr>
            </w:pPr>
            <w:r w:rsidRPr="00E85678">
              <w:rPr>
                <w:sz w:val="24"/>
                <w:szCs w:val="24"/>
              </w:rPr>
              <w:t xml:space="preserve">Biomass purchase cost </w:t>
            </w:r>
          </w:p>
        </w:tc>
        <w:tc>
          <w:tcPr>
            <w:tcW w:w="1503" w:type="dxa"/>
            <w:tcBorders>
              <w:top w:val="nil"/>
              <w:bottom w:val="nil"/>
            </w:tcBorders>
            <w:shd w:val="clear" w:color="auto" w:fill="auto"/>
            <w:noWrap/>
          </w:tcPr>
          <w:p w14:paraId="079B6A55" w14:textId="77777777" w:rsidR="00DD03C4" w:rsidRPr="00E85678" w:rsidRDefault="00DD03C4" w:rsidP="00F0570E">
            <w:pPr>
              <w:widowControl w:val="0"/>
              <w:spacing w:before="0" w:after="0" w:line="240" w:lineRule="auto"/>
              <w:rPr>
                <w:sz w:val="24"/>
                <w:szCs w:val="24"/>
              </w:rPr>
            </w:pPr>
            <w:r w:rsidRPr="00E85678">
              <w:rPr>
                <w:sz w:val="24"/>
                <w:szCs w:val="24"/>
              </w:rPr>
              <w:t>647,824,000</w:t>
            </w:r>
          </w:p>
        </w:tc>
        <w:tc>
          <w:tcPr>
            <w:tcW w:w="1503" w:type="dxa"/>
            <w:tcBorders>
              <w:top w:val="nil"/>
              <w:bottom w:val="nil"/>
            </w:tcBorders>
          </w:tcPr>
          <w:p w14:paraId="704AE77D" w14:textId="77777777" w:rsidR="00DD03C4" w:rsidRPr="00E85678" w:rsidRDefault="00DD03C4" w:rsidP="00F0570E">
            <w:pPr>
              <w:widowControl w:val="0"/>
              <w:spacing w:before="0" w:after="0" w:line="240" w:lineRule="auto"/>
              <w:rPr>
                <w:sz w:val="24"/>
                <w:szCs w:val="24"/>
              </w:rPr>
            </w:pPr>
            <w:r w:rsidRPr="00E85678">
              <w:rPr>
                <w:sz w:val="24"/>
                <w:szCs w:val="24"/>
              </w:rPr>
              <w:t>691,143,000</w:t>
            </w:r>
          </w:p>
        </w:tc>
        <w:tc>
          <w:tcPr>
            <w:tcW w:w="1503" w:type="dxa"/>
            <w:tcBorders>
              <w:top w:val="nil"/>
              <w:bottom w:val="nil"/>
            </w:tcBorders>
          </w:tcPr>
          <w:p w14:paraId="049F917D" w14:textId="77777777" w:rsidR="00DD03C4" w:rsidRPr="00E85678" w:rsidRDefault="00DD03C4" w:rsidP="00F0570E">
            <w:pPr>
              <w:widowControl w:val="0"/>
              <w:spacing w:before="0" w:after="0" w:line="240" w:lineRule="auto"/>
              <w:rPr>
                <w:sz w:val="24"/>
                <w:szCs w:val="24"/>
              </w:rPr>
            </w:pPr>
            <w:r w:rsidRPr="00E85678">
              <w:rPr>
                <w:sz w:val="24"/>
                <w:szCs w:val="24"/>
              </w:rPr>
              <w:t>715,770,000</w:t>
            </w:r>
          </w:p>
        </w:tc>
      </w:tr>
      <w:tr w:rsidR="00DD03C4" w:rsidRPr="00E85678" w14:paraId="35E574EE" w14:textId="77777777">
        <w:trPr>
          <w:trHeight w:val="144"/>
          <w:jc w:val="center"/>
        </w:trPr>
        <w:tc>
          <w:tcPr>
            <w:tcW w:w="3960" w:type="dxa"/>
            <w:tcBorders>
              <w:top w:val="nil"/>
              <w:bottom w:val="nil"/>
            </w:tcBorders>
            <w:shd w:val="clear" w:color="auto" w:fill="auto"/>
            <w:noWrap/>
            <w:vAlign w:val="bottom"/>
            <w:hideMark/>
          </w:tcPr>
          <w:p w14:paraId="3BC581D9" w14:textId="77777777" w:rsidR="00DD03C4" w:rsidRPr="00E85678" w:rsidRDefault="00DD03C4" w:rsidP="00F0570E">
            <w:pPr>
              <w:widowControl w:val="0"/>
              <w:spacing w:before="0" w:after="0" w:line="240" w:lineRule="auto"/>
              <w:rPr>
                <w:sz w:val="24"/>
                <w:szCs w:val="24"/>
              </w:rPr>
            </w:pPr>
            <w:r w:rsidRPr="00E85678">
              <w:rPr>
                <w:sz w:val="24"/>
                <w:szCs w:val="24"/>
              </w:rPr>
              <w:t xml:space="preserve">Biorefinery annualized capital cost </w:t>
            </w:r>
          </w:p>
        </w:tc>
        <w:tc>
          <w:tcPr>
            <w:tcW w:w="1503" w:type="dxa"/>
            <w:tcBorders>
              <w:top w:val="nil"/>
              <w:bottom w:val="nil"/>
            </w:tcBorders>
            <w:shd w:val="clear" w:color="auto" w:fill="auto"/>
            <w:noWrap/>
          </w:tcPr>
          <w:p w14:paraId="23133561" w14:textId="77777777" w:rsidR="00DD03C4" w:rsidRPr="00E85678" w:rsidRDefault="00DD03C4" w:rsidP="00F0570E">
            <w:pPr>
              <w:widowControl w:val="0"/>
              <w:spacing w:before="0" w:after="0" w:line="240" w:lineRule="auto"/>
              <w:rPr>
                <w:sz w:val="24"/>
                <w:szCs w:val="24"/>
              </w:rPr>
            </w:pPr>
            <w:r w:rsidRPr="00E85678">
              <w:rPr>
                <w:sz w:val="24"/>
                <w:szCs w:val="24"/>
              </w:rPr>
              <w:t>296,000,000</w:t>
            </w:r>
          </w:p>
        </w:tc>
        <w:tc>
          <w:tcPr>
            <w:tcW w:w="1503" w:type="dxa"/>
            <w:tcBorders>
              <w:top w:val="nil"/>
              <w:bottom w:val="nil"/>
            </w:tcBorders>
          </w:tcPr>
          <w:p w14:paraId="32F39205" w14:textId="77777777" w:rsidR="00DD03C4" w:rsidRPr="00E85678" w:rsidRDefault="00DD03C4" w:rsidP="00F0570E">
            <w:pPr>
              <w:widowControl w:val="0"/>
              <w:spacing w:before="0" w:after="0" w:line="240" w:lineRule="auto"/>
              <w:rPr>
                <w:sz w:val="24"/>
                <w:szCs w:val="24"/>
              </w:rPr>
            </w:pPr>
            <w:r w:rsidRPr="00E85678">
              <w:rPr>
                <w:sz w:val="24"/>
                <w:szCs w:val="24"/>
              </w:rPr>
              <w:t>456,000,000</w:t>
            </w:r>
          </w:p>
        </w:tc>
        <w:tc>
          <w:tcPr>
            <w:tcW w:w="1503" w:type="dxa"/>
            <w:tcBorders>
              <w:top w:val="nil"/>
              <w:bottom w:val="nil"/>
            </w:tcBorders>
          </w:tcPr>
          <w:p w14:paraId="4535A41B" w14:textId="77777777" w:rsidR="00DD03C4" w:rsidRPr="00E85678" w:rsidRDefault="00DD03C4" w:rsidP="00F0570E">
            <w:pPr>
              <w:widowControl w:val="0"/>
              <w:spacing w:before="0" w:after="0" w:line="240" w:lineRule="auto"/>
              <w:rPr>
                <w:sz w:val="24"/>
                <w:szCs w:val="24"/>
              </w:rPr>
            </w:pPr>
            <w:r w:rsidRPr="00E85678">
              <w:rPr>
                <w:sz w:val="24"/>
                <w:szCs w:val="24"/>
              </w:rPr>
              <w:t>376,000,000</w:t>
            </w:r>
          </w:p>
        </w:tc>
      </w:tr>
      <w:tr w:rsidR="00DD03C4" w:rsidRPr="00E85678" w14:paraId="4BCFE473" w14:textId="77777777">
        <w:trPr>
          <w:trHeight w:val="144"/>
          <w:jc w:val="center"/>
        </w:trPr>
        <w:tc>
          <w:tcPr>
            <w:tcW w:w="3960" w:type="dxa"/>
            <w:tcBorders>
              <w:top w:val="nil"/>
              <w:bottom w:val="nil"/>
            </w:tcBorders>
            <w:shd w:val="clear" w:color="auto" w:fill="auto"/>
            <w:noWrap/>
            <w:vAlign w:val="bottom"/>
            <w:hideMark/>
          </w:tcPr>
          <w:p w14:paraId="3EC38F20" w14:textId="77777777" w:rsidR="00DD03C4" w:rsidRPr="00E85678" w:rsidRDefault="00DD03C4" w:rsidP="00F0570E">
            <w:pPr>
              <w:widowControl w:val="0"/>
              <w:spacing w:before="0" w:after="0" w:line="240" w:lineRule="auto"/>
              <w:rPr>
                <w:sz w:val="24"/>
                <w:szCs w:val="24"/>
              </w:rPr>
            </w:pPr>
            <w:r w:rsidRPr="00E85678">
              <w:rPr>
                <w:sz w:val="24"/>
                <w:szCs w:val="24"/>
              </w:rPr>
              <w:t xml:space="preserve">Biorefinery annual fixed operating cost </w:t>
            </w:r>
          </w:p>
        </w:tc>
        <w:tc>
          <w:tcPr>
            <w:tcW w:w="1503" w:type="dxa"/>
            <w:tcBorders>
              <w:top w:val="nil"/>
              <w:bottom w:val="nil"/>
            </w:tcBorders>
            <w:shd w:val="clear" w:color="auto" w:fill="auto"/>
            <w:noWrap/>
          </w:tcPr>
          <w:p w14:paraId="6F568F18" w14:textId="77777777" w:rsidR="00DD03C4" w:rsidRPr="00E85678" w:rsidRDefault="00DD03C4" w:rsidP="00F0570E">
            <w:pPr>
              <w:widowControl w:val="0"/>
              <w:spacing w:before="0" w:after="0" w:line="240" w:lineRule="auto"/>
              <w:rPr>
                <w:sz w:val="24"/>
                <w:szCs w:val="24"/>
              </w:rPr>
            </w:pPr>
            <w:r w:rsidRPr="00E85678">
              <w:rPr>
                <w:sz w:val="24"/>
                <w:szCs w:val="24"/>
              </w:rPr>
              <w:t>1,524,990,000</w:t>
            </w:r>
          </w:p>
        </w:tc>
        <w:tc>
          <w:tcPr>
            <w:tcW w:w="1503" w:type="dxa"/>
            <w:tcBorders>
              <w:top w:val="nil"/>
              <w:bottom w:val="nil"/>
            </w:tcBorders>
          </w:tcPr>
          <w:p w14:paraId="66BC8F11" w14:textId="77777777" w:rsidR="00DD03C4" w:rsidRPr="00E85678" w:rsidRDefault="00DD03C4" w:rsidP="00F0570E">
            <w:pPr>
              <w:widowControl w:val="0"/>
              <w:spacing w:before="0" w:after="0" w:line="240" w:lineRule="auto"/>
              <w:rPr>
                <w:sz w:val="24"/>
                <w:szCs w:val="24"/>
              </w:rPr>
            </w:pPr>
            <w:r w:rsidRPr="00E85678">
              <w:rPr>
                <w:sz w:val="24"/>
                <w:szCs w:val="24"/>
              </w:rPr>
              <w:t>1,647,530,000</w:t>
            </w:r>
          </w:p>
        </w:tc>
        <w:tc>
          <w:tcPr>
            <w:tcW w:w="1503" w:type="dxa"/>
            <w:tcBorders>
              <w:top w:val="nil"/>
              <w:bottom w:val="nil"/>
            </w:tcBorders>
          </w:tcPr>
          <w:p w14:paraId="6AC9690C" w14:textId="77777777" w:rsidR="00DD03C4" w:rsidRPr="00E85678" w:rsidRDefault="00DD03C4" w:rsidP="00F0570E">
            <w:pPr>
              <w:widowControl w:val="0"/>
              <w:spacing w:before="0" w:after="0" w:line="240" w:lineRule="auto"/>
              <w:rPr>
                <w:sz w:val="24"/>
                <w:szCs w:val="24"/>
              </w:rPr>
            </w:pPr>
            <w:r w:rsidRPr="00E85678">
              <w:rPr>
                <w:sz w:val="24"/>
                <w:szCs w:val="24"/>
              </w:rPr>
              <w:t>1,688,430,000</w:t>
            </w:r>
          </w:p>
        </w:tc>
      </w:tr>
      <w:tr w:rsidR="00DD03C4" w:rsidRPr="00E85678" w14:paraId="05F5D6E1" w14:textId="77777777">
        <w:trPr>
          <w:trHeight w:val="144"/>
          <w:jc w:val="center"/>
        </w:trPr>
        <w:tc>
          <w:tcPr>
            <w:tcW w:w="3960" w:type="dxa"/>
            <w:tcBorders>
              <w:top w:val="nil"/>
              <w:bottom w:val="nil"/>
            </w:tcBorders>
            <w:shd w:val="clear" w:color="auto" w:fill="auto"/>
            <w:noWrap/>
            <w:vAlign w:val="bottom"/>
            <w:hideMark/>
          </w:tcPr>
          <w:p w14:paraId="017BE99F" w14:textId="77777777" w:rsidR="00DD03C4" w:rsidRPr="00E85678" w:rsidRDefault="00DD03C4" w:rsidP="00F0570E">
            <w:pPr>
              <w:widowControl w:val="0"/>
              <w:spacing w:before="0" w:after="0" w:line="240" w:lineRule="auto"/>
              <w:rPr>
                <w:sz w:val="24"/>
                <w:szCs w:val="24"/>
              </w:rPr>
            </w:pPr>
            <w:r w:rsidRPr="00E85678">
              <w:rPr>
                <w:sz w:val="24"/>
                <w:szCs w:val="24"/>
              </w:rPr>
              <w:t xml:space="preserve">Biorefinery annual variable operating cost </w:t>
            </w:r>
          </w:p>
        </w:tc>
        <w:tc>
          <w:tcPr>
            <w:tcW w:w="1503" w:type="dxa"/>
            <w:tcBorders>
              <w:top w:val="nil"/>
              <w:bottom w:val="nil"/>
            </w:tcBorders>
            <w:shd w:val="clear" w:color="auto" w:fill="auto"/>
            <w:noWrap/>
          </w:tcPr>
          <w:p w14:paraId="09BE2413" w14:textId="77777777" w:rsidR="00DD03C4" w:rsidRPr="00E85678" w:rsidRDefault="00DD03C4" w:rsidP="00F0570E">
            <w:pPr>
              <w:widowControl w:val="0"/>
              <w:spacing w:before="0" w:after="0" w:line="240" w:lineRule="auto"/>
              <w:rPr>
                <w:sz w:val="24"/>
                <w:szCs w:val="24"/>
              </w:rPr>
            </w:pPr>
            <w:r w:rsidRPr="00E85678">
              <w:rPr>
                <w:sz w:val="24"/>
                <w:szCs w:val="24"/>
              </w:rPr>
              <w:t>148,000,000</w:t>
            </w:r>
          </w:p>
        </w:tc>
        <w:tc>
          <w:tcPr>
            <w:tcW w:w="1503" w:type="dxa"/>
            <w:tcBorders>
              <w:top w:val="nil"/>
              <w:bottom w:val="nil"/>
            </w:tcBorders>
          </w:tcPr>
          <w:p w14:paraId="5E7A9FEE" w14:textId="77777777" w:rsidR="00DD03C4" w:rsidRPr="00E85678" w:rsidRDefault="00DD03C4" w:rsidP="00F0570E">
            <w:pPr>
              <w:widowControl w:val="0"/>
              <w:spacing w:before="0" w:after="0" w:line="240" w:lineRule="auto"/>
              <w:rPr>
                <w:sz w:val="24"/>
                <w:szCs w:val="24"/>
              </w:rPr>
            </w:pPr>
            <w:r w:rsidRPr="00E85678">
              <w:rPr>
                <w:sz w:val="24"/>
                <w:szCs w:val="24"/>
              </w:rPr>
              <w:t>188,000,000</w:t>
            </w:r>
          </w:p>
        </w:tc>
        <w:tc>
          <w:tcPr>
            <w:tcW w:w="1503" w:type="dxa"/>
            <w:tcBorders>
              <w:top w:val="nil"/>
              <w:bottom w:val="nil"/>
            </w:tcBorders>
          </w:tcPr>
          <w:p w14:paraId="21564731" w14:textId="77777777" w:rsidR="00DD03C4" w:rsidRPr="00E85678" w:rsidRDefault="00DD03C4" w:rsidP="00F0570E">
            <w:pPr>
              <w:widowControl w:val="0"/>
              <w:spacing w:before="0" w:after="0" w:line="240" w:lineRule="auto"/>
              <w:rPr>
                <w:sz w:val="24"/>
                <w:szCs w:val="24"/>
              </w:rPr>
            </w:pPr>
            <w:r w:rsidRPr="00E85678">
              <w:rPr>
                <w:sz w:val="24"/>
                <w:szCs w:val="24"/>
              </w:rPr>
              <w:t>168,000,000</w:t>
            </w:r>
          </w:p>
        </w:tc>
      </w:tr>
      <w:tr w:rsidR="00DD03C4" w:rsidRPr="00E85678" w14:paraId="59C38FFC" w14:textId="77777777">
        <w:trPr>
          <w:trHeight w:val="144"/>
          <w:jc w:val="center"/>
        </w:trPr>
        <w:tc>
          <w:tcPr>
            <w:tcW w:w="3960" w:type="dxa"/>
            <w:tcBorders>
              <w:top w:val="nil"/>
              <w:bottom w:val="nil"/>
            </w:tcBorders>
            <w:shd w:val="clear" w:color="auto" w:fill="auto"/>
            <w:noWrap/>
            <w:vAlign w:val="bottom"/>
            <w:hideMark/>
          </w:tcPr>
          <w:p w14:paraId="4341326E" w14:textId="77777777" w:rsidR="00DD03C4" w:rsidRPr="00E85678" w:rsidRDefault="00DD03C4" w:rsidP="00F0570E">
            <w:pPr>
              <w:widowControl w:val="0"/>
              <w:spacing w:before="0" w:after="0" w:line="240" w:lineRule="auto"/>
              <w:rPr>
                <w:sz w:val="24"/>
                <w:szCs w:val="24"/>
              </w:rPr>
            </w:pPr>
            <w:r w:rsidRPr="00E85678">
              <w:rPr>
                <w:sz w:val="24"/>
                <w:szCs w:val="24"/>
              </w:rPr>
              <w:t xml:space="preserve">Biomass transportation cost </w:t>
            </w:r>
          </w:p>
        </w:tc>
        <w:tc>
          <w:tcPr>
            <w:tcW w:w="1503" w:type="dxa"/>
            <w:tcBorders>
              <w:top w:val="nil"/>
              <w:bottom w:val="nil"/>
            </w:tcBorders>
            <w:shd w:val="clear" w:color="auto" w:fill="auto"/>
            <w:noWrap/>
          </w:tcPr>
          <w:p w14:paraId="373884BF" w14:textId="77777777" w:rsidR="00DD03C4" w:rsidRPr="00E85678" w:rsidRDefault="00DD03C4" w:rsidP="00F0570E">
            <w:pPr>
              <w:widowControl w:val="0"/>
              <w:spacing w:before="0" w:after="0" w:line="240" w:lineRule="auto"/>
              <w:rPr>
                <w:sz w:val="24"/>
                <w:szCs w:val="24"/>
              </w:rPr>
            </w:pPr>
            <w:r w:rsidRPr="00E85678">
              <w:rPr>
                <w:sz w:val="24"/>
                <w:szCs w:val="24"/>
              </w:rPr>
              <w:t>58,585,700</w:t>
            </w:r>
          </w:p>
        </w:tc>
        <w:tc>
          <w:tcPr>
            <w:tcW w:w="1503" w:type="dxa"/>
            <w:tcBorders>
              <w:top w:val="nil"/>
              <w:bottom w:val="nil"/>
            </w:tcBorders>
          </w:tcPr>
          <w:p w14:paraId="0E49649D" w14:textId="77777777" w:rsidR="00DD03C4" w:rsidRPr="00E85678" w:rsidRDefault="00DD03C4" w:rsidP="00F0570E">
            <w:pPr>
              <w:widowControl w:val="0"/>
              <w:spacing w:before="0" w:after="0" w:line="240" w:lineRule="auto"/>
              <w:rPr>
                <w:sz w:val="24"/>
                <w:szCs w:val="24"/>
              </w:rPr>
            </w:pPr>
            <w:r w:rsidRPr="00E85678">
              <w:rPr>
                <w:sz w:val="24"/>
                <w:szCs w:val="24"/>
              </w:rPr>
              <w:t>56,967,500</w:t>
            </w:r>
          </w:p>
        </w:tc>
        <w:tc>
          <w:tcPr>
            <w:tcW w:w="1503" w:type="dxa"/>
            <w:tcBorders>
              <w:top w:val="nil"/>
              <w:bottom w:val="nil"/>
            </w:tcBorders>
          </w:tcPr>
          <w:p w14:paraId="30A58A9E" w14:textId="77777777" w:rsidR="00DD03C4" w:rsidRPr="00E85678" w:rsidRDefault="00DD03C4" w:rsidP="00F0570E">
            <w:pPr>
              <w:widowControl w:val="0"/>
              <w:spacing w:before="0" w:after="0" w:line="240" w:lineRule="auto"/>
              <w:rPr>
                <w:sz w:val="24"/>
                <w:szCs w:val="24"/>
              </w:rPr>
            </w:pPr>
            <w:r w:rsidRPr="00E85678">
              <w:rPr>
                <w:sz w:val="24"/>
                <w:szCs w:val="24"/>
              </w:rPr>
              <w:t>61,275,700</w:t>
            </w:r>
          </w:p>
        </w:tc>
      </w:tr>
      <w:tr w:rsidR="00DD03C4" w:rsidRPr="00E85678" w14:paraId="5DA05B01" w14:textId="77777777">
        <w:trPr>
          <w:trHeight w:val="144"/>
          <w:jc w:val="center"/>
        </w:trPr>
        <w:tc>
          <w:tcPr>
            <w:tcW w:w="3960" w:type="dxa"/>
            <w:tcBorders>
              <w:top w:val="nil"/>
              <w:bottom w:val="nil"/>
            </w:tcBorders>
            <w:shd w:val="clear" w:color="auto" w:fill="auto"/>
            <w:noWrap/>
            <w:vAlign w:val="bottom"/>
            <w:hideMark/>
          </w:tcPr>
          <w:p w14:paraId="3E77A66A" w14:textId="77777777" w:rsidR="00DD03C4" w:rsidRPr="00E85678" w:rsidRDefault="00DD03C4" w:rsidP="00F0570E">
            <w:pPr>
              <w:widowControl w:val="0"/>
              <w:spacing w:before="0" w:after="0" w:line="240" w:lineRule="auto"/>
              <w:rPr>
                <w:sz w:val="24"/>
                <w:szCs w:val="24"/>
              </w:rPr>
            </w:pPr>
            <w:r w:rsidRPr="00E85678">
              <w:rPr>
                <w:sz w:val="24"/>
                <w:szCs w:val="24"/>
              </w:rPr>
              <w:t xml:space="preserve">Biomass storage cost </w:t>
            </w:r>
          </w:p>
        </w:tc>
        <w:tc>
          <w:tcPr>
            <w:tcW w:w="1503" w:type="dxa"/>
            <w:tcBorders>
              <w:top w:val="nil"/>
              <w:bottom w:val="nil"/>
            </w:tcBorders>
            <w:shd w:val="clear" w:color="auto" w:fill="auto"/>
            <w:noWrap/>
          </w:tcPr>
          <w:p w14:paraId="0F38119E" w14:textId="77777777" w:rsidR="00DD03C4" w:rsidRPr="00E85678" w:rsidRDefault="00DD03C4" w:rsidP="00F0570E">
            <w:pPr>
              <w:widowControl w:val="0"/>
              <w:spacing w:before="0" w:after="0" w:line="240" w:lineRule="auto"/>
              <w:rPr>
                <w:sz w:val="24"/>
                <w:szCs w:val="24"/>
              </w:rPr>
            </w:pPr>
            <w:r w:rsidRPr="00E85678">
              <w:rPr>
                <w:sz w:val="24"/>
                <w:szCs w:val="24"/>
              </w:rPr>
              <w:t>257,201,000</w:t>
            </w:r>
          </w:p>
        </w:tc>
        <w:tc>
          <w:tcPr>
            <w:tcW w:w="1503" w:type="dxa"/>
            <w:tcBorders>
              <w:top w:val="nil"/>
              <w:bottom w:val="nil"/>
            </w:tcBorders>
          </w:tcPr>
          <w:p w14:paraId="75089D75" w14:textId="77777777" w:rsidR="00DD03C4" w:rsidRPr="00E85678" w:rsidRDefault="00DD03C4" w:rsidP="00F0570E">
            <w:pPr>
              <w:widowControl w:val="0"/>
              <w:spacing w:before="0" w:after="0" w:line="240" w:lineRule="auto"/>
              <w:rPr>
                <w:sz w:val="24"/>
                <w:szCs w:val="24"/>
              </w:rPr>
            </w:pPr>
            <w:r w:rsidRPr="00E85678">
              <w:rPr>
                <w:sz w:val="24"/>
                <w:szCs w:val="24"/>
              </w:rPr>
              <w:t>209,401,000</w:t>
            </w:r>
          </w:p>
        </w:tc>
        <w:tc>
          <w:tcPr>
            <w:tcW w:w="1503" w:type="dxa"/>
            <w:tcBorders>
              <w:top w:val="nil"/>
              <w:bottom w:val="nil"/>
            </w:tcBorders>
          </w:tcPr>
          <w:p w14:paraId="668D8125" w14:textId="77777777" w:rsidR="00DD03C4" w:rsidRPr="00E85678" w:rsidRDefault="00DD03C4" w:rsidP="00F0570E">
            <w:pPr>
              <w:widowControl w:val="0"/>
              <w:spacing w:before="0" w:after="0" w:line="240" w:lineRule="auto"/>
              <w:rPr>
                <w:sz w:val="24"/>
                <w:szCs w:val="24"/>
              </w:rPr>
            </w:pPr>
            <w:r w:rsidRPr="00E85678">
              <w:rPr>
                <w:sz w:val="24"/>
                <w:szCs w:val="24"/>
              </w:rPr>
              <w:t>274,447,000</w:t>
            </w:r>
          </w:p>
        </w:tc>
      </w:tr>
      <w:tr w:rsidR="00DD03C4" w:rsidRPr="00E85678" w14:paraId="526EDAAD" w14:textId="77777777">
        <w:trPr>
          <w:trHeight w:val="144"/>
          <w:jc w:val="center"/>
        </w:trPr>
        <w:tc>
          <w:tcPr>
            <w:tcW w:w="3960" w:type="dxa"/>
            <w:tcBorders>
              <w:top w:val="nil"/>
              <w:bottom w:val="single" w:sz="4" w:space="0" w:color="auto"/>
            </w:tcBorders>
            <w:shd w:val="clear" w:color="auto" w:fill="auto"/>
            <w:noWrap/>
            <w:vAlign w:val="bottom"/>
            <w:hideMark/>
          </w:tcPr>
          <w:p w14:paraId="6BD02B26" w14:textId="77777777" w:rsidR="00DD03C4" w:rsidRPr="00E85678" w:rsidRDefault="00DD03C4" w:rsidP="00F0570E">
            <w:pPr>
              <w:widowControl w:val="0"/>
              <w:spacing w:before="0" w:after="0" w:line="240" w:lineRule="auto"/>
              <w:rPr>
                <w:sz w:val="24"/>
                <w:szCs w:val="24"/>
              </w:rPr>
            </w:pPr>
            <w:r w:rsidRPr="00E85678">
              <w:rPr>
                <w:sz w:val="24"/>
                <w:szCs w:val="24"/>
              </w:rPr>
              <w:t xml:space="preserve">Hydrogen purchase cost </w:t>
            </w:r>
          </w:p>
        </w:tc>
        <w:tc>
          <w:tcPr>
            <w:tcW w:w="1503" w:type="dxa"/>
            <w:tcBorders>
              <w:top w:val="nil"/>
              <w:bottom w:val="single" w:sz="4" w:space="0" w:color="auto"/>
            </w:tcBorders>
            <w:shd w:val="clear" w:color="auto" w:fill="auto"/>
            <w:noWrap/>
          </w:tcPr>
          <w:p w14:paraId="2C143F53" w14:textId="77777777" w:rsidR="00DD03C4" w:rsidRPr="00E85678" w:rsidRDefault="00DD03C4" w:rsidP="00F0570E">
            <w:pPr>
              <w:widowControl w:val="0"/>
              <w:spacing w:before="0" w:after="0" w:line="240" w:lineRule="auto"/>
              <w:rPr>
                <w:sz w:val="24"/>
                <w:szCs w:val="24"/>
              </w:rPr>
            </w:pPr>
            <w:r w:rsidRPr="00E85678">
              <w:rPr>
                <w:sz w:val="24"/>
                <w:szCs w:val="24"/>
              </w:rPr>
              <w:t>219,777,000</w:t>
            </w:r>
          </w:p>
        </w:tc>
        <w:tc>
          <w:tcPr>
            <w:tcW w:w="1503" w:type="dxa"/>
            <w:tcBorders>
              <w:top w:val="nil"/>
              <w:bottom w:val="single" w:sz="4" w:space="0" w:color="auto"/>
            </w:tcBorders>
          </w:tcPr>
          <w:p w14:paraId="1FCE29FF" w14:textId="77777777" w:rsidR="00DD03C4" w:rsidRPr="00E85678" w:rsidRDefault="00DD03C4" w:rsidP="00F0570E">
            <w:pPr>
              <w:widowControl w:val="0"/>
              <w:spacing w:before="0" w:after="0" w:line="240" w:lineRule="auto"/>
              <w:rPr>
                <w:sz w:val="24"/>
                <w:szCs w:val="24"/>
              </w:rPr>
            </w:pPr>
            <w:r w:rsidRPr="00E85678">
              <w:rPr>
                <w:sz w:val="24"/>
                <w:szCs w:val="24"/>
              </w:rPr>
              <w:t>236,806,000</w:t>
            </w:r>
          </w:p>
        </w:tc>
        <w:tc>
          <w:tcPr>
            <w:tcW w:w="1503" w:type="dxa"/>
            <w:tcBorders>
              <w:top w:val="nil"/>
              <w:bottom w:val="single" w:sz="4" w:space="0" w:color="auto"/>
            </w:tcBorders>
          </w:tcPr>
          <w:p w14:paraId="432DE31E" w14:textId="77777777" w:rsidR="00DD03C4" w:rsidRPr="00E85678" w:rsidRDefault="00DD03C4" w:rsidP="00F0570E">
            <w:pPr>
              <w:widowControl w:val="0"/>
              <w:spacing w:before="0" w:after="0" w:line="240" w:lineRule="auto"/>
              <w:rPr>
                <w:sz w:val="24"/>
                <w:szCs w:val="24"/>
              </w:rPr>
            </w:pPr>
            <w:r w:rsidRPr="00E85678">
              <w:rPr>
                <w:sz w:val="24"/>
                <w:szCs w:val="24"/>
              </w:rPr>
              <w:t>243,202,000</w:t>
            </w:r>
          </w:p>
        </w:tc>
      </w:tr>
      <w:tr w:rsidR="00DD03C4" w:rsidRPr="00E85678" w14:paraId="0BB8D3D3" w14:textId="77777777">
        <w:trPr>
          <w:trHeight w:val="144"/>
          <w:jc w:val="center"/>
        </w:trPr>
        <w:tc>
          <w:tcPr>
            <w:tcW w:w="3960" w:type="dxa"/>
            <w:tcBorders>
              <w:top w:val="single" w:sz="4" w:space="0" w:color="auto"/>
              <w:bottom w:val="nil"/>
            </w:tcBorders>
            <w:shd w:val="clear" w:color="auto" w:fill="auto"/>
            <w:noWrap/>
            <w:vAlign w:val="bottom"/>
          </w:tcPr>
          <w:p w14:paraId="01C80474" w14:textId="77777777" w:rsidR="00DD03C4" w:rsidRPr="00E85678" w:rsidRDefault="00DD03C4" w:rsidP="00F0570E">
            <w:pPr>
              <w:widowControl w:val="0"/>
              <w:spacing w:before="0" w:after="0" w:line="240" w:lineRule="auto"/>
              <w:rPr>
                <w:sz w:val="24"/>
                <w:szCs w:val="24"/>
              </w:rPr>
            </w:pPr>
            <w:r w:rsidRPr="00E85678">
              <w:rPr>
                <w:sz w:val="24"/>
                <w:szCs w:val="24"/>
              </w:rPr>
              <w:t>Revenue ($)</w:t>
            </w:r>
          </w:p>
        </w:tc>
        <w:tc>
          <w:tcPr>
            <w:tcW w:w="1503" w:type="dxa"/>
            <w:tcBorders>
              <w:top w:val="single" w:sz="4" w:space="0" w:color="auto"/>
              <w:bottom w:val="nil"/>
            </w:tcBorders>
            <w:shd w:val="clear" w:color="auto" w:fill="auto"/>
            <w:noWrap/>
          </w:tcPr>
          <w:p w14:paraId="715F954D" w14:textId="77777777" w:rsidR="00DD03C4" w:rsidRPr="00E85678" w:rsidRDefault="00DD03C4" w:rsidP="00F0570E">
            <w:pPr>
              <w:widowControl w:val="0"/>
              <w:spacing w:before="0" w:after="0" w:line="240" w:lineRule="auto"/>
              <w:rPr>
                <w:sz w:val="24"/>
                <w:szCs w:val="24"/>
              </w:rPr>
            </w:pPr>
          </w:p>
        </w:tc>
        <w:tc>
          <w:tcPr>
            <w:tcW w:w="1503" w:type="dxa"/>
            <w:tcBorders>
              <w:top w:val="single" w:sz="4" w:space="0" w:color="auto"/>
              <w:bottom w:val="nil"/>
            </w:tcBorders>
          </w:tcPr>
          <w:p w14:paraId="7AEFAFE5" w14:textId="77777777" w:rsidR="00DD03C4" w:rsidRPr="00E85678" w:rsidRDefault="00DD03C4" w:rsidP="00F0570E">
            <w:pPr>
              <w:widowControl w:val="0"/>
              <w:spacing w:before="0" w:after="0" w:line="240" w:lineRule="auto"/>
              <w:rPr>
                <w:sz w:val="24"/>
                <w:szCs w:val="24"/>
              </w:rPr>
            </w:pPr>
          </w:p>
        </w:tc>
        <w:tc>
          <w:tcPr>
            <w:tcW w:w="1503" w:type="dxa"/>
            <w:tcBorders>
              <w:top w:val="single" w:sz="4" w:space="0" w:color="auto"/>
              <w:bottom w:val="nil"/>
            </w:tcBorders>
          </w:tcPr>
          <w:p w14:paraId="583BDDCD" w14:textId="77777777" w:rsidR="00DD03C4" w:rsidRPr="00E85678" w:rsidRDefault="00DD03C4" w:rsidP="00F0570E">
            <w:pPr>
              <w:widowControl w:val="0"/>
              <w:spacing w:before="0" w:after="0" w:line="240" w:lineRule="auto"/>
              <w:rPr>
                <w:sz w:val="24"/>
                <w:szCs w:val="24"/>
              </w:rPr>
            </w:pPr>
          </w:p>
        </w:tc>
      </w:tr>
      <w:tr w:rsidR="00DD03C4" w:rsidRPr="00E85678" w14:paraId="10FB9B6D" w14:textId="77777777">
        <w:trPr>
          <w:trHeight w:val="144"/>
          <w:jc w:val="center"/>
        </w:trPr>
        <w:tc>
          <w:tcPr>
            <w:tcW w:w="3960" w:type="dxa"/>
            <w:tcBorders>
              <w:top w:val="nil"/>
            </w:tcBorders>
            <w:shd w:val="clear" w:color="auto" w:fill="auto"/>
            <w:noWrap/>
            <w:vAlign w:val="bottom"/>
          </w:tcPr>
          <w:p w14:paraId="4CA2EAAB" w14:textId="77777777" w:rsidR="00DD03C4" w:rsidRPr="00E85678" w:rsidRDefault="00DD03C4" w:rsidP="00F0570E">
            <w:pPr>
              <w:widowControl w:val="0"/>
              <w:spacing w:before="0" w:after="0" w:line="240" w:lineRule="auto"/>
              <w:rPr>
                <w:sz w:val="24"/>
                <w:szCs w:val="24"/>
              </w:rPr>
            </w:pPr>
            <w:r w:rsidRPr="00E85678">
              <w:rPr>
                <w:sz w:val="24"/>
                <w:szCs w:val="24"/>
              </w:rPr>
              <w:t xml:space="preserve">Annual biofuel revenue </w:t>
            </w:r>
          </w:p>
        </w:tc>
        <w:tc>
          <w:tcPr>
            <w:tcW w:w="1503" w:type="dxa"/>
            <w:tcBorders>
              <w:top w:val="nil"/>
            </w:tcBorders>
            <w:shd w:val="clear" w:color="auto" w:fill="auto"/>
            <w:noWrap/>
          </w:tcPr>
          <w:p w14:paraId="2111719F" w14:textId="77777777" w:rsidR="00DD03C4" w:rsidRPr="00E85678" w:rsidRDefault="00DD03C4" w:rsidP="00F0570E">
            <w:pPr>
              <w:widowControl w:val="0"/>
              <w:spacing w:before="0" w:after="0" w:line="240" w:lineRule="auto"/>
              <w:rPr>
                <w:sz w:val="24"/>
                <w:szCs w:val="24"/>
              </w:rPr>
            </w:pPr>
            <w:r w:rsidRPr="00E85678">
              <w:rPr>
                <w:sz w:val="24"/>
                <w:szCs w:val="24"/>
              </w:rPr>
              <w:t>3,319,050,000</w:t>
            </w:r>
          </w:p>
        </w:tc>
        <w:tc>
          <w:tcPr>
            <w:tcW w:w="1503" w:type="dxa"/>
            <w:tcBorders>
              <w:top w:val="nil"/>
            </w:tcBorders>
          </w:tcPr>
          <w:p w14:paraId="3540AFE3" w14:textId="77777777" w:rsidR="00DD03C4" w:rsidRPr="00E85678" w:rsidRDefault="00DD03C4" w:rsidP="00F0570E">
            <w:pPr>
              <w:widowControl w:val="0"/>
              <w:spacing w:before="0" w:after="0" w:line="240" w:lineRule="auto"/>
              <w:rPr>
                <w:sz w:val="24"/>
                <w:szCs w:val="24"/>
              </w:rPr>
            </w:pPr>
            <w:r w:rsidRPr="00E85678">
              <w:rPr>
                <w:sz w:val="24"/>
                <w:szCs w:val="24"/>
              </w:rPr>
              <w:t>3,637,500,000</w:t>
            </w:r>
          </w:p>
        </w:tc>
        <w:tc>
          <w:tcPr>
            <w:tcW w:w="1503" w:type="dxa"/>
            <w:tcBorders>
              <w:top w:val="nil"/>
            </w:tcBorders>
          </w:tcPr>
          <w:p w14:paraId="0DA86A1D" w14:textId="77777777" w:rsidR="00DD03C4" w:rsidRPr="00E85678" w:rsidRDefault="00DD03C4" w:rsidP="00F0570E">
            <w:pPr>
              <w:widowControl w:val="0"/>
              <w:spacing w:before="0" w:after="0" w:line="240" w:lineRule="auto"/>
              <w:rPr>
                <w:sz w:val="24"/>
                <w:szCs w:val="24"/>
              </w:rPr>
            </w:pPr>
            <w:r w:rsidRPr="00E85678">
              <w:rPr>
                <w:sz w:val="24"/>
                <w:szCs w:val="24"/>
              </w:rPr>
              <w:t>3,685,330,000</w:t>
            </w:r>
          </w:p>
        </w:tc>
      </w:tr>
      <w:tr w:rsidR="00DD03C4" w:rsidRPr="00E85678" w14:paraId="3B137589" w14:textId="77777777">
        <w:trPr>
          <w:trHeight w:val="144"/>
          <w:jc w:val="center"/>
        </w:trPr>
        <w:tc>
          <w:tcPr>
            <w:tcW w:w="3960" w:type="dxa"/>
            <w:shd w:val="clear" w:color="auto" w:fill="auto"/>
            <w:noWrap/>
            <w:vAlign w:val="bottom"/>
            <w:hideMark/>
          </w:tcPr>
          <w:p w14:paraId="1F86639D" w14:textId="77777777" w:rsidR="00DD03C4" w:rsidRPr="00E85678" w:rsidRDefault="00DD03C4" w:rsidP="00F0570E">
            <w:pPr>
              <w:widowControl w:val="0"/>
              <w:spacing w:before="0" w:after="0" w:line="240" w:lineRule="auto"/>
              <w:rPr>
                <w:sz w:val="24"/>
                <w:szCs w:val="24"/>
              </w:rPr>
            </w:pPr>
            <w:r w:rsidRPr="00E85678">
              <w:rPr>
                <w:sz w:val="24"/>
                <w:szCs w:val="24"/>
              </w:rPr>
              <w:t xml:space="preserve">Annual biochar revenue </w:t>
            </w:r>
          </w:p>
        </w:tc>
        <w:tc>
          <w:tcPr>
            <w:tcW w:w="1503" w:type="dxa"/>
            <w:shd w:val="clear" w:color="auto" w:fill="auto"/>
            <w:noWrap/>
          </w:tcPr>
          <w:p w14:paraId="01A84EAA" w14:textId="77777777" w:rsidR="00DD03C4" w:rsidRPr="00E85678" w:rsidRDefault="00DD03C4" w:rsidP="00F0570E">
            <w:pPr>
              <w:widowControl w:val="0"/>
              <w:spacing w:before="0" w:after="0" w:line="240" w:lineRule="auto"/>
              <w:rPr>
                <w:sz w:val="24"/>
                <w:szCs w:val="24"/>
              </w:rPr>
            </w:pPr>
            <w:r w:rsidRPr="00E85678">
              <w:rPr>
                <w:sz w:val="24"/>
                <w:szCs w:val="24"/>
              </w:rPr>
              <w:t>311,171,000</w:t>
            </w:r>
          </w:p>
        </w:tc>
        <w:tc>
          <w:tcPr>
            <w:tcW w:w="1503" w:type="dxa"/>
          </w:tcPr>
          <w:p w14:paraId="30DE6DF5" w14:textId="77777777" w:rsidR="00DD03C4" w:rsidRPr="00E85678" w:rsidRDefault="00DD03C4" w:rsidP="00F0570E">
            <w:pPr>
              <w:widowControl w:val="0"/>
              <w:spacing w:before="0" w:after="0" w:line="240" w:lineRule="auto"/>
              <w:rPr>
                <w:sz w:val="24"/>
                <w:szCs w:val="24"/>
              </w:rPr>
            </w:pPr>
            <w:r w:rsidRPr="00E85678">
              <w:rPr>
                <w:sz w:val="24"/>
                <w:szCs w:val="24"/>
              </w:rPr>
              <w:t>333,938,000</w:t>
            </w:r>
          </w:p>
        </w:tc>
        <w:tc>
          <w:tcPr>
            <w:tcW w:w="1503" w:type="dxa"/>
          </w:tcPr>
          <w:p w14:paraId="602D0B32" w14:textId="77777777" w:rsidR="00DD03C4" w:rsidRPr="00E85678" w:rsidRDefault="00DD03C4" w:rsidP="00F0570E">
            <w:pPr>
              <w:widowControl w:val="0"/>
              <w:spacing w:before="0" w:after="0" w:line="240" w:lineRule="auto"/>
              <w:rPr>
                <w:sz w:val="24"/>
                <w:szCs w:val="24"/>
              </w:rPr>
            </w:pPr>
            <w:r w:rsidRPr="00E85678">
              <w:rPr>
                <w:sz w:val="24"/>
                <w:szCs w:val="24"/>
              </w:rPr>
              <w:t>344,063,000</w:t>
            </w:r>
          </w:p>
        </w:tc>
      </w:tr>
      <w:tr w:rsidR="00DD03C4" w:rsidRPr="00E85678" w14:paraId="563772C0" w14:textId="77777777">
        <w:trPr>
          <w:trHeight w:val="144"/>
          <w:jc w:val="center"/>
        </w:trPr>
        <w:tc>
          <w:tcPr>
            <w:tcW w:w="3960" w:type="dxa"/>
            <w:shd w:val="clear" w:color="auto" w:fill="auto"/>
            <w:noWrap/>
            <w:vAlign w:val="bottom"/>
            <w:hideMark/>
          </w:tcPr>
          <w:p w14:paraId="7490EE5F" w14:textId="77777777" w:rsidR="00DD03C4" w:rsidRPr="00E85678" w:rsidRDefault="00DD03C4" w:rsidP="00F0570E">
            <w:pPr>
              <w:widowControl w:val="0"/>
              <w:spacing w:before="0" w:after="0" w:line="240" w:lineRule="auto"/>
              <w:rPr>
                <w:sz w:val="24"/>
                <w:szCs w:val="24"/>
              </w:rPr>
            </w:pPr>
            <w:r w:rsidRPr="00E85678">
              <w:rPr>
                <w:sz w:val="24"/>
                <w:szCs w:val="24"/>
              </w:rPr>
              <w:t xml:space="preserve">Annual diesel revenue </w:t>
            </w:r>
          </w:p>
        </w:tc>
        <w:tc>
          <w:tcPr>
            <w:tcW w:w="1503" w:type="dxa"/>
            <w:shd w:val="clear" w:color="auto" w:fill="auto"/>
            <w:noWrap/>
          </w:tcPr>
          <w:p w14:paraId="77159809" w14:textId="77777777" w:rsidR="00DD03C4" w:rsidRPr="00E85678" w:rsidRDefault="00DD03C4" w:rsidP="00F0570E">
            <w:pPr>
              <w:widowControl w:val="0"/>
              <w:spacing w:before="0" w:after="0" w:line="240" w:lineRule="auto"/>
              <w:rPr>
                <w:sz w:val="24"/>
                <w:szCs w:val="24"/>
              </w:rPr>
            </w:pPr>
            <w:r w:rsidRPr="00E85678">
              <w:rPr>
                <w:sz w:val="24"/>
                <w:szCs w:val="24"/>
              </w:rPr>
              <w:t>418,308,000</w:t>
            </w:r>
          </w:p>
        </w:tc>
        <w:tc>
          <w:tcPr>
            <w:tcW w:w="1503" w:type="dxa"/>
          </w:tcPr>
          <w:p w14:paraId="12769645" w14:textId="77777777" w:rsidR="00DD03C4" w:rsidRPr="00E85678" w:rsidRDefault="00DD03C4" w:rsidP="00F0570E">
            <w:pPr>
              <w:widowControl w:val="0"/>
              <w:spacing w:before="0" w:after="0" w:line="240" w:lineRule="auto"/>
              <w:rPr>
                <w:sz w:val="24"/>
                <w:szCs w:val="24"/>
              </w:rPr>
            </w:pPr>
            <w:r w:rsidRPr="00E85678">
              <w:rPr>
                <w:sz w:val="24"/>
                <w:szCs w:val="24"/>
              </w:rPr>
              <w:t>450,720,000</w:t>
            </w:r>
          </w:p>
        </w:tc>
        <w:tc>
          <w:tcPr>
            <w:tcW w:w="1503" w:type="dxa"/>
          </w:tcPr>
          <w:p w14:paraId="6A6F986D" w14:textId="77777777" w:rsidR="00DD03C4" w:rsidRPr="00E85678" w:rsidRDefault="00DD03C4" w:rsidP="00F0570E">
            <w:pPr>
              <w:widowControl w:val="0"/>
              <w:spacing w:before="0" w:after="0" w:line="240" w:lineRule="auto"/>
              <w:rPr>
                <w:sz w:val="24"/>
                <w:szCs w:val="24"/>
              </w:rPr>
            </w:pPr>
            <w:r w:rsidRPr="00E85678">
              <w:rPr>
                <w:sz w:val="24"/>
                <w:szCs w:val="24"/>
              </w:rPr>
              <w:t>462,894,000</w:t>
            </w:r>
          </w:p>
        </w:tc>
      </w:tr>
      <w:tr w:rsidR="00DD03C4" w:rsidRPr="00E85678" w14:paraId="510E6E90" w14:textId="77777777">
        <w:trPr>
          <w:trHeight w:val="144"/>
          <w:jc w:val="center"/>
        </w:trPr>
        <w:tc>
          <w:tcPr>
            <w:tcW w:w="3960" w:type="dxa"/>
            <w:shd w:val="clear" w:color="auto" w:fill="auto"/>
            <w:noWrap/>
            <w:vAlign w:val="bottom"/>
            <w:hideMark/>
          </w:tcPr>
          <w:p w14:paraId="283A11D5" w14:textId="77777777" w:rsidR="00DD03C4" w:rsidRPr="00E85678" w:rsidRDefault="00DD03C4" w:rsidP="00F0570E">
            <w:pPr>
              <w:widowControl w:val="0"/>
              <w:spacing w:before="0" w:after="0" w:line="240" w:lineRule="auto"/>
              <w:rPr>
                <w:sz w:val="24"/>
                <w:szCs w:val="24"/>
              </w:rPr>
            </w:pPr>
            <w:r w:rsidRPr="00E85678">
              <w:rPr>
                <w:sz w:val="24"/>
                <w:szCs w:val="24"/>
              </w:rPr>
              <w:t xml:space="preserve">Steam revenue </w:t>
            </w:r>
          </w:p>
        </w:tc>
        <w:tc>
          <w:tcPr>
            <w:tcW w:w="1503" w:type="dxa"/>
            <w:shd w:val="clear" w:color="auto" w:fill="auto"/>
            <w:noWrap/>
          </w:tcPr>
          <w:p w14:paraId="56CAE94D" w14:textId="77777777" w:rsidR="00DD03C4" w:rsidRPr="00E85678" w:rsidRDefault="00DD03C4" w:rsidP="00F0570E">
            <w:pPr>
              <w:widowControl w:val="0"/>
              <w:spacing w:before="0" w:after="0" w:line="240" w:lineRule="auto"/>
              <w:rPr>
                <w:sz w:val="24"/>
                <w:szCs w:val="24"/>
              </w:rPr>
            </w:pPr>
            <w:r w:rsidRPr="00E85678">
              <w:rPr>
                <w:sz w:val="24"/>
                <w:szCs w:val="24"/>
              </w:rPr>
              <w:t>214,499,000</w:t>
            </w:r>
          </w:p>
        </w:tc>
        <w:tc>
          <w:tcPr>
            <w:tcW w:w="1503" w:type="dxa"/>
          </w:tcPr>
          <w:p w14:paraId="41650F68" w14:textId="77777777" w:rsidR="00DD03C4" w:rsidRPr="00E85678" w:rsidRDefault="00DD03C4" w:rsidP="00F0570E">
            <w:pPr>
              <w:widowControl w:val="0"/>
              <w:spacing w:before="0" w:after="0" w:line="240" w:lineRule="auto"/>
              <w:rPr>
                <w:sz w:val="24"/>
                <w:szCs w:val="24"/>
              </w:rPr>
            </w:pPr>
            <w:r w:rsidRPr="00E85678">
              <w:rPr>
                <w:sz w:val="24"/>
                <w:szCs w:val="24"/>
              </w:rPr>
              <w:t>231,735,000</w:t>
            </w:r>
          </w:p>
        </w:tc>
        <w:tc>
          <w:tcPr>
            <w:tcW w:w="1503" w:type="dxa"/>
          </w:tcPr>
          <w:p w14:paraId="5D0CD9DA" w14:textId="77777777" w:rsidR="00DD03C4" w:rsidRPr="00E85678" w:rsidRDefault="00DD03C4" w:rsidP="00F0570E">
            <w:pPr>
              <w:widowControl w:val="0"/>
              <w:spacing w:before="0" w:after="0" w:line="240" w:lineRule="auto"/>
              <w:rPr>
                <w:sz w:val="24"/>
                <w:szCs w:val="24"/>
              </w:rPr>
            </w:pPr>
            <w:r w:rsidRPr="00E85678">
              <w:rPr>
                <w:sz w:val="24"/>
                <w:szCs w:val="24"/>
              </w:rPr>
              <w:t>237,487,000</w:t>
            </w:r>
          </w:p>
        </w:tc>
      </w:tr>
      <w:tr w:rsidR="00DD03C4" w:rsidRPr="00E85678" w14:paraId="6A5587B3" w14:textId="77777777">
        <w:trPr>
          <w:trHeight w:val="144"/>
          <w:jc w:val="center"/>
        </w:trPr>
        <w:tc>
          <w:tcPr>
            <w:tcW w:w="3960" w:type="dxa"/>
            <w:shd w:val="clear" w:color="auto" w:fill="auto"/>
            <w:noWrap/>
            <w:vAlign w:val="bottom"/>
          </w:tcPr>
          <w:p w14:paraId="31B47982" w14:textId="77777777" w:rsidR="00DD03C4" w:rsidRPr="00E85678" w:rsidRDefault="00DD03C4" w:rsidP="00F0570E">
            <w:pPr>
              <w:widowControl w:val="0"/>
              <w:spacing w:before="0" w:after="0" w:line="240" w:lineRule="auto"/>
              <w:rPr>
                <w:sz w:val="24"/>
                <w:szCs w:val="24"/>
              </w:rPr>
            </w:pPr>
            <w:r w:rsidRPr="00E85678">
              <w:rPr>
                <w:sz w:val="24"/>
                <w:szCs w:val="24"/>
              </w:rPr>
              <w:t>Total cost ($)</w:t>
            </w:r>
          </w:p>
        </w:tc>
        <w:tc>
          <w:tcPr>
            <w:tcW w:w="1503" w:type="dxa"/>
            <w:shd w:val="clear" w:color="auto" w:fill="auto"/>
            <w:noWrap/>
          </w:tcPr>
          <w:p w14:paraId="73A638FB" w14:textId="77777777" w:rsidR="00DD03C4" w:rsidRPr="00E85678" w:rsidRDefault="00DD03C4" w:rsidP="00F0570E">
            <w:pPr>
              <w:widowControl w:val="0"/>
              <w:spacing w:before="0" w:after="0" w:line="240" w:lineRule="auto"/>
              <w:rPr>
                <w:sz w:val="24"/>
                <w:szCs w:val="24"/>
              </w:rPr>
            </w:pPr>
            <w:r w:rsidRPr="00E85678">
              <w:rPr>
                <w:sz w:val="24"/>
                <w:szCs w:val="24"/>
              </w:rPr>
              <w:t>3,152,377,700</w:t>
            </w:r>
          </w:p>
        </w:tc>
        <w:tc>
          <w:tcPr>
            <w:tcW w:w="1503" w:type="dxa"/>
          </w:tcPr>
          <w:p w14:paraId="4AE4DD55" w14:textId="77777777" w:rsidR="00DD03C4" w:rsidRPr="00E85678" w:rsidRDefault="00DD03C4" w:rsidP="00F0570E">
            <w:pPr>
              <w:widowControl w:val="0"/>
              <w:spacing w:before="0" w:after="0" w:line="240" w:lineRule="auto"/>
              <w:rPr>
                <w:sz w:val="24"/>
                <w:szCs w:val="24"/>
              </w:rPr>
            </w:pPr>
            <w:r w:rsidRPr="00E85678">
              <w:rPr>
                <w:sz w:val="24"/>
                <w:szCs w:val="24"/>
              </w:rPr>
              <w:t>3,485,847,500</w:t>
            </w:r>
          </w:p>
        </w:tc>
        <w:tc>
          <w:tcPr>
            <w:tcW w:w="1503" w:type="dxa"/>
          </w:tcPr>
          <w:p w14:paraId="490BF226" w14:textId="77777777" w:rsidR="00DD03C4" w:rsidRPr="00E85678" w:rsidRDefault="00DD03C4" w:rsidP="00F0570E">
            <w:pPr>
              <w:widowControl w:val="0"/>
              <w:spacing w:before="0" w:after="0" w:line="240" w:lineRule="auto"/>
              <w:rPr>
                <w:sz w:val="24"/>
                <w:szCs w:val="24"/>
              </w:rPr>
            </w:pPr>
            <w:r w:rsidRPr="00E85678">
              <w:rPr>
                <w:sz w:val="24"/>
                <w:szCs w:val="24"/>
              </w:rPr>
              <w:t>3,527,124,700</w:t>
            </w:r>
          </w:p>
        </w:tc>
      </w:tr>
      <w:tr w:rsidR="00DD03C4" w:rsidRPr="00E85678" w14:paraId="144A0737" w14:textId="77777777">
        <w:trPr>
          <w:trHeight w:val="144"/>
          <w:jc w:val="center"/>
        </w:trPr>
        <w:tc>
          <w:tcPr>
            <w:tcW w:w="3960" w:type="dxa"/>
            <w:shd w:val="clear" w:color="auto" w:fill="auto"/>
            <w:noWrap/>
            <w:vAlign w:val="bottom"/>
          </w:tcPr>
          <w:p w14:paraId="6E43CD71" w14:textId="77777777" w:rsidR="00DD03C4" w:rsidRPr="00E85678" w:rsidRDefault="00DD03C4" w:rsidP="00F0570E">
            <w:pPr>
              <w:widowControl w:val="0"/>
              <w:spacing w:before="0" w:after="0" w:line="240" w:lineRule="auto"/>
              <w:rPr>
                <w:sz w:val="24"/>
                <w:szCs w:val="24"/>
              </w:rPr>
            </w:pPr>
            <w:r w:rsidRPr="00E85678">
              <w:rPr>
                <w:sz w:val="24"/>
                <w:szCs w:val="24"/>
              </w:rPr>
              <w:t>Total revenue ($)</w:t>
            </w:r>
          </w:p>
        </w:tc>
        <w:tc>
          <w:tcPr>
            <w:tcW w:w="1503" w:type="dxa"/>
            <w:shd w:val="clear" w:color="auto" w:fill="auto"/>
            <w:noWrap/>
          </w:tcPr>
          <w:p w14:paraId="3A2D6C13" w14:textId="77777777" w:rsidR="00DD03C4" w:rsidRPr="00E85678" w:rsidRDefault="00DD03C4" w:rsidP="00F0570E">
            <w:pPr>
              <w:widowControl w:val="0"/>
              <w:spacing w:before="0" w:after="0" w:line="240" w:lineRule="auto"/>
              <w:rPr>
                <w:sz w:val="24"/>
                <w:szCs w:val="24"/>
              </w:rPr>
            </w:pPr>
            <w:r w:rsidRPr="00E85678">
              <w:rPr>
                <w:sz w:val="24"/>
                <w:szCs w:val="24"/>
              </w:rPr>
              <w:t>4,263,028,000</w:t>
            </w:r>
          </w:p>
        </w:tc>
        <w:tc>
          <w:tcPr>
            <w:tcW w:w="1503" w:type="dxa"/>
          </w:tcPr>
          <w:p w14:paraId="7B97F0B0" w14:textId="77777777" w:rsidR="00DD03C4" w:rsidRPr="00E85678" w:rsidRDefault="00DD03C4" w:rsidP="00F0570E">
            <w:pPr>
              <w:widowControl w:val="0"/>
              <w:spacing w:before="0" w:after="0" w:line="240" w:lineRule="auto"/>
              <w:rPr>
                <w:sz w:val="24"/>
                <w:szCs w:val="24"/>
              </w:rPr>
            </w:pPr>
            <w:r w:rsidRPr="00E85678">
              <w:rPr>
                <w:sz w:val="24"/>
                <w:szCs w:val="24"/>
              </w:rPr>
              <w:t>4,653,893,000</w:t>
            </w:r>
          </w:p>
        </w:tc>
        <w:tc>
          <w:tcPr>
            <w:tcW w:w="1503" w:type="dxa"/>
          </w:tcPr>
          <w:p w14:paraId="0EF97D56" w14:textId="77777777" w:rsidR="00DD03C4" w:rsidRPr="00E85678" w:rsidRDefault="00DD03C4" w:rsidP="00F0570E">
            <w:pPr>
              <w:widowControl w:val="0"/>
              <w:spacing w:before="0" w:after="0" w:line="240" w:lineRule="auto"/>
              <w:rPr>
                <w:sz w:val="24"/>
                <w:szCs w:val="24"/>
              </w:rPr>
            </w:pPr>
            <w:r w:rsidRPr="00E85678">
              <w:rPr>
                <w:sz w:val="24"/>
                <w:szCs w:val="24"/>
              </w:rPr>
              <w:t>4,729,774,000</w:t>
            </w:r>
          </w:p>
        </w:tc>
      </w:tr>
      <w:tr w:rsidR="00DD03C4" w:rsidRPr="00E85678" w14:paraId="3AF15EE2" w14:textId="77777777">
        <w:trPr>
          <w:trHeight w:val="144"/>
          <w:jc w:val="center"/>
        </w:trPr>
        <w:tc>
          <w:tcPr>
            <w:tcW w:w="3960" w:type="dxa"/>
            <w:shd w:val="clear" w:color="auto" w:fill="auto"/>
            <w:noWrap/>
            <w:vAlign w:val="bottom"/>
          </w:tcPr>
          <w:p w14:paraId="77037A94" w14:textId="77777777" w:rsidR="00DD03C4" w:rsidRPr="00E85678" w:rsidRDefault="00DD03C4" w:rsidP="00F0570E">
            <w:pPr>
              <w:widowControl w:val="0"/>
              <w:spacing w:before="0" w:after="0" w:line="240" w:lineRule="auto"/>
              <w:rPr>
                <w:sz w:val="24"/>
                <w:szCs w:val="24"/>
              </w:rPr>
            </w:pPr>
            <w:r w:rsidRPr="00E85678">
              <w:rPr>
                <w:sz w:val="24"/>
                <w:szCs w:val="24"/>
              </w:rPr>
              <w:t>Total profit ($)</w:t>
            </w:r>
          </w:p>
        </w:tc>
        <w:tc>
          <w:tcPr>
            <w:tcW w:w="1503" w:type="dxa"/>
            <w:shd w:val="clear" w:color="auto" w:fill="auto"/>
            <w:noWrap/>
          </w:tcPr>
          <w:p w14:paraId="5B828968" w14:textId="77777777" w:rsidR="00DD03C4" w:rsidRPr="00E85678" w:rsidRDefault="00DD03C4" w:rsidP="00F0570E">
            <w:pPr>
              <w:widowControl w:val="0"/>
              <w:spacing w:before="0" w:after="0" w:line="240" w:lineRule="auto"/>
              <w:rPr>
                <w:sz w:val="24"/>
                <w:szCs w:val="24"/>
              </w:rPr>
            </w:pPr>
            <w:r w:rsidRPr="00E85678">
              <w:rPr>
                <w:sz w:val="24"/>
                <w:szCs w:val="24"/>
              </w:rPr>
              <w:t>1,110,650,300</w:t>
            </w:r>
          </w:p>
        </w:tc>
        <w:tc>
          <w:tcPr>
            <w:tcW w:w="1503" w:type="dxa"/>
          </w:tcPr>
          <w:p w14:paraId="39DE4E8C" w14:textId="77777777" w:rsidR="00DD03C4" w:rsidRPr="00E85678" w:rsidRDefault="00DD03C4" w:rsidP="00F0570E">
            <w:pPr>
              <w:widowControl w:val="0"/>
              <w:spacing w:before="0" w:after="0" w:line="240" w:lineRule="auto"/>
              <w:rPr>
                <w:rFonts w:eastAsia="DengXian"/>
                <w:sz w:val="24"/>
                <w:szCs w:val="24"/>
              </w:rPr>
            </w:pPr>
            <w:r w:rsidRPr="00E85678">
              <w:rPr>
                <w:sz w:val="24"/>
                <w:szCs w:val="24"/>
              </w:rPr>
              <w:t>1,168,045,500</w:t>
            </w:r>
          </w:p>
        </w:tc>
        <w:tc>
          <w:tcPr>
            <w:tcW w:w="1503" w:type="dxa"/>
          </w:tcPr>
          <w:p w14:paraId="20781CB0" w14:textId="77777777" w:rsidR="00DD03C4" w:rsidRPr="00E85678" w:rsidRDefault="00DD03C4" w:rsidP="00F0570E">
            <w:pPr>
              <w:widowControl w:val="0"/>
              <w:spacing w:before="0" w:after="0" w:line="240" w:lineRule="auto"/>
              <w:rPr>
                <w:sz w:val="24"/>
                <w:szCs w:val="24"/>
              </w:rPr>
            </w:pPr>
            <w:r w:rsidRPr="00E85678">
              <w:rPr>
                <w:sz w:val="24"/>
                <w:szCs w:val="24"/>
              </w:rPr>
              <w:t>1,202,649,300</w:t>
            </w:r>
          </w:p>
        </w:tc>
      </w:tr>
    </w:tbl>
    <w:p w14:paraId="4B58AA6A" w14:textId="77777777" w:rsidR="00A66B54" w:rsidRDefault="00A66B54" w:rsidP="00F0570E">
      <w:pPr>
        <w:widowControl w:val="0"/>
        <w:rPr>
          <w:sz w:val="24"/>
          <w:szCs w:val="24"/>
        </w:rPr>
      </w:pPr>
      <w:r>
        <w:rPr>
          <w:sz w:val="24"/>
          <w:szCs w:val="24"/>
        </w:rPr>
        <w:br w:type="page"/>
      </w:r>
    </w:p>
    <w:p w14:paraId="14B97F6F" w14:textId="14038860" w:rsidR="00927AC8" w:rsidRPr="00E85678" w:rsidRDefault="000A027B" w:rsidP="00EC719A">
      <w:pPr>
        <w:widowControl w:val="0"/>
        <w:spacing w:before="0" w:after="0"/>
        <w:rPr>
          <w:sz w:val="24"/>
          <w:szCs w:val="24"/>
        </w:rPr>
      </w:pPr>
      <w:r w:rsidRPr="00E85678">
        <w:rPr>
          <w:sz w:val="24"/>
          <w:szCs w:val="24"/>
        </w:rPr>
        <w:lastRenderedPageBreak/>
        <w:t xml:space="preserve">Biorefinery annual operating cost is the largest portion of the costs, representing 47%. This suggests that the ongoing operational expenses of the biorefinery, such as labor, utilities, and maintenance, dominate the overall cost structure of the BECCS system. Biomass purchase cost accounts for 20% of the total, indicating that acquiring raw biomass is a significant but not the largest expense. The Biorefinery’s fixed annual cost is 13%, this includes fixed costs such as depreciation, equipment maintenance, and other non-variable expenses associated with running the biorefinery. Biorefinery additional fixed annual cost is 5% of the total costs, indicating supplementary costs linked to the biorefinery’s capability to handle different types of biomasses. Hydrogen purchase cost represents 7%, hydrogen is critical for upgrading bio-oil to biofuel, and this cost reflects its significance in the biofuel production process. Biomass storage cost is 6%, this reflects the expenses associated with storing biomass before it is processed, although this is a smaller contributor compared to operational or purchase costs. Biomass transportation cost is minimal, likely indicating that the distances between biomass sources and the biorefinery are short or transportation is efficiently managed. Biofuel accounts for 78% of the total revenue, while other bio-products also contribute additional value. </w:t>
      </w:r>
      <w:r w:rsidR="00F412D0" w:rsidRPr="00E85678">
        <w:rPr>
          <w:sz w:val="24"/>
          <w:szCs w:val="24"/>
        </w:rPr>
        <w:fldChar w:fldCharType="begin"/>
      </w:r>
      <w:r w:rsidR="00F412D0" w:rsidRPr="00E85678">
        <w:rPr>
          <w:sz w:val="24"/>
          <w:szCs w:val="24"/>
        </w:rPr>
        <w:instrText xml:space="preserve"> REF _Ref183385197 \h </w:instrText>
      </w:r>
      <w:r w:rsidR="00BC5396" w:rsidRPr="00E85678">
        <w:rPr>
          <w:sz w:val="24"/>
          <w:szCs w:val="24"/>
        </w:rPr>
        <w:instrText xml:space="preserve"> \* MERGEFORMAT </w:instrText>
      </w:r>
      <w:r w:rsidR="00F412D0" w:rsidRPr="00E85678">
        <w:rPr>
          <w:sz w:val="24"/>
          <w:szCs w:val="24"/>
        </w:rPr>
      </w:r>
      <w:r w:rsidR="00F412D0" w:rsidRPr="00E85678">
        <w:rPr>
          <w:sz w:val="24"/>
          <w:szCs w:val="24"/>
        </w:rPr>
        <w:fldChar w:fldCharType="separate"/>
      </w:r>
      <w:r w:rsidR="004F3795" w:rsidRPr="00F0570E">
        <w:rPr>
          <w:b/>
          <w:bCs/>
          <w:sz w:val="24"/>
          <w:szCs w:val="24"/>
        </w:rPr>
        <w:t xml:space="preserve">Figure </w:t>
      </w:r>
      <w:r w:rsidR="004F3795" w:rsidRPr="00F0570E">
        <w:rPr>
          <w:b/>
          <w:bCs/>
          <w:noProof/>
          <w:sz w:val="24"/>
          <w:szCs w:val="24"/>
        </w:rPr>
        <w:t>4</w:t>
      </w:r>
      <w:r w:rsidR="004F3795" w:rsidRPr="00F0570E">
        <w:rPr>
          <w:b/>
          <w:bCs/>
          <w:sz w:val="24"/>
          <w:szCs w:val="24"/>
        </w:rPr>
        <w:noBreakHyphen/>
      </w:r>
      <w:r w:rsidR="004F3795" w:rsidRPr="00F0570E">
        <w:rPr>
          <w:b/>
          <w:bCs/>
          <w:noProof/>
          <w:sz w:val="24"/>
          <w:szCs w:val="24"/>
        </w:rPr>
        <w:t>4</w:t>
      </w:r>
      <w:r w:rsidR="004F3795" w:rsidRPr="00E85678">
        <w:rPr>
          <w:sz w:val="24"/>
          <w:szCs w:val="24"/>
        </w:rPr>
        <w:t xml:space="preserve"> Percentage of the Optimal costs of BECCS, and Revenues of Bioproducts under Mature-Market Medium Scenario</w:t>
      </w:r>
      <w:r w:rsidR="00F412D0" w:rsidRPr="00E85678">
        <w:rPr>
          <w:sz w:val="24"/>
          <w:szCs w:val="24"/>
        </w:rPr>
        <w:fldChar w:fldCharType="end"/>
      </w:r>
      <w:r w:rsidR="00F412D0" w:rsidRPr="00E85678">
        <w:rPr>
          <w:sz w:val="24"/>
          <w:szCs w:val="24"/>
        </w:rPr>
        <w:t xml:space="preserve"> </w:t>
      </w:r>
      <w:r w:rsidRPr="00E85678">
        <w:rPr>
          <w:sz w:val="24"/>
          <w:szCs w:val="24"/>
        </w:rPr>
        <w:t>highlights the economic structure of the BECCS system, where biorefinery operating costs dominate expenses and biofuel revenue drives profitability.</w:t>
      </w:r>
    </w:p>
    <w:p w14:paraId="459F1AA2" w14:textId="4412C2DA" w:rsidR="00A66B54" w:rsidRDefault="00955F91" w:rsidP="00EC719A">
      <w:pPr>
        <w:widowControl w:val="0"/>
        <w:spacing w:before="0" w:after="0"/>
        <w:rPr>
          <w:noProof/>
          <w:sz w:val="24"/>
          <w:szCs w:val="24"/>
        </w:rPr>
      </w:pPr>
      <w:r w:rsidRPr="00E85678">
        <w:rPr>
          <w:noProof/>
          <w:sz w:val="24"/>
          <w:szCs w:val="24"/>
        </w:rPr>
        <w:t xml:space="preserve">In analyzing the monthly distribution of biomass flows within the BECCS supply chain under medium market maturity, notable patterns emerge that emphasize the operational complexities of balancing supply and demand across different biomass types as shown in </w:t>
      </w:r>
      <w:r w:rsidR="00BA60B2" w:rsidRPr="00F0570E">
        <w:rPr>
          <w:b/>
          <w:bCs/>
          <w:noProof/>
          <w:sz w:val="24"/>
          <w:szCs w:val="24"/>
        </w:rPr>
        <w:fldChar w:fldCharType="begin"/>
      </w:r>
      <w:r w:rsidR="00BA60B2" w:rsidRPr="00F0570E">
        <w:rPr>
          <w:b/>
          <w:bCs/>
          <w:noProof/>
          <w:sz w:val="24"/>
          <w:szCs w:val="24"/>
        </w:rPr>
        <w:instrText xml:space="preserve"> REF _Ref187757128 \h </w:instrText>
      </w:r>
      <w:r w:rsidR="00E85678" w:rsidRPr="00F0570E">
        <w:rPr>
          <w:b/>
          <w:bCs/>
          <w:noProof/>
          <w:sz w:val="24"/>
          <w:szCs w:val="24"/>
        </w:rPr>
        <w:instrText xml:space="preserve"> \* MERGEFORMAT </w:instrText>
      </w:r>
      <w:r w:rsidR="00BA60B2" w:rsidRPr="00F0570E">
        <w:rPr>
          <w:b/>
          <w:bCs/>
          <w:noProof/>
          <w:sz w:val="24"/>
          <w:szCs w:val="24"/>
        </w:rPr>
      </w:r>
      <w:r w:rsidR="00BA60B2" w:rsidRPr="00F0570E">
        <w:rPr>
          <w:b/>
          <w:bCs/>
          <w:noProof/>
          <w:sz w:val="24"/>
          <w:szCs w:val="24"/>
        </w:rPr>
        <w:fldChar w:fldCharType="separate"/>
      </w:r>
      <w:r w:rsidR="00BA60B2" w:rsidRPr="00F0570E">
        <w:rPr>
          <w:b/>
          <w:bCs/>
          <w:sz w:val="24"/>
          <w:szCs w:val="24"/>
        </w:rPr>
        <w:t xml:space="preserve">Figure </w:t>
      </w:r>
      <w:r w:rsidR="00BA60B2" w:rsidRPr="00F0570E">
        <w:rPr>
          <w:b/>
          <w:bCs/>
          <w:noProof/>
          <w:sz w:val="24"/>
          <w:szCs w:val="24"/>
        </w:rPr>
        <w:t>4</w:t>
      </w:r>
      <w:r w:rsidR="00BA60B2" w:rsidRPr="00F0570E">
        <w:rPr>
          <w:b/>
          <w:bCs/>
          <w:sz w:val="24"/>
          <w:szCs w:val="24"/>
        </w:rPr>
        <w:noBreakHyphen/>
      </w:r>
      <w:r w:rsidR="00BA60B2" w:rsidRPr="00F0570E">
        <w:rPr>
          <w:b/>
          <w:bCs/>
          <w:noProof/>
          <w:sz w:val="24"/>
          <w:szCs w:val="24"/>
        </w:rPr>
        <w:t>5</w:t>
      </w:r>
      <w:r w:rsidR="00BA60B2" w:rsidRPr="00F0570E">
        <w:rPr>
          <w:b/>
          <w:bCs/>
          <w:noProof/>
          <w:sz w:val="24"/>
          <w:szCs w:val="24"/>
        </w:rPr>
        <w:fldChar w:fldCharType="end"/>
      </w:r>
      <w:r w:rsidRPr="00E85678">
        <w:rPr>
          <w:noProof/>
          <w:sz w:val="24"/>
          <w:szCs w:val="24"/>
        </w:rPr>
        <w:t xml:space="preserve">. Each biorefinery is configured to process a single biomass type, aligning with regional resource availability and logistical considerations. </w:t>
      </w:r>
      <w:r w:rsidR="00DD62E4" w:rsidRPr="00F0570E">
        <w:rPr>
          <w:b/>
          <w:bCs/>
          <w:noProof/>
          <w:sz w:val="24"/>
          <w:szCs w:val="24"/>
        </w:rPr>
        <w:fldChar w:fldCharType="begin"/>
      </w:r>
      <w:r w:rsidR="00DD62E4" w:rsidRPr="00F0570E">
        <w:rPr>
          <w:b/>
          <w:bCs/>
          <w:noProof/>
          <w:sz w:val="24"/>
          <w:szCs w:val="24"/>
        </w:rPr>
        <w:instrText xml:space="preserve"> REF _Ref187757128 \h </w:instrText>
      </w:r>
      <w:r w:rsidR="00E85678" w:rsidRPr="00F0570E">
        <w:rPr>
          <w:b/>
          <w:bCs/>
          <w:noProof/>
          <w:sz w:val="24"/>
          <w:szCs w:val="24"/>
        </w:rPr>
        <w:instrText xml:space="preserve"> \* MERGEFORMAT </w:instrText>
      </w:r>
      <w:r w:rsidR="00DD62E4" w:rsidRPr="00F0570E">
        <w:rPr>
          <w:b/>
          <w:bCs/>
          <w:noProof/>
          <w:sz w:val="24"/>
          <w:szCs w:val="24"/>
        </w:rPr>
      </w:r>
      <w:r w:rsidR="00DD62E4" w:rsidRPr="00F0570E">
        <w:rPr>
          <w:b/>
          <w:bCs/>
          <w:noProof/>
          <w:sz w:val="24"/>
          <w:szCs w:val="24"/>
        </w:rPr>
        <w:fldChar w:fldCharType="separate"/>
      </w:r>
      <w:r w:rsidR="00DD62E4" w:rsidRPr="00F0570E">
        <w:rPr>
          <w:b/>
          <w:bCs/>
          <w:sz w:val="24"/>
          <w:szCs w:val="24"/>
        </w:rPr>
        <w:t xml:space="preserve">Figure </w:t>
      </w:r>
      <w:r w:rsidR="00DD62E4" w:rsidRPr="00F0570E">
        <w:rPr>
          <w:b/>
          <w:bCs/>
          <w:noProof/>
          <w:sz w:val="24"/>
          <w:szCs w:val="24"/>
        </w:rPr>
        <w:t>4</w:t>
      </w:r>
      <w:r w:rsidR="00DD62E4" w:rsidRPr="00F0570E">
        <w:rPr>
          <w:b/>
          <w:bCs/>
          <w:sz w:val="24"/>
          <w:szCs w:val="24"/>
        </w:rPr>
        <w:noBreakHyphen/>
      </w:r>
      <w:r w:rsidR="00DD62E4" w:rsidRPr="00F0570E">
        <w:rPr>
          <w:b/>
          <w:bCs/>
          <w:noProof/>
          <w:sz w:val="24"/>
          <w:szCs w:val="24"/>
        </w:rPr>
        <w:t>5</w:t>
      </w:r>
      <w:r w:rsidR="00DD62E4" w:rsidRPr="00F0570E">
        <w:rPr>
          <w:b/>
          <w:bCs/>
          <w:noProof/>
          <w:sz w:val="24"/>
          <w:szCs w:val="24"/>
        </w:rPr>
        <w:fldChar w:fldCharType="end"/>
      </w:r>
      <w:r w:rsidR="00DD62E4" w:rsidRPr="00F0570E">
        <w:rPr>
          <w:b/>
          <w:bCs/>
          <w:noProof/>
          <w:sz w:val="24"/>
          <w:szCs w:val="24"/>
        </w:rPr>
        <w:t xml:space="preserve"> </w:t>
      </w:r>
      <w:r w:rsidRPr="00F0570E">
        <w:rPr>
          <w:b/>
          <w:bCs/>
          <w:noProof/>
          <w:sz w:val="24"/>
          <w:szCs w:val="24"/>
        </w:rPr>
        <w:t>(a)</w:t>
      </w:r>
      <w:r w:rsidRPr="00E85678">
        <w:rPr>
          <w:noProof/>
          <w:sz w:val="24"/>
          <w:szCs w:val="24"/>
        </w:rPr>
        <w:t xml:space="preserve"> reveals that biomass supply and transport volumes to biorefineries follow distinct seasonal trends, with peak volumes aligning closely with harvest cycles. These seasonal peaks necessitate strategic storage solutions, particularly in months of high supply, to sustain a steady </w:t>
      </w:r>
      <w:r w:rsidR="00EC719A" w:rsidRPr="00E85678">
        <w:rPr>
          <w:noProof/>
          <w:sz w:val="24"/>
          <w:szCs w:val="24"/>
        </w:rPr>
        <w:t xml:space="preserve">feedstock flow to biorefineries during periods of limited availability. Storage volumes are therefore highest in these peak months, reflecting the need to manage </w:t>
      </w:r>
    </w:p>
    <w:p w14:paraId="10C6DDC6" w14:textId="0B2C94D2" w:rsidR="00A66B54" w:rsidRDefault="00EC719A" w:rsidP="00F0570E">
      <w:pPr>
        <w:widowControl w:val="0"/>
        <w:rPr>
          <w:noProof/>
          <w:sz w:val="24"/>
          <w:szCs w:val="24"/>
        </w:rPr>
      </w:pPr>
      <w:r w:rsidRPr="00E85678">
        <w:rPr>
          <w:noProof/>
          <w:sz w:val="24"/>
          <w:szCs w:val="24"/>
        </w:rPr>
        <w:lastRenderedPageBreak/>
        <w:drawing>
          <wp:anchor distT="0" distB="0" distL="114300" distR="114300" simplePos="0" relativeHeight="251725886" behindDoc="0" locked="0" layoutInCell="1" allowOverlap="1" wp14:anchorId="74171A7E" wp14:editId="671E491E">
            <wp:simplePos x="0" y="0"/>
            <wp:positionH relativeFrom="column">
              <wp:posOffset>89452</wp:posOffset>
            </wp:positionH>
            <wp:positionV relativeFrom="paragraph">
              <wp:posOffset>13252</wp:posOffset>
            </wp:positionV>
            <wp:extent cx="5433391" cy="1835006"/>
            <wp:effectExtent l="0" t="0" r="0" b="0"/>
            <wp:wrapNone/>
            <wp:docPr id="594729594" name="Picture 1" descr="A pie char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729594" name="Picture 1" descr="A pie chart with text&#10;&#10;Description automatically generated"/>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5442122" cy="1837955"/>
                    </a:xfrm>
                    <a:prstGeom prst="rect">
                      <a:avLst/>
                    </a:prstGeom>
                  </pic:spPr>
                </pic:pic>
              </a:graphicData>
            </a:graphic>
            <wp14:sizeRelH relativeFrom="margin">
              <wp14:pctWidth>0</wp14:pctWidth>
            </wp14:sizeRelH>
            <wp14:sizeRelV relativeFrom="margin">
              <wp14:pctHeight>0</wp14:pctHeight>
            </wp14:sizeRelV>
          </wp:anchor>
        </w:drawing>
      </w:r>
      <w:r w:rsidR="00A66B54" w:rsidRPr="00E85678">
        <w:rPr>
          <w:noProof/>
          <w:sz w:val="24"/>
          <w:szCs w:val="24"/>
        </w:rPr>
        <mc:AlternateContent>
          <mc:Choice Requires="wps">
            <w:drawing>
              <wp:anchor distT="0" distB="0" distL="114300" distR="114300" simplePos="0" relativeHeight="251724862" behindDoc="0" locked="0" layoutInCell="1" allowOverlap="1" wp14:anchorId="7262693A" wp14:editId="77AC3D36">
                <wp:simplePos x="0" y="0"/>
                <wp:positionH relativeFrom="column">
                  <wp:posOffset>157480</wp:posOffset>
                </wp:positionH>
                <wp:positionV relativeFrom="paragraph">
                  <wp:posOffset>1958395</wp:posOffset>
                </wp:positionV>
                <wp:extent cx="5943600" cy="635"/>
                <wp:effectExtent l="0" t="0" r="0" b="12065"/>
                <wp:wrapTopAndBottom/>
                <wp:docPr id="807458189"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3836BC7D" w14:textId="77777777" w:rsidR="00A66B54" w:rsidRPr="006461A3" w:rsidRDefault="00A66B54" w:rsidP="00DA049C">
                            <w:pPr>
                              <w:pStyle w:val="Caption"/>
                              <w:rPr>
                                <w:rFonts w:eastAsia="SimSun"/>
                                <w:noProof/>
                                <w:lang w:eastAsia="en-US"/>
                              </w:rPr>
                            </w:pPr>
                            <w:bookmarkStart w:id="218" w:name="_Ref183385197"/>
                            <w:bookmarkStart w:id="219" w:name="_Toc183424397"/>
                            <w:bookmarkStart w:id="220" w:name="_Toc187910808"/>
                            <w:r>
                              <w:t xml:space="preserve">Figure </w:t>
                            </w:r>
                            <w:r>
                              <w:fldChar w:fldCharType="begin"/>
                            </w:r>
                            <w:r>
                              <w:instrText xml:space="preserve"> STYLEREF 1 \s </w:instrText>
                            </w:r>
                            <w:r>
                              <w:fldChar w:fldCharType="separate"/>
                            </w:r>
                            <w:r>
                              <w:rPr>
                                <w:noProof/>
                              </w:rPr>
                              <w:t>4</w:t>
                            </w:r>
                            <w:r>
                              <w:rPr>
                                <w:noProof/>
                              </w:rPr>
                              <w:fldChar w:fldCharType="end"/>
                            </w:r>
                            <w:r>
                              <w:noBreakHyphen/>
                            </w:r>
                            <w:r>
                              <w:fldChar w:fldCharType="begin"/>
                            </w:r>
                            <w:r>
                              <w:instrText xml:space="preserve"> SEQ Figure \* ARABIC \s 1 </w:instrText>
                            </w:r>
                            <w:r>
                              <w:fldChar w:fldCharType="separate"/>
                            </w:r>
                            <w:r>
                              <w:rPr>
                                <w:noProof/>
                              </w:rPr>
                              <w:t>4</w:t>
                            </w:r>
                            <w:r>
                              <w:rPr>
                                <w:noProof/>
                              </w:rPr>
                              <w:fldChar w:fldCharType="end"/>
                            </w:r>
                            <w:r>
                              <w:t xml:space="preserve"> </w:t>
                            </w:r>
                            <w:r w:rsidRPr="0020462D">
                              <w:t xml:space="preserve">Percentage of the </w:t>
                            </w:r>
                            <w:r>
                              <w:t>O</w:t>
                            </w:r>
                            <w:r w:rsidRPr="0020462D">
                              <w:t xml:space="preserve">ptimal costs of BECCS, and </w:t>
                            </w:r>
                            <w:r>
                              <w:t>R</w:t>
                            </w:r>
                            <w:r w:rsidRPr="0020462D">
                              <w:t xml:space="preserve">evenues of </w:t>
                            </w:r>
                            <w:r>
                              <w:t>B</w:t>
                            </w:r>
                            <w:r w:rsidRPr="0020462D">
                              <w:t xml:space="preserve">ioproducts under </w:t>
                            </w:r>
                            <w:r>
                              <w:t>M</w:t>
                            </w:r>
                            <w:r w:rsidRPr="0020462D">
                              <w:t>ature-</w:t>
                            </w:r>
                            <w:r>
                              <w:t>M</w:t>
                            </w:r>
                            <w:r w:rsidRPr="0020462D">
                              <w:t xml:space="preserve">arket </w:t>
                            </w:r>
                            <w:r>
                              <w:t>M</w:t>
                            </w:r>
                            <w:r w:rsidRPr="0020462D">
                              <w:t xml:space="preserve">edium </w:t>
                            </w:r>
                            <w:r>
                              <w:t>S</w:t>
                            </w:r>
                            <w:r w:rsidRPr="0020462D">
                              <w:t>cenario</w:t>
                            </w:r>
                            <w:bookmarkEnd w:id="218"/>
                            <w:bookmarkEnd w:id="219"/>
                            <w:bookmarkEnd w:id="22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262693A" id="_x0000_s1050" type="#_x0000_t202" style="position:absolute;margin-left:12.4pt;margin-top:154.2pt;width:468pt;height:.05pt;z-index:25172486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" stroked="f">
                <v:textbox style="mso-fit-shape-to-text:t" inset="0,0,0,0">
                  <w:txbxContent>
                    <w:p w14:paraId="3836BC7D" w14:textId="77777777" w:rsidR="00A66B54" w:rsidRPr="006461A3" w:rsidRDefault="00A66B54" w:rsidP="00DA049C">
                      <w:pPr>
                        <w:pStyle w:val="Caption"/>
                        <w:rPr>
                          <w:rFonts w:eastAsia="SimSun"/>
                          <w:noProof/>
                          <w:lang w:eastAsia="en-US"/>
                        </w:rPr>
                      </w:pPr>
                      <w:bookmarkStart w:id="221" w:name="_Ref183385197"/>
                      <w:bookmarkStart w:id="222" w:name="_Toc183424397"/>
                      <w:bookmarkStart w:id="223" w:name="_Toc187910808"/>
                      <w:r>
                        <w:t xml:space="preserve">Figure </w:t>
                      </w:r>
                      <w:r>
                        <w:fldChar w:fldCharType="begin"/>
                      </w:r>
                      <w:r>
                        <w:instrText xml:space="preserve"> STYLEREF 1 \s </w:instrText>
                      </w:r>
                      <w:r>
                        <w:fldChar w:fldCharType="separate"/>
                      </w:r>
                      <w:r>
                        <w:rPr>
                          <w:noProof/>
                        </w:rPr>
                        <w:t>4</w:t>
                      </w:r>
                      <w:r>
                        <w:rPr>
                          <w:noProof/>
                        </w:rPr>
                        <w:fldChar w:fldCharType="end"/>
                      </w:r>
                      <w:r>
                        <w:noBreakHyphen/>
                      </w:r>
                      <w:r>
                        <w:fldChar w:fldCharType="begin"/>
                      </w:r>
                      <w:r>
                        <w:instrText xml:space="preserve"> SEQ Figure \* ARABIC \s 1 </w:instrText>
                      </w:r>
                      <w:r>
                        <w:fldChar w:fldCharType="separate"/>
                      </w:r>
                      <w:r>
                        <w:rPr>
                          <w:noProof/>
                        </w:rPr>
                        <w:t>4</w:t>
                      </w:r>
                      <w:r>
                        <w:rPr>
                          <w:noProof/>
                        </w:rPr>
                        <w:fldChar w:fldCharType="end"/>
                      </w:r>
                      <w:r>
                        <w:t xml:space="preserve"> </w:t>
                      </w:r>
                      <w:r w:rsidRPr="0020462D">
                        <w:t xml:space="preserve">Percentage of the </w:t>
                      </w:r>
                      <w:r>
                        <w:t>O</w:t>
                      </w:r>
                      <w:r w:rsidRPr="0020462D">
                        <w:t xml:space="preserve">ptimal costs of BECCS, and </w:t>
                      </w:r>
                      <w:r>
                        <w:t>R</w:t>
                      </w:r>
                      <w:r w:rsidRPr="0020462D">
                        <w:t xml:space="preserve">evenues of </w:t>
                      </w:r>
                      <w:r>
                        <w:t>B</w:t>
                      </w:r>
                      <w:r w:rsidRPr="0020462D">
                        <w:t xml:space="preserve">ioproducts under </w:t>
                      </w:r>
                      <w:r>
                        <w:t>M</w:t>
                      </w:r>
                      <w:r w:rsidRPr="0020462D">
                        <w:t>ature-</w:t>
                      </w:r>
                      <w:r>
                        <w:t>M</w:t>
                      </w:r>
                      <w:r w:rsidRPr="0020462D">
                        <w:t xml:space="preserve">arket </w:t>
                      </w:r>
                      <w:r>
                        <w:t>M</w:t>
                      </w:r>
                      <w:r w:rsidRPr="0020462D">
                        <w:t xml:space="preserve">edium </w:t>
                      </w:r>
                      <w:r>
                        <w:t>S</w:t>
                      </w:r>
                      <w:r w:rsidRPr="0020462D">
                        <w:t>cenario</w:t>
                      </w:r>
                      <w:bookmarkEnd w:id="221"/>
                      <w:bookmarkEnd w:id="222"/>
                      <w:bookmarkEnd w:id="223"/>
                    </w:p>
                  </w:txbxContent>
                </v:textbox>
                <w10:wrap type="topAndBottom"/>
              </v:shape>
            </w:pict>
          </mc:Fallback>
        </mc:AlternateContent>
      </w:r>
      <w:r w:rsidR="00A66B54">
        <w:rPr>
          <w:noProof/>
          <w:sz w:val="24"/>
          <w:szCs w:val="24"/>
        </w:rPr>
        <w:br w:type="page"/>
      </w:r>
    </w:p>
    <w:p w14:paraId="2F0323A5" w14:textId="77777777" w:rsidR="000B48B8" w:rsidRDefault="000B48B8" w:rsidP="00F0570E">
      <w:pPr>
        <w:widowControl w:val="0"/>
      </w:pPr>
      <w:r w:rsidRPr="00E85678">
        <w:rPr>
          <w:noProof/>
          <w:sz w:val="24"/>
          <w:szCs w:val="24"/>
        </w:rPr>
        <w:lastRenderedPageBreak/>
        <mc:AlternateContent>
          <mc:Choice Requires="wps">
            <w:drawing>
              <wp:anchor distT="0" distB="0" distL="114300" distR="114300" simplePos="0" relativeHeight="251731006" behindDoc="0" locked="0" layoutInCell="1" allowOverlap="1" wp14:anchorId="606149D0" wp14:editId="0F599CD6">
                <wp:simplePos x="0" y="0"/>
                <wp:positionH relativeFrom="column">
                  <wp:posOffset>-59883</wp:posOffset>
                </wp:positionH>
                <wp:positionV relativeFrom="paragraph">
                  <wp:posOffset>4157842</wp:posOffset>
                </wp:positionV>
                <wp:extent cx="5928360" cy="635"/>
                <wp:effectExtent l="0" t="0" r="2540" b="0"/>
                <wp:wrapTopAndBottom/>
                <wp:docPr id="1198337121" name="Text Box 1"/>
                <wp:cNvGraphicFramePr/>
                <a:graphic xmlns:a="http://schemas.openxmlformats.org/drawingml/2006/main">
                  <a:graphicData uri="http://schemas.microsoft.com/office/word/2010/wordprocessingShape">
                    <wps:wsp>
                      <wps:cNvSpPr txBox="1"/>
                      <wps:spPr>
                        <a:xfrm>
                          <a:off x="0" y="0"/>
                          <a:ext cx="5928360" cy="635"/>
                        </a:xfrm>
                        <a:prstGeom prst="rect">
                          <a:avLst/>
                        </a:prstGeom>
                        <a:solidFill>
                          <a:prstClr val="white"/>
                        </a:solidFill>
                        <a:ln>
                          <a:noFill/>
                        </a:ln>
                      </wps:spPr>
                      <wps:txbx>
                        <w:txbxContent>
                          <w:p w14:paraId="1A89196F" w14:textId="16DC179C" w:rsidR="000B48B8" w:rsidRPr="00E53276" w:rsidRDefault="000B48B8" w:rsidP="00DA049C">
                            <w:pPr>
                              <w:pStyle w:val="Caption"/>
                              <w:rPr>
                                <w:rFonts w:eastAsia="SimSun"/>
                                <w:noProof/>
                                <w:lang w:eastAsia="en-US"/>
                              </w:rPr>
                            </w:pPr>
                            <w:r>
                              <w:t xml:space="preserve">Figure </w:t>
                            </w:r>
                            <w:r>
                              <w:fldChar w:fldCharType="begin"/>
                            </w:r>
                            <w:r>
                              <w:instrText xml:space="preserve"> STYLEREF 1 \s </w:instrText>
                            </w:r>
                            <w:r>
                              <w:fldChar w:fldCharType="separate"/>
                            </w:r>
                            <w:r>
                              <w:rPr>
                                <w:noProof/>
                              </w:rPr>
                              <w:t>4</w:t>
                            </w:r>
                            <w:r>
                              <w:rPr>
                                <w:noProof/>
                              </w:rPr>
                              <w:fldChar w:fldCharType="end"/>
                            </w:r>
                            <w:r>
                              <w:noBreakHyphen/>
                            </w:r>
                            <w:r w:rsidR="00EC719A">
                              <w:t>5</w:t>
                            </w:r>
                            <w:r>
                              <w:t xml:space="preserve"> </w:t>
                            </w:r>
                            <w:r w:rsidRPr="005D091C">
                              <w:t xml:space="preserve">Monthly </w:t>
                            </w:r>
                            <w:r>
                              <w:t>P</w:t>
                            </w:r>
                            <w:r w:rsidRPr="005D091C">
                              <w:t xml:space="preserve">roduction of </w:t>
                            </w:r>
                            <w:r>
                              <w:t>C</w:t>
                            </w:r>
                            <w:r w:rsidRPr="005D091C">
                              <w:t xml:space="preserve">orn </w:t>
                            </w:r>
                            <w:r>
                              <w:t>S</w:t>
                            </w:r>
                            <w:r w:rsidRPr="005D091C">
                              <w:t xml:space="preserve">tover, </w:t>
                            </w:r>
                            <w:r>
                              <w:t>S</w:t>
                            </w:r>
                            <w:r w:rsidRPr="005D091C">
                              <w:t xml:space="preserve">witchgrass, and </w:t>
                            </w:r>
                            <w:r>
                              <w:t>M</w:t>
                            </w:r>
                            <w:r w:rsidRPr="005D091C">
                              <w:t xml:space="preserve">iscanthus under </w:t>
                            </w:r>
                            <w:r>
                              <w:t>L</w:t>
                            </w:r>
                            <w:r w:rsidRPr="005D091C">
                              <w:t xml:space="preserve">ow, </w:t>
                            </w:r>
                            <w:r>
                              <w:t>M</w:t>
                            </w:r>
                            <w:r w:rsidRPr="005D091C">
                              <w:t xml:space="preserve">edium, and </w:t>
                            </w:r>
                            <w:r>
                              <w:t>H</w:t>
                            </w:r>
                            <w:r w:rsidRPr="005D091C">
                              <w:t xml:space="preserve">igh </w:t>
                            </w:r>
                            <w:r>
                              <w:t>M</w:t>
                            </w:r>
                            <w:r w:rsidRPr="005D091C">
                              <w:t>arket-</w:t>
                            </w:r>
                            <w:r>
                              <w:t>M</w:t>
                            </w:r>
                            <w:r w:rsidRPr="005D091C">
                              <w:t xml:space="preserve">ature </w:t>
                            </w:r>
                            <w:r>
                              <w:t>S</w:t>
                            </w:r>
                            <w:r w:rsidRPr="005D091C">
                              <w:t xml:space="preserve">cenarios in </w:t>
                            </w:r>
                            <w:r>
                              <w:t>S</w:t>
                            </w:r>
                            <w:r w:rsidRPr="005D091C">
                              <w:t xml:space="preserve">outheast </w:t>
                            </w:r>
                            <w:r>
                              <w:t>A</w:t>
                            </w:r>
                            <w:r w:rsidRPr="005D091C">
                              <w:t>rea of United States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06149D0" id="_x0000_s1051" type="#_x0000_t202" style="position:absolute;margin-left:-4.7pt;margin-top:327.4pt;width:466.8pt;height:.05pt;z-index:25173100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" stroked="f">
                <v:textbox style="mso-fit-shape-to-text:t" inset="0,0,0,0">
                  <w:txbxContent>
                    <w:p w14:paraId="1A89196F" w14:textId="16DC179C" w:rsidR="000B48B8" w:rsidRPr="00E53276" w:rsidRDefault="000B48B8" w:rsidP="00DA049C">
                      <w:pPr>
                        <w:pStyle w:val="Caption"/>
                        <w:rPr>
                          <w:rFonts w:eastAsia="SimSun"/>
                          <w:noProof/>
                          <w:lang w:eastAsia="en-US"/>
                        </w:rPr>
                      </w:pPr>
                      <w:r>
                        <w:t xml:space="preserve">Figure </w:t>
                      </w:r>
                      <w:r>
                        <w:fldChar w:fldCharType="begin"/>
                      </w:r>
                      <w:r>
                        <w:instrText xml:space="preserve"> STYLEREF 1 \s </w:instrText>
                      </w:r>
                      <w:r>
                        <w:fldChar w:fldCharType="separate"/>
                      </w:r>
                      <w:r>
                        <w:rPr>
                          <w:noProof/>
                        </w:rPr>
                        <w:t>4</w:t>
                      </w:r>
                      <w:r>
                        <w:rPr>
                          <w:noProof/>
                        </w:rPr>
                        <w:fldChar w:fldCharType="end"/>
                      </w:r>
                      <w:r>
                        <w:noBreakHyphen/>
                      </w:r>
                      <w:r w:rsidR="00EC719A">
                        <w:t>5</w:t>
                      </w:r>
                      <w:r>
                        <w:t xml:space="preserve"> </w:t>
                      </w:r>
                      <w:r w:rsidRPr="005D091C">
                        <w:t xml:space="preserve">Monthly </w:t>
                      </w:r>
                      <w:r>
                        <w:t>P</w:t>
                      </w:r>
                      <w:r w:rsidRPr="005D091C">
                        <w:t xml:space="preserve">roduction of </w:t>
                      </w:r>
                      <w:r>
                        <w:t>C</w:t>
                      </w:r>
                      <w:r w:rsidRPr="005D091C">
                        <w:t xml:space="preserve">orn </w:t>
                      </w:r>
                      <w:r>
                        <w:t>S</w:t>
                      </w:r>
                      <w:r w:rsidRPr="005D091C">
                        <w:t xml:space="preserve">tover, </w:t>
                      </w:r>
                      <w:r>
                        <w:t>S</w:t>
                      </w:r>
                      <w:r w:rsidRPr="005D091C">
                        <w:t xml:space="preserve">witchgrass, and </w:t>
                      </w:r>
                      <w:r>
                        <w:t>M</w:t>
                      </w:r>
                      <w:r w:rsidRPr="005D091C">
                        <w:t xml:space="preserve">iscanthus under </w:t>
                      </w:r>
                      <w:r>
                        <w:t>L</w:t>
                      </w:r>
                      <w:r w:rsidRPr="005D091C">
                        <w:t xml:space="preserve">ow, </w:t>
                      </w:r>
                      <w:r>
                        <w:t>M</w:t>
                      </w:r>
                      <w:r w:rsidRPr="005D091C">
                        <w:t xml:space="preserve">edium, and </w:t>
                      </w:r>
                      <w:r>
                        <w:t>H</w:t>
                      </w:r>
                      <w:r w:rsidRPr="005D091C">
                        <w:t xml:space="preserve">igh </w:t>
                      </w:r>
                      <w:r>
                        <w:t>M</w:t>
                      </w:r>
                      <w:r w:rsidRPr="005D091C">
                        <w:t>arket-</w:t>
                      </w:r>
                      <w:r>
                        <w:t>M</w:t>
                      </w:r>
                      <w:r w:rsidRPr="005D091C">
                        <w:t xml:space="preserve">ature </w:t>
                      </w:r>
                      <w:r>
                        <w:t>S</w:t>
                      </w:r>
                      <w:r w:rsidRPr="005D091C">
                        <w:t xml:space="preserve">cenarios in </w:t>
                      </w:r>
                      <w:r>
                        <w:t>S</w:t>
                      </w:r>
                      <w:r w:rsidRPr="005D091C">
                        <w:t xml:space="preserve">outheast </w:t>
                      </w:r>
                      <w:r>
                        <w:t>A</w:t>
                      </w:r>
                      <w:r w:rsidRPr="005D091C">
                        <w:t>rea of United States</w:t>
                      </w:r>
                    </w:p>
                  </w:txbxContent>
                </v:textbox>
                <w10:wrap type="topAndBottom"/>
              </v:shape>
            </w:pict>
          </mc:Fallback>
        </mc:AlternateContent>
      </w:r>
      <w:r w:rsidRPr="00E85678">
        <w:rPr>
          <w:noProof/>
          <w:sz w:val="24"/>
          <w:szCs w:val="24"/>
        </w:rPr>
        <w:drawing>
          <wp:anchor distT="0" distB="0" distL="114300" distR="114300" simplePos="0" relativeHeight="251732030" behindDoc="0" locked="0" layoutInCell="1" allowOverlap="1" wp14:anchorId="7BE28346" wp14:editId="3BD303D9">
            <wp:simplePos x="0" y="0"/>
            <wp:positionH relativeFrom="column">
              <wp:posOffset>1157674</wp:posOffset>
            </wp:positionH>
            <wp:positionV relativeFrom="paragraph">
              <wp:posOffset>167074</wp:posOffset>
            </wp:positionV>
            <wp:extent cx="3474085" cy="3992245"/>
            <wp:effectExtent l="0" t="0" r="5715" b="0"/>
            <wp:wrapTopAndBottom/>
            <wp:docPr id="1429352319" name="Picture 8" descr="A graph of a number of different types of crop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503626" name="Picture 8" descr="A graph of a number of different types of crops&#10;&#10;Description automatically generated with medium confidence"/>
                    <pic:cNvPicPr/>
                  </pic:nvPicPr>
                  <pic:blipFill>
                    <a:blip r:embed="rId35">
                      <a:extLst>
                        <a:ext uri="{28A0092B-C50C-407E-A947-70E740481C1C}">
                          <a14:useLocalDpi xmlns:a14="http://schemas.microsoft.com/office/drawing/2010/main" val="0"/>
                        </a:ext>
                      </a:extLst>
                    </a:blip>
                    <a:stretch>
                      <a:fillRect/>
                    </a:stretch>
                  </pic:blipFill>
                  <pic:spPr>
                    <a:xfrm>
                      <a:off x="0" y="0"/>
                      <a:ext cx="3474085" cy="3992245"/>
                    </a:xfrm>
                    <a:prstGeom prst="rect">
                      <a:avLst/>
                    </a:prstGeom>
                  </pic:spPr>
                </pic:pic>
              </a:graphicData>
            </a:graphic>
            <wp14:sizeRelH relativeFrom="page">
              <wp14:pctWidth>0</wp14:pctWidth>
            </wp14:sizeRelH>
            <wp14:sizeRelV relativeFrom="page">
              <wp14:pctHeight>0</wp14:pctHeight>
            </wp14:sizeRelV>
          </wp:anchor>
        </w:drawing>
      </w:r>
    </w:p>
    <w:p w14:paraId="267B39B3" w14:textId="77777777" w:rsidR="000B48B8" w:rsidRDefault="000B48B8" w:rsidP="00F0570E">
      <w:pPr>
        <w:widowControl w:val="0"/>
      </w:pPr>
    </w:p>
    <w:p w14:paraId="38FB8515" w14:textId="77777777" w:rsidR="00EC719A" w:rsidRDefault="00EC719A" w:rsidP="00EC719A">
      <w:pPr>
        <w:widowControl w:val="0"/>
        <w:spacing w:before="0" w:after="0"/>
        <w:rPr>
          <w:noProof/>
          <w:sz w:val="24"/>
          <w:szCs w:val="24"/>
        </w:rPr>
      </w:pPr>
    </w:p>
    <w:p w14:paraId="776F748B" w14:textId="77777777" w:rsidR="00EC719A" w:rsidRDefault="00EC719A" w:rsidP="00EC719A">
      <w:pPr>
        <w:widowControl w:val="0"/>
        <w:spacing w:before="0" w:after="0"/>
        <w:rPr>
          <w:noProof/>
          <w:sz w:val="24"/>
          <w:szCs w:val="24"/>
        </w:rPr>
      </w:pPr>
    </w:p>
    <w:p w14:paraId="132D2986" w14:textId="77777777" w:rsidR="00EC719A" w:rsidRDefault="00EC719A" w:rsidP="00EC719A">
      <w:pPr>
        <w:widowControl w:val="0"/>
        <w:spacing w:before="0" w:after="0"/>
        <w:rPr>
          <w:noProof/>
          <w:sz w:val="24"/>
          <w:szCs w:val="24"/>
        </w:rPr>
      </w:pPr>
    </w:p>
    <w:p w14:paraId="5256F2D4" w14:textId="77777777" w:rsidR="00EC719A" w:rsidRDefault="00EC719A" w:rsidP="00EC719A">
      <w:pPr>
        <w:widowControl w:val="0"/>
        <w:spacing w:before="0" w:after="0"/>
        <w:rPr>
          <w:noProof/>
          <w:sz w:val="24"/>
          <w:szCs w:val="24"/>
        </w:rPr>
      </w:pPr>
    </w:p>
    <w:p w14:paraId="01181077" w14:textId="77777777" w:rsidR="00EC719A" w:rsidRDefault="00EC719A" w:rsidP="00EC719A">
      <w:pPr>
        <w:widowControl w:val="0"/>
        <w:spacing w:before="0" w:after="0"/>
        <w:rPr>
          <w:noProof/>
          <w:sz w:val="24"/>
          <w:szCs w:val="24"/>
        </w:rPr>
      </w:pPr>
    </w:p>
    <w:p w14:paraId="0BB9B9BA" w14:textId="77777777" w:rsidR="00EC719A" w:rsidRDefault="00EC719A" w:rsidP="00EC719A">
      <w:pPr>
        <w:widowControl w:val="0"/>
        <w:spacing w:before="0" w:after="0"/>
        <w:rPr>
          <w:noProof/>
          <w:sz w:val="24"/>
          <w:szCs w:val="24"/>
        </w:rPr>
      </w:pPr>
    </w:p>
    <w:p w14:paraId="570121BC" w14:textId="77777777" w:rsidR="00EC719A" w:rsidRDefault="00EC719A" w:rsidP="00EC719A">
      <w:pPr>
        <w:widowControl w:val="0"/>
        <w:spacing w:before="0" w:after="0"/>
        <w:rPr>
          <w:noProof/>
          <w:sz w:val="24"/>
          <w:szCs w:val="24"/>
        </w:rPr>
      </w:pPr>
    </w:p>
    <w:p w14:paraId="5553996B" w14:textId="77777777" w:rsidR="00EC719A" w:rsidRDefault="00EC719A" w:rsidP="00EC719A">
      <w:pPr>
        <w:widowControl w:val="0"/>
        <w:spacing w:before="0" w:after="0"/>
        <w:rPr>
          <w:noProof/>
          <w:sz w:val="24"/>
          <w:szCs w:val="24"/>
        </w:rPr>
      </w:pPr>
    </w:p>
    <w:p w14:paraId="1E03792F" w14:textId="77777777" w:rsidR="00EC719A" w:rsidRDefault="00EC719A" w:rsidP="00EC719A">
      <w:pPr>
        <w:widowControl w:val="0"/>
        <w:spacing w:before="0" w:after="0"/>
        <w:rPr>
          <w:noProof/>
          <w:sz w:val="24"/>
          <w:szCs w:val="24"/>
        </w:rPr>
      </w:pPr>
    </w:p>
    <w:p w14:paraId="4BB2E14E" w14:textId="77777777" w:rsidR="00EC719A" w:rsidRDefault="00EC719A" w:rsidP="00EC719A">
      <w:pPr>
        <w:widowControl w:val="0"/>
        <w:spacing w:before="0" w:after="0"/>
        <w:rPr>
          <w:noProof/>
          <w:sz w:val="24"/>
          <w:szCs w:val="24"/>
        </w:rPr>
      </w:pPr>
    </w:p>
    <w:p w14:paraId="774E2C67" w14:textId="77777777" w:rsidR="00EC719A" w:rsidRDefault="00EC719A" w:rsidP="00EC719A">
      <w:pPr>
        <w:widowControl w:val="0"/>
        <w:spacing w:before="0" w:after="0"/>
        <w:rPr>
          <w:noProof/>
          <w:sz w:val="24"/>
          <w:szCs w:val="24"/>
        </w:rPr>
      </w:pPr>
    </w:p>
    <w:p w14:paraId="62F22E8A" w14:textId="77777777" w:rsidR="00EC719A" w:rsidRDefault="00EC719A" w:rsidP="00EC719A">
      <w:pPr>
        <w:widowControl w:val="0"/>
        <w:spacing w:before="0" w:after="0"/>
        <w:rPr>
          <w:noProof/>
          <w:sz w:val="24"/>
          <w:szCs w:val="24"/>
        </w:rPr>
      </w:pPr>
    </w:p>
    <w:p w14:paraId="43DEF30D" w14:textId="0D0A65DB" w:rsidR="00EC719A" w:rsidRPr="00E85678" w:rsidRDefault="00EC719A" w:rsidP="00EC719A">
      <w:pPr>
        <w:widowControl w:val="0"/>
        <w:spacing w:before="0" w:after="0"/>
        <w:rPr>
          <w:noProof/>
          <w:sz w:val="24"/>
          <w:szCs w:val="24"/>
        </w:rPr>
      </w:pPr>
      <w:r w:rsidRPr="00E85678">
        <w:rPr>
          <w:noProof/>
          <w:sz w:val="24"/>
          <w:szCs w:val="24"/>
        </w:rPr>
        <w:lastRenderedPageBreak/>
        <w:t>variability in</w:t>
      </w:r>
      <w:r>
        <w:rPr>
          <w:noProof/>
          <w:sz w:val="24"/>
          <w:szCs w:val="24"/>
        </w:rPr>
        <w:t xml:space="preserve"> </w:t>
      </w:r>
      <w:r w:rsidRPr="00E85678">
        <w:rPr>
          <w:noProof/>
          <w:sz w:val="24"/>
          <w:szCs w:val="24"/>
        </w:rPr>
        <w:t xml:space="preserve">biomass supply. However, during September no production occurs, which could lead to the loss of money to maintain the operating of biorefineries. A breakdown by biomass type in </w:t>
      </w:r>
      <w:r w:rsidRPr="00F0570E">
        <w:rPr>
          <w:b/>
          <w:bCs/>
          <w:noProof/>
          <w:sz w:val="24"/>
          <w:szCs w:val="24"/>
        </w:rPr>
        <w:fldChar w:fldCharType="begin"/>
      </w:r>
      <w:r w:rsidRPr="00F0570E">
        <w:rPr>
          <w:b/>
          <w:bCs/>
          <w:noProof/>
          <w:sz w:val="24"/>
          <w:szCs w:val="24"/>
        </w:rPr>
        <w:instrText xml:space="preserve"> REF _Ref187757128 \h  \* MERGEFORMAT </w:instrText>
      </w:r>
      <w:r w:rsidRPr="00F0570E">
        <w:rPr>
          <w:b/>
          <w:bCs/>
          <w:noProof/>
          <w:sz w:val="24"/>
          <w:szCs w:val="24"/>
        </w:rPr>
      </w:r>
      <w:r w:rsidRPr="00F0570E">
        <w:rPr>
          <w:b/>
          <w:bCs/>
          <w:noProof/>
          <w:sz w:val="24"/>
          <w:szCs w:val="24"/>
        </w:rPr>
        <w:fldChar w:fldCharType="separate"/>
      </w:r>
      <w:r w:rsidRPr="00F0570E">
        <w:rPr>
          <w:b/>
          <w:bCs/>
          <w:sz w:val="24"/>
          <w:szCs w:val="24"/>
        </w:rPr>
        <w:t xml:space="preserve">Figure </w:t>
      </w:r>
      <w:r w:rsidRPr="00F0570E">
        <w:rPr>
          <w:b/>
          <w:bCs/>
          <w:noProof/>
          <w:sz w:val="24"/>
          <w:szCs w:val="24"/>
        </w:rPr>
        <w:t>4</w:t>
      </w:r>
      <w:r w:rsidRPr="00F0570E">
        <w:rPr>
          <w:b/>
          <w:bCs/>
          <w:sz w:val="24"/>
          <w:szCs w:val="24"/>
        </w:rPr>
        <w:noBreakHyphen/>
      </w:r>
      <w:r w:rsidRPr="00F0570E">
        <w:rPr>
          <w:b/>
          <w:bCs/>
          <w:noProof/>
          <w:sz w:val="24"/>
          <w:szCs w:val="24"/>
        </w:rPr>
        <w:t>5</w:t>
      </w:r>
      <w:r w:rsidRPr="00F0570E">
        <w:rPr>
          <w:b/>
          <w:bCs/>
          <w:noProof/>
          <w:sz w:val="24"/>
          <w:szCs w:val="24"/>
        </w:rPr>
        <w:fldChar w:fldCharType="end"/>
      </w:r>
      <w:r w:rsidRPr="00F0570E">
        <w:rPr>
          <w:b/>
          <w:bCs/>
          <w:noProof/>
          <w:sz w:val="24"/>
          <w:szCs w:val="24"/>
        </w:rPr>
        <w:t xml:space="preserve"> (b)</w:t>
      </w:r>
      <w:r w:rsidRPr="00E85678">
        <w:rPr>
          <w:noProof/>
          <w:sz w:val="24"/>
          <w:szCs w:val="24"/>
        </w:rPr>
        <w:t xml:space="preserve"> offers further insights into the dynamics of feedstock distribution. Switchgrass, for instance, constitutes the largest portion of the supply chain, with extended seasonal availability, especially through spring and summer. In contrast, corn stover and miscanthus have more constrained seasonal windows, concentrated in specific months, requiring biorefineries to rely heavily on stored biomass to maintain production continuity. These patterns underscore the logistical challenges inherent in a medium market maturity scenario. The dispersed distribution of biomass feedstock and the resulting storage demands lead to increased operational costs, highlighting the need for flexible biorefinery operations capable of adapting to seasonal variations and the uneven spatial distribution of biomass resources. </w:t>
      </w:r>
    </w:p>
    <w:p w14:paraId="5B1F0A92" w14:textId="77777777" w:rsidR="00EC719A" w:rsidRPr="00E85678" w:rsidRDefault="00EC719A" w:rsidP="00EC719A">
      <w:pPr>
        <w:widowControl w:val="0"/>
        <w:spacing w:before="0" w:after="0"/>
        <w:rPr>
          <w:sz w:val="24"/>
          <w:szCs w:val="24"/>
        </w:rPr>
      </w:pPr>
      <w:r w:rsidRPr="00E85678">
        <w:rPr>
          <w:sz w:val="24"/>
          <w:szCs w:val="24"/>
        </w:rPr>
        <w:t xml:space="preserve">The flow of biomass feedstock through the BECCS supply chain illustrates the transformation of switchgrass and corn stover into biofuel, with various byproducts contributing to a diverse output mix as shown in </w:t>
      </w:r>
      <w:r w:rsidRPr="00F0570E">
        <w:rPr>
          <w:b/>
          <w:bCs/>
          <w:sz w:val="24"/>
          <w:szCs w:val="24"/>
        </w:rPr>
        <w:fldChar w:fldCharType="begin"/>
      </w:r>
      <w:r w:rsidRPr="00F0570E">
        <w:rPr>
          <w:b/>
          <w:bCs/>
          <w:sz w:val="24"/>
          <w:szCs w:val="24"/>
        </w:rPr>
        <w:instrText xml:space="preserve"> REF _Ref187757249 \h  \* MERGEFORMAT </w:instrText>
      </w:r>
      <w:r w:rsidRPr="00F0570E">
        <w:rPr>
          <w:b/>
          <w:bCs/>
          <w:sz w:val="24"/>
          <w:szCs w:val="24"/>
        </w:rPr>
      </w:r>
      <w:r w:rsidRPr="00F0570E">
        <w:rPr>
          <w:b/>
          <w:bCs/>
          <w:sz w:val="24"/>
          <w:szCs w:val="24"/>
        </w:rPr>
        <w:fldChar w:fldCharType="separate"/>
      </w:r>
      <w:r w:rsidRPr="00F0570E">
        <w:rPr>
          <w:b/>
          <w:bCs/>
          <w:sz w:val="24"/>
          <w:szCs w:val="24"/>
        </w:rPr>
        <w:t xml:space="preserve">Figure </w:t>
      </w:r>
      <w:r w:rsidRPr="00F0570E">
        <w:rPr>
          <w:b/>
          <w:bCs/>
          <w:noProof/>
          <w:sz w:val="24"/>
          <w:szCs w:val="24"/>
        </w:rPr>
        <w:t>4</w:t>
      </w:r>
      <w:r w:rsidRPr="00F0570E">
        <w:rPr>
          <w:b/>
          <w:bCs/>
          <w:sz w:val="24"/>
          <w:szCs w:val="24"/>
        </w:rPr>
        <w:noBreakHyphen/>
      </w:r>
      <w:r w:rsidRPr="00F0570E">
        <w:rPr>
          <w:b/>
          <w:bCs/>
          <w:noProof/>
          <w:sz w:val="24"/>
          <w:szCs w:val="24"/>
        </w:rPr>
        <w:t>6</w:t>
      </w:r>
      <w:r w:rsidRPr="00F0570E">
        <w:rPr>
          <w:b/>
          <w:bCs/>
          <w:sz w:val="24"/>
          <w:szCs w:val="24"/>
        </w:rPr>
        <w:fldChar w:fldCharType="end"/>
      </w:r>
      <w:r w:rsidRPr="00E85678">
        <w:rPr>
          <w:sz w:val="24"/>
          <w:szCs w:val="24"/>
        </w:rPr>
        <w:t xml:space="preserve">. Switchgrass </w:t>
      </w:r>
      <w:proofErr w:type="gramStart"/>
      <w:r w:rsidRPr="00E85678">
        <w:rPr>
          <w:sz w:val="24"/>
          <w:szCs w:val="24"/>
        </w:rPr>
        <w:t>as</w:t>
      </w:r>
      <w:proofErr w:type="gramEnd"/>
      <w:r w:rsidRPr="00E85678">
        <w:rPr>
          <w:sz w:val="24"/>
          <w:szCs w:val="24"/>
        </w:rPr>
        <w:t xml:space="preserve"> the primary feedstock, with corn stover playing a supplementary role. This allocation reflects the availability and processing efficiency of each biomass type within the BECCS framework. Biofuel, the main product, emerges with a substantial output volume, highlighting its role as a key component of the supply chain's bioenergy objectives. Additionally, byproducts such as biochar and steam are produced in smaller amounts. Converting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emissions to diesel during production offers potential for further utilization or sequestration, aligning with the broader goals of emission reduction and sustainable resource management within the BECCS framework.</w:t>
      </w:r>
    </w:p>
    <w:p w14:paraId="62453BEF" w14:textId="1B6157CE" w:rsidR="00B22502" w:rsidRDefault="00EC719A" w:rsidP="00EC719A">
      <w:pPr>
        <w:widowControl w:val="0"/>
        <w:spacing w:before="0" w:after="0"/>
        <w:rPr>
          <w:sz w:val="24"/>
          <w:szCs w:val="24"/>
        </w:rPr>
      </w:pPr>
      <w:r w:rsidRPr="00E85678">
        <w:rPr>
          <w:sz w:val="24"/>
          <w:szCs w:val="24"/>
        </w:rPr>
        <w:t xml:space="preserve">The distribution of biorefineries and biomass resources across the southeastern United States reveals strategic decisions in locating facilities to maximize supply chain efficiency and minimize transportation costs. </w:t>
      </w:r>
      <w:r w:rsidRPr="00F0570E">
        <w:rPr>
          <w:b/>
          <w:bCs/>
          <w:sz w:val="24"/>
          <w:szCs w:val="24"/>
        </w:rPr>
        <w:fldChar w:fldCharType="begin"/>
      </w:r>
      <w:r w:rsidRPr="00F0570E">
        <w:rPr>
          <w:b/>
          <w:bCs/>
          <w:sz w:val="24"/>
          <w:szCs w:val="24"/>
        </w:rPr>
        <w:instrText xml:space="preserve"> REF _Ref187757233 \h  \* MERGEFORMAT </w:instrText>
      </w:r>
      <w:r w:rsidRPr="00F0570E">
        <w:rPr>
          <w:b/>
          <w:bCs/>
          <w:sz w:val="24"/>
          <w:szCs w:val="24"/>
        </w:rPr>
      </w:r>
      <w:r w:rsidRPr="00F0570E">
        <w:rPr>
          <w:b/>
          <w:bCs/>
          <w:sz w:val="24"/>
          <w:szCs w:val="24"/>
        </w:rPr>
        <w:fldChar w:fldCharType="separate"/>
      </w:r>
      <w:r w:rsidRPr="00F0570E">
        <w:rPr>
          <w:b/>
          <w:bCs/>
          <w:sz w:val="24"/>
          <w:szCs w:val="24"/>
        </w:rPr>
        <w:t xml:space="preserve">Figure </w:t>
      </w:r>
      <w:r w:rsidRPr="00F0570E">
        <w:rPr>
          <w:b/>
          <w:bCs/>
          <w:noProof/>
          <w:sz w:val="24"/>
          <w:szCs w:val="24"/>
        </w:rPr>
        <w:t>4</w:t>
      </w:r>
      <w:r w:rsidRPr="00F0570E">
        <w:rPr>
          <w:b/>
          <w:bCs/>
          <w:sz w:val="24"/>
          <w:szCs w:val="24"/>
        </w:rPr>
        <w:noBreakHyphen/>
      </w:r>
      <w:r w:rsidRPr="00F0570E">
        <w:rPr>
          <w:b/>
          <w:bCs/>
          <w:noProof/>
          <w:sz w:val="24"/>
          <w:szCs w:val="24"/>
        </w:rPr>
        <w:t>7</w:t>
      </w:r>
      <w:r w:rsidRPr="00F0570E">
        <w:rPr>
          <w:b/>
          <w:bCs/>
          <w:sz w:val="24"/>
          <w:szCs w:val="24"/>
        </w:rPr>
        <w:fldChar w:fldCharType="end"/>
      </w:r>
      <w:r w:rsidRPr="00E85678">
        <w:rPr>
          <w:sz w:val="24"/>
          <w:szCs w:val="24"/>
        </w:rPr>
        <w:t xml:space="preserve"> highlights the spatial layout of both new and existing biorefineries, along with biomass-rich areas and selected elevator locations, under a medium market maturity scenario where biorefineries are equipped to handle multiple biomass types. The figure shows that new biorefineries, indicated by blue</w:t>
      </w:r>
      <w:r w:rsidRPr="00EC719A">
        <w:rPr>
          <w:sz w:val="24"/>
          <w:szCs w:val="24"/>
        </w:rPr>
        <w:t xml:space="preserve"> </w:t>
      </w:r>
      <w:r w:rsidRPr="00E85678">
        <w:rPr>
          <w:sz w:val="24"/>
          <w:szCs w:val="24"/>
        </w:rPr>
        <w:t xml:space="preserve">circles, are positioned close to areas with abundant biomass resources, particularly in the </w:t>
      </w:r>
      <w:r w:rsidR="00B22502">
        <w:rPr>
          <w:sz w:val="24"/>
          <w:szCs w:val="24"/>
        </w:rPr>
        <w:br w:type="page"/>
      </w:r>
    </w:p>
    <w:p w14:paraId="599F46A1" w14:textId="1AE13A75" w:rsidR="00B22502" w:rsidRDefault="00B22502" w:rsidP="00F0570E">
      <w:pPr>
        <w:widowControl w:val="0"/>
        <w:rPr>
          <w:sz w:val="24"/>
          <w:szCs w:val="24"/>
        </w:rPr>
      </w:pPr>
      <w:r w:rsidRPr="00E85678">
        <w:rPr>
          <w:noProof/>
          <w:sz w:val="24"/>
          <w:szCs w:val="24"/>
        </w:rPr>
        <w:lastRenderedPageBreak/>
        <w:drawing>
          <wp:anchor distT="0" distB="0" distL="114300" distR="114300" simplePos="0" relativeHeight="251727934" behindDoc="0" locked="0" layoutInCell="1" allowOverlap="1" wp14:anchorId="00A87AC7" wp14:editId="162CA65F">
            <wp:simplePos x="0" y="0"/>
            <wp:positionH relativeFrom="column">
              <wp:posOffset>259080</wp:posOffset>
            </wp:positionH>
            <wp:positionV relativeFrom="paragraph">
              <wp:posOffset>154940</wp:posOffset>
            </wp:positionV>
            <wp:extent cx="5117465" cy="2383155"/>
            <wp:effectExtent l="0" t="0" r="635" b="4445"/>
            <wp:wrapTopAndBottom/>
            <wp:docPr id="161621307" name="Picture 1" descr="A diagram of a biofu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21307" name="Picture 1" descr="A diagram of a biofuel&#10;&#10;Description automatically generated"/>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5117465" cy="2383155"/>
                    </a:xfrm>
                    <a:prstGeom prst="rect">
                      <a:avLst/>
                    </a:prstGeom>
                  </pic:spPr>
                </pic:pic>
              </a:graphicData>
            </a:graphic>
            <wp14:sizeRelH relativeFrom="margin">
              <wp14:pctWidth>0</wp14:pctWidth>
            </wp14:sizeRelH>
            <wp14:sizeRelV relativeFrom="margin">
              <wp14:pctHeight>0</wp14:pctHeight>
            </wp14:sizeRelV>
          </wp:anchor>
        </w:drawing>
      </w:r>
      <w:r w:rsidRPr="00E85678">
        <w:rPr>
          <w:noProof/>
          <w:sz w:val="24"/>
          <w:szCs w:val="24"/>
        </w:rPr>
        <mc:AlternateContent>
          <mc:Choice Requires="wps">
            <w:drawing>
              <wp:anchor distT="0" distB="0" distL="114300" distR="114300" simplePos="0" relativeHeight="251728958" behindDoc="0" locked="0" layoutInCell="1" allowOverlap="1" wp14:anchorId="34D15C75" wp14:editId="532D9151">
                <wp:simplePos x="0" y="0"/>
                <wp:positionH relativeFrom="column">
                  <wp:posOffset>259190</wp:posOffset>
                </wp:positionH>
                <wp:positionV relativeFrom="paragraph">
                  <wp:posOffset>2596239</wp:posOffset>
                </wp:positionV>
                <wp:extent cx="5117465" cy="635"/>
                <wp:effectExtent l="0" t="0" r="635" b="12065"/>
                <wp:wrapTopAndBottom/>
                <wp:docPr id="1931115568" name="Text Box 1"/>
                <wp:cNvGraphicFramePr/>
                <a:graphic xmlns:a="http://schemas.openxmlformats.org/drawingml/2006/main">
                  <a:graphicData uri="http://schemas.microsoft.com/office/word/2010/wordprocessingShape">
                    <wps:wsp>
                      <wps:cNvSpPr txBox="1"/>
                      <wps:spPr>
                        <a:xfrm>
                          <a:off x="0" y="0"/>
                          <a:ext cx="5117465" cy="635"/>
                        </a:xfrm>
                        <a:prstGeom prst="rect">
                          <a:avLst/>
                        </a:prstGeom>
                        <a:solidFill>
                          <a:prstClr val="white"/>
                        </a:solidFill>
                        <a:ln>
                          <a:noFill/>
                        </a:ln>
                      </wps:spPr>
                      <wps:txbx>
                        <w:txbxContent>
                          <w:p w14:paraId="4E6578D0" w14:textId="77777777" w:rsidR="00B22502" w:rsidRPr="006B3A69" w:rsidRDefault="00B22502" w:rsidP="00DA049C">
                            <w:pPr>
                              <w:pStyle w:val="Caption"/>
                              <w:rPr>
                                <w:i/>
                                <w:iCs/>
                              </w:rPr>
                            </w:pPr>
                            <w:bookmarkStart w:id="224" w:name="_Ref187757249"/>
                            <w:bookmarkStart w:id="225" w:name="_Toc187910809"/>
                            <w:r>
                              <w:t xml:space="preserve">Figure </w:t>
                            </w:r>
                            <w:r>
                              <w:fldChar w:fldCharType="begin"/>
                            </w:r>
                            <w:r>
                              <w:instrText xml:space="preserve"> STYLEREF 1 \s </w:instrText>
                            </w:r>
                            <w:r>
                              <w:fldChar w:fldCharType="separate"/>
                            </w:r>
                            <w:r>
                              <w:rPr>
                                <w:noProof/>
                              </w:rPr>
                              <w:t>4</w:t>
                            </w:r>
                            <w:r>
                              <w:rPr>
                                <w:noProof/>
                              </w:rPr>
                              <w:fldChar w:fldCharType="end"/>
                            </w:r>
                            <w:r>
                              <w:noBreakHyphen/>
                            </w:r>
                            <w:r>
                              <w:fldChar w:fldCharType="begin"/>
                            </w:r>
                            <w:r>
                              <w:instrText xml:space="preserve"> SEQ Figure \* ARABIC \s 1 </w:instrText>
                            </w:r>
                            <w:r>
                              <w:fldChar w:fldCharType="separate"/>
                            </w:r>
                            <w:r>
                              <w:rPr>
                                <w:noProof/>
                              </w:rPr>
                              <w:t>6</w:t>
                            </w:r>
                            <w:r>
                              <w:rPr>
                                <w:noProof/>
                              </w:rPr>
                              <w:fldChar w:fldCharType="end"/>
                            </w:r>
                            <w:bookmarkEnd w:id="224"/>
                            <w:r>
                              <w:t xml:space="preserve"> </w:t>
                            </w:r>
                            <w:r w:rsidRPr="000C345A">
                              <w:t xml:space="preserve">Biomass </w:t>
                            </w:r>
                            <w:r>
                              <w:t>F</w:t>
                            </w:r>
                            <w:r w:rsidRPr="000C345A">
                              <w:t xml:space="preserve">eedstock </w:t>
                            </w:r>
                            <w:r>
                              <w:t>F</w:t>
                            </w:r>
                            <w:r w:rsidRPr="000C345A">
                              <w:t xml:space="preserve">eed in and </w:t>
                            </w:r>
                            <w:r>
                              <w:t>B</w:t>
                            </w:r>
                            <w:r w:rsidRPr="000C345A">
                              <w:t xml:space="preserve">iofuel and </w:t>
                            </w:r>
                            <w:r>
                              <w:t>B</w:t>
                            </w:r>
                            <w:r w:rsidRPr="000C345A">
                              <w:t xml:space="preserve">io-products </w:t>
                            </w:r>
                            <w:r>
                              <w:t>F</w:t>
                            </w:r>
                            <w:r w:rsidRPr="000C345A">
                              <w:t xml:space="preserve">eed out under </w:t>
                            </w:r>
                            <w:r>
                              <w:t>M</w:t>
                            </w:r>
                            <w:r w:rsidRPr="000C345A">
                              <w:t xml:space="preserve">arket-mature </w:t>
                            </w:r>
                            <w:r>
                              <w:t>M</w:t>
                            </w:r>
                            <w:r w:rsidRPr="000C345A">
                              <w:t xml:space="preserve">edium and </w:t>
                            </w:r>
                            <w:r>
                              <w:t>B</w:t>
                            </w:r>
                            <w:r w:rsidRPr="000C345A">
                              <w:t xml:space="preserve">iorefinery </w:t>
                            </w:r>
                            <w:r>
                              <w:t>H</w:t>
                            </w:r>
                            <w:r w:rsidRPr="000C345A">
                              <w:t xml:space="preserve">andles </w:t>
                            </w:r>
                            <w:r>
                              <w:t>M</w:t>
                            </w:r>
                            <w:r w:rsidRPr="000C345A">
                              <w:t xml:space="preserve">ultiple </w:t>
                            </w:r>
                            <w:r>
                              <w:t>T</w:t>
                            </w:r>
                            <w:r w:rsidRPr="000C345A">
                              <w:t xml:space="preserve">ypes of </w:t>
                            </w:r>
                            <w:r>
                              <w:t>B</w:t>
                            </w:r>
                            <w:r w:rsidRPr="000C345A">
                              <w:t xml:space="preserve">iomass </w:t>
                            </w:r>
                            <w:r>
                              <w:t>S</w:t>
                            </w:r>
                            <w:r w:rsidRPr="000C345A">
                              <w:t>cenario</w:t>
                            </w:r>
                            <w:bookmarkEnd w:id="22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4D15C75" id="_x0000_s1052" type="#_x0000_t202" style="position:absolute;margin-left:20.4pt;margin-top:204.45pt;width:402.95pt;height:.05pt;z-index:25172895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" stroked="f">
                <v:textbox style="mso-fit-shape-to-text:t" inset="0,0,0,0">
                  <w:txbxContent>
                    <w:p w14:paraId="4E6578D0" w14:textId="77777777" w:rsidR="00B22502" w:rsidRPr="006B3A69" w:rsidRDefault="00B22502" w:rsidP="00DA049C">
                      <w:pPr>
                        <w:pStyle w:val="Caption"/>
                        <w:rPr>
                          <w:i/>
                          <w:iCs/>
                        </w:rPr>
                      </w:pPr>
                      <w:bookmarkStart w:id="226" w:name="_Ref187757249"/>
                      <w:bookmarkStart w:id="227" w:name="_Toc187910809"/>
                      <w:r>
                        <w:t xml:space="preserve">Figure </w:t>
                      </w:r>
                      <w:r>
                        <w:fldChar w:fldCharType="begin"/>
                      </w:r>
                      <w:r>
                        <w:instrText xml:space="preserve"> STYLEREF 1 \s </w:instrText>
                      </w:r>
                      <w:r>
                        <w:fldChar w:fldCharType="separate"/>
                      </w:r>
                      <w:r>
                        <w:rPr>
                          <w:noProof/>
                        </w:rPr>
                        <w:t>4</w:t>
                      </w:r>
                      <w:r>
                        <w:rPr>
                          <w:noProof/>
                        </w:rPr>
                        <w:fldChar w:fldCharType="end"/>
                      </w:r>
                      <w:r>
                        <w:noBreakHyphen/>
                      </w:r>
                      <w:r>
                        <w:fldChar w:fldCharType="begin"/>
                      </w:r>
                      <w:r>
                        <w:instrText xml:space="preserve"> SEQ Figure \* ARABIC \s 1 </w:instrText>
                      </w:r>
                      <w:r>
                        <w:fldChar w:fldCharType="separate"/>
                      </w:r>
                      <w:r>
                        <w:rPr>
                          <w:noProof/>
                        </w:rPr>
                        <w:t>6</w:t>
                      </w:r>
                      <w:r>
                        <w:rPr>
                          <w:noProof/>
                        </w:rPr>
                        <w:fldChar w:fldCharType="end"/>
                      </w:r>
                      <w:bookmarkEnd w:id="226"/>
                      <w:r>
                        <w:t xml:space="preserve"> </w:t>
                      </w:r>
                      <w:r w:rsidRPr="000C345A">
                        <w:t xml:space="preserve">Biomass </w:t>
                      </w:r>
                      <w:r>
                        <w:t>F</w:t>
                      </w:r>
                      <w:r w:rsidRPr="000C345A">
                        <w:t xml:space="preserve">eedstock </w:t>
                      </w:r>
                      <w:r>
                        <w:t>F</w:t>
                      </w:r>
                      <w:r w:rsidRPr="000C345A">
                        <w:t xml:space="preserve">eed in and </w:t>
                      </w:r>
                      <w:r>
                        <w:t>B</w:t>
                      </w:r>
                      <w:r w:rsidRPr="000C345A">
                        <w:t xml:space="preserve">iofuel and </w:t>
                      </w:r>
                      <w:r>
                        <w:t>B</w:t>
                      </w:r>
                      <w:r w:rsidRPr="000C345A">
                        <w:t xml:space="preserve">io-products </w:t>
                      </w:r>
                      <w:r>
                        <w:t>F</w:t>
                      </w:r>
                      <w:r w:rsidRPr="000C345A">
                        <w:t xml:space="preserve">eed out under </w:t>
                      </w:r>
                      <w:r>
                        <w:t>M</w:t>
                      </w:r>
                      <w:r w:rsidRPr="000C345A">
                        <w:t xml:space="preserve">arket-mature </w:t>
                      </w:r>
                      <w:r>
                        <w:t>M</w:t>
                      </w:r>
                      <w:r w:rsidRPr="000C345A">
                        <w:t xml:space="preserve">edium and </w:t>
                      </w:r>
                      <w:r>
                        <w:t>B</w:t>
                      </w:r>
                      <w:r w:rsidRPr="000C345A">
                        <w:t xml:space="preserve">iorefinery </w:t>
                      </w:r>
                      <w:r>
                        <w:t>H</w:t>
                      </w:r>
                      <w:r w:rsidRPr="000C345A">
                        <w:t xml:space="preserve">andles </w:t>
                      </w:r>
                      <w:r>
                        <w:t>M</w:t>
                      </w:r>
                      <w:r w:rsidRPr="000C345A">
                        <w:t xml:space="preserve">ultiple </w:t>
                      </w:r>
                      <w:r>
                        <w:t>T</w:t>
                      </w:r>
                      <w:r w:rsidRPr="000C345A">
                        <w:t xml:space="preserve">ypes of </w:t>
                      </w:r>
                      <w:r>
                        <w:t>B</w:t>
                      </w:r>
                      <w:r w:rsidRPr="000C345A">
                        <w:t xml:space="preserve">iomass </w:t>
                      </w:r>
                      <w:r>
                        <w:t>S</w:t>
                      </w:r>
                      <w:r w:rsidRPr="000C345A">
                        <w:t>cenario</w:t>
                      </w:r>
                      <w:bookmarkEnd w:id="227"/>
                    </w:p>
                  </w:txbxContent>
                </v:textbox>
                <w10:wrap type="topAndBottom"/>
              </v:shape>
            </w:pict>
          </mc:Fallback>
        </mc:AlternateContent>
      </w:r>
      <w:r>
        <w:rPr>
          <w:sz w:val="24"/>
          <w:szCs w:val="24"/>
        </w:rPr>
        <w:br w:type="page"/>
      </w:r>
    </w:p>
    <w:p w14:paraId="4FC9750C" w14:textId="47BD123B" w:rsidR="000B48B8" w:rsidRDefault="000B48B8" w:rsidP="00F0570E">
      <w:pPr>
        <w:widowControl w:val="0"/>
        <w:rPr>
          <w:sz w:val="24"/>
          <w:szCs w:val="24"/>
        </w:rPr>
      </w:pPr>
      <w:r>
        <w:rPr>
          <w:rFonts w:eastAsia="DengXian"/>
          <w:noProof/>
          <w:sz w:val="24"/>
          <w:szCs w:val="24"/>
        </w:rPr>
        <w:lastRenderedPageBreak/>
        <mc:AlternateContent>
          <mc:Choice Requires="wpg">
            <w:drawing>
              <wp:anchor distT="0" distB="0" distL="114300" distR="114300" simplePos="0" relativeHeight="251734078" behindDoc="0" locked="0" layoutInCell="1" allowOverlap="1" wp14:anchorId="34CA6FE4" wp14:editId="4457A541">
                <wp:simplePos x="0" y="0"/>
                <wp:positionH relativeFrom="column">
                  <wp:posOffset>-162560</wp:posOffset>
                </wp:positionH>
                <wp:positionV relativeFrom="paragraph">
                  <wp:posOffset>410210</wp:posOffset>
                </wp:positionV>
                <wp:extent cx="6082665" cy="3524885"/>
                <wp:effectExtent l="0" t="0" r="0" b="0"/>
                <wp:wrapTopAndBottom/>
                <wp:docPr id="1451454416" name="Group 56"/>
                <wp:cNvGraphicFramePr/>
                <a:graphic xmlns:a="http://schemas.openxmlformats.org/drawingml/2006/main">
                  <a:graphicData uri="http://schemas.microsoft.com/office/word/2010/wordprocessingGroup">
                    <wpg:wgp>
                      <wpg:cNvGrpSpPr/>
                      <wpg:grpSpPr>
                        <a:xfrm>
                          <a:off x="0" y="0"/>
                          <a:ext cx="6082665" cy="3524885"/>
                          <a:chOff x="0" y="0"/>
                          <a:chExt cx="6517005" cy="3268980"/>
                        </a:xfrm>
                      </wpg:grpSpPr>
                      <wpg:grpSp>
                        <wpg:cNvPr id="1257627185" name="Group 31"/>
                        <wpg:cNvGrpSpPr/>
                        <wpg:grpSpPr>
                          <a:xfrm>
                            <a:off x="1486894" y="0"/>
                            <a:ext cx="3129280" cy="472440"/>
                            <a:chOff x="1162050" y="0"/>
                            <a:chExt cx="3129748" cy="398594"/>
                          </a:xfrm>
                        </wpg:grpSpPr>
                        <wps:wsp>
                          <wps:cNvPr id="1321689532" name="Text Box 30"/>
                          <wps:cNvSpPr txBox="1"/>
                          <wps:spPr>
                            <a:xfrm>
                              <a:off x="3857625" y="19051"/>
                              <a:ext cx="434173" cy="379543"/>
                            </a:xfrm>
                            <a:prstGeom prst="rect">
                              <a:avLst/>
                            </a:prstGeom>
                            <a:noFill/>
                            <a:ln w="6350">
                              <a:noFill/>
                            </a:ln>
                          </wps:spPr>
                          <wps:txbx>
                            <w:txbxContent>
                              <w:p w14:paraId="66EA7655" w14:textId="77777777" w:rsidR="000B48B8" w:rsidRPr="007C28A6" w:rsidRDefault="000B48B8" w:rsidP="000B48B8">
                                <w:pPr>
                                  <w:rPr>
                                    <w:sz w:val="16"/>
                                    <w:szCs w:val="15"/>
                                  </w:rPr>
                                </w:pPr>
                                <w:r w:rsidRPr="007C28A6">
                                  <w:t>(</w:t>
                                </w:r>
                                <w:r>
                                  <w:t>b</w:t>
                                </w:r>
                                <w:r w:rsidRPr="007C28A6">
                                  <w:t>)</w:t>
                                </w:r>
                              </w:p>
                              <w:p w14:paraId="4BCA84E7" w14:textId="77777777" w:rsidR="000B48B8" w:rsidRDefault="000B48B8" w:rsidP="000B48B8"/>
                              <w:p w14:paraId="33596C95" w14:textId="77777777" w:rsidR="000B48B8" w:rsidRPr="007C28A6" w:rsidRDefault="000B48B8" w:rsidP="000B48B8">
                                <w:pPr>
                                  <w:rPr>
                                    <w:sz w:val="16"/>
                                    <w:szCs w:val="15"/>
                                  </w:rPr>
                                </w:pPr>
                                <w:r w:rsidRPr="007C28A6">
                                  <w:t>(</w:t>
                                </w:r>
                                <w:r>
                                  <w:t>b</w:t>
                                </w:r>
                                <w:r w:rsidRPr="007C28A6">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29316637" name="Text Box 30"/>
                          <wps:cNvSpPr txBox="1"/>
                          <wps:spPr>
                            <a:xfrm>
                              <a:off x="1162050" y="0"/>
                              <a:ext cx="433705" cy="360045"/>
                            </a:xfrm>
                            <a:prstGeom prst="rect">
                              <a:avLst/>
                            </a:prstGeom>
                            <a:noFill/>
                            <a:ln w="6350">
                              <a:noFill/>
                            </a:ln>
                          </wps:spPr>
                          <wps:txbx>
                            <w:txbxContent>
                              <w:p w14:paraId="08A761BB" w14:textId="77777777" w:rsidR="000B48B8" w:rsidRPr="007C28A6" w:rsidRDefault="000B48B8" w:rsidP="000B48B8">
                                <w:pPr>
                                  <w:rPr>
                                    <w:sz w:val="16"/>
                                    <w:szCs w:val="15"/>
                                  </w:rPr>
                                </w:pPr>
                                <w:r w:rsidRPr="007C28A6">
                                  <w:t>(a)</w:t>
                                </w:r>
                              </w:p>
                              <w:p w14:paraId="185CEEFF" w14:textId="77777777" w:rsidR="000B48B8" w:rsidRDefault="000B48B8" w:rsidP="000B48B8"/>
                              <w:p w14:paraId="4049589F" w14:textId="77777777" w:rsidR="000B48B8" w:rsidRPr="007C28A6" w:rsidRDefault="000B48B8" w:rsidP="000B48B8">
                                <w:pPr>
                                  <w:rPr>
                                    <w:sz w:val="16"/>
                                    <w:szCs w:val="15"/>
                                  </w:rPr>
                                </w:pPr>
                                <w:r w:rsidRPr="007C28A6">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686692142" name="Picture 1" descr="A map of the united states&#10;&#10;Description automatically generated"/>
                          <pic:cNvPicPr>
                            <a:picLocks noChangeAspect="1"/>
                          </pic:cNvPicPr>
                        </pic:nvPicPr>
                        <pic:blipFill rotWithShape="1">
                          <a:blip r:embed="rId38">
                            <a:extLst>
                              <a:ext uri="{28A0092B-C50C-407E-A947-70E740481C1C}">
                                <a14:useLocalDpi xmlns:a14="http://schemas.microsoft.com/office/drawing/2010/main" val="0"/>
                              </a:ext>
                            </a:extLst>
                          </a:blip>
                          <a:srcRect t="4686"/>
                          <a:stretch/>
                        </pic:blipFill>
                        <pic:spPr bwMode="auto">
                          <a:xfrm>
                            <a:off x="0" y="381663"/>
                            <a:ext cx="6517005" cy="2305050"/>
                          </a:xfrm>
                          <a:prstGeom prst="rect">
                            <a:avLst/>
                          </a:prstGeom>
                          <a:ln>
                            <a:noFill/>
                          </a:ln>
                          <a:extLst>
                            <a:ext uri="{53640926-AAD7-44D8-BBD7-CCE9431645EC}">
                              <a14:shadowObscured xmlns:a14="http://schemas.microsoft.com/office/drawing/2010/main"/>
                            </a:ext>
                          </a:extLst>
                        </pic:spPr>
                      </pic:pic>
                      <wps:wsp>
                        <wps:cNvPr id="410402305" name="Text Box 1"/>
                        <wps:cNvSpPr txBox="1"/>
                        <wps:spPr>
                          <a:xfrm>
                            <a:off x="0" y="2743200"/>
                            <a:ext cx="6517005" cy="525780"/>
                          </a:xfrm>
                          <a:prstGeom prst="rect">
                            <a:avLst/>
                          </a:prstGeom>
                          <a:solidFill>
                            <a:prstClr val="white"/>
                          </a:solidFill>
                          <a:ln>
                            <a:noFill/>
                          </a:ln>
                        </wps:spPr>
                        <wps:txbx>
                          <w:txbxContent>
                            <w:p w14:paraId="58D99723" w14:textId="77777777" w:rsidR="000B48B8" w:rsidRPr="006B3A69" w:rsidRDefault="000B48B8" w:rsidP="00DA049C">
                              <w:pPr>
                                <w:pStyle w:val="Caption"/>
                                <w:rPr>
                                  <w:i/>
                                  <w:iCs/>
                                  <w:color w:val="000000" w:themeColor="text1"/>
                                </w:rPr>
                              </w:pPr>
                              <w:bookmarkStart w:id="228" w:name="_Ref187757233"/>
                              <w:bookmarkStart w:id="229" w:name="_Toc187910810"/>
                              <w:r>
                                <w:t xml:space="preserve">Figure </w:t>
                              </w:r>
                              <w:r>
                                <w:fldChar w:fldCharType="begin"/>
                              </w:r>
                              <w:r>
                                <w:instrText xml:space="preserve"> STYLEREF 1 \s </w:instrText>
                              </w:r>
                              <w:r>
                                <w:fldChar w:fldCharType="separate"/>
                              </w:r>
                              <w:r>
                                <w:rPr>
                                  <w:noProof/>
                                </w:rPr>
                                <w:t>4</w:t>
                              </w:r>
                              <w:r>
                                <w:rPr>
                                  <w:noProof/>
                                </w:rPr>
                                <w:fldChar w:fldCharType="end"/>
                              </w:r>
                              <w:r>
                                <w:noBreakHyphen/>
                              </w:r>
                              <w:r>
                                <w:fldChar w:fldCharType="begin"/>
                              </w:r>
                              <w:r>
                                <w:instrText xml:space="preserve"> SEQ Figure \* ARABIC \s 1 </w:instrText>
                              </w:r>
                              <w:r>
                                <w:fldChar w:fldCharType="separate"/>
                              </w:r>
                              <w:r>
                                <w:rPr>
                                  <w:noProof/>
                                </w:rPr>
                                <w:t>7</w:t>
                              </w:r>
                              <w:r>
                                <w:rPr>
                                  <w:noProof/>
                                </w:rPr>
                                <w:fldChar w:fldCharType="end"/>
                              </w:r>
                              <w:bookmarkEnd w:id="228"/>
                              <w:r>
                                <w:t xml:space="preserve"> </w:t>
                              </w:r>
                              <w:r w:rsidRPr="00805E6B">
                                <w:t>The comparison of distribution map of elevators, selected biorefineries and biomass resources under market-mature medium scenario. Figure 7(a) is biorefinery can only handle one type of biomass. Figure 7(b) is biorefinery can handle multiple types of biomass under low variable operating cost.</w:t>
                              </w:r>
                              <w:bookmarkEnd w:id="22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4CA6FE4" id="Group 56" o:spid="_x0000_s1053" style="position:absolute;margin-left:-12.8pt;margin-top:32.3pt;width:478.95pt;height:277.55pt;z-index:251734078;mso-width-relative:margin;mso-height-relative:margin" coordsize="65170,326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">
                <v:group id="Group 31" o:spid="_x0000_s1054" style="position:absolute;left:14868;width:31293;height:4724" coordorigin="11620" coordsize="31297,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">
                  <v:shape id="Text Box 30" o:spid="_x0000_s1055" type="#_x0000_t202" style="position:absolute;left:38576;top:190;width:4341;height:3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" filled="f" stroked="f" strokeweight=".5pt">
                    <v:textbox>
                      <w:txbxContent>
                        <w:p w14:paraId="66EA7655" w14:textId="77777777" w:rsidR="000B48B8" w:rsidRPr="007C28A6" w:rsidRDefault="000B48B8" w:rsidP="000B48B8">
                          <w:pPr>
                            <w:rPr>
                              <w:sz w:val="16"/>
                              <w:szCs w:val="15"/>
                            </w:rPr>
                          </w:pPr>
                          <w:r w:rsidRPr="007C28A6">
                            <w:t>(</w:t>
                          </w:r>
                          <w:r>
                            <w:t>b</w:t>
                          </w:r>
                          <w:r w:rsidRPr="007C28A6">
                            <w:t>)</w:t>
                          </w:r>
                        </w:p>
                        <w:p w14:paraId="4BCA84E7" w14:textId="77777777" w:rsidR="000B48B8" w:rsidRDefault="000B48B8" w:rsidP="000B48B8"/>
                        <w:p w14:paraId="33596C95" w14:textId="77777777" w:rsidR="000B48B8" w:rsidRPr="007C28A6" w:rsidRDefault="000B48B8" w:rsidP="000B48B8">
                          <w:pPr>
                            <w:rPr>
                              <w:sz w:val="16"/>
                              <w:szCs w:val="15"/>
                            </w:rPr>
                          </w:pPr>
                          <w:r w:rsidRPr="007C28A6">
                            <w:t>(</w:t>
                          </w:r>
                          <w:r>
                            <w:t>b</w:t>
                          </w:r>
                          <w:r w:rsidRPr="007C28A6">
                            <w:t>)</w:t>
                          </w:r>
                        </w:p>
                      </w:txbxContent>
                    </v:textbox>
                  </v:shape>
                  <v:shape id="Text Box 30" o:spid="_x0000_s1056" type="#_x0000_t202" style="position:absolute;left:11620;width:4337;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" filled="f" stroked="f" strokeweight=".5pt">
                    <v:textbox>
                      <w:txbxContent>
                        <w:p w14:paraId="08A761BB" w14:textId="77777777" w:rsidR="000B48B8" w:rsidRPr="007C28A6" w:rsidRDefault="000B48B8" w:rsidP="000B48B8">
                          <w:pPr>
                            <w:rPr>
                              <w:sz w:val="16"/>
                              <w:szCs w:val="15"/>
                            </w:rPr>
                          </w:pPr>
                          <w:r w:rsidRPr="007C28A6">
                            <w:t>(a)</w:t>
                          </w:r>
                        </w:p>
                        <w:p w14:paraId="185CEEFF" w14:textId="77777777" w:rsidR="000B48B8" w:rsidRDefault="000B48B8" w:rsidP="000B48B8"/>
                        <w:p w14:paraId="4049589F" w14:textId="77777777" w:rsidR="000B48B8" w:rsidRPr="007C28A6" w:rsidRDefault="000B48B8" w:rsidP="000B48B8">
                          <w:pPr>
                            <w:rPr>
                              <w:sz w:val="16"/>
                              <w:szCs w:val="15"/>
                            </w:rPr>
                          </w:pPr>
                          <w:r w:rsidRPr="007C28A6">
                            <w:t>(a)</w:t>
                          </w:r>
                        </w:p>
                      </w:txbxContent>
                    </v:textbox>
                  </v:shape>
                </v:group>
                <v:shape id="Picture 1" o:spid="_x0000_s1057" type="#_x0000_t75" alt="A map of the united states&#10;&#10;Description automatically generated" style="position:absolute;top:3816;width:65170;height:23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">
                  <v:imagedata r:id="rId39" o:title="A map of the united states&#10;&#10;Description automatically generated" croptop="3071f"/>
                </v:shape>
                <v:shape id="_x0000_s1058" type="#_x0000_t202" style="position:absolute;top:27432;width:65170;height:5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" stroked="f">
                  <v:textbox inset="0,0,0,0">
                    <w:txbxContent>
                      <w:p w14:paraId="58D99723" w14:textId="77777777" w:rsidR="000B48B8" w:rsidRPr="006B3A69" w:rsidRDefault="000B48B8" w:rsidP="00DA049C">
                        <w:pPr>
                          <w:pStyle w:val="Caption"/>
                          <w:rPr>
                            <w:i/>
                            <w:iCs/>
                            <w:color w:val="000000" w:themeColor="text1"/>
                          </w:rPr>
                        </w:pPr>
                        <w:bookmarkStart w:id="230" w:name="_Ref187757233"/>
                        <w:bookmarkStart w:id="231" w:name="_Toc187910810"/>
                        <w:r>
                          <w:t xml:space="preserve">Figure </w:t>
                        </w:r>
                        <w:r>
                          <w:fldChar w:fldCharType="begin"/>
                        </w:r>
                        <w:r>
                          <w:instrText xml:space="preserve"> STYLEREF 1 \s </w:instrText>
                        </w:r>
                        <w:r>
                          <w:fldChar w:fldCharType="separate"/>
                        </w:r>
                        <w:r>
                          <w:rPr>
                            <w:noProof/>
                          </w:rPr>
                          <w:t>4</w:t>
                        </w:r>
                        <w:r>
                          <w:rPr>
                            <w:noProof/>
                          </w:rPr>
                          <w:fldChar w:fldCharType="end"/>
                        </w:r>
                        <w:r>
                          <w:noBreakHyphen/>
                        </w:r>
                        <w:r>
                          <w:fldChar w:fldCharType="begin"/>
                        </w:r>
                        <w:r>
                          <w:instrText xml:space="preserve"> SEQ Figure \* ARABIC \s 1 </w:instrText>
                        </w:r>
                        <w:r>
                          <w:fldChar w:fldCharType="separate"/>
                        </w:r>
                        <w:r>
                          <w:rPr>
                            <w:noProof/>
                          </w:rPr>
                          <w:t>7</w:t>
                        </w:r>
                        <w:r>
                          <w:rPr>
                            <w:noProof/>
                          </w:rPr>
                          <w:fldChar w:fldCharType="end"/>
                        </w:r>
                        <w:bookmarkEnd w:id="230"/>
                        <w:r>
                          <w:t xml:space="preserve"> </w:t>
                        </w:r>
                        <w:r w:rsidRPr="00805E6B">
                          <w:t>The comparison of distribution map of elevators, selected biorefineries and biomass resources under market-mature medium scenario. Figure 7(a) is biorefinery can only handle one type of biomass. Figure 7(b) is biorefinery can handle multiple types of biomass under low variable operating cost.</w:t>
                        </w:r>
                        <w:bookmarkEnd w:id="231"/>
                      </w:p>
                    </w:txbxContent>
                  </v:textbox>
                </v:shape>
                <w10:wrap type="topAndBottom"/>
              </v:group>
            </w:pict>
          </mc:Fallback>
        </mc:AlternateContent>
      </w:r>
    </w:p>
    <w:p w14:paraId="44AC6E2C" w14:textId="77777777" w:rsidR="00EC719A" w:rsidRDefault="00EC719A" w:rsidP="00EC719A">
      <w:pPr>
        <w:widowControl w:val="0"/>
        <w:spacing w:before="0" w:after="0"/>
        <w:rPr>
          <w:sz w:val="24"/>
          <w:szCs w:val="24"/>
        </w:rPr>
      </w:pPr>
    </w:p>
    <w:p w14:paraId="1CA0F217" w14:textId="77777777" w:rsidR="00EC719A" w:rsidRDefault="00EC719A" w:rsidP="00EC719A">
      <w:pPr>
        <w:widowControl w:val="0"/>
        <w:spacing w:before="0" w:after="0"/>
        <w:rPr>
          <w:sz w:val="24"/>
          <w:szCs w:val="24"/>
        </w:rPr>
      </w:pPr>
    </w:p>
    <w:p w14:paraId="2FF4F709" w14:textId="77777777" w:rsidR="00EC719A" w:rsidRDefault="00EC719A" w:rsidP="00EC719A">
      <w:pPr>
        <w:widowControl w:val="0"/>
        <w:spacing w:before="0" w:after="0"/>
        <w:rPr>
          <w:sz w:val="24"/>
          <w:szCs w:val="24"/>
        </w:rPr>
      </w:pPr>
    </w:p>
    <w:p w14:paraId="544607CF" w14:textId="77777777" w:rsidR="00EC719A" w:rsidRDefault="00EC719A" w:rsidP="00EC719A">
      <w:pPr>
        <w:widowControl w:val="0"/>
        <w:spacing w:before="0" w:after="0"/>
        <w:rPr>
          <w:sz w:val="24"/>
          <w:szCs w:val="24"/>
        </w:rPr>
      </w:pPr>
    </w:p>
    <w:p w14:paraId="17A2EC40" w14:textId="77777777" w:rsidR="00EC719A" w:rsidRDefault="00EC719A" w:rsidP="00EC719A">
      <w:pPr>
        <w:widowControl w:val="0"/>
        <w:spacing w:before="0" w:after="0"/>
        <w:rPr>
          <w:sz w:val="24"/>
          <w:szCs w:val="24"/>
        </w:rPr>
      </w:pPr>
    </w:p>
    <w:p w14:paraId="2F89BB08" w14:textId="77777777" w:rsidR="00EC719A" w:rsidRDefault="00EC719A" w:rsidP="00EC719A">
      <w:pPr>
        <w:widowControl w:val="0"/>
        <w:spacing w:before="0" w:after="0"/>
        <w:rPr>
          <w:sz w:val="24"/>
          <w:szCs w:val="24"/>
        </w:rPr>
      </w:pPr>
    </w:p>
    <w:p w14:paraId="0BBA6603" w14:textId="77777777" w:rsidR="00EC719A" w:rsidRDefault="00EC719A" w:rsidP="00EC719A">
      <w:pPr>
        <w:widowControl w:val="0"/>
        <w:spacing w:before="0" w:after="0"/>
        <w:rPr>
          <w:sz w:val="24"/>
          <w:szCs w:val="24"/>
        </w:rPr>
      </w:pPr>
    </w:p>
    <w:p w14:paraId="4ECDF501" w14:textId="77777777" w:rsidR="00EC719A" w:rsidRDefault="00EC719A" w:rsidP="00EC719A">
      <w:pPr>
        <w:widowControl w:val="0"/>
        <w:spacing w:before="0" w:after="0"/>
        <w:rPr>
          <w:sz w:val="24"/>
          <w:szCs w:val="24"/>
        </w:rPr>
      </w:pPr>
    </w:p>
    <w:p w14:paraId="148F4323" w14:textId="77777777" w:rsidR="00EC719A" w:rsidRDefault="00EC719A" w:rsidP="00EC719A">
      <w:pPr>
        <w:widowControl w:val="0"/>
        <w:spacing w:before="0" w:after="0"/>
        <w:rPr>
          <w:sz w:val="24"/>
          <w:szCs w:val="24"/>
        </w:rPr>
      </w:pPr>
    </w:p>
    <w:p w14:paraId="001BB29E" w14:textId="77777777" w:rsidR="00EC719A" w:rsidRDefault="00EC719A" w:rsidP="00EC719A">
      <w:pPr>
        <w:widowControl w:val="0"/>
        <w:spacing w:before="0" w:after="0"/>
        <w:rPr>
          <w:sz w:val="24"/>
          <w:szCs w:val="24"/>
        </w:rPr>
      </w:pPr>
    </w:p>
    <w:p w14:paraId="3080EB12" w14:textId="77777777" w:rsidR="00EC719A" w:rsidRDefault="00EC719A" w:rsidP="00EC719A">
      <w:pPr>
        <w:widowControl w:val="0"/>
        <w:spacing w:before="0" w:after="0"/>
        <w:rPr>
          <w:sz w:val="24"/>
          <w:szCs w:val="24"/>
        </w:rPr>
      </w:pPr>
    </w:p>
    <w:p w14:paraId="55F03D88" w14:textId="77777777" w:rsidR="00EC719A" w:rsidRDefault="00EC719A" w:rsidP="00EC719A">
      <w:pPr>
        <w:widowControl w:val="0"/>
        <w:spacing w:before="0" w:after="0"/>
        <w:rPr>
          <w:sz w:val="24"/>
          <w:szCs w:val="24"/>
        </w:rPr>
      </w:pPr>
    </w:p>
    <w:p w14:paraId="3E8DD6D1" w14:textId="77777777" w:rsidR="00EC719A" w:rsidRDefault="00EC719A" w:rsidP="00EC719A">
      <w:pPr>
        <w:widowControl w:val="0"/>
        <w:spacing w:before="0" w:after="0"/>
        <w:rPr>
          <w:sz w:val="24"/>
          <w:szCs w:val="24"/>
        </w:rPr>
      </w:pPr>
    </w:p>
    <w:p w14:paraId="081DC86E" w14:textId="77777777" w:rsidR="00EC719A" w:rsidRDefault="00EC719A" w:rsidP="00EC719A">
      <w:pPr>
        <w:widowControl w:val="0"/>
        <w:spacing w:before="0" w:after="0"/>
        <w:rPr>
          <w:sz w:val="24"/>
          <w:szCs w:val="24"/>
        </w:rPr>
      </w:pPr>
    </w:p>
    <w:p w14:paraId="5CAD8184" w14:textId="77777777" w:rsidR="00EC719A" w:rsidRDefault="00EC719A" w:rsidP="00EC719A">
      <w:pPr>
        <w:widowControl w:val="0"/>
        <w:spacing w:before="0" w:after="0"/>
        <w:rPr>
          <w:sz w:val="24"/>
          <w:szCs w:val="24"/>
        </w:rPr>
      </w:pPr>
    </w:p>
    <w:p w14:paraId="3B7136C7" w14:textId="799ED064" w:rsidR="00EC719A" w:rsidRPr="00E85678" w:rsidRDefault="00EC719A" w:rsidP="00EC719A">
      <w:pPr>
        <w:widowControl w:val="0"/>
        <w:spacing w:before="0" w:after="0"/>
        <w:rPr>
          <w:noProof/>
          <w:sz w:val="24"/>
          <w:szCs w:val="24"/>
        </w:rPr>
      </w:pPr>
      <w:r w:rsidRPr="00E85678">
        <w:rPr>
          <w:sz w:val="24"/>
          <w:szCs w:val="24"/>
        </w:rPr>
        <w:lastRenderedPageBreak/>
        <w:t xml:space="preserve">western and southern regions. This strategic placement allows for efficient resource access and reduces transportation distance, thus lowering logistical costs. Existing biorefineries are also distributed near biomass-dense zones, reflecting an established network that leverages proximity to feedstock sources. When we reduce the unit variable operating cost to 10% of the current level, biorefineries process multiple types of </w:t>
      </w:r>
      <w:proofErr w:type="gramStart"/>
      <w:r w:rsidRPr="00E85678">
        <w:rPr>
          <w:sz w:val="24"/>
          <w:szCs w:val="24"/>
        </w:rPr>
        <w:t>biomass</w:t>
      </w:r>
      <w:proofErr w:type="gramEnd"/>
      <w:r w:rsidRPr="00E85678">
        <w:rPr>
          <w:sz w:val="24"/>
          <w:szCs w:val="24"/>
        </w:rPr>
        <w:t xml:space="preserve"> will be considered and offer significant operational flexibility, adapting to seasonal fluctuations in biomass availability. By diversifying the feedstock types available for processing, these facilities maintain a steady supply throughout the year, optimizing resource utilization and enhancing the resilience of the bioenergy supply chain. This diversified approach reduces reliance on any single biomass type, ensuring that production levels remain stable even if certain feedstocks experience seasonal or regional shortages.</w:t>
      </w:r>
      <w:r w:rsidRPr="00E85678">
        <w:rPr>
          <w:noProof/>
          <w:sz w:val="24"/>
          <w:szCs w:val="24"/>
        </w:rPr>
        <w:t xml:space="preserve"> </w:t>
      </w:r>
    </w:p>
    <w:p w14:paraId="014F45DD" w14:textId="77777777" w:rsidR="00EC719A" w:rsidRPr="00E85678" w:rsidRDefault="00EC719A" w:rsidP="00EC719A">
      <w:pPr>
        <w:pStyle w:val="Heading3"/>
        <w:keepNext w:val="0"/>
        <w:widowControl w:val="0"/>
        <w:spacing w:before="0" w:after="0"/>
        <w:rPr>
          <w:sz w:val="24"/>
          <w:szCs w:val="24"/>
        </w:rPr>
      </w:pPr>
      <w:bookmarkStart w:id="232" w:name="_Toc183423803"/>
      <w:r w:rsidRPr="00E85678">
        <w:rPr>
          <w:sz w:val="24"/>
          <w:szCs w:val="24"/>
        </w:rPr>
        <w:t>4.5.3 Sensitivity and Uncertainty Analysis</w:t>
      </w:r>
      <w:bookmarkEnd w:id="232"/>
    </w:p>
    <w:p w14:paraId="79157882" w14:textId="716B9783" w:rsidR="00EC719A" w:rsidRDefault="00EC719A" w:rsidP="00EC719A">
      <w:pPr>
        <w:widowControl w:val="0"/>
        <w:spacing w:before="0" w:after="0"/>
        <w:rPr>
          <w:sz w:val="24"/>
          <w:szCs w:val="24"/>
        </w:rPr>
      </w:pPr>
      <w:r w:rsidRPr="00E85678">
        <w:rPr>
          <w:sz w:val="24"/>
          <w:szCs w:val="24"/>
        </w:rPr>
        <w:t xml:space="preserve">The major contributors of the total profit of circular BECCS system include the costs for biomass feedstock purchase, transportation, and storage, the capital and operating expenditure of biorefineries, and the biofuel price. A sensitivity analysis was conducted on these key components, varying each from 20% to 200% of baseline values to assess their impact on total profit, as illustrated in </w:t>
      </w:r>
      <w:r w:rsidRPr="00F0570E">
        <w:rPr>
          <w:b/>
          <w:bCs/>
          <w:sz w:val="24"/>
          <w:szCs w:val="24"/>
        </w:rPr>
        <w:fldChar w:fldCharType="begin"/>
      </w:r>
      <w:r w:rsidRPr="00F0570E">
        <w:rPr>
          <w:b/>
          <w:bCs/>
          <w:sz w:val="24"/>
          <w:szCs w:val="24"/>
        </w:rPr>
        <w:instrText xml:space="preserve"> REF _Ref187757264 \h  \* MERGEFORMAT </w:instrText>
      </w:r>
      <w:r w:rsidRPr="00F0570E">
        <w:rPr>
          <w:b/>
          <w:bCs/>
          <w:sz w:val="24"/>
          <w:szCs w:val="24"/>
        </w:rPr>
      </w:r>
      <w:r w:rsidRPr="00F0570E">
        <w:rPr>
          <w:b/>
          <w:bCs/>
          <w:sz w:val="24"/>
          <w:szCs w:val="24"/>
        </w:rPr>
        <w:fldChar w:fldCharType="separate"/>
      </w:r>
      <w:r w:rsidRPr="00F0570E">
        <w:rPr>
          <w:b/>
          <w:bCs/>
          <w:sz w:val="24"/>
          <w:szCs w:val="24"/>
        </w:rPr>
        <w:t xml:space="preserve">Figure </w:t>
      </w:r>
      <w:r w:rsidRPr="00F0570E">
        <w:rPr>
          <w:b/>
          <w:bCs/>
          <w:noProof/>
          <w:sz w:val="24"/>
          <w:szCs w:val="24"/>
        </w:rPr>
        <w:t>4</w:t>
      </w:r>
      <w:r w:rsidRPr="00F0570E">
        <w:rPr>
          <w:b/>
          <w:bCs/>
          <w:sz w:val="24"/>
          <w:szCs w:val="24"/>
        </w:rPr>
        <w:noBreakHyphen/>
      </w:r>
      <w:r w:rsidRPr="00F0570E">
        <w:rPr>
          <w:b/>
          <w:bCs/>
          <w:noProof/>
          <w:sz w:val="24"/>
          <w:szCs w:val="24"/>
        </w:rPr>
        <w:t>8</w:t>
      </w:r>
      <w:r w:rsidRPr="00F0570E">
        <w:rPr>
          <w:b/>
          <w:bCs/>
          <w:sz w:val="24"/>
          <w:szCs w:val="24"/>
        </w:rPr>
        <w:fldChar w:fldCharType="end"/>
      </w:r>
      <w:r w:rsidRPr="00E85678">
        <w:rPr>
          <w:sz w:val="24"/>
          <w:szCs w:val="24"/>
        </w:rPr>
        <w:t xml:space="preserve">. The results reveal that fixed operating costs for biorefineries have the most significant effect on profitability. As these costs increase, total profit shows a significant decline. When the unit fixed operating cost increases to 200% of the baseline value, the system becomes economically infeasible, demonstrating no profitability. Additionally, changes in biofuel prices exhibit a notable influence on total profit as well. Higher biofuel prices directly enhance revenue, supporting a more robust profit margin even as other costs fluctuate. The minimum </w:t>
      </w:r>
    </w:p>
    <w:p w14:paraId="2185EC6C" w14:textId="0FA588C1" w:rsidR="00805E6B" w:rsidRPr="00E85678" w:rsidRDefault="000C345A" w:rsidP="00EC719A">
      <w:pPr>
        <w:widowControl w:val="0"/>
        <w:spacing w:before="0" w:after="0"/>
        <w:rPr>
          <w:sz w:val="24"/>
          <w:szCs w:val="24"/>
        </w:rPr>
      </w:pPr>
      <w:proofErr w:type="gramStart"/>
      <w:r w:rsidRPr="00E85678">
        <w:rPr>
          <w:sz w:val="24"/>
          <w:szCs w:val="24"/>
        </w:rPr>
        <w:t>selling</w:t>
      </w:r>
      <w:proofErr w:type="gramEnd"/>
      <w:r w:rsidRPr="00E85678">
        <w:rPr>
          <w:sz w:val="24"/>
          <w:szCs w:val="24"/>
        </w:rPr>
        <w:t xml:space="preserve"> price of biofuel produced from the circular BECCS system is $2.62/gallon. This sensitivity analysis underscores the importance of cost management across all operational areas in the BECCS supply chain. The investment in cost-stabilizing measures, particularly for biorefinery operations, could improve resilience to economic shifts</w:t>
      </w:r>
      <w:r w:rsidRPr="00E85678">
        <w:rPr>
          <w:noProof/>
          <w:sz w:val="24"/>
          <w:szCs w:val="24"/>
        </w:rPr>
        <mc:AlternateContent>
          <mc:Choice Requires="wps">
            <w:drawing>
              <wp:anchor distT="0" distB="0" distL="114300" distR="114300" simplePos="0" relativeHeight="251656235" behindDoc="0" locked="0" layoutInCell="1" allowOverlap="1" wp14:anchorId="16E6DC67" wp14:editId="107D2CC6">
                <wp:simplePos x="0" y="0"/>
                <wp:positionH relativeFrom="column">
                  <wp:posOffset>5459095</wp:posOffset>
                </wp:positionH>
                <wp:positionV relativeFrom="paragraph">
                  <wp:posOffset>4793062</wp:posOffset>
                </wp:positionV>
                <wp:extent cx="212756" cy="199176"/>
                <wp:effectExtent l="0" t="0" r="0" b="0"/>
                <wp:wrapNone/>
                <wp:docPr id="92748077" name="Text Box 19"/>
                <wp:cNvGraphicFramePr/>
                <a:graphic xmlns:a="http://schemas.openxmlformats.org/drawingml/2006/main">
                  <a:graphicData uri="http://schemas.microsoft.com/office/word/2010/wordprocessingShape">
                    <wps:wsp>
                      <wps:cNvSpPr txBox="1"/>
                      <wps:spPr>
                        <a:xfrm>
                          <a:off x="0" y="0"/>
                          <a:ext cx="212756" cy="199176"/>
                        </a:xfrm>
                        <a:prstGeom prst="rect">
                          <a:avLst/>
                        </a:prstGeom>
                        <a:noFill/>
                        <a:ln w="6350">
                          <a:noFill/>
                        </a:ln>
                      </wps:spPr>
                      <wps:txbx>
                        <w:txbxContent>
                          <w:p w14:paraId="495B7DCB" w14:textId="77777777" w:rsidR="000C345A" w:rsidRPr="001D5115" w:rsidRDefault="000C345A" w:rsidP="00C35572">
                            <w:r w:rsidRPr="001D5115">
                              <w:t>2</w:t>
                            </w:r>
                          </w:p>
                          <w:p w14:paraId="55F5AE82" w14:textId="77777777" w:rsidR="000C345A" w:rsidRDefault="000C345A" w:rsidP="00C35572"/>
                          <w:p w14:paraId="0FB69755" w14:textId="4D34A24B" w:rsidR="000C345A" w:rsidRPr="001D5115" w:rsidRDefault="000C345A" w:rsidP="00C35572">
                            <w:r w:rsidRPr="001D5115">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E6DC67" id="Text Box 19" o:spid="_x0000_s1059" type="#_x0000_t202" style="position:absolute;margin-left:429.85pt;margin-top:377.4pt;width:16.75pt;height:15.7pt;z-index:2516562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" filled="f" stroked="f" strokeweight=".5pt">
                <v:textbox>
                  <w:txbxContent>
                    <w:p w14:paraId="495B7DCB" w14:textId="77777777" w:rsidR="000C345A" w:rsidRPr="001D5115" w:rsidRDefault="000C345A" w:rsidP="00C35572">
                      <w:r w:rsidRPr="001D5115">
                        <w:t>2</w:t>
                      </w:r>
                    </w:p>
                    <w:p w14:paraId="55F5AE82" w14:textId="77777777" w:rsidR="000C345A" w:rsidRDefault="000C345A" w:rsidP="00C35572"/>
                    <w:p w14:paraId="0FB69755" w14:textId="4D34A24B" w:rsidR="000C345A" w:rsidRPr="001D5115" w:rsidRDefault="000C345A" w:rsidP="00C35572">
                      <w:r w:rsidRPr="001D5115">
                        <w:t>2</w:t>
                      </w:r>
                    </w:p>
                  </w:txbxContent>
                </v:textbox>
              </v:shape>
            </w:pict>
          </mc:Fallback>
        </mc:AlternateContent>
      </w:r>
      <w:r w:rsidRPr="00E85678">
        <w:rPr>
          <w:sz w:val="24"/>
          <w:szCs w:val="24"/>
        </w:rPr>
        <w:t>.</w:t>
      </w:r>
    </w:p>
    <w:p w14:paraId="31AF2AD1" w14:textId="280A4F1F" w:rsidR="00EC719A" w:rsidRDefault="000C345A" w:rsidP="00EC719A">
      <w:pPr>
        <w:widowControl w:val="0"/>
        <w:spacing w:before="0" w:after="0"/>
        <w:rPr>
          <w:noProof/>
          <w:sz w:val="24"/>
          <w:szCs w:val="24"/>
        </w:rPr>
      </w:pPr>
      <w:r w:rsidRPr="00E85678">
        <w:rPr>
          <w:noProof/>
          <w:sz w:val="24"/>
          <w:szCs w:val="24"/>
        </w:rPr>
        <w:t xml:space="preserve">We further investegated the impact of variations in the biorefinery unit fixed operating cost and biofuel price on total costs, revenues, and profit, as well as the quantities of </w:t>
      </w:r>
    </w:p>
    <w:p w14:paraId="356D558A" w14:textId="2E8A1EC5" w:rsidR="00725393" w:rsidRDefault="00AF4CE0" w:rsidP="00F0570E">
      <w:pPr>
        <w:widowControl w:val="0"/>
        <w:rPr>
          <w:sz w:val="24"/>
          <w:szCs w:val="24"/>
        </w:rPr>
      </w:pPr>
      <w:r w:rsidRPr="00E85678">
        <w:rPr>
          <w:noProof/>
          <w:sz w:val="24"/>
          <w:szCs w:val="24"/>
        </w:rPr>
        <w:lastRenderedPageBreak/>
        <w:drawing>
          <wp:anchor distT="0" distB="0" distL="114300" distR="114300" simplePos="0" relativeHeight="251739198" behindDoc="0" locked="0" layoutInCell="1" allowOverlap="1" wp14:anchorId="3047E857" wp14:editId="2B40D153">
            <wp:simplePos x="0" y="0"/>
            <wp:positionH relativeFrom="column">
              <wp:posOffset>23495</wp:posOffset>
            </wp:positionH>
            <wp:positionV relativeFrom="paragraph">
              <wp:posOffset>109220</wp:posOffset>
            </wp:positionV>
            <wp:extent cx="5466715" cy="2091055"/>
            <wp:effectExtent l="0" t="0" r="0" b="4445"/>
            <wp:wrapTopAndBottom/>
            <wp:docPr id="294730268" name="Picture 1" descr="A graph of cost redu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730268" name="Picture 1" descr="A graph of cost reduction&#10;&#10;AI-generated content may be incorrect."/>
                    <pic:cNvPicPr>
                      <a:picLocks noChangeAspect="1"/>
                    </pic:cNvPicPr>
                  </pic:nvPicPr>
                  <pic:blipFill rotWithShape="1">
                    <a:blip r:embed="rId40">
                      <a:extLst>
                        <a:ext uri="{28A0092B-C50C-407E-A947-70E740481C1C}">
                          <a14:useLocalDpi xmlns:a14="http://schemas.microsoft.com/office/drawing/2010/main" val="0"/>
                        </a:ext>
                      </a:extLst>
                    </a:blip>
                    <a:srcRect l="3026" t="1" b="12"/>
                    <a:stretch/>
                  </pic:blipFill>
                  <pic:spPr>
                    <a:xfrm>
                      <a:off x="0" y="0"/>
                      <a:ext cx="5466715" cy="2091055"/>
                    </a:xfrm>
                    <a:prstGeom prst="rect">
                      <a:avLst/>
                    </a:prstGeom>
                  </pic:spPr>
                </pic:pic>
              </a:graphicData>
            </a:graphic>
            <wp14:sizeRelH relativeFrom="margin">
              <wp14:pctWidth>0</wp14:pctWidth>
            </wp14:sizeRelH>
            <wp14:sizeRelV relativeFrom="margin">
              <wp14:pctHeight>0</wp14:pctHeight>
            </wp14:sizeRelV>
          </wp:anchor>
        </w:drawing>
      </w:r>
      <w:r w:rsidRPr="00E85678">
        <w:rPr>
          <w:noProof/>
          <w:sz w:val="24"/>
          <w:szCs w:val="24"/>
        </w:rPr>
        <mc:AlternateContent>
          <mc:Choice Requires="wps">
            <w:drawing>
              <wp:anchor distT="0" distB="0" distL="114300" distR="114300" simplePos="0" relativeHeight="251740222" behindDoc="0" locked="0" layoutInCell="1" allowOverlap="1" wp14:anchorId="5E87CD87" wp14:editId="51AB1491">
                <wp:simplePos x="0" y="0"/>
                <wp:positionH relativeFrom="column">
                  <wp:posOffset>23771</wp:posOffset>
                </wp:positionH>
                <wp:positionV relativeFrom="paragraph">
                  <wp:posOffset>2255934</wp:posOffset>
                </wp:positionV>
                <wp:extent cx="5466715" cy="635"/>
                <wp:effectExtent l="0" t="0" r="0" b="12065"/>
                <wp:wrapTopAndBottom/>
                <wp:docPr id="403156507" name="Text Box 1"/>
                <wp:cNvGraphicFramePr/>
                <a:graphic xmlns:a="http://schemas.openxmlformats.org/drawingml/2006/main">
                  <a:graphicData uri="http://schemas.microsoft.com/office/word/2010/wordprocessingShape">
                    <wps:wsp>
                      <wps:cNvSpPr txBox="1"/>
                      <wps:spPr>
                        <a:xfrm>
                          <a:off x="0" y="0"/>
                          <a:ext cx="5466715" cy="635"/>
                        </a:xfrm>
                        <a:prstGeom prst="rect">
                          <a:avLst/>
                        </a:prstGeom>
                        <a:solidFill>
                          <a:prstClr val="white"/>
                        </a:solidFill>
                        <a:ln>
                          <a:noFill/>
                        </a:ln>
                      </wps:spPr>
                      <wps:txbx>
                        <w:txbxContent>
                          <w:p w14:paraId="766F1B08" w14:textId="77777777" w:rsidR="00AF4CE0" w:rsidRPr="00F336A7" w:rsidRDefault="00AF4CE0" w:rsidP="00DA049C">
                            <w:pPr>
                              <w:pStyle w:val="Caption"/>
                              <w:rPr>
                                <w:noProof/>
                              </w:rPr>
                            </w:pPr>
                            <w:bookmarkStart w:id="233" w:name="_Ref187757264"/>
                            <w:bookmarkStart w:id="234" w:name="_Toc187910811"/>
                            <w:r>
                              <w:t xml:space="preserve">Figure </w:t>
                            </w:r>
                            <w:r>
                              <w:fldChar w:fldCharType="begin"/>
                            </w:r>
                            <w:r>
                              <w:instrText xml:space="preserve"> STYLEREF 1 \s </w:instrText>
                            </w:r>
                            <w:r>
                              <w:fldChar w:fldCharType="separate"/>
                            </w:r>
                            <w:r>
                              <w:rPr>
                                <w:noProof/>
                              </w:rPr>
                              <w:t>4</w:t>
                            </w:r>
                            <w:r>
                              <w:rPr>
                                <w:noProof/>
                              </w:rPr>
                              <w:fldChar w:fldCharType="end"/>
                            </w:r>
                            <w:r>
                              <w:noBreakHyphen/>
                            </w:r>
                            <w:r>
                              <w:fldChar w:fldCharType="begin"/>
                            </w:r>
                            <w:r>
                              <w:instrText xml:space="preserve"> SEQ Figure \* ARABIC \s 1 </w:instrText>
                            </w:r>
                            <w:r>
                              <w:fldChar w:fldCharType="separate"/>
                            </w:r>
                            <w:r>
                              <w:rPr>
                                <w:noProof/>
                              </w:rPr>
                              <w:t>8</w:t>
                            </w:r>
                            <w:r>
                              <w:rPr>
                                <w:noProof/>
                              </w:rPr>
                              <w:fldChar w:fldCharType="end"/>
                            </w:r>
                            <w:bookmarkEnd w:id="233"/>
                            <w:r>
                              <w:t xml:space="preserve"> </w:t>
                            </w:r>
                            <w:r w:rsidRPr="00816508">
                              <w:t xml:space="preserve">Sensitivity </w:t>
                            </w:r>
                            <w:r>
                              <w:t>A</w:t>
                            </w:r>
                            <w:r w:rsidRPr="00816508">
                              <w:t xml:space="preserve">nalysis: The </w:t>
                            </w:r>
                            <w:r>
                              <w:t>I</w:t>
                            </w:r>
                            <w:r w:rsidRPr="00816508">
                              <w:t xml:space="preserve">mpact of </w:t>
                            </w:r>
                            <w:r>
                              <w:t>U</w:t>
                            </w:r>
                            <w:r w:rsidRPr="00816508">
                              <w:t xml:space="preserve">nit </w:t>
                            </w:r>
                            <w:r>
                              <w:t>C</w:t>
                            </w:r>
                            <w:r w:rsidRPr="00816508">
                              <w:t xml:space="preserve">osts and </w:t>
                            </w:r>
                            <w:r>
                              <w:t>B</w:t>
                            </w:r>
                            <w:r w:rsidRPr="00816508">
                              <w:t xml:space="preserve">iofuel </w:t>
                            </w:r>
                            <w:r>
                              <w:t>P</w:t>
                            </w:r>
                            <w:r w:rsidRPr="00816508">
                              <w:t xml:space="preserve">rice </w:t>
                            </w:r>
                            <w:r>
                              <w:t>V</w:t>
                            </w:r>
                            <w:r w:rsidRPr="00816508">
                              <w:t xml:space="preserve">ary from 20% to 200% on </w:t>
                            </w:r>
                            <w:r>
                              <w:t>t</w:t>
                            </w:r>
                            <w:r w:rsidRPr="00816508">
                              <w:t xml:space="preserve">he </w:t>
                            </w:r>
                            <w:r>
                              <w:t>T</w:t>
                            </w:r>
                            <w:r w:rsidRPr="00816508">
                              <w:t xml:space="preserve">otal </w:t>
                            </w:r>
                            <w:r>
                              <w:t>P</w:t>
                            </w:r>
                            <w:r w:rsidRPr="00816508">
                              <w:t>rofit</w:t>
                            </w:r>
                            <w:bookmarkEnd w:id="23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E87CD87" id="_x0000_s1060" type="#_x0000_t202" style="position:absolute;margin-left:1.85pt;margin-top:177.65pt;width:430.45pt;height:.05pt;z-index:25174022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" stroked="f">
                <v:textbox style="mso-fit-shape-to-text:t" inset="0,0,0,0">
                  <w:txbxContent>
                    <w:p w14:paraId="766F1B08" w14:textId="77777777" w:rsidR="00AF4CE0" w:rsidRPr="00F336A7" w:rsidRDefault="00AF4CE0" w:rsidP="00DA049C">
                      <w:pPr>
                        <w:pStyle w:val="Caption"/>
                        <w:rPr>
                          <w:noProof/>
                        </w:rPr>
                      </w:pPr>
                      <w:bookmarkStart w:id="235" w:name="_Ref187757264"/>
                      <w:bookmarkStart w:id="236" w:name="_Toc187910811"/>
                      <w:r>
                        <w:t xml:space="preserve">Figure </w:t>
                      </w:r>
                      <w:r>
                        <w:fldChar w:fldCharType="begin"/>
                      </w:r>
                      <w:r>
                        <w:instrText xml:space="preserve"> STYLEREF 1 \s </w:instrText>
                      </w:r>
                      <w:r>
                        <w:fldChar w:fldCharType="separate"/>
                      </w:r>
                      <w:r>
                        <w:rPr>
                          <w:noProof/>
                        </w:rPr>
                        <w:t>4</w:t>
                      </w:r>
                      <w:r>
                        <w:rPr>
                          <w:noProof/>
                        </w:rPr>
                        <w:fldChar w:fldCharType="end"/>
                      </w:r>
                      <w:r>
                        <w:noBreakHyphen/>
                      </w:r>
                      <w:r>
                        <w:fldChar w:fldCharType="begin"/>
                      </w:r>
                      <w:r>
                        <w:instrText xml:space="preserve"> SEQ Figure \* ARABIC \s 1 </w:instrText>
                      </w:r>
                      <w:r>
                        <w:fldChar w:fldCharType="separate"/>
                      </w:r>
                      <w:r>
                        <w:rPr>
                          <w:noProof/>
                        </w:rPr>
                        <w:t>8</w:t>
                      </w:r>
                      <w:r>
                        <w:rPr>
                          <w:noProof/>
                        </w:rPr>
                        <w:fldChar w:fldCharType="end"/>
                      </w:r>
                      <w:bookmarkEnd w:id="235"/>
                      <w:r>
                        <w:t xml:space="preserve"> </w:t>
                      </w:r>
                      <w:r w:rsidRPr="00816508">
                        <w:t xml:space="preserve">Sensitivity </w:t>
                      </w:r>
                      <w:r>
                        <w:t>A</w:t>
                      </w:r>
                      <w:r w:rsidRPr="00816508">
                        <w:t xml:space="preserve">nalysis: The </w:t>
                      </w:r>
                      <w:r>
                        <w:t>I</w:t>
                      </w:r>
                      <w:r w:rsidRPr="00816508">
                        <w:t xml:space="preserve">mpact of </w:t>
                      </w:r>
                      <w:r>
                        <w:t>U</w:t>
                      </w:r>
                      <w:r w:rsidRPr="00816508">
                        <w:t xml:space="preserve">nit </w:t>
                      </w:r>
                      <w:r>
                        <w:t>C</w:t>
                      </w:r>
                      <w:r w:rsidRPr="00816508">
                        <w:t xml:space="preserve">osts and </w:t>
                      </w:r>
                      <w:r>
                        <w:t>B</w:t>
                      </w:r>
                      <w:r w:rsidRPr="00816508">
                        <w:t xml:space="preserve">iofuel </w:t>
                      </w:r>
                      <w:r>
                        <w:t>P</w:t>
                      </w:r>
                      <w:r w:rsidRPr="00816508">
                        <w:t xml:space="preserve">rice </w:t>
                      </w:r>
                      <w:r>
                        <w:t>V</w:t>
                      </w:r>
                      <w:r w:rsidRPr="00816508">
                        <w:t xml:space="preserve">ary from 20% to 200% on </w:t>
                      </w:r>
                      <w:r>
                        <w:t>t</w:t>
                      </w:r>
                      <w:r w:rsidRPr="00816508">
                        <w:t xml:space="preserve">he </w:t>
                      </w:r>
                      <w:r>
                        <w:t>T</w:t>
                      </w:r>
                      <w:r w:rsidRPr="00816508">
                        <w:t xml:space="preserve">otal </w:t>
                      </w:r>
                      <w:r>
                        <w:t>P</w:t>
                      </w:r>
                      <w:r w:rsidRPr="00816508">
                        <w:t>rofit</w:t>
                      </w:r>
                      <w:bookmarkEnd w:id="236"/>
                    </w:p>
                  </w:txbxContent>
                </v:textbox>
                <w10:wrap type="topAndBottom"/>
              </v:shape>
            </w:pict>
          </mc:Fallback>
        </mc:AlternateContent>
      </w:r>
    </w:p>
    <w:p w14:paraId="6689B1CB" w14:textId="77777777" w:rsidR="00EC719A" w:rsidRDefault="00EC719A" w:rsidP="00EC719A">
      <w:pPr>
        <w:widowControl w:val="0"/>
        <w:spacing w:before="0" w:after="0"/>
        <w:rPr>
          <w:noProof/>
          <w:sz w:val="24"/>
          <w:szCs w:val="24"/>
        </w:rPr>
      </w:pPr>
    </w:p>
    <w:p w14:paraId="20B40137" w14:textId="77777777" w:rsidR="00EC719A" w:rsidRDefault="00EC719A" w:rsidP="00EC719A">
      <w:pPr>
        <w:widowControl w:val="0"/>
        <w:spacing w:before="0" w:after="0"/>
        <w:rPr>
          <w:noProof/>
          <w:sz w:val="24"/>
          <w:szCs w:val="24"/>
        </w:rPr>
      </w:pPr>
    </w:p>
    <w:p w14:paraId="61F00960" w14:textId="77777777" w:rsidR="00EC719A" w:rsidRDefault="00EC719A" w:rsidP="00EC719A">
      <w:pPr>
        <w:widowControl w:val="0"/>
        <w:spacing w:before="0" w:after="0"/>
        <w:rPr>
          <w:noProof/>
          <w:sz w:val="24"/>
          <w:szCs w:val="24"/>
        </w:rPr>
      </w:pPr>
    </w:p>
    <w:p w14:paraId="567228B7" w14:textId="77777777" w:rsidR="00EC719A" w:rsidRDefault="00EC719A" w:rsidP="00EC719A">
      <w:pPr>
        <w:widowControl w:val="0"/>
        <w:spacing w:before="0" w:after="0"/>
        <w:rPr>
          <w:noProof/>
          <w:sz w:val="24"/>
          <w:szCs w:val="24"/>
        </w:rPr>
      </w:pPr>
    </w:p>
    <w:p w14:paraId="72D1EB40" w14:textId="77777777" w:rsidR="00EC719A" w:rsidRDefault="00EC719A" w:rsidP="00EC719A">
      <w:pPr>
        <w:widowControl w:val="0"/>
        <w:spacing w:before="0" w:after="0"/>
        <w:rPr>
          <w:noProof/>
          <w:sz w:val="24"/>
          <w:szCs w:val="24"/>
        </w:rPr>
      </w:pPr>
    </w:p>
    <w:p w14:paraId="421C1CC0" w14:textId="77777777" w:rsidR="00EC719A" w:rsidRDefault="00EC719A" w:rsidP="00EC719A">
      <w:pPr>
        <w:widowControl w:val="0"/>
        <w:spacing w:before="0" w:after="0"/>
        <w:rPr>
          <w:noProof/>
          <w:sz w:val="24"/>
          <w:szCs w:val="24"/>
        </w:rPr>
      </w:pPr>
    </w:p>
    <w:p w14:paraId="34B9A499" w14:textId="77777777" w:rsidR="00EC719A" w:rsidRDefault="00EC719A" w:rsidP="00EC719A">
      <w:pPr>
        <w:widowControl w:val="0"/>
        <w:spacing w:before="0" w:after="0"/>
        <w:rPr>
          <w:noProof/>
          <w:sz w:val="24"/>
          <w:szCs w:val="24"/>
        </w:rPr>
      </w:pPr>
    </w:p>
    <w:p w14:paraId="122681D4" w14:textId="77777777" w:rsidR="00EC719A" w:rsidRDefault="00EC719A" w:rsidP="00EC719A">
      <w:pPr>
        <w:widowControl w:val="0"/>
        <w:spacing w:before="0" w:after="0"/>
        <w:rPr>
          <w:noProof/>
          <w:sz w:val="24"/>
          <w:szCs w:val="24"/>
        </w:rPr>
      </w:pPr>
    </w:p>
    <w:p w14:paraId="032A7672" w14:textId="77777777" w:rsidR="00EC719A" w:rsidRDefault="00EC719A" w:rsidP="00EC719A">
      <w:pPr>
        <w:widowControl w:val="0"/>
        <w:spacing w:before="0" w:after="0"/>
        <w:rPr>
          <w:noProof/>
          <w:sz w:val="24"/>
          <w:szCs w:val="24"/>
        </w:rPr>
      </w:pPr>
    </w:p>
    <w:p w14:paraId="4087061B" w14:textId="77777777" w:rsidR="00EC719A" w:rsidRDefault="00EC719A" w:rsidP="00EC719A">
      <w:pPr>
        <w:widowControl w:val="0"/>
        <w:spacing w:before="0" w:after="0"/>
        <w:rPr>
          <w:noProof/>
          <w:sz w:val="24"/>
          <w:szCs w:val="24"/>
        </w:rPr>
      </w:pPr>
    </w:p>
    <w:p w14:paraId="4559BD3F" w14:textId="77777777" w:rsidR="00EC719A" w:rsidRDefault="00EC719A" w:rsidP="00EC719A">
      <w:pPr>
        <w:widowControl w:val="0"/>
        <w:spacing w:before="0" w:after="0"/>
        <w:rPr>
          <w:noProof/>
          <w:sz w:val="24"/>
          <w:szCs w:val="24"/>
        </w:rPr>
      </w:pPr>
    </w:p>
    <w:p w14:paraId="758CF726" w14:textId="77777777" w:rsidR="00EC719A" w:rsidRDefault="00EC719A" w:rsidP="00EC719A">
      <w:pPr>
        <w:widowControl w:val="0"/>
        <w:spacing w:before="0" w:after="0"/>
        <w:rPr>
          <w:noProof/>
          <w:sz w:val="24"/>
          <w:szCs w:val="24"/>
        </w:rPr>
      </w:pPr>
    </w:p>
    <w:p w14:paraId="5C5B6DEC" w14:textId="77777777" w:rsidR="00EC719A" w:rsidRDefault="00EC719A" w:rsidP="00EC719A">
      <w:pPr>
        <w:widowControl w:val="0"/>
        <w:spacing w:before="0" w:after="0"/>
        <w:rPr>
          <w:noProof/>
          <w:sz w:val="24"/>
          <w:szCs w:val="24"/>
        </w:rPr>
      </w:pPr>
    </w:p>
    <w:p w14:paraId="79B38D57" w14:textId="77777777" w:rsidR="00EC719A" w:rsidRDefault="00EC719A" w:rsidP="00EC719A">
      <w:pPr>
        <w:widowControl w:val="0"/>
        <w:spacing w:before="0" w:after="0"/>
        <w:rPr>
          <w:noProof/>
          <w:sz w:val="24"/>
          <w:szCs w:val="24"/>
        </w:rPr>
      </w:pPr>
    </w:p>
    <w:p w14:paraId="1E5ACFC8" w14:textId="77777777" w:rsidR="00EC719A" w:rsidRDefault="00EC719A" w:rsidP="00EC719A">
      <w:pPr>
        <w:widowControl w:val="0"/>
        <w:spacing w:before="0" w:after="0"/>
        <w:rPr>
          <w:noProof/>
          <w:sz w:val="24"/>
          <w:szCs w:val="24"/>
        </w:rPr>
      </w:pPr>
    </w:p>
    <w:p w14:paraId="240B410E" w14:textId="77777777" w:rsidR="00EC719A" w:rsidRDefault="00EC719A" w:rsidP="00EC719A">
      <w:pPr>
        <w:widowControl w:val="0"/>
        <w:spacing w:before="0" w:after="0"/>
        <w:rPr>
          <w:noProof/>
          <w:sz w:val="24"/>
          <w:szCs w:val="24"/>
        </w:rPr>
      </w:pPr>
    </w:p>
    <w:p w14:paraId="3F49AC35" w14:textId="77777777" w:rsidR="00EC719A" w:rsidRDefault="00EC719A" w:rsidP="00EC719A">
      <w:pPr>
        <w:widowControl w:val="0"/>
        <w:spacing w:before="0" w:after="0"/>
        <w:rPr>
          <w:noProof/>
          <w:sz w:val="24"/>
          <w:szCs w:val="24"/>
        </w:rPr>
      </w:pPr>
    </w:p>
    <w:p w14:paraId="6D415BAB" w14:textId="77777777" w:rsidR="00EC719A" w:rsidRDefault="00EC719A" w:rsidP="00EC719A">
      <w:pPr>
        <w:widowControl w:val="0"/>
        <w:spacing w:before="0" w:after="0"/>
        <w:rPr>
          <w:noProof/>
          <w:sz w:val="24"/>
          <w:szCs w:val="24"/>
        </w:rPr>
      </w:pPr>
    </w:p>
    <w:p w14:paraId="2024A321" w14:textId="77777777" w:rsidR="00EC719A" w:rsidRDefault="00EC719A" w:rsidP="00EC719A">
      <w:pPr>
        <w:widowControl w:val="0"/>
        <w:spacing w:before="0" w:after="0"/>
        <w:rPr>
          <w:noProof/>
          <w:sz w:val="24"/>
          <w:szCs w:val="24"/>
        </w:rPr>
      </w:pPr>
    </w:p>
    <w:p w14:paraId="6B45F0CC" w14:textId="7F66A714" w:rsidR="00EC719A" w:rsidRPr="00E85678" w:rsidRDefault="00EC719A" w:rsidP="00EC719A">
      <w:pPr>
        <w:widowControl w:val="0"/>
        <w:spacing w:before="0" w:after="0"/>
        <w:rPr>
          <w:noProof/>
          <w:sz w:val="24"/>
          <w:szCs w:val="24"/>
        </w:rPr>
      </w:pPr>
      <w:r w:rsidRPr="00E85678">
        <w:rPr>
          <w:noProof/>
          <w:sz w:val="24"/>
          <w:szCs w:val="24"/>
        </w:rPr>
        <w:lastRenderedPageBreak/>
        <w:t xml:space="preserve">harvested biomass, produced biofuels, and captured </w:t>
      </w:r>
      <w:r w:rsidRPr="00E85678">
        <w:rPr>
          <w:rFonts w:eastAsia="Times New Roman"/>
          <w:sz w:val="24"/>
          <w:szCs w:val="24"/>
        </w:rPr>
        <w:t>CO</w:t>
      </w:r>
      <w:r w:rsidRPr="00E85678">
        <w:rPr>
          <w:rFonts w:eastAsia="Times New Roman"/>
          <w:sz w:val="24"/>
          <w:szCs w:val="24"/>
          <w:vertAlign w:val="subscript"/>
        </w:rPr>
        <w:t>2</w:t>
      </w:r>
      <w:r w:rsidRPr="00E85678">
        <w:rPr>
          <w:noProof/>
          <w:sz w:val="24"/>
          <w:szCs w:val="24"/>
        </w:rPr>
        <w:t xml:space="preserve"> within the BECCS system as shwon in </w:t>
      </w:r>
      <w:r w:rsidRPr="00F0570E">
        <w:rPr>
          <w:b/>
          <w:bCs/>
          <w:noProof/>
          <w:sz w:val="24"/>
          <w:szCs w:val="24"/>
        </w:rPr>
        <w:fldChar w:fldCharType="begin"/>
      </w:r>
      <w:r w:rsidRPr="00F0570E">
        <w:rPr>
          <w:b/>
          <w:bCs/>
          <w:noProof/>
          <w:sz w:val="24"/>
          <w:szCs w:val="24"/>
        </w:rPr>
        <w:instrText xml:space="preserve"> REF _Ref187757280 \h  \* MERGEFORMAT </w:instrText>
      </w:r>
      <w:r w:rsidRPr="00F0570E">
        <w:rPr>
          <w:b/>
          <w:bCs/>
          <w:noProof/>
          <w:sz w:val="24"/>
          <w:szCs w:val="24"/>
        </w:rPr>
      </w:r>
      <w:r w:rsidRPr="00F0570E">
        <w:rPr>
          <w:b/>
          <w:bCs/>
          <w:noProof/>
          <w:sz w:val="24"/>
          <w:szCs w:val="24"/>
        </w:rPr>
        <w:fldChar w:fldCharType="separate"/>
      </w:r>
      <w:r w:rsidRPr="00F0570E">
        <w:rPr>
          <w:b/>
          <w:bCs/>
          <w:sz w:val="24"/>
          <w:szCs w:val="24"/>
        </w:rPr>
        <w:t xml:space="preserve">Figure </w:t>
      </w:r>
      <w:r w:rsidRPr="00F0570E">
        <w:rPr>
          <w:b/>
          <w:bCs/>
          <w:noProof/>
          <w:sz w:val="24"/>
          <w:szCs w:val="24"/>
        </w:rPr>
        <w:t>4</w:t>
      </w:r>
      <w:r w:rsidRPr="00F0570E">
        <w:rPr>
          <w:b/>
          <w:bCs/>
          <w:sz w:val="24"/>
          <w:szCs w:val="24"/>
        </w:rPr>
        <w:noBreakHyphen/>
      </w:r>
      <w:r w:rsidRPr="00F0570E">
        <w:rPr>
          <w:b/>
          <w:bCs/>
          <w:noProof/>
          <w:sz w:val="24"/>
          <w:szCs w:val="24"/>
        </w:rPr>
        <w:t>9</w:t>
      </w:r>
      <w:r w:rsidRPr="00F0570E">
        <w:rPr>
          <w:b/>
          <w:bCs/>
          <w:noProof/>
          <w:sz w:val="24"/>
          <w:szCs w:val="24"/>
        </w:rPr>
        <w:fldChar w:fldCharType="end"/>
      </w:r>
      <w:r w:rsidRPr="00E85678">
        <w:rPr>
          <w:noProof/>
          <w:sz w:val="24"/>
          <w:szCs w:val="24"/>
        </w:rPr>
        <w:t xml:space="preserve">. As fixed operating costs increase, the system demonstrates a clear downward trend in biomass utilization, biofuel production, and byproduct outputs, such as biochar, steam, and diesel. At lower cost levels (20% to 80% of the baseline), the system maintains robust biomass flows from farms to elevators, reaching 25 million tons at 20% cost. However, as costs rise to 180%, biomass processing falls significantly, dropping to around 5 million tons, and completely halts at 200%, indicating the system’s economic infeasibility at excessive cost levels. Biofuel production mirrors this trend, with higher production observed at lower operating costs (approximately 6 million tons at 20%) and diminishing steadily as costs increase, reaching zero production at 200%. Biochar and diesel outputs also follow a similar pattern, highlighting the cascading impact of fixed cost increases on various production outputs and byproducts. This drop in outputs directly correlates with reductions in biomass purchases, biorefinery operational expenses, and transportation costs, underscoring the direct relationship between operational costs and production levels in the BECCS supply chain. In contrast, the impact of biofuel price on the BECCS system indicates that higher prices stimulate biomass processing and biofuel production. However, when the biofuel price exceeds a 140% increase, the growth in total costs, bioproduct production, and </w:t>
      </w:r>
      <w:r w:rsidRPr="00C87B8B">
        <w:rPr>
          <w:sz w:val="24"/>
          <w:szCs w:val="24"/>
        </w:rPr>
        <w:t>CO</w:t>
      </w:r>
      <w:r w:rsidRPr="00C87B8B">
        <w:rPr>
          <w:sz w:val="24"/>
          <w:szCs w:val="24"/>
          <w:vertAlign w:val="subscript"/>
        </w:rPr>
        <w:t>2</w:t>
      </w:r>
      <w:r w:rsidRPr="00E85678">
        <w:rPr>
          <w:noProof/>
          <w:sz w:val="24"/>
          <w:szCs w:val="24"/>
        </w:rPr>
        <w:t xml:space="preserve"> emissions shows only marginal increases. This suggests that it is unnecessary to raise the biofuel price beyond this threshold to achieve significant economic or environmental impact.</w:t>
      </w:r>
    </w:p>
    <w:p w14:paraId="7533A6CF" w14:textId="43E4FDE5" w:rsidR="00EC719A" w:rsidRDefault="00EC719A" w:rsidP="00EC719A">
      <w:pPr>
        <w:widowControl w:val="0"/>
        <w:spacing w:before="0" w:after="0"/>
        <w:rPr>
          <w:sz w:val="24"/>
          <w:szCs w:val="24"/>
        </w:rPr>
      </w:pPr>
      <w:r w:rsidRPr="00E85678">
        <w:rPr>
          <w:noProof/>
          <w:sz w:val="24"/>
          <w:szCs w:val="24"/>
        </w:rPr>
        <mc:AlternateContent>
          <mc:Choice Requires="wps">
            <w:drawing>
              <wp:anchor distT="0" distB="0" distL="114300" distR="114300" simplePos="0" relativeHeight="251776062" behindDoc="0" locked="0" layoutInCell="1" allowOverlap="1" wp14:anchorId="59935832" wp14:editId="04AB5FE4">
                <wp:simplePos x="0" y="0"/>
                <wp:positionH relativeFrom="column">
                  <wp:posOffset>4666615</wp:posOffset>
                </wp:positionH>
                <wp:positionV relativeFrom="paragraph">
                  <wp:posOffset>4535424</wp:posOffset>
                </wp:positionV>
                <wp:extent cx="65836" cy="124358"/>
                <wp:effectExtent l="0" t="0" r="10795" b="28575"/>
                <wp:wrapNone/>
                <wp:docPr id="601259138" name="Rectangle 36"/>
                <wp:cNvGraphicFramePr/>
                <a:graphic xmlns:a="http://schemas.openxmlformats.org/drawingml/2006/main">
                  <a:graphicData uri="http://schemas.microsoft.com/office/word/2010/wordprocessingShape">
                    <wps:wsp>
                      <wps:cNvSpPr/>
                      <wps:spPr>
                        <a:xfrm>
                          <a:off x="0" y="0"/>
                          <a:ext cx="65836" cy="124358"/>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DC39DE" id="Rectangle 36" o:spid="_x0000_s1026" style="position:absolute;margin-left:367.45pt;margin-top:357.1pt;width:5.2pt;height:9.8pt;z-index:25177606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" fillcolor="window" strokecolor="window" strokeweight="1pt"/>
            </w:pict>
          </mc:Fallback>
        </mc:AlternateContent>
      </w:r>
      <w:r w:rsidRPr="00E85678">
        <w:rPr>
          <w:sz w:val="24"/>
          <w:szCs w:val="24"/>
        </w:rPr>
        <w:t xml:space="preserve"> The biorefinery production capacity and the biomass to biofuel conversion rates could also impact on the performance and economic viability of the BECCS system as well. As shown in </w:t>
      </w:r>
      <w:r w:rsidRPr="00F0570E">
        <w:rPr>
          <w:b/>
          <w:bCs/>
          <w:sz w:val="24"/>
          <w:szCs w:val="24"/>
        </w:rPr>
        <w:fldChar w:fldCharType="begin"/>
      </w:r>
      <w:r w:rsidRPr="00F0570E">
        <w:rPr>
          <w:b/>
          <w:bCs/>
          <w:sz w:val="24"/>
          <w:szCs w:val="24"/>
        </w:rPr>
        <w:instrText xml:space="preserve"> REF _Ref187757296 \h  \* MERGEFORMAT </w:instrText>
      </w:r>
      <w:r w:rsidRPr="00F0570E">
        <w:rPr>
          <w:b/>
          <w:bCs/>
          <w:sz w:val="24"/>
          <w:szCs w:val="24"/>
        </w:rPr>
      </w:r>
      <w:r w:rsidRPr="00F0570E">
        <w:rPr>
          <w:b/>
          <w:bCs/>
          <w:sz w:val="24"/>
          <w:szCs w:val="24"/>
        </w:rPr>
        <w:fldChar w:fldCharType="separate"/>
      </w:r>
      <w:r w:rsidRPr="00F0570E">
        <w:rPr>
          <w:b/>
          <w:bCs/>
          <w:sz w:val="24"/>
          <w:szCs w:val="24"/>
        </w:rPr>
        <w:t xml:space="preserve">Figure </w:t>
      </w:r>
      <w:r w:rsidRPr="00F0570E">
        <w:rPr>
          <w:b/>
          <w:bCs/>
          <w:noProof/>
          <w:sz w:val="24"/>
          <w:szCs w:val="24"/>
        </w:rPr>
        <w:t>4</w:t>
      </w:r>
      <w:r w:rsidRPr="00F0570E">
        <w:rPr>
          <w:b/>
          <w:bCs/>
          <w:sz w:val="24"/>
          <w:szCs w:val="24"/>
        </w:rPr>
        <w:noBreakHyphen/>
      </w:r>
      <w:r w:rsidRPr="00F0570E">
        <w:rPr>
          <w:b/>
          <w:bCs/>
          <w:noProof/>
          <w:sz w:val="24"/>
          <w:szCs w:val="24"/>
        </w:rPr>
        <w:t>10</w:t>
      </w:r>
      <w:r w:rsidRPr="00F0570E">
        <w:rPr>
          <w:b/>
          <w:bCs/>
          <w:sz w:val="24"/>
          <w:szCs w:val="24"/>
        </w:rPr>
        <w:fldChar w:fldCharType="end"/>
      </w:r>
      <w:r w:rsidRPr="00E85678">
        <w:rPr>
          <w:sz w:val="24"/>
          <w:szCs w:val="24"/>
        </w:rPr>
        <w:t xml:space="preserve">, under conditions where production capacity is increased to 120% of the base level, we observe a dramatic  impact across several metrics, with biofuel, biochar, diesel, steam, and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capture all rising by approximately 22% to 40%. This increase demonstrates that scaling up production enhances biomass processing and improves output levels, directly contributing to greater profit margins. Conversely, reducing production capacity to 80% leads to sharp declines, with bio-product output falling by 5% to 7%, and profit decreasing by around 18%. This trend highlights the importance of maintaining adequate production capacity for optimal BECCS system </w:t>
      </w:r>
    </w:p>
    <w:p w14:paraId="33A4959D" w14:textId="515D082A" w:rsidR="00725393" w:rsidRDefault="00725393" w:rsidP="00F0570E">
      <w:pPr>
        <w:widowControl w:val="0"/>
        <w:rPr>
          <w:sz w:val="24"/>
          <w:szCs w:val="24"/>
        </w:rPr>
      </w:pPr>
      <w:r w:rsidRPr="00E85678">
        <w:rPr>
          <w:noProof/>
          <w:sz w:val="24"/>
          <w:szCs w:val="24"/>
        </w:rPr>
        <w:lastRenderedPageBreak/>
        <mc:AlternateContent>
          <mc:Choice Requires="wps">
            <w:drawing>
              <wp:anchor distT="0" distB="0" distL="114300" distR="114300" simplePos="0" relativeHeight="251737150" behindDoc="0" locked="0" layoutInCell="1" allowOverlap="1" wp14:anchorId="66EE992B" wp14:editId="61210B59">
                <wp:simplePos x="0" y="0"/>
                <wp:positionH relativeFrom="column">
                  <wp:posOffset>118745</wp:posOffset>
                </wp:positionH>
                <wp:positionV relativeFrom="paragraph">
                  <wp:posOffset>4579620</wp:posOffset>
                </wp:positionV>
                <wp:extent cx="5271770" cy="635"/>
                <wp:effectExtent l="0" t="0" r="0" b="12065"/>
                <wp:wrapTopAndBottom/>
                <wp:docPr id="1538393000" name="Text Box 1"/>
                <wp:cNvGraphicFramePr/>
                <a:graphic xmlns:a="http://schemas.openxmlformats.org/drawingml/2006/main">
                  <a:graphicData uri="http://schemas.microsoft.com/office/word/2010/wordprocessingShape">
                    <wps:wsp>
                      <wps:cNvSpPr txBox="1"/>
                      <wps:spPr>
                        <a:xfrm>
                          <a:off x="0" y="0"/>
                          <a:ext cx="5271770" cy="635"/>
                        </a:xfrm>
                        <a:prstGeom prst="rect">
                          <a:avLst/>
                        </a:prstGeom>
                        <a:solidFill>
                          <a:prstClr val="white"/>
                        </a:solidFill>
                        <a:ln>
                          <a:noFill/>
                        </a:ln>
                      </wps:spPr>
                      <wps:txbx>
                        <w:txbxContent>
                          <w:p w14:paraId="35174AD8" w14:textId="77777777" w:rsidR="00725393" w:rsidRPr="00007E5A" w:rsidRDefault="00725393" w:rsidP="00DA049C">
                            <w:pPr>
                              <w:pStyle w:val="Caption"/>
                              <w:rPr>
                                <w:noProof/>
                              </w:rPr>
                            </w:pPr>
                            <w:bookmarkStart w:id="237" w:name="_Ref187757280"/>
                            <w:bookmarkStart w:id="238" w:name="_Toc187910812"/>
                            <w:r>
                              <w:t xml:space="preserve">Figure </w:t>
                            </w:r>
                            <w:r>
                              <w:fldChar w:fldCharType="begin"/>
                            </w:r>
                            <w:r>
                              <w:instrText xml:space="preserve"> STYLEREF 1 \s </w:instrText>
                            </w:r>
                            <w:r>
                              <w:fldChar w:fldCharType="separate"/>
                            </w:r>
                            <w:r>
                              <w:rPr>
                                <w:noProof/>
                              </w:rPr>
                              <w:t>4</w:t>
                            </w:r>
                            <w:r>
                              <w:rPr>
                                <w:noProof/>
                              </w:rPr>
                              <w:fldChar w:fldCharType="end"/>
                            </w:r>
                            <w:r>
                              <w:noBreakHyphen/>
                            </w:r>
                            <w:r>
                              <w:fldChar w:fldCharType="begin"/>
                            </w:r>
                            <w:r>
                              <w:instrText xml:space="preserve"> SEQ Figure \* ARABIC \s 1 </w:instrText>
                            </w:r>
                            <w:r>
                              <w:fldChar w:fldCharType="separate"/>
                            </w:r>
                            <w:r>
                              <w:rPr>
                                <w:noProof/>
                              </w:rPr>
                              <w:t>9</w:t>
                            </w:r>
                            <w:r>
                              <w:rPr>
                                <w:noProof/>
                              </w:rPr>
                              <w:fldChar w:fldCharType="end"/>
                            </w:r>
                            <w:bookmarkEnd w:id="237"/>
                            <w:r>
                              <w:t xml:space="preserve"> </w:t>
                            </w:r>
                            <w:r w:rsidRPr="006538B8">
                              <w:t xml:space="preserve">Sensitivity </w:t>
                            </w:r>
                            <w:r>
                              <w:t>A</w:t>
                            </w:r>
                            <w:r w:rsidRPr="006538B8">
                              <w:t xml:space="preserve">nalysis: </w:t>
                            </w:r>
                            <w:r>
                              <w:t>T</w:t>
                            </w:r>
                            <w:r w:rsidRPr="006538B8">
                              <w:t xml:space="preserve">he </w:t>
                            </w:r>
                            <w:r>
                              <w:t>I</w:t>
                            </w:r>
                            <w:r w:rsidRPr="006538B8">
                              <w:t xml:space="preserve">mpact of </w:t>
                            </w:r>
                            <w:r>
                              <w:t>U</w:t>
                            </w:r>
                            <w:r w:rsidRPr="006538B8">
                              <w:t xml:space="preserve">nit </w:t>
                            </w:r>
                            <w:r>
                              <w:t>B</w:t>
                            </w:r>
                            <w:r w:rsidRPr="006538B8">
                              <w:t xml:space="preserve">iorefinery </w:t>
                            </w:r>
                            <w:r>
                              <w:t>F</w:t>
                            </w:r>
                            <w:r w:rsidRPr="006538B8">
                              <w:t xml:space="preserve">ixed </w:t>
                            </w:r>
                            <w:r>
                              <w:t>O</w:t>
                            </w:r>
                            <w:r w:rsidRPr="006538B8">
                              <w:t xml:space="preserve">perating </w:t>
                            </w:r>
                            <w:r>
                              <w:t>C</w:t>
                            </w:r>
                            <w:r w:rsidRPr="006538B8">
                              <w:t xml:space="preserve">ost and </w:t>
                            </w:r>
                            <w:r>
                              <w:t>B</w:t>
                            </w:r>
                            <w:r w:rsidRPr="006538B8">
                              <w:t xml:space="preserve">iofuel </w:t>
                            </w:r>
                            <w:r>
                              <w:t>P</w:t>
                            </w:r>
                            <w:r w:rsidRPr="006538B8">
                              <w:t xml:space="preserve">rice </w:t>
                            </w:r>
                            <w:r>
                              <w:t>V</w:t>
                            </w:r>
                            <w:r w:rsidRPr="006538B8">
                              <w:t>ary from 20% to 180%. Figure 9(a) is the impact on all other costs, revenues, and total profit. Figure 9(b) is the impact on harvest biomass, produced products,</w:t>
                            </w:r>
                            <w:r>
                              <w:t xml:space="preserve"> and captured </w:t>
                            </w:r>
                            <w:r w:rsidRPr="00BC5396">
                              <w:rPr>
                                <w:rFonts w:eastAsia="Times New Roman"/>
                              </w:rPr>
                              <w:t>CO</w:t>
                            </w:r>
                            <w:r w:rsidRPr="00A16BD1">
                              <w:rPr>
                                <w:rFonts w:eastAsia="Times New Roman"/>
                                <w:vertAlign w:val="subscript"/>
                              </w:rPr>
                              <w:t>2</w:t>
                            </w:r>
                            <w:bookmarkEnd w:id="23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6EE992B" id="_x0000_s1061" type="#_x0000_t202" style="position:absolute;margin-left:9.35pt;margin-top:360.6pt;width:415.1pt;height:.05pt;z-index:25173715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" stroked="f">
                <v:textbox style="mso-fit-shape-to-text:t" inset="0,0,0,0">
                  <w:txbxContent>
                    <w:p w14:paraId="35174AD8" w14:textId="77777777" w:rsidR="00725393" w:rsidRPr="00007E5A" w:rsidRDefault="00725393" w:rsidP="00DA049C">
                      <w:pPr>
                        <w:pStyle w:val="Caption"/>
                        <w:rPr>
                          <w:noProof/>
                        </w:rPr>
                      </w:pPr>
                      <w:bookmarkStart w:id="239" w:name="_Ref187757280"/>
                      <w:bookmarkStart w:id="240" w:name="_Toc187910812"/>
                      <w:r>
                        <w:t xml:space="preserve">Figure </w:t>
                      </w:r>
                      <w:r>
                        <w:fldChar w:fldCharType="begin"/>
                      </w:r>
                      <w:r>
                        <w:instrText xml:space="preserve"> STYLEREF 1 \s </w:instrText>
                      </w:r>
                      <w:r>
                        <w:fldChar w:fldCharType="separate"/>
                      </w:r>
                      <w:r>
                        <w:rPr>
                          <w:noProof/>
                        </w:rPr>
                        <w:t>4</w:t>
                      </w:r>
                      <w:r>
                        <w:rPr>
                          <w:noProof/>
                        </w:rPr>
                        <w:fldChar w:fldCharType="end"/>
                      </w:r>
                      <w:r>
                        <w:noBreakHyphen/>
                      </w:r>
                      <w:r>
                        <w:fldChar w:fldCharType="begin"/>
                      </w:r>
                      <w:r>
                        <w:instrText xml:space="preserve"> SEQ Figure \* ARABIC \s 1 </w:instrText>
                      </w:r>
                      <w:r>
                        <w:fldChar w:fldCharType="separate"/>
                      </w:r>
                      <w:r>
                        <w:rPr>
                          <w:noProof/>
                        </w:rPr>
                        <w:t>9</w:t>
                      </w:r>
                      <w:r>
                        <w:rPr>
                          <w:noProof/>
                        </w:rPr>
                        <w:fldChar w:fldCharType="end"/>
                      </w:r>
                      <w:bookmarkEnd w:id="239"/>
                      <w:r>
                        <w:t xml:space="preserve"> </w:t>
                      </w:r>
                      <w:r w:rsidRPr="006538B8">
                        <w:t xml:space="preserve">Sensitivity </w:t>
                      </w:r>
                      <w:r>
                        <w:t>A</w:t>
                      </w:r>
                      <w:r w:rsidRPr="006538B8">
                        <w:t xml:space="preserve">nalysis: </w:t>
                      </w:r>
                      <w:r>
                        <w:t>T</w:t>
                      </w:r>
                      <w:r w:rsidRPr="006538B8">
                        <w:t xml:space="preserve">he </w:t>
                      </w:r>
                      <w:r>
                        <w:t>I</w:t>
                      </w:r>
                      <w:r w:rsidRPr="006538B8">
                        <w:t xml:space="preserve">mpact of </w:t>
                      </w:r>
                      <w:r>
                        <w:t>U</w:t>
                      </w:r>
                      <w:r w:rsidRPr="006538B8">
                        <w:t xml:space="preserve">nit </w:t>
                      </w:r>
                      <w:r>
                        <w:t>B</w:t>
                      </w:r>
                      <w:r w:rsidRPr="006538B8">
                        <w:t xml:space="preserve">iorefinery </w:t>
                      </w:r>
                      <w:r>
                        <w:t>F</w:t>
                      </w:r>
                      <w:r w:rsidRPr="006538B8">
                        <w:t xml:space="preserve">ixed </w:t>
                      </w:r>
                      <w:r>
                        <w:t>O</w:t>
                      </w:r>
                      <w:r w:rsidRPr="006538B8">
                        <w:t xml:space="preserve">perating </w:t>
                      </w:r>
                      <w:r>
                        <w:t>C</w:t>
                      </w:r>
                      <w:r w:rsidRPr="006538B8">
                        <w:t xml:space="preserve">ost and </w:t>
                      </w:r>
                      <w:r>
                        <w:t>B</w:t>
                      </w:r>
                      <w:r w:rsidRPr="006538B8">
                        <w:t xml:space="preserve">iofuel </w:t>
                      </w:r>
                      <w:r>
                        <w:t>P</w:t>
                      </w:r>
                      <w:r w:rsidRPr="006538B8">
                        <w:t xml:space="preserve">rice </w:t>
                      </w:r>
                      <w:r>
                        <w:t>V</w:t>
                      </w:r>
                      <w:r w:rsidRPr="006538B8">
                        <w:t>ary from 20% to 180%. Figure 9(a) is the impact on all other costs, revenues, and total profit. Figure 9(b) is the impact on harvest biomass, produced products,</w:t>
                      </w:r>
                      <w:r>
                        <w:t xml:space="preserve"> and captured </w:t>
                      </w:r>
                      <w:r w:rsidRPr="00BC5396">
                        <w:rPr>
                          <w:rFonts w:eastAsia="Times New Roman"/>
                        </w:rPr>
                        <w:t>CO</w:t>
                      </w:r>
                      <w:r w:rsidRPr="00A16BD1">
                        <w:rPr>
                          <w:rFonts w:eastAsia="Times New Roman"/>
                          <w:vertAlign w:val="subscript"/>
                        </w:rPr>
                        <w:t>2</w:t>
                      </w:r>
                      <w:bookmarkEnd w:id="240"/>
                    </w:p>
                  </w:txbxContent>
                </v:textbox>
                <w10:wrap type="topAndBottom"/>
              </v:shape>
            </w:pict>
          </mc:Fallback>
        </mc:AlternateContent>
      </w:r>
      <w:r w:rsidRPr="00E85678">
        <w:rPr>
          <w:noProof/>
          <w:sz w:val="24"/>
          <w:szCs w:val="24"/>
        </w:rPr>
        <mc:AlternateContent>
          <mc:Choice Requires="wpg">
            <w:drawing>
              <wp:anchor distT="0" distB="0" distL="114300" distR="114300" simplePos="0" relativeHeight="251736126" behindDoc="0" locked="0" layoutInCell="1" allowOverlap="1" wp14:anchorId="47DDD914" wp14:editId="036B982E">
                <wp:simplePos x="0" y="0"/>
                <wp:positionH relativeFrom="column">
                  <wp:posOffset>119077</wp:posOffset>
                </wp:positionH>
                <wp:positionV relativeFrom="paragraph">
                  <wp:posOffset>225508</wp:posOffset>
                </wp:positionV>
                <wp:extent cx="5271770" cy="5213985"/>
                <wp:effectExtent l="0" t="0" r="0" b="5715"/>
                <wp:wrapTopAndBottom/>
                <wp:docPr id="1982420281" name="Group 37"/>
                <wp:cNvGraphicFramePr/>
                <a:graphic xmlns:a="http://schemas.openxmlformats.org/drawingml/2006/main">
                  <a:graphicData uri="http://schemas.microsoft.com/office/word/2010/wordprocessingGroup">
                    <wpg:wgp>
                      <wpg:cNvGrpSpPr/>
                      <wpg:grpSpPr>
                        <a:xfrm>
                          <a:off x="0" y="0"/>
                          <a:ext cx="5271770" cy="5213985"/>
                          <a:chOff x="78712" y="0"/>
                          <a:chExt cx="4593640" cy="4746734"/>
                        </a:xfrm>
                      </wpg:grpSpPr>
                      <wpg:grpSp>
                        <wpg:cNvPr id="1100155459" name="Group 35"/>
                        <wpg:cNvGrpSpPr/>
                        <wpg:grpSpPr>
                          <a:xfrm>
                            <a:off x="78712" y="0"/>
                            <a:ext cx="4593640" cy="4746734"/>
                            <a:chOff x="173390" y="154911"/>
                            <a:chExt cx="4949493" cy="5291040"/>
                          </a:xfrm>
                        </wpg:grpSpPr>
                        <wpg:grpSp>
                          <wpg:cNvPr id="1808792730" name="Group 40"/>
                          <wpg:cNvGrpSpPr/>
                          <wpg:grpSpPr>
                            <a:xfrm>
                              <a:off x="173390" y="154911"/>
                              <a:ext cx="4949493" cy="5291040"/>
                              <a:chOff x="451405" y="228119"/>
                              <a:chExt cx="4950083" cy="5292323"/>
                            </a:xfrm>
                          </wpg:grpSpPr>
                          <pic:pic xmlns:pic="http://schemas.openxmlformats.org/drawingml/2006/picture">
                            <pic:nvPicPr>
                              <pic:cNvPr id="1282378027" name="Picture 1" descr="A chart of different colors&#10;&#10;Description automatically generated"/>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705544" y="2569507"/>
                                <a:ext cx="4413433" cy="621377"/>
                              </a:xfrm>
                              <a:prstGeom prst="rect">
                                <a:avLst/>
                              </a:prstGeom>
                            </pic:spPr>
                          </pic:pic>
                          <pic:pic xmlns:pic="http://schemas.openxmlformats.org/drawingml/2006/picture">
                            <pic:nvPicPr>
                              <pic:cNvPr id="660460930" name="Picture 1" descr="A graph of different colored bars&#10;&#10;Description automatically generated"/>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497977" y="3229085"/>
                                <a:ext cx="2313893" cy="1898242"/>
                              </a:xfrm>
                              <a:prstGeom prst="rect">
                                <a:avLst/>
                              </a:prstGeom>
                            </pic:spPr>
                          </pic:pic>
                          <wpg:grpSp>
                            <wpg:cNvPr id="2018284647" name="Group 39"/>
                            <wpg:cNvGrpSpPr/>
                            <wpg:grpSpPr>
                              <a:xfrm>
                                <a:off x="942627" y="4467910"/>
                                <a:ext cx="3988379" cy="1052532"/>
                                <a:chOff x="-209898" y="29260"/>
                                <a:chExt cx="3988379" cy="1052532"/>
                              </a:xfrm>
                            </wpg:grpSpPr>
                            <pic:pic xmlns:pic="http://schemas.openxmlformats.org/drawingml/2006/picture">
                              <pic:nvPicPr>
                                <pic:cNvPr id="1142431467" name="Picture 1"/>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209898" y="722312"/>
                                  <a:ext cx="3988379" cy="359480"/>
                                </a:xfrm>
                                <a:prstGeom prst="rect">
                                  <a:avLst/>
                                </a:prstGeom>
                              </pic:spPr>
                            </pic:pic>
                            <wps:wsp>
                              <wps:cNvPr id="1088371036" name="Rectangle 38"/>
                              <wps:cNvSpPr/>
                              <wps:spPr>
                                <a:xfrm>
                                  <a:off x="3313786" y="29260"/>
                                  <a:ext cx="190195" cy="124358"/>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08809196" name="Group 32"/>
                            <wpg:cNvGrpSpPr/>
                            <wpg:grpSpPr>
                              <a:xfrm>
                                <a:off x="2665974" y="228119"/>
                                <a:ext cx="2434886" cy="5046972"/>
                                <a:chOff x="3012732" y="311484"/>
                                <a:chExt cx="2597603" cy="5236129"/>
                              </a:xfrm>
                            </wpg:grpSpPr>
                            <wpg:grpSp>
                              <wpg:cNvPr id="157710163" name="Group 28"/>
                              <wpg:cNvGrpSpPr/>
                              <wpg:grpSpPr>
                                <a:xfrm>
                                  <a:off x="4845707" y="4710178"/>
                                  <a:ext cx="764628" cy="837435"/>
                                  <a:chOff x="1487208" y="1469422"/>
                                  <a:chExt cx="764681" cy="837506"/>
                                </a:xfrm>
                              </wpg:grpSpPr>
                              <wps:wsp>
                                <wps:cNvPr id="1929763566" name="Rectangle 25"/>
                                <wps:cNvSpPr/>
                                <wps:spPr>
                                  <a:xfrm flipV="1">
                                    <a:off x="2037030" y="2137521"/>
                                    <a:ext cx="214859" cy="169407"/>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547921" name="Text Box 27"/>
                                <wps:cNvSpPr txBox="1"/>
                                <wps:spPr>
                                  <a:xfrm>
                                    <a:off x="1487208" y="1469422"/>
                                    <a:ext cx="362301" cy="259175"/>
                                  </a:xfrm>
                                  <a:prstGeom prst="rect">
                                    <a:avLst/>
                                  </a:prstGeom>
                                  <a:noFill/>
                                  <a:ln w="6350">
                                    <a:noFill/>
                                  </a:ln>
                                </wps:spPr>
                                <wps:txbx>
                                  <w:txbxContent>
                                    <w:p w14:paraId="10C05C29" w14:textId="77777777" w:rsidR="00725393" w:rsidRPr="00684381" w:rsidRDefault="00725393" w:rsidP="00725393">
                                      <w:r w:rsidRPr="00684381">
                                        <w:t xml:space="preserve">2    </w:t>
                                      </w:r>
                                    </w:p>
                                    <w:p w14:paraId="3E9C3B61" w14:textId="77777777" w:rsidR="00725393" w:rsidRDefault="00725393" w:rsidP="00725393"/>
                                    <w:p w14:paraId="0A9ED1B5" w14:textId="77777777" w:rsidR="00725393" w:rsidRPr="00684381" w:rsidRDefault="00725393" w:rsidP="00725393">
                                      <w:r w:rsidRPr="00684381">
                                        <w:t xml:space="preserve">2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29521064" name="Text Box 30"/>
                              <wps:cNvSpPr txBox="1"/>
                              <wps:spPr>
                                <a:xfrm>
                                  <a:off x="3137566" y="311484"/>
                                  <a:ext cx="434340" cy="379730"/>
                                </a:xfrm>
                                <a:prstGeom prst="rect">
                                  <a:avLst/>
                                </a:prstGeom>
                                <a:noFill/>
                                <a:ln w="6350">
                                  <a:noFill/>
                                </a:ln>
                              </wps:spPr>
                              <wps:txbx>
                                <w:txbxContent>
                                  <w:p w14:paraId="09DFBB96" w14:textId="77777777" w:rsidR="00725393" w:rsidRPr="007C28A6" w:rsidRDefault="00725393" w:rsidP="00725393">
                                    <w:pPr>
                                      <w:rPr>
                                        <w:sz w:val="16"/>
                                        <w:szCs w:val="15"/>
                                      </w:rPr>
                                    </w:pPr>
                                    <w:r w:rsidRPr="007C28A6">
                                      <w:t>(a)</w:t>
                                    </w:r>
                                  </w:p>
                                  <w:p w14:paraId="672C311F" w14:textId="77777777" w:rsidR="00725393" w:rsidRDefault="00725393" w:rsidP="00725393"/>
                                  <w:p w14:paraId="256564FB" w14:textId="77777777" w:rsidR="00725393" w:rsidRPr="007C28A6" w:rsidRDefault="00725393" w:rsidP="00725393">
                                    <w:pPr>
                                      <w:rPr>
                                        <w:sz w:val="16"/>
                                        <w:szCs w:val="15"/>
                                      </w:rPr>
                                    </w:pPr>
                                    <w:r w:rsidRPr="007C28A6">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90074333" name="Text Box 31"/>
                              <wps:cNvSpPr txBox="1"/>
                              <wps:spPr>
                                <a:xfrm>
                                  <a:off x="3012732" y="3283078"/>
                                  <a:ext cx="509731" cy="485381"/>
                                </a:xfrm>
                                <a:prstGeom prst="rect">
                                  <a:avLst/>
                                </a:prstGeom>
                                <a:noFill/>
                                <a:ln w="6350">
                                  <a:noFill/>
                                </a:ln>
                              </wps:spPr>
                              <wps:txbx>
                                <w:txbxContent>
                                  <w:p w14:paraId="3DDFA82E" w14:textId="77777777" w:rsidR="00725393" w:rsidRPr="007C28A6" w:rsidRDefault="00725393" w:rsidP="00725393">
                                    <w:pPr>
                                      <w:rPr>
                                        <w:sz w:val="16"/>
                                        <w:szCs w:val="15"/>
                                      </w:rPr>
                                    </w:pPr>
                                    <w:r w:rsidRPr="007C28A6">
                                      <w:t>(b)</w:t>
                                    </w:r>
                                  </w:p>
                                  <w:p w14:paraId="4843D2FD" w14:textId="77777777" w:rsidR="00725393" w:rsidRDefault="00725393" w:rsidP="00725393"/>
                                  <w:p w14:paraId="6D020B6D" w14:textId="77777777" w:rsidR="00725393" w:rsidRPr="007C28A6" w:rsidRDefault="00725393" w:rsidP="00725393">
                                    <w:pPr>
                                      <w:rPr>
                                        <w:sz w:val="16"/>
                                        <w:szCs w:val="15"/>
                                      </w:rPr>
                                    </w:pPr>
                                    <w:r w:rsidRPr="007C28A6">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24320047" name="Picture 1" descr="A graph of different colored bars&#10;&#10;Description automatically generated"/>
                              <pic:cNvPicPr>
                                <a:picLocks noChangeAspect="1"/>
                              </pic:cNvPicPr>
                            </pic:nvPicPr>
                            <pic:blipFill>
                              <a:blip r:embed="rId44">
                                <a:extLst>
                                  <a:ext uri="{28A0092B-C50C-407E-A947-70E740481C1C}">
                                    <a14:useLocalDpi xmlns:a14="http://schemas.microsoft.com/office/drawing/2010/main" val="0"/>
                                  </a:ext>
                                </a:extLst>
                              </a:blip>
                              <a:stretch>
                                <a:fillRect/>
                              </a:stretch>
                            </pic:blipFill>
                            <pic:spPr>
                              <a:xfrm>
                                <a:off x="451405" y="478444"/>
                                <a:ext cx="2381013" cy="2066955"/>
                              </a:xfrm>
                              <a:prstGeom prst="rect">
                                <a:avLst/>
                              </a:prstGeom>
                            </pic:spPr>
                          </pic:pic>
                          <pic:pic xmlns:pic="http://schemas.openxmlformats.org/drawingml/2006/picture">
                            <pic:nvPicPr>
                              <pic:cNvPr id="1637987097" name="Picture 1"/>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3143772" y="416627"/>
                                <a:ext cx="2257716" cy="2095319"/>
                              </a:xfrm>
                              <a:prstGeom prst="rect">
                                <a:avLst/>
                              </a:prstGeom>
                            </pic:spPr>
                          </pic:pic>
                          <pic:pic xmlns:pic="http://schemas.openxmlformats.org/drawingml/2006/picture">
                            <pic:nvPicPr>
                              <pic:cNvPr id="929672640" name="Picture 1" descr="A graph with green and brown bars&#10;&#10;Description automatically generated"/>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3072123" y="3180155"/>
                                <a:ext cx="2233387" cy="1905557"/>
                              </a:xfrm>
                              <a:prstGeom prst="rect">
                                <a:avLst/>
                              </a:prstGeom>
                            </pic:spPr>
                          </pic:pic>
                        </wpg:grpSp>
                        <wps:wsp>
                          <wps:cNvPr id="922425926" name="Rectangle 34"/>
                          <wps:cNvSpPr/>
                          <wps:spPr>
                            <a:xfrm>
                              <a:off x="4494553" y="5111597"/>
                              <a:ext cx="87782" cy="138989"/>
                            </a:xfrm>
                            <a:prstGeom prst="rect">
                              <a:avLst/>
                            </a:prstGeom>
                            <a:solidFill>
                              <a:sysClr val="window" lastClr="FFFFFF"/>
                            </a:solidFill>
                            <a:ln w="12700" cap="flat" cmpd="sng" algn="ctr">
                              <a:noFill/>
                              <a:prstDash val="solid"/>
                              <a:miter lim="800000"/>
                            </a:ln>
                            <a:effectLst/>
                          </wps:spPr>
                          <wps:txbx>
                            <w:txbxContent>
                              <w:p w14:paraId="027D346F" w14:textId="77777777" w:rsidR="00725393" w:rsidRDefault="00725393" w:rsidP="00725393"/>
                              <w:p w14:paraId="18514617" w14:textId="77777777" w:rsidR="00725393" w:rsidRDefault="00725393" w:rsidP="00725393"/>
                              <w:p w14:paraId="00FAA9F1" w14:textId="77777777" w:rsidR="00725393" w:rsidRDefault="00725393" w:rsidP="0072539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38575204" name="Text Box 36"/>
                        <wps:cNvSpPr txBox="1"/>
                        <wps:spPr>
                          <a:xfrm>
                            <a:off x="3994099" y="4440327"/>
                            <a:ext cx="169732" cy="238890"/>
                          </a:xfrm>
                          <a:prstGeom prst="rect">
                            <a:avLst/>
                          </a:prstGeom>
                          <a:noFill/>
                          <a:ln w="6350">
                            <a:noFill/>
                          </a:ln>
                        </wps:spPr>
                        <wps:txbx>
                          <w:txbxContent>
                            <w:p w14:paraId="2B5634E7" w14:textId="77777777" w:rsidR="00725393" w:rsidRPr="006B1A95" w:rsidRDefault="00725393" w:rsidP="00725393">
                              <w:pPr>
                                <w:rPr>
                                  <w:sz w:val="6"/>
                                  <w:szCs w:val="6"/>
                                </w:rPr>
                              </w:pPr>
                              <w:r w:rsidRPr="006B1A95">
                                <w:t>2</w:t>
                              </w:r>
                            </w:p>
                            <w:p w14:paraId="25385E28" w14:textId="77777777" w:rsidR="00725393" w:rsidRDefault="00725393" w:rsidP="00725393"/>
                            <w:p w14:paraId="7E80FA82" w14:textId="77777777" w:rsidR="00725393" w:rsidRPr="006B1A95" w:rsidRDefault="00725393" w:rsidP="00725393">
                              <w:pPr>
                                <w:rPr>
                                  <w:sz w:val="6"/>
                                  <w:szCs w:val="6"/>
                                </w:rPr>
                              </w:pPr>
                              <w:r w:rsidRPr="006B1A95">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7DDD914" id="Group 37" o:spid="_x0000_s1062" style="position:absolute;margin-left:9.4pt;margin-top:17.75pt;width:415.1pt;height:410.55pt;z-index:251736126;mso-width-relative:margin;mso-height-relative:margin" coordorigin="787" coordsize="45936,474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">
                <v:group id="Group 35" o:spid="_x0000_s1063" style="position:absolute;left:787;width:45936;height:47467" coordorigin="1733,1549" coordsize="49494,5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">
                  <v:group id="Group 40" o:spid="_x0000_s1064" style="position:absolute;left:1733;top:1549;width:49495;height:52910" coordorigin="4514,2281" coordsize="49500,52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">
                    <v:shape id="Picture 1" o:spid="_x0000_s1065" type="#_x0000_t75" alt="A chart of different colors&#10;&#10;Description automatically generated" style="position:absolute;left:7055;top:25695;width:44134;height:6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">
                      <v:imagedata r:id="rId47" o:title="A chart of different colors&#10;&#10;Description automatically generated"/>
                    </v:shape>
                    <v:shape id="Picture 1" o:spid="_x0000_s1066" type="#_x0000_t75" alt="A graph of different colored bars&#10;&#10;Description automatically generated" style="position:absolute;left:4979;top:32290;width:23139;height:189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">
                      <v:imagedata r:id="rId48" o:title="A graph of different colored bars&#10;&#10;Description automatically generated"/>
                    </v:shape>
                    <v:group id="Group 39" o:spid="_x0000_s1067" style="position:absolute;left:9426;top:44679;width:39884;height:10525" coordorigin="-2098,292" coordsize="39883,1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">
                      <v:shape id="Picture 1" o:spid="_x0000_s1068" type="#_x0000_t75" style="position:absolute;left:-2098;top:7223;width:39882;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">
                        <v:imagedata r:id="rId49" o:title=""/>
                      </v:shape>
                      <v:rect id="Rectangle 38" o:spid="_x0000_s1069" style="position:absolute;left:33137;top:292;width:1902;height:12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" fillcolor="window" strokecolor="window" strokeweight="1pt"/>
                    </v:group>
                    <v:group id="Group 32" o:spid="_x0000_s1070" style="position:absolute;left:26659;top:2281;width:24349;height:50469" coordorigin="30127,3114" coordsize="25976,52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">
                      <v:group id="Group 28" o:spid="_x0000_s1071" style="position:absolute;left:48457;top:47101;width:7646;height:8375" coordorigin="14872,14694" coordsize="7646,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">
                        <v:rect id="Rectangle 25" o:spid="_x0000_s1072" style="position:absolute;left:20370;top:21375;width:2148;height:1694;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" fillcolor="window" stroked="f" strokeweight="1pt"/>
                        <v:shape id="Text Box 27" o:spid="_x0000_s1073" type="#_x0000_t202" style="position:absolute;left:14872;top:14694;width:3623;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" filled="f" stroked="f" strokeweight=".5pt">
                          <v:textbox>
                            <w:txbxContent>
                              <w:p w14:paraId="10C05C29" w14:textId="77777777" w:rsidR="00725393" w:rsidRPr="00684381" w:rsidRDefault="00725393" w:rsidP="00725393">
                                <w:r w:rsidRPr="00684381">
                                  <w:t xml:space="preserve">2    </w:t>
                                </w:r>
                              </w:p>
                              <w:p w14:paraId="3E9C3B61" w14:textId="77777777" w:rsidR="00725393" w:rsidRDefault="00725393" w:rsidP="00725393"/>
                              <w:p w14:paraId="0A9ED1B5" w14:textId="77777777" w:rsidR="00725393" w:rsidRPr="00684381" w:rsidRDefault="00725393" w:rsidP="00725393">
                                <w:r w:rsidRPr="00684381">
                                  <w:t xml:space="preserve">2    </w:t>
                                </w:r>
                              </w:p>
                            </w:txbxContent>
                          </v:textbox>
                        </v:shape>
                      </v:group>
                      <v:shape id="Text Box 30" o:spid="_x0000_s1074" type="#_x0000_t202" style="position:absolute;left:31375;top:3114;width:4344;height:3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" filled="f" stroked="f" strokeweight=".5pt">
                        <v:textbox>
                          <w:txbxContent>
                            <w:p w14:paraId="09DFBB96" w14:textId="77777777" w:rsidR="00725393" w:rsidRPr="007C28A6" w:rsidRDefault="00725393" w:rsidP="00725393">
                              <w:pPr>
                                <w:rPr>
                                  <w:sz w:val="16"/>
                                  <w:szCs w:val="15"/>
                                </w:rPr>
                              </w:pPr>
                              <w:r w:rsidRPr="007C28A6">
                                <w:t>(a)</w:t>
                              </w:r>
                            </w:p>
                            <w:p w14:paraId="672C311F" w14:textId="77777777" w:rsidR="00725393" w:rsidRDefault="00725393" w:rsidP="00725393"/>
                            <w:p w14:paraId="256564FB" w14:textId="77777777" w:rsidR="00725393" w:rsidRPr="007C28A6" w:rsidRDefault="00725393" w:rsidP="00725393">
                              <w:pPr>
                                <w:rPr>
                                  <w:sz w:val="16"/>
                                  <w:szCs w:val="15"/>
                                </w:rPr>
                              </w:pPr>
                              <w:r w:rsidRPr="007C28A6">
                                <w:t>(a)</w:t>
                              </w:r>
                            </w:p>
                          </w:txbxContent>
                        </v:textbox>
                      </v:shape>
                      <v:shape id="Text Box 31" o:spid="_x0000_s1075" type="#_x0000_t202" style="position:absolute;left:30127;top:32830;width:5097;height:4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" filled="f" stroked="f" strokeweight=".5pt">
                        <v:textbox>
                          <w:txbxContent>
                            <w:p w14:paraId="3DDFA82E" w14:textId="77777777" w:rsidR="00725393" w:rsidRPr="007C28A6" w:rsidRDefault="00725393" w:rsidP="00725393">
                              <w:pPr>
                                <w:rPr>
                                  <w:sz w:val="16"/>
                                  <w:szCs w:val="15"/>
                                </w:rPr>
                              </w:pPr>
                              <w:r w:rsidRPr="007C28A6">
                                <w:t>(b)</w:t>
                              </w:r>
                            </w:p>
                            <w:p w14:paraId="4843D2FD" w14:textId="77777777" w:rsidR="00725393" w:rsidRDefault="00725393" w:rsidP="00725393"/>
                            <w:p w14:paraId="6D020B6D" w14:textId="77777777" w:rsidR="00725393" w:rsidRPr="007C28A6" w:rsidRDefault="00725393" w:rsidP="00725393">
                              <w:pPr>
                                <w:rPr>
                                  <w:sz w:val="16"/>
                                  <w:szCs w:val="15"/>
                                </w:rPr>
                              </w:pPr>
                              <w:r w:rsidRPr="007C28A6">
                                <w:t>(b)</w:t>
                              </w:r>
                            </w:p>
                          </w:txbxContent>
                        </v:textbox>
                      </v:shape>
                    </v:group>
                    <v:shape id="Picture 1" o:spid="_x0000_s1076" type="#_x0000_t75" alt="A graph of different colored bars&#10;&#10;Description automatically generated" style="position:absolute;left:4514;top:4784;width:23810;height:20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">
                      <v:imagedata r:id="rId50" o:title="A graph of different colored bars&#10;&#10;Description automatically generated"/>
                    </v:shape>
                    <v:shape id="Picture 1" o:spid="_x0000_s1077" type="#_x0000_t75" style="position:absolute;left:31437;top:4166;width:22577;height:20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">
                      <v:imagedata r:id="rId51" o:title=""/>
                    </v:shape>
                    <v:shape id="Picture 1" o:spid="_x0000_s1078" type="#_x0000_t75" alt="A graph with green and brown bars&#10;&#10;Description automatically generated" style="position:absolute;left:30721;top:31801;width:22334;height:190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">
                      <v:imagedata r:id="rId52" o:title="A graph with green and brown bars&#10;&#10;Description automatically generated"/>
                    </v:shape>
                  </v:group>
                  <v:rect id="Rectangle 34" o:spid="_x0000_s1079" style="position:absolute;left:44945;top:51115;width:878;height:13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" fillcolor="window" stroked="f" strokeweight="1pt">
                    <v:textbox>
                      <w:txbxContent>
                        <w:p w14:paraId="027D346F" w14:textId="77777777" w:rsidR="00725393" w:rsidRDefault="00725393" w:rsidP="00725393"/>
                        <w:p w14:paraId="18514617" w14:textId="77777777" w:rsidR="00725393" w:rsidRDefault="00725393" w:rsidP="00725393"/>
                        <w:p w14:paraId="00FAA9F1" w14:textId="77777777" w:rsidR="00725393" w:rsidRDefault="00725393" w:rsidP="00725393"/>
                      </w:txbxContent>
                    </v:textbox>
                  </v:rect>
                </v:group>
                <v:shape id="Text Box 36" o:spid="_x0000_s1080" type="#_x0000_t202" style="position:absolute;left:39940;top:44403;width:1698;height:2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" filled="f" stroked="f" strokeweight=".5pt">
                  <v:textbox>
                    <w:txbxContent>
                      <w:p w14:paraId="2B5634E7" w14:textId="77777777" w:rsidR="00725393" w:rsidRPr="006B1A95" w:rsidRDefault="00725393" w:rsidP="00725393">
                        <w:pPr>
                          <w:rPr>
                            <w:sz w:val="6"/>
                            <w:szCs w:val="6"/>
                          </w:rPr>
                        </w:pPr>
                        <w:r w:rsidRPr="006B1A95">
                          <w:t>2</w:t>
                        </w:r>
                      </w:p>
                      <w:p w14:paraId="25385E28" w14:textId="77777777" w:rsidR="00725393" w:rsidRDefault="00725393" w:rsidP="00725393"/>
                      <w:p w14:paraId="7E80FA82" w14:textId="77777777" w:rsidR="00725393" w:rsidRPr="006B1A95" w:rsidRDefault="00725393" w:rsidP="00725393">
                        <w:pPr>
                          <w:rPr>
                            <w:sz w:val="6"/>
                            <w:szCs w:val="6"/>
                          </w:rPr>
                        </w:pPr>
                        <w:r w:rsidRPr="006B1A95">
                          <w:t>2</w:t>
                        </w:r>
                      </w:p>
                    </w:txbxContent>
                  </v:textbox>
                </v:shape>
                <w10:wrap type="topAndBottom"/>
              </v:group>
            </w:pict>
          </mc:Fallback>
        </mc:AlternateContent>
      </w:r>
    </w:p>
    <w:p w14:paraId="7A1103C5" w14:textId="77777777" w:rsidR="00EC719A" w:rsidRDefault="00EC719A" w:rsidP="00F0570E">
      <w:pPr>
        <w:widowControl w:val="0"/>
        <w:rPr>
          <w:sz w:val="24"/>
          <w:szCs w:val="24"/>
        </w:rPr>
      </w:pPr>
    </w:p>
    <w:p w14:paraId="6AC51C24" w14:textId="77777777" w:rsidR="00EC719A" w:rsidRDefault="00EC719A" w:rsidP="00F0570E">
      <w:pPr>
        <w:widowControl w:val="0"/>
        <w:rPr>
          <w:sz w:val="24"/>
          <w:szCs w:val="24"/>
        </w:rPr>
      </w:pPr>
    </w:p>
    <w:p w14:paraId="6908565A" w14:textId="77777777" w:rsidR="00EC719A" w:rsidRDefault="00EC719A" w:rsidP="00F0570E">
      <w:pPr>
        <w:widowControl w:val="0"/>
        <w:rPr>
          <w:sz w:val="24"/>
          <w:szCs w:val="24"/>
        </w:rPr>
      </w:pPr>
    </w:p>
    <w:p w14:paraId="277726D0" w14:textId="77777777" w:rsidR="00EC719A" w:rsidRDefault="00EC719A" w:rsidP="00F0570E">
      <w:pPr>
        <w:widowControl w:val="0"/>
        <w:rPr>
          <w:sz w:val="24"/>
          <w:szCs w:val="24"/>
        </w:rPr>
      </w:pPr>
    </w:p>
    <w:p w14:paraId="4BCCDDA1" w14:textId="77777777" w:rsidR="00EC719A" w:rsidRDefault="00EC719A" w:rsidP="00F0570E">
      <w:pPr>
        <w:widowControl w:val="0"/>
        <w:rPr>
          <w:sz w:val="24"/>
          <w:szCs w:val="24"/>
        </w:rPr>
      </w:pPr>
    </w:p>
    <w:p w14:paraId="1D4D20AB" w14:textId="77777777" w:rsidR="00EC719A" w:rsidRDefault="00EC719A" w:rsidP="00F0570E">
      <w:pPr>
        <w:widowControl w:val="0"/>
        <w:rPr>
          <w:sz w:val="24"/>
          <w:szCs w:val="24"/>
        </w:rPr>
      </w:pPr>
    </w:p>
    <w:p w14:paraId="7E391C17" w14:textId="77777777" w:rsidR="00EC719A" w:rsidRDefault="00EC719A" w:rsidP="00F0570E">
      <w:pPr>
        <w:widowControl w:val="0"/>
        <w:rPr>
          <w:sz w:val="24"/>
          <w:szCs w:val="24"/>
        </w:rPr>
      </w:pPr>
    </w:p>
    <w:p w14:paraId="0B06636D" w14:textId="5357E1AD" w:rsidR="00AF4CE0" w:rsidRDefault="00AF4CE0" w:rsidP="00F0570E">
      <w:pPr>
        <w:widowControl w:val="0"/>
        <w:rPr>
          <w:sz w:val="24"/>
          <w:szCs w:val="24"/>
        </w:rPr>
      </w:pPr>
      <w:r w:rsidRPr="00E85678">
        <w:rPr>
          <w:noProof/>
          <w:sz w:val="24"/>
          <w:szCs w:val="24"/>
        </w:rPr>
        <w:lastRenderedPageBreak/>
        <mc:AlternateContent>
          <mc:Choice Requires="wpg">
            <w:drawing>
              <wp:anchor distT="0" distB="0" distL="114300" distR="114300" simplePos="0" relativeHeight="251742270" behindDoc="0" locked="0" layoutInCell="1" allowOverlap="1" wp14:anchorId="2CF2EE89" wp14:editId="3EC0D8F4">
                <wp:simplePos x="0" y="0"/>
                <wp:positionH relativeFrom="margin">
                  <wp:posOffset>30480</wp:posOffset>
                </wp:positionH>
                <wp:positionV relativeFrom="paragraph">
                  <wp:posOffset>201930</wp:posOffset>
                </wp:positionV>
                <wp:extent cx="5943600" cy="2025650"/>
                <wp:effectExtent l="0" t="0" r="0" b="0"/>
                <wp:wrapTopAndBottom/>
                <wp:docPr id="245787043" name="Group 41"/>
                <wp:cNvGraphicFramePr/>
                <a:graphic xmlns:a="http://schemas.openxmlformats.org/drawingml/2006/main">
                  <a:graphicData uri="http://schemas.microsoft.com/office/word/2010/wordprocessingGroup">
                    <wpg:wgp>
                      <wpg:cNvGrpSpPr/>
                      <wpg:grpSpPr>
                        <a:xfrm>
                          <a:off x="0" y="0"/>
                          <a:ext cx="5943600" cy="2025650"/>
                          <a:chOff x="47708" y="-502920"/>
                          <a:chExt cx="5943600" cy="2025789"/>
                        </a:xfrm>
                      </wpg:grpSpPr>
                      <pic:pic xmlns:pic="http://schemas.openxmlformats.org/drawingml/2006/picture">
                        <pic:nvPicPr>
                          <pic:cNvPr id="1932226309" name="Picture 24" descr="A graph of a graph with numbers and text&#10;&#10;Description automatically generated with medium confidence"/>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47708" y="-76696"/>
                            <a:ext cx="5943600" cy="1599565"/>
                          </a:xfrm>
                          <a:prstGeom prst="rect">
                            <a:avLst/>
                          </a:prstGeom>
                        </pic:spPr>
                      </pic:pic>
                      <wps:wsp>
                        <wps:cNvPr id="153531990" name="Text Box 28"/>
                        <wps:cNvSpPr txBox="1"/>
                        <wps:spPr>
                          <a:xfrm>
                            <a:off x="1396780" y="-502920"/>
                            <a:ext cx="3970351" cy="415388"/>
                          </a:xfrm>
                          <a:prstGeom prst="rect">
                            <a:avLst/>
                          </a:prstGeom>
                          <a:noFill/>
                          <a:ln w="6350">
                            <a:noFill/>
                          </a:ln>
                        </wps:spPr>
                        <wps:txbx>
                          <w:txbxContent>
                            <w:p w14:paraId="7BADE50A" w14:textId="77777777" w:rsidR="00AF4CE0" w:rsidRDefault="00AF4CE0" w:rsidP="00AF4CE0">
                              <w:pPr>
                                <w:pStyle w:val="ListParagraph"/>
                                <w:numPr>
                                  <w:ilvl w:val="0"/>
                                  <w:numId w:val="7"/>
                                </w:numPr>
                                <w:tabs>
                                  <w:tab w:val="num" w:pos="360"/>
                                </w:tabs>
                                <w:ind w:left="0" w:firstLine="0"/>
                                <w:contextualSpacing w:val="0"/>
                              </w:pPr>
                              <w:r w:rsidRPr="009A6804">
                                <w:t xml:space="preserve">                           </w:t>
                              </w:r>
                              <w:r>
                                <w:t xml:space="preserve">                                           </w:t>
                              </w:r>
                              <w:r w:rsidRPr="009A6804">
                                <w:t xml:space="preserve">      </w:t>
                              </w:r>
                              <w:r>
                                <w:t>(b)</w:t>
                              </w:r>
                              <w:r w:rsidRPr="009A6804">
                                <w:t xml:space="preserve">                                        </w:t>
                              </w:r>
                              <w:r>
                                <w:t xml:space="preserve">                  </w:t>
                              </w:r>
                              <w:r w:rsidRPr="009A6804">
                                <w:t xml:space="preserve">  (b)</w:t>
                              </w:r>
                            </w:p>
                            <w:p w14:paraId="5938B182" w14:textId="77777777" w:rsidR="00AF4CE0" w:rsidRPr="009A6804" w:rsidRDefault="00AF4CE0" w:rsidP="00AF4CE0">
                              <w:pPr>
                                <w:pStyle w:val="ListParagraph"/>
                              </w:pPr>
                            </w:p>
                            <w:p w14:paraId="6EFEB23F" w14:textId="77777777" w:rsidR="00AF4CE0" w:rsidRDefault="00AF4CE0" w:rsidP="00AF4CE0"/>
                            <w:p w14:paraId="3C091BEA" w14:textId="77777777" w:rsidR="00AF4CE0" w:rsidRDefault="00AF4CE0" w:rsidP="00AF4CE0">
                              <w:pPr>
                                <w:pStyle w:val="ListParagraph"/>
                                <w:numPr>
                                  <w:ilvl w:val="0"/>
                                  <w:numId w:val="7"/>
                                </w:numPr>
                                <w:tabs>
                                  <w:tab w:val="num" w:pos="360"/>
                                </w:tabs>
                                <w:ind w:left="0" w:firstLine="0"/>
                                <w:contextualSpacing w:val="0"/>
                              </w:pPr>
                              <w:r w:rsidRPr="009A6804">
                                <w:t xml:space="preserve">                                                                         </w:t>
                              </w:r>
                              <w:r>
                                <w:t xml:space="preserve">                  </w:t>
                              </w:r>
                              <w:r w:rsidRPr="009A6804">
                                <w:t xml:space="preserve">  (b)</w:t>
                              </w:r>
                            </w:p>
                            <w:p w14:paraId="4480B19B" w14:textId="77777777" w:rsidR="00AF4CE0" w:rsidRPr="009A6804" w:rsidRDefault="00AF4CE0" w:rsidP="00AF4CE0">
                              <w:pPr>
                                <w:pStyle w:val="ListParagrap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CF2EE89" id="Group 41" o:spid="_x0000_s1081" style="position:absolute;margin-left:2.4pt;margin-top:15.9pt;width:468pt;height:159.5pt;z-index:251742270;mso-position-horizontal-relative:margin;mso-width-relative:margin;mso-height-relative:margin" coordorigin="477,-5029" coordsize="59436,202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">
                <v:shape id="Picture 24" o:spid="_x0000_s1082" type="#_x0000_t75" alt="A graph of a graph with numbers and text&#10;&#10;Description automatically generated with medium confidence" style="position:absolute;left:477;top:-766;width:59436;height:159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">
                  <v:imagedata r:id="rId54" o:title="A graph of a graph with numbers and text&#10;&#10;Description automatically generated with medium confidence"/>
                </v:shape>
                <v:shape id="Text Box 28" o:spid="_x0000_s1083" type="#_x0000_t202" style="position:absolute;left:13967;top:-5029;width:39704;height:4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" filled="f" stroked="f" strokeweight=".5pt">
                  <v:textbox>
                    <w:txbxContent>
                      <w:p w14:paraId="7BADE50A" w14:textId="77777777" w:rsidR="00AF4CE0" w:rsidRDefault="00AF4CE0" w:rsidP="00AF4CE0">
                        <w:pPr>
                          <w:pStyle w:val="ListParagraph"/>
                          <w:numPr>
                            <w:ilvl w:val="0"/>
                            <w:numId w:val="7"/>
                          </w:numPr>
                          <w:tabs>
                            <w:tab w:val="num" w:pos="360"/>
                          </w:tabs>
                          <w:ind w:left="0" w:firstLine="0"/>
                          <w:contextualSpacing w:val="0"/>
                        </w:pPr>
                        <w:r w:rsidRPr="009A6804">
                          <w:t xml:space="preserve">                           </w:t>
                        </w:r>
                        <w:r>
                          <w:t xml:space="preserve">                                           </w:t>
                        </w:r>
                        <w:r w:rsidRPr="009A6804">
                          <w:t xml:space="preserve">      </w:t>
                        </w:r>
                        <w:r>
                          <w:t>(b)</w:t>
                        </w:r>
                        <w:r w:rsidRPr="009A6804">
                          <w:t xml:space="preserve">                                        </w:t>
                        </w:r>
                        <w:r>
                          <w:t xml:space="preserve">                  </w:t>
                        </w:r>
                        <w:r w:rsidRPr="009A6804">
                          <w:t xml:space="preserve">  (b)</w:t>
                        </w:r>
                      </w:p>
                      <w:p w14:paraId="5938B182" w14:textId="77777777" w:rsidR="00AF4CE0" w:rsidRPr="009A6804" w:rsidRDefault="00AF4CE0" w:rsidP="00AF4CE0">
                        <w:pPr>
                          <w:pStyle w:val="ListParagraph"/>
                        </w:pPr>
                      </w:p>
                      <w:p w14:paraId="6EFEB23F" w14:textId="77777777" w:rsidR="00AF4CE0" w:rsidRDefault="00AF4CE0" w:rsidP="00AF4CE0"/>
                      <w:p w14:paraId="3C091BEA" w14:textId="77777777" w:rsidR="00AF4CE0" w:rsidRDefault="00AF4CE0" w:rsidP="00AF4CE0">
                        <w:pPr>
                          <w:pStyle w:val="ListParagraph"/>
                          <w:numPr>
                            <w:ilvl w:val="0"/>
                            <w:numId w:val="7"/>
                          </w:numPr>
                          <w:tabs>
                            <w:tab w:val="num" w:pos="360"/>
                          </w:tabs>
                          <w:ind w:left="0" w:firstLine="0"/>
                          <w:contextualSpacing w:val="0"/>
                        </w:pPr>
                        <w:r w:rsidRPr="009A6804">
                          <w:t xml:space="preserve">                                                                         </w:t>
                        </w:r>
                        <w:r>
                          <w:t xml:space="preserve">                  </w:t>
                        </w:r>
                        <w:r w:rsidRPr="009A6804">
                          <w:t xml:space="preserve">  (b)</w:t>
                        </w:r>
                      </w:p>
                      <w:p w14:paraId="4480B19B" w14:textId="77777777" w:rsidR="00AF4CE0" w:rsidRPr="009A6804" w:rsidRDefault="00AF4CE0" w:rsidP="00AF4CE0">
                        <w:pPr>
                          <w:pStyle w:val="ListParagraph"/>
                        </w:pPr>
                      </w:p>
                    </w:txbxContent>
                  </v:textbox>
                </v:shape>
                <w10:wrap type="topAndBottom" anchorx="margin"/>
              </v:group>
            </w:pict>
          </mc:Fallback>
        </mc:AlternateContent>
      </w:r>
      <w:r w:rsidRPr="00E85678">
        <w:rPr>
          <w:noProof/>
          <w:sz w:val="24"/>
          <w:szCs w:val="24"/>
        </w:rPr>
        <mc:AlternateContent>
          <mc:Choice Requires="wps">
            <w:drawing>
              <wp:anchor distT="0" distB="0" distL="114300" distR="114300" simplePos="0" relativeHeight="251743294" behindDoc="0" locked="0" layoutInCell="1" allowOverlap="1" wp14:anchorId="1F909F31" wp14:editId="5ABA7900">
                <wp:simplePos x="0" y="0"/>
                <wp:positionH relativeFrom="column">
                  <wp:posOffset>7978</wp:posOffset>
                </wp:positionH>
                <wp:positionV relativeFrom="paragraph">
                  <wp:posOffset>2245802</wp:posOffset>
                </wp:positionV>
                <wp:extent cx="5943600" cy="635"/>
                <wp:effectExtent l="0" t="0" r="0" b="12065"/>
                <wp:wrapTopAndBottom/>
                <wp:docPr id="1913690507"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182A59BC" w14:textId="77777777" w:rsidR="00AF4CE0" w:rsidRPr="00E961D1" w:rsidRDefault="00AF4CE0" w:rsidP="00DA049C">
                            <w:pPr>
                              <w:pStyle w:val="Caption"/>
                            </w:pPr>
                            <w:bookmarkStart w:id="241" w:name="_Ref187757296"/>
                            <w:bookmarkStart w:id="242" w:name="_Toc187910813"/>
                            <w:r>
                              <w:t xml:space="preserve">Figure </w:t>
                            </w:r>
                            <w:r>
                              <w:fldChar w:fldCharType="begin"/>
                            </w:r>
                            <w:r>
                              <w:instrText xml:space="preserve"> STYLEREF 1 \s </w:instrText>
                            </w:r>
                            <w:r>
                              <w:fldChar w:fldCharType="separate"/>
                            </w:r>
                            <w:r>
                              <w:rPr>
                                <w:noProof/>
                              </w:rPr>
                              <w:t>4</w:t>
                            </w:r>
                            <w:r>
                              <w:rPr>
                                <w:noProof/>
                              </w:rPr>
                              <w:fldChar w:fldCharType="end"/>
                            </w:r>
                            <w:r>
                              <w:noBreakHyphen/>
                            </w:r>
                            <w:r>
                              <w:fldChar w:fldCharType="begin"/>
                            </w:r>
                            <w:r>
                              <w:instrText xml:space="preserve"> SEQ Figure \* ARABIC \s 1 </w:instrText>
                            </w:r>
                            <w:r>
                              <w:fldChar w:fldCharType="separate"/>
                            </w:r>
                            <w:r>
                              <w:rPr>
                                <w:noProof/>
                              </w:rPr>
                              <w:t>10</w:t>
                            </w:r>
                            <w:r>
                              <w:rPr>
                                <w:noProof/>
                              </w:rPr>
                              <w:fldChar w:fldCharType="end"/>
                            </w:r>
                            <w:bookmarkEnd w:id="241"/>
                            <w:r>
                              <w:t xml:space="preserve"> </w:t>
                            </w:r>
                            <w:r w:rsidRPr="00777752">
                              <w:t xml:space="preserve">Sensitivity </w:t>
                            </w:r>
                            <w:r>
                              <w:t>A</w:t>
                            </w:r>
                            <w:r w:rsidRPr="00777752">
                              <w:t xml:space="preserve">nalysis: </w:t>
                            </w:r>
                            <w:r>
                              <w:t>T</w:t>
                            </w:r>
                            <w:r w:rsidRPr="00777752">
                              <w:t xml:space="preserve">he </w:t>
                            </w:r>
                            <w:r>
                              <w:t>I</w:t>
                            </w:r>
                            <w:r w:rsidRPr="00777752">
                              <w:t xml:space="preserve">mpact of </w:t>
                            </w:r>
                            <w:r>
                              <w:t>B</w:t>
                            </w:r>
                            <w:r w:rsidRPr="00777752">
                              <w:t xml:space="preserve">iorefinery </w:t>
                            </w:r>
                            <w:r>
                              <w:t>P</w:t>
                            </w:r>
                            <w:r w:rsidRPr="00777752">
                              <w:t xml:space="preserve">roduction </w:t>
                            </w:r>
                            <w:r>
                              <w:t>C</w:t>
                            </w:r>
                            <w:r w:rsidRPr="00777752">
                              <w:t xml:space="preserve">apacity and </w:t>
                            </w:r>
                            <w:r>
                              <w:t>B</w:t>
                            </w:r>
                            <w:r w:rsidRPr="00777752">
                              <w:t xml:space="preserve">io-oil to </w:t>
                            </w:r>
                            <w:r>
                              <w:t>B</w:t>
                            </w:r>
                            <w:r w:rsidRPr="00777752">
                              <w:t xml:space="preserve">iofuel </w:t>
                            </w:r>
                            <w:r>
                              <w:t>C</w:t>
                            </w:r>
                            <w:r w:rsidRPr="00777752">
                              <w:t xml:space="preserve">onversion </w:t>
                            </w:r>
                            <w:r>
                              <w:t>R</w:t>
                            </w:r>
                            <w:r w:rsidRPr="00777752">
                              <w:t xml:space="preserve">ate </w:t>
                            </w:r>
                            <w:r>
                              <w:t>V</w:t>
                            </w:r>
                            <w:r w:rsidRPr="00777752">
                              <w:t xml:space="preserve">ary from 80% to 120% on </w:t>
                            </w:r>
                            <w:r>
                              <w:t>H</w:t>
                            </w:r>
                            <w:r w:rsidRPr="00777752">
                              <w:t xml:space="preserve">arvested </w:t>
                            </w:r>
                            <w:r>
                              <w:t>B</w:t>
                            </w:r>
                            <w:r w:rsidRPr="00777752">
                              <w:t xml:space="preserve">iomass, </w:t>
                            </w:r>
                            <w:r>
                              <w:t>P</w:t>
                            </w:r>
                            <w:r w:rsidRPr="00777752">
                              <w:t xml:space="preserve">roduced </w:t>
                            </w:r>
                            <w:r>
                              <w:t>B</w:t>
                            </w:r>
                            <w:r w:rsidRPr="00777752">
                              <w:t xml:space="preserve">iofuel, </w:t>
                            </w:r>
                            <w:r>
                              <w:t>B</w:t>
                            </w:r>
                            <w:r w:rsidRPr="00777752">
                              <w:t xml:space="preserve">iochar, </w:t>
                            </w:r>
                            <w:r>
                              <w:t>D</w:t>
                            </w:r>
                            <w:r w:rsidRPr="00777752">
                              <w:t xml:space="preserve">iesel, </w:t>
                            </w:r>
                            <w:r>
                              <w:t>S</w:t>
                            </w:r>
                            <w:r w:rsidRPr="00777752">
                              <w:t xml:space="preserve">team, </w:t>
                            </w:r>
                            <w:r>
                              <w:t>C</w:t>
                            </w:r>
                            <w:r w:rsidRPr="00777752">
                              <w:t xml:space="preserve">aptured </w:t>
                            </w:r>
                            <w:r w:rsidRPr="00BC5396">
                              <w:rPr>
                                <w:rFonts w:eastAsia="Times New Roman"/>
                              </w:rPr>
                              <w:t>CO</w:t>
                            </w:r>
                            <w:r w:rsidRPr="00A16BD1">
                              <w:rPr>
                                <w:rFonts w:eastAsia="Times New Roman"/>
                                <w:vertAlign w:val="subscript"/>
                              </w:rPr>
                              <w:t>2</w:t>
                            </w:r>
                            <w:r w:rsidRPr="00777752">
                              <w:t xml:space="preserve">, and </w:t>
                            </w:r>
                            <w:r>
                              <w:t>P</w:t>
                            </w:r>
                            <w:r w:rsidRPr="00777752">
                              <w:t>rofit</w:t>
                            </w:r>
                            <w:r>
                              <w:t>.</w:t>
                            </w:r>
                            <w:r w:rsidRPr="00777752">
                              <w:t xml:space="preserve"> Figure 10(a) is under both low and</w:t>
                            </w:r>
                            <w:r>
                              <w:t xml:space="preserve"> </w:t>
                            </w:r>
                            <w:r w:rsidRPr="00186C9E">
                              <w:t>high production capacities. Figure 10 (b) is under low and high biofuel conversion rates</w:t>
                            </w:r>
                            <w:bookmarkEnd w:id="24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F909F31" id="_x0000_s1084" type="#_x0000_t202" style="position:absolute;margin-left:.65pt;margin-top:176.85pt;width:468pt;height:.05pt;z-index:25174329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" stroked="f">
                <v:textbox style="mso-fit-shape-to-text:t" inset="0,0,0,0">
                  <w:txbxContent>
                    <w:p w14:paraId="182A59BC" w14:textId="77777777" w:rsidR="00AF4CE0" w:rsidRPr="00E961D1" w:rsidRDefault="00AF4CE0" w:rsidP="00DA049C">
                      <w:pPr>
                        <w:pStyle w:val="Caption"/>
                      </w:pPr>
                      <w:bookmarkStart w:id="243" w:name="_Ref187757296"/>
                      <w:bookmarkStart w:id="244" w:name="_Toc187910813"/>
                      <w:r>
                        <w:t xml:space="preserve">Figure </w:t>
                      </w:r>
                      <w:r>
                        <w:fldChar w:fldCharType="begin"/>
                      </w:r>
                      <w:r>
                        <w:instrText xml:space="preserve"> STYLEREF 1 \s </w:instrText>
                      </w:r>
                      <w:r>
                        <w:fldChar w:fldCharType="separate"/>
                      </w:r>
                      <w:r>
                        <w:rPr>
                          <w:noProof/>
                        </w:rPr>
                        <w:t>4</w:t>
                      </w:r>
                      <w:r>
                        <w:rPr>
                          <w:noProof/>
                        </w:rPr>
                        <w:fldChar w:fldCharType="end"/>
                      </w:r>
                      <w:r>
                        <w:noBreakHyphen/>
                      </w:r>
                      <w:r>
                        <w:fldChar w:fldCharType="begin"/>
                      </w:r>
                      <w:r>
                        <w:instrText xml:space="preserve"> SEQ Figure \* ARABIC \s 1 </w:instrText>
                      </w:r>
                      <w:r>
                        <w:fldChar w:fldCharType="separate"/>
                      </w:r>
                      <w:r>
                        <w:rPr>
                          <w:noProof/>
                        </w:rPr>
                        <w:t>10</w:t>
                      </w:r>
                      <w:r>
                        <w:rPr>
                          <w:noProof/>
                        </w:rPr>
                        <w:fldChar w:fldCharType="end"/>
                      </w:r>
                      <w:bookmarkEnd w:id="243"/>
                      <w:r>
                        <w:t xml:space="preserve"> </w:t>
                      </w:r>
                      <w:r w:rsidRPr="00777752">
                        <w:t xml:space="preserve">Sensitivity </w:t>
                      </w:r>
                      <w:r>
                        <w:t>A</w:t>
                      </w:r>
                      <w:r w:rsidRPr="00777752">
                        <w:t xml:space="preserve">nalysis: </w:t>
                      </w:r>
                      <w:r>
                        <w:t>T</w:t>
                      </w:r>
                      <w:r w:rsidRPr="00777752">
                        <w:t xml:space="preserve">he </w:t>
                      </w:r>
                      <w:r>
                        <w:t>I</w:t>
                      </w:r>
                      <w:r w:rsidRPr="00777752">
                        <w:t xml:space="preserve">mpact of </w:t>
                      </w:r>
                      <w:r>
                        <w:t>B</w:t>
                      </w:r>
                      <w:r w:rsidRPr="00777752">
                        <w:t xml:space="preserve">iorefinery </w:t>
                      </w:r>
                      <w:r>
                        <w:t>P</w:t>
                      </w:r>
                      <w:r w:rsidRPr="00777752">
                        <w:t xml:space="preserve">roduction </w:t>
                      </w:r>
                      <w:r>
                        <w:t>C</w:t>
                      </w:r>
                      <w:r w:rsidRPr="00777752">
                        <w:t xml:space="preserve">apacity and </w:t>
                      </w:r>
                      <w:r>
                        <w:t>B</w:t>
                      </w:r>
                      <w:r w:rsidRPr="00777752">
                        <w:t xml:space="preserve">io-oil to </w:t>
                      </w:r>
                      <w:r>
                        <w:t>B</w:t>
                      </w:r>
                      <w:r w:rsidRPr="00777752">
                        <w:t xml:space="preserve">iofuel </w:t>
                      </w:r>
                      <w:r>
                        <w:t>C</w:t>
                      </w:r>
                      <w:r w:rsidRPr="00777752">
                        <w:t xml:space="preserve">onversion </w:t>
                      </w:r>
                      <w:r>
                        <w:t>R</w:t>
                      </w:r>
                      <w:r w:rsidRPr="00777752">
                        <w:t xml:space="preserve">ate </w:t>
                      </w:r>
                      <w:r>
                        <w:t>V</w:t>
                      </w:r>
                      <w:r w:rsidRPr="00777752">
                        <w:t xml:space="preserve">ary from 80% to 120% on </w:t>
                      </w:r>
                      <w:r>
                        <w:t>H</w:t>
                      </w:r>
                      <w:r w:rsidRPr="00777752">
                        <w:t xml:space="preserve">arvested </w:t>
                      </w:r>
                      <w:r>
                        <w:t>B</w:t>
                      </w:r>
                      <w:r w:rsidRPr="00777752">
                        <w:t xml:space="preserve">iomass, </w:t>
                      </w:r>
                      <w:r>
                        <w:t>P</w:t>
                      </w:r>
                      <w:r w:rsidRPr="00777752">
                        <w:t xml:space="preserve">roduced </w:t>
                      </w:r>
                      <w:r>
                        <w:t>B</w:t>
                      </w:r>
                      <w:r w:rsidRPr="00777752">
                        <w:t xml:space="preserve">iofuel, </w:t>
                      </w:r>
                      <w:r>
                        <w:t>B</w:t>
                      </w:r>
                      <w:r w:rsidRPr="00777752">
                        <w:t xml:space="preserve">iochar, </w:t>
                      </w:r>
                      <w:r>
                        <w:t>D</w:t>
                      </w:r>
                      <w:r w:rsidRPr="00777752">
                        <w:t xml:space="preserve">iesel, </w:t>
                      </w:r>
                      <w:r>
                        <w:t>S</w:t>
                      </w:r>
                      <w:r w:rsidRPr="00777752">
                        <w:t xml:space="preserve">team, </w:t>
                      </w:r>
                      <w:r>
                        <w:t>C</w:t>
                      </w:r>
                      <w:r w:rsidRPr="00777752">
                        <w:t xml:space="preserve">aptured </w:t>
                      </w:r>
                      <w:r w:rsidRPr="00BC5396">
                        <w:rPr>
                          <w:rFonts w:eastAsia="Times New Roman"/>
                        </w:rPr>
                        <w:t>CO</w:t>
                      </w:r>
                      <w:r w:rsidRPr="00A16BD1">
                        <w:rPr>
                          <w:rFonts w:eastAsia="Times New Roman"/>
                          <w:vertAlign w:val="subscript"/>
                        </w:rPr>
                        <w:t>2</w:t>
                      </w:r>
                      <w:r w:rsidRPr="00777752">
                        <w:t xml:space="preserve">, and </w:t>
                      </w:r>
                      <w:r>
                        <w:t>P</w:t>
                      </w:r>
                      <w:r w:rsidRPr="00777752">
                        <w:t>rofit</w:t>
                      </w:r>
                      <w:r>
                        <w:t>.</w:t>
                      </w:r>
                      <w:r w:rsidRPr="00777752">
                        <w:t xml:space="preserve"> Figure 10(a) is under both low and</w:t>
                      </w:r>
                      <w:r>
                        <w:t xml:space="preserve"> </w:t>
                      </w:r>
                      <w:r w:rsidRPr="00186C9E">
                        <w:t>high production capacities. Figure 10 (b) is under low and high biofuel conversion rates</w:t>
                      </w:r>
                      <w:bookmarkEnd w:id="244"/>
                    </w:p>
                  </w:txbxContent>
                </v:textbox>
                <w10:wrap type="topAndBottom"/>
              </v:shape>
            </w:pict>
          </mc:Fallback>
        </mc:AlternateContent>
      </w:r>
      <w:r>
        <w:rPr>
          <w:sz w:val="24"/>
          <w:szCs w:val="24"/>
        </w:rPr>
        <w:br w:type="page"/>
      </w:r>
    </w:p>
    <w:p w14:paraId="46E7ADC7" w14:textId="77777777" w:rsidR="00EC719A" w:rsidRPr="00E85678" w:rsidRDefault="00EC719A" w:rsidP="00EC719A">
      <w:pPr>
        <w:pStyle w:val="Heading2"/>
        <w:keepNext w:val="0"/>
        <w:widowControl w:val="0"/>
      </w:pPr>
      <w:bookmarkStart w:id="245" w:name="_Toc183423804"/>
      <w:r w:rsidRPr="00E85678">
        <w:lastRenderedPageBreak/>
        <w:t>4.6 Policy and Regulatory Recommendations</w:t>
      </w:r>
      <w:bookmarkEnd w:id="245"/>
    </w:p>
    <w:p w14:paraId="410286B5" w14:textId="77777777" w:rsidR="00EC719A" w:rsidRPr="00E85678" w:rsidRDefault="00EC719A" w:rsidP="00EC719A">
      <w:pPr>
        <w:widowControl w:val="0"/>
        <w:spacing w:before="0" w:after="0"/>
        <w:rPr>
          <w:sz w:val="24"/>
          <w:szCs w:val="24"/>
        </w:rPr>
      </w:pPr>
      <w:r w:rsidRPr="00E85678">
        <w:rPr>
          <w:sz w:val="24"/>
          <w:szCs w:val="24"/>
        </w:rPr>
        <w:t xml:space="preserve">In the policy and regulatory recommendations section, we provided supportive policies and regulatory frameworks that incentivize BECCS deployment and address potential barriers. These frameworks must address current gaps, promote technological advancements, and provide economic and environmental incentives. In the United States, several significant policies and regulators are established for BECCS as shown in </w:t>
      </w:r>
      <w:r w:rsidRPr="00F0570E">
        <w:rPr>
          <w:b/>
          <w:bCs/>
          <w:sz w:val="24"/>
          <w:szCs w:val="24"/>
        </w:rPr>
        <w:fldChar w:fldCharType="begin"/>
      </w:r>
      <w:r w:rsidRPr="00F0570E">
        <w:rPr>
          <w:b/>
          <w:bCs/>
          <w:sz w:val="24"/>
          <w:szCs w:val="24"/>
        </w:rPr>
        <w:instrText xml:space="preserve"> REF _Ref187657749 \h  \* MERGEFORMAT </w:instrText>
      </w:r>
      <w:r w:rsidRPr="00F0570E">
        <w:rPr>
          <w:b/>
          <w:bCs/>
          <w:sz w:val="24"/>
          <w:szCs w:val="24"/>
        </w:rPr>
      </w:r>
      <w:r w:rsidRPr="00F0570E">
        <w:rPr>
          <w:b/>
          <w:bCs/>
          <w:sz w:val="24"/>
          <w:szCs w:val="24"/>
        </w:rPr>
        <w:fldChar w:fldCharType="separate"/>
      </w:r>
      <w:r w:rsidRPr="00F0570E">
        <w:rPr>
          <w:b/>
          <w:bCs/>
          <w:sz w:val="24"/>
          <w:szCs w:val="24"/>
        </w:rPr>
        <w:t xml:space="preserve">Table </w:t>
      </w:r>
      <w:r w:rsidRPr="00F0570E">
        <w:rPr>
          <w:b/>
          <w:bCs/>
          <w:noProof/>
          <w:sz w:val="24"/>
          <w:szCs w:val="24"/>
        </w:rPr>
        <w:t>4</w:t>
      </w:r>
      <w:r w:rsidRPr="00F0570E">
        <w:rPr>
          <w:b/>
          <w:bCs/>
          <w:sz w:val="24"/>
          <w:szCs w:val="24"/>
        </w:rPr>
        <w:noBreakHyphen/>
      </w:r>
      <w:r w:rsidRPr="00F0570E">
        <w:rPr>
          <w:b/>
          <w:bCs/>
          <w:noProof/>
          <w:sz w:val="24"/>
          <w:szCs w:val="24"/>
        </w:rPr>
        <w:t>4</w:t>
      </w:r>
      <w:r w:rsidRPr="00F0570E">
        <w:rPr>
          <w:b/>
          <w:bCs/>
          <w:sz w:val="24"/>
          <w:szCs w:val="24"/>
        </w:rPr>
        <w:fldChar w:fldCharType="end"/>
      </w:r>
      <w:r w:rsidRPr="00E85678">
        <w:rPr>
          <w:sz w:val="24"/>
          <w:szCs w:val="24"/>
        </w:rPr>
        <w:t>. These initiatives aim to incentivize low-carbon biofuels, expand financial support for carbon capture projects, and promote the infrastructure necessary for large-scale deployment of BECCS technologies. Although these policies establish a foundation for advancing bioenergy and carbon capture technologies, significant gaps persist in ensuring a reliable and consistent biomass supply, fostering public acceptance, and optimizing the logistics of carbon transportation and storage within the circular BECCS framework. Based on the results of this study, several key policy areas emerge as critical for long-term viability of the circular BECCS.</w:t>
      </w:r>
    </w:p>
    <w:p w14:paraId="18F6984F" w14:textId="77777777" w:rsidR="00EC719A" w:rsidRPr="00E85678" w:rsidRDefault="00EC719A" w:rsidP="00EC719A">
      <w:pPr>
        <w:widowControl w:val="0"/>
        <w:spacing w:before="0" w:after="0"/>
        <w:rPr>
          <w:i/>
          <w:iCs/>
          <w:sz w:val="24"/>
          <w:szCs w:val="24"/>
        </w:rPr>
      </w:pPr>
      <w:r w:rsidRPr="00E85678">
        <w:rPr>
          <w:i/>
          <w:iCs/>
          <w:sz w:val="24"/>
          <w:szCs w:val="24"/>
        </w:rPr>
        <w:t>Biomass Supply and Logistics Planning</w:t>
      </w:r>
    </w:p>
    <w:p w14:paraId="473DDE46" w14:textId="77777777" w:rsidR="00EC719A" w:rsidRDefault="00EC719A" w:rsidP="00EC719A">
      <w:pPr>
        <w:widowControl w:val="0"/>
        <w:spacing w:before="0" w:after="0"/>
        <w:rPr>
          <w:sz w:val="24"/>
          <w:szCs w:val="24"/>
        </w:rPr>
      </w:pPr>
      <w:r w:rsidRPr="00E85678">
        <w:rPr>
          <w:sz w:val="24"/>
          <w:szCs w:val="24"/>
        </w:rPr>
        <w:t xml:space="preserve">To address the biomass feedstore supply risk, the policies should incentivize the development of biomass supply chains that account for seasonal variability and regional climate conditions. For instance, in the southeast regions, where corn stover is available </w:t>
      </w:r>
    </w:p>
    <w:p w14:paraId="174452EA" w14:textId="77777777" w:rsidR="00EC719A" w:rsidRPr="00E85678" w:rsidRDefault="00EC719A" w:rsidP="00EC719A">
      <w:pPr>
        <w:widowControl w:val="0"/>
        <w:spacing w:before="0" w:after="0"/>
        <w:rPr>
          <w:sz w:val="24"/>
          <w:szCs w:val="24"/>
        </w:rPr>
      </w:pPr>
      <w:r w:rsidRPr="00E85678">
        <w:rPr>
          <w:sz w:val="24"/>
          <w:szCs w:val="24"/>
        </w:rPr>
        <w:t xml:space="preserve">performance conversion rates, the system’s sensitivity to conversion efficiency becomes even more evident. When the conversion rates rise to 120% of the base scenario, total profit experiences a substantial increase of roughly 55%, underscoring the economic benefits of enhanced conversion technologies. Conversely, a reduction in conversion rates to 80% yields significant declines in bio-products and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capture, with reductions ranging from 1% to 20%. These results suggest that improving conversion efficiency is a powerful lever for boosting both economic and environmental outcomes within the BECCS system. The findings align with prior analyses, emphasizing that investments in advanced biorefinery technology and conversion efficiency are critical to realizing the full potential of bioenergy systems.</w:t>
      </w:r>
    </w:p>
    <w:p w14:paraId="604329A2" w14:textId="7045BF8A" w:rsidR="00186C9E" w:rsidRPr="00E85678" w:rsidRDefault="00EC719A" w:rsidP="00EC719A">
      <w:pPr>
        <w:widowControl w:val="0"/>
        <w:spacing w:before="0" w:after="0"/>
        <w:rPr>
          <w:sz w:val="24"/>
          <w:szCs w:val="24"/>
        </w:rPr>
      </w:pPr>
      <w:r w:rsidRPr="00E85678">
        <w:rPr>
          <w:sz w:val="24"/>
          <w:szCs w:val="24"/>
        </w:rPr>
        <w:t xml:space="preserve">This study conducted uncertainty analyses by disturbing each parameter as well. For each parameter, a normal distribution was assumed, a Monte Carlo simulation yields the 95% </w:t>
      </w:r>
    </w:p>
    <w:p w14:paraId="5F3E1FC6" w14:textId="77777777" w:rsidR="00EC732D" w:rsidRPr="00E85678" w:rsidRDefault="00EC732D" w:rsidP="00F0570E">
      <w:pPr>
        <w:pStyle w:val="Caption"/>
        <w:keepNext w:val="0"/>
        <w:widowControl w:val="0"/>
      </w:pPr>
      <w:bookmarkStart w:id="246" w:name="_Ref187657749"/>
      <w:bookmarkStart w:id="247" w:name="_Toc183424101"/>
      <w:bookmarkStart w:id="248" w:name="_Toc183424207"/>
      <w:r w:rsidRPr="00E85678">
        <w:lastRenderedPageBreak/>
        <w:t xml:space="preserve">Table </w:t>
      </w:r>
      <w:r w:rsidRPr="00E85678">
        <w:fldChar w:fldCharType="begin"/>
      </w:r>
      <w:r w:rsidRPr="00E85678">
        <w:instrText xml:space="preserve"> STYLEREF 1 \s </w:instrText>
      </w:r>
      <w:r w:rsidRPr="00E85678">
        <w:fldChar w:fldCharType="separate"/>
      </w:r>
      <w:r w:rsidRPr="00E85678">
        <w:rPr>
          <w:noProof/>
        </w:rPr>
        <w:t>4</w:t>
      </w:r>
      <w:r w:rsidRPr="00E85678">
        <w:rPr>
          <w:noProof/>
        </w:rPr>
        <w:fldChar w:fldCharType="end"/>
      </w:r>
      <w:r w:rsidRPr="00E85678">
        <w:noBreakHyphen/>
      </w:r>
      <w:r w:rsidRPr="00E85678">
        <w:fldChar w:fldCharType="begin"/>
      </w:r>
      <w:r w:rsidRPr="00E85678">
        <w:instrText xml:space="preserve"> SEQ Table \* ARABIC \s 1 </w:instrText>
      </w:r>
      <w:r w:rsidRPr="00E85678">
        <w:fldChar w:fldCharType="separate"/>
      </w:r>
      <w:r w:rsidRPr="00E85678">
        <w:rPr>
          <w:noProof/>
        </w:rPr>
        <w:t>4</w:t>
      </w:r>
      <w:r w:rsidRPr="00E85678">
        <w:rPr>
          <w:noProof/>
        </w:rPr>
        <w:fldChar w:fldCharType="end"/>
      </w:r>
      <w:bookmarkEnd w:id="246"/>
      <w:r w:rsidRPr="00E85678">
        <w:t xml:space="preserve"> The Timeline of Significant Policy Developments of EBCCU in the United States</w:t>
      </w:r>
      <w:bookmarkEnd w:id="247"/>
      <w:bookmarkEnd w:id="248"/>
    </w:p>
    <w:tbl>
      <w:tblPr>
        <w:tblW w:w="0" w:type="auto"/>
        <w:tblBorders>
          <w:top w:val="single" w:sz="4" w:space="0" w:color="auto"/>
          <w:bottom w:val="single" w:sz="4" w:space="0" w:color="auto"/>
        </w:tblBorders>
        <w:tblLook w:val="04A0" w:firstRow="1" w:lastRow="0" w:firstColumn="1" w:lastColumn="0" w:noHBand="0" w:noVBand="1"/>
      </w:tblPr>
      <w:tblGrid>
        <w:gridCol w:w="1216"/>
        <w:gridCol w:w="2379"/>
        <w:gridCol w:w="3150"/>
        <w:gridCol w:w="1885"/>
      </w:tblGrid>
      <w:tr w:rsidR="00EC732D" w:rsidRPr="00E85678" w14:paraId="527535F9" w14:textId="77777777" w:rsidTr="00EC732D">
        <w:trPr>
          <w:trHeight w:val="20"/>
        </w:trPr>
        <w:tc>
          <w:tcPr>
            <w:tcW w:w="1216" w:type="dxa"/>
            <w:tcBorders>
              <w:top w:val="single" w:sz="4" w:space="0" w:color="auto"/>
              <w:bottom w:val="single" w:sz="4" w:space="0" w:color="auto"/>
            </w:tcBorders>
            <w:shd w:val="clear" w:color="auto" w:fill="auto"/>
            <w:vAlign w:val="center"/>
            <w:hideMark/>
          </w:tcPr>
          <w:p w14:paraId="6D55D2CF" w14:textId="77777777" w:rsidR="00EC732D" w:rsidRPr="00E85678" w:rsidRDefault="00EC732D" w:rsidP="00F0570E">
            <w:pPr>
              <w:widowControl w:val="0"/>
              <w:spacing w:before="0" w:after="0" w:line="240" w:lineRule="auto"/>
              <w:rPr>
                <w:sz w:val="24"/>
                <w:szCs w:val="24"/>
              </w:rPr>
            </w:pPr>
            <w:r w:rsidRPr="00E85678">
              <w:rPr>
                <w:sz w:val="24"/>
                <w:szCs w:val="24"/>
              </w:rPr>
              <w:t>Year</w:t>
            </w:r>
          </w:p>
        </w:tc>
        <w:tc>
          <w:tcPr>
            <w:tcW w:w="2379" w:type="dxa"/>
            <w:tcBorders>
              <w:top w:val="single" w:sz="4" w:space="0" w:color="auto"/>
              <w:bottom w:val="single" w:sz="4" w:space="0" w:color="auto"/>
            </w:tcBorders>
            <w:shd w:val="clear" w:color="auto" w:fill="auto"/>
            <w:vAlign w:val="center"/>
            <w:hideMark/>
          </w:tcPr>
          <w:p w14:paraId="10852DE9" w14:textId="77777777" w:rsidR="00EC732D" w:rsidRPr="00E85678" w:rsidRDefault="00EC732D" w:rsidP="00F0570E">
            <w:pPr>
              <w:widowControl w:val="0"/>
              <w:spacing w:before="0" w:after="0" w:line="240" w:lineRule="auto"/>
              <w:rPr>
                <w:sz w:val="24"/>
                <w:szCs w:val="24"/>
              </w:rPr>
            </w:pPr>
            <w:r w:rsidRPr="00E85678">
              <w:rPr>
                <w:sz w:val="24"/>
                <w:szCs w:val="24"/>
              </w:rPr>
              <w:t>Policy/Regulation</w:t>
            </w:r>
          </w:p>
        </w:tc>
        <w:tc>
          <w:tcPr>
            <w:tcW w:w="3150" w:type="dxa"/>
            <w:tcBorders>
              <w:top w:val="single" w:sz="4" w:space="0" w:color="auto"/>
              <w:bottom w:val="single" w:sz="4" w:space="0" w:color="auto"/>
            </w:tcBorders>
            <w:shd w:val="clear" w:color="auto" w:fill="auto"/>
            <w:vAlign w:val="center"/>
            <w:hideMark/>
          </w:tcPr>
          <w:p w14:paraId="603F0DE6" w14:textId="77777777" w:rsidR="00EC732D" w:rsidRPr="00E85678" w:rsidRDefault="00EC732D" w:rsidP="00F0570E">
            <w:pPr>
              <w:widowControl w:val="0"/>
              <w:spacing w:before="0" w:after="0" w:line="240" w:lineRule="auto"/>
              <w:rPr>
                <w:sz w:val="24"/>
                <w:szCs w:val="24"/>
              </w:rPr>
            </w:pPr>
            <w:r w:rsidRPr="00E85678">
              <w:rPr>
                <w:sz w:val="24"/>
                <w:szCs w:val="24"/>
              </w:rPr>
              <w:t>Description</w:t>
            </w:r>
          </w:p>
        </w:tc>
        <w:tc>
          <w:tcPr>
            <w:tcW w:w="1885" w:type="dxa"/>
            <w:tcBorders>
              <w:top w:val="single" w:sz="4" w:space="0" w:color="auto"/>
              <w:bottom w:val="single" w:sz="4" w:space="0" w:color="auto"/>
            </w:tcBorders>
          </w:tcPr>
          <w:p w14:paraId="6E050A9E" w14:textId="77777777" w:rsidR="00EC732D" w:rsidRPr="00E85678" w:rsidRDefault="00EC732D" w:rsidP="00F0570E">
            <w:pPr>
              <w:widowControl w:val="0"/>
              <w:spacing w:before="0" w:after="0" w:line="240" w:lineRule="auto"/>
              <w:rPr>
                <w:sz w:val="24"/>
                <w:szCs w:val="24"/>
              </w:rPr>
            </w:pPr>
            <w:r w:rsidRPr="00E85678">
              <w:rPr>
                <w:sz w:val="24"/>
                <w:szCs w:val="24"/>
              </w:rPr>
              <w:t>Source</w:t>
            </w:r>
          </w:p>
        </w:tc>
      </w:tr>
      <w:tr w:rsidR="00EC732D" w:rsidRPr="00E85678" w14:paraId="5D1B33F1" w14:textId="77777777" w:rsidTr="00EC732D">
        <w:trPr>
          <w:trHeight w:val="20"/>
        </w:trPr>
        <w:tc>
          <w:tcPr>
            <w:tcW w:w="1216" w:type="dxa"/>
            <w:tcBorders>
              <w:top w:val="single" w:sz="4" w:space="0" w:color="auto"/>
            </w:tcBorders>
            <w:shd w:val="clear" w:color="auto" w:fill="auto"/>
            <w:vAlign w:val="center"/>
            <w:hideMark/>
          </w:tcPr>
          <w:p w14:paraId="75A484EB" w14:textId="77777777" w:rsidR="00EC732D" w:rsidRPr="00E85678" w:rsidRDefault="00EC732D" w:rsidP="00F0570E">
            <w:pPr>
              <w:widowControl w:val="0"/>
              <w:spacing w:before="0" w:after="0" w:line="240" w:lineRule="auto"/>
              <w:rPr>
                <w:sz w:val="24"/>
                <w:szCs w:val="24"/>
              </w:rPr>
            </w:pPr>
            <w:r w:rsidRPr="00E85678">
              <w:rPr>
                <w:sz w:val="24"/>
                <w:szCs w:val="24"/>
              </w:rPr>
              <w:t>2005 (expanded 2007)</w:t>
            </w:r>
          </w:p>
        </w:tc>
        <w:tc>
          <w:tcPr>
            <w:tcW w:w="2379" w:type="dxa"/>
            <w:tcBorders>
              <w:top w:val="single" w:sz="4" w:space="0" w:color="auto"/>
            </w:tcBorders>
            <w:shd w:val="clear" w:color="auto" w:fill="auto"/>
            <w:vAlign w:val="center"/>
            <w:hideMark/>
          </w:tcPr>
          <w:p w14:paraId="438C280D" w14:textId="77777777" w:rsidR="00EC732D" w:rsidRPr="00E85678" w:rsidRDefault="00EC732D" w:rsidP="00F0570E">
            <w:pPr>
              <w:widowControl w:val="0"/>
              <w:spacing w:before="0" w:after="0" w:line="240" w:lineRule="auto"/>
              <w:rPr>
                <w:sz w:val="24"/>
                <w:szCs w:val="24"/>
              </w:rPr>
            </w:pPr>
            <w:r w:rsidRPr="00E85678">
              <w:rPr>
                <w:sz w:val="24"/>
                <w:szCs w:val="24"/>
              </w:rPr>
              <w:t>U.S. Renewable Fuel Standard (RFS)</w:t>
            </w:r>
          </w:p>
        </w:tc>
        <w:tc>
          <w:tcPr>
            <w:tcW w:w="3150" w:type="dxa"/>
            <w:tcBorders>
              <w:top w:val="single" w:sz="4" w:space="0" w:color="auto"/>
            </w:tcBorders>
            <w:shd w:val="clear" w:color="auto" w:fill="auto"/>
            <w:vAlign w:val="center"/>
            <w:hideMark/>
          </w:tcPr>
          <w:p w14:paraId="72E95E26" w14:textId="77777777" w:rsidR="00EC732D" w:rsidRPr="00E85678" w:rsidRDefault="00EC732D" w:rsidP="00F0570E">
            <w:pPr>
              <w:widowControl w:val="0"/>
              <w:spacing w:before="0" w:after="0" w:line="240" w:lineRule="auto"/>
              <w:rPr>
                <w:sz w:val="24"/>
                <w:szCs w:val="24"/>
              </w:rPr>
            </w:pPr>
            <w:r w:rsidRPr="00E85678">
              <w:rPr>
                <w:sz w:val="24"/>
                <w:szCs w:val="24"/>
              </w:rPr>
              <w:t>Mandated renewable fuel blending in transportation fuels. RFS2 (2007) expanded the inclusion of advanced biofuels derived from biomass.</w:t>
            </w:r>
          </w:p>
        </w:tc>
        <w:sdt>
          <w:sdtPr>
            <w:rPr>
              <w:color w:val="000000"/>
              <w:sz w:val="24"/>
              <w:szCs w:val="24"/>
            </w:rPr>
            <w:tag w:val="MENDELEY_CITATION_v3_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"/>
            <w:id w:val="-417640530"/>
            <w:placeholder>
              <w:docPart w:val="D6A8DDE7D12F014090ED8FDBCB75FDF2"/>
            </w:placeholder>
          </w:sdtPr>
          <w:sdtContent>
            <w:tc>
              <w:tcPr>
                <w:tcW w:w="1885" w:type="dxa"/>
                <w:tcBorders>
                  <w:top w:val="single" w:sz="4" w:space="0" w:color="auto"/>
                </w:tcBorders>
              </w:tcPr>
              <w:p w14:paraId="7DCDD96D" w14:textId="77777777" w:rsidR="00EC732D" w:rsidRPr="00E85678" w:rsidRDefault="00EC732D" w:rsidP="00F0570E">
                <w:pPr>
                  <w:widowControl w:val="0"/>
                  <w:spacing w:before="0" w:after="0" w:line="240" w:lineRule="auto"/>
                  <w:rPr>
                    <w:sz w:val="24"/>
                    <w:szCs w:val="24"/>
                  </w:rPr>
                </w:pPr>
                <w:r w:rsidRPr="00E85678">
                  <w:rPr>
                    <w:rFonts w:eastAsia="Times New Roman"/>
                    <w:color w:val="000000"/>
                    <w:sz w:val="24"/>
                    <w:szCs w:val="24"/>
                  </w:rPr>
                  <w:t>(</w:t>
                </w:r>
                <w:r w:rsidRPr="00E85678">
                  <w:rPr>
                    <w:rFonts w:eastAsia="Times New Roman"/>
                    <w:i/>
                    <w:iCs/>
                    <w:color w:val="000000"/>
                    <w:sz w:val="24"/>
                    <w:szCs w:val="24"/>
                  </w:rPr>
                  <w:t>Alternative Fuels Data Center: Renewable Fuel Standard</w:t>
                </w:r>
                <w:r w:rsidRPr="00E85678">
                  <w:rPr>
                    <w:rFonts w:eastAsia="Times New Roman"/>
                    <w:color w:val="000000"/>
                    <w:sz w:val="24"/>
                    <w:szCs w:val="24"/>
                  </w:rPr>
                  <w:t>, 2007)</w:t>
                </w:r>
              </w:p>
            </w:tc>
          </w:sdtContent>
        </w:sdt>
      </w:tr>
      <w:tr w:rsidR="00EC732D" w:rsidRPr="00E85678" w14:paraId="2EA6BA9E" w14:textId="77777777" w:rsidTr="00EC732D">
        <w:trPr>
          <w:trHeight w:val="20"/>
        </w:trPr>
        <w:tc>
          <w:tcPr>
            <w:tcW w:w="1216" w:type="dxa"/>
            <w:shd w:val="clear" w:color="auto" w:fill="auto"/>
            <w:vAlign w:val="center"/>
            <w:hideMark/>
          </w:tcPr>
          <w:p w14:paraId="77A47C70" w14:textId="77777777" w:rsidR="00EC732D" w:rsidRPr="00E85678" w:rsidRDefault="00EC732D" w:rsidP="00F0570E">
            <w:pPr>
              <w:widowControl w:val="0"/>
              <w:spacing w:before="0" w:after="0" w:line="240" w:lineRule="auto"/>
              <w:rPr>
                <w:sz w:val="24"/>
                <w:szCs w:val="24"/>
              </w:rPr>
            </w:pPr>
            <w:r w:rsidRPr="00E85678">
              <w:rPr>
                <w:sz w:val="24"/>
                <w:szCs w:val="24"/>
              </w:rPr>
              <w:t>2009</w:t>
            </w:r>
          </w:p>
        </w:tc>
        <w:tc>
          <w:tcPr>
            <w:tcW w:w="2379" w:type="dxa"/>
            <w:shd w:val="clear" w:color="auto" w:fill="auto"/>
            <w:vAlign w:val="center"/>
            <w:hideMark/>
          </w:tcPr>
          <w:p w14:paraId="7C46D75C" w14:textId="77777777" w:rsidR="00EC732D" w:rsidRPr="00E85678" w:rsidRDefault="00EC732D" w:rsidP="00F0570E">
            <w:pPr>
              <w:widowControl w:val="0"/>
              <w:spacing w:before="0" w:after="0" w:line="240" w:lineRule="auto"/>
              <w:rPr>
                <w:sz w:val="24"/>
                <w:szCs w:val="24"/>
              </w:rPr>
            </w:pPr>
            <w:r w:rsidRPr="00E85678">
              <w:rPr>
                <w:sz w:val="24"/>
                <w:szCs w:val="24"/>
              </w:rPr>
              <w:t>California Low Carbon Fuel Standard (LCFS)</w:t>
            </w:r>
          </w:p>
        </w:tc>
        <w:tc>
          <w:tcPr>
            <w:tcW w:w="3150" w:type="dxa"/>
            <w:shd w:val="clear" w:color="auto" w:fill="auto"/>
            <w:vAlign w:val="center"/>
            <w:hideMark/>
          </w:tcPr>
          <w:p w14:paraId="44C0DC3B" w14:textId="77777777" w:rsidR="00EC732D" w:rsidRPr="00E85678" w:rsidRDefault="00EC732D" w:rsidP="00F0570E">
            <w:pPr>
              <w:widowControl w:val="0"/>
              <w:spacing w:before="0" w:after="0" w:line="240" w:lineRule="auto"/>
              <w:rPr>
                <w:sz w:val="24"/>
                <w:szCs w:val="24"/>
              </w:rPr>
            </w:pPr>
            <w:r w:rsidRPr="00E85678">
              <w:rPr>
                <w:sz w:val="24"/>
                <w:szCs w:val="24"/>
              </w:rPr>
              <w:t>Established carbon intensity targets for transportation fuels, incentivizing low-carbon biofuels and incorporating lifecycle carbon analysis.</w:t>
            </w:r>
          </w:p>
        </w:tc>
        <w:sdt>
          <w:sdtPr>
            <w:rPr>
              <w:color w:val="000000"/>
              <w:sz w:val="24"/>
              <w:szCs w:val="24"/>
            </w:rPr>
            <w:tag w:val="MENDELEY_CITATION_v3_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"/>
            <w:id w:val="824165932"/>
            <w:placeholder>
              <w:docPart w:val="D6A8DDE7D12F014090ED8FDBCB75FDF2"/>
            </w:placeholder>
          </w:sdtPr>
          <w:sdtContent>
            <w:tc>
              <w:tcPr>
                <w:tcW w:w="1885" w:type="dxa"/>
              </w:tcPr>
              <w:p w14:paraId="35CDAE5B" w14:textId="77777777" w:rsidR="00EC732D" w:rsidRPr="00E85678" w:rsidRDefault="00EC732D" w:rsidP="00F0570E">
                <w:pPr>
                  <w:widowControl w:val="0"/>
                  <w:spacing w:before="0" w:after="0" w:line="240" w:lineRule="auto"/>
                  <w:rPr>
                    <w:sz w:val="24"/>
                    <w:szCs w:val="24"/>
                  </w:rPr>
                </w:pPr>
                <w:r w:rsidRPr="00E85678">
                  <w:rPr>
                    <w:rFonts w:eastAsia="Times New Roman"/>
                    <w:color w:val="000000"/>
                    <w:sz w:val="24"/>
                    <w:szCs w:val="24"/>
                  </w:rPr>
                  <w:t>(California Air Resources Board, 2011)</w:t>
                </w:r>
              </w:p>
            </w:tc>
          </w:sdtContent>
        </w:sdt>
      </w:tr>
      <w:tr w:rsidR="00EC732D" w:rsidRPr="00E85678" w14:paraId="1889674D" w14:textId="77777777" w:rsidTr="00EC732D">
        <w:trPr>
          <w:trHeight w:val="20"/>
        </w:trPr>
        <w:tc>
          <w:tcPr>
            <w:tcW w:w="1216" w:type="dxa"/>
            <w:shd w:val="clear" w:color="auto" w:fill="auto"/>
            <w:vAlign w:val="center"/>
            <w:hideMark/>
          </w:tcPr>
          <w:p w14:paraId="4D5205E8" w14:textId="77777777" w:rsidR="00EC732D" w:rsidRPr="00E85678" w:rsidRDefault="00EC732D" w:rsidP="00F0570E">
            <w:pPr>
              <w:widowControl w:val="0"/>
              <w:spacing w:before="0" w:after="0" w:line="240" w:lineRule="auto"/>
              <w:rPr>
                <w:sz w:val="24"/>
                <w:szCs w:val="24"/>
              </w:rPr>
            </w:pPr>
            <w:r w:rsidRPr="00E85678">
              <w:rPr>
                <w:sz w:val="24"/>
                <w:szCs w:val="24"/>
              </w:rPr>
              <w:t>2018</w:t>
            </w:r>
          </w:p>
        </w:tc>
        <w:tc>
          <w:tcPr>
            <w:tcW w:w="2379" w:type="dxa"/>
            <w:shd w:val="clear" w:color="auto" w:fill="auto"/>
            <w:vAlign w:val="center"/>
            <w:hideMark/>
          </w:tcPr>
          <w:p w14:paraId="5EB96C32" w14:textId="77777777" w:rsidR="00EC732D" w:rsidRPr="00E85678" w:rsidRDefault="00EC732D" w:rsidP="00F0570E">
            <w:pPr>
              <w:widowControl w:val="0"/>
              <w:spacing w:before="0" w:after="0" w:line="240" w:lineRule="auto"/>
              <w:rPr>
                <w:sz w:val="24"/>
                <w:szCs w:val="24"/>
              </w:rPr>
            </w:pPr>
            <w:r w:rsidRPr="00E85678">
              <w:rPr>
                <w:sz w:val="24"/>
                <w:szCs w:val="24"/>
              </w:rPr>
              <w:t>U.S. 45Q Carbon Capture Tax Credit (Expanded)</w:t>
            </w:r>
          </w:p>
        </w:tc>
        <w:tc>
          <w:tcPr>
            <w:tcW w:w="3150" w:type="dxa"/>
            <w:shd w:val="clear" w:color="auto" w:fill="auto"/>
            <w:vAlign w:val="center"/>
            <w:hideMark/>
          </w:tcPr>
          <w:p w14:paraId="0A78AEFB" w14:textId="77777777" w:rsidR="00EC732D" w:rsidRPr="00E85678" w:rsidRDefault="00EC732D" w:rsidP="00F0570E">
            <w:pPr>
              <w:widowControl w:val="0"/>
              <w:spacing w:before="0" w:after="0" w:line="240" w:lineRule="auto"/>
              <w:rPr>
                <w:sz w:val="24"/>
                <w:szCs w:val="24"/>
              </w:rPr>
            </w:pPr>
            <w:r w:rsidRPr="00E85678">
              <w:rPr>
                <w:sz w:val="24"/>
                <w:szCs w:val="24"/>
              </w:rPr>
              <w:t>Expanded tax credits for carbon capture and storage, benefiting bioenergy plants implementing carbon capture technologies.</w:t>
            </w:r>
          </w:p>
        </w:tc>
        <w:sdt>
          <w:sdtPr>
            <w:rPr>
              <w:color w:val="000000"/>
              <w:sz w:val="24"/>
              <w:szCs w:val="24"/>
            </w:rPr>
            <w:tag w:val="MENDELEY_CITATION_v3_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"/>
            <w:id w:val="1472479624"/>
            <w:placeholder>
              <w:docPart w:val="D6A8DDE7D12F014090ED8FDBCB75FDF2"/>
            </w:placeholder>
          </w:sdtPr>
          <w:sdtContent>
            <w:tc>
              <w:tcPr>
                <w:tcW w:w="1885" w:type="dxa"/>
              </w:tcPr>
              <w:p w14:paraId="52DD8D7A" w14:textId="77777777" w:rsidR="00EC732D" w:rsidRPr="00E85678" w:rsidRDefault="00EC732D" w:rsidP="00F0570E">
                <w:pPr>
                  <w:widowControl w:val="0"/>
                  <w:spacing w:before="0" w:after="0" w:line="240" w:lineRule="auto"/>
                  <w:rPr>
                    <w:sz w:val="24"/>
                    <w:szCs w:val="24"/>
                  </w:rPr>
                </w:pPr>
                <w:r w:rsidRPr="00E85678">
                  <w:rPr>
                    <w:color w:val="000000"/>
                    <w:sz w:val="24"/>
                    <w:szCs w:val="24"/>
                  </w:rPr>
                  <w:t>(The Section 45Q Tax Credit for Carbon Sequestration, 2023)</w:t>
                </w:r>
              </w:p>
            </w:tc>
          </w:sdtContent>
        </w:sdt>
      </w:tr>
      <w:tr w:rsidR="00EC732D" w:rsidRPr="00E85678" w14:paraId="230BCCCF" w14:textId="77777777" w:rsidTr="00EC732D">
        <w:trPr>
          <w:trHeight w:val="20"/>
        </w:trPr>
        <w:tc>
          <w:tcPr>
            <w:tcW w:w="1216" w:type="dxa"/>
            <w:shd w:val="clear" w:color="auto" w:fill="auto"/>
            <w:vAlign w:val="center"/>
            <w:hideMark/>
          </w:tcPr>
          <w:p w14:paraId="6A4CB09D" w14:textId="77777777" w:rsidR="00EC732D" w:rsidRPr="00E85678" w:rsidRDefault="00EC732D" w:rsidP="00F0570E">
            <w:pPr>
              <w:widowControl w:val="0"/>
              <w:spacing w:before="0" w:after="0" w:line="240" w:lineRule="auto"/>
              <w:rPr>
                <w:sz w:val="24"/>
                <w:szCs w:val="24"/>
              </w:rPr>
            </w:pPr>
            <w:r w:rsidRPr="00E85678">
              <w:rPr>
                <w:sz w:val="24"/>
                <w:szCs w:val="24"/>
              </w:rPr>
              <w:t>2020</w:t>
            </w:r>
          </w:p>
        </w:tc>
        <w:tc>
          <w:tcPr>
            <w:tcW w:w="2379" w:type="dxa"/>
            <w:shd w:val="clear" w:color="auto" w:fill="auto"/>
            <w:vAlign w:val="center"/>
            <w:hideMark/>
          </w:tcPr>
          <w:p w14:paraId="1B20675B" w14:textId="77777777" w:rsidR="00EC732D" w:rsidRPr="00E85678" w:rsidRDefault="00EC732D" w:rsidP="00F0570E">
            <w:pPr>
              <w:widowControl w:val="0"/>
              <w:spacing w:before="0" w:after="0" w:line="240" w:lineRule="auto"/>
              <w:rPr>
                <w:sz w:val="24"/>
                <w:szCs w:val="24"/>
              </w:rPr>
            </w:pPr>
            <w:r w:rsidRPr="00E85678">
              <w:rPr>
                <w:sz w:val="24"/>
                <w:szCs w:val="24"/>
              </w:rPr>
              <w:t>California Carbon Capture and Sequestration Protocol</w:t>
            </w:r>
          </w:p>
        </w:tc>
        <w:tc>
          <w:tcPr>
            <w:tcW w:w="3150" w:type="dxa"/>
            <w:shd w:val="clear" w:color="auto" w:fill="auto"/>
            <w:vAlign w:val="center"/>
            <w:hideMark/>
          </w:tcPr>
          <w:p w14:paraId="4529CC40" w14:textId="77777777" w:rsidR="00EC732D" w:rsidRPr="00E85678" w:rsidRDefault="00EC732D" w:rsidP="00F0570E">
            <w:pPr>
              <w:widowControl w:val="0"/>
              <w:spacing w:before="0" w:after="0" w:line="240" w:lineRule="auto"/>
              <w:rPr>
                <w:sz w:val="24"/>
                <w:szCs w:val="24"/>
              </w:rPr>
            </w:pPr>
            <w:r w:rsidRPr="00E85678">
              <w:rPr>
                <w:sz w:val="24"/>
                <w:szCs w:val="24"/>
              </w:rPr>
              <w:t>Allowing carbon capture projects to generate credits under California’s LCFS, supporting BECCS as a GHG reduction strategy.</w:t>
            </w:r>
          </w:p>
        </w:tc>
        <w:sdt>
          <w:sdtPr>
            <w:rPr>
              <w:color w:val="000000"/>
              <w:sz w:val="24"/>
              <w:szCs w:val="24"/>
            </w:rPr>
            <w:tag w:val="MENDELEY_CITATION_v3_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"/>
            <w:id w:val="-262079941"/>
            <w:placeholder>
              <w:docPart w:val="ABDA045952710E4C82EA8F1A13CEC73C"/>
            </w:placeholder>
          </w:sdtPr>
          <w:sdtContent>
            <w:tc>
              <w:tcPr>
                <w:tcW w:w="1885" w:type="dxa"/>
              </w:tcPr>
              <w:p w14:paraId="6F8D83F2" w14:textId="77777777" w:rsidR="00EC732D" w:rsidRPr="00E85678" w:rsidRDefault="00EC732D" w:rsidP="00F0570E">
                <w:pPr>
                  <w:widowControl w:val="0"/>
                  <w:spacing w:before="0" w:after="0" w:line="240" w:lineRule="auto"/>
                  <w:rPr>
                    <w:sz w:val="24"/>
                    <w:szCs w:val="24"/>
                  </w:rPr>
                </w:pPr>
                <w:r w:rsidRPr="00E85678">
                  <w:rPr>
                    <w:rFonts w:eastAsia="Times New Roman"/>
                    <w:color w:val="000000"/>
                    <w:sz w:val="24"/>
                    <w:szCs w:val="24"/>
                  </w:rPr>
                  <w:t>(California Air Resources Board, 2018)</w:t>
                </w:r>
              </w:p>
            </w:tc>
          </w:sdtContent>
        </w:sdt>
      </w:tr>
      <w:tr w:rsidR="00EC732D" w:rsidRPr="00E85678" w14:paraId="0C57ECA7" w14:textId="77777777" w:rsidTr="00EC732D">
        <w:trPr>
          <w:trHeight w:val="20"/>
        </w:trPr>
        <w:tc>
          <w:tcPr>
            <w:tcW w:w="1216" w:type="dxa"/>
            <w:shd w:val="clear" w:color="auto" w:fill="auto"/>
            <w:vAlign w:val="center"/>
            <w:hideMark/>
          </w:tcPr>
          <w:p w14:paraId="16BCD846" w14:textId="77777777" w:rsidR="00EC732D" w:rsidRPr="00E85678" w:rsidRDefault="00EC732D" w:rsidP="00F0570E">
            <w:pPr>
              <w:widowControl w:val="0"/>
              <w:spacing w:before="0" w:after="0" w:line="240" w:lineRule="auto"/>
              <w:rPr>
                <w:sz w:val="24"/>
                <w:szCs w:val="24"/>
              </w:rPr>
            </w:pPr>
            <w:r w:rsidRPr="00E85678">
              <w:rPr>
                <w:sz w:val="24"/>
                <w:szCs w:val="24"/>
              </w:rPr>
              <w:t>2022</w:t>
            </w:r>
          </w:p>
        </w:tc>
        <w:tc>
          <w:tcPr>
            <w:tcW w:w="2379" w:type="dxa"/>
            <w:shd w:val="clear" w:color="auto" w:fill="auto"/>
            <w:vAlign w:val="center"/>
            <w:hideMark/>
          </w:tcPr>
          <w:p w14:paraId="65C1BC4F" w14:textId="77777777" w:rsidR="00EC732D" w:rsidRPr="00E85678" w:rsidRDefault="00EC732D" w:rsidP="00F0570E">
            <w:pPr>
              <w:widowControl w:val="0"/>
              <w:spacing w:before="0" w:after="0" w:line="240" w:lineRule="auto"/>
              <w:rPr>
                <w:sz w:val="24"/>
                <w:szCs w:val="24"/>
              </w:rPr>
            </w:pPr>
            <w:r w:rsidRPr="00E85678">
              <w:rPr>
                <w:sz w:val="24"/>
                <w:szCs w:val="24"/>
              </w:rPr>
              <w:t>International Energy Agency (IEA) Net Zero by 2050 Roadmap</w:t>
            </w:r>
          </w:p>
        </w:tc>
        <w:tc>
          <w:tcPr>
            <w:tcW w:w="3150" w:type="dxa"/>
            <w:shd w:val="clear" w:color="auto" w:fill="auto"/>
            <w:vAlign w:val="center"/>
            <w:hideMark/>
          </w:tcPr>
          <w:p w14:paraId="54621C75" w14:textId="77777777" w:rsidR="00EC732D" w:rsidRPr="00E85678" w:rsidRDefault="00EC732D" w:rsidP="00F0570E">
            <w:pPr>
              <w:widowControl w:val="0"/>
              <w:spacing w:before="0" w:after="0" w:line="240" w:lineRule="auto"/>
              <w:rPr>
                <w:sz w:val="24"/>
                <w:szCs w:val="24"/>
              </w:rPr>
            </w:pPr>
            <w:r w:rsidRPr="00E85678">
              <w:rPr>
                <w:sz w:val="24"/>
                <w:szCs w:val="24"/>
              </w:rPr>
              <w:t>Emphasized BECCS as a key technology to achieve net-zero emissions globally by 2050, with large-scale deployment needed by the 2030s.</w:t>
            </w:r>
          </w:p>
        </w:tc>
        <w:sdt>
          <w:sdtPr>
            <w:rPr>
              <w:color w:val="000000"/>
              <w:sz w:val="24"/>
              <w:szCs w:val="24"/>
            </w:rPr>
            <w:tag w:val="MENDELEY_CITATION_v3_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"/>
            <w:id w:val="1388831660"/>
            <w:placeholder>
              <w:docPart w:val="ABDA045952710E4C82EA8F1A13CEC73C"/>
            </w:placeholder>
          </w:sdtPr>
          <w:sdtContent>
            <w:tc>
              <w:tcPr>
                <w:tcW w:w="1885" w:type="dxa"/>
              </w:tcPr>
              <w:p w14:paraId="52EA94B6" w14:textId="77777777" w:rsidR="00EC732D" w:rsidRPr="00E85678" w:rsidRDefault="00EC732D" w:rsidP="00F0570E">
                <w:pPr>
                  <w:widowControl w:val="0"/>
                  <w:spacing w:before="0" w:after="0" w:line="240" w:lineRule="auto"/>
                  <w:rPr>
                    <w:sz w:val="24"/>
                    <w:szCs w:val="24"/>
                  </w:rPr>
                </w:pPr>
                <w:r w:rsidRPr="00E85678">
                  <w:rPr>
                    <w:rFonts w:eastAsia="Times New Roman"/>
                    <w:color w:val="000000"/>
                    <w:sz w:val="24"/>
                    <w:szCs w:val="24"/>
                  </w:rPr>
                  <w:t>(</w:t>
                </w:r>
                <w:r w:rsidRPr="00E85678">
                  <w:rPr>
                    <w:rFonts w:eastAsia="Times New Roman"/>
                    <w:i/>
                    <w:iCs/>
                    <w:color w:val="000000"/>
                    <w:sz w:val="24"/>
                    <w:szCs w:val="24"/>
                  </w:rPr>
                  <w:t>An Updated Roadmap to Net Zero Emissions by 2050 – World Energy Outlook 2022 – Analysis - IEA</w:t>
                </w:r>
                <w:r w:rsidRPr="00E85678">
                  <w:rPr>
                    <w:rFonts w:eastAsia="Times New Roman"/>
                    <w:color w:val="000000"/>
                    <w:sz w:val="24"/>
                    <w:szCs w:val="24"/>
                  </w:rPr>
                  <w:t>, 2022)</w:t>
                </w:r>
              </w:p>
            </w:tc>
          </w:sdtContent>
        </w:sdt>
      </w:tr>
      <w:tr w:rsidR="00EC732D" w:rsidRPr="00E85678" w14:paraId="49FE3BF8" w14:textId="77777777" w:rsidTr="00EC732D">
        <w:trPr>
          <w:trHeight w:val="20"/>
        </w:trPr>
        <w:tc>
          <w:tcPr>
            <w:tcW w:w="1216" w:type="dxa"/>
            <w:shd w:val="clear" w:color="auto" w:fill="auto"/>
            <w:vAlign w:val="center"/>
          </w:tcPr>
          <w:p w14:paraId="241E70AD" w14:textId="77777777" w:rsidR="00EC732D" w:rsidRPr="00E85678" w:rsidRDefault="00EC732D" w:rsidP="00F0570E">
            <w:pPr>
              <w:widowControl w:val="0"/>
              <w:spacing w:before="0" w:after="0" w:line="240" w:lineRule="auto"/>
              <w:rPr>
                <w:sz w:val="24"/>
                <w:szCs w:val="24"/>
              </w:rPr>
            </w:pPr>
            <w:r w:rsidRPr="00E85678">
              <w:rPr>
                <w:rFonts w:eastAsia="Times New Roman"/>
                <w:color w:val="000000"/>
                <w:sz w:val="24"/>
                <w:szCs w:val="24"/>
              </w:rPr>
              <w:t>2022</w:t>
            </w:r>
          </w:p>
        </w:tc>
        <w:tc>
          <w:tcPr>
            <w:tcW w:w="2379" w:type="dxa"/>
            <w:shd w:val="clear" w:color="auto" w:fill="auto"/>
            <w:vAlign w:val="center"/>
          </w:tcPr>
          <w:p w14:paraId="3ED5648E" w14:textId="77777777" w:rsidR="00EC732D" w:rsidRPr="00E85678" w:rsidRDefault="00EC732D" w:rsidP="00F0570E">
            <w:pPr>
              <w:widowControl w:val="0"/>
              <w:spacing w:before="0" w:after="0" w:line="240" w:lineRule="auto"/>
              <w:rPr>
                <w:sz w:val="24"/>
                <w:szCs w:val="24"/>
              </w:rPr>
            </w:pPr>
            <w:r w:rsidRPr="00E85678">
              <w:rPr>
                <w:rFonts w:eastAsia="Times New Roman"/>
                <w:color w:val="000000"/>
                <w:sz w:val="24"/>
                <w:szCs w:val="24"/>
              </w:rPr>
              <w:t>U.S. Inflation Reduction Act</w:t>
            </w:r>
          </w:p>
        </w:tc>
        <w:tc>
          <w:tcPr>
            <w:tcW w:w="3150" w:type="dxa"/>
            <w:shd w:val="clear" w:color="auto" w:fill="auto"/>
            <w:vAlign w:val="center"/>
          </w:tcPr>
          <w:p w14:paraId="1B7F6EE9" w14:textId="77777777" w:rsidR="00EC732D" w:rsidRPr="00E85678" w:rsidRDefault="00EC732D" w:rsidP="00F0570E">
            <w:pPr>
              <w:widowControl w:val="0"/>
              <w:spacing w:before="0" w:after="0" w:line="240" w:lineRule="auto"/>
              <w:rPr>
                <w:sz w:val="24"/>
                <w:szCs w:val="24"/>
              </w:rPr>
            </w:pPr>
            <w:r w:rsidRPr="00E85678">
              <w:rPr>
                <w:rFonts w:eastAsia="Times New Roman"/>
                <w:color w:val="000000"/>
                <w:sz w:val="24"/>
                <w:szCs w:val="24"/>
              </w:rPr>
              <w:t>Significantly increased 45Q tax credits, promoting carbon capture projects and supporting the expansion of BECCS technologies.</w:t>
            </w:r>
          </w:p>
        </w:tc>
        <w:sdt>
          <w:sdtPr>
            <w:rPr>
              <w:rFonts w:eastAsia="Times New Roman"/>
              <w:color w:val="000000"/>
              <w:sz w:val="24"/>
              <w:szCs w:val="24"/>
            </w:rPr>
            <w:tag w:val="MENDELEY_CITATION_v3_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"/>
            <w:id w:val="1613012437"/>
            <w:placeholder>
              <w:docPart w:val="FFA93CEDA8A01D489B2F79F794BB1327"/>
            </w:placeholder>
          </w:sdtPr>
          <w:sdtContent>
            <w:tc>
              <w:tcPr>
                <w:tcW w:w="1885" w:type="dxa"/>
              </w:tcPr>
              <w:p w14:paraId="02CE9386" w14:textId="77777777" w:rsidR="00EC732D" w:rsidRPr="00E85678" w:rsidRDefault="00EC732D" w:rsidP="00F0570E">
                <w:pPr>
                  <w:widowControl w:val="0"/>
                  <w:spacing w:before="0" w:after="0" w:line="240" w:lineRule="auto"/>
                  <w:rPr>
                    <w:color w:val="000000"/>
                    <w:sz w:val="24"/>
                    <w:szCs w:val="24"/>
                  </w:rPr>
                </w:pPr>
                <w:r w:rsidRPr="00E85678">
                  <w:rPr>
                    <w:rFonts w:eastAsia="Times New Roman"/>
                    <w:color w:val="000000"/>
                    <w:sz w:val="24"/>
                    <w:szCs w:val="24"/>
                  </w:rPr>
                  <w:t>(Enel North America, 2022)</w:t>
                </w:r>
              </w:p>
            </w:tc>
          </w:sdtContent>
        </w:sdt>
      </w:tr>
      <w:tr w:rsidR="00EC732D" w:rsidRPr="00E85678" w14:paraId="0E51DC4A" w14:textId="77777777" w:rsidTr="00EC732D">
        <w:trPr>
          <w:trHeight w:val="20"/>
        </w:trPr>
        <w:tc>
          <w:tcPr>
            <w:tcW w:w="1216" w:type="dxa"/>
            <w:shd w:val="clear" w:color="auto" w:fill="auto"/>
            <w:vAlign w:val="center"/>
            <w:hideMark/>
          </w:tcPr>
          <w:p w14:paraId="394F6D17" w14:textId="77777777" w:rsidR="00EC732D" w:rsidRPr="00E85678" w:rsidRDefault="00EC732D" w:rsidP="00F0570E">
            <w:pPr>
              <w:widowControl w:val="0"/>
              <w:spacing w:before="0" w:after="0" w:line="240" w:lineRule="auto"/>
              <w:rPr>
                <w:sz w:val="24"/>
                <w:szCs w:val="24"/>
              </w:rPr>
            </w:pPr>
            <w:r w:rsidRPr="00E85678">
              <w:rPr>
                <w:sz w:val="24"/>
                <w:szCs w:val="24"/>
              </w:rPr>
              <w:t>2021-2022</w:t>
            </w:r>
          </w:p>
        </w:tc>
        <w:tc>
          <w:tcPr>
            <w:tcW w:w="2379" w:type="dxa"/>
            <w:shd w:val="clear" w:color="auto" w:fill="auto"/>
            <w:vAlign w:val="center"/>
            <w:hideMark/>
          </w:tcPr>
          <w:p w14:paraId="3718ED96" w14:textId="77777777" w:rsidR="00EC732D" w:rsidRPr="00E85678" w:rsidRDefault="00EC732D" w:rsidP="00F0570E">
            <w:pPr>
              <w:widowControl w:val="0"/>
              <w:spacing w:before="0" w:after="0" w:line="240" w:lineRule="auto"/>
              <w:rPr>
                <w:sz w:val="24"/>
                <w:szCs w:val="24"/>
              </w:rPr>
            </w:pPr>
            <w:r w:rsidRPr="00E85678">
              <w:rPr>
                <w:sz w:val="24"/>
                <w:szCs w:val="24"/>
              </w:rPr>
              <w:t>U.S. Clean Energy Incentives in Bipartisan Infrastructure Law</w:t>
            </w:r>
          </w:p>
        </w:tc>
        <w:tc>
          <w:tcPr>
            <w:tcW w:w="3150" w:type="dxa"/>
            <w:shd w:val="clear" w:color="auto" w:fill="auto"/>
            <w:vAlign w:val="center"/>
            <w:hideMark/>
          </w:tcPr>
          <w:p w14:paraId="525F725A" w14:textId="77777777" w:rsidR="00EC732D" w:rsidRPr="00E85678" w:rsidRDefault="00EC732D" w:rsidP="00F0570E">
            <w:pPr>
              <w:widowControl w:val="0"/>
              <w:spacing w:before="0" w:after="0" w:line="240" w:lineRule="auto"/>
              <w:rPr>
                <w:sz w:val="24"/>
                <w:szCs w:val="24"/>
              </w:rPr>
            </w:pPr>
            <w:r w:rsidRPr="00E85678">
              <w:rPr>
                <w:sz w:val="24"/>
                <w:szCs w:val="24"/>
              </w:rPr>
              <w:t>Included investments in carbon capture and storage, promoting infrastructure development for BECCS in the U.S.</w:t>
            </w:r>
          </w:p>
        </w:tc>
        <w:sdt>
          <w:sdtPr>
            <w:rPr>
              <w:color w:val="000000"/>
              <w:sz w:val="24"/>
              <w:szCs w:val="24"/>
            </w:rPr>
            <w:tag w:val="MENDELEY_CITATION_v3_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"/>
            <w:id w:val="1198359305"/>
            <w:placeholder>
              <w:docPart w:val="C09DBBE617AC154081BB97B8DD1B2021"/>
            </w:placeholder>
          </w:sdtPr>
          <w:sdtContent>
            <w:tc>
              <w:tcPr>
                <w:tcW w:w="1885" w:type="dxa"/>
              </w:tcPr>
              <w:p w14:paraId="32B2BEE3" w14:textId="77777777" w:rsidR="00EC732D" w:rsidRPr="00E85678" w:rsidRDefault="00EC732D" w:rsidP="00F0570E">
                <w:pPr>
                  <w:widowControl w:val="0"/>
                  <w:spacing w:before="0" w:after="0" w:line="240" w:lineRule="auto"/>
                  <w:rPr>
                    <w:sz w:val="24"/>
                    <w:szCs w:val="24"/>
                  </w:rPr>
                </w:pPr>
                <w:r w:rsidRPr="00E85678">
                  <w:rPr>
                    <w:rFonts w:eastAsia="Times New Roman"/>
                    <w:color w:val="000000"/>
                    <w:sz w:val="24"/>
                    <w:szCs w:val="24"/>
                  </w:rPr>
                  <w:t>(Enel North America, 2021)</w:t>
                </w:r>
              </w:p>
            </w:tc>
          </w:sdtContent>
        </w:sdt>
      </w:tr>
    </w:tbl>
    <w:p w14:paraId="5BFA682A" w14:textId="77777777" w:rsidR="00EC719A" w:rsidRDefault="00EC719A" w:rsidP="00EC719A">
      <w:pPr>
        <w:widowControl w:val="0"/>
        <w:spacing w:before="0" w:after="0"/>
        <w:rPr>
          <w:sz w:val="24"/>
          <w:szCs w:val="24"/>
        </w:rPr>
      </w:pPr>
    </w:p>
    <w:p w14:paraId="53A71AD8" w14:textId="77777777" w:rsidR="00EC719A" w:rsidRDefault="00EC719A" w:rsidP="00EC719A">
      <w:pPr>
        <w:widowControl w:val="0"/>
        <w:spacing w:before="0" w:after="0"/>
        <w:rPr>
          <w:sz w:val="24"/>
          <w:szCs w:val="24"/>
        </w:rPr>
      </w:pPr>
    </w:p>
    <w:p w14:paraId="3ED20E7D" w14:textId="7BA43443" w:rsidR="00EC719A" w:rsidRDefault="000C345A" w:rsidP="00B10897">
      <w:pPr>
        <w:widowControl w:val="0"/>
        <w:spacing w:before="0" w:after="0"/>
        <w:rPr>
          <w:sz w:val="24"/>
          <w:szCs w:val="24"/>
        </w:rPr>
      </w:pPr>
      <w:r w:rsidRPr="00E85678">
        <w:rPr>
          <w:sz w:val="24"/>
          <w:szCs w:val="24"/>
        </w:rPr>
        <w:lastRenderedPageBreak/>
        <w:t xml:space="preserve">in October and miscanthus in February, storage policies need to be strengthened. A national biomass supply monitoring system could help predict supply fluctuations and </w:t>
      </w:r>
      <w:r w:rsidR="00EC719A" w:rsidRPr="00E85678">
        <w:rPr>
          <w:sz w:val="24"/>
          <w:szCs w:val="24"/>
        </w:rPr>
        <w:t xml:space="preserve">confidence intervals, and a standard deviation set to 20% of the mean to introduce variability. The distribution of total profit, total costs, revenue, biofuel production, and </w:t>
      </w:r>
      <w:r w:rsidR="00EC719A" w:rsidRPr="00E85678">
        <w:rPr>
          <w:rFonts w:eastAsia="Times New Roman"/>
          <w:sz w:val="24"/>
          <w:szCs w:val="24"/>
        </w:rPr>
        <w:t>CO</w:t>
      </w:r>
      <w:r w:rsidR="00EC719A" w:rsidRPr="00E85678">
        <w:rPr>
          <w:rFonts w:eastAsia="Times New Roman"/>
          <w:sz w:val="24"/>
          <w:szCs w:val="24"/>
          <w:vertAlign w:val="subscript"/>
        </w:rPr>
        <w:t>2</w:t>
      </w:r>
      <w:r w:rsidR="00EC719A" w:rsidRPr="00E85678">
        <w:rPr>
          <w:sz w:val="24"/>
          <w:szCs w:val="24"/>
        </w:rPr>
        <w:t xml:space="preserve"> capture provides valuable insights into the performance of the BECCS system under various uncertainty scenarios. As uncertainty levels increase, we observe fluctuations across these metrics, highlighting the sensitivity of the supply chain to variations in economic and operational factors as shown in </w:t>
      </w:r>
      <w:r w:rsidR="00EC719A" w:rsidRPr="00F0570E">
        <w:rPr>
          <w:b/>
          <w:bCs/>
          <w:sz w:val="24"/>
          <w:szCs w:val="24"/>
        </w:rPr>
        <w:fldChar w:fldCharType="begin"/>
      </w:r>
      <w:r w:rsidR="00EC719A" w:rsidRPr="00F0570E">
        <w:rPr>
          <w:b/>
          <w:bCs/>
          <w:sz w:val="24"/>
          <w:szCs w:val="24"/>
        </w:rPr>
        <w:instrText xml:space="preserve"> REF _Ref187757311 \h  \* MERGEFORMAT </w:instrText>
      </w:r>
      <w:r w:rsidR="00EC719A" w:rsidRPr="00F0570E">
        <w:rPr>
          <w:b/>
          <w:bCs/>
          <w:sz w:val="24"/>
          <w:szCs w:val="24"/>
        </w:rPr>
      </w:r>
      <w:r w:rsidR="00EC719A" w:rsidRPr="00F0570E">
        <w:rPr>
          <w:b/>
          <w:bCs/>
          <w:sz w:val="24"/>
          <w:szCs w:val="24"/>
        </w:rPr>
        <w:fldChar w:fldCharType="separate"/>
      </w:r>
      <w:r w:rsidR="00EC719A" w:rsidRPr="00F0570E">
        <w:rPr>
          <w:b/>
          <w:bCs/>
          <w:sz w:val="24"/>
          <w:szCs w:val="24"/>
        </w:rPr>
        <w:t xml:space="preserve">Figure </w:t>
      </w:r>
      <w:r w:rsidR="00EC719A" w:rsidRPr="00F0570E">
        <w:rPr>
          <w:b/>
          <w:bCs/>
          <w:noProof/>
          <w:sz w:val="24"/>
          <w:szCs w:val="24"/>
        </w:rPr>
        <w:t>4</w:t>
      </w:r>
      <w:r w:rsidR="00EC719A" w:rsidRPr="00F0570E">
        <w:rPr>
          <w:b/>
          <w:bCs/>
          <w:sz w:val="24"/>
          <w:szCs w:val="24"/>
        </w:rPr>
        <w:noBreakHyphen/>
      </w:r>
      <w:r w:rsidR="00EC719A" w:rsidRPr="00F0570E">
        <w:rPr>
          <w:b/>
          <w:bCs/>
          <w:noProof/>
          <w:sz w:val="24"/>
          <w:szCs w:val="24"/>
        </w:rPr>
        <w:t>11</w:t>
      </w:r>
      <w:r w:rsidR="00EC719A" w:rsidRPr="00F0570E">
        <w:rPr>
          <w:b/>
          <w:bCs/>
          <w:sz w:val="24"/>
          <w:szCs w:val="24"/>
        </w:rPr>
        <w:fldChar w:fldCharType="end"/>
      </w:r>
      <w:r w:rsidR="00EC719A" w:rsidRPr="00E85678">
        <w:rPr>
          <w:sz w:val="24"/>
          <w:szCs w:val="24"/>
        </w:rPr>
        <w:t>.</w:t>
      </w:r>
      <w:r w:rsidR="00EC719A" w:rsidRPr="00E85678">
        <w:rPr>
          <w:rFonts w:eastAsia="Times New Roman"/>
          <w:sz w:val="24"/>
          <w:szCs w:val="24"/>
        </w:rPr>
        <w:t xml:space="preserve"> </w:t>
      </w:r>
      <w:r w:rsidR="00EC719A" w:rsidRPr="00E85678">
        <w:rPr>
          <w:sz w:val="24"/>
          <w:szCs w:val="24"/>
        </w:rPr>
        <w:t xml:space="preserve">In terms of total profit, the model demonstrates resilience within a certain range but reveals a notable decrease as operational uncertainties intensify. This decline underscores the critical role of stable cost </w:t>
      </w:r>
    </w:p>
    <w:p w14:paraId="1B82A6E8" w14:textId="77777777" w:rsidR="00EC719A" w:rsidRPr="00E85678" w:rsidRDefault="00EC719A" w:rsidP="00B10897">
      <w:pPr>
        <w:widowControl w:val="0"/>
        <w:spacing w:before="0" w:after="0"/>
        <w:rPr>
          <w:sz w:val="24"/>
          <w:szCs w:val="24"/>
        </w:rPr>
      </w:pPr>
      <w:r w:rsidRPr="00E85678">
        <w:rPr>
          <w:sz w:val="24"/>
          <w:szCs w:val="24"/>
        </w:rPr>
        <w:t xml:space="preserve">and revenue conditions in maintaining profitability. Revenue distribution mirrors this trend, showing a steady decline when uncertainty factors lead to increased costs or reduced production efficiency. The system’s ability to generate revenue is closely tied to biofuel output, which serves as the primary revenue driver within the BECCS framework. Biofuel production also experiences a reduction under heightened uncertainty, indicating that disruptions in feedstock availability or processing costs directly impact the volume of biofuels generated. This reduction in biofuel output consequently affects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capture, as carbon capture efficiency is intrinsically linked to the amount of biomass processed. With lower biomass conversion, the volume of </w:t>
      </w:r>
      <w:r w:rsidRPr="00E85678">
        <w:rPr>
          <w:rFonts w:eastAsia="Times New Roman"/>
          <w:sz w:val="24"/>
          <w:szCs w:val="24"/>
        </w:rPr>
        <w:t>CO</w:t>
      </w:r>
      <w:r w:rsidRPr="00E85678">
        <w:rPr>
          <w:rFonts w:eastAsia="Times New Roman"/>
          <w:sz w:val="24"/>
          <w:szCs w:val="24"/>
          <w:vertAlign w:val="subscript"/>
        </w:rPr>
        <w:t>2</w:t>
      </w:r>
      <w:r w:rsidRPr="00E85678">
        <w:rPr>
          <w:sz w:val="24"/>
          <w:szCs w:val="24"/>
        </w:rPr>
        <w:t xml:space="preserve"> captured decreases proportionally, reducing the system’s environmental benefits.</w:t>
      </w:r>
    </w:p>
    <w:p w14:paraId="3246B925" w14:textId="77777777" w:rsidR="00B10897" w:rsidRPr="00E85678" w:rsidRDefault="000C345A" w:rsidP="00B10897">
      <w:pPr>
        <w:widowControl w:val="0"/>
        <w:spacing w:before="0" w:after="0"/>
        <w:rPr>
          <w:sz w:val="24"/>
          <w:szCs w:val="24"/>
        </w:rPr>
      </w:pPr>
      <w:r w:rsidRPr="00E85678">
        <w:rPr>
          <w:sz w:val="24"/>
          <w:szCs w:val="24"/>
        </w:rPr>
        <w:t xml:space="preserve">ensure that sufficient biomass is available to maintain continuous biorefinery operations. To improve biomass collection, storage facilities, and transportation networks, regional governments should implement regulations that incentivize the development of infrastructure, such as dedicated biomass transport routes, centralized storage facilities, and pretreatment depots. This would reduce costs and inefficiencies associated with </w:t>
      </w:r>
      <w:r w:rsidR="00B10897" w:rsidRPr="00E85678">
        <w:rPr>
          <w:sz w:val="24"/>
          <w:szCs w:val="24"/>
        </w:rPr>
        <w:t>transporting bulky, low-density biomass feedstocks. Collaboration between policymakers and the agricultural and forestry sectors is essential to optimize logistics. Policies could promote partnerships between bioenergy producers, farmers, and foresters to establish sustainable biomass harvesting, collection, and transportation practices that do not conflict with food production or ecosystem conservation.</w:t>
      </w:r>
    </w:p>
    <w:p w14:paraId="59FFE78D" w14:textId="5E399D47" w:rsidR="00B10897" w:rsidRDefault="00B10897" w:rsidP="00B10897">
      <w:pPr>
        <w:widowControl w:val="0"/>
        <w:spacing w:before="0" w:after="0"/>
        <w:rPr>
          <w:sz w:val="24"/>
          <w:szCs w:val="24"/>
        </w:rPr>
      </w:pPr>
    </w:p>
    <w:p w14:paraId="731DBA1A" w14:textId="30878BEF" w:rsidR="00B10897" w:rsidRDefault="00B10897" w:rsidP="00F0570E">
      <w:pPr>
        <w:widowControl w:val="0"/>
        <w:rPr>
          <w:sz w:val="24"/>
          <w:szCs w:val="24"/>
        </w:rPr>
      </w:pPr>
      <w:r>
        <w:rPr>
          <w:noProof/>
          <w:sz w:val="24"/>
          <w:szCs w:val="24"/>
        </w:rPr>
        <w:drawing>
          <wp:inline distT="0" distB="0" distL="0" distR="0" wp14:anchorId="0A43CBD6" wp14:editId="7EAF922C">
            <wp:extent cx="3963035" cy="2566670"/>
            <wp:effectExtent l="0" t="0" r="0" b="5080"/>
            <wp:docPr id="1594767859"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963035" cy="2566670"/>
                    </a:xfrm>
                    <a:prstGeom prst="rect">
                      <a:avLst/>
                    </a:prstGeom>
                    <a:noFill/>
                  </pic:spPr>
                </pic:pic>
              </a:graphicData>
            </a:graphic>
          </wp:inline>
        </w:drawing>
      </w:r>
    </w:p>
    <w:p w14:paraId="61466AF7" w14:textId="77777777" w:rsidR="00B10897" w:rsidRPr="00A60116" w:rsidRDefault="00B10897" w:rsidP="00B10897">
      <w:pPr>
        <w:pStyle w:val="Caption"/>
        <w:rPr>
          <w:noProof/>
        </w:rPr>
      </w:pPr>
      <w:bookmarkStart w:id="249" w:name="_Toc187910814"/>
      <w:r>
        <w:t xml:space="preserve">Figure </w:t>
      </w:r>
      <w:r>
        <w:fldChar w:fldCharType="begin"/>
      </w:r>
      <w:r>
        <w:instrText xml:space="preserve"> STYLEREF 1 \s </w:instrText>
      </w:r>
      <w:r>
        <w:fldChar w:fldCharType="separate"/>
      </w:r>
      <w:r>
        <w:rPr>
          <w:noProof/>
        </w:rPr>
        <w:t>4</w:t>
      </w:r>
      <w:r>
        <w:rPr>
          <w:noProof/>
        </w:rPr>
        <w:fldChar w:fldCharType="end"/>
      </w:r>
      <w:r>
        <w:noBreakHyphen/>
      </w:r>
      <w:r>
        <w:fldChar w:fldCharType="begin"/>
      </w:r>
      <w:r>
        <w:instrText xml:space="preserve"> SEQ Figure \* ARABIC \s 1 </w:instrText>
      </w:r>
      <w:r>
        <w:fldChar w:fldCharType="separate"/>
      </w:r>
      <w:r>
        <w:rPr>
          <w:noProof/>
        </w:rPr>
        <w:t>11</w:t>
      </w:r>
      <w:r>
        <w:rPr>
          <w:noProof/>
        </w:rPr>
        <w:fldChar w:fldCharType="end"/>
      </w:r>
      <w:r>
        <w:t xml:space="preserve"> </w:t>
      </w:r>
      <w:r w:rsidRPr="00EE4EB2">
        <w:t xml:space="preserve">The </w:t>
      </w:r>
      <w:r>
        <w:t>D</w:t>
      </w:r>
      <w:r w:rsidRPr="00EE4EB2">
        <w:t xml:space="preserve">istribution of </w:t>
      </w:r>
      <w:r>
        <w:t>T</w:t>
      </w:r>
      <w:r w:rsidRPr="00EE4EB2">
        <w:t xml:space="preserve">otal </w:t>
      </w:r>
      <w:r>
        <w:t>P</w:t>
      </w:r>
      <w:r w:rsidRPr="00EE4EB2">
        <w:t xml:space="preserve">rofit, </w:t>
      </w:r>
      <w:r>
        <w:t>T</w:t>
      </w:r>
      <w:r w:rsidRPr="00EE4EB2">
        <w:t xml:space="preserve">otal </w:t>
      </w:r>
      <w:r>
        <w:t>C</w:t>
      </w:r>
      <w:r w:rsidRPr="00EE4EB2">
        <w:t xml:space="preserve">ost, </w:t>
      </w:r>
      <w:r>
        <w:t>T</w:t>
      </w:r>
      <w:r w:rsidRPr="00EE4EB2">
        <w:t xml:space="preserve">otal </w:t>
      </w:r>
      <w:r>
        <w:t>R</w:t>
      </w:r>
      <w:r w:rsidRPr="00EE4EB2">
        <w:t xml:space="preserve">evenue, </w:t>
      </w:r>
      <w:r>
        <w:t>P</w:t>
      </w:r>
      <w:r w:rsidRPr="00EE4EB2">
        <w:t xml:space="preserve">roduced </w:t>
      </w:r>
      <w:r>
        <w:t>B</w:t>
      </w:r>
      <w:r w:rsidRPr="00EE4EB2">
        <w:t xml:space="preserve">iofuel, and </w:t>
      </w:r>
      <w:r>
        <w:t>C</w:t>
      </w:r>
      <w:r w:rsidRPr="00EE4EB2">
        <w:t xml:space="preserve">aptured </w:t>
      </w:r>
      <w:r w:rsidRPr="00BC5396">
        <w:rPr>
          <w:rFonts w:eastAsia="Times New Roman"/>
        </w:rPr>
        <w:t>CO</w:t>
      </w:r>
      <w:r w:rsidRPr="00A16BD1">
        <w:rPr>
          <w:rFonts w:eastAsia="Times New Roman"/>
          <w:vertAlign w:val="subscript"/>
        </w:rPr>
        <w:t>2</w:t>
      </w:r>
      <w:bookmarkEnd w:id="249"/>
    </w:p>
    <w:p w14:paraId="054FCBB4" w14:textId="77777777" w:rsidR="00B10897" w:rsidRDefault="00B10897" w:rsidP="00F0570E">
      <w:pPr>
        <w:widowControl w:val="0"/>
        <w:rPr>
          <w:sz w:val="24"/>
          <w:szCs w:val="24"/>
        </w:rPr>
      </w:pPr>
    </w:p>
    <w:p w14:paraId="16AE6309" w14:textId="77777777" w:rsidR="00B10897" w:rsidRDefault="00B10897" w:rsidP="00F0570E">
      <w:pPr>
        <w:widowControl w:val="0"/>
        <w:rPr>
          <w:sz w:val="24"/>
          <w:szCs w:val="24"/>
        </w:rPr>
      </w:pPr>
    </w:p>
    <w:p w14:paraId="708FE23C" w14:textId="77777777" w:rsidR="00B10897" w:rsidRDefault="00B10897" w:rsidP="00F0570E">
      <w:pPr>
        <w:widowControl w:val="0"/>
        <w:rPr>
          <w:sz w:val="24"/>
          <w:szCs w:val="24"/>
        </w:rPr>
      </w:pPr>
    </w:p>
    <w:p w14:paraId="6F739F9A" w14:textId="77777777" w:rsidR="00B10897" w:rsidRDefault="00B10897" w:rsidP="00F0570E">
      <w:pPr>
        <w:widowControl w:val="0"/>
        <w:rPr>
          <w:sz w:val="24"/>
          <w:szCs w:val="24"/>
        </w:rPr>
      </w:pPr>
    </w:p>
    <w:p w14:paraId="508A478D" w14:textId="77777777" w:rsidR="00B10897" w:rsidRDefault="00B10897" w:rsidP="00F0570E">
      <w:pPr>
        <w:widowControl w:val="0"/>
        <w:rPr>
          <w:sz w:val="24"/>
          <w:szCs w:val="24"/>
        </w:rPr>
      </w:pPr>
    </w:p>
    <w:p w14:paraId="4C4A5522" w14:textId="77777777" w:rsidR="00B10897" w:rsidRDefault="00B10897" w:rsidP="00F0570E">
      <w:pPr>
        <w:widowControl w:val="0"/>
        <w:rPr>
          <w:sz w:val="24"/>
          <w:szCs w:val="24"/>
        </w:rPr>
      </w:pPr>
    </w:p>
    <w:p w14:paraId="4C8EB161" w14:textId="77777777" w:rsidR="00B10897" w:rsidRDefault="00B10897" w:rsidP="00F0570E">
      <w:pPr>
        <w:widowControl w:val="0"/>
        <w:rPr>
          <w:sz w:val="24"/>
          <w:szCs w:val="24"/>
        </w:rPr>
      </w:pPr>
    </w:p>
    <w:p w14:paraId="06EC7224" w14:textId="77777777" w:rsidR="00B10897" w:rsidRDefault="00B10897" w:rsidP="00F0570E">
      <w:pPr>
        <w:widowControl w:val="0"/>
        <w:rPr>
          <w:sz w:val="24"/>
          <w:szCs w:val="24"/>
        </w:rPr>
      </w:pPr>
    </w:p>
    <w:p w14:paraId="2FA9A106" w14:textId="77777777" w:rsidR="00B10897" w:rsidRDefault="00B10897" w:rsidP="00F0570E">
      <w:pPr>
        <w:widowControl w:val="0"/>
        <w:rPr>
          <w:sz w:val="24"/>
          <w:szCs w:val="24"/>
        </w:rPr>
      </w:pPr>
    </w:p>
    <w:p w14:paraId="3FAFE4F7" w14:textId="77777777" w:rsidR="00B10897" w:rsidRDefault="00B10897" w:rsidP="00F0570E">
      <w:pPr>
        <w:widowControl w:val="0"/>
        <w:rPr>
          <w:sz w:val="24"/>
          <w:szCs w:val="24"/>
        </w:rPr>
      </w:pPr>
    </w:p>
    <w:p w14:paraId="59B2F446" w14:textId="77777777" w:rsidR="00B10897" w:rsidRDefault="00B10897" w:rsidP="00F0570E">
      <w:pPr>
        <w:widowControl w:val="0"/>
        <w:rPr>
          <w:sz w:val="24"/>
          <w:szCs w:val="24"/>
        </w:rPr>
      </w:pPr>
    </w:p>
    <w:p w14:paraId="0185F337" w14:textId="77777777" w:rsidR="00B10897" w:rsidRDefault="00B10897" w:rsidP="00F0570E">
      <w:pPr>
        <w:widowControl w:val="0"/>
        <w:rPr>
          <w:sz w:val="24"/>
          <w:szCs w:val="24"/>
        </w:rPr>
      </w:pPr>
    </w:p>
    <w:p w14:paraId="7263030B" w14:textId="77777777" w:rsidR="00B10897" w:rsidRDefault="00B10897" w:rsidP="00F0570E">
      <w:pPr>
        <w:widowControl w:val="0"/>
        <w:rPr>
          <w:sz w:val="24"/>
          <w:szCs w:val="24"/>
        </w:rPr>
      </w:pPr>
    </w:p>
    <w:p w14:paraId="4262FB4F" w14:textId="77777777" w:rsidR="000C345A" w:rsidRPr="00E85678" w:rsidRDefault="000C345A" w:rsidP="00B10897">
      <w:pPr>
        <w:widowControl w:val="0"/>
        <w:spacing w:before="0" w:after="0"/>
        <w:rPr>
          <w:i/>
          <w:iCs/>
          <w:sz w:val="24"/>
          <w:szCs w:val="24"/>
        </w:rPr>
      </w:pPr>
      <w:r w:rsidRPr="00E85678">
        <w:rPr>
          <w:i/>
          <w:iCs/>
          <w:sz w:val="24"/>
          <w:szCs w:val="24"/>
        </w:rPr>
        <w:lastRenderedPageBreak/>
        <w:t>Incentives for BECCS Technology</w:t>
      </w:r>
    </w:p>
    <w:p w14:paraId="6A4FDA11" w14:textId="1B8EEE3D" w:rsidR="000C345A" w:rsidRPr="00E85678" w:rsidRDefault="000C345A" w:rsidP="00B10897">
      <w:pPr>
        <w:widowControl w:val="0"/>
        <w:spacing w:before="0" w:after="0"/>
        <w:rPr>
          <w:sz w:val="24"/>
          <w:szCs w:val="24"/>
        </w:rPr>
      </w:pPr>
      <w:r w:rsidRPr="00E85678">
        <w:rPr>
          <w:sz w:val="24"/>
          <w:szCs w:val="24"/>
        </w:rPr>
        <w:t xml:space="preserve">The existing studies only discuss biomass to bioenergy and biofuel with carbon capture and storage. This study utilizes captured carbon emissions during production to valuable biodiesel while recycling side products such as biochar and steam. Governments should establish incentives, such as tax credits or direct subsidies, for companies that integrate carbon capture with bio-diesel production. These incentives could be modeled after the existing 45Q tax credit but should be expanded to cover carbon utilization for biofuel production. This would encourage industries to invest in technologies that transform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into commercially viable products like biodiesel, creating a circular economy around carbon emissions. Policies should also provide support for integrating biochar into agricultural and industrial applications, such as soil amendment for carbon sequestration or in industrial processes to replace fossil fuels. Additionally, incentives should be offered for using recycled steam for energy recovery within the production process. As seen in numerical experiments, refineries capable of handling multiple feedstocks are more efficient and flexible. The 45Q tax credit should also be expanded to include smaller-scale bioenergy plants and offer increased financial support for BECCS projects using multiple types of biomasses. A tiered subsidy system based on the scale of biofuel production could incentivize the construction of multi-biomass refineries. </w:t>
      </w:r>
    </w:p>
    <w:p w14:paraId="146DAC40" w14:textId="77777777" w:rsidR="000C345A" w:rsidRPr="00E85678" w:rsidRDefault="000C345A" w:rsidP="00B10897">
      <w:pPr>
        <w:widowControl w:val="0"/>
        <w:spacing w:before="0" w:after="0"/>
        <w:rPr>
          <w:i/>
          <w:iCs/>
          <w:sz w:val="24"/>
          <w:szCs w:val="24"/>
        </w:rPr>
      </w:pPr>
      <w:r w:rsidRPr="00E85678">
        <w:rPr>
          <w:i/>
          <w:iCs/>
          <w:sz w:val="24"/>
          <w:szCs w:val="24"/>
        </w:rPr>
        <w:t>Public Awareness and Acceptance</w:t>
      </w:r>
    </w:p>
    <w:p w14:paraId="4E75C035" w14:textId="77777777" w:rsidR="000C345A" w:rsidRPr="00E85678" w:rsidRDefault="000C345A" w:rsidP="00B10897">
      <w:pPr>
        <w:widowControl w:val="0"/>
        <w:spacing w:before="0" w:after="0"/>
        <w:rPr>
          <w:sz w:val="24"/>
          <w:szCs w:val="24"/>
        </w:rPr>
      </w:pPr>
      <w:r w:rsidRPr="00E85678">
        <w:rPr>
          <w:sz w:val="24"/>
          <w:szCs w:val="24"/>
        </w:rPr>
        <w:t>To enhance social acceptance of BECCS, public awareness campaigns should inform citizens about the benefits of biomass-biofuel technologies while recycling biochar and steam and the role of carbon capture and utilization in achieving climate targets. Governments should introduce regulations that require developers of BECCS projects to hold public consultations and community meetings before the project approval stage. This will ensure that local communities are informed about the project and its potential benefits, addressing concerns and misconceptions early on. Governments could establish a voluntary or mandatory certification program for BECCS facilities that demonstrate sustainable practices in biomass sourcing, carbon utilization, and by-product recycling. Certified projects would be recognized for their contributions to reducing emissions and creating a circular economy.</w:t>
      </w:r>
    </w:p>
    <w:p w14:paraId="165B8A7F" w14:textId="77777777" w:rsidR="000C345A" w:rsidRPr="00E85678" w:rsidRDefault="000C345A" w:rsidP="00B10897">
      <w:pPr>
        <w:widowControl w:val="0"/>
        <w:spacing w:before="0" w:after="0"/>
        <w:rPr>
          <w:i/>
          <w:iCs/>
          <w:sz w:val="24"/>
          <w:szCs w:val="24"/>
        </w:rPr>
      </w:pPr>
      <w:r w:rsidRPr="00E85678">
        <w:rPr>
          <w:i/>
          <w:iCs/>
          <w:sz w:val="24"/>
          <w:szCs w:val="24"/>
        </w:rPr>
        <w:lastRenderedPageBreak/>
        <w:t>Monitoring and Evaluation</w:t>
      </w:r>
    </w:p>
    <w:p w14:paraId="50DCEA6D" w14:textId="6AFA274D" w:rsidR="000C345A" w:rsidRPr="00E85678" w:rsidRDefault="000C345A" w:rsidP="00B10897">
      <w:pPr>
        <w:widowControl w:val="0"/>
        <w:spacing w:before="0" w:after="0"/>
        <w:rPr>
          <w:sz w:val="24"/>
          <w:szCs w:val="24"/>
        </w:rPr>
      </w:pPr>
      <w:r w:rsidRPr="00E85678">
        <w:rPr>
          <w:sz w:val="24"/>
          <w:szCs w:val="24"/>
        </w:rPr>
        <w:t xml:space="preserve">A national framework should be established to monitor the performance of BECCS projects, ensuring that biofuel production meets sustainability and carbon reduction targets. Governments could introduce carbon accounting standards that track both the biofuel yields and the net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sequestered in geological formations.</w:t>
      </w:r>
    </w:p>
    <w:p w14:paraId="461A2B98" w14:textId="77777777" w:rsidR="000C345A" w:rsidRPr="00E85678" w:rsidRDefault="000C345A" w:rsidP="00B10897">
      <w:pPr>
        <w:widowControl w:val="0"/>
        <w:spacing w:before="0" w:after="0"/>
        <w:rPr>
          <w:sz w:val="24"/>
          <w:szCs w:val="24"/>
        </w:rPr>
      </w:pPr>
      <w:r w:rsidRPr="00E85678">
        <w:rPr>
          <w:sz w:val="24"/>
          <w:szCs w:val="24"/>
        </w:rPr>
        <w:t>Develop metrics to monitor the effectiveness of policies and regulations. Conduct regular evaluations and adjust policies as necessary to ensure continuous improvement and effectiveness. Policies supporting BECCS should be subject to regular evaluation and adaptation based on technological advancements and market conditions. A flexible regulatory framework will allow for adjustments in response to new data and emerging best practices in bioenergy production.</w:t>
      </w:r>
    </w:p>
    <w:p w14:paraId="75073172" w14:textId="6BBCF689" w:rsidR="000C345A" w:rsidRPr="00E85678" w:rsidRDefault="00865C69" w:rsidP="00B10897">
      <w:pPr>
        <w:pStyle w:val="Heading2"/>
        <w:keepNext w:val="0"/>
        <w:widowControl w:val="0"/>
      </w:pPr>
      <w:bookmarkStart w:id="250" w:name="_Toc183423805"/>
      <w:r w:rsidRPr="00E85678">
        <w:t xml:space="preserve"> </w:t>
      </w:r>
      <w:r w:rsidR="00017C2E" w:rsidRPr="00E85678">
        <w:t xml:space="preserve">4.7 </w:t>
      </w:r>
      <w:r w:rsidR="000C345A" w:rsidRPr="00E85678">
        <w:t>Conclusion</w:t>
      </w:r>
      <w:bookmarkEnd w:id="250"/>
    </w:p>
    <w:p w14:paraId="1769FB86" w14:textId="6E81DE16" w:rsidR="001937C0" w:rsidRPr="00E85678" w:rsidRDefault="001937C0" w:rsidP="00B10897">
      <w:pPr>
        <w:widowControl w:val="0"/>
        <w:spacing w:before="0" w:after="0"/>
        <w:rPr>
          <w:sz w:val="24"/>
          <w:szCs w:val="24"/>
        </w:rPr>
      </w:pPr>
      <w:r w:rsidRPr="00E85678">
        <w:rPr>
          <w:sz w:val="24"/>
          <w:szCs w:val="24"/>
        </w:rPr>
        <w:t xml:space="preserve">This study demonstrates the significant potential of the circular biomass-bioenergy and biofuel with carbon capture and utilization (BECCS) to address both renewable energy demands and environmental concerns. Through a comprehensive techno-economic analysis, we have shown that the circular BECCS system not only provides renewable energy alternatives but also contributes to carbon mitigation efforts through the capture and utilization of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emissions during production. The numerical experiments highlight the viability of this system under different market maturity scenarios. Under each scenario, the results reveal critical insights into the biomass supply chain, conversion processes, and the production of biofuel, biochar, and steam, as well as the associated costs and revenues. In the high market maturity scenario, the system reaches its full potential, with 11.4 million tons of biomass processed, resulting in 3.0 million tons of biofuel, 2.6 million tons of biochar, and 1.4 million tons of steam. Notably, the overall profit climbs to nearly $1.2 billion, underscoring the economic viability of the BECCS system in a well-developed market. The revenue generated from biofuel production alone increases substantially, while biochar and steam offer significant additional streams of income. Across all scenarios, the production of biochar and steam offers important secondary benefits, not only in terms of additional revenue but also as contributors to the circular economy. Biochar, with its potential applications in soil improvement and carbon </w:t>
      </w:r>
      <w:r w:rsidRPr="00E85678">
        <w:rPr>
          <w:sz w:val="24"/>
          <w:szCs w:val="24"/>
        </w:rPr>
        <w:lastRenderedPageBreak/>
        <w:t xml:space="preserve">sequestration, and steam, which can be used for energy recovery, provide opportunities to enhance the sustainability and economic resilience of the system. Sensitivity and uncertainty analyses reveal the system’s performance under various economic and operational conditions, highlighting the importance of biofuel pricing and biorefinery fixed operating costs. Increased operating costs constrain production capacity and limit economic viability. The minimal selling price of biofuel produced from the circular BECCS system is $2.62/gallon. Favorable biofuel prices significantly boost biomass processing, biofuel output, and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capture, but it is unnecessary to raise the biofuel price beyond 140% </w:t>
      </w:r>
      <w:proofErr w:type="gramStart"/>
      <w:r w:rsidRPr="00E85678">
        <w:rPr>
          <w:sz w:val="24"/>
          <w:szCs w:val="24"/>
        </w:rPr>
        <w:t>of  the</w:t>
      </w:r>
      <w:proofErr w:type="gramEnd"/>
      <w:r w:rsidRPr="00E85678">
        <w:rPr>
          <w:sz w:val="24"/>
          <w:szCs w:val="24"/>
        </w:rPr>
        <w:t xml:space="preserve"> current level. Under uncertainty scenarios, fluctuations in total profit underscore the need for stable operational conditions and cost-effective strategies of the biorefinery to support system resilience. </w:t>
      </w:r>
    </w:p>
    <w:p w14:paraId="57E2FE7F" w14:textId="1E738463" w:rsidR="001937C0" w:rsidRPr="00E85678" w:rsidRDefault="001937C0" w:rsidP="00B10897">
      <w:pPr>
        <w:widowControl w:val="0"/>
        <w:spacing w:before="0" w:after="0"/>
        <w:rPr>
          <w:sz w:val="24"/>
          <w:szCs w:val="24"/>
        </w:rPr>
      </w:pPr>
      <w:r w:rsidRPr="00E85678">
        <w:rPr>
          <w:sz w:val="24"/>
          <w:szCs w:val="24"/>
        </w:rPr>
        <w:t xml:space="preserve">The implementation of well-designed policy measures is essential for addressing key challenges hindering large-scale BECCS deployment. Incentives for biomass supply chain infrastructure, such as subsidies for storage facilities, dedicated transportation networks, and pretreatment depots, can reduce logistical costs and stabilize biomass feedstock supply year-round, mitigating seasonal variability. Similarly, financial mechanisms like expanded carbon capture tax credits and subsidies for integrating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 xml:space="preserve"> capture with biofuel production will encourage investment in BECCS projects, making the system more economically viable while fostering a circular economy by converting carbon emissions into valuable resources. Moreover, the flexibility offered by biorefineries capable of handling multiple biomass types provide a critical pathway to improving operational efficiency and reducing supply chain disruptions. These biorefineries can adapt to seasonal availability, ensuring a steady flow of feedstock throughout the year, minimizing downtime, and enhancing resilience against regional shortages. By leveraging diverse biomass sources, multi-feedstock facilities also reduce dependence on any single resource, further strengthening the BECCS supply chain's adaptability and long-term sustainability.</w:t>
      </w:r>
    </w:p>
    <w:p w14:paraId="3A4A3E88" w14:textId="77777777" w:rsidR="001937C0" w:rsidRPr="00E85678" w:rsidRDefault="001937C0" w:rsidP="00B10897">
      <w:pPr>
        <w:widowControl w:val="0"/>
        <w:spacing w:before="0" w:after="0"/>
        <w:rPr>
          <w:sz w:val="24"/>
          <w:szCs w:val="24"/>
        </w:rPr>
      </w:pPr>
      <w:r w:rsidRPr="00E85678">
        <w:rPr>
          <w:sz w:val="24"/>
          <w:szCs w:val="24"/>
        </w:rPr>
        <w:t xml:space="preserve">In conclusion, while BECCS represents a promising technology for achieving climate goals and developing a sustainable bioenergy sector, its successful deployment requires a coordinated effort across technological, economic, and policy domains. With appropriate </w:t>
      </w:r>
      <w:r w:rsidRPr="00E85678">
        <w:rPr>
          <w:sz w:val="24"/>
          <w:szCs w:val="24"/>
        </w:rPr>
        <w:lastRenderedPageBreak/>
        <w:t>investments in infrastructure, research, and public awareness, the BECCS system can become a cornerstone of future energy strategies aimed at reducing greenhouse gas emissions and promoting circular economic practices. However, there are still some limitations of this study. While the numerical model accounts for different biomass types and seasons, real-world uncertainties related to climate, agricultural practices, and unexpected disruptions in the supply chain could significantly impact the consistency of biomass feedstock supply. The need for storage and pre-treatment systems is critical but requires further exploration of scalability and cost-effectiveness. The study assumes certain technological efficiencies, such as the availability of biorefineries capable of handling multiple biomass types and effective carbon capture technologies. However, the real-world deployment of such technologies is still in its early stages, with several technical, financial, and operational barriers.</w:t>
      </w:r>
    </w:p>
    <w:p w14:paraId="37637941" w14:textId="5E0C42C2" w:rsidR="00A0068E" w:rsidRPr="00E85678" w:rsidRDefault="00A0068E" w:rsidP="00C35572">
      <w:pPr>
        <w:rPr>
          <w:noProof/>
          <w:sz w:val="24"/>
          <w:szCs w:val="24"/>
        </w:rPr>
      </w:pPr>
      <w:r w:rsidRPr="00E85678">
        <w:rPr>
          <w:noProof/>
          <w:sz w:val="24"/>
          <w:szCs w:val="24"/>
        </w:rPr>
        <w:br w:type="page"/>
      </w:r>
    </w:p>
    <w:p w14:paraId="6B915AFB" w14:textId="0E4A71B4" w:rsidR="00604795" w:rsidRPr="00E85678" w:rsidRDefault="006945ED" w:rsidP="000904C8">
      <w:pPr>
        <w:pStyle w:val="Heading1"/>
        <w:numPr>
          <w:ilvl w:val="0"/>
          <w:numId w:val="5"/>
        </w:numPr>
      </w:pPr>
      <w:bookmarkStart w:id="251" w:name="_Toc420995910"/>
      <w:bookmarkStart w:id="252" w:name="_Toc422997497"/>
      <w:r w:rsidRPr="00E85678">
        <w:lastRenderedPageBreak/>
        <w:br/>
      </w:r>
      <w:bookmarkStart w:id="253" w:name="_Toc427156482"/>
      <w:bookmarkStart w:id="254" w:name="_Toc183423806"/>
      <w:r w:rsidRPr="00E85678">
        <w:t>Conclusions and Recommendations</w:t>
      </w:r>
      <w:bookmarkEnd w:id="251"/>
      <w:bookmarkEnd w:id="252"/>
      <w:bookmarkEnd w:id="253"/>
      <w:bookmarkEnd w:id="254"/>
    </w:p>
    <w:p w14:paraId="58F8C21B" w14:textId="77777777" w:rsidR="00604795" w:rsidRPr="00E85678" w:rsidRDefault="00604795">
      <w:pPr>
        <w:spacing w:before="0" w:after="0" w:line="240" w:lineRule="auto"/>
        <w:rPr>
          <w:b/>
          <w:bCs/>
          <w:caps/>
          <w:color w:val="000000" w:themeColor="text1"/>
          <w:sz w:val="24"/>
          <w:szCs w:val="24"/>
        </w:rPr>
      </w:pPr>
      <w:r w:rsidRPr="00E85678">
        <w:rPr>
          <w:sz w:val="24"/>
          <w:szCs w:val="24"/>
        </w:rPr>
        <w:br w:type="page"/>
      </w:r>
    </w:p>
    <w:p w14:paraId="425C4412" w14:textId="550EE4BF" w:rsidR="006945ED" w:rsidRPr="00E85678" w:rsidRDefault="00604795" w:rsidP="00B10897">
      <w:pPr>
        <w:spacing w:before="0" w:after="0"/>
        <w:rPr>
          <w:sz w:val="24"/>
          <w:szCs w:val="24"/>
        </w:rPr>
      </w:pPr>
      <w:r w:rsidRPr="00E85678">
        <w:rPr>
          <w:sz w:val="24"/>
          <w:szCs w:val="24"/>
        </w:rPr>
        <w:lastRenderedPageBreak/>
        <w:t xml:space="preserve">This </w:t>
      </w:r>
      <w:r w:rsidR="009F1E3E" w:rsidRPr="00E85678">
        <w:rPr>
          <w:sz w:val="24"/>
          <w:szCs w:val="24"/>
        </w:rPr>
        <w:t xml:space="preserve">study presents a comprehensive analysis of the sustainable supply chain network design for renewable energy, focusing on carbon dioxide conversion to fuels, hydrogen logistics, and </w:t>
      </w:r>
      <w:r w:rsidR="00E9254A" w:rsidRPr="00E85678">
        <w:rPr>
          <w:sz w:val="24"/>
          <w:szCs w:val="24"/>
        </w:rPr>
        <w:t xml:space="preserve">circular </w:t>
      </w:r>
      <w:r w:rsidR="009F1E3E" w:rsidRPr="00E85678">
        <w:rPr>
          <w:sz w:val="24"/>
          <w:szCs w:val="24"/>
        </w:rPr>
        <w:t>biomass-bioenergy</w:t>
      </w:r>
      <w:r w:rsidR="00E9254A" w:rsidRPr="00E85678">
        <w:rPr>
          <w:sz w:val="24"/>
          <w:szCs w:val="24"/>
        </w:rPr>
        <w:t xml:space="preserve"> with carbon</w:t>
      </w:r>
      <w:r w:rsidR="00F45CF4" w:rsidRPr="00E85678">
        <w:rPr>
          <w:sz w:val="24"/>
          <w:szCs w:val="24"/>
        </w:rPr>
        <w:t xml:space="preserve"> capture and storage</w:t>
      </w:r>
      <w:r w:rsidR="009F1E3E" w:rsidRPr="00E85678">
        <w:rPr>
          <w:sz w:val="24"/>
          <w:szCs w:val="24"/>
        </w:rPr>
        <w:t xml:space="preserve"> systems. The research integrates techno-economic analysis, supply chain </w:t>
      </w:r>
      <w:r w:rsidR="00BF4793" w:rsidRPr="00E85678">
        <w:rPr>
          <w:sz w:val="24"/>
          <w:szCs w:val="24"/>
        </w:rPr>
        <w:t xml:space="preserve">network </w:t>
      </w:r>
      <w:r w:rsidR="009F1E3E" w:rsidRPr="00E85678">
        <w:rPr>
          <w:sz w:val="24"/>
          <w:szCs w:val="24"/>
        </w:rPr>
        <w:t>modeling, and life cycle assessment (LCA) to address challenges and optimize solutions for renewable energy systems.</w:t>
      </w:r>
    </w:p>
    <w:p w14:paraId="77BE4901" w14:textId="3D7C6A8E" w:rsidR="00B318C2" w:rsidRPr="00E85678" w:rsidRDefault="00B318C2" w:rsidP="00B10897">
      <w:pPr>
        <w:spacing w:before="0" w:after="0"/>
        <w:rPr>
          <w:sz w:val="24"/>
          <w:szCs w:val="24"/>
        </w:rPr>
      </w:pPr>
      <w:r w:rsidRPr="00E85678">
        <w:rPr>
          <w:sz w:val="24"/>
          <w:szCs w:val="24"/>
        </w:rPr>
        <w:t xml:space="preserve">In Chapter Two, we investigated the techno-economic feasibility of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sz w:val="24"/>
          <w:szCs w:val="24"/>
        </w:rPr>
        <w:t>-to-fuels conversion pathways, specifically Fischer-</w:t>
      </w:r>
      <w:proofErr w:type="spellStart"/>
      <w:r w:rsidRPr="00E85678">
        <w:rPr>
          <w:sz w:val="24"/>
          <w:szCs w:val="24"/>
        </w:rPr>
        <w:t>Tropsch</w:t>
      </w:r>
      <w:proofErr w:type="spellEnd"/>
      <w:r w:rsidRPr="00E85678">
        <w:rPr>
          <w:sz w:val="24"/>
          <w:szCs w:val="24"/>
        </w:rPr>
        <w:t xml:space="preserve"> synthesis (FTS) and methanol (MeOH). A mixed-integer linear programming model optimized the supply chain network, considering spatial distribution, pathway selection, and production capacity. Results revealed that the FTS pathway offers superior economic performance and environmental benefits under reduced hydrogen and electricity costs. Sensitivity analysis highlighted the critical role of hydrogen pricing, electricity costs, and </w:t>
      </w:r>
      <w:r w:rsidR="00C87B8B" w:rsidRPr="00C87B8B">
        <w:rPr>
          <w:sz w:val="24"/>
          <w:szCs w:val="24"/>
        </w:rPr>
        <w:t>CO</w:t>
      </w:r>
      <w:r w:rsidR="00C87B8B" w:rsidRPr="00C87B8B">
        <w:rPr>
          <w:sz w:val="24"/>
          <w:szCs w:val="24"/>
          <w:vertAlign w:val="subscript"/>
        </w:rPr>
        <w:t>2</w:t>
      </w:r>
      <w:r w:rsidRPr="00E85678">
        <w:rPr>
          <w:sz w:val="24"/>
          <w:szCs w:val="24"/>
        </w:rPr>
        <w:t xml:space="preserve"> recycling efficiency. The findings demonstrate the potential for significant carbon emission reductions while meeting fuel demand, emphasizing the importance of infrastructure investment and cost-effective renewable electricity integration.</w:t>
      </w:r>
    </w:p>
    <w:p w14:paraId="5B101D74" w14:textId="5B370BF2" w:rsidR="00B318C2" w:rsidRPr="00E85678" w:rsidRDefault="00B318C2" w:rsidP="00B10897">
      <w:pPr>
        <w:spacing w:before="0" w:after="0"/>
        <w:rPr>
          <w:sz w:val="24"/>
          <w:szCs w:val="24"/>
        </w:rPr>
      </w:pPr>
      <w:r w:rsidRPr="00E85678">
        <w:rPr>
          <w:sz w:val="24"/>
          <w:szCs w:val="24"/>
        </w:rPr>
        <w:t xml:space="preserve">Chapter Three explored hydrogen logistics for fuel cell electric long-haul trucks, comparing gaseous hydrogen, liquid hydrogen, and ammonia as delivery pathways. A mixed-integer programming model evaluated these pathways under different market penetration rates. Liquid hydrogen emerged as the most cost-effective solution, with a levelized cost of $4.6/kg for </w:t>
      </w:r>
      <w:r w:rsidR="00740C03" w:rsidRPr="00E85678">
        <w:rPr>
          <w:sz w:val="24"/>
          <w:szCs w:val="24"/>
        </w:rPr>
        <w:t>10</w:t>
      </w:r>
      <w:r w:rsidRPr="00E85678">
        <w:rPr>
          <w:sz w:val="24"/>
          <w:szCs w:val="24"/>
        </w:rPr>
        <w:t>% market penetration. However, the study identified critical challenges, including reducing operating costs for gaseous hydrogen stations, optimizing energy losses for ammonia cracking, and scaling refueling capacities. These findings underscore the need for targeted investment in infrastructure and technology to support hydrogen's role in decarbonizing transportation.</w:t>
      </w:r>
    </w:p>
    <w:p w14:paraId="7D441D38" w14:textId="50EA0756" w:rsidR="00B318C2" w:rsidRPr="00E85678" w:rsidRDefault="00B318C2" w:rsidP="00B10897">
      <w:pPr>
        <w:spacing w:before="0" w:after="0"/>
        <w:rPr>
          <w:sz w:val="24"/>
          <w:szCs w:val="24"/>
        </w:rPr>
      </w:pPr>
      <w:r w:rsidRPr="00E85678">
        <w:rPr>
          <w:sz w:val="24"/>
          <w:szCs w:val="24"/>
        </w:rPr>
        <w:t>In Chapter Four, we assessed the techno-economic feasibility of biomass-bioenergy and biofuel systems incorporating biochar recycling and carbon capture</w:t>
      </w:r>
      <w:r w:rsidR="00445638" w:rsidRPr="00E85678">
        <w:rPr>
          <w:sz w:val="24"/>
          <w:szCs w:val="24"/>
        </w:rPr>
        <w:t xml:space="preserve"> and storage</w:t>
      </w:r>
      <w:r w:rsidRPr="00E85678">
        <w:rPr>
          <w:sz w:val="24"/>
          <w:szCs w:val="24"/>
        </w:rPr>
        <w:t xml:space="preserve">. Using a two-stage mixed-integer programming model, we optimized the supply chain for seasonal and spatial biomass availability. Results demonstrated that biofuel production is economically viable across market conditions, with switchgrass as the dominant </w:t>
      </w:r>
      <w:r w:rsidRPr="00E85678">
        <w:rPr>
          <w:sz w:val="24"/>
          <w:szCs w:val="24"/>
        </w:rPr>
        <w:lastRenderedPageBreak/>
        <w:t>feedstock. Sensitivity analyses revealed that fixed operating costs and biofuel prices are pivotal to profitability. Multi-feedstock biorefineries showed potential for higher profitability and stability, emphasizing the importance of flexible infrastructure and supply chain planning.</w:t>
      </w:r>
    </w:p>
    <w:p w14:paraId="4491932B" w14:textId="737E5E9F" w:rsidR="00B318C2" w:rsidRPr="00E85678" w:rsidRDefault="00F96305" w:rsidP="00B10897">
      <w:pPr>
        <w:spacing w:before="0" w:after="0"/>
        <w:rPr>
          <w:sz w:val="24"/>
          <w:szCs w:val="24"/>
        </w:rPr>
      </w:pPr>
      <w:r w:rsidRPr="00E85678">
        <w:rPr>
          <w:sz w:val="24"/>
          <w:szCs w:val="24"/>
        </w:rPr>
        <w:t>Several r</w:t>
      </w:r>
      <w:r w:rsidR="00B318C2" w:rsidRPr="00E85678">
        <w:rPr>
          <w:sz w:val="24"/>
          <w:szCs w:val="24"/>
        </w:rPr>
        <w:t>ecommendations</w:t>
      </w:r>
      <w:r w:rsidRPr="00E85678">
        <w:rPr>
          <w:sz w:val="24"/>
          <w:szCs w:val="24"/>
        </w:rPr>
        <w:t xml:space="preserve"> in policy, infrastructure</w:t>
      </w:r>
      <w:r w:rsidR="00D2094B" w:rsidRPr="00E85678">
        <w:rPr>
          <w:sz w:val="24"/>
          <w:szCs w:val="24"/>
        </w:rPr>
        <w:t>, technology and coll</w:t>
      </w:r>
      <w:r w:rsidR="00B90854" w:rsidRPr="00E85678">
        <w:rPr>
          <w:sz w:val="24"/>
          <w:szCs w:val="24"/>
        </w:rPr>
        <w:t xml:space="preserve">aboration are </w:t>
      </w:r>
      <w:r w:rsidR="0007021D" w:rsidRPr="00E85678">
        <w:rPr>
          <w:sz w:val="24"/>
          <w:szCs w:val="24"/>
        </w:rPr>
        <w:t>involved in</w:t>
      </w:r>
      <w:r w:rsidR="00B255E8" w:rsidRPr="00E85678">
        <w:rPr>
          <w:sz w:val="24"/>
          <w:szCs w:val="24"/>
        </w:rPr>
        <w:t xml:space="preserve"> several </w:t>
      </w:r>
      <w:r w:rsidR="0007021D" w:rsidRPr="00E85678">
        <w:rPr>
          <w:sz w:val="24"/>
          <w:szCs w:val="24"/>
        </w:rPr>
        <w:t>aspects</w:t>
      </w:r>
      <w:r w:rsidR="00B255E8" w:rsidRPr="00E85678">
        <w:rPr>
          <w:sz w:val="24"/>
          <w:szCs w:val="24"/>
        </w:rPr>
        <w:t xml:space="preserve">. </w:t>
      </w:r>
      <w:r w:rsidR="00B318C2" w:rsidRPr="00E85678">
        <w:rPr>
          <w:sz w:val="24"/>
          <w:szCs w:val="24"/>
        </w:rPr>
        <w:t xml:space="preserve">Policies promoting renewable energy adoption, such as subsidies for hydrogen infrastructure, carbon credits for </w:t>
      </w:r>
      <w:r w:rsidR="00A16BD1" w:rsidRPr="00E85678">
        <w:rPr>
          <w:rFonts w:eastAsia="Times New Roman"/>
          <w:sz w:val="24"/>
          <w:szCs w:val="24"/>
        </w:rPr>
        <w:t>CO</w:t>
      </w:r>
      <w:r w:rsidR="00A16BD1" w:rsidRPr="00E85678">
        <w:rPr>
          <w:rFonts w:eastAsia="Times New Roman"/>
          <w:sz w:val="24"/>
          <w:szCs w:val="24"/>
          <w:vertAlign w:val="subscript"/>
        </w:rPr>
        <w:t>2</w:t>
      </w:r>
      <w:r w:rsidR="00B318C2" w:rsidRPr="00E85678">
        <w:rPr>
          <w:sz w:val="24"/>
          <w:szCs w:val="24"/>
        </w:rPr>
        <w:t xml:space="preserve"> conversion, and incentives for biomass-bioenergy systems, are essential to enhance economic feasibility and environmental benefits.</w:t>
      </w:r>
      <w:r w:rsidR="00D44621" w:rsidRPr="00E85678">
        <w:rPr>
          <w:sz w:val="24"/>
          <w:szCs w:val="24"/>
        </w:rPr>
        <w:t xml:space="preserve"> </w:t>
      </w:r>
      <w:r w:rsidR="00B318C2" w:rsidRPr="00E85678">
        <w:rPr>
          <w:sz w:val="24"/>
          <w:szCs w:val="24"/>
        </w:rPr>
        <w:t xml:space="preserve">Strategic investments in hydrogen refueling networks, </w:t>
      </w:r>
      <w:r w:rsidR="00A16BD1" w:rsidRPr="00E85678">
        <w:rPr>
          <w:rFonts w:eastAsia="Times New Roman"/>
          <w:sz w:val="24"/>
          <w:szCs w:val="24"/>
        </w:rPr>
        <w:t>CO</w:t>
      </w:r>
      <w:r w:rsidR="00A16BD1" w:rsidRPr="00E85678">
        <w:rPr>
          <w:rFonts w:eastAsia="Times New Roman"/>
          <w:sz w:val="24"/>
          <w:szCs w:val="24"/>
          <w:vertAlign w:val="subscript"/>
        </w:rPr>
        <w:t>2</w:t>
      </w:r>
      <w:r w:rsidR="00B318C2" w:rsidRPr="00E85678">
        <w:rPr>
          <w:sz w:val="24"/>
          <w:szCs w:val="24"/>
        </w:rPr>
        <w:t xml:space="preserve"> conversion facilities, and multi-feedstock biorefineries are critical for scaling up renewable energy technologies.</w:t>
      </w:r>
      <w:r w:rsidR="0007021D" w:rsidRPr="00E85678">
        <w:rPr>
          <w:sz w:val="24"/>
          <w:szCs w:val="24"/>
        </w:rPr>
        <w:t xml:space="preserve"> </w:t>
      </w:r>
      <w:r w:rsidR="00B318C2" w:rsidRPr="00E85678">
        <w:rPr>
          <w:sz w:val="24"/>
          <w:szCs w:val="24"/>
        </w:rPr>
        <w:t xml:space="preserve">Continued innovation in </w:t>
      </w:r>
      <w:r w:rsidR="00A16BD1" w:rsidRPr="00E85678">
        <w:rPr>
          <w:rFonts w:eastAsia="Times New Roman"/>
          <w:sz w:val="24"/>
          <w:szCs w:val="24"/>
        </w:rPr>
        <w:t>CO</w:t>
      </w:r>
      <w:r w:rsidR="00A16BD1" w:rsidRPr="00E85678">
        <w:rPr>
          <w:rFonts w:eastAsia="Times New Roman"/>
          <w:sz w:val="24"/>
          <w:szCs w:val="24"/>
          <w:vertAlign w:val="subscript"/>
        </w:rPr>
        <w:t>2</w:t>
      </w:r>
      <w:r w:rsidR="00B318C2" w:rsidRPr="00E85678">
        <w:rPr>
          <w:sz w:val="24"/>
          <w:szCs w:val="24"/>
        </w:rPr>
        <w:t xml:space="preserve"> conversion efficiency, hydrogen storage and delivery, and biomass conversion processes will address current technical limitations and reduce costs.</w:t>
      </w:r>
      <w:r w:rsidR="0007021D" w:rsidRPr="00E85678">
        <w:rPr>
          <w:sz w:val="24"/>
          <w:szCs w:val="24"/>
        </w:rPr>
        <w:t xml:space="preserve"> </w:t>
      </w:r>
      <w:r w:rsidR="00B318C2" w:rsidRPr="00E85678">
        <w:rPr>
          <w:sz w:val="24"/>
          <w:szCs w:val="24"/>
        </w:rPr>
        <w:t>Cross-sector collaboration between governments, industries, and academia is vital to align objectives, optimize resource allocation, and develop integrated renewable energy systems.</w:t>
      </w:r>
      <w:r w:rsidR="0007021D" w:rsidRPr="00E85678">
        <w:rPr>
          <w:sz w:val="24"/>
          <w:szCs w:val="24"/>
        </w:rPr>
        <w:t xml:space="preserve"> </w:t>
      </w:r>
      <w:r w:rsidR="00B318C2" w:rsidRPr="00E85678">
        <w:rPr>
          <w:sz w:val="24"/>
          <w:szCs w:val="24"/>
        </w:rPr>
        <w:t>Raising awareness about the benefits of renewable energy and engaging stakeholders in decision-making processes will build support for sustainable energy transitions.</w:t>
      </w:r>
    </w:p>
    <w:p w14:paraId="73760973" w14:textId="0B20634B" w:rsidR="00B318C2" w:rsidRPr="00E85678" w:rsidRDefault="00B318C2" w:rsidP="00B10897">
      <w:pPr>
        <w:spacing w:before="0" w:after="0"/>
        <w:rPr>
          <w:sz w:val="24"/>
          <w:szCs w:val="24"/>
        </w:rPr>
      </w:pPr>
      <w:r w:rsidRPr="00E85678">
        <w:rPr>
          <w:sz w:val="24"/>
          <w:szCs w:val="24"/>
        </w:rPr>
        <w:t xml:space="preserve">This research provides a foundation for optimizing renewable energy supply chains and highlights areas for future exploration, including alternative </w:t>
      </w:r>
      <w:r w:rsidR="00A16BD1" w:rsidRPr="00E85678">
        <w:rPr>
          <w:rFonts w:eastAsia="Times New Roman"/>
          <w:sz w:val="24"/>
          <w:szCs w:val="24"/>
        </w:rPr>
        <w:t>CO</w:t>
      </w:r>
      <w:r w:rsidR="00A16BD1" w:rsidRPr="00E85678">
        <w:rPr>
          <w:rFonts w:eastAsia="Times New Roman"/>
          <w:sz w:val="24"/>
          <w:szCs w:val="24"/>
          <w:vertAlign w:val="subscript"/>
        </w:rPr>
        <w:t>2</w:t>
      </w:r>
      <w:r w:rsidR="007D33D4" w:rsidRPr="00E85678">
        <w:rPr>
          <w:sz w:val="24"/>
          <w:szCs w:val="24"/>
          <w:vertAlign w:val="subscript"/>
        </w:rPr>
        <w:t xml:space="preserve"> </w:t>
      </w:r>
      <w:r w:rsidRPr="00E85678">
        <w:rPr>
          <w:sz w:val="24"/>
          <w:szCs w:val="24"/>
        </w:rPr>
        <w:t>conversion technologies, advancements in hydrogen carriers, and long-term sustainability assessments for biomass systems. By addressing these recommendations, policymakers and stakeholders can accelerate the transition to a more sustainable energy future.</w:t>
      </w:r>
    </w:p>
    <w:p w14:paraId="68550C02" w14:textId="4FD25E42" w:rsidR="00B446E1" w:rsidRPr="00E85678" w:rsidRDefault="00B446E1" w:rsidP="00B10897">
      <w:pPr>
        <w:spacing w:before="0" w:after="0"/>
        <w:rPr>
          <w:sz w:val="24"/>
          <w:szCs w:val="24"/>
        </w:rPr>
      </w:pPr>
      <w:r w:rsidRPr="00E85678">
        <w:rPr>
          <w:sz w:val="24"/>
          <w:szCs w:val="24"/>
        </w:rPr>
        <w:t>However,</w:t>
      </w:r>
      <w:r w:rsidR="00D26CCD" w:rsidRPr="00E85678">
        <w:rPr>
          <w:sz w:val="24"/>
          <w:szCs w:val="24"/>
        </w:rPr>
        <w:t xml:space="preserve"> the models do not fully account for long-term policy changes, subsidies, or market dynamics that could significantly influence renewable energy adoption.</w:t>
      </w:r>
      <w:r w:rsidR="0056544D" w:rsidRPr="00E85678">
        <w:rPr>
          <w:sz w:val="24"/>
          <w:szCs w:val="24"/>
        </w:rPr>
        <w:t xml:space="preserve"> Building on this research, future efforts should focus on</w:t>
      </w:r>
      <w:r w:rsidR="00001C1A" w:rsidRPr="00E85678">
        <w:rPr>
          <w:sz w:val="24"/>
          <w:szCs w:val="24"/>
        </w:rPr>
        <w:t xml:space="preserve"> incorporating stochastic optimization and real-time data to address uncertainties in supply chain variables such as demand fluctuations, energy prices, and policy shifts.</w:t>
      </w:r>
    </w:p>
    <w:p w14:paraId="68AC4E2A" w14:textId="77777777" w:rsidR="006945ED" w:rsidRPr="00E85678" w:rsidRDefault="006945ED" w:rsidP="00C35572">
      <w:pPr>
        <w:rPr>
          <w:sz w:val="24"/>
          <w:szCs w:val="24"/>
        </w:rPr>
      </w:pPr>
    </w:p>
    <w:p w14:paraId="353F831D" w14:textId="77777777" w:rsidR="006945ED" w:rsidRPr="00E85678" w:rsidRDefault="006945ED" w:rsidP="00C35572">
      <w:pPr>
        <w:rPr>
          <w:sz w:val="24"/>
          <w:szCs w:val="24"/>
        </w:rPr>
      </w:pPr>
    </w:p>
    <w:p w14:paraId="3954571E" w14:textId="77777777" w:rsidR="006945ED" w:rsidRPr="00E85678" w:rsidRDefault="006945ED" w:rsidP="000904C8">
      <w:pPr>
        <w:pStyle w:val="AltHeading1"/>
        <w:numPr>
          <w:ilvl w:val="0"/>
          <w:numId w:val="0"/>
        </w:numPr>
      </w:pPr>
      <w:bookmarkStart w:id="255" w:name="_Toc420995911"/>
      <w:bookmarkStart w:id="256" w:name="_Toc422997498"/>
      <w:bookmarkStart w:id="257" w:name="_Toc427156483"/>
      <w:bookmarkStart w:id="258" w:name="_Toc183423807"/>
      <w:r w:rsidRPr="00E85678">
        <w:lastRenderedPageBreak/>
        <w:t>List of References</w:t>
      </w:r>
      <w:bookmarkEnd w:id="255"/>
      <w:bookmarkEnd w:id="256"/>
      <w:bookmarkEnd w:id="257"/>
      <w:bookmarkEnd w:id="258"/>
    </w:p>
    <w:sdt>
      <w:sdtPr>
        <w:rPr>
          <w:color w:val="000000"/>
          <w:sz w:val="24"/>
          <w:szCs w:val="24"/>
        </w:rPr>
        <w:tag w:val="MENDELEY_BIBLIOGRAPHY"/>
        <w:id w:val="-730302257"/>
        <w:placeholder>
          <w:docPart w:val="DefaultPlaceholder_-1854013440"/>
        </w:placeholder>
      </w:sdtPr>
      <w:sdtContent>
        <w:p w14:paraId="245B7AD0" w14:textId="77777777" w:rsidR="00C209CC" w:rsidRPr="00E85678" w:rsidRDefault="00C209CC">
          <w:pPr>
            <w:autoSpaceDE w:val="0"/>
            <w:autoSpaceDN w:val="0"/>
            <w:ind w:hanging="480"/>
            <w:divId w:val="1641692243"/>
            <w:rPr>
              <w:rFonts w:eastAsia="Times New Roman"/>
              <w:sz w:val="24"/>
              <w:szCs w:val="24"/>
            </w:rPr>
          </w:pPr>
          <w:proofErr w:type="spellStart"/>
          <w:r w:rsidRPr="00E85678">
            <w:rPr>
              <w:rFonts w:eastAsia="Times New Roman"/>
              <w:sz w:val="24"/>
              <w:szCs w:val="24"/>
            </w:rPr>
            <w:t>Abdmouleh</w:t>
          </w:r>
          <w:proofErr w:type="spellEnd"/>
          <w:r w:rsidRPr="00E85678">
            <w:rPr>
              <w:rFonts w:eastAsia="Times New Roman"/>
              <w:sz w:val="24"/>
              <w:szCs w:val="24"/>
            </w:rPr>
            <w:t xml:space="preserve">, Z., Alammari, R. A. M., &amp; </w:t>
          </w:r>
          <w:proofErr w:type="spellStart"/>
          <w:r w:rsidRPr="00E85678">
            <w:rPr>
              <w:rFonts w:eastAsia="Times New Roman"/>
              <w:sz w:val="24"/>
              <w:szCs w:val="24"/>
            </w:rPr>
            <w:t>Gastli</w:t>
          </w:r>
          <w:proofErr w:type="spellEnd"/>
          <w:r w:rsidRPr="00E85678">
            <w:rPr>
              <w:rFonts w:eastAsia="Times New Roman"/>
              <w:sz w:val="24"/>
              <w:szCs w:val="24"/>
            </w:rPr>
            <w:t xml:space="preserve">, A. (2015). Review of policies encouraging renewable energy integration &amp; best practices. In </w:t>
          </w:r>
          <w:r w:rsidRPr="00E85678">
            <w:rPr>
              <w:rFonts w:eastAsia="Times New Roman"/>
              <w:i/>
              <w:iCs/>
              <w:sz w:val="24"/>
              <w:szCs w:val="24"/>
            </w:rPr>
            <w:t>Renewable and Sustainable Energy Reviews</w:t>
          </w:r>
          <w:r w:rsidRPr="00E85678">
            <w:rPr>
              <w:rFonts w:eastAsia="Times New Roman"/>
              <w:sz w:val="24"/>
              <w:szCs w:val="24"/>
            </w:rPr>
            <w:t xml:space="preserve"> (Vol. 45, pp. 249–262). Elsevier Ltd. https://doi.org/10.1016/j.rser.2015.01.035</w:t>
          </w:r>
        </w:p>
        <w:p w14:paraId="648337A1" w14:textId="03755095" w:rsidR="00C209CC" w:rsidRPr="00E85678" w:rsidRDefault="00C209CC">
          <w:pPr>
            <w:autoSpaceDE w:val="0"/>
            <w:autoSpaceDN w:val="0"/>
            <w:ind w:hanging="480"/>
            <w:divId w:val="58482885"/>
            <w:rPr>
              <w:rFonts w:eastAsia="Times New Roman"/>
              <w:sz w:val="24"/>
              <w:szCs w:val="24"/>
            </w:rPr>
          </w:pPr>
          <w:r w:rsidRPr="00E85678">
            <w:rPr>
              <w:rFonts w:eastAsia="Times New Roman"/>
              <w:sz w:val="24"/>
              <w:szCs w:val="24"/>
            </w:rPr>
            <w:t xml:space="preserve">Ahmed, G., Raziq, F., Hanif, M., Khan, J., Munawar, K. S., Wu, M., Cao, X., &amp; Liu, Z. (2019). Oxygen-Cluster-Modified Anatase with Graphene Leads to Efficient and Recyclable Photo-Catalytic Conversion of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rFonts w:eastAsia="Times New Roman"/>
              <w:sz w:val="24"/>
              <w:szCs w:val="24"/>
            </w:rPr>
            <w:t xml:space="preserve"> to CH4 Supported by the Positron Annihilation Study. </w:t>
          </w:r>
          <w:r w:rsidRPr="00E85678">
            <w:rPr>
              <w:rFonts w:eastAsia="Times New Roman"/>
              <w:i/>
              <w:iCs/>
              <w:sz w:val="24"/>
              <w:szCs w:val="24"/>
            </w:rPr>
            <w:t>Scientific Reports</w:t>
          </w:r>
          <w:r w:rsidRPr="00E85678">
            <w:rPr>
              <w:rFonts w:eastAsia="Times New Roman"/>
              <w:sz w:val="24"/>
              <w:szCs w:val="24"/>
            </w:rPr>
            <w:t xml:space="preserve">, </w:t>
          </w:r>
          <w:r w:rsidRPr="00E85678">
            <w:rPr>
              <w:rFonts w:eastAsia="Times New Roman"/>
              <w:i/>
              <w:iCs/>
              <w:sz w:val="24"/>
              <w:szCs w:val="24"/>
            </w:rPr>
            <w:t>9</w:t>
          </w:r>
          <w:r w:rsidRPr="00E85678">
            <w:rPr>
              <w:rFonts w:eastAsia="Times New Roman"/>
              <w:sz w:val="24"/>
              <w:szCs w:val="24"/>
            </w:rPr>
            <w:t>(1), 1–8. https://doi.org/10.1038/s41598-019-49694-w</w:t>
          </w:r>
        </w:p>
        <w:p w14:paraId="18FA12ED" w14:textId="77777777" w:rsidR="00C209CC" w:rsidRPr="00E85678" w:rsidRDefault="00C209CC">
          <w:pPr>
            <w:autoSpaceDE w:val="0"/>
            <w:autoSpaceDN w:val="0"/>
            <w:ind w:hanging="480"/>
            <w:divId w:val="1077753381"/>
            <w:rPr>
              <w:rFonts w:eastAsia="Times New Roman"/>
              <w:sz w:val="24"/>
              <w:szCs w:val="24"/>
            </w:rPr>
          </w:pPr>
          <w:r w:rsidRPr="00E85678">
            <w:rPr>
              <w:rFonts w:eastAsia="Times New Roman"/>
              <w:sz w:val="24"/>
              <w:szCs w:val="24"/>
            </w:rPr>
            <w:t xml:space="preserve">Al </w:t>
          </w:r>
          <w:proofErr w:type="spellStart"/>
          <w:r w:rsidRPr="00E85678">
            <w:rPr>
              <w:rFonts w:eastAsia="Times New Roman"/>
              <w:sz w:val="24"/>
              <w:szCs w:val="24"/>
            </w:rPr>
            <w:t>Ghafri</w:t>
          </w:r>
          <w:proofErr w:type="spellEnd"/>
          <w:r w:rsidRPr="00E85678">
            <w:rPr>
              <w:rFonts w:eastAsia="Times New Roman"/>
              <w:sz w:val="24"/>
              <w:szCs w:val="24"/>
            </w:rPr>
            <w:t xml:space="preserve">, S. Z., Munro, S., Cardella, U., Funke, T., Notardonato, W., Trusler, J. P. M., Leachman, J., Span, R., Kamiya, S., Pearce, G., Swanger, A., Rodriguez, E. D., Bajada, P., Jiao, F., Peng, K., </w:t>
          </w:r>
          <w:proofErr w:type="spellStart"/>
          <w:r w:rsidRPr="00E85678">
            <w:rPr>
              <w:rFonts w:eastAsia="Times New Roman"/>
              <w:sz w:val="24"/>
              <w:szCs w:val="24"/>
            </w:rPr>
            <w:t>Siahvashi</w:t>
          </w:r>
          <w:proofErr w:type="spellEnd"/>
          <w:r w:rsidRPr="00E85678">
            <w:rPr>
              <w:rFonts w:eastAsia="Times New Roman"/>
              <w:sz w:val="24"/>
              <w:szCs w:val="24"/>
            </w:rPr>
            <w:t xml:space="preserve">, A., Johns, M. L., &amp; May, E. F. (2022). Hydrogen liquefaction: a review of </w:t>
          </w:r>
          <w:proofErr w:type="gramStart"/>
          <w:r w:rsidRPr="00E85678">
            <w:rPr>
              <w:rFonts w:eastAsia="Times New Roman"/>
              <w:sz w:val="24"/>
              <w:szCs w:val="24"/>
            </w:rPr>
            <w:t>the fundamental</w:t>
          </w:r>
          <w:proofErr w:type="gramEnd"/>
          <w:r w:rsidRPr="00E85678">
            <w:rPr>
              <w:rFonts w:eastAsia="Times New Roman"/>
              <w:sz w:val="24"/>
              <w:szCs w:val="24"/>
            </w:rPr>
            <w:t xml:space="preserve"> physics, engineering practice and future opportunities. In </w:t>
          </w:r>
          <w:r w:rsidRPr="00E85678">
            <w:rPr>
              <w:rFonts w:eastAsia="Times New Roman"/>
              <w:i/>
              <w:iCs/>
              <w:sz w:val="24"/>
              <w:szCs w:val="24"/>
            </w:rPr>
            <w:t>Energy and Environmental Science</w:t>
          </w:r>
          <w:r w:rsidRPr="00E85678">
            <w:rPr>
              <w:rFonts w:eastAsia="Times New Roman"/>
              <w:sz w:val="24"/>
              <w:szCs w:val="24"/>
            </w:rPr>
            <w:t xml:space="preserve"> (Vol. 15, Issue 7, pp. 2690–2731). Royal Society of Chemistry. https://doi.org/10.1039/d2ee00099g</w:t>
          </w:r>
        </w:p>
        <w:p w14:paraId="4CB4D61A" w14:textId="2AB20266" w:rsidR="00C209CC" w:rsidRPr="00E85678" w:rsidRDefault="00C209CC">
          <w:pPr>
            <w:autoSpaceDE w:val="0"/>
            <w:autoSpaceDN w:val="0"/>
            <w:ind w:hanging="480"/>
            <w:divId w:val="1832022097"/>
            <w:rPr>
              <w:rFonts w:eastAsia="Times New Roman"/>
              <w:sz w:val="24"/>
              <w:szCs w:val="24"/>
            </w:rPr>
          </w:pPr>
          <w:r w:rsidRPr="00E85678">
            <w:rPr>
              <w:rFonts w:eastAsia="Times New Roman"/>
              <w:sz w:val="24"/>
              <w:szCs w:val="24"/>
            </w:rPr>
            <w:t xml:space="preserve">Alper, E., &amp; Yuksel Orhan, O. (2017).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rFonts w:eastAsia="Times New Roman"/>
              <w:sz w:val="24"/>
              <w:szCs w:val="24"/>
            </w:rPr>
            <w:t xml:space="preserve"> utilization: Developments in conversion processes. </w:t>
          </w:r>
          <w:r w:rsidRPr="00E85678">
            <w:rPr>
              <w:rFonts w:eastAsia="Times New Roman"/>
              <w:i/>
              <w:iCs/>
              <w:sz w:val="24"/>
              <w:szCs w:val="24"/>
            </w:rPr>
            <w:t>Petroleum</w:t>
          </w:r>
          <w:r w:rsidRPr="00E85678">
            <w:rPr>
              <w:rFonts w:eastAsia="Times New Roman"/>
              <w:sz w:val="24"/>
              <w:szCs w:val="24"/>
            </w:rPr>
            <w:t xml:space="preserve">, </w:t>
          </w:r>
          <w:r w:rsidRPr="00E85678">
            <w:rPr>
              <w:rFonts w:eastAsia="Times New Roman"/>
              <w:i/>
              <w:iCs/>
              <w:sz w:val="24"/>
              <w:szCs w:val="24"/>
            </w:rPr>
            <w:t>3</w:t>
          </w:r>
          <w:r w:rsidRPr="00E85678">
            <w:rPr>
              <w:rFonts w:eastAsia="Times New Roman"/>
              <w:sz w:val="24"/>
              <w:szCs w:val="24"/>
            </w:rPr>
            <w:t>(1), 109–126. https://doi.org/10.1016/j.petlm.2016.11.003</w:t>
          </w:r>
        </w:p>
        <w:p w14:paraId="508692A3" w14:textId="77777777" w:rsidR="00C209CC" w:rsidRPr="00E85678" w:rsidRDefault="00C209CC">
          <w:pPr>
            <w:autoSpaceDE w:val="0"/>
            <w:autoSpaceDN w:val="0"/>
            <w:ind w:hanging="480"/>
            <w:divId w:val="2136288540"/>
            <w:rPr>
              <w:rFonts w:eastAsia="Times New Roman"/>
              <w:sz w:val="24"/>
              <w:szCs w:val="24"/>
            </w:rPr>
          </w:pPr>
          <w:r w:rsidRPr="00E85678">
            <w:rPr>
              <w:rFonts w:eastAsia="Times New Roman"/>
              <w:sz w:val="24"/>
              <w:szCs w:val="24"/>
            </w:rPr>
            <w:t xml:space="preserve">Alper, K., Tekin, K., Karagöz, S., &amp; </w:t>
          </w:r>
          <w:proofErr w:type="spellStart"/>
          <w:r w:rsidRPr="00E85678">
            <w:rPr>
              <w:rFonts w:eastAsia="Times New Roman"/>
              <w:sz w:val="24"/>
              <w:szCs w:val="24"/>
            </w:rPr>
            <w:t>Ragauskas</w:t>
          </w:r>
          <w:proofErr w:type="spellEnd"/>
          <w:r w:rsidRPr="00E85678">
            <w:rPr>
              <w:rFonts w:eastAsia="Times New Roman"/>
              <w:sz w:val="24"/>
              <w:szCs w:val="24"/>
            </w:rPr>
            <w:t xml:space="preserve">, A. J. (2020). Sustainable energy and fuels from biomass: a review focusing on hydrothermal biomass processing. </w:t>
          </w:r>
          <w:r w:rsidRPr="00E85678">
            <w:rPr>
              <w:rFonts w:eastAsia="Times New Roman"/>
              <w:i/>
              <w:iCs/>
              <w:sz w:val="24"/>
              <w:szCs w:val="24"/>
            </w:rPr>
            <w:t>Sustainable Energy &amp; Fuels</w:t>
          </w:r>
          <w:r w:rsidRPr="00E85678">
            <w:rPr>
              <w:rFonts w:eastAsia="Times New Roman"/>
              <w:sz w:val="24"/>
              <w:szCs w:val="24"/>
            </w:rPr>
            <w:t xml:space="preserve">, </w:t>
          </w:r>
          <w:r w:rsidRPr="00E85678">
            <w:rPr>
              <w:rFonts w:eastAsia="Times New Roman"/>
              <w:i/>
              <w:iCs/>
              <w:sz w:val="24"/>
              <w:szCs w:val="24"/>
            </w:rPr>
            <w:t>4</w:t>
          </w:r>
          <w:r w:rsidRPr="00E85678">
            <w:rPr>
              <w:rFonts w:eastAsia="Times New Roman"/>
              <w:sz w:val="24"/>
              <w:szCs w:val="24"/>
            </w:rPr>
            <w:t>(9), 4390–4414. https://doi.org/10.1039/D0SE00784F</w:t>
          </w:r>
        </w:p>
        <w:p w14:paraId="55B46655" w14:textId="77777777" w:rsidR="00C209CC" w:rsidRPr="00E85678" w:rsidRDefault="00C209CC">
          <w:pPr>
            <w:autoSpaceDE w:val="0"/>
            <w:autoSpaceDN w:val="0"/>
            <w:ind w:hanging="480"/>
            <w:divId w:val="2083066350"/>
            <w:rPr>
              <w:rFonts w:eastAsia="Times New Roman"/>
              <w:sz w:val="24"/>
              <w:szCs w:val="24"/>
            </w:rPr>
          </w:pPr>
          <w:r w:rsidRPr="00E85678">
            <w:rPr>
              <w:rFonts w:eastAsia="Times New Roman"/>
              <w:i/>
              <w:iCs/>
              <w:sz w:val="24"/>
              <w:szCs w:val="24"/>
            </w:rPr>
            <w:t>Alternative Fuels Data Center: Alternative Fueling Station Locator</w:t>
          </w:r>
          <w:r w:rsidRPr="00E85678">
            <w:rPr>
              <w:rFonts w:eastAsia="Times New Roman"/>
              <w:sz w:val="24"/>
              <w:szCs w:val="24"/>
            </w:rPr>
            <w:t>. (2024). https://afdc.energy.gov/stations#/analyze?tab=station&amp;country=US&amp;maximum_vehicle_class=HD&amp;show_map=true</w:t>
          </w:r>
        </w:p>
        <w:p w14:paraId="04C6B308" w14:textId="77777777" w:rsidR="00C209CC" w:rsidRPr="00E85678" w:rsidRDefault="00C209CC">
          <w:pPr>
            <w:autoSpaceDE w:val="0"/>
            <w:autoSpaceDN w:val="0"/>
            <w:ind w:hanging="480"/>
            <w:divId w:val="1992443569"/>
            <w:rPr>
              <w:rFonts w:eastAsia="Times New Roman"/>
              <w:sz w:val="24"/>
              <w:szCs w:val="24"/>
            </w:rPr>
          </w:pPr>
          <w:r w:rsidRPr="00E85678">
            <w:rPr>
              <w:rFonts w:eastAsia="Times New Roman"/>
              <w:i/>
              <w:iCs/>
              <w:sz w:val="24"/>
              <w:szCs w:val="24"/>
            </w:rPr>
            <w:lastRenderedPageBreak/>
            <w:t>Alternative Fuels Data Center: Renewable Fuel Standard</w:t>
          </w:r>
          <w:r w:rsidRPr="00E85678">
            <w:rPr>
              <w:rFonts w:eastAsia="Times New Roman"/>
              <w:sz w:val="24"/>
              <w:szCs w:val="24"/>
            </w:rPr>
            <w:t>. (2007). https://afdc.energy.gov/laws/RFS.html</w:t>
          </w:r>
        </w:p>
        <w:p w14:paraId="55CEFFD0" w14:textId="11FAF206" w:rsidR="00C209CC" w:rsidRPr="00E85678" w:rsidRDefault="00C209CC">
          <w:pPr>
            <w:autoSpaceDE w:val="0"/>
            <w:autoSpaceDN w:val="0"/>
            <w:ind w:hanging="480"/>
            <w:divId w:val="882523640"/>
            <w:rPr>
              <w:rFonts w:eastAsia="Times New Roman"/>
              <w:sz w:val="24"/>
              <w:szCs w:val="24"/>
            </w:rPr>
          </w:pPr>
          <w:r w:rsidRPr="00E85678">
            <w:rPr>
              <w:rFonts w:eastAsia="Times New Roman"/>
              <w:i/>
              <w:iCs/>
              <w:sz w:val="24"/>
              <w:szCs w:val="24"/>
            </w:rPr>
            <w:t>AMMONIA TRANSPORT &amp; STORAGE</w:t>
          </w:r>
          <w:r w:rsidRPr="00E85678">
            <w:rPr>
              <w:rFonts w:eastAsia="Times New Roman"/>
              <w:sz w:val="24"/>
              <w:szCs w:val="24"/>
            </w:rPr>
            <w:t>. (</w:t>
          </w:r>
          <w:r w:rsidR="001E5B06" w:rsidRPr="00E85678">
            <w:rPr>
              <w:rFonts w:eastAsia="Times New Roman"/>
              <w:sz w:val="24"/>
              <w:szCs w:val="24"/>
            </w:rPr>
            <w:t>2023</w:t>
          </w:r>
          <w:r w:rsidRPr="00E85678">
            <w:rPr>
              <w:rFonts w:eastAsia="Times New Roman"/>
              <w:sz w:val="24"/>
              <w:szCs w:val="24"/>
            </w:rPr>
            <w:t>). www.ptx-hub.org</w:t>
          </w:r>
        </w:p>
        <w:p w14:paraId="785609EB" w14:textId="77777777" w:rsidR="00C209CC" w:rsidRPr="00E85678" w:rsidRDefault="00C209CC">
          <w:pPr>
            <w:autoSpaceDE w:val="0"/>
            <w:autoSpaceDN w:val="0"/>
            <w:ind w:hanging="480"/>
            <w:divId w:val="2065712500"/>
            <w:rPr>
              <w:rFonts w:eastAsia="Times New Roman"/>
              <w:sz w:val="24"/>
              <w:szCs w:val="24"/>
            </w:rPr>
          </w:pPr>
          <w:r w:rsidRPr="00E85678">
            <w:rPr>
              <w:rFonts w:eastAsia="Times New Roman"/>
              <w:sz w:val="24"/>
              <w:szCs w:val="24"/>
            </w:rPr>
            <w:t xml:space="preserve">Amos, W. A. (2023). </w:t>
          </w:r>
          <w:r w:rsidRPr="00E85678">
            <w:rPr>
              <w:rFonts w:eastAsia="Times New Roman"/>
              <w:i/>
              <w:iCs/>
              <w:sz w:val="24"/>
              <w:szCs w:val="24"/>
            </w:rPr>
            <w:t>Costs of Storing and Transporting Hydrogen</w:t>
          </w:r>
          <w:r w:rsidRPr="00E85678">
            <w:rPr>
              <w:rFonts w:eastAsia="Times New Roman"/>
              <w:sz w:val="24"/>
              <w:szCs w:val="24"/>
            </w:rPr>
            <w:t>. http://www.doe.gov/bridge/home.html</w:t>
          </w:r>
        </w:p>
        <w:p w14:paraId="17C78066" w14:textId="77777777" w:rsidR="00C209CC" w:rsidRPr="00E85678" w:rsidRDefault="00C209CC">
          <w:pPr>
            <w:autoSpaceDE w:val="0"/>
            <w:autoSpaceDN w:val="0"/>
            <w:ind w:hanging="480"/>
            <w:divId w:val="1829856843"/>
            <w:rPr>
              <w:rFonts w:eastAsia="Times New Roman"/>
              <w:sz w:val="24"/>
              <w:szCs w:val="24"/>
            </w:rPr>
          </w:pPr>
          <w:r w:rsidRPr="00E85678">
            <w:rPr>
              <w:rFonts w:eastAsia="Times New Roman"/>
              <w:sz w:val="24"/>
              <w:szCs w:val="24"/>
            </w:rPr>
            <w:t xml:space="preserve">Amponsah, N. Y., Troldborg, M., Kington, B., Aalders, I., &amp; Hough, R. L. (2014). Greenhouse gas emissions from renewable energy sources: A review of lifecycle considerations. </w:t>
          </w:r>
          <w:r w:rsidRPr="00E85678">
            <w:rPr>
              <w:rFonts w:eastAsia="Times New Roman"/>
              <w:i/>
              <w:iCs/>
              <w:sz w:val="24"/>
              <w:szCs w:val="24"/>
            </w:rPr>
            <w:t>Renewable and Sustainable Energy Reviews</w:t>
          </w:r>
          <w:r w:rsidRPr="00E85678">
            <w:rPr>
              <w:rFonts w:eastAsia="Times New Roman"/>
              <w:sz w:val="24"/>
              <w:szCs w:val="24"/>
            </w:rPr>
            <w:t xml:space="preserve">, </w:t>
          </w:r>
          <w:r w:rsidRPr="00E85678">
            <w:rPr>
              <w:rFonts w:eastAsia="Times New Roman"/>
              <w:i/>
              <w:iCs/>
              <w:sz w:val="24"/>
              <w:szCs w:val="24"/>
            </w:rPr>
            <w:t>39</w:t>
          </w:r>
          <w:r w:rsidRPr="00E85678">
            <w:rPr>
              <w:rFonts w:eastAsia="Times New Roman"/>
              <w:sz w:val="24"/>
              <w:szCs w:val="24"/>
            </w:rPr>
            <w:t>, 461–475. https://doi.org/10.1016/J.RSER.2014.07.087</w:t>
          </w:r>
        </w:p>
        <w:p w14:paraId="5B958A04" w14:textId="77777777" w:rsidR="00C209CC" w:rsidRPr="00E85678" w:rsidRDefault="00C209CC">
          <w:pPr>
            <w:autoSpaceDE w:val="0"/>
            <w:autoSpaceDN w:val="0"/>
            <w:ind w:hanging="480"/>
            <w:divId w:val="2131656659"/>
            <w:rPr>
              <w:rFonts w:eastAsia="Times New Roman"/>
              <w:sz w:val="24"/>
              <w:szCs w:val="24"/>
            </w:rPr>
          </w:pPr>
          <w:r w:rsidRPr="00E85678">
            <w:rPr>
              <w:rFonts w:eastAsia="Times New Roman"/>
              <w:i/>
              <w:iCs/>
              <w:sz w:val="24"/>
              <w:szCs w:val="24"/>
            </w:rPr>
            <w:t>An updated roadmap to Net Zero Emissions by 2050 – World Energy Outlook 2022 – Analysis - IEA</w:t>
          </w:r>
          <w:r w:rsidRPr="00E85678">
            <w:rPr>
              <w:rFonts w:eastAsia="Times New Roman"/>
              <w:sz w:val="24"/>
              <w:szCs w:val="24"/>
            </w:rPr>
            <w:t>. (2022). https://www.iea.org/reports/world-energy-outlook-2022/an-updated-roadmap-to-net-zero-emissions-by-2050</w:t>
          </w:r>
        </w:p>
        <w:p w14:paraId="12DCA7CD" w14:textId="77777777" w:rsidR="00C209CC" w:rsidRPr="00E85678" w:rsidRDefault="00C209CC">
          <w:pPr>
            <w:autoSpaceDE w:val="0"/>
            <w:autoSpaceDN w:val="0"/>
            <w:ind w:hanging="480"/>
            <w:divId w:val="1453356858"/>
            <w:rPr>
              <w:rFonts w:eastAsia="Times New Roman"/>
              <w:sz w:val="24"/>
              <w:szCs w:val="24"/>
            </w:rPr>
          </w:pPr>
          <w:r w:rsidRPr="00E85678">
            <w:rPr>
              <w:rFonts w:eastAsia="Times New Roman"/>
              <w:sz w:val="24"/>
              <w:szCs w:val="24"/>
            </w:rPr>
            <w:t xml:space="preserve">Andersson, J., &amp; Grönkvist, S. (2019). Large-scale storage of hydrogen. In </w:t>
          </w:r>
          <w:r w:rsidRPr="00E85678">
            <w:rPr>
              <w:rFonts w:eastAsia="Times New Roman"/>
              <w:i/>
              <w:iCs/>
              <w:sz w:val="24"/>
              <w:szCs w:val="24"/>
            </w:rPr>
            <w:t>International Journal of Hydrogen Energy</w:t>
          </w:r>
          <w:r w:rsidRPr="00E85678">
            <w:rPr>
              <w:rFonts w:eastAsia="Times New Roman"/>
              <w:sz w:val="24"/>
              <w:szCs w:val="24"/>
            </w:rPr>
            <w:t xml:space="preserve"> (Vol. 44, Issue 23, pp. 11901–11919). Elsevier Ltd. https://doi.org/10.1016/j.ijhydene.2019.03.063</w:t>
          </w:r>
        </w:p>
        <w:p w14:paraId="361E2FFA" w14:textId="77777777" w:rsidR="00C209CC" w:rsidRPr="00E85678" w:rsidRDefault="00C209CC">
          <w:pPr>
            <w:autoSpaceDE w:val="0"/>
            <w:autoSpaceDN w:val="0"/>
            <w:ind w:hanging="480"/>
            <w:divId w:val="1780876388"/>
            <w:rPr>
              <w:rFonts w:eastAsia="Times New Roman"/>
              <w:sz w:val="24"/>
              <w:szCs w:val="24"/>
            </w:rPr>
          </w:pPr>
          <w:proofErr w:type="spellStart"/>
          <w:r w:rsidRPr="00E85678">
            <w:rPr>
              <w:rFonts w:eastAsia="Times New Roman"/>
              <w:sz w:val="24"/>
              <w:szCs w:val="24"/>
            </w:rPr>
            <w:t>Arent</w:t>
          </w:r>
          <w:proofErr w:type="spellEnd"/>
          <w:r w:rsidRPr="00E85678">
            <w:rPr>
              <w:rFonts w:eastAsia="Times New Roman"/>
              <w:sz w:val="24"/>
              <w:szCs w:val="24"/>
            </w:rPr>
            <w:t xml:space="preserve">, D., Pless, J., Mai, T., Wiser, R., Hand, M., Baldwin, S., Heath, G., </w:t>
          </w:r>
          <w:proofErr w:type="spellStart"/>
          <w:r w:rsidRPr="00E85678">
            <w:rPr>
              <w:rFonts w:eastAsia="Times New Roman"/>
              <w:sz w:val="24"/>
              <w:szCs w:val="24"/>
            </w:rPr>
            <w:t>Macknick</w:t>
          </w:r>
          <w:proofErr w:type="spellEnd"/>
          <w:r w:rsidRPr="00E85678">
            <w:rPr>
              <w:rFonts w:eastAsia="Times New Roman"/>
              <w:sz w:val="24"/>
              <w:szCs w:val="24"/>
            </w:rPr>
            <w:t xml:space="preserve">, J., </w:t>
          </w:r>
          <w:proofErr w:type="spellStart"/>
          <w:r w:rsidRPr="00E85678">
            <w:rPr>
              <w:rFonts w:eastAsia="Times New Roman"/>
              <w:sz w:val="24"/>
              <w:szCs w:val="24"/>
            </w:rPr>
            <w:t>Bazilian</w:t>
          </w:r>
          <w:proofErr w:type="spellEnd"/>
          <w:r w:rsidRPr="00E85678">
            <w:rPr>
              <w:rFonts w:eastAsia="Times New Roman"/>
              <w:sz w:val="24"/>
              <w:szCs w:val="24"/>
            </w:rPr>
            <w:t xml:space="preserve">, M., Schlosser, A., &amp; Denholm, P. (2014). Implications of high renewable electricity penetration in the U.S. for water use, greenhouse gas emissions, land-use, and materials supply. </w:t>
          </w:r>
          <w:r w:rsidRPr="00E85678">
            <w:rPr>
              <w:rFonts w:eastAsia="Times New Roman"/>
              <w:i/>
              <w:iCs/>
              <w:sz w:val="24"/>
              <w:szCs w:val="24"/>
            </w:rPr>
            <w:t>Applied Energy</w:t>
          </w:r>
          <w:r w:rsidRPr="00E85678">
            <w:rPr>
              <w:rFonts w:eastAsia="Times New Roman"/>
              <w:sz w:val="24"/>
              <w:szCs w:val="24"/>
            </w:rPr>
            <w:t xml:space="preserve">, </w:t>
          </w:r>
          <w:r w:rsidRPr="00E85678">
            <w:rPr>
              <w:rFonts w:eastAsia="Times New Roman"/>
              <w:i/>
              <w:iCs/>
              <w:sz w:val="24"/>
              <w:szCs w:val="24"/>
            </w:rPr>
            <w:t>123</w:t>
          </w:r>
          <w:r w:rsidRPr="00E85678">
            <w:rPr>
              <w:rFonts w:eastAsia="Times New Roman"/>
              <w:sz w:val="24"/>
              <w:szCs w:val="24"/>
            </w:rPr>
            <w:t>, 368–377. https://doi.org/10.1016/J.APENERGY.2013.12.022</w:t>
          </w:r>
        </w:p>
        <w:p w14:paraId="3F234EC1" w14:textId="77777777" w:rsidR="00C209CC" w:rsidRPr="00E85678" w:rsidRDefault="00C209CC">
          <w:pPr>
            <w:autoSpaceDE w:val="0"/>
            <w:autoSpaceDN w:val="0"/>
            <w:ind w:hanging="480"/>
            <w:divId w:val="1829980154"/>
            <w:rPr>
              <w:rFonts w:eastAsia="Times New Roman"/>
              <w:sz w:val="24"/>
              <w:szCs w:val="24"/>
            </w:rPr>
          </w:pPr>
          <w:r w:rsidRPr="00E85678">
            <w:rPr>
              <w:rFonts w:eastAsia="Times New Roman"/>
              <w:sz w:val="24"/>
              <w:szCs w:val="24"/>
            </w:rPr>
            <w:t xml:space="preserve">Arutyunov, V. S., &amp; </w:t>
          </w:r>
          <w:proofErr w:type="spellStart"/>
          <w:r w:rsidRPr="00E85678">
            <w:rPr>
              <w:rFonts w:eastAsia="Times New Roman"/>
              <w:sz w:val="24"/>
              <w:szCs w:val="24"/>
            </w:rPr>
            <w:t>Lisichkin</w:t>
          </w:r>
          <w:proofErr w:type="spellEnd"/>
          <w:r w:rsidRPr="00E85678">
            <w:rPr>
              <w:rFonts w:eastAsia="Times New Roman"/>
              <w:sz w:val="24"/>
              <w:szCs w:val="24"/>
            </w:rPr>
            <w:t xml:space="preserve">, G. V. (2017). Energy resources of the 21st century: problems and forecasts. Can renewable energy sources replace fossil fuels? </w:t>
          </w:r>
          <w:r w:rsidRPr="00E85678">
            <w:rPr>
              <w:rFonts w:eastAsia="Times New Roman"/>
              <w:i/>
              <w:iCs/>
              <w:sz w:val="24"/>
              <w:szCs w:val="24"/>
            </w:rPr>
            <w:t>Russian Chemical Reviews</w:t>
          </w:r>
          <w:r w:rsidRPr="00E85678">
            <w:rPr>
              <w:rFonts w:eastAsia="Times New Roman"/>
              <w:sz w:val="24"/>
              <w:szCs w:val="24"/>
            </w:rPr>
            <w:t xml:space="preserve">, </w:t>
          </w:r>
          <w:r w:rsidRPr="00E85678">
            <w:rPr>
              <w:rFonts w:eastAsia="Times New Roman"/>
              <w:i/>
              <w:iCs/>
              <w:sz w:val="24"/>
              <w:szCs w:val="24"/>
            </w:rPr>
            <w:t>86</w:t>
          </w:r>
          <w:r w:rsidRPr="00E85678">
            <w:rPr>
              <w:rFonts w:eastAsia="Times New Roman"/>
              <w:sz w:val="24"/>
              <w:szCs w:val="24"/>
            </w:rPr>
            <w:t>(8), 777–804. https://doi.org/10.1070/RCR4723/XML</w:t>
          </w:r>
        </w:p>
        <w:p w14:paraId="48912026" w14:textId="77777777" w:rsidR="00C209CC" w:rsidRPr="00E85678" w:rsidRDefault="00C209CC">
          <w:pPr>
            <w:autoSpaceDE w:val="0"/>
            <w:autoSpaceDN w:val="0"/>
            <w:ind w:hanging="480"/>
            <w:divId w:val="636692066"/>
            <w:rPr>
              <w:rFonts w:eastAsia="Times New Roman"/>
              <w:sz w:val="24"/>
              <w:szCs w:val="24"/>
            </w:rPr>
          </w:pPr>
          <w:proofErr w:type="spellStart"/>
          <w:r w:rsidRPr="00E85678">
            <w:rPr>
              <w:rFonts w:eastAsia="Times New Roman"/>
              <w:sz w:val="24"/>
              <w:szCs w:val="24"/>
            </w:rPr>
            <w:t>Baliban</w:t>
          </w:r>
          <w:proofErr w:type="spellEnd"/>
          <w:r w:rsidRPr="00E85678">
            <w:rPr>
              <w:rFonts w:eastAsia="Times New Roman"/>
              <w:sz w:val="24"/>
              <w:szCs w:val="24"/>
            </w:rPr>
            <w:t xml:space="preserve">, R. C., Elia, J. A., </w:t>
          </w:r>
          <w:proofErr w:type="spellStart"/>
          <w:r w:rsidRPr="00E85678">
            <w:rPr>
              <w:rFonts w:eastAsia="Times New Roman"/>
              <w:sz w:val="24"/>
              <w:szCs w:val="24"/>
            </w:rPr>
            <w:t>Floudas</w:t>
          </w:r>
          <w:proofErr w:type="spellEnd"/>
          <w:r w:rsidRPr="00E85678">
            <w:rPr>
              <w:rFonts w:eastAsia="Times New Roman"/>
              <w:sz w:val="24"/>
              <w:szCs w:val="24"/>
            </w:rPr>
            <w:t xml:space="preserve">, C. A., Gurau, B., Weingarten, M. B., &amp; Klotz, S. D. (2013). Hardwood biomass to gasoline, diesel, and jet fuel: 1. Process synthesis and global optimization of a thermochemical refinery. </w:t>
          </w:r>
          <w:r w:rsidRPr="00E85678">
            <w:rPr>
              <w:rFonts w:eastAsia="Times New Roman"/>
              <w:i/>
              <w:iCs/>
              <w:sz w:val="24"/>
              <w:szCs w:val="24"/>
            </w:rPr>
            <w:t>Energy and Fuels</w:t>
          </w:r>
          <w:r w:rsidRPr="00E85678">
            <w:rPr>
              <w:rFonts w:eastAsia="Times New Roman"/>
              <w:sz w:val="24"/>
              <w:szCs w:val="24"/>
            </w:rPr>
            <w:t xml:space="preserve">, </w:t>
          </w:r>
          <w:r w:rsidRPr="00E85678">
            <w:rPr>
              <w:rFonts w:eastAsia="Times New Roman"/>
              <w:i/>
              <w:iCs/>
              <w:sz w:val="24"/>
              <w:szCs w:val="24"/>
            </w:rPr>
            <w:t>27</w:t>
          </w:r>
          <w:r w:rsidRPr="00E85678">
            <w:rPr>
              <w:rFonts w:eastAsia="Times New Roman"/>
              <w:sz w:val="24"/>
              <w:szCs w:val="24"/>
            </w:rPr>
            <w:t>(8), 4302–4324. https://doi.org/10.1021/ef302003f</w:t>
          </w:r>
        </w:p>
        <w:p w14:paraId="028B2A13" w14:textId="77777777" w:rsidR="00C209CC" w:rsidRPr="00E85678" w:rsidRDefault="00C209CC">
          <w:pPr>
            <w:autoSpaceDE w:val="0"/>
            <w:autoSpaceDN w:val="0"/>
            <w:ind w:hanging="480"/>
            <w:divId w:val="2040617061"/>
            <w:rPr>
              <w:rFonts w:eastAsia="Times New Roman"/>
              <w:sz w:val="24"/>
              <w:szCs w:val="24"/>
            </w:rPr>
          </w:pPr>
          <w:r w:rsidRPr="00E85678">
            <w:rPr>
              <w:rFonts w:eastAsia="Times New Roman"/>
              <w:sz w:val="24"/>
              <w:szCs w:val="24"/>
            </w:rPr>
            <w:lastRenderedPageBreak/>
            <w:t xml:space="preserve">Balta-Ozkan, N., &amp; Baldwin, E. (2013). Spatial development of hydrogen economy in a low-carbon UK energy system. </w:t>
          </w:r>
          <w:r w:rsidRPr="00E85678">
            <w:rPr>
              <w:rFonts w:eastAsia="Times New Roman"/>
              <w:i/>
              <w:iCs/>
              <w:sz w:val="24"/>
              <w:szCs w:val="24"/>
            </w:rPr>
            <w:t>International Journal of Hydrogen Energy</w:t>
          </w:r>
          <w:r w:rsidRPr="00E85678">
            <w:rPr>
              <w:rFonts w:eastAsia="Times New Roman"/>
              <w:sz w:val="24"/>
              <w:szCs w:val="24"/>
            </w:rPr>
            <w:t xml:space="preserve">, </w:t>
          </w:r>
          <w:r w:rsidRPr="00E85678">
            <w:rPr>
              <w:rFonts w:eastAsia="Times New Roman"/>
              <w:i/>
              <w:iCs/>
              <w:sz w:val="24"/>
              <w:szCs w:val="24"/>
            </w:rPr>
            <w:t>38</w:t>
          </w:r>
          <w:r w:rsidRPr="00E85678">
            <w:rPr>
              <w:rFonts w:eastAsia="Times New Roman"/>
              <w:sz w:val="24"/>
              <w:szCs w:val="24"/>
            </w:rPr>
            <w:t>(3), 1209–1224. https://doi.org/10.1016/J.IJHYDENE.2012.11.049</w:t>
          </w:r>
        </w:p>
        <w:p w14:paraId="2FD9CD55" w14:textId="1254BB3C" w:rsidR="00C209CC" w:rsidRPr="00E85678" w:rsidRDefault="00C209CC">
          <w:pPr>
            <w:autoSpaceDE w:val="0"/>
            <w:autoSpaceDN w:val="0"/>
            <w:ind w:hanging="480"/>
            <w:divId w:val="716585196"/>
            <w:rPr>
              <w:rFonts w:eastAsia="Times New Roman"/>
              <w:sz w:val="24"/>
              <w:szCs w:val="24"/>
            </w:rPr>
          </w:pPr>
          <w:r w:rsidRPr="00E85678">
            <w:rPr>
              <w:rFonts w:eastAsia="Times New Roman"/>
              <w:i/>
              <w:iCs/>
              <w:sz w:val="24"/>
              <w:szCs w:val="24"/>
            </w:rPr>
            <w:t xml:space="preserve">BETO Biofuels Techno-Economic Analyses (TEA) Database | </w:t>
          </w:r>
          <w:proofErr w:type="spellStart"/>
          <w:r w:rsidRPr="00E85678">
            <w:rPr>
              <w:rFonts w:eastAsia="Times New Roman"/>
              <w:i/>
              <w:iCs/>
              <w:sz w:val="24"/>
              <w:szCs w:val="24"/>
            </w:rPr>
            <w:t>BioEnergy</w:t>
          </w:r>
          <w:proofErr w:type="spellEnd"/>
          <w:r w:rsidRPr="00E85678">
            <w:rPr>
              <w:rFonts w:eastAsia="Times New Roman"/>
              <w:i/>
              <w:iCs/>
              <w:sz w:val="24"/>
              <w:szCs w:val="24"/>
            </w:rPr>
            <w:t xml:space="preserve"> KDF</w:t>
          </w:r>
          <w:r w:rsidRPr="00E85678">
            <w:rPr>
              <w:rFonts w:eastAsia="Times New Roman"/>
              <w:sz w:val="24"/>
              <w:szCs w:val="24"/>
            </w:rPr>
            <w:t>. (</w:t>
          </w:r>
          <w:r w:rsidR="0057089C" w:rsidRPr="00E85678">
            <w:rPr>
              <w:rFonts w:eastAsia="Times New Roman"/>
              <w:sz w:val="24"/>
              <w:szCs w:val="24"/>
            </w:rPr>
            <w:t>2023</w:t>
          </w:r>
          <w:r w:rsidRPr="00E85678">
            <w:rPr>
              <w:rFonts w:eastAsia="Times New Roman"/>
              <w:sz w:val="24"/>
              <w:szCs w:val="24"/>
            </w:rPr>
            <w:t>). Retrieved September 7, 2024, from https://bioenergykdf.ornl.gov/content/beto-biofuels-tea-database</w:t>
          </w:r>
        </w:p>
        <w:p w14:paraId="51A6F2B9" w14:textId="77777777" w:rsidR="00C209CC" w:rsidRPr="00E85678" w:rsidRDefault="00C209CC">
          <w:pPr>
            <w:autoSpaceDE w:val="0"/>
            <w:autoSpaceDN w:val="0"/>
            <w:ind w:hanging="480"/>
            <w:divId w:val="1068721432"/>
            <w:rPr>
              <w:rFonts w:eastAsia="Times New Roman"/>
              <w:sz w:val="24"/>
              <w:szCs w:val="24"/>
            </w:rPr>
          </w:pPr>
          <w:r w:rsidRPr="00E85678">
            <w:rPr>
              <w:rFonts w:eastAsia="Times New Roman"/>
              <w:sz w:val="24"/>
              <w:szCs w:val="24"/>
            </w:rPr>
            <w:t xml:space="preserve">Blanco, H. (2022). </w:t>
          </w:r>
          <w:r w:rsidRPr="00E85678">
            <w:rPr>
              <w:rFonts w:eastAsia="Times New Roman"/>
              <w:i/>
              <w:iCs/>
              <w:sz w:val="24"/>
              <w:szCs w:val="24"/>
            </w:rPr>
            <w:t>What’s best for Hydrogen transport: ammonia, liquid hydrogen, LOHC or pipelines? energypost.eu/</w:t>
          </w:r>
          <w:proofErr w:type="gramStart"/>
          <w:r w:rsidRPr="00E85678">
            <w:rPr>
              <w:rFonts w:eastAsia="Times New Roman"/>
              <w:i/>
              <w:iCs/>
              <w:sz w:val="24"/>
              <w:szCs w:val="24"/>
            </w:rPr>
            <w:t>whats</w:t>
          </w:r>
          <w:proofErr w:type="gramEnd"/>
          <w:r w:rsidRPr="00E85678">
            <w:rPr>
              <w:rFonts w:eastAsia="Times New Roman"/>
              <w:i/>
              <w:iCs/>
              <w:sz w:val="24"/>
              <w:szCs w:val="24"/>
            </w:rPr>
            <w:t>-best-for-hydrogen-transport-ammonia-liquid-hydrogen-lohc-or-pipelines</w:t>
          </w:r>
          <w:r w:rsidRPr="00E85678">
            <w:rPr>
              <w:rFonts w:eastAsia="Times New Roman"/>
              <w:sz w:val="24"/>
              <w:szCs w:val="24"/>
            </w:rPr>
            <w:t>.</w:t>
          </w:r>
        </w:p>
        <w:p w14:paraId="0CBA8092" w14:textId="77777777" w:rsidR="00C209CC" w:rsidRPr="00E85678" w:rsidRDefault="00C209CC">
          <w:pPr>
            <w:autoSpaceDE w:val="0"/>
            <w:autoSpaceDN w:val="0"/>
            <w:ind w:hanging="480"/>
            <w:divId w:val="1164514082"/>
            <w:rPr>
              <w:rFonts w:eastAsia="Times New Roman"/>
              <w:sz w:val="24"/>
              <w:szCs w:val="24"/>
            </w:rPr>
          </w:pPr>
          <w:r w:rsidRPr="00E85678">
            <w:rPr>
              <w:rFonts w:eastAsia="Times New Roman"/>
              <w:sz w:val="24"/>
              <w:szCs w:val="24"/>
            </w:rPr>
            <w:t xml:space="preserve">Blanco, H., Jinks, B., Bianco, E., &amp; Sezer, U. (2022). </w:t>
          </w:r>
          <w:r w:rsidRPr="00E85678">
            <w:rPr>
              <w:rFonts w:eastAsia="Times New Roman"/>
              <w:i/>
              <w:iCs/>
              <w:sz w:val="24"/>
              <w:szCs w:val="24"/>
            </w:rPr>
            <w:t>INNOVATION OUTLOOK RENEWABLE AMMONIA in partnership with About IRENA Valuable review and feedback was also provided by IRENA colleagues RENEWABLE AMMONIA 3 CONTENTS</w:t>
          </w:r>
          <w:r w:rsidRPr="00E85678">
            <w:rPr>
              <w:rFonts w:eastAsia="Times New Roman"/>
              <w:sz w:val="24"/>
              <w:szCs w:val="24"/>
            </w:rPr>
            <w:t>. www.irena.org</w:t>
          </w:r>
        </w:p>
        <w:p w14:paraId="69E320F3" w14:textId="77777777" w:rsidR="00C209CC" w:rsidRPr="00E85678" w:rsidRDefault="00C209CC">
          <w:pPr>
            <w:autoSpaceDE w:val="0"/>
            <w:autoSpaceDN w:val="0"/>
            <w:ind w:hanging="480"/>
            <w:divId w:val="2038433608"/>
            <w:rPr>
              <w:rFonts w:eastAsia="Times New Roman"/>
              <w:sz w:val="24"/>
              <w:szCs w:val="24"/>
            </w:rPr>
          </w:pPr>
          <w:r w:rsidRPr="00E85678">
            <w:rPr>
              <w:rFonts w:eastAsia="Times New Roman"/>
              <w:sz w:val="24"/>
              <w:szCs w:val="24"/>
            </w:rPr>
            <w:t xml:space="preserve">Bosu, S., &amp; Rajamohan, N. (2024). Recent advancements in hydrogen storage - Comparative review on methods, operating conditions and challenges. </w:t>
          </w:r>
          <w:r w:rsidRPr="00E85678">
            <w:rPr>
              <w:rFonts w:eastAsia="Times New Roman"/>
              <w:i/>
              <w:iCs/>
              <w:sz w:val="24"/>
              <w:szCs w:val="24"/>
            </w:rPr>
            <w:t>International Journal of Hydrogen Energy</w:t>
          </w:r>
          <w:r w:rsidRPr="00E85678">
            <w:rPr>
              <w:rFonts w:eastAsia="Times New Roman"/>
              <w:sz w:val="24"/>
              <w:szCs w:val="24"/>
            </w:rPr>
            <w:t xml:space="preserve">, </w:t>
          </w:r>
          <w:r w:rsidRPr="00E85678">
            <w:rPr>
              <w:rFonts w:eastAsia="Times New Roman"/>
              <w:i/>
              <w:iCs/>
              <w:sz w:val="24"/>
              <w:szCs w:val="24"/>
            </w:rPr>
            <w:t>52</w:t>
          </w:r>
          <w:r w:rsidRPr="00E85678">
            <w:rPr>
              <w:rFonts w:eastAsia="Times New Roman"/>
              <w:sz w:val="24"/>
              <w:szCs w:val="24"/>
            </w:rPr>
            <w:t>, 352–370. https://doi.org/10.1016/J.IJHYDENE.2023.01.344</w:t>
          </w:r>
        </w:p>
        <w:p w14:paraId="49740828" w14:textId="77777777" w:rsidR="00C209CC" w:rsidRPr="00E85678" w:rsidRDefault="00C209CC">
          <w:pPr>
            <w:autoSpaceDE w:val="0"/>
            <w:autoSpaceDN w:val="0"/>
            <w:ind w:hanging="480"/>
            <w:divId w:val="281769125"/>
            <w:rPr>
              <w:rFonts w:eastAsia="Times New Roman"/>
              <w:sz w:val="24"/>
              <w:szCs w:val="24"/>
            </w:rPr>
          </w:pPr>
          <w:r w:rsidRPr="00E85678">
            <w:rPr>
              <w:rFonts w:eastAsia="Times New Roman"/>
              <w:sz w:val="24"/>
              <w:szCs w:val="24"/>
            </w:rPr>
            <w:t xml:space="preserve">Buttler, A., &amp; </w:t>
          </w:r>
          <w:proofErr w:type="spellStart"/>
          <w:r w:rsidRPr="00E85678">
            <w:rPr>
              <w:rFonts w:eastAsia="Times New Roman"/>
              <w:sz w:val="24"/>
              <w:szCs w:val="24"/>
            </w:rPr>
            <w:t>Spliethoff</w:t>
          </w:r>
          <w:proofErr w:type="spellEnd"/>
          <w:r w:rsidRPr="00E85678">
            <w:rPr>
              <w:rFonts w:eastAsia="Times New Roman"/>
              <w:sz w:val="24"/>
              <w:szCs w:val="24"/>
            </w:rPr>
            <w:t xml:space="preserve">, H. (2018). </w:t>
          </w:r>
          <w:proofErr w:type="gramStart"/>
          <w:r w:rsidRPr="00E85678">
            <w:rPr>
              <w:rFonts w:eastAsia="Times New Roman"/>
              <w:sz w:val="24"/>
              <w:szCs w:val="24"/>
            </w:rPr>
            <w:t>Current status</w:t>
          </w:r>
          <w:proofErr w:type="gramEnd"/>
          <w:r w:rsidRPr="00E85678">
            <w:rPr>
              <w:rFonts w:eastAsia="Times New Roman"/>
              <w:sz w:val="24"/>
              <w:szCs w:val="24"/>
            </w:rPr>
            <w:t xml:space="preserve"> of water electrolysis for energy storage, grid balancing and sector coupling via power-to-gas and power-to-liquids: A review. In </w:t>
          </w:r>
          <w:r w:rsidRPr="00E85678">
            <w:rPr>
              <w:rFonts w:eastAsia="Times New Roman"/>
              <w:i/>
              <w:iCs/>
              <w:sz w:val="24"/>
              <w:szCs w:val="24"/>
            </w:rPr>
            <w:t>Renewable and Sustainable Energy Reviews</w:t>
          </w:r>
          <w:r w:rsidRPr="00E85678">
            <w:rPr>
              <w:rFonts w:eastAsia="Times New Roman"/>
              <w:sz w:val="24"/>
              <w:szCs w:val="24"/>
            </w:rPr>
            <w:t xml:space="preserve"> (Vol. 82, pp. 2440–2454). Elsevier Ltd. https://doi.org/10.1016/j.rser.2017.09.003</w:t>
          </w:r>
        </w:p>
        <w:p w14:paraId="0369C65E" w14:textId="77777777" w:rsidR="00C209CC" w:rsidRPr="00E85678" w:rsidRDefault="00C209CC">
          <w:pPr>
            <w:autoSpaceDE w:val="0"/>
            <w:autoSpaceDN w:val="0"/>
            <w:ind w:hanging="480"/>
            <w:divId w:val="732503237"/>
            <w:rPr>
              <w:rFonts w:eastAsia="Times New Roman"/>
              <w:sz w:val="24"/>
              <w:szCs w:val="24"/>
            </w:rPr>
          </w:pPr>
          <w:r w:rsidRPr="00E85678">
            <w:rPr>
              <w:rFonts w:eastAsia="Times New Roman"/>
              <w:i/>
              <w:iCs/>
              <w:sz w:val="24"/>
              <w:szCs w:val="24"/>
            </w:rPr>
            <w:t>Carbon Capture and Sequestration Protocol Under the Low Carbon Fuel Standard | California Air Resources Board</w:t>
          </w:r>
          <w:r w:rsidRPr="00E85678">
            <w:rPr>
              <w:rFonts w:eastAsia="Times New Roman"/>
              <w:sz w:val="24"/>
              <w:szCs w:val="24"/>
            </w:rPr>
            <w:t>. (2018). https://ww2.arb.ca.gov/resources/documents/carbon-capture-and-sequestration-protocol-under-low-carbon-fuel-standard</w:t>
          </w:r>
        </w:p>
        <w:p w14:paraId="0BEBC3D7" w14:textId="257D84F1" w:rsidR="00C209CC" w:rsidRPr="00E85678" w:rsidRDefault="00C209CC">
          <w:pPr>
            <w:autoSpaceDE w:val="0"/>
            <w:autoSpaceDN w:val="0"/>
            <w:ind w:hanging="480"/>
            <w:divId w:val="2047564289"/>
            <w:rPr>
              <w:rFonts w:eastAsia="Times New Roman"/>
              <w:sz w:val="24"/>
              <w:szCs w:val="24"/>
            </w:rPr>
          </w:pPr>
          <w:r w:rsidRPr="00E85678">
            <w:rPr>
              <w:rFonts w:eastAsia="Times New Roman"/>
              <w:i/>
              <w:iCs/>
              <w:sz w:val="24"/>
              <w:szCs w:val="24"/>
            </w:rPr>
            <w:t>Carbon Dioxide Utilization | netl.doe.gov</w:t>
          </w:r>
          <w:r w:rsidRPr="00E85678">
            <w:rPr>
              <w:rFonts w:eastAsia="Times New Roman"/>
              <w:sz w:val="24"/>
              <w:szCs w:val="24"/>
            </w:rPr>
            <w:t>. (</w:t>
          </w:r>
          <w:r w:rsidR="0057089C" w:rsidRPr="00E85678">
            <w:rPr>
              <w:rFonts w:eastAsia="Times New Roman"/>
              <w:sz w:val="24"/>
              <w:szCs w:val="24"/>
            </w:rPr>
            <w:t>2023</w:t>
          </w:r>
          <w:r w:rsidRPr="00E85678">
            <w:rPr>
              <w:rFonts w:eastAsia="Times New Roman"/>
              <w:sz w:val="24"/>
              <w:szCs w:val="24"/>
            </w:rPr>
            <w:t>).</w:t>
          </w:r>
        </w:p>
        <w:p w14:paraId="6EC4D1B7" w14:textId="0F525EA5" w:rsidR="00C209CC" w:rsidRPr="00E85678" w:rsidRDefault="00C209CC">
          <w:pPr>
            <w:autoSpaceDE w:val="0"/>
            <w:autoSpaceDN w:val="0"/>
            <w:ind w:hanging="480"/>
            <w:divId w:val="1556089442"/>
            <w:rPr>
              <w:rFonts w:eastAsia="Times New Roman"/>
              <w:sz w:val="24"/>
              <w:szCs w:val="24"/>
            </w:rPr>
          </w:pPr>
          <w:r w:rsidRPr="00E85678">
            <w:rPr>
              <w:rFonts w:eastAsia="Times New Roman"/>
              <w:sz w:val="24"/>
              <w:szCs w:val="24"/>
            </w:rPr>
            <w:lastRenderedPageBreak/>
            <w:t xml:space="preserve">Centi, G., Perathoner, S., </w:t>
          </w:r>
          <w:proofErr w:type="spellStart"/>
          <w:r w:rsidRPr="00E85678">
            <w:rPr>
              <w:rFonts w:eastAsia="Times New Roman"/>
              <w:sz w:val="24"/>
              <w:szCs w:val="24"/>
            </w:rPr>
            <w:t>Salladini</w:t>
          </w:r>
          <w:proofErr w:type="spellEnd"/>
          <w:r w:rsidRPr="00E85678">
            <w:rPr>
              <w:rFonts w:eastAsia="Times New Roman"/>
              <w:sz w:val="24"/>
              <w:szCs w:val="24"/>
            </w:rPr>
            <w:t xml:space="preserve">, A., &amp; </w:t>
          </w:r>
          <w:proofErr w:type="spellStart"/>
          <w:r w:rsidRPr="00E85678">
            <w:rPr>
              <w:rFonts w:eastAsia="Times New Roman"/>
              <w:sz w:val="24"/>
              <w:szCs w:val="24"/>
            </w:rPr>
            <w:t>Iaquaniello</w:t>
          </w:r>
          <w:proofErr w:type="spellEnd"/>
          <w:r w:rsidRPr="00E85678">
            <w:rPr>
              <w:rFonts w:eastAsia="Times New Roman"/>
              <w:sz w:val="24"/>
              <w:szCs w:val="24"/>
            </w:rPr>
            <w:t xml:space="preserve">, G. (2020). Economics of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rFonts w:eastAsia="Times New Roman"/>
              <w:sz w:val="24"/>
              <w:szCs w:val="24"/>
            </w:rPr>
            <w:t xml:space="preserve"> Utilization: A Critical Analysis. </w:t>
          </w:r>
          <w:r w:rsidRPr="00E85678">
            <w:rPr>
              <w:rFonts w:eastAsia="Times New Roman"/>
              <w:i/>
              <w:iCs/>
              <w:sz w:val="24"/>
              <w:szCs w:val="24"/>
            </w:rPr>
            <w:t>Frontiers in Energy Research</w:t>
          </w:r>
          <w:r w:rsidRPr="00E85678">
            <w:rPr>
              <w:rFonts w:eastAsia="Times New Roman"/>
              <w:sz w:val="24"/>
              <w:szCs w:val="24"/>
            </w:rPr>
            <w:t xml:space="preserve">, </w:t>
          </w:r>
          <w:r w:rsidRPr="00E85678">
            <w:rPr>
              <w:rFonts w:eastAsia="Times New Roman"/>
              <w:i/>
              <w:iCs/>
              <w:sz w:val="24"/>
              <w:szCs w:val="24"/>
            </w:rPr>
            <w:t>8</w:t>
          </w:r>
          <w:r w:rsidRPr="00E85678">
            <w:rPr>
              <w:rFonts w:eastAsia="Times New Roman"/>
              <w:sz w:val="24"/>
              <w:szCs w:val="24"/>
            </w:rPr>
            <w:t>(September), 1–16. https://doi.org/10.3389/fenrg.2020.567986</w:t>
          </w:r>
        </w:p>
        <w:p w14:paraId="0FAE45AE" w14:textId="7F7F3B55" w:rsidR="00C209CC" w:rsidRPr="00E85678" w:rsidRDefault="00A16BD1">
          <w:pPr>
            <w:autoSpaceDE w:val="0"/>
            <w:autoSpaceDN w:val="0"/>
            <w:ind w:hanging="480"/>
            <w:divId w:val="289022795"/>
            <w:rPr>
              <w:rFonts w:eastAsia="Times New Roman"/>
              <w:sz w:val="24"/>
              <w:szCs w:val="24"/>
            </w:rPr>
          </w:pPr>
          <w:r w:rsidRPr="00E85678">
            <w:rPr>
              <w:rFonts w:eastAsia="Times New Roman"/>
              <w:sz w:val="24"/>
              <w:szCs w:val="24"/>
            </w:rPr>
            <w:t>CO</w:t>
          </w:r>
          <w:r w:rsidRPr="00E85678">
            <w:rPr>
              <w:rFonts w:eastAsia="Times New Roman"/>
              <w:sz w:val="24"/>
              <w:szCs w:val="24"/>
              <w:vertAlign w:val="subscript"/>
            </w:rPr>
            <w:t>2</w:t>
          </w:r>
          <w:r w:rsidR="00C209CC" w:rsidRPr="00E85678">
            <w:rPr>
              <w:rFonts w:eastAsia="Times New Roman"/>
              <w:i/>
              <w:iCs/>
              <w:sz w:val="24"/>
              <w:szCs w:val="24"/>
            </w:rPr>
            <w:t xml:space="preserve"> Stationary Sources | netl.doe.gov</w:t>
          </w:r>
          <w:r w:rsidR="00C209CC" w:rsidRPr="00E85678">
            <w:rPr>
              <w:rFonts w:eastAsia="Times New Roman"/>
              <w:sz w:val="24"/>
              <w:szCs w:val="24"/>
            </w:rPr>
            <w:t>. Retrieved January 10, 2022, from https://netl.doe.gov/node/6096</w:t>
          </w:r>
        </w:p>
        <w:p w14:paraId="2BB3E2C7" w14:textId="77777777" w:rsidR="00C209CC" w:rsidRPr="00E85678" w:rsidRDefault="00C209CC">
          <w:pPr>
            <w:autoSpaceDE w:val="0"/>
            <w:autoSpaceDN w:val="0"/>
            <w:ind w:hanging="480"/>
            <w:divId w:val="1159268033"/>
            <w:rPr>
              <w:rFonts w:eastAsia="Times New Roman"/>
              <w:sz w:val="24"/>
              <w:szCs w:val="24"/>
            </w:rPr>
          </w:pPr>
          <w:r w:rsidRPr="00E85678">
            <w:rPr>
              <w:rFonts w:eastAsia="Times New Roman"/>
              <w:sz w:val="24"/>
              <w:szCs w:val="24"/>
            </w:rPr>
            <w:t xml:space="preserve">Connor McDonald, L. B. and B. H. (2013). </w:t>
          </w:r>
          <w:r w:rsidRPr="00E85678">
            <w:rPr>
              <w:rFonts w:eastAsia="Times New Roman"/>
              <w:i/>
              <w:iCs/>
              <w:sz w:val="24"/>
              <w:szCs w:val="24"/>
            </w:rPr>
            <w:t>Factsheet Biofuel Decision Support System</w:t>
          </w:r>
          <w:r w:rsidRPr="00E85678">
            <w:rPr>
              <w:rFonts w:eastAsia="Times New Roman"/>
              <w:sz w:val="24"/>
              <w:szCs w:val="24"/>
            </w:rPr>
            <w:t>. http://bdss.tennessee.edu/Home/GetFact?cropType=Switchgrass</w:t>
          </w:r>
        </w:p>
        <w:p w14:paraId="2F0FB978" w14:textId="77777777" w:rsidR="00C209CC" w:rsidRPr="00E85678" w:rsidRDefault="00C209CC">
          <w:pPr>
            <w:autoSpaceDE w:val="0"/>
            <w:autoSpaceDN w:val="0"/>
            <w:ind w:hanging="480"/>
            <w:divId w:val="1127969869"/>
            <w:rPr>
              <w:rFonts w:eastAsia="Times New Roman"/>
              <w:sz w:val="24"/>
              <w:szCs w:val="24"/>
            </w:rPr>
          </w:pPr>
          <w:r w:rsidRPr="00E85678">
            <w:rPr>
              <w:rFonts w:eastAsia="Times New Roman"/>
              <w:sz w:val="24"/>
              <w:szCs w:val="24"/>
            </w:rPr>
            <w:t xml:space="preserve">Corbeau, A.-S. (2022). </w:t>
          </w:r>
          <w:r w:rsidRPr="00E85678">
            <w:rPr>
              <w:rFonts w:eastAsia="Times New Roman"/>
              <w:i/>
              <w:iCs/>
              <w:sz w:val="24"/>
              <w:szCs w:val="24"/>
            </w:rPr>
            <w:t>HYDROGEN: A HOT COMMODITY LACKING SUFFICIENT STATISTICS</w:t>
          </w:r>
          <w:r w:rsidRPr="00E85678">
            <w:rPr>
              <w:rFonts w:eastAsia="Times New Roman"/>
              <w:sz w:val="24"/>
              <w:szCs w:val="24"/>
            </w:rPr>
            <w:t>.</w:t>
          </w:r>
        </w:p>
        <w:p w14:paraId="094B0DE2" w14:textId="1CE22D68" w:rsidR="00C209CC" w:rsidRPr="00E85678" w:rsidRDefault="00C209CC">
          <w:pPr>
            <w:autoSpaceDE w:val="0"/>
            <w:autoSpaceDN w:val="0"/>
            <w:ind w:hanging="480"/>
            <w:divId w:val="1707682609"/>
            <w:rPr>
              <w:rFonts w:eastAsia="Times New Roman"/>
              <w:sz w:val="24"/>
              <w:szCs w:val="24"/>
            </w:rPr>
          </w:pPr>
          <w:r w:rsidRPr="00E85678">
            <w:rPr>
              <w:rFonts w:eastAsia="Times New Roman"/>
              <w:i/>
              <w:iCs/>
              <w:sz w:val="24"/>
              <w:szCs w:val="24"/>
            </w:rPr>
            <w:t xml:space="preserve">Critical Review </w:t>
          </w:r>
          <w:proofErr w:type="gramStart"/>
          <w:r w:rsidRPr="00E85678">
            <w:rPr>
              <w:rFonts w:eastAsia="Times New Roman"/>
              <w:i/>
              <w:iCs/>
              <w:sz w:val="24"/>
              <w:szCs w:val="24"/>
            </w:rPr>
            <w:t>on</w:t>
          </w:r>
          <w:proofErr w:type="gramEnd"/>
          <w:r w:rsidRPr="00E85678">
            <w:rPr>
              <w:rFonts w:eastAsia="Times New Roman"/>
              <w:i/>
              <w:iCs/>
              <w:sz w:val="24"/>
              <w:szCs w:val="24"/>
            </w:rPr>
            <w:t xml:space="preserve"> Carbon based Materials</w:t>
          </w:r>
          <w:r w:rsidRPr="00E85678">
            <w:rPr>
              <w:rFonts w:eastAsia="Times New Roman"/>
              <w:sz w:val="24"/>
              <w:szCs w:val="24"/>
            </w:rPr>
            <w:t>. (</w:t>
          </w:r>
          <w:r w:rsidR="00944CE9" w:rsidRPr="00E85678">
            <w:rPr>
              <w:rFonts w:eastAsia="Times New Roman"/>
              <w:sz w:val="24"/>
              <w:szCs w:val="24"/>
            </w:rPr>
            <w:t>2023</w:t>
          </w:r>
          <w:r w:rsidRPr="00E85678">
            <w:rPr>
              <w:rFonts w:eastAsia="Times New Roman"/>
              <w:sz w:val="24"/>
              <w:szCs w:val="24"/>
            </w:rPr>
            <w:t>).</w:t>
          </w:r>
        </w:p>
        <w:p w14:paraId="1F60500D" w14:textId="77777777" w:rsidR="00C209CC" w:rsidRPr="00E85678" w:rsidRDefault="00C209CC">
          <w:pPr>
            <w:autoSpaceDE w:val="0"/>
            <w:autoSpaceDN w:val="0"/>
            <w:ind w:hanging="480"/>
            <w:divId w:val="2086027548"/>
            <w:rPr>
              <w:rFonts w:eastAsia="Times New Roman"/>
              <w:sz w:val="24"/>
              <w:szCs w:val="24"/>
            </w:rPr>
          </w:pPr>
          <w:r w:rsidRPr="00E85678">
            <w:rPr>
              <w:rFonts w:eastAsia="Times New Roman"/>
              <w:sz w:val="24"/>
              <w:szCs w:val="24"/>
            </w:rPr>
            <w:t xml:space="preserve">Danso-Boateng, E., &amp; </w:t>
          </w:r>
          <w:proofErr w:type="spellStart"/>
          <w:r w:rsidRPr="00E85678">
            <w:rPr>
              <w:rFonts w:eastAsia="Times New Roman"/>
              <w:sz w:val="24"/>
              <w:szCs w:val="24"/>
            </w:rPr>
            <w:t>Achaw</w:t>
          </w:r>
          <w:proofErr w:type="spellEnd"/>
          <w:r w:rsidRPr="00E85678">
            <w:rPr>
              <w:rFonts w:eastAsia="Times New Roman"/>
              <w:sz w:val="24"/>
              <w:szCs w:val="24"/>
            </w:rPr>
            <w:t xml:space="preserve">, O. W. (2022). Bioenergy and biofuel production from biomass using thermochemical conversions technologies—a review. In </w:t>
          </w:r>
          <w:r w:rsidRPr="00E85678">
            <w:rPr>
              <w:rFonts w:eastAsia="Times New Roman"/>
              <w:i/>
              <w:iCs/>
              <w:sz w:val="24"/>
              <w:szCs w:val="24"/>
            </w:rPr>
            <w:t>AIMS Energy</w:t>
          </w:r>
          <w:r w:rsidRPr="00E85678">
            <w:rPr>
              <w:rFonts w:eastAsia="Times New Roman"/>
              <w:sz w:val="24"/>
              <w:szCs w:val="24"/>
            </w:rPr>
            <w:t xml:space="preserve"> (Vol. 10, Issue 4). https://doi.org/10.3934/energy.2022030</w:t>
          </w:r>
        </w:p>
        <w:p w14:paraId="4CEBB7FF" w14:textId="4D7ED76D" w:rsidR="00C209CC" w:rsidRPr="00E85678" w:rsidRDefault="00C209CC">
          <w:pPr>
            <w:autoSpaceDE w:val="0"/>
            <w:autoSpaceDN w:val="0"/>
            <w:ind w:hanging="480"/>
            <w:divId w:val="1337995520"/>
            <w:rPr>
              <w:rFonts w:eastAsia="Times New Roman"/>
              <w:sz w:val="24"/>
              <w:szCs w:val="24"/>
            </w:rPr>
          </w:pPr>
          <w:bookmarkStart w:id="259" w:name="OLE_LINK22"/>
          <w:r w:rsidRPr="00E85678">
            <w:rPr>
              <w:rFonts w:eastAsia="Times New Roman"/>
              <w:sz w:val="24"/>
              <w:szCs w:val="24"/>
            </w:rPr>
            <w:t>David, J., &amp; Herzog, H. (</w:t>
          </w:r>
          <w:r w:rsidR="00A16BD1" w:rsidRPr="00E85678">
            <w:rPr>
              <w:rFonts w:eastAsia="Times New Roman"/>
              <w:sz w:val="24"/>
              <w:szCs w:val="24"/>
            </w:rPr>
            <w:t>2023</w:t>
          </w:r>
          <w:r w:rsidRPr="00E85678">
            <w:rPr>
              <w:rFonts w:eastAsia="Times New Roman"/>
              <w:sz w:val="24"/>
              <w:szCs w:val="24"/>
            </w:rPr>
            <w:t xml:space="preserve">). </w:t>
          </w:r>
          <w:r w:rsidRPr="00E85678">
            <w:rPr>
              <w:rFonts w:eastAsia="Times New Roman"/>
              <w:i/>
              <w:iCs/>
              <w:sz w:val="24"/>
              <w:szCs w:val="24"/>
            </w:rPr>
            <w:t>The Cost of carbon capture</w:t>
          </w:r>
          <w:bookmarkEnd w:id="259"/>
          <w:r w:rsidRPr="00E85678">
            <w:rPr>
              <w:rFonts w:eastAsia="Times New Roman"/>
              <w:sz w:val="24"/>
              <w:szCs w:val="24"/>
            </w:rPr>
            <w:t>.</w:t>
          </w:r>
        </w:p>
        <w:p w14:paraId="09FE9119" w14:textId="77777777" w:rsidR="00C209CC" w:rsidRPr="00E85678" w:rsidRDefault="00C209CC">
          <w:pPr>
            <w:autoSpaceDE w:val="0"/>
            <w:autoSpaceDN w:val="0"/>
            <w:ind w:hanging="480"/>
            <w:divId w:val="837110169"/>
            <w:rPr>
              <w:rFonts w:eastAsia="Times New Roman"/>
              <w:sz w:val="24"/>
              <w:szCs w:val="24"/>
            </w:rPr>
          </w:pPr>
          <w:r w:rsidRPr="00E85678">
            <w:rPr>
              <w:rFonts w:eastAsia="Times New Roman"/>
              <w:sz w:val="24"/>
              <w:szCs w:val="24"/>
            </w:rPr>
            <w:t xml:space="preserve">Demir, M. E., &amp; Dincer, I. (2018). Cost assessment and evaluation of various hydrogen delivery scenarios. </w:t>
          </w:r>
          <w:r w:rsidRPr="00E85678">
            <w:rPr>
              <w:rFonts w:eastAsia="Times New Roman"/>
              <w:i/>
              <w:iCs/>
              <w:sz w:val="24"/>
              <w:szCs w:val="24"/>
            </w:rPr>
            <w:t>International Journal of Hydrogen Energy</w:t>
          </w:r>
          <w:r w:rsidRPr="00E85678">
            <w:rPr>
              <w:rFonts w:eastAsia="Times New Roman"/>
              <w:sz w:val="24"/>
              <w:szCs w:val="24"/>
            </w:rPr>
            <w:t xml:space="preserve">, </w:t>
          </w:r>
          <w:r w:rsidRPr="00E85678">
            <w:rPr>
              <w:rFonts w:eastAsia="Times New Roman"/>
              <w:i/>
              <w:iCs/>
              <w:sz w:val="24"/>
              <w:szCs w:val="24"/>
            </w:rPr>
            <w:t>43</w:t>
          </w:r>
          <w:r w:rsidRPr="00E85678">
            <w:rPr>
              <w:rFonts w:eastAsia="Times New Roman"/>
              <w:sz w:val="24"/>
              <w:szCs w:val="24"/>
            </w:rPr>
            <w:t>(22), 10420–10430. https://doi.org/10.1016/j.ijhydene.2017.08.002</w:t>
          </w:r>
        </w:p>
        <w:p w14:paraId="06112F4C" w14:textId="77777777" w:rsidR="00C209CC" w:rsidRPr="00E85678" w:rsidRDefault="00C209CC">
          <w:pPr>
            <w:autoSpaceDE w:val="0"/>
            <w:autoSpaceDN w:val="0"/>
            <w:ind w:hanging="480"/>
            <w:divId w:val="2060468042"/>
            <w:rPr>
              <w:rFonts w:eastAsia="Times New Roman"/>
              <w:sz w:val="24"/>
              <w:szCs w:val="24"/>
            </w:rPr>
          </w:pPr>
          <w:r w:rsidRPr="00E85678">
            <w:rPr>
              <w:rFonts w:eastAsia="Times New Roman"/>
              <w:sz w:val="24"/>
              <w:szCs w:val="24"/>
            </w:rPr>
            <w:t xml:space="preserve">Department of Transportation. Bureau of Transportation Statistics. (2017). </w:t>
          </w:r>
          <w:r w:rsidRPr="00E85678">
            <w:rPr>
              <w:rFonts w:eastAsia="Times New Roman"/>
              <w:i/>
              <w:iCs/>
              <w:sz w:val="24"/>
              <w:szCs w:val="24"/>
            </w:rPr>
            <w:t>Freight Analysis Framework (FAF5</w:t>
          </w:r>
          <w:proofErr w:type="gramStart"/>
          <w:r w:rsidRPr="00E85678">
            <w:rPr>
              <w:rFonts w:eastAsia="Times New Roman"/>
              <w:i/>
              <w:iCs/>
              <w:sz w:val="24"/>
              <w:szCs w:val="24"/>
            </w:rPr>
            <w:t xml:space="preserve">) </w:t>
          </w:r>
          <w:r w:rsidRPr="00E85678">
            <w:rPr>
              <w:rFonts w:eastAsia="Times New Roman"/>
              <w:sz w:val="24"/>
              <w:szCs w:val="24"/>
            </w:rPr>
            <w:t>.</w:t>
          </w:r>
          <w:proofErr w:type="gramEnd"/>
          <w:r w:rsidRPr="00E85678">
            <w:rPr>
              <w:rFonts w:eastAsia="Times New Roman"/>
              <w:sz w:val="24"/>
              <w:szCs w:val="24"/>
            </w:rPr>
            <w:t xml:space="preserve"> https://doi.org/10.21949/1529116</w:t>
          </w:r>
        </w:p>
        <w:p w14:paraId="5C502776" w14:textId="199D62D7" w:rsidR="00C209CC" w:rsidRPr="00E85678" w:rsidRDefault="00C209CC">
          <w:pPr>
            <w:autoSpaceDE w:val="0"/>
            <w:autoSpaceDN w:val="0"/>
            <w:ind w:hanging="480"/>
            <w:divId w:val="308899140"/>
            <w:rPr>
              <w:rFonts w:eastAsia="Times New Roman"/>
              <w:sz w:val="24"/>
              <w:szCs w:val="24"/>
            </w:rPr>
          </w:pPr>
          <w:r w:rsidRPr="00E85678">
            <w:rPr>
              <w:rFonts w:eastAsia="Times New Roman"/>
              <w:i/>
              <w:iCs/>
              <w:sz w:val="24"/>
              <w:szCs w:val="24"/>
            </w:rPr>
            <w:t>Diesel and Jet Fuel Prices | Bureau of Transportation Statistics</w:t>
          </w:r>
          <w:r w:rsidRPr="00E85678">
            <w:rPr>
              <w:rFonts w:eastAsia="Times New Roman"/>
              <w:sz w:val="24"/>
              <w:szCs w:val="24"/>
            </w:rPr>
            <w:t>. Retrieved January 4, 2024, from https://www.bts.gov/browse-statistical-products-and-data/freight-facts-and-figures/diesel-and-jet-fuel-prices</w:t>
          </w:r>
        </w:p>
        <w:p w14:paraId="0A06C432" w14:textId="77777777" w:rsidR="00C209CC" w:rsidRPr="00E85678" w:rsidRDefault="00C209CC">
          <w:pPr>
            <w:autoSpaceDE w:val="0"/>
            <w:autoSpaceDN w:val="0"/>
            <w:ind w:hanging="480"/>
            <w:divId w:val="834147747"/>
            <w:rPr>
              <w:rFonts w:eastAsia="Times New Roman"/>
              <w:sz w:val="24"/>
              <w:szCs w:val="24"/>
            </w:rPr>
          </w:pPr>
          <w:proofErr w:type="spellStart"/>
          <w:r w:rsidRPr="00E85678">
            <w:rPr>
              <w:rFonts w:eastAsia="Times New Roman"/>
              <w:sz w:val="24"/>
              <w:szCs w:val="24"/>
            </w:rPr>
            <w:t>Dijkman</w:t>
          </w:r>
          <w:proofErr w:type="spellEnd"/>
          <w:r w:rsidRPr="00E85678">
            <w:rPr>
              <w:rFonts w:eastAsia="Times New Roman"/>
              <w:sz w:val="24"/>
              <w:szCs w:val="24"/>
            </w:rPr>
            <w:t xml:space="preserve">, T. J., &amp; Benders, R. M. J. (2010). Comparison of renewable fuels based on their land use using energy densities. </w:t>
          </w:r>
          <w:r w:rsidRPr="00E85678">
            <w:rPr>
              <w:rFonts w:eastAsia="Times New Roman"/>
              <w:i/>
              <w:iCs/>
              <w:sz w:val="24"/>
              <w:szCs w:val="24"/>
            </w:rPr>
            <w:t>Renewable and Sustainable Energy Reviews</w:t>
          </w:r>
          <w:r w:rsidRPr="00E85678">
            <w:rPr>
              <w:rFonts w:eastAsia="Times New Roman"/>
              <w:sz w:val="24"/>
              <w:szCs w:val="24"/>
            </w:rPr>
            <w:t xml:space="preserve">, </w:t>
          </w:r>
          <w:r w:rsidRPr="00E85678">
            <w:rPr>
              <w:rFonts w:eastAsia="Times New Roman"/>
              <w:i/>
              <w:iCs/>
              <w:sz w:val="24"/>
              <w:szCs w:val="24"/>
            </w:rPr>
            <w:t>14</w:t>
          </w:r>
          <w:r w:rsidRPr="00E85678">
            <w:rPr>
              <w:rFonts w:eastAsia="Times New Roman"/>
              <w:sz w:val="24"/>
              <w:szCs w:val="24"/>
            </w:rPr>
            <w:t>(9), 3148–3155. https://doi.org/10.1016/J.RSER.2010.07.029</w:t>
          </w:r>
        </w:p>
        <w:p w14:paraId="40A15BF9" w14:textId="1F85DB3F" w:rsidR="00C209CC" w:rsidRPr="00E85678" w:rsidRDefault="00C209CC">
          <w:pPr>
            <w:autoSpaceDE w:val="0"/>
            <w:autoSpaceDN w:val="0"/>
            <w:ind w:hanging="480"/>
            <w:divId w:val="1608002074"/>
            <w:rPr>
              <w:rFonts w:eastAsia="Times New Roman"/>
              <w:sz w:val="24"/>
              <w:szCs w:val="24"/>
            </w:rPr>
          </w:pPr>
          <w:r w:rsidRPr="00E85678">
            <w:rPr>
              <w:rFonts w:eastAsia="Times New Roman"/>
              <w:sz w:val="24"/>
              <w:szCs w:val="24"/>
            </w:rPr>
            <w:t>DOE/EERE. (</w:t>
          </w:r>
          <w:r w:rsidR="006015B4" w:rsidRPr="00E85678">
            <w:rPr>
              <w:rFonts w:eastAsia="Times New Roman"/>
              <w:sz w:val="24"/>
              <w:szCs w:val="24"/>
            </w:rPr>
            <w:t>2023</w:t>
          </w:r>
          <w:r w:rsidRPr="00E85678">
            <w:rPr>
              <w:rFonts w:eastAsia="Times New Roman"/>
              <w:sz w:val="24"/>
              <w:szCs w:val="24"/>
            </w:rPr>
            <w:t xml:space="preserve">). </w:t>
          </w:r>
          <w:r w:rsidRPr="00E85678">
            <w:rPr>
              <w:rFonts w:eastAsia="Times New Roman"/>
              <w:i/>
              <w:iCs/>
              <w:sz w:val="24"/>
              <w:szCs w:val="24"/>
            </w:rPr>
            <w:t>U.S. Billion-Ton Update: Biomass Supply for a Bioenergy and Bioproducts Industry</w:t>
          </w:r>
          <w:r w:rsidRPr="00E85678">
            <w:rPr>
              <w:rFonts w:eastAsia="Times New Roman"/>
              <w:sz w:val="24"/>
              <w:szCs w:val="24"/>
            </w:rPr>
            <w:t>.</w:t>
          </w:r>
        </w:p>
        <w:p w14:paraId="095246F0" w14:textId="77777777" w:rsidR="00C209CC" w:rsidRPr="00E85678" w:rsidRDefault="00C209CC">
          <w:pPr>
            <w:autoSpaceDE w:val="0"/>
            <w:autoSpaceDN w:val="0"/>
            <w:ind w:hanging="480"/>
            <w:divId w:val="1621033848"/>
            <w:rPr>
              <w:rFonts w:eastAsia="Times New Roman"/>
              <w:sz w:val="24"/>
              <w:szCs w:val="24"/>
            </w:rPr>
          </w:pPr>
          <w:proofErr w:type="spellStart"/>
          <w:r w:rsidRPr="00E85678">
            <w:rPr>
              <w:rFonts w:eastAsia="Times New Roman"/>
              <w:sz w:val="24"/>
              <w:szCs w:val="24"/>
            </w:rPr>
            <w:lastRenderedPageBreak/>
            <w:t>Doliente</w:t>
          </w:r>
          <w:proofErr w:type="spellEnd"/>
          <w:r w:rsidRPr="00E85678">
            <w:rPr>
              <w:rFonts w:eastAsia="Times New Roman"/>
              <w:sz w:val="24"/>
              <w:szCs w:val="24"/>
            </w:rPr>
            <w:t xml:space="preserve">, S. S., Narayan, A., Tapia, J. F. D., </w:t>
          </w:r>
          <w:proofErr w:type="spellStart"/>
          <w:r w:rsidRPr="00E85678">
            <w:rPr>
              <w:rFonts w:eastAsia="Times New Roman"/>
              <w:sz w:val="24"/>
              <w:szCs w:val="24"/>
            </w:rPr>
            <w:t>Samsatli</w:t>
          </w:r>
          <w:proofErr w:type="spellEnd"/>
          <w:r w:rsidRPr="00E85678">
            <w:rPr>
              <w:rFonts w:eastAsia="Times New Roman"/>
              <w:sz w:val="24"/>
              <w:szCs w:val="24"/>
            </w:rPr>
            <w:t xml:space="preserve">, N. J., Zhao, Y., &amp; </w:t>
          </w:r>
          <w:proofErr w:type="spellStart"/>
          <w:r w:rsidRPr="00E85678">
            <w:rPr>
              <w:rFonts w:eastAsia="Times New Roman"/>
              <w:sz w:val="24"/>
              <w:szCs w:val="24"/>
            </w:rPr>
            <w:t>Samsatli</w:t>
          </w:r>
          <w:proofErr w:type="spellEnd"/>
          <w:r w:rsidRPr="00E85678">
            <w:rPr>
              <w:rFonts w:eastAsia="Times New Roman"/>
              <w:sz w:val="24"/>
              <w:szCs w:val="24"/>
            </w:rPr>
            <w:t xml:space="preserve">, S. (2020). Bio-aviation Fuel: A Comprehensive Review and Analysis of the Supply Chain Components. </w:t>
          </w:r>
          <w:r w:rsidRPr="00E85678">
            <w:rPr>
              <w:rFonts w:eastAsia="Times New Roman"/>
              <w:i/>
              <w:iCs/>
              <w:sz w:val="24"/>
              <w:szCs w:val="24"/>
            </w:rPr>
            <w:t>Frontiers in Energy Research</w:t>
          </w:r>
          <w:r w:rsidRPr="00E85678">
            <w:rPr>
              <w:rFonts w:eastAsia="Times New Roman"/>
              <w:sz w:val="24"/>
              <w:szCs w:val="24"/>
            </w:rPr>
            <w:t xml:space="preserve">, </w:t>
          </w:r>
          <w:r w:rsidRPr="00E85678">
            <w:rPr>
              <w:rFonts w:eastAsia="Times New Roman"/>
              <w:i/>
              <w:iCs/>
              <w:sz w:val="24"/>
              <w:szCs w:val="24"/>
            </w:rPr>
            <w:t>8</w:t>
          </w:r>
          <w:r w:rsidRPr="00E85678">
            <w:rPr>
              <w:rFonts w:eastAsia="Times New Roman"/>
              <w:sz w:val="24"/>
              <w:szCs w:val="24"/>
            </w:rPr>
            <w:t>, 499009. https://doi.org/10.3389/FENRG.2020.00110/BIBTEX</w:t>
          </w:r>
        </w:p>
        <w:p w14:paraId="347812BF" w14:textId="52F4BE7F" w:rsidR="00C209CC" w:rsidRPr="00E85678" w:rsidRDefault="00C209CC">
          <w:pPr>
            <w:autoSpaceDE w:val="0"/>
            <w:autoSpaceDN w:val="0"/>
            <w:ind w:hanging="480"/>
            <w:divId w:val="62804176"/>
            <w:rPr>
              <w:rFonts w:eastAsia="Times New Roman"/>
              <w:sz w:val="24"/>
              <w:szCs w:val="24"/>
            </w:rPr>
          </w:pPr>
          <w:r w:rsidRPr="00E85678">
            <w:rPr>
              <w:rFonts w:eastAsia="Times New Roman"/>
              <w:sz w:val="24"/>
              <w:szCs w:val="24"/>
            </w:rPr>
            <w:t xml:space="preserve">Elia, J. A., </w:t>
          </w:r>
          <w:proofErr w:type="spellStart"/>
          <w:r w:rsidRPr="00E85678">
            <w:rPr>
              <w:rFonts w:eastAsia="Times New Roman"/>
              <w:sz w:val="24"/>
              <w:szCs w:val="24"/>
            </w:rPr>
            <w:t>Baliban</w:t>
          </w:r>
          <w:proofErr w:type="spellEnd"/>
          <w:r w:rsidRPr="00E85678">
            <w:rPr>
              <w:rFonts w:eastAsia="Times New Roman"/>
              <w:sz w:val="24"/>
              <w:szCs w:val="24"/>
            </w:rPr>
            <w:t xml:space="preserve">, R. C., &amp; </w:t>
          </w:r>
          <w:proofErr w:type="spellStart"/>
          <w:r w:rsidRPr="00E85678">
            <w:rPr>
              <w:rFonts w:eastAsia="Times New Roman"/>
              <w:sz w:val="24"/>
              <w:szCs w:val="24"/>
            </w:rPr>
            <w:t>Floudas</w:t>
          </w:r>
          <w:proofErr w:type="spellEnd"/>
          <w:r w:rsidRPr="00E85678">
            <w:rPr>
              <w:rFonts w:eastAsia="Times New Roman"/>
              <w:sz w:val="24"/>
              <w:szCs w:val="24"/>
            </w:rPr>
            <w:t xml:space="preserve">, C. A. (2012). Nationwide energy supply chain analysis for hybrid feedstock processes with significant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rFonts w:eastAsia="Times New Roman"/>
              <w:sz w:val="24"/>
              <w:szCs w:val="24"/>
            </w:rPr>
            <w:t xml:space="preserve"> emissions reduction. </w:t>
          </w:r>
          <w:r w:rsidRPr="00E85678">
            <w:rPr>
              <w:rFonts w:eastAsia="Times New Roman"/>
              <w:i/>
              <w:iCs/>
              <w:sz w:val="24"/>
              <w:szCs w:val="24"/>
            </w:rPr>
            <w:t>AIChE Journal</w:t>
          </w:r>
          <w:r w:rsidRPr="00E85678">
            <w:rPr>
              <w:rFonts w:eastAsia="Times New Roman"/>
              <w:sz w:val="24"/>
              <w:szCs w:val="24"/>
            </w:rPr>
            <w:t xml:space="preserve">, </w:t>
          </w:r>
          <w:r w:rsidRPr="00E85678">
            <w:rPr>
              <w:rFonts w:eastAsia="Times New Roman"/>
              <w:i/>
              <w:iCs/>
              <w:sz w:val="24"/>
              <w:szCs w:val="24"/>
            </w:rPr>
            <w:t>58</w:t>
          </w:r>
          <w:r w:rsidRPr="00E85678">
            <w:rPr>
              <w:rFonts w:eastAsia="Times New Roman"/>
              <w:sz w:val="24"/>
              <w:szCs w:val="24"/>
            </w:rPr>
            <w:t>(7), 2142–2154. https://doi.org/10.1002/aic.13842</w:t>
          </w:r>
        </w:p>
        <w:p w14:paraId="7D73EDA5" w14:textId="77777777" w:rsidR="00C209CC" w:rsidRPr="00E85678" w:rsidRDefault="00C209CC">
          <w:pPr>
            <w:autoSpaceDE w:val="0"/>
            <w:autoSpaceDN w:val="0"/>
            <w:ind w:hanging="480"/>
            <w:divId w:val="1152671509"/>
            <w:rPr>
              <w:rFonts w:eastAsia="Times New Roman"/>
              <w:sz w:val="24"/>
              <w:szCs w:val="24"/>
            </w:rPr>
          </w:pPr>
          <w:r w:rsidRPr="00E85678">
            <w:rPr>
              <w:rFonts w:eastAsia="Times New Roman"/>
              <w:sz w:val="24"/>
              <w:szCs w:val="24"/>
            </w:rPr>
            <w:t xml:space="preserve">Elia, J. A., </w:t>
          </w:r>
          <w:proofErr w:type="spellStart"/>
          <w:r w:rsidRPr="00E85678">
            <w:rPr>
              <w:rFonts w:eastAsia="Times New Roman"/>
              <w:sz w:val="24"/>
              <w:szCs w:val="24"/>
            </w:rPr>
            <w:t>Baliban</w:t>
          </w:r>
          <w:proofErr w:type="spellEnd"/>
          <w:r w:rsidRPr="00E85678">
            <w:rPr>
              <w:rFonts w:eastAsia="Times New Roman"/>
              <w:sz w:val="24"/>
              <w:szCs w:val="24"/>
            </w:rPr>
            <w:t xml:space="preserve">, R. C., &amp; </w:t>
          </w:r>
          <w:proofErr w:type="spellStart"/>
          <w:r w:rsidRPr="00E85678">
            <w:rPr>
              <w:rFonts w:eastAsia="Times New Roman"/>
              <w:sz w:val="24"/>
              <w:szCs w:val="24"/>
            </w:rPr>
            <w:t>Floudas</w:t>
          </w:r>
          <w:proofErr w:type="spellEnd"/>
          <w:r w:rsidRPr="00E85678">
            <w:rPr>
              <w:rFonts w:eastAsia="Times New Roman"/>
              <w:sz w:val="24"/>
              <w:szCs w:val="24"/>
            </w:rPr>
            <w:t xml:space="preserve">, C. A. (2014). Nationwide, regional, and statewide energy supply chain optimization for natural gas to liquid transportation fuel (GTL) systems. </w:t>
          </w:r>
          <w:r w:rsidRPr="00E85678">
            <w:rPr>
              <w:rFonts w:eastAsia="Times New Roman"/>
              <w:i/>
              <w:iCs/>
              <w:sz w:val="24"/>
              <w:szCs w:val="24"/>
            </w:rPr>
            <w:t>Industrial and Engineering Chemistry Research</w:t>
          </w:r>
          <w:r w:rsidRPr="00E85678">
            <w:rPr>
              <w:rFonts w:eastAsia="Times New Roman"/>
              <w:sz w:val="24"/>
              <w:szCs w:val="24"/>
            </w:rPr>
            <w:t xml:space="preserve">, </w:t>
          </w:r>
          <w:r w:rsidRPr="00E85678">
            <w:rPr>
              <w:rFonts w:eastAsia="Times New Roman"/>
              <w:i/>
              <w:iCs/>
              <w:sz w:val="24"/>
              <w:szCs w:val="24"/>
            </w:rPr>
            <w:t>53</w:t>
          </w:r>
          <w:r w:rsidRPr="00E85678">
            <w:rPr>
              <w:rFonts w:eastAsia="Times New Roman"/>
              <w:sz w:val="24"/>
              <w:szCs w:val="24"/>
            </w:rPr>
            <w:t>(13), 5366–5397. https://doi.org/10.1021/ie401378r</w:t>
          </w:r>
        </w:p>
        <w:p w14:paraId="6370BEFC" w14:textId="77777777" w:rsidR="00C209CC" w:rsidRPr="00E85678" w:rsidRDefault="00C209CC">
          <w:pPr>
            <w:autoSpaceDE w:val="0"/>
            <w:autoSpaceDN w:val="0"/>
            <w:ind w:hanging="480"/>
            <w:divId w:val="1651211163"/>
            <w:rPr>
              <w:rFonts w:eastAsia="Times New Roman"/>
              <w:sz w:val="24"/>
              <w:szCs w:val="24"/>
            </w:rPr>
          </w:pPr>
          <w:r w:rsidRPr="00E85678">
            <w:rPr>
              <w:rFonts w:eastAsia="Times New Roman"/>
              <w:sz w:val="24"/>
              <w:szCs w:val="24"/>
            </w:rPr>
            <w:t xml:space="preserve">Elia, J. A., </w:t>
          </w:r>
          <w:proofErr w:type="spellStart"/>
          <w:r w:rsidRPr="00E85678">
            <w:rPr>
              <w:rFonts w:eastAsia="Times New Roman"/>
              <w:sz w:val="24"/>
              <w:szCs w:val="24"/>
            </w:rPr>
            <w:t>Baliban</w:t>
          </w:r>
          <w:proofErr w:type="spellEnd"/>
          <w:r w:rsidRPr="00E85678">
            <w:rPr>
              <w:rFonts w:eastAsia="Times New Roman"/>
              <w:sz w:val="24"/>
              <w:szCs w:val="24"/>
            </w:rPr>
            <w:t xml:space="preserve">, R. C., </w:t>
          </w:r>
          <w:proofErr w:type="spellStart"/>
          <w:r w:rsidRPr="00E85678">
            <w:rPr>
              <w:rFonts w:eastAsia="Times New Roman"/>
              <w:sz w:val="24"/>
              <w:szCs w:val="24"/>
            </w:rPr>
            <w:t>Floudas</w:t>
          </w:r>
          <w:proofErr w:type="spellEnd"/>
          <w:r w:rsidRPr="00E85678">
            <w:rPr>
              <w:rFonts w:eastAsia="Times New Roman"/>
              <w:sz w:val="24"/>
              <w:szCs w:val="24"/>
            </w:rPr>
            <w:t xml:space="preserve">, C. A., Gurau, B., Weingarten, M. B., &amp; Klotz, S. D. (2013). Hardwood biomass to gasoline, diesel, and jet fuel: 2. Supply chain optimization framework for a network of thermochemical refineries. </w:t>
          </w:r>
          <w:r w:rsidRPr="00E85678">
            <w:rPr>
              <w:rFonts w:eastAsia="Times New Roman"/>
              <w:i/>
              <w:iCs/>
              <w:sz w:val="24"/>
              <w:szCs w:val="24"/>
            </w:rPr>
            <w:t>Energy and Fuels</w:t>
          </w:r>
          <w:r w:rsidRPr="00E85678">
            <w:rPr>
              <w:rFonts w:eastAsia="Times New Roman"/>
              <w:sz w:val="24"/>
              <w:szCs w:val="24"/>
            </w:rPr>
            <w:t xml:space="preserve">, </w:t>
          </w:r>
          <w:r w:rsidRPr="00E85678">
            <w:rPr>
              <w:rFonts w:eastAsia="Times New Roman"/>
              <w:i/>
              <w:iCs/>
              <w:sz w:val="24"/>
              <w:szCs w:val="24"/>
            </w:rPr>
            <w:t>27</w:t>
          </w:r>
          <w:r w:rsidRPr="00E85678">
            <w:rPr>
              <w:rFonts w:eastAsia="Times New Roman"/>
              <w:sz w:val="24"/>
              <w:szCs w:val="24"/>
            </w:rPr>
            <w:t>(8), 4325–4352. https://doi.org/10.1021/EF400430X/SUPPL_FILE/EF400430X_SI_001.PDF</w:t>
          </w:r>
        </w:p>
        <w:p w14:paraId="775BC70C" w14:textId="77777777" w:rsidR="00C209CC" w:rsidRPr="00E85678" w:rsidRDefault="00C209CC">
          <w:pPr>
            <w:autoSpaceDE w:val="0"/>
            <w:autoSpaceDN w:val="0"/>
            <w:ind w:hanging="480"/>
            <w:divId w:val="1084452656"/>
            <w:rPr>
              <w:rFonts w:eastAsia="Times New Roman"/>
              <w:sz w:val="24"/>
              <w:szCs w:val="24"/>
            </w:rPr>
          </w:pPr>
          <w:r w:rsidRPr="00E85678">
            <w:rPr>
              <w:rFonts w:eastAsia="Times New Roman"/>
              <w:sz w:val="24"/>
              <w:szCs w:val="24"/>
            </w:rPr>
            <w:t xml:space="preserve">Forsberg, C. W., Dale, B. E., Jones, D. S., Hossain, T., Morais, A. R. C., &amp; Wendt, L. M. (2021). Replacing liquid fossil fuels and hydrocarbon chemical feedstocks with liquid biofuels from large-scale nuclear biorefineries. </w:t>
          </w:r>
          <w:r w:rsidRPr="00E85678">
            <w:rPr>
              <w:rFonts w:eastAsia="Times New Roman"/>
              <w:i/>
              <w:iCs/>
              <w:sz w:val="24"/>
              <w:szCs w:val="24"/>
            </w:rPr>
            <w:t>Applied Energy</w:t>
          </w:r>
          <w:r w:rsidRPr="00E85678">
            <w:rPr>
              <w:rFonts w:eastAsia="Times New Roman"/>
              <w:sz w:val="24"/>
              <w:szCs w:val="24"/>
            </w:rPr>
            <w:t xml:space="preserve">, </w:t>
          </w:r>
          <w:r w:rsidRPr="00E85678">
            <w:rPr>
              <w:rFonts w:eastAsia="Times New Roman"/>
              <w:i/>
              <w:iCs/>
              <w:sz w:val="24"/>
              <w:szCs w:val="24"/>
            </w:rPr>
            <w:t>298</w:t>
          </w:r>
          <w:r w:rsidRPr="00E85678">
            <w:rPr>
              <w:rFonts w:eastAsia="Times New Roman"/>
              <w:sz w:val="24"/>
              <w:szCs w:val="24"/>
            </w:rPr>
            <w:t>(March), 117225. https://doi.org/10.1016/j.apenergy.2021.117225</w:t>
          </w:r>
        </w:p>
        <w:p w14:paraId="16F02115" w14:textId="77777777" w:rsidR="00C209CC" w:rsidRPr="00E85678" w:rsidRDefault="00C209CC">
          <w:pPr>
            <w:autoSpaceDE w:val="0"/>
            <w:autoSpaceDN w:val="0"/>
            <w:ind w:hanging="480"/>
            <w:divId w:val="745610924"/>
            <w:rPr>
              <w:rFonts w:eastAsia="Times New Roman"/>
              <w:sz w:val="24"/>
              <w:szCs w:val="24"/>
            </w:rPr>
          </w:pPr>
          <w:r w:rsidRPr="00E85678">
            <w:rPr>
              <w:rFonts w:eastAsia="Times New Roman"/>
              <w:sz w:val="24"/>
              <w:szCs w:val="24"/>
            </w:rPr>
            <w:t xml:space="preserve">Freer, M., Gough, C., </w:t>
          </w:r>
          <w:proofErr w:type="spellStart"/>
          <w:r w:rsidRPr="00E85678">
            <w:rPr>
              <w:rFonts w:eastAsia="Times New Roman"/>
              <w:sz w:val="24"/>
              <w:szCs w:val="24"/>
            </w:rPr>
            <w:t>Welfle</w:t>
          </w:r>
          <w:proofErr w:type="spellEnd"/>
          <w:r w:rsidRPr="00E85678">
            <w:rPr>
              <w:rFonts w:eastAsia="Times New Roman"/>
              <w:sz w:val="24"/>
              <w:szCs w:val="24"/>
            </w:rPr>
            <w:t xml:space="preserve">, A., &amp; Lea-Langton, A. (2021a). Carbon optimal bioenergy with carbon capture and storage supply chain modelling: How far is too far? </w:t>
          </w:r>
          <w:r w:rsidRPr="00E85678">
            <w:rPr>
              <w:rFonts w:eastAsia="Times New Roman"/>
              <w:i/>
              <w:iCs/>
              <w:sz w:val="24"/>
              <w:szCs w:val="24"/>
            </w:rPr>
            <w:t>Sustainable Energy Technologies and Assessments</w:t>
          </w:r>
          <w:r w:rsidRPr="00E85678">
            <w:rPr>
              <w:rFonts w:eastAsia="Times New Roman"/>
              <w:sz w:val="24"/>
              <w:szCs w:val="24"/>
            </w:rPr>
            <w:t xml:space="preserve">, </w:t>
          </w:r>
          <w:r w:rsidRPr="00E85678">
            <w:rPr>
              <w:rFonts w:eastAsia="Times New Roman"/>
              <w:i/>
              <w:iCs/>
              <w:sz w:val="24"/>
              <w:szCs w:val="24"/>
            </w:rPr>
            <w:t>47</w:t>
          </w:r>
          <w:r w:rsidRPr="00E85678">
            <w:rPr>
              <w:rFonts w:eastAsia="Times New Roman"/>
              <w:sz w:val="24"/>
              <w:szCs w:val="24"/>
            </w:rPr>
            <w:t>. https://doi.org/10.1016/j.seta.2021.101406</w:t>
          </w:r>
        </w:p>
        <w:p w14:paraId="1531D0B6" w14:textId="77777777" w:rsidR="00C209CC" w:rsidRPr="00E85678" w:rsidRDefault="00C209CC">
          <w:pPr>
            <w:autoSpaceDE w:val="0"/>
            <w:autoSpaceDN w:val="0"/>
            <w:ind w:hanging="480"/>
            <w:divId w:val="211314359"/>
            <w:rPr>
              <w:rFonts w:eastAsia="Times New Roman"/>
              <w:sz w:val="24"/>
              <w:szCs w:val="24"/>
            </w:rPr>
          </w:pPr>
          <w:r w:rsidRPr="00E85678">
            <w:rPr>
              <w:rFonts w:eastAsia="Times New Roman"/>
              <w:sz w:val="24"/>
              <w:szCs w:val="24"/>
            </w:rPr>
            <w:t xml:space="preserve">Freer, M., Gough, C., </w:t>
          </w:r>
          <w:proofErr w:type="spellStart"/>
          <w:r w:rsidRPr="00E85678">
            <w:rPr>
              <w:rFonts w:eastAsia="Times New Roman"/>
              <w:sz w:val="24"/>
              <w:szCs w:val="24"/>
            </w:rPr>
            <w:t>Welfle</w:t>
          </w:r>
          <w:proofErr w:type="spellEnd"/>
          <w:r w:rsidRPr="00E85678">
            <w:rPr>
              <w:rFonts w:eastAsia="Times New Roman"/>
              <w:sz w:val="24"/>
              <w:szCs w:val="24"/>
            </w:rPr>
            <w:t xml:space="preserve">, A., &amp; Lea-Langton, A. (2021b). Carbon optimal bioenergy with carbon capture and storage supply chain modelling: How far is too far? </w:t>
          </w:r>
          <w:r w:rsidRPr="00E85678">
            <w:rPr>
              <w:rFonts w:eastAsia="Times New Roman"/>
              <w:i/>
              <w:iCs/>
              <w:sz w:val="24"/>
              <w:szCs w:val="24"/>
            </w:rPr>
            <w:t>Sustainable Energy Technologies and Assessments</w:t>
          </w:r>
          <w:r w:rsidRPr="00E85678">
            <w:rPr>
              <w:rFonts w:eastAsia="Times New Roman"/>
              <w:sz w:val="24"/>
              <w:szCs w:val="24"/>
            </w:rPr>
            <w:t xml:space="preserve">, </w:t>
          </w:r>
          <w:r w:rsidRPr="00E85678">
            <w:rPr>
              <w:rFonts w:eastAsia="Times New Roman"/>
              <w:i/>
              <w:iCs/>
              <w:sz w:val="24"/>
              <w:szCs w:val="24"/>
            </w:rPr>
            <w:t>47</w:t>
          </w:r>
          <w:r w:rsidRPr="00E85678">
            <w:rPr>
              <w:rFonts w:eastAsia="Times New Roman"/>
              <w:sz w:val="24"/>
              <w:szCs w:val="24"/>
            </w:rPr>
            <w:t>, 101406. https://doi.org/10.1016/j.seta.2021.101406</w:t>
          </w:r>
        </w:p>
        <w:p w14:paraId="3320A4CB" w14:textId="77777777" w:rsidR="00C209CC" w:rsidRPr="00E85678" w:rsidRDefault="00C209CC">
          <w:pPr>
            <w:autoSpaceDE w:val="0"/>
            <w:autoSpaceDN w:val="0"/>
            <w:ind w:hanging="480"/>
            <w:divId w:val="129633247"/>
            <w:rPr>
              <w:rFonts w:eastAsia="Times New Roman"/>
              <w:sz w:val="24"/>
              <w:szCs w:val="24"/>
            </w:rPr>
          </w:pPr>
          <w:r w:rsidRPr="00E85678">
            <w:rPr>
              <w:rFonts w:eastAsia="Times New Roman"/>
              <w:sz w:val="24"/>
              <w:szCs w:val="24"/>
            </w:rPr>
            <w:lastRenderedPageBreak/>
            <w:t xml:space="preserve">Freer, M., Gough, C., </w:t>
          </w:r>
          <w:proofErr w:type="spellStart"/>
          <w:r w:rsidRPr="00E85678">
            <w:rPr>
              <w:rFonts w:eastAsia="Times New Roman"/>
              <w:sz w:val="24"/>
              <w:szCs w:val="24"/>
            </w:rPr>
            <w:t>Welfle</w:t>
          </w:r>
          <w:proofErr w:type="spellEnd"/>
          <w:r w:rsidRPr="00E85678">
            <w:rPr>
              <w:rFonts w:eastAsia="Times New Roman"/>
              <w:sz w:val="24"/>
              <w:szCs w:val="24"/>
            </w:rPr>
            <w:t xml:space="preserve">, A., &amp; Lea-Langton, A. (2022a). Putting Bioenergy </w:t>
          </w:r>
          <w:proofErr w:type="gramStart"/>
          <w:r w:rsidRPr="00E85678">
            <w:rPr>
              <w:rFonts w:eastAsia="Times New Roman"/>
              <w:sz w:val="24"/>
              <w:szCs w:val="24"/>
            </w:rPr>
            <w:t>With</w:t>
          </w:r>
          <w:proofErr w:type="gramEnd"/>
          <w:r w:rsidRPr="00E85678">
            <w:rPr>
              <w:rFonts w:eastAsia="Times New Roman"/>
              <w:sz w:val="24"/>
              <w:szCs w:val="24"/>
            </w:rPr>
            <w:t xml:space="preserve"> Carbon Capture and Storage in a Spatial Context: What Should Go Where? </w:t>
          </w:r>
          <w:r w:rsidRPr="00E85678">
            <w:rPr>
              <w:rFonts w:eastAsia="Times New Roman"/>
              <w:i/>
              <w:iCs/>
              <w:sz w:val="24"/>
              <w:szCs w:val="24"/>
            </w:rPr>
            <w:t>Frontiers in Climate</w:t>
          </w:r>
          <w:r w:rsidRPr="00E85678">
            <w:rPr>
              <w:rFonts w:eastAsia="Times New Roman"/>
              <w:sz w:val="24"/>
              <w:szCs w:val="24"/>
            </w:rPr>
            <w:t xml:space="preserve">, </w:t>
          </w:r>
          <w:r w:rsidRPr="00E85678">
            <w:rPr>
              <w:rFonts w:eastAsia="Times New Roman"/>
              <w:i/>
              <w:iCs/>
              <w:sz w:val="24"/>
              <w:szCs w:val="24"/>
            </w:rPr>
            <w:t>4</w:t>
          </w:r>
          <w:r w:rsidRPr="00E85678">
            <w:rPr>
              <w:rFonts w:eastAsia="Times New Roman"/>
              <w:sz w:val="24"/>
              <w:szCs w:val="24"/>
            </w:rPr>
            <w:t>(March), 1–21. https://doi.org/10.3389/fclim.2022.826982</w:t>
          </w:r>
        </w:p>
        <w:p w14:paraId="065ECEF3" w14:textId="77777777" w:rsidR="00C209CC" w:rsidRPr="00E85678" w:rsidRDefault="00C209CC">
          <w:pPr>
            <w:autoSpaceDE w:val="0"/>
            <w:autoSpaceDN w:val="0"/>
            <w:ind w:hanging="480"/>
            <w:divId w:val="94181048"/>
            <w:rPr>
              <w:rFonts w:eastAsia="Times New Roman"/>
              <w:sz w:val="24"/>
              <w:szCs w:val="24"/>
            </w:rPr>
          </w:pPr>
          <w:r w:rsidRPr="00E85678">
            <w:rPr>
              <w:rFonts w:eastAsia="Times New Roman"/>
              <w:sz w:val="24"/>
              <w:szCs w:val="24"/>
            </w:rPr>
            <w:t xml:space="preserve">Freer, M., Gough, C., </w:t>
          </w:r>
          <w:proofErr w:type="spellStart"/>
          <w:r w:rsidRPr="00E85678">
            <w:rPr>
              <w:rFonts w:eastAsia="Times New Roman"/>
              <w:sz w:val="24"/>
              <w:szCs w:val="24"/>
            </w:rPr>
            <w:t>Welfle</w:t>
          </w:r>
          <w:proofErr w:type="spellEnd"/>
          <w:r w:rsidRPr="00E85678">
            <w:rPr>
              <w:rFonts w:eastAsia="Times New Roman"/>
              <w:sz w:val="24"/>
              <w:szCs w:val="24"/>
            </w:rPr>
            <w:t xml:space="preserve">, A., &amp; Lea-Langton, A. (2022b). Putting Bioenergy </w:t>
          </w:r>
          <w:proofErr w:type="gramStart"/>
          <w:r w:rsidRPr="00E85678">
            <w:rPr>
              <w:rFonts w:eastAsia="Times New Roman"/>
              <w:sz w:val="24"/>
              <w:szCs w:val="24"/>
            </w:rPr>
            <w:t>With</w:t>
          </w:r>
          <w:proofErr w:type="gramEnd"/>
          <w:r w:rsidRPr="00E85678">
            <w:rPr>
              <w:rFonts w:eastAsia="Times New Roman"/>
              <w:sz w:val="24"/>
              <w:szCs w:val="24"/>
            </w:rPr>
            <w:t xml:space="preserve"> Carbon Capture and Storage in a Spatial Context: What Should Go Where? </w:t>
          </w:r>
          <w:r w:rsidRPr="00E85678">
            <w:rPr>
              <w:rFonts w:eastAsia="Times New Roman"/>
              <w:i/>
              <w:iCs/>
              <w:sz w:val="24"/>
              <w:szCs w:val="24"/>
            </w:rPr>
            <w:t>Frontiers in Climate</w:t>
          </w:r>
          <w:r w:rsidRPr="00E85678">
            <w:rPr>
              <w:rFonts w:eastAsia="Times New Roman"/>
              <w:sz w:val="24"/>
              <w:szCs w:val="24"/>
            </w:rPr>
            <w:t xml:space="preserve">, </w:t>
          </w:r>
          <w:r w:rsidRPr="00E85678">
            <w:rPr>
              <w:rFonts w:eastAsia="Times New Roman"/>
              <w:i/>
              <w:iCs/>
              <w:sz w:val="24"/>
              <w:szCs w:val="24"/>
            </w:rPr>
            <w:t>4</w:t>
          </w:r>
          <w:r w:rsidRPr="00E85678">
            <w:rPr>
              <w:rFonts w:eastAsia="Times New Roman"/>
              <w:sz w:val="24"/>
              <w:szCs w:val="24"/>
            </w:rPr>
            <w:t>, 1055–1065. https://doi.org/10.3389/fclim.2022.826982</w:t>
          </w:r>
        </w:p>
        <w:p w14:paraId="7E35F386" w14:textId="77777777" w:rsidR="00C209CC" w:rsidRPr="00E85678" w:rsidRDefault="00C209CC">
          <w:pPr>
            <w:autoSpaceDE w:val="0"/>
            <w:autoSpaceDN w:val="0"/>
            <w:ind w:hanging="480"/>
            <w:divId w:val="425619044"/>
            <w:rPr>
              <w:rFonts w:eastAsia="Times New Roman"/>
              <w:sz w:val="24"/>
              <w:szCs w:val="24"/>
            </w:rPr>
          </w:pPr>
          <w:proofErr w:type="spellStart"/>
          <w:r w:rsidRPr="00E85678">
            <w:rPr>
              <w:rFonts w:eastAsia="Times New Roman"/>
              <w:sz w:val="24"/>
              <w:szCs w:val="24"/>
            </w:rPr>
            <w:t>Gareiou</w:t>
          </w:r>
          <w:proofErr w:type="spellEnd"/>
          <w:r w:rsidRPr="00E85678">
            <w:rPr>
              <w:rFonts w:eastAsia="Times New Roman"/>
              <w:sz w:val="24"/>
              <w:szCs w:val="24"/>
            </w:rPr>
            <w:t xml:space="preserve">, Z., </w:t>
          </w:r>
          <w:proofErr w:type="spellStart"/>
          <w:r w:rsidRPr="00E85678">
            <w:rPr>
              <w:rFonts w:eastAsia="Times New Roman"/>
              <w:sz w:val="24"/>
              <w:szCs w:val="24"/>
            </w:rPr>
            <w:t>Drimili</w:t>
          </w:r>
          <w:proofErr w:type="spellEnd"/>
          <w:r w:rsidRPr="00E85678">
            <w:rPr>
              <w:rFonts w:eastAsia="Times New Roman"/>
              <w:sz w:val="24"/>
              <w:szCs w:val="24"/>
            </w:rPr>
            <w:t xml:space="preserve">, E., &amp; Zervas, E. (2021). Public acceptance of renewable energy sources. </w:t>
          </w:r>
          <w:r w:rsidRPr="00E85678">
            <w:rPr>
              <w:rFonts w:eastAsia="Times New Roman"/>
              <w:i/>
              <w:iCs/>
              <w:sz w:val="24"/>
              <w:szCs w:val="24"/>
            </w:rPr>
            <w:t>Low Carbon Energy Technologies in Sustainable Energy Systems</w:t>
          </w:r>
          <w:r w:rsidRPr="00E85678">
            <w:rPr>
              <w:rFonts w:eastAsia="Times New Roman"/>
              <w:sz w:val="24"/>
              <w:szCs w:val="24"/>
            </w:rPr>
            <w:t>, 309–327. https://doi.org/10.1016/B978-0-12-822897-5.00012-2</w:t>
          </w:r>
        </w:p>
        <w:p w14:paraId="76CC652C" w14:textId="77777777" w:rsidR="00C209CC" w:rsidRPr="00E85678" w:rsidRDefault="00C209CC">
          <w:pPr>
            <w:autoSpaceDE w:val="0"/>
            <w:autoSpaceDN w:val="0"/>
            <w:ind w:hanging="480"/>
            <w:divId w:val="966742025"/>
            <w:rPr>
              <w:rFonts w:eastAsia="Times New Roman"/>
              <w:sz w:val="24"/>
              <w:szCs w:val="24"/>
            </w:rPr>
          </w:pPr>
          <w:r w:rsidRPr="00E85678">
            <w:rPr>
              <w:rFonts w:eastAsia="Times New Roman"/>
              <w:sz w:val="24"/>
              <w:szCs w:val="24"/>
            </w:rPr>
            <w:t xml:space="preserve">Genovese, M., &amp; </w:t>
          </w:r>
          <w:proofErr w:type="spellStart"/>
          <w:r w:rsidRPr="00E85678">
            <w:rPr>
              <w:rFonts w:eastAsia="Times New Roman"/>
              <w:sz w:val="24"/>
              <w:szCs w:val="24"/>
            </w:rPr>
            <w:t>Fragiacomo</w:t>
          </w:r>
          <w:proofErr w:type="spellEnd"/>
          <w:r w:rsidRPr="00E85678">
            <w:rPr>
              <w:rFonts w:eastAsia="Times New Roman"/>
              <w:sz w:val="24"/>
              <w:szCs w:val="24"/>
            </w:rPr>
            <w:t xml:space="preserve">, P. (2023). Hydrogen refueling station: Overview of the technological status and research enhancement. </w:t>
          </w:r>
          <w:r w:rsidRPr="00E85678">
            <w:rPr>
              <w:rFonts w:eastAsia="Times New Roman"/>
              <w:i/>
              <w:iCs/>
              <w:sz w:val="24"/>
              <w:szCs w:val="24"/>
            </w:rPr>
            <w:t>Journal of Energy Storage</w:t>
          </w:r>
          <w:r w:rsidRPr="00E85678">
            <w:rPr>
              <w:rFonts w:eastAsia="Times New Roman"/>
              <w:sz w:val="24"/>
              <w:szCs w:val="24"/>
            </w:rPr>
            <w:t xml:space="preserve">, </w:t>
          </w:r>
          <w:r w:rsidRPr="00E85678">
            <w:rPr>
              <w:rFonts w:eastAsia="Times New Roman"/>
              <w:i/>
              <w:iCs/>
              <w:sz w:val="24"/>
              <w:szCs w:val="24"/>
            </w:rPr>
            <w:t>61</w:t>
          </w:r>
          <w:r w:rsidRPr="00E85678">
            <w:rPr>
              <w:rFonts w:eastAsia="Times New Roman"/>
              <w:sz w:val="24"/>
              <w:szCs w:val="24"/>
            </w:rPr>
            <w:t>, 106758. https://doi.org/10.1016/J.EST.2023.106758</w:t>
          </w:r>
        </w:p>
        <w:p w14:paraId="1A522ED1" w14:textId="77777777" w:rsidR="00C209CC" w:rsidRPr="00E85678" w:rsidRDefault="00C209CC">
          <w:pPr>
            <w:autoSpaceDE w:val="0"/>
            <w:autoSpaceDN w:val="0"/>
            <w:ind w:hanging="480"/>
            <w:divId w:val="448672178"/>
            <w:rPr>
              <w:rFonts w:eastAsia="Times New Roman"/>
              <w:sz w:val="24"/>
              <w:szCs w:val="24"/>
            </w:rPr>
          </w:pPr>
          <w:r w:rsidRPr="00E85678">
            <w:rPr>
              <w:rFonts w:eastAsia="Times New Roman"/>
              <w:i/>
              <w:iCs/>
              <w:sz w:val="24"/>
              <w:szCs w:val="24"/>
            </w:rPr>
            <w:t>Global hydrogen demand by sector in the Sustainable Development Scenario, 2019-2070</w:t>
          </w:r>
          <w:r w:rsidRPr="00E85678">
            <w:rPr>
              <w:rFonts w:eastAsia="Times New Roman"/>
              <w:sz w:val="24"/>
              <w:szCs w:val="24"/>
            </w:rPr>
            <w:t>. (2020, September 10). IEA.</w:t>
          </w:r>
        </w:p>
        <w:p w14:paraId="5DDAB5B5" w14:textId="77777777" w:rsidR="00C209CC" w:rsidRPr="00E85678" w:rsidRDefault="00C209CC">
          <w:pPr>
            <w:autoSpaceDE w:val="0"/>
            <w:autoSpaceDN w:val="0"/>
            <w:ind w:hanging="480"/>
            <w:divId w:val="1547570504"/>
            <w:rPr>
              <w:rFonts w:eastAsia="Times New Roman"/>
              <w:sz w:val="24"/>
              <w:szCs w:val="24"/>
            </w:rPr>
          </w:pPr>
          <w:r w:rsidRPr="00E85678">
            <w:rPr>
              <w:rFonts w:eastAsia="Times New Roman"/>
              <w:i/>
              <w:iCs/>
              <w:sz w:val="24"/>
              <w:szCs w:val="24"/>
            </w:rPr>
            <w:t>GLOBAL HYDROGEN TRADE TO MEET THE 1.5°C CLIMATE GOAL PART II TECHNOLOGY REVIEW OF HYDROGEN CARRIERS</w:t>
          </w:r>
          <w:r w:rsidRPr="00E85678">
            <w:rPr>
              <w:rFonts w:eastAsia="Times New Roman"/>
              <w:sz w:val="24"/>
              <w:szCs w:val="24"/>
            </w:rPr>
            <w:t>. (2022). www.irena.org/publications</w:t>
          </w:r>
        </w:p>
        <w:p w14:paraId="2A79B9EC" w14:textId="77777777" w:rsidR="00C209CC" w:rsidRPr="00E85678" w:rsidRDefault="00C209CC">
          <w:pPr>
            <w:autoSpaceDE w:val="0"/>
            <w:autoSpaceDN w:val="0"/>
            <w:ind w:hanging="480"/>
            <w:divId w:val="1273440265"/>
            <w:rPr>
              <w:rFonts w:eastAsia="Times New Roman"/>
              <w:sz w:val="24"/>
              <w:szCs w:val="24"/>
            </w:rPr>
          </w:pPr>
          <w:r w:rsidRPr="00E85678">
            <w:rPr>
              <w:rFonts w:eastAsia="Times New Roman"/>
              <w:sz w:val="24"/>
              <w:szCs w:val="24"/>
            </w:rPr>
            <w:t xml:space="preserve">Gold, S., &amp; </w:t>
          </w:r>
          <w:proofErr w:type="spellStart"/>
          <w:r w:rsidRPr="00E85678">
            <w:rPr>
              <w:rFonts w:eastAsia="Times New Roman"/>
              <w:sz w:val="24"/>
              <w:szCs w:val="24"/>
            </w:rPr>
            <w:t>Seuring</w:t>
          </w:r>
          <w:proofErr w:type="spellEnd"/>
          <w:r w:rsidRPr="00E85678">
            <w:rPr>
              <w:rFonts w:eastAsia="Times New Roman"/>
              <w:sz w:val="24"/>
              <w:szCs w:val="24"/>
            </w:rPr>
            <w:t xml:space="preserve">, S. (2011). Supply chain and logistics issues of bio-energy production. </w:t>
          </w:r>
          <w:r w:rsidRPr="00E85678">
            <w:rPr>
              <w:rFonts w:eastAsia="Times New Roman"/>
              <w:i/>
              <w:iCs/>
              <w:sz w:val="24"/>
              <w:szCs w:val="24"/>
            </w:rPr>
            <w:t>Journal of Cleaner Production</w:t>
          </w:r>
          <w:r w:rsidRPr="00E85678">
            <w:rPr>
              <w:rFonts w:eastAsia="Times New Roman"/>
              <w:sz w:val="24"/>
              <w:szCs w:val="24"/>
            </w:rPr>
            <w:t xml:space="preserve">, </w:t>
          </w:r>
          <w:r w:rsidRPr="00E85678">
            <w:rPr>
              <w:rFonts w:eastAsia="Times New Roman"/>
              <w:i/>
              <w:iCs/>
              <w:sz w:val="24"/>
              <w:szCs w:val="24"/>
            </w:rPr>
            <w:t>19</w:t>
          </w:r>
          <w:r w:rsidRPr="00E85678">
            <w:rPr>
              <w:rFonts w:eastAsia="Times New Roman"/>
              <w:sz w:val="24"/>
              <w:szCs w:val="24"/>
            </w:rPr>
            <w:t>(1), 32–42. https://doi.org/10.1016/J.JCLEPRO.2010.08.009</w:t>
          </w:r>
        </w:p>
        <w:p w14:paraId="1ADE4C0F" w14:textId="77777777" w:rsidR="00C209CC" w:rsidRPr="00E85678" w:rsidRDefault="00C209CC">
          <w:pPr>
            <w:autoSpaceDE w:val="0"/>
            <w:autoSpaceDN w:val="0"/>
            <w:ind w:hanging="480"/>
            <w:divId w:val="678124699"/>
            <w:rPr>
              <w:rFonts w:eastAsia="Times New Roman"/>
              <w:sz w:val="24"/>
              <w:szCs w:val="24"/>
            </w:rPr>
          </w:pPr>
          <w:r w:rsidRPr="00E85678">
            <w:rPr>
              <w:rFonts w:eastAsia="Times New Roman"/>
              <w:sz w:val="24"/>
              <w:szCs w:val="24"/>
            </w:rPr>
            <w:t xml:space="preserve">Gonzalez-Garay, A., Heuberger-Austin, C., Fu, X., </w:t>
          </w:r>
          <w:proofErr w:type="spellStart"/>
          <w:r w:rsidRPr="00E85678">
            <w:rPr>
              <w:rFonts w:eastAsia="Times New Roman"/>
              <w:sz w:val="24"/>
              <w:szCs w:val="24"/>
            </w:rPr>
            <w:t>Klokkenburg</w:t>
          </w:r>
          <w:proofErr w:type="spellEnd"/>
          <w:r w:rsidRPr="00E85678">
            <w:rPr>
              <w:rFonts w:eastAsia="Times New Roman"/>
              <w:sz w:val="24"/>
              <w:szCs w:val="24"/>
            </w:rPr>
            <w:t xml:space="preserve">, M., Zhang, D., van der Made, A., &amp; Shah, N. (2022). Unravelling the potential of sustainable aviation fuels to </w:t>
          </w:r>
          <w:proofErr w:type="spellStart"/>
          <w:r w:rsidRPr="00E85678">
            <w:rPr>
              <w:rFonts w:eastAsia="Times New Roman"/>
              <w:sz w:val="24"/>
              <w:szCs w:val="24"/>
            </w:rPr>
            <w:t>decarbonise</w:t>
          </w:r>
          <w:proofErr w:type="spellEnd"/>
          <w:r w:rsidRPr="00E85678">
            <w:rPr>
              <w:rFonts w:eastAsia="Times New Roman"/>
              <w:sz w:val="24"/>
              <w:szCs w:val="24"/>
            </w:rPr>
            <w:t xml:space="preserve"> the aviation sector. </w:t>
          </w:r>
          <w:r w:rsidRPr="00E85678">
            <w:rPr>
              <w:rFonts w:eastAsia="Times New Roman"/>
              <w:i/>
              <w:iCs/>
              <w:sz w:val="24"/>
              <w:szCs w:val="24"/>
            </w:rPr>
            <w:t>Energy and Environmental Science</w:t>
          </w:r>
          <w:r w:rsidRPr="00E85678">
            <w:rPr>
              <w:rFonts w:eastAsia="Times New Roman"/>
              <w:sz w:val="24"/>
              <w:szCs w:val="24"/>
            </w:rPr>
            <w:t xml:space="preserve">, </w:t>
          </w:r>
          <w:r w:rsidRPr="00E85678">
            <w:rPr>
              <w:rFonts w:eastAsia="Times New Roman"/>
              <w:i/>
              <w:iCs/>
              <w:sz w:val="24"/>
              <w:szCs w:val="24"/>
            </w:rPr>
            <w:t>15</w:t>
          </w:r>
          <w:r w:rsidRPr="00E85678">
            <w:rPr>
              <w:rFonts w:eastAsia="Times New Roman"/>
              <w:sz w:val="24"/>
              <w:szCs w:val="24"/>
            </w:rPr>
            <w:t>(8), 3291–3309. https://doi.org/10.1039/d1ee03437e</w:t>
          </w:r>
        </w:p>
        <w:p w14:paraId="5D188D33" w14:textId="728B6F73" w:rsidR="00C209CC" w:rsidRPr="00E85678" w:rsidRDefault="00C209CC">
          <w:pPr>
            <w:autoSpaceDE w:val="0"/>
            <w:autoSpaceDN w:val="0"/>
            <w:ind w:hanging="480"/>
            <w:divId w:val="224462351"/>
            <w:rPr>
              <w:rFonts w:eastAsia="Times New Roman"/>
              <w:sz w:val="24"/>
              <w:szCs w:val="24"/>
            </w:rPr>
          </w:pPr>
          <w:r w:rsidRPr="00E85678">
            <w:rPr>
              <w:rFonts w:eastAsia="Times New Roman"/>
              <w:i/>
              <w:iCs/>
              <w:sz w:val="24"/>
              <w:szCs w:val="24"/>
            </w:rPr>
            <w:t>Green Power Pricing | US EPA</w:t>
          </w:r>
          <w:r w:rsidRPr="00E85678">
            <w:rPr>
              <w:rFonts w:eastAsia="Times New Roman"/>
              <w:sz w:val="24"/>
              <w:szCs w:val="24"/>
            </w:rPr>
            <w:t>. Retrieved February 5, 2024, from https://www.epa.gov/green-power-markets/green-power-pricing</w:t>
          </w:r>
        </w:p>
        <w:p w14:paraId="11EDCEBF" w14:textId="6A3F73EE" w:rsidR="00C209CC" w:rsidRPr="00E85678" w:rsidRDefault="00C209CC">
          <w:pPr>
            <w:autoSpaceDE w:val="0"/>
            <w:autoSpaceDN w:val="0"/>
            <w:ind w:hanging="480"/>
            <w:divId w:val="1469663624"/>
            <w:rPr>
              <w:rFonts w:eastAsia="Times New Roman"/>
              <w:sz w:val="24"/>
              <w:szCs w:val="24"/>
            </w:rPr>
          </w:pPr>
          <w:r w:rsidRPr="00E85678">
            <w:rPr>
              <w:rFonts w:eastAsia="Times New Roman"/>
              <w:i/>
              <w:iCs/>
              <w:sz w:val="24"/>
              <w:szCs w:val="24"/>
            </w:rPr>
            <w:lastRenderedPageBreak/>
            <w:t>Ham Radio - US Detail Grid</w:t>
          </w:r>
          <w:r w:rsidRPr="00E85678">
            <w:rPr>
              <w:rFonts w:eastAsia="Times New Roman"/>
              <w:sz w:val="24"/>
              <w:szCs w:val="24"/>
            </w:rPr>
            <w:t>. Retrieved May 6, 2022, from https://www.coilgun.info/rover/grid-map-us-4digit.htm</w:t>
          </w:r>
        </w:p>
        <w:p w14:paraId="6B213A78" w14:textId="47F4F876" w:rsidR="00C209CC" w:rsidRPr="00E85678" w:rsidRDefault="00C209CC">
          <w:pPr>
            <w:autoSpaceDE w:val="0"/>
            <w:autoSpaceDN w:val="0"/>
            <w:ind w:hanging="480"/>
            <w:divId w:val="1080442154"/>
            <w:rPr>
              <w:rFonts w:eastAsia="Times New Roman"/>
              <w:sz w:val="24"/>
              <w:szCs w:val="24"/>
            </w:rPr>
          </w:pPr>
          <w:r w:rsidRPr="00E85678">
            <w:rPr>
              <w:rFonts w:eastAsia="Times New Roman"/>
              <w:sz w:val="24"/>
              <w:szCs w:val="24"/>
            </w:rPr>
            <w:t xml:space="preserve">Han, Y., </w:t>
          </w:r>
          <w:proofErr w:type="spellStart"/>
          <w:r w:rsidRPr="00E85678">
            <w:rPr>
              <w:rFonts w:eastAsia="Times New Roman"/>
              <w:sz w:val="24"/>
              <w:szCs w:val="24"/>
            </w:rPr>
            <w:t>Kamkeng</w:t>
          </w:r>
          <w:proofErr w:type="spellEnd"/>
          <w:r w:rsidRPr="00E85678">
            <w:rPr>
              <w:rFonts w:eastAsia="Times New Roman"/>
              <w:sz w:val="24"/>
              <w:szCs w:val="24"/>
            </w:rPr>
            <w:t xml:space="preserve">, A. D. N., </w:t>
          </w:r>
          <w:proofErr w:type="spellStart"/>
          <w:r w:rsidRPr="00E85678">
            <w:rPr>
              <w:rFonts w:eastAsia="Times New Roman"/>
              <w:sz w:val="24"/>
              <w:szCs w:val="24"/>
            </w:rPr>
            <w:t>Otitoju</w:t>
          </w:r>
          <w:proofErr w:type="spellEnd"/>
          <w:r w:rsidRPr="00E85678">
            <w:rPr>
              <w:rFonts w:eastAsia="Times New Roman"/>
              <w:sz w:val="24"/>
              <w:szCs w:val="24"/>
            </w:rPr>
            <w:t>, O., Ding, Y., &amp; Wang, M. (</w:t>
          </w:r>
          <w:r w:rsidR="00A16BD1" w:rsidRPr="00E85678">
            <w:rPr>
              <w:rFonts w:eastAsia="Times New Roman"/>
              <w:sz w:val="24"/>
              <w:szCs w:val="24"/>
            </w:rPr>
            <w:t>2023</w:t>
          </w:r>
          <w:r w:rsidRPr="00E85678">
            <w:rPr>
              <w:rFonts w:eastAsia="Times New Roman"/>
              <w:sz w:val="24"/>
              <w:szCs w:val="24"/>
            </w:rPr>
            <w:t xml:space="preserve">). </w:t>
          </w:r>
          <w:r w:rsidRPr="00E85678">
            <w:rPr>
              <w:rFonts w:eastAsia="Times New Roman"/>
              <w:i/>
              <w:iCs/>
              <w:sz w:val="24"/>
              <w:szCs w:val="24"/>
            </w:rPr>
            <w:t>Techno-economic assessment of modified Fischer-</w:t>
          </w:r>
          <w:proofErr w:type="spellStart"/>
          <w:r w:rsidRPr="00E85678">
            <w:rPr>
              <w:rFonts w:eastAsia="Times New Roman"/>
              <w:i/>
              <w:iCs/>
              <w:sz w:val="24"/>
              <w:szCs w:val="24"/>
            </w:rPr>
            <w:t>Tropsch</w:t>
          </w:r>
          <w:proofErr w:type="spellEnd"/>
          <w:r w:rsidRPr="00E85678">
            <w:rPr>
              <w:rFonts w:eastAsia="Times New Roman"/>
              <w:i/>
              <w:iCs/>
              <w:sz w:val="24"/>
              <w:szCs w:val="24"/>
            </w:rPr>
            <w:t xml:space="preserve"> to synthesis process for direct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rFonts w:eastAsia="Times New Roman"/>
              <w:i/>
              <w:iCs/>
              <w:sz w:val="24"/>
              <w:szCs w:val="24"/>
            </w:rPr>
            <w:t xml:space="preserve"> conversion into jet fuel</w:t>
          </w:r>
          <w:r w:rsidRPr="00E85678">
            <w:rPr>
              <w:rFonts w:eastAsia="Times New Roman"/>
              <w:sz w:val="24"/>
              <w:szCs w:val="24"/>
            </w:rPr>
            <w:t>. https://ssrn.com/abstract=4631853</w:t>
          </w:r>
        </w:p>
        <w:p w14:paraId="74CCF990" w14:textId="77777777" w:rsidR="00C209CC" w:rsidRPr="00E85678" w:rsidRDefault="00C209CC">
          <w:pPr>
            <w:autoSpaceDE w:val="0"/>
            <w:autoSpaceDN w:val="0"/>
            <w:ind w:hanging="480"/>
            <w:divId w:val="2064136127"/>
            <w:rPr>
              <w:rFonts w:eastAsia="Times New Roman"/>
              <w:sz w:val="24"/>
              <w:szCs w:val="24"/>
            </w:rPr>
          </w:pPr>
          <w:proofErr w:type="spellStart"/>
          <w:r w:rsidRPr="00E85678">
            <w:rPr>
              <w:rFonts w:eastAsia="Times New Roman"/>
              <w:sz w:val="24"/>
              <w:szCs w:val="24"/>
            </w:rPr>
            <w:t>Happs</w:t>
          </w:r>
          <w:proofErr w:type="spellEnd"/>
          <w:r w:rsidRPr="00E85678">
            <w:rPr>
              <w:rFonts w:eastAsia="Times New Roman"/>
              <w:sz w:val="24"/>
              <w:szCs w:val="24"/>
            </w:rPr>
            <w:t xml:space="preserve">, R. M., Hanes, R. J., Bartling, A. W., Field, J. L., Harman-Ware, A. E., Clark, R. J., Pendergast, T. H., Devos, K. M., Webb, E. G., Missaoui, A., Xu, Y., Makaju, S., Shrestha, V., </w:t>
          </w:r>
          <w:proofErr w:type="spellStart"/>
          <w:r w:rsidRPr="00E85678">
            <w:rPr>
              <w:rFonts w:eastAsia="Times New Roman"/>
              <w:sz w:val="24"/>
              <w:szCs w:val="24"/>
            </w:rPr>
            <w:t>Mazarei</w:t>
          </w:r>
          <w:proofErr w:type="spellEnd"/>
          <w:r w:rsidRPr="00E85678">
            <w:rPr>
              <w:rFonts w:eastAsia="Times New Roman"/>
              <w:sz w:val="24"/>
              <w:szCs w:val="24"/>
            </w:rPr>
            <w:t xml:space="preserve">, M., Stewart, C. N., Millwood, R. J., &amp; Davison, B. H. (2024a). Economic and Sustainability Impacts of Yield and Composition Variation in Bioenergy Crops: Switchgrass (Panicum virgatum L.). </w:t>
          </w:r>
          <w:r w:rsidRPr="00E85678">
            <w:rPr>
              <w:rFonts w:eastAsia="Times New Roman"/>
              <w:i/>
              <w:iCs/>
              <w:sz w:val="24"/>
              <w:szCs w:val="24"/>
            </w:rPr>
            <w:t>ACS Sustainable Chemistry and Engineering</w:t>
          </w:r>
          <w:r w:rsidRPr="00E85678">
            <w:rPr>
              <w:rFonts w:eastAsia="Times New Roman"/>
              <w:sz w:val="24"/>
              <w:szCs w:val="24"/>
            </w:rPr>
            <w:t xml:space="preserve">, </w:t>
          </w:r>
          <w:r w:rsidRPr="00E85678">
            <w:rPr>
              <w:rFonts w:eastAsia="Times New Roman"/>
              <w:i/>
              <w:iCs/>
              <w:sz w:val="24"/>
              <w:szCs w:val="24"/>
            </w:rPr>
            <w:t>12</w:t>
          </w:r>
          <w:r w:rsidRPr="00E85678">
            <w:rPr>
              <w:rFonts w:eastAsia="Times New Roman"/>
              <w:sz w:val="24"/>
              <w:szCs w:val="24"/>
            </w:rPr>
            <w:t>(5), 1897–1910. https://doi.org/10.1021/acssuschemeng.3c05770</w:t>
          </w:r>
        </w:p>
        <w:p w14:paraId="768EFFC5" w14:textId="77777777" w:rsidR="00C209CC" w:rsidRPr="00E85678" w:rsidRDefault="00C209CC">
          <w:pPr>
            <w:autoSpaceDE w:val="0"/>
            <w:autoSpaceDN w:val="0"/>
            <w:ind w:hanging="480"/>
            <w:divId w:val="1210607120"/>
            <w:rPr>
              <w:rFonts w:eastAsia="Times New Roman"/>
              <w:sz w:val="24"/>
              <w:szCs w:val="24"/>
            </w:rPr>
          </w:pPr>
          <w:proofErr w:type="spellStart"/>
          <w:r w:rsidRPr="00E85678">
            <w:rPr>
              <w:rFonts w:eastAsia="Times New Roman"/>
              <w:sz w:val="24"/>
              <w:szCs w:val="24"/>
            </w:rPr>
            <w:t>Happs</w:t>
          </w:r>
          <w:proofErr w:type="spellEnd"/>
          <w:r w:rsidRPr="00E85678">
            <w:rPr>
              <w:rFonts w:eastAsia="Times New Roman"/>
              <w:sz w:val="24"/>
              <w:szCs w:val="24"/>
            </w:rPr>
            <w:t xml:space="preserve">, R. M., Hanes, R. J., Bartling, A. W., Field, J. L., Harman-Ware, A. E., Clark, R. J., Pendergast, T. H., Devos, K. M., Webb, E. G., Missaoui, A., Xu, Y., Makaju, S., Shrestha, V., </w:t>
          </w:r>
          <w:proofErr w:type="spellStart"/>
          <w:r w:rsidRPr="00E85678">
            <w:rPr>
              <w:rFonts w:eastAsia="Times New Roman"/>
              <w:sz w:val="24"/>
              <w:szCs w:val="24"/>
            </w:rPr>
            <w:t>Mazarei</w:t>
          </w:r>
          <w:proofErr w:type="spellEnd"/>
          <w:r w:rsidRPr="00E85678">
            <w:rPr>
              <w:rFonts w:eastAsia="Times New Roman"/>
              <w:sz w:val="24"/>
              <w:szCs w:val="24"/>
            </w:rPr>
            <w:t xml:space="preserve">, M., Stewart, C. N., Millwood, R. J., &amp; Davison, B. H. (2024b). Economic and Sustainability Impacts of Yield and Composition Variation in Bioenergy Crops: Switchgrass (Panicum virgatum L.). </w:t>
          </w:r>
          <w:r w:rsidRPr="00E85678">
            <w:rPr>
              <w:rFonts w:eastAsia="Times New Roman"/>
              <w:i/>
              <w:iCs/>
              <w:sz w:val="24"/>
              <w:szCs w:val="24"/>
            </w:rPr>
            <w:t>ACS Sustainable Chemistry and Engineering</w:t>
          </w:r>
          <w:r w:rsidRPr="00E85678">
            <w:rPr>
              <w:rFonts w:eastAsia="Times New Roman"/>
              <w:sz w:val="24"/>
              <w:szCs w:val="24"/>
            </w:rPr>
            <w:t xml:space="preserve">, </w:t>
          </w:r>
          <w:r w:rsidRPr="00E85678">
            <w:rPr>
              <w:rFonts w:eastAsia="Times New Roman"/>
              <w:i/>
              <w:iCs/>
              <w:sz w:val="24"/>
              <w:szCs w:val="24"/>
            </w:rPr>
            <w:t>12</w:t>
          </w:r>
          <w:r w:rsidRPr="00E85678">
            <w:rPr>
              <w:rFonts w:eastAsia="Times New Roman"/>
              <w:sz w:val="24"/>
              <w:szCs w:val="24"/>
            </w:rPr>
            <w:t>(5), 1897–1910. https://doi.org/10.1021/ACSSUSCHEMENG.3C05770</w:t>
          </w:r>
        </w:p>
        <w:p w14:paraId="66F72F83" w14:textId="77777777" w:rsidR="00C209CC" w:rsidRPr="00E85678" w:rsidRDefault="00C209CC">
          <w:pPr>
            <w:autoSpaceDE w:val="0"/>
            <w:autoSpaceDN w:val="0"/>
            <w:ind w:hanging="480"/>
            <w:divId w:val="597641967"/>
            <w:rPr>
              <w:rFonts w:eastAsia="Times New Roman"/>
              <w:sz w:val="24"/>
              <w:szCs w:val="24"/>
            </w:rPr>
          </w:pPr>
          <w:r w:rsidRPr="00E85678">
            <w:rPr>
              <w:rFonts w:eastAsia="Times New Roman"/>
              <w:sz w:val="24"/>
              <w:szCs w:val="24"/>
            </w:rPr>
            <w:t xml:space="preserve">Hasan, M. </w:t>
          </w:r>
          <w:proofErr w:type="gramStart"/>
          <w:r w:rsidRPr="00E85678">
            <w:rPr>
              <w:rFonts w:eastAsia="Times New Roman"/>
              <w:sz w:val="24"/>
              <w:szCs w:val="24"/>
            </w:rPr>
            <w:t>R. ;</w:t>
          </w:r>
          <w:proofErr w:type="gramEnd"/>
          <w:r w:rsidRPr="00E85678">
            <w:rPr>
              <w:rFonts w:eastAsia="Times New Roman"/>
              <w:sz w:val="24"/>
              <w:szCs w:val="24"/>
            </w:rPr>
            <w:t xml:space="preserve"> R. C. (2009). Use of algae and aquatic macrophytes as feed in small-scale aquaculture. In </w:t>
          </w:r>
          <w:r w:rsidRPr="00E85678">
            <w:rPr>
              <w:rFonts w:eastAsia="Times New Roman"/>
              <w:i/>
              <w:iCs/>
              <w:sz w:val="24"/>
              <w:szCs w:val="24"/>
            </w:rPr>
            <w:t>Aquaculture</w:t>
          </w:r>
          <w:r w:rsidRPr="00E85678">
            <w:rPr>
              <w:rFonts w:eastAsia="Times New Roman"/>
              <w:sz w:val="24"/>
              <w:szCs w:val="24"/>
            </w:rPr>
            <w:t xml:space="preserve"> (Vol. 531).</w:t>
          </w:r>
        </w:p>
        <w:p w14:paraId="33E693AD" w14:textId="77777777" w:rsidR="00C209CC" w:rsidRPr="00E85678" w:rsidRDefault="00C209CC">
          <w:pPr>
            <w:autoSpaceDE w:val="0"/>
            <w:autoSpaceDN w:val="0"/>
            <w:ind w:hanging="480"/>
            <w:divId w:val="245725323"/>
            <w:rPr>
              <w:rFonts w:eastAsia="Times New Roman"/>
              <w:sz w:val="24"/>
              <w:szCs w:val="24"/>
            </w:rPr>
          </w:pPr>
          <w:proofErr w:type="spellStart"/>
          <w:r w:rsidRPr="00E85678">
            <w:rPr>
              <w:rFonts w:eastAsia="Times New Roman"/>
              <w:sz w:val="24"/>
              <w:szCs w:val="24"/>
            </w:rPr>
            <w:t>Haszeldine</w:t>
          </w:r>
          <w:proofErr w:type="spellEnd"/>
          <w:r w:rsidRPr="00E85678">
            <w:rPr>
              <w:rFonts w:eastAsia="Times New Roman"/>
              <w:sz w:val="24"/>
              <w:szCs w:val="24"/>
            </w:rPr>
            <w:t xml:space="preserve">, R. S., </w:t>
          </w:r>
          <w:proofErr w:type="spellStart"/>
          <w:r w:rsidRPr="00E85678">
            <w:rPr>
              <w:rFonts w:eastAsia="Times New Roman"/>
              <w:sz w:val="24"/>
              <w:szCs w:val="24"/>
            </w:rPr>
            <w:t>Flude</w:t>
          </w:r>
          <w:proofErr w:type="spellEnd"/>
          <w:r w:rsidRPr="00E85678">
            <w:rPr>
              <w:rFonts w:eastAsia="Times New Roman"/>
              <w:sz w:val="24"/>
              <w:szCs w:val="24"/>
            </w:rPr>
            <w:t xml:space="preserve">, S., Johnson, G., &amp; Scott, V. (2018). Negative emissions technologies and carbon capture and storage to achieve the Paris Agreement commitments. </w:t>
          </w:r>
          <w:r w:rsidRPr="00E85678">
            <w:rPr>
              <w:rFonts w:eastAsia="Times New Roman"/>
              <w:i/>
              <w:iCs/>
              <w:sz w:val="24"/>
              <w:szCs w:val="24"/>
            </w:rPr>
            <w:t>Philosophical Transactions of the Royal Society A: Mathematical, Physical and Engineering Sciences</w:t>
          </w:r>
          <w:r w:rsidRPr="00E85678">
            <w:rPr>
              <w:rFonts w:eastAsia="Times New Roman"/>
              <w:sz w:val="24"/>
              <w:szCs w:val="24"/>
            </w:rPr>
            <w:t xml:space="preserve">, </w:t>
          </w:r>
          <w:r w:rsidRPr="00E85678">
            <w:rPr>
              <w:rFonts w:eastAsia="Times New Roman"/>
              <w:i/>
              <w:iCs/>
              <w:sz w:val="24"/>
              <w:szCs w:val="24"/>
            </w:rPr>
            <w:t>376</w:t>
          </w:r>
          <w:r w:rsidRPr="00E85678">
            <w:rPr>
              <w:rFonts w:eastAsia="Times New Roman"/>
              <w:sz w:val="24"/>
              <w:szCs w:val="24"/>
            </w:rPr>
            <w:t>(2119). https://doi.org/10.1098/RSTA.2016.0447</w:t>
          </w:r>
        </w:p>
        <w:p w14:paraId="2FBC1A95" w14:textId="34CA86CD" w:rsidR="00C209CC" w:rsidRPr="00E85678" w:rsidRDefault="00C209CC">
          <w:pPr>
            <w:autoSpaceDE w:val="0"/>
            <w:autoSpaceDN w:val="0"/>
            <w:ind w:hanging="480"/>
            <w:divId w:val="73018995"/>
            <w:rPr>
              <w:rFonts w:eastAsia="Times New Roman"/>
              <w:sz w:val="24"/>
              <w:szCs w:val="24"/>
            </w:rPr>
          </w:pPr>
          <w:r w:rsidRPr="00E85678">
            <w:rPr>
              <w:rFonts w:eastAsia="Times New Roman"/>
              <w:sz w:val="24"/>
              <w:szCs w:val="24"/>
            </w:rPr>
            <w:t xml:space="preserve">Hepburn, C., Adlen, E., </w:t>
          </w:r>
          <w:proofErr w:type="spellStart"/>
          <w:r w:rsidRPr="00E85678">
            <w:rPr>
              <w:rFonts w:eastAsia="Times New Roman"/>
              <w:sz w:val="24"/>
              <w:szCs w:val="24"/>
            </w:rPr>
            <w:t>Beddington</w:t>
          </w:r>
          <w:proofErr w:type="spellEnd"/>
          <w:r w:rsidRPr="00E85678">
            <w:rPr>
              <w:rFonts w:eastAsia="Times New Roman"/>
              <w:sz w:val="24"/>
              <w:szCs w:val="24"/>
            </w:rPr>
            <w:t xml:space="preserve">, J., Carter, E. A., Fuss, S., Mac Dowell, N., Minx, J. C., Smith, P., &amp; Williams, C. K. (2019). The technological and </w:t>
          </w:r>
          <w:r w:rsidRPr="00E85678">
            <w:rPr>
              <w:rFonts w:eastAsia="Times New Roman"/>
              <w:sz w:val="24"/>
              <w:szCs w:val="24"/>
            </w:rPr>
            <w:lastRenderedPageBreak/>
            <w:t xml:space="preserve">economic prospects for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rFonts w:eastAsia="Times New Roman"/>
              <w:sz w:val="24"/>
              <w:szCs w:val="24"/>
            </w:rPr>
            <w:t xml:space="preserve"> utilization and removal. </w:t>
          </w:r>
          <w:r w:rsidRPr="00E85678">
            <w:rPr>
              <w:rFonts w:eastAsia="Times New Roman"/>
              <w:i/>
              <w:iCs/>
              <w:sz w:val="24"/>
              <w:szCs w:val="24"/>
            </w:rPr>
            <w:t>Nature</w:t>
          </w:r>
          <w:r w:rsidRPr="00E85678">
            <w:rPr>
              <w:rFonts w:eastAsia="Times New Roman"/>
              <w:sz w:val="24"/>
              <w:szCs w:val="24"/>
            </w:rPr>
            <w:t xml:space="preserve">, </w:t>
          </w:r>
          <w:r w:rsidRPr="00E85678">
            <w:rPr>
              <w:rFonts w:eastAsia="Times New Roman"/>
              <w:i/>
              <w:iCs/>
              <w:sz w:val="24"/>
              <w:szCs w:val="24"/>
            </w:rPr>
            <w:t>575</w:t>
          </w:r>
          <w:r w:rsidRPr="00E85678">
            <w:rPr>
              <w:rFonts w:eastAsia="Times New Roman"/>
              <w:sz w:val="24"/>
              <w:szCs w:val="24"/>
            </w:rPr>
            <w:t>(7781), 87–97. https://doi.org/10.1038/s41586-019-1681-6</w:t>
          </w:r>
        </w:p>
        <w:p w14:paraId="5E548B96" w14:textId="77777777" w:rsidR="00C209CC" w:rsidRPr="00E85678" w:rsidRDefault="00C209CC">
          <w:pPr>
            <w:autoSpaceDE w:val="0"/>
            <w:autoSpaceDN w:val="0"/>
            <w:ind w:hanging="480"/>
            <w:divId w:val="2096585819"/>
            <w:rPr>
              <w:rFonts w:eastAsia="Times New Roman"/>
              <w:sz w:val="24"/>
              <w:szCs w:val="24"/>
            </w:rPr>
          </w:pPr>
          <w:proofErr w:type="spellStart"/>
          <w:r w:rsidRPr="00E85678">
            <w:rPr>
              <w:rFonts w:eastAsia="Times New Roman"/>
              <w:sz w:val="24"/>
              <w:szCs w:val="24"/>
            </w:rPr>
            <w:t>Holmatov</w:t>
          </w:r>
          <w:proofErr w:type="spellEnd"/>
          <w:r w:rsidRPr="00E85678">
            <w:rPr>
              <w:rFonts w:eastAsia="Times New Roman"/>
              <w:sz w:val="24"/>
              <w:szCs w:val="24"/>
            </w:rPr>
            <w:t xml:space="preserve">, B., Hoekstra, A. Y., &amp; Krol, M. S. (2019). Land, water and carbon footprints of circular bioenergy production systems. </w:t>
          </w:r>
          <w:r w:rsidRPr="00E85678">
            <w:rPr>
              <w:rFonts w:eastAsia="Times New Roman"/>
              <w:i/>
              <w:iCs/>
              <w:sz w:val="24"/>
              <w:szCs w:val="24"/>
            </w:rPr>
            <w:t>Renewable and Sustainable Energy Reviews</w:t>
          </w:r>
          <w:r w:rsidRPr="00E85678">
            <w:rPr>
              <w:rFonts w:eastAsia="Times New Roman"/>
              <w:sz w:val="24"/>
              <w:szCs w:val="24"/>
            </w:rPr>
            <w:t xml:space="preserve">, </w:t>
          </w:r>
          <w:r w:rsidRPr="00E85678">
            <w:rPr>
              <w:rFonts w:eastAsia="Times New Roman"/>
              <w:i/>
              <w:iCs/>
              <w:sz w:val="24"/>
              <w:szCs w:val="24"/>
            </w:rPr>
            <w:t>111</w:t>
          </w:r>
          <w:r w:rsidRPr="00E85678">
            <w:rPr>
              <w:rFonts w:eastAsia="Times New Roman"/>
              <w:sz w:val="24"/>
              <w:szCs w:val="24"/>
            </w:rPr>
            <w:t>, 224–235. https://doi.org/10.1016/J.RSER.2019.04.085</w:t>
          </w:r>
        </w:p>
        <w:p w14:paraId="6C7BE1F1" w14:textId="77777777" w:rsidR="00C209CC" w:rsidRPr="00E85678" w:rsidRDefault="00C209CC">
          <w:pPr>
            <w:autoSpaceDE w:val="0"/>
            <w:autoSpaceDN w:val="0"/>
            <w:ind w:hanging="480"/>
            <w:divId w:val="842934276"/>
            <w:rPr>
              <w:rFonts w:eastAsia="Times New Roman"/>
              <w:sz w:val="24"/>
              <w:szCs w:val="24"/>
            </w:rPr>
          </w:pPr>
          <w:r w:rsidRPr="00E85678">
            <w:rPr>
              <w:rFonts w:eastAsia="Times New Roman"/>
              <w:sz w:val="24"/>
              <w:szCs w:val="24"/>
            </w:rPr>
            <w:t xml:space="preserve">Houchins, C., &amp; James, B. D. (2020). </w:t>
          </w:r>
          <w:r w:rsidRPr="00E85678">
            <w:rPr>
              <w:rFonts w:eastAsia="Times New Roman"/>
              <w:i/>
              <w:iCs/>
              <w:sz w:val="24"/>
              <w:szCs w:val="24"/>
            </w:rPr>
            <w:t>2020 DOE Hydrogen and Fuel Cells Program Review Hydrogen Storage Cost Analysis (ST100)</w:t>
          </w:r>
          <w:r w:rsidRPr="00E85678">
            <w:rPr>
              <w:rFonts w:eastAsia="Times New Roman"/>
              <w:sz w:val="24"/>
              <w:szCs w:val="24"/>
            </w:rPr>
            <w:t>.</w:t>
          </w:r>
        </w:p>
        <w:p w14:paraId="6797BC55" w14:textId="77777777" w:rsidR="00C209CC" w:rsidRPr="00E85678" w:rsidRDefault="00C209CC">
          <w:pPr>
            <w:autoSpaceDE w:val="0"/>
            <w:autoSpaceDN w:val="0"/>
            <w:ind w:hanging="480"/>
            <w:divId w:val="1924416285"/>
            <w:rPr>
              <w:rFonts w:eastAsia="Times New Roman"/>
              <w:sz w:val="24"/>
              <w:szCs w:val="24"/>
            </w:rPr>
          </w:pPr>
          <w:r w:rsidRPr="00E85678">
            <w:rPr>
              <w:rFonts w:eastAsia="Times New Roman"/>
              <w:sz w:val="24"/>
              <w:szCs w:val="24"/>
            </w:rPr>
            <w:t xml:space="preserve">Huang, E., Zhang, X., Rodriguez, L., Khanna, M., de Jong, S., Ting, K. C., Ying, Y., &amp; Lin, T. (2019). Multi-objective optimization for sustainable renewable jet fuel production: A case study of corn stover based supply chain system in Midwestern U.S. </w:t>
          </w:r>
          <w:r w:rsidRPr="00E85678">
            <w:rPr>
              <w:rFonts w:eastAsia="Times New Roman"/>
              <w:i/>
              <w:iCs/>
              <w:sz w:val="24"/>
              <w:szCs w:val="24"/>
            </w:rPr>
            <w:t>Renewable and Sustainable Energy Reviews</w:t>
          </w:r>
          <w:r w:rsidRPr="00E85678">
            <w:rPr>
              <w:rFonts w:eastAsia="Times New Roman"/>
              <w:sz w:val="24"/>
              <w:szCs w:val="24"/>
            </w:rPr>
            <w:t xml:space="preserve">, </w:t>
          </w:r>
          <w:r w:rsidRPr="00E85678">
            <w:rPr>
              <w:rFonts w:eastAsia="Times New Roman"/>
              <w:i/>
              <w:iCs/>
              <w:sz w:val="24"/>
              <w:szCs w:val="24"/>
            </w:rPr>
            <w:t>115</w:t>
          </w:r>
          <w:r w:rsidRPr="00E85678">
            <w:rPr>
              <w:rFonts w:eastAsia="Times New Roman"/>
              <w:sz w:val="24"/>
              <w:szCs w:val="24"/>
            </w:rPr>
            <w:t>(September), 109403. https://doi.org/10.1016/j.rser.2019.109403</w:t>
          </w:r>
        </w:p>
        <w:p w14:paraId="4320E45E" w14:textId="77777777" w:rsidR="00C209CC" w:rsidRPr="00E85678" w:rsidRDefault="00C209CC">
          <w:pPr>
            <w:autoSpaceDE w:val="0"/>
            <w:autoSpaceDN w:val="0"/>
            <w:ind w:hanging="480"/>
            <w:divId w:val="161823371"/>
            <w:rPr>
              <w:rFonts w:eastAsia="Times New Roman"/>
              <w:sz w:val="24"/>
              <w:szCs w:val="24"/>
            </w:rPr>
          </w:pPr>
          <w:r w:rsidRPr="00E85678">
            <w:rPr>
              <w:rFonts w:eastAsia="Times New Roman"/>
              <w:i/>
              <w:iCs/>
              <w:sz w:val="24"/>
              <w:szCs w:val="24"/>
            </w:rPr>
            <w:t>Hydrogen Delivery Scenario Analysis Model</w:t>
          </w:r>
          <w:r w:rsidRPr="00E85678">
            <w:rPr>
              <w:rFonts w:eastAsia="Times New Roman"/>
              <w:sz w:val="24"/>
              <w:szCs w:val="24"/>
            </w:rPr>
            <w:t>. (2022). https://hdsam.es.anl.gov/index.php?content=hdsam</w:t>
          </w:r>
        </w:p>
        <w:p w14:paraId="5FE5BBAB" w14:textId="31E6BCD6" w:rsidR="00C209CC" w:rsidRPr="00E85678" w:rsidRDefault="00C209CC">
          <w:pPr>
            <w:autoSpaceDE w:val="0"/>
            <w:autoSpaceDN w:val="0"/>
            <w:ind w:hanging="480"/>
            <w:divId w:val="375545414"/>
            <w:rPr>
              <w:rFonts w:eastAsia="Times New Roman"/>
              <w:sz w:val="24"/>
              <w:szCs w:val="24"/>
            </w:rPr>
          </w:pPr>
          <w:r w:rsidRPr="00E85678">
            <w:rPr>
              <w:rFonts w:eastAsia="Times New Roman"/>
              <w:i/>
              <w:iCs/>
              <w:sz w:val="24"/>
              <w:szCs w:val="24"/>
            </w:rPr>
            <w:t>Hydrogen Production | Department of Energy</w:t>
          </w:r>
          <w:r w:rsidRPr="00E85678">
            <w:rPr>
              <w:rFonts w:eastAsia="Times New Roman"/>
              <w:sz w:val="24"/>
              <w:szCs w:val="24"/>
            </w:rPr>
            <w:t>. Retrieved February 5, 2024, from https://www.energy.gov/eere/fuelcells/hydrogen-production</w:t>
          </w:r>
        </w:p>
        <w:p w14:paraId="0B5D80F1" w14:textId="6CBFC9AA" w:rsidR="00C209CC" w:rsidRPr="00E85678" w:rsidRDefault="00C209CC">
          <w:pPr>
            <w:autoSpaceDE w:val="0"/>
            <w:autoSpaceDN w:val="0"/>
            <w:ind w:hanging="480"/>
            <w:divId w:val="1922333048"/>
            <w:rPr>
              <w:rFonts w:eastAsia="Times New Roman"/>
              <w:sz w:val="24"/>
              <w:szCs w:val="24"/>
            </w:rPr>
          </w:pPr>
          <w:r w:rsidRPr="00E85678">
            <w:rPr>
              <w:rFonts w:eastAsia="Times New Roman"/>
              <w:i/>
              <w:iCs/>
              <w:sz w:val="24"/>
              <w:szCs w:val="24"/>
            </w:rPr>
            <w:t>Hydrogen Shot | Department of Energy</w:t>
          </w:r>
          <w:r w:rsidRPr="00E85678">
            <w:rPr>
              <w:rFonts w:eastAsia="Times New Roman"/>
              <w:sz w:val="24"/>
              <w:szCs w:val="24"/>
            </w:rPr>
            <w:t>. Retrieved October 1, 2023, from https://www.energy.gov/eere/fuelcells/hydrogen-shot</w:t>
          </w:r>
        </w:p>
        <w:p w14:paraId="1D284DA8" w14:textId="77777777" w:rsidR="00C209CC" w:rsidRPr="00E85678" w:rsidRDefault="00C209CC">
          <w:pPr>
            <w:autoSpaceDE w:val="0"/>
            <w:autoSpaceDN w:val="0"/>
            <w:ind w:hanging="480"/>
            <w:divId w:val="217671504"/>
            <w:rPr>
              <w:rFonts w:eastAsia="Times New Roman"/>
              <w:sz w:val="24"/>
              <w:szCs w:val="24"/>
            </w:rPr>
          </w:pPr>
          <w:r w:rsidRPr="00E85678">
            <w:rPr>
              <w:rFonts w:eastAsia="Times New Roman"/>
              <w:i/>
              <w:iCs/>
              <w:sz w:val="24"/>
              <w:szCs w:val="24"/>
            </w:rPr>
            <w:t>Hydrogen’s Role in Transportation</w:t>
          </w:r>
          <w:r w:rsidRPr="00E85678">
            <w:rPr>
              <w:rFonts w:eastAsia="Times New Roman"/>
              <w:sz w:val="24"/>
              <w:szCs w:val="24"/>
            </w:rPr>
            <w:t>. (2022, February 25). Office of Energy Efficiency and Renewable Energy.</w:t>
          </w:r>
        </w:p>
        <w:p w14:paraId="2E37F109" w14:textId="77777777" w:rsidR="00C209CC" w:rsidRPr="00E85678" w:rsidRDefault="00C209CC">
          <w:pPr>
            <w:autoSpaceDE w:val="0"/>
            <w:autoSpaceDN w:val="0"/>
            <w:ind w:hanging="480"/>
            <w:divId w:val="1124228725"/>
            <w:rPr>
              <w:rFonts w:eastAsia="Times New Roman"/>
              <w:sz w:val="24"/>
              <w:szCs w:val="24"/>
            </w:rPr>
          </w:pPr>
          <w:r w:rsidRPr="00E85678">
            <w:rPr>
              <w:rFonts w:eastAsia="Times New Roman"/>
              <w:sz w:val="24"/>
              <w:szCs w:val="24"/>
            </w:rPr>
            <w:t xml:space="preserve">Iakovou, E., Karagiannidis, A., Vlachos, D., Toka, A., &amp; </w:t>
          </w:r>
          <w:proofErr w:type="spellStart"/>
          <w:r w:rsidRPr="00E85678">
            <w:rPr>
              <w:rFonts w:eastAsia="Times New Roman"/>
              <w:sz w:val="24"/>
              <w:szCs w:val="24"/>
            </w:rPr>
            <w:t>Malamakis</w:t>
          </w:r>
          <w:proofErr w:type="spellEnd"/>
          <w:r w:rsidRPr="00E85678">
            <w:rPr>
              <w:rFonts w:eastAsia="Times New Roman"/>
              <w:sz w:val="24"/>
              <w:szCs w:val="24"/>
            </w:rPr>
            <w:t xml:space="preserve">, A. (2010). Waste biomass-to-energy supply chain management: A critical synthesis. </w:t>
          </w:r>
          <w:r w:rsidRPr="00E85678">
            <w:rPr>
              <w:rFonts w:eastAsia="Times New Roman"/>
              <w:i/>
              <w:iCs/>
              <w:sz w:val="24"/>
              <w:szCs w:val="24"/>
            </w:rPr>
            <w:t>Waste Management</w:t>
          </w:r>
          <w:r w:rsidRPr="00E85678">
            <w:rPr>
              <w:rFonts w:eastAsia="Times New Roman"/>
              <w:sz w:val="24"/>
              <w:szCs w:val="24"/>
            </w:rPr>
            <w:t xml:space="preserve">, </w:t>
          </w:r>
          <w:r w:rsidRPr="00E85678">
            <w:rPr>
              <w:rFonts w:eastAsia="Times New Roman"/>
              <w:i/>
              <w:iCs/>
              <w:sz w:val="24"/>
              <w:szCs w:val="24"/>
            </w:rPr>
            <w:t>30</w:t>
          </w:r>
          <w:r w:rsidRPr="00E85678">
            <w:rPr>
              <w:rFonts w:eastAsia="Times New Roman"/>
              <w:sz w:val="24"/>
              <w:szCs w:val="24"/>
            </w:rPr>
            <w:t>(10), 1860–1870. https://doi.org/10.1016/J.WASMAN.2010.02.030</w:t>
          </w:r>
        </w:p>
        <w:p w14:paraId="3326B94B" w14:textId="77777777" w:rsidR="00C209CC" w:rsidRPr="00E85678" w:rsidRDefault="00C209CC">
          <w:pPr>
            <w:autoSpaceDE w:val="0"/>
            <w:autoSpaceDN w:val="0"/>
            <w:ind w:hanging="480"/>
            <w:divId w:val="473568838"/>
            <w:rPr>
              <w:rFonts w:eastAsia="Times New Roman"/>
              <w:sz w:val="24"/>
              <w:szCs w:val="24"/>
            </w:rPr>
          </w:pPr>
          <w:r w:rsidRPr="00E85678">
            <w:rPr>
              <w:rFonts w:eastAsia="Times New Roman"/>
              <w:sz w:val="24"/>
              <w:szCs w:val="24"/>
            </w:rPr>
            <w:t xml:space="preserve">IRENA and AEA. (2022). Innovation Outlook: Renewable Ammonia. </w:t>
          </w:r>
          <w:r w:rsidRPr="00E85678">
            <w:rPr>
              <w:rFonts w:eastAsia="Times New Roman"/>
              <w:i/>
              <w:iCs/>
              <w:sz w:val="24"/>
              <w:szCs w:val="24"/>
            </w:rPr>
            <w:t>International Renewable Energy Agency</w:t>
          </w:r>
          <w:r w:rsidRPr="00E85678">
            <w:rPr>
              <w:rFonts w:eastAsia="Times New Roman"/>
              <w:sz w:val="24"/>
              <w:szCs w:val="24"/>
            </w:rPr>
            <w:t>, 144.</w:t>
          </w:r>
        </w:p>
        <w:p w14:paraId="6F9F2F9C" w14:textId="605113D9" w:rsidR="00C209CC" w:rsidRPr="00E85678" w:rsidRDefault="00C209CC">
          <w:pPr>
            <w:autoSpaceDE w:val="0"/>
            <w:autoSpaceDN w:val="0"/>
            <w:ind w:hanging="480"/>
            <w:divId w:val="366950167"/>
            <w:rPr>
              <w:rFonts w:eastAsia="Times New Roman"/>
              <w:sz w:val="24"/>
              <w:szCs w:val="24"/>
            </w:rPr>
          </w:pPr>
          <w:proofErr w:type="spellStart"/>
          <w:r w:rsidRPr="00E85678">
            <w:rPr>
              <w:rFonts w:eastAsia="Times New Roman"/>
              <w:sz w:val="24"/>
              <w:szCs w:val="24"/>
            </w:rPr>
            <w:lastRenderedPageBreak/>
            <w:t>Jouny</w:t>
          </w:r>
          <w:proofErr w:type="spellEnd"/>
          <w:r w:rsidRPr="00E85678">
            <w:rPr>
              <w:rFonts w:eastAsia="Times New Roman"/>
              <w:sz w:val="24"/>
              <w:szCs w:val="24"/>
            </w:rPr>
            <w:t xml:space="preserve">, M., Luc, W., &amp; Jiao, F. (2018). General Techno-Economic Analysis of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rFonts w:eastAsia="Times New Roman"/>
              <w:sz w:val="24"/>
              <w:szCs w:val="24"/>
            </w:rPr>
            <w:t xml:space="preserve"> Electrolysis Systems. </w:t>
          </w:r>
          <w:r w:rsidRPr="00E85678">
            <w:rPr>
              <w:rFonts w:eastAsia="Times New Roman"/>
              <w:i/>
              <w:iCs/>
              <w:sz w:val="24"/>
              <w:szCs w:val="24"/>
            </w:rPr>
            <w:t>Industrial and Engineering Chemistry Research</w:t>
          </w:r>
          <w:r w:rsidRPr="00E85678">
            <w:rPr>
              <w:rFonts w:eastAsia="Times New Roman"/>
              <w:sz w:val="24"/>
              <w:szCs w:val="24"/>
            </w:rPr>
            <w:t xml:space="preserve">, </w:t>
          </w:r>
          <w:r w:rsidRPr="00E85678">
            <w:rPr>
              <w:rFonts w:eastAsia="Times New Roman"/>
              <w:i/>
              <w:iCs/>
              <w:sz w:val="24"/>
              <w:szCs w:val="24"/>
            </w:rPr>
            <w:t>57</w:t>
          </w:r>
          <w:r w:rsidRPr="00E85678">
            <w:rPr>
              <w:rFonts w:eastAsia="Times New Roman"/>
              <w:sz w:val="24"/>
              <w:szCs w:val="24"/>
            </w:rPr>
            <w:t>(6), 2165–2177. https://doi.org/10.1021/acs.iecr.7b03514</w:t>
          </w:r>
        </w:p>
        <w:p w14:paraId="48F26ACF" w14:textId="77777777" w:rsidR="00C209CC" w:rsidRPr="00E85678" w:rsidRDefault="00C209CC">
          <w:pPr>
            <w:autoSpaceDE w:val="0"/>
            <w:autoSpaceDN w:val="0"/>
            <w:ind w:hanging="480"/>
            <w:divId w:val="729768285"/>
            <w:rPr>
              <w:rFonts w:eastAsia="Times New Roman"/>
              <w:sz w:val="24"/>
              <w:szCs w:val="24"/>
            </w:rPr>
          </w:pPr>
          <w:r w:rsidRPr="00E85678">
            <w:rPr>
              <w:rFonts w:eastAsia="Times New Roman"/>
              <w:sz w:val="24"/>
              <w:szCs w:val="24"/>
            </w:rPr>
            <w:t xml:space="preserve">Jürgens, S., </w:t>
          </w:r>
          <w:proofErr w:type="spellStart"/>
          <w:r w:rsidRPr="00E85678">
            <w:rPr>
              <w:rFonts w:eastAsia="Times New Roman"/>
              <w:sz w:val="24"/>
              <w:szCs w:val="24"/>
            </w:rPr>
            <w:t>Oßwald</w:t>
          </w:r>
          <w:proofErr w:type="spellEnd"/>
          <w:r w:rsidRPr="00E85678">
            <w:rPr>
              <w:rFonts w:eastAsia="Times New Roman"/>
              <w:sz w:val="24"/>
              <w:szCs w:val="24"/>
            </w:rPr>
            <w:t xml:space="preserve">, P., </w:t>
          </w:r>
          <w:proofErr w:type="spellStart"/>
          <w:r w:rsidRPr="00E85678">
            <w:rPr>
              <w:rFonts w:eastAsia="Times New Roman"/>
              <w:sz w:val="24"/>
              <w:szCs w:val="24"/>
            </w:rPr>
            <w:t>Selinsek</w:t>
          </w:r>
          <w:proofErr w:type="spellEnd"/>
          <w:r w:rsidRPr="00E85678">
            <w:rPr>
              <w:rFonts w:eastAsia="Times New Roman"/>
              <w:sz w:val="24"/>
              <w:szCs w:val="24"/>
            </w:rPr>
            <w:t xml:space="preserve">, M., </w:t>
          </w:r>
          <w:proofErr w:type="spellStart"/>
          <w:r w:rsidRPr="00E85678">
            <w:rPr>
              <w:rFonts w:eastAsia="Times New Roman"/>
              <w:sz w:val="24"/>
              <w:szCs w:val="24"/>
            </w:rPr>
            <w:t>Piermartini</w:t>
          </w:r>
          <w:proofErr w:type="spellEnd"/>
          <w:r w:rsidRPr="00E85678">
            <w:rPr>
              <w:rFonts w:eastAsia="Times New Roman"/>
              <w:sz w:val="24"/>
              <w:szCs w:val="24"/>
            </w:rPr>
            <w:t>, P., Schwab, J., Pfeifer, P., Bauder, U., Ruoff, S., Rauch, B., &amp; Köhler, M. (2019). Assessment of combustion properties of non-</w:t>
          </w:r>
          <w:proofErr w:type="spellStart"/>
          <w:r w:rsidRPr="00E85678">
            <w:rPr>
              <w:rFonts w:eastAsia="Times New Roman"/>
              <w:sz w:val="24"/>
              <w:szCs w:val="24"/>
            </w:rPr>
            <w:t>hydroprocessed</w:t>
          </w:r>
          <w:proofErr w:type="spellEnd"/>
          <w:r w:rsidRPr="00E85678">
            <w:rPr>
              <w:rFonts w:eastAsia="Times New Roman"/>
              <w:sz w:val="24"/>
              <w:szCs w:val="24"/>
            </w:rPr>
            <w:t xml:space="preserve"> Fischer-</w:t>
          </w:r>
          <w:proofErr w:type="spellStart"/>
          <w:r w:rsidRPr="00E85678">
            <w:rPr>
              <w:rFonts w:eastAsia="Times New Roman"/>
              <w:sz w:val="24"/>
              <w:szCs w:val="24"/>
            </w:rPr>
            <w:t>Tropsch</w:t>
          </w:r>
          <w:proofErr w:type="spellEnd"/>
          <w:r w:rsidRPr="00E85678">
            <w:rPr>
              <w:rFonts w:eastAsia="Times New Roman"/>
              <w:sz w:val="24"/>
              <w:szCs w:val="24"/>
            </w:rPr>
            <w:t xml:space="preserve"> fuels for aviation. </w:t>
          </w:r>
          <w:r w:rsidRPr="00E85678">
            <w:rPr>
              <w:rFonts w:eastAsia="Times New Roman"/>
              <w:i/>
              <w:iCs/>
              <w:sz w:val="24"/>
              <w:szCs w:val="24"/>
            </w:rPr>
            <w:t>Fuel Processing Technology</w:t>
          </w:r>
          <w:r w:rsidRPr="00E85678">
            <w:rPr>
              <w:rFonts w:eastAsia="Times New Roman"/>
              <w:sz w:val="24"/>
              <w:szCs w:val="24"/>
            </w:rPr>
            <w:t xml:space="preserve">, </w:t>
          </w:r>
          <w:r w:rsidRPr="00E85678">
            <w:rPr>
              <w:rFonts w:eastAsia="Times New Roman"/>
              <w:i/>
              <w:iCs/>
              <w:sz w:val="24"/>
              <w:szCs w:val="24"/>
            </w:rPr>
            <w:t>193</w:t>
          </w:r>
          <w:r w:rsidRPr="00E85678">
            <w:rPr>
              <w:rFonts w:eastAsia="Times New Roman"/>
              <w:sz w:val="24"/>
              <w:szCs w:val="24"/>
            </w:rPr>
            <w:t>, 232–243. https://doi.org/10.1016/J.FUPROC.2019.05.015</w:t>
          </w:r>
        </w:p>
        <w:p w14:paraId="16F859D9" w14:textId="77777777" w:rsidR="00C209CC" w:rsidRPr="00E85678" w:rsidRDefault="00C209CC">
          <w:pPr>
            <w:autoSpaceDE w:val="0"/>
            <w:autoSpaceDN w:val="0"/>
            <w:ind w:hanging="480"/>
            <w:divId w:val="1164396416"/>
            <w:rPr>
              <w:rFonts w:eastAsia="Times New Roman"/>
              <w:sz w:val="24"/>
              <w:szCs w:val="24"/>
            </w:rPr>
          </w:pPr>
          <w:proofErr w:type="spellStart"/>
          <w:r w:rsidRPr="00E85678">
            <w:rPr>
              <w:rFonts w:eastAsia="Times New Roman"/>
              <w:sz w:val="24"/>
              <w:szCs w:val="24"/>
            </w:rPr>
            <w:t>Kapelewski</w:t>
          </w:r>
          <w:proofErr w:type="spellEnd"/>
          <w:r w:rsidRPr="00E85678">
            <w:rPr>
              <w:rFonts w:eastAsia="Times New Roman"/>
              <w:sz w:val="24"/>
              <w:szCs w:val="24"/>
            </w:rPr>
            <w:t xml:space="preserve">, M. T., </w:t>
          </w:r>
          <w:proofErr w:type="spellStart"/>
          <w:r w:rsidRPr="00E85678">
            <w:rPr>
              <w:rFonts w:eastAsia="Times New Roman"/>
              <w:sz w:val="24"/>
              <w:szCs w:val="24"/>
            </w:rPr>
            <w:t>Runčevski</w:t>
          </w:r>
          <w:proofErr w:type="spellEnd"/>
          <w:r w:rsidRPr="00E85678">
            <w:rPr>
              <w:rFonts w:eastAsia="Times New Roman"/>
              <w:sz w:val="24"/>
              <w:szCs w:val="24"/>
            </w:rPr>
            <w:t>, T., Tarver, J. D., Jiang, H. Z. H., Hurst, K. E., Parilla, P. A., Ayala, A., Gennett, T., Fitzgerald, S. A., Brown, C. M., &amp; Long, J. R. (2018). Record High Hydrogen Storage Capacity in the Metal-Organic Framework Ni2(m-</w:t>
          </w:r>
          <w:proofErr w:type="spellStart"/>
          <w:r w:rsidRPr="00E85678">
            <w:rPr>
              <w:rFonts w:eastAsia="Times New Roman"/>
              <w:sz w:val="24"/>
              <w:szCs w:val="24"/>
            </w:rPr>
            <w:t>dobdc</w:t>
          </w:r>
          <w:proofErr w:type="spellEnd"/>
          <w:r w:rsidRPr="00E85678">
            <w:rPr>
              <w:rFonts w:eastAsia="Times New Roman"/>
              <w:sz w:val="24"/>
              <w:szCs w:val="24"/>
            </w:rPr>
            <w:t xml:space="preserve">) at Near-Ambient Temperatures. </w:t>
          </w:r>
          <w:r w:rsidRPr="00E85678">
            <w:rPr>
              <w:rFonts w:eastAsia="Times New Roman"/>
              <w:i/>
              <w:iCs/>
              <w:sz w:val="24"/>
              <w:szCs w:val="24"/>
            </w:rPr>
            <w:t>Chemistry of Materials</w:t>
          </w:r>
          <w:r w:rsidRPr="00E85678">
            <w:rPr>
              <w:rFonts w:eastAsia="Times New Roman"/>
              <w:sz w:val="24"/>
              <w:szCs w:val="24"/>
            </w:rPr>
            <w:t xml:space="preserve">, </w:t>
          </w:r>
          <w:r w:rsidRPr="00E85678">
            <w:rPr>
              <w:rFonts w:eastAsia="Times New Roman"/>
              <w:i/>
              <w:iCs/>
              <w:sz w:val="24"/>
              <w:szCs w:val="24"/>
            </w:rPr>
            <w:t>30</w:t>
          </w:r>
          <w:r w:rsidRPr="00E85678">
            <w:rPr>
              <w:rFonts w:eastAsia="Times New Roman"/>
              <w:sz w:val="24"/>
              <w:szCs w:val="24"/>
            </w:rPr>
            <w:t>(22), 8179–8189. https://doi.org/10.1021/ACS.CHEMMATER.8B03276/SUPPL_FILE/CM8B03276_SI_002.ZIP</w:t>
          </w:r>
        </w:p>
        <w:p w14:paraId="509B9AB8" w14:textId="77777777" w:rsidR="00C209CC" w:rsidRPr="00E85678" w:rsidRDefault="00C209CC">
          <w:pPr>
            <w:autoSpaceDE w:val="0"/>
            <w:autoSpaceDN w:val="0"/>
            <w:ind w:hanging="480"/>
            <w:divId w:val="1139372523"/>
            <w:rPr>
              <w:rFonts w:eastAsia="Times New Roman"/>
              <w:sz w:val="24"/>
              <w:szCs w:val="24"/>
            </w:rPr>
          </w:pPr>
          <w:r w:rsidRPr="00E85678">
            <w:rPr>
              <w:rFonts w:eastAsia="Times New Roman"/>
              <w:sz w:val="24"/>
              <w:szCs w:val="24"/>
            </w:rPr>
            <w:t xml:space="preserve">Kast, J., Morrison, G., Gangloff, J. J., </w:t>
          </w:r>
          <w:proofErr w:type="spellStart"/>
          <w:r w:rsidRPr="00E85678">
            <w:rPr>
              <w:rFonts w:eastAsia="Times New Roman"/>
              <w:sz w:val="24"/>
              <w:szCs w:val="24"/>
            </w:rPr>
            <w:t>Vijayagopal</w:t>
          </w:r>
          <w:proofErr w:type="spellEnd"/>
          <w:r w:rsidRPr="00E85678">
            <w:rPr>
              <w:rFonts w:eastAsia="Times New Roman"/>
              <w:sz w:val="24"/>
              <w:szCs w:val="24"/>
            </w:rPr>
            <w:t xml:space="preserve">, R., &amp; </w:t>
          </w:r>
          <w:proofErr w:type="spellStart"/>
          <w:r w:rsidRPr="00E85678">
            <w:rPr>
              <w:rFonts w:eastAsia="Times New Roman"/>
              <w:sz w:val="24"/>
              <w:szCs w:val="24"/>
            </w:rPr>
            <w:t>Marcinkoski</w:t>
          </w:r>
          <w:proofErr w:type="spellEnd"/>
          <w:r w:rsidRPr="00E85678">
            <w:rPr>
              <w:rFonts w:eastAsia="Times New Roman"/>
              <w:sz w:val="24"/>
              <w:szCs w:val="24"/>
            </w:rPr>
            <w:t xml:space="preserve">, J. (2018). Designing hydrogen fuel cell electric trucks in a diverse medium and </w:t>
          </w:r>
          <w:proofErr w:type="gramStart"/>
          <w:r w:rsidRPr="00E85678">
            <w:rPr>
              <w:rFonts w:eastAsia="Times New Roman"/>
              <w:sz w:val="24"/>
              <w:szCs w:val="24"/>
            </w:rPr>
            <w:t>heavy duty</w:t>
          </w:r>
          <w:proofErr w:type="gramEnd"/>
          <w:r w:rsidRPr="00E85678">
            <w:rPr>
              <w:rFonts w:eastAsia="Times New Roman"/>
              <w:sz w:val="24"/>
              <w:szCs w:val="24"/>
            </w:rPr>
            <w:t xml:space="preserve"> market. </w:t>
          </w:r>
          <w:r w:rsidRPr="00E85678">
            <w:rPr>
              <w:rFonts w:eastAsia="Times New Roman"/>
              <w:i/>
              <w:iCs/>
              <w:sz w:val="24"/>
              <w:szCs w:val="24"/>
            </w:rPr>
            <w:t>Research in Transportation Economics</w:t>
          </w:r>
          <w:r w:rsidRPr="00E85678">
            <w:rPr>
              <w:rFonts w:eastAsia="Times New Roman"/>
              <w:sz w:val="24"/>
              <w:szCs w:val="24"/>
            </w:rPr>
            <w:t xml:space="preserve">, </w:t>
          </w:r>
          <w:r w:rsidRPr="00E85678">
            <w:rPr>
              <w:rFonts w:eastAsia="Times New Roman"/>
              <w:i/>
              <w:iCs/>
              <w:sz w:val="24"/>
              <w:szCs w:val="24"/>
            </w:rPr>
            <w:t>70</w:t>
          </w:r>
          <w:r w:rsidRPr="00E85678">
            <w:rPr>
              <w:rFonts w:eastAsia="Times New Roman"/>
              <w:sz w:val="24"/>
              <w:szCs w:val="24"/>
            </w:rPr>
            <w:t>, 139–147. https://doi.org/10.1016/J.RETREC.2017.07.006</w:t>
          </w:r>
        </w:p>
        <w:p w14:paraId="7C8B6A38" w14:textId="77777777" w:rsidR="00C209CC" w:rsidRPr="00E85678" w:rsidRDefault="00C209CC">
          <w:pPr>
            <w:autoSpaceDE w:val="0"/>
            <w:autoSpaceDN w:val="0"/>
            <w:ind w:hanging="480"/>
            <w:divId w:val="962226979"/>
            <w:rPr>
              <w:rFonts w:eastAsia="Times New Roman"/>
              <w:sz w:val="24"/>
              <w:szCs w:val="24"/>
            </w:rPr>
          </w:pPr>
          <w:r w:rsidRPr="00E85678">
            <w:rPr>
              <w:rFonts w:eastAsia="Times New Roman"/>
              <w:sz w:val="24"/>
              <w:szCs w:val="24"/>
            </w:rPr>
            <w:t xml:space="preserve">Kevin Gould, D. P. and P. K. (2015). </w:t>
          </w:r>
          <w:r w:rsidRPr="00E85678">
            <w:rPr>
              <w:rFonts w:eastAsia="Times New Roman"/>
              <w:i/>
              <w:iCs/>
              <w:sz w:val="24"/>
              <w:szCs w:val="24"/>
            </w:rPr>
            <w:t>Corn stover baling logistics - Agriculture</w:t>
          </w:r>
          <w:r w:rsidRPr="00E85678">
            <w:rPr>
              <w:rFonts w:eastAsia="Times New Roman"/>
              <w:sz w:val="24"/>
              <w:szCs w:val="24"/>
            </w:rPr>
            <w:t>. https://www.canr.msu.edu/news/corn_stover_baling_logistics</w:t>
          </w:r>
        </w:p>
        <w:p w14:paraId="0B76DD55" w14:textId="62F912F8" w:rsidR="00C209CC" w:rsidRPr="00E85678" w:rsidRDefault="00C209CC">
          <w:pPr>
            <w:autoSpaceDE w:val="0"/>
            <w:autoSpaceDN w:val="0"/>
            <w:ind w:hanging="480"/>
            <w:divId w:val="629675635"/>
            <w:rPr>
              <w:rFonts w:eastAsia="Times New Roman"/>
              <w:sz w:val="24"/>
              <w:szCs w:val="24"/>
            </w:rPr>
          </w:pPr>
          <w:r w:rsidRPr="00E85678">
            <w:rPr>
              <w:rFonts w:eastAsia="Times New Roman"/>
              <w:sz w:val="24"/>
              <w:szCs w:val="24"/>
            </w:rPr>
            <w:t xml:space="preserve">Kibria, M. G., Edwards, J. P., </w:t>
          </w:r>
          <w:proofErr w:type="spellStart"/>
          <w:r w:rsidRPr="00E85678">
            <w:rPr>
              <w:rFonts w:eastAsia="Times New Roman"/>
              <w:sz w:val="24"/>
              <w:szCs w:val="24"/>
            </w:rPr>
            <w:t>Gabardo</w:t>
          </w:r>
          <w:proofErr w:type="spellEnd"/>
          <w:r w:rsidRPr="00E85678">
            <w:rPr>
              <w:rFonts w:eastAsia="Times New Roman"/>
              <w:sz w:val="24"/>
              <w:szCs w:val="24"/>
            </w:rPr>
            <w:t xml:space="preserve">, C. M., Dinh, C. T., </w:t>
          </w:r>
          <w:proofErr w:type="spellStart"/>
          <w:r w:rsidRPr="00E85678">
            <w:rPr>
              <w:rFonts w:eastAsia="Times New Roman"/>
              <w:sz w:val="24"/>
              <w:szCs w:val="24"/>
            </w:rPr>
            <w:t>Seifitokaldani</w:t>
          </w:r>
          <w:proofErr w:type="spellEnd"/>
          <w:r w:rsidRPr="00E85678">
            <w:rPr>
              <w:rFonts w:eastAsia="Times New Roman"/>
              <w:sz w:val="24"/>
              <w:szCs w:val="24"/>
            </w:rPr>
            <w:t xml:space="preserve">, A., Sinton, D., &amp; Sargent, E. H. (2019). Electrochemical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rFonts w:eastAsia="Times New Roman"/>
              <w:sz w:val="24"/>
              <w:szCs w:val="24"/>
            </w:rPr>
            <w:t xml:space="preserve"> Reduction into Chemical Feedstocks: From Mechanistic Electrocatalysis Models to System Design. </w:t>
          </w:r>
          <w:r w:rsidRPr="00E85678">
            <w:rPr>
              <w:rFonts w:eastAsia="Times New Roman"/>
              <w:i/>
              <w:iCs/>
              <w:sz w:val="24"/>
              <w:szCs w:val="24"/>
            </w:rPr>
            <w:t>Advanced Materials</w:t>
          </w:r>
          <w:r w:rsidRPr="00E85678">
            <w:rPr>
              <w:rFonts w:eastAsia="Times New Roman"/>
              <w:sz w:val="24"/>
              <w:szCs w:val="24"/>
            </w:rPr>
            <w:t xml:space="preserve">, </w:t>
          </w:r>
          <w:r w:rsidRPr="00E85678">
            <w:rPr>
              <w:rFonts w:eastAsia="Times New Roman"/>
              <w:i/>
              <w:iCs/>
              <w:sz w:val="24"/>
              <w:szCs w:val="24"/>
            </w:rPr>
            <w:t>31</w:t>
          </w:r>
          <w:r w:rsidRPr="00E85678">
            <w:rPr>
              <w:rFonts w:eastAsia="Times New Roman"/>
              <w:sz w:val="24"/>
              <w:szCs w:val="24"/>
            </w:rPr>
            <w:t>(31). https://doi.org/10.1002/adma.201807166</w:t>
          </w:r>
        </w:p>
        <w:p w14:paraId="6A15CA70" w14:textId="77777777" w:rsidR="00C209CC" w:rsidRPr="00E85678" w:rsidRDefault="00C209CC">
          <w:pPr>
            <w:autoSpaceDE w:val="0"/>
            <w:autoSpaceDN w:val="0"/>
            <w:ind w:hanging="480"/>
            <w:divId w:val="387806643"/>
            <w:rPr>
              <w:rFonts w:eastAsia="Times New Roman"/>
              <w:sz w:val="24"/>
              <w:szCs w:val="24"/>
            </w:rPr>
          </w:pPr>
          <w:r w:rsidRPr="00E85678">
            <w:rPr>
              <w:rFonts w:eastAsia="Times New Roman"/>
              <w:sz w:val="24"/>
              <w:szCs w:val="24"/>
            </w:rPr>
            <w:t xml:space="preserve">Kim, S., Zhang, X., Reddy, A. D., Dale, B. E., Thelen, K. D., Jones, C. D., </w:t>
          </w:r>
          <w:proofErr w:type="spellStart"/>
          <w:r w:rsidRPr="00E85678">
            <w:rPr>
              <w:rFonts w:eastAsia="Times New Roman"/>
              <w:sz w:val="24"/>
              <w:szCs w:val="24"/>
            </w:rPr>
            <w:t>Izaurralde</w:t>
          </w:r>
          <w:proofErr w:type="spellEnd"/>
          <w:r w:rsidRPr="00E85678">
            <w:rPr>
              <w:rFonts w:eastAsia="Times New Roman"/>
              <w:sz w:val="24"/>
              <w:szCs w:val="24"/>
            </w:rPr>
            <w:t xml:space="preserve">, R. C., Runge, T., &amp; Maravelias, C. (2020). Carbon-Negative </w:t>
          </w:r>
          <w:r w:rsidRPr="00E85678">
            <w:rPr>
              <w:rFonts w:eastAsia="Times New Roman"/>
              <w:sz w:val="24"/>
              <w:szCs w:val="24"/>
            </w:rPr>
            <w:lastRenderedPageBreak/>
            <w:t xml:space="preserve">Biofuel Production. </w:t>
          </w:r>
          <w:r w:rsidRPr="00E85678">
            <w:rPr>
              <w:rFonts w:eastAsia="Times New Roman"/>
              <w:i/>
              <w:iCs/>
              <w:sz w:val="24"/>
              <w:szCs w:val="24"/>
            </w:rPr>
            <w:t>Environmental Science &amp; Technology</w:t>
          </w:r>
          <w:r w:rsidRPr="00E85678">
            <w:rPr>
              <w:rFonts w:eastAsia="Times New Roman"/>
              <w:sz w:val="24"/>
              <w:szCs w:val="24"/>
            </w:rPr>
            <w:t xml:space="preserve">, </w:t>
          </w:r>
          <w:r w:rsidRPr="00E85678">
            <w:rPr>
              <w:rFonts w:eastAsia="Times New Roman"/>
              <w:i/>
              <w:iCs/>
              <w:sz w:val="24"/>
              <w:szCs w:val="24"/>
            </w:rPr>
            <w:t>54</w:t>
          </w:r>
          <w:r w:rsidRPr="00E85678">
            <w:rPr>
              <w:rFonts w:eastAsia="Times New Roman"/>
              <w:sz w:val="24"/>
              <w:szCs w:val="24"/>
            </w:rPr>
            <w:t>(17), 10797–10807. https://doi.org/10.1021/acs.est.0c01097</w:t>
          </w:r>
        </w:p>
        <w:p w14:paraId="61040C3E" w14:textId="6E873CEB" w:rsidR="00C209CC" w:rsidRPr="00E85678" w:rsidRDefault="00C209CC">
          <w:pPr>
            <w:autoSpaceDE w:val="0"/>
            <w:autoSpaceDN w:val="0"/>
            <w:ind w:hanging="480"/>
            <w:divId w:val="657349598"/>
            <w:rPr>
              <w:rFonts w:eastAsia="Times New Roman"/>
              <w:sz w:val="24"/>
              <w:szCs w:val="24"/>
            </w:rPr>
          </w:pPr>
          <w:r w:rsidRPr="00E85678">
            <w:rPr>
              <w:rFonts w:eastAsia="Times New Roman"/>
              <w:sz w:val="24"/>
              <w:szCs w:val="24"/>
            </w:rPr>
            <w:t>Kumaravel, V., Bartlett, J., &amp; Pillai, S. C. (2020). Photoelectrochemical Conversion of Carbon Dioxide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rFonts w:eastAsia="Times New Roman"/>
              <w:sz w:val="24"/>
              <w:szCs w:val="24"/>
            </w:rPr>
            <w:t xml:space="preserve">) into Fuels and Value-Added Products. </w:t>
          </w:r>
          <w:r w:rsidRPr="00E85678">
            <w:rPr>
              <w:rFonts w:eastAsia="Times New Roman"/>
              <w:i/>
              <w:iCs/>
              <w:sz w:val="24"/>
              <w:szCs w:val="24"/>
            </w:rPr>
            <w:t>ACS Energy Letters</w:t>
          </w:r>
          <w:r w:rsidRPr="00E85678">
            <w:rPr>
              <w:rFonts w:eastAsia="Times New Roman"/>
              <w:sz w:val="24"/>
              <w:szCs w:val="24"/>
            </w:rPr>
            <w:t>, 486–519. https://doi.org/10.1021/acsenergylett.9b02585</w:t>
          </w:r>
        </w:p>
        <w:p w14:paraId="73569364" w14:textId="77777777" w:rsidR="00C209CC" w:rsidRPr="00E85678" w:rsidRDefault="00C209CC">
          <w:pPr>
            <w:autoSpaceDE w:val="0"/>
            <w:autoSpaceDN w:val="0"/>
            <w:ind w:hanging="480"/>
            <w:divId w:val="1273245627"/>
            <w:rPr>
              <w:rFonts w:eastAsia="Times New Roman"/>
              <w:sz w:val="24"/>
              <w:szCs w:val="24"/>
            </w:rPr>
          </w:pPr>
          <w:r w:rsidRPr="00E85678">
            <w:rPr>
              <w:rFonts w:eastAsia="Times New Roman"/>
              <w:sz w:val="24"/>
              <w:szCs w:val="24"/>
            </w:rPr>
            <w:t xml:space="preserve">Kwon, E., Yi, H., &amp; Jeon, Y. J. (2013). Synergetic sustainability enhancement via current biofuel infrastructure: Waste-to-energy concept for biodiesel production. </w:t>
          </w:r>
          <w:r w:rsidRPr="00E85678">
            <w:rPr>
              <w:rFonts w:eastAsia="Times New Roman"/>
              <w:i/>
              <w:iCs/>
              <w:sz w:val="24"/>
              <w:szCs w:val="24"/>
            </w:rPr>
            <w:t>Environmental Science and Technology</w:t>
          </w:r>
          <w:r w:rsidRPr="00E85678">
            <w:rPr>
              <w:rFonts w:eastAsia="Times New Roman"/>
              <w:sz w:val="24"/>
              <w:szCs w:val="24"/>
            </w:rPr>
            <w:t xml:space="preserve">, </w:t>
          </w:r>
          <w:r w:rsidRPr="00E85678">
            <w:rPr>
              <w:rFonts w:eastAsia="Times New Roman"/>
              <w:i/>
              <w:iCs/>
              <w:sz w:val="24"/>
              <w:szCs w:val="24"/>
            </w:rPr>
            <w:t>47</w:t>
          </w:r>
          <w:r w:rsidRPr="00E85678">
            <w:rPr>
              <w:rFonts w:eastAsia="Times New Roman"/>
              <w:sz w:val="24"/>
              <w:szCs w:val="24"/>
            </w:rPr>
            <w:t>(6), 2817–2822. https://doi.org/10.1021/ES304001Y/ASSET/IMAGES/LARGE/ES-2012-04001Y_0005.JPEG</w:t>
          </w:r>
        </w:p>
        <w:p w14:paraId="5B61609B" w14:textId="77777777" w:rsidR="00C209CC" w:rsidRPr="00E85678" w:rsidRDefault="00C209CC">
          <w:pPr>
            <w:autoSpaceDE w:val="0"/>
            <w:autoSpaceDN w:val="0"/>
            <w:ind w:hanging="480"/>
            <w:divId w:val="371535910"/>
            <w:rPr>
              <w:rFonts w:eastAsia="Times New Roman"/>
              <w:sz w:val="24"/>
              <w:szCs w:val="24"/>
            </w:rPr>
          </w:pPr>
          <w:proofErr w:type="spellStart"/>
          <w:r w:rsidRPr="00E85678">
            <w:rPr>
              <w:rFonts w:eastAsia="Times New Roman"/>
              <w:sz w:val="24"/>
              <w:szCs w:val="24"/>
            </w:rPr>
            <w:t>Lahnaoui</w:t>
          </w:r>
          <w:proofErr w:type="spellEnd"/>
          <w:r w:rsidRPr="00E85678">
            <w:rPr>
              <w:rFonts w:eastAsia="Times New Roman"/>
              <w:sz w:val="24"/>
              <w:szCs w:val="24"/>
            </w:rPr>
            <w:t xml:space="preserve">, A., Wulf, C., Heinrichs, H., &amp; </w:t>
          </w:r>
          <w:proofErr w:type="spellStart"/>
          <w:r w:rsidRPr="00E85678">
            <w:rPr>
              <w:rFonts w:eastAsia="Times New Roman"/>
              <w:sz w:val="24"/>
              <w:szCs w:val="24"/>
            </w:rPr>
            <w:t>Dalmazzone</w:t>
          </w:r>
          <w:proofErr w:type="spellEnd"/>
          <w:r w:rsidRPr="00E85678">
            <w:rPr>
              <w:rFonts w:eastAsia="Times New Roman"/>
              <w:sz w:val="24"/>
              <w:szCs w:val="24"/>
            </w:rPr>
            <w:t xml:space="preserve">, D. (2019). Optimizing hydrogen transportation system for mobility via compressed hydrogen trucks. </w:t>
          </w:r>
          <w:r w:rsidRPr="00E85678">
            <w:rPr>
              <w:rFonts w:eastAsia="Times New Roman"/>
              <w:i/>
              <w:iCs/>
              <w:sz w:val="24"/>
              <w:szCs w:val="24"/>
            </w:rPr>
            <w:t>International Journal of Hydrogen Energy</w:t>
          </w:r>
          <w:r w:rsidRPr="00E85678">
            <w:rPr>
              <w:rFonts w:eastAsia="Times New Roman"/>
              <w:sz w:val="24"/>
              <w:szCs w:val="24"/>
            </w:rPr>
            <w:t xml:space="preserve">, </w:t>
          </w:r>
          <w:r w:rsidRPr="00E85678">
            <w:rPr>
              <w:rFonts w:eastAsia="Times New Roman"/>
              <w:i/>
              <w:iCs/>
              <w:sz w:val="24"/>
              <w:szCs w:val="24"/>
            </w:rPr>
            <w:t>44</w:t>
          </w:r>
          <w:r w:rsidRPr="00E85678">
            <w:rPr>
              <w:rFonts w:eastAsia="Times New Roman"/>
              <w:sz w:val="24"/>
              <w:szCs w:val="24"/>
            </w:rPr>
            <w:t>(35), 19302–19312. https://doi.org/10.1016/J.IJHYDENE.2018.10.234</w:t>
          </w:r>
        </w:p>
        <w:p w14:paraId="41C40F1F" w14:textId="77777777" w:rsidR="00C209CC" w:rsidRPr="00E85678" w:rsidRDefault="00C209CC">
          <w:pPr>
            <w:autoSpaceDE w:val="0"/>
            <w:autoSpaceDN w:val="0"/>
            <w:ind w:hanging="480"/>
            <w:divId w:val="377054323"/>
            <w:rPr>
              <w:rFonts w:eastAsia="Times New Roman"/>
              <w:sz w:val="24"/>
              <w:szCs w:val="24"/>
            </w:rPr>
          </w:pPr>
          <w:r w:rsidRPr="00E85678">
            <w:rPr>
              <w:rFonts w:eastAsia="Times New Roman"/>
              <w:sz w:val="24"/>
              <w:szCs w:val="24"/>
            </w:rPr>
            <w:t xml:space="preserve">Le, P.-A., Trung, V. D., Nguyen, P. L., Bac Phung, T. V., Natsuki, J., &amp; Natsuki, T. (2023). The </w:t>
          </w:r>
          <w:proofErr w:type="gramStart"/>
          <w:r w:rsidRPr="00E85678">
            <w:rPr>
              <w:rFonts w:eastAsia="Times New Roman"/>
              <w:sz w:val="24"/>
              <w:szCs w:val="24"/>
            </w:rPr>
            <w:t>current status</w:t>
          </w:r>
          <w:proofErr w:type="gramEnd"/>
          <w:r w:rsidRPr="00E85678">
            <w:rPr>
              <w:rFonts w:eastAsia="Times New Roman"/>
              <w:sz w:val="24"/>
              <w:szCs w:val="24"/>
            </w:rPr>
            <w:t xml:space="preserve"> of hydrogen energy: an overview. </w:t>
          </w:r>
          <w:r w:rsidRPr="00E85678">
            <w:rPr>
              <w:rFonts w:eastAsia="Times New Roman"/>
              <w:i/>
              <w:iCs/>
              <w:sz w:val="24"/>
              <w:szCs w:val="24"/>
            </w:rPr>
            <w:t>RSC Advances</w:t>
          </w:r>
          <w:r w:rsidRPr="00E85678">
            <w:rPr>
              <w:rFonts w:eastAsia="Times New Roman"/>
              <w:sz w:val="24"/>
              <w:szCs w:val="24"/>
            </w:rPr>
            <w:t xml:space="preserve">, </w:t>
          </w:r>
          <w:r w:rsidRPr="00E85678">
            <w:rPr>
              <w:rFonts w:eastAsia="Times New Roman"/>
              <w:i/>
              <w:iCs/>
              <w:sz w:val="24"/>
              <w:szCs w:val="24"/>
            </w:rPr>
            <w:t>13</w:t>
          </w:r>
          <w:r w:rsidRPr="00E85678">
            <w:rPr>
              <w:rFonts w:eastAsia="Times New Roman"/>
              <w:sz w:val="24"/>
              <w:szCs w:val="24"/>
            </w:rPr>
            <w:t>(40), 28262–28287. https://doi.org/10.1039/D3RA05158G</w:t>
          </w:r>
        </w:p>
        <w:p w14:paraId="1984F8EC" w14:textId="0285470B" w:rsidR="00C209CC" w:rsidRPr="00E85678" w:rsidRDefault="00C209CC">
          <w:pPr>
            <w:autoSpaceDE w:val="0"/>
            <w:autoSpaceDN w:val="0"/>
            <w:ind w:hanging="480"/>
            <w:divId w:val="1965964779"/>
            <w:rPr>
              <w:rFonts w:eastAsia="Times New Roman"/>
              <w:sz w:val="24"/>
              <w:szCs w:val="24"/>
            </w:rPr>
          </w:pPr>
          <w:r w:rsidRPr="00E85678">
            <w:rPr>
              <w:rFonts w:eastAsia="Times New Roman"/>
              <w:sz w:val="24"/>
              <w:szCs w:val="24"/>
            </w:rPr>
            <w:t xml:space="preserve">Lee, M. Y., Park, K. T., Lee, W., Lim, H., Kwon, Y., &amp; Kang, S. (2020). Current achievements and the future direction of electrochemical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rFonts w:eastAsia="Times New Roman"/>
              <w:sz w:val="24"/>
              <w:szCs w:val="24"/>
            </w:rPr>
            <w:t xml:space="preserve"> reduction: A short review. </w:t>
          </w:r>
          <w:r w:rsidRPr="00E85678">
            <w:rPr>
              <w:rFonts w:eastAsia="Times New Roman"/>
              <w:i/>
              <w:iCs/>
              <w:sz w:val="24"/>
              <w:szCs w:val="24"/>
            </w:rPr>
            <w:t>Critical Reviews in Environmental Science and Technology</w:t>
          </w:r>
          <w:r w:rsidRPr="00E85678">
            <w:rPr>
              <w:rFonts w:eastAsia="Times New Roman"/>
              <w:sz w:val="24"/>
              <w:szCs w:val="24"/>
            </w:rPr>
            <w:t xml:space="preserve">, </w:t>
          </w:r>
          <w:r w:rsidRPr="00E85678">
            <w:rPr>
              <w:rFonts w:eastAsia="Times New Roman"/>
              <w:i/>
              <w:iCs/>
              <w:sz w:val="24"/>
              <w:szCs w:val="24"/>
            </w:rPr>
            <w:t>50</w:t>
          </w:r>
          <w:r w:rsidRPr="00E85678">
            <w:rPr>
              <w:rFonts w:eastAsia="Times New Roman"/>
              <w:sz w:val="24"/>
              <w:szCs w:val="24"/>
            </w:rPr>
            <w:t>(8), 769–815. https://doi.org/10.1080/10643389.2019.1631991</w:t>
          </w:r>
        </w:p>
        <w:p w14:paraId="1D4E355A" w14:textId="77777777" w:rsidR="00C209CC" w:rsidRPr="00E85678" w:rsidRDefault="00C209CC">
          <w:pPr>
            <w:autoSpaceDE w:val="0"/>
            <w:autoSpaceDN w:val="0"/>
            <w:ind w:hanging="480"/>
            <w:divId w:val="1807357002"/>
            <w:rPr>
              <w:rFonts w:eastAsia="Times New Roman"/>
              <w:sz w:val="24"/>
              <w:szCs w:val="24"/>
            </w:rPr>
          </w:pPr>
          <w:r w:rsidRPr="00E85678">
            <w:rPr>
              <w:rFonts w:eastAsia="Times New Roman"/>
              <w:sz w:val="24"/>
              <w:szCs w:val="24"/>
            </w:rPr>
            <w:t xml:space="preserve">Leila, M., Whalen, J., &amp; </w:t>
          </w:r>
          <w:proofErr w:type="spellStart"/>
          <w:r w:rsidRPr="00E85678">
            <w:rPr>
              <w:rFonts w:eastAsia="Times New Roman"/>
              <w:sz w:val="24"/>
              <w:szCs w:val="24"/>
            </w:rPr>
            <w:t>Bergthorson</w:t>
          </w:r>
          <w:proofErr w:type="spellEnd"/>
          <w:r w:rsidRPr="00E85678">
            <w:rPr>
              <w:rFonts w:eastAsia="Times New Roman"/>
              <w:sz w:val="24"/>
              <w:szCs w:val="24"/>
            </w:rPr>
            <w:t xml:space="preserve">, J. (2018). Strategic spatial and temporal design of renewable diesel and </w:t>
          </w:r>
          <w:proofErr w:type="spellStart"/>
          <w:r w:rsidRPr="00E85678">
            <w:rPr>
              <w:rFonts w:eastAsia="Times New Roman"/>
              <w:sz w:val="24"/>
              <w:szCs w:val="24"/>
            </w:rPr>
            <w:t>biojet</w:t>
          </w:r>
          <w:proofErr w:type="spellEnd"/>
          <w:r w:rsidRPr="00E85678">
            <w:rPr>
              <w:rFonts w:eastAsia="Times New Roman"/>
              <w:sz w:val="24"/>
              <w:szCs w:val="24"/>
            </w:rPr>
            <w:t xml:space="preserve"> fuel supply chains: Case study of California, USA. </w:t>
          </w:r>
          <w:r w:rsidRPr="00E85678">
            <w:rPr>
              <w:rFonts w:eastAsia="Times New Roman"/>
              <w:i/>
              <w:iCs/>
              <w:sz w:val="24"/>
              <w:szCs w:val="24"/>
            </w:rPr>
            <w:t>Energy</w:t>
          </w:r>
          <w:r w:rsidRPr="00E85678">
            <w:rPr>
              <w:rFonts w:eastAsia="Times New Roman"/>
              <w:sz w:val="24"/>
              <w:szCs w:val="24"/>
            </w:rPr>
            <w:t xml:space="preserve">, </w:t>
          </w:r>
          <w:r w:rsidRPr="00E85678">
            <w:rPr>
              <w:rFonts w:eastAsia="Times New Roman"/>
              <w:i/>
              <w:iCs/>
              <w:sz w:val="24"/>
              <w:szCs w:val="24"/>
            </w:rPr>
            <w:t>156</w:t>
          </w:r>
          <w:r w:rsidRPr="00E85678">
            <w:rPr>
              <w:rFonts w:eastAsia="Times New Roman"/>
              <w:sz w:val="24"/>
              <w:szCs w:val="24"/>
            </w:rPr>
            <w:t>(2018), 181–195. https://doi.org/10.1016/j.energy.2018.04.196</w:t>
          </w:r>
        </w:p>
        <w:p w14:paraId="5C617956" w14:textId="77777777" w:rsidR="00C209CC" w:rsidRPr="00E85678" w:rsidRDefault="00C209CC">
          <w:pPr>
            <w:autoSpaceDE w:val="0"/>
            <w:autoSpaceDN w:val="0"/>
            <w:ind w:hanging="480"/>
            <w:divId w:val="864291569"/>
            <w:rPr>
              <w:rFonts w:eastAsia="Times New Roman"/>
              <w:sz w:val="24"/>
              <w:szCs w:val="24"/>
            </w:rPr>
          </w:pPr>
          <w:r w:rsidRPr="00E85678">
            <w:rPr>
              <w:rFonts w:eastAsia="Times New Roman"/>
              <w:sz w:val="24"/>
              <w:szCs w:val="24"/>
            </w:rPr>
            <w:t xml:space="preserve">Leslie, A. (2023). </w:t>
          </w:r>
          <w:r w:rsidRPr="00E85678">
            <w:rPr>
              <w:rFonts w:eastAsia="Times New Roman"/>
              <w:i/>
              <w:iCs/>
              <w:sz w:val="24"/>
              <w:szCs w:val="24"/>
            </w:rPr>
            <w:t>An Analysis of the Operational Costs of Trucking: 2023 Update</w:t>
          </w:r>
          <w:r w:rsidRPr="00E85678">
            <w:rPr>
              <w:rFonts w:eastAsia="Times New Roman"/>
              <w:sz w:val="24"/>
              <w:szCs w:val="24"/>
            </w:rPr>
            <w:t>.</w:t>
          </w:r>
        </w:p>
        <w:p w14:paraId="2278C890" w14:textId="678CFF4C" w:rsidR="00C209CC" w:rsidRPr="00E85678" w:rsidRDefault="00C209CC">
          <w:pPr>
            <w:autoSpaceDE w:val="0"/>
            <w:autoSpaceDN w:val="0"/>
            <w:ind w:hanging="480"/>
            <w:divId w:val="912737464"/>
            <w:rPr>
              <w:rFonts w:eastAsia="Times New Roman"/>
              <w:sz w:val="24"/>
              <w:szCs w:val="24"/>
            </w:rPr>
          </w:pPr>
          <w:r w:rsidRPr="00E85678">
            <w:rPr>
              <w:rFonts w:eastAsia="Times New Roman"/>
              <w:sz w:val="24"/>
              <w:szCs w:val="24"/>
            </w:rPr>
            <w:t xml:space="preserve">Li, F., Huang, Y., Gao, C., &amp; Wu, X. (2021). The enhanced photo-catalytic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rFonts w:eastAsia="Times New Roman"/>
              <w:sz w:val="24"/>
              <w:szCs w:val="24"/>
            </w:rPr>
            <w:t xml:space="preserve"> reduction performance of g-C3N4 with high selectivity by coupling </w:t>
          </w:r>
          <w:proofErr w:type="spellStart"/>
          <w:r w:rsidRPr="00E85678">
            <w:rPr>
              <w:rFonts w:eastAsia="Times New Roman"/>
              <w:sz w:val="24"/>
              <w:szCs w:val="24"/>
            </w:rPr>
            <w:t>CoNiSx</w:t>
          </w:r>
          <w:proofErr w:type="spellEnd"/>
          <w:r w:rsidRPr="00E85678">
            <w:rPr>
              <w:rFonts w:eastAsia="Times New Roman"/>
              <w:sz w:val="24"/>
              <w:szCs w:val="24"/>
            </w:rPr>
            <w:t xml:space="preserve">. </w:t>
          </w:r>
          <w:r w:rsidRPr="00E85678">
            <w:rPr>
              <w:rFonts w:eastAsia="Times New Roman"/>
              <w:i/>
              <w:iCs/>
              <w:sz w:val="24"/>
              <w:szCs w:val="24"/>
            </w:rPr>
            <w:lastRenderedPageBreak/>
            <w:t>Materials Research Bulletin</w:t>
          </w:r>
          <w:r w:rsidRPr="00E85678">
            <w:rPr>
              <w:rFonts w:eastAsia="Times New Roman"/>
              <w:sz w:val="24"/>
              <w:szCs w:val="24"/>
            </w:rPr>
            <w:t xml:space="preserve">, </w:t>
          </w:r>
          <w:r w:rsidRPr="00E85678">
            <w:rPr>
              <w:rFonts w:eastAsia="Times New Roman"/>
              <w:i/>
              <w:iCs/>
              <w:sz w:val="24"/>
              <w:szCs w:val="24"/>
            </w:rPr>
            <w:t>144</w:t>
          </w:r>
          <w:r w:rsidRPr="00E85678">
            <w:rPr>
              <w:rFonts w:eastAsia="Times New Roman"/>
              <w:sz w:val="24"/>
              <w:szCs w:val="24"/>
            </w:rPr>
            <w:t>(April), 111488. https://doi.org/10.1016/j.materresbull.2021.111488</w:t>
          </w:r>
        </w:p>
        <w:p w14:paraId="0EB2FA82" w14:textId="77777777" w:rsidR="00C209CC" w:rsidRPr="00E85678" w:rsidRDefault="00C209CC">
          <w:pPr>
            <w:autoSpaceDE w:val="0"/>
            <w:autoSpaceDN w:val="0"/>
            <w:ind w:hanging="480"/>
            <w:divId w:val="345794372"/>
            <w:rPr>
              <w:rFonts w:eastAsia="Times New Roman"/>
              <w:sz w:val="24"/>
              <w:szCs w:val="24"/>
            </w:rPr>
          </w:pPr>
          <w:r w:rsidRPr="00E85678">
            <w:rPr>
              <w:rFonts w:eastAsia="Times New Roman"/>
              <w:sz w:val="24"/>
              <w:szCs w:val="24"/>
            </w:rPr>
            <w:t xml:space="preserve">Li, L., Xu, C., Chen, C., Wang, Y., Jiao, L., &amp; Yuan, H. (2013). Sodium </w:t>
          </w:r>
          <w:proofErr w:type="spellStart"/>
          <w:r w:rsidRPr="00E85678">
            <w:rPr>
              <w:rFonts w:eastAsia="Times New Roman"/>
              <w:sz w:val="24"/>
              <w:szCs w:val="24"/>
            </w:rPr>
            <w:t>alanate</w:t>
          </w:r>
          <w:proofErr w:type="spellEnd"/>
          <w:r w:rsidRPr="00E85678">
            <w:rPr>
              <w:rFonts w:eastAsia="Times New Roman"/>
              <w:sz w:val="24"/>
              <w:szCs w:val="24"/>
            </w:rPr>
            <w:t xml:space="preserve"> system for efficient hydrogen storage. In </w:t>
          </w:r>
          <w:r w:rsidRPr="00E85678">
            <w:rPr>
              <w:rFonts w:eastAsia="Times New Roman"/>
              <w:i/>
              <w:iCs/>
              <w:sz w:val="24"/>
              <w:szCs w:val="24"/>
            </w:rPr>
            <w:t>International Journal of Hydrogen Energy</w:t>
          </w:r>
          <w:r w:rsidRPr="00E85678">
            <w:rPr>
              <w:rFonts w:eastAsia="Times New Roman"/>
              <w:sz w:val="24"/>
              <w:szCs w:val="24"/>
            </w:rPr>
            <w:t xml:space="preserve"> (Vol. 38, Issue 21, pp. 8798–8812). https://doi.org/10.1016/j.ijhydene.2013.04.109</w:t>
          </w:r>
        </w:p>
        <w:p w14:paraId="0340F791" w14:textId="345B9D28" w:rsidR="00C209CC" w:rsidRPr="00E85678" w:rsidRDefault="00C209CC">
          <w:pPr>
            <w:autoSpaceDE w:val="0"/>
            <w:autoSpaceDN w:val="0"/>
            <w:ind w:hanging="480"/>
            <w:divId w:val="335772175"/>
            <w:rPr>
              <w:rFonts w:eastAsia="Times New Roman"/>
              <w:sz w:val="24"/>
              <w:szCs w:val="24"/>
            </w:rPr>
          </w:pPr>
          <w:r w:rsidRPr="00E85678">
            <w:rPr>
              <w:rFonts w:eastAsia="Times New Roman"/>
              <w:sz w:val="24"/>
              <w:szCs w:val="24"/>
            </w:rPr>
            <w:t xml:space="preserve">Li, X., Anderson, P., </w:t>
          </w:r>
          <w:proofErr w:type="spellStart"/>
          <w:r w:rsidRPr="00E85678">
            <w:rPr>
              <w:rFonts w:eastAsia="Times New Roman"/>
              <w:sz w:val="24"/>
              <w:szCs w:val="24"/>
            </w:rPr>
            <w:t>Jhong</w:t>
          </w:r>
          <w:proofErr w:type="spellEnd"/>
          <w:r w:rsidRPr="00E85678">
            <w:rPr>
              <w:rFonts w:eastAsia="Times New Roman"/>
              <w:sz w:val="24"/>
              <w:szCs w:val="24"/>
            </w:rPr>
            <w:t xml:space="preserve">, H. R. M., Paster, M., Stubbins, J. F., &amp; Kenis, P. J. A. (2016). Greenhouse Gas Emissions, Energy Efficiency, and Cost of Synthetic Fuel Production Using Electrochemical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rFonts w:eastAsia="Times New Roman"/>
              <w:sz w:val="24"/>
              <w:szCs w:val="24"/>
            </w:rPr>
            <w:t xml:space="preserve"> Conversion and the Fischer-</w:t>
          </w:r>
          <w:proofErr w:type="spellStart"/>
          <w:r w:rsidRPr="00E85678">
            <w:rPr>
              <w:rFonts w:eastAsia="Times New Roman"/>
              <w:sz w:val="24"/>
              <w:szCs w:val="24"/>
            </w:rPr>
            <w:t>Tropsch</w:t>
          </w:r>
          <w:proofErr w:type="spellEnd"/>
          <w:r w:rsidRPr="00E85678">
            <w:rPr>
              <w:rFonts w:eastAsia="Times New Roman"/>
              <w:sz w:val="24"/>
              <w:szCs w:val="24"/>
            </w:rPr>
            <w:t xml:space="preserve"> Process. </w:t>
          </w:r>
          <w:r w:rsidRPr="00E85678">
            <w:rPr>
              <w:rFonts w:eastAsia="Times New Roman"/>
              <w:i/>
              <w:iCs/>
              <w:sz w:val="24"/>
              <w:szCs w:val="24"/>
            </w:rPr>
            <w:t>Energy and Fuels</w:t>
          </w:r>
          <w:r w:rsidRPr="00E85678">
            <w:rPr>
              <w:rFonts w:eastAsia="Times New Roman"/>
              <w:sz w:val="24"/>
              <w:szCs w:val="24"/>
            </w:rPr>
            <w:t xml:space="preserve">, </w:t>
          </w:r>
          <w:r w:rsidRPr="00E85678">
            <w:rPr>
              <w:rFonts w:eastAsia="Times New Roman"/>
              <w:i/>
              <w:iCs/>
              <w:sz w:val="24"/>
              <w:szCs w:val="24"/>
            </w:rPr>
            <w:t>30</w:t>
          </w:r>
          <w:r w:rsidRPr="00E85678">
            <w:rPr>
              <w:rFonts w:eastAsia="Times New Roman"/>
              <w:sz w:val="24"/>
              <w:szCs w:val="24"/>
            </w:rPr>
            <w:t>(7), 5980–5989. https://doi.org/10.1021/acs.energyfuels.6b00665</w:t>
          </w:r>
        </w:p>
        <w:p w14:paraId="6E661AD6" w14:textId="77777777" w:rsidR="00C209CC" w:rsidRPr="00E85678" w:rsidRDefault="00C209CC">
          <w:pPr>
            <w:autoSpaceDE w:val="0"/>
            <w:autoSpaceDN w:val="0"/>
            <w:ind w:hanging="480"/>
            <w:divId w:val="1729500219"/>
            <w:rPr>
              <w:rFonts w:eastAsia="Times New Roman"/>
              <w:sz w:val="24"/>
              <w:szCs w:val="24"/>
            </w:rPr>
          </w:pPr>
          <w:r w:rsidRPr="00E85678">
            <w:rPr>
              <w:rFonts w:eastAsia="Times New Roman"/>
              <w:sz w:val="24"/>
              <w:szCs w:val="24"/>
            </w:rPr>
            <w:t xml:space="preserve">Li, Z., Li, K., Du, P., </w:t>
          </w:r>
          <w:proofErr w:type="spellStart"/>
          <w:r w:rsidRPr="00E85678">
            <w:rPr>
              <w:rFonts w:eastAsia="Times New Roman"/>
              <w:sz w:val="24"/>
              <w:szCs w:val="24"/>
            </w:rPr>
            <w:t>Mehmandoust</w:t>
          </w:r>
          <w:proofErr w:type="spellEnd"/>
          <w:r w:rsidRPr="00E85678">
            <w:rPr>
              <w:rFonts w:eastAsia="Times New Roman"/>
              <w:sz w:val="24"/>
              <w:szCs w:val="24"/>
            </w:rPr>
            <w:t xml:space="preserve">, M., Karimi, F., &amp; Erk, N. (2022). Carbon-based photocatalysts for hydrogen production: A review. </w:t>
          </w:r>
          <w:r w:rsidRPr="00E85678">
            <w:rPr>
              <w:rFonts w:eastAsia="Times New Roman"/>
              <w:i/>
              <w:iCs/>
              <w:sz w:val="24"/>
              <w:szCs w:val="24"/>
            </w:rPr>
            <w:t>Chemosphere</w:t>
          </w:r>
          <w:r w:rsidRPr="00E85678">
            <w:rPr>
              <w:rFonts w:eastAsia="Times New Roman"/>
              <w:sz w:val="24"/>
              <w:szCs w:val="24"/>
            </w:rPr>
            <w:t xml:space="preserve">, </w:t>
          </w:r>
          <w:r w:rsidRPr="00E85678">
            <w:rPr>
              <w:rFonts w:eastAsia="Times New Roman"/>
              <w:i/>
              <w:iCs/>
              <w:sz w:val="24"/>
              <w:szCs w:val="24"/>
            </w:rPr>
            <w:t>308</w:t>
          </w:r>
          <w:r w:rsidRPr="00E85678">
            <w:rPr>
              <w:rFonts w:eastAsia="Times New Roman"/>
              <w:sz w:val="24"/>
              <w:szCs w:val="24"/>
            </w:rPr>
            <w:t>, 135998. https://doi.org/10.1016/J.CHEMOSPHERE.2022.135998</w:t>
          </w:r>
        </w:p>
        <w:p w14:paraId="5E20878B" w14:textId="77777777" w:rsidR="00C209CC" w:rsidRPr="00E85678" w:rsidRDefault="00C209CC">
          <w:pPr>
            <w:autoSpaceDE w:val="0"/>
            <w:autoSpaceDN w:val="0"/>
            <w:ind w:hanging="480"/>
            <w:divId w:val="992754652"/>
            <w:rPr>
              <w:rFonts w:eastAsia="Times New Roman"/>
              <w:sz w:val="24"/>
              <w:szCs w:val="24"/>
            </w:rPr>
          </w:pPr>
          <w:r w:rsidRPr="00E85678">
            <w:rPr>
              <w:rFonts w:eastAsia="Times New Roman"/>
              <w:sz w:val="24"/>
              <w:szCs w:val="24"/>
            </w:rPr>
            <w:t xml:space="preserve">Liu, N., Xie, F., Lin, Z., &amp; Jin, M. (2020). Evaluating national hydrogen refueling infrastructure requirement and economic competitiveness of fuel cell electric long-haul trucks. In </w:t>
          </w:r>
          <w:r w:rsidRPr="00E85678">
            <w:rPr>
              <w:rFonts w:eastAsia="Times New Roman"/>
              <w:i/>
              <w:iCs/>
              <w:sz w:val="24"/>
              <w:szCs w:val="24"/>
            </w:rPr>
            <w:t>Mitigation and Adaptation Strategies for Global Change</w:t>
          </w:r>
          <w:r w:rsidRPr="00E85678">
            <w:rPr>
              <w:rFonts w:eastAsia="Times New Roman"/>
              <w:sz w:val="24"/>
              <w:szCs w:val="24"/>
            </w:rPr>
            <w:t xml:space="preserve"> (Vol. 25, Issue 3, pp. 477–493). Springer. https://doi.org/10.1007/s11027-019-09896-z</w:t>
          </w:r>
        </w:p>
        <w:p w14:paraId="20FCBD62" w14:textId="77777777" w:rsidR="00C209CC" w:rsidRPr="00E85678" w:rsidRDefault="00C209CC">
          <w:pPr>
            <w:autoSpaceDE w:val="0"/>
            <w:autoSpaceDN w:val="0"/>
            <w:ind w:hanging="480"/>
            <w:divId w:val="1818719637"/>
            <w:rPr>
              <w:rFonts w:eastAsia="Times New Roman"/>
              <w:sz w:val="24"/>
              <w:szCs w:val="24"/>
            </w:rPr>
          </w:pPr>
          <w:r w:rsidRPr="00E85678">
            <w:rPr>
              <w:rFonts w:eastAsia="Times New Roman"/>
              <w:i/>
              <w:iCs/>
              <w:sz w:val="24"/>
              <w:szCs w:val="24"/>
            </w:rPr>
            <w:t>Low Carbon Fuel Standard | California Air Resources Board</w:t>
          </w:r>
          <w:r w:rsidRPr="00E85678">
            <w:rPr>
              <w:rFonts w:eastAsia="Times New Roman"/>
              <w:sz w:val="24"/>
              <w:szCs w:val="24"/>
            </w:rPr>
            <w:t>. (2011). https://ww2.arb.ca.gov/our-work/programs/low-carbon-fuel-standard/about</w:t>
          </w:r>
        </w:p>
        <w:p w14:paraId="1AFA22EF" w14:textId="77777777" w:rsidR="00C209CC" w:rsidRPr="00E85678" w:rsidRDefault="00C209CC">
          <w:pPr>
            <w:autoSpaceDE w:val="0"/>
            <w:autoSpaceDN w:val="0"/>
            <w:ind w:hanging="480"/>
            <w:divId w:val="268704809"/>
            <w:rPr>
              <w:rFonts w:eastAsia="Times New Roman"/>
              <w:sz w:val="24"/>
              <w:szCs w:val="24"/>
            </w:rPr>
          </w:pPr>
          <w:r w:rsidRPr="00E85678">
            <w:rPr>
              <w:rFonts w:eastAsia="Times New Roman"/>
              <w:sz w:val="24"/>
              <w:szCs w:val="24"/>
            </w:rPr>
            <w:t xml:space="preserve">Ma, Y., Tian, H., Cheng, H., Xuan, Y., Shang, L., &amp; Yang, Y. (2024a). The economic and environmental sustainability of converting Miscanthus to hydrocarbon biofuel by pyrolysis and catalytic hydrotreatment. </w:t>
          </w:r>
          <w:r w:rsidRPr="00E85678">
            <w:rPr>
              <w:rFonts w:eastAsia="Times New Roman"/>
              <w:i/>
              <w:iCs/>
              <w:sz w:val="24"/>
              <w:szCs w:val="24"/>
            </w:rPr>
            <w:t>Biomass and Bioenergy</w:t>
          </w:r>
          <w:r w:rsidRPr="00E85678">
            <w:rPr>
              <w:rFonts w:eastAsia="Times New Roman"/>
              <w:sz w:val="24"/>
              <w:szCs w:val="24"/>
            </w:rPr>
            <w:t xml:space="preserve">, </w:t>
          </w:r>
          <w:r w:rsidRPr="00E85678">
            <w:rPr>
              <w:rFonts w:eastAsia="Times New Roman"/>
              <w:i/>
              <w:iCs/>
              <w:sz w:val="24"/>
              <w:szCs w:val="24"/>
            </w:rPr>
            <w:t>181</w:t>
          </w:r>
          <w:r w:rsidRPr="00E85678">
            <w:rPr>
              <w:rFonts w:eastAsia="Times New Roman"/>
              <w:sz w:val="24"/>
              <w:szCs w:val="24"/>
            </w:rPr>
            <w:t>. https://doi.org/10.1016/j.biombioe.2023.107041</w:t>
          </w:r>
        </w:p>
        <w:p w14:paraId="091AE57F" w14:textId="77777777" w:rsidR="00C209CC" w:rsidRPr="00E85678" w:rsidRDefault="00C209CC">
          <w:pPr>
            <w:autoSpaceDE w:val="0"/>
            <w:autoSpaceDN w:val="0"/>
            <w:ind w:hanging="480"/>
            <w:divId w:val="1318876429"/>
            <w:rPr>
              <w:rFonts w:eastAsia="Times New Roman"/>
              <w:sz w:val="24"/>
              <w:szCs w:val="24"/>
            </w:rPr>
          </w:pPr>
          <w:r w:rsidRPr="00E85678">
            <w:rPr>
              <w:rFonts w:eastAsia="Times New Roman"/>
              <w:sz w:val="24"/>
              <w:szCs w:val="24"/>
            </w:rPr>
            <w:t xml:space="preserve">Ma, Y., Tian, H., Cheng, H., Xuan, Y., Shang, L., &amp; Yang, Y. (2024b). The economic and environmental sustainability of converting Miscanthus to </w:t>
          </w:r>
          <w:r w:rsidRPr="00E85678">
            <w:rPr>
              <w:rFonts w:eastAsia="Times New Roman"/>
              <w:sz w:val="24"/>
              <w:szCs w:val="24"/>
            </w:rPr>
            <w:lastRenderedPageBreak/>
            <w:t xml:space="preserve">hydrocarbon biofuel by pyrolysis and catalytic hydrotreatment. </w:t>
          </w:r>
          <w:r w:rsidRPr="00E85678">
            <w:rPr>
              <w:rFonts w:eastAsia="Times New Roman"/>
              <w:i/>
              <w:iCs/>
              <w:sz w:val="24"/>
              <w:szCs w:val="24"/>
            </w:rPr>
            <w:t>Biomass and Bioenergy</w:t>
          </w:r>
          <w:r w:rsidRPr="00E85678">
            <w:rPr>
              <w:rFonts w:eastAsia="Times New Roman"/>
              <w:sz w:val="24"/>
              <w:szCs w:val="24"/>
            </w:rPr>
            <w:t xml:space="preserve">, </w:t>
          </w:r>
          <w:r w:rsidRPr="00E85678">
            <w:rPr>
              <w:rFonts w:eastAsia="Times New Roman"/>
              <w:i/>
              <w:iCs/>
              <w:sz w:val="24"/>
              <w:szCs w:val="24"/>
            </w:rPr>
            <w:t>181</w:t>
          </w:r>
          <w:r w:rsidRPr="00E85678">
            <w:rPr>
              <w:rFonts w:eastAsia="Times New Roman"/>
              <w:sz w:val="24"/>
              <w:szCs w:val="24"/>
            </w:rPr>
            <w:t>. https://doi.org/10.1016/j.biombioe.2023.107041</w:t>
          </w:r>
        </w:p>
        <w:p w14:paraId="67E2F53A" w14:textId="77777777" w:rsidR="00C209CC" w:rsidRPr="00E85678" w:rsidRDefault="00C209CC">
          <w:pPr>
            <w:autoSpaceDE w:val="0"/>
            <w:autoSpaceDN w:val="0"/>
            <w:ind w:hanging="480"/>
            <w:divId w:val="772358250"/>
            <w:rPr>
              <w:rFonts w:eastAsia="Times New Roman"/>
              <w:sz w:val="24"/>
              <w:szCs w:val="24"/>
            </w:rPr>
          </w:pPr>
          <w:r w:rsidRPr="00E85678">
            <w:rPr>
              <w:rFonts w:eastAsia="Times New Roman"/>
              <w:sz w:val="24"/>
              <w:szCs w:val="24"/>
            </w:rPr>
            <w:t xml:space="preserve">Malladi, K. T., &amp; </w:t>
          </w:r>
          <w:proofErr w:type="spellStart"/>
          <w:r w:rsidRPr="00E85678">
            <w:rPr>
              <w:rFonts w:eastAsia="Times New Roman"/>
              <w:sz w:val="24"/>
              <w:szCs w:val="24"/>
            </w:rPr>
            <w:t>Sowlati</w:t>
          </w:r>
          <w:proofErr w:type="spellEnd"/>
          <w:r w:rsidRPr="00E85678">
            <w:rPr>
              <w:rFonts w:eastAsia="Times New Roman"/>
              <w:sz w:val="24"/>
              <w:szCs w:val="24"/>
            </w:rPr>
            <w:t xml:space="preserve">, T. (2018). Biomass logistics: A review of important features, optimization modeling and the new trends. </w:t>
          </w:r>
          <w:r w:rsidRPr="00E85678">
            <w:rPr>
              <w:rFonts w:eastAsia="Times New Roman"/>
              <w:i/>
              <w:iCs/>
              <w:sz w:val="24"/>
              <w:szCs w:val="24"/>
            </w:rPr>
            <w:t>Renewable and Sustainable Energy Reviews</w:t>
          </w:r>
          <w:r w:rsidRPr="00E85678">
            <w:rPr>
              <w:rFonts w:eastAsia="Times New Roman"/>
              <w:sz w:val="24"/>
              <w:szCs w:val="24"/>
            </w:rPr>
            <w:t xml:space="preserve">, </w:t>
          </w:r>
          <w:r w:rsidRPr="00E85678">
            <w:rPr>
              <w:rFonts w:eastAsia="Times New Roman"/>
              <w:i/>
              <w:iCs/>
              <w:sz w:val="24"/>
              <w:szCs w:val="24"/>
            </w:rPr>
            <w:t>94</w:t>
          </w:r>
          <w:r w:rsidRPr="00E85678">
            <w:rPr>
              <w:rFonts w:eastAsia="Times New Roman"/>
              <w:sz w:val="24"/>
              <w:szCs w:val="24"/>
            </w:rPr>
            <w:t>, 587–599. https://doi.org/10.1016/J.RSER.2018.06.052</w:t>
          </w:r>
        </w:p>
        <w:p w14:paraId="08E6A5D7" w14:textId="77777777" w:rsidR="00C209CC" w:rsidRPr="00E85678" w:rsidRDefault="00C209CC">
          <w:pPr>
            <w:autoSpaceDE w:val="0"/>
            <w:autoSpaceDN w:val="0"/>
            <w:ind w:hanging="480"/>
            <w:divId w:val="2024015419"/>
            <w:rPr>
              <w:rFonts w:eastAsia="Times New Roman"/>
              <w:sz w:val="24"/>
              <w:szCs w:val="24"/>
            </w:rPr>
          </w:pPr>
          <w:r w:rsidRPr="00E85678">
            <w:rPr>
              <w:rFonts w:eastAsia="Times New Roman"/>
              <w:sz w:val="24"/>
              <w:szCs w:val="24"/>
            </w:rPr>
            <w:t xml:space="preserve">Matos-Ríos, D. M., Martínez-Guido, S. I., Ortega, J. M. P., Gómez-Castro, F. I., García-Trejo, J. F., &amp; Gutiérrez-Antonio, C. (2022). Optimal Supply Chain Design for Renewable Aviation Fuel Production in México Considering the Full Use of Nonedible Biomass. </w:t>
          </w:r>
          <w:r w:rsidRPr="00E85678">
            <w:rPr>
              <w:rFonts w:eastAsia="Times New Roman"/>
              <w:i/>
              <w:iCs/>
              <w:sz w:val="24"/>
              <w:szCs w:val="24"/>
            </w:rPr>
            <w:t>ACS Sustainable Chemistry and Engineering</w:t>
          </w:r>
          <w:r w:rsidRPr="00E85678">
            <w:rPr>
              <w:rFonts w:eastAsia="Times New Roman"/>
              <w:sz w:val="24"/>
              <w:szCs w:val="24"/>
            </w:rPr>
            <w:t xml:space="preserve">, </w:t>
          </w:r>
          <w:r w:rsidRPr="00E85678">
            <w:rPr>
              <w:rFonts w:eastAsia="Times New Roman"/>
              <w:i/>
              <w:iCs/>
              <w:sz w:val="24"/>
              <w:szCs w:val="24"/>
            </w:rPr>
            <w:t>10</w:t>
          </w:r>
          <w:r w:rsidRPr="00E85678">
            <w:rPr>
              <w:rFonts w:eastAsia="Times New Roman"/>
              <w:sz w:val="24"/>
              <w:szCs w:val="24"/>
            </w:rPr>
            <w:t>(30), 9770–9786. https://doi.org/10.1021/ACSSUSCHEMENG.2C01176/ASSET/IMAGES/LARGE/SC2C01176_0007.JPEG</w:t>
          </w:r>
        </w:p>
        <w:p w14:paraId="1374CE93" w14:textId="77777777" w:rsidR="00C209CC" w:rsidRPr="00E85678" w:rsidRDefault="00C209CC">
          <w:pPr>
            <w:autoSpaceDE w:val="0"/>
            <w:autoSpaceDN w:val="0"/>
            <w:ind w:hanging="480"/>
            <w:divId w:val="1709336690"/>
            <w:rPr>
              <w:rFonts w:eastAsia="Times New Roman"/>
              <w:sz w:val="24"/>
              <w:szCs w:val="24"/>
            </w:rPr>
          </w:pPr>
          <w:r w:rsidRPr="00E85678">
            <w:rPr>
              <w:rFonts w:eastAsia="Times New Roman"/>
              <w:sz w:val="24"/>
              <w:szCs w:val="24"/>
            </w:rPr>
            <w:t xml:space="preserve">Megia, P. J., Vizcaino, A. J., Calles, J. A., &amp; Carrero, A. (2021). Hydrogen Production Technologies: From Fossil Fuels toward Renewable Sources. A Mini Review. </w:t>
          </w:r>
          <w:r w:rsidRPr="00E85678">
            <w:rPr>
              <w:rFonts w:eastAsia="Times New Roman"/>
              <w:i/>
              <w:iCs/>
              <w:sz w:val="24"/>
              <w:szCs w:val="24"/>
            </w:rPr>
            <w:t>Energy and Fuels</w:t>
          </w:r>
          <w:r w:rsidRPr="00E85678">
            <w:rPr>
              <w:rFonts w:eastAsia="Times New Roman"/>
              <w:sz w:val="24"/>
              <w:szCs w:val="24"/>
            </w:rPr>
            <w:t xml:space="preserve">, </w:t>
          </w:r>
          <w:r w:rsidRPr="00E85678">
            <w:rPr>
              <w:rFonts w:eastAsia="Times New Roman"/>
              <w:i/>
              <w:iCs/>
              <w:sz w:val="24"/>
              <w:szCs w:val="24"/>
            </w:rPr>
            <w:t>35</w:t>
          </w:r>
          <w:r w:rsidRPr="00E85678">
            <w:rPr>
              <w:rFonts w:eastAsia="Times New Roman"/>
              <w:sz w:val="24"/>
              <w:szCs w:val="24"/>
            </w:rPr>
            <w:t>(20), 16403–16415. https://doi.org/10.1021/ACS.ENERGYFUELS.1C02501/ASSET/IMAGES/LARGE/EF1C02501_0004.JPEG</w:t>
          </w:r>
        </w:p>
        <w:p w14:paraId="032589FD" w14:textId="77777777" w:rsidR="00C209CC" w:rsidRPr="00E85678" w:rsidRDefault="00C209CC">
          <w:pPr>
            <w:autoSpaceDE w:val="0"/>
            <w:autoSpaceDN w:val="0"/>
            <w:ind w:hanging="480"/>
            <w:divId w:val="346563860"/>
            <w:rPr>
              <w:rFonts w:eastAsia="Times New Roman"/>
              <w:sz w:val="24"/>
              <w:szCs w:val="24"/>
            </w:rPr>
          </w:pPr>
          <w:r w:rsidRPr="00E85678">
            <w:rPr>
              <w:rFonts w:eastAsia="Times New Roman"/>
              <w:sz w:val="24"/>
              <w:szCs w:val="24"/>
            </w:rPr>
            <w:t xml:space="preserve">Mehmeti, A., Angelis-Dimakis, A., Arampatzis, G., McPhail, S. J., &amp; </w:t>
          </w:r>
          <w:proofErr w:type="spellStart"/>
          <w:r w:rsidRPr="00E85678">
            <w:rPr>
              <w:rFonts w:eastAsia="Times New Roman"/>
              <w:sz w:val="24"/>
              <w:szCs w:val="24"/>
            </w:rPr>
            <w:t>Ulgiati</w:t>
          </w:r>
          <w:proofErr w:type="spellEnd"/>
          <w:r w:rsidRPr="00E85678">
            <w:rPr>
              <w:rFonts w:eastAsia="Times New Roman"/>
              <w:sz w:val="24"/>
              <w:szCs w:val="24"/>
            </w:rPr>
            <w:t xml:space="preserve">, S. (2018). Life Cycle Assessment and Water Footprint of Hydrogen Production Methods: From Conventional to Emerging Technologies. </w:t>
          </w:r>
          <w:r w:rsidRPr="00E85678">
            <w:rPr>
              <w:rFonts w:eastAsia="Times New Roman"/>
              <w:i/>
              <w:iCs/>
              <w:sz w:val="24"/>
              <w:szCs w:val="24"/>
            </w:rPr>
            <w:t>Environments 2018, Vol. 5, Page 24</w:t>
          </w:r>
          <w:r w:rsidRPr="00E85678">
            <w:rPr>
              <w:rFonts w:eastAsia="Times New Roman"/>
              <w:sz w:val="24"/>
              <w:szCs w:val="24"/>
            </w:rPr>
            <w:t xml:space="preserve">, </w:t>
          </w:r>
          <w:r w:rsidRPr="00E85678">
            <w:rPr>
              <w:rFonts w:eastAsia="Times New Roman"/>
              <w:i/>
              <w:iCs/>
              <w:sz w:val="24"/>
              <w:szCs w:val="24"/>
            </w:rPr>
            <w:t>5</w:t>
          </w:r>
          <w:r w:rsidRPr="00E85678">
            <w:rPr>
              <w:rFonts w:eastAsia="Times New Roman"/>
              <w:sz w:val="24"/>
              <w:szCs w:val="24"/>
            </w:rPr>
            <w:t>(2), 24. https://doi.org/10.3390/ENVIRONMENTS5020024</w:t>
          </w:r>
        </w:p>
        <w:p w14:paraId="522B654F" w14:textId="77777777" w:rsidR="00C209CC" w:rsidRPr="00E85678" w:rsidRDefault="00C209CC">
          <w:pPr>
            <w:autoSpaceDE w:val="0"/>
            <w:autoSpaceDN w:val="0"/>
            <w:ind w:hanging="480"/>
            <w:divId w:val="931282807"/>
            <w:rPr>
              <w:rFonts w:eastAsia="Times New Roman"/>
              <w:sz w:val="24"/>
              <w:szCs w:val="24"/>
            </w:rPr>
          </w:pPr>
          <w:r w:rsidRPr="00E85678">
            <w:rPr>
              <w:rFonts w:eastAsia="Times New Roman"/>
              <w:sz w:val="24"/>
              <w:szCs w:val="24"/>
            </w:rPr>
            <w:t xml:space="preserve">Mike Jacobson, L. B. B. H. and C. M. (2012). </w:t>
          </w:r>
          <w:r w:rsidRPr="00E85678">
            <w:rPr>
              <w:rFonts w:eastAsia="Times New Roman"/>
              <w:i/>
              <w:iCs/>
              <w:sz w:val="24"/>
              <w:szCs w:val="24"/>
            </w:rPr>
            <w:t>Factsheet Biofuel Decision Support System</w:t>
          </w:r>
          <w:r w:rsidRPr="00E85678">
            <w:rPr>
              <w:rFonts w:eastAsia="Times New Roman"/>
              <w:sz w:val="24"/>
              <w:szCs w:val="24"/>
            </w:rPr>
            <w:t>. http://bdss.tennessee.edu/Home/GetFact?cropType=Miscanthus</w:t>
          </w:r>
        </w:p>
        <w:p w14:paraId="65DA5C98" w14:textId="77777777" w:rsidR="00C209CC" w:rsidRPr="00E85678" w:rsidRDefault="00C209CC">
          <w:pPr>
            <w:autoSpaceDE w:val="0"/>
            <w:autoSpaceDN w:val="0"/>
            <w:ind w:hanging="480"/>
            <w:divId w:val="339088154"/>
            <w:rPr>
              <w:rFonts w:eastAsia="Times New Roman"/>
              <w:sz w:val="24"/>
              <w:szCs w:val="24"/>
            </w:rPr>
          </w:pPr>
          <w:proofErr w:type="spellStart"/>
          <w:r w:rsidRPr="00E85678">
            <w:rPr>
              <w:rFonts w:eastAsia="Times New Roman"/>
              <w:sz w:val="24"/>
              <w:szCs w:val="24"/>
            </w:rPr>
            <w:t>Moghadasi</w:t>
          </w:r>
          <w:proofErr w:type="spellEnd"/>
          <w:r w:rsidRPr="00E85678">
            <w:rPr>
              <w:rFonts w:eastAsia="Times New Roman"/>
              <w:sz w:val="24"/>
              <w:szCs w:val="24"/>
            </w:rPr>
            <w:t xml:space="preserve">, S., Long, Y., Jiang, L., Munshi, S., McTaggart-Cowan, G., &amp; </w:t>
          </w:r>
          <w:proofErr w:type="spellStart"/>
          <w:r w:rsidRPr="00E85678">
            <w:rPr>
              <w:rFonts w:eastAsia="Times New Roman"/>
              <w:sz w:val="24"/>
              <w:szCs w:val="24"/>
            </w:rPr>
            <w:t>Shahbakhti</w:t>
          </w:r>
          <w:proofErr w:type="spellEnd"/>
          <w:r w:rsidRPr="00E85678">
            <w:rPr>
              <w:rFonts w:eastAsia="Times New Roman"/>
              <w:sz w:val="24"/>
              <w:szCs w:val="24"/>
            </w:rPr>
            <w:t xml:space="preserve">, M. (2024). Design and performance analysis of hybrid electric class 8 heavy-duty regional-haul trucks with a micro-pilot natural gas engine in </w:t>
          </w:r>
          <w:r w:rsidRPr="00E85678">
            <w:rPr>
              <w:rFonts w:eastAsia="Times New Roman"/>
              <w:sz w:val="24"/>
              <w:szCs w:val="24"/>
            </w:rPr>
            <w:lastRenderedPageBreak/>
            <w:t xml:space="preserve">real-world highway driving conditions. </w:t>
          </w:r>
          <w:r w:rsidRPr="00E85678">
            <w:rPr>
              <w:rFonts w:eastAsia="Times New Roman"/>
              <w:i/>
              <w:iCs/>
              <w:sz w:val="24"/>
              <w:szCs w:val="24"/>
            </w:rPr>
            <w:t>Energy Conversion and Management</w:t>
          </w:r>
          <w:r w:rsidRPr="00E85678">
            <w:rPr>
              <w:rFonts w:eastAsia="Times New Roman"/>
              <w:sz w:val="24"/>
              <w:szCs w:val="24"/>
            </w:rPr>
            <w:t xml:space="preserve">, </w:t>
          </w:r>
          <w:r w:rsidRPr="00E85678">
            <w:rPr>
              <w:rFonts w:eastAsia="Times New Roman"/>
              <w:i/>
              <w:iCs/>
              <w:sz w:val="24"/>
              <w:szCs w:val="24"/>
            </w:rPr>
            <w:t>309</w:t>
          </w:r>
          <w:r w:rsidRPr="00E85678">
            <w:rPr>
              <w:rFonts w:eastAsia="Times New Roman"/>
              <w:sz w:val="24"/>
              <w:szCs w:val="24"/>
            </w:rPr>
            <w:t>, 118451. https://doi.org/10.1016/J.ENCONMAN.2024.118451</w:t>
          </w:r>
        </w:p>
        <w:p w14:paraId="051F1C59" w14:textId="77777777" w:rsidR="00C209CC" w:rsidRPr="00E85678" w:rsidRDefault="00C209CC">
          <w:pPr>
            <w:autoSpaceDE w:val="0"/>
            <w:autoSpaceDN w:val="0"/>
            <w:ind w:hanging="480"/>
            <w:divId w:val="378213483"/>
            <w:rPr>
              <w:rFonts w:eastAsia="Times New Roman"/>
              <w:sz w:val="24"/>
              <w:szCs w:val="24"/>
            </w:rPr>
          </w:pPr>
          <w:proofErr w:type="spellStart"/>
          <w:r w:rsidRPr="00E85678">
            <w:rPr>
              <w:rFonts w:eastAsia="Times New Roman"/>
              <w:sz w:val="24"/>
              <w:szCs w:val="24"/>
            </w:rPr>
            <w:t>Mulky</w:t>
          </w:r>
          <w:proofErr w:type="spellEnd"/>
          <w:r w:rsidRPr="00E85678">
            <w:rPr>
              <w:rFonts w:eastAsia="Times New Roman"/>
              <w:sz w:val="24"/>
              <w:szCs w:val="24"/>
            </w:rPr>
            <w:t xml:space="preserve">, L., Srivastava, S., Lakshmi, T., </w:t>
          </w:r>
          <w:proofErr w:type="spellStart"/>
          <w:r w:rsidRPr="00E85678">
            <w:rPr>
              <w:rFonts w:eastAsia="Times New Roman"/>
              <w:sz w:val="24"/>
              <w:szCs w:val="24"/>
            </w:rPr>
            <w:t>Sandadi</w:t>
          </w:r>
          <w:proofErr w:type="spellEnd"/>
          <w:r w:rsidRPr="00E85678">
            <w:rPr>
              <w:rFonts w:eastAsia="Times New Roman"/>
              <w:sz w:val="24"/>
              <w:szCs w:val="24"/>
            </w:rPr>
            <w:t xml:space="preserve">, E. R., Gour, S., Thomas, N. A., Shanmuga Priya, S., &amp; Sudhakar, K. (2024). An overview of hydrogen storage technologies – Key challenges and opportunities. </w:t>
          </w:r>
          <w:r w:rsidRPr="00E85678">
            <w:rPr>
              <w:rFonts w:eastAsia="Times New Roman"/>
              <w:i/>
              <w:iCs/>
              <w:sz w:val="24"/>
              <w:szCs w:val="24"/>
            </w:rPr>
            <w:t>Materials Chemistry and Physics</w:t>
          </w:r>
          <w:r w:rsidRPr="00E85678">
            <w:rPr>
              <w:rFonts w:eastAsia="Times New Roman"/>
              <w:sz w:val="24"/>
              <w:szCs w:val="24"/>
            </w:rPr>
            <w:t xml:space="preserve">, </w:t>
          </w:r>
          <w:r w:rsidRPr="00E85678">
            <w:rPr>
              <w:rFonts w:eastAsia="Times New Roman"/>
              <w:i/>
              <w:iCs/>
              <w:sz w:val="24"/>
              <w:szCs w:val="24"/>
            </w:rPr>
            <w:t>325</w:t>
          </w:r>
          <w:r w:rsidRPr="00E85678">
            <w:rPr>
              <w:rFonts w:eastAsia="Times New Roman"/>
              <w:sz w:val="24"/>
              <w:szCs w:val="24"/>
            </w:rPr>
            <w:t>, 129710. https://doi.org/10.1016/J.MATCHEMPHYS.2024.129710</w:t>
          </w:r>
        </w:p>
        <w:p w14:paraId="158F2FBE" w14:textId="77777777" w:rsidR="00C209CC" w:rsidRPr="00E85678" w:rsidRDefault="00C209CC">
          <w:pPr>
            <w:autoSpaceDE w:val="0"/>
            <w:autoSpaceDN w:val="0"/>
            <w:ind w:hanging="480"/>
            <w:divId w:val="1562132114"/>
            <w:rPr>
              <w:rFonts w:eastAsia="Times New Roman"/>
              <w:sz w:val="24"/>
              <w:szCs w:val="24"/>
            </w:rPr>
          </w:pPr>
          <w:r w:rsidRPr="00E85678">
            <w:rPr>
              <w:rFonts w:eastAsia="Times New Roman"/>
              <w:sz w:val="24"/>
              <w:szCs w:val="24"/>
            </w:rPr>
            <w:t xml:space="preserve">Mullen, C. A., Boateng, A. A., Goldberg, N. M., Lima, I. M., Laird, D. A., &amp; Hicks, K. B. (2010). Bio-oil and bio-char production from corn cobs and stover by fast pyrolysis. </w:t>
          </w:r>
          <w:r w:rsidRPr="00E85678">
            <w:rPr>
              <w:rFonts w:eastAsia="Times New Roman"/>
              <w:i/>
              <w:iCs/>
              <w:sz w:val="24"/>
              <w:szCs w:val="24"/>
            </w:rPr>
            <w:t>Biomass and Bioenergy</w:t>
          </w:r>
          <w:r w:rsidRPr="00E85678">
            <w:rPr>
              <w:rFonts w:eastAsia="Times New Roman"/>
              <w:sz w:val="24"/>
              <w:szCs w:val="24"/>
            </w:rPr>
            <w:t xml:space="preserve">, </w:t>
          </w:r>
          <w:r w:rsidRPr="00E85678">
            <w:rPr>
              <w:rFonts w:eastAsia="Times New Roman"/>
              <w:i/>
              <w:iCs/>
              <w:sz w:val="24"/>
              <w:szCs w:val="24"/>
            </w:rPr>
            <w:t>34</w:t>
          </w:r>
          <w:r w:rsidRPr="00E85678">
            <w:rPr>
              <w:rFonts w:eastAsia="Times New Roman"/>
              <w:sz w:val="24"/>
              <w:szCs w:val="24"/>
            </w:rPr>
            <w:t>(1), 67–74. https://doi.org/10.1016/J.BIOMBIOE.2009.09.012</w:t>
          </w:r>
        </w:p>
        <w:p w14:paraId="31274259" w14:textId="77777777" w:rsidR="00C209CC" w:rsidRPr="00E85678" w:rsidRDefault="00C209CC">
          <w:pPr>
            <w:autoSpaceDE w:val="0"/>
            <w:autoSpaceDN w:val="0"/>
            <w:ind w:hanging="480"/>
            <w:divId w:val="843595016"/>
            <w:rPr>
              <w:rFonts w:eastAsia="Times New Roman"/>
              <w:sz w:val="24"/>
              <w:szCs w:val="24"/>
            </w:rPr>
          </w:pPr>
          <w:r w:rsidRPr="00E85678">
            <w:rPr>
              <w:rFonts w:eastAsia="Times New Roman"/>
              <w:sz w:val="24"/>
              <w:szCs w:val="24"/>
            </w:rPr>
            <w:t xml:space="preserve">Na, J., Seo, B., Kim, J., Lee, C. W., Lee, H., Hwang, Y. J., Min, B. K., Lee, D. K., Oh, H. S., &amp; Lee, U. (2019). General technoeconomic analysis for electrochemical coproduction coupling carbon dioxide reduction with organic oxidation. </w:t>
          </w:r>
          <w:r w:rsidRPr="00E85678">
            <w:rPr>
              <w:rFonts w:eastAsia="Times New Roman"/>
              <w:i/>
              <w:iCs/>
              <w:sz w:val="24"/>
              <w:szCs w:val="24"/>
            </w:rPr>
            <w:t>Nature Communications</w:t>
          </w:r>
          <w:r w:rsidRPr="00E85678">
            <w:rPr>
              <w:rFonts w:eastAsia="Times New Roman"/>
              <w:sz w:val="24"/>
              <w:szCs w:val="24"/>
            </w:rPr>
            <w:t xml:space="preserve">, </w:t>
          </w:r>
          <w:r w:rsidRPr="00E85678">
            <w:rPr>
              <w:rFonts w:eastAsia="Times New Roman"/>
              <w:i/>
              <w:iCs/>
              <w:sz w:val="24"/>
              <w:szCs w:val="24"/>
            </w:rPr>
            <w:t>10</w:t>
          </w:r>
          <w:r w:rsidRPr="00E85678">
            <w:rPr>
              <w:rFonts w:eastAsia="Times New Roman"/>
              <w:sz w:val="24"/>
              <w:szCs w:val="24"/>
            </w:rPr>
            <w:t>(1). https://doi.org/10.1038/s41467-019-12744-y</w:t>
          </w:r>
        </w:p>
        <w:p w14:paraId="4A291E42" w14:textId="77777777" w:rsidR="00C209CC" w:rsidRPr="00E85678" w:rsidRDefault="00C209CC">
          <w:pPr>
            <w:autoSpaceDE w:val="0"/>
            <w:autoSpaceDN w:val="0"/>
            <w:ind w:hanging="480"/>
            <w:divId w:val="1269699903"/>
            <w:rPr>
              <w:rFonts w:eastAsia="Times New Roman"/>
              <w:sz w:val="24"/>
              <w:szCs w:val="24"/>
            </w:rPr>
          </w:pPr>
          <w:r w:rsidRPr="00E85678">
            <w:rPr>
              <w:rFonts w:eastAsia="Times New Roman"/>
              <w:sz w:val="24"/>
              <w:szCs w:val="24"/>
            </w:rPr>
            <w:t xml:space="preserve">Niermann, M., Timmerberg, S., </w:t>
          </w:r>
          <w:proofErr w:type="spellStart"/>
          <w:r w:rsidRPr="00E85678">
            <w:rPr>
              <w:rFonts w:eastAsia="Times New Roman"/>
              <w:sz w:val="24"/>
              <w:szCs w:val="24"/>
            </w:rPr>
            <w:t>Drünert</w:t>
          </w:r>
          <w:proofErr w:type="spellEnd"/>
          <w:r w:rsidRPr="00E85678">
            <w:rPr>
              <w:rFonts w:eastAsia="Times New Roman"/>
              <w:sz w:val="24"/>
              <w:szCs w:val="24"/>
            </w:rPr>
            <w:t xml:space="preserve">, S., &amp; </w:t>
          </w:r>
          <w:proofErr w:type="spellStart"/>
          <w:r w:rsidRPr="00E85678">
            <w:rPr>
              <w:rFonts w:eastAsia="Times New Roman"/>
              <w:sz w:val="24"/>
              <w:szCs w:val="24"/>
            </w:rPr>
            <w:t>Kaltschmitt</w:t>
          </w:r>
          <w:proofErr w:type="spellEnd"/>
          <w:r w:rsidRPr="00E85678">
            <w:rPr>
              <w:rFonts w:eastAsia="Times New Roman"/>
              <w:sz w:val="24"/>
              <w:szCs w:val="24"/>
            </w:rPr>
            <w:t xml:space="preserve">, M. (2021). Liquid Organic Hydrogen Carriers and alternatives for international transport of renewable hydrogen. </w:t>
          </w:r>
          <w:r w:rsidRPr="00E85678">
            <w:rPr>
              <w:rFonts w:eastAsia="Times New Roman"/>
              <w:i/>
              <w:iCs/>
              <w:sz w:val="24"/>
              <w:szCs w:val="24"/>
            </w:rPr>
            <w:t>Renewable and Sustainable Energy Reviews</w:t>
          </w:r>
          <w:r w:rsidRPr="00E85678">
            <w:rPr>
              <w:rFonts w:eastAsia="Times New Roman"/>
              <w:sz w:val="24"/>
              <w:szCs w:val="24"/>
            </w:rPr>
            <w:t xml:space="preserve">, </w:t>
          </w:r>
          <w:r w:rsidRPr="00E85678">
            <w:rPr>
              <w:rFonts w:eastAsia="Times New Roman"/>
              <w:i/>
              <w:iCs/>
              <w:sz w:val="24"/>
              <w:szCs w:val="24"/>
            </w:rPr>
            <w:t>135</w:t>
          </w:r>
          <w:r w:rsidRPr="00E85678">
            <w:rPr>
              <w:rFonts w:eastAsia="Times New Roman"/>
              <w:sz w:val="24"/>
              <w:szCs w:val="24"/>
            </w:rPr>
            <w:t>. https://doi.org/10.1016/j.rser.2020.110171</w:t>
          </w:r>
        </w:p>
        <w:p w14:paraId="267AA039" w14:textId="77777777" w:rsidR="00C209CC" w:rsidRPr="00E85678" w:rsidRDefault="00C209CC">
          <w:pPr>
            <w:autoSpaceDE w:val="0"/>
            <w:autoSpaceDN w:val="0"/>
            <w:ind w:hanging="480"/>
            <w:divId w:val="156265117"/>
            <w:rPr>
              <w:rFonts w:eastAsia="Times New Roman"/>
              <w:sz w:val="24"/>
              <w:szCs w:val="24"/>
            </w:rPr>
          </w:pPr>
          <w:r w:rsidRPr="00E85678">
            <w:rPr>
              <w:rFonts w:eastAsia="Times New Roman"/>
              <w:sz w:val="24"/>
              <w:szCs w:val="24"/>
            </w:rPr>
            <w:t xml:space="preserve">Nolan, A., MC Donnell, K., MC </w:t>
          </w:r>
          <w:proofErr w:type="spellStart"/>
          <w:r w:rsidRPr="00E85678">
            <w:rPr>
              <w:rFonts w:eastAsia="Times New Roman"/>
              <w:sz w:val="24"/>
              <w:szCs w:val="24"/>
            </w:rPr>
            <w:t>Siurtain</w:t>
          </w:r>
          <w:proofErr w:type="spellEnd"/>
          <w:r w:rsidRPr="00E85678">
            <w:rPr>
              <w:rFonts w:eastAsia="Times New Roman"/>
              <w:sz w:val="24"/>
              <w:szCs w:val="24"/>
            </w:rPr>
            <w:t xml:space="preserve">, M., Carroll, J. P., Finnan, J., &amp; Rice, B. (2009). Conservation of miscanthus in bale form. </w:t>
          </w:r>
          <w:r w:rsidRPr="00E85678">
            <w:rPr>
              <w:rFonts w:eastAsia="Times New Roman"/>
              <w:i/>
              <w:iCs/>
              <w:sz w:val="24"/>
              <w:szCs w:val="24"/>
            </w:rPr>
            <w:t>Biosystems Engineering</w:t>
          </w:r>
          <w:r w:rsidRPr="00E85678">
            <w:rPr>
              <w:rFonts w:eastAsia="Times New Roman"/>
              <w:sz w:val="24"/>
              <w:szCs w:val="24"/>
            </w:rPr>
            <w:t xml:space="preserve">, </w:t>
          </w:r>
          <w:r w:rsidRPr="00E85678">
            <w:rPr>
              <w:rFonts w:eastAsia="Times New Roman"/>
              <w:i/>
              <w:iCs/>
              <w:sz w:val="24"/>
              <w:szCs w:val="24"/>
            </w:rPr>
            <w:t>104</w:t>
          </w:r>
          <w:r w:rsidRPr="00E85678">
            <w:rPr>
              <w:rFonts w:eastAsia="Times New Roman"/>
              <w:sz w:val="24"/>
              <w:szCs w:val="24"/>
            </w:rPr>
            <w:t>(3), 345–352. https://doi.org/10.1016/J.BIOSYSTEMSENG.2009.06.025</w:t>
          </w:r>
        </w:p>
        <w:p w14:paraId="496160CE" w14:textId="77777777" w:rsidR="00C209CC" w:rsidRPr="00E85678" w:rsidRDefault="00C209CC">
          <w:pPr>
            <w:autoSpaceDE w:val="0"/>
            <w:autoSpaceDN w:val="0"/>
            <w:ind w:hanging="480"/>
            <w:divId w:val="273444172"/>
            <w:rPr>
              <w:rFonts w:eastAsia="Times New Roman"/>
              <w:sz w:val="24"/>
              <w:szCs w:val="24"/>
            </w:rPr>
          </w:pPr>
          <w:proofErr w:type="spellStart"/>
          <w:r w:rsidRPr="00E85678">
            <w:rPr>
              <w:rFonts w:eastAsia="Times New Roman"/>
              <w:sz w:val="24"/>
              <w:szCs w:val="24"/>
            </w:rPr>
            <w:t>Notton</w:t>
          </w:r>
          <w:proofErr w:type="spellEnd"/>
          <w:r w:rsidRPr="00E85678">
            <w:rPr>
              <w:rFonts w:eastAsia="Times New Roman"/>
              <w:sz w:val="24"/>
              <w:szCs w:val="24"/>
            </w:rPr>
            <w:t xml:space="preserve">, G., Nivet, M. L., Voyant, C., Paoli, C., Darras, C., Motte, F., &amp; </w:t>
          </w:r>
          <w:proofErr w:type="spellStart"/>
          <w:r w:rsidRPr="00E85678">
            <w:rPr>
              <w:rFonts w:eastAsia="Times New Roman"/>
              <w:sz w:val="24"/>
              <w:szCs w:val="24"/>
            </w:rPr>
            <w:t>Fouilloy</w:t>
          </w:r>
          <w:proofErr w:type="spellEnd"/>
          <w:r w:rsidRPr="00E85678">
            <w:rPr>
              <w:rFonts w:eastAsia="Times New Roman"/>
              <w:sz w:val="24"/>
              <w:szCs w:val="24"/>
            </w:rPr>
            <w:t xml:space="preserve">, A. (2018). Intermittent and stochastic character of renewable energy sources: Consequences, cost of </w:t>
          </w:r>
          <w:proofErr w:type="gramStart"/>
          <w:r w:rsidRPr="00E85678">
            <w:rPr>
              <w:rFonts w:eastAsia="Times New Roman"/>
              <w:sz w:val="24"/>
              <w:szCs w:val="24"/>
            </w:rPr>
            <w:t>intermittence</w:t>
          </w:r>
          <w:proofErr w:type="gramEnd"/>
          <w:r w:rsidRPr="00E85678">
            <w:rPr>
              <w:rFonts w:eastAsia="Times New Roman"/>
              <w:sz w:val="24"/>
              <w:szCs w:val="24"/>
            </w:rPr>
            <w:t xml:space="preserve"> and benefit of forecasting. </w:t>
          </w:r>
          <w:r w:rsidRPr="00E85678">
            <w:rPr>
              <w:rFonts w:eastAsia="Times New Roman"/>
              <w:i/>
              <w:iCs/>
              <w:sz w:val="24"/>
              <w:szCs w:val="24"/>
            </w:rPr>
            <w:t>Renewable and Sustainable Energy Reviews</w:t>
          </w:r>
          <w:r w:rsidRPr="00E85678">
            <w:rPr>
              <w:rFonts w:eastAsia="Times New Roman"/>
              <w:sz w:val="24"/>
              <w:szCs w:val="24"/>
            </w:rPr>
            <w:t xml:space="preserve">, </w:t>
          </w:r>
          <w:r w:rsidRPr="00E85678">
            <w:rPr>
              <w:rFonts w:eastAsia="Times New Roman"/>
              <w:i/>
              <w:iCs/>
              <w:sz w:val="24"/>
              <w:szCs w:val="24"/>
            </w:rPr>
            <w:t>87</w:t>
          </w:r>
          <w:r w:rsidRPr="00E85678">
            <w:rPr>
              <w:rFonts w:eastAsia="Times New Roman"/>
              <w:sz w:val="24"/>
              <w:szCs w:val="24"/>
            </w:rPr>
            <w:t>, 96–105. https://doi.org/10.1016/J.RSER.2018.02.007</w:t>
          </w:r>
        </w:p>
        <w:p w14:paraId="37CB9E38" w14:textId="14A87C6A" w:rsidR="00C209CC" w:rsidRPr="00E85678" w:rsidRDefault="00C209CC">
          <w:pPr>
            <w:autoSpaceDE w:val="0"/>
            <w:autoSpaceDN w:val="0"/>
            <w:ind w:hanging="480"/>
            <w:divId w:val="295843956"/>
            <w:rPr>
              <w:rFonts w:eastAsia="Times New Roman"/>
              <w:sz w:val="24"/>
              <w:szCs w:val="24"/>
            </w:rPr>
          </w:pPr>
          <w:proofErr w:type="spellStart"/>
          <w:r w:rsidRPr="00E85678">
            <w:rPr>
              <w:rFonts w:eastAsia="Times New Roman"/>
              <w:i/>
              <w:iCs/>
              <w:sz w:val="24"/>
              <w:szCs w:val="24"/>
            </w:rPr>
            <w:lastRenderedPageBreak/>
            <w:t>openLCA</w:t>
          </w:r>
          <w:proofErr w:type="spellEnd"/>
          <w:r w:rsidRPr="00E85678">
            <w:rPr>
              <w:rFonts w:eastAsia="Times New Roman"/>
              <w:i/>
              <w:iCs/>
              <w:sz w:val="24"/>
              <w:szCs w:val="24"/>
            </w:rPr>
            <w:t xml:space="preserve"> Nexus: The source for LCA data sets</w:t>
          </w:r>
          <w:r w:rsidRPr="00E85678">
            <w:rPr>
              <w:rFonts w:eastAsia="Times New Roman"/>
              <w:sz w:val="24"/>
              <w:szCs w:val="24"/>
            </w:rPr>
            <w:t>. Retrieved October 25, 2022, from https://nexus.openlca.org/downloads</w:t>
          </w:r>
        </w:p>
        <w:p w14:paraId="1981ACF4" w14:textId="77777777" w:rsidR="00C209CC" w:rsidRPr="00E85678" w:rsidRDefault="00C209CC">
          <w:pPr>
            <w:autoSpaceDE w:val="0"/>
            <w:autoSpaceDN w:val="0"/>
            <w:ind w:hanging="480"/>
            <w:divId w:val="2107312004"/>
            <w:rPr>
              <w:rFonts w:eastAsia="Times New Roman"/>
              <w:sz w:val="24"/>
              <w:szCs w:val="24"/>
            </w:rPr>
          </w:pPr>
          <w:r w:rsidRPr="00E85678">
            <w:rPr>
              <w:rFonts w:eastAsia="Times New Roman"/>
              <w:sz w:val="24"/>
              <w:szCs w:val="24"/>
            </w:rPr>
            <w:t xml:space="preserve">Parks, G., Boyd, R., Cornish, J., Remick, R., &amp; Review Panel, I. (2020). </w:t>
          </w:r>
          <w:r w:rsidRPr="00E85678">
            <w:rPr>
              <w:rFonts w:eastAsia="Times New Roman"/>
              <w:i/>
              <w:iCs/>
              <w:sz w:val="24"/>
              <w:szCs w:val="24"/>
            </w:rPr>
            <w:t>Hydrogen Station Compression, Storage, and Dispensing Technical Status and Costs: Systems Integration</w:t>
          </w:r>
          <w:r w:rsidRPr="00E85678">
            <w:rPr>
              <w:rFonts w:eastAsia="Times New Roman"/>
              <w:sz w:val="24"/>
              <w:szCs w:val="24"/>
            </w:rPr>
            <w:t>. http://www.osti.gov/bridge</w:t>
          </w:r>
        </w:p>
        <w:p w14:paraId="1ED4C19E" w14:textId="77777777" w:rsidR="00C209CC" w:rsidRPr="00E85678" w:rsidRDefault="00C209CC">
          <w:pPr>
            <w:autoSpaceDE w:val="0"/>
            <w:autoSpaceDN w:val="0"/>
            <w:ind w:hanging="480"/>
            <w:divId w:val="858542457"/>
            <w:rPr>
              <w:rFonts w:eastAsia="Times New Roman"/>
              <w:sz w:val="24"/>
              <w:szCs w:val="24"/>
            </w:rPr>
          </w:pPr>
          <w:proofErr w:type="spellStart"/>
          <w:r w:rsidRPr="00E85678">
            <w:rPr>
              <w:rFonts w:eastAsia="Times New Roman"/>
              <w:sz w:val="24"/>
              <w:szCs w:val="24"/>
            </w:rPr>
            <w:t>Preuster</w:t>
          </w:r>
          <w:proofErr w:type="spellEnd"/>
          <w:r w:rsidRPr="00E85678">
            <w:rPr>
              <w:rFonts w:eastAsia="Times New Roman"/>
              <w:sz w:val="24"/>
              <w:szCs w:val="24"/>
            </w:rPr>
            <w:t xml:space="preserve">, P., Papp, C., &amp; </w:t>
          </w:r>
          <w:proofErr w:type="spellStart"/>
          <w:r w:rsidRPr="00E85678">
            <w:rPr>
              <w:rFonts w:eastAsia="Times New Roman"/>
              <w:sz w:val="24"/>
              <w:szCs w:val="24"/>
            </w:rPr>
            <w:t>Wasserscheid</w:t>
          </w:r>
          <w:proofErr w:type="spellEnd"/>
          <w:r w:rsidRPr="00E85678">
            <w:rPr>
              <w:rFonts w:eastAsia="Times New Roman"/>
              <w:sz w:val="24"/>
              <w:szCs w:val="24"/>
            </w:rPr>
            <w:t xml:space="preserve">, P. (2017). Liquid organic hydrogen carriers (LOHCs): Toward a hydrogen-free hydrogen economy. </w:t>
          </w:r>
          <w:r w:rsidRPr="00E85678">
            <w:rPr>
              <w:rFonts w:eastAsia="Times New Roman"/>
              <w:i/>
              <w:iCs/>
              <w:sz w:val="24"/>
              <w:szCs w:val="24"/>
            </w:rPr>
            <w:t>Accounts of Chemical Research</w:t>
          </w:r>
          <w:r w:rsidRPr="00E85678">
            <w:rPr>
              <w:rFonts w:eastAsia="Times New Roman"/>
              <w:sz w:val="24"/>
              <w:szCs w:val="24"/>
            </w:rPr>
            <w:t xml:space="preserve">, </w:t>
          </w:r>
          <w:r w:rsidRPr="00E85678">
            <w:rPr>
              <w:rFonts w:eastAsia="Times New Roman"/>
              <w:i/>
              <w:iCs/>
              <w:sz w:val="24"/>
              <w:szCs w:val="24"/>
            </w:rPr>
            <w:t>50</w:t>
          </w:r>
          <w:r w:rsidRPr="00E85678">
            <w:rPr>
              <w:rFonts w:eastAsia="Times New Roman"/>
              <w:sz w:val="24"/>
              <w:szCs w:val="24"/>
            </w:rPr>
            <w:t>(1), 74–85. https://doi.org/10.1021/ACS.ACCOUNTS.6B00474/ASSET/IMAGES/LARGE/AR-2016-00474U_0005.JPEG</w:t>
          </w:r>
        </w:p>
        <w:p w14:paraId="63148DFB" w14:textId="006121AF" w:rsidR="00C209CC" w:rsidRPr="00E85678" w:rsidRDefault="00C209CC">
          <w:pPr>
            <w:autoSpaceDE w:val="0"/>
            <w:autoSpaceDN w:val="0"/>
            <w:ind w:hanging="480"/>
            <w:divId w:val="1575118312"/>
            <w:rPr>
              <w:rFonts w:eastAsia="Times New Roman"/>
              <w:sz w:val="24"/>
              <w:szCs w:val="24"/>
            </w:rPr>
          </w:pPr>
          <w:r w:rsidRPr="00E85678">
            <w:rPr>
              <w:rFonts w:eastAsia="Times New Roman"/>
              <w:sz w:val="24"/>
              <w:szCs w:val="24"/>
            </w:rPr>
            <w:t xml:space="preserve">Qin, Y., Niu, G., Wang, X., Luo, D., &amp; Duan, Y. (2020). Conversion of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rFonts w:eastAsia="Times New Roman"/>
              <w:sz w:val="24"/>
              <w:szCs w:val="24"/>
            </w:rPr>
            <w:t xml:space="preserve"> in a low-powered atmospheric microwave plasma: In-depth study on the trade-off between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rFonts w:eastAsia="Times New Roman"/>
              <w:sz w:val="24"/>
              <w:szCs w:val="24"/>
            </w:rPr>
            <w:t xml:space="preserve"> conversion and energy efficiency. </w:t>
          </w:r>
          <w:r w:rsidRPr="00E85678">
            <w:rPr>
              <w:rFonts w:eastAsia="Times New Roman"/>
              <w:i/>
              <w:iCs/>
              <w:sz w:val="24"/>
              <w:szCs w:val="24"/>
            </w:rPr>
            <w:t>Chemical Physics</w:t>
          </w:r>
          <w:r w:rsidRPr="00E85678">
            <w:rPr>
              <w:rFonts w:eastAsia="Times New Roman"/>
              <w:sz w:val="24"/>
              <w:szCs w:val="24"/>
            </w:rPr>
            <w:t xml:space="preserve">, </w:t>
          </w:r>
          <w:r w:rsidRPr="00E85678">
            <w:rPr>
              <w:rFonts w:eastAsia="Times New Roman"/>
              <w:i/>
              <w:iCs/>
              <w:sz w:val="24"/>
              <w:szCs w:val="24"/>
            </w:rPr>
            <w:t>538</w:t>
          </w:r>
          <w:r w:rsidRPr="00E85678">
            <w:rPr>
              <w:rFonts w:eastAsia="Times New Roman"/>
              <w:sz w:val="24"/>
              <w:szCs w:val="24"/>
            </w:rPr>
            <w:t>(March), 110913. https://doi.org/10.1016/j.chemphys.2020.110913</w:t>
          </w:r>
        </w:p>
        <w:p w14:paraId="2697D03E" w14:textId="61EF3026" w:rsidR="00C209CC" w:rsidRPr="00E85678" w:rsidRDefault="00C209CC">
          <w:pPr>
            <w:autoSpaceDE w:val="0"/>
            <w:autoSpaceDN w:val="0"/>
            <w:ind w:hanging="480"/>
            <w:divId w:val="1274094027"/>
            <w:rPr>
              <w:rFonts w:eastAsia="Times New Roman"/>
              <w:sz w:val="24"/>
              <w:szCs w:val="24"/>
            </w:rPr>
          </w:pPr>
          <w:r w:rsidRPr="00E85678">
            <w:rPr>
              <w:rFonts w:eastAsia="Times New Roman"/>
              <w:sz w:val="24"/>
              <w:szCs w:val="24"/>
            </w:rPr>
            <w:t xml:space="preserve">Rafiee, A., Rajab </w:t>
          </w:r>
          <w:proofErr w:type="spellStart"/>
          <w:r w:rsidRPr="00E85678">
            <w:rPr>
              <w:rFonts w:eastAsia="Times New Roman"/>
              <w:sz w:val="24"/>
              <w:szCs w:val="24"/>
            </w:rPr>
            <w:t>Khalilpour</w:t>
          </w:r>
          <w:proofErr w:type="spellEnd"/>
          <w:r w:rsidRPr="00E85678">
            <w:rPr>
              <w:rFonts w:eastAsia="Times New Roman"/>
              <w:sz w:val="24"/>
              <w:szCs w:val="24"/>
            </w:rPr>
            <w:t xml:space="preserve">, K., Milani, D., &amp; Panahi, M. (2018). Trends in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rFonts w:eastAsia="Times New Roman"/>
              <w:sz w:val="24"/>
              <w:szCs w:val="24"/>
            </w:rPr>
            <w:t xml:space="preserve"> conversion and utilization: A review from process systems perspective. </w:t>
          </w:r>
          <w:r w:rsidRPr="00E85678">
            <w:rPr>
              <w:rFonts w:eastAsia="Times New Roman"/>
              <w:i/>
              <w:iCs/>
              <w:sz w:val="24"/>
              <w:szCs w:val="24"/>
            </w:rPr>
            <w:t>Journal of Environmental Chemical Engineering</w:t>
          </w:r>
          <w:r w:rsidRPr="00E85678">
            <w:rPr>
              <w:rFonts w:eastAsia="Times New Roman"/>
              <w:sz w:val="24"/>
              <w:szCs w:val="24"/>
            </w:rPr>
            <w:t xml:space="preserve">, </w:t>
          </w:r>
          <w:r w:rsidRPr="00E85678">
            <w:rPr>
              <w:rFonts w:eastAsia="Times New Roman"/>
              <w:i/>
              <w:iCs/>
              <w:sz w:val="24"/>
              <w:szCs w:val="24"/>
            </w:rPr>
            <w:t>6</w:t>
          </w:r>
          <w:r w:rsidRPr="00E85678">
            <w:rPr>
              <w:rFonts w:eastAsia="Times New Roman"/>
              <w:sz w:val="24"/>
              <w:szCs w:val="24"/>
            </w:rPr>
            <w:t>(5), 5771–5794. https://doi.org/10.1016/j.jece.2018.08.065</w:t>
          </w:r>
        </w:p>
        <w:p w14:paraId="291CB03E" w14:textId="77777777" w:rsidR="00C209CC" w:rsidRPr="00E85678" w:rsidRDefault="00C209CC">
          <w:pPr>
            <w:autoSpaceDE w:val="0"/>
            <w:autoSpaceDN w:val="0"/>
            <w:ind w:hanging="480"/>
            <w:divId w:val="829836038"/>
            <w:rPr>
              <w:rFonts w:eastAsia="Times New Roman"/>
              <w:sz w:val="24"/>
              <w:szCs w:val="24"/>
            </w:rPr>
          </w:pPr>
          <w:r w:rsidRPr="00E85678">
            <w:rPr>
              <w:rFonts w:eastAsia="Times New Roman"/>
              <w:sz w:val="24"/>
              <w:szCs w:val="24"/>
            </w:rPr>
            <w:t xml:space="preserve">Reinhart, T. E. (2015). </w:t>
          </w:r>
          <w:r w:rsidRPr="00E85678">
            <w:rPr>
              <w:rFonts w:eastAsia="Times New Roman"/>
              <w:i/>
              <w:iCs/>
              <w:sz w:val="24"/>
              <w:szCs w:val="24"/>
            </w:rPr>
            <w:t>Commercial Medium- and Heavy-Duty Truck Fuel Efficiency Technology Study - Report #1</w:t>
          </w:r>
          <w:r w:rsidRPr="00E85678">
            <w:rPr>
              <w:rFonts w:eastAsia="Times New Roman"/>
              <w:sz w:val="24"/>
              <w:szCs w:val="24"/>
            </w:rPr>
            <w:t>.</w:t>
          </w:r>
        </w:p>
        <w:p w14:paraId="4CA20C92" w14:textId="77777777" w:rsidR="00C209CC" w:rsidRPr="00E85678" w:rsidRDefault="00C209CC">
          <w:pPr>
            <w:autoSpaceDE w:val="0"/>
            <w:autoSpaceDN w:val="0"/>
            <w:ind w:hanging="480"/>
            <w:divId w:val="982152497"/>
            <w:rPr>
              <w:rFonts w:eastAsia="Times New Roman"/>
              <w:sz w:val="24"/>
              <w:szCs w:val="24"/>
            </w:rPr>
          </w:pPr>
          <w:r w:rsidRPr="00E85678">
            <w:rPr>
              <w:rFonts w:eastAsia="Times New Roman"/>
              <w:sz w:val="24"/>
              <w:szCs w:val="24"/>
            </w:rPr>
            <w:t xml:space="preserve">Renewable Energy Agency, I. (2012). </w:t>
          </w:r>
          <w:r w:rsidRPr="00E85678">
            <w:rPr>
              <w:rFonts w:eastAsia="Times New Roman"/>
              <w:i/>
              <w:iCs/>
              <w:sz w:val="24"/>
              <w:szCs w:val="24"/>
            </w:rPr>
            <w:t>RENEWABLE ENERGY TECHNOLOGIES: COST ANALYSIS SERIES Biomass for Power Generation Acknowledgement</w:t>
          </w:r>
          <w:r w:rsidRPr="00E85678">
            <w:rPr>
              <w:rFonts w:eastAsia="Times New Roman"/>
              <w:sz w:val="24"/>
              <w:szCs w:val="24"/>
            </w:rPr>
            <w:t>. www.irena.org/Publications</w:t>
          </w:r>
        </w:p>
        <w:p w14:paraId="7FC912E7" w14:textId="77777777" w:rsidR="00C209CC" w:rsidRPr="00E85678" w:rsidRDefault="00C209CC">
          <w:pPr>
            <w:autoSpaceDE w:val="0"/>
            <w:autoSpaceDN w:val="0"/>
            <w:ind w:hanging="480"/>
            <w:divId w:val="1499035138"/>
            <w:rPr>
              <w:rFonts w:eastAsia="Times New Roman"/>
              <w:sz w:val="24"/>
              <w:szCs w:val="24"/>
            </w:rPr>
          </w:pPr>
          <w:r w:rsidRPr="00E85678">
            <w:rPr>
              <w:rFonts w:eastAsia="Times New Roman"/>
              <w:sz w:val="24"/>
              <w:szCs w:val="24"/>
            </w:rPr>
            <w:t xml:space="preserve">Riera, J. A., Lima, R. M., &amp; </w:t>
          </w:r>
          <w:proofErr w:type="spellStart"/>
          <w:r w:rsidRPr="00E85678">
            <w:rPr>
              <w:rFonts w:eastAsia="Times New Roman"/>
              <w:sz w:val="24"/>
              <w:szCs w:val="24"/>
            </w:rPr>
            <w:t>Knio</w:t>
          </w:r>
          <w:proofErr w:type="spellEnd"/>
          <w:r w:rsidRPr="00E85678">
            <w:rPr>
              <w:rFonts w:eastAsia="Times New Roman"/>
              <w:sz w:val="24"/>
              <w:szCs w:val="24"/>
            </w:rPr>
            <w:t xml:space="preserve">, O. M. (2023). A review of hydrogen production and supply chain modeling and optimization. </w:t>
          </w:r>
          <w:r w:rsidRPr="00E85678">
            <w:rPr>
              <w:rFonts w:eastAsia="Times New Roman"/>
              <w:i/>
              <w:iCs/>
              <w:sz w:val="24"/>
              <w:szCs w:val="24"/>
            </w:rPr>
            <w:t>International Journal of Hydrogen Energy</w:t>
          </w:r>
          <w:r w:rsidRPr="00E85678">
            <w:rPr>
              <w:rFonts w:eastAsia="Times New Roman"/>
              <w:sz w:val="24"/>
              <w:szCs w:val="24"/>
            </w:rPr>
            <w:t xml:space="preserve">, </w:t>
          </w:r>
          <w:r w:rsidRPr="00E85678">
            <w:rPr>
              <w:rFonts w:eastAsia="Times New Roman"/>
              <w:i/>
              <w:iCs/>
              <w:sz w:val="24"/>
              <w:szCs w:val="24"/>
            </w:rPr>
            <w:t>48</w:t>
          </w:r>
          <w:r w:rsidRPr="00E85678">
            <w:rPr>
              <w:rFonts w:eastAsia="Times New Roman"/>
              <w:sz w:val="24"/>
              <w:szCs w:val="24"/>
            </w:rPr>
            <w:t>(37), 13731–13755. https://doi.org/10.1016/J.IJHYDENE.2022.12.242</w:t>
          </w:r>
        </w:p>
        <w:p w14:paraId="5FE72E43" w14:textId="77777777" w:rsidR="00C209CC" w:rsidRPr="00E85678" w:rsidRDefault="00C209CC">
          <w:pPr>
            <w:autoSpaceDE w:val="0"/>
            <w:autoSpaceDN w:val="0"/>
            <w:ind w:hanging="480"/>
            <w:divId w:val="1173647093"/>
            <w:rPr>
              <w:rFonts w:eastAsia="Times New Roman"/>
              <w:sz w:val="24"/>
              <w:szCs w:val="24"/>
            </w:rPr>
          </w:pPr>
          <w:r w:rsidRPr="00E85678">
            <w:rPr>
              <w:rFonts w:eastAsia="Times New Roman"/>
              <w:sz w:val="24"/>
              <w:szCs w:val="24"/>
            </w:rPr>
            <w:lastRenderedPageBreak/>
            <w:t xml:space="preserve">Sayer, M., Ajanovic, A., &amp; Haas, R. (2024). Economic and environmental assessment of different hydrogen production and transportation modes. </w:t>
          </w:r>
          <w:r w:rsidRPr="00E85678">
            <w:rPr>
              <w:rFonts w:eastAsia="Times New Roman"/>
              <w:i/>
              <w:iCs/>
              <w:sz w:val="24"/>
              <w:szCs w:val="24"/>
            </w:rPr>
            <w:t>International Journal of Hydrogen Energy</w:t>
          </w:r>
          <w:r w:rsidRPr="00E85678">
            <w:rPr>
              <w:rFonts w:eastAsia="Times New Roman"/>
              <w:sz w:val="24"/>
              <w:szCs w:val="24"/>
            </w:rPr>
            <w:t xml:space="preserve">, </w:t>
          </w:r>
          <w:r w:rsidRPr="00E85678">
            <w:rPr>
              <w:rFonts w:eastAsia="Times New Roman"/>
              <w:i/>
              <w:iCs/>
              <w:sz w:val="24"/>
              <w:szCs w:val="24"/>
            </w:rPr>
            <w:t>65</w:t>
          </w:r>
          <w:r w:rsidRPr="00E85678">
            <w:rPr>
              <w:rFonts w:eastAsia="Times New Roman"/>
              <w:sz w:val="24"/>
              <w:szCs w:val="24"/>
            </w:rPr>
            <w:t>, 626–638. https://doi.org/10.1016/J.IJHYDENE.2024.04.073</w:t>
          </w:r>
        </w:p>
        <w:p w14:paraId="42E6B467" w14:textId="77777777" w:rsidR="00C209CC" w:rsidRPr="00E85678" w:rsidRDefault="00C209CC">
          <w:pPr>
            <w:autoSpaceDE w:val="0"/>
            <w:autoSpaceDN w:val="0"/>
            <w:ind w:hanging="480"/>
            <w:divId w:val="1145587232"/>
            <w:rPr>
              <w:rFonts w:eastAsia="Times New Roman"/>
              <w:sz w:val="24"/>
              <w:szCs w:val="24"/>
            </w:rPr>
          </w:pPr>
          <w:r w:rsidRPr="00E85678">
            <w:rPr>
              <w:rFonts w:eastAsia="Times New Roman"/>
              <w:sz w:val="24"/>
              <w:szCs w:val="24"/>
            </w:rPr>
            <w:t xml:space="preserve">Schmidt, P., Batteiger, V., Roth, A., Weindorf, W., &amp; Raksha, T. (2018). Power-to-Liquids as Renewable Fuel Option for Aviation: A Review. </w:t>
          </w:r>
          <w:proofErr w:type="spellStart"/>
          <w:r w:rsidRPr="00E85678">
            <w:rPr>
              <w:rFonts w:eastAsia="Times New Roman"/>
              <w:i/>
              <w:iCs/>
              <w:sz w:val="24"/>
              <w:szCs w:val="24"/>
            </w:rPr>
            <w:t>Chemie</w:t>
          </w:r>
          <w:proofErr w:type="spellEnd"/>
          <w:r w:rsidRPr="00E85678">
            <w:rPr>
              <w:rFonts w:eastAsia="Times New Roman"/>
              <w:i/>
              <w:iCs/>
              <w:sz w:val="24"/>
              <w:szCs w:val="24"/>
            </w:rPr>
            <w:t>-</w:t>
          </w:r>
          <w:proofErr w:type="spellStart"/>
          <w:r w:rsidRPr="00E85678">
            <w:rPr>
              <w:rFonts w:eastAsia="Times New Roman"/>
              <w:i/>
              <w:iCs/>
              <w:sz w:val="24"/>
              <w:szCs w:val="24"/>
            </w:rPr>
            <w:t>Ingenieur</w:t>
          </w:r>
          <w:proofErr w:type="spellEnd"/>
          <w:r w:rsidRPr="00E85678">
            <w:rPr>
              <w:rFonts w:eastAsia="Times New Roman"/>
              <w:i/>
              <w:iCs/>
              <w:sz w:val="24"/>
              <w:szCs w:val="24"/>
            </w:rPr>
            <w:t>-Technik</w:t>
          </w:r>
          <w:r w:rsidRPr="00E85678">
            <w:rPr>
              <w:rFonts w:eastAsia="Times New Roman"/>
              <w:sz w:val="24"/>
              <w:szCs w:val="24"/>
            </w:rPr>
            <w:t xml:space="preserve">, </w:t>
          </w:r>
          <w:r w:rsidRPr="00E85678">
            <w:rPr>
              <w:rFonts w:eastAsia="Times New Roman"/>
              <w:i/>
              <w:iCs/>
              <w:sz w:val="24"/>
              <w:szCs w:val="24"/>
            </w:rPr>
            <w:t>90</w:t>
          </w:r>
          <w:r w:rsidRPr="00E85678">
            <w:rPr>
              <w:rFonts w:eastAsia="Times New Roman"/>
              <w:sz w:val="24"/>
              <w:szCs w:val="24"/>
            </w:rPr>
            <w:t>(1), 127–140. https://doi.org/10.1002/cite.201700129</w:t>
          </w:r>
        </w:p>
        <w:p w14:paraId="27A3BB1F" w14:textId="77777777" w:rsidR="00C209CC" w:rsidRPr="00E85678" w:rsidRDefault="00C209CC">
          <w:pPr>
            <w:autoSpaceDE w:val="0"/>
            <w:autoSpaceDN w:val="0"/>
            <w:ind w:hanging="480"/>
            <w:divId w:val="37628576"/>
            <w:rPr>
              <w:rFonts w:eastAsia="Times New Roman"/>
              <w:sz w:val="24"/>
              <w:szCs w:val="24"/>
            </w:rPr>
          </w:pPr>
          <w:r w:rsidRPr="00E85678">
            <w:rPr>
              <w:rFonts w:eastAsia="Times New Roman"/>
              <w:sz w:val="24"/>
              <w:szCs w:val="24"/>
            </w:rPr>
            <w:t xml:space="preserve">Seo, S. K., Yun, D. Y., &amp; Lee, C. J. (2020). Design and optimization of a hydrogen supply chain using a centralized storage model. </w:t>
          </w:r>
          <w:r w:rsidRPr="00E85678">
            <w:rPr>
              <w:rFonts w:eastAsia="Times New Roman"/>
              <w:i/>
              <w:iCs/>
              <w:sz w:val="24"/>
              <w:szCs w:val="24"/>
            </w:rPr>
            <w:t>Applied Energy</w:t>
          </w:r>
          <w:r w:rsidRPr="00E85678">
            <w:rPr>
              <w:rFonts w:eastAsia="Times New Roman"/>
              <w:sz w:val="24"/>
              <w:szCs w:val="24"/>
            </w:rPr>
            <w:t xml:space="preserve">, </w:t>
          </w:r>
          <w:r w:rsidRPr="00E85678">
            <w:rPr>
              <w:rFonts w:eastAsia="Times New Roman"/>
              <w:i/>
              <w:iCs/>
              <w:sz w:val="24"/>
              <w:szCs w:val="24"/>
            </w:rPr>
            <w:t>262</w:t>
          </w:r>
          <w:r w:rsidRPr="00E85678">
            <w:rPr>
              <w:rFonts w:eastAsia="Times New Roman"/>
              <w:sz w:val="24"/>
              <w:szCs w:val="24"/>
            </w:rPr>
            <w:t>, 114452. https://doi.org/10.1016/J.APENERGY.2019.114452</w:t>
          </w:r>
        </w:p>
        <w:p w14:paraId="4F4E56B9" w14:textId="77777777" w:rsidR="00C209CC" w:rsidRPr="00E85678" w:rsidRDefault="00C209CC">
          <w:pPr>
            <w:autoSpaceDE w:val="0"/>
            <w:autoSpaceDN w:val="0"/>
            <w:ind w:hanging="480"/>
            <w:divId w:val="1004472876"/>
            <w:rPr>
              <w:rFonts w:eastAsia="Times New Roman"/>
              <w:sz w:val="24"/>
              <w:szCs w:val="24"/>
            </w:rPr>
          </w:pPr>
          <w:r w:rsidRPr="00E85678">
            <w:rPr>
              <w:rFonts w:eastAsia="Times New Roman"/>
              <w:sz w:val="24"/>
              <w:szCs w:val="24"/>
            </w:rPr>
            <w:t xml:space="preserve">Shi, R., Chen, X., Qin, J., Wu, P., &amp; Jia, L. (2022). The State-of-the-Art Progress on the Forms and Modes of Hydrogen and Ammonia Energy Utilization in Road Transportation. </w:t>
          </w:r>
          <w:r w:rsidRPr="00E85678">
            <w:rPr>
              <w:rFonts w:eastAsia="Times New Roman"/>
              <w:i/>
              <w:iCs/>
              <w:sz w:val="24"/>
              <w:szCs w:val="24"/>
            </w:rPr>
            <w:t>Sustainability (Switzerland)</w:t>
          </w:r>
          <w:r w:rsidRPr="00E85678">
            <w:rPr>
              <w:rFonts w:eastAsia="Times New Roman"/>
              <w:sz w:val="24"/>
              <w:szCs w:val="24"/>
            </w:rPr>
            <w:t xml:space="preserve">, </w:t>
          </w:r>
          <w:r w:rsidRPr="00E85678">
            <w:rPr>
              <w:rFonts w:eastAsia="Times New Roman"/>
              <w:i/>
              <w:iCs/>
              <w:sz w:val="24"/>
              <w:szCs w:val="24"/>
            </w:rPr>
            <w:t>14</w:t>
          </w:r>
          <w:r w:rsidRPr="00E85678">
            <w:rPr>
              <w:rFonts w:eastAsia="Times New Roman"/>
              <w:sz w:val="24"/>
              <w:szCs w:val="24"/>
            </w:rPr>
            <w:t>(19), 1–25. https://doi.org/10.3390/su141911904</w:t>
          </w:r>
        </w:p>
        <w:p w14:paraId="0B61D578" w14:textId="77777777" w:rsidR="00C209CC" w:rsidRPr="00E85678" w:rsidRDefault="00C209CC">
          <w:pPr>
            <w:autoSpaceDE w:val="0"/>
            <w:autoSpaceDN w:val="0"/>
            <w:ind w:hanging="480"/>
            <w:divId w:val="325059900"/>
            <w:rPr>
              <w:rFonts w:eastAsia="Times New Roman"/>
              <w:sz w:val="24"/>
              <w:szCs w:val="24"/>
            </w:rPr>
          </w:pPr>
          <w:r w:rsidRPr="00E85678">
            <w:rPr>
              <w:rFonts w:eastAsia="Times New Roman"/>
              <w:sz w:val="24"/>
              <w:szCs w:val="24"/>
            </w:rPr>
            <w:t xml:space="preserve">Singh, A., Olsen, S. I., &amp; Pant, D. (2013). Importance of Life Cycle Assessment of Renewable Energy Sources. </w:t>
          </w:r>
          <w:r w:rsidRPr="00E85678">
            <w:rPr>
              <w:rFonts w:eastAsia="Times New Roman"/>
              <w:i/>
              <w:iCs/>
              <w:sz w:val="24"/>
              <w:szCs w:val="24"/>
            </w:rPr>
            <w:t>Green Energy and Technology</w:t>
          </w:r>
          <w:r w:rsidRPr="00E85678">
            <w:rPr>
              <w:rFonts w:eastAsia="Times New Roman"/>
              <w:sz w:val="24"/>
              <w:szCs w:val="24"/>
            </w:rPr>
            <w:t xml:space="preserve">, </w:t>
          </w:r>
          <w:r w:rsidRPr="00E85678">
            <w:rPr>
              <w:rFonts w:eastAsia="Times New Roman"/>
              <w:i/>
              <w:iCs/>
              <w:sz w:val="24"/>
              <w:szCs w:val="24"/>
            </w:rPr>
            <w:t>0</w:t>
          </w:r>
          <w:r w:rsidRPr="00E85678">
            <w:rPr>
              <w:rFonts w:eastAsia="Times New Roman"/>
              <w:sz w:val="24"/>
              <w:szCs w:val="24"/>
            </w:rPr>
            <w:t>(9781447153634), 1–11. https://doi.org/10.1007/978-1-4471-5364-1_1</w:t>
          </w:r>
        </w:p>
        <w:p w14:paraId="43472367" w14:textId="77777777" w:rsidR="00C209CC" w:rsidRPr="00E85678" w:rsidRDefault="00C209CC">
          <w:pPr>
            <w:autoSpaceDE w:val="0"/>
            <w:autoSpaceDN w:val="0"/>
            <w:ind w:hanging="480"/>
            <w:divId w:val="2034570362"/>
            <w:rPr>
              <w:rFonts w:eastAsia="Times New Roman"/>
              <w:sz w:val="24"/>
              <w:szCs w:val="24"/>
            </w:rPr>
          </w:pPr>
          <w:r w:rsidRPr="00E85678">
            <w:rPr>
              <w:rFonts w:eastAsia="Times New Roman"/>
              <w:sz w:val="24"/>
              <w:szCs w:val="24"/>
            </w:rPr>
            <w:t xml:space="preserve">Sinsel, S. R., Riemke, R. L., &amp; Hoffmann, V. H. (2020). Challenges and solution technologies for the integration of variable renewable energy sources—a review. </w:t>
          </w:r>
          <w:r w:rsidRPr="00E85678">
            <w:rPr>
              <w:rFonts w:eastAsia="Times New Roman"/>
              <w:i/>
              <w:iCs/>
              <w:sz w:val="24"/>
              <w:szCs w:val="24"/>
            </w:rPr>
            <w:t>Renewable Energy</w:t>
          </w:r>
          <w:r w:rsidRPr="00E85678">
            <w:rPr>
              <w:rFonts w:eastAsia="Times New Roman"/>
              <w:sz w:val="24"/>
              <w:szCs w:val="24"/>
            </w:rPr>
            <w:t xml:space="preserve">, </w:t>
          </w:r>
          <w:r w:rsidRPr="00E85678">
            <w:rPr>
              <w:rFonts w:eastAsia="Times New Roman"/>
              <w:i/>
              <w:iCs/>
              <w:sz w:val="24"/>
              <w:szCs w:val="24"/>
            </w:rPr>
            <w:t>145</w:t>
          </w:r>
          <w:r w:rsidRPr="00E85678">
            <w:rPr>
              <w:rFonts w:eastAsia="Times New Roman"/>
              <w:sz w:val="24"/>
              <w:szCs w:val="24"/>
            </w:rPr>
            <w:t>, 2271–2285. https://doi.org/10.1016/J.RENENE.2019.06.147</w:t>
          </w:r>
        </w:p>
        <w:p w14:paraId="1B25F2D9" w14:textId="77777777" w:rsidR="00C209CC" w:rsidRPr="00E85678" w:rsidRDefault="00C209CC">
          <w:pPr>
            <w:autoSpaceDE w:val="0"/>
            <w:autoSpaceDN w:val="0"/>
            <w:ind w:hanging="480"/>
            <w:divId w:val="395588224"/>
            <w:rPr>
              <w:rFonts w:eastAsia="Times New Roman"/>
              <w:sz w:val="24"/>
              <w:szCs w:val="24"/>
            </w:rPr>
          </w:pPr>
          <w:r w:rsidRPr="00E85678">
            <w:rPr>
              <w:rFonts w:eastAsia="Times New Roman"/>
              <w:sz w:val="24"/>
              <w:szCs w:val="24"/>
            </w:rPr>
            <w:t xml:space="preserve">Smith, W. A., Wendt, L. M., Bonner, I. J., &amp; Murphy, J. A. (2020). Effects of Storage Moisture Content on Corn Stover Biomass Stability, Composition, and Conversion Efficacy. </w:t>
          </w:r>
          <w:r w:rsidRPr="00E85678">
            <w:rPr>
              <w:rFonts w:eastAsia="Times New Roman"/>
              <w:i/>
              <w:iCs/>
              <w:sz w:val="24"/>
              <w:szCs w:val="24"/>
            </w:rPr>
            <w:t>Frontiers in Bioengineering and Biotechnology</w:t>
          </w:r>
          <w:r w:rsidRPr="00E85678">
            <w:rPr>
              <w:rFonts w:eastAsia="Times New Roman"/>
              <w:sz w:val="24"/>
              <w:szCs w:val="24"/>
            </w:rPr>
            <w:t xml:space="preserve">, </w:t>
          </w:r>
          <w:r w:rsidRPr="00E85678">
            <w:rPr>
              <w:rFonts w:eastAsia="Times New Roman"/>
              <w:i/>
              <w:iCs/>
              <w:sz w:val="24"/>
              <w:szCs w:val="24"/>
            </w:rPr>
            <w:t>8</w:t>
          </w:r>
          <w:r w:rsidRPr="00E85678">
            <w:rPr>
              <w:rFonts w:eastAsia="Times New Roman"/>
              <w:sz w:val="24"/>
              <w:szCs w:val="24"/>
            </w:rPr>
            <w:t>, 529086. https://doi.org/10.3389/FBIOE.2020.00716/BIBTEX</w:t>
          </w:r>
        </w:p>
        <w:p w14:paraId="19E22CCD" w14:textId="01D9BFE7" w:rsidR="00C209CC" w:rsidRPr="00E85678" w:rsidRDefault="00C209CC">
          <w:pPr>
            <w:autoSpaceDE w:val="0"/>
            <w:autoSpaceDN w:val="0"/>
            <w:ind w:hanging="480"/>
            <w:divId w:val="554587058"/>
            <w:rPr>
              <w:rFonts w:eastAsia="Times New Roman"/>
              <w:sz w:val="24"/>
              <w:szCs w:val="24"/>
            </w:rPr>
          </w:pPr>
          <w:r w:rsidRPr="00E85678">
            <w:rPr>
              <w:rFonts w:eastAsia="Times New Roman"/>
              <w:sz w:val="24"/>
              <w:szCs w:val="24"/>
            </w:rPr>
            <w:t xml:space="preserve">Spurgeon, J. M., &amp; Kumar, B. (2018). A comparative technoeconomic analysis of pathways for commercial electrochemical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rFonts w:eastAsia="Times New Roman"/>
              <w:sz w:val="24"/>
              <w:szCs w:val="24"/>
            </w:rPr>
            <w:t xml:space="preserve"> reduction to liquid products. </w:t>
          </w:r>
          <w:r w:rsidRPr="00E85678">
            <w:rPr>
              <w:rFonts w:eastAsia="Times New Roman"/>
              <w:i/>
              <w:iCs/>
              <w:sz w:val="24"/>
              <w:szCs w:val="24"/>
            </w:rPr>
            <w:lastRenderedPageBreak/>
            <w:t>Energy and Environmental Science</w:t>
          </w:r>
          <w:r w:rsidRPr="00E85678">
            <w:rPr>
              <w:rFonts w:eastAsia="Times New Roman"/>
              <w:sz w:val="24"/>
              <w:szCs w:val="24"/>
            </w:rPr>
            <w:t xml:space="preserve">, </w:t>
          </w:r>
          <w:r w:rsidRPr="00E85678">
            <w:rPr>
              <w:rFonts w:eastAsia="Times New Roman"/>
              <w:i/>
              <w:iCs/>
              <w:sz w:val="24"/>
              <w:szCs w:val="24"/>
            </w:rPr>
            <w:t>11</w:t>
          </w:r>
          <w:r w:rsidRPr="00E85678">
            <w:rPr>
              <w:rFonts w:eastAsia="Times New Roman"/>
              <w:sz w:val="24"/>
              <w:szCs w:val="24"/>
            </w:rPr>
            <w:t>(6), 1536–1551. https://doi.org/10.1039/c8ee00097b</w:t>
          </w:r>
        </w:p>
        <w:p w14:paraId="14DD7045" w14:textId="77777777" w:rsidR="00C209CC" w:rsidRPr="00E85678" w:rsidRDefault="00C209CC">
          <w:pPr>
            <w:autoSpaceDE w:val="0"/>
            <w:autoSpaceDN w:val="0"/>
            <w:ind w:hanging="480"/>
            <w:divId w:val="205068753"/>
            <w:rPr>
              <w:rFonts w:eastAsia="Times New Roman"/>
              <w:sz w:val="24"/>
              <w:szCs w:val="24"/>
            </w:rPr>
          </w:pPr>
          <w:proofErr w:type="spellStart"/>
          <w:r w:rsidRPr="00E85678">
            <w:rPr>
              <w:rFonts w:eastAsia="Times New Roman"/>
              <w:sz w:val="24"/>
              <w:szCs w:val="24"/>
            </w:rPr>
            <w:t>Stavrakas</w:t>
          </w:r>
          <w:proofErr w:type="spellEnd"/>
          <w:r w:rsidRPr="00E85678">
            <w:rPr>
              <w:rFonts w:eastAsia="Times New Roman"/>
              <w:sz w:val="24"/>
              <w:szCs w:val="24"/>
            </w:rPr>
            <w:t xml:space="preserve">, V., </w:t>
          </w:r>
          <w:proofErr w:type="spellStart"/>
          <w:r w:rsidRPr="00E85678">
            <w:rPr>
              <w:rFonts w:eastAsia="Times New Roman"/>
              <w:sz w:val="24"/>
              <w:szCs w:val="24"/>
            </w:rPr>
            <w:t>Spyridaki</w:t>
          </w:r>
          <w:proofErr w:type="spellEnd"/>
          <w:r w:rsidRPr="00E85678">
            <w:rPr>
              <w:rFonts w:eastAsia="Times New Roman"/>
              <w:sz w:val="24"/>
              <w:szCs w:val="24"/>
            </w:rPr>
            <w:t xml:space="preserve">, N. A., &amp; </w:t>
          </w:r>
          <w:proofErr w:type="spellStart"/>
          <w:r w:rsidRPr="00E85678">
            <w:rPr>
              <w:rFonts w:eastAsia="Times New Roman"/>
              <w:sz w:val="24"/>
              <w:szCs w:val="24"/>
            </w:rPr>
            <w:t>Flamos</w:t>
          </w:r>
          <w:proofErr w:type="spellEnd"/>
          <w:r w:rsidRPr="00E85678">
            <w:rPr>
              <w:rFonts w:eastAsia="Times New Roman"/>
              <w:sz w:val="24"/>
              <w:szCs w:val="24"/>
            </w:rPr>
            <w:t xml:space="preserve">, A. (2018). Striving towards the Deployment of </w:t>
          </w:r>
          <w:proofErr w:type="gramStart"/>
          <w:r w:rsidRPr="00E85678">
            <w:rPr>
              <w:rFonts w:eastAsia="Times New Roman"/>
              <w:sz w:val="24"/>
              <w:szCs w:val="24"/>
            </w:rPr>
            <w:t>Bio-Energy</w:t>
          </w:r>
          <w:proofErr w:type="gramEnd"/>
          <w:r w:rsidRPr="00E85678">
            <w:rPr>
              <w:rFonts w:eastAsia="Times New Roman"/>
              <w:sz w:val="24"/>
              <w:szCs w:val="24"/>
            </w:rPr>
            <w:t xml:space="preserve"> with Carbon Capture and Storage (BECCS): A Review of Research Priorities and Assessment Needs. </w:t>
          </w:r>
          <w:r w:rsidRPr="00E85678">
            <w:rPr>
              <w:rFonts w:eastAsia="Times New Roman"/>
              <w:i/>
              <w:iCs/>
              <w:sz w:val="24"/>
              <w:szCs w:val="24"/>
            </w:rPr>
            <w:t>Sustainability 2018, Vol. 10, Page 2206</w:t>
          </w:r>
          <w:r w:rsidRPr="00E85678">
            <w:rPr>
              <w:rFonts w:eastAsia="Times New Roman"/>
              <w:sz w:val="24"/>
              <w:szCs w:val="24"/>
            </w:rPr>
            <w:t xml:space="preserve">, </w:t>
          </w:r>
          <w:r w:rsidRPr="00E85678">
            <w:rPr>
              <w:rFonts w:eastAsia="Times New Roman"/>
              <w:i/>
              <w:iCs/>
              <w:sz w:val="24"/>
              <w:szCs w:val="24"/>
            </w:rPr>
            <w:t>10</w:t>
          </w:r>
          <w:r w:rsidRPr="00E85678">
            <w:rPr>
              <w:rFonts w:eastAsia="Times New Roman"/>
              <w:sz w:val="24"/>
              <w:szCs w:val="24"/>
            </w:rPr>
            <w:t>(7), 2206. https://doi.org/10.3390/SU10072206</w:t>
          </w:r>
        </w:p>
        <w:p w14:paraId="0E28B899" w14:textId="77777777" w:rsidR="00C209CC" w:rsidRPr="00E85678" w:rsidRDefault="00C209CC">
          <w:pPr>
            <w:autoSpaceDE w:val="0"/>
            <w:autoSpaceDN w:val="0"/>
            <w:ind w:hanging="480"/>
            <w:divId w:val="1278487042"/>
            <w:rPr>
              <w:rFonts w:eastAsia="Times New Roman"/>
              <w:sz w:val="24"/>
              <w:szCs w:val="24"/>
            </w:rPr>
          </w:pPr>
          <w:proofErr w:type="spellStart"/>
          <w:r w:rsidRPr="00E85678">
            <w:rPr>
              <w:rFonts w:eastAsia="Times New Roman"/>
              <w:sz w:val="24"/>
              <w:szCs w:val="24"/>
            </w:rPr>
            <w:t>Tagomori</w:t>
          </w:r>
          <w:proofErr w:type="spellEnd"/>
          <w:r w:rsidRPr="00E85678">
            <w:rPr>
              <w:rFonts w:eastAsia="Times New Roman"/>
              <w:sz w:val="24"/>
              <w:szCs w:val="24"/>
            </w:rPr>
            <w:t xml:space="preserve">, I., </w:t>
          </w:r>
          <w:proofErr w:type="spellStart"/>
          <w:r w:rsidRPr="00E85678">
            <w:rPr>
              <w:rFonts w:eastAsia="Times New Roman"/>
              <w:sz w:val="24"/>
              <w:szCs w:val="24"/>
            </w:rPr>
            <w:t>Daioglou</w:t>
          </w:r>
          <w:proofErr w:type="spellEnd"/>
          <w:r w:rsidRPr="00E85678">
            <w:rPr>
              <w:rFonts w:eastAsia="Times New Roman"/>
              <w:sz w:val="24"/>
              <w:szCs w:val="24"/>
            </w:rPr>
            <w:t xml:space="preserve">, V., </w:t>
          </w:r>
          <w:proofErr w:type="spellStart"/>
          <w:r w:rsidRPr="00E85678">
            <w:rPr>
              <w:rFonts w:eastAsia="Times New Roman"/>
              <w:sz w:val="24"/>
              <w:szCs w:val="24"/>
            </w:rPr>
            <w:t>Rochedo</w:t>
          </w:r>
          <w:proofErr w:type="spellEnd"/>
          <w:r w:rsidRPr="00E85678">
            <w:rPr>
              <w:rFonts w:eastAsia="Times New Roman"/>
              <w:sz w:val="24"/>
              <w:szCs w:val="24"/>
            </w:rPr>
            <w:t xml:space="preserve">, P., </w:t>
          </w:r>
          <w:proofErr w:type="spellStart"/>
          <w:r w:rsidRPr="00E85678">
            <w:rPr>
              <w:rFonts w:eastAsia="Times New Roman"/>
              <w:sz w:val="24"/>
              <w:szCs w:val="24"/>
            </w:rPr>
            <w:t>Angelkorte</w:t>
          </w:r>
          <w:proofErr w:type="spellEnd"/>
          <w:r w:rsidRPr="00E85678">
            <w:rPr>
              <w:rFonts w:eastAsia="Times New Roman"/>
              <w:sz w:val="24"/>
              <w:szCs w:val="24"/>
            </w:rPr>
            <w:t xml:space="preserve">, G., Schaeffer, R., van Vuuren, D., &amp; </w:t>
          </w:r>
          <w:proofErr w:type="spellStart"/>
          <w:r w:rsidRPr="00E85678">
            <w:rPr>
              <w:rFonts w:eastAsia="Times New Roman"/>
              <w:sz w:val="24"/>
              <w:szCs w:val="24"/>
            </w:rPr>
            <w:t>Szklo</w:t>
          </w:r>
          <w:proofErr w:type="spellEnd"/>
          <w:r w:rsidRPr="00E85678">
            <w:rPr>
              <w:rFonts w:eastAsia="Times New Roman"/>
              <w:sz w:val="24"/>
              <w:szCs w:val="24"/>
            </w:rPr>
            <w:t xml:space="preserve">, A. (2023). BLOEM: A spatially explicit model of bioenergy and carbon capture and storage, applied to Brazil. </w:t>
          </w:r>
          <w:r w:rsidRPr="00E85678">
            <w:rPr>
              <w:rFonts w:eastAsia="Times New Roman"/>
              <w:i/>
              <w:iCs/>
              <w:sz w:val="24"/>
              <w:szCs w:val="24"/>
            </w:rPr>
            <w:t>GCB Bioenergy</w:t>
          </w:r>
          <w:r w:rsidRPr="00E85678">
            <w:rPr>
              <w:rFonts w:eastAsia="Times New Roman"/>
              <w:sz w:val="24"/>
              <w:szCs w:val="24"/>
            </w:rPr>
            <w:t xml:space="preserve">, </w:t>
          </w:r>
          <w:r w:rsidRPr="00E85678">
            <w:rPr>
              <w:rFonts w:eastAsia="Times New Roman"/>
              <w:i/>
              <w:iCs/>
              <w:sz w:val="24"/>
              <w:szCs w:val="24"/>
            </w:rPr>
            <w:t>15</w:t>
          </w:r>
          <w:r w:rsidRPr="00E85678">
            <w:rPr>
              <w:rFonts w:eastAsia="Times New Roman"/>
              <w:sz w:val="24"/>
              <w:szCs w:val="24"/>
            </w:rPr>
            <w:t>(2), 116–127. https://doi.org/10.1111/GCBB.13008</w:t>
          </w:r>
        </w:p>
        <w:p w14:paraId="4B3E7B88" w14:textId="77777777" w:rsidR="00C209CC" w:rsidRPr="00E85678" w:rsidRDefault="00C209CC">
          <w:pPr>
            <w:autoSpaceDE w:val="0"/>
            <w:autoSpaceDN w:val="0"/>
            <w:ind w:hanging="480"/>
            <w:divId w:val="313687422"/>
            <w:rPr>
              <w:rFonts w:eastAsia="Times New Roman"/>
              <w:sz w:val="24"/>
              <w:szCs w:val="24"/>
            </w:rPr>
          </w:pPr>
          <w:r w:rsidRPr="00E85678">
            <w:rPr>
              <w:rFonts w:eastAsia="Times New Roman"/>
              <w:i/>
              <w:iCs/>
              <w:sz w:val="24"/>
              <w:szCs w:val="24"/>
            </w:rPr>
            <w:t>The Bipartisan Infrastructure Law | Enel North America</w:t>
          </w:r>
          <w:r w:rsidRPr="00E85678">
            <w:rPr>
              <w:rFonts w:eastAsia="Times New Roman"/>
              <w:sz w:val="24"/>
              <w:szCs w:val="24"/>
            </w:rPr>
            <w:t>. (2021). https://www.enelnorthamerica.com/insights/resource-centers/the-bipartisan-infrastructure-law</w:t>
          </w:r>
        </w:p>
        <w:p w14:paraId="3715E1DB" w14:textId="1EB9B983" w:rsidR="00C209CC" w:rsidRPr="00E85678" w:rsidRDefault="00C209CC">
          <w:pPr>
            <w:autoSpaceDE w:val="0"/>
            <w:autoSpaceDN w:val="0"/>
            <w:ind w:hanging="480"/>
            <w:divId w:val="1315111900"/>
            <w:rPr>
              <w:rFonts w:eastAsia="Times New Roman"/>
              <w:sz w:val="24"/>
              <w:szCs w:val="24"/>
            </w:rPr>
          </w:pPr>
          <w:r w:rsidRPr="00E85678">
            <w:rPr>
              <w:rFonts w:eastAsia="Times New Roman"/>
              <w:i/>
              <w:iCs/>
              <w:sz w:val="24"/>
              <w:szCs w:val="24"/>
            </w:rPr>
            <w:t>The Busiest &amp; Biggest Airports in the US</w:t>
          </w:r>
          <w:r w:rsidRPr="00E85678">
            <w:rPr>
              <w:rFonts w:eastAsia="Times New Roman"/>
              <w:sz w:val="24"/>
              <w:szCs w:val="24"/>
            </w:rPr>
            <w:t>. Retrieved November 24, 2024, from https://www.stratosjets.com/blog/busiest-us-airports/</w:t>
          </w:r>
        </w:p>
        <w:p w14:paraId="5D86530B" w14:textId="0B8DA968" w:rsidR="00C209CC" w:rsidRPr="00E85678" w:rsidRDefault="00C209CC">
          <w:pPr>
            <w:autoSpaceDE w:val="0"/>
            <w:autoSpaceDN w:val="0"/>
            <w:ind w:hanging="480"/>
            <w:divId w:val="776290666"/>
            <w:rPr>
              <w:rFonts w:eastAsia="Times New Roman"/>
              <w:sz w:val="24"/>
              <w:szCs w:val="24"/>
            </w:rPr>
          </w:pPr>
          <w:r w:rsidRPr="00E85678">
            <w:rPr>
              <w:rFonts w:eastAsia="Times New Roman"/>
              <w:i/>
              <w:iCs/>
              <w:sz w:val="24"/>
              <w:szCs w:val="24"/>
            </w:rPr>
            <w:t>The Haber Process</w:t>
          </w:r>
          <w:r w:rsidRPr="00E85678">
            <w:rPr>
              <w:rFonts w:eastAsia="Times New Roman"/>
              <w:sz w:val="24"/>
              <w:szCs w:val="24"/>
            </w:rPr>
            <w:t>. (</w:t>
          </w:r>
          <w:r w:rsidR="002F37B1" w:rsidRPr="00E85678">
            <w:rPr>
              <w:rFonts w:eastAsia="Times New Roman"/>
              <w:sz w:val="24"/>
              <w:szCs w:val="24"/>
            </w:rPr>
            <w:t>2023</w:t>
          </w:r>
          <w:r w:rsidRPr="00E85678">
            <w:rPr>
              <w:rFonts w:eastAsia="Times New Roman"/>
              <w:sz w:val="24"/>
              <w:szCs w:val="24"/>
            </w:rPr>
            <w:t>). https://chem.libretexts.org/@go/page/1344</w:t>
          </w:r>
        </w:p>
        <w:p w14:paraId="052CA797" w14:textId="64D61B4B" w:rsidR="00C209CC" w:rsidRPr="00E85678" w:rsidRDefault="00C209CC">
          <w:pPr>
            <w:autoSpaceDE w:val="0"/>
            <w:autoSpaceDN w:val="0"/>
            <w:ind w:hanging="480"/>
            <w:divId w:val="2076270987"/>
            <w:rPr>
              <w:rFonts w:eastAsia="Times New Roman"/>
              <w:sz w:val="24"/>
              <w:szCs w:val="24"/>
            </w:rPr>
          </w:pPr>
          <w:r w:rsidRPr="00E85678">
            <w:rPr>
              <w:rFonts w:eastAsia="Times New Roman"/>
              <w:i/>
              <w:iCs/>
              <w:sz w:val="24"/>
              <w:szCs w:val="24"/>
            </w:rPr>
            <w:t xml:space="preserve">The Haber Process - Chemistry </w:t>
          </w:r>
          <w:proofErr w:type="spellStart"/>
          <w:r w:rsidRPr="00E85678">
            <w:rPr>
              <w:rFonts w:eastAsia="Times New Roman"/>
              <w:i/>
              <w:iCs/>
              <w:sz w:val="24"/>
              <w:szCs w:val="24"/>
            </w:rPr>
            <w:t>LibreTexts</w:t>
          </w:r>
          <w:proofErr w:type="spellEnd"/>
          <w:r w:rsidRPr="00E85678">
            <w:rPr>
              <w:rFonts w:eastAsia="Times New Roman"/>
              <w:sz w:val="24"/>
              <w:szCs w:val="24"/>
            </w:rPr>
            <w:t>. (</w:t>
          </w:r>
          <w:r w:rsidR="002F37B1" w:rsidRPr="00E85678">
            <w:rPr>
              <w:rFonts w:eastAsia="Times New Roman"/>
              <w:sz w:val="24"/>
              <w:szCs w:val="24"/>
            </w:rPr>
            <w:t>2023</w:t>
          </w:r>
          <w:r w:rsidRPr="00E85678">
            <w:rPr>
              <w:rFonts w:eastAsia="Times New Roman"/>
              <w:sz w:val="24"/>
              <w:szCs w:val="24"/>
            </w:rPr>
            <w:t>). Retrieved October 23, 2024, from https://chem.libretexts.org/Bookshelves/Physical_and_Theoretical_Chemistry_Textbook_Maps/Supplemental_Modules_(Physical_and_Theoretical_Chemistry)/Equilibria/Le_Chateliers_Principle/The_Haber_Process</w:t>
          </w:r>
        </w:p>
        <w:p w14:paraId="1D25F020" w14:textId="56CE6181" w:rsidR="00C209CC" w:rsidRPr="00E85678" w:rsidRDefault="00C209CC">
          <w:pPr>
            <w:autoSpaceDE w:val="0"/>
            <w:autoSpaceDN w:val="0"/>
            <w:ind w:hanging="480"/>
            <w:divId w:val="1958289180"/>
            <w:rPr>
              <w:rFonts w:eastAsia="Times New Roman"/>
              <w:sz w:val="24"/>
              <w:szCs w:val="24"/>
            </w:rPr>
          </w:pPr>
          <w:r w:rsidRPr="00E85678">
            <w:rPr>
              <w:rFonts w:eastAsia="Times New Roman"/>
              <w:i/>
              <w:iCs/>
              <w:sz w:val="24"/>
              <w:szCs w:val="24"/>
            </w:rPr>
            <w:t xml:space="preserve">The role of hydrogen and </w:t>
          </w:r>
          <w:proofErr w:type="gramStart"/>
          <w:r w:rsidRPr="00E85678">
            <w:rPr>
              <w:rFonts w:eastAsia="Times New Roman"/>
              <w:i/>
              <w:iCs/>
              <w:sz w:val="24"/>
              <w:szCs w:val="24"/>
            </w:rPr>
            <w:t>ammonia  in</w:t>
          </w:r>
          <w:proofErr w:type="gramEnd"/>
          <w:r w:rsidRPr="00E85678">
            <w:rPr>
              <w:rFonts w:eastAsia="Times New Roman"/>
              <w:i/>
              <w:iCs/>
              <w:sz w:val="24"/>
              <w:szCs w:val="24"/>
            </w:rPr>
            <w:t xml:space="preserve"> meeting the net zero challenge</w:t>
          </w:r>
          <w:r w:rsidRPr="00E85678">
            <w:rPr>
              <w:rFonts w:eastAsia="Times New Roman"/>
              <w:sz w:val="24"/>
              <w:szCs w:val="24"/>
            </w:rPr>
            <w:t>. (</w:t>
          </w:r>
          <w:r w:rsidR="00C270E3" w:rsidRPr="00E85678">
            <w:rPr>
              <w:rFonts w:eastAsia="Times New Roman"/>
              <w:sz w:val="24"/>
              <w:szCs w:val="24"/>
            </w:rPr>
            <w:t>2023</w:t>
          </w:r>
          <w:r w:rsidRPr="00E85678">
            <w:rPr>
              <w:rFonts w:eastAsia="Times New Roman"/>
              <w:sz w:val="24"/>
              <w:szCs w:val="24"/>
            </w:rPr>
            <w:t>).</w:t>
          </w:r>
        </w:p>
        <w:p w14:paraId="5379ABCE" w14:textId="77777777" w:rsidR="00C209CC" w:rsidRPr="00E85678" w:rsidRDefault="00C209CC">
          <w:pPr>
            <w:autoSpaceDE w:val="0"/>
            <w:autoSpaceDN w:val="0"/>
            <w:ind w:hanging="480"/>
            <w:divId w:val="516163990"/>
            <w:rPr>
              <w:rFonts w:eastAsia="Times New Roman"/>
              <w:sz w:val="24"/>
              <w:szCs w:val="24"/>
            </w:rPr>
          </w:pPr>
          <w:proofErr w:type="gramStart"/>
          <w:r w:rsidRPr="00E85678">
            <w:rPr>
              <w:rFonts w:eastAsia="Times New Roman"/>
              <w:i/>
              <w:iCs/>
              <w:sz w:val="24"/>
              <w:szCs w:val="24"/>
            </w:rPr>
            <w:t>The Section</w:t>
          </w:r>
          <w:proofErr w:type="gramEnd"/>
          <w:r w:rsidRPr="00E85678">
            <w:rPr>
              <w:rFonts w:eastAsia="Times New Roman"/>
              <w:i/>
              <w:iCs/>
              <w:sz w:val="24"/>
              <w:szCs w:val="24"/>
            </w:rPr>
            <w:t xml:space="preserve"> 45Q Tax Credit for Carbon Sequestration</w:t>
          </w:r>
          <w:r w:rsidRPr="00E85678">
            <w:rPr>
              <w:rFonts w:eastAsia="Times New Roman"/>
              <w:sz w:val="24"/>
              <w:szCs w:val="24"/>
            </w:rPr>
            <w:t>. (2023). https://crsreports.congress.gov</w:t>
          </w:r>
        </w:p>
        <w:p w14:paraId="7DC0CFCE" w14:textId="77777777" w:rsidR="00C209CC" w:rsidRPr="00E85678" w:rsidRDefault="00C209CC">
          <w:pPr>
            <w:autoSpaceDE w:val="0"/>
            <w:autoSpaceDN w:val="0"/>
            <w:ind w:hanging="480"/>
            <w:divId w:val="1994673477"/>
            <w:rPr>
              <w:rFonts w:eastAsia="Times New Roman"/>
              <w:sz w:val="24"/>
              <w:szCs w:val="24"/>
            </w:rPr>
          </w:pPr>
          <w:r w:rsidRPr="00E85678">
            <w:rPr>
              <w:rFonts w:eastAsia="Times New Roman"/>
              <w:sz w:val="24"/>
              <w:szCs w:val="24"/>
            </w:rPr>
            <w:t xml:space="preserve">Tian, X., &amp; Pei, J. (2023). Study progress on the pipeline transportation safety of hydrogen-blended natural gas. </w:t>
          </w:r>
          <w:proofErr w:type="spellStart"/>
          <w:r w:rsidRPr="00E85678">
            <w:rPr>
              <w:rFonts w:eastAsia="Times New Roman"/>
              <w:i/>
              <w:iCs/>
              <w:sz w:val="24"/>
              <w:szCs w:val="24"/>
            </w:rPr>
            <w:t>Heliyon</w:t>
          </w:r>
          <w:proofErr w:type="spellEnd"/>
          <w:r w:rsidRPr="00E85678">
            <w:rPr>
              <w:rFonts w:eastAsia="Times New Roman"/>
              <w:sz w:val="24"/>
              <w:szCs w:val="24"/>
            </w:rPr>
            <w:t xml:space="preserve">, </w:t>
          </w:r>
          <w:r w:rsidRPr="00E85678">
            <w:rPr>
              <w:rFonts w:eastAsia="Times New Roman"/>
              <w:i/>
              <w:iCs/>
              <w:sz w:val="24"/>
              <w:szCs w:val="24"/>
            </w:rPr>
            <w:t>9</w:t>
          </w:r>
          <w:r w:rsidRPr="00E85678">
            <w:rPr>
              <w:rFonts w:eastAsia="Times New Roman"/>
              <w:sz w:val="24"/>
              <w:szCs w:val="24"/>
            </w:rPr>
            <w:t>(11), e21454. https://doi.org/10.1016/J.HELIYON.2023.E21454</w:t>
          </w:r>
        </w:p>
        <w:p w14:paraId="68F10719" w14:textId="77777777" w:rsidR="00C209CC" w:rsidRPr="00E85678" w:rsidRDefault="00C209CC">
          <w:pPr>
            <w:autoSpaceDE w:val="0"/>
            <w:autoSpaceDN w:val="0"/>
            <w:ind w:hanging="480"/>
            <w:divId w:val="413473148"/>
            <w:rPr>
              <w:rFonts w:eastAsia="Times New Roman"/>
              <w:sz w:val="24"/>
              <w:szCs w:val="24"/>
            </w:rPr>
          </w:pPr>
          <w:proofErr w:type="spellStart"/>
          <w:r w:rsidRPr="00E85678">
            <w:rPr>
              <w:rFonts w:eastAsia="Times New Roman"/>
              <w:sz w:val="24"/>
              <w:szCs w:val="24"/>
            </w:rPr>
            <w:lastRenderedPageBreak/>
            <w:t>Tsagkari</w:t>
          </w:r>
          <w:proofErr w:type="spellEnd"/>
          <w:r w:rsidRPr="00E85678">
            <w:rPr>
              <w:rFonts w:eastAsia="Times New Roman"/>
              <w:sz w:val="24"/>
              <w:szCs w:val="24"/>
            </w:rPr>
            <w:t xml:space="preserve">, M., Couturier, J. L., </w:t>
          </w:r>
          <w:proofErr w:type="spellStart"/>
          <w:r w:rsidRPr="00E85678">
            <w:rPr>
              <w:rFonts w:eastAsia="Times New Roman"/>
              <w:sz w:val="24"/>
              <w:szCs w:val="24"/>
            </w:rPr>
            <w:t>Kokossis</w:t>
          </w:r>
          <w:proofErr w:type="spellEnd"/>
          <w:r w:rsidRPr="00E85678">
            <w:rPr>
              <w:rFonts w:eastAsia="Times New Roman"/>
              <w:sz w:val="24"/>
              <w:szCs w:val="24"/>
            </w:rPr>
            <w:t xml:space="preserve">, A., &amp; Dubois, J. L. (2016). Early‐Stage Capital Cost Estimation of Biorefinery Processes: A Comparative Study of Heuristic Techniques. </w:t>
          </w:r>
          <w:proofErr w:type="spellStart"/>
          <w:r w:rsidRPr="00E85678">
            <w:rPr>
              <w:rFonts w:eastAsia="Times New Roman"/>
              <w:i/>
              <w:iCs/>
              <w:sz w:val="24"/>
              <w:szCs w:val="24"/>
            </w:rPr>
            <w:t>Chemsuschem</w:t>
          </w:r>
          <w:proofErr w:type="spellEnd"/>
          <w:r w:rsidRPr="00E85678">
            <w:rPr>
              <w:rFonts w:eastAsia="Times New Roman"/>
              <w:sz w:val="24"/>
              <w:szCs w:val="24"/>
            </w:rPr>
            <w:t xml:space="preserve">, </w:t>
          </w:r>
          <w:r w:rsidRPr="00E85678">
            <w:rPr>
              <w:rFonts w:eastAsia="Times New Roman"/>
              <w:i/>
              <w:iCs/>
              <w:sz w:val="24"/>
              <w:szCs w:val="24"/>
            </w:rPr>
            <w:t>9</w:t>
          </w:r>
          <w:r w:rsidRPr="00E85678">
            <w:rPr>
              <w:rFonts w:eastAsia="Times New Roman"/>
              <w:sz w:val="24"/>
              <w:szCs w:val="24"/>
            </w:rPr>
            <w:t>(17), 2284. https://doi.org/10.1002/CSSC.201600309</w:t>
          </w:r>
        </w:p>
        <w:p w14:paraId="01AA2E44" w14:textId="77777777" w:rsidR="00C209CC" w:rsidRPr="00E85678" w:rsidRDefault="00C209CC">
          <w:pPr>
            <w:autoSpaceDE w:val="0"/>
            <w:autoSpaceDN w:val="0"/>
            <w:ind w:hanging="480"/>
            <w:divId w:val="1247810129"/>
            <w:rPr>
              <w:rFonts w:eastAsia="Times New Roman"/>
              <w:sz w:val="24"/>
              <w:szCs w:val="24"/>
            </w:rPr>
          </w:pPr>
          <w:proofErr w:type="spellStart"/>
          <w:r w:rsidRPr="00E85678">
            <w:rPr>
              <w:rFonts w:eastAsia="Times New Roman"/>
              <w:sz w:val="24"/>
              <w:szCs w:val="24"/>
            </w:rPr>
            <w:t>USDrive</w:t>
          </w:r>
          <w:proofErr w:type="spellEnd"/>
          <w:r w:rsidRPr="00E85678">
            <w:rPr>
              <w:rFonts w:eastAsia="Times New Roman"/>
              <w:sz w:val="24"/>
              <w:szCs w:val="24"/>
            </w:rPr>
            <w:t xml:space="preserve">. (2013). </w:t>
          </w:r>
          <w:r w:rsidRPr="00E85678">
            <w:rPr>
              <w:rFonts w:eastAsia="Times New Roman"/>
              <w:i/>
              <w:iCs/>
              <w:sz w:val="24"/>
              <w:szCs w:val="24"/>
            </w:rPr>
            <w:t>Hydrogen Storage Technologies Roadmap Hydrogen Delivery Technical Team Roadmap</w:t>
          </w:r>
          <w:r w:rsidRPr="00E85678">
            <w:rPr>
              <w:rFonts w:eastAsia="Times New Roman"/>
              <w:sz w:val="24"/>
              <w:szCs w:val="24"/>
            </w:rPr>
            <w:t>. www.uscar.org.</w:t>
          </w:r>
        </w:p>
        <w:p w14:paraId="78BD948E" w14:textId="398E49E2" w:rsidR="00C209CC" w:rsidRPr="00E85678" w:rsidRDefault="00C209CC">
          <w:pPr>
            <w:autoSpaceDE w:val="0"/>
            <w:autoSpaceDN w:val="0"/>
            <w:ind w:hanging="480"/>
            <w:divId w:val="511454379"/>
            <w:rPr>
              <w:rFonts w:eastAsia="Times New Roman"/>
              <w:sz w:val="24"/>
              <w:szCs w:val="24"/>
            </w:rPr>
          </w:pPr>
          <w:r w:rsidRPr="00E85678">
            <w:rPr>
              <w:rFonts w:eastAsia="Times New Roman"/>
              <w:sz w:val="24"/>
              <w:szCs w:val="24"/>
            </w:rPr>
            <w:t xml:space="preserve">Verma, S., Kim, B., </w:t>
          </w:r>
          <w:proofErr w:type="spellStart"/>
          <w:r w:rsidRPr="00E85678">
            <w:rPr>
              <w:rFonts w:eastAsia="Times New Roman"/>
              <w:sz w:val="24"/>
              <w:szCs w:val="24"/>
            </w:rPr>
            <w:t>Jhong</w:t>
          </w:r>
          <w:proofErr w:type="spellEnd"/>
          <w:r w:rsidRPr="00E85678">
            <w:rPr>
              <w:rFonts w:eastAsia="Times New Roman"/>
              <w:sz w:val="24"/>
              <w:szCs w:val="24"/>
            </w:rPr>
            <w:t xml:space="preserve">, H. R. M., Ma, S., &amp; Kenis, P. J. A. (2016). A gross-margin model for defining technoeconomic benchmarks in the electroreduction of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rFonts w:eastAsia="Times New Roman"/>
              <w:sz w:val="24"/>
              <w:szCs w:val="24"/>
            </w:rPr>
            <w:t xml:space="preserve">. </w:t>
          </w:r>
          <w:proofErr w:type="spellStart"/>
          <w:r w:rsidRPr="00E85678">
            <w:rPr>
              <w:rFonts w:eastAsia="Times New Roman"/>
              <w:i/>
              <w:iCs/>
              <w:sz w:val="24"/>
              <w:szCs w:val="24"/>
            </w:rPr>
            <w:t>ChemSusChem</w:t>
          </w:r>
          <w:proofErr w:type="spellEnd"/>
          <w:r w:rsidRPr="00E85678">
            <w:rPr>
              <w:rFonts w:eastAsia="Times New Roman"/>
              <w:sz w:val="24"/>
              <w:szCs w:val="24"/>
            </w:rPr>
            <w:t xml:space="preserve">, </w:t>
          </w:r>
          <w:r w:rsidRPr="00E85678">
            <w:rPr>
              <w:rFonts w:eastAsia="Times New Roman"/>
              <w:i/>
              <w:iCs/>
              <w:sz w:val="24"/>
              <w:szCs w:val="24"/>
            </w:rPr>
            <w:t>9</w:t>
          </w:r>
          <w:r w:rsidRPr="00E85678">
            <w:rPr>
              <w:rFonts w:eastAsia="Times New Roman"/>
              <w:sz w:val="24"/>
              <w:szCs w:val="24"/>
            </w:rPr>
            <w:t>(15), 1972–1979. https://doi.org/10.1002/cssc.201600394</w:t>
          </w:r>
        </w:p>
        <w:p w14:paraId="1BF91216" w14:textId="77777777" w:rsidR="00C209CC" w:rsidRPr="00E85678" w:rsidRDefault="00C209CC">
          <w:pPr>
            <w:autoSpaceDE w:val="0"/>
            <w:autoSpaceDN w:val="0"/>
            <w:ind w:hanging="480"/>
            <w:divId w:val="981230047"/>
            <w:rPr>
              <w:rFonts w:eastAsia="Times New Roman"/>
              <w:sz w:val="24"/>
              <w:szCs w:val="24"/>
            </w:rPr>
          </w:pPr>
          <w:r w:rsidRPr="00E85678">
            <w:rPr>
              <w:rFonts w:eastAsia="Times New Roman"/>
              <w:sz w:val="24"/>
              <w:szCs w:val="24"/>
            </w:rPr>
            <w:t xml:space="preserve">Villalba-Herreros, A., </w:t>
          </w:r>
          <w:proofErr w:type="spellStart"/>
          <w:r w:rsidRPr="00E85678">
            <w:rPr>
              <w:rFonts w:eastAsia="Times New Roman"/>
              <w:sz w:val="24"/>
              <w:szCs w:val="24"/>
            </w:rPr>
            <w:t>d’Amore</w:t>
          </w:r>
          <w:proofErr w:type="spellEnd"/>
          <w:r w:rsidRPr="00E85678">
            <w:rPr>
              <w:rFonts w:eastAsia="Times New Roman"/>
              <w:sz w:val="24"/>
              <w:szCs w:val="24"/>
            </w:rPr>
            <w:t xml:space="preserve">-Domenech, R., </w:t>
          </w:r>
          <w:proofErr w:type="spellStart"/>
          <w:r w:rsidRPr="00E85678">
            <w:rPr>
              <w:rFonts w:eastAsia="Times New Roman"/>
              <w:sz w:val="24"/>
              <w:szCs w:val="24"/>
            </w:rPr>
            <w:t>Crucelaegui</w:t>
          </w:r>
          <w:proofErr w:type="spellEnd"/>
          <w:r w:rsidRPr="00E85678">
            <w:rPr>
              <w:rFonts w:eastAsia="Times New Roman"/>
              <w:sz w:val="24"/>
              <w:szCs w:val="24"/>
            </w:rPr>
            <w:t xml:space="preserve">, A., &amp; Leo, T. J. (2023a). Techno-Economic Assessment of Large-Scale Green Hydrogen Logistics Using Ammonia </w:t>
          </w:r>
          <w:proofErr w:type="gramStart"/>
          <w:r w:rsidRPr="00E85678">
            <w:rPr>
              <w:rFonts w:eastAsia="Times New Roman"/>
              <w:sz w:val="24"/>
              <w:szCs w:val="24"/>
            </w:rPr>
            <w:t>As</w:t>
          </w:r>
          <w:proofErr w:type="gramEnd"/>
          <w:r w:rsidRPr="00E85678">
            <w:rPr>
              <w:rFonts w:eastAsia="Times New Roman"/>
              <w:sz w:val="24"/>
              <w:szCs w:val="24"/>
            </w:rPr>
            <w:t xml:space="preserve"> Hydrogen Carrier: Comparison to Liquified Hydrogen Distribution and In Situ Production. </w:t>
          </w:r>
          <w:r w:rsidRPr="00E85678">
            <w:rPr>
              <w:rFonts w:eastAsia="Times New Roman"/>
              <w:i/>
              <w:iCs/>
              <w:sz w:val="24"/>
              <w:szCs w:val="24"/>
            </w:rPr>
            <w:t>ACS Sustainable Chemistry and Engineering</w:t>
          </w:r>
          <w:r w:rsidRPr="00E85678">
            <w:rPr>
              <w:rFonts w:eastAsia="Times New Roman"/>
              <w:sz w:val="24"/>
              <w:szCs w:val="24"/>
            </w:rPr>
            <w:t xml:space="preserve">, </w:t>
          </w:r>
          <w:r w:rsidRPr="00E85678">
            <w:rPr>
              <w:rFonts w:eastAsia="Times New Roman"/>
              <w:i/>
              <w:iCs/>
              <w:sz w:val="24"/>
              <w:szCs w:val="24"/>
            </w:rPr>
            <w:t>11</w:t>
          </w:r>
          <w:r w:rsidRPr="00E85678">
            <w:rPr>
              <w:rFonts w:eastAsia="Times New Roman"/>
              <w:sz w:val="24"/>
              <w:szCs w:val="24"/>
            </w:rPr>
            <w:t>(12), 4716–4726. https://doi.org/10.1021/ACSSUSCHEMENG.2C07136/ASSET/IMAGES/LARGE/SC2C07136_0003.JPEG</w:t>
          </w:r>
        </w:p>
        <w:p w14:paraId="3D3796CE" w14:textId="77777777" w:rsidR="00C209CC" w:rsidRPr="00E85678" w:rsidRDefault="00C209CC">
          <w:pPr>
            <w:autoSpaceDE w:val="0"/>
            <w:autoSpaceDN w:val="0"/>
            <w:ind w:hanging="480"/>
            <w:divId w:val="2006859216"/>
            <w:rPr>
              <w:rFonts w:eastAsia="Times New Roman"/>
              <w:sz w:val="24"/>
              <w:szCs w:val="24"/>
            </w:rPr>
          </w:pPr>
          <w:r w:rsidRPr="00E85678">
            <w:rPr>
              <w:rFonts w:eastAsia="Times New Roman"/>
              <w:sz w:val="24"/>
              <w:szCs w:val="24"/>
            </w:rPr>
            <w:t xml:space="preserve">Villalba-Herreros, A., </w:t>
          </w:r>
          <w:proofErr w:type="spellStart"/>
          <w:r w:rsidRPr="00E85678">
            <w:rPr>
              <w:rFonts w:eastAsia="Times New Roman"/>
              <w:sz w:val="24"/>
              <w:szCs w:val="24"/>
            </w:rPr>
            <w:t>d’Amore</w:t>
          </w:r>
          <w:proofErr w:type="spellEnd"/>
          <w:r w:rsidRPr="00E85678">
            <w:rPr>
              <w:rFonts w:eastAsia="Times New Roman"/>
              <w:sz w:val="24"/>
              <w:szCs w:val="24"/>
            </w:rPr>
            <w:t xml:space="preserve">-Domenech, R., </w:t>
          </w:r>
          <w:proofErr w:type="spellStart"/>
          <w:r w:rsidRPr="00E85678">
            <w:rPr>
              <w:rFonts w:eastAsia="Times New Roman"/>
              <w:sz w:val="24"/>
              <w:szCs w:val="24"/>
            </w:rPr>
            <w:t>Crucelaegui</w:t>
          </w:r>
          <w:proofErr w:type="spellEnd"/>
          <w:r w:rsidRPr="00E85678">
            <w:rPr>
              <w:rFonts w:eastAsia="Times New Roman"/>
              <w:sz w:val="24"/>
              <w:szCs w:val="24"/>
            </w:rPr>
            <w:t xml:space="preserve">, A., &amp; Leo, T. J. (2023b). Techno-Economic Assessment of Large-Scale Green Hydrogen Logistics Using Ammonia </w:t>
          </w:r>
          <w:proofErr w:type="gramStart"/>
          <w:r w:rsidRPr="00E85678">
            <w:rPr>
              <w:rFonts w:eastAsia="Times New Roman"/>
              <w:sz w:val="24"/>
              <w:szCs w:val="24"/>
            </w:rPr>
            <w:t>As</w:t>
          </w:r>
          <w:proofErr w:type="gramEnd"/>
          <w:r w:rsidRPr="00E85678">
            <w:rPr>
              <w:rFonts w:eastAsia="Times New Roman"/>
              <w:sz w:val="24"/>
              <w:szCs w:val="24"/>
            </w:rPr>
            <w:t xml:space="preserve"> Hydrogen Carrier: Comparison to Liquified Hydrogen Distribution and In Situ Production. </w:t>
          </w:r>
          <w:r w:rsidRPr="00E85678">
            <w:rPr>
              <w:rFonts w:eastAsia="Times New Roman"/>
              <w:i/>
              <w:iCs/>
              <w:sz w:val="24"/>
              <w:szCs w:val="24"/>
            </w:rPr>
            <w:t>ACS Sustainable Chemistry and Engineering</w:t>
          </w:r>
          <w:r w:rsidRPr="00E85678">
            <w:rPr>
              <w:rFonts w:eastAsia="Times New Roman"/>
              <w:sz w:val="24"/>
              <w:szCs w:val="24"/>
            </w:rPr>
            <w:t xml:space="preserve">, </w:t>
          </w:r>
          <w:r w:rsidRPr="00E85678">
            <w:rPr>
              <w:rFonts w:eastAsia="Times New Roman"/>
              <w:i/>
              <w:iCs/>
              <w:sz w:val="24"/>
              <w:szCs w:val="24"/>
            </w:rPr>
            <w:t>11</w:t>
          </w:r>
          <w:r w:rsidRPr="00E85678">
            <w:rPr>
              <w:rFonts w:eastAsia="Times New Roman"/>
              <w:sz w:val="24"/>
              <w:szCs w:val="24"/>
            </w:rPr>
            <w:t>(12), 4716–4726. https://doi.org/10.1021/ACSSUSCHEMENG.2C07136/ASSET/IMAGES/LARGE/SC2C07136_0003.JPEG</w:t>
          </w:r>
        </w:p>
        <w:p w14:paraId="18A13B40" w14:textId="77777777" w:rsidR="00C209CC" w:rsidRPr="00E85678" w:rsidRDefault="00C209CC">
          <w:pPr>
            <w:autoSpaceDE w:val="0"/>
            <w:autoSpaceDN w:val="0"/>
            <w:ind w:hanging="480"/>
            <w:divId w:val="83381382"/>
            <w:rPr>
              <w:rFonts w:eastAsia="Times New Roman"/>
              <w:sz w:val="24"/>
              <w:szCs w:val="24"/>
            </w:rPr>
          </w:pPr>
          <w:r w:rsidRPr="00E85678">
            <w:rPr>
              <w:rFonts w:eastAsia="Times New Roman"/>
              <w:sz w:val="24"/>
              <w:szCs w:val="24"/>
            </w:rPr>
            <w:t>Wang, W. C., Liu, Y. C., &amp; Nugroho, R. A. A. (2022). Techno-economic analysis of renewable jet fuel production: The comparison between Fischer-</w:t>
          </w:r>
          <w:proofErr w:type="spellStart"/>
          <w:r w:rsidRPr="00E85678">
            <w:rPr>
              <w:rFonts w:eastAsia="Times New Roman"/>
              <w:sz w:val="24"/>
              <w:szCs w:val="24"/>
            </w:rPr>
            <w:t>Tropsch</w:t>
          </w:r>
          <w:proofErr w:type="spellEnd"/>
          <w:r w:rsidRPr="00E85678">
            <w:rPr>
              <w:rFonts w:eastAsia="Times New Roman"/>
              <w:sz w:val="24"/>
              <w:szCs w:val="24"/>
            </w:rPr>
            <w:t xml:space="preserve"> synthesis and pyrolysis. </w:t>
          </w:r>
          <w:r w:rsidRPr="00E85678">
            <w:rPr>
              <w:rFonts w:eastAsia="Times New Roman"/>
              <w:i/>
              <w:iCs/>
              <w:sz w:val="24"/>
              <w:szCs w:val="24"/>
            </w:rPr>
            <w:t>Energy</w:t>
          </w:r>
          <w:r w:rsidRPr="00E85678">
            <w:rPr>
              <w:rFonts w:eastAsia="Times New Roman"/>
              <w:sz w:val="24"/>
              <w:szCs w:val="24"/>
            </w:rPr>
            <w:t xml:space="preserve">, </w:t>
          </w:r>
          <w:r w:rsidRPr="00E85678">
            <w:rPr>
              <w:rFonts w:eastAsia="Times New Roman"/>
              <w:i/>
              <w:iCs/>
              <w:sz w:val="24"/>
              <w:szCs w:val="24"/>
            </w:rPr>
            <w:t>239</w:t>
          </w:r>
          <w:r w:rsidRPr="00E85678">
            <w:rPr>
              <w:rFonts w:eastAsia="Times New Roman"/>
              <w:sz w:val="24"/>
              <w:szCs w:val="24"/>
            </w:rPr>
            <w:t>, 121970. https://doi.org/10.1016/j.energy.2021.121970</w:t>
          </w:r>
        </w:p>
        <w:p w14:paraId="7C6AB4A1" w14:textId="77777777" w:rsidR="00C209CC" w:rsidRPr="00E85678" w:rsidRDefault="00C209CC">
          <w:pPr>
            <w:autoSpaceDE w:val="0"/>
            <w:autoSpaceDN w:val="0"/>
            <w:ind w:hanging="480"/>
            <w:divId w:val="303513150"/>
            <w:rPr>
              <w:rFonts w:eastAsia="Times New Roman"/>
              <w:sz w:val="24"/>
              <w:szCs w:val="24"/>
            </w:rPr>
          </w:pPr>
          <w:r w:rsidRPr="00E85678">
            <w:rPr>
              <w:rFonts w:eastAsia="Times New Roman"/>
              <w:sz w:val="24"/>
              <w:szCs w:val="24"/>
            </w:rPr>
            <w:lastRenderedPageBreak/>
            <w:t xml:space="preserve">Wassermann, T., </w:t>
          </w:r>
          <w:proofErr w:type="spellStart"/>
          <w:r w:rsidRPr="00E85678">
            <w:rPr>
              <w:rFonts w:eastAsia="Times New Roman"/>
              <w:sz w:val="24"/>
              <w:szCs w:val="24"/>
            </w:rPr>
            <w:t>Muehlenbrock</w:t>
          </w:r>
          <w:proofErr w:type="spellEnd"/>
          <w:r w:rsidRPr="00E85678">
            <w:rPr>
              <w:rFonts w:eastAsia="Times New Roman"/>
              <w:sz w:val="24"/>
              <w:szCs w:val="24"/>
            </w:rPr>
            <w:t xml:space="preserve">, H., Kenkel, P., &amp; Zondervan, E. (2022). Supply chain optimization for electricity-based jet fuel: The case study Germany. </w:t>
          </w:r>
          <w:r w:rsidRPr="00E85678">
            <w:rPr>
              <w:rFonts w:eastAsia="Times New Roman"/>
              <w:i/>
              <w:iCs/>
              <w:sz w:val="24"/>
              <w:szCs w:val="24"/>
            </w:rPr>
            <w:t>Applied Energy</w:t>
          </w:r>
          <w:r w:rsidRPr="00E85678">
            <w:rPr>
              <w:rFonts w:eastAsia="Times New Roman"/>
              <w:sz w:val="24"/>
              <w:szCs w:val="24"/>
            </w:rPr>
            <w:t xml:space="preserve">, </w:t>
          </w:r>
          <w:r w:rsidRPr="00E85678">
            <w:rPr>
              <w:rFonts w:eastAsia="Times New Roman"/>
              <w:i/>
              <w:iCs/>
              <w:sz w:val="24"/>
              <w:szCs w:val="24"/>
            </w:rPr>
            <w:t>307</w:t>
          </w:r>
          <w:r w:rsidRPr="00E85678">
            <w:rPr>
              <w:rFonts w:eastAsia="Times New Roman"/>
              <w:sz w:val="24"/>
              <w:szCs w:val="24"/>
            </w:rPr>
            <w:t>(August 2021), 117683. https://doi.org/10.1016/j.apenergy.2021.117683</w:t>
          </w:r>
        </w:p>
        <w:p w14:paraId="24A06F0A" w14:textId="77777777" w:rsidR="00C209CC" w:rsidRPr="00E85678" w:rsidRDefault="00C209CC">
          <w:pPr>
            <w:autoSpaceDE w:val="0"/>
            <w:autoSpaceDN w:val="0"/>
            <w:ind w:hanging="480"/>
            <w:divId w:val="1773238208"/>
            <w:rPr>
              <w:rFonts w:eastAsia="Times New Roman"/>
              <w:sz w:val="24"/>
              <w:szCs w:val="24"/>
            </w:rPr>
          </w:pPr>
          <w:r w:rsidRPr="00E85678">
            <w:rPr>
              <w:rFonts w:eastAsia="Times New Roman"/>
              <w:sz w:val="24"/>
              <w:szCs w:val="24"/>
            </w:rPr>
            <w:t xml:space="preserve">Wassermann, T., Schnuelle, C., Kenkel, P., &amp; Zondervan, E. (2020). Power-to-Methanol at Refineries as a Precursor to Green Jet Fuel Production: </w:t>
          </w:r>
          <w:proofErr w:type="gramStart"/>
          <w:r w:rsidRPr="00E85678">
            <w:rPr>
              <w:rFonts w:eastAsia="Times New Roman"/>
              <w:sz w:val="24"/>
              <w:szCs w:val="24"/>
            </w:rPr>
            <w:t>a</w:t>
          </w:r>
          <w:proofErr w:type="gramEnd"/>
          <w:r w:rsidRPr="00E85678">
            <w:rPr>
              <w:rFonts w:eastAsia="Times New Roman"/>
              <w:sz w:val="24"/>
              <w:szCs w:val="24"/>
            </w:rPr>
            <w:t xml:space="preserve"> Simulation and Assessment Study. </w:t>
          </w:r>
          <w:r w:rsidRPr="00E85678">
            <w:rPr>
              <w:rFonts w:eastAsia="Times New Roman"/>
              <w:i/>
              <w:iCs/>
              <w:sz w:val="24"/>
              <w:szCs w:val="24"/>
            </w:rPr>
            <w:t>Computer Aided Chemical Engineering</w:t>
          </w:r>
          <w:r w:rsidRPr="00E85678">
            <w:rPr>
              <w:rFonts w:eastAsia="Times New Roman"/>
              <w:sz w:val="24"/>
              <w:szCs w:val="24"/>
            </w:rPr>
            <w:t xml:space="preserve">, </w:t>
          </w:r>
          <w:r w:rsidRPr="00E85678">
            <w:rPr>
              <w:rFonts w:eastAsia="Times New Roman"/>
              <w:i/>
              <w:iCs/>
              <w:sz w:val="24"/>
              <w:szCs w:val="24"/>
            </w:rPr>
            <w:t>48</w:t>
          </w:r>
          <w:r w:rsidRPr="00E85678">
            <w:rPr>
              <w:rFonts w:eastAsia="Times New Roman"/>
              <w:sz w:val="24"/>
              <w:szCs w:val="24"/>
            </w:rPr>
            <w:t>, 1453–1458. https://doi.org/10.1016/B978-0-12-823377-1.50243-3</w:t>
          </w:r>
        </w:p>
        <w:p w14:paraId="39D09180" w14:textId="1B633895" w:rsidR="00C209CC" w:rsidRPr="00E85678" w:rsidRDefault="00C209CC">
          <w:pPr>
            <w:autoSpaceDE w:val="0"/>
            <w:autoSpaceDN w:val="0"/>
            <w:ind w:hanging="480"/>
            <w:divId w:val="2060475044"/>
            <w:rPr>
              <w:rFonts w:eastAsia="Times New Roman"/>
              <w:sz w:val="24"/>
              <w:szCs w:val="24"/>
            </w:rPr>
          </w:pPr>
          <w:proofErr w:type="spellStart"/>
          <w:r w:rsidRPr="00E85678">
            <w:rPr>
              <w:rFonts w:eastAsia="Times New Roman"/>
              <w:sz w:val="24"/>
              <w:szCs w:val="24"/>
            </w:rPr>
            <w:t>Wietschel</w:t>
          </w:r>
          <w:proofErr w:type="spellEnd"/>
          <w:r w:rsidRPr="00E85678">
            <w:rPr>
              <w:rFonts w:eastAsia="Times New Roman"/>
              <w:sz w:val="24"/>
              <w:szCs w:val="24"/>
            </w:rPr>
            <w:t>, M., Hasenauer, U., &amp; de Groot, A. (2006). Development of European hydrogen infrastructure scenarios—</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rFonts w:eastAsia="Times New Roman"/>
              <w:sz w:val="24"/>
              <w:szCs w:val="24"/>
            </w:rPr>
            <w:t xml:space="preserve"> reduction potential and infrastructure investment. </w:t>
          </w:r>
          <w:r w:rsidRPr="00E85678">
            <w:rPr>
              <w:rFonts w:eastAsia="Times New Roman"/>
              <w:i/>
              <w:iCs/>
              <w:sz w:val="24"/>
              <w:szCs w:val="24"/>
            </w:rPr>
            <w:t>Energy Policy</w:t>
          </w:r>
          <w:r w:rsidRPr="00E85678">
            <w:rPr>
              <w:rFonts w:eastAsia="Times New Roman"/>
              <w:sz w:val="24"/>
              <w:szCs w:val="24"/>
            </w:rPr>
            <w:t xml:space="preserve">, </w:t>
          </w:r>
          <w:r w:rsidRPr="00E85678">
            <w:rPr>
              <w:rFonts w:eastAsia="Times New Roman"/>
              <w:i/>
              <w:iCs/>
              <w:sz w:val="24"/>
              <w:szCs w:val="24"/>
            </w:rPr>
            <w:t>34</w:t>
          </w:r>
          <w:r w:rsidRPr="00E85678">
            <w:rPr>
              <w:rFonts w:eastAsia="Times New Roman"/>
              <w:sz w:val="24"/>
              <w:szCs w:val="24"/>
            </w:rPr>
            <w:t>(11), 1284–1298. https://doi.org/10.1016/J.ENPOL.2005.12.019</w:t>
          </w:r>
        </w:p>
        <w:p w14:paraId="116A9E30" w14:textId="354B9648" w:rsidR="00C209CC" w:rsidRPr="00E85678" w:rsidRDefault="00C209CC">
          <w:pPr>
            <w:autoSpaceDE w:val="0"/>
            <w:autoSpaceDN w:val="0"/>
            <w:ind w:hanging="480"/>
            <w:divId w:val="286397398"/>
            <w:rPr>
              <w:rFonts w:eastAsia="Times New Roman"/>
              <w:sz w:val="24"/>
              <w:szCs w:val="24"/>
            </w:rPr>
          </w:pPr>
          <w:r w:rsidRPr="00E85678">
            <w:rPr>
              <w:rFonts w:eastAsia="Times New Roman"/>
              <w:sz w:val="24"/>
              <w:szCs w:val="24"/>
            </w:rPr>
            <w:t xml:space="preserve">Xu, L., Xiu, Y., Liu, F., Liang, Y., &amp; Wang, S. (2020). Research Progress in Conversion of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rFonts w:eastAsia="Times New Roman"/>
              <w:sz w:val="24"/>
              <w:szCs w:val="24"/>
            </w:rPr>
            <w:t xml:space="preserve"> to Valuable Fuels. </w:t>
          </w:r>
          <w:r w:rsidRPr="00E85678">
            <w:rPr>
              <w:rFonts w:eastAsia="Times New Roman"/>
              <w:i/>
              <w:iCs/>
              <w:sz w:val="24"/>
              <w:szCs w:val="24"/>
            </w:rPr>
            <w:t>Molecules 2020, Vol. 25, Page 3653</w:t>
          </w:r>
          <w:r w:rsidRPr="00E85678">
            <w:rPr>
              <w:rFonts w:eastAsia="Times New Roman"/>
              <w:sz w:val="24"/>
              <w:szCs w:val="24"/>
            </w:rPr>
            <w:t xml:space="preserve">, </w:t>
          </w:r>
          <w:r w:rsidRPr="00E85678">
            <w:rPr>
              <w:rFonts w:eastAsia="Times New Roman"/>
              <w:i/>
              <w:iCs/>
              <w:sz w:val="24"/>
              <w:szCs w:val="24"/>
            </w:rPr>
            <w:t>25</w:t>
          </w:r>
          <w:r w:rsidRPr="00E85678">
            <w:rPr>
              <w:rFonts w:eastAsia="Times New Roman"/>
              <w:sz w:val="24"/>
              <w:szCs w:val="24"/>
            </w:rPr>
            <w:t>(16), 3653. https://doi.org/10.3390/MOLECULES25163653</w:t>
          </w:r>
        </w:p>
        <w:p w14:paraId="4243643D" w14:textId="77777777" w:rsidR="00C209CC" w:rsidRPr="00E85678" w:rsidRDefault="00C209CC">
          <w:pPr>
            <w:autoSpaceDE w:val="0"/>
            <w:autoSpaceDN w:val="0"/>
            <w:ind w:hanging="480"/>
            <w:divId w:val="1876506703"/>
            <w:rPr>
              <w:rFonts w:eastAsia="Times New Roman"/>
              <w:sz w:val="24"/>
              <w:szCs w:val="24"/>
            </w:rPr>
          </w:pPr>
          <w:r w:rsidRPr="00E85678">
            <w:rPr>
              <w:rFonts w:eastAsia="Times New Roman"/>
              <w:sz w:val="24"/>
              <w:szCs w:val="24"/>
            </w:rPr>
            <w:t xml:space="preserve">Yao, B., Xiao, T., </w:t>
          </w:r>
          <w:proofErr w:type="spellStart"/>
          <w:r w:rsidRPr="00E85678">
            <w:rPr>
              <w:rFonts w:eastAsia="Times New Roman"/>
              <w:sz w:val="24"/>
              <w:szCs w:val="24"/>
            </w:rPr>
            <w:t>Makgae</w:t>
          </w:r>
          <w:proofErr w:type="spellEnd"/>
          <w:r w:rsidRPr="00E85678">
            <w:rPr>
              <w:rFonts w:eastAsia="Times New Roman"/>
              <w:sz w:val="24"/>
              <w:szCs w:val="24"/>
            </w:rPr>
            <w:t>, O. A., Jie, X., Gonzalez-Cortes, S., Guan, S., Kirkland, A. I., Dilworth, J. R., Al-</w:t>
          </w:r>
          <w:proofErr w:type="spellStart"/>
          <w:r w:rsidRPr="00E85678">
            <w:rPr>
              <w:rFonts w:eastAsia="Times New Roman"/>
              <w:sz w:val="24"/>
              <w:szCs w:val="24"/>
            </w:rPr>
            <w:t>Megren</w:t>
          </w:r>
          <w:proofErr w:type="spellEnd"/>
          <w:r w:rsidRPr="00E85678">
            <w:rPr>
              <w:rFonts w:eastAsia="Times New Roman"/>
              <w:sz w:val="24"/>
              <w:szCs w:val="24"/>
            </w:rPr>
            <w:t xml:space="preserve">, H. A., </w:t>
          </w:r>
          <w:proofErr w:type="spellStart"/>
          <w:r w:rsidRPr="00E85678">
            <w:rPr>
              <w:rFonts w:eastAsia="Times New Roman"/>
              <w:sz w:val="24"/>
              <w:szCs w:val="24"/>
            </w:rPr>
            <w:t>Alshihri</w:t>
          </w:r>
          <w:proofErr w:type="spellEnd"/>
          <w:r w:rsidRPr="00E85678">
            <w:rPr>
              <w:rFonts w:eastAsia="Times New Roman"/>
              <w:sz w:val="24"/>
              <w:szCs w:val="24"/>
            </w:rPr>
            <w:t xml:space="preserve">, S. M., Dobson, P. J., Owen, G. P., Thomas, J. M., &amp; Edwards, P. P. (2020). Transforming carbon dioxide into jet fuel using an organic combustion-synthesized Fe-Mn-K catalyst. </w:t>
          </w:r>
          <w:r w:rsidRPr="00E85678">
            <w:rPr>
              <w:rFonts w:eastAsia="Times New Roman"/>
              <w:i/>
              <w:iCs/>
              <w:sz w:val="24"/>
              <w:szCs w:val="24"/>
            </w:rPr>
            <w:t>Nature Communications</w:t>
          </w:r>
          <w:r w:rsidRPr="00E85678">
            <w:rPr>
              <w:rFonts w:eastAsia="Times New Roman"/>
              <w:sz w:val="24"/>
              <w:szCs w:val="24"/>
            </w:rPr>
            <w:t xml:space="preserve">, </w:t>
          </w:r>
          <w:r w:rsidRPr="00E85678">
            <w:rPr>
              <w:rFonts w:eastAsia="Times New Roman"/>
              <w:i/>
              <w:iCs/>
              <w:sz w:val="24"/>
              <w:szCs w:val="24"/>
            </w:rPr>
            <w:t>11</w:t>
          </w:r>
          <w:r w:rsidRPr="00E85678">
            <w:rPr>
              <w:rFonts w:eastAsia="Times New Roman"/>
              <w:sz w:val="24"/>
              <w:szCs w:val="24"/>
            </w:rPr>
            <w:t>(1). https://doi.org/10.1038/s41467-020-20214-z</w:t>
          </w:r>
        </w:p>
        <w:p w14:paraId="2E6958F8" w14:textId="77777777" w:rsidR="00C209CC" w:rsidRPr="00E85678" w:rsidRDefault="00C209CC">
          <w:pPr>
            <w:autoSpaceDE w:val="0"/>
            <w:autoSpaceDN w:val="0"/>
            <w:ind w:hanging="480"/>
            <w:divId w:val="1478649636"/>
            <w:rPr>
              <w:rFonts w:eastAsia="Times New Roman"/>
              <w:sz w:val="24"/>
              <w:szCs w:val="24"/>
            </w:rPr>
          </w:pPr>
          <w:r w:rsidRPr="00E85678">
            <w:rPr>
              <w:rFonts w:eastAsia="Times New Roman"/>
              <w:sz w:val="24"/>
              <w:szCs w:val="24"/>
            </w:rPr>
            <w:t xml:space="preserve">Yilmaz, C., &amp; Kaska, O. (2018). Performance analysis and optimization of a hydrogen liquefaction system assisted by geothermal absorption precooling refrigeration cycle. </w:t>
          </w:r>
          <w:r w:rsidRPr="00E85678">
            <w:rPr>
              <w:rFonts w:eastAsia="Times New Roman"/>
              <w:i/>
              <w:iCs/>
              <w:sz w:val="24"/>
              <w:szCs w:val="24"/>
            </w:rPr>
            <w:t>International Journal of Hydrogen Energy</w:t>
          </w:r>
          <w:r w:rsidRPr="00E85678">
            <w:rPr>
              <w:rFonts w:eastAsia="Times New Roman"/>
              <w:sz w:val="24"/>
              <w:szCs w:val="24"/>
            </w:rPr>
            <w:t xml:space="preserve">, </w:t>
          </w:r>
          <w:r w:rsidRPr="00E85678">
            <w:rPr>
              <w:rFonts w:eastAsia="Times New Roman"/>
              <w:i/>
              <w:iCs/>
              <w:sz w:val="24"/>
              <w:szCs w:val="24"/>
            </w:rPr>
            <w:t>43</w:t>
          </w:r>
          <w:r w:rsidRPr="00E85678">
            <w:rPr>
              <w:rFonts w:eastAsia="Times New Roman"/>
              <w:sz w:val="24"/>
              <w:szCs w:val="24"/>
            </w:rPr>
            <w:t>(44), 20203–20213. https://doi.org/10.1016/J.IJHYDENE.2018.08.019</w:t>
          </w:r>
        </w:p>
        <w:p w14:paraId="1A86EFA6" w14:textId="77777777" w:rsidR="00C209CC" w:rsidRPr="00E85678" w:rsidRDefault="00C209CC">
          <w:pPr>
            <w:autoSpaceDE w:val="0"/>
            <w:autoSpaceDN w:val="0"/>
            <w:ind w:hanging="480"/>
            <w:divId w:val="1860123365"/>
            <w:rPr>
              <w:rFonts w:eastAsia="Times New Roman"/>
              <w:sz w:val="24"/>
              <w:szCs w:val="24"/>
            </w:rPr>
          </w:pPr>
          <w:r w:rsidRPr="00E85678">
            <w:rPr>
              <w:rFonts w:eastAsia="Times New Roman"/>
              <w:sz w:val="24"/>
              <w:szCs w:val="24"/>
            </w:rPr>
            <w:t xml:space="preserve">Yoder, A. M., Murphy, D. J., &amp; Dehart, A. F. (2013). A Technical Review on Safety in On-Farm Biomass Production and Storage Systems: Status and Industry Needs. </w:t>
          </w:r>
          <w:r w:rsidRPr="00E85678">
            <w:rPr>
              <w:rFonts w:eastAsia="Times New Roman"/>
              <w:i/>
              <w:iCs/>
              <w:sz w:val="24"/>
              <w:szCs w:val="24"/>
            </w:rPr>
            <w:t xml:space="preserve">American Society of Agricultural and Biological Engineers Annual </w:t>
          </w:r>
          <w:r w:rsidRPr="00E85678">
            <w:rPr>
              <w:rFonts w:eastAsia="Times New Roman"/>
              <w:i/>
              <w:iCs/>
              <w:sz w:val="24"/>
              <w:szCs w:val="24"/>
            </w:rPr>
            <w:lastRenderedPageBreak/>
            <w:t>International Meeting 2013, ASABE 2013</w:t>
          </w:r>
          <w:r w:rsidRPr="00E85678">
            <w:rPr>
              <w:rFonts w:eastAsia="Times New Roman"/>
              <w:sz w:val="24"/>
              <w:szCs w:val="24"/>
            </w:rPr>
            <w:t xml:space="preserve">, </w:t>
          </w:r>
          <w:r w:rsidRPr="00E85678">
            <w:rPr>
              <w:rFonts w:eastAsia="Times New Roman"/>
              <w:i/>
              <w:iCs/>
              <w:sz w:val="24"/>
              <w:szCs w:val="24"/>
            </w:rPr>
            <w:t>6</w:t>
          </w:r>
          <w:r w:rsidRPr="00E85678">
            <w:rPr>
              <w:rFonts w:eastAsia="Times New Roman"/>
              <w:sz w:val="24"/>
              <w:szCs w:val="24"/>
            </w:rPr>
            <w:t>, 1-. https://doi.org/10.13031/AIM.20131620568</w:t>
          </w:r>
        </w:p>
        <w:p w14:paraId="45A466B5" w14:textId="77777777" w:rsidR="00C209CC" w:rsidRPr="00E85678" w:rsidRDefault="00C209CC">
          <w:pPr>
            <w:autoSpaceDE w:val="0"/>
            <w:autoSpaceDN w:val="0"/>
            <w:ind w:hanging="480"/>
            <w:divId w:val="1174078533"/>
            <w:rPr>
              <w:rFonts w:eastAsia="Times New Roman"/>
              <w:sz w:val="24"/>
              <w:szCs w:val="24"/>
            </w:rPr>
          </w:pPr>
          <w:r w:rsidRPr="00E85678">
            <w:rPr>
              <w:rFonts w:eastAsia="Times New Roman"/>
              <w:sz w:val="24"/>
              <w:szCs w:val="24"/>
            </w:rPr>
            <w:t xml:space="preserve">You, F., &amp; Wang, B. (2011). Life Cycle Optimization of Biomass-to-Liquid Supply Chains with Distributed–Centralized Processing Networks. </w:t>
          </w:r>
          <w:r w:rsidRPr="00E85678">
            <w:rPr>
              <w:rFonts w:eastAsia="Times New Roman"/>
              <w:i/>
              <w:iCs/>
              <w:sz w:val="24"/>
              <w:szCs w:val="24"/>
            </w:rPr>
            <w:t>Industrial &amp; Engineering Chemistry Research</w:t>
          </w:r>
          <w:r w:rsidRPr="00E85678">
            <w:rPr>
              <w:rFonts w:eastAsia="Times New Roman"/>
              <w:sz w:val="24"/>
              <w:szCs w:val="24"/>
            </w:rPr>
            <w:t xml:space="preserve">, </w:t>
          </w:r>
          <w:r w:rsidRPr="00E85678">
            <w:rPr>
              <w:rFonts w:eastAsia="Times New Roman"/>
              <w:i/>
              <w:iCs/>
              <w:sz w:val="24"/>
              <w:szCs w:val="24"/>
            </w:rPr>
            <w:t>50</w:t>
          </w:r>
          <w:r w:rsidRPr="00E85678">
            <w:rPr>
              <w:rFonts w:eastAsia="Times New Roman"/>
              <w:sz w:val="24"/>
              <w:szCs w:val="24"/>
            </w:rPr>
            <w:t>(17), 10102–10127. https://doi.org/10.1021/ie200850t</w:t>
          </w:r>
        </w:p>
        <w:p w14:paraId="4F04F875" w14:textId="0207085C" w:rsidR="00C209CC" w:rsidRPr="00E85678" w:rsidRDefault="00C209CC">
          <w:pPr>
            <w:autoSpaceDE w:val="0"/>
            <w:autoSpaceDN w:val="0"/>
            <w:ind w:hanging="480"/>
            <w:divId w:val="192160374"/>
            <w:rPr>
              <w:rFonts w:eastAsia="Times New Roman"/>
              <w:sz w:val="24"/>
              <w:szCs w:val="24"/>
            </w:rPr>
          </w:pPr>
          <w:r w:rsidRPr="00E85678">
            <w:rPr>
              <w:rFonts w:eastAsia="Times New Roman"/>
              <w:sz w:val="24"/>
              <w:szCs w:val="24"/>
            </w:rPr>
            <w:t xml:space="preserve">Zang, G., Sun, P., </w:t>
          </w:r>
          <w:proofErr w:type="spellStart"/>
          <w:r w:rsidRPr="00E85678">
            <w:rPr>
              <w:rFonts w:eastAsia="Times New Roman"/>
              <w:sz w:val="24"/>
              <w:szCs w:val="24"/>
            </w:rPr>
            <w:t>Elgowainy</w:t>
          </w:r>
          <w:proofErr w:type="spellEnd"/>
          <w:r w:rsidRPr="00E85678">
            <w:rPr>
              <w:rFonts w:eastAsia="Times New Roman"/>
              <w:sz w:val="24"/>
              <w:szCs w:val="24"/>
            </w:rPr>
            <w:t xml:space="preserve">, A., Bafana, A., &amp; Wang, M. (2021). Life Cycle Analysis of </w:t>
          </w:r>
          <w:proofErr w:type="spellStart"/>
          <w:r w:rsidRPr="00E85678">
            <w:rPr>
              <w:rFonts w:eastAsia="Times New Roman"/>
              <w:sz w:val="24"/>
              <w:szCs w:val="24"/>
            </w:rPr>
            <w:t>Electrofuels</w:t>
          </w:r>
          <w:proofErr w:type="spellEnd"/>
          <w:r w:rsidRPr="00E85678">
            <w:rPr>
              <w:rFonts w:eastAsia="Times New Roman"/>
              <w:sz w:val="24"/>
              <w:szCs w:val="24"/>
            </w:rPr>
            <w:t>: Fischer-</w:t>
          </w:r>
          <w:proofErr w:type="spellStart"/>
          <w:r w:rsidRPr="00E85678">
            <w:rPr>
              <w:rFonts w:eastAsia="Times New Roman"/>
              <w:sz w:val="24"/>
              <w:szCs w:val="24"/>
            </w:rPr>
            <w:t>Tropsch</w:t>
          </w:r>
          <w:proofErr w:type="spellEnd"/>
          <w:r w:rsidRPr="00E85678">
            <w:rPr>
              <w:rFonts w:eastAsia="Times New Roman"/>
              <w:sz w:val="24"/>
              <w:szCs w:val="24"/>
            </w:rPr>
            <w:t xml:space="preserve"> Fuel Production from Hydrogen and Corn Ethanol Byproduct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rFonts w:eastAsia="Times New Roman"/>
              <w:sz w:val="24"/>
              <w:szCs w:val="24"/>
            </w:rPr>
            <w:t xml:space="preserve">. </w:t>
          </w:r>
          <w:r w:rsidRPr="00E85678">
            <w:rPr>
              <w:rFonts w:eastAsia="Times New Roman"/>
              <w:i/>
              <w:iCs/>
              <w:sz w:val="24"/>
              <w:szCs w:val="24"/>
            </w:rPr>
            <w:t>Environmental Science and Technology</w:t>
          </w:r>
          <w:r w:rsidRPr="00E85678">
            <w:rPr>
              <w:rFonts w:eastAsia="Times New Roman"/>
              <w:sz w:val="24"/>
              <w:szCs w:val="24"/>
            </w:rPr>
            <w:t>, 2–11. https://doi.org/10.1021/acs.est.0c05893</w:t>
          </w:r>
        </w:p>
        <w:p w14:paraId="0CBC7E05" w14:textId="77777777" w:rsidR="00C209CC" w:rsidRPr="00E85678" w:rsidRDefault="00C209CC">
          <w:pPr>
            <w:autoSpaceDE w:val="0"/>
            <w:autoSpaceDN w:val="0"/>
            <w:ind w:hanging="480"/>
            <w:divId w:val="1139957920"/>
            <w:rPr>
              <w:rFonts w:eastAsia="Times New Roman"/>
              <w:sz w:val="24"/>
              <w:szCs w:val="24"/>
            </w:rPr>
          </w:pPr>
          <w:r w:rsidRPr="00E85678">
            <w:rPr>
              <w:rFonts w:eastAsia="Times New Roman"/>
              <w:sz w:val="24"/>
              <w:szCs w:val="24"/>
            </w:rPr>
            <w:t xml:space="preserve">Zhang, T., </w:t>
          </w:r>
          <w:proofErr w:type="spellStart"/>
          <w:r w:rsidRPr="00E85678">
            <w:rPr>
              <w:rFonts w:eastAsia="Times New Roman"/>
              <w:sz w:val="24"/>
              <w:szCs w:val="24"/>
            </w:rPr>
            <w:t>Uratani</w:t>
          </w:r>
          <w:proofErr w:type="spellEnd"/>
          <w:r w:rsidRPr="00E85678">
            <w:rPr>
              <w:rFonts w:eastAsia="Times New Roman"/>
              <w:sz w:val="24"/>
              <w:szCs w:val="24"/>
            </w:rPr>
            <w:t xml:space="preserve">, J., Huang, Y., Xu, L., Griffiths, S., &amp; Ding, Y. (2023). Hydrogen liquefaction and storage: Recent progress and perspectives. </w:t>
          </w:r>
          <w:r w:rsidRPr="00E85678">
            <w:rPr>
              <w:rFonts w:eastAsia="Times New Roman"/>
              <w:i/>
              <w:iCs/>
              <w:sz w:val="24"/>
              <w:szCs w:val="24"/>
            </w:rPr>
            <w:t>Renewable and Sustainable Energy Reviews</w:t>
          </w:r>
          <w:r w:rsidRPr="00E85678">
            <w:rPr>
              <w:rFonts w:eastAsia="Times New Roman"/>
              <w:sz w:val="24"/>
              <w:szCs w:val="24"/>
            </w:rPr>
            <w:t xml:space="preserve">, </w:t>
          </w:r>
          <w:r w:rsidRPr="00E85678">
            <w:rPr>
              <w:rFonts w:eastAsia="Times New Roman"/>
              <w:i/>
              <w:iCs/>
              <w:sz w:val="24"/>
              <w:szCs w:val="24"/>
            </w:rPr>
            <w:t>176</w:t>
          </w:r>
          <w:r w:rsidRPr="00E85678">
            <w:rPr>
              <w:rFonts w:eastAsia="Times New Roman"/>
              <w:sz w:val="24"/>
              <w:szCs w:val="24"/>
            </w:rPr>
            <w:t>, 113204. https://doi.org/10.1016/J.RSER.2023.113204</w:t>
          </w:r>
        </w:p>
        <w:p w14:paraId="363B2D4E" w14:textId="233636A3" w:rsidR="00C209CC" w:rsidRPr="00E85678" w:rsidRDefault="00C209CC">
          <w:pPr>
            <w:autoSpaceDE w:val="0"/>
            <w:autoSpaceDN w:val="0"/>
            <w:ind w:hanging="480"/>
            <w:divId w:val="284164525"/>
            <w:rPr>
              <w:rFonts w:eastAsia="Times New Roman"/>
              <w:sz w:val="24"/>
              <w:szCs w:val="24"/>
            </w:rPr>
          </w:pPr>
          <w:r w:rsidRPr="00E85678">
            <w:rPr>
              <w:rFonts w:eastAsia="Times New Roman"/>
              <w:sz w:val="24"/>
              <w:szCs w:val="24"/>
            </w:rPr>
            <w:t xml:space="preserve">Zhao, D., Tian, Q., Li, Z., &amp; Zhu, Q. (2016). A new stepwise and piecewise optimization approach for </w:t>
          </w:r>
          <w:r w:rsidR="00A16BD1" w:rsidRPr="00E85678">
            <w:rPr>
              <w:rFonts w:eastAsia="Times New Roman"/>
              <w:sz w:val="24"/>
              <w:szCs w:val="24"/>
            </w:rPr>
            <w:t>CO</w:t>
          </w:r>
          <w:r w:rsidR="00A16BD1" w:rsidRPr="00E85678">
            <w:rPr>
              <w:rFonts w:eastAsia="Times New Roman"/>
              <w:sz w:val="24"/>
              <w:szCs w:val="24"/>
              <w:vertAlign w:val="subscript"/>
            </w:rPr>
            <w:t>2</w:t>
          </w:r>
          <w:r w:rsidRPr="00E85678">
            <w:rPr>
              <w:rFonts w:eastAsia="Times New Roman"/>
              <w:sz w:val="24"/>
              <w:szCs w:val="24"/>
            </w:rPr>
            <w:t xml:space="preserve"> pipeline. </w:t>
          </w:r>
          <w:r w:rsidRPr="00E85678">
            <w:rPr>
              <w:rFonts w:eastAsia="Times New Roman"/>
              <w:i/>
              <w:iCs/>
              <w:sz w:val="24"/>
              <w:szCs w:val="24"/>
            </w:rPr>
            <w:t>International Journal of Greenhouse Gas Control</w:t>
          </w:r>
          <w:r w:rsidRPr="00E85678">
            <w:rPr>
              <w:rFonts w:eastAsia="Times New Roman"/>
              <w:sz w:val="24"/>
              <w:szCs w:val="24"/>
            </w:rPr>
            <w:t xml:space="preserve">, </w:t>
          </w:r>
          <w:r w:rsidRPr="00E85678">
            <w:rPr>
              <w:rFonts w:eastAsia="Times New Roman"/>
              <w:i/>
              <w:iCs/>
              <w:sz w:val="24"/>
              <w:szCs w:val="24"/>
            </w:rPr>
            <w:t>49</w:t>
          </w:r>
          <w:r w:rsidRPr="00E85678">
            <w:rPr>
              <w:rFonts w:eastAsia="Times New Roman"/>
              <w:sz w:val="24"/>
              <w:szCs w:val="24"/>
            </w:rPr>
            <w:t>, 192–200. https://doi.org/10.1016/j.ijggc.2016.03.005</w:t>
          </w:r>
        </w:p>
        <w:p w14:paraId="34D1141A" w14:textId="1745D89D" w:rsidR="00F44D1F" w:rsidRPr="00E85678" w:rsidRDefault="00C209CC" w:rsidP="00C35572">
          <w:pPr>
            <w:divId w:val="1164541569"/>
            <w:rPr>
              <w:sz w:val="24"/>
              <w:szCs w:val="24"/>
            </w:rPr>
          </w:pPr>
          <w:r w:rsidRPr="00E85678">
            <w:rPr>
              <w:rFonts w:eastAsia="Times New Roman"/>
              <w:sz w:val="24"/>
              <w:szCs w:val="24"/>
            </w:rPr>
            <w:t> </w:t>
          </w:r>
        </w:p>
      </w:sdtContent>
    </w:sdt>
    <w:p w14:paraId="739EE041" w14:textId="764CEC74" w:rsidR="006945ED" w:rsidRPr="00E85678" w:rsidRDefault="006945ED" w:rsidP="00C35572">
      <w:pPr>
        <w:rPr>
          <w:sz w:val="24"/>
          <w:szCs w:val="24"/>
        </w:rPr>
      </w:pPr>
      <w:r w:rsidRPr="00E85678">
        <w:rPr>
          <w:sz w:val="24"/>
          <w:szCs w:val="24"/>
        </w:rPr>
        <w:t xml:space="preserve"> </w:t>
      </w:r>
    </w:p>
    <w:p w14:paraId="421C8A4E" w14:textId="136729AA" w:rsidR="006945ED" w:rsidRPr="00E85678" w:rsidRDefault="006945ED" w:rsidP="00C35572">
      <w:pPr>
        <w:rPr>
          <w:sz w:val="24"/>
          <w:szCs w:val="24"/>
        </w:rPr>
      </w:pPr>
      <w:r w:rsidRPr="00E85678">
        <w:rPr>
          <w:sz w:val="24"/>
          <w:szCs w:val="24"/>
        </w:rPr>
        <w:br w:type="page"/>
      </w:r>
    </w:p>
    <w:p w14:paraId="0936DB57" w14:textId="3F833969" w:rsidR="006945ED" w:rsidRPr="00E85678" w:rsidRDefault="006945ED" w:rsidP="000904C8">
      <w:pPr>
        <w:pStyle w:val="AltHeading1"/>
        <w:numPr>
          <w:ilvl w:val="0"/>
          <w:numId w:val="0"/>
        </w:numPr>
      </w:pPr>
      <w:bookmarkStart w:id="260" w:name="_Toc420995913"/>
      <w:bookmarkStart w:id="261" w:name="_Toc422997500"/>
      <w:bookmarkStart w:id="262" w:name="_Toc427156485"/>
      <w:bookmarkStart w:id="263" w:name="_Toc183423809"/>
      <w:r w:rsidRPr="00E85678">
        <w:lastRenderedPageBreak/>
        <w:t>Vita</w:t>
      </w:r>
      <w:bookmarkEnd w:id="260"/>
      <w:bookmarkEnd w:id="261"/>
      <w:bookmarkEnd w:id="262"/>
      <w:bookmarkEnd w:id="263"/>
    </w:p>
    <w:p w14:paraId="53533033" w14:textId="406CC5C6" w:rsidR="006B4710" w:rsidRPr="00E85678" w:rsidRDefault="00CA161F" w:rsidP="006B4710">
      <w:pPr>
        <w:rPr>
          <w:sz w:val="24"/>
          <w:szCs w:val="24"/>
        </w:rPr>
      </w:pPr>
      <w:r w:rsidRPr="00E85678">
        <w:rPr>
          <w:sz w:val="24"/>
          <w:szCs w:val="24"/>
        </w:rPr>
        <w:t>Rui Zhou was born in Chengdu, China.</w:t>
      </w:r>
      <w:r w:rsidR="00E62051" w:rsidRPr="00E85678">
        <w:rPr>
          <w:rFonts w:hint="eastAsia"/>
          <w:sz w:val="24"/>
          <w:szCs w:val="24"/>
        </w:rPr>
        <w:t xml:space="preserve"> </w:t>
      </w:r>
      <w:r w:rsidR="00E62051" w:rsidRPr="00E85678">
        <w:rPr>
          <w:sz w:val="24"/>
          <w:szCs w:val="24"/>
        </w:rPr>
        <w:t xml:space="preserve">She graduated in 2018 with a </w:t>
      </w:r>
      <w:r w:rsidR="00BE1E0E" w:rsidRPr="00E85678">
        <w:rPr>
          <w:sz w:val="24"/>
          <w:szCs w:val="24"/>
        </w:rPr>
        <w:t>bachelor’s degree in industrial &amp; systems engineering</w:t>
      </w:r>
      <w:r w:rsidR="00E62051" w:rsidRPr="00E85678">
        <w:rPr>
          <w:sz w:val="24"/>
          <w:szCs w:val="24"/>
        </w:rPr>
        <w:t xml:space="preserve"> in Nanchang </w:t>
      </w:r>
      <w:proofErr w:type="spellStart"/>
      <w:r w:rsidR="00E62051" w:rsidRPr="00E85678">
        <w:rPr>
          <w:sz w:val="24"/>
          <w:szCs w:val="24"/>
        </w:rPr>
        <w:t>Hangkong</w:t>
      </w:r>
      <w:proofErr w:type="spellEnd"/>
      <w:r w:rsidR="00E62051" w:rsidRPr="00E85678">
        <w:rPr>
          <w:sz w:val="24"/>
          <w:szCs w:val="24"/>
        </w:rPr>
        <w:t xml:space="preserve"> University</w:t>
      </w:r>
      <w:r w:rsidR="00BE1E0E" w:rsidRPr="00E85678">
        <w:rPr>
          <w:sz w:val="24"/>
          <w:szCs w:val="24"/>
        </w:rPr>
        <w:t xml:space="preserve">, China. In the </w:t>
      </w:r>
      <w:r w:rsidR="000E1ECE" w:rsidRPr="00E85678">
        <w:rPr>
          <w:sz w:val="24"/>
          <w:szCs w:val="24"/>
        </w:rPr>
        <w:t>fall of 2018,</w:t>
      </w:r>
      <w:r w:rsidR="00620CF4" w:rsidRPr="00E85678">
        <w:rPr>
          <w:sz w:val="24"/>
          <w:szCs w:val="24"/>
        </w:rPr>
        <w:t xml:space="preserve"> she joined the Department of Industrial and Systems Engineering of the University of Tennessee, Knoxville (UTK), and started to work on the </w:t>
      </w:r>
      <w:r w:rsidR="00993F03" w:rsidRPr="00E85678">
        <w:rPr>
          <w:sz w:val="24"/>
          <w:szCs w:val="24"/>
        </w:rPr>
        <w:t>coffee supply planning under climate change</w:t>
      </w:r>
      <w:r w:rsidR="00620CF4" w:rsidRPr="00E85678">
        <w:rPr>
          <w:sz w:val="24"/>
          <w:szCs w:val="24"/>
        </w:rPr>
        <w:t xml:space="preserve"> with Dr. Mingzhou Jin</w:t>
      </w:r>
      <w:r w:rsidR="00713CD5" w:rsidRPr="00E85678">
        <w:rPr>
          <w:sz w:val="24"/>
          <w:szCs w:val="24"/>
        </w:rPr>
        <w:t xml:space="preserve"> for a master’s degree</w:t>
      </w:r>
      <w:r w:rsidR="00620CF4" w:rsidRPr="00E85678">
        <w:rPr>
          <w:sz w:val="24"/>
          <w:szCs w:val="24"/>
        </w:rPr>
        <w:t>.</w:t>
      </w:r>
      <w:r w:rsidR="00993F03" w:rsidRPr="00E85678">
        <w:rPr>
          <w:sz w:val="24"/>
          <w:szCs w:val="24"/>
        </w:rPr>
        <w:t xml:space="preserve"> In the spring of 2021</w:t>
      </w:r>
      <w:r w:rsidR="003E1AC6" w:rsidRPr="00E85678">
        <w:rPr>
          <w:sz w:val="24"/>
          <w:szCs w:val="24"/>
        </w:rPr>
        <w:t xml:space="preserve">, she continued </w:t>
      </w:r>
      <w:r w:rsidR="004E3C80" w:rsidRPr="00E85678">
        <w:rPr>
          <w:sz w:val="24"/>
          <w:szCs w:val="24"/>
        </w:rPr>
        <w:t xml:space="preserve">to pursue a </w:t>
      </w:r>
      <w:r w:rsidR="00510265" w:rsidRPr="00E85678">
        <w:rPr>
          <w:sz w:val="24"/>
          <w:szCs w:val="24"/>
        </w:rPr>
        <w:t xml:space="preserve">doctor’s degree </w:t>
      </w:r>
      <w:r w:rsidR="00750667" w:rsidRPr="00E85678">
        <w:rPr>
          <w:sz w:val="24"/>
          <w:szCs w:val="24"/>
        </w:rPr>
        <w:t xml:space="preserve">in ISE </w:t>
      </w:r>
      <w:r w:rsidR="00510265" w:rsidRPr="00E85678">
        <w:rPr>
          <w:sz w:val="24"/>
          <w:szCs w:val="24"/>
        </w:rPr>
        <w:t>with Dr. Mingzhou Jin</w:t>
      </w:r>
      <w:r w:rsidR="00750667" w:rsidRPr="00E85678">
        <w:rPr>
          <w:sz w:val="24"/>
          <w:szCs w:val="24"/>
        </w:rPr>
        <w:t xml:space="preserve"> at </w:t>
      </w:r>
      <w:r w:rsidR="005B1C0B" w:rsidRPr="00E85678">
        <w:rPr>
          <w:sz w:val="24"/>
          <w:szCs w:val="24"/>
        </w:rPr>
        <w:t>UTK and</w:t>
      </w:r>
      <w:r w:rsidR="00C321E4" w:rsidRPr="00E85678">
        <w:rPr>
          <w:sz w:val="24"/>
          <w:szCs w:val="24"/>
        </w:rPr>
        <w:t xml:space="preserve"> started to work on sustainable supply chain network design for renewable </w:t>
      </w:r>
      <w:r w:rsidR="005B1C0B" w:rsidRPr="00E85678">
        <w:rPr>
          <w:sz w:val="24"/>
          <w:szCs w:val="24"/>
        </w:rPr>
        <w:t>energy</w:t>
      </w:r>
      <w:r w:rsidR="00750667" w:rsidRPr="00E85678">
        <w:rPr>
          <w:sz w:val="24"/>
          <w:szCs w:val="24"/>
        </w:rPr>
        <w:t>.</w:t>
      </w:r>
      <w:r w:rsidR="00C321E4" w:rsidRPr="00E85678">
        <w:rPr>
          <w:sz w:val="24"/>
          <w:szCs w:val="24"/>
        </w:rPr>
        <w:t xml:space="preserve"> She is expected to complete his Doctor of Philosophy degree in 2024. Her research interests include</w:t>
      </w:r>
      <w:r w:rsidR="005B1C0B" w:rsidRPr="00E85678">
        <w:rPr>
          <w:sz w:val="24"/>
          <w:szCs w:val="24"/>
        </w:rPr>
        <w:t xml:space="preserve"> </w:t>
      </w:r>
      <w:r w:rsidR="00015A4D" w:rsidRPr="00E85678">
        <w:rPr>
          <w:sz w:val="24"/>
          <w:szCs w:val="24"/>
        </w:rPr>
        <w:t>mixed integer programming</w:t>
      </w:r>
      <w:r w:rsidR="001824C7" w:rsidRPr="00E85678">
        <w:rPr>
          <w:sz w:val="24"/>
          <w:szCs w:val="24"/>
        </w:rPr>
        <w:t>, stoc</w:t>
      </w:r>
      <w:r w:rsidR="00A66347" w:rsidRPr="00E85678">
        <w:rPr>
          <w:sz w:val="24"/>
          <w:szCs w:val="24"/>
        </w:rPr>
        <w:t>hastic programming</w:t>
      </w:r>
      <w:r w:rsidR="00015A4D" w:rsidRPr="00E85678">
        <w:rPr>
          <w:sz w:val="24"/>
          <w:szCs w:val="24"/>
        </w:rPr>
        <w:t>,</w:t>
      </w:r>
      <w:r w:rsidR="003243CA" w:rsidRPr="00E85678">
        <w:rPr>
          <w:sz w:val="24"/>
          <w:szCs w:val="24"/>
        </w:rPr>
        <w:t xml:space="preserve"> network flow problem,</w:t>
      </w:r>
      <w:r w:rsidR="00015A4D" w:rsidRPr="00E85678">
        <w:rPr>
          <w:sz w:val="24"/>
          <w:szCs w:val="24"/>
        </w:rPr>
        <w:t xml:space="preserve"> sustainability, techno-</w:t>
      </w:r>
      <w:r w:rsidR="001824C7" w:rsidRPr="00E85678">
        <w:rPr>
          <w:sz w:val="24"/>
          <w:szCs w:val="24"/>
        </w:rPr>
        <w:t>economic</w:t>
      </w:r>
      <w:r w:rsidR="00015A4D" w:rsidRPr="00E85678">
        <w:rPr>
          <w:sz w:val="24"/>
          <w:szCs w:val="24"/>
        </w:rPr>
        <w:t xml:space="preserve"> </w:t>
      </w:r>
      <w:r w:rsidR="001824C7" w:rsidRPr="00E85678">
        <w:rPr>
          <w:sz w:val="24"/>
          <w:szCs w:val="24"/>
        </w:rPr>
        <w:t>analysis, and life cycle assessment.</w:t>
      </w:r>
    </w:p>
    <w:p w14:paraId="1889511B" w14:textId="7A523ED9" w:rsidR="006945ED" w:rsidRPr="00E85678" w:rsidRDefault="006945ED" w:rsidP="00C35572">
      <w:pPr>
        <w:rPr>
          <w:sz w:val="24"/>
          <w:szCs w:val="24"/>
        </w:rPr>
      </w:pPr>
      <w:r w:rsidRPr="00E85678">
        <w:rPr>
          <w:sz w:val="24"/>
          <w:szCs w:val="24"/>
        </w:rPr>
        <w:tab/>
      </w:r>
    </w:p>
    <w:p w14:paraId="3E0B6B39" w14:textId="77777777" w:rsidR="002131F9" w:rsidRPr="00E85678" w:rsidRDefault="002131F9" w:rsidP="00C35572">
      <w:pPr>
        <w:rPr>
          <w:sz w:val="24"/>
          <w:szCs w:val="24"/>
        </w:rPr>
      </w:pPr>
    </w:p>
    <w:sectPr w:rsidR="002131F9" w:rsidRPr="00E85678" w:rsidSect="00DA049C">
      <w:pgSz w:w="12240" w:h="15840" w:code="1"/>
      <w:pgMar w:top="1440" w:right="1800" w:bottom="1872" w:left="1800" w:header="720" w:footer="720" w:gutter="0"/>
      <w:pgNumType w:start="58"/>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32BA2" w14:textId="77777777" w:rsidR="00DE3C59" w:rsidRDefault="00DE3C59" w:rsidP="00C35572">
      <w:r>
        <w:separator/>
      </w:r>
    </w:p>
    <w:p w14:paraId="776DCCCD" w14:textId="77777777" w:rsidR="00DE3C59" w:rsidRDefault="00DE3C59" w:rsidP="00C35572"/>
  </w:endnote>
  <w:endnote w:type="continuationSeparator" w:id="0">
    <w:p w14:paraId="7DB71EC9" w14:textId="77777777" w:rsidR="00DE3C59" w:rsidRDefault="00DE3C59" w:rsidP="00C35572">
      <w:r>
        <w:continuationSeparator/>
      </w:r>
    </w:p>
    <w:p w14:paraId="7524F569" w14:textId="77777777" w:rsidR="00DE3C59" w:rsidRDefault="00DE3C59" w:rsidP="00C35572"/>
  </w:endnote>
  <w:endnote w:type="continuationNotice" w:id="1">
    <w:p w14:paraId="433E74C6" w14:textId="77777777" w:rsidR="00DE3C59" w:rsidRDefault="00DE3C59" w:rsidP="00C35572"/>
    <w:p w14:paraId="4E12A2CD" w14:textId="77777777" w:rsidR="00DE3C59" w:rsidRDefault="00DE3C59" w:rsidP="00C355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ppleSystemUIFont">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31243172"/>
      <w:docPartObj>
        <w:docPartGallery w:val="Page Numbers (Bottom of Page)"/>
        <w:docPartUnique/>
      </w:docPartObj>
    </w:sdtPr>
    <w:sdtContent>
      <w:p w14:paraId="1C9D04AF" w14:textId="22883443" w:rsidR="005457D9" w:rsidRDefault="005457D9" w:rsidP="003864D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336296F" w14:textId="77777777" w:rsidR="005457D9" w:rsidRDefault="005457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6739461"/>
      <w:docPartObj>
        <w:docPartGallery w:val="Page Numbers (Bottom of Page)"/>
        <w:docPartUnique/>
      </w:docPartObj>
    </w:sdtPr>
    <w:sdtContent>
      <w:p w14:paraId="622E6117" w14:textId="6E13E89C" w:rsidR="005457D9" w:rsidRDefault="005457D9" w:rsidP="000904C8">
        <w:pPr>
          <w:pStyle w:val="Footer"/>
          <w:framePr w:wrap="none" w:vAnchor="text" w:hAnchor="page" w:x="6074" w:y="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sdtContent>
  </w:sdt>
  <w:p w14:paraId="0D82A518" w14:textId="2A805E51" w:rsidR="006945ED" w:rsidRPr="009D2AA9" w:rsidRDefault="006945ED" w:rsidP="00C35572">
    <w:pPr>
      <w:pStyle w:val="Footer"/>
    </w:pPr>
  </w:p>
  <w:p w14:paraId="68043E8B" w14:textId="77777777" w:rsidR="006945ED" w:rsidRDefault="006945ED" w:rsidP="00C3557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36293" w14:textId="22038607" w:rsidR="00CB6A1B" w:rsidRDefault="00CB6A1B" w:rsidP="003864DE">
    <w:pPr>
      <w:pStyle w:val="Footer"/>
      <w:framePr w:wrap="none" w:vAnchor="text" w:hAnchor="margin" w:xAlign="center" w:y="1"/>
      <w:rPr>
        <w:rStyle w:val="PageNumber"/>
      </w:rPr>
    </w:pPr>
  </w:p>
  <w:p w14:paraId="1C899F8C" w14:textId="77777777" w:rsidR="00FE7A0E" w:rsidRDefault="00FE7A0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1075637"/>
      <w:docPartObj>
        <w:docPartGallery w:val="Page Numbers (Bottom of Page)"/>
        <w:docPartUnique/>
      </w:docPartObj>
    </w:sdtPr>
    <w:sdtEndPr>
      <w:rPr>
        <w:noProof/>
      </w:rPr>
    </w:sdtEndPr>
    <w:sdtContent>
      <w:p w14:paraId="16C46037" w14:textId="16D6EE43" w:rsidR="000904C8" w:rsidRDefault="000904C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A95CC4" w14:textId="77777777" w:rsidR="00CB6A1B" w:rsidRDefault="00CB6A1B" w:rsidP="000904C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86428618"/>
      <w:docPartObj>
        <w:docPartGallery w:val="Page Numbers (Bottom of Page)"/>
        <w:docPartUnique/>
      </w:docPartObj>
    </w:sdtPr>
    <w:sdtContent>
      <w:p w14:paraId="36813955" w14:textId="77777777" w:rsidR="000904C8" w:rsidRDefault="000904C8" w:rsidP="000904C8">
        <w:pPr>
          <w:pStyle w:val="Footer"/>
          <w:framePr w:wrap="none" w:vAnchor="text" w:hAnchor="page" w:x="6074" w:y="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sdtContent>
  </w:sdt>
  <w:p w14:paraId="7AA153BC" w14:textId="77777777" w:rsidR="000904C8" w:rsidRDefault="000904C8" w:rsidP="00C3557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F43EA" w14:textId="77777777" w:rsidR="00DE3C59" w:rsidRDefault="00DE3C59" w:rsidP="00C35572">
      <w:r>
        <w:separator/>
      </w:r>
    </w:p>
    <w:p w14:paraId="1E3D5BD9" w14:textId="77777777" w:rsidR="00DE3C59" w:rsidRDefault="00DE3C59" w:rsidP="00C35572"/>
  </w:footnote>
  <w:footnote w:type="continuationSeparator" w:id="0">
    <w:p w14:paraId="24E2FD51" w14:textId="77777777" w:rsidR="00DE3C59" w:rsidRDefault="00DE3C59" w:rsidP="00C35572">
      <w:r>
        <w:continuationSeparator/>
      </w:r>
    </w:p>
    <w:p w14:paraId="331CC333" w14:textId="77777777" w:rsidR="00DE3C59" w:rsidRDefault="00DE3C59" w:rsidP="00C35572"/>
  </w:footnote>
  <w:footnote w:type="continuationNotice" w:id="1">
    <w:p w14:paraId="5587F76F" w14:textId="77777777" w:rsidR="00DE3C59" w:rsidRDefault="00DE3C59" w:rsidP="00C35572"/>
    <w:p w14:paraId="5C2C3C1B" w14:textId="77777777" w:rsidR="00DE3C59" w:rsidRDefault="00DE3C59" w:rsidP="00C355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7C9A5" w14:textId="77777777" w:rsidR="00683F5B" w:rsidRDefault="00683F5B" w:rsidP="00C3557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C288D" w14:textId="77777777" w:rsidR="00683F5B" w:rsidRDefault="00683F5B" w:rsidP="00C3557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8937579"/>
    <w:multiLevelType w:val="hybridMultilevel"/>
    <w:tmpl w:val="C36C8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C62756"/>
    <w:multiLevelType w:val="hybridMultilevel"/>
    <w:tmpl w:val="3D0ED0B6"/>
    <w:lvl w:ilvl="0" w:tplc="2BA2619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20440B3E"/>
    <w:multiLevelType w:val="multilevel"/>
    <w:tmpl w:val="2BD62D3A"/>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0"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441FC4"/>
    <w:multiLevelType w:val="hybridMultilevel"/>
    <w:tmpl w:val="46A453CC"/>
    <w:lvl w:ilvl="0" w:tplc="0614AA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4BCD41A3"/>
    <w:multiLevelType w:val="multilevel"/>
    <w:tmpl w:val="4C56CFC2"/>
    <w:name w:val="Table3223"/>
    <w:lvl w:ilvl="0">
      <w:start w:val="1"/>
      <w:numFmt w:val="cardinalText"/>
      <w:pStyle w:val="Heading1"/>
      <w:suff w:val="space"/>
      <w:lvlText w:val="Chapter %1"/>
      <w:lvlJc w:val="left"/>
      <w:pPr>
        <w:ind w:left="45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552F2864"/>
    <w:multiLevelType w:val="multilevel"/>
    <w:tmpl w:val="552F286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1765807741">
    <w:abstractNumId w:val="0"/>
  </w:num>
  <w:num w:numId="2" w16cid:durableId="1237783484">
    <w:abstractNumId w:val="9"/>
  </w:num>
  <w:num w:numId="3" w16cid:durableId="662321875">
    <w:abstractNumId w:val="3"/>
  </w:num>
  <w:num w:numId="4" w16cid:durableId="886188599">
    <w:abstractNumId w:val="16"/>
  </w:num>
  <w:num w:numId="5" w16cid:durableId="978071294">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35153025">
    <w:abstractNumId w:val="17"/>
  </w:num>
  <w:num w:numId="7" w16cid:durableId="1159611710">
    <w:abstractNumId w:val="7"/>
  </w:num>
  <w:num w:numId="8" w16cid:durableId="1908832234">
    <w:abstractNumId w:val="6"/>
  </w:num>
  <w:num w:numId="9" w16cid:durableId="1218857241">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AA9"/>
    <w:rsid w:val="0000018D"/>
    <w:rsid w:val="00000E8C"/>
    <w:rsid w:val="00001C1A"/>
    <w:rsid w:val="00001CCD"/>
    <w:rsid w:val="0000278D"/>
    <w:rsid w:val="00002A4B"/>
    <w:rsid w:val="00004651"/>
    <w:rsid w:val="00005BBB"/>
    <w:rsid w:val="0000630D"/>
    <w:rsid w:val="00007D7E"/>
    <w:rsid w:val="00010212"/>
    <w:rsid w:val="00010520"/>
    <w:rsid w:val="0001068B"/>
    <w:rsid w:val="00010854"/>
    <w:rsid w:val="00010EFE"/>
    <w:rsid w:val="000117A0"/>
    <w:rsid w:val="000126F7"/>
    <w:rsid w:val="0001367A"/>
    <w:rsid w:val="00013824"/>
    <w:rsid w:val="00014A3E"/>
    <w:rsid w:val="00014DE7"/>
    <w:rsid w:val="00015A4D"/>
    <w:rsid w:val="00015EA7"/>
    <w:rsid w:val="000166A9"/>
    <w:rsid w:val="00017C2E"/>
    <w:rsid w:val="0002037F"/>
    <w:rsid w:val="000225E2"/>
    <w:rsid w:val="00025CA7"/>
    <w:rsid w:val="00025EF0"/>
    <w:rsid w:val="00025EF4"/>
    <w:rsid w:val="00026553"/>
    <w:rsid w:val="00030C2E"/>
    <w:rsid w:val="0003186D"/>
    <w:rsid w:val="00032057"/>
    <w:rsid w:val="00033869"/>
    <w:rsid w:val="000342A9"/>
    <w:rsid w:val="00035F65"/>
    <w:rsid w:val="00037519"/>
    <w:rsid w:val="00037A18"/>
    <w:rsid w:val="0004043C"/>
    <w:rsid w:val="000409B7"/>
    <w:rsid w:val="00041680"/>
    <w:rsid w:val="000425B2"/>
    <w:rsid w:val="0004405A"/>
    <w:rsid w:val="0004430A"/>
    <w:rsid w:val="000443E4"/>
    <w:rsid w:val="00045007"/>
    <w:rsid w:val="0004600D"/>
    <w:rsid w:val="00046214"/>
    <w:rsid w:val="000463F5"/>
    <w:rsid w:val="00046499"/>
    <w:rsid w:val="00047508"/>
    <w:rsid w:val="0004777C"/>
    <w:rsid w:val="0004787A"/>
    <w:rsid w:val="00047D93"/>
    <w:rsid w:val="000521EC"/>
    <w:rsid w:val="000525E9"/>
    <w:rsid w:val="0005267D"/>
    <w:rsid w:val="000530B2"/>
    <w:rsid w:val="00053E16"/>
    <w:rsid w:val="00055C4F"/>
    <w:rsid w:val="0005607F"/>
    <w:rsid w:val="00056949"/>
    <w:rsid w:val="00056D8C"/>
    <w:rsid w:val="00057004"/>
    <w:rsid w:val="00057F51"/>
    <w:rsid w:val="00060914"/>
    <w:rsid w:val="00060C3D"/>
    <w:rsid w:val="000615F4"/>
    <w:rsid w:val="00061710"/>
    <w:rsid w:val="00061BBE"/>
    <w:rsid w:val="00061DAD"/>
    <w:rsid w:val="00063E9E"/>
    <w:rsid w:val="0006431E"/>
    <w:rsid w:val="00065174"/>
    <w:rsid w:val="00065EA0"/>
    <w:rsid w:val="00066DAE"/>
    <w:rsid w:val="000677D6"/>
    <w:rsid w:val="00067D99"/>
    <w:rsid w:val="0007021D"/>
    <w:rsid w:val="00070B91"/>
    <w:rsid w:val="00071FB8"/>
    <w:rsid w:val="0007293A"/>
    <w:rsid w:val="00072A5E"/>
    <w:rsid w:val="00074C30"/>
    <w:rsid w:val="00074D1F"/>
    <w:rsid w:val="00075B47"/>
    <w:rsid w:val="000763A1"/>
    <w:rsid w:val="000769C0"/>
    <w:rsid w:val="00076A95"/>
    <w:rsid w:val="000803A3"/>
    <w:rsid w:val="00080B5F"/>
    <w:rsid w:val="0008100A"/>
    <w:rsid w:val="0008188B"/>
    <w:rsid w:val="00083921"/>
    <w:rsid w:val="00083CCA"/>
    <w:rsid w:val="00083DD2"/>
    <w:rsid w:val="000842A4"/>
    <w:rsid w:val="00085EA2"/>
    <w:rsid w:val="00087F3E"/>
    <w:rsid w:val="000904C8"/>
    <w:rsid w:val="00091454"/>
    <w:rsid w:val="00092259"/>
    <w:rsid w:val="00094431"/>
    <w:rsid w:val="00095078"/>
    <w:rsid w:val="000957C1"/>
    <w:rsid w:val="00095A0C"/>
    <w:rsid w:val="00096B1E"/>
    <w:rsid w:val="00096E11"/>
    <w:rsid w:val="00097CDC"/>
    <w:rsid w:val="00097D19"/>
    <w:rsid w:val="000A0256"/>
    <w:rsid w:val="000A027B"/>
    <w:rsid w:val="000A0303"/>
    <w:rsid w:val="000A0B72"/>
    <w:rsid w:val="000A172C"/>
    <w:rsid w:val="000A344A"/>
    <w:rsid w:val="000A3617"/>
    <w:rsid w:val="000A3689"/>
    <w:rsid w:val="000A3D33"/>
    <w:rsid w:val="000A4FA5"/>
    <w:rsid w:val="000A54A4"/>
    <w:rsid w:val="000A552B"/>
    <w:rsid w:val="000A620C"/>
    <w:rsid w:val="000A656D"/>
    <w:rsid w:val="000A6668"/>
    <w:rsid w:val="000A7AB2"/>
    <w:rsid w:val="000A7B1E"/>
    <w:rsid w:val="000B0A40"/>
    <w:rsid w:val="000B12C6"/>
    <w:rsid w:val="000B1C0E"/>
    <w:rsid w:val="000B2545"/>
    <w:rsid w:val="000B4019"/>
    <w:rsid w:val="000B48B8"/>
    <w:rsid w:val="000B48D0"/>
    <w:rsid w:val="000B5AD6"/>
    <w:rsid w:val="000B5C42"/>
    <w:rsid w:val="000C0BD4"/>
    <w:rsid w:val="000C1ACE"/>
    <w:rsid w:val="000C2FE8"/>
    <w:rsid w:val="000C345A"/>
    <w:rsid w:val="000C348D"/>
    <w:rsid w:val="000C3AE9"/>
    <w:rsid w:val="000C3B92"/>
    <w:rsid w:val="000C47A1"/>
    <w:rsid w:val="000C754F"/>
    <w:rsid w:val="000C7823"/>
    <w:rsid w:val="000C7F87"/>
    <w:rsid w:val="000D062B"/>
    <w:rsid w:val="000D15F0"/>
    <w:rsid w:val="000D1CF1"/>
    <w:rsid w:val="000D2109"/>
    <w:rsid w:val="000D2713"/>
    <w:rsid w:val="000D2EF3"/>
    <w:rsid w:val="000D40A0"/>
    <w:rsid w:val="000D5F18"/>
    <w:rsid w:val="000D6CA1"/>
    <w:rsid w:val="000D6E39"/>
    <w:rsid w:val="000D7400"/>
    <w:rsid w:val="000D76C0"/>
    <w:rsid w:val="000D7F3D"/>
    <w:rsid w:val="000E0149"/>
    <w:rsid w:val="000E0B75"/>
    <w:rsid w:val="000E1ECE"/>
    <w:rsid w:val="000E3EA3"/>
    <w:rsid w:val="000E43BC"/>
    <w:rsid w:val="000E4916"/>
    <w:rsid w:val="000E50CE"/>
    <w:rsid w:val="000E5879"/>
    <w:rsid w:val="000E6515"/>
    <w:rsid w:val="000E7892"/>
    <w:rsid w:val="000E7E2D"/>
    <w:rsid w:val="000F1084"/>
    <w:rsid w:val="000F127D"/>
    <w:rsid w:val="000F2185"/>
    <w:rsid w:val="000F25ED"/>
    <w:rsid w:val="000F27AA"/>
    <w:rsid w:val="000F2DEB"/>
    <w:rsid w:val="000F31E7"/>
    <w:rsid w:val="000F3886"/>
    <w:rsid w:val="000F3EB4"/>
    <w:rsid w:val="000F4115"/>
    <w:rsid w:val="000F4B0F"/>
    <w:rsid w:val="000F6C41"/>
    <w:rsid w:val="000F7C82"/>
    <w:rsid w:val="00100A61"/>
    <w:rsid w:val="00101994"/>
    <w:rsid w:val="00101D33"/>
    <w:rsid w:val="0010217F"/>
    <w:rsid w:val="00104A1F"/>
    <w:rsid w:val="00104DFE"/>
    <w:rsid w:val="001063F7"/>
    <w:rsid w:val="0010731B"/>
    <w:rsid w:val="00111F0A"/>
    <w:rsid w:val="00111F20"/>
    <w:rsid w:val="00112F00"/>
    <w:rsid w:val="00113138"/>
    <w:rsid w:val="001137DF"/>
    <w:rsid w:val="00113D05"/>
    <w:rsid w:val="0011501E"/>
    <w:rsid w:val="00115157"/>
    <w:rsid w:val="001153E5"/>
    <w:rsid w:val="001157D8"/>
    <w:rsid w:val="00116959"/>
    <w:rsid w:val="00116ED6"/>
    <w:rsid w:val="00117462"/>
    <w:rsid w:val="001204D3"/>
    <w:rsid w:val="00121250"/>
    <w:rsid w:val="00121756"/>
    <w:rsid w:val="00121A91"/>
    <w:rsid w:val="00121BC1"/>
    <w:rsid w:val="00122EA9"/>
    <w:rsid w:val="001230B3"/>
    <w:rsid w:val="00123549"/>
    <w:rsid w:val="00123754"/>
    <w:rsid w:val="00123901"/>
    <w:rsid w:val="00124C00"/>
    <w:rsid w:val="0012582B"/>
    <w:rsid w:val="00126676"/>
    <w:rsid w:val="0012691F"/>
    <w:rsid w:val="00126C41"/>
    <w:rsid w:val="00130371"/>
    <w:rsid w:val="00130E36"/>
    <w:rsid w:val="001312BE"/>
    <w:rsid w:val="00131696"/>
    <w:rsid w:val="00132E7E"/>
    <w:rsid w:val="00135156"/>
    <w:rsid w:val="00136276"/>
    <w:rsid w:val="0013657C"/>
    <w:rsid w:val="00142507"/>
    <w:rsid w:val="001455B1"/>
    <w:rsid w:val="00146D0A"/>
    <w:rsid w:val="0015103B"/>
    <w:rsid w:val="001512ED"/>
    <w:rsid w:val="001523E0"/>
    <w:rsid w:val="00154DFC"/>
    <w:rsid w:val="00154FA4"/>
    <w:rsid w:val="001555D4"/>
    <w:rsid w:val="00160229"/>
    <w:rsid w:val="00160E3D"/>
    <w:rsid w:val="00161CE4"/>
    <w:rsid w:val="001649DC"/>
    <w:rsid w:val="00165085"/>
    <w:rsid w:val="00166657"/>
    <w:rsid w:val="001669A7"/>
    <w:rsid w:val="001672A4"/>
    <w:rsid w:val="001725C5"/>
    <w:rsid w:val="00173751"/>
    <w:rsid w:val="00173D99"/>
    <w:rsid w:val="00175397"/>
    <w:rsid w:val="00175F35"/>
    <w:rsid w:val="00176245"/>
    <w:rsid w:val="0017753D"/>
    <w:rsid w:val="00177D09"/>
    <w:rsid w:val="001807F5"/>
    <w:rsid w:val="00180B61"/>
    <w:rsid w:val="001810F4"/>
    <w:rsid w:val="001822E8"/>
    <w:rsid w:val="001824C7"/>
    <w:rsid w:val="00182E75"/>
    <w:rsid w:val="001832C1"/>
    <w:rsid w:val="0018455F"/>
    <w:rsid w:val="001847F0"/>
    <w:rsid w:val="00184839"/>
    <w:rsid w:val="0018506C"/>
    <w:rsid w:val="001854FB"/>
    <w:rsid w:val="00185997"/>
    <w:rsid w:val="0018612C"/>
    <w:rsid w:val="00186C9E"/>
    <w:rsid w:val="00191025"/>
    <w:rsid w:val="0019108F"/>
    <w:rsid w:val="00191DD7"/>
    <w:rsid w:val="00192003"/>
    <w:rsid w:val="001934F9"/>
    <w:rsid w:val="00193642"/>
    <w:rsid w:val="001937C0"/>
    <w:rsid w:val="00195F3D"/>
    <w:rsid w:val="001970FC"/>
    <w:rsid w:val="001A0D20"/>
    <w:rsid w:val="001A1550"/>
    <w:rsid w:val="001A161D"/>
    <w:rsid w:val="001A2059"/>
    <w:rsid w:val="001A3071"/>
    <w:rsid w:val="001A3E56"/>
    <w:rsid w:val="001A4151"/>
    <w:rsid w:val="001A4782"/>
    <w:rsid w:val="001A48AC"/>
    <w:rsid w:val="001A5511"/>
    <w:rsid w:val="001A71E6"/>
    <w:rsid w:val="001B192E"/>
    <w:rsid w:val="001B1B87"/>
    <w:rsid w:val="001B252B"/>
    <w:rsid w:val="001B26FD"/>
    <w:rsid w:val="001B375B"/>
    <w:rsid w:val="001B3B7C"/>
    <w:rsid w:val="001B58F0"/>
    <w:rsid w:val="001B5CEC"/>
    <w:rsid w:val="001B6395"/>
    <w:rsid w:val="001C2AB3"/>
    <w:rsid w:val="001C2AB8"/>
    <w:rsid w:val="001C3942"/>
    <w:rsid w:val="001C39F6"/>
    <w:rsid w:val="001C3A96"/>
    <w:rsid w:val="001C3E38"/>
    <w:rsid w:val="001C3F4F"/>
    <w:rsid w:val="001C622A"/>
    <w:rsid w:val="001C64F7"/>
    <w:rsid w:val="001C66FE"/>
    <w:rsid w:val="001D202E"/>
    <w:rsid w:val="001D21E4"/>
    <w:rsid w:val="001D4908"/>
    <w:rsid w:val="001D5C04"/>
    <w:rsid w:val="001D6904"/>
    <w:rsid w:val="001D75B7"/>
    <w:rsid w:val="001D7D74"/>
    <w:rsid w:val="001E1453"/>
    <w:rsid w:val="001E3716"/>
    <w:rsid w:val="001E4EF1"/>
    <w:rsid w:val="001E5B06"/>
    <w:rsid w:val="001E6449"/>
    <w:rsid w:val="001E6D54"/>
    <w:rsid w:val="001E7D4A"/>
    <w:rsid w:val="001F0E86"/>
    <w:rsid w:val="001F179C"/>
    <w:rsid w:val="001F184A"/>
    <w:rsid w:val="001F1B0F"/>
    <w:rsid w:val="001F1FEC"/>
    <w:rsid w:val="001F227F"/>
    <w:rsid w:val="001F3320"/>
    <w:rsid w:val="001F4D76"/>
    <w:rsid w:val="001F518A"/>
    <w:rsid w:val="001F522F"/>
    <w:rsid w:val="002001B4"/>
    <w:rsid w:val="00200A7F"/>
    <w:rsid w:val="00201676"/>
    <w:rsid w:val="00201B32"/>
    <w:rsid w:val="00202845"/>
    <w:rsid w:val="00204374"/>
    <w:rsid w:val="00205329"/>
    <w:rsid w:val="00205C7E"/>
    <w:rsid w:val="00206090"/>
    <w:rsid w:val="00206C22"/>
    <w:rsid w:val="00206FCB"/>
    <w:rsid w:val="00207219"/>
    <w:rsid w:val="00207A68"/>
    <w:rsid w:val="002116BA"/>
    <w:rsid w:val="00211FF5"/>
    <w:rsid w:val="002120B9"/>
    <w:rsid w:val="00212D79"/>
    <w:rsid w:val="002131F9"/>
    <w:rsid w:val="0021320A"/>
    <w:rsid w:val="00213AE6"/>
    <w:rsid w:val="00214CF3"/>
    <w:rsid w:val="00216545"/>
    <w:rsid w:val="00216E25"/>
    <w:rsid w:val="00220D39"/>
    <w:rsid w:val="00220F2E"/>
    <w:rsid w:val="00221488"/>
    <w:rsid w:val="002219D5"/>
    <w:rsid w:val="002226E4"/>
    <w:rsid w:val="002228CB"/>
    <w:rsid w:val="00223297"/>
    <w:rsid w:val="002240CD"/>
    <w:rsid w:val="00224710"/>
    <w:rsid w:val="00226CD3"/>
    <w:rsid w:val="002303F3"/>
    <w:rsid w:val="00230D95"/>
    <w:rsid w:val="00231B84"/>
    <w:rsid w:val="00233968"/>
    <w:rsid w:val="00233A2F"/>
    <w:rsid w:val="002352E4"/>
    <w:rsid w:val="00235323"/>
    <w:rsid w:val="00235EB9"/>
    <w:rsid w:val="00235F68"/>
    <w:rsid w:val="00236238"/>
    <w:rsid w:val="00236E6D"/>
    <w:rsid w:val="00237143"/>
    <w:rsid w:val="002403D9"/>
    <w:rsid w:val="00240A61"/>
    <w:rsid w:val="00240C58"/>
    <w:rsid w:val="00240FD6"/>
    <w:rsid w:val="002415C9"/>
    <w:rsid w:val="00241716"/>
    <w:rsid w:val="002429E5"/>
    <w:rsid w:val="002431E0"/>
    <w:rsid w:val="00244097"/>
    <w:rsid w:val="00244E78"/>
    <w:rsid w:val="00245DE0"/>
    <w:rsid w:val="00245E15"/>
    <w:rsid w:val="002464D2"/>
    <w:rsid w:val="002477CD"/>
    <w:rsid w:val="00247C38"/>
    <w:rsid w:val="00250903"/>
    <w:rsid w:val="00250CB1"/>
    <w:rsid w:val="002511AE"/>
    <w:rsid w:val="00251387"/>
    <w:rsid w:val="002528B2"/>
    <w:rsid w:val="00252A84"/>
    <w:rsid w:val="00252E95"/>
    <w:rsid w:val="00253EA1"/>
    <w:rsid w:val="00254958"/>
    <w:rsid w:val="00254BAB"/>
    <w:rsid w:val="00255798"/>
    <w:rsid w:val="00256084"/>
    <w:rsid w:val="00256FFC"/>
    <w:rsid w:val="002572AB"/>
    <w:rsid w:val="00260DB3"/>
    <w:rsid w:val="00261C38"/>
    <w:rsid w:val="002624F7"/>
    <w:rsid w:val="002635A1"/>
    <w:rsid w:val="00264BD5"/>
    <w:rsid w:val="00264C59"/>
    <w:rsid w:val="00265618"/>
    <w:rsid w:val="00265991"/>
    <w:rsid w:val="002672EA"/>
    <w:rsid w:val="002674A9"/>
    <w:rsid w:val="00270665"/>
    <w:rsid w:val="00270B4C"/>
    <w:rsid w:val="002710A9"/>
    <w:rsid w:val="00272A20"/>
    <w:rsid w:val="00272BF4"/>
    <w:rsid w:val="00272C77"/>
    <w:rsid w:val="00272CC2"/>
    <w:rsid w:val="0027456C"/>
    <w:rsid w:val="002747B0"/>
    <w:rsid w:val="00274975"/>
    <w:rsid w:val="002758F9"/>
    <w:rsid w:val="00276094"/>
    <w:rsid w:val="002765F8"/>
    <w:rsid w:val="00276755"/>
    <w:rsid w:val="00276777"/>
    <w:rsid w:val="002769E8"/>
    <w:rsid w:val="00277581"/>
    <w:rsid w:val="0027781F"/>
    <w:rsid w:val="00280A6E"/>
    <w:rsid w:val="00280CEF"/>
    <w:rsid w:val="00280DFD"/>
    <w:rsid w:val="00282527"/>
    <w:rsid w:val="00282BDE"/>
    <w:rsid w:val="002845C2"/>
    <w:rsid w:val="00284FAE"/>
    <w:rsid w:val="00285128"/>
    <w:rsid w:val="00285152"/>
    <w:rsid w:val="00286665"/>
    <w:rsid w:val="0028747B"/>
    <w:rsid w:val="0028757A"/>
    <w:rsid w:val="0028788F"/>
    <w:rsid w:val="00293008"/>
    <w:rsid w:val="00293076"/>
    <w:rsid w:val="002931E4"/>
    <w:rsid w:val="00293921"/>
    <w:rsid w:val="002945D2"/>
    <w:rsid w:val="00294B76"/>
    <w:rsid w:val="0029618E"/>
    <w:rsid w:val="00296710"/>
    <w:rsid w:val="00297033"/>
    <w:rsid w:val="002973B2"/>
    <w:rsid w:val="002A16F0"/>
    <w:rsid w:val="002A1F4F"/>
    <w:rsid w:val="002A2107"/>
    <w:rsid w:val="002A4A04"/>
    <w:rsid w:val="002A5E05"/>
    <w:rsid w:val="002A6B2C"/>
    <w:rsid w:val="002A7976"/>
    <w:rsid w:val="002B3789"/>
    <w:rsid w:val="002B3EA5"/>
    <w:rsid w:val="002B4A8E"/>
    <w:rsid w:val="002B5B9B"/>
    <w:rsid w:val="002B713E"/>
    <w:rsid w:val="002B718B"/>
    <w:rsid w:val="002B7973"/>
    <w:rsid w:val="002C0A35"/>
    <w:rsid w:val="002C0E0C"/>
    <w:rsid w:val="002C11FA"/>
    <w:rsid w:val="002C11FD"/>
    <w:rsid w:val="002C1BAC"/>
    <w:rsid w:val="002C2DB7"/>
    <w:rsid w:val="002C4021"/>
    <w:rsid w:val="002C439B"/>
    <w:rsid w:val="002C4CEF"/>
    <w:rsid w:val="002C5666"/>
    <w:rsid w:val="002C6DEF"/>
    <w:rsid w:val="002C6F5D"/>
    <w:rsid w:val="002C7CF8"/>
    <w:rsid w:val="002D1FE4"/>
    <w:rsid w:val="002D234E"/>
    <w:rsid w:val="002D422E"/>
    <w:rsid w:val="002D470F"/>
    <w:rsid w:val="002D4865"/>
    <w:rsid w:val="002D64D1"/>
    <w:rsid w:val="002D70A9"/>
    <w:rsid w:val="002E0A51"/>
    <w:rsid w:val="002E0AFE"/>
    <w:rsid w:val="002E1C9D"/>
    <w:rsid w:val="002E2492"/>
    <w:rsid w:val="002E2527"/>
    <w:rsid w:val="002E2A87"/>
    <w:rsid w:val="002E2D71"/>
    <w:rsid w:val="002E47D4"/>
    <w:rsid w:val="002E67DC"/>
    <w:rsid w:val="002E72E7"/>
    <w:rsid w:val="002F03E9"/>
    <w:rsid w:val="002F0FD7"/>
    <w:rsid w:val="002F1074"/>
    <w:rsid w:val="002F1563"/>
    <w:rsid w:val="002F15D8"/>
    <w:rsid w:val="002F244A"/>
    <w:rsid w:val="002F37B1"/>
    <w:rsid w:val="002F38E4"/>
    <w:rsid w:val="002F47CA"/>
    <w:rsid w:val="002F4C20"/>
    <w:rsid w:val="002F6830"/>
    <w:rsid w:val="002F719A"/>
    <w:rsid w:val="002F75C9"/>
    <w:rsid w:val="002F77EF"/>
    <w:rsid w:val="003011EA"/>
    <w:rsid w:val="0030149D"/>
    <w:rsid w:val="0030259C"/>
    <w:rsid w:val="00302E45"/>
    <w:rsid w:val="003031D7"/>
    <w:rsid w:val="00304BD0"/>
    <w:rsid w:val="0030514E"/>
    <w:rsid w:val="00305162"/>
    <w:rsid w:val="00305714"/>
    <w:rsid w:val="00305CDC"/>
    <w:rsid w:val="00306B4D"/>
    <w:rsid w:val="0030771D"/>
    <w:rsid w:val="00307D13"/>
    <w:rsid w:val="00307D77"/>
    <w:rsid w:val="00310A11"/>
    <w:rsid w:val="003113DD"/>
    <w:rsid w:val="00311EE3"/>
    <w:rsid w:val="00311F1A"/>
    <w:rsid w:val="003120EA"/>
    <w:rsid w:val="0031310D"/>
    <w:rsid w:val="00313B5B"/>
    <w:rsid w:val="00313E9E"/>
    <w:rsid w:val="0031444D"/>
    <w:rsid w:val="003150D5"/>
    <w:rsid w:val="00315D7A"/>
    <w:rsid w:val="003161CA"/>
    <w:rsid w:val="003168A5"/>
    <w:rsid w:val="003201B8"/>
    <w:rsid w:val="00320F78"/>
    <w:rsid w:val="003215E7"/>
    <w:rsid w:val="003225DE"/>
    <w:rsid w:val="00322AB2"/>
    <w:rsid w:val="003232AA"/>
    <w:rsid w:val="00323FBD"/>
    <w:rsid w:val="00324079"/>
    <w:rsid w:val="003243CA"/>
    <w:rsid w:val="0032566A"/>
    <w:rsid w:val="00325ADC"/>
    <w:rsid w:val="003268D6"/>
    <w:rsid w:val="003276BE"/>
    <w:rsid w:val="0033010E"/>
    <w:rsid w:val="0033226C"/>
    <w:rsid w:val="003323E2"/>
    <w:rsid w:val="00333E53"/>
    <w:rsid w:val="003344CC"/>
    <w:rsid w:val="00334778"/>
    <w:rsid w:val="00335578"/>
    <w:rsid w:val="003357E5"/>
    <w:rsid w:val="003363C8"/>
    <w:rsid w:val="00337BA1"/>
    <w:rsid w:val="00340EE7"/>
    <w:rsid w:val="00343E62"/>
    <w:rsid w:val="00344144"/>
    <w:rsid w:val="00344543"/>
    <w:rsid w:val="00344C57"/>
    <w:rsid w:val="0034511F"/>
    <w:rsid w:val="00346CAF"/>
    <w:rsid w:val="00347499"/>
    <w:rsid w:val="00347B8D"/>
    <w:rsid w:val="00347C23"/>
    <w:rsid w:val="00351262"/>
    <w:rsid w:val="0035155B"/>
    <w:rsid w:val="00353D62"/>
    <w:rsid w:val="0035504E"/>
    <w:rsid w:val="00355A55"/>
    <w:rsid w:val="00356172"/>
    <w:rsid w:val="00356D87"/>
    <w:rsid w:val="0035768F"/>
    <w:rsid w:val="00360CC8"/>
    <w:rsid w:val="003611A2"/>
    <w:rsid w:val="0036248B"/>
    <w:rsid w:val="00362934"/>
    <w:rsid w:val="00362C22"/>
    <w:rsid w:val="0036443F"/>
    <w:rsid w:val="00365702"/>
    <w:rsid w:val="00371A68"/>
    <w:rsid w:val="003734CF"/>
    <w:rsid w:val="00375832"/>
    <w:rsid w:val="00375E23"/>
    <w:rsid w:val="003773FD"/>
    <w:rsid w:val="003776F8"/>
    <w:rsid w:val="00377FEB"/>
    <w:rsid w:val="003803D1"/>
    <w:rsid w:val="0038177C"/>
    <w:rsid w:val="003836EB"/>
    <w:rsid w:val="003841B9"/>
    <w:rsid w:val="0038430F"/>
    <w:rsid w:val="00384881"/>
    <w:rsid w:val="00384A9D"/>
    <w:rsid w:val="00386B7A"/>
    <w:rsid w:val="00387024"/>
    <w:rsid w:val="0038771B"/>
    <w:rsid w:val="00387E52"/>
    <w:rsid w:val="00391052"/>
    <w:rsid w:val="00391F54"/>
    <w:rsid w:val="0039365D"/>
    <w:rsid w:val="003939E3"/>
    <w:rsid w:val="0039476B"/>
    <w:rsid w:val="00394AE4"/>
    <w:rsid w:val="003952CE"/>
    <w:rsid w:val="00395704"/>
    <w:rsid w:val="003963D3"/>
    <w:rsid w:val="00396CF3"/>
    <w:rsid w:val="00397643"/>
    <w:rsid w:val="003A0179"/>
    <w:rsid w:val="003A087A"/>
    <w:rsid w:val="003A3507"/>
    <w:rsid w:val="003A3A4B"/>
    <w:rsid w:val="003A3C22"/>
    <w:rsid w:val="003A5223"/>
    <w:rsid w:val="003A5D8C"/>
    <w:rsid w:val="003B0A36"/>
    <w:rsid w:val="003B0B34"/>
    <w:rsid w:val="003B1707"/>
    <w:rsid w:val="003B1B49"/>
    <w:rsid w:val="003B3EDE"/>
    <w:rsid w:val="003B4652"/>
    <w:rsid w:val="003B4CD1"/>
    <w:rsid w:val="003C13E4"/>
    <w:rsid w:val="003C1575"/>
    <w:rsid w:val="003C168E"/>
    <w:rsid w:val="003C1C30"/>
    <w:rsid w:val="003C4256"/>
    <w:rsid w:val="003C7EFA"/>
    <w:rsid w:val="003D035C"/>
    <w:rsid w:val="003D07F7"/>
    <w:rsid w:val="003D2952"/>
    <w:rsid w:val="003D4A10"/>
    <w:rsid w:val="003D5275"/>
    <w:rsid w:val="003D59CB"/>
    <w:rsid w:val="003D5BDC"/>
    <w:rsid w:val="003D63DF"/>
    <w:rsid w:val="003D737F"/>
    <w:rsid w:val="003E006A"/>
    <w:rsid w:val="003E0B30"/>
    <w:rsid w:val="003E194E"/>
    <w:rsid w:val="003E1AC6"/>
    <w:rsid w:val="003E2944"/>
    <w:rsid w:val="003E29AD"/>
    <w:rsid w:val="003E2E2E"/>
    <w:rsid w:val="003E2ED3"/>
    <w:rsid w:val="003E2F86"/>
    <w:rsid w:val="003E377C"/>
    <w:rsid w:val="003E3786"/>
    <w:rsid w:val="003E47C5"/>
    <w:rsid w:val="003E49B4"/>
    <w:rsid w:val="003E502A"/>
    <w:rsid w:val="003E5577"/>
    <w:rsid w:val="003E55E8"/>
    <w:rsid w:val="003E5EA7"/>
    <w:rsid w:val="003E7C5F"/>
    <w:rsid w:val="003E7CEE"/>
    <w:rsid w:val="003F24E8"/>
    <w:rsid w:val="003F2999"/>
    <w:rsid w:val="003F30BC"/>
    <w:rsid w:val="003F5B65"/>
    <w:rsid w:val="003F5D10"/>
    <w:rsid w:val="003F5E58"/>
    <w:rsid w:val="003F616E"/>
    <w:rsid w:val="003F7272"/>
    <w:rsid w:val="003F7474"/>
    <w:rsid w:val="003F749F"/>
    <w:rsid w:val="003F7FED"/>
    <w:rsid w:val="00400501"/>
    <w:rsid w:val="00404616"/>
    <w:rsid w:val="00404F45"/>
    <w:rsid w:val="004067E3"/>
    <w:rsid w:val="0040714D"/>
    <w:rsid w:val="004071D5"/>
    <w:rsid w:val="004079C1"/>
    <w:rsid w:val="00407B6A"/>
    <w:rsid w:val="00410166"/>
    <w:rsid w:val="00412638"/>
    <w:rsid w:val="00414400"/>
    <w:rsid w:val="00414915"/>
    <w:rsid w:val="00415569"/>
    <w:rsid w:val="00415820"/>
    <w:rsid w:val="00415F2C"/>
    <w:rsid w:val="004163CE"/>
    <w:rsid w:val="00416819"/>
    <w:rsid w:val="00416ACD"/>
    <w:rsid w:val="00416D7D"/>
    <w:rsid w:val="00416F76"/>
    <w:rsid w:val="00416F78"/>
    <w:rsid w:val="00420910"/>
    <w:rsid w:val="00420D1F"/>
    <w:rsid w:val="00421CD4"/>
    <w:rsid w:val="00422E4A"/>
    <w:rsid w:val="00424005"/>
    <w:rsid w:val="0042400B"/>
    <w:rsid w:val="004246C2"/>
    <w:rsid w:val="004252D4"/>
    <w:rsid w:val="00425C70"/>
    <w:rsid w:val="00426044"/>
    <w:rsid w:val="00426245"/>
    <w:rsid w:val="00426CFC"/>
    <w:rsid w:val="00426DDB"/>
    <w:rsid w:val="00426FC6"/>
    <w:rsid w:val="00427833"/>
    <w:rsid w:val="004308C7"/>
    <w:rsid w:val="004308DB"/>
    <w:rsid w:val="004315EC"/>
    <w:rsid w:val="0043254C"/>
    <w:rsid w:val="00433E12"/>
    <w:rsid w:val="00434754"/>
    <w:rsid w:val="004348C5"/>
    <w:rsid w:val="004357F0"/>
    <w:rsid w:val="00436461"/>
    <w:rsid w:val="0043696C"/>
    <w:rsid w:val="00436D91"/>
    <w:rsid w:val="0043718C"/>
    <w:rsid w:val="004376F0"/>
    <w:rsid w:val="00437B4D"/>
    <w:rsid w:val="00437BF7"/>
    <w:rsid w:val="00437F72"/>
    <w:rsid w:val="00440021"/>
    <w:rsid w:val="00441617"/>
    <w:rsid w:val="0044196E"/>
    <w:rsid w:val="0044252D"/>
    <w:rsid w:val="00442A1A"/>
    <w:rsid w:val="00443A7A"/>
    <w:rsid w:val="00444484"/>
    <w:rsid w:val="00445638"/>
    <w:rsid w:val="00445FE9"/>
    <w:rsid w:val="004462BA"/>
    <w:rsid w:val="00446370"/>
    <w:rsid w:val="00447848"/>
    <w:rsid w:val="00447E2B"/>
    <w:rsid w:val="00450402"/>
    <w:rsid w:val="00450A20"/>
    <w:rsid w:val="00450F86"/>
    <w:rsid w:val="004516D0"/>
    <w:rsid w:val="00453296"/>
    <w:rsid w:val="004546EA"/>
    <w:rsid w:val="00457FA7"/>
    <w:rsid w:val="00461003"/>
    <w:rsid w:val="004631CB"/>
    <w:rsid w:val="00463B18"/>
    <w:rsid w:val="0046425C"/>
    <w:rsid w:val="0046542B"/>
    <w:rsid w:val="0046568D"/>
    <w:rsid w:val="0046634C"/>
    <w:rsid w:val="00470690"/>
    <w:rsid w:val="004729AD"/>
    <w:rsid w:val="0047334F"/>
    <w:rsid w:val="00473A7C"/>
    <w:rsid w:val="00474210"/>
    <w:rsid w:val="00474751"/>
    <w:rsid w:val="00474905"/>
    <w:rsid w:val="004756C6"/>
    <w:rsid w:val="00475932"/>
    <w:rsid w:val="00475EE0"/>
    <w:rsid w:val="00480B96"/>
    <w:rsid w:val="0048142C"/>
    <w:rsid w:val="004826E3"/>
    <w:rsid w:val="004827CD"/>
    <w:rsid w:val="0048303E"/>
    <w:rsid w:val="00484180"/>
    <w:rsid w:val="00486EDC"/>
    <w:rsid w:val="004870FB"/>
    <w:rsid w:val="004903C2"/>
    <w:rsid w:val="004918F1"/>
    <w:rsid w:val="00491F46"/>
    <w:rsid w:val="004920F6"/>
    <w:rsid w:val="004950F4"/>
    <w:rsid w:val="00495792"/>
    <w:rsid w:val="00495803"/>
    <w:rsid w:val="00495A99"/>
    <w:rsid w:val="004A1223"/>
    <w:rsid w:val="004A185F"/>
    <w:rsid w:val="004A1B3F"/>
    <w:rsid w:val="004A2B5A"/>
    <w:rsid w:val="004A2D7F"/>
    <w:rsid w:val="004A2F75"/>
    <w:rsid w:val="004A41D7"/>
    <w:rsid w:val="004A4642"/>
    <w:rsid w:val="004A5A9F"/>
    <w:rsid w:val="004A5FA1"/>
    <w:rsid w:val="004A67E8"/>
    <w:rsid w:val="004B107F"/>
    <w:rsid w:val="004B15FB"/>
    <w:rsid w:val="004B1D6B"/>
    <w:rsid w:val="004B23E4"/>
    <w:rsid w:val="004B2938"/>
    <w:rsid w:val="004B2B0F"/>
    <w:rsid w:val="004B3D4C"/>
    <w:rsid w:val="004B3FB7"/>
    <w:rsid w:val="004B42A9"/>
    <w:rsid w:val="004B4FCC"/>
    <w:rsid w:val="004B59B7"/>
    <w:rsid w:val="004B698B"/>
    <w:rsid w:val="004B6B9C"/>
    <w:rsid w:val="004C004F"/>
    <w:rsid w:val="004C08EE"/>
    <w:rsid w:val="004C0E6C"/>
    <w:rsid w:val="004C14CC"/>
    <w:rsid w:val="004C1536"/>
    <w:rsid w:val="004C25A9"/>
    <w:rsid w:val="004C3D65"/>
    <w:rsid w:val="004C3DC0"/>
    <w:rsid w:val="004C6AC2"/>
    <w:rsid w:val="004C76CC"/>
    <w:rsid w:val="004D05F5"/>
    <w:rsid w:val="004D2CFD"/>
    <w:rsid w:val="004D3365"/>
    <w:rsid w:val="004D3A01"/>
    <w:rsid w:val="004D3C28"/>
    <w:rsid w:val="004D3F74"/>
    <w:rsid w:val="004D4421"/>
    <w:rsid w:val="004D4A72"/>
    <w:rsid w:val="004D5973"/>
    <w:rsid w:val="004D625A"/>
    <w:rsid w:val="004D6472"/>
    <w:rsid w:val="004D68F4"/>
    <w:rsid w:val="004D6A00"/>
    <w:rsid w:val="004D728B"/>
    <w:rsid w:val="004D776A"/>
    <w:rsid w:val="004E1188"/>
    <w:rsid w:val="004E1D23"/>
    <w:rsid w:val="004E2689"/>
    <w:rsid w:val="004E2D38"/>
    <w:rsid w:val="004E36A8"/>
    <w:rsid w:val="004E3B11"/>
    <w:rsid w:val="004E3C80"/>
    <w:rsid w:val="004E3E14"/>
    <w:rsid w:val="004E4A93"/>
    <w:rsid w:val="004E4FD7"/>
    <w:rsid w:val="004E598F"/>
    <w:rsid w:val="004E5E67"/>
    <w:rsid w:val="004E61A3"/>
    <w:rsid w:val="004E643E"/>
    <w:rsid w:val="004E7A43"/>
    <w:rsid w:val="004F08CE"/>
    <w:rsid w:val="004F1FFD"/>
    <w:rsid w:val="004F3795"/>
    <w:rsid w:val="004F3B7F"/>
    <w:rsid w:val="004F5941"/>
    <w:rsid w:val="004F78A8"/>
    <w:rsid w:val="004F7AC2"/>
    <w:rsid w:val="0050083B"/>
    <w:rsid w:val="005019B4"/>
    <w:rsid w:val="00502CBC"/>
    <w:rsid w:val="00504679"/>
    <w:rsid w:val="005046B8"/>
    <w:rsid w:val="0050552E"/>
    <w:rsid w:val="00505650"/>
    <w:rsid w:val="005057C9"/>
    <w:rsid w:val="00505852"/>
    <w:rsid w:val="00507943"/>
    <w:rsid w:val="00507F15"/>
    <w:rsid w:val="00510265"/>
    <w:rsid w:val="00510EB6"/>
    <w:rsid w:val="005111C0"/>
    <w:rsid w:val="00513BB6"/>
    <w:rsid w:val="00513DCD"/>
    <w:rsid w:val="0051446D"/>
    <w:rsid w:val="005148B8"/>
    <w:rsid w:val="00514C45"/>
    <w:rsid w:val="00515378"/>
    <w:rsid w:val="005209FD"/>
    <w:rsid w:val="00521C50"/>
    <w:rsid w:val="0052218B"/>
    <w:rsid w:val="0052240E"/>
    <w:rsid w:val="005244E3"/>
    <w:rsid w:val="005246A0"/>
    <w:rsid w:val="00525286"/>
    <w:rsid w:val="00525702"/>
    <w:rsid w:val="005262C6"/>
    <w:rsid w:val="00526528"/>
    <w:rsid w:val="005265A5"/>
    <w:rsid w:val="005268CB"/>
    <w:rsid w:val="00526D1A"/>
    <w:rsid w:val="00530FDD"/>
    <w:rsid w:val="00531CB1"/>
    <w:rsid w:val="0053279A"/>
    <w:rsid w:val="00533A5E"/>
    <w:rsid w:val="00533A69"/>
    <w:rsid w:val="005342A5"/>
    <w:rsid w:val="0053499F"/>
    <w:rsid w:val="00534C0B"/>
    <w:rsid w:val="00535522"/>
    <w:rsid w:val="00535573"/>
    <w:rsid w:val="00536637"/>
    <w:rsid w:val="00536F84"/>
    <w:rsid w:val="00537C3B"/>
    <w:rsid w:val="00542798"/>
    <w:rsid w:val="00542DA3"/>
    <w:rsid w:val="005432BD"/>
    <w:rsid w:val="005457D9"/>
    <w:rsid w:val="00546A3C"/>
    <w:rsid w:val="005567AF"/>
    <w:rsid w:val="00561685"/>
    <w:rsid w:val="00561BDE"/>
    <w:rsid w:val="00562EB1"/>
    <w:rsid w:val="00563EE8"/>
    <w:rsid w:val="0056544D"/>
    <w:rsid w:val="00565EC6"/>
    <w:rsid w:val="00570554"/>
    <w:rsid w:val="0057089C"/>
    <w:rsid w:val="00570CC1"/>
    <w:rsid w:val="00570FF6"/>
    <w:rsid w:val="00571301"/>
    <w:rsid w:val="005725B4"/>
    <w:rsid w:val="0057293D"/>
    <w:rsid w:val="00572D53"/>
    <w:rsid w:val="005742A5"/>
    <w:rsid w:val="00575210"/>
    <w:rsid w:val="00575B2F"/>
    <w:rsid w:val="005764C6"/>
    <w:rsid w:val="00577C01"/>
    <w:rsid w:val="00580BAE"/>
    <w:rsid w:val="00583452"/>
    <w:rsid w:val="00584915"/>
    <w:rsid w:val="005857E0"/>
    <w:rsid w:val="00587210"/>
    <w:rsid w:val="0058739D"/>
    <w:rsid w:val="0059277D"/>
    <w:rsid w:val="00593500"/>
    <w:rsid w:val="00593CBB"/>
    <w:rsid w:val="00594D29"/>
    <w:rsid w:val="005963BC"/>
    <w:rsid w:val="00596A81"/>
    <w:rsid w:val="00596CCE"/>
    <w:rsid w:val="00596DFD"/>
    <w:rsid w:val="00597D3F"/>
    <w:rsid w:val="005A0308"/>
    <w:rsid w:val="005A0EB0"/>
    <w:rsid w:val="005A1520"/>
    <w:rsid w:val="005A305F"/>
    <w:rsid w:val="005A3271"/>
    <w:rsid w:val="005A3695"/>
    <w:rsid w:val="005A3866"/>
    <w:rsid w:val="005A58D5"/>
    <w:rsid w:val="005A7339"/>
    <w:rsid w:val="005A788B"/>
    <w:rsid w:val="005A78A6"/>
    <w:rsid w:val="005A7930"/>
    <w:rsid w:val="005B1857"/>
    <w:rsid w:val="005B1C0B"/>
    <w:rsid w:val="005B44A8"/>
    <w:rsid w:val="005B44D7"/>
    <w:rsid w:val="005B61B8"/>
    <w:rsid w:val="005B79E9"/>
    <w:rsid w:val="005C14D8"/>
    <w:rsid w:val="005C1689"/>
    <w:rsid w:val="005C2F01"/>
    <w:rsid w:val="005C3446"/>
    <w:rsid w:val="005C37E8"/>
    <w:rsid w:val="005C39CB"/>
    <w:rsid w:val="005C5DEF"/>
    <w:rsid w:val="005C7452"/>
    <w:rsid w:val="005C7E3B"/>
    <w:rsid w:val="005D0FD7"/>
    <w:rsid w:val="005D1CFF"/>
    <w:rsid w:val="005D2468"/>
    <w:rsid w:val="005D2D28"/>
    <w:rsid w:val="005D334D"/>
    <w:rsid w:val="005D3EFB"/>
    <w:rsid w:val="005D4265"/>
    <w:rsid w:val="005D571C"/>
    <w:rsid w:val="005D6364"/>
    <w:rsid w:val="005D7061"/>
    <w:rsid w:val="005E042B"/>
    <w:rsid w:val="005E05EE"/>
    <w:rsid w:val="005E0EF9"/>
    <w:rsid w:val="005E2181"/>
    <w:rsid w:val="005E25BD"/>
    <w:rsid w:val="005E336D"/>
    <w:rsid w:val="005E45B2"/>
    <w:rsid w:val="005E4912"/>
    <w:rsid w:val="005E4AFB"/>
    <w:rsid w:val="005E4F5A"/>
    <w:rsid w:val="005E575B"/>
    <w:rsid w:val="005E5AEB"/>
    <w:rsid w:val="005E5B32"/>
    <w:rsid w:val="005E6A4D"/>
    <w:rsid w:val="005E6F1F"/>
    <w:rsid w:val="005E7EBC"/>
    <w:rsid w:val="005F0CDB"/>
    <w:rsid w:val="005F14AA"/>
    <w:rsid w:val="005F15C5"/>
    <w:rsid w:val="005F20D0"/>
    <w:rsid w:val="005F21A0"/>
    <w:rsid w:val="005F24C1"/>
    <w:rsid w:val="005F2B0B"/>
    <w:rsid w:val="005F2EFB"/>
    <w:rsid w:val="005F351B"/>
    <w:rsid w:val="005F44D1"/>
    <w:rsid w:val="005F507D"/>
    <w:rsid w:val="005F5D5B"/>
    <w:rsid w:val="005F6490"/>
    <w:rsid w:val="00600EF2"/>
    <w:rsid w:val="00601048"/>
    <w:rsid w:val="006015B4"/>
    <w:rsid w:val="00601E99"/>
    <w:rsid w:val="00602468"/>
    <w:rsid w:val="00602A17"/>
    <w:rsid w:val="00603FA5"/>
    <w:rsid w:val="00604795"/>
    <w:rsid w:val="00605642"/>
    <w:rsid w:val="0060579F"/>
    <w:rsid w:val="00607E77"/>
    <w:rsid w:val="00610541"/>
    <w:rsid w:val="00610940"/>
    <w:rsid w:val="00612E49"/>
    <w:rsid w:val="0061417A"/>
    <w:rsid w:val="00615488"/>
    <w:rsid w:val="00615C85"/>
    <w:rsid w:val="006164D6"/>
    <w:rsid w:val="00616736"/>
    <w:rsid w:val="006179C0"/>
    <w:rsid w:val="00617DB8"/>
    <w:rsid w:val="00620B7D"/>
    <w:rsid w:val="00620CF4"/>
    <w:rsid w:val="00621129"/>
    <w:rsid w:val="00621A8B"/>
    <w:rsid w:val="00622159"/>
    <w:rsid w:val="00622F56"/>
    <w:rsid w:val="0062482E"/>
    <w:rsid w:val="006248B4"/>
    <w:rsid w:val="006249D7"/>
    <w:rsid w:val="00624D4A"/>
    <w:rsid w:val="00627F1C"/>
    <w:rsid w:val="006312EA"/>
    <w:rsid w:val="00631E40"/>
    <w:rsid w:val="0063351F"/>
    <w:rsid w:val="00633814"/>
    <w:rsid w:val="00633916"/>
    <w:rsid w:val="00634AE4"/>
    <w:rsid w:val="00635708"/>
    <w:rsid w:val="0063598B"/>
    <w:rsid w:val="0063660B"/>
    <w:rsid w:val="006366A2"/>
    <w:rsid w:val="006376DA"/>
    <w:rsid w:val="00640143"/>
    <w:rsid w:val="0064037F"/>
    <w:rsid w:val="00640D38"/>
    <w:rsid w:val="00640EE7"/>
    <w:rsid w:val="00641BF4"/>
    <w:rsid w:val="00641D2B"/>
    <w:rsid w:val="006426E4"/>
    <w:rsid w:val="00643473"/>
    <w:rsid w:val="00645D02"/>
    <w:rsid w:val="006465AD"/>
    <w:rsid w:val="006465E7"/>
    <w:rsid w:val="0064713D"/>
    <w:rsid w:val="00650B19"/>
    <w:rsid w:val="0065123B"/>
    <w:rsid w:val="00653199"/>
    <w:rsid w:val="00654A4B"/>
    <w:rsid w:val="00654BE6"/>
    <w:rsid w:val="00657D13"/>
    <w:rsid w:val="00662D3E"/>
    <w:rsid w:val="006659C0"/>
    <w:rsid w:val="00665C7E"/>
    <w:rsid w:val="00665DDB"/>
    <w:rsid w:val="00665E09"/>
    <w:rsid w:val="00670D75"/>
    <w:rsid w:val="00671816"/>
    <w:rsid w:val="00672479"/>
    <w:rsid w:val="00672DDD"/>
    <w:rsid w:val="00676C91"/>
    <w:rsid w:val="00677161"/>
    <w:rsid w:val="00677941"/>
    <w:rsid w:val="00677ACF"/>
    <w:rsid w:val="00680C8E"/>
    <w:rsid w:val="006812BB"/>
    <w:rsid w:val="00683F5B"/>
    <w:rsid w:val="00685569"/>
    <w:rsid w:val="00690B77"/>
    <w:rsid w:val="00690F1F"/>
    <w:rsid w:val="0069131E"/>
    <w:rsid w:val="006913A7"/>
    <w:rsid w:val="006913E6"/>
    <w:rsid w:val="006929DD"/>
    <w:rsid w:val="00692AE3"/>
    <w:rsid w:val="00693334"/>
    <w:rsid w:val="00693789"/>
    <w:rsid w:val="006945ED"/>
    <w:rsid w:val="00694C6C"/>
    <w:rsid w:val="00696E44"/>
    <w:rsid w:val="00697E7E"/>
    <w:rsid w:val="00697F89"/>
    <w:rsid w:val="006A01DA"/>
    <w:rsid w:val="006A268D"/>
    <w:rsid w:val="006A2AA2"/>
    <w:rsid w:val="006A36E5"/>
    <w:rsid w:val="006A4D2B"/>
    <w:rsid w:val="006A4E98"/>
    <w:rsid w:val="006A7106"/>
    <w:rsid w:val="006A770B"/>
    <w:rsid w:val="006A7E27"/>
    <w:rsid w:val="006B160E"/>
    <w:rsid w:val="006B180A"/>
    <w:rsid w:val="006B1B4B"/>
    <w:rsid w:val="006B3364"/>
    <w:rsid w:val="006B35D5"/>
    <w:rsid w:val="006B3A69"/>
    <w:rsid w:val="006B4436"/>
    <w:rsid w:val="006B4710"/>
    <w:rsid w:val="006B4FD4"/>
    <w:rsid w:val="006B691B"/>
    <w:rsid w:val="006B6A8F"/>
    <w:rsid w:val="006B6F90"/>
    <w:rsid w:val="006B7A93"/>
    <w:rsid w:val="006C110C"/>
    <w:rsid w:val="006C1899"/>
    <w:rsid w:val="006C2A10"/>
    <w:rsid w:val="006C4000"/>
    <w:rsid w:val="006C46DB"/>
    <w:rsid w:val="006C5298"/>
    <w:rsid w:val="006C5F9F"/>
    <w:rsid w:val="006C6926"/>
    <w:rsid w:val="006D0276"/>
    <w:rsid w:val="006D0533"/>
    <w:rsid w:val="006D0FAF"/>
    <w:rsid w:val="006D1044"/>
    <w:rsid w:val="006D14C1"/>
    <w:rsid w:val="006D16A3"/>
    <w:rsid w:val="006D222C"/>
    <w:rsid w:val="006D29CF"/>
    <w:rsid w:val="006D3A00"/>
    <w:rsid w:val="006D474B"/>
    <w:rsid w:val="006D694C"/>
    <w:rsid w:val="006D7080"/>
    <w:rsid w:val="006D7A68"/>
    <w:rsid w:val="006E17C3"/>
    <w:rsid w:val="006E1E6D"/>
    <w:rsid w:val="006E3437"/>
    <w:rsid w:val="006E483D"/>
    <w:rsid w:val="006E4BDD"/>
    <w:rsid w:val="006E56E8"/>
    <w:rsid w:val="006E69D7"/>
    <w:rsid w:val="006E716F"/>
    <w:rsid w:val="006E7789"/>
    <w:rsid w:val="006F031C"/>
    <w:rsid w:val="006F0704"/>
    <w:rsid w:val="006F0AC9"/>
    <w:rsid w:val="006F22AB"/>
    <w:rsid w:val="006F455A"/>
    <w:rsid w:val="006F4EBC"/>
    <w:rsid w:val="006F588E"/>
    <w:rsid w:val="006F5D3C"/>
    <w:rsid w:val="006F65C9"/>
    <w:rsid w:val="006F66E8"/>
    <w:rsid w:val="007025B4"/>
    <w:rsid w:val="00702C59"/>
    <w:rsid w:val="007031A5"/>
    <w:rsid w:val="007034C9"/>
    <w:rsid w:val="00704BF0"/>
    <w:rsid w:val="0070676B"/>
    <w:rsid w:val="007074A8"/>
    <w:rsid w:val="00707CC0"/>
    <w:rsid w:val="00711200"/>
    <w:rsid w:val="007130D7"/>
    <w:rsid w:val="00713A62"/>
    <w:rsid w:val="00713CD5"/>
    <w:rsid w:val="00714172"/>
    <w:rsid w:val="007150E6"/>
    <w:rsid w:val="007164A0"/>
    <w:rsid w:val="00717379"/>
    <w:rsid w:val="007173C8"/>
    <w:rsid w:val="00717478"/>
    <w:rsid w:val="007178CA"/>
    <w:rsid w:val="00720041"/>
    <w:rsid w:val="00720FE6"/>
    <w:rsid w:val="00721387"/>
    <w:rsid w:val="00721F0C"/>
    <w:rsid w:val="0072278A"/>
    <w:rsid w:val="0072397F"/>
    <w:rsid w:val="007241BC"/>
    <w:rsid w:val="00724A87"/>
    <w:rsid w:val="00724AD6"/>
    <w:rsid w:val="00725393"/>
    <w:rsid w:val="00725FD3"/>
    <w:rsid w:val="00727ED5"/>
    <w:rsid w:val="00727EEF"/>
    <w:rsid w:val="007313B4"/>
    <w:rsid w:val="00731561"/>
    <w:rsid w:val="00731922"/>
    <w:rsid w:val="00731ACB"/>
    <w:rsid w:val="00731B57"/>
    <w:rsid w:val="0073278F"/>
    <w:rsid w:val="00732C83"/>
    <w:rsid w:val="00732FFA"/>
    <w:rsid w:val="007338DC"/>
    <w:rsid w:val="00734050"/>
    <w:rsid w:val="00734F59"/>
    <w:rsid w:val="00735822"/>
    <w:rsid w:val="007358FE"/>
    <w:rsid w:val="00735912"/>
    <w:rsid w:val="007368AD"/>
    <w:rsid w:val="00736EF9"/>
    <w:rsid w:val="00737410"/>
    <w:rsid w:val="00737973"/>
    <w:rsid w:val="00737F54"/>
    <w:rsid w:val="0074031A"/>
    <w:rsid w:val="00740C03"/>
    <w:rsid w:val="00740FCD"/>
    <w:rsid w:val="007410FF"/>
    <w:rsid w:val="0074133D"/>
    <w:rsid w:val="0074293C"/>
    <w:rsid w:val="00743094"/>
    <w:rsid w:val="00743D6D"/>
    <w:rsid w:val="00743EDE"/>
    <w:rsid w:val="007442A0"/>
    <w:rsid w:val="00744A7F"/>
    <w:rsid w:val="00745560"/>
    <w:rsid w:val="00745962"/>
    <w:rsid w:val="00746AFB"/>
    <w:rsid w:val="00746C4D"/>
    <w:rsid w:val="00746C9E"/>
    <w:rsid w:val="00747CFC"/>
    <w:rsid w:val="00747D8F"/>
    <w:rsid w:val="00747F4F"/>
    <w:rsid w:val="00750111"/>
    <w:rsid w:val="00750667"/>
    <w:rsid w:val="00750849"/>
    <w:rsid w:val="00751451"/>
    <w:rsid w:val="0075196D"/>
    <w:rsid w:val="007521F8"/>
    <w:rsid w:val="00752288"/>
    <w:rsid w:val="00752BA4"/>
    <w:rsid w:val="00753EAD"/>
    <w:rsid w:val="007541E5"/>
    <w:rsid w:val="00754A04"/>
    <w:rsid w:val="0075558C"/>
    <w:rsid w:val="0076009F"/>
    <w:rsid w:val="00761EFA"/>
    <w:rsid w:val="00761FE9"/>
    <w:rsid w:val="00762686"/>
    <w:rsid w:val="0076276B"/>
    <w:rsid w:val="007629A3"/>
    <w:rsid w:val="00762EA4"/>
    <w:rsid w:val="007632E3"/>
    <w:rsid w:val="00763573"/>
    <w:rsid w:val="0076411A"/>
    <w:rsid w:val="0076471B"/>
    <w:rsid w:val="00764873"/>
    <w:rsid w:val="00764F01"/>
    <w:rsid w:val="00764F54"/>
    <w:rsid w:val="00765B3C"/>
    <w:rsid w:val="007663FA"/>
    <w:rsid w:val="00766D57"/>
    <w:rsid w:val="00767CB6"/>
    <w:rsid w:val="00770130"/>
    <w:rsid w:val="007706CE"/>
    <w:rsid w:val="00770D4D"/>
    <w:rsid w:val="0077209D"/>
    <w:rsid w:val="00772F61"/>
    <w:rsid w:val="007751B8"/>
    <w:rsid w:val="00776D08"/>
    <w:rsid w:val="007778DD"/>
    <w:rsid w:val="00780E14"/>
    <w:rsid w:val="007813DD"/>
    <w:rsid w:val="00781784"/>
    <w:rsid w:val="00781C86"/>
    <w:rsid w:val="007830D6"/>
    <w:rsid w:val="007841A2"/>
    <w:rsid w:val="00784F24"/>
    <w:rsid w:val="00785DEC"/>
    <w:rsid w:val="00787B58"/>
    <w:rsid w:val="00790B6C"/>
    <w:rsid w:val="00790BB8"/>
    <w:rsid w:val="007916D0"/>
    <w:rsid w:val="0079203D"/>
    <w:rsid w:val="007921AA"/>
    <w:rsid w:val="00792AF9"/>
    <w:rsid w:val="00793206"/>
    <w:rsid w:val="00793B82"/>
    <w:rsid w:val="00794C97"/>
    <w:rsid w:val="00795571"/>
    <w:rsid w:val="00795D03"/>
    <w:rsid w:val="00796259"/>
    <w:rsid w:val="00796693"/>
    <w:rsid w:val="00796D2D"/>
    <w:rsid w:val="00796E5C"/>
    <w:rsid w:val="00797154"/>
    <w:rsid w:val="007A1CCE"/>
    <w:rsid w:val="007A1F9A"/>
    <w:rsid w:val="007A3435"/>
    <w:rsid w:val="007A3772"/>
    <w:rsid w:val="007A4180"/>
    <w:rsid w:val="007A6359"/>
    <w:rsid w:val="007A7B95"/>
    <w:rsid w:val="007B0875"/>
    <w:rsid w:val="007B0C7A"/>
    <w:rsid w:val="007B2930"/>
    <w:rsid w:val="007B2984"/>
    <w:rsid w:val="007B36DC"/>
    <w:rsid w:val="007B3887"/>
    <w:rsid w:val="007B394A"/>
    <w:rsid w:val="007B55ED"/>
    <w:rsid w:val="007B61D3"/>
    <w:rsid w:val="007B6DF2"/>
    <w:rsid w:val="007B6FCD"/>
    <w:rsid w:val="007B71DC"/>
    <w:rsid w:val="007B7AEB"/>
    <w:rsid w:val="007B7EC1"/>
    <w:rsid w:val="007C0216"/>
    <w:rsid w:val="007C2A09"/>
    <w:rsid w:val="007C306D"/>
    <w:rsid w:val="007C457D"/>
    <w:rsid w:val="007C5ABC"/>
    <w:rsid w:val="007C668D"/>
    <w:rsid w:val="007C7591"/>
    <w:rsid w:val="007C772D"/>
    <w:rsid w:val="007C7B8C"/>
    <w:rsid w:val="007C7D4A"/>
    <w:rsid w:val="007D0711"/>
    <w:rsid w:val="007D33D4"/>
    <w:rsid w:val="007D3F41"/>
    <w:rsid w:val="007D42E1"/>
    <w:rsid w:val="007D5052"/>
    <w:rsid w:val="007D51BC"/>
    <w:rsid w:val="007D538B"/>
    <w:rsid w:val="007D5CD5"/>
    <w:rsid w:val="007D5DA7"/>
    <w:rsid w:val="007D662E"/>
    <w:rsid w:val="007D68DB"/>
    <w:rsid w:val="007D6F7D"/>
    <w:rsid w:val="007E1221"/>
    <w:rsid w:val="007E2687"/>
    <w:rsid w:val="007E2992"/>
    <w:rsid w:val="007E5AF1"/>
    <w:rsid w:val="007E61C7"/>
    <w:rsid w:val="007E6321"/>
    <w:rsid w:val="007F013F"/>
    <w:rsid w:val="007F04E9"/>
    <w:rsid w:val="007F163E"/>
    <w:rsid w:val="007F1C03"/>
    <w:rsid w:val="007F2A1E"/>
    <w:rsid w:val="007F4BFB"/>
    <w:rsid w:val="007F6AE9"/>
    <w:rsid w:val="007F7A99"/>
    <w:rsid w:val="007F7E04"/>
    <w:rsid w:val="00800005"/>
    <w:rsid w:val="008006E5"/>
    <w:rsid w:val="00800E9C"/>
    <w:rsid w:val="00803B05"/>
    <w:rsid w:val="00804AC4"/>
    <w:rsid w:val="00804E19"/>
    <w:rsid w:val="00805176"/>
    <w:rsid w:val="0080520E"/>
    <w:rsid w:val="008058B9"/>
    <w:rsid w:val="00805E6B"/>
    <w:rsid w:val="00807502"/>
    <w:rsid w:val="00807CBF"/>
    <w:rsid w:val="00807D67"/>
    <w:rsid w:val="00810862"/>
    <w:rsid w:val="00810A25"/>
    <w:rsid w:val="00810A9F"/>
    <w:rsid w:val="00811369"/>
    <w:rsid w:val="00811927"/>
    <w:rsid w:val="0081416C"/>
    <w:rsid w:val="00814E88"/>
    <w:rsid w:val="00814FA2"/>
    <w:rsid w:val="00815A43"/>
    <w:rsid w:val="0081767F"/>
    <w:rsid w:val="00820B00"/>
    <w:rsid w:val="00824D11"/>
    <w:rsid w:val="00826D54"/>
    <w:rsid w:val="00826DF9"/>
    <w:rsid w:val="00830BB9"/>
    <w:rsid w:val="00830C26"/>
    <w:rsid w:val="00830E92"/>
    <w:rsid w:val="008311DB"/>
    <w:rsid w:val="00831840"/>
    <w:rsid w:val="008323A7"/>
    <w:rsid w:val="00834CBF"/>
    <w:rsid w:val="008360D6"/>
    <w:rsid w:val="00836F89"/>
    <w:rsid w:val="00837D41"/>
    <w:rsid w:val="008408C2"/>
    <w:rsid w:val="00841193"/>
    <w:rsid w:val="00842383"/>
    <w:rsid w:val="0084241F"/>
    <w:rsid w:val="00842885"/>
    <w:rsid w:val="00842E4E"/>
    <w:rsid w:val="008445D7"/>
    <w:rsid w:val="00844859"/>
    <w:rsid w:val="008450A0"/>
    <w:rsid w:val="008450CB"/>
    <w:rsid w:val="00846459"/>
    <w:rsid w:val="00846F55"/>
    <w:rsid w:val="008470A1"/>
    <w:rsid w:val="00847D08"/>
    <w:rsid w:val="008502AA"/>
    <w:rsid w:val="00850B6F"/>
    <w:rsid w:val="008512BD"/>
    <w:rsid w:val="00851E10"/>
    <w:rsid w:val="00852266"/>
    <w:rsid w:val="00852995"/>
    <w:rsid w:val="00852F70"/>
    <w:rsid w:val="00853E6D"/>
    <w:rsid w:val="0085446C"/>
    <w:rsid w:val="00854A5C"/>
    <w:rsid w:val="0085556C"/>
    <w:rsid w:val="0085634B"/>
    <w:rsid w:val="00856A38"/>
    <w:rsid w:val="0085755A"/>
    <w:rsid w:val="00860CD9"/>
    <w:rsid w:val="00861CAB"/>
    <w:rsid w:val="00863435"/>
    <w:rsid w:val="00863BA1"/>
    <w:rsid w:val="00863ECE"/>
    <w:rsid w:val="00864DD9"/>
    <w:rsid w:val="008653A2"/>
    <w:rsid w:val="00865C69"/>
    <w:rsid w:val="00867305"/>
    <w:rsid w:val="00867896"/>
    <w:rsid w:val="0087120E"/>
    <w:rsid w:val="008719B8"/>
    <w:rsid w:val="00872827"/>
    <w:rsid w:val="008728B6"/>
    <w:rsid w:val="0087349A"/>
    <w:rsid w:val="00873B44"/>
    <w:rsid w:val="00873C71"/>
    <w:rsid w:val="00874890"/>
    <w:rsid w:val="00877FA3"/>
    <w:rsid w:val="008819A1"/>
    <w:rsid w:val="008821A9"/>
    <w:rsid w:val="0088299D"/>
    <w:rsid w:val="00883625"/>
    <w:rsid w:val="00883678"/>
    <w:rsid w:val="008836EF"/>
    <w:rsid w:val="008837B1"/>
    <w:rsid w:val="0088530B"/>
    <w:rsid w:val="00885918"/>
    <w:rsid w:val="008862BA"/>
    <w:rsid w:val="008865B6"/>
    <w:rsid w:val="008866D2"/>
    <w:rsid w:val="00886B4B"/>
    <w:rsid w:val="00886BEA"/>
    <w:rsid w:val="00887E9E"/>
    <w:rsid w:val="00890D44"/>
    <w:rsid w:val="00890DEA"/>
    <w:rsid w:val="0089238C"/>
    <w:rsid w:val="00895440"/>
    <w:rsid w:val="00895DF4"/>
    <w:rsid w:val="00895E11"/>
    <w:rsid w:val="00896031"/>
    <w:rsid w:val="008A0624"/>
    <w:rsid w:val="008A06B7"/>
    <w:rsid w:val="008A08D8"/>
    <w:rsid w:val="008A256E"/>
    <w:rsid w:val="008A25E4"/>
    <w:rsid w:val="008A35DF"/>
    <w:rsid w:val="008A426B"/>
    <w:rsid w:val="008A4E30"/>
    <w:rsid w:val="008A641E"/>
    <w:rsid w:val="008A781B"/>
    <w:rsid w:val="008B056A"/>
    <w:rsid w:val="008B16D9"/>
    <w:rsid w:val="008B1A4D"/>
    <w:rsid w:val="008B2401"/>
    <w:rsid w:val="008B2703"/>
    <w:rsid w:val="008B32A9"/>
    <w:rsid w:val="008B3CF8"/>
    <w:rsid w:val="008B421F"/>
    <w:rsid w:val="008B6267"/>
    <w:rsid w:val="008B6290"/>
    <w:rsid w:val="008B69B2"/>
    <w:rsid w:val="008B7132"/>
    <w:rsid w:val="008C0856"/>
    <w:rsid w:val="008C1E00"/>
    <w:rsid w:val="008C211A"/>
    <w:rsid w:val="008C2252"/>
    <w:rsid w:val="008C28E0"/>
    <w:rsid w:val="008C2C69"/>
    <w:rsid w:val="008C3328"/>
    <w:rsid w:val="008C3B85"/>
    <w:rsid w:val="008C42DF"/>
    <w:rsid w:val="008C622B"/>
    <w:rsid w:val="008C70BC"/>
    <w:rsid w:val="008C7A7D"/>
    <w:rsid w:val="008D091F"/>
    <w:rsid w:val="008D16BD"/>
    <w:rsid w:val="008D1B6B"/>
    <w:rsid w:val="008D1FF9"/>
    <w:rsid w:val="008D33D0"/>
    <w:rsid w:val="008D3670"/>
    <w:rsid w:val="008D4440"/>
    <w:rsid w:val="008D46D3"/>
    <w:rsid w:val="008D4F5A"/>
    <w:rsid w:val="008D589C"/>
    <w:rsid w:val="008D5E9A"/>
    <w:rsid w:val="008D6106"/>
    <w:rsid w:val="008D6A42"/>
    <w:rsid w:val="008D6D58"/>
    <w:rsid w:val="008E0317"/>
    <w:rsid w:val="008E0A66"/>
    <w:rsid w:val="008E0AA4"/>
    <w:rsid w:val="008E15A1"/>
    <w:rsid w:val="008E1746"/>
    <w:rsid w:val="008E1B06"/>
    <w:rsid w:val="008E1F77"/>
    <w:rsid w:val="008E2750"/>
    <w:rsid w:val="008E33C8"/>
    <w:rsid w:val="008E4648"/>
    <w:rsid w:val="008E4FC3"/>
    <w:rsid w:val="008E51D6"/>
    <w:rsid w:val="008E5B65"/>
    <w:rsid w:val="008E5FBB"/>
    <w:rsid w:val="008E6C7B"/>
    <w:rsid w:val="008E7085"/>
    <w:rsid w:val="008F15C9"/>
    <w:rsid w:val="008F15ED"/>
    <w:rsid w:val="008F2A6C"/>
    <w:rsid w:val="008F49DC"/>
    <w:rsid w:val="008F5B54"/>
    <w:rsid w:val="008F60C3"/>
    <w:rsid w:val="008F66C2"/>
    <w:rsid w:val="008F66D3"/>
    <w:rsid w:val="008F7811"/>
    <w:rsid w:val="008F7910"/>
    <w:rsid w:val="008F7E31"/>
    <w:rsid w:val="00900E2C"/>
    <w:rsid w:val="009013A8"/>
    <w:rsid w:val="009018B8"/>
    <w:rsid w:val="00901E0A"/>
    <w:rsid w:val="00901E4F"/>
    <w:rsid w:val="009021EA"/>
    <w:rsid w:val="009048ED"/>
    <w:rsid w:val="0090628E"/>
    <w:rsid w:val="00906F7F"/>
    <w:rsid w:val="0090751F"/>
    <w:rsid w:val="00910020"/>
    <w:rsid w:val="00910BE5"/>
    <w:rsid w:val="0091145F"/>
    <w:rsid w:val="009115EB"/>
    <w:rsid w:val="00912A05"/>
    <w:rsid w:val="00913815"/>
    <w:rsid w:val="00913BCF"/>
    <w:rsid w:val="00913CF2"/>
    <w:rsid w:val="00914568"/>
    <w:rsid w:val="00914994"/>
    <w:rsid w:val="00914DA1"/>
    <w:rsid w:val="009152C0"/>
    <w:rsid w:val="00915397"/>
    <w:rsid w:val="009158B7"/>
    <w:rsid w:val="00917B13"/>
    <w:rsid w:val="00917E47"/>
    <w:rsid w:val="00920D64"/>
    <w:rsid w:val="00923E2D"/>
    <w:rsid w:val="009241F5"/>
    <w:rsid w:val="00924679"/>
    <w:rsid w:val="00924C73"/>
    <w:rsid w:val="00924D4C"/>
    <w:rsid w:val="009254D6"/>
    <w:rsid w:val="0092669B"/>
    <w:rsid w:val="00926D2C"/>
    <w:rsid w:val="00926FCA"/>
    <w:rsid w:val="00927AC8"/>
    <w:rsid w:val="00930ACE"/>
    <w:rsid w:val="0093163E"/>
    <w:rsid w:val="00936436"/>
    <w:rsid w:val="00936553"/>
    <w:rsid w:val="00936B31"/>
    <w:rsid w:val="00937535"/>
    <w:rsid w:val="009379EB"/>
    <w:rsid w:val="00940832"/>
    <w:rsid w:val="00940E3E"/>
    <w:rsid w:val="00944BAE"/>
    <w:rsid w:val="00944BD4"/>
    <w:rsid w:val="00944CE9"/>
    <w:rsid w:val="00945898"/>
    <w:rsid w:val="009461A6"/>
    <w:rsid w:val="0094685C"/>
    <w:rsid w:val="00946F42"/>
    <w:rsid w:val="0094721A"/>
    <w:rsid w:val="0094769D"/>
    <w:rsid w:val="0094772E"/>
    <w:rsid w:val="00947F15"/>
    <w:rsid w:val="00950775"/>
    <w:rsid w:val="00952394"/>
    <w:rsid w:val="00952B3D"/>
    <w:rsid w:val="0095356A"/>
    <w:rsid w:val="00953E88"/>
    <w:rsid w:val="009547D7"/>
    <w:rsid w:val="00954872"/>
    <w:rsid w:val="00954A32"/>
    <w:rsid w:val="00954C4A"/>
    <w:rsid w:val="00954FFD"/>
    <w:rsid w:val="00955392"/>
    <w:rsid w:val="00955D5F"/>
    <w:rsid w:val="00955F24"/>
    <w:rsid w:val="00955F91"/>
    <w:rsid w:val="00956FCF"/>
    <w:rsid w:val="00957961"/>
    <w:rsid w:val="00962231"/>
    <w:rsid w:val="00962309"/>
    <w:rsid w:val="00962BDD"/>
    <w:rsid w:val="00962F25"/>
    <w:rsid w:val="0096334E"/>
    <w:rsid w:val="00965E0E"/>
    <w:rsid w:val="00965FBD"/>
    <w:rsid w:val="00966BAC"/>
    <w:rsid w:val="00966D33"/>
    <w:rsid w:val="00971255"/>
    <w:rsid w:val="00971857"/>
    <w:rsid w:val="00971E98"/>
    <w:rsid w:val="00975FEA"/>
    <w:rsid w:val="0097678D"/>
    <w:rsid w:val="00977A87"/>
    <w:rsid w:val="00980D01"/>
    <w:rsid w:val="00981E8D"/>
    <w:rsid w:val="00983BEE"/>
    <w:rsid w:val="009844A8"/>
    <w:rsid w:val="0098477B"/>
    <w:rsid w:val="00984F3B"/>
    <w:rsid w:val="0098695F"/>
    <w:rsid w:val="00986B98"/>
    <w:rsid w:val="00987512"/>
    <w:rsid w:val="00990212"/>
    <w:rsid w:val="00990767"/>
    <w:rsid w:val="00990B4C"/>
    <w:rsid w:val="00990FE1"/>
    <w:rsid w:val="0099168C"/>
    <w:rsid w:val="00991B04"/>
    <w:rsid w:val="00991CE6"/>
    <w:rsid w:val="00991D2A"/>
    <w:rsid w:val="00991EF6"/>
    <w:rsid w:val="00991FD9"/>
    <w:rsid w:val="0099245A"/>
    <w:rsid w:val="009928F0"/>
    <w:rsid w:val="009931F5"/>
    <w:rsid w:val="00993E5F"/>
    <w:rsid w:val="00993F03"/>
    <w:rsid w:val="00994955"/>
    <w:rsid w:val="00994E9F"/>
    <w:rsid w:val="0099521E"/>
    <w:rsid w:val="00995E1C"/>
    <w:rsid w:val="009967CE"/>
    <w:rsid w:val="00996C34"/>
    <w:rsid w:val="009A0528"/>
    <w:rsid w:val="009A1173"/>
    <w:rsid w:val="009A1C1B"/>
    <w:rsid w:val="009A27C7"/>
    <w:rsid w:val="009A2ABE"/>
    <w:rsid w:val="009A2BC1"/>
    <w:rsid w:val="009A3662"/>
    <w:rsid w:val="009A5C47"/>
    <w:rsid w:val="009A6A2F"/>
    <w:rsid w:val="009B07C4"/>
    <w:rsid w:val="009B15D6"/>
    <w:rsid w:val="009B1F19"/>
    <w:rsid w:val="009B2615"/>
    <w:rsid w:val="009B357F"/>
    <w:rsid w:val="009B39F1"/>
    <w:rsid w:val="009B43D4"/>
    <w:rsid w:val="009B4431"/>
    <w:rsid w:val="009C125F"/>
    <w:rsid w:val="009C3E23"/>
    <w:rsid w:val="009C41AB"/>
    <w:rsid w:val="009C755C"/>
    <w:rsid w:val="009C780F"/>
    <w:rsid w:val="009C7C95"/>
    <w:rsid w:val="009D024D"/>
    <w:rsid w:val="009D17C3"/>
    <w:rsid w:val="009D1C3C"/>
    <w:rsid w:val="009D1F43"/>
    <w:rsid w:val="009D2408"/>
    <w:rsid w:val="009D2AA9"/>
    <w:rsid w:val="009D2AE9"/>
    <w:rsid w:val="009D3A65"/>
    <w:rsid w:val="009D438B"/>
    <w:rsid w:val="009D49C4"/>
    <w:rsid w:val="009D58EC"/>
    <w:rsid w:val="009D7728"/>
    <w:rsid w:val="009E0B79"/>
    <w:rsid w:val="009E24D6"/>
    <w:rsid w:val="009E4523"/>
    <w:rsid w:val="009E47B7"/>
    <w:rsid w:val="009E4F4C"/>
    <w:rsid w:val="009E56E0"/>
    <w:rsid w:val="009E595A"/>
    <w:rsid w:val="009E68FE"/>
    <w:rsid w:val="009F04CE"/>
    <w:rsid w:val="009F0D1A"/>
    <w:rsid w:val="009F119E"/>
    <w:rsid w:val="009F1E3E"/>
    <w:rsid w:val="009F25D9"/>
    <w:rsid w:val="009F3BC9"/>
    <w:rsid w:val="009F4393"/>
    <w:rsid w:val="009F5519"/>
    <w:rsid w:val="009F61E6"/>
    <w:rsid w:val="009F7A4D"/>
    <w:rsid w:val="009F7E52"/>
    <w:rsid w:val="00A0068E"/>
    <w:rsid w:val="00A024B9"/>
    <w:rsid w:val="00A02AA2"/>
    <w:rsid w:val="00A02ED9"/>
    <w:rsid w:val="00A02EEF"/>
    <w:rsid w:val="00A0587A"/>
    <w:rsid w:val="00A07B4F"/>
    <w:rsid w:val="00A10657"/>
    <w:rsid w:val="00A107B7"/>
    <w:rsid w:val="00A11344"/>
    <w:rsid w:val="00A123BA"/>
    <w:rsid w:val="00A12E83"/>
    <w:rsid w:val="00A13086"/>
    <w:rsid w:val="00A1344F"/>
    <w:rsid w:val="00A13841"/>
    <w:rsid w:val="00A13B5E"/>
    <w:rsid w:val="00A1440D"/>
    <w:rsid w:val="00A1553C"/>
    <w:rsid w:val="00A1621C"/>
    <w:rsid w:val="00A16BD1"/>
    <w:rsid w:val="00A17F1F"/>
    <w:rsid w:val="00A2039A"/>
    <w:rsid w:val="00A208A7"/>
    <w:rsid w:val="00A2198A"/>
    <w:rsid w:val="00A2270C"/>
    <w:rsid w:val="00A24027"/>
    <w:rsid w:val="00A25353"/>
    <w:rsid w:val="00A25417"/>
    <w:rsid w:val="00A25C8D"/>
    <w:rsid w:val="00A269D4"/>
    <w:rsid w:val="00A276B6"/>
    <w:rsid w:val="00A30C37"/>
    <w:rsid w:val="00A31720"/>
    <w:rsid w:val="00A32566"/>
    <w:rsid w:val="00A34ABE"/>
    <w:rsid w:val="00A34E0C"/>
    <w:rsid w:val="00A34F5F"/>
    <w:rsid w:val="00A3579A"/>
    <w:rsid w:val="00A36787"/>
    <w:rsid w:val="00A37174"/>
    <w:rsid w:val="00A3754C"/>
    <w:rsid w:val="00A404FA"/>
    <w:rsid w:val="00A4068E"/>
    <w:rsid w:val="00A407B6"/>
    <w:rsid w:val="00A407EB"/>
    <w:rsid w:val="00A40C25"/>
    <w:rsid w:val="00A415EB"/>
    <w:rsid w:val="00A420A7"/>
    <w:rsid w:val="00A422BB"/>
    <w:rsid w:val="00A42CA0"/>
    <w:rsid w:val="00A431F7"/>
    <w:rsid w:val="00A44BBF"/>
    <w:rsid w:val="00A44FE1"/>
    <w:rsid w:val="00A45958"/>
    <w:rsid w:val="00A46A68"/>
    <w:rsid w:val="00A503F3"/>
    <w:rsid w:val="00A5057E"/>
    <w:rsid w:val="00A50620"/>
    <w:rsid w:val="00A50EE9"/>
    <w:rsid w:val="00A50FF4"/>
    <w:rsid w:val="00A5188E"/>
    <w:rsid w:val="00A519D9"/>
    <w:rsid w:val="00A532C6"/>
    <w:rsid w:val="00A53D57"/>
    <w:rsid w:val="00A545AD"/>
    <w:rsid w:val="00A54667"/>
    <w:rsid w:val="00A54A4D"/>
    <w:rsid w:val="00A56B44"/>
    <w:rsid w:val="00A56C94"/>
    <w:rsid w:val="00A60370"/>
    <w:rsid w:val="00A60639"/>
    <w:rsid w:val="00A60B8C"/>
    <w:rsid w:val="00A619A6"/>
    <w:rsid w:val="00A6330E"/>
    <w:rsid w:val="00A64995"/>
    <w:rsid w:val="00A652BC"/>
    <w:rsid w:val="00A66146"/>
    <w:rsid w:val="00A66347"/>
    <w:rsid w:val="00A66771"/>
    <w:rsid w:val="00A66B54"/>
    <w:rsid w:val="00A67B17"/>
    <w:rsid w:val="00A67E51"/>
    <w:rsid w:val="00A67F53"/>
    <w:rsid w:val="00A70939"/>
    <w:rsid w:val="00A73BE7"/>
    <w:rsid w:val="00A74790"/>
    <w:rsid w:val="00A7499C"/>
    <w:rsid w:val="00A74C5E"/>
    <w:rsid w:val="00A74E70"/>
    <w:rsid w:val="00A76427"/>
    <w:rsid w:val="00A779E0"/>
    <w:rsid w:val="00A80011"/>
    <w:rsid w:val="00A808CD"/>
    <w:rsid w:val="00A82306"/>
    <w:rsid w:val="00A82674"/>
    <w:rsid w:val="00A82AE8"/>
    <w:rsid w:val="00A83261"/>
    <w:rsid w:val="00A85CE5"/>
    <w:rsid w:val="00A860B2"/>
    <w:rsid w:val="00A862D9"/>
    <w:rsid w:val="00A863C6"/>
    <w:rsid w:val="00A86F48"/>
    <w:rsid w:val="00A87C7E"/>
    <w:rsid w:val="00A87FCD"/>
    <w:rsid w:val="00A907F9"/>
    <w:rsid w:val="00A913B4"/>
    <w:rsid w:val="00A91718"/>
    <w:rsid w:val="00A91E80"/>
    <w:rsid w:val="00A92147"/>
    <w:rsid w:val="00A9396F"/>
    <w:rsid w:val="00A95043"/>
    <w:rsid w:val="00A95B1E"/>
    <w:rsid w:val="00A962F9"/>
    <w:rsid w:val="00A97438"/>
    <w:rsid w:val="00AA05F4"/>
    <w:rsid w:val="00AA1E9E"/>
    <w:rsid w:val="00AA26CA"/>
    <w:rsid w:val="00AA2BD5"/>
    <w:rsid w:val="00AA340E"/>
    <w:rsid w:val="00AA5D00"/>
    <w:rsid w:val="00AA62DA"/>
    <w:rsid w:val="00AB02C7"/>
    <w:rsid w:val="00AB3BE7"/>
    <w:rsid w:val="00AB4607"/>
    <w:rsid w:val="00AB5EDE"/>
    <w:rsid w:val="00AB61D1"/>
    <w:rsid w:val="00AB61D8"/>
    <w:rsid w:val="00AB6BBC"/>
    <w:rsid w:val="00AB79A7"/>
    <w:rsid w:val="00AC0FE7"/>
    <w:rsid w:val="00AC179C"/>
    <w:rsid w:val="00AC24BD"/>
    <w:rsid w:val="00AC26BD"/>
    <w:rsid w:val="00AC27FB"/>
    <w:rsid w:val="00AC352C"/>
    <w:rsid w:val="00AC53C7"/>
    <w:rsid w:val="00AC5D0E"/>
    <w:rsid w:val="00AC76A0"/>
    <w:rsid w:val="00AC788F"/>
    <w:rsid w:val="00AD0437"/>
    <w:rsid w:val="00AD04C0"/>
    <w:rsid w:val="00AD0A33"/>
    <w:rsid w:val="00AD11FB"/>
    <w:rsid w:val="00AD1932"/>
    <w:rsid w:val="00AD1E1B"/>
    <w:rsid w:val="00AD3B96"/>
    <w:rsid w:val="00AD3ED5"/>
    <w:rsid w:val="00AD7904"/>
    <w:rsid w:val="00AD7DB4"/>
    <w:rsid w:val="00AE0485"/>
    <w:rsid w:val="00AE0982"/>
    <w:rsid w:val="00AE0EB9"/>
    <w:rsid w:val="00AE125E"/>
    <w:rsid w:val="00AE22A3"/>
    <w:rsid w:val="00AE22F4"/>
    <w:rsid w:val="00AE30F3"/>
    <w:rsid w:val="00AE4127"/>
    <w:rsid w:val="00AE7B6A"/>
    <w:rsid w:val="00AF00F3"/>
    <w:rsid w:val="00AF2062"/>
    <w:rsid w:val="00AF2DFA"/>
    <w:rsid w:val="00AF2E7D"/>
    <w:rsid w:val="00AF3156"/>
    <w:rsid w:val="00AF3186"/>
    <w:rsid w:val="00AF43A0"/>
    <w:rsid w:val="00AF4CE0"/>
    <w:rsid w:val="00AF4FB5"/>
    <w:rsid w:val="00AF50D0"/>
    <w:rsid w:val="00AF52B1"/>
    <w:rsid w:val="00AF6280"/>
    <w:rsid w:val="00AF6CE4"/>
    <w:rsid w:val="00B018A3"/>
    <w:rsid w:val="00B01966"/>
    <w:rsid w:val="00B02446"/>
    <w:rsid w:val="00B029ED"/>
    <w:rsid w:val="00B02CAF"/>
    <w:rsid w:val="00B03286"/>
    <w:rsid w:val="00B033BF"/>
    <w:rsid w:val="00B03668"/>
    <w:rsid w:val="00B037E9"/>
    <w:rsid w:val="00B03BC5"/>
    <w:rsid w:val="00B0538E"/>
    <w:rsid w:val="00B069D7"/>
    <w:rsid w:val="00B06A3A"/>
    <w:rsid w:val="00B06FFF"/>
    <w:rsid w:val="00B07524"/>
    <w:rsid w:val="00B07886"/>
    <w:rsid w:val="00B10897"/>
    <w:rsid w:val="00B10943"/>
    <w:rsid w:val="00B113E7"/>
    <w:rsid w:val="00B12882"/>
    <w:rsid w:val="00B15121"/>
    <w:rsid w:val="00B158B1"/>
    <w:rsid w:val="00B15A57"/>
    <w:rsid w:val="00B16F65"/>
    <w:rsid w:val="00B17018"/>
    <w:rsid w:val="00B204A4"/>
    <w:rsid w:val="00B205D9"/>
    <w:rsid w:val="00B212A6"/>
    <w:rsid w:val="00B2180E"/>
    <w:rsid w:val="00B22052"/>
    <w:rsid w:val="00B22502"/>
    <w:rsid w:val="00B23365"/>
    <w:rsid w:val="00B24111"/>
    <w:rsid w:val="00B24BF6"/>
    <w:rsid w:val="00B255E8"/>
    <w:rsid w:val="00B261E3"/>
    <w:rsid w:val="00B264DF"/>
    <w:rsid w:val="00B26D03"/>
    <w:rsid w:val="00B26D5A"/>
    <w:rsid w:val="00B27936"/>
    <w:rsid w:val="00B3005F"/>
    <w:rsid w:val="00B30260"/>
    <w:rsid w:val="00B30BA1"/>
    <w:rsid w:val="00B318C2"/>
    <w:rsid w:val="00B31D89"/>
    <w:rsid w:val="00B31D9B"/>
    <w:rsid w:val="00B31E4F"/>
    <w:rsid w:val="00B3272F"/>
    <w:rsid w:val="00B33BFB"/>
    <w:rsid w:val="00B3412B"/>
    <w:rsid w:val="00B35176"/>
    <w:rsid w:val="00B35B7C"/>
    <w:rsid w:val="00B366E7"/>
    <w:rsid w:val="00B37262"/>
    <w:rsid w:val="00B37489"/>
    <w:rsid w:val="00B40D8D"/>
    <w:rsid w:val="00B4156C"/>
    <w:rsid w:val="00B419CE"/>
    <w:rsid w:val="00B41F56"/>
    <w:rsid w:val="00B420FA"/>
    <w:rsid w:val="00B4223B"/>
    <w:rsid w:val="00B44362"/>
    <w:rsid w:val="00B446B3"/>
    <w:rsid w:val="00B446E1"/>
    <w:rsid w:val="00B46A47"/>
    <w:rsid w:val="00B46CDA"/>
    <w:rsid w:val="00B47FE8"/>
    <w:rsid w:val="00B507E6"/>
    <w:rsid w:val="00B51360"/>
    <w:rsid w:val="00B51C22"/>
    <w:rsid w:val="00B53C15"/>
    <w:rsid w:val="00B5406F"/>
    <w:rsid w:val="00B54D39"/>
    <w:rsid w:val="00B572DF"/>
    <w:rsid w:val="00B57CC2"/>
    <w:rsid w:val="00B603E1"/>
    <w:rsid w:val="00B60DA1"/>
    <w:rsid w:val="00B6117A"/>
    <w:rsid w:val="00B62420"/>
    <w:rsid w:val="00B62E2A"/>
    <w:rsid w:val="00B6403A"/>
    <w:rsid w:val="00B64D95"/>
    <w:rsid w:val="00B65CBC"/>
    <w:rsid w:val="00B65F01"/>
    <w:rsid w:val="00B66729"/>
    <w:rsid w:val="00B71497"/>
    <w:rsid w:val="00B71AF3"/>
    <w:rsid w:val="00B7345F"/>
    <w:rsid w:val="00B7458F"/>
    <w:rsid w:val="00B7549B"/>
    <w:rsid w:val="00B754CC"/>
    <w:rsid w:val="00B7555B"/>
    <w:rsid w:val="00B7557E"/>
    <w:rsid w:val="00B75729"/>
    <w:rsid w:val="00B758E9"/>
    <w:rsid w:val="00B75AD4"/>
    <w:rsid w:val="00B76E7C"/>
    <w:rsid w:val="00B77DDE"/>
    <w:rsid w:val="00B80235"/>
    <w:rsid w:val="00B80668"/>
    <w:rsid w:val="00B80EA4"/>
    <w:rsid w:val="00B8196E"/>
    <w:rsid w:val="00B82C57"/>
    <w:rsid w:val="00B8305D"/>
    <w:rsid w:val="00B84622"/>
    <w:rsid w:val="00B84F6C"/>
    <w:rsid w:val="00B8531D"/>
    <w:rsid w:val="00B85DE5"/>
    <w:rsid w:val="00B8637F"/>
    <w:rsid w:val="00B86827"/>
    <w:rsid w:val="00B875F4"/>
    <w:rsid w:val="00B90095"/>
    <w:rsid w:val="00B90854"/>
    <w:rsid w:val="00B9095C"/>
    <w:rsid w:val="00B913E1"/>
    <w:rsid w:val="00B91E59"/>
    <w:rsid w:val="00B9262C"/>
    <w:rsid w:val="00B943EB"/>
    <w:rsid w:val="00B945EE"/>
    <w:rsid w:val="00B94CF6"/>
    <w:rsid w:val="00B94FEC"/>
    <w:rsid w:val="00B955BD"/>
    <w:rsid w:val="00B96F93"/>
    <w:rsid w:val="00BA1888"/>
    <w:rsid w:val="00BA1C6F"/>
    <w:rsid w:val="00BA2623"/>
    <w:rsid w:val="00BA2A9E"/>
    <w:rsid w:val="00BA497D"/>
    <w:rsid w:val="00BA4A59"/>
    <w:rsid w:val="00BA512E"/>
    <w:rsid w:val="00BA60B2"/>
    <w:rsid w:val="00BA673A"/>
    <w:rsid w:val="00BA6F1C"/>
    <w:rsid w:val="00BB14B0"/>
    <w:rsid w:val="00BB2E7D"/>
    <w:rsid w:val="00BB3132"/>
    <w:rsid w:val="00BB361D"/>
    <w:rsid w:val="00BB3873"/>
    <w:rsid w:val="00BB5C36"/>
    <w:rsid w:val="00BB7741"/>
    <w:rsid w:val="00BB7C25"/>
    <w:rsid w:val="00BC03C1"/>
    <w:rsid w:val="00BC0796"/>
    <w:rsid w:val="00BC1C1B"/>
    <w:rsid w:val="00BC1F62"/>
    <w:rsid w:val="00BC3BA5"/>
    <w:rsid w:val="00BC3DB5"/>
    <w:rsid w:val="00BC4B73"/>
    <w:rsid w:val="00BC518B"/>
    <w:rsid w:val="00BC5396"/>
    <w:rsid w:val="00BC7203"/>
    <w:rsid w:val="00BD007B"/>
    <w:rsid w:val="00BD12E2"/>
    <w:rsid w:val="00BD139C"/>
    <w:rsid w:val="00BD1DB4"/>
    <w:rsid w:val="00BD1E82"/>
    <w:rsid w:val="00BD3522"/>
    <w:rsid w:val="00BD368E"/>
    <w:rsid w:val="00BD43E6"/>
    <w:rsid w:val="00BD497A"/>
    <w:rsid w:val="00BD6188"/>
    <w:rsid w:val="00BD6379"/>
    <w:rsid w:val="00BD72A8"/>
    <w:rsid w:val="00BD7352"/>
    <w:rsid w:val="00BD793B"/>
    <w:rsid w:val="00BD7F63"/>
    <w:rsid w:val="00BE05E7"/>
    <w:rsid w:val="00BE1E0E"/>
    <w:rsid w:val="00BE1E42"/>
    <w:rsid w:val="00BE30A6"/>
    <w:rsid w:val="00BE3143"/>
    <w:rsid w:val="00BE66BB"/>
    <w:rsid w:val="00BE69D4"/>
    <w:rsid w:val="00BE714B"/>
    <w:rsid w:val="00BE739F"/>
    <w:rsid w:val="00BE76D5"/>
    <w:rsid w:val="00BF1180"/>
    <w:rsid w:val="00BF1399"/>
    <w:rsid w:val="00BF15B5"/>
    <w:rsid w:val="00BF1A65"/>
    <w:rsid w:val="00BF1C03"/>
    <w:rsid w:val="00BF3EE0"/>
    <w:rsid w:val="00BF462D"/>
    <w:rsid w:val="00BF4793"/>
    <w:rsid w:val="00BF480A"/>
    <w:rsid w:val="00BF4980"/>
    <w:rsid w:val="00BF49EF"/>
    <w:rsid w:val="00BF74FF"/>
    <w:rsid w:val="00C00896"/>
    <w:rsid w:val="00C027FE"/>
    <w:rsid w:val="00C03B47"/>
    <w:rsid w:val="00C062E5"/>
    <w:rsid w:val="00C0649E"/>
    <w:rsid w:val="00C067FC"/>
    <w:rsid w:val="00C0799A"/>
    <w:rsid w:val="00C119A3"/>
    <w:rsid w:val="00C11D0D"/>
    <w:rsid w:val="00C123E9"/>
    <w:rsid w:val="00C13028"/>
    <w:rsid w:val="00C1382A"/>
    <w:rsid w:val="00C13AD3"/>
    <w:rsid w:val="00C13B9D"/>
    <w:rsid w:val="00C1552A"/>
    <w:rsid w:val="00C16678"/>
    <w:rsid w:val="00C167CF"/>
    <w:rsid w:val="00C16B56"/>
    <w:rsid w:val="00C16EB8"/>
    <w:rsid w:val="00C17578"/>
    <w:rsid w:val="00C201F5"/>
    <w:rsid w:val="00C20685"/>
    <w:rsid w:val="00C207D2"/>
    <w:rsid w:val="00C209CC"/>
    <w:rsid w:val="00C20B5F"/>
    <w:rsid w:val="00C20C35"/>
    <w:rsid w:val="00C20E3D"/>
    <w:rsid w:val="00C22B18"/>
    <w:rsid w:val="00C23335"/>
    <w:rsid w:val="00C23430"/>
    <w:rsid w:val="00C23AC8"/>
    <w:rsid w:val="00C24457"/>
    <w:rsid w:val="00C247D4"/>
    <w:rsid w:val="00C2511F"/>
    <w:rsid w:val="00C26EB4"/>
    <w:rsid w:val="00C26F82"/>
    <w:rsid w:val="00C270E3"/>
    <w:rsid w:val="00C30658"/>
    <w:rsid w:val="00C308D9"/>
    <w:rsid w:val="00C317E9"/>
    <w:rsid w:val="00C321E4"/>
    <w:rsid w:val="00C32910"/>
    <w:rsid w:val="00C33583"/>
    <w:rsid w:val="00C3379A"/>
    <w:rsid w:val="00C348F7"/>
    <w:rsid w:val="00C35572"/>
    <w:rsid w:val="00C35D8C"/>
    <w:rsid w:val="00C366BE"/>
    <w:rsid w:val="00C37025"/>
    <w:rsid w:val="00C3743E"/>
    <w:rsid w:val="00C37FCC"/>
    <w:rsid w:val="00C418C2"/>
    <w:rsid w:val="00C424BD"/>
    <w:rsid w:val="00C43903"/>
    <w:rsid w:val="00C45912"/>
    <w:rsid w:val="00C46867"/>
    <w:rsid w:val="00C46EA8"/>
    <w:rsid w:val="00C472E2"/>
    <w:rsid w:val="00C47769"/>
    <w:rsid w:val="00C47FBC"/>
    <w:rsid w:val="00C509C3"/>
    <w:rsid w:val="00C50A17"/>
    <w:rsid w:val="00C5134D"/>
    <w:rsid w:val="00C5145A"/>
    <w:rsid w:val="00C52951"/>
    <w:rsid w:val="00C52A47"/>
    <w:rsid w:val="00C56EF7"/>
    <w:rsid w:val="00C57B7B"/>
    <w:rsid w:val="00C604AD"/>
    <w:rsid w:val="00C61D25"/>
    <w:rsid w:val="00C61FE6"/>
    <w:rsid w:val="00C63267"/>
    <w:rsid w:val="00C6416A"/>
    <w:rsid w:val="00C64875"/>
    <w:rsid w:val="00C6511A"/>
    <w:rsid w:val="00C65186"/>
    <w:rsid w:val="00C65704"/>
    <w:rsid w:val="00C6776B"/>
    <w:rsid w:val="00C6795D"/>
    <w:rsid w:val="00C703C2"/>
    <w:rsid w:val="00C70700"/>
    <w:rsid w:val="00C70D0B"/>
    <w:rsid w:val="00C70EAE"/>
    <w:rsid w:val="00C7128E"/>
    <w:rsid w:val="00C7195D"/>
    <w:rsid w:val="00C72BF2"/>
    <w:rsid w:val="00C72D5D"/>
    <w:rsid w:val="00C72D98"/>
    <w:rsid w:val="00C73313"/>
    <w:rsid w:val="00C744A7"/>
    <w:rsid w:val="00C75BA0"/>
    <w:rsid w:val="00C75EE1"/>
    <w:rsid w:val="00C76670"/>
    <w:rsid w:val="00C76A17"/>
    <w:rsid w:val="00C7738C"/>
    <w:rsid w:val="00C778E3"/>
    <w:rsid w:val="00C77B8B"/>
    <w:rsid w:val="00C80651"/>
    <w:rsid w:val="00C810CA"/>
    <w:rsid w:val="00C817EF"/>
    <w:rsid w:val="00C81EE2"/>
    <w:rsid w:val="00C828C2"/>
    <w:rsid w:val="00C82F6A"/>
    <w:rsid w:val="00C831B8"/>
    <w:rsid w:val="00C83840"/>
    <w:rsid w:val="00C83B65"/>
    <w:rsid w:val="00C8435B"/>
    <w:rsid w:val="00C85F6A"/>
    <w:rsid w:val="00C8773C"/>
    <w:rsid w:val="00C87B8B"/>
    <w:rsid w:val="00C87FA6"/>
    <w:rsid w:val="00C9020E"/>
    <w:rsid w:val="00C90B43"/>
    <w:rsid w:val="00C91B19"/>
    <w:rsid w:val="00C91DA2"/>
    <w:rsid w:val="00C91E80"/>
    <w:rsid w:val="00C92529"/>
    <w:rsid w:val="00C9278B"/>
    <w:rsid w:val="00C9288C"/>
    <w:rsid w:val="00C934AD"/>
    <w:rsid w:val="00C94627"/>
    <w:rsid w:val="00C95581"/>
    <w:rsid w:val="00C956FE"/>
    <w:rsid w:val="00C9648B"/>
    <w:rsid w:val="00C97987"/>
    <w:rsid w:val="00CA0486"/>
    <w:rsid w:val="00CA161F"/>
    <w:rsid w:val="00CA163C"/>
    <w:rsid w:val="00CA1EEA"/>
    <w:rsid w:val="00CA266D"/>
    <w:rsid w:val="00CA2AE2"/>
    <w:rsid w:val="00CA3833"/>
    <w:rsid w:val="00CA3D94"/>
    <w:rsid w:val="00CA4F5F"/>
    <w:rsid w:val="00CB013D"/>
    <w:rsid w:val="00CB02C9"/>
    <w:rsid w:val="00CB0A21"/>
    <w:rsid w:val="00CB0ACA"/>
    <w:rsid w:val="00CB15AC"/>
    <w:rsid w:val="00CB2C1F"/>
    <w:rsid w:val="00CB6410"/>
    <w:rsid w:val="00CB6A1B"/>
    <w:rsid w:val="00CB74E7"/>
    <w:rsid w:val="00CB77EA"/>
    <w:rsid w:val="00CC00FE"/>
    <w:rsid w:val="00CC0D7D"/>
    <w:rsid w:val="00CC1225"/>
    <w:rsid w:val="00CC460F"/>
    <w:rsid w:val="00CC616C"/>
    <w:rsid w:val="00CC61A6"/>
    <w:rsid w:val="00CC6554"/>
    <w:rsid w:val="00CD043F"/>
    <w:rsid w:val="00CD22A3"/>
    <w:rsid w:val="00CD2783"/>
    <w:rsid w:val="00CD32D2"/>
    <w:rsid w:val="00CD41F1"/>
    <w:rsid w:val="00CD50B5"/>
    <w:rsid w:val="00CD5B29"/>
    <w:rsid w:val="00CD5BD0"/>
    <w:rsid w:val="00CD73A9"/>
    <w:rsid w:val="00CE064B"/>
    <w:rsid w:val="00CE0C63"/>
    <w:rsid w:val="00CE1DE0"/>
    <w:rsid w:val="00CE2F7B"/>
    <w:rsid w:val="00CE6164"/>
    <w:rsid w:val="00CF02A4"/>
    <w:rsid w:val="00CF295C"/>
    <w:rsid w:val="00CF2E2F"/>
    <w:rsid w:val="00CF30F4"/>
    <w:rsid w:val="00CF384D"/>
    <w:rsid w:val="00CF38BD"/>
    <w:rsid w:val="00CF4A91"/>
    <w:rsid w:val="00CF4B67"/>
    <w:rsid w:val="00CF59D8"/>
    <w:rsid w:val="00CF5B56"/>
    <w:rsid w:val="00CF6A30"/>
    <w:rsid w:val="00CF6B9D"/>
    <w:rsid w:val="00CF76B1"/>
    <w:rsid w:val="00D015F0"/>
    <w:rsid w:val="00D0192D"/>
    <w:rsid w:val="00D020D8"/>
    <w:rsid w:val="00D02FAB"/>
    <w:rsid w:val="00D03C85"/>
    <w:rsid w:val="00D04053"/>
    <w:rsid w:val="00D04EAB"/>
    <w:rsid w:val="00D04EAF"/>
    <w:rsid w:val="00D04EF4"/>
    <w:rsid w:val="00D05DCC"/>
    <w:rsid w:val="00D0685A"/>
    <w:rsid w:val="00D06F12"/>
    <w:rsid w:val="00D07CC1"/>
    <w:rsid w:val="00D1003F"/>
    <w:rsid w:val="00D10809"/>
    <w:rsid w:val="00D12052"/>
    <w:rsid w:val="00D12F8D"/>
    <w:rsid w:val="00D1312E"/>
    <w:rsid w:val="00D13EA6"/>
    <w:rsid w:val="00D14984"/>
    <w:rsid w:val="00D16559"/>
    <w:rsid w:val="00D16615"/>
    <w:rsid w:val="00D2094B"/>
    <w:rsid w:val="00D21089"/>
    <w:rsid w:val="00D21E12"/>
    <w:rsid w:val="00D21EF3"/>
    <w:rsid w:val="00D220BC"/>
    <w:rsid w:val="00D2499A"/>
    <w:rsid w:val="00D263EC"/>
    <w:rsid w:val="00D26CCD"/>
    <w:rsid w:val="00D30649"/>
    <w:rsid w:val="00D30811"/>
    <w:rsid w:val="00D32600"/>
    <w:rsid w:val="00D32AC9"/>
    <w:rsid w:val="00D35EEA"/>
    <w:rsid w:val="00D3667E"/>
    <w:rsid w:val="00D37D79"/>
    <w:rsid w:val="00D4273B"/>
    <w:rsid w:val="00D431B2"/>
    <w:rsid w:val="00D43C81"/>
    <w:rsid w:val="00D44621"/>
    <w:rsid w:val="00D46790"/>
    <w:rsid w:val="00D475D2"/>
    <w:rsid w:val="00D47D14"/>
    <w:rsid w:val="00D522C1"/>
    <w:rsid w:val="00D52B75"/>
    <w:rsid w:val="00D54511"/>
    <w:rsid w:val="00D56DDD"/>
    <w:rsid w:val="00D5727D"/>
    <w:rsid w:val="00D57312"/>
    <w:rsid w:val="00D5744C"/>
    <w:rsid w:val="00D57506"/>
    <w:rsid w:val="00D57F5B"/>
    <w:rsid w:val="00D621F9"/>
    <w:rsid w:val="00D62EAA"/>
    <w:rsid w:val="00D65756"/>
    <w:rsid w:val="00D66887"/>
    <w:rsid w:val="00D7087D"/>
    <w:rsid w:val="00D712B7"/>
    <w:rsid w:val="00D73CDA"/>
    <w:rsid w:val="00D762AA"/>
    <w:rsid w:val="00D81B0C"/>
    <w:rsid w:val="00D82C49"/>
    <w:rsid w:val="00D82CAD"/>
    <w:rsid w:val="00D83B30"/>
    <w:rsid w:val="00D841D3"/>
    <w:rsid w:val="00D8617C"/>
    <w:rsid w:val="00D86E07"/>
    <w:rsid w:val="00D90BA3"/>
    <w:rsid w:val="00D915AF"/>
    <w:rsid w:val="00D91802"/>
    <w:rsid w:val="00D91BC7"/>
    <w:rsid w:val="00D91C27"/>
    <w:rsid w:val="00D91D05"/>
    <w:rsid w:val="00D92251"/>
    <w:rsid w:val="00D92BA8"/>
    <w:rsid w:val="00D9390A"/>
    <w:rsid w:val="00D939FA"/>
    <w:rsid w:val="00D97044"/>
    <w:rsid w:val="00D97520"/>
    <w:rsid w:val="00DA00FC"/>
    <w:rsid w:val="00DA049C"/>
    <w:rsid w:val="00DA12ED"/>
    <w:rsid w:val="00DA48E5"/>
    <w:rsid w:val="00DA53BA"/>
    <w:rsid w:val="00DA5482"/>
    <w:rsid w:val="00DA778E"/>
    <w:rsid w:val="00DB02D6"/>
    <w:rsid w:val="00DB149A"/>
    <w:rsid w:val="00DB1B2F"/>
    <w:rsid w:val="00DB27D9"/>
    <w:rsid w:val="00DB3547"/>
    <w:rsid w:val="00DB3C76"/>
    <w:rsid w:val="00DB3CF8"/>
    <w:rsid w:val="00DB3F8B"/>
    <w:rsid w:val="00DB49EB"/>
    <w:rsid w:val="00DB4DAA"/>
    <w:rsid w:val="00DB570C"/>
    <w:rsid w:val="00DB5873"/>
    <w:rsid w:val="00DB6CB2"/>
    <w:rsid w:val="00DB7033"/>
    <w:rsid w:val="00DC1A62"/>
    <w:rsid w:val="00DC3648"/>
    <w:rsid w:val="00DC3E67"/>
    <w:rsid w:val="00DC4330"/>
    <w:rsid w:val="00DC463D"/>
    <w:rsid w:val="00DC4BDD"/>
    <w:rsid w:val="00DC5529"/>
    <w:rsid w:val="00DC5925"/>
    <w:rsid w:val="00DC5F94"/>
    <w:rsid w:val="00DC60FA"/>
    <w:rsid w:val="00DC6D9E"/>
    <w:rsid w:val="00DC72C1"/>
    <w:rsid w:val="00DD03C4"/>
    <w:rsid w:val="00DD0891"/>
    <w:rsid w:val="00DD0CF8"/>
    <w:rsid w:val="00DD13B5"/>
    <w:rsid w:val="00DD1535"/>
    <w:rsid w:val="00DD17FA"/>
    <w:rsid w:val="00DD1A16"/>
    <w:rsid w:val="00DD2F57"/>
    <w:rsid w:val="00DD4C42"/>
    <w:rsid w:val="00DD5CAE"/>
    <w:rsid w:val="00DD62E4"/>
    <w:rsid w:val="00DD67C0"/>
    <w:rsid w:val="00DD6B15"/>
    <w:rsid w:val="00DD761A"/>
    <w:rsid w:val="00DE02FB"/>
    <w:rsid w:val="00DE097C"/>
    <w:rsid w:val="00DE103C"/>
    <w:rsid w:val="00DE1530"/>
    <w:rsid w:val="00DE23AF"/>
    <w:rsid w:val="00DE3526"/>
    <w:rsid w:val="00DE3C59"/>
    <w:rsid w:val="00DE3E6D"/>
    <w:rsid w:val="00DE5031"/>
    <w:rsid w:val="00DE7744"/>
    <w:rsid w:val="00DE7748"/>
    <w:rsid w:val="00DE7F64"/>
    <w:rsid w:val="00DF0AC9"/>
    <w:rsid w:val="00DF12B1"/>
    <w:rsid w:val="00DF1437"/>
    <w:rsid w:val="00DF145F"/>
    <w:rsid w:val="00DF155B"/>
    <w:rsid w:val="00DF1B36"/>
    <w:rsid w:val="00DF1BF7"/>
    <w:rsid w:val="00DF1ED6"/>
    <w:rsid w:val="00DF2662"/>
    <w:rsid w:val="00DF2FA5"/>
    <w:rsid w:val="00DF37B0"/>
    <w:rsid w:val="00DF3B9A"/>
    <w:rsid w:val="00DF4F60"/>
    <w:rsid w:val="00DF57F0"/>
    <w:rsid w:val="00DF5D07"/>
    <w:rsid w:val="00DF6265"/>
    <w:rsid w:val="00DF65BB"/>
    <w:rsid w:val="00DF7BB3"/>
    <w:rsid w:val="00E003F0"/>
    <w:rsid w:val="00E009AD"/>
    <w:rsid w:val="00E013C1"/>
    <w:rsid w:val="00E01DC4"/>
    <w:rsid w:val="00E01F52"/>
    <w:rsid w:val="00E02D12"/>
    <w:rsid w:val="00E0365D"/>
    <w:rsid w:val="00E039DC"/>
    <w:rsid w:val="00E04C36"/>
    <w:rsid w:val="00E07D24"/>
    <w:rsid w:val="00E10739"/>
    <w:rsid w:val="00E107B3"/>
    <w:rsid w:val="00E11089"/>
    <w:rsid w:val="00E11498"/>
    <w:rsid w:val="00E11539"/>
    <w:rsid w:val="00E1307D"/>
    <w:rsid w:val="00E15954"/>
    <w:rsid w:val="00E15F30"/>
    <w:rsid w:val="00E1604D"/>
    <w:rsid w:val="00E16EF6"/>
    <w:rsid w:val="00E16F15"/>
    <w:rsid w:val="00E17086"/>
    <w:rsid w:val="00E17598"/>
    <w:rsid w:val="00E17AD6"/>
    <w:rsid w:val="00E21A1E"/>
    <w:rsid w:val="00E2245A"/>
    <w:rsid w:val="00E2283F"/>
    <w:rsid w:val="00E23909"/>
    <w:rsid w:val="00E23E8F"/>
    <w:rsid w:val="00E26CC7"/>
    <w:rsid w:val="00E26DCC"/>
    <w:rsid w:val="00E27F32"/>
    <w:rsid w:val="00E3027A"/>
    <w:rsid w:val="00E307A4"/>
    <w:rsid w:val="00E32392"/>
    <w:rsid w:val="00E32C97"/>
    <w:rsid w:val="00E33C12"/>
    <w:rsid w:val="00E345B3"/>
    <w:rsid w:val="00E356F7"/>
    <w:rsid w:val="00E37220"/>
    <w:rsid w:val="00E4013D"/>
    <w:rsid w:val="00E40387"/>
    <w:rsid w:val="00E4195D"/>
    <w:rsid w:val="00E41A6F"/>
    <w:rsid w:val="00E41B23"/>
    <w:rsid w:val="00E42A55"/>
    <w:rsid w:val="00E4354A"/>
    <w:rsid w:val="00E51025"/>
    <w:rsid w:val="00E53115"/>
    <w:rsid w:val="00E53D8D"/>
    <w:rsid w:val="00E53DDD"/>
    <w:rsid w:val="00E5410C"/>
    <w:rsid w:val="00E54729"/>
    <w:rsid w:val="00E54AEE"/>
    <w:rsid w:val="00E55269"/>
    <w:rsid w:val="00E569A3"/>
    <w:rsid w:val="00E5716A"/>
    <w:rsid w:val="00E576BE"/>
    <w:rsid w:val="00E57ED0"/>
    <w:rsid w:val="00E62051"/>
    <w:rsid w:val="00E6237F"/>
    <w:rsid w:val="00E624A6"/>
    <w:rsid w:val="00E634C9"/>
    <w:rsid w:val="00E658AC"/>
    <w:rsid w:val="00E65CC8"/>
    <w:rsid w:val="00E66D7D"/>
    <w:rsid w:val="00E671F3"/>
    <w:rsid w:val="00E6789F"/>
    <w:rsid w:val="00E70E24"/>
    <w:rsid w:val="00E70E45"/>
    <w:rsid w:val="00E71E73"/>
    <w:rsid w:val="00E720E5"/>
    <w:rsid w:val="00E72246"/>
    <w:rsid w:val="00E72C89"/>
    <w:rsid w:val="00E72FB3"/>
    <w:rsid w:val="00E74591"/>
    <w:rsid w:val="00E74A57"/>
    <w:rsid w:val="00E74F4D"/>
    <w:rsid w:val="00E752B1"/>
    <w:rsid w:val="00E802D5"/>
    <w:rsid w:val="00E80709"/>
    <w:rsid w:val="00E81EB8"/>
    <w:rsid w:val="00E8255F"/>
    <w:rsid w:val="00E82803"/>
    <w:rsid w:val="00E828A2"/>
    <w:rsid w:val="00E82FD1"/>
    <w:rsid w:val="00E83CE7"/>
    <w:rsid w:val="00E84746"/>
    <w:rsid w:val="00E84B25"/>
    <w:rsid w:val="00E8511F"/>
    <w:rsid w:val="00E85678"/>
    <w:rsid w:val="00E85C10"/>
    <w:rsid w:val="00E87299"/>
    <w:rsid w:val="00E87AB3"/>
    <w:rsid w:val="00E905E3"/>
    <w:rsid w:val="00E91359"/>
    <w:rsid w:val="00E91931"/>
    <w:rsid w:val="00E91D36"/>
    <w:rsid w:val="00E91E1B"/>
    <w:rsid w:val="00E9254A"/>
    <w:rsid w:val="00E92B19"/>
    <w:rsid w:val="00E95AAA"/>
    <w:rsid w:val="00E97822"/>
    <w:rsid w:val="00E97FDB"/>
    <w:rsid w:val="00EA0B9F"/>
    <w:rsid w:val="00EA0ECB"/>
    <w:rsid w:val="00EA1ADA"/>
    <w:rsid w:val="00EA31EC"/>
    <w:rsid w:val="00EA3F07"/>
    <w:rsid w:val="00EA40E6"/>
    <w:rsid w:val="00EA4526"/>
    <w:rsid w:val="00EA5199"/>
    <w:rsid w:val="00EA5479"/>
    <w:rsid w:val="00EA55F3"/>
    <w:rsid w:val="00EA609E"/>
    <w:rsid w:val="00EA6274"/>
    <w:rsid w:val="00EA7ECE"/>
    <w:rsid w:val="00EB0752"/>
    <w:rsid w:val="00EB19B6"/>
    <w:rsid w:val="00EB2BD5"/>
    <w:rsid w:val="00EB3624"/>
    <w:rsid w:val="00EB4FFF"/>
    <w:rsid w:val="00EB511D"/>
    <w:rsid w:val="00EB58E0"/>
    <w:rsid w:val="00EB728E"/>
    <w:rsid w:val="00EB72E6"/>
    <w:rsid w:val="00EC0CD1"/>
    <w:rsid w:val="00EC1C6B"/>
    <w:rsid w:val="00EC2102"/>
    <w:rsid w:val="00EC2CAD"/>
    <w:rsid w:val="00EC2EFE"/>
    <w:rsid w:val="00EC3170"/>
    <w:rsid w:val="00EC4B68"/>
    <w:rsid w:val="00EC67CB"/>
    <w:rsid w:val="00EC719A"/>
    <w:rsid w:val="00EC732D"/>
    <w:rsid w:val="00EC7B68"/>
    <w:rsid w:val="00EC7B7B"/>
    <w:rsid w:val="00ED0620"/>
    <w:rsid w:val="00ED0EB1"/>
    <w:rsid w:val="00ED47AD"/>
    <w:rsid w:val="00ED4E15"/>
    <w:rsid w:val="00ED5FB9"/>
    <w:rsid w:val="00ED60E8"/>
    <w:rsid w:val="00ED6481"/>
    <w:rsid w:val="00ED7A05"/>
    <w:rsid w:val="00ED7E7C"/>
    <w:rsid w:val="00EE0217"/>
    <w:rsid w:val="00EE0376"/>
    <w:rsid w:val="00EE0AC7"/>
    <w:rsid w:val="00EE25B2"/>
    <w:rsid w:val="00EE27F8"/>
    <w:rsid w:val="00EE2ED3"/>
    <w:rsid w:val="00EE334C"/>
    <w:rsid w:val="00EE380E"/>
    <w:rsid w:val="00EE5FFF"/>
    <w:rsid w:val="00EE6A29"/>
    <w:rsid w:val="00EE6C47"/>
    <w:rsid w:val="00EF10DB"/>
    <w:rsid w:val="00EF11A4"/>
    <w:rsid w:val="00EF15B0"/>
    <w:rsid w:val="00EF1E15"/>
    <w:rsid w:val="00EF30C8"/>
    <w:rsid w:val="00EF457C"/>
    <w:rsid w:val="00EF58E0"/>
    <w:rsid w:val="00EF6CC3"/>
    <w:rsid w:val="00F00087"/>
    <w:rsid w:val="00F01393"/>
    <w:rsid w:val="00F01F6D"/>
    <w:rsid w:val="00F02153"/>
    <w:rsid w:val="00F02367"/>
    <w:rsid w:val="00F04A0D"/>
    <w:rsid w:val="00F04DA9"/>
    <w:rsid w:val="00F0570E"/>
    <w:rsid w:val="00F058DF"/>
    <w:rsid w:val="00F06909"/>
    <w:rsid w:val="00F06F03"/>
    <w:rsid w:val="00F073D6"/>
    <w:rsid w:val="00F10896"/>
    <w:rsid w:val="00F109E9"/>
    <w:rsid w:val="00F115D0"/>
    <w:rsid w:val="00F13077"/>
    <w:rsid w:val="00F13D8B"/>
    <w:rsid w:val="00F13F40"/>
    <w:rsid w:val="00F14864"/>
    <w:rsid w:val="00F15394"/>
    <w:rsid w:val="00F15675"/>
    <w:rsid w:val="00F15D7A"/>
    <w:rsid w:val="00F16121"/>
    <w:rsid w:val="00F1774F"/>
    <w:rsid w:val="00F1783D"/>
    <w:rsid w:val="00F21250"/>
    <w:rsid w:val="00F21971"/>
    <w:rsid w:val="00F22643"/>
    <w:rsid w:val="00F233D5"/>
    <w:rsid w:val="00F2398D"/>
    <w:rsid w:val="00F24E0F"/>
    <w:rsid w:val="00F258D7"/>
    <w:rsid w:val="00F27002"/>
    <w:rsid w:val="00F30026"/>
    <w:rsid w:val="00F3023F"/>
    <w:rsid w:val="00F303A4"/>
    <w:rsid w:val="00F3068F"/>
    <w:rsid w:val="00F3091F"/>
    <w:rsid w:val="00F30A3E"/>
    <w:rsid w:val="00F30DBD"/>
    <w:rsid w:val="00F31836"/>
    <w:rsid w:val="00F326F6"/>
    <w:rsid w:val="00F32BCC"/>
    <w:rsid w:val="00F3440A"/>
    <w:rsid w:val="00F35C33"/>
    <w:rsid w:val="00F35CA3"/>
    <w:rsid w:val="00F37A37"/>
    <w:rsid w:val="00F4004F"/>
    <w:rsid w:val="00F412D0"/>
    <w:rsid w:val="00F41749"/>
    <w:rsid w:val="00F41F4D"/>
    <w:rsid w:val="00F44D1F"/>
    <w:rsid w:val="00F455B3"/>
    <w:rsid w:val="00F45CF4"/>
    <w:rsid w:val="00F46A9B"/>
    <w:rsid w:val="00F47084"/>
    <w:rsid w:val="00F470BC"/>
    <w:rsid w:val="00F47F7F"/>
    <w:rsid w:val="00F5105F"/>
    <w:rsid w:val="00F5170F"/>
    <w:rsid w:val="00F548B0"/>
    <w:rsid w:val="00F564F8"/>
    <w:rsid w:val="00F567DB"/>
    <w:rsid w:val="00F578CA"/>
    <w:rsid w:val="00F57AF6"/>
    <w:rsid w:val="00F61E59"/>
    <w:rsid w:val="00F62B38"/>
    <w:rsid w:val="00F634A3"/>
    <w:rsid w:val="00F64ACB"/>
    <w:rsid w:val="00F64BF0"/>
    <w:rsid w:val="00F65280"/>
    <w:rsid w:val="00F652B1"/>
    <w:rsid w:val="00F653A8"/>
    <w:rsid w:val="00F6593A"/>
    <w:rsid w:val="00F65A52"/>
    <w:rsid w:val="00F6635B"/>
    <w:rsid w:val="00F70120"/>
    <w:rsid w:val="00F710F9"/>
    <w:rsid w:val="00F71487"/>
    <w:rsid w:val="00F71996"/>
    <w:rsid w:val="00F71AE5"/>
    <w:rsid w:val="00F71DEA"/>
    <w:rsid w:val="00F72A8A"/>
    <w:rsid w:val="00F733AA"/>
    <w:rsid w:val="00F74360"/>
    <w:rsid w:val="00F74E70"/>
    <w:rsid w:val="00F7620F"/>
    <w:rsid w:val="00F7779C"/>
    <w:rsid w:val="00F81376"/>
    <w:rsid w:val="00F820B3"/>
    <w:rsid w:val="00F82295"/>
    <w:rsid w:val="00F82B7E"/>
    <w:rsid w:val="00F83A5F"/>
    <w:rsid w:val="00F83FCC"/>
    <w:rsid w:val="00F8462C"/>
    <w:rsid w:val="00F857B8"/>
    <w:rsid w:val="00F8721A"/>
    <w:rsid w:val="00F87826"/>
    <w:rsid w:val="00F87E2B"/>
    <w:rsid w:val="00F87F40"/>
    <w:rsid w:val="00F907CD"/>
    <w:rsid w:val="00F90BA7"/>
    <w:rsid w:val="00F914B1"/>
    <w:rsid w:val="00F92E2C"/>
    <w:rsid w:val="00F944DC"/>
    <w:rsid w:val="00F94D2D"/>
    <w:rsid w:val="00F96305"/>
    <w:rsid w:val="00F965E4"/>
    <w:rsid w:val="00F96D1C"/>
    <w:rsid w:val="00FA0AE4"/>
    <w:rsid w:val="00FA13E1"/>
    <w:rsid w:val="00FA1D2B"/>
    <w:rsid w:val="00FA28AA"/>
    <w:rsid w:val="00FA4372"/>
    <w:rsid w:val="00FA44EF"/>
    <w:rsid w:val="00FA4A70"/>
    <w:rsid w:val="00FA5068"/>
    <w:rsid w:val="00FA5C9B"/>
    <w:rsid w:val="00FB0241"/>
    <w:rsid w:val="00FB04B0"/>
    <w:rsid w:val="00FB0A9A"/>
    <w:rsid w:val="00FB0AF6"/>
    <w:rsid w:val="00FB225E"/>
    <w:rsid w:val="00FB3BD4"/>
    <w:rsid w:val="00FB3EF0"/>
    <w:rsid w:val="00FB4370"/>
    <w:rsid w:val="00FB437A"/>
    <w:rsid w:val="00FB4721"/>
    <w:rsid w:val="00FB497E"/>
    <w:rsid w:val="00FB4DBA"/>
    <w:rsid w:val="00FB4F61"/>
    <w:rsid w:val="00FB63E4"/>
    <w:rsid w:val="00FB646E"/>
    <w:rsid w:val="00FB667E"/>
    <w:rsid w:val="00FB78FD"/>
    <w:rsid w:val="00FB7E64"/>
    <w:rsid w:val="00FC342B"/>
    <w:rsid w:val="00FC373E"/>
    <w:rsid w:val="00FC3B0E"/>
    <w:rsid w:val="00FC4177"/>
    <w:rsid w:val="00FC443B"/>
    <w:rsid w:val="00FC49C4"/>
    <w:rsid w:val="00FD06C8"/>
    <w:rsid w:val="00FD0E3E"/>
    <w:rsid w:val="00FD1203"/>
    <w:rsid w:val="00FD177B"/>
    <w:rsid w:val="00FD1E0D"/>
    <w:rsid w:val="00FD39D5"/>
    <w:rsid w:val="00FD3C1E"/>
    <w:rsid w:val="00FD6D83"/>
    <w:rsid w:val="00FD7B51"/>
    <w:rsid w:val="00FE0C64"/>
    <w:rsid w:val="00FE1403"/>
    <w:rsid w:val="00FE1DF8"/>
    <w:rsid w:val="00FE552D"/>
    <w:rsid w:val="00FE7A0E"/>
    <w:rsid w:val="00FE7BBA"/>
    <w:rsid w:val="00FF0A1C"/>
    <w:rsid w:val="00FF195C"/>
    <w:rsid w:val="00FF2059"/>
    <w:rsid w:val="00FF3719"/>
    <w:rsid w:val="00FF3C2C"/>
    <w:rsid w:val="00FF3FB5"/>
    <w:rsid w:val="00FF5CF6"/>
    <w:rsid w:val="00FF6161"/>
    <w:rsid w:val="00FF62C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C46E96"/>
  <w15:docId w15:val="{C99F839A-546B-4C7E-BF44-1F5357236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5572"/>
    <w:pPr>
      <w:spacing w:before="120" w:after="120" w:line="360" w:lineRule="auto"/>
    </w:pPr>
    <w:rPr>
      <w:rFonts w:cs="Times New Roman"/>
      <w:sz w:val="22"/>
      <w:szCs w:val="22"/>
      <w:lang w:eastAsia="zh-CN"/>
    </w:rPr>
  </w:style>
  <w:style w:type="paragraph" w:styleId="Heading1">
    <w:name w:val="heading 1"/>
    <w:basedOn w:val="Normal"/>
    <w:next w:val="Normal"/>
    <w:link w:val="Heading1Char"/>
    <w:autoRedefine/>
    <w:uiPriority w:val="9"/>
    <w:qFormat/>
    <w:rsid w:val="000904C8"/>
    <w:pPr>
      <w:numPr>
        <w:numId w:val="4"/>
      </w:numPr>
      <w:autoSpaceDE w:val="0"/>
      <w:autoSpaceDN w:val="0"/>
      <w:adjustRightInd w:val="0"/>
      <w:spacing w:before="0" w:after="0"/>
      <w:ind w:left="446"/>
      <w:jc w:val="center"/>
      <w:outlineLvl w:val="0"/>
    </w:pPr>
    <w:rPr>
      <w:b/>
      <w:bCs/>
      <w:caps/>
      <w:color w:val="000000" w:themeColor="text1"/>
      <w:sz w:val="24"/>
      <w:szCs w:val="24"/>
    </w:rPr>
  </w:style>
  <w:style w:type="paragraph" w:styleId="Heading2">
    <w:name w:val="heading 2"/>
    <w:basedOn w:val="Normal"/>
    <w:next w:val="Normal"/>
    <w:link w:val="Heading2Char"/>
    <w:autoRedefine/>
    <w:uiPriority w:val="9"/>
    <w:qFormat/>
    <w:rsid w:val="00F0570E"/>
    <w:pPr>
      <w:keepNext/>
      <w:spacing w:before="0" w:after="0"/>
      <w:outlineLvl w:val="1"/>
    </w:pPr>
    <w:rPr>
      <w:b/>
      <w:bCs/>
      <w:iCs/>
      <w:sz w:val="24"/>
      <w:szCs w:val="24"/>
    </w:rPr>
  </w:style>
  <w:style w:type="paragraph" w:styleId="Heading3">
    <w:name w:val="heading 3"/>
    <w:basedOn w:val="Normal"/>
    <w:next w:val="Normal"/>
    <w:link w:val="Heading3Char"/>
    <w:autoRedefine/>
    <w:uiPriority w:val="9"/>
    <w:qFormat/>
    <w:rsid w:val="005742A5"/>
    <w:pPr>
      <w:keepNext/>
      <w:numPr>
        <w:ilvl w:val="2"/>
        <w:numId w:val="2"/>
      </w:numPr>
      <w:spacing w:before="240" w:after="60"/>
      <w:outlineLvl w:val="2"/>
    </w:pPr>
    <w:rPr>
      <w:b/>
      <w:bCs/>
      <w:iCs/>
    </w:rPr>
  </w:style>
  <w:style w:type="paragraph" w:styleId="Heading4">
    <w:name w:val="heading 4"/>
    <w:basedOn w:val="Normal"/>
    <w:next w:val="Normal"/>
    <w:link w:val="Heading4Char"/>
    <w:uiPriority w:val="9"/>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uiPriority w:val="9"/>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uiPriority w:val="9"/>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link w:val="TitleChar"/>
    <w:autoRedefine/>
    <w:uiPriority w:val="10"/>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style>
  <w:style w:type="paragraph" w:styleId="Subtitle">
    <w:name w:val="Subtitle"/>
    <w:basedOn w:val="Normal"/>
    <w:link w:val="SubtitleChar"/>
    <w:autoRedefine/>
    <w:uiPriority w:val="11"/>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firstLine="720"/>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firstLine="720"/>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1440" w:right="630" w:firstLine="720"/>
    </w:pPr>
    <w:rPr>
      <w:noProof/>
      <w:sz w:val="18"/>
      <w:szCs w:val="18"/>
    </w:rPr>
  </w:style>
  <w:style w:type="table" w:styleId="TableGrid">
    <w:name w:val="Table Grid"/>
    <w:basedOn w:val="TableNormal"/>
    <w:uiPriority w:val="59"/>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D020D8"/>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uiPriority w:val="9"/>
    <w:rsid w:val="000904C8"/>
    <w:rPr>
      <w:rFonts w:cs="Times New Roman"/>
      <w:b/>
      <w:bCs/>
      <w:caps/>
      <w:color w:val="000000" w:themeColor="text1"/>
      <w:lang w:eastAsia="zh-CN"/>
    </w:rPr>
  </w:style>
  <w:style w:type="character" w:customStyle="1" w:styleId="StyleHeading1CenteredChar">
    <w:name w:val="Style Heading 1 + Centered Char"/>
    <w:link w:val="StyleHeading1Centered"/>
    <w:rsid w:val="003C1575"/>
    <w:rPr>
      <w:rFonts w:cs="Times New Roman"/>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iPriority w:val="35"/>
    <w:unhideWhenUsed/>
    <w:qFormat/>
    <w:rsid w:val="00DA049C"/>
    <w:pPr>
      <w:keepNext/>
      <w:spacing w:before="0" w:after="0" w:line="240" w:lineRule="auto"/>
    </w:pPr>
    <w:rPr>
      <w:rFonts w:eastAsia="DengXian"/>
      <w:sz w:val="24"/>
      <w:szCs w:val="24"/>
    </w:rPr>
  </w:style>
  <w:style w:type="character" w:customStyle="1" w:styleId="ChapterChar">
    <w:name w:val="Chapter Char"/>
    <w:basedOn w:val="StyleHeading1CenteredChar"/>
    <w:link w:val="Chapter"/>
    <w:rsid w:val="00965FBD"/>
    <w:rPr>
      <w:rFonts w:cs="Times New Roman"/>
      <w:b/>
      <w:bCs/>
      <w:caps/>
      <w:color w:val="000000" w:themeColor="text1"/>
      <w:sz w:val="28"/>
      <w:szCs w:val="28"/>
    </w:rPr>
  </w:style>
  <w:style w:type="character" w:customStyle="1" w:styleId="Heading4Char">
    <w:name w:val="Heading 4 Char"/>
    <w:basedOn w:val="DefaultParagraphFont"/>
    <w:link w:val="Heading4"/>
    <w:uiPriority w:val="9"/>
    <w:rsid w:val="00C067FC"/>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C067FC"/>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C067FC"/>
    <w:rPr>
      <w:rFonts w:eastAsiaTheme="majorEastAsia" w:cstheme="majorBidi"/>
      <w:color w:val="243F60" w:themeColor="accent1" w:themeShade="7F"/>
    </w:rPr>
  </w:style>
  <w:style w:type="character" w:customStyle="1" w:styleId="Heading7Char">
    <w:name w:val="Heading 7 Char"/>
    <w:basedOn w:val="DefaultParagraphFont"/>
    <w:link w:val="Heading7"/>
    <w:uiPriority w:val="9"/>
    <w:semiHidden/>
    <w:rsid w:val="00C067FC"/>
    <w:rPr>
      <w:rFonts w:eastAsiaTheme="majorEastAsia" w:cstheme="majorBidi"/>
      <w:i/>
      <w:iCs/>
      <w:color w:val="243F60" w:themeColor="accent1" w:themeShade="7F"/>
    </w:rPr>
  </w:style>
  <w:style w:type="character" w:customStyle="1" w:styleId="Heading8Char">
    <w:name w:val="Heading 8 Char"/>
    <w:basedOn w:val="DefaultParagraphFont"/>
    <w:link w:val="Heading8"/>
    <w:uiPriority w:val="9"/>
    <w:semiHidden/>
    <w:rsid w:val="00C067FC"/>
    <w:rPr>
      <w:rFonts w:eastAsiaTheme="majorEastAsia"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067FC"/>
    <w:rPr>
      <w:rFonts w:eastAsiaTheme="majorEastAsia"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4F08CE"/>
    <w:pPr>
      <w:numPr>
        <w:ilvl w:val="12"/>
        <w:numId w:val="0"/>
      </w:numPr>
    </w:pPr>
    <w:rPr>
      <w:bCs w:val="0"/>
    </w:rPr>
  </w:style>
  <w:style w:type="table" w:customStyle="1" w:styleId="TableGrid1">
    <w:name w:val="Table Grid1"/>
    <w:basedOn w:val="TableNormal"/>
    <w:next w:val="TableGrid"/>
    <w:uiPriority w:val="39"/>
    <w:qFormat/>
    <w:rsid w:val="00D05DCC"/>
    <w:rPr>
      <w:rFonts w:ascii="Calibri" w:eastAsia="DengXian" w:hAnsi="Calibri"/>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3743E"/>
    <w:pPr>
      <w:spacing w:before="100" w:beforeAutospacing="1" w:after="100" w:afterAutospacing="1"/>
    </w:pPr>
  </w:style>
  <w:style w:type="character" w:customStyle="1" w:styleId="apple-tab-span">
    <w:name w:val="apple-tab-span"/>
    <w:basedOn w:val="DefaultParagraphFont"/>
    <w:rsid w:val="00C3743E"/>
  </w:style>
  <w:style w:type="numbering" w:customStyle="1" w:styleId="NoList1">
    <w:name w:val="No List1"/>
    <w:next w:val="NoList"/>
    <w:uiPriority w:val="99"/>
    <w:semiHidden/>
    <w:unhideWhenUsed/>
    <w:rsid w:val="000F4115"/>
  </w:style>
  <w:style w:type="character" w:customStyle="1" w:styleId="Heading2Char">
    <w:name w:val="Heading 2 Char"/>
    <w:basedOn w:val="DefaultParagraphFont"/>
    <w:link w:val="Heading2"/>
    <w:uiPriority w:val="9"/>
    <w:rsid w:val="00F0570E"/>
    <w:rPr>
      <w:rFonts w:cs="Times New Roman"/>
      <w:b/>
      <w:bCs/>
      <w:iCs/>
      <w:lang w:eastAsia="zh-CN"/>
    </w:rPr>
  </w:style>
  <w:style w:type="character" w:customStyle="1" w:styleId="Heading3Char">
    <w:name w:val="Heading 3 Char"/>
    <w:basedOn w:val="DefaultParagraphFont"/>
    <w:link w:val="Heading3"/>
    <w:uiPriority w:val="9"/>
    <w:rsid w:val="005742A5"/>
    <w:rPr>
      <w:rFonts w:cs="Times New Roman"/>
      <w:b/>
      <w:bCs/>
      <w:iCs/>
    </w:rPr>
  </w:style>
  <w:style w:type="character" w:customStyle="1" w:styleId="TitleChar">
    <w:name w:val="Title Char"/>
    <w:basedOn w:val="DefaultParagraphFont"/>
    <w:link w:val="Title"/>
    <w:uiPriority w:val="10"/>
    <w:rsid w:val="000F4115"/>
    <w:rPr>
      <w:rFonts w:ascii="Arial" w:hAnsi="Arial"/>
      <w:sz w:val="28"/>
      <w:szCs w:val="28"/>
    </w:rPr>
  </w:style>
  <w:style w:type="character" w:customStyle="1" w:styleId="SubtitleChar">
    <w:name w:val="Subtitle Char"/>
    <w:basedOn w:val="DefaultParagraphFont"/>
    <w:link w:val="Subtitle"/>
    <w:uiPriority w:val="11"/>
    <w:rsid w:val="000F4115"/>
    <w:rPr>
      <w:rFonts w:ascii="Arial" w:hAnsi="Arial"/>
      <w:b/>
      <w:bCs/>
    </w:rPr>
  </w:style>
  <w:style w:type="table" w:customStyle="1" w:styleId="TableGrid2">
    <w:name w:val="Table Grid2"/>
    <w:basedOn w:val="TableNormal"/>
    <w:next w:val="TableGrid"/>
    <w:uiPriority w:val="39"/>
    <w:rsid w:val="000F4115"/>
    <w:rPr>
      <w:rFonts w:ascii="Calibri" w:eastAsia="DengXian" w:hAnsi="Calibr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0F4115"/>
  </w:style>
  <w:style w:type="character" w:styleId="PlaceholderText">
    <w:name w:val="Placeholder Text"/>
    <w:basedOn w:val="DefaultParagraphFont"/>
    <w:uiPriority w:val="99"/>
    <w:semiHidden/>
    <w:rsid w:val="000F4115"/>
    <w:rPr>
      <w:color w:val="666666"/>
    </w:rPr>
  </w:style>
  <w:style w:type="character" w:styleId="UnresolvedMention">
    <w:name w:val="Unresolved Mention"/>
    <w:basedOn w:val="DefaultParagraphFont"/>
    <w:uiPriority w:val="99"/>
    <w:semiHidden/>
    <w:unhideWhenUsed/>
    <w:rsid w:val="00B96F93"/>
    <w:rPr>
      <w:color w:val="605E5C"/>
      <w:shd w:val="clear" w:color="auto" w:fill="E1DFDD"/>
    </w:rPr>
  </w:style>
  <w:style w:type="character" w:customStyle="1" w:styleId="katex-mathml">
    <w:name w:val="katex-mathml"/>
    <w:basedOn w:val="DefaultParagraphFont"/>
    <w:rsid w:val="00C26EB4"/>
  </w:style>
  <w:style w:type="table" w:customStyle="1" w:styleId="TableGrid3">
    <w:name w:val="Table Grid3"/>
    <w:basedOn w:val="TableNormal"/>
    <w:next w:val="TableGrid"/>
    <w:uiPriority w:val="59"/>
    <w:rsid w:val="002431E0"/>
    <w:rPr>
      <w:rFonts w:ascii="Calibri" w:eastAsia="DengXian" w:hAnsi="Calibri"/>
      <w:kern w:val="2"/>
      <w:sz w:val="22"/>
      <w:szCs w:val="22"/>
      <w:lang w:eastAsia="zh-CN"/>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1">
    <w:name w:val="p1"/>
    <w:basedOn w:val="Normal"/>
    <w:rsid w:val="00596DFD"/>
    <w:pPr>
      <w:spacing w:before="0" w:line="240" w:lineRule="auto"/>
    </w:pPr>
    <w:rPr>
      <w:rFonts w:ascii=".AppleSystemUIFont" w:eastAsia="Times New Roman" w:hAnsi=".AppleSystemUIFont"/>
      <w:color w:val="0E0E0E"/>
      <w:sz w:val="32"/>
      <w:szCs w:val="32"/>
    </w:rPr>
  </w:style>
  <w:style w:type="paragraph" w:customStyle="1" w:styleId="p2">
    <w:name w:val="p2"/>
    <w:basedOn w:val="Normal"/>
    <w:rsid w:val="00324079"/>
    <w:pPr>
      <w:spacing w:before="0" w:after="0" w:line="240" w:lineRule="auto"/>
    </w:pPr>
    <w:rPr>
      <w:rFonts w:ascii=".AppleSystemUIFont" w:eastAsia="Times New Roman" w:hAnsi=".AppleSystemUIFont"/>
      <w:color w:val="0E0E0E"/>
      <w:sz w:val="32"/>
      <w:szCs w:val="32"/>
    </w:rPr>
  </w:style>
  <w:style w:type="paragraph" w:styleId="Revision">
    <w:name w:val="Revision"/>
    <w:hidden/>
    <w:uiPriority w:val="99"/>
    <w:semiHidden/>
    <w:rsid w:val="004E3E14"/>
    <w:rPr>
      <w:rFonts w:cs="Times New Roman"/>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19">
      <w:bodyDiv w:val="1"/>
      <w:marLeft w:val="0"/>
      <w:marRight w:val="0"/>
      <w:marTop w:val="0"/>
      <w:marBottom w:val="0"/>
      <w:divBdr>
        <w:top w:val="none" w:sz="0" w:space="0" w:color="auto"/>
        <w:left w:val="none" w:sz="0" w:space="0" w:color="auto"/>
        <w:bottom w:val="none" w:sz="0" w:space="0" w:color="auto"/>
        <w:right w:val="none" w:sz="0" w:space="0" w:color="auto"/>
      </w:divBdr>
    </w:div>
    <w:div w:id="352612">
      <w:bodyDiv w:val="1"/>
      <w:marLeft w:val="0"/>
      <w:marRight w:val="0"/>
      <w:marTop w:val="0"/>
      <w:marBottom w:val="0"/>
      <w:divBdr>
        <w:top w:val="none" w:sz="0" w:space="0" w:color="auto"/>
        <w:left w:val="none" w:sz="0" w:space="0" w:color="auto"/>
        <w:bottom w:val="none" w:sz="0" w:space="0" w:color="auto"/>
        <w:right w:val="none" w:sz="0" w:space="0" w:color="auto"/>
      </w:divBdr>
    </w:div>
    <w:div w:id="932345">
      <w:bodyDiv w:val="1"/>
      <w:marLeft w:val="0"/>
      <w:marRight w:val="0"/>
      <w:marTop w:val="0"/>
      <w:marBottom w:val="0"/>
      <w:divBdr>
        <w:top w:val="none" w:sz="0" w:space="0" w:color="auto"/>
        <w:left w:val="none" w:sz="0" w:space="0" w:color="auto"/>
        <w:bottom w:val="none" w:sz="0" w:space="0" w:color="auto"/>
        <w:right w:val="none" w:sz="0" w:space="0" w:color="auto"/>
      </w:divBdr>
    </w:div>
    <w:div w:id="1325679">
      <w:bodyDiv w:val="1"/>
      <w:marLeft w:val="0"/>
      <w:marRight w:val="0"/>
      <w:marTop w:val="0"/>
      <w:marBottom w:val="0"/>
      <w:divBdr>
        <w:top w:val="none" w:sz="0" w:space="0" w:color="auto"/>
        <w:left w:val="none" w:sz="0" w:space="0" w:color="auto"/>
        <w:bottom w:val="none" w:sz="0" w:space="0" w:color="auto"/>
        <w:right w:val="none" w:sz="0" w:space="0" w:color="auto"/>
      </w:divBdr>
    </w:div>
    <w:div w:id="1592597">
      <w:bodyDiv w:val="1"/>
      <w:marLeft w:val="0"/>
      <w:marRight w:val="0"/>
      <w:marTop w:val="0"/>
      <w:marBottom w:val="0"/>
      <w:divBdr>
        <w:top w:val="none" w:sz="0" w:space="0" w:color="auto"/>
        <w:left w:val="none" w:sz="0" w:space="0" w:color="auto"/>
        <w:bottom w:val="none" w:sz="0" w:space="0" w:color="auto"/>
        <w:right w:val="none" w:sz="0" w:space="0" w:color="auto"/>
      </w:divBdr>
    </w:div>
    <w:div w:id="1708966">
      <w:bodyDiv w:val="1"/>
      <w:marLeft w:val="0"/>
      <w:marRight w:val="0"/>
      <w:marTop w:val="0"/>
      <w:marBottom w:val="0"/>
      <w:divBdr>
        <w:top w:val="none" w:sz="0" w:space="0" w:color="auto"/>
        <w:left w:val="none" w:sz="0" w:space="0" w:color="auto"/>
        <w:bottom w:val="none" w:sz="0" w:space="0" w:color="auto"/>
        <w:right w:val="none" w:sz="0" w:space="0" w:color="auto"/>
      </w:divBdr>
    </w:div>
    <w:div w:id="1710659">
      <w:bodyDiv w:val="1"/>
      <w:marLeft w:val="0"/>
      <w:marRight w:val="0"/>
      <w:marTop w:val="0"/>
      <w:marBottom w:val="0"/>
      <w:divBdr>
        <w:top w:val="none" w:sz="0" w:space="0" w:color="auto"/>
        <w:left w:val="none" w:sz="0" w:space="0" w:color="auto"/>
        <w:bottom w:val="none" w:sz="0" w:space="0" w:color="auto"/>
        <w:right w:val="none" w:sz="0" w:space="0" w:color="auto"/>
      </w:divBdr>
    </w:div>
    <w:div w:id="1786910">
      <w:bodyDiv w:val="1"/>
      <w:marLeft w:val="0"/>
      <w:marRight w:val="0"/>
      <w:marTop w:val="0"/>
      <w:marBottom w:val="0"/>
      <w:divBdr>
        <w:top w:val="none" w:sz="0" w:space="0" w:color="auto"/>
        <w:left w:val="none" w:sz="0" w:space="0" w:color="auto"/>
        <w:bottom w:val="none" w:sz="0" w:space="0" w:color="auto"/>
        <w:right w:val="none" w:sz="0" w:space="0" w:color="auto"/>
      </w:divBdr>
    </w:div>
    <w:div w:id="2251051">
      <w:bodyDiv w:val="1"/>
      <w:marLeft w:val="0"/>
      <w:marRight w:val="0"/>
      <w:marTop w:val="0"/>
      <w:marBottom w:val="0"/>
      <w:divBdr>
        <w:top w:val="none" w:sz="0" w:space="0" w:color="auto"/>
        <w:left w:val="none" w:sz="0" w:space="0" w:color="auto"/>
        <w:bottom w:val="none" w:sz="0" w:space="0" w:color="auto"/>
        <w:right w:val="none" w:sz="0" w:space="0" w:color="auto"/>
      </w:divBdr>
    </w:div>
    <w:div w:id="2513680">
      <w:bodyDiv w:val="1"/>
      <w:marLeft w:val="0"/>
      <w:marRight w:val="0"/>
      <w:marTop w:val="0"/>
      <w:marBottom w:val="0"/>
      <w:divBdr>
        <w:top w:val="none" w:sz="0" w:space="0" w:color="auto"/>
        <w:left w:val="none" w:sz="0" w:space="0" w:color="auto"/>
        <w:bottom w:val="none" w:sz="0" w:space="0" w:color="auto"/>
        <w:right w:val="none" w:sz="0" w:space="0" w:color="auto"/>
      </w:divBdr>
    </w:div>
    <w:div w:id="3437180">
      <w:bodyDiv w:val="1"/>
      <w:marLeft w:val="0"/>
      <w:marRight w:val="0"/>
      <w:marTop w:val="0"/>
      <w:marBottom w:val="0"/>
      <w:divBdr>
        <w:top w:val="none" w:sz="0" w:space="0" w:color="auto"/>
        <w:left w:val="none" w:sz="0" w:space="0" w:color="auto"/>
        <w:bottom w:val="none" w:sz="0" w:space="0" w:color="auto"/>
        <w:right w:val="none" w:sz="0" w:space="0" w:color="auto"/>
      </w:divBdr>
    </w:div>
    <w:div w:id="5133136">
      <w:bodyDiv w:val="1"/>
      <w:marLeft w:val="0"/>
      <w:marRight w:val="0"/>
      <w:marTop w:val="0"/>
      <w:marBottom w:val="0"/>
      <w:divBdr>
        <w:top w:val="none" w:sz="0" w:space="0" w:color="auto"/>
        <w:left w:val="none" w:sz="0" w:space="0" w:color="auto"/>
        <w:bottom w:val="none" w:sz="0" w:space="0" w:color="auto"/>
        <w:right w:val="none" w:sz="0" w:space="0" w:color="auto"/>
      </w:divBdr>
    </w:div>
    <w:div w:id="5208503">
      <w:bodyDiv w:val="1"/>
      <w:marLeft w:val="0"/>
      <w:marRight w:val="0"/>
      <w:marTop w:val="0"/>
      <w:marBottom w:val="0"/>
      <w:divBdr>
        <w:top w:val="none" w:sz="0" w:space="0" w:color="auto"/>
        <w:left w:val="none" w:sz="0" w:space="0" w:color="auto"/>
        <w:bottom w:val="none" w:sz="0" w:space="0" w:color="auto"/>
        <w:right w:val="none" w:sz="0" w:space="0" w:color="auto"/>
      </w:divBdr>
    </w:div>
    <w:div w:id="6834394">
      <w:bodyDiv w:val="1"/>
      <w:marLeft w:val="0"/>
      <w:marRight w:val="0"/>
      <w:marTop w:val="0"/>
      <w:marBottom w:val="0"/>
      <w:divBdr>
        <w:top w:val="none" w:sz="0" w:space="0" w:color="auto"/>
        <w:left w:val="none" w:sz="0" w:space="0" w:color="auto"/>
        <w:bottom w:val="none" w:sz="0" w:space="0" w:color="auto"/>
        <w:right w:val="none" w:sz="0" w:space="0" w:color="auto"/>
      </w:divBdr>
    </w:div>
    <w:div w:id="6950451">
      <w:bodyDiv w:val="1"/>
      <w:marLeft w:val="0"/>
      <w:marRight w:val="0"/>
      <w:marTop w:val="0"/>
      <w:marBottom w:val="0"/>
      <w:divBdr>
        <w:top w:val="none" w:sz="0" w:space="0" w:color="auto"/>
        <w:left w:val="none" w:sz="0" w:space="0" w:color="auto"/>
        <w:bottom w:val="none" w:sz="0" w:space="0" w:color="auto"/>
        <w:right w:val="none" w:sz="0" w:space="0" w:color="auto"/>
      </w:divBdr>
    </w:div>
    <w:div w:id="8221177">
      <w:bodyDiv w:val="1"/>
      <w:marLeft w:val="0"/>
      <w:marRight w:val="0"/>
      <w:marTop w:val="0"/>
      <w:marBottom w:val="0"/>
      <w:divBdr>
        <w:top w:val="none" w:sz="0" w:space="0" w:color="auto"/>
        <w:left w:val="none" w:sz="0" w:space="0" w:color="auto"/>
        <w:bottom w:val="none" w:sz="0" w:space="0" w:color="auto"/>
        <w:right w:val="none" w:sz="0" w:space="0" w:color="auto"/>
      </w:divBdr>
    </w:div>
    <w:div w:id="8455496">
      <w:bodyDiv w:val="1"/>
      <w:marLeft w:val="0"/>
      <w:marRight w:val="0"/>
      <w:marTop w:val="0"/>
      <w:marBottom w:val="0"/>
      <w:divBdr>
        <w:top w:val="none" w:sz="0" w:space="0" w:color="auto"/>
        <w:left w:val="none" w:sz="0" w:space="0" w:color="auto"/>
        <w:bottom w:val="none" w:sz="0" w:space="0" w:color="auto"/>
        <w:right w:val="none" w:sz="0" w:space="0" w:color="auto"/>
      </w:divBdr>
    </w:div>
    <w:div w:id="8458723">
      <w:bodyDiv w:val="1"/>
      <w:marLeft w:val="0"/>
      <w:marRight w:val="0"/>
      <w:marTop w:val="0"/>
      <w:marBottom w:val="0"/>
      <w:divBdr>
        <w:top w:val="none" w:sz="0" w:space="0" w:color="auto"/>
        <w:left w:val="none" w:sz="0" w:space="0" w:color="auto"/>
        <w:bottom w:val="none" w:sz="0" w:space="0" w:color="auto"/>
        <w:right w:val="none" w:sz="0" w:space="0" w:color="auto"/>
      </w:divBdr>
    </w:div>
    <w:div w:id="9794075">
      <w:bodyDiv w:val="1"/>
      <w:marLeft w:val="0"/>
      <w:marRight w:val="0"/>
      <w:marTop w:val="0"/>
      <w:marBottom w:val="0"/>
      <w:divBdr>
        <w:top w:val="none" w:sz="0" w:space="0" w:color="auto"/>
        <w:left w:val="none" w:sz="0" w:space="0" w:color="auto"/>
        <w:bottom w:val="none" w:sz="0" w:space="0" w:color="auto"/>
        <w:right w:val="none" w:sz="0" w:space="0" w:color="auto"/>
      </w:divBdr>
    </w:div>
    <w:div w:id="10499742">
      <w:bodyDiv w:val="1"/>
      <w:marLeft w:val="0"/>
      <w:marRight w:val="0"/>
      <w:marTop w:val="0"/>
      <w:marBottom w:val="0"/>
      <w:divBdr>
        <w:top w:val="none" w:sz="0" w:space="0" w:color="auto"/>
        <w:left w:val="none" w:sz="0" w:space="0" w:color="auto"/>
        <w:bottom w:val="none" w:sz="0" w:space="0" w:color="auto"/>
        <w:right w:val="none" w:sz="0" w:space="0" w:color="auto"/>
      </w:divBdr>
    </w:div>
    <w:div w:id="11037061">
      <w:bodyDiv w:val="1"/>
      <w:marLeft w:val="0"/>
      <w:marRight w:val="0"/>
      <w:marTop w:val="0"/>
      <w:marBottom w:val="0"/>
      <w:divBdr>
        <w:top w:val="none" w:sz="0" w:space="0" w:color="auto"/>
        <w:left w:val="none" w:sz="0" w:space="0" w:color="auto"/>
        <w:bottom w:val="none" w:sz="0" w:space="0" w:color="auto"/>
        <w:right w:val="none" w:sz="0" w:space="0" w:color="auto"/>
      </w:divBdr>
    </w:div>
    <w:div w:id="12996470">
      <w:bodyDiv w:val="1"/>
      <w:marLeft w:val="0"/>
      <w:marRight w:val="0"/>
      <w:marTop w:val="0"/>
      <w:marBottom w:val="0"/>
      <w:divBdr>
        <w:top w:val="none" w:sz="0" w:space="0" w:color="auto"/>
        <w:left w:val="none" w:sz="0" w:space="0" w:color="auto"/>
        <w:bottom w:val="none" w:sz="0" w:space="0" w:color="auto"/>
        <w:right w:val="none" w:sz="0" w:space="0" w:color="auto"/>
      </w:divBdr>
    </w:div>
    <w:div w:id="13583254">
      <w:bodyDiv w:val="1"/>
      <w:marLeft w:val="0"/>
      <w:marRight w:val="0"/>
      <w:marTop w:val="0"/>
      <w:marBottom w:val="0"/>
      <w:divBdr>
        <w:top w:val="none" w:sz="0" w:space="0" w:color="auto"/>
        <w:left w:val="none" w:sz="0" w:space="0" w:color="auto"/>
        <w:bottom w:val="none" w:sz="0" w:space="0" w:color="auto"/>
        <w:right w:val="none" w:sz="0" w:space="0" w:color="auto"/>
      </w:divBdr>
    </w:div>
    <w:div w:id="13651943">
      <w:bodyDiv w:val="1"/>
      <w:marLeft w:val="0"/>
      <w:marRight w:val="0"/>
      <w:marTop w:val="0"/>
      <w:marBottom w:val="0"/>
      <w:divBdr>
        <w:top w:val="none" w:sz="0" w:space="0" w:color="auto"/>
        <w:left w:val="none" w:sz="0" w:space="0" w:color="auto"/>
        <w:bottom w:val="none" w:sz="0" w:space="0" w:color="auto"/>
        <w:right w:val="none" w:sz="0" w:space="0" w:color="auto"/>
      </w:divBdr>
    </w:div>
    <w:div w:id="14305488">
      <w:bodyDiv w:val="1"/>
      <w:marLeft w:val="0"/>
      <w:marRight w:val="0"/>
      <w:marTop w:val="0"/>
      <w:marBottom w:val="0"/>
      <w:divBdr>
        <w:top w:val="none" w:sz="0" w:space="0" w:color="auto"/>
        <w:left w:val="none" w:sz="0" w:space="0" w:color="auto"/>
        <w:bottom w:val="none" w:sz="0" w:space="0" w:color="auto"/>
        <w:right w:val="none" w:sz="0" w:space="0" w:color="auto"/>
      </w:divBdr>
    </w:div>
    <w:div w:id="14428812">
      <w:bodyDiv w:val="1"/>
      <w:marLeft w:val="0"/>
      <w:marRight w:val="0"/>
      <w:marTop w:val="0"/>
      <w:marBottom w:val="0"/>
      <w:divBdr>
        <w:top w:val="none" w:sz="0" w:space="0" w:color="auto"/>
        <w:left w:val="none" w:sz="0" w:space="0" w:color="auto"/>
        <w:bottom w:val="none" w:sz="0" w:space="0" w:color="auto"/>
        <w:right w:val="none" w:sz="0" w:space="0" w:color="auto"/>
      </w:divBdr>
    </w:div>
    <w:div w:id="14842699">
      <w:bodyDiv w:val="1"/>
      <w:marLeft w:val="0"/>
      <w:marRight w:val="0"/>
      <w:marTop w:val="0"/>
      <w:marBottom w:val="0"/>
      <w:divBdr>
        <w:top w:val="none" w:sz="0" w:space="0" w:color="auto"/>
        <w:left w:val="none" w:sz="0" w:space="0" w:color="auto"/>
        <w:bottom w:val="none" w:sz="0" w:space="0" w:color="auto"/>
        <w:right w:val="none" w:sz="0" w:space="0" w:color="auto"/>
      </w:divBdr>
    </w:div>
    <w:div w:id="15473893">
      <w:bodyDiv w:val="1"/>
      <w:marLeft w:val="0"/>
      <w:marRight w:val="0"/>
      <w:marTop w:val="0"/>
      <w:marBottom w:val="0"/>
      <w:divBdr>
        <w:top w:val="none" w:sz="0" w:space="0" w:color="auto"/>
        <w:left w:val="none" w:sz="0" w:space="0" w:color="auto"/>
        <w:bottom w:val="none" w:sz="0" w:space="0" w:color="auto"/>
        <w:right w:val="none" w:sz="0" w:space="0" w:color="auto"/>
      </w:divBdr>
    </w:div>
    <w:div w:id="15692655">
      <w:bodyDiv w:val="1"/>
      <w:marLeft w:val="0"/>
      <w:marRight w:val="0"/>
      <w:marTop w:val="0"/>
      <w:marBottom w:val="0"/>
      <w:divBdr>
        <w:top w:val="none" w:sz="0" w:space="0" w:color="auto"/>
        <w:left w:val="none" w:sz="0" w:space="0" w:color="auto"/>
        <w:bottom w:val="none" w:sz="0" w:space="0" w:color="auto"/>
        <w:right w:val="none" w:sz="0" w:space="0" w:color="auto"/>
      </w:divBdr>
    </w:div>
    <w:div w:id="15860509">
      <w:bodyDiv w:val="1"/>
      <w:marLeft w:val="0"/>
      <w:marRight w:val="0"/>
      <w:marTop w:val="0"/>
      <w:marBottom w:val="0"/>
      <w:divBdr>
        <w:top w:val="none" w:sz="0" w:space="0" w:color="auto"/>
        <w:left w:val="none" w:sz="0" w:space="0" w:color="auto"/>
        <w:bottom w:val="none" w:sz="0" w:space="0" w:color="auto"/>
        <w:right w:val="none" w:sz="0" w:space="0" w:color="auto"/>
      </w:divBdr>
    </w:div>
    <w:div w:id="15935395">
      <w:bodyDiv w:val="1"/>
      <w:marLeft w:val="0"/>
      <w:marRight w:val="0"/>
      <w:marTop w:val="0"/>
      <w:marBottom w:val="0"/>
      <w:divBdr>
        <w:top w:val="none" w:sz="0" w:space="0" w:color="auto"/>
        <w:left w:val="none" w:sz="0" w:space="0" w:color="auto"/>
        <w:bottom w:val="none" w:sz="0" w:space="0" w:color="auto"/>
        <w:right w:val="none" w:sz="0" w:space="0" w:color="auto"/>
      </w:divBdr>
    </w:div>
    <w:div w:id="16272050">
      <w:bodyDiv w:val="1"/>
      <w:marLeft w:val="0"/>
      <w:marRight w:val="0"/>
      <w:marTop w:val="0"/>
      <w:marBottom w:val="0"/>
      <w:divBdr>
        <w:top w:val="none" w:sz="0" w:space="0" w:color="auto"/>
        <w:left w:val="none" w:sz="0" w:space="0" w:color="auto"/>
        <w:bottom w:val="none" w:sz="0" w:space="0" w:color="auto"/>
        <w:right w:val="none" w:sz="0" w:space="0" w:color="auto"/>
      </w:divBdr>
    </w:div>
    <w:div w:id="16542084">
      <w:bodyDiv w:val="1"/>
      <w:marLeft w:val="0"/>
      <w:marRight w:val="0"/>
      <w:marTop w:val="0"/>
      <w:marBottom w:val="0"/>
      <w:divBdr>
        <w:top w:val="none" w:sz="0" w:space="0" w:color="auto"/>
        <w:left w:val="none" w:sz="0" w:space="0" w:color="auto"/>
        <w:bottom w:val="none" w:sz="0" w:space="0" w:color="auto"/>
        <w:right w:val="none" w:sz="0" w:space="0" w:color="auto"/>
      </w:divBdr>
    </w:div>
    <w:div w:id="17244097">
      <w:bodyDiv w:val="1"/>
      <w:marLeft w:val="0"/>
      <w:marRight w:val="0"/>
      <w:marTop w:val="0"/>
      <w:marBottom w:val="0"/>
      <w:divBdr>
        <w:top w:val="none" w:sz="0" w:space="0" w:color="auto"/>
        <w:left w:val="none" w:sz="0" w:space="0" w:color="auto"/>
        <w:bottom w:val="none" w:sz="0" w:space="0" w:color="auto"/>
        <w:right w:val="none" w:sz="0" w:space="0" w:color="auto"/>
      </w:divBdr>
    </w:div>
    <w:div w:id="18746693">
      <w:bodyDiv w:val="1"/>
      <w:marLeft w:val="0"/>
      <w:marRight w:val="0"/>
      <w:marTop w:val="0"/>
      <w:marBottom w:val="0"/>
      <w:divBdr>
        <w:top w:val="none" w:sz="0" w:space="0" w:color="auto"/>
        <w:left w:val="none" w:sz="0" w:space="0" w:color="auto"/>
        <w:bottom w:val="none" w:sz="0" w:space="0" w:color="auto"/>
        <w:right w:val="none" w:sz="0" w:space="0" w:color="auto"/>
      </w:divBdr>
    </w:div>
    <w:div w:id="18775884">
      <w:bodyDiv w:val="1"/>
      <w:marLeft w:val="0"/>
      <w:marRight w:val="0"/>
      <w:marTop w:val="0"/>
      <w:marBottom w:val="0"/>
      <w:divBdr>
        <w:top w:val="none" w:sz="0" w:space="0" w:color="auto"/>
        <w:left w:val="none" w:sz="0" w:space="0" w:color="auto"/>
        <w:bottom w:val="none" w:sz="0" w:space="0" w:color="auto"/>
        <w:right w:val="none" w:sz="0" w:space="0" w:color="auto"/>
      </w:divBdr>
    </w:div>
    <w:div w:id="18817174">
      <w:bodyDiv w:val="1"/>
      <w:marLeft w:val="0"/>
      <w:marRight w:val="0"/>
      <w:marTop w:val="0"/>
      <w:marBottom w:val="0"/>
      <w:divBdr>
        <w:top w:val="none" w:sz="0" w:space="0" w:color="auto"/>
        <w:left w:val="none" w:sz="0" w:space="0" w:color="auto"/>
        <w:bottom w:val="none" w:sz="0" w:space="0" w:color="auto"/>
        <w:right w:val="none" w:sz="0" w:space="0" w:color="auto"/>
      </w:divBdr>
    </w:div>
    <w:div w:id="19478040">
      <w:bodyDiv w:val="1"/>
      <w:marLeft w:val="0"/>
      <w:marRight w:val="0"/>
      <w:marTop w:val="0"/>
      <w:marBottom w:val="0"/>
      <w:divBdr>
        <w:top w:val="none" w:sz="0" w:space="0" w:color="auto"/>
        <w:left w:val="none" w:sz="0" w:space="0" w:color="auto"/>
        <w:bottom w:val="none" w:sz="0" w:space="0" w:color="auto"/>
        <w:right w:val="none" w:sz="0" w:space="0" w:color="auto"/>
      </w:divBdr>
    </w:div>
    <w:div w:id="19627017">
      <w:bodyDiv w:val="1"/>
      <w:marLeft w:val="0"/>
      <w:marRight w:val="0"/>
      <w:marTop w:val="0"/>
      <w:marBottom w:val="0"/>
      <w:divBdr>
        <w:top w:val="none" w:sz="0" w:space="0" w:color="auto"/>
        <w:left w:val="none" w:sz="0" w:space="0" w:color="auto"/>
        <w:bottom w:val="none" w:sz="0" w:space="0" w:color="auto"/>
        <w:right w:val="none" w:sz="0" w:space="0" w:color="auto"/>
      </w:divBdr>
    </w:div>
    <w:div w:id="20086546">
      <w:bodyDiv w:val="1"/>
      <w:marLeft w:val="0"/>
      <w:marRight w:val="0"/>
      <w:marTop w:val="0"/>
      <w:marBottom w:val="0"/>
      <w:divBdr>
        <w:top w:val="none" w:sz="0" w:space="0" w:color="auto"/>
        <w:left w:val="none" w:sz="0" w:space="0" w:color="auto"/>
        <w:bottom w:val="none" w:sz="0" w:space="0" w:color="auto"/>
        <w:right w:val="none" w:sz="0" w:space="0" w:color="auto"/>
      </w:divBdr>
    </w:div>
    <w:div w:id="20281072">
      <w:bodyDiv w:val="1"/>
      <w:marLeft w:val="0"/>
      <w:marRight w:val="0"/>
      <w:marTop w:val="0"/>
      <w:marBottom w:val="0"/>
      <w:divBdr>
        <w:top w:val="none" w:sz="0" w:space="0" w:color="auto"/>
        <w:left w:val="none" w:sz="0" w:space="0" w:color="auto"/>
        <w:bottom w:val="none" w:sz="0" w:space="0" w:color="auto"/>
        <w:right w:val="none" w:sz="0" w:space="0" w:color="auto"/>
      </w:divBdr>
    </w:div>
    <w:div w:id="21131644">
      <w:bodyDiv w:val="1"/>
      <w:marLeft w:val="0"/>
      <w:marRight w:val="0"/>
      <w:marTop w:val="0"/>
      <w:marBottom w:val="0"/>
      <w:divBdr>
        <w:top w:val="none" w:sz="0" w:space="0" w:color="auto"/>
        <w:left w:val="none" w:sz="0" w:space="0" w:color="auto"/>
        <w:bottom w:val="none" w:sz="0" w:space="0" w:color="auto"/>
        <w:right w:val="none" w:sz="0" w:space="0" w:color="auto"/>
      </w:divBdr>
    </w:div>
    <w:div w:id="22440033">
      <w:bodyDiv w:val="1"/>
      <w:marLeft w:val="0"/>
      <w:marRight w:val="0"/>
      <w:marTop w:val="0"/>
      <w:marBottom w:val="0"/>
      <w:divBdr>
        <w:top w:val="none" w:sz="0" w:space="0" w:color="auto"/>
        <w:left w:val="none" w:sz="0" w:space="0" w:color="auto"/>
        <w:bottom w:val="none" w:sz="0" w:space="0" w:color="auto"/>
        <w:right w:val="none" w:sz="0" w:space="0" w:color="auto"/>
      </w:divBdr>
    </w:div>
    <w:div w:id="22677234">
      <w:bodyDiv w:val="1"/>
      <w:marLeft w:val="0"/>
      <w:marRight w:val="0"/>
      <w:marTop w:val="0"/>
      <w:marBottom w:val="0"/>
      <w:divBdr>
        <w:top w:val="none" w:sz="0" w:space="0" w:color="auto"/>
        <w:left w:val="none" w:sz="0" w:space="0" w:color="auto"/>
        <w:bottom w:val="none" w:sz="0" w:space="0" w:color="auto"/>
        <w:right w:val="none" w:sz="0" w:space="0" w:color="auto"/>
      </w:divBdr>
    </w:div>
    <w:div w:id="22751400">
      <w:bodyDiv w:val="1"/>
      <w:marLeft w:val="0"/>
      <w:marRight w:val="0"/>
      <w:marTop w:val="0"/>
      <w:marBottom w:val="0"/>
      <w:divBdr>
        <w:top w:val="none" w:sz="0" w:space="0" w:color="auto"/>
        <w:left w:val="none" w:sz="0" w:space="0" w:color="auto"/>
        <w:bottom w:val="none" w:sz="0" w:space="0" w:color="auto"/>
        <w:right w:val="none" w:sz="0" w:space="0" w:color="auto"/>
      </w:divBdr>
    </w:div>
    <w:div w:id="23093413">
      <w:bodyDiv w:val="1"/>
      <w:marLeft w:val="0"/>
      <w:marRight w:val="0"/>
      <w:marTop w:val="0"/>
      <w:marBottom w:val="0"/>
      <w:divBdr>
        <w:top w:val="none" w:sz="0" w:space="0" w:color="auto"/>
        <w:left w:val="none" w:sz="0" w:space="0" w:color="auto"/>
        <w:bottom w:val="none" w:sz="0" w:space="0" w:color="auto"/>
        <w:right w:val="none" w:sz="0" w:space="0" w:color="auto"/>
      </w:divBdr>
    </w:div>
    <w:div w:id="23481036">
      <w:bodyDiv w:val="1"/>
      <w:marLeft w:val="0"/>
      <w:marRight w:val="0"/>
      <w:marTop w:val="0"/>
      <w:marBottom w:val="0"/>
      <w:divBdr>
        <w:top w:val="none" w:sz="0" w:space="0" w:color="auto"/>
        <w:left w:val="none" w:sz="0" w:space="0" w:color="auto"/>
        <w:bottom w:val="none" w:sz="0" w:space="0" w:color="auto"/>
        <w:right w:val="none" w:sz="0" w:space="0" w:color="auto"/>
      </w:divBdr>
    </w:div>
    <w:div w:id="24645429">
      <w:bodyDiv w:val="1"/>
      <w:marLeft w:val="0"/>
      <w:marRight w:val="0"/>
      <w:marTop w:val="0"/>
      <w:marBottom w:val="0"/>
      <w:divBdr>
        <w:top w:val="none" w:sz="0" w:space="0" w:color="auto"/>
        <w:left w:val="none" w:sz="0" w:space="0" w:color="auto"/>
        <w:bottom w:val="none" w:sz="0" w:space="0" w:color="auto"/>
        <w:right w:val="none" w:sz="0" w:space="0" w:color="auto"/>
      </w:divBdr>
    </w:div>
    <w:div w:id="24870741">
      <w:bodyDiv w:val="1"/>
      <w:marLeft w:val="0"/>
      <w:marRight w:val="0"/>
      <w:marTop w:val="0"/>
      <w:marBottom w:val="0"/>
      <w:divBdr>
        <w:top w:val="none" w:sz="0" w:space="0" w:color="auto"/>
        <w:left w:val="none" w:sz="0" w:space="0" w:color="auto"/>
        <w:bottom w:val="none" w:sz="0" w:space="0" w:color="auto"/>
        <w:right w:val="none" w:sz="0" w:space="0" w:color="auto"/>
      </w:divBdr>
    </w:div>
    <w:div w:id="24984222">
      <w:bodyDiv w:val="1"/>
      <w:marLeft w:val="0"/>
      <w:marRight w:val="0"/>
      <w:marTop w:val="0"/>
      <w:marBottom w:val="0"/>
      <w:divBdr>
        <w:top w:val="none" w:sz="0" w:space="0" w:color="auto"/>
        <w:left w:val="none" w:sz="0" w:space="0" w:color="auto"/>
        <w:bottom w:val="none" w:sz="0" w:space="0" w:color="auto"/>
        <w:right w:val="none" w:sz="0" w:space="0" w:color="auto"/>
      </w:divBdr>
    </w:div>
    <w:div w:id="25908030">
      <w:bodyDiv w:val="1"/>
      <w:marLeft w:val="0"/>
      <w:marRight w:val="0"/>
      <w:marTop w:val="0"/>
      <w:marBottom w:val="0"/>
      <w:divBdr>
        <w:top w:val="none" w:sz="0" w:space="0" w:color="auto"/>
        <w:left w:val="none" w:sz="0" w:space="0" w:color="auto"/>
        <w:bottom w:val="none" w:sz="0" w:space="0" w:color="auto"/>
        <w:right w:val="none" w:sz="0" w:space="0" w:color="auto"/>
      </w:divBdr>
    </w:div>
    <w:div w:id="26299191">
      <w:bodyDiv w:val="1"/>
      <w:marLeft w:val="0"/>
      <w:marRight w:val="0"/>
      <w:marTop w:val="0"/>
      <w:marBottom w:val="0"/>
      <w:divBdr>
        <w:top w:val="none" w:sz="0" w:space="0" w:color="auto"/>
        <w:left w:val="none" w:sz="0" w:space="0" w:color="auto"/>
        <w:bottom w:val="none" w:sz="0" w:space="0" w:color="auto"/>
        <w:right w:val="none" w:sz="0" w:space="0" w:color="auto"/>
      </w:divBdr>
    </w:div>
    <w:div w:id="27492187">
      <w:bodyDiv w:val="1"/>
      <w:marLeft w:val="0"/>
      <w:marRight w:val="0"/>
      <w:marTop w:val="0"/>
      <w:marBottom w:val="0"/>
      <w:divBdr>
        <w:top w:val="none" w:sz="0" w:space="0" w:color="auto"/>
        <w:left w:val="none" w:sz="0" w:space="0" w:color="auto"/>
        <w:bottom w:val="none" w:sz="0" w:space="0" w:color="auto"/>
        <w:right w:val="none" w:sz="0" w:space="0" w:color="auto"/>
      </w:divBdr>
    </w:div>
    <w:div w:id="28259850">
      <w:bodyDiv w:val="1"/>
      <w:marLeft w:val="0"/>
      <w:marRight w:val="0"/>
      <w:marTop w:val="0"/>
      <w:marBottom w:val="0"/>
      <w:divBdr>
        <w:top w:val="none" w:sz="0" w:space="0" w:color="auto"/>
        <w:left w:val="none" w:sz="0" w:space="0" w:color="auto"/>
        <w:bottom w:val="none" w:sz="0" w:space="0" w:color="auto"/>
        <w:right w:val="none" w:sz="0" w:space="0" w:color="auto"/>
      </w:divBdr>
    </w:div>
    <w:div w:id="28529414">
      <w:bodyDiv w:val="1"/>
      <w:marLeft w:val="0"/>
      <w:marRight w:val="0"/>
      <w:marTop w:val="0"/>
      <w:marBottom w:val="0"/>
      <w:divBdr>
        <w:top w:val="none" w:sz="0" w:space="0" w:color="auto"/>
        <w:left w:val="none" w:sz="0" w:space="0" w:color="auto"/>
        <w:bottom w:val="none" w:sz="0" w:space="0" w:color="auto"/>
        <w:right w:val="none" w:sz="0" w:space="0" w:color="auto"/>
      </w:divBdr>
    </w:div>
    <w:div w:id="28996406">
      <w:bodyDiv w:val="1"/>
      <w:marLeft w:val="0"/>
      <w:marRight w:val="0"/>
      <w:marTop w:val="0"/>
      <w:marBottom w:val="0"/>
      <w:divBdr>
        <w:top w:val="none" w:sz="0" w:space="0" w:color="auto"/>
        <w:left w:val="none" w:sz="0" w:space="0" w:color="auto"/>
        <w:bottom w:val="none" w:sz="0" w:space="0" w:color="auto"/>
        <w:right w:val="none" w:sz="0" w:space="0" w:color="auto"/>
      </w:divBdr>
    </w:div>
    <w:div w:id="29453409">
      <w:bodyDiv w:val="1"/>
      <w:marLeft w:val="0"/>
      <w:marRight w:val="0"/>
      <w:marTop w:val="0"/>
      <w:marBottom w:val="0"/>
      <w:divBdr>
        <w:top w:val="none" w:sz="0" w:space="0" w:color="auto"/>
        <w:left w:val="none" w:sz="0" w:space="0" w:color="auto"/>
        <w:bottom w:val="none" w:sz="0" w:space="0" w:color="auto"/>
        <w:right w:val="none" w:sz="0" w:space="0" w:color="auto"/>
      </w:divBdr>
    </w:div>
    <w:div w:id="29692459">
      <w:bodyDiv w:val="1"/>
      <w:marLeft w:val="0"/>
      <w:marRight w:val="0"/>
      <w:marTop w:val="0"/>
      <w:marBottom w:val="0"/>
      <w:divBdr>
        <w:top w:val="none" w:sz="0" w:space="0" w:color="auto"/>
        <w:left w:val="none" w:sz="0" w:space="0" w:color="auto"/>
        <w:bottom w:val="none" w:sz="0" w:space="0" w:color="auto"/>
        <w:right w:val="none" w:sz="0" w:space="0" w:color="auto"/>
      </w:divBdr>
    </w:div>
    <w:div w:id="29839346">
      <w:bodyDiv w:val="1"/>
      <w:marLeft w:val="0"/>
      <w:marRight w:val="0"/>
      <w:marTop w:val="0"/>
      <w:marBottom w:val="0"/>
      <w:divBdr>
        <w:top w:val="none" w:sz="0" w:space="0" w:color="auto"/>
        <w:left w:val="none" w:sz="0" w:space="0" w:color="auto"/>
        <w:bottom w:val="none" w:sz="0" w:space="0" w:color="auto"/>
        <w:right w:val="none" w:sz="0" w:space="0" w:color="auto"/>
      </w:divBdr>
    </w:div>
    <w:div w:id="30542215">
      <w:bodyDiv w:val="1"/>
      <w:marLeft w:val="0"/>
      <w:marRight w:val="0"/>
      <w:marTop w:val="0"/>
      <w:marBottom w:val="0"/>
      <w:divBdr>
        <w:top w:val="none" w:sz="0" w:space="0" w:color="auto"/>
        <w:left w:val="none" w:sz="0" w:space="0" w:color="auto"/>
        <w:bottom w:val="none" w:sz="0" w:space="0" w:color="auto"/>
        <w:right w:val="none" w:sz="0" w:space="0" w:color="auto"/>
      </w:divBdr>
    </w:div>
    <w:div w:id="31154552">
      <w:bodyDiv w:val="1"/>
      <w:marLeft w:val="0"/>
      <w:marRight w:val="0"/>
      <w:marTop w:val="0"/>
      <w:marBottom w:val="0"/>
      <w:divBdr>
        <w:top w:val="none" w:sz="0" w:space="0" w:color="auto"/>
        <w:left w:val="none" w:sz="0" w:space="0" w:color="auto"/>
        <w:bottom w:val="none" w:sz="0" w:space="0" w:color="auto"/>
        <w:right w:val="none" w:sz="0" w:space="0" w:color="auto"/>
      </w:divBdr>
    </w:div>
    <w:div w:id="31465383">
      <w:bodyDiv w:val="1"/>
      <w:marLeft w:val="0"/>
      <w:marRight w:val="0"/>
      <w:marTop w:val="0"/>
      <w:marBottom w:val="0"/>
      <w:divBdr>
        <w:top w:val="none" w:sz="0" w:space="0" w:color="auto"/>
        <w:left w:val="none" w:sz="0" w:space="0" w:color="auto"/>
        <w:bottom w:val="none" w:sz="0" w:space="0" w:color="auto"/>
        <w:right w:val="none" w:sz="0" w:space="0" w:color="auto"/>
      </w:divBdr>
    </w:div>
    <w:div w:id="31811731">
      <w:bodyDiv w:val="1"/>
      <w:marLeft w:val="0"/>
      <w:marRight w:val="0"/>
      <w:marTop w:val="0"/>
      <w:marBottom w:val="0"/>
      <w:divBdr>
        <w:top w:val="none" w:sz="0" w:space="0" w:color="auto"/>
        <w:left w:val="none" w:sz="0" w:space="0" w:color="auto"/>
        <w:bottom w:val="none" w:sz="0" w:space="0" w:color="auto"/>
        <w:right w:val="none" w:sz="0" w:space="0" w:color="auto"/>
      </w:divBdr>
    </w:div>
    <w:div w:id="32191684">
      <w:bodyDiv w:val="1"/>
      <w:marLeft w:val="0"/>
      <w:marRight w:val="0"/>
      <w:marTop w:val="0"/>
      <w:marBottom w:val="0"/>
      <w:divBdr>
        <w:top w:val="none" w:sz="0" w:space="0" w:color="auto"/>
        <w:left w:val="none" w:sz="0" w:space="0" w:color="auto"/>
        <w:bottom w:val="none" w:sz="0" w:space="0" w:color="auto"/>
        <w:right w:val="none" w:sz="0" w:space="0" w:color="auto"/>
      </w:divBdr>
    </w:div>
    <w:div w:id="32197423">
      <w:bodyDiv w:val="1"/>
      <w:marLeft w:val="0"/>
      <w:marRight w:val="0"/>
      <w:marTop w:val="0"/>
      <w:marBottom w:val="0"/>
      <w:divBdr>
        <w:top w:val="none" w:sz="0" w:space="0" w:color="auto"/>
        <w:left w:val="none" w:sz="0" w:space="0" w:color="auto"/>
        <w:bottom w:val="none" w:sz="0" w:space="0" w:color="auto"/>
        <w:right w:val="none" w:sz="0" w:space="0" w:color="auto"/>
      </w:divBdr>
    </w:div>
    <w:div w:id="33309449">
      <w:bodyDiv w:val="1"/>
      <w:marLeft w:val="0"/>
      <w:marRight w:val="0"/>
      <w:marTop w:val="0"/>
      <w:marBottom w:val="0"/>
      <w:divBdr>
        <w:top w:val="none" w:sz="0" w:space="0" w:color="auto"/>
        <w:left w:val="none" w:sz="0" w:space="0" w:color="auto"/>
        <w:bottom w:val="none" w:sz="0" w:space="0" w:color="auto"/>
        <w:right w:val="none" w:sz="0" w:space="0" w:color="auto"/>
      </w:divBdr>
    </w:div>
    <w:div w:id="33887810">
      <w:bodyDiv w:val="1"/>
      <w:marLeft w:val="0"/>
      <w:marRight w:val="0"/>
      <w:marTop w:val="0"/>
      <w:marBottom w:val="0"/>
      <w:divBdr>
        <w:top w:val="none" w:sz="0" w:space="0" w:color="auto"/>
        <w:left w:val="none" w:sz="0" w:space="0" w:color="auto"/>
        <w:bottom w:val="none" w:sz="0" w:space="0" w:color="auto"/>
        <w:right w:val="none" w:sz="0" w:space="0" w:color="auto"/>
      </w:divBdr>
    </w:div>
    <w:div w:id="34892705">
      <w:bodyDiv w:val="1"/>
      <w:marLeft w:val="0"/>
      <w:marRight w:val="0"/>
      <w:marTop w:val="0"/>
      <w:marBottom w:val="0"/>
      <w:divBdr>
        <w:top w:val="none" w:sz="0" w:space="0" w:color="auto"/>
        <w:left w:val="none" w:sz="0" w:space="0" w:color="auto"/>
        <w:bottom w:val="none" w:sz="0" w:space="0" w:color="auto"/>
        <w:right w:val="none" w:sz="0" w:space="0" w:color="auto"/>
      </w:divBdr>
    </w:div>
    <w:div w:id="34936471">
      <w:bodyDiv w:val="1"/>
      <w:marLeft w:val="0"/>
      <w:marRight w:val="0"/>
      <w:marTop w:val="0"/>
      <w:marBottom w:val="0"/>
      <w:divBdr>
        <w:top w:val="none" w:sz="0" w:space="0" w:color="auto"/>
        <w:left w:val="none" w:sz="0" w:space="0" w:color="auto"/>
        <w:bottom w:val="none" w:sz="0" w:space="0" w:color="auto"/>
        <w:right w:val="none" w:sz="0" w:space="0" w:color="auto"/>
      </w:divBdr>
    </w:div>
    <w:div w:id="35010776">
      <w:bodyDiv w:val="1"/>
      <w:marLeft w:val="0"/>
      <w:marRight w:val="0"/>
      <w:marTop w:val="0"/>
      <w:marBottom w:val="0"/>
      <w:divBdr>
        <w:top w:val="none" w:sz="0" w:space="0" w:color="auto"/>
        <w:left w:val="none" w:sz="0" w:space="0" w:color="auto"/>
        <w:bottom w:val="none" w:sz="0" w:space="0" w:color="auto"/>
        <w:right w:val="none" w:sz="0" w:space="0" w:color="auto"/>
      </w:divBdr>
    </w:div>
    <w:div w:id="35469131">
      <w:bodyDiv w:val="1"/>
      <w:marLeft w:val="0"/>
      <w:marRight w:val="0"/>
      <w:marTop w:val="0"/>
      <w:marBottom w:val="0"/>
      <w:divBdr>
        <w:top w:val="none" w:sz="0" w:space="0" w:color="auto"/>
        <w:left w:val="none" w:sz="0" w:space="0" w:color="auto"/>
        <w:bottom w:val="none" w:sz="0" w:space="0" w:color="auto"/>
        <w:right w:val="none" w:sz="0" w:space="0" w:color="auto"/>
      </w:divBdr>
    </w:div>
    <w:div w:id="36198130">
      <w:bodyDiv w:val="1"/>
      <w:marLeft w:val="0"/>
      <w:marRight w:val="0"/>
      <w:marTop w:val="0"/>
      <w:marBottom w:val="0"/>
      <w:divBdr>
        <w:top w:val="none" w:sz="0" w:space="0" w:color="auto"/>
        <w:left w:val="none" w:sz="0" w:space="0" w:color="auto"/>
        <w:bottom w:val="none" w:sz="0" w:space="0" w:color="auto"/>
        <w:right w:val="none" w:sz="0" w:space="0" w:color="auto"/>
      </w:divBdr>
    </w:div>
    <w:div w:id="36666150">
      <w:bodyDiv w:val="1"/>
      <w:marLeft w:val="0"/>
      <w:marRight w:val="0"/>
      <w:marTop w:val="0"/>
      <w:marBottom w:val="0"/>
      <w:divBdr>
        <w:top w:val="none" w:sz="0" w:space="0" w:color="auto"/>
        <w:left w:val="none" w:sz="0" w:space="0" w:color="auto"/>
        <w:bottom w:val="none" w:sz="0" w:space="0" w:color="auto"/>
        <w:right w:val="none" w:sz="0" w:space="0" w:color="auto"/>
      </w:divBdr>
    </w:div>
    <w:div w:id="38017342">
      <w:bodyDiv w:val="1"/>
      <w:marLeft w:val="0"/>
      <w:marRight w:val="0"/>
      <w:marTop w:val="0"/>
      <w:marBottom w:val="0"/>
      <w:divBdr>
        <w:top w:val="none" w:sz="0" w:space="0" w:color="auto"/>
        <w:left w:val="none" w:sz="0" w:space="0" w:color="auto"/>
        <w:bottom w:val="none" w:sz="0" w:space="0" w:color="auto"/>
        <w:right w:val="none" w:sz="0" w:space="0" w:color="auto"/>
      </w:divBdr>
    </w:div>
    <w:div w:id="39406078">
      <w:bodyDiv w:val="1"/>
      <w:marLeft w:val="0"/>
      <w:marRight w:val="0"/>
      <w:marTop w:val="0"/>
      <w:marBottom w:val="0"/>
      <w:divBdr>
        <w:top w:val="none" w:sz="0" w:space="0" w:color="auto"/>
        <w:left w:val="none" w:sz="0" w:space="0" w:color="auto"/>
        <w:bottom w:val="none" w:sz="0" w:space="0" w:color="auto"/>
        <w:right w:val="none" w:sz="0" w:space="0" w:color="auto"/>
      </w:divBdr>
    </w:div>
    <w:div w:id="39599628">
      <w:bodyDiv w:val="1"/>
      <w:marLeft w:val="0"/>
      <w:marRight w:val="0"/>
      <w:marTop w:val="0"/>
      <w:marBottom w:val="0"/>
      <w:divBdr>
        <w:top w:val="none" w:sz="0" w:space="0" w:color="auto"/>
        <w:left w:val="none" w:sz="0" w:space="0" w:color="auto"/>
        <w:bottom w:val="none" w:sz="0" w:space="0" w:color="auto"/>
        <w:right w:val="none" w:sz="0" w:space="0" w:color="auto"/>
      </w:divBdr>
    </w:div>
    <w:div w:id="39862528">
      <w:bodyDiv w:val="1"/>
      <w:marLeft w:val="0"/>
      <w:marRight w:val="0"/>
      <w:marTop w:val="0"/>
      <w:marBottom w:val="0"/>
      <w:divBdr>
        <w:top w:val="none" w:sz="0" w:space="0" w:color="auto"/>
        <w:left w:val="none" w:sz="0" w:space="0" w:color="auto"/>
        <w:bottom w:val="none" w:sz="0" w:space="0" w:color="auto"/>
        <w:right w:val="none" w:sz="0" w:space="0" w:color="auto"/>
      </w:divBdr>
    </w:div>
    <w:div w:id="39985135">
      <w:bodyDiv w:val="1"/>
      <w:marLeft w:val="0"/>
      <w:marRight w:val="0"/>
      <w:marTop w:val="0"/>
      <w:marBottom w:val="0"/>
      <w:divBdr>
        <w:top w:val="none" w:sz="0" w:space="0" w:color="auto"/>
        <w:left w:val="none" w:sz="0" w:space="0" w:color="auto"/>
        <w:bottom w:val="none" w:sz="0" w:space="0" w:color="auto"/>
        <w:right w:val="none" w:sz="0" w:space="0" w:color="auto"/>
      </w:divBdr>
    </w:div>
    <w:div w:id="40909943">
      <w:bodyDiv w:val="1"/>
      <w:marLeft w:val="0"/>
      <w:marRight w:val="0"/>
      <w:marTop w:val="0"/>
      <w:marBottom w:val="0"/>
      <w:divBdr>
        <w:top w:val="none" w:sz="0" w:space="0" w:color="auto"/>
        <w:left w:val="none" w:sz="0" w:space="0" w:color="auto"/>
        <w:bottom w:val="none" w:sz="0" w:space="0" w:color="auto"/>
        <w:right w:val="none" w:sz="0" w:space="0" w:color="auto"/>
      </w:divBdr>
    </w:div>
    <w:div w:id="41247603">
      <w:bodyDiv w:val="1"/>
      <w:marLeft w:val="0"/>
      <w:marRight w:val="0"/>
      <w:marTop w:val="0"/>
      <w:marBottom w:val="0"/>
      <w:divBdr>
        <w:top w:val="none" w:sz="0" w:space="0" w:color="auto"/>
        <w:left w:val="none" w:sz="0" w:space="0" w:color="auto"/>
        <w:bottom w:val="none" w:sz="0" w:space="0" w:color="auto"/>
        <w:right w:val="none" w:sz="0" w:space="0" w:color="auto"/>
      </w:divBdr>
    </w:div>
    <w:div w:id="41484558">
      <w:bodyDiv w:val="1"/>
      <w:marLeft w:val="0"/>
      <w:marRight w:val="0"/>
      <w:marTop w:val="0"/>
      <w:marBottom w:val="0"/>
      <w:divBdr>
        <w:top w:val="none" w:sz="0" w:space="0" w:color="auto"/>
        <w:left w:val="none" w:sz="0" w:space="0" w:color="auto"/>
        <w:bottom w:val="none" w:sz="0" w:space="0" w:color="auto"/>
        <w:right w:val="none" w:sz="0" w:space="0" w:color="auto"/>
      </w:divBdr>
    </w:div>
    <w:div w:id="41639358">
      <w:bodyDiv w:val="1"/>
      <w:marLeft w:val="0"/>
      <w:marRight w:val="0"/>
      <w:marTop w:val="0"/>
      <w:marBottom w:val="0"/>
      <w:divBdr>
        <w:top w:val="none" w:sz="0" w:space="0" w:color="auto"/>
        <w:left w:val="none" w:sz="0" w:space="0" w:color="auto"/>
        <w:bottom w:val="none" w:sz="0" w:space="0" w:color="auto"/>
        <w:right w:val="none" w:sz="0" w:space="0" w:color="auto"/>
      </w:divBdr>
    </w:div>
    <w:div w:id="41902120">
      <w:bodyDiv w:val="1"/>
      <w:marLeft w:val="0"/>
      <w:marRight w:val="0"/>
      <w:marTop w:val="0"/>
      <w:marBottom w:val="0"/>
      <w:divBdr>
        <w:top w:val="none" w:sz="0" w:space="0" w:color="auto"/>
        <w:left w:val="none" w:sz="0" w:space="0" w:color="auto"/>
        <w:bottom w:val="none" w:sz="0" w:space="0" w:color="auto"/>
        <w:right w:val="none" w:sz="0" w:space="0" w:color="auto"/>
      </w:divBdr>
    </w:div>
    <w:div w:id="42338229">
      <w:bodyDiv w:val="1"/>
      <w:marLeft w:val="0"/>
      <w:marRight w:val="0"/>
      <w:marTop w:val="0"/>
      <w:marBottom w:val="0"/>
      <w:divBdr>
        <w:top w:val="none" w:sz="0" w:space="0" w:color="auto"/>
        <w:left w:val="none" w:sz="0" w:space="0" w:color="auto"/>
        <w:bottom w:val="none" w:sz="0" w:space="0" w:color="auto"/>
        <w:right w:val="none" w:sz="0" w:space="0" w:color="auto"/>
      </w:divBdr>
    </w:div>
    <w:div w:id="42758758">
      <w:bodyDiv w:val="1"/>
      <w:marLeft w:val="0"/>
      <w:marRight w:val="0"/>
      <w:marTop w:val="0"/>
      <w:marBottom w:val="0"/>
      <w:divBdr>
        <w:top w:val="none" w:sz="0" w:space="0" w:color="auto"/>
        <w:left w:val="none" w:sz="0" w:space="0" w:color="auto"/>
        <w:bottom w:val="none" w:sz="0" w:space="0" w:color="auto"/>
        <w:right w:val="none" w:sz="0" w:space="0" w:color="auto"/>
      </w:divBdr>
    </w:div>
    <w:div w:id="43062186">
      <w:bodyDiv w:val="1"/>
      <w:marLeft w:val="0"/>
      <w:marRight w:val="0"/>
      <w:marTop w:val="0"/>
      <w:marBottom w:val="0"/>
      <w:divBdr>
        <w:top w:val="none" w:sz="0" w:space="0" w:color="auto"/>
        <w:left w:val="none" w:sz="0" w:space="0" w:color="auto"/>
        <w:bottom w:val="none" w:sz="0" w:space="0" w:color="auto"/>
        <w:right w:val="none" w:sz="0" w:space="0" w:color="auto"/>
      </w:divBdr>
    </w:div>
    <w:div w:id="43607655">
      <w:bodyDiv w:val="1"/>
      <w:marLeft w:val="0"/>
      <w:marRight w:val="0"/>
      <w:marTop w:val="0"/>
      <w:marBottom w:val="0"/>
      <w:divBdr>
        <w:top w:val="none" w:sz="0" w:space="0" w:color="auto"/>
        <w:left w:val="none" w:sz="0" w:space="0" w:color="auto"/>
        <w:bottom w:val="none" w:sz="0" w:space="0" w:color="auto"/>
        <w:right w:val="none" w:sz="0" w:space="0" w:color="auto"/>
      </w:divBdr>
    </w:div>
    <w:div w:id="44188424">
      <w:bodyDiv w:val="1"/>
      <w:marLeft w:val="0"/>
      <w:marRight w:val="0"/>
      <w:marTop w:val="0"/>
      <w:marBottom w:val="0"/>
      <w:divBdr>
        <w:top w:val="none" w:sz="0" w:space="0" w:color="auto"/>
        <w:left w:val="none" w:sz="0" w:space="0" w:color="auto"/>
        <w:bottom w:val="none" w:sz="0" w:space="0" w:color="auto"/>
        <w:right w:val="none" w:sz="0" w:space="0" w:color="auto"/>
      </w:divBdr>
    </w:div>
    <w:div w:id="44644487">
      <w:bodyDiv w:val="1"/>
      <w:marLeft w:val="0"/>
      <w:marRight w:val="0"/>
      <w:marTop w:val="0"/>
      <w:marBottom w:val="0"/>
      <w:divBdr>
        <w:top w:val="none" w:sz="0" w:space="0" w:color="auto"/>
        <w:left w:val="none" w:sz="0" w:space="0" w:color="auto"/>
        <w:bottom w:val="none" w:sz="0" w:space="0" w:color="auto"/>
        <w:right w:val="none" w:sz="0" w:space="0" w:color="auto"/>
      </w:divBdr>
    </w:div>
    <w:div w:id="45105148">
      <w:bodyDiv w:val="1"/>
      <w:marLeft w:val="0"/>
      <w:marRight w:val="0"/>
      <w:marTop w:val="0"/>
      <w:marBottom w:val="0"/>
      <w:divBdr>
        <w:top w:val="none" w:sz="0" w:space="0" w:color="auto"/>
        <w:left w:val="none" w:sz="0" w:space="0" w:color="auto"/>
        <w:bottom w:val="none" w:sz="0" w:space="0" w:color="auto"/>
        <w:right w:val="none" w:sz="0" w:space="0" w:color="auto"/>
      </w:divBdr>
    </w:div>
    <w:div w:id="45108196">
      <w:bodyDiv w:val="1"/>
      <w:marLeft w:val="0"/>
      <w:marRight w:val="0"/>
      <w:marTop w:val="0"/>
      <w:marBottom w:val="0"/>
      <w:divBdr>
        <w:top w:val="none" w:sz="0" w:space="0" w:color="auto"/>
        <w:left w:val="none" w:sz="0" w:space="0" w:color="auto"/>
        <w:bottom w:val="none" w:sz="0" w:space="0" w:color="auto"/>
        <w:right w:val="none" w:sz="0" w:space="0" w:color="auto"/>
      </w:divBdr>
    </w:div>
    <w:div w:id="45645316">
      <w:bodyDiv w:val="1"/>
      <w:marLeft w:val="0"/>
      <w:marRight w:val="0"/>
      <w:marTop w:val="0"/>
      <w:marBottom w:val="0"/>
      <w:divBdr>
        <w:top w:val="none" w:sz="0" w:space="0" w:color="auto"/>
        <w:left w:val="none" w:sz="0" w:space="0" w:color="auto"/>
        <w:bottom w:val="none" w:sz="0" w:space="0" w:color="auto"/>
        <w:right w:val="none" w:sz="0" w:space="0" w:color="auto"/>
      </w:divBdr>
    </w:div>
    <w:div w:id="45684535">
      <w:bodyDiv w:val="1"/>
      <w:marLeft w:val="0"/>
      <w:marRight w:val="0"/>
      <w:marTop w:val="0"/>
      <w:marBottom w:val="0"/>
      <w:divBdr>
        <w:top w:val="none" w:sz="0" w:space="0" w:color="auto"/>
        <w:left w:val="none" w:sz="0" w:space="0" w:color="auto"/>
        <w:bottom w:val="none" w:sz="0" w:space="0" w:color="auto"/>
        <w:right w:val="none" w:sz="0" w:space="0" w:color="auto"/>
      </w:divBdr>
    </w:div>
    <w:div w:id="47650621">
      <w:bodyDiv w:val="1"/>
      <w:marLeft w:val="0"/>
      <w:marRight w:val="0"/>
      <w:marTop w:val="0"/>
      <w:marBottom w:val="0"/>
      <w:divBdr>
        <w:top w:val="none" w:sz="0" w:space="0" w:color="auto"/>
        <w:left w:val="none" w:sz="0" w:space="0" w:color="auto"/>
        <w:bottom w:val="none" w:sz="0" w:space="0" w:color="auto"/>
        <w:right w:val="none" w:sz="0" w:space="0" w:color="auto"/>
      </w:divBdr>
    </w:div>
    <w:div w:id="48573798">
      <w:bodyDiv w:val="1"/>
      <w:marLeft w:val="0"/>
      <w:marRight w:val="0"/>
      <w:marTop w:val="0"/>
      <w:marBottom w:val="0"/>
      <w:divBdr>
        <w:top w:val="none" w:sz="0" w:space="0" w:color="auto"/>
        <w:left w:val="none" w:sz="0" w:space="0" w:color="auto"/>
        <w:bottom w:val="none" w:sz="0" w:space="0" w:color="auto"/>
        <w:right w:val="none" w:sz="0" w:space="0" w:color="auto"/>
      </w:divBdr>
    </w:div>
    <w:div w:id="48917937">
      <w:bodyDiv w:val="1"/>
      <w:marLeft w:val="0"/>
      <w:marRight w:val="0"/>
      <w:marTop w:val="0"/>
      <w:marBottom w:val="0"/>
      <w:divBdr>
        <w:top w:val="none" w:sz="0" w:space="0" w:color="auto"/>
        <w:left w:val="none" w:sz="0" w:space="0" w:color="auto"/>
        <w:bottom w:val="none" w:sz="0" w:space="0" w:color="auto"/>
        <w:right w:val="none" w:sz="0" w:space="0" w:color="auto"/>
      </w:divBdr>
    </w:div>
    <w:div w:id="48968283">
      <w:bodyDiv w:val="1"/>
      <w:marLeft w:val="0"/>
      <w:marRight w:val="0"/>
      <w:marTop w:val="0"/>
      <w:marBottom w:val="0"/>
      <w:divBdr>
        <w:top w:val="none" w:sz="0" w:space="0" w:color="auto"/>
        <w:left w:val="none" w:sz="0" w:space="0" w:color="auto"/>
        <w:bottom w:val="none" w:sz="0" w:space="0" w:color="auto"/>
        <w:right w:val="none" w:sz="0" w:space="0" w:color="auto"/>
      </w:divBdr>
    </w:div>
    <w:div w:id="49695235">
      <w:bodyDiv w:val="1"/>
      <w:marLeft w:val="0"/>
      <w:marRight w:val="0"/>
      <w:marTop w:val="0"/>
      <w:marBottom w:val="0"/>
      <w:divBdr>
        <w:top w:val="none" w:sz="0" w:space="0" w:color="auto"/>
        <w:left w:val="none" w:sz="0" w:space="0" w:color="auto"/>
        <w:bottom w:val="none" w:sz="0" w:space="0" w:color="auto"/>
        <w:right w:val="none" w:sz="0" w:space="0" w:color="auto"/>
      </w:divBdr>
    </w:div>
    <w:div w:id="49884894">
      <w:bodyDiv w:val="1"/>
      <w:marLeft w:val="0"/>
      <w:marRight w:val="0"/>
      <w:marTop w:val="0"/>
      <w:marBottom w:val="0"/>
      <w:divBdr>
        <w:top w:val="none" w:sz="0" w:space="0" w:color="auto"/>
        <w:left w:val="none" w:sz="0" w:space="0" w:color="auto"/>
        <w:bottom w:val="none" w:sz="0" w:space="0" w:color="auto"/>
        <w:right w:val="none" w:sz="0" w:space="0" w:color="auto"/>
      </w:divBdr>
    </w:div>
    <w:div w:id="49960887">
      <w:bodyDiv w:val="1"/>
      <w:marLeft w:val="0"/>
      <w:marRight w:val="0"/>
      <w:marTop w:val="0"/>
      <w:marBottom w:val="0"/>
      <w:divBdr>
        <w:top w:val="none" w:sz="0" w:space="0" w:color="auto"/>
        <w:left w:val="none" w:sz="0" w:space="0" w:color="auto"/>
        <w:bottom w:val="none" w:sz="0" w:space="0" w:color="auto"/>
        <w:right w:val="none" w:sz="0" w:space="0" w:color="auto"/>
      </w:divBdr>
    </w:div>
    <w:div w:id="50882493">
      <w:bodyDiv w:val="1"/>
      <w:marLeft w:val="0"/>
      <w:marRight w:val="0"/>
      <w:marTop w:val="0"/>
      <w:marBottom w:val="0"/>
      <w:divBdr>
        <w:top w:val="none" w:sz="0" w:space="0" w:color="auto"/>
        <w:left w:val="none" w:sz="0" w:space="0" w:color="auto"/>
        <w:bottom w:val="none" w:sz="0" w:space="0" w:color="auto"/>
        <w:right w:val="none" w:sz="0" w:space="0" w:color="auto"/>
      </w:divBdr>
    </w:div>
    <w:div w:id="51582825">
      <w:bodyDiv w:val="1"/>
      <w:marLeft w:val="0"/>
      <w:marRight w:val="0"/>
      <w:marTop w:val="0"/>
      <w:marBottom w:val="0"/>
      <w:divBdr>
        <w:top w:val="none" w:sz="0" w:space="0" w:color="auto"/>
        <w:left w:val="none" w:sz="0" w:space="0" w:color="auto"/>
        <w:bottom w:val="none" w:sz="0" w:space="0" w:color="auto"/>
        <w:right w:val="none" w:sz="0" w:space="0" w:color="auto"/>
      </w:divBdr>
    </w:div>
    <w:div w:id="52122331">
      <w:bodyDiv w:val="1"/>
      <w:marLeft w:val="0"/>
      <w:marRight w:val="0"/>
      <w:marTop w:val="0"/>
      <w:marBottom w:val="0"/>
      <w:divBdr>
        <w:top w:val="none" w:sz="0" w:space="0" w:color="auto"/>
        <w:left w:val="none" w:sz="0" w:space="0" w:color="auto"/>
        <w:bottom w:val="none" w:sz="0" w:space="0" w:color="auto"/>
        <w:right w:val="none" w:sz="0" w:space="0" w:color="auto"/>
      </w:divBdr>
    </w:div>
    <w:div w:id="52583965">
      <w:bodyDiv w:val="1"/>
      <w:marLeft w:val="0"/>
      <w:marRight w:val="0"/>
      <w:marTop w:val="0"/>
      <w:marBottom w:val="0"/>
      <w:divBdr>
        <w:top w:val="none" w:sz="0" w:space="0" w:color="auto"/>
        <w:left w:val="none" w:sz="0" w:space="0" w:color="auto"/>
        <w:bottom w:val="none" w:sz="0" w:space="0" w:color="auto"/>
        <w:right w:val="none" w:sz="0" w:space="0" w:color="auto"/>
      </w:divBdr>
    </w:div>
    <w:div w:id="52854007">
      <w:bodyDiv w:val="1"/>
      <w:marLeft w:val="0"/>
      <w:marRight w:val="0"/>
      <w:marTop w:val="0"/>
      <w:marBottom w:val="0"/>
      <w:divBdr>
        <w:top w:val="none" w:sz="0" w:space="0" w:color="auto"/>
        <w:left w:val="none" w:sz="0" w:space="0" w:color="auto"/>
        <w:bottom w:val="none" w:sz="0" w:space="0" w:color="auto"/>
        <w:right w:val="none" w:sz="0" w:space="0" w:color="auto"/>
      </w:divBdr>
    </w:div>
    <w:div w:id="52894464">
      <w:bodyDiv w:val="1"/>
      <w:marLeft w:val="0"/>
      <w:marRight w:val="0"/>
      <w:marTop w:val="0"/>
      <w:marBottom w:val="0"/>
      <w:divBdr>
        <w:top w:val="none" w:sz="0" w:space="0" w:color="auto"/>
        <w:left w:val="none" w:sz="0" w:space="0" w:color="auto"/>
        <w:bottom w:val="none" w:sz="0" w:space="0" w:color="auto"/>
        <w:right w:val="none" w:sz="0" w:space="0" w:color="auto"/>
      </w:divBdr>
    </w:div>
    <w:div w:id="52898532">
      <w:bodyDiv w:val="1"/>
      <w:marLeft w:val="0"/>
      <w:marRight w:val="0"/>
      <w:marTop w:val="0"/>
      <w:marBottom w:val="0"/>
      <w:divBdr>
        <w:top w:val="none" w:sz="0" w:space="0" w:color="auto"/>
        <w:left w:val="none" w:sz="0" w:space="0" w:color="auto"/>
        <w:bottom w:val="none" w:sz="0" w:space="0" w:color="auto"/>
        <w:right w:val="none" w:sz="0" w:space="0" w:color="auto"/>
      </w:divBdr>
    </w:div>
    <w:div w:id="53816134">
      <w:bodyDiv w:val="1"/>
      <w:marLeft w:val="0"/>
      <w:marRight w:val="0"/>
      <w:marTop w:val="0"/>
      <w:marBottom w:val="0"/>
      <w:divBdr>
        <w:top w:val="none" w:sz="0" w:space="0" w:color="auto"/>
        <w:left w:val="none" w:sz="0" w:space="0" w:color="auto"/>
        <w:bottom w:val="none" w:sz="0" w:space="0" w:color="auto"/>
        <w:right w:val="none" w:sz="0" w:space="0" w:color="auto"/>
      </w:divBdr>
    </w:div>
    <w:div w:id="56098893">
      <w:bodyDiv w:val="1"/>
      <w:marLeft w:val="0"/>
      <w:marRight w:val="0"/>
      <w:marTop w:val="0"/>
      <w:marBottom w:val="0"/>
      <w:divBdr>
        <w:top w:val="none" w:sz="0" w:space="0" w:color="auto"/>
        <w:left w:val="none" w:sz="0" w:space="0" w:color="auto"/>
        <w:bottom w:val="none" w:sz="0" w:space="0" w:color="auto"/>
        <w:right w:val="none" w:sz="0" w:space="0" w:color="auto"/>
      </w:divBdr>
    </w:div>
    <w:div w:id="56246144">
      <w:bodyDiv w:val="1"/>
      <w:marLeft w:val="0"/>
      <w:marRight w:val="0"/>
      <w:marTop w:val="0"/>
      <w:marBottom w:val="0"/>
      <w:divBdr>
        <w:top w:val="none" w:sz="0" w:space="0" w:color="auto"/>
        <w:left w:val="none" w:sz="0" w:space="0" w:color="auto"/>
        <w:bottom w:val="none" w:sz="0" w:space="0" w:color="auto"/>
        <w:right w:val="none" w:sz="0" w:space="0" w:color="auto"/>
      </w:divBdr>
    </w:div>
    <w:div w:id="57173755">
      <w:bodyDiv w:val="1"/>
      <w:marLeft w:val="0"/>
      <w:marRight w:val="0"/>
      <w:marTop w:val="0"/>
      <w:marBottom w:val="0"/>
      <w:divBdr>
        <w:top w:val="none" w:sz="0" w:space="0" w:color="auto"/>
        <w:left w:val="none" w:sz="0" w:space="0" w:color="auto"/>
        <w:bottom w:val="none" w:sz="0" w:space="0" w:color="auto"/>
        <w:right w:val="none" w:sz="0" w:space="0" w:color="auto"/>
      </w:divBdr>
    </w:div>
    <w:div w:id="58749241">
      <w:bodyDiv w:val="1"/>
      <w:marLeft w:val="0"/>
      <w:marRight w:val="0"/>
      <w:marTop w:val="0"/>
      <w:marBottom w:val="0"/>
      <w:divBdr>
        <w:top w:val="none" w:sz="0" w:space="0" w:color="auto"/>
        <w:left w:val="none" w:sz="0" w:space="0" w:color="auto"/>
        <w:bottom w:val="none" w:sz="0" w:space="0" w:color="auto"/>
        <w:right w:val="none" w:sz="0" w:space="0" w:color="auto"/>
      </w:divBdr>
    </w:div>
    <w:div w:id="58985106">
      <w:bodyDiv w:val="1"/>
      <w:marLeft w:val="0"/>
      <w:marRight w:val="0"/>
      <w:marTop w:val="0"/>
      <w:marBottom w:val="0"/>
      <w:divBdr>
        <w:top w:val="none" w:sz="0" w:space="0" w:color="auto"/>
        <w:left w:val="none" w:sz="0" w:space="0" w:color="auto"/>
        <w:bottom w:val="none" w:sz="0" w:space="0" w:color="auto"/>
        <w:right w:val="none" w:sz="0" w:space="0" w:color="auto"/>
      </w:divBdr>
    </w:div>
    <w:div w:id="59133790">
      <w:bodyDiv w:val="1"/>
      <w:marLeft w:val="0"/>
      <w:marRight w:val="0"/>
      <w:marTop w:val="0"/>
      <w:marBottom w:val="0"/>
      <w:divBdr>
        <w:top w:val="none" w:sz="0" w:space="0" w:color="auto"/>
        <w:left w:val="none" w:sz="0" w:space="0" w:color="auto"/>
        <w:bottom w:val="none" w:sz="0" w:space="0" w:color="auto"/>
        <w:right w:val="none" w:sz="0" w:space="0" w:color="auto"/>
      </w:divBdr>
    </w:div>
    <w:div w:id="59405801">
      <w:bodyDiv w:val="1"/>
      <w:marLeft w:val="0"/>
      <w:marRight w:val="0"/>
      <w:marTop w:val="0"/>
      <w:marBottom w:val="0"/>
      <w:divBdr>
        <w:top w:val="none" w:sz="0" w:space="0" w:color="auto"/>
        <w:left w:val="none" w:sz="0" w:space="0" w:color="auto"/>
        <w:bottom w:val="none" w:sz="0" w:space="0" w:color="auto"/>
        <w:right w:val="none" w:sz="0" w:space="0" w:color="auto"/>
      </w:divBdr>
    </w:div>
    <w:div w:id="59521151">
      <w:bodyDiv w:val="1"/>
      <w:marLeft w:val="0"/>
      <w:marRight w:val="0"/>
      <w:marTop w:val="0"/>
      <w:marBottom w:val="0"/>
      <w:divBdr>
        <w:top w:val="none" w:sz="0" w:space="0" w:color="auto"/>
        <w:left w:val="none" w:sz="0" w:space="0" w:color="auto"/>
        <w:bottom w:val="none" w:sz="0" w:space="0" w:color="auto"/>
        <w:right w:val="none" w:sz="0" w:space="0" w:color="auto"/>
      </w:divBdr>
    </w:div>
    <w:div w:id="60099845">
      <w:bodyDiv w:val="1"/>
      <w:marLeft w:val="0"/>
      <w:marRight w:val="0"/>
      <w:marTop w:val="0"/>
      <w:marBottom w:val="0"/>
      <w:divBdr>
        <w:top w:val="none" w:sz="0" w:space="0" w:color="auto"/>
        <w:left w:val="none" w:sz="0" w:space="0" w:color="auto"/>
        <w:bottom w:val="none" w:sz="0" w:space="0" w:color="auto"/>
        <w:right w:val="none" w:sz="0" w:space="0" w:color="auto"/>
      </w:divBdr>
    </w:div>
    <w:div w:id="62342644">
      <w:bodyDiv w:val="1"/>
      <w:marLeft w:val="0"/>
      <w:marRight w:val="0"/>
      <w:marTop w:val="0"/>
      <w:marBottom w:val="0"/>
      <w:divBdr>
        <w:top w:val="none" w:sz="0" w:space="0" w:color="auto"/>
        <w:left w:val="none" w:sz="0" w:space="0" w:color="auto"/>
        <w:bottom w:val="none" w:sz="0" w:space="0" w:color="auto"/>
        <w:right w:val="none" w:sz="0" w:space="0" w:color="auto"/>
      </w:divBdr>
    </w:div>
    <w:div w:id="62410489">
      <w:bodyDiv w:val="1"/>
      <w:marLeft w:val="0"/>
      <w:marRight w:val="0"/>
      <w:marTop w:val="0"/>
      <w:marBottom w:val="0"/>
      <w:divBdr>
        <w:top w:val="none" w:sz="0" w:space="0" w:color="auto"/>
        <w:left w:val="none" w:sz="0" w:space="0" w:color="auto"/>
        <w:bottom w:val="none" w:sz="0" w:space="0" w:color="auto"/>
        <w:right w:val="none" w:sz="0" w:space="0" w:color="auto"/>
      </w:divBdr>
    </w:div>
    <w:div w:id="63139959">
      <w:bodyDiv w:val="1"/>
      <w:marLeft w:val="0"/>
      <w:marRight w:val="0"/>
      <w:marTop w:val="0"/>
      <w:marBottom w:val="0"/>
      <w:divBdr>
        <w:top w:val="none" w:sz="0" w:space="0" w:color="auto"/>
        <w:left w:val="none" w:sz="0" w:space="0" w:color="auto"/>
        <w:bottom w:val="none" w:sz="0" w:space="0" w:color="auto"/>
        <w:right w:val="none" w:sz="0" w:space="0" w:color="auto"/>
      </w:divBdr>
    </w:div>
    <w:div w:id="63455088">
      <w:bodyDiv w:val="1"/>
      <w:marLeft w:val="0"/>
      <w:marRight w:val="0"/>
      <w:marTop w:val="0"/>
      <w:marBottom w:val="0"/>
      <w:divBdr>
        <w:top w:val="none" w:sz="0" w:space="0" w:color="auto"/>
        <w:left w:val="none" w:sz="0" w:space="0" w:color="auto"/>
        <w:bottom w:val="none" w:sz="0" w:space="0" w:color="auto"/>
        <w:right w:val="none" w:sz="0" w:space="0" w:color="auto"/>
      </w:divBdr>
    </w:div>
    <w:div w:id="64036865">
      <w:bodyDiv w:val="1"/>
      <w:marLeft w:val="0"/>
      <w:marRight w:val="0"/>
      <w:marTop w:val="0"/>
      <w:marBottom w:val="0"/>
      <w:divBdr>
        <w:top w:val="none" w:sz="0" w:space="0" w:color="auto"/>
        <w:left w:val="none" w:sz="0" w:space="0" w:color="auto"/>
        <w:bottom w:val="none" w:sz="0" w:space="0" w:color="auto"/>
        <w:right w:val="none" w:sz="0" w:space="0" w:color="auto"/>
      </w:divBdr>
    </w:div>
    <w:div w:id="64187584">
      <w:bodyDiv w:val="1"/>
      <w:marLeft w:val="0"/>
      <w:marRight w:val="0"/>
      <w:marTop w:val="0"/>
      <w:marBottom w:val="0"/>
      <w:divBdr>
        <w:top w:val="none" w:sz="0" w:space="0" w:color="auto"/>
        <w:left w:val="none" w:sz="0" w:space="0" w:color="auto"/>
        <w:bottom w:val="none" w:sz="0" w:space="0" w:color="auto"/>
        <w:right w:val="none" w:sz="0" w:space="0" w:color="auto"/>
      </w:divBdr>
    </w:div>
    <w:div w:id="64843727">
      <w:bodyDiv w:val="1"/>
      <w:marLeft w:val="0"/>
      <w:marRight w:val="0"/>
      <w:marTop w:val="0"/>
      <w:marBottom w:val="0"/>
      <w:divBdr>
        <w:top w:val="none" w:sz="0" w:space="0" w:color="auto"/>
        <w:left w:val="none" w:sz="0" w:space="0" w:color="auto"/>
        <w:bottom w:val="none" w:sz="0" w:space="0" w:color="auto"/>
        <w:right w:val="none" w:sz="0" w:space="0" w:color="auto"/>
      </w:divBdr>
    </w:div>
    <w:div w:id="65425519">
      <w:bodyDiv w:val="1"/>
      <w:marLeft w:val="0"/>
      <w:marRight w:val="0"/>
      <w:marTop w:val="0"/>
      <w:marBottom w:val="0"/>
      <w:divBdr>
        <w:top w:val="none" w:sz="0" w:space="0" w:color="auto"/>
        <w:left w:val="none" w:sz="0" w:space="0" w:color="auto"/>
        <w:bottom w:val="none" w:sz="0" w:space="0" w:color="auto"/>
        <w:right w:val="none" w:sz="0" w:space="0" w:color="auto"/>
      </w:divBdr>
    </w:div>
    <w:div w:id="65613576">
      <w:bodyDiv w:val="1"/>
      <w:marLeft w:val="0"/>
      <w:marRight w:val="0"/>
      <w:marTop w:val="0"/>
      <w:marBottom w:val="0"/>
      <w:divBdr>
        <w:top w:val="none" w:sz="0" w:space="0" w:color="auto"/>
        <w:left w:val="none" w:sz="0" w:space="0" w:color="auto"/>
        <w:bottom w:val="none" w:sz="0" w:space="0" w:color="auto"/>
        <w:right w:val="none" w:sz="0" w:space="0" w:color="auto"/>
      </w:divBdr>
    </w:div>
    <w:div w:id="65692953">
      <w:bodyDiv w:val="1"/>
      <w:marLeft w:val="0"/>
      <w:marRight w:val="0"/>
      <w:marTop w:val="0"/>
      <w:marBottom w:val="0"/>
      <w:divBdr>
        <w:top w:val="none" w:sz="0" w:space="0" w:color="auto"/>
        <w:left w:val="none" w:sz="0" w:space="0" w:color="auto"/>
        <w:bottom w:val="none" w:sz="0" w:space="0" w:color="auto"/>
        <w:right w:val="none" w:sz="0" w:space="0" w:color="auto"/>
      </w:divBdr>
    </w:div>
    <w:div w:id="65929873">
      <w:bodyDiv w:val="1"/>
      <w:marLeft w:val="0"/>
      <w:marRight w:val="0"/>
      <w:marTop w:val="0"/>
      <w:marBottom w:val="0"/>
      <w:divBdr>
        <w:top w:val="none" w:sz="0" w:space="0" w:color="auto"/>
        <w:left w:val="none" w:sz="0" w:space="0" w:color="auto"/>
        <w:bottom w:val="none" w:sz="0" w:space="0" w:color="auto"/>
        <w:right w:val="none" w:sz="0" w:space="0" w:color="auto"/>
      </w:divBdr>
    </w:div>
    <w:div w:id="66391357">
      <w:bodyDiv w:val="1"/>
      <w:marLeft w:val="0"/>
      <w:marRight w:val="0"/>
      <w:marTop w:val="0"/>
      <w:marBottom w:val="0"/>
      <w:divBdr>
        <w:top w:val="none" w:sz="0" w:space="0" w:color="auto"/>
        <w:left w:val="none" w:sz="0" w:space="0" w:color="auto"/>
        <w:bottom w:val="none" w:sz="0" w:space="0" w:color="auto"/>
        <w:right w:val="none" w:sz="0" w:space="0" w:color="auto"/>
      </w:divBdr>
    </w:div>
    <w:div w:id="66460285">
      <w:bodyDiv w:val="1"/>
      <w:marLeft w:val="0"/>
      <w:marRight w:val="0"/>
      <w:marTop w:val="0"/>
      <w:marBottom w:val="0"/>
      <w:divBdr>
        <w:top w:val="none" w:sz="0" w:space="0" w:color="auto"/>
        <w:left w:val="none" w:sz="0" w:space="0" w:color="auto"/>
        <w:bottom w:val="none" w:sz="0" w:space="0" w:color="auto"/>
        <w:right w:val="none" w:sz="0" w:space="0" w:color="auto"/>
      </w:divBdr>
    </w:div>
    <w:div w:id="66463032">
      <w:bodyDiv w:val="1"/>
      <w:marLeft w:val="0"/>
      <w:marRight w:val="0"/>
      <w:marTop w:val="0"/>
      <w:marBottom w:val="0"/>
      <w:divBdr>
        <w:top w:val="none" w:sz="0" w:space="0" w:color="auto"/>
        <w:left w:val="none" w:sz="0" w:space="0" w:color="auto"/>
        <w:bottom w:val="none" w:sz="0" w:space="0" w:color="auto"/>
        <w:right w:val="none" w:sz="0" w:space="0" w:color="auto"/>
      </w:divBdr>
    </w:div>
    <w:div w:id="66804666">
      <w:bodyDiv w:val="1"/>
      <w:marLeft w:val="0"/>
      <w:marRight w:val="0"/>
      <w:marTop w:val="0"/>
      <w:marBottom w:val="0"/>
      <w:divBdr>
        <w:top w:val="none" w:sz="0" w:space="0" w:color="auto"/>
        <w:left w:val="none" w:sz="0" w:space="0" w:color="auto"/>
        <w:bottom w:val="none" w:sz="0" w:space="0" w:color="auto"/>
        <w:right w:val="none" w:sz="0" w:space="0" w:color="auto"/>
      </w:divBdr>
    </w:div>
    <w:div w:id="67576936">
      <w:bodyDiv w:val="1"/>
      <w:marLeft w:val="0"/>
      <w:marRight w:val="0"/>
      <w:marTop w:val="0"/>
      <w:marBottom w:val="0"/>
      <w:divBdr>
        <w:top w:val="none" w:sz="0" w:space="0" w:color="auto"/>
        <w:left w:val="none" w:sz="0" w:space="0" w:color="auto"/>
        <w:bottom w:val="none" w:sz="0" w:space="0" w:color="auto"/>
        <w:right w:val="none" w:sz="0" w:space="0" w:color="auto"/>
      </w:divBdr>
    </w:div>
    <w:div w:id="68428886">
      <w:bodyDiv w:val="1"/>
      <w:marLeft w:val="0"/>
      <w:marRight w:val="0"/>
      <w:marTop w:val="0"/>
      <w:marBottom w:val="0"/>
      <w:divBdr>
        <w:top w:val="none" w:sz="0" w:space="0" w:color="auto"/>
        <w:left w:val="none" w:sz="0" w:space="0" w:color="auto"/>
        <w:bottom w:val="none" w:sz="0" w:space="0" w:color="auto"/>
        <w:right w:val="none" w:sz="0" w:space="0" w:color="auto"/>
      </w:divBdr>
    </w:div>
    <w:div w:id="69738610">
      <w:bodyDiv w:val="1"/>
      <w:marLeft w:val="0"/>
      <w:marRight w:val="0"/>
      <w:marTop w:val="0"/>
      <w:marBottom w:val="0"/>
      <w:divBdr>
        <w:top w:val="none" w:sz="0" w:space="0" w:color="auto"/>
        <w:left w:val="none" w:sz="0" w:space="0" w:color="auto"/>
        <w:bottom w:val="none" w:sz="0" w:space="0" w:color="auto"/>
        <w:right w:val="none" w:sz="0" w:space="0" w:color="auto"/>
      </w:divBdr>
    </w:div>
    <w:div w:id="69891923">
      <w:bodyDiv w:val="1"/>
      <w:marLeft w:val="0"/>
      <w:marRight w:val="0"/>
      <w:marTop w:val="0"/>
      <w:marBottom w:val="0"/>
      <w:divBdr>
        <w:top w:val="none" w:sz="0" w:space="0" w:color="auto"/>
        <w:left w:val="none" w:sz="0" w:space="0" w:color="auto"/>
        <w:bottom w:val="none" w:sz="0" w:space="0" w:color="auto"/>
        <w:right w:val="none" w:sz="0" w:space="0" w:color="auto"/>
      </w:divBdr>
    </w:div>
    <w:div w:id="69936152">
      <w:bodyDiv w:val="1"/>
      <w:marLeft w:val="0"/>
      <w:marRight w:val="0"/>
      <w:marTop w:val="0"/>
      <w:marBottom w:val="0"/>
      <w:divBdr>
        <w:top w:val="none" w:sz="0" w:space="0" w:color="auto"/>
        <w:left w:val="none" w:sz="0" w:space="0" w:color="auto"/>
        <w:bottom w:val="none" w:sz="0" w:space="0" w:color="auto"/>
        <w:right w:val="none" w:sz="0" w:space="0" w:color="auto"/>
      </w:divBdr>
    </w:div>
    <w:div w:id="70471766">
      <w:bodyDiv w:val="1"/>
      <w:marLeft w:val="0"/>
      <w:marRight w:val="0"/>
      <w:marTop w:val="0"/>
      <w:marBottom w:val="0"/>
      <w:divBdr>
        <w:top w:val="none" w:sz="0" w:space="0" w:color="auto"/>
        <w:left w:val="none" w:sz="0" w:space="0" w:color="auto"/>
        <w:bottom w:val="none" w:sz="0" w:space="0" w:color="auto"/>
        <w:right w:val="none" w:sz="0" w:space="0" w:color="auto"/>
      </w:divBdr>
    </w:div>
    <w:div w:id="70927032">
      <w:bodyDiv w:val="1"/>
      <w:marLeft w:val="0"/>
      <w:marRight w:val="0"/>
      <w:marTop w:val="0"/>
      <w:marBottom w:val="0"/>
      <w:divBdr>
        <w:top w:val="none" w:sz="0" w:space="0" w:color="auto"/>
        <w:left w:val="none" w:sz="0" w:space="0" w:color="auto"/>
        <w:bottom w:val="none" w:sz="0" w:space="0" w:color="auto"/>
        <w:right w:val="none" w:sz="0" w:space="0" w:color="auto"/>
      </w:divBdr>
    </w:div>
    <w:div w:id="71046359">
      <w:bodyDiv w:val="1"/>
      <w:marLeft w:val="0"/>
      <w:marRight w:val="0"/>
      <w:marTop w:val="0"/>
      <w:marBottom w:val="0"/>
      <w:divBdr>
        <w:top w:val="none" w:sz="0" w:space="0" w:color="auto"/>
        <w:left w:val="none" w:sz="0" w:space="0" w:color="auto"/>
        <w:bottom w:val="none" w:sz="0" w:space="0" w:color="auto"/>
        <w:right w:val="none" w:sz="0" w:space="0" w:color="auto"/>
      </w:divBdr>
    </w:div>
    <w:div w:id="71782111">
      <w:bodyDiv w:val="1"/>
      <w:marLeft w:val="0"/>
      <w:marRight w:val="0"/>
      <w:marTop w:val="0"/>
      <w:marBottom w:val="0"/>
      <w:divBdr>
        <w:top w:val="none" w:sz="0" w:space="0" w:color="auto"/>
        <w:left w:val="none" w:sz="0" w:space="0" w:color="auto"/>
        <w:bottom w:val="none" w:sz="0" w:space="0" w:color="auto"/>
        <w:right w:val="none" w:sz="0" w:space="0" w:color="auto"/>
      </w:divBdr>
    </w:div>
    <w:div w:id="71785074">
      <w:bodyDiv w:val="1"/>
      <w:marLeft w:val="0"/>
      <w:marRight w:val="0"/>
      <w:marTop w:val="0"/>
      <w:marBottom w:val="0"/>
      <w:divBdr>
        <w:top w:val="none" w:sz="0" w:space="0" w:color="auto"/>
        <w:left w:val="none" w:sz="0" w:space="0" w:color="auto"/>
        <w:bottom w:val="none" w:sz="0" w:space="0" w:color="auto"/>
        <w:right w:val="none" w:sz="0" w:space="0" w:color="auto"/>
      </w:divBdr>
    </w:div>
    <w:div w:id="72361233">
      <w:bodyDiv w:val="1"/>
      <w:marLeft w:val="0"/>
      <w:marRight w:val="0"/>
      <w:marTop w:val="0"/>
      <w:marBottom w:val="0"/>
      <w:divBdr>
        <w:top w:val="none" w:sz="0" w:space="0" w:color="auto"/>
        <w:left w:val="none" w:sz="0" w:space="0" w:color="auto"/>
        <w:bottom w:val="none" w:sz="0" w:space="0" w:color="auto"/>
        <w:right w:val="none" w:sz="0" w:space="0" w:color="auto"/>
      </w:divBdr>
    </w:div>
    <w:div w:id="72748971">
      <w:bodyDiv w:val="1"/>
      <w:marLeft w:val="0"/>
      <w:marRight w:val="0"/>
      <w:marTop w:val="0"/>
      <w:marBottom w:val="0"/>
      <w:divBdr>
        <w:top w:val="none" w:sz="0" w:space="0" w:color="auto"/>
        <w:left w:val="none" w:sz="0" w:space="0" w:color="auto"/>
        <w:bottom w:val="none" w:sz="0" w:space="0" w:color="auto"/>
        <w:right w:val="none" w:sz="0" w:space="0" w:color="auto"/>
      </w:divBdr>
    </w:div>
    <w:div w:id="72969354">
      <w:bodyDiv w:val="1"/>
      <w:marLeft w:val="0"/>
      <w:marRight w:val="0"/>
      <w:marTop w:val="0"/>
      <w:marBottom w:val="0"/>
      <w:divBdr>
        <w:top w:val="none" w:sz="0" w:space="0" w:color="auto"/>
        <w:left w:val="none" w:sz="0" w:space="0" w:color="auto"/>
        <w:bottom w:val="none" w:sz="0" w:space="0" w:color="auto"/>
        <w:right w:val="none" w:sz="0" w:space="0" w:color="auto"/>
      </w:divBdr>
    </w:div>
    <w:div w:id="73089106">
      <w:bodyDiv w:val="1"/>
      <w:marLeft w:val="0"/>
      <w:marRight w:val="0"/>
      <w:marTop w:val="0"/>
      <w:marBottom w:val="0"/>
      <w:divBdr>
        <w:top w:val="none" w:sz="0" w:space="0" w:color="auto"/>
        <w:left w:val="none" w:sz="0" w:space="0" w:color="auto"/>
        <w:bottom w:val="none" w:sz="0" w:space="0" w:color="auto"/>
        <w:right w:val="none" w:sz="0" w:space="0" w:color="auto"/>
      </w:divBdr>
    </w:div>
    <w:div w:id="73089383">
      <w:bodyDiv w:val="1"/>
      <w:marLeft w:val="0"/>
      <w:marRight w:val="0"/>
      <w:marTop w:val="0"/>
      <w:marBottom w:val="0"/>
      <w:divBdr>
        <w:top w:val="none" w:sz="0" w:space="0" w:color="auto"/>
        <w:left w:val="none" w:sz="0" w:space="0" w:color="auto"/>
        <w:bottom w:val="none" w:sz="0" w:space="0" w:color="auto"/>
        <w:right w:val="none" w:sz="0" w:space="0" w:color="auto"/>
      </w:divBdr>
    </w:div>
    <w:div w:id="73860467">
      <w:bodyDiv w:val="1"/>
      <w:marLeft w:val="0"/>
      <w:marRight w:val="0"/>
      <w:marTop w:val="0"/>
      <w:marBottom w:val="0"/>
      <w:divBdr>
        <w:top w:val="none" w:sz="0" w:space="0" w:color="auto"/>
        <w:left w:val="none" w:sz="0" w:space="0" w:color="auto"/>
        <w:bottom w:val="none" w:sz="0" w:space="0" w:color="auto"/>
        <w:right w:val="none" w:sz="0" w:space="0" w:color="auto"/>
      </w:divBdr>
    </w:div>
    <w:div w:id="74713694">
      <w:bodyDiv w:val="1"/>
      <w:marLeft w:val="0"/>
      <w:marRight w:val="0"/>
      <w:marTop w:val="0"/>
      <w:marBottom w:val="0"/>
      <w:divBdr>
        <w:top w:val="none" w:sz="0" w:space="0" w:color="auto"/>
        <w:left w:val="none" w:sz="0" w:space="0" w:color="auto"/>
        <w:bottom w:val="none" w:sz="0" w:space="0" w:color="auto"/>
        <w:right w:val="none" w:sz="0" w:space="0" w:color="auto"/>
      </w:divBdr>
    </w:div>
    <w:div w:id="76174860">
      <w:bodyDiv w:val="1"/>
      <w:marLeft w:val="0"/>
      <w:marRight w:val="0"/>
      <w:marTop w:val="0"/>
      <w:marBottom w:val="0"/>
      <w:divBdr>
        <w:top w:val="none" w:sz="0" w:space="0" w:color="auto"/>
        <w:left w:val="none" w:sz="0" w:space="0" w:color="auto"/>
        <w:bottom w:val="none" w:sz="0" w:space="0" w:color="auto"/>
        <w:right w:val="none" w:sz="0" w:space="0" w:color="auto"/>
      </w:divBdr>
    </w:div>
    <w:div w:id="76565028">
      <w:bodyDiv w:val="1"/>
      <w:marLeft w:val="0"/>
      <w:marRight w:val="0"/>
      <w:marTop w:val="0"/>
      <w:marBottom w:val="0"/>
      <w:divBdr>
        <w:top w:val="none" w:sz="0" w:space="0" w:color="auto"/>
        <w:left w:val="none" w:sz="0" w:space="0" w:color="auto"/>
        <w:bottom w:val="none" w:sz="0" w:space="0" w:color="auto"/>
        <w:right w:val="none" w:sz="0" w:space="0" w:color="auto"/>
      </w:divBdr>
    </w:div>
    <w:div w:id="78215400">
      <w:bodyDiv w:val="1"/>
      <w:marLeft w:val="0"/>
      <w:marRight w:val="0"/>
      <w:marTop w:val="0"/>
      <w:marBottom w:val="0"/>
      <w:divBdr>
        <w:top w:val="none" w:sz="0" w:space="0" w:color="auto"/>
        <w:left w:val="none" w:sz="0" w:space="0" w:color="auto"/>
        <w:bottom w:val="none" w:sz="0" w:space="0" w:color="auto"/>
        <w:right w:val="none" w:sz="0" w:space="0" w:color="auto"/>
      </w:divBdr>
    </w:div>
    <w:div w:id="78329297">
      <w:bodyDiv w:val="1"/>
      <w:marLeft w:val="0"/>
      <w:marRight w:val="0"/>
      <w:marTop w:val="0"/>
      <w:marBottom w:val="0"/>
      <w:divBdr>
        <w:top w:val="none" w:sz="0" w:space="0" w:color="auto"/>
        <w:left w:val="none" w:sz="0" w:space="0" w:color="auto"/>
        <w:bottom w:val="none" w:sz="0" w:space="0" w:color="auto"/>
        <w:right w:val="none" w:sz="0" w:space="0" w:color="auto"/>
      </w:divBdr>
    </w:div>
    <w:div w:id="78601517">
      <w:bodyDiv w:val="1"/>
      <w:marLeft w:val="0"/>
      <w:marRight w:val="0"/>
      <w:marTop w:val="0"/>
      <w:marBottom w:val="0"/>
      <w:divBdr>
        <w:top w:val="none" w:sz="0" w:space="0" w:color="auto"/>
        <w:left w:val="none" w:sz="0" w:space="0" w:color="auto"/>
        <w:bottom w:val="none" w:sz="0" w:space="0" w:color="auto"/>
        <w:right w:val="none" w:sz="0" w:space="0" w:color="auto"/>
      </w:divBdr>
    </w:div>
    <w:div w:id="78797595">
      <w:bodyDiv w:val="1"/>
      <w:marLeft w:val="0"/>
      <w:marRight w:val="0"/>
      <w:marTop w:val="0"/>
      <w:marBottom w:val="0"/>
      <w:divBdr>
        <w:top w:val="none" w:sz="0" w:space="0" w:color="auto"/>
        <w:left w:val="none" w:sz="0" w:space="0" w:color="auto"/>
        <w:bottom w:val="none" w:sz="0" w:space="0" w:color="auto"/>
        <w:right w:val="none" w:sz="0" w:space="0" w:color="auto"/>
      </w:divBdr>
    </w:div>
    <w:div w:id="79720967">
      <w:bodyDiv w:val="1"/>
      <w:marLeft w:val="0"/>
      <w:marRight w:val="0"/>
      <w:marTop w:val="0"/>
      <w:marBottom w:val="0"/>
      <w:divBdr>
        <w:top w:val="none" w:sz="0" w:space="0" w:color="auto"/>
        <w:left w:val="none" w:sz="0" w:space="0" w:color="auto"/>
        <w:bottom w:val="none" w:sz="0" w:space="0" w:color="auto"/>
        <w:right w:val="none" w:sz="0" w:space="0" w:color="auto"/>
      </w:divBdr>
    </w:div>
    <w:div w:id="79841530">
      <w:bodyDiv w:val="1"/>
      <w:marLeft w:val="0"/>
      <w:marRight w:val="0"/>
      <w:marTop w:val="0"/>
      <w:marBottom w:val="0"/>
      <w:divBdr>
        <w:top w:val="none" w:sz="0" w:space="0" w:color="auto"/>
        <w:left w:val="none" w:sz="0" w:space="0" w:color="auto"/>
        <w:bottom w:val="none" w:sz="0" w:space="0" w:color="auto"/>
        <w:right w:val="none" w:sz="0" w:space="0" w:color="auto"/>
      </w:divBdr>
    </w:div>
    <w:div w:id="80297931">
      <w:bodyDiv w:val="1"/>
      <w:marLeft w:val="0"/>
      <w:marRight w:val="0"/>
      <w:marTop w:val="0"/>
      <w:marBottom w:val="0"/>
      <w:divBdr>
        <w:top w:val="none" w:sz="0" w:space="0" w:color="auto"/>
        <w:left w:val="none" w:sz="0" w:space="0" w:color="auto"/>
        <w:bottom w:val="none" w:sz="0" w:space="0" w:color="auto"/>
        <w:right w:val="none" w:sz="0" w:space="0" w:color="auto"/>
      </w:divBdr>
    </w:div>
    <w:div w:id="80495075">
      <w:bodyDiv w:val="1"/>
      <w:marLeft w:val="0"/>
      <w:marRight w:val="0"/>
      <w:marTop w:val="0"/>
      <w:marBottom w:val="0"/>
      <w:divBdr>
        <w:top w:val="none" w:sz="0" w:space="0" w:color="auto"/>
        <w:left w:val="none" w:sz="0" w:space="0" w:color="auto"/>
        <w:bottom w:val="none" w:sz="0" w:space="0" w:color="auto"/>
        <w:right w:val="none" w:sz="0" w:space="0" w:color="auto"/>
      </w:divBdr>
    </w:div>
    <w:div w:id="81032537">
      <w:bodyDiv w:val="1"/>
      <w:marLeft w:val="0"/>
      <w:marRight w:val="0"/>
      <w:marTop w:val="0"/>
      <w:marBottom w:val="0"/>
      <w:divBdr>
        <w:top w:val="none" w:sz="0" w:space="0" w:color="auto"/>
        <w:left w:val="none" w:sz="0" w:space="0" w:color="auto"/>
        <w:bottom w:val="none" w:sz="0" w:space="0" w:color="auto"/>
        <w:right w:val="none" w:sz="0" w:space="0" w:color="auto"/>
      </w:divBdr>
    </w:div>
    <w:div w:id="81340826">
      <w:bodyDiv w:val="1"/>
      <w:marLeft w:val="0"/>
      <w:marRight w:val="0"/>
      <w:marTop w:val="0"/>
      <w:marBottom w:val="0"/>
      <w:divBdr>
        <w:top w:val="none" w:sz="0" w:space="0" w:color="auto"/>
        <w:left w:val="none" w:sz="0" w:space="0" w:color="auto"/>
        <w:bottom w:val="none" w:sz="0" w:space="0" w:color="auto"/>
        <w:right w:val="none" w:sz="0" w:space="0" w:color="auto"/>
      </w:divBdr>
    </w:div>
    <w:div w:id="81608453">
      <w:bodyDiv w:val="1"/>
      <w:marLeft w:val="0"/>
      <w:marRight w:val="0"/>
      <w:marTop w:val="0"/>
      <w:marBottom w:val="0"/>
      <w:divBdr>
        <w:top w:val="none" w:sz="0" w:space="0" w:color="auto"/>
        <w:left w:val="none" w:sz="0" w:space="0" w:color="auto"/>
        <w:bottom w:val="none" w:sz="0" w:space="0" w:color="auto"/>
        <w:right w:val="none" w:sz="0" w:space="0" w:color="auto"/>
      </w:divBdr>
    </w:div>
    <w:div w:id="81803717">
      <w:bodyDiv w:val="1"/>
      <w:marLeft w:val="0"/>
      <w:marRight w:val="0"/>
      <w:marTop w:val="0"/>
      <w:marBottom w:val="0"/>
      <w:divBdr>
        <w:top w:val="none" w:sz="0" w:space="0" w:color="auto"/>
        <w:left w:val="none" w:sz="0" w:space="0" w:color="auto"/>
        <w:bottom w:val="none" w:sz="0" w:space="0" w:color="auto"/>
        <w:right w:val="none" w:sz="0" w:space="0" w:color="auto"/>
      </w:divBdr>
    </w:div>
    <w:div w:id="82530172">
      <w:bodyDiv w:val="1"/>
      <w:marLeft w:val="0"/>
      <w:marRight w:val="0"/>
      <w:marTop w:val="0"/>
      <w:marBottom w:val="0"/>
      <w:divBdr>
        <w:top w:val="none" w:sz="0" w:space="0" w:color="auto"/>
        <w:left w:val="none" w:sz="0" w:space="0" w:color="auto"/>
        <w:bottom w:val="none" w:sz="0" w:space="0" w:color="auto"/>
        <w:right w:val="none" w:sz="0" w:space="0" w:color="auto"/>
      </w:divBdr>
      <w:divsChild>
        <w:div w:id="27610967">
          <w:marLeft w:val="480"/>
          <w:marRight w:val="0"/>
          <w:marTop w:val="0"/>
          <w:marBottom w:val="0"/>
          <w:divBdr>
            <w:top w:val="none" w:sz="0" w:space="0" w:color="auto"/>
            <w:left w:val="none" w:sz="0" w:space="0" w:color="auto"/>
            <w:bottom w:val="none" w:sz="0" w:space="0" w:color="auto"/>
            <w:right w:val="none" w:sz="0" w:space="0" w:color="auto"/>
          </w:divBdr>
        </w:div>
        <w:div w:id="34543050">
          <w:marLeft w:val="480"/>
          <w:marRight w:val="0"/>
          <w:marTop w:val="0"/>
          <w:marBottom w:val="0"/>
          <w:divBdr>
            <w:top w:val="none" w:sz="0" w:space="0" w:color="auto"/>
            <w:left w:val="none" w:sz="0" w:space="0" w:color="auto"/>
            <w:bottom w:val="none" w:sz="0" w:space="0" w:color="auto"/>
            <w:right w:val="none" w:sz="0" w:space="0" w:color="auto"/>
          </w:divBdr>
        </w:div>
        <w:div w:id="44107982">
          <w:marLeft w:val="480"/>
          <w:marRight w:val="0"/>
          <w:marTop w:val="0"/>
          <w:marBottom w:val="0"/>
          <w:divBdr>
            <w:top w:val="none" w:sz="0" w:space="0" w:color="auto"/>
            <w:left w:val="none" w:sz="0" w:space="0" w:color="auto"/>
            <w:bottom w:val="none" w:sz="0" w:space="0" w:color="auto"/>
            <w:right w:val="none" w:sz="0" w:space="0" w:color="auto"/>
          </w:divBdr>
        </w:div>
        <w:div w:id="48891478">
          <w:marLeft w:val="480"/>
          <w:marRight w:val="0"/>
          <w:marTop w:val="0"/>
          <w:marBottom w:val="0"/>
          <w:divBdr>
            <w:top w:val="none" w:sz="0" w:space="0" w:color="auto"/>
            <w:left w:val="none" w:sz="0" w:space="0" w:color="auto"/>
            <w:bottom w:val="none" w:sz="0" w:space="0" w:color="auto"/>
            <w:right w:val="none" w:sz="0" w:space="0" w:color="auto"/>
          </w:divBdr>
        </w:div>
        <w:div w:id="53430483">
          <w:marLeft w:val="480"/>
          <w:marRight w:val="0"/>
          <w:marTop w:val="0"/>
          <w:marBottom w:val="0"/>
          <w:divBdr>
            <w:top w:val="none" w:sz="0" w:space="0" w:color="auto"/>
            <w:left w:val="none" w:sz="0" w:space="0" w:color="auto"/>
            <w:bottom w:val="none" w:sz="0" w:space="0" w:color="auto"/>
            <w:right w:val="none" w:sz="0" w:space="0" w:color="auto"/>
          </w:divBdr>
        </w:div>
        <w:div w:id="66073000">
          <w:marLeft w:val="480"/>
          <w:marRight w:val="0"/>
          <w:marTop w:val="0"/>
          <w:marBottom w:val="0"/>
          <w:divBdr>
            <w:top w:val="none" w:sz="0" w:space="0" w:color="auto"/>
            <w:left w:val="none" w:sz="0" w:space="0" w:color="auto"/>
            <w:bottom w:val="none" w:sz="0" w:space="0" w:color="auto"/>
            <w:right w:val="none" w:sz="0" w:space="0" w:color="auto"/>
          </w:divBdr>
        </w:div>
        <w:div w:id="80494380">
          <w:marLeft w:val="480"/>
          <w:marRight w:val="0"/>
          <w:marTop w:val="0"/>
          <w:marBottom w:val="0"/>
          <w:divBdr>
            <w:top w:val="none" w:sz="0" w:space="0" w:color="auto"/>
            <w:left w:val="none" w:sz="0" w:space="0" w:color="auto"/>
            <w:bottom w:val="none" w:sz="0" w:space="0" w:color="auto"/>
            <w:right w:val="none" w:sz="0" w:space="0" w:color="auto"/>
          </w:divBdr>
        </w:div>
        <w:div w:id="80951965">
          <w:marLeft w:val="480"/>
          <w:marRight w:val="0"/>
          <w:marTop w:val="0"/>
          <w:marBottom w:val="0"/>
          <w:divBdr>
            <w:top w:val="none" w:sz="0" w:space="0" w:color="auto"/>
            <w:left w:val="none" w:sz="0" w:space="0" w:color="auto"/>
            <w:bottom w:val="none" w:sz="0" w:space="0" w:color="auto"/>
            <w:right w:val="none" w:sz="0" w:space="0" w:color="auto"/>
          </w:divBdr>
        </w:div>
        <w:div w:id="99684743">
          <w:marLeft w:val="480"/>
          <w:marRight w:val="0"/>
          <w:marTop w:val="0"/>
          <w:marBottom w:val="0"/>
          <w:divBdr>
            <w:top w:val="none" w:sz="0" w:space="0" w:color="auto"/>
            <w:left w:val="none" w:sz="0" w:space="0" w:color="auto"/>
            <w:bottom w:val="none" w:sz="0" w:space="0" w:color="auto"/>
            <w:right w:val="none" w:sz="0" w:space="0" w:color="auto"/>
          </w:divBdr>
        </w:div>
        <w:div w:id="157158908">
          <w:marLeft w:val="480"/>
          <w:marRight w:val="0"/>
          <w:marTop w:val="0"/>
          <w:marBottom w:val="0"/>
          <w:divBdr>
            <w:top w:val="none" w:sz="0" w:space="0" w:color="auto"/>
            <w:left w:val="none" w:sz="0" w:space="0" w:color="auto"/>
            <w:bottom w:val="none" w:sz="0" w:space="0" w:color="auto"/>
            <w:right w:val="none" w:sz="0" w:space="0" w:color="auto"/>
          </w:divBdr>
        </w:div>
        <w:div w:id="157618135">
          <w:marLeft w:val="480"/>
          <w:marRight w:val="0"/>
          <w:marTop w:val="0"/>
          <w:marBottom w:val="0"/>
          <w:divBdr>
            <w:top w:val="none" w:sz="0" w:space="0" w:color="auto"/>
            <w:left w:val="none" w:sz="0" w:space="0" w:color="auto"/>
            <w:bottom w:val="none" w:sz="0" w:space="0" w:color="auto"/>
            <w:right w:val="none" w:sz="0" w:space="0" w:color="auto"/>
          </w:divBdr>
        </w:div>
        <w:div w:id="178082002">
          <w:marLeft w:val="480"/>
          <w:marRight w:val="0"/>
          <w:marTop w:val="0"/>
          <w:marBottom w:val="0"/>
          <w:divBdr>
            <w:top w:val="none" w:sz="0" w:space="0" w:color="auto"/>
            <w:left w:val="none" w:sz="0" w:space="0" w:color="auto"/>
            <w:bottom w:val="none" w:sz="0" w:space="0" w:color="auto"/>
            <w:right w:val="none" w:sz="0" w:space="0" w:color="auto"/>
          </w:divBdr>
        </w:div>
        <w:div w:id="182213240">
          <w:marLeft w:val="480"/>
          <w:marRight w:val="0"/>
          <w:marTop w:val="0"/>
          <w:marBottom w:val="0"/>
          <w:divBdr>
            <w:top w:val="none" w:sz="0" w:space="0" w:color="auto"/>
            <w:left w:val="none" w:sz="0" w:space="0" w:color="auto"/>
            <w:bottom w:val="none" w:sz="0" w:space="0" w:color="auto"/>
            <w:right w:val="none" w:sz="0" w:space="0" w:color="auto"/>
          </w:divBdr>
        </w:div>
        <w:div w:id="186792322">
          <w:marLeft w:val="480"/>
          <w:marRight w:val="0"/>
          <w:marTop w:val="0"/>
          <w:marBottom w:val="0"/>
          <w:divBdr>
            <w:top w:val="none" w:sz="0" w:space="0" w:color="auto"/>
            <w:left w:val="none" w:sz="0" w:space="0" w:color="auto"/>
            <w:bottom w:val="none" w:sz="0" w:space="0" w:color="auto"/>
            <w:right w:val="none" w:sz="0" w:space="0" w:color="auto"/>
          </w:divBdr>
        </w:div>
        <w:div w:id="200479742">
          <w:marLeft w:val="480"/>
          <w:marRight w:val="0"/>
          <w:marTop w:val="0"/>
          <w:marBottom w:val="0"/>
          <w:divBdr>
            <w:top w:val="none" w:sz="0" w:space="0" w:color="auto"/>
            <w:left w:val="none" w:sz="0" w:space="0" w:color="auto"/>
            <w:bottom w:val="none" w:sz="0" w:space="0" w:color="auto"/>
            <w:right w:val="none" w:sz="0" w:space="0" w:color="auto"/>
          </w:divBdr>
        </w:div>
        <w:div w:id="201215898">
          <w:marLeft w:val="480"/>
          <w:marRight w:val="0"/>
          <w:marTop w:val="0"/>
          <w:marBottom w:val="0"/>
          <w:divBdr>
            <w:top w:val="none" w:sz="0" w:space="0" w:color="auto"/>
            <w:left w:val="none" w:sz="0" w:space="0" w:color="auto"/>
            <w:bottom w:val="none" w:sz="0" w:space="0" w:color="auto"/>
            <w:right w:val="none" w:sz="0" w:space="0" w:color="auto"/>
          </w:divBdr>
        </w:div>
        <w:div w:id="205068942">
          <w:marLeft w:val="480"/>
          <w:marRight w:val="0"/>
          <w:marTop w:val="0"/>
          <w:marBottom w:val="0"/>
          <w:divBdr>
            <w:top w:val="none" w:sz="0" w:space="0" w:color="auto"/>
            <w:left w:val="none" w:sz="0" w:space="0" w:color="auto"/>
            <w:bottom w:val="none" w:sz="0" w:space="0" w:color="auto"/>
            <w:right w:val="none" w:sz="0" w:space="0" w:color="auto"/>
          </w:divBdr>
        </w:div>
        <w:div w:id="215432140">
          <w:marLeft w:val="480"/>
          <w:marRight w:val="0"/>
          <w:marTop w:val="0"/>
          <w:marBottom w:val="0"/>
          <w:divBdr>
            <w:top w:val="none" w:sz="0" w:space="0" w:color="auto"/>
            <w:left w:val="none" w:sz="0" w:space="0" w:color="auto"/>
            <w:bottom w:val="none" w:sz="0" w:space="0" w:color="auto"/>
            <w:right w:val="none" w:sz="0" w:space="0" w:color="auto"/>
          </w:divBdr>
        </w:div>
        <w:div w:id="236866405">
          <w:marLeft w:val="480"/>
          <w:marRight w:val="0"/>
          <w:marTop w:val="0"/>
          <w:marBottom w:val="0"/>
          <w:divBdr>
            <w:top w:val="none" w:sz="0" w:space="0" w:color="auto"/>
            <w:left w:val="none" w:sz="0" w:space="0" w:color="auto"/>
            <w:bottom w:val="none" w:sz="0" w:space="0" w:color="auto"/>
            <w:right w:val="none" w:sz="0" w:space="0" w:color="auto"/>
          </w:divBdr>
        </w:div>
        <w:div w:id="244000300">
          <w:marLeft w:val="480"/>
          <w:marRight w:val="0"/>
          <w:marTop w:val="0"/>
          <w:marBottom w:val="0"/>
          <w:divBdr>
            <w:top w:val="none" w:sz="0" w:space="0" w:color="auto"/>
            <w:left w:val="none" w:sz="0" w:space="0" w:color="auto"/>
            <w:bottom w:val="none" w:sz="0" w:space="0" w:color="auto"/>
            <w:right w:val="none" w:sz="0" w:space="0" w:color="auto"/>
          </w:divBdr>
        </w:div>
        <w:div w:id="246765588">
          <w:marLeft w:val="480"/>
          <w:marRight w:val="0"/>
          <w:marTop w:val="0"/>
          <w:marBottom w:val="0"/>
          <w:divBdr>
            <w:top w:val="none" w:sz="0" w:space="0" w:color="auto"/>
            <w:left w:val="none" w:sz="0" w:space="0" w:color="auto"/>
            <w:bottom w:val="none" w:sz="0" w:space="0" w:color="auto"/>
            <w:right w:val="none" w:sz="0" w:space="0" w:color="auto"/>
          </w:divBdr>
        </w:div>
        <w:div w:id="255602754">
          <w:marLeft w:val="480"/>
          <w:marRight w:val="0"/>
          <w:marTop w:val="0"/>
          <w:marBottom w:val="0"/>
          <w:divBdr>
            <w:top w:val="none" w:sz="0" w:space="0" w:color="auto"/>
            <w:left w:val="none" w:sz="0" w:space="0" w:color="auto"/>
            <w:bottom w:val="none" w:sz="0" w:space="0" w:color="auto"/>
            <w:right w:val="none" w:sz="0" w:space="0" w:color="auto"/>
          </w:divBdr>
        </w:div>
        <w:div w:id="272203095">
          <w:marLeft w:val="480"/>
          <w:marRight w:val="0"/>
          <w:marTop w:val="0"/>
          <w:marBottom w:val="0"/>
          <w:divBdr>
            <w:top w:val="none" w:sz="0" w:space="0" w:color="auto"/>
            <w:left w:val="none" w:sz="0" w:space="0" w:color="auto"/>
            <w:bottom w:val="none" w:sz="0" w:space="0" w:color="auto"/>
            <w:right w:val="none" w:sz="0" w:space="0" w:color="auto"/>
          </w:divBdr>
        </w:div>
        <w:div w:id="283079559">
          <w:marLeft w:val="480"/>
          <w:marRight w:val="0"/>
          <w:marTop w:val="0"/>
          <w:marBottom w:val="0"/>
          <w:divBdr>
            <w:top w:val="none" w:sz="0" w:space="0" w:color="auto"/>
            <w:left w:val="none" w:sz="0" w:space="0" w:color="auto"/>
            <w:bottom w:val="none" w:sz="0" w:space="0" w:color="auto"/>
            <w:right w:val="none" w:sz="0" w:space="0" w:color="auto"/>
          </w:divBdr>
        </w:div>
        <w:div w:id="298651017">
          <w:marLeft w:val="480"/>
          <w:marRight w:val="0"/>
          <w:marTop w:val="0"/>
          <w:marBottom w:val="0"/>
          <w:divBdr>
            <w:top w:val="none" w:sz="0" w:space="0" w:color="auto"/>
            <w:left w:val="none" w:sz="0" w:space="0" w:color="auto"/>
            <w:bottom w:val="none" w:sz="0" w:space="0" w:color="auto"/>
            <w:right w:val="none" w:sz="0" w:space="0" w:color="auto"/>
          </w:divBdr>
        </w:div>
        <w:div w:id="299072150">
          <w:marLeft w:val="480"/>
          <w:marRight w:val="0"/>
          <w:marTop w:val="0"/>
          <w:marBottom w:val="0"/>
          <w:divBdr>
            <w:top w:val="none" w:sz="0" w:space="0" w:color="auto"/>
            <w:left w:val="none" w:sz="0" w:space="0" w:color="auto"/>
            <w:bottom w:val="none" w:sz="0" w:space="0" w:color="auto"/>
            <w:right w:val="none" w:sz="0" w:space="0" w:color="auto"/>
          </w:divBdr>
        </w:div>
        <w:div w:id="301929371">
          <w:marLeft w:val="480"/>
          <w:marRight w:val="0"/>
          <w:marTop w:val="0"/>
          <w:marBottom w:val="0"/>
          <w:divBdr>
            <w:top w:val="none" w:sz="0" w:space="0" w:color="auto"/>
            <w:left w:val="none" w:sz="0" w:space="0" w:color="auto"/>
            <w:bottom w:val="none" w:sz="0" w:space="0" w:color="auto"/>
            <w:right w:val="none" w:sz="0" w:space="0" w:color="auto"/>
          </w:divBdr>
        </w:div>
        <w:div w:id="331883793">
          <w:marLeft w:val="480"/>
          <w:marRight w:val="0"/>
          <w:marTop w:val="0"/>
          <w:marBottom w:val="0"/>
          <w:divBdr>
            <w:top w:val="none" w:sz="0" w:space="0" w:color="auto"/>
            <w:left w:val="none" w:sz="0" w:space="0" w:color="auto"/>
            <w:bottom w:val="none" w:sz="0" w:space="0" w:color="auto"/>
            <w:right w:val="none" w:sz="0" w:space="0" w:color="auto"/>
          </w:divBdr>
        </w:div>
        <w:div w:id="342173575">
          <w:marLeft w:val="480"/>
          <w:marRight w:val="0"/>
          <w:marTop w:val="0"/>
          <w:marBottom w:val="0"/>
          <w:divBdr>
            <w:top w:val="none" w:sz="0" w:space="0" w:color="auto"/>
            <w:left w:val="none" w:sz="0" w:space="0" w:color="auto"/>
            <w:bottom w:val="none" w:sz="0" w:space="0" w:color="auto"/>
            <w:right w:val="none" w:sz="0" w:space="0" w:color="auto"/>
          </w:divBdr>
        </w:div>
        <w:div w:id="358511822">
          <w:marLeft w:val="480"/>
          <w:marRight w:val="0"/>
          <w:marTop w:val="0"/>
          <w:marBottom w:val="0"/>
          <w:divBdr>
            <w:top w:val="none" w:sz="0" w:space="0" w:color="auto"/>
            <w:left w:val="none" w:sz="0" w:space="0" w:color="auto"/>
            <w:bottom w:val="none" w:sz="0" w:space="0" w:color="auto"/>
            <w:right w:val="none" w:sz="0" w:space="0" w:color="auto"/>
          </w:divBdr>
        </w:div>
        <w:div w:id="361129332">
          <w:marLeft w:val="480"/>
          <w:marRight w:val="0"/>
          <w:marTop w:val="0"/>
          <w:marBottom w:val="0"/>
          <w:divBdr>
            <w:top w:val="none" w:sz="0" w:space="0" w:color="auto"/>
            <w:left w:val="none" w:sz="0" w:space="0" w:color="auto"/>
            <w:bottom w:val="none" w:sz="0" w:space="0" w:color="auto"/>
            <w:right w:val="none" w:sz="0" w:space="0" w:color="auto"/>
          </w:divBdr>
        </w:div>
        <w:div w:id="379282987">
          <w:marLeft w:val="480"/>
          <w:marRight w:val="0"/>
          <w:marTop w:val="0"/>
          <w:marBottom w:val="0"/>
          <w:divBdr>
            <w:top w:val="none" w:sz="0" w:space="0" w:color="auto"/>
            <w:left w:val="none" w:sz="0" w:space="0" w:color="auto"/>
            <w:bottom w:val="none" w:sz="0" w:space="0" w:color="auto"/>
            <w:right w:val="none" w:sz="0" w:space="0" w:color="auto"/>
          </w:divBdr>
        </w:div>
        <w:div w:id="390812362">
          <w:marLeft w:val="480"/>
          <w:marRight w:val="0"/>
          <w:marTop w:val="0"/>
          <w:marBottom w:val="0"/>
          <w:divBdr>
            <w:top w:val="none" w:sz="0" w:space="0" w:color="auto"/>
            <w:left w:val="none" w:sz="0" w:space="0" w:color="auto"/>
            <w:bottom w:val="none" w:sz="0" w:space="0" w:color="auto"/>
            <w:right w:val="none" w:sz="0" w:space="0" w:color="auto"/>
          </w:divBdr>
        </w:div>
        <w:div w:id="419448495">
          <w:marLeft w:val="480"/>
          <w:marRight w:val="0"/>
          <w:marTop w:val="0"/>
          <w:marBottom w:val="0"/>
          <w:divBdr>
            <w:top w:val="none" w:sz="0" w:space="0" w:color="auto"/>
            <w:left w:val="none" w:sz="0" w:space="0" w:color="auto"/>
            <w:bottom w:val="none" w:sz="0" w:space="0" w:color="auto"/>
            <w:right w:val="none" w:sz="0" w:space="0" w:color="auto"/>
          </w:divBdr>
        </w:div>
        <w:div w:id="429930641">
          <w:marLeft w:val="480"/>
          <w:marRight w:val="0"/>
          <w:marTop w:val="0"/>
          <w:marBottom w:val="0"/>
          <w:divBdr>
            <w:top w:val="none" w:sz="0" w:space="0" w:color="auto"/>
            <w:left w:val="none" w:sz="0" w:space="0" w:color="auto"/>
            <w:bottom w:val="none" w:sz="0" w:space="0" w:color="auto"/>
            <w:right w:val="none" w:sz="0" w:space="0" w:color="auto"/>
          </w:divBdr>
        </w:div>
        <w:div w:id="443351961">
          <w:marLeft w:val="480"/>
          <w:marRight w:val="0"/>
          <w:marTop w:val="0"/>
          <w:marBottom w:val="0"/>
          <w:divBdr>
            <w:top w:val="none" w:sz="0" w:space="0" w:color="auto"/>
            <w:left w:val="none" w:sz="0" w:space="0" w:color="auto"/>
            <w:bottom w:val="none" w:sz="0" w:space="0" w:color="auto"/>
            <w:right w:val="none" w:sz="0" w:space="0" w:color="auto"/>
          </w:divBdr>
        </w:div>
        <w:div w:id="463232737">
          <w:marLeft w:val="480"/>
          <w:marRight w:val="0"/>
          <w:marTop w:val="0"/>
          <w:marBottom w:val="0"/>
          <w:divBdr>
            <w:top w:val="none" w:sz="0" w:space="0" w:color="auto"/>
            <w:left w:val="none" w:sz="0" w:space="0" w:color="auto"/>
            <w:bottom w:val="none" w:sz="0" w:space="0" w:color="auto"/>
            <w:right w:val="none" w:sz="0" w:space="0" w:color="auto"/>
          </w:divBdr>
        </w:div>
        <w:div w:id="475952332">
          <w:marLeft w:val="480"/>
          <w:marRight w:val="0"/>
          <w:marTop w:val="0"/>
          <w:marBottom w:val="0"/>
          <w:divBdr>
            <w:top w:val="none" w:sz="0" w:space="0" w:color="auto"/>
            <w:left w:val="none" w:sz="0" w:space="0" w:color="auto"/>
            <w:bottom w:val="none" w:sz="0" w:space="0" w:color="auto"/>
            <w:right w:val="none" w:sz="0" w:space="0" w:color="auto"/>
          </w:divBdr>
        </w:div>
        <w:div w:id="482816045">
          <w:marLeft w:val="480"/>
          <w:marRight w:val="0"/>
          <w:marTop w:val="0"/>
          <w:marBottom w:val="0"/>
          <w:divBdr>
            <w:top w:val="none" w:sz="0" w:space="0" w:color="auto"/>
            <w:left w:val="none" w:sz="0" w:space="0" w:color="auto"/>
            <w:bottom w:val="none" w:sz="0" w:space="0" w:color="auto"/>
            <w:right w:val="none" w:sz="0" w:space="0" w:color="auto"/>
          </w:divBdr>
        </w:div>
        <w:div w:id="490147071">
          <w:marLeft w:val="480"/>
          <w:marRight w:val="0"/>
          <w:marTop w:val="0"/>
          <w:marBottom w:val="0"/>
          <w:divBdr>
            <w:top w:val="none" w:sz="0" w:space="0" w:color="auto"/>
            <w:left w:val="none" w:sz="0" w:space="0" w:color="auto"/>
            <w:bottom w:val="none" w:sz="0" w:space="0" w:color="auto"/>
            <w:right w:val="none" w:sz="0" w:space="0" w:color="auto"/>
          </w:divBdr>
        </w:div>
        <w:div w:id="502092437">
          <w:marLeft w:val="480"/>
          <w:marRight w:val="0"/>
          <w:marTop w:val="0"/>
          <w:marBottom w:val="0"/>
          <w:divBdr>
            <w:top w:val="none" w:sz="0" w:space="0" w:color="auto"/>
            <w:left w:val="none" w:sz="0" w:space="0" w:color="auto"/>
            <w:bottom w:val="none" w:sz="0" w:space="0" w:color="auto"/>
            <w:right w:val="none" w:sz="0" w:space="0" w:color="auto"/>
          </w:divBdr>
        </w:div>
        <w:div w:id="509028196">
          <w:marLeft w:val="480"/>
          <w:marRight w:val="0"/>
          <w:marTop w:val="0"/>
          <w:marBottom w:val="0"/>
          <w:divBdr>
            <w:top w:val="none" w:sz="0" w:space="0" w:color="auto"/>
            <w:left w:val="none" w:sz="0" w:space="0" w:color="auto"/>
            <w:bottom w:val="none" w:sz="0" w:space="0" w:color="auto"/>
            <w:right w:val="none" w:sz="0" w:space="0" w:color="auto"/>
          </w:divBdr>
        </w:div>
        <w:div w:id="509560852">
          <w:marLeft w:val="480"/>
          <w:marRight w:val="0"/>
          <w:marTop w:val="0"/>
          <w:marBottom w:val="0"/>
          <w:divBdr>
            <w:top w:val="none" w:sz="0" w:space="0" w:color="auto"/>
            <w:left w:val="none" w:sz="0" w:space="0" w:color="auto"/>
            <w:bottom w:val="none" w:sz="0" w:space="0" w:color="auto"/>
            <w:right w:val="none" w:sz="0" w:space="0" w:color="auto"/>
          </w:divBdr>
        </w:div>
        <w:div w:id="538468014">
          <w:marLeft w:val="480"/>
          <w:marRight w:val="0"/>
          <w:marTop w:val="0"/>
          <w:marBottom w:val="0"/>
          <w:divBdr>
            <w:top w:val="none" w:sz="0" w:space="0" w:color="auto"/>
            <w:left w:val="none" w:sz="0" w:space="0" w:color="auto"/>
            <w:bottom w:val="none" w:sz="0" w:space="0" w:color="auto"/>
            <w:right w:val="none" w:sz="0" w:space="0" w:color="auto"/>
          </w:divBdr>
        </w:div>
        <w:div w:id="546574930">
          <w:marLeft w:val="480"/>
          <w:marRight w:val="0"/>
          <w:marTop w:val="0"/>
          <w:marBottom w:val="0"/>
          <w:divBdr>
            <w:top w:val="none" w:sz="0" w:space="0" w:color="auto"/>
            <w:left w:val="none" w:sz="0" w:space="0" w:color="auto"/>
            <w:bottom w:val="none" w:sz="0" w:space="0" w:color="auto"/>
            <w:right w:val="none" w:sz="0" w:space="0" w:color="auto"/>
          </w:divBdr>
        </w:div>
        <w:div w:id="550002544">
          <w:marLeft w:val="480"/>
          <w:marRight w:val="0"/>
          <w:marTop w:val="0"/>
          <w:marBottom w:val="0"/>
          <w:divBdr>
            <w:top w:val="none" w:sz="0" w:space="0" w:color="auto"/>
            <w:left w:val="none" w:sz="0" w:space="0" w:color="auto"/>
            <w:bottom w:val="none" w:sz="0" w:space="0" w:color="auto"/>
            <w:right w:val="none" w:sz="0" w:space="0" w:color="auto"/>
          </w:divBdr>
        </w:div>
        <w:div w:id="561909061">
          <w:marLeft w:val="480"/>
          <w:marRight w:val="0"/>
          <w:marTop w:val="0"/>
          <w:marBottom w:val="0"/>
          <w:divBdr>
            <w:top w:val="none" w:sz="0" w:space="0" w:color="auto"/>
            <w:left w:val="none" w:sz="0" w:space="0" w:color="auto"/>
            <w:bottom w:val="none" w:sz="0" w:space="0" w:color="auto"/>
            <w:right w:val="none" w:sz="0" w:space="0" w:color="auto"/>
          </w:divBdr>
        </w:div>
        <w:div w:id="577906091">
          <w:marLeft w:val="480"/>
          <w:marRight w:val="0"/>
          <w:marTop w:val="0"/>
          <w:marBottom w:val="0"/>
          <w:divBdr>
            <w:top w:val="none" w:sz="0" w:space="0" w:color="auto"/>
            <w:left w:val="none" w:sz="0" w:space="0" w:color="auto"/>
            <w:bottom w:val="none" w:sz="0" w:space="0" w:color="auto"/>
            <w:right w:val="none" w:sz="0" w:space="0" w:color="auto"/>
          </w:divBdr>
        </w:div>
        <w:div w:id="615450645">
          <w:marLeft w:val="480"/>
          <w:marRight w:val="0"/>
          <w:marTop w:val="0"/>
          <w:marBottom w:val="0"/>
          <w:divBdr>
            <w:top w:val="none" w:sz="0" w:space="0" w:color="auto"/>
            <w:left w:val="none" w:sz="0" w:space="0" w:color="auto"/>
            <w:bottom w:val="none" w:sz="0" w:space="0" w:color="auto"/>
            <w:right w:val="none" w:sz="0" w:space="0" w:color="auto"/>
          </w:divBdr>
        </w:div>
        <w:div w:id="618293557">
          <w:marLeft w:val="480"/>
          <w:marRight w:val="0"/>
          <w:marTop w:val="0"/>
          <w:marBottom w:val="0"/>
          <w:divBdr>
            <w:top w:val="none" w:sz="0" w:space="0" w:color="auto"/>
            <w:left w:val="none" w:sz="0" w:space="0" w:color="auto"/>
            <w:bottom w:val="none" w:sz="0" w:space="0" w:color="auto"/>
            <w:right w:val="none" w:sz="0" w:space="0" w:color="auto"/>
          </w:divBdr>
        </w:div>
        <w:div w:id="621963889">
          <w:marLeft w:val="480"/>
          <w:marRight w:val="0"/>
          <w:marTop w:val="0"/>
          <w:marBottom w:val="0"/>
          <w:divBdr>
            <w:top w:val="none" w:sz="0" w:space="0" w:color="auto"/>
            <w:left w:val="none" w:sz="0" w:space="0" w:color="auto"/>
            <w:bottom w:val="none" w:sz="0" w:space="0" w:color="auto"/>
            <w:right w:val="none" w:sz="0" w:space="0" w:color="auto"/>
          </w:divBdr>
        </w:div>
        <w:div w:id="624044112">
          <w:marLeft w:val="480"/>
          <w:marRight w:val="0"/>
          <w:marTop w:val="0"/>
          <w:marBottom w:val="0"/>
          <w:divBdr>
            <w:top w:val="none" w:sz="0" w:space="0" w:color="auto"/>
            <w:left w:val="none" w:sz="0" w:space="0" w:color="auto"/>
            <w:bottom w:val="none" w:sz="0" w:space="0" w:color="auto"/>
            <w:right w:val="none" w:sz="0" w:space="0" w:color="auto"/>
          </w:divBdr>
        </w:div>
        <w:div w:id="657225675">
          <w:marLeft w:val="480"/>
          <w:marRight w:val="0"/>
          <w:marTop w:val="0"/>
          <w:marBottom w:val="0"/>
          <w:divBdr>
            <w:top w:val="none" w:sz="0" w:space="0" w:color="auto"/>
            <w:left w:val="none" w:sz="0" w:space="0" w:color="auto"/>
            <w:bottom w:val="none" w:sz="0" w:space="0" w:color="auto"/>
            <w:right w:val="none" w:sz="0" w:space="0" w:color="auto"/>
          </w:divBdr>
        </w:div>
        <w:div w:id="663626356">
          <w:marLeft w:val="480"/>
          <w:marRight w:val="0"/>
          <w:marTop w:val="0"/>
          <w:marBottom w:val="0"/>
          <w:divBdr>
            <w:top w:val="none" w:sz="0" w:space="0" w:color="auto"/>
            <w:left w:val="none" w:sz="0" w:space="0" w:color="auto"/>
            <w:bottom w:val="none" w:sz="0" w:space="0" w:color="auto"/>
            <w:right w:val="none" w:sz="0" w:space="0" w:color="auto"/>
          </w:divBdr>
        </w:div>
        <w:div w:id="680738213">
          <w:marLeft w:val="480"/>
          <w:marRight w:val="0"/>
          <w:marTop w:val="0"/>
          <w:marBottom w:val="0"/>
          <w:divBdr>
            <w:top w:val="none" w:sz="0" w:space="0" w:color="auto"/>
            <w:left w:val="none" w:sz="0" w:space="0" w:color="auto"/>
            <w:bottom w:val="none" w:sz="0" w:space="0" w:color="auto"/>
            <w:right w:val="none" w:sz="0" w:space="0" w:color="auto"/>
          </w:divBdr>
        </w:div>
        <w:div w:id="683169647">
          <w:marLeft w:val="480"/>
          <w:marRight w:val="0"/>
          <w:marTop w:val="0"/>
          <w:marBottom w:val="0"/>
          <w:divBdr>
            <w:top w:val="none" w:sz="0" w:space="0" w:color="auto"/>
            <w:left w:val="none" w:sz="0" w:space="0" w:color="auto"/>
            <w:bottom w:val="none" w:sz="0" w:space="0" w:color="auto"/>
            <w:right w:val="none" w:sz="0" w:space="0" w:color="auto"/>
          </w:divBdr>
        </w:div>
        <w:div w:id="706178094">
          <w:marLeft w:val="480"/>
          <w:marRight w:val="0"/>
          <w:marTop w:val="0"/>
          <w:marBottom w:val="0"/>
          <w:divBdr>
            <w:top w:val="none" w:sz="0" w:space="0" w:color="auto"/>
            <w:left w:val="none" w:sz="0" w:space="0" w:color="auto"/>
            <w:bottom w:val="none" w:sz="0" w:space="0" w:color="auto"/>
            <w:right w:val="none" w:sz="0" w:space="0" w:color="auto"/>
          </w:divBdr>
        </w:div>
        <w:div w:id="719718232">
          <w:marLeft w:val="480"/>
          <w:marRight w:val="0"/>
          <w:marTop w:val="0"/>
          <w:marBottom w:val="0"/>
          <w:divBdr>
            <w:top w:val="none" w:sz="0" w:space="0" w:color="auto"/>
            <w:left w:val="none" w:sz="0" w:space="0" w:color="auto"/>
            <w:bottom w:val="none" w:sz="0" w:space="0" w:color="auto"/>
            <w:right w:val="none" w:sz="0" w:space="0" w:color="auto"/>
          </w:divBdr>
        </w:div>
        <w:div w:id="720984545">
          <w:marLeft w:val="480"/>
          <w:marRight w:val="0"/>
          <w:marTop w:val="0"/>
          <w:marBottom w:val="0"/>
          <w:divBdr>
            <w:top w:val="none" w:sz="0" w:space="0" w:color="auto"/>
            <w:left w:val="none" w:sz="0" w:space="0" w:color="auto"/>
            <w:bottom w:val="none" w:sz="0" w:space="0" w:color="auto"/>
            <w:right w:val="none" w:sz="0" w:space="0" w:color="auto"/>
          </w:divBdr>
        </w:div>
        <w:div w:id="740446157">
          <w:marLeft w:val="480"/>
          <w:marRight w:val="0"/>
          <w:marTop w:val="0"/>
          <w:marBottom w:val="0"/>
          <w:divBdr>
            <w:top w:val="none" w:sz="0" w:space="0" w:color="auto"/>
            <w:left w:val="none" w:sz="0" w:space="0" w:color="auto"/>
            <w:bottom w:val="none" w:sz="0" w:space="0" w:color="auto"/>
            <w:right w:val="none" w:sz="0" w:space="0" w:color="auto"/>
          </w:divBdr>
        </w:div>
        <w:div w:id="777875489">
          <w:marLeft w:val="480"/>
          <w:marRight w:val="0"/>
          <w:marTop w:val="0"/>
          <w:marBottom w:val="0"/>
          <w:divBdr>
            <w:top w:val="none" w:sz="0" w:space="0" w:color="auto"/>
            <w:left w:val="none" w:sz="0" w:space="0" w:color="auto"/>
            <w:bottom w:val="none" w:sz="0" w:space="0" w:color="auto"/>
            <w:right w:val="none" w:sz="0" w:space="0" w:color="auto"/>
          </w:divBdr>
        </w:div>
        <w:div w:id="782924848">
          <w:marLeft w:val="480"/>
          <w:marRight w:val="0"/>
          <w:marTop w:val="0"/>
          <w:marBottom w:val="0"/>
          <w:divBdr>
            <w:top w:val="none" w:sz="0" w:space="0" w:color="auto"/>
            <w:left w:val="none" w:sz="0" w:space="0" w:color="auto"/>
            <w:bottom w:val="none" w:sz="0" w:space="0" w:color="auto"/>
            <w:right w:val="none" w:sz="0" w:space="0" w:color="auto"/>
          </w:divBdr>
        </w:div>
        <w:div w:id="788814592">
          <w:marLeft w:val="480"/>
          <w:marRight w:val="0"/>
          <w:marTop w:val="0"/>
          <w:marBottom w:val="0"/>
          <w:divBdr>
            <w:top w:val="none" w:sz="0" w:space="0" w:color="auto"/>
            <w:left w:val="none" w:sz="0" w:space="0" w:color="auto"/>
            <w:bottom w:val="none" w:sz="0" w:space="0" w:color="auto"/>
            <w:right w:val="none" w:sz="0" w:space="0" w:color="auto"/>
          </w:divBdr>
        </w:div>
        <w:div w:id="881672497">
          <w:marLeft w:val="480"/>
          <w:marRight w:val="0"/>
          <w:marTop w:val="0"/>
          <w:marBottom w:val="0"/>
          <w:divBdr>
            <w:top w:val="none" w:sz="0" w:space="0" w:color="auto"/>
            <w:left w:val="none" w:sz="0" w:space="0" w:color="auto"/>
            <w:bottom w:val="none" w:sz="0" w:space="0" w:color="auto"/>
            <w:right w:val="none" w:sz="0" w:space="0" w:color="auto"/>
          </w:divBdr>
        </w:div>
        <w:div w:id="883175459">
          <w:marLeft w:val="480"/>
          <w:marRight w:val="0"/>
          <w:marTop w:val="0"/>
          <w:marBottom w:val="0"/>
          <w:divBdr>
            <w:top w:val="none" w:sz="0" w:space="0" w:color="auto"/>
            <w:left w:val="none" w:sz="0" w:space="0" w:color="auto"/>
            <w:bottom w:val="none" w:sz="0" w:space="0" w:color="auto"/>
            <w:right w:val="none" w:sz="0" w:space="0" w:color="auto"/>
          </w:divBdr>
        </w:div>
        <w:div w:id="884411006">
          <w:marLeft w:val="480"/>
          <w:marRight w:val="0"/>
          <w:marTop w:val="0"/>
          <w:marBottom w:val="0"/>
          <w:divBdr>
            <w:top w:val="none" w:sz="0" w:space="0" w:color="auto"/>
            <w:left w:val="none" w:sz="0" w:space="0" w:color="auto"/>
            <w:bottom w:val="none" w:sz="0" w:space="0" w:color="auto"/>
            <w:right w:val="none" w:sz="0" w:space="0" w:color="auto"/>
          </w:divBdr>
        </w:div>
        <w:div w:id="899245772">
          <w:marLeft w:val="480"/>
          <w:marRight w:val="0"/>
          <w:marTop w:val="0"/>
          <w:marBottom w:val="0"/>
          <w:divBdr>
            <w:top w:val="none" w:sz="0" w:space="0" w:color="auto"/>
            <w:left w:val="none" w:sz="0" w:space="0" w:color="auto"/>
            <w:bottom w:val="none" w:sz="0" w:space="0" w:color="auto"/>
            <w:right w:val="none" w:sz="0" w:space="0" w:color="auto"/>
          </w:divBdr>
        </w:div>
        <w:div w:id="905184674">
          <w:marLeft w:val="480"/>
          <w:marRight w:val="0"/>
          <w:marTop w:val="0"/>
          <w:marBottom w:val="0"/>
          <w:divBdr>
            <w:top w:val="none" w:sz="0" w:space="0" w:color="auto"/>
            <w:left w:val="none" w:sz="0" w:space="0" w:color="auto"/>
            <w:bottom w:val="none" w:sz="0" w:space="0" w:color="auto"/>
            <w:right w:val="none" w:sz="0" w:space="0" w:color="auto"/>
          </w:divBdr>
        </w:div>
        <w:div w:id="914557993">
          <w:marLeft w:val="480"/>
          <w:marRight w:val="0"/>
          <w:marTop w:val="0"/>
          <w:marBottom w:val="0"/>
          <w:divBdr>
            <w:top w:val="none" w:sz="0" w:space="0" w:color="auto"/>
            <w:left w:val="none" w:sz="0" w:space="0" w:color="auto"/>
            <w:bottom w:val="none" w:sz="0" w:space="0" w:color="auto"/>
            <w:right w:val="none" w:sz="0" w:space="0" w:color="auto"/>
          </w:divBdr>
        </w:div>
        <w:div w:id="925696792">
          <w:marLeft w:val="480"/>
          <w:marRight w:val="0"/>
          <w:marTop w:val="0"/>
          <w:marBottom w:val="0"/>
          <w:divBdr>
            <w:top w:val="none" w:sz="0" w:space="0" w:color="auto"/>
            <w:left w:val="none" w:sz="0" w:space="0" w:color="auto"/>
            <w:bottom w:val="none" w:sz="0" w:space="0" w:color="auto"/>
            <w:right w:val="none" w:sz="0" w:space="0" w:color="auto"/>
          </w:divBdr>
        </w:div>
        <w:div w:id="937567728">
          <w:marLeft w:val="480"/>
          <w:marRight w:val="0"/>
          <w:marTop w:val="0"/>
          <w:marBottom w:val="0"/>
          <w:divBdr>
            <w:top w:val="none" w:sz="0" w:space="0" w:color="auto"/>
            <w:left w:val="none" w:sz="0" w:space="0" w:color="auto"/>
            <w:bottom w:val="none" w:sz="0" w:space="0" w:color="auto"/>
            <w:right w:val="none" w:sz="0" w:space="0" w:color="auto"/>
          </w:divBdr>
        </w:div>
        <w:div w:id="940576137">
          <w:marLeft w:val="480"/>
          <w:marRight w:val="0"/>
          <w:marTop w:val="0"/>
          <w:marBottom w:val="0"/>
          <w:divBdr>
            <w:top w:val="none" w:sz="0" w:space="0" w:color="auto"/>
            <w:left w:val="none" w:sz="0" w:space="0" w:color="auto"/>
            <w:bottom w:val="none" w:sz="0" w:space="0" w:color="auto"/>
            <w:right w:val="none" w:sz="0" w:space="0" w:color="auto"/>
          </w:divBdr>
        </w:div>
        <w:div w:id="966475030">
          <w:marLeft w:val="480"/>
          <w:marRight w:val="0"/>
          <w:marTop w:val="0"/>
          <w:marBottom w:val="0"/>
          <w:divBdr>
            <w:top w:val="none" w:sz="0" w:space="0" w:color="auto"/>
            <w:left w:val="none" w:sz="0" w:space="0" w:color="auto"/>
            <w:bottom w:val="none" w:sz="0" w:space="0" w:color="auto"/>
            <w:right w:val="none" w:sz="0" w:space="0" w:color="auto"/>
          </w:divBdr>
        </w:div>
        <w:div w:id="985431158">
          <w:marLeft w:val="480"/>
          <w:marRight w:val="0"/>
          <w:marTop w:val="0"/>
          <w:marBottom w:val="0"/>
          <w:divBdr>
            <w:top w:val="none" w:sz="0" w:space="0" w:color="auto"/>
            <w:left w:val="none" w:sz="0" w:space="0" w:color="auto"/>
            <w:bottom w:val="none" w:sz="0" w:space="0" w:color="auto"/>
            <w:right w:val="none" w:sz="0" w:space="0" w:color="auto"/>
          </w:divBdr>
        </w:div>
        <w:div w:id="1009530060">
          <w:marLeft w:val="480"/>
          <w:marRight w:val="0"/>
          <w:marTop w:val="0"/>
          <w:marBottom w:val="0"/>
          <w:divBdr>
            <w:top w:val="none" w:sz="0" w:space="0" w:color="auto"/>
            <w:left w:val="none" w:sz="0" w:space="0" w:color="auto"/>
            <w:bottom w:val="none" w:sz="0" w:space="0" w:color="auto"/>
            <w:right w:val="none" w:sz="0" w:space="0" w:color="auto"/>
          </w:divBdr>
        </w:div>
        <w:div w:id="1037435246">
          <w:marLeft w:val="480"/>
          <w:marRight w:val="0"/>
          <w:marTop w:val="0"/>
          <w:marBottom w:val="0"/>
          <w:divBdr>
            <w:top w:val="none" w:sz="0" w:space="0" w:color="auto"/>
            <w:left w:val="none" w:sz="0" w:space="0" w:color="auto"/>
            <w:bottom w:val="none" w:sz="0" w:space="0" w:color="auto"/>
            <w:right w:val="none" w:sz="0" w:space="0" w:color="auto"/>
          </w:divBdr>
        </w:div>
        <w:div w:id="1044525073">
          <w:marLeft w:val="480"/>
          <w:marRight w:val="0"/>
          <w:marTop w:val="0"/>
          <w:marBottom w:val="0"/>
          <w:divBdr>
            <w:top w:val="none" w:sz="0" w:space="0" w:color="auto"/>
            <w:left w:val="none" w:sz="0" w:space="0" w:color="auto"/>
            <w:bottom w:val="none" w:sz="0" w:space="0" w:color="auto"/>
            <w:right w:val="none" w:sz="0" w:space="0" w:color="auto"/>
          </w:divBdr>
        </w:div>
        <w:div w:id="1051269832">
          <w:marLeft w:val="480"/>
          <w:marRight w:val="0"/>
          <w:marTop w:val="0"/>
          <w:marBottom w:val="0"/>
          <w:divBdr>
            <w:top w:val="none" w:sz="0" w:space="0" w:color="auto"/>
            <w:left w:val="none" w:sz="0" w:space="0" w:color="auto"/>
            <w:bottom w:val="none" w:sz="0" w:space="0" w:color="auto"/>
            <w:right w:val="none" w:sz="0" w:space="0" w:color="auto"/>
          </w:divBdr>
        </w:div>
        <w:div w:id="1051615196">
          <w:marLeft w:val="480"/>
          <w:marRight w:val="0"/>
          <w:marTop w:val="0"/>
          <w:marBottom w:val="0"/>
          <w:divBdr>
            <w:top w:val="none" w:sz="0" w:space="0" w:color="auto"/>
            <w:left w:val="none" w:sz="0" w:space="0" w:color="auto"/>
            <w:bottom w:val="none" w:sz="0" w:space="0" w:color="auto"/>
            <w:right w:val="none" w:sz="0" w:space="0" w:color="auto"/>
          </w:divBdr>
        </w:div>
        <w:div w:id="1063992291">
          <w:marLeft w:val="480"/>
          <w:marRight w:val="0"/>
          <w:marTop w:val="0"/>
          <w:marBottom w:val="0"/>
          <w:divBdr>
            <w:top w:val="none" w:sz="0" w:space="0" w:color="auto"/>
            <w:left w:val="none" w:sz="0" w:space="0" w:color="auto"/>
            <w:bottom w:val="none" w:sz="0" w:space="0" w:color="auto"/>
            <w:right w:val="none" w:sz="0" w:space="0" w:color="auto"/>
          </w:divBdr>
        </w:div>
        <w:div w:id="1089623224">
          <w:marLeft w:val="480"/>
          <w:marRight w:val="0"/>
          <w:marTop w:val="0"/>
          <w:marBottom w:val="0"/>
          <w:divBdr>
            <w:top w:val="none" w:sz="0" w:space="0" w:color="auto"/>
            <w:left w:val="none" w:sz="0" w:space="0" w:color="auto"/>
            <w:bottom w:val="none" w:sz="0" w:space="0" w:color="auto"/>
            <w:right w:val="none" w:sz="0" w:space="0" w:color="auto"/>
          </w:divBdr>
        </w:div>
        <w:div w:id="1110126468">
          <w:marLeft w:val="480"/>
          <w:marRight w:val="0"/>
          <w:marTop w:val="0"/>
          <w:marBottom w:val="0"/>
          <w:divBdr>
            <w:top w:val="none" w:sz="0" w:space="0" w:color="auto"/>
            <w:left w:val="none" w:sz="0" w:space="0" w:color="auto"/>
            <w:bottom w:val="none" w:sz="0" w:space="0" w:color="auto"/>
            <w:right w:val="none" w:sz="0" w:space="0" w:color="auto"/>
          </w:divBdr>
        </w:div>
        <w:div w:id="1127316014">
          <w:marLeft w:val="480"/>
          <w:marRight w:val="0"/>
          <w:marTop w:val="0"/>
          <w:marBottom w:val="0"/>
          <w:divBdr>
            <w:top w:val="none" w:sz="0" w:space="0" w:color="auto"/>
            <w:left w:val="none" w:sz="0" w:space="0" w:color="auto"/>
            <w:bottom w:val="none" w:sz="0" w:space="0" w:color="auto"/>
            <w:right w:val="none" w:sz="0" w:space="0" w:color="auto"/>
          </w:divBdr>
        </w:div>
        <w:div w:id="1166214176">
          <w:marLeft w:val="480"/>
          <w:marRight w:val="0"/>
          <w:marTop w:val="0"/>
          <w:marBottom w:val="0"/>
          <w:divBdr>
            <w:top w:val="none" w:sz="0" w:space="0" w:color="auto"/>
            <w:left w:val="none" w:sz="0" w:space="0" w:color="auto"/>
            <w:bottom w:val="none" w:sz="0" w:space="0" w:color="auto"/>
            <w:right w:val="none" w:sz="0" w:space="0" w:color="auto"/>
          </w:divBdr>
        </w:div>
        <w:div w:id="1178811640">
          <w:marLeft w:val="480"/>
          <w:marRight w:val="0"/>
          <w:marTop w:val="0"/>
          <w:marBottom w:val="0"/>
          <w:divBdr>
            <w:top w:val="none" w:sz="0" w:space="0" w:color="auto"/>
            <w:left w:val="none" w:sz="0" w:space="0" w:color="auto"/>
            <w:bottom w:val="none" w:sz="0" w:space="0" w:color="auto"/>
            <w:right w:val="none" w:sz="0" w:space="0" w:color="auto"/>
          </w:divBdr>
        </w:div>
        <w:div w:id="1185747442">
          <w:marLeft w:val="480"/>
          <w:marRight w:val="0"/>
          <w:marTop w:val="0"/>
          <w:marBottom w:val="0"/>
          <w:divBdr>
            <w:top w:val="none" w:sz="0" w:space="0" w:color="auto"/>
            <w:left w:val="none" w:sz="0" w:space="0" w:color="auto"/>
            <w:bottom w:val="none" w:sz="0" w:space="0" w:color="auto"/>
            <w:right w:val="none" w:sz="0" w:space="0" w:color="auto"/>
          </w:divBdr>
        </w:div>
        <w:div w:id="1187132137">
          <w:marLeft w:val="480"/>
          <w:marRight w:val="0"/>
          <w:marTop w:val="0"/>
          <w:marBottom w:val="0"/>
          <w:divBdr>
            <w:top w:val="none" w:sz="0" w:space="0" w:color="auto"/>
            <w:left w:val="none" w:sz="0" w:space="0" w:color="auto"/>
            <w:bottom w:val="none" w:sz="0" w:space="0" w:color="auto"/>
            <w:right w:val="none" w:sz="0" w:space="0" w:color="auto"/>
          </w:divBdr>
        </w:div>
        <w:div w:id="1188299053">
          <w:marLeft w:val="480"/>
          <w:marRight w:val="0"/>
          <w:marTop w:val="0"/>
          <w:marBottom w:val="0"/>
          <w:divBdr>
            <w:top w:val="none" w:sz="0" w:space="0" w:color="auto"/>
            <w:left w:val="none" w:sz="0" w:space="0" w:color="auto"/>
            <w:bottom w:val="none" w:sz="0" w:space="0" w:color="auto"/>
            <w:right w:val="none" w:sz="0" w:space="0" w:color="auto"/>
          </w:divBdr>
        </w:div>
        <w:div w:id="1193297702">
          <w:marLeft w:val="480"/>
          <w:marRight w:val="0"/>
          <w:marTop w:val="0"/>
          <w:marBottom w:val="0"/>
          <w:divBdr>
            <w:top w:val="none" w:sz="0" w:space="0" w:color="auto"/>
            <w:left w:val="none" w:sz="0" w:space="0" w:color="auto"/>
            <w:bottom w:val="none" w:sz="0" w:space="0" w:color="auto"/>
            <w:right w:val="none" w:sz="0" w:space="0" w:color="auto"/>
          </w:divBdr>
        </w:div>
        <w:div w:id="1200242503">
          <w:marLeft w:val="480"/>
          <w:marRight w:val="0"/>
          <w:marTop w:val="0"/>
          <w:marBottom w:val="0"/>
          <w:divBdr>
            <w:top w:val="none" w:sz="0" w:space="0" w:color="auto"/>
            <w:left w:val="none" w:sz="0" w:space="0" w:color="auto"/>
            <w:bottom w:val="none" w:sz="0" w:space="0" w:color="auto"/>
            <w:right w:val="none" w:sz="0" w:space="0" w:color="auto"/>
          </w:divBdr>
        </w:div>
        <w:div w:id="1216355320">
          <w:marLeft w:val="480"/>
          <w:marRight w:val="0"/>
          <w:marTop w:val="0"/>
          <w:marBottom w:val="0"/>
          <w:divBdr>
            <w:top w:val="none" w:sz="0" w:space="0" w:color="auto"/>
            <w:left w:val="none" w:sz="0" w:space="0" w:color="auto"/>
            <w:bottom w:val="none" w:sz="0" w:space="0" w:color="auto"/>
            <w:right w:val="none" w:sz="0" w:space="0" w:color="auto"/>
          </w:divBdr>
        </w:div>
        <w:div w:id="1236084596">
          <w:marLeft w:val="480"/>
          <w:marRight w:val="0"/>
          <w:marTop w:val="0"/>
          <w:marBottom w:val="0"/>
          <w:divBdr>
            <w:top w:val="none" w:sz="0" w:space="0" w:color="auto"/>
            <w:left w:val="none" w:sz="0" w:space="0" w:color="auto"/>
            <w:bottom w:val="none" w:sz="0" w:space="0" w:color="auto"/>
            <w:right w:val="none" w:sz="0" w:space="0" w:color="auto"/>
          </w:divBdr>
        </w:div>
        <w:div w:id="1253778212">
          <w:marLeft w:val="480"/>
          <w:marRight w:val="0"/>
          <w:marTop w:val="0"/>
          <w:marBottom w:val="0"/>
          <w:divBdr>
            <w:top w:val="none" w:sz="0" w:space="0" w:color="auto"/>
            <w:left w:val="none" w:sz="0" w:space="0" w:color="auto"/>
            <w:bottom w:val="none" w:sz="0" w:space="0" w:color="auto"/>
            <w:right w:val="none" w:sz="0" w:space="0" w:color="auto"/>
          </w:divBdr>
        </w:div>
        <w:div w:id="1260287888">
          <w:marLeft w:val="480"/>
          <w:marRight w:val="0"/>
          <w:marTop w:val="0"/>
          <w:marBottom w:val="0"/>
          <w:divBdr>
            <w:top w:val="none" w:sz="0" w:space="0" w:color="auto"/>
            <w:left w:val="none" w:sz="0" w:space="0" w:color="auto"/>
            <w:bottom w:val="none" w:sz="0" w:space="0" w:color="auto"/>
            <w:right w:val="none" w:sz="0" w:space="0" w:color="auto"/>
          </w:divBdr>
        </w:div>
        <w:div w:id="1308164329">
          <w:marLeft w:val="480"/>
          <w:marRight w:val="0"/>
          <w:marTop w:val="0"/>
          <w:marBottom w:val="0"/>
          <w:divBdr>
            <w:top w:val="none" w:sz="0" w:space="0" w:color="auto"/>
            <w:left w:val="none" w:sz="0" w:space="0" w:color="auto"/>
            <w:bottom w:val="none" w:sz="0" w:space="0" w:color="auto"/>
            <w:right w:val="none" w:sz="0" w:space="0" w:color="auto"/>
          </w:divBdr>
        </w:div>
        <w:div w:id="1316912608">
          <w:marLeft w:val="480"/>
          <w:marRight w:val="0"/>
          <w:marTop w:val="0"/>
          <w:marBottom w:val="0"/>
          <w:divBdr>
            <w:top w:val="none" w:sz="0" w:space="0" w:color="auto"/>
            <w:left w:val="none" w:sz="0" w:space="0" w:color="auto"/>
            <w:bottom w:val="none" w:sz="0" w:space="0" w:color="auto"/>
            <w:right w:val="none" w:sz="0" w:space="0" w:color="auto"/>
          </w:divBdr>
        </w:div>
        <w:div w:id="1340038394">
          <w:marLeft w:val="480"/>
          <w:marRight w:val="0"/>
          <w:marTop w:val="0"/>
          <w:marBottom w:val="0"/>
          <w:divBdr>
            <w:top w:val="none" w:sz="0" w:space="0" w:color="auto"/>
            <w:left w:val="none" w:sz="0" w:space="0" w:color="auto"/>
            <w:bottom w:val="none" w:sz="0" w:space="0" w:color="auto"/>
            <w:right w:val="none" w:sz="0" w:space="0" w:color="auto"/>
          </w:divBdr>
        </w:div>
        <w:div w:id="1372145552">
          <w:marLeft w:val="480"/>
          <w:marRight w:val="0"/>
          <w:marTop w:val="0"/>
          <w:marBottom w:val="0"/>
          <w:divBdr>
            <w:top w:val="none" w:sz="0" w:space="0" w:color="auto"/>
            <w:left w:val="none" w:sz="0" w:space="0" w:color="auto"/>
            <w:bottom w:val="none" w:sz="0" w:space="0" w:color="auto"/>
            <w:right w:val="none" w:sz="0" w:space="0" w:color="auto"/>
          </w:divBdr>
        </w:div>
        <w:div w:id="1436822133">
          <w:marLeft w:val="480"/>
          <w:marRight w:val="0"/>
          <w:marTop w:val="0"/>
          <w:marBottom w:val="0"/>
          <w:divBdr>
            <w:top w:val="none" w:sz="0" w:space="0" w:color="auto"/>
            <w:left w:val="none" w:sz="0" w:space="0" w:color="auto"/>
            <w:bottom w:val="none" w:sz="0" w:space="0" w:color="auto"/>
            <w:right w:val="none" w:sz="0" w:space="0" w:color="auto"/>
          </w:divBdr>
        </w:div>
        <w:div w:id="1437167361">
          <w:marLeft w:val="480"/>
          <w:marRight w:val="0"/>
          <w:marTop w:val="0"/>
          <w:marBottom w:val="0"/>
          <w:divBdr>
            <w:top w:val="none" w:sz="0" w:space="0" w:color="auto"/>
            <w:left w:val="none" w:sz="0" w:space="0" w:color="auto"/>
            <w:bottom w:val="none" w:sz="0" w:space="0" w:color="auto"/>
            <w:right w:val="none" w:sz="0" w:space="0" w:color="auto"/>
          </w:divBdr>
        </w:div>
        <w:div w:id="1454523665">
          <w:marLeft w:val="480"/>
          <w:marRight w:val="0"/>
          <w:marTop w:val="0"/>
          <w:marBottom w:val="0"/>
          <w:divBdr>
            <w:top w:val="none" w:sz="0" w:space="0" w:color="auto"/>
            <w:left w:val="none" w:sz="0" w:space="0" w:color="auto"/>
            <w:bottom w:val="none" w:sz="0" w:space="0" w:color="auto"/>
            <w:right w:val="none" w:sz="0" w:space="0" w:color="auto"/>
          </w:divBdr>
        </w:div>
        <w:div w:id="1472403623">
          <w:marLeft w:val="480"/>
          <w:marRight w:val="0"/>
          <w:marTop w:val="0"/>
          <w:marBottom w:val="0"/>
          <w:divBdr>
            <w:top w:val="none" w:sz="0" w:space="0" w:color="auto"/>
            <w:left w:val="none" w:sz="0" w:space="0" w:color="auto"/>
            <w:bottom w:val="none" w:sz="0" w:space="0" w:color="auto"/>
            <w:right w:val="none" w:sz="0" w:space="0" w:color="auto"/>
          </w:divBdr>
        </w:div>
        <w:div w:id="1498768371">
          <w:marLeft w:val="480"/>
          <w:marRight w:val="0"/>
          <w:marTop w:val="0"/>
          <w:marBottom w:val="0"/>
          <w:divBdr>
            <w:top w:val="none" w:sz="0" w:space="0" w:color="auto"/>
            <w:left w:val="none" w:sz="0" w:space="0" w:color="auto"/>
            <w:bottom w:val="none" w:sz="0" w:space="0" w:color="auto"/>
            <w:right w:val="none" w:sz="0" w:space="0" w:color="auto"/>
          </w:divBdr>
        </w:div>
        <w:div w:id="1549877134">
          <w:marLeft w:val="480"/>
          <w:marRight w:val="0"/>
          <w:marTop w:val="0"/>
          <w:marBottom w:val="0"/>
          <w:divBdr>
            <w:top w:val="none" w:sz="0" w:space="0" w:color="auto"/>
            <w:left w:val="none" w:sz="0" w:space="0" w:color="auto"/>
            <w:bottom w:val="none" w:sz="0" w:space="0" w:color="auto"/>
            <w:right w:val="none" w:sz="0" w:space="0" w:color="auto"/>
          </w:divBdr>
        </w:div>
        <w:div w:id="1597905014">
          <w:marLeft w:val="480"/>
          <w:marRight w:val="0"/>
          <w:marTop w:val="0"/>
          <w:marBottom w:val="0"/>
          <w:divBdr>
            <w:top w:val="none" w:sz="0" w:space="0" w:color="auto"/>
            <w:left w:val="none" w:sz="0" w:space="0" w:color="auto"/>
            <w:bottom w:val="none" w:sz="0" w:space="0" w:color="auto"/>
            <w:right w:val="none" w:sz="0" w:space="0" w:color="auto"/>
          </w:divBdr>
        </w:div>
        <w:div w:id="1628848826">
          <w:marLeft w:val="480"/>
          <w:marRight w:val="0"/>
          <w:marTop w:val="0"/>
          <w:marBottom w:val="0"/>
          <w:divBdr>
            <w:top w:val="none" w:sz="0" w:space="0" w:color="auto"/>
            <w:left w:val="none" w:sz="0" w:space="0" w:color="auto"/>
            <w:bottom w:val="none" w:sz="0" w:space="0" w:color="auto"/>
            <w:right w:val="none" w:sz="0" w:space="0" w:color="auto"/>
          </w:divBdr>
        </w:div>
        <w:div w:id="1652635975">
          <w:marLeft w:val="480"/>
          <w:marRight w:val="0"/>
          <w:marTop w:val="0"/>
          <w:marBottom w:val="0"/>
          <w:divBdr>
            <w:top w:val="none" w:sz="0" w:space="0" w:color="auto"/>
            <w:left w:val="none" w:sz="0" w:space="0" w:color="auto"/>
            <w:bottom w:val="none" w:sz="0" w:space="0" w:color="auto"/>
            <w:right w:val="none" w:sz="0" w:space="0" w:color="auto"/>
          </w:divBdr>
        </w:div>
        <w:div w:id="1665744077">
          <w:marLeft w:val="480"/>
          <w:marRight w:val="0"/>
          <w:marTop w:val="0"/>
          <w:marBottom w:val="0"/>
          <w:divBdr>
            <w:top w:val="none" w:sz="0" w:space="0" w:color="auto"/>
            <w:left w:val="none" w:sz="0" w:space="0" w:color="auto"/>
            <w:bottom w:val="none" w:sz="0" w:space="0" w:color="auto"/>
            <w:right w:val="none" w:sz="0" w:space="0" w:color="auto"/>
          </w:divBdr>
        </w:div>
        <w:div w:id="1666713057">
          <w:marLeft w:val="480"/>
          <w:marRight w:val="0"/>
          <w:marTop w:val="0"/>
          <w:marBottom w:val="0"/>
          <w:divBdr>
            <w:top w:val="none" w:sz="0" w:space="0" w:color="auto"/>
            <w:left w:val="none" w:sz="0" w:space="0" w:color="auto"/>
            <w:bottom w:val="none" w:sz="0" w:space="0" w:color="auto"/>
            <w:right w:val="none" w:sz="0" w:space="0" w:color="auto"/>
          </w:divBdr>
        </w:div>
        <w:div w:id="1666980045">
          <w:marLeft w:val="480"/>
          <w:marRight w:val="0"/>
          <w:marTop w:val="0"/>
          <w:marBottom w:val="0"/>
          <w:divBdr>
            <w:top w:val="none" w:sz="0" w:space="0" w:color="auto"/>
            <w:left w:val="none" w:sz="0" w:space="0" w:color="auto"/>
            <w:bottom w:val="none" w:sz="0" w:space="0" w:color="auto"/>
            <w:right w:val="none" w:sz="0" w:space="0" w:color="auto"/>
          </w:divBdr>
        </w:div>
        <w:div w:id="1669795806">
          <w:marLeft w:val="480"/>
          <w:marRight w:val="0"/>
          <w:marTop w:val="0"/>
          <w:marBottom w:val="0"/>
          <w:divBdr>
            <w:top w:val="none" w:sz="0" w:space="0" w:color="auto"/>
            <w:left w:val="none" w:sz="0" w:space="0" w:color="auto"/>
            <w:bottom w:val="none" w:sz="0" w:space="0" w:color="auto"/>
            <w:right w:val="none" w:sz="0" w:space="0" w:color="auto"/>
          </w:divBdr>
        </w:div>
        <w:div w:id="1670017672">
          <w:marLeft w:val="480"/>
          <w:marRight w:val="0"/>
          <w:marTop w:val="0"/>
          <w:marBottom w:val="0"/>
          <w:divBdr>
            <w:top w:val="none" w:sz="0" w:space="0" w:color="auto"/>
            <w:left w:val="none" w:sz="0" w:space="0" w:color="auto"/>
            <w:bottom w:val="none" w:sz="0" w:space="0" w:color="auto"/>
            <w:right w:val="none" w:sz="0" w:space="0" w:color="auto"/>
          </w:divBdr>
        </w:div>
        <w:div w:id="1677878767">
          <w:marLeft w:val="480"/>
          <w:marRight w:val="0"/>
          <w:marTop w:val="0"/>
          <w:marBottom w:val="0"/>
          <w:divBdr>
            <w:top w:val="none" w:sz="0" w:space="0" w:color="auto"/>
            <w:left w:val="none" w:sz="0" w:space="0" w:color="auto"/>
            <w:bottom w:val="none" w:sz="0" w:space="0" w:color="auto"/>
            <w:right w:val="none" w:sz="0" w:space="0" w:color="auto"/>
          </w:divBdr>
        </w:div>
        <w:div w:id="1762874649">
          <w:marLeft w:val="480"/>
          <w:marRight w:val="0"/>
          <w:marTop w:val="0"/>
          <w:marBottom w:val="0"/>
          <w:divBdr>
            <w:top w:val="none" w:sz="0" w:space="0" w:color="auto"/>
            <w:left w:val="none" w:sz="0" w:space="0" w:color="auto"/>
            <w:bottom w:val="none" w:sz="0" w:space="0" w:color="auto"/>
            <w:right w:val="none" w:sz="0" w:space="0" w:color="auto"/>
          </w:divBdr>
        </w:div>
        <w:div w:id="1778406040">
          <w:marLeft w:val="480"/>
          <w:marRight w:val="0"/>
          <w:marTop w:val="0"/>
          <w:marBottom w:val="0"/>
          <w:divBdr>
            <w:top w:val="none" w:sz="0" w:space="0" w:color="auto"/>
            <w:left w:val="none" w:sz="0" w:space="0" w:color="auto"/>
            <w:bottom w:val="none" w:sz="0" w:space="0" w:color="auto"/>
            <w:right w:val="none" w:sz="0" w:space="0" w:color="auto"/>
          </w:divBdr>
        </w:div>
        <w:div w:id="1796945409">
          <w:marLeft w:val="480"/>
          <w:marRight w:val="0"/>
          <w:marTop w:val="0"/>
          <w:marBottom w:val="0"/>
          <w:divBdr>
            <w:top w:val="none" w:sz="0" w:space="0" w:color="auto"/>
            <w:left w:val="none" w:sz="0" w:space="0" w:color="auto"/>
            <w:bottom w:val="none" w:sz="0" w:space="0" w:color="auto"/>
            <w:right w:val="none" w:sz="0" w:space="0" w:color="auto"/>
          </w:divBdr>
        </w:div>
        <w:div w:id="1797528324">
          <w:marLeft w:val="480"/>
          <w:marRight w:val="0"/>
          <w:marTop w:val="0"/>
          <w:marBottom w:val="0"/>
          <w:divBdr>
            <w:top w:val="none" w:sz="0" w:space="0" w:color="auto"/>
            <w:left w:val="none" w:sz="0" w:space="0" w:color="auto"/>
            <w:bottom w:val="none" w:sz="0" w:space="0" w:color="auto"/>
            <w:right w:val="none" w:sz="0" w:space="0" w:color="auto"/>
          </w:divBdr>
        </w:div>
        <w:div w:id="1806269259">
          <w:marLeft w:val="480"/>
          <w:marRight w:val="0"/>
          <w:marTop w:val="0"/>
          <w:marBottom w:val="0"/>
          <w:divBdr>
            <w:top w:val="none" w:sz="0" w:space="0" w:color="auto"/>
            <w:left w:val="none" w:sz="0" w:space="0" w:color="auto"/>
            <w:bottom w:val="none" w:sz="0" w:space="0" w:color="auto"/>
            <w:right w:val="none" w:sz="0" w:space="0" w:color="auto"/>
          </w:divBdr>
        </w:div>
        <w:div w:id="1810630910">
          <w:marLeft w:val="480"/>
          <w:marRight w:val="0"/>
          <w:marTop w:val="0"/>
          <w:marBottom w:val="0"/>
          <w:divBdr>
            <w:top w:val="none" w:sz="0" w:space="0" w:color="auto"/>
            <w:left w:val="none" w:sz="0" w:space="0" w:color="auto"/>
            <w:bottom w:val="none" w:sz="0" w:space="0" w:color="auto"/>
            <w:right w:val="none" w:sz="0" w:space="0" w:color="auto"/>
          </w:divBdr>
        </w:div>
        <w:div w:id="1832484187">
          <w:marLeft w:val="480"/>
          <w:marRight w:val="0"/>
          <w:marTop w:val="0"/>
          <w:marBottom w:val="0"/>
          <w:divBdr>
            <w:top w:val="none" w:sz="0" w:space="0" w:color="auto"/>
            <w:left w:val="none" w:sz="0" w:space="0" w:color="auto"/>
            <w:bottom w:val="none" w:sz="0" w:space="0" w:color="auto"/>
            <w:right w:val="none" w:sz="0" w:space="0" w:color="auto"/>
          </w:divBdr>
        </w:div>
        <w:div w:id="1840803572">
          <w:marLeft w:val="480"/>
          <w:marRight w:val="0"/>
          <w:marTop w:val="0"/>
          <w:marBottom w:val="0"/>
          <w:divBdr>
            <w:top w:val="none" w:sz="0" w:space="0" w:color="auto"/>
            <w:left w:val="none" w:sz="0" w:space="0" w:color="auto"/>
            <w:bottom w:val="none" w:sz="0" w:space="0" w:color="auto"/>
            <w:right w:val="none" w:sz="0" w:space="0" w:color="auto"/>
          </w:divBdr>
        </w:div>
        <w:div w:id="1880707443">
          <w:marLeft w:val="480"/>
          <w:marRight w:val="0"/>
          <w:marTop w:val="0"/>
          <w:marBottom w:val="0"/>
          <w:divBdr>
            <w:top w:val="none" w:sz="0" w:space="0" w:color="auto"/>
            <w:left w:val="none" w:sz="0" w:space="0" w:color="auto"/>
            <w:bottom w:val="none" w:sz="0" w:space="0" w:color="auto"/>
            <w:right w:val="none" w:sz="0" w:space="0" w:color="auto"/>
          </w:divBdr>
        </w:div>
        <w:div w:id="1896044330">
          <w:marLeft w:val="480"/>
          <w:marRight w:val="0"/>
          <w:marTop w:val="0"/>
          <w:marBottom w:val="0"/>
          <w:divBdr>
            <w:top w:val="none" w:sz="0" w:space="0" w:color="auto"/>
            <w:left w:val="none" w:sz="0" w:space="0" w:color="auto"/>
            <w:bottom w:val="none" w:sz="0" w:space="0" w:color="auto"/>
            <w:right w:val="none" w:sz="0" w:space="0" w:color="auto"/>
          </w:divBdr>
        </w:div>
        <w:div w:id="1936405381">
          <w:marLeft w:val="480"/>
          <w:marRight w:val="0"/>
          <w:marTop w:val="0"/>
          <w:marBottom w:val="0"/>
          <w:divBdr>
            <w:top w:val="none" w:sz="0" w:space="0" w:color="auto"/>
            <w:left w:val="none" w:sz="0" w:space="0" w:color="auto"/>
            <w:bottom w:val="none" w:sz="0" w:space="0" w:color="auto"/>
            <w:right w:val="none" w:sz="0" w:space="0" w:color="auto"/>
          </w:divBdr>
        </w:div>
        <w:div w:id="1945724722">
          <w:marLeft w:val="480"/>
          <w:marRight w:val="0"/>
          <w:marTop w:val="0"/>
          <w:marBottom w:val="0"/>
          <w:divBdr>
            <w:top w:val="none" w:sz="0" w:space="0" w:color="auto"/>
            <w:left w:val="none" w:sz="0" w:space="0" w:color="auto"/>
            <w:bottom w:val="none" w:sz="0" w:space="0" w:color="auto"/>
            <w:right w:val="none" w:sz="0" w:space="0" w:color="auto"/>
          </w:divBdr>
        </w:div>
        <w:div w:id="1959214102">
          <w:marLeft w:val="480"/>
          <w:marRight w:val="0"/>
          <w:marTop w:val="0"/>
          <w:marBottom w:val="0"/>
          <w:divBdr>
            <w:top w:val="none" w:sz="0" w:space="0" w:color="auto"/>
            <w:left w:val="none" w:sz="0" w:space="0" w:color="auto"/>
            <w:bottom w:val="none" w:sz="0" w:space="0" w:color="auto"/>
            <w:right w:val="none" w:sz="0" w:space="0" w:color="auto"/>
          </w:divBdr>
        </w:div>
        <w:div w:id="2008972092">
          <w:marLeft w:val="480"/>
          <w:marRight w:val="0"/>
          <w:marTop w:val="0"/>
          <w:marBottom w:val="0"/>
          <w:divBdr>
            <w:top w:val="none" w:sz="0" w:space="0" w:color="auto"/>
            <w:left w:val="none" w:sz="0" w:space="0" w:color="auto"/>
            <w:bottom w:val="none" w:sz="0" w:space="0" w:color="auto"/>
            <w:right w:val="none" w:sz="0" w:space="0" w:color="auto"/>
          </w:divBdr>
        </w:div>
        <w:div w:id="2066559609">
          <w:marLeft w:val="480"/>
          <w:marRight w:val="0"/>
          <w:marTop w:val="0"/>
          <w:marBottom w:val="0"/>
          <w:divBdr>
            <w:top w:val="none" w:sz="0" w:space="0" w:color="auto"/>
            <w:left w:val="none" w:sz="0" w:space="0" w:color="auto"/>
            <w:bottom w:val="none" w:sz="0" w:space="0" w:color="auto"/>
            <w:right w:val="none" w:sz="0" w:space="0" w:color="auto"/>
          </w:divBdr>
        </w:div>
        <w:div w:id="2082630362">
          <w:marLeft w:val="480"/>
          <w:marRight w:val="0"/>
          <w:marTop w:val="0"/>
          <w:marBottom w:val="0"/>
          <w:divBdr>
            <w:top w:val="none" w:sz="0" w:space="0" w:color="auto"/>
            <w:left w:val="none" w:sz="0" w:space="0" w:color="auto"/>
            <w:bottom w:val="none" w:sz="0" w:space="0" w:color="auto"/>
            <w:right w:val="none" w:sz="0" w:space="0" w:color="auto"/>
          </w:divBdr>
        </w:div>
        <w:div w:id="2103914347">
          <w:marLeft w:val="480"/>
          <w:marRight w:val="0"/>
          <w:marTop w:val="0"/>
          <w:marBottom w:val="0"/>
          <w:divBdr>
            <w:top w:val="none" w:sz="0" w:space="0" w:color="auto"/>
            <w:left w:val="none" w:sz="0" w:space="0" w:color="auto"/>
            <w:bottom w:val="none" w:sz="0" w:space="0" w:color="auto"/>
            <w:right w:val="none" w:sz="0" w:space="0" w:color="auto"/>
          </w:divBdr>
        </w:div>
      </w:divsChild>
    </w:div>
    <w:div w:id="82579279">
      <w:bodyDiv w:val="1"/>
      <w:marLeft w:val="0"/>
      <w:marRight w:val="0"/>
      <w:marTop w:val="0"/>
      <w:marBottom w:val="0"/>
      <w:divBdr>
        <w:top w:val="none" w:sz="0" w:space="0" w:color="auto"/>
        <w:left w:val="none" w:sz="0" w:space="0" w:color="auto"/>
        <w:bottom w:val="none" w:sz="0" w:space="0" w:color="auto"/>
        <w:right w:val="none" w:sz="0" w:space="0" w:color="auto"/>
      </w:divBdr>
    </w:div>
    <w:div w:id="82650503">
      <w:bodyDiv w:val="1"/>
      <w:marLeft w:val="0"/>
      <w:marRight w:val="0"/>
      <w:marTop w:val="0"/>
      <w:marBottom w:val="0"/>
      <w:divBdr>
        <w:top w:val="none" w:sz="0" w:space="0" w:color="auto"/>
        <w:left w:val="none" w:sz="0" w:space="0" w:color="auto"/>
        <w:bottom w:val="none" w:sz="0" w:space="0" w:color="auto"/>
        <w:right w:val="none" w:sz="0" w:space="0" w:color="auto"/>
      </w:divBdr>
    </w:div>
    <w:div w:id="82920173">
      <w:bodyDiv w:val="1"/>
      <w:marLeft w:val="0"/>
      <w:marRight w:val="0"/>
      <w:marTop w:val="0"/>
      <w:marBottom w:val="0"/>
      <w:divBdr>
        <w:top w:val="none" w:sz="0" w:space="0" w:color="auto"/>
        <w:left w:val="none" w:sz="0" w:space="0" w:color="auto"/>
        <w:bottom w:val="none" w:sz="0" w:space="0" w:color="auto"/>
        <w:right w:val="none" w:sz="0" w:space="0" w:color="auto"/>
      </w:divBdr>
    </w:div>
    <w:div w:id="85352388">
      <w:bodyDiv w:val="1"/>
      <w:marLeft w:val="0"/>
      <w:marRight w:val="0"/>
      <w:marTop w:val="0"/>
      <w:marBottom w:val="0"/>
      <w:divBdr>
        <w:top w:val="none" w:sz="0" w:space="0" w:color="auto"/>
        <w:left w:val="none" w:sz="0" w:space="0" w:color="auto"/>
        <w:bottom w:val="none" w:sz="0" w:space="0" w:color="auto"/>
        <w:right w:val="none" w:sz="0" w:space="0" w:color="auto"/>
      </w:divBdr>
    </w:div>
    <w:div w:id="85808025">
      <w:bodyDiv w:val="1"/>
      <w:marLeft w:val="0"/>
      <w:marRight w:val="0"/>
      <w:marTop w:val="0"/>
      <w:marBottom w:val="0"/>
      <w:divBdr>
        <w:top w:val="none" w:sz="0" w:space="0" w:color="auto"/>
        <w:left w:val="none" w:sz="0" w:space="0" w:color="auto"/>
        <w:bottom w:val="none" w:sz="0" w:space="0" w:color="auto"/>
        <w:right w:val="none" w:sz="0" w:space="0" w:color="auto"/>
      </w:divBdr>
    </w:div>
    <w:div w:id="86003879">
      <w:bodyDiv w:val="1"/>
      <w:marLeft w:val="0"/>
      <w:marRight w:val="0"/>
      <w:marTop w:val="0"/>
      <w:marBottom w:val="0"/>
      <w:divBdr>
        <w:top w:val="none" w:sz="0" w:space="0" w:color="auto"/>
        <w:left w:val="none" w:sz="0" w:space="0" w:color="auto"/>
        <w:bottom w:val="none" w:sz="0" w:space="0" w:color="auto"/>
        <w:right w:val="none" w:sz="0" w:space="0" w:color="auto"/>
      </w:divBdr>
    </w:div>
    <w:div w:id="86507967">
      <w:bodyDiv w:val="1"/>
      <w:marLeft w:val="0"/>
      <w:marRight w:val="0"/>
      <w:marTop w:val="0"/>
      <w:marBottom w:val="0"/>
      <w:divBdr>
        <w:top w:val="none" w:sz="0" w:space="0" w:color="auto"/>
        <w:left w:val="none" w:sz="0" w:space="0" w:color="auto"/>
        <w:bottom w:val="none" w:sz="0" w:space="0" w:color="auto"/>
        <w:right w:val="none" w:sz="0" w:space="0" w:color="auto"/>
      </w:divBdr>
    </w:div>
    <w:div w:id="87318001">
      <w:bodyDiv w:val="1"/>
      <w:marLeft w:val="0"/>
      <w:marRight w:val="0"/>
      <w:marTop w:val="0"/>
      <w:marBottom w:val="0"/>
      <w:divBdr>
        <w:top w:val="none" w:sz="0" w:space="0" w:color="auto"/>
        <w:left w:val="none" w:sz="0" w:space="0" w:color="auto"/>
        <w:bottom w:val="none" w:sz="0" w:space="0" w:color="auto"/>
        <w:right w:val="none" w:sz="0" w:space="0" w:color="auto"/>
      </w:divBdr>
    </w:div>
    <w:div w:id="87821289">
      <w:bodyDiv w:val="1"/>
      <w:marLeft w:val="0"/>
      <w:marRight w:val="0"/>
      <w:marTop w:val="0"/>
      <w:marBottom w:val="0"/>
      <w:divBdr>
        <w:top w:val="none" w:sz="0" w:space="0" w:color="auto"/>
        <w:left w:val="none" w:sz="0" w:space="0" w:color="auto"/>
        <w:bottom w:val="none" w:sz="0" w:space="0" w:color="auto"/>
        <w:right w:val="none" w:sz="0" w:space="0" w:color="auto"/>
      </w:divBdr>
    </w:div>
    <w:div w:id="88157274">
      <w:bodyDiv w:val="1"/>
      <w:marLeft w:val="0"/>
      <w:marRight w:val="0"/>
      <w:marTop w:val="0"/>
      <w:marBottom w:val="0"/>
      <w:divBdr>
        <w:top w:val="none" w:sz="0" w:space="0" w:color="auto"/>
        <w:left w:val="none" w:sz="0" w:space="0" w:color="auto"/>
        <w:bottom w:val="none" w:sz="0" w:space="0" w:color="auto"/>
        <w:right w:val="none" w:sz="0" w:space="0" w:color="auto"/>
      </w:divBdr>
    </w:div>
    <w:div w:id="88432930">
      <w:bodyDiv w:val="1"/>
      <w:marLeft w:val="0"/>
      <w:marRight w:val="0"/>
      <w:marTop w:val="0"/>
      <w:marBottom w:val="0"/>
      <w:divBdr>
        <w:top w:val="none" w:sz="0" w:space="0" w:color="auto"/>
        <w:left w:val="none" w:sz="0" w:space="0" w:color="auto"/>
        <w:bottom w:val="none" w:sz="0" w:space="0" w:color="auto"/>
        <w:right w:val="none" w:sz="0" w:space="0" w:color="auto"/>
      </w:divBdr>
    </w:div>
    <w:div w:id="88501897">
      <w:bodyDiv w:val="1"/>
      <w:marLeft w:val="0"/>
      <w:marRight w:val="0"/>
      <w:marTop w:val="0"/>
      <w:marBottom w:val="0"/>
      <w:divBdr>
        <w:top w:val="none" w:sz="0" w:space="0" w:color="auto"/>
        <w:left w:val="none" w:sz="0" w:space="0" w:color="auto"/>
        <w:bottom w:val="none" w:sz="0" w:space="0" w:color="auto"/>
        <w:right w:val="none" w:sz="0" w:space="0" w:color="auto"/>
      </w:divBdr>
    </w:div>
    <w:div w:id="89007045">
      <w:bodyDiv w:val="1"/>
      <w:marLeft w:val="0"/>
      <w:marRight w:val="0"/>
      <w:marTop w:val="0"/>
      <w:marBottom w:val="0"/>
      <w:divBdr>
        <w:top w:val="none" w:sz="0" w:space="0" w:color="auto"/>
        <w:left w:val="none" w:sz="0" w:space="0" w:color="auto"/>
        <w:bottom w:val="none" w:sz="0" w:space="0" w:color="auto"/>
        <w:right w:val="none" w:sz="0" w:space="0" w:color="auto"/>
      </w:divBdr>
    </w:div>
    <w:div w:id="90394096">
      <w:bodyDiv w:val="1"/>
      <w:marLeft w:val="0"/>
      <w:marRight w:val="0"/>
      <w:marTop w:val="0"/>
      <w:marBottom w:val="0"/>
      <w:divBdr>
        <w:top w:val="none" w:sz="0" w:space="0" w:color="auto"/>
        <w:left w:val="none" w:sz="0" w:space="0" w:color="auto"/>
        <w:bottom w:val="none" w:sz="0" w:space="0" w:color="auto"/>
        <w:right w:val="none" w:sz="0" w:space="0" w:color="auto"/>
      </w:divBdr>
    </w:div>
    <w:div w:id="91124440">
      <w:bodyDiv w:val="1"/>
      <w:marLeft w:val="0"/>
      <w:marRight w:val="0"/>
      <w:marTop w:val="0"/>
      <w:marBottom w:val="0"/>
      <w:divBdr>
        <w:top w:val="none" w:sz="0" w:space="0" w:color="auto"/>
        <w:left w:val="none" w:sz="0" w:space="0" w:color="auto"/>
        <w:bottom w:val="none" w:sz="0" w:space="0" w:color="auto"/>
        <w:right w:val="none" w:sz="0" w:space="0" w:color="auto"/>
      </w:divBdr>
    </w:div>
    <w:div w:id="91708438">
      <w:bodyDiv w:val="1"/>
      <w:marLeft w:val="0"/>
      <w:marRight w:val="0"/>
      <w:marTop w:val="0"/>
      <w:marBottom w:val="0"/>
      <w:divBdr>
        <w:top w:val="none" w:sz="0" w:space="0" w:color="auto"/>
        <w:left w:val="none" w:sz="0" w:space="0" w:color="auto"/>
        <w:bottom w:val="none" w:sz="0" w:space="0" w:color="auto"/>
        <w:right w:val="none" w:sz="0" w:space="0" w:color="auto"/>
      </w:divBdr>
    </w:div>
    <w:div w:id="91827190">
      <w:bodyDiv w:val="1"/>
      <w:marLeft w:val="0"/>
      <w:marRight w:val="0"/>
      <w:marTop w:val="0"/>
      <w:marBottom w:val="0"/>
      <w:divBdr>
        <w:top w:val="none" w:sz="0" w:space="0" w:color="auto"/>
        <w:left w:val="none" w:sz="0" w:space="0" w:color="auto"/>
        <w:bottom w:val="none" w:sz="0" w:space="0" w:color="auto"/>
        <w:right w:val="none" w:sz="0" w:space="0" w:color="auto"/>
      </w:divBdr>
    </w:div>
    <w:div w:id="92437920">
      <w:bodyDiv w:val="1"/>
      <w:marLeft w:val="0"/>
      <w:marRight w:val="0"/>
      <w:marTop w:val="0"/>
      <w:marBottom w:val="0"/>
      <w:divBdr>
        <w:top w:val="none" w:sz="0" w:space="0" w:color="auto"/>
        <w:left w:val="none" w:sz="0" w:space="0" w:color="auto"/>
        <w:bottom w:val="none" w:sz="0" w:space="0" w:color="auto"/>
        <w:right w:val="none" w:sz="0" w:space="0" w:color="auto"/>
      </w:divBdr>
    </w:div>
    <w:div w:id="93330176">
      <w:bodyDiv w:val="1"/>
      <w:marLeft w:val="0"/>
      <w:marRight w:val="0"/>
      <w:marTop w:val="0"/>
      <w:marBottom w:val="0"/>
      <w:divBdr>
        <w:top w:val="none" w:sz="0" w:space="0" w:color="auto"/>
        <w:left w:val="none" w:sz="0" w:space="0" w:color="auto"/>
        <w:bottom w:val="none" w:sz="0" w:space="0" w:color="auto"/>
        <w:right w:val="none" w:sz="0" w:space="0" w:color="auto"/>
      </w:divBdr>
    </w:div>
    <w:div w:id="93862332">
      <w:bodyDiv w:val="1"/>
      <w:marLeft w:val="0"/>
      <w:marRight w:val="0"/>
      <w:marTop w:val="0"/>
      <w:marBottom w:val="0"/>
      <w:divBdr>
        <w:top w:val="none" w:sz="0" w:space="0" w:color="auto"/>
        <w:left w:val="none" w:sz="0" w:space="0" w:color="auto"/>
        <w:bottom w:val="none" w:sz="0" w:space="0" w:color="auto"/>
        <w:right w:val="none" w:sz="0" w:space="0" w:color="auto"/>
      </w:divBdr>
    </w:div>
    <w:div w:id="94401175">
      <w:bodyDiv w:val="1"/>
      <w:marLeft w:val="0"/>
      <w:marRight w:val="0"/>
      <w:marTop w:val="0"/>
      <w:marBottom w:val="0"/>
      <w:divBdr>
        <w:top w:val="none" w:sz="0" w:space="0" w:color="auto"/>
        <w:left w:val="none" w:sz="0" w:space="0" w:color="auto"/>
        <w:bottom w:val="none" w:sz="0" w:space="0" w:color="auto"/>
        <w:right w:val="none" w:sz="0" w:space="0" w:color="auto"/>
      </w:divBdr>
    </w:div>
    <w:div w:id="96799099">
      <w:bodyDiv w:val="1"/>
      <w:marLeft w:val="0"/>
      <w:marRight w:val="0"/>
      <w:marTop w:val="0"/>
      <w:marBottom w:val="0"/>
      <w:divBdr>
        <w:top w:val="none" w:sz="0" w:space="0" w:color="auto"/>
        <w:left w:val="none" w:sz="0" w:space="0" w:color="auto"/>
        <w:bottom w:val="none" w:sz="0" w:space="0" w:color="auto"/>
        <w:right w:val="none" w:sz="0" w:space="0" w:color="auto"/>
      </w:divBdr>
    </w:div>
    <w:div w:id="97414726">
      <w:bodyDiv w:val="1"/>
      <w:marLeft w:val="0"/>
      <w:marRight w:val="0"/>
      <w:marTop w:val="0"/>
      <w:marBottom w:val="0"/>
      <w:divBdr>
        <w:top w:val="none" w:sz="0" w:space="0" w:color="auto"/>
        <w:left w:val="none" w:sz="0" w:space="0" w:color="auto"/>
        <w:bottom w:val="none" w:sz="0" w:space="0" w:color="auto"/>
        <w:right w:val="none" w:sz="0" w:space="0" w:color="auto"/>
      </w:divBdr>
    </w:div>
    <w:div w:id="98138627">
      <w:bodyDiv w:val="1"/>
      <w:marLeft w:val="0"/>
      <w:marRight w:val="0"/>
      <w:marTop w:val="0"/>
      <w:marBottom w:val="0"/>
      <w:divBdr>
        <w:top w:val="none" w:sz="0" w:space="0" w:color="auto"/>
        <w:left w:val="none" w:sz="0" w:space="0" w:color="auto"/>
        <w:bottom w:val="none" w:sz="0" w:space="0" w:color="auto"/>
        <w:right w:val="none" w:sz="0" w:space="0" w:color="auto"/>
      </w:divBdr>
    </w:div>
    <w:div w:id="98524600">
      <w:bodyDiv w:val="1"/>
      <w:marLeft w:val="0"/>
      <w:marRight w:val="0"/>
      <w:marTop w:val="0"/>
      <w:marBottom w:val="0"/>
      <w:divBdr>
        <w:top w:val="none" w:sz="0" w:space="0" w:color="auto"/>
        <w:left w:val="none" w:sz="0" w:space="0" w:color="auto"/>
        <w:bottom w:val="none" w:sz="0" w:space="0" w:color="auto"/>
        <w:right w:val="none" w:sz="0" w:space="0" w:color="auto"/>
      </w:divBdr>
    </w:div>
    <w:div w:id="99304606">
      <w:bodyDiv w:val="1"/>
      <w:marLeft w:val="0"/>
      <w:marRight w:val="0"/>
      <w:marTop w:val="0"/>
      <w:marBottom w:val="0"/>
      <w:divBdr>
        <w:top w:val="none" w:sz="0" w:space="0" w:color="auto"/>
        <w:left w:val="none" w:sz="0" w:space="0" w:color="auto"/>
        <w:bottom w:val="none" w:sz="0" w:space="0" w:color="auto"/>
        <w:right w:val="none" w:sz="0" w:space="0" w:color="auto"/>
      </w:divBdr>
    </w:div>
    <w:div w:id="100682478">
      <w:bodyDiv w:val="1"/>
      <w:marLeft w:val="0"/>
      <w:marRight w:val="0"/>
      <w:marTop w:val="0"/>
      <w:marBottom w:val="0"/>
      <w:divBdr>
        <w:top w:val="none" w:sz="0" w:space="0" w:color="auto"/>
        <w:left w:val="none" w:sz="0" w:space="0" w:color="auto"/>
        <w:bottom w:val="none" w:sz="0" w:space="0" w:color="auto"/>
        <w:right w:val="none" w:sz="0" w:space="0" w:color="auto"/>
      </w:divBdr>
    </w:div>
    <w:div w:id="100761499">
      <w:bodyDiv w:val="1"/>
      <w:marLeft w:val="0"/>
      <w:marRight w:val="0"/>
      <w:marTop w:val="0"/>
      <w:marBottom w:val="0"/>
      <w:divBdr>
        <w:top w:val="none" w:sz="0" w:space="0" w:color="auto"/>
        <w:left w:val="none" w:sz="0" w:space="0" w:color="auto"/>
        <w:bottom w:val="none" w:sz="0" w:space="0" w:color="auto"/>
        <w:right w:val="none" w:sz="0" w:space="0" w:color="auto"/>
      </w:divBdr>
    </w:div>
    <w:div w:id="100809249">
      <w:bodyDiv w:val="1"/>
      <w:marLeft w:val="0"/>
      <w:marRight w:val="0"/>
      <w:marTop w:val="0"/>
      <w:marBottom w:val="0"/>
      <w:divBdr>
        <w:top w:val="none" w:sz="0" w:space="0" w:color="auto"/>
        <w:left w:val="none" w:sz="0" w:space="0" w:color="auto"/>
        <w:bottom w:val="none" w:sz="0" w:space="0" w:color="auto"/>
        <w:right w:val="none" w:sz="0" w:space="0" w:color="auto"/>
      </w:divBdr>
    </w:div>
    <w:div w:id="101001790">
      <w:bodyDiv w:val="1"/>
      <w:marLeft w:val="0"/>
      <w:marRight w:val="0"/>
      <w:marTop w:val="0"/>
      <w:marBottom w:val="0"/>
      <w:divBdr>
        <w:top w:val="none" w:sz="0" w:space="0" w:color="auto"/>
        <w:left w:val="none" w:sz="0" w:space="0" w:color="auto"/>
        <w:bottom w:val="none" w:sz="0" w:space="0" w:color="auto"/>
        <w:right w:val="none" w:sz="0" w:space="0" w:color="auto"/>
      </w:divBdr>
    </w:div>
    <w:div w:id="101070081">
      <w:bodyDiv w:val="1"/>
      <w:marLeft w:val="0"/>
      <w:marRight w:val="0"/>
      <w:marTop w:val="0"/>
      <w:marBottom w:val="0"/>
      <w:divBdr>
        <w:top w:val="none" w:sz="0" w:space="0" w:color="auto"/>
        <w:left w:val="none" w:sz="0" w:space="0" w:color="auto"/>
        <w:bottom w:val="none" w:sz="0" w:space="0" w:color="auto"/>
        <w:right w:val="none" w:sz="0" w:space="0" w:color="auto"/>
      </w:divBdr>
    </w:div>
    <w:div w:id="101146156">
      <w:bodyDiv w:val="1"/>
      <w:marLeft w:val="0"/>
      <w:marRight w:val="0"/>
      <w:marTop w:val="0"/>
      <w:marBottom w:val="0"/>
      <w:divBdr>
        <w:top w:val="none" w:sz="0" w:space="0" w:color="auto"/>
        <w:left w:val="none" w:sz="0" w:space="0" w:color="auto"/>
        <w:bottom w:val="none" w:sz="0" w:space="0" w:color="auto"/>
        <w:right w:val="none" w:sz="0" w:space="0" w:color="auto"/>
      </w:divBdr>
    </w:div>
    <w:div w:id="101387973">
      <w:bodyDiv w:val="1"/>
      <w:marLeft w:val="0"/>
      <w:marRight w:val="0"/>
      <w:marTop w:val="0"/>
      <w:marBottom w:val="0"/>
      <w:divBdr>
        <w:top w:val="none" w:sz="0" w:space="0" w:color="auto"/>
        <w:left w:val="none" w:sz="0" w:space="0" w:color="auto"/>
        <w:bottom w:val="none" w:sz="0" w:space="0" w:color="auto"/>
        <w:right w:val="none" w:sz="0" w:space="0" w:color="auto"/>
      </w:divBdr>
    </w:div>
    <w:div w:id="101924041">
      <w:bodyDiv w:val="1"/>
      <w:marLeft w:val="0"/>
      <w:marRight w:val="0"/>
      <w:marTop w:val="0"/>
      <w:marBottom w:val="0"/>
      <w:divBdr>
        <w:top w:val="none" w:sz="0" w:space="0" w:color="auto"/>
        <w:left w:val="none" w:sz="0" w:space="0" w:color="auto"/>
        <w:bottom w:val="none" w:sz="0" w:space="0" w:color="auto"/>
        <w:right w:val="none" w:sz="0" w:space="0" w:color="auto"/>
      </w:divBdr>
    </w:div>
    <w:div w:id="102189974">
      <w:bodyDiv w:val="1"/>
      <w:marLeft w:val="0"/>
      <w:marRight w:val="0"/>
      <w:marTop w:val="0"/>
      <w:marBottom w:val="0"/>
      <w:divBdr>
        <w:top w:val="none" w:sz="0" w:space="0" w:color="auto"/>
        <w:left w:val="none" w:sz="0" w:space="0" w:color="auto"/>
        <w:bottom w:val="none" w:sz="0" w:space="0" w:color="auto"/>
        <w:right w:val="none" w:sz="0" w:space="0" w:color="auto"/>
      </w:divBdr>
    </w:div>
    <w:div w:id="102579977">
      <w:bodyDiv w:val="1"/>
      <w:marLeft w:val="0"/>
      <w:marRight w:val="0"/>
      <w:marTop w:val="0"/>
      <w:marBottom w:val="0"/>
      <w:divBdr>
        <w:top w:val="none" w:sz="0" w:space="0" w:color="auto"/>
        <w:left w:val="none" w:sz="0" w:space="0" w:color="auto"/>
        <w:bottom w:val="none" w:sz="0" w:space="0" w:color="auto"/>
        <w:right w:val="none" w:sz="0" w:space="0" w:color="auto"/>
      </w:divBdr>
    </w:div>
    <w:div w:id="102656665">
      <w:bodyDiv w:val="1"/>
      <w:marLeft w:val="0"/>
      <w:marRight w:val="0"/>
      <w:marTop w:val="0"/>
      <w:marBottom w:val="0"/>
      <w:divBdr>
        <w:top w:val="none" w:sz="0" w:space="0" w:color="auto"/>
        <w:left w:val="none" w:sz="0" w:space="0" w:color="auto"/>
        <w:bottom w:val="none" w:sz="0" w:space="0" w:color="auto"/>
        <w:right w:val="none" w:sz="0" w:space="0" w:color="auto"/>
      </w:divBdr>
    </w:div>
    <w:div w:id="103233994">
      <w:bodyDiv w:val="1"/>
      <w:marLeft w:val="0"/>
      <w:marRight w:val="0"/>
      <w:marTop w:val="0"/>
      <w:marBottom w:val="0"/>
      <w:divBdr>
        <w:top w:val="none" w:sz="0" w:space="0" w:color="auto"/>
        <w:left w:val="none" w:sz="0" w:space="0" w:color="auto"/>
        <w:bottom w:val="none" w:sz="0" w:space="0" w:color="auto"/>
        <w:right w:val="none" w:sz="0" w:space="0" w:color="auto"/>
      </w:divBdr>
    </w:div>
    <w:div w:id="103576792">
      <w:bodyDiv w:val="1"/>
      <w:marLeft w:val="0"/>
      <w:marRight w:val="0"/>
      <w:marTop w:val="0"/>
      <w:marBottom w:val="0"/>
      <w:divBdr>
        <w:top w:val="none" w:sz="0" w:space="0" w:color="auto"/>
        <w:left w:val="none" w:sz="0" w:space="0" w:color="auto"/>
        <w:bottom w:val="none" w:sz="0" w:space="0" w:color="auto"/>
        <w:right w:val="none" w:sz="0" w:space="0" w:color="auto"/>
      </w:divBdr>
    </w:div>
    <w:div w:id="103694707">
      <w:bodyDiv w:val="1"/>
      <w:marLeft w:val="0"/>
      <w:marRight w:val="0"/>
      <w:marTop w:val="0"/>
      <w:marBottom w:val="0"/>
      <w:divBdr>
        <w:top w:val="none" w:sz="0" w:space="0" w:color="auto"/>
        <w:left w:val="none" w:sz="0" w:space="0" w:color="auto"/>
        <w:bottom w:val="none" w:sz="0" w:space="0" w:color="auto"/>
        <w:right w:val="none" w:sz="0" w:space="0" w:color="auto"/>
      </w:divBdr>
    </w:div>
    <w:div w:id="105662296">
      <w:bodyDiv w:val="1"/>
      <w:marLeft w:val="0"/>
      <w:marRight w:val="0"/>
      <w:marTop w:val="0"/>
      <w:marBottom w:val="0"/>
      <w:divBdr>
        <w:top w:val="none" w:sz="0" w:space="0" w:color="auto"/>
        <w:left w:val="none" w:sz="0" w:space="0" w:color="auto"/>
        <w:bottom w:val="none" w:sz="0" w:space="0" w:color="auto"/>
        <w:right w:val="none" w:sz="0" w:space="0" w:color="auto"/>
      </w:divBdr>
    </w:div>
    <w:div w:id="105739323">
      <w:bodyDiv w:val="1"/>
      <w:marLeft w:val="0"/>
      <w:marRight w:val="0"/>
      <w:marTop w:val="0"/>
      <w:marBottom w:val="0"/>
      <w:divBdr>
        <w:top w:val="none" w:sz="0" w:space="0" w:color="auto"/>
        <w:left w:val="none" w:sz="0" w:space="0" w:color="auto"/>
        <w:bottom w:val="none" w:sz="0" w:space="0" w:color="auto"/>
        <w:right w:val="none" w:sz="0" w:space="0" w:color="auto"/>
      </w:divBdr>
    </w:div>
    <w:div w:id="106315056">
      <w:bodyDiv w:val="1"/>
      <w:marLeft w:val="0"/>
      <w:marRight w:val="0"/>
      <w:marTop w:val="0"/>
      <w:marBottom w:val="0"/>
      <w:divBdr>
        <w:top w:val="none" w:sz="0" w:space="0" w:color="auto"/>
        <w:left w:val="none" w:sz="0" w:space="0" w:color="auto"/>
        <w:bottom w:val="none" w:sz="0" w:space="0" w:color="auto"/>
        <w:right w:val="none" w:sz="0" w:space="0" w:color="auto"/>
      </w:divBdr>
    </w:div>
    <w:div w:id="106968149">
      <w:bodyDiv w:val="1"/>
      <w:marLeft w:val="0"/>
      <w:marRight w:val="0"/>
      <w:marTop w:val="0"/>
      <w:marBottom w:val="0"/>
      <w:divBdr>
        <w:top w:val="none" w:sz="0" w:space="0" w:color="auto"/>
        <w:left w:val="none" w:sz="0" w:space="0" w:color="auto"/>
        <w:bottom w:val="none" w:sz="0" w:space="0" w:color="auto"/>
        <w:right w:val="none" w:sz="0" w:space="0" w:color="auto"/>
      </w:divBdr>
    </w:div>
    <w:div w:id="107165340">
      <w:bodyDiv w:val="1"/>
      <w:marLeft w:val="0"/>
      <w:marRight w:val="0"/>
      <w:marTop w:val="0"/>
      <w:marBottom w:val="0"/>
      <w:divBdr>
        <w:top w:val="none" w:sz="0" w:space="0" w:color="auto"/>
        <w:left w:val="none" w:sz="0" w:space="0" w:color="auto"/>
        <w:bottom w:val="none" w:sz="0" w:space="0" w:color="auto"/>
        <w:right w:val="none" w:sz="0" w:space="0" w:color="auto"/>
      </w:divBdr>
    </w:div>
    <w:div w:id="107699046">
      <w:bodyDiv w:val="1"/>
      <w:marLeft w:val="0"/>
      <w:marRight w:val="0"/>
      <w:marTop w:val="0"/>
      <w:marBottom w:val="0"/>
      <w:divBdr>
        <w:top w:val="none" w:sz="0" w:space="0" w:color="auto"/>
        <w:left w:val="none" w:sz="0" w:space="0" w:color="auto"/>
        <w:bottom w:val="none" w:sz="0" w:space="0" w:color="auto"/>
        <w:right w:val="none" w:sz="0" w:space="0" w:color="auto"/>
      </w:divBdr>
    </w:div>
    <w:div w:id="107816553">
      <w:bodyDiv w:val="1"/>
      <w:marLeft w:val="0"/>
      <w:marRight w:val="0"/>
      <w:marTop w:val="0"/>
      <w:marBottom w:val="0"/>
      <w:divBdr>
        <w:top w:val="none" w:sz="0" w:space="0" w:color="auto"/>
        <w:left w:val="none" w:sz="0" w:space="0" w:color="auto"/>
        <w:bottom w:val="none" w:sz="0" w:space="0" w:color="auto"/>
        <w:right w:val="none" w:sz="0" w:space="0" w:color="auto"/>
      </w:divBdr>
    </w:div>
    <w:div w:id="108665792">
      <w:bodyDiv w:val="1"/>
      <w:marLeft w:val="0"/>
      <w:marRight w:val="0"/>
      <w:marTop w:val="0"/>
      <w:marBottom w:val="0"/>
      <w:divBdr>
        <w:top w:val="none" w:sz="0" w:space="0" w:color="auto"/>
        <w:left w:val="none" w:sz="0" w:space="0" w:color="auto"/>
        <w:bottom w:val="none" w:sz="0" w:space="0" w:color="auto"/>
        <w:right w:val="none" w:sz="0" w:space="0" w:color="auto"/>
      </w:divBdr>
    </w:div>
    <w:div w:id="108860831">
      <w:bodyDiv w:val="1"/>
      <w:marLeft w:val="0"/>
      <w:marRight w:val="0"/>
      <w:marTop w:val="0"/>
      <w:marBottom w:val="0"/>
      <w:divBdr>
        <w:top w:val="none" w:sz="0" w:space="0" w:color="auto"/>
        <w:left w:val="none" w:sz="0" w:space="0" w:color="auto"/>
        <w:bottom w:val="none" w:sz="0" w:space="0" w:color="auto"/>
        <w:right w:val="none" w:sz="0" w:space="0" w:color="auto"/>
      </w:divBdr>
    </w:div>
    <w:div w:id="109015343">
      <w:bodyDiv w:val="1"/>
      <w:marLeft w:val="0"/>
      <w:marRight w:val="0"/>
      <w:marTop w:val="0"/>
      <w:marBottom w:val="0"/>
      <w:divBdr>
        <w:top w:val="none" w:sz="0" w:space="0" w:color="auto"/>
        <w:left w:val="none" w:sz="0" w:space="0" w:color="auto"/>
        <w:bottom w:val="none" w:sz="0" w:space="0" w:color="auto"/>
        <w:right w:val="none" w:sz="0" w:space="0" w:color="auto"/>
      </w:divBdr>
    </w:div>
    <w:div w:id="110172245">
      <w:bodyDiv w:val="1"/>
      <w:marLeft w:val="0"/>
      <w:marRight w:val="0"/>
      <w:marTop w:val="0"/>
      <w:marBottom w:val="0"/>
      <w:divBdr>
        <w:top w:val="none" w:sz="0" w:space="0" w:color="auto"/>
        <w:left w:val="none" w:sz="0" w:space="0" w:color="auto"/>
        <w:bottom w:val="none" w:sz="0" w:space="0" w:color="auto"/>
        <w:right w:val="none" w:sz="0" w:space="0" w:color="auto"/>
      </w:divBdr>
    </w:div>
    <w:div w:id="110324508">
      <w:bodyDiv w:val="1"/>
      <w:marLeft w:val="0"/>
      <w:marRight w:val="0"/>
      <w:marTop w:val="0"/>
      <w:marBottom w:val="0"/>
      <w:divBdr>
        <w:top w:val="none" w:sz="0" w:space="0" w:color="auto"/>
        <w:left w:val="none" w:sz="0" w:space="0" w:color="auto"/>
        <w:bottom w:val="none" w:sz="0" w:space="0" w:color="auto"/>
        <w:right w:val="none" w:sz="0" w:space="0" w:color="auto"/>
      </w:divBdr>
    </w:div>
    <w:div w:id="110326876">
      <w:bodyDiv w:val="1"/>
      <w:marLeft w:val="0"/>
      <w:marRight w:val="0"/>
      <w:marTop w:val="0"/>
      <w:marBottom w:val="0"/>
      <w:divBdr>
        <w:top w:val="none" w:sz="0" w:space="0" w:color="auto"/>
        <w:left w:val="none" w:sz="0" w:space="0" w:color="auto"/>
        <w:bottom w:val="none" w:sz="0" w:space="0" w:color="auto"/>
        <w:right w:val="none" w:sz="0" w:space="0" w:color="auto"/>
      </w:divBdr>
    </w:div>
    <w:div w:id="110979960">
      <w:bodyDiv w:val="1"/>
      <w:marLeft w:val="0"/>
      <w:marRight w:val="0"/>
      <w:marTop w:val="0"/>
      <w:marBottom w:val="0"/>
      <w:divBdr>
        <w:top w:val="none" w:sz="0" w:space="0" w:color="auto"/>
        <w:left w:val="none" w:sz="0" w:space="0" w:color="auto"/>
        <w:bottom w:val="none" w:sz="0" w:space="0" w:color="auto"/>
        <w:right w:val="none" w:sz="0" w:space="0" w:color="auto"/>
      </w:divBdr>
    </w:div>
    <w:div w:id="111025777">
      <w:bodyDiv w:val="1"/>
      <w:marLeft w:val="0"/>
      <w:marRight w:val="0"/>
      <w:marTop w:val="0"/>
      <w:marBottom w:val="0"/>
      <w:divBdr>
        <w:top w:val="none" w:sz="0" w:space="0" w:color="auto"/>
        <w:left w:val="none" w:sz="0" w:space="0" w:color="auto"/>
        <w:bottom w:val="none" w:sz="0" w:space="0" w:color="auto"/>
        <w:right w:val="none" w:sz="0" w:space="0" w:color="auto"/>
      </w:divBdr>
    </w:div>
    <w:div w:id="111093603">
      <w:bodyDiv w:val="1"/>
      <w:marLeft w:val="0"/>
      <w:marRight w:val="0"/>
      <w:marTop w:val="0"/>
      <w:marBottom w:val="0"/>
      <w:divBdr>
        <w:top w:val="none" w:sz="0" w:space="0" w:color="auto"/>
        <w:left w:val="none" w:sz="0" w:space="0" w:color="auto"/>
        <w:bottom w:val="none" w:sz="0" w:space="0" w:color="auto"/>
        <w:right w:val="none" w:sz="0" w:space="0" w:color="auto"/>
      </w:divBdr>
    </w:div>
    <w:div w:id="111480455">
      <w:bodyDiv w:val="1"/>
      <w:marLeft w:val="0"/>
      <w:marRight w:val="0"/>
      <w:marTop w:val="0"/>
      <w:marBottom w:val="0"/>
      <w:divBdr>
        <w:top w:val="none" w:sz="0" w:space="0" w:color="auto"/>
        <w:left w:val="none" w:sz="0" w:space="0" w:color="auto"/>
        <w:bottom w:val="none" w:sz="0" w:space="0" w:color="auto"/>
        <w:right w:val="none" w:sz="0" w:space="0" w:color="auto"/>
      </w:divBdr>
    </w:div>
    <w:div w:id="111948109">
      <w:bodyDiv w:val="1"/>
      <w:marLeft w:val="0"/>
      <w:marRight w:val="0"/>
      <w:marTop w:val="0"/>
      <w:marBottom w:val="0"/>
      <w:divBdr>
        <w:top w:val="none" w:sz="0" w:space="0" w:color="auto"/>
        <w:left w:val="none" w:sz="0" w:space="0" w:color="auto"/>
        <w:bottom w:val="none" w:sz="0" w:space="0" w:color="auto"/>
        <w:right w:val="none" w:sz="0" w:space="0" w:color="auto"/>
      </w:divBdr>
    </w:div>
    <w:div w:id="112601537">
      <w:bodyDiv w:val="1"/>
      <w:marLeft w:val="0"/>
      <w:marRight w:val="0"/>
      <w:marTop w:val="0"/>
      <w:marBottom w:val="0"/>
      <w:divBdr>
        <w:top w:val="none" w:sz="0" w:space="0" w:color="auto"/>
        <w:left w:val="none" w:sz="0" w:space="0" w:color="auto"/>
        <w:bottom w:val="none" w:sz="0" w:space="0" w:color="auto"/>
        <w:right w:val="none" w:sz="0" w:space="0" w:color="auto"/>
      </w:divBdr>
    </w:div>
    <w:div w:id="113519202">
      <w:bodyDiv w:val="1"/>
      <w:marLeft w:val="0"/>
      <w:marRight w:val="0"/>
      <w:marTop w:val="0"/>
      <w:marBottom w:val="0"/>
      <w:divBdr>
        <w:top w:val="none" w:sz="0" w:space="0" w:color="auto"/>
        <w:left w:val="none" w:sz="0" w:space="0" w:color="auto"/>
        <w:bottom w:val="none" w:sz="0" w:space="0" w:color="auto"/>
        <w:right w:val="none" w:sz="0" w:space="0" w:color="auto"/>
      </w:divBdr>
    </w:div>
    <w:div w:id="113524798">
      <w:bodyDiv w:val="1"/>
      <w:marLeft w:val="0"/>
      <w:marRight w:val="0"/>
      <w:marTop w:val="0"/>
      <w:marBottom w:val="0"/>
      <w:divBdr>
        <w:top w:val="none" w:sz="0" w:space="0" w:color="auto"/>
        <w:left w:val="none" w:sz="0" w:space="0" w:color="auto"/>
        <w:bottom w:val="none" w:sz="0" w:space="0" w:color="auto"/>
        <w:right w:val="none" w:sz="0" w:space="0" w:color="auto"/>
      </w:divBdr>
    </w:div>
    <w:div w:id="113671349">
      <w:bodyDiv w:val="1"/>
      <w:marLeft w:val="0"/>
      <w:marRight w:val="0"/>
      <w:marTop w:val="0"/>
      <w:marBottom w:val="0"/>
      <w:divBdr>
        <w:top w:val="none" w:sz="0" w:space="0" w:color="auto"/>
        <w:left w:val="none" w:sz="0" w:space="0" w:color="auto"/>
        <w:bottom w:val="none" w:sz="0" w:space="0" w:color="auto"/>
        <w:right w:val="none" w:sz="0" w:space="0" w:color="auto"/>
      </w:divBdr>
    </w:div>
    <w:div w:id="114258629">
      <w:bodyDiv w:val="1"/>
      <w:marLeft w:val="0"/>
      <w:marRight w:val="0"/>
      <w:marTop w:val="0"/>
      <w:marBottom w:val="0"/>
      <w:divBdr>
        <w:top w:val="none" w:sz="0" w:space="0" w:color="auto"/>
        <w:left w:val="none" w:sz="0" w:space="0" w:color="auto"/>
        <w:bottom w:val="none" w:sz="0" w:space="0" w:color="auto"/>
        <w:right w:val="none" w:sz="0" w:space="0" w:color="auto"/>
      </w:divBdr>
    </w:div>
    <w:div w:id="114302125">
      <w:bodyDiv w:val="1"/>
      <w:marLeft w:val="0"/>
      <w:marRight w:val="0"/>
      <w:marTop w:val="0"/>
      <w:marBottom w:val="0"/>
      <w:divBdr>
        <w:top w:val="none" w:sz="0" w:space="0" w:color="auto"/>
        <w:left w:val="none" w:sz="0" w:space="0" w:color="auto"/>
        <w:bottom w:val="none" w:sz="0" w:space="0" w:color="auto"/>
        <w:right w:val="none" w:sz="0" w:space="0" w:color="auto"/>
      </w:divBdr>
    </w:div>
    <w:div w:id="114561083">
      <w:bodyDiv w:val="1"/>
      <w:marLeft w:val="0"/>
      <w:marRight w:val="0"/>
      <w:marTop w:val="0"/>
      <w:marBottom w:val="0"/>
      <w:divBdr>
        <w:top w:val="none" w:sz="0" w:space="0" w:color="auto"/>
        <w:left w:val="none" w:sz="0" w:space="0" w:color="auto"/>
        <w:bottom w:val="none" w:sz="0" w:space="0" w:color="auto"/>
        <w:right w:val="none" w:sz="0" w:space="0" w:color="auto"/>
      </w:divBdr>
    </w:div>
    <w:div w:id="114565672">
      <w:bodyDiv w:val="1"/>
      <w:marLeft w:val="0"/>
      <w:marRight w:val="0"/>
      <w:marTop w:val="0"/>
      <w:marBottom w:val="0"/>
      <w:divBdr>
        <w:top w:val="none" w:sz="0" w:space="0" w:color="auto"/>
        <w:left w:val="none" w:sz="0" w:space="0" w:color="auto"/>
        <w:bottom w:val="none" w:sz="0" w:space="0" w:color="auto"/>
        <w:right w:val="none" w:sz="0" w:space="0" w:color="auto"/>
      </w:divBdr>
    </w:div>
    <w:div w:id="114905313">
      <w:bodyDiv w:val="1"/>
      <w:marLeft w:val="0"/>
      <w:marRight w:val="0"/>
      <w:marTop w:val="0"/>
      <w:marBottom w:val="0"/>
      <w:divBdr>
        <w:top w:val="none" w:sz="0" w:space="0" w:color="auto"/>
        <w:left w:val="none" w:sz="0" w:space="0" w:color="auto"/>
        <w:bottom w:val="none" w:sz="0" w:space="0" w:color="auto"/>
        <w:right w:val="none" w:sz="0" w:space="0" w:color="auto"/>
      </w:divBdr>
    </w:div>
    <w:div w:id="115686331">
      <w:bodyDiv w:val="1"/>
      <w:marLeft w:val="0"/>
      <w:marRight w:val="0"/>
      <w:marTop w:val="0"/>
      <w:marBottom w:val="0"/>
      <w:divBdr>
        <w:top w:val="none" w:sz="0" w:space="0" w:color="auto"/>
        <w:left w:val="none" w:sz="0" w:space="0" w:color="auto"/>
        <w:bottom w:val="none" w:sz="0" w:space="0" w:color="auto"/>
        <w:right w:val="none" w:sz="0" w:space="0" w:color="auto"/>
      </w:divBdr>
    </w:div>
    <w:div w:id="115999247">
      <w:bodyDiv w:val="1"/>
      <w:marLeft w:val="0"/>
      <w:marRight w:val="0"/>
      <w:marTop w:val="0"/>
      <w:marBottom w:val="0"/>
      <w:divBdr>
        <w:top w:val="none" w:sz="0" w:space="0" w:color="auto"/>
        <w:left w:val="none" w:sz="0" w:space="0" w:color="auto"/>
        <w:bottom w:val="none" w:sz="0" w:space="0" w:color="auto"/>
        <w:right w:val="none" w:sz="0" w:space="0" w:color="auto"/>
      </w:divBdr>
    </w:div>
    <w:div w:id="116028203">
      <w:bodyDiv w:val="1"/>
      <w:marLeft w:val="0"/>
      <w:marRight w:val="0"/>
      <w:marTop w:val="0"/>
      <w:marBottom w:val="0"/>
      <w:divBdr>
        <w:top w:val="none" w:sz="0" w:space="0" w:color="auto"/>
        <w:left w:val="none" w:sz="0" w:space="0" w:color="auto"/>
        <w:bottom w:val="none" w:sz="0" w:space="0" w:color="auto"/>
        <w:right w:val="none" w:sz="0" w:space="0" w:color="auto"/>
      </w:divBdr>
    </w:div>
    <w:div w:id="116144237">
      <w:bodyDiv w:val="1"/>
      <w:marLeft w:val="0"/>
      <w:marRight w:val="0"/>
      <w:marTop w:val="0"/>
      <w:marBottom w:val="0"/>
      <w:divBdr>
        <w:top w:val="none" w:sz="0" w:space="0" w:color="auto"/>
        <w:left w:val="none" w:sz="0" w:space="0" w:color="auto"/>
        <w:bottom w:val="none" w:sz="0" w:space="0" w:color="auto"/>
        <w:right w:val="none" w:sz="0" w:space="0" w:color="auto"/>
      </w:divBdr>
    </w:div>
    <w:div w:id="116527227">
      <w:bodyDiv w:val="1"/>
      <w:marLeft w:val="0"/>
      <w:marRight w:val="0"/>
      <w:marTop w:val="0"/>
      <w:marBottom w:val="0"/>
      <w:divBdr>
        <w:top w:val="none" w:sz="0" w:space="0" w:color="auto"/>
        <w:left w:val="none" w:sz="0" w:space="0" w:color="auto"/>
        <w:bottom w:val="none" w:sz="0" w:space="0" w:color="auto"/>
        <w:right w:val="none" w:sz="0" w:space="0" w:color="auto"/>
      </w:divBdr>
    </w:div>
    <w:div w:id="117139944">
      <w:bodyDiv w:val="1"/>
      <w:marLeft w:val="0"/>
      <w:marRight w:val="0"/>
      <w:marTop w:val="0"/>
      <w:marBottom w:val="0"/>
      <w:divBdr>
        <w:top w:val="none" w:sz="0" w:space="0" w:color="auto"/>
        <w:left w:val="none" w:sz="0" w:space="0" w:color="auto"/>
        <w:bottom w:val="none" w:sz="0" w:space="0" w:color="auto"/>
        <w:right w:val="none" w:sz="0" w:space="0" w:color="auto"/>
      </w:divBdr>
    </w:div>
    <w:div w:id="117719584">
      <w:bodyDiv w:val="1"/>
      <w:marLeft w:val="0"/>
      <w:marRight w:val="0"/>
      <w:marTop w:val="0"/>
      <w:marBottom w:val="0"/>
      <w:divBdr>
        <w:top w:val="none" w:sz="0" w:space="0" w:color="auto"/>
        <w:left w:val="none" w:sz="0" w:space="0" w:color="auto"/>
        <w:bottom w:val="none" w:sz="0" w:space="0" w:color="auto"/>
        <w:right w:val="none" w:sz="0" w:space="0" w:color="auto"/>
      </w:divBdr>
    </w:div>
    <w:div w:id="117846998">
      <w:bodyDiv w:val="1"/>
      <w:marLeft w:val="0"/>
      <w:marRight w:val="0"/>
      <w:marTop w:val="0"/>
      <w:marBottom w:val="0"/>
      <w:divBdr>
        <w:top w:val="none" w:sz="0" w:space="0" w:color="auto"/>
        <w:left w:val="none" w:sz="0" w:space="0" w:color="auto"/>
        <w:bottom w:val="none" w:sz="0" w:space="0" w:color="auto"/>
        <w:right w:val="none" w:sz="0" w:space="0" w:color="auto"/>
      </w:divBdr>
    </w:div>
    <w:div w:id="117991097">
      <w:bodyDiv w:val="1"/>
      <w:marLeft w:val="0"/>
      <w:marRight w:val="0"/>
      <w:marTop w:val="0"/>
      <w:marBottom w:val="0"/>
      <w:divBdr>
        <w:top w:val="none" w:sz="0" w:space="0" w:color="auto"/>
        <w:left w:val="none" w:sz="0" w:space="0" w:color="auto"/>
        <w:bottom w:val="none" w:sz="0" w:space="0" w:color="auto"/>
        <w:right w:val="none" w:sz="0" w:space="0" w:color="auto"/>
      </w:divBdr>
    </w:div>
    <w:div w:id="119106989">
      <w:bodyDiv w:val="1"/>
      <w:marLeft w:val="0"/>
      <w:marRight w:val="0"/>
      <w:marTop w:val="0"/>
      <w:marBottom w:val="0"/>
      <w:divBdr>
        <w:top w:val="none" w:sz="0" w:space="0" w:color="auto"/>
        <w:left w:val="none" w:sz="0" w:space="0" w:color="auto"/>
        <w:bottom w:val="none" w:sz="0" w:space="0" w:color="auto"/>
        <w:right w:val="none" w:sz="0" w:space="0" w:color="auto"/>
      </w:divBdr>
    </w:div>
    <w:div w:id="119305668">
      <w:bodyDiv w:val="1"/>
      <w:marLeft w:val="0"/>
      <w:marRight w:val="0"/>
      <w:marTop w:val="0"/>
      <w:marBottom w:val="0"/>
      <w:divBdr>
        <w:top w:val="none" w:sz="0" w:space="0" w:color="auto"/>
        <w:left w:val="none" w:sz="0" w:space="0" w:color="auto"/>
        <w:bottom w:val="none" w:sz="0" w:space="0" w:color="auto"/>
        <w:right w:val="none" w:sz="0" w:space="0" w:color="auto"/>
      </w:divBdr>
    </w:div>
    <w:div w:id="119959369">
      <w:bodyDiv w:val="1"/>
      <w:marLeft w:val="0"/>
      <w:marRight w:val="0"/>
      <w:marTop w:val="0"/>
      <w:marBottom w:val="0"/>
      <w:divBdr>
        <w:top w:val="none" w:sz="0" w:space="0" w:color="auto"/>
        <w:left w:val="none" w:sz="0" w:space="0" w:color="auto"/>
        <w:bottom w:val="none" w:sz="0" w:space="0" w:color="auto"/>
        <w:right w:val="none" w:sz="0" w:space="0" w:color="auto"/>
      </w:divBdr>
    </w:div>
    <w:div w:id="120850991">
      <w:bodyDiv w:val="1"/>
      <w:marLeft w:val="0"/>
      <w:marRight w:val="0"/>
      <w:marTop w:val="0"/>
      <w:marBottom w:val="0"/>
      <w:divBdr>
        <w:top w:val="none" w:sz="0" w:space="0" w:color="auto"/>
        <w:left w:val="none" w:sz="0" w:space="0" w:color="auto"/>
        <w:bottom w:val="none" w:sz="0" w:space="0" w:color="auto"/>
        <w:right w:val="none" w:sz="0" w:space="0" w:color="auto"/>
      </w:divBdr>
    </w:div>
    <w:div w:id="121190973">
      <w:bodyDiv w:val="1"/>
      <w:marLeft w:val="0"/>
      <w:marRight w:val="0"/>
      <w:marTop w:val="0"/>
      <w:marBottom w:val="0"/>
      <w:divBdr>
        <w:top w:val="none" w:sz="0" w:space="0" w:color="auto"/>
        <w:left w:val="none" w:sz="0" w:space="0" w:color="auto"/>
        <w:bottom w:val="none" w:sz="0" w:space="0" w:color="auto"/>
        <w:right w:val="none" w:sz="0" w:space="0" w:color="auto"/>
      </w:divBdr>
    </w:div>
    <w:div w:id="121578183">
      <w:bodyDiv w:val="1"/>
      <w:marLeft w:val="0"/>
      <w:marRight w:val="0"/>
      <w:marTop w:val="0"/>
      <w:marBottom w:val="0"/>
      <w:divBdr>
        <w:top w:val="none" w:sz="0" w:space="0" w:color="auto"/>
        <w:left w:val="none" w:sz="0" w:space="0" w:color="auto"/>
        <w:bottom w:val="none" w:sz="0" w:space="0" w:color="auto"/>
        <w:right w:val="none" w:sz="0" w:space="0" w:color="auto"/>
      </w:divBdr>
    </w:div>
    <w:div w:id="122042370">
      <w:bodyDiv w:val="1"/>
      <w:marLeft w:val="0"/>
      <w:marRight w:val="0"/>
      <w:marTop w:val="0"/>
      <w:marBottom w:val="0"/>
      <w:divBdr>
        <w:top w:val="none" w:sz="0" w:space="0" w:color="auto"/>
        <w:left w:val="none" w:sz="0" w:space="0" w:color="auto"/>
        <w:bottom w:val="none" w:sz="0" w:space="0" w:color="auto"/>
        <w:right w:val="none" w:sz="0" w:space="0" w:color="auto"/>
      </w:divBdr>
    </w:div>
    <w:div w:id="122500462">
      <w:bodyDiv w:val="1"/>
      <w:marLeft w:val="0"/>
      <w:marRight w:val="0"/>
      <w:marTop w:val="0"/>
      <w:marBottom w:val="0"/>
      <w:divBdr>
        <w:top w:val="none" w:sz="0" w:space="0" w:color="auto"/>
        <w:left w:val="none" w:sz="0" w:space="0" w:color="auto"/>
        <w:bottom w:val="none" w:sz="0" w:space="0" w:color="auto"/>
        <w:right w:val="none" w:sz="0" w:space="0" w:color="auto"/>
      </w:divBdr>
    </w:div>
    <w:div w:id="122887623">
      <w:bodyDiv w:val="1"/>
      <w:marLeft w:val="0"/>
      <w:marRight w:val="0"/>
      <w:marTop w:val="0"/>
      <w:marBottom w:val="0"/>
      <w:divBdr>
        <w:top w:val="none" w:sz="0" w:space="0" w:color="auto"/>
        <w:left w:val="none" w:sz="0" w:space="0" w:color="auto"/>
        <w:bottom w:val="none" w:sz="0" w:space="0" w:color="auto"/>
        <w:right w:val="none" w:sz="0" w:space="0" w:color="auto"/>
      </w:divBdr>
    </w:div>
    <w:div w:id="122895538">
      <w:bodyDiv w:val="1"/>
      <w:marLeft w:val="0"/>
      <w:marRight w:val="0"/>
      <w:marTop w:val="0"/>
      <w:marBottom w:val="0"/>
      <w:divBdr>
        <w:top w:val="none" w:sz="0" w:space="0" w:color="auto"/>
        <w:left w:val="none" w:sz="0" w:space="0" w:color="auto"/>
        <w:bottom w:val="none" w:sz="0" w:space="0" w:color="auto"/>
        <w:right w:val="none" w:sz="0" w:space="0" w:color="auto"/>
      </w:divBdr>
    </w:div>
    <w:div w:id="122962481">
      <w:bodyDiv w:val="1"/>
      <w:marLeft w:val="0"/>
      <w:marRight w:val="0"/>
      <w:marTop w:val="0"/>
      <w:marBottom w:val="0"/>
      <w:divBdr>
        <w:top w:val="none" w:sz="0" w:space="0" w:color="auto"/>
        <w:left w:val="none" w:sz="0" w:space="0" w:color="auto"/>
        <w:bottom w:val="none" w:sz="0" w:space="0" w:color="auto"/>
        <w:right w:val="none" w:sz="0" w:space="0" w:color="auto"/>
      </w:divBdr>
    </w:div>
    <w:div w:id="123079953">
      <w:bodyDiv w:val="1"/>
      <w:marLeft w:val="0"/>
      <w:marRight w:val="0"/>
      <w:marTop w:val="0"/>
      <w:marBottom w:val="0"/>
      <w:divBdr>
        <w:top w:val="none" w:sz="0" w:space="0" w:color="auto"/>
        <w:left w:val="none" w:sz="0" w:space="0" w:color="auto"/>
        <w:bottom w:val="none" w:sz="0" w:space="0" w:color="auto"/>
        <w:right w:val="none" w:sz="0" w:space="0" w:color="auto"/>
      </w:divBdr>
    </w:div>
    <w:div w:id="123544407">
      <w:bodyDiv w:val="1"/>
      <w:marLeft w:val="0"/>
      <w:marRight w:val="0"/>
      <w:marTop w:val="0"/>
      <w:marBottom w:val="0"/>
      <w:divBdr>
        <w:top w:val="none" w:sz="0" w:space="0" w:color="auto"/>
        <w:left w:val="none" w:sz="0" w:space="0" w:color="auto"/>
        <w:bottom w:val="none" w:sz="0" w:space="0" w:color="auto"/>
        <w:right w:val="none" w:sz="0" w:space="0" w:color="auto"/>
      </w:divBdr>
    </w:div>
    <w:div w:id="123621016">
      <w:bodyDiv w:val="1"/>
      <w:marLeft w:val="0"/>
      <w:marRight w:val="0"/>
      <w:marTop w:val="0"/>
      <w:marBottom w:val="0"/>
      <w:divBdr>
        <w:top w:val="none" w:sz="0" w:space="0" w:color="auto"/>
        <w:left w:val="none" w:sz="0" w:space="0" w:color="auto"/>
        <w:bottom w:val="none" w:sz="0" w:space="0" w:color="auto"/>
        <w:right w:val="none" w:sz="0" w:space="0" w:color="auto"/>
      </w:divBdr>
    </w:div>
    <w:div w:id="123888088">
      <w:bodyDiv w:val="1"/>
      <w:marLeft w:val="0"/>
      <w:marRight w:val="0"/>
      <w:marTop w:val="0"/>
      <w:marBottom w:val="0"/>
      <w:divBdr>
        <w:top w:val="none" w:sz="0" w:space="0" w:color="auto"/>
        <w:left w:val="none" w:sz="0" w:space="0" w:color="auto"/>
        <w:bottom w:val="none" w:sz="0" w:space="0" w:color="auto"/>
        <w:right w:val="none" w:sz="0" w:space="0" w:color="auto"/>
      </w:divBdr>
    </w:div>
    <w:div w:id="123891750">
      <w:bodyDiv w:val="1"/>
      <w:marLeft w:val="0"/>
      <w:marRight w:val="0"/>
      <w:marTop w:val="0"/>
      <w:marBottom w:val="0"/>
      <w:divBdr>
        <w:top w:val="none" w:sz="0" w:space="0" w:color="auto"/>
        <w:left w:val="none" w:sz="0" w:space="0" w:color="auto"/>
        <w:bottom w:val="none" w:sz="0" w:space="0" w:color="auto"/>
        <w:right w:val="none" w:sz="0" w:space="0" w:color="auto"/>
      </w:divBdr>
    </w:div>
    <w:div w:id="124009265">
      <w:bodyDiv w:val="1"/>
      <w:marLeft w:val="0"/>
      <w:marRight w:val="0"/>
      <w:marTop w:val="0"/>
      <w:marBottom w:val="0"/>
      <w:divBdr>
        <w:top w:val="none" w:sz="0" w:space="0" w:color="auto"/>
        <w:left w:val="none" w:sz="0" w:space="0" w:color="auto"/>
        <w:bottom w:val="none" w:sz="0" w:space="0" w:color="auto"/>
        <w:right w:val="none" w:sz="0" w:space="0" w:color="auto"/>
      </w:divBdr>
    </w:div>
    <w:div w:id="125707652">
      <w:bodyDiv w:val="1"/>
      <w:marLeft w:val="0"/>
      <w:marRight w:val="0"/>
      <w:marTop w:val="0"/>
      <w:marBottom w:val="0"/>
      <w:divBdr>
        <w:top w:val="none" w:sz="0" w:space="0" w:color="auto"/>
        <w:left w:val="none" w:sz="0" w:space="0" w:color="auto"/>
        <w:bottom w:val="none" w:sz="0" w:space="0" w:color="auto"/>
        <w:right w:val="none" w:sz="0" w:space="0" w:color="auto"/>
      </w:divBdr>
    </w:div>
    <w:div w:id="125782157">
      <w:bodyDiv w:val="1"/>
      <w:marLeft w:val="0"/>
      <w:marRight w:val="0"/>
      <w:marTop w:val="0"/>
      <w:marBottom w:val="0"/>
      <w:divBdr>
        <w:top w:val="none" w:sz="0" w:space="0" w:color="auto"/>
        <w:left w:val="none" w:sz="0" w:space="0" w:color="auto"/>
        <w:bottom w:val="none" w:sz="0" w:space="0" w:color="auto"/>
        <w:right w:val="none" w:sz="0" w:space="0" w:color="auto"/>
      </w:divBdr>
    </w:div>
    <w:div w:id="127476074">
      <w:bodyDiv w:val="1"/>
      <w:marLeft w:val="0"/>
      <w:marRight w:val="0"/>
      <w:marTop w:val="0"/>
      <w:marBottom w:val="0"/>
      <w:divBdr>
        <w:top w:val="none" w:sz="0" w:space="0" w:color="auto"/>
        <w:left w:val="none" w:sz="0" w:space="0" w:color="auto"/>
        <w:bottom w:val="none" w:sz="0" w:space="0" w:color="auto"/>
        <w:right w:val="none" w:sz="0" w:space="0" w:color="auto"/>
      </w:divBdr>
    </w:div>
    <w:div w:id="127744297">
      <w:bodyDiv w:val="1"/>
      <w:marLeft w:val="0"/>
      <w:marRight w:val="0"/>
      <w:marTop w:val="0"/>
      <w:marBottom w:val="0"/>
      <w:divBdr>
        <w:top w:val="none" w:sz="0" w:space="0" w:color="auto"/>
        <w:left w:val="none" w:sz="0" w:space="0" w:color="auto"/>
        <w:bottom w:val="none" w:sz="0" w:space="0" w:color="auto"/>
        <w:right w:val="none" w:sz="0" w:space="0" w:color="auto"/>
      </w:divBdr>
    </w:div>
    <w:div w:id="128284089">
      <w:bodyDiv w:val="1"/>
      <w:marLeft w:val="0"/>
      <w:marRight w:val="0"/>
      <w:marTop w:val="0"/>
      <w:marBottom w:val="0"/>
      <w:divBdr>
        <w:top w:val="none" w:sz="0" w:space="0" w:color="auto"/>
        <w:left w:val="none" w:sz="0" w:space="0" w:color="auto"/>
        <w:bottom w:val="none" w:sz="0" w:space="0" w:color="auto"/>
        <w:right w:val="none" w:sz="0" w:space="0" w:color="auto"/>
      </w:divBdr>
    </w:div>
    <w:div w:id="128672781">
      <w:bodyDiv w:val="1"/>
      <w:marLeft w:val="0"/>
      <w:marRight w:val="0"/>
      <w:marTop w:val="0"/>
      <w:marBottom w:val="0"/>
      <w:divBdr>
        <w:top w:val="none" w:sz="0" w:space="0" w:color="auto"/>
        <w:left w:val="none" w:sz="0" w:space="0" w:color="auto"/>
        <w:bottom w:val="none" w:sz="0" w:space="0" w:color="auto"/>
        <w:right w:val="none" w:sz="0" w:space="0" w:color="auto"/>
      </w:divBdr>
    </w:div>
    <w:div w:id="129321496">
      <w:bodyDiv w:val="1"/>
      <w:marLeft w:val="0"/>
      <w:marRight w:val="0"/>
      <w:marTop w:val="0"/>
      <w:marBottom w:val="0"/>
      <w:divBdr>
        <w:top w:val="none" w:sz="0" w:space="0" w:color="auto"/>
        <w:left w:val="none" w:sz="0" w:space="0" w:color="auto"/>
        <w:bottom w:val="none" w:sz="0" w:space="0" w:color="auto"/>
        <w:right w:val="none" w:sz="0" w:space="0" w:color="auto"/>
      </w:divBdr>
    </w:div>
    <w:div w:id="129902627">
      <w:bodyDiv w:val="1"/>
      <w:marLeft w:val="0"/>
      <w:marRight w:val="0"/>
      <w:marTop w:val="0"/>
      <w:marBottom w:val="0"/>
      <w:divBdr>
        <w:top w:val="none" w:sz="0" w:space="0" w:color="auto"/>
        <w:left w:val="none" w:sz="0" w:space="0" w:color="auto"/>
        <w:bottom w:val="none" w:sz="0" w:space="0" w:color="auto"/>
        <w:right w:val="none" w:sz="0" w:space="0" w:color="auto"/>
      </w:divBdr>
    </w:div>
    <w:div w:id="130297270">
      <w:bodyDiv w:val="1"/>
      <w:marLeft w:val="0"/>
      <w:marRight w:val="0"/>
      <w:marTop w:val="0"/>
      <w:marBottom w:val="0"/>
      <w:divBdr>
        <w:top w:val="none" w:sz="0" w:space="0" w:color="auto"/>
        <w:left w:val="none" w:sz="0" w:space="0" w:color="auto"/>
        <w:bottom w:val="none" w:sz="0" w:space="0" w:color="auto"/>
        <w:right w:val="none" w:sz="0" w:space="0" w:color="auto"/>
      </w:divBdr>
    </w:div>
    <w:div w:id="130829544">
      <w:bodyDiv w:val="1"/>
      <w:marLeft w:val="0"/>
      <w:marRight w:val="0"/>
      <w:marTop w:val="0"/>
      <w:marBottom w:val="0"/>
      <w:divBdr>
        <w:top w:val="none" w:sz="0" w:space="0" w:color="auto"/>
        <w:left w:val="none" w:sz="0" w:space="0" w:color="auto"/>
        <w:bottom w:val="none" w:sz="0" w:space="0" w:color="auto"/>
        <w:right w:val="none" w:sz="0" w:space="0" w:color="auto"/>
      </w:divBdr>
    </w:div>
    <w:div w:id="131218045">
      <w:bodyDiv w:val="1"/>
      <w:marLeft w:val="0"/>
      <w:marRight w:val="0"/>
      <w:marTop w:val="0"/>
      <w:marBottom w:val="0"/>
      <w:divBdr>
        <w:top w:val="none" w:sz="0" w:space="0" w:color="auto"/>
        <w:left w:val="none" w:sz="0" w:space="0" w:color="auto"/>
        <w:bottom w:val="none" w:sz="0" w:space="0" w:color="auto"/>
        <w:right w:val="none" w:sz="0" w:space="0" w:color="auto"/>
      </w:divBdr>
    </w:div>
    <w:div w:id="131993714">
      <w:bodyDiv w:val="1"/>
      <w:marLeft w:val="0"/>
      <w:marRight w:val="0"/>
      <w:marTop w:val="0"/>
      <w:marBottom w:val="0"/>
      <w:divBdr>
        <w:top w:val="none" w:sz="0" w:space="0" w:color="auto"/>
        <w:left w:val="none" w:sz="0" w:space="0" w:color="auto"/>
        <w:bottom w:val="none" w:sz="0" w:space="0" w:color="auto"/>
        <w:right w:val="none" w:sz="0" w:space="0" w:color="auto"/>
      </w:divBdr>
    </w:div>
    <w:div w:id="132253467">
      <w:bodyDiv w:val="1"/>
      <w:marLeft w:val="0"/>
      <w:marRight w:val="0"/>
      <w:marTop w:val="0"/>
      <w:marBottom w:val="0"/>
      <w:divBdr>
        <w:top w:val="none" w:sz="0" w:space="0" w:color="auto"/>
        <w:left w:val="none" w:sz="0" w:space="0" w:color="auto"/>
        <w:bottom w:val="none" w:sz="0" w:space="0" w:color="auto"/>
        <w:right w:val="none" w:sz="0" w:space="0" w:color="auto"/>
      </w:divBdr>
    </w:div>
    <w:div w:id="132841523">
      <w:bodyDiv w:val="1"/>
      <w:marLeft w:val="0"/>
      <w:marRight w:val="0"/>
      <w:marTop w:val="0"/>
      <w:marBottom w:val="0"/>
      <w:divBdr>
        <w:top w:val="none" w:sz="0" w:space="0" w:color="auto"/>
        <w:left w:val="none" w:sz="0" w:space="0" w:color="auto"/>
        <w:bottom w:val="none" w:sz="0" w:space="0" w:color="auto"/>
        <w:right w:val="none" w:sz="0" w:space="0" w:color="auto"/>
      </w:divBdr>
    </w:div>
    <w:div w:id="132872978">
      <w:bodyDiv w:val="1"/>
      <w:marLeft w:val="0"/>
      <w:marRight w:val="0"/>
      <w:marTop w:val="0"/>
      <w:marBottom w:val="0"/>
      <w:divBdr>
        <w:top w:val="none" w:sz="0" w:space="0" w:color="auto"/>
        <w:left w:val="none" w:sz="0" w:space="0" w:color="auto"/>
        <w:bottom w:val="none" w:sz="0" w:space="0" w:color="auto"/>
        <w:right w:val="none" w:sz="0" w:space="0" w:color="auto"/>
      </w:divBdr>
    </w:div>
    <w:div w:id="133720841">
      <w:bodyDiv w:val="1"/>
      <w:marLeft w:val="0"/>
      <w:marRight w:val="0"/>
      <w:marTop w:val="0"/>
      <w:marBottom w:val="0"/>
      <w:divBdr>
        <w:top w:val="none" w:sz="0" w:space="0" w:color="auto"/>
        <w:left w:val="none" w:sz="0" w:space="0" w:color="auto"/>
        <w:bottom w:val="none" w:sz="0" w:space="0" w:color="auto"/>
        <w:right w:val="none" w:sz="0" w:space="0" w:color="auto"/>
      </w:divBdr>
    </w:div>
    <w:div w:id="133959882">
      <w:bodyDiv w:val="1"/>
      <w:marLeft w:val="0"/>
      <w:marRight w:val="0"/>
      <w:marTop w:val="0"/>
      <w:marBottom w:val="0"/>
      <w:divBdr>
        <w:top w:val="none" w:sz="0" w:space="0" w:color="auto"/>
        <w:left w:val="none" w:sz="0" w:space="0" w:color="auto"/>
        <w:bottom w:val="none" w:sz="0" w:space="0" w:color="auto"/>
        <w:right w:val="none" w:sz="0" w:space="0" w:color="auto"/>
      </w:divBdr>
    </w:div>
    <w:div w:id="134494174">
      <w:bodyDiv w:val="1"/>
      <w:marLeft w:val="0"/>
      <w:marRight w:val="0"/>
      <w:marTop w:val="0"/>
      <w:marBottom w:val="0"/>
      <w:divBdr>
        <w:top w:val="none" w:sz="0" w:space="0" w:color="auto"/>
        <w:left w:val="none" w:sz="0" w:space="0" w:color="auto"/>
        <w:bottom w:val="none" w:sz="0" w:space="0" w:color="auto"/>
        <w:right w:val="none" w:sz="0" w:space="0" w:color="auto"/>
      </w:divBdr>
    </w:div>
    <w:div w:id="135033849">
      <w:bodyDiv w:val="1"/>
      <w:marLeft w:val="0"/>
      <w:marRight w:val="0"/>
      <w:marTop w:val="0"/>
      <w:marBottom w:val="0"/>
      <w:divBdr>
        <w:top w:val="none" w:sz="0" w:space="0" w:color="auto"/>
        <w:left w:val="none" w:sz="0" w:space="0" w:color="auto"/>
        <w:bottom w:val="none" w:sz="0" w:space="0" w:color="auto"/>
        <w:right w:val="none" w:sz="0" w:space="0" w:color="auto"/>
      </w:divBdr>
    </w:div>
    <w:div w:id="135268343">
      <w:bodyDiv w:val="1"/>
      <w:marLeft w:val="0"/>
      <w:marRight w:val="0"/>
      <w:marTop w:val="0"/>
      <w:marBottom w:val="0"/>
      <w:divBdr>
        <w:top w:val="none" w:sz="0" w:space="0" w:color="auto"/>
        <w:left w:val="none" w:sz="0" w:space="0" w:color="auto"/>
        <w:bottom w:val="none" w:sz="0" w:space="0" w:color="auto"/>
        <w:right w:val="none" w:sz="0" w:space="0" w:color="auto"/>
      </w:divBdr>
    </w:div>
    <w:div w:id="135338234">
      <w:bodyDiv w:val="1"/>
      <w:marLeft w:val="0"/>
      <w:marRight w:val="0"/>
      <w:marTop w:val="0"/>
      <w:marBottom w:val="0"/>
      <w:divBdr>
        <w:top w:val="none" w:sz="0" w:space="0" w:color="auto"/>
        <w:left w:val="none" w:sz="0" w:space="0" w:color="auto"/>
        <w:bottom w:val="none" w:sz="0" w:space="0" w:color="auto"/>
        <w:right w:val="none" w:sz="0" w:space="0" w:color="auto"/>
      </w:divBdr>
    </w:div>
    <w:div w:id="136581332">
      <w:bodyDiv w:val="1"/>
      <w:marLeft w:val="0"/>
      <w:marRight w:val="0"/>
      <w:marTop w:val="0"/>
      <w:marBottom w:val="0"/>
      <w:divBdr>
        <w:top w:val="none" w:sz="0" w:space="0" w:color="auto"/>
        <w:left w:val="none" w:sz="0" w:space="0" w:color="auto"/>
        <w:bottom w:val="none" w:sz="0" w:space="0" w:color="auto"/>
        <w:right w:val="none" w:sz="0" w:space="0" w:color="auto"/>
      </w:divBdr>
    </w:div>
    <w:div w:id="136653075">
      <w:bodyDiv w:val="1"/>
      <w:marLeft w:val="0"/>
      <w:marRight w:val="0"/>
      <w:marTop w:val="0"/>
      <w:marBottom w:val="0"/>
      <w:divBdr>
        <w:top w:val="none" w:sz="0" w:space="0" w:color="auto"/>
        <w:left w:val="none" w:sz="0" w:space="0" w:color="auto"/>
        <w:bottom w:val="none" w:sz="0" w:space="0" w:color="auto"/>
        <w:right w:val="none" w:sz="0" w:space="0" w:color="auto"/>
      </w:divBdr>
    </w:div>
    <w:div w:id="136723458">
      <w:bodyDiv w:val="1"/>
      <w:marLeft w:val="0"/>
      <w:marRight w:val="0"/>
      <w:marTop w:val="0"/>
      <w:marBottom w:val="0"/>
      <w:divBdr>
        <w:top w:val="none" w:sz="0" w:space="0" w:color="auto"/>
        <w:left w:val="none" w:sz="0" w:space="0" w:color="auto"/>
        <w:bottom w:val="none" w:sz="0" w:space="0" w:color="auto"/>
        <w:right w:val="none" w:sz="0" w:space="0" w:color="auto"/>
      </w:divBdr>
    </w:div>
    <w:div w:id="138425678">
      <w:bodyDiv w:val="1"/>
      <w:marLeft w:val="0"/>
      <w:marRight w:val="0"/>
      <w:marTop w:val="0"/>
      <w:marBottom w:val="0"/>
      <w:divBdr>
        <w:top w:val="none" w:sz="0" w:space="0" w:color="auto"/>
        <w:left w:val="none" w:sz="0" w:space="0" w:color="auto"/>
        <w:bottom w:val="none" w:sz="0" w:space="0" w:color="auto"/>
        <w:right w:val="none" w:sz="0" w:space="0" w:color="auto"/>
      </w:divBdr>
    </w:div>
    <w:div w:id="138495325">
      <w:bodyDiv w:val="1"/>
      <w:marLeft w:val="0"/>
      <w:marRight w:val="0"/>
      <w:marTop w:val="0"/>
      <w:marBottom w:val="0"/>
      <w:divBdr>
        <w:top w:val="none" w:sz="0" w:space="0" w:color="auto"/>
        <w:left w:val="none" w:sz="0" w:space="0" w:color="auto"/>
        <w:bottom w:val="none" w:sz="0" w:space="0" w:color="auto"/>
        <w:right w:val="none" w:sz="0" w:space="0" w:color="auto"/>
      </w:divBdr>
    </w:div>
    <w:div w:id="138570830">
      <w:bodyDiv w:val="1"/>
      <w:marLeft w:val="0"/>
      <w:marRight w:val="0"/>
      <w:marTop w:val="0"/>
      <w:marBottom w:val="0"/>
      <w:divBdr>
        <w:top w:val="none" w:sz="0" w:space="0" w:color="auto"/>
        <w:left w:val="none" w:sz="0" w:space="0" w:color="auto"/>
        <w:bottom w:val="none" w:sz="0" w:space="0" w:color="auto"/>
        <w:right w:val="none" w:sz="0" w:space="0" w:color="auto"/>
      </w:divBdr>
    </w:div>
    <w:div w:id="139811397">
      <w:bodyDiv w:val="1"/>
      <w:marLeft w:val="0"/>
      <w:marRight w:val="0"/>
      <w:marTop w:val="0"/>
      <w:marBottom w:val="0"/>
      <w:divBdr>
        <w:top w:val="none" w:sz="0" w:space="0" w:color="auto"/>
        <w:left w:val="none" w:sz="0" w:space="0" w:color="auto"/>
        <w:bottom w:val="none" w:sz="0" w:space="0" w:color="auto"/>
        <w:right w:val="none" w:sz="0" w:space="0" w:color="auto"/>
      </w:divBdr>
    </w:div>
    <w:div w:id="140275449">
      <w:bodyDiv w:val="1"/>
      <w:marLeft w:val="0"/>
      <w:marRight w:val="0"/>
      <w:marTop w:val="0"/>
      <w:marBottom w:val="0"/>
      <w:divBdr>
        <w:top w:val="none" w:sz="0" w:space="0" w:color="auto"/>
        <w:left w:val="none" w:sz="0" w:space="0" w:color="auto"/>
        <w:bottom w:val="none" w:sz="0" w:space="0" w:color="auto"/>
        <w:right w:val="none" w:sz="0" w:space="0" w:color="auto"/>
      </w:divBdr>
    </w:div>
    <w:div w:id="140276210">
      <w:bodyDiv w:val="1"/>
      <w:marLeft w:val="0"/>
      <w:marRight w:val="0"/>
      <w:marTop w:val="0"/>
      <w:marBottom w:val="0"/>
      <w:divBdr>
        <w:top w:val="none" w:sz="0" w:space="0" w:color="auto"/>
        <w:left w:val="none" w:sz="0" w:space="0" w:color="auto"/>
        <w:bottom w:val="none" w:sz="0" w:space="0" w:color="auto"/>
        <w:right w:val="none" w:sz="0" w:space="0" w:color="auto"/>
      </w:divBdr>
    </w:div>
    <w:div w:id="140468361">
      <w:bodyDiv w:val="1"/>
      <w:marLeft w:val="0"/>
      <w:marRight w:val="0"/>
      <w:marTop w:val="0"/>
      <w:marBottom w:val="0"/>
      <w:divBdr>
        <w:top w:val="none" w:sz="0" w:space="0" w:color="auto"/>
        <w:left w:val="none" w:sz="0" w:space="0" w:color="auto"/>
        <w:bottom w:val="none" w:sz="0" w:space="0" w:color="auto"/>
        <w:right w:val="none" w:sz="0" w:space="0" w:color="auto"/>
      </w:divBdr>
    </w:div>
    <w:div w:id="140509251">
      <w:bodyDiv w:val="1"/>
      <w:marLeft w:val="0"/>
      <w:marRight w:val="0"/>
      <w:marTop w:val="0"/>
      <w:marBottom w:val="0"/>
      <w:divBdr>
        <w:top w:val="none" w:sz="0" w:space="0" w:color="auto"/>
        <w:left w:val="none" w:sz="0" w:space="0" w:color="auto"/>
        <w:bottom w:val="none" w:sz="0" w:space="0" w:color="auto"/>
        <w:right w:val="none" w:sz="0" w:space="0" w:color="auto"/>
      </w:divBdr>
    </w:div>
    <w:div w:id="141120939">
      <w:bodyDiv w:val="1"/>
      <w:marLeft w:val="0"/>
      <w:marRight w:val="0"/>
      <w:marTop w:val="0"/>
      <w:marBottom w:val="0"/>
      <w:divBdr>
        <w:top w:val="none" w:sz="0" w:space="0" w:color="auto"/>
        <w:left w:val="none" w:sz="0" w:space="0" w:color="auto"/>
        <w:bottom w:val="none" w:sz="0" w:space="0" w:color="auto"/>
        <w:right w:val="none" w:sz="0" w:space="0" w:color="auto"/>
      </w:divBdr>
    </w:div>
    <w:div w:id="141701925">
      <w:bodyDiv w:val="1"/>
      <w:marLeft w:val="0"/>
      <w:marRight w:val="0"/>
      <w:marTop w:val="0"/>
      <w:marBottom w:val="0"/>
      <w:divBdr>
        <w:top w:val="none" w:sz="0" w:space="0" w:color="auto"/>
        <w:left w:val="none" w:sz="0" w:space="0" w:color="auto"/>
        <w:bottom w:val="none" w:sz="0" w:space="0" w:color="auto"/>
        <w:right w:val="none" w:sz="0" w:space="0" w:color="auto"/>
      </w:divBdr>
    </w:div>
    <w:div w:id="141778224">
      <w:bodyDiv w:val="1"/>
      <w:marLeft w:val="0"/>
      <w:marRight w:val="0"/>
      <w:marTop w:val="0"/>
      <w:marBottom w:val="0"/>
      <w:divBdr>
        <w:top w:val="none" w:sz="0" w:space="0" w:color="auto"/>
        <w:left w:val="none" w:sz="0" w:space="0" w:color="auto"/>
        <w:bottom w:val="none" w:sz="0" w:space="0" w:color="auto"/>
        <w:right w:val="none" w:sz="0" w:space="0" w:color="auto"/>
      </w:divBdr>
    </w:div>
    <w:div w:id="142359152">
      <w:bodyDiv w:val="1"/>
      <w:marLeft w:val="0"/>
      <w:marRight w:val="0"/>
      <w:marTop w:val="0"/>
      <w:marBottom w:val="0"/>
      <w:divBdr>
        <w:top w:val="none" w:sz="0" w:space="0" w:color="auto"/>
        <w:left w:val="none" w:sz="0" w:space="0" w:color="auto"/>
        <w:bottom w:val="none" w:sz="0" w:space="0" w:color="auto"/>
        <w:right w:val="none" w:sz="0" w:space="0" w:color="auto"/>
      </w:divBdr>
    </w:div>
    <w:div w:id="142747389">
      <w:bodyDiv w:val="1"/>
      <w:marLeft w:val="0"/>
      <w:marRight w:val="0"/>
      <w:marTop w:val="0"/>
      <w:marBottom w:val="0"/>
      <w:divBdr>
        <w:top w:val="none" w:sz="0" w:space="0" w:color="auto"/>
        <w:left w:val="none" w:sz="0" w:space="0" w:color="auto"/>
        <w:bottom w:val="none" w:sz="0" w:space="0" w:color="auto"/>
        <w:right w:val="none" w:sz="0" w:space="0" w:color="auto"/>
      </w:divBdr>
    </w:div>
    <w:div w:id="143397535">
      <w:bodyDiv w:val="1"/>
      <w:marLeft w:val="0"/>
      <w:marRight w:val="0"/>
      <w:marTop w:val="0"/>
      <w:marBottom w:val="0"/>
      <w:divBdr>
        <w:top w:val="none" w:sz="0" w:space="0" w:color="auto"/>
        <w:left w:val="none" w:sz="0" w:space="0" w:color="auto"/>
        <w:bottom w:val="none" w:sz="0" w:space="0" w:color="auto"/>
        <w:right w:val="none" w:sz="0" w:space="0" w:color="auto"/>
      </w:divBdr>
    </w:div>
    <w:div w:id="143550556">
      <w:bodyDiv w:val="1"/>
      <w:marLeft w:val="0"/>
      <w:marRight w:val="0"/>
      <w:marTop w:val="0"/>
      <w:marBottom w:val="0"/>
      <w:divBdr>
        <w:top w:val="none" w:sz="0" w:space="0" w:color="auto"/>
        <w:left w:val="none" w:sz="0" w:space="0" w:color="auto"/>
        <w:bottom w:val="none" w:sz="0" w:space="0" w:color="auto"/>
        <w:right w:val="none" w:sz="0" w:space="0" w:color="auto"/>
      </w:divBdr>
    </w:div>
    <w:div w:id="143786850">
      <w:bodyDiv w:val="1"/>
      <w:marLeft w:val="0"/>
      <w:marRight w:val="0"/>
      <w:marTop w:val="0"/>
      <w:marBottom w:val="0"/>
      <w:divBdr>
        <w:top w:val="none" w:sz="0" w:space="0" w:color="auto"/>
        <w:left w:val="none" w:sz="0" w:space="0" w:color="auto"/>
        <w:bottom w:val="none" w:sz="0" w:space="0" w:color="auto"/>
        <w:right w:val="none" w:sz="0" w:space="0" w:color="auto"/>
      </w:divBdr>
    </w:div>
    <w:div w:id="144470337">
      <w:bodyDiv w:val="1"/>
      <w:marLeft w:val="0"/>
      <w:marRight w:val="0"/>
      <w:marTop w:val="0"/>
      <w:marBottom w:val="0"/>
      <w:divBdr>
        <w:top w:val="none" w:sz="0" w:space="0" w:color="auto"/>
        <w:left w:val="none" w:sz="0" w:space="0" w:color="auto"/>
        <w:bottom w:val="none" w:sz="0" w:space="0" w:color="auto"/>
        <w:right w:val="none" w:sz="0" w:space="0" w:color="auto"/>
      </w:divBdr>
    </w:div>
    <w:div w:id="144516544">
      <w:bodyDiv w:val="1"/>
      <w:marLeft w:val="0"/>
      <w:marRight w:val="0"/>
      <w:marTop w:val="0"/>
      <w:marBottom w:val="0"/>
      <w:divBdr>
        <w:top w:val="none" w:sz="0" w:space="0" w:color="auto"/>
        <w:left w:val="none" w:sz="0" w:space="0" w:color="auto"/>
        <w:bottom w:val="none" w:sz="0" w:space="0" w:color="auto"/>
        <w:right w:val="none" w:sz="0" w:space="0" w:color="auto"/>
      </w:divBdr>
    </w:div>
    <w:div w:id="144785563">
      <w:bodyDiv w:val="1"/>
      <w:marLeft w:val="0"/>
      <w:marRight w:val="0"/>
      <w:marTop w:val="0"/>
      <w:marBottom w:val="0"/>
      <w:divBdr>
        <w:top w:val="none" w:sz="0" w:space="0" w:color="auto"/>
        <w:left w:val="none" w:sz="0" w:space="0" w:color="auto"/>
        <w:bottom w:val="none" w:sz="0" w:space="0" w:color="auto"/>
        <w:right w:val="none" w:sz="0" w:space="0" w:color="auto"/>
      </w:divBdr>
    </w:div>
    <w:div w:id="145248771">
      <w:bodyDiv w:val="1"/>
      <w:marLeft w:val="0"/>
      <w:marRight w:val="0"/>
      <w:marTop w:val="0"/>
      <w:marBottom w:val="0"/>
      <w:divBdr>
        <w:top w:val="none" w:sz="0" w:space="0" w:color="auto"/>
        <w:left w:val="none" w:sz="0" w:space="0" w:color="auto"/>
        <w:bottom w:val="none" w:sz="0" w:space="0" w:color="auto"/>
        <w:right w:val="none" w:sz="0" w:space="0" w:color="auto"/>
      </w:divBdr>
    </w:div>
    <w:div w:id="145439228">
      <w:bodyDiv w:val="1"/>
      <w:marLeft w:val="0"/>
      <w:marRight w:val="0"/>
      <w:marTop w:val="0"/>
      <w:marBottom w:val="0"/>
      <w:divBdr>
        <w:top w:val="none" w:sz="0" w:space="0" w:color="auto"/>
        <w:left w:val="none" w:sz="0" w:space="0" w:color="auto"/>
        <w:bottom w:val="none" w:sz="0" w:space="0" w:color="auto"/>
        <w:right w:val="none" w:sz="0" w:space="0" w:color="auto"/>
      </w:divBdr>
    </w:div>
    <w:div w:id="146015240">
      <w:bodyDiv w:val="1"/>
      <w:marLeft w:val="0"/>
      <w:marRight w:val="0"/>
      <w:marTop w:val="0"/>
      <w:marBottom w:val="0"/>
      <w:divBdr>
        <w:top w:val="none" w:sz="0" w:space="0" w:color="auto"/>
        <w:left w:val="none" w:sz="0" w:space="0" w:color="auto"/>
        <w:bottom w:val="none" w:sz="0" w:space="0" w:color="auto"/>
        <w:right w:val="none" w:sz="0" w:space="0" w:color="auto"/>
      </w:divBdr>
    </w:div>
    <w:div w:id="146020074">
      <w:bodyDiv w:val="1"/>
      <w:marLeft w:val="0"/>
      <w:marRight w:val="0"/>
      <w:marTop w:val="0"/>
      <w:marBottom w:val="0"/>
      <w:divBdr>
        <w:top w:val="none" w:sz="0" w:space="0" w:color="auto"/>
        <w:left w:val="none" w:sz="0" w:space="0" w:color="auto"/>
        <w:bottom w:val="none" w:sz="0" w:space="0" w:color="auto"/>
        <w:right w:val="none" w:sz="0" w:space="0" w:color="auto"/>
      </w:divBdr>
    </w:div>
    <w:div w:id="146485217">
      <w:bodyDiv w:val="1"/>
      <w:marLeft w:val="0"/>
      <w:marRight w:val="0"/>
      <w:marTop w:val="0"/>
      <w:marBottom w:val="0"/>
      <w:divBdr>
        <w:top w:val="none" w:sz="0" w:space="0" w:color="auto"/>
        <w:left w:val="none" w:sz="0" w:space="0" w:color="auto"/>
        <w:bottom w:val="none" w:sz="0" w:space="0" w:color="auto"/>
        <w:right w:val="none" w:sz="0" w:space="0" w:color="auto"/>
      </w:divBdr>
    </w:div>
    <w:div w:id="146673525">
      <w:bodyDiv w:val="1"/>
      <w:marLeft w:val="0"/>
      <w:marRight w:val="0"/>
      <w:marTop w:val="0"/>
      <w:marBottom w:val="0"/>
      <w:divBdr>
        <w:top w:val="none" w:sz="0" w:space="0" w:color="auto"/>
        <w:left w:val="none" w:sz="0" w:space="0" w:color="auto"/>
        <w:bottom w:val="none" w:sz="0" w:space="0" w:color="auto"/>
        <w:right w:val="none" w:sz="0" w:space="0" w:color="auto"/>
      </w:divBdr>
    </w:div>
    <w:div w:id="146820118">
      <w:bodyDiv w:val="1"/>
      <w:marLeft w:val="0"/>
      <w:marRight w:val="0"/>
      <w:marTop w:val="0"/>
      <w:marBottom w:val="0"/>
      <w:divBdr>
        <w:top w:val="none" w:sz="0" w:space="0" w:color="auto"/>
        <w:left w:val="none" w:sz="0" w:space="0" w:color="auto"/>
        <w:bottom w:val="none" w:sz="0" w:space="0" w:color="auto"/>
        <w:right w:val="none" w:sz="0" w:space="0" w:color="auto"/>
      </w:divBdr>
    </w:div>
    <w:div w:id="147014891">
      <w:bodyDiv w:val="1"/>
      <w:marLeft w:val="0"/>
      <w:marRight w:val="0"/>
      <w:marTop w:val="0"/>
      <w:marBottom w:val="0"/>
      <w:divBdr>
        <w:top w:val="none" w:sz="0" w:space="0" w:color="auto"/>
        <w:left w:val="none" w:sz="0" w:space="0" w:color="auto"/>
        <w:bottom w:val="none" w:sz="0" w:space="0" w:color="auto"/>
        <w:right w:val="none" w:sz="0" w:space="0" w:color="auto"/>
      </w:divBdr>
    </w:div>
    <w:div w:id="147289991">
      <w:bodyDiv w:val="1"/>
      <w:marLeft w:val="0"/>
      <w:marRight w:val="0"/>
      <w:marTop w:val="0"/>
      <w:marBottom w:val="0"/>
      <w:divBdr>
        <w:top w:val="none" w:sz="0" w:space="0" w:color="auto"/>
        <w:left w:val="none" w:sz="0" w:space="0" w:color="auto"/>
        <w:bottom w:val="none" w:sz="0" w:space="0" w:color="auto"/>
        <w:right w:val="none" w:sz="0" w:space="0" w:color="auto"/>
      </w:divBdr>
    </w:div>
    <w:div w:id="147871498">
      <w:bodyDiv w:val="1"/>
      <w:marLeft w:val="0"/>
      <w:marRight w:val="0"/>
      <w:marTop w:val="0"/>
      <w:marBottom w:val="0"/>
      <w:divBdr>
        <w:top w:val="none" w:sz="0" w:space="0" w:color="auto"/>
        <w:left w:val="none" w:sz="0" w:space="0" w:color="auto"/>
        <w:bottom w:val="none" w:sz="0" w:space="0" w:color="auto"/>
        <w:right w:val="none" w:sz="0" w:space="0" w:color="auto"/>
      </w:divBdr>
    </w:div>
    <w:div w:id="147983189">
      <w:bodyDiv w:val="1"/>
      <w:marLeft w:val="0"/>
      <w:marRight w:val="0"/>
      <w:marTop w:val="0"/>
      <w:marBottom w:val="0"/>
      <w:divBdr>
        <w:top w:val="none" w:sz="0" w:space="0" w:color="auto"/>
        <w:left w:val="none" w:sz="0" w:space="0" w:color="auto"/>
        <w:bottom w:val="none" w:sz="0" w:space="0" w:color="auto"/>
        <w:right w:val="none" w:sz="0" w:space="0" w:color="auto"/>
      </w:divBdr>
    </w:div>
    <w:div w:id="147983450">
      <w:bodyDiv w:val="1"/>
      <w:marLeft w:val="0"/>
      <w:marRight w:val="0"/>
      <w:marTop w:val="0"/>
      <w:marBottom w:val="0"/>
      <w:divBdr>
        <w:top w:val="none" w:sz="0" w:space="0" w:color="auto"/>
        <w:left w:val="none" w:sz="0" w:space="0" w:color="auto"/>
        <w:bottom w:val="none" w:sz="0" w:space="0" w:color="auto"/>
        <w:right w:val="none" w:sz="0" w:space="0" w:color="auto"/>
      </w:divBdr>
    </w:div>
    <w:div w:id="148134515">
      <w:bodyDiv w:val="1"/>
      <w:marLeft w:val="0"/>
      <w:marRight w:val="0"/>
      <w:marTop w:val="0"/>
      <w:marBottom w:val="0"/>
      <w:divBdr>
        <w:top w:val="none" w:sz="0" w:space="0" w:color="auto"/>
        <w:left w:val="none" w:sz="0" w:space="0" w:color="auto"/>
        <w:bottom w:val="none" w:sz="0" w:space="0" w:color="auto"/>
        <w:right w:val="none" w:sz="0" w:space="0" w:color="auto"/>
      </w:divBdr>
    </w:div>
    <w:div w:id="148444209">
      <w:bodyDiv w:val="1"/>
      <w:marLeft w:val="0"/>
      <w:marRight w:val="0"/>
      <w:marTop w:val="0"/>
      <w:marBottom w:val="0"/>
      <w:divBdr>
        <w:top w:val="none" w:sz="0" w:space="0" w:color="auto"/>
        <w:left w:val="none" w:sz="0" w:space="0" w:color="auto"/>
        <w:bottom w:val="none" w:sz="0" w:space="0" w:color="auto"/>
        <w:right w:val="none" w:sz="0" w:space="0" w:color="auto"/>
      </w:divBdr>
    </w:div>
    <w:div w:id="148639273">
      <w:bodyDiv w:val="1"/>
      <w:marLeft w:val="0"/>
      <w:marRight w:val="0"/>
      <w:marTop w:val="0"/>
      <w:marBottom w:val="0"/>
      <w:divBdr>
        <w:top w:val="none" w:sz="0" w:space="0" w:color="auto"/>
        <w:left w:val="none" w:sz="0" w:space="0" w:color="auto"/>
        <w:bottom w:val="none" w:sz="0" w:space="0" w:color="auto"/>
        <w:right w:val="none" w:sz="0" w:space="0" w:color="auto"/>
      </w:divBdr>
    </w:div>
    <w:div w:id="148712080">
      <w:bodyDiv w:val="1"/>
      <w:marLeft w:val="0"/>
      <w:marRight w:val="0"/>
      <w:marTop w:val="0"/>
      <w:marBottom w:val="0"/>
      <w:divBdr>
        <w:top w:val="none" w:sz="0" w:space="0" w:color="auto"/>
        <w:left w:val="none" w:sz="0" w:space="0" w:color="auto"/>
        <w:bottom w:val="none" w:sz="0" w:space="0" w:color="auto"/>
        <w:right w:val="none" w:sz="0" w:space="0" w:color="auto"/>
      </w:divBdr>
    </w:div>
    <w:div w:id="148909170">
      <w:bodyDiv w:val="1"/>
      <w:marLeft w:val="0"/>
      <w:marRight w:val="0"/>
      <w:marTop w:val="0"/>
      <w:marBottom w:val="0"/>
      <w:divBdr>
        <w:top w:val="none" w:sz="0" w:space="0" w:color="auto"/>
        <w:left w:val="none" w:sz="0" w:space="0" w:color="auto"/>
        <w:bottom w:val="none" w:sz="0" w:space="0" w:color="auto"/>
        <w:right w:val="none" w:sz="0" w:space="0" w:color="auto"/>
      </w:divBdr>
    </w:div>
    <w:div w:id="150829327">
      <w:bodyDiv w:val="1"/>
      <w:marLeft w:val="0"/>
      <w:marRight w:val="0"/>
      <w:marTop w:val="0"/>
      <w:marBottom w:val="0"/>
      <w:divBdr>
        <w:top w:val="none" w:sz="0" w:space="0" w:color="auto"/>
        <w:left w:val="none" w:sz="0" w:space="0" w:color="auto"/>
        <w:bottom w:val="none" w:sz="0" w:space="0" w:color="auto"/>
        <w:right w:val="none" w:sz="0" w:space="0" w:color="auto"/>
      </w:divBdr>
    </w:div>
    <w:div w:id="150953644">
      <w:bodyDiv w:val="1"/>
      <w:marLeft w:val="0"/>
      <w:marRight w:val="0"/>
      <w:marTop w:val="0"/>
      <w:marBottom w:val="0"/>
      <w:divBdr>
        <w:top w:val="none" w:sz="0" w:space="0" w:color="auto"/>
        <w:left w:val="none" w:sz="0" w:space="0" w:color="auto"/>
        <w:bottom w:val="none" w:sz="0" w:space="0" w:color="auto"/>
        <w:right w:val="none" w:sz="0" w:space="0" w:color="auto"/>
      </w:divBdr>
    </w:div>
    <w:div w:id="151022215">
      <w:bodyDiv w:val="1"/>
      <w:marLeft w:val="0"/>
      <w:marRight w:val="0"/>
      <w:marTop w:val="0"/>
      <w:marBottom w:val="0"/>
      <w:divBdr>
        <w:top w:val="none" w:sz="0" w:space="0" w:color="auto"/>
        <w:left w:val="none" w:sz="0" w:space="0" w:color="auto"/>
        <w:bottom w:val="none" w:sz="0" w:space="0" w:color="auto"/>
        <w:right w:val="none" w:sz="0" w:space="0" w:color="auto"/>
      </w:divBdr>
    </w:div>
    <w:div w:id="151602779">
      <w:bodyDiv w:val="1"/>
      <w:marLeft w:val="0"/>
      <w:marRight w:val="0"/>
      <w:marTop w:val="0"/>
      <w:marBottom w:val="0"/>
      <w:divBdr>
        <w:top w:val="none" w:sz="0" w:space="0" w:color="auto"/>
        <w:left w:val="none" w:sz="0" w:space="0" w:color="auto"/>
        <w:bottom w:val="none" w:sz="0" w:space="0" w:color="auto"/>
        <w:right w:val="none" w:sz="0" w:space="0" w:color="auto"/>
      </w:divBdr>
    </w:div>
    <w:div w:id="153105776">
      <w:bodyDiv w:val="1"/>
      <w:marLeft w:val="0"/>
      <w:marRight w:val="0"/>
      <w:marTop w:val="0"/>
      <w:marBottom w:val="0"/>
      <w:divBdr>
        <w:top w:val="none" w:sz="0" w:space="0" w:color="auto"/>
        <w:left w:val="none" w:sz="0" w:space="0" w:color="auto"/>
        <w:bottom w:val="none" w:sz="0" w:space="0" w:color="auto"/>
        <w:right w:val="none" w:sz="0" w:space="0" w:color="auto"/>
      </w:divBdr>
    </w:div>
    <w:div w:id="154030778">
      <w:bodyDiv w:val="1"/>
      <w:marLeft w:val="0"/>
      <w:marRight w:val="0"/>
      <w:marTop w:val="0"/>
      <w:marBottom w:val="0"/>
      <w:divBdr>
        <w:top w:val="none" w:sz="0" w:space="0" w:color="auto"/>
        <w:left w:val="none" w:sz="0" w:space="0" w:color="auto"/>
        <w:bottom w:val="none" w:sz="0" w:space="0" w:color="auto"/>
        <w:right w:val="none" w:sz="0" w:space="0" w:color="auto"/>
      </w:divBdr>
    </w:div>
    <w:div w:id="154271752">
      <w:bodyDiv w:val="1"/>
      <w:marLeft w:val="0"/>
      <w:marRight w:val="0"/>
      <w:marTop w:val="0"/>
      <w:marBottom w:val="0"/>
      <w:divBdr>
        <w:top w:val="none" w:sz="0" w:space="0" w:color="auto"/>
        <w:left w:val="none" w:sz="0" w:space="0" w:color="auto"/>
        <w:bottom w:val="none" w:sz="0" w:space="0" w:color="auto"/>
        <w:right w:val="none" w:sz="0" w:space="0" w:color="auto"/>
      </w:divBdr>
    </w:div>
    <w:div w:id="155148075">
      <w:bodyDiv w:val="1"/>
      <w:marLeft w:val="0"/>
      <w:marRight w:val="0"/>
      <w:marTop w:val="0"/>
      <w:marBottom w:val="0"/>
      <w:divBdr>
        <w:top w:val="none" w:sz="0" w:space="0" w:color="auto"/>
        <w:left w:val="none" w:sz="0" w:space="0" w:color="auto"/>
        <w:bottom w:val="none" w:sz="0" w:space="0" w:color="auto"/>
        <w:right w:val="none" w:sz="0" w:space="0" w:color="auto"/>
      </w:divBdr>
    </w:div>
    <w:div w:id="155387600">
      <w:bodyDiv w:val="1"/>
      <w:marLeft w:val="0"/>
      <w:marRight w:val="0"/>
      <w:marTop w:val="0"/>
      <w:marBottom w:val="0"/>
      <w:divBdr>
        <w:top w:val="none" w:sz="0" w:space="0" w:color="auto"/>
        <w:left w:val="none" w:sz="0" w:space="0" w:color="auto"/>
        <w:bottom w:val="none" w:sz="0" w:space="0" w:color="auto"/>
        <w:right w:val="none" w:sz="0" w:space="0" w:color="auto"/>
      </w:divBdr>
    </w:div>
    <w:div w:id="155922486">
      <w:bodyDiv w:val="1"/>
      <w:marLeft w:val="0"/>
      <w:marRight w:val="0"/>
      <w:marTop w:val="0"/>
      <w:marBottom w:val="0"/>
      <w:divBdr>
        <w:top w:val="none" w:sz="0" w:space="0" w:color="auto"/>
        <w:left w:val="none" w:sz="0" w:space="0" w:color="auto"/>
        <w:bottom w:val="none" w:sz="0" w:space="0" w:color="auto"/>
        <w:right w:val="none" w:sz="0" w:space="0" w:color="auto"/>
      </w:divBdr>
    </w:div>
    <w:div w:id="156119213">
      <w:bodyDiv w:val="1"/>
      <w:marLeft w:val="0"/>
      <w:marRight w:val="0"/>
      <w:marTop w:val="0"/>
      <w:marBottom w:val="0"/>
      <w:divBdr>
        <w:top w:val="none" w:sz="0" w:space="0" w:color="auto"/>
        <w:left w:val="none" w:sz="0" w:space="0" w:color="auto"/>
        <w:bottom w:val="none" w:sz="0" w:space="0" w:color="auto"/>
        <w:right w:val="none" w:sz="0" w:space="0" w:color="auto"/>
      </w:divBdr>
    </w:div>
    <w:div w:id="156194054">
      <w:bodyDiv w:val="1"/>
      <w:marLeft w:val="0"/>
      <w:marRight w:val="0"/>
      <w:marTop w:val="0"/>
      <w:marBottom w:val="0"/>
      <w:divBdr>
        <w:top w:val="none" w:sz="0" w:space="0" w:color="auto"/>
        <w:left w:val="none" w:sz="0" w:space="0" w:color="auto"/>
        <w:bottom w:val="none" w:sz="0" w:space="0" w:color="auto"/>
        <w:right w:val="none" w:sz="0" w:space="0" w:color="auto"/>
      </w:divBdr>
    </w:div>
    <w:div w:id="156771366">
      <w:bodyDiv w:val="1"/>
      <w:marLeft w:val="0"/>
      <w:marRight w:val="0"/>
      <w:marTop w:val="0"/>
      <w:marBottom w:val="0"/>
      <w:divBdr>
        <w:top w:val="none" w:sz="0" w:space="0" w:color="auto"/>
        <w:left w:val="none" w:sz="0" w:space="0" w:color="auto"/>
        <w:bottom w:val="none" w:sz="0" w:space="0" w:color="auto"/>
        <w:right w:val="none" w:sz="0" w:space="0" w:color="auto"/>
      </w:divBdr>
    </w:div>
    <w:div w:id="156842877">
      <w:bodyDiv w:val="1"/>
      <w:marLeft w:val="0"/>
      <w:marRight w:val="0"/>
      <w:marTop w:val="0"/>
      <w:marBottom w:val="0"/>
      <w:divBdr>
        <w:top w:val="none" w:sz="0" w:space="0" w:color="auto"/>
        <w:left w:val="none" w:sz="0" w:space="0" w:color="auto"/>
        <w:bottom w:val="none" w:sz="0" w:space="0" w:color="auto"/>
        <w:right w:val="none" w:sz="0" w:space="0" w:color="auto"/>
      </w:divBdr>
    </w:div>
    <w:div w:id="157384280">
      <w:bodyDiv w:val="1"/>
      <w:marLeft w:val="0"/>
      <w:marRight w:val="0"/>
      <w:marTop w:val="0"/>
      <w:marBottom w:val="0"/>
      <w:divBdr>
        <w:top w:val="none" w:sz="0" w:space="0" w:color="auto"/>
        <w:left w:val="none" w:sz="0" w:space="0" w:color="auto"/>
        <w:bottom w:val="none" w:sz="0" w:space="0" w:color="auto"/>
        <w:right w:val="none" w:sz="0" w:space="0" w:color="auto"/>
      </w:divBdr>
    </w:div>
    <w:div w:id="157814899">
      <w:bodyDiv w:val="1"/>
      <w:marLeft w:val="0"/>
      <w:marRight w:val="0"/>
      <w:marTop w:val="0"/>
      <w:marBottom w:val="0"/>
      <w:divBdr>
        <w:top w:val="none" w:sz="0" w:space="0" w:color="auto"/>
        <w:left w:val="none" w:sz="0" w:space="0" w:color="auto"/>
        <w:bottom w:val="none" w:sz="0" w:space="0" w:color="auto"/>
        <w:right w:val="none" w:sz="0" w:space="0" w:color="auto"/>
      </w:divBdr>
    </w:div>
    <w:div w:id="157963733">
      <w:bodyDiv w:val="1"/>
      <w:marLeft w:val="0"/>
      <w:marRight w:val="0"/>
      <w:marTop w:val="0"/>
      <w:marBottom w:val="0"/>
      <w:divBdr>
        <w:top w:val="none" w:sz="0" w:space="0" w:color="auto"/>
        <w:left w:val="none" w:sz="0" w:space="0" w:color="auto"/>
        <w:bottom w:val="none" w:sz="0" w:space="0" w:color="auto"/>
        <w:right w:val="none" w:sz="0" w:space="0" w:color="auto"/>
      </w:divBdr>
    </w:div>
    <w:div w:id="158889547">
      <w:bodyDiv w:val="1"/>
      <w:marLeft w:val="0"/>
      <w:marRight w:val="0"/>
      <w:marTop w:val="0"/>
      <w:marBottom w:val="0"/>
      <w:divBdr>
        <w:top w:val="none" w:sz="0" w:space="0" w:color="auto"/>
        <w:left w:val="none" w:sz="0" w:space="0" w:color="auto"/>
        <w:bottom w:val="none" w:sz="0" w:space="0" w:color="auto"/>
        <w:right w:val="none" w:sz="0" w:space="0" w:color="auto"/>
      </w:divBdr>
    </w:div>
    <w:div w:id="159348536">
      <w:bodyDiv w:val="1"/>
      <w:marLeft w:val="0"/>
      <w:marRight w:val="0"/>
      <w:marTop w:val="0"/>
      <w:marBottom w:val="0"/>
      <w:divBdr>
        <w:top w:val="none" w:sz="0" w:space="0" w:color="auto"/>
        <w:left w:val="none" w:sz="0" w:space="0" w:color="auto"/>
        <w:bottom w:val="none" w:sz="0" w:space="0" w:color="auto"/>
        <w:right w:val="none" w:sz="0" w:space="0" w:color="auto"/>
      </w:divBdr>
    </w:div>
    <w:div w:id="159389941">
      <w:bodyDiv w:val="1"/>
      <w:marLeft w:val="0"/>
      <w:marRight w:val="0"/>
      <w:marTop w:val="0"/>
      <w:marBottom w:val="0"/>
      <w:divBdr>
        <w:top w:val="none" w:sz="0" w:space="0" w:color="auto"/>
        <w:left w:val="none" w:sz="0" w:space="0" w:color="auto"/>
        <w:bottom w:val="none" w:sz="0" w:space="0" w:color="auto"/>
        <w:right w:val="none" w:sz="0" w:space="0" w:color="auto"/>
      </w:divBdr>
    </w:div>
    <w:div w:id="159589659">
      <w:bodyDiv w:val="1"/>
      <w:marLeft w:val="0"/>
      <w:marRight w:val="0"/>
      <w:marTop w:val="0"/>
      <w:marBottom w:val="0"/>
      <w:divBdr>
        <w:top w:val="none" w:sz="0" w:space="0" w:color="auto"/>
        <w:left w:val="none" w:sz="0" w:space="0" w:color="auto"/>
        <w:bottom w:val="none" w:sz="0" w:space="0" w:color="auto"/>
        <w:right w:val="none" w:sz="0" w:space="0" w:color="auto"/>
      </w:divBdr>
    </w:div>
    <w:div w:id="159659906">
      <w:bodyDiv w:val="1"/>
      <w:marLeft w:val="0"/>
      <w:marRight w:val="0"/>
      <w:marTop w:val="0"/>
      <w:marBottom w:val="0"/>
      <w:divBdr>
        <w:top w:val="none" w:sz="0" w:space="0" w:color="auto"/>
        <w:left w:val="none" w:sz="0" w:space="0" w:color="auto"/>
        <w:bottom w:val="none" w:sz="0" w:space="0" w:color="auto"/>
        <w:right w:val="none" w:sz="0" w:space="0" w:color="auto"/>
      </w:divBdr>
    </w:div>
    <w:div w:id="159781579">
      <w:bodyDiv w:val="1"/>
      <w:marLeft w:val="0"/>
      <w:marRight w:val="0"/>
      <w:marTop w:val="0"/>
      <w:marBottom w:val="0"/>
      <w:divBdr>
        <w:top w:val="none" w:sz="0" w:space="0" w:color="auto"/>
        <w:left w:val="none" w:sz="0" w:space="0" w:color="auto"/>
        <w:bottom w:val="none" w:sz="0" w:space="0" w:color="auto"/>
        <w:right w:val="none" w:sz="0" w:space="0" w:color="auto"/>
      </w:divBdr>
    </w:div>
    <w:div w:id="160244644">
      <w:bodyDiv w:val="1"/>
      <w:marLeft w:val="0"/>
      <w:marRight w:val="0"/>
      <w:marTop w:val="0"/>
      <w:marBottom w:val="0"/>
      <w:divBdr>
        <w:top w:val="none" w:sz="0" w:space="0" w:color="auto"/>
        <w:left w:val="none" w:sz="0" w:space="0" w:color="auto"/>
        <w:bottom w:val="none" w:sz="0" w:space="0" w:color="auto"/>
        <w:right w:val="none" w:sz="0" w:space="0" w:color="auto"/>
      </w:divBdr>
    </w:div>
    <w:div w:id="160387482">
      <w:bodyDiv w:val="1"/>
      <w:marLeft w:val="0"/>
      <w:marRight w:val="0"/>
      <w:marTop w:val="0"/>
      <w:marBottom w:val="0"/>
      <w:divBdr>
        <w:top w:val="none" w:sz="0" w:space="0" w:color="auto"/>
        <w:left w:val="none" w:sz="0" w:space="0" w:color="auto"/>
        <w:bottom w:val="none" w:sz="0" w:space="0" w:color="auto"/>
        <w:right w:val="none" w:sz="0" w:space="0" w:color="auto"/>
      </w:divBdr>
    </w:div>
    <w:div w:id="160395909">
      <w:bodyDiv w:val="1"/>
      <w:marLeft w:val="0"/>
      <w:marRight w:val="0"/>
      <w:marTop w:val="0"/>
      <w:marBottom w:val="0"/>
      <w:divBdr>
        <w:top w:val="none" w:sz="0" w:space="0" w:color="auto"/>
        <w:left w:val="none" w:sz="0" w:space="0" w:color="auto"/>
        <w:bottom w:val="none" w:sz="0" w:space="0" w:color="auto"/>
        <w:right w:val="none" w:sz="0" w:space="0" w:color="auto"/>
      </w:divBdr>
    </w:div>
    <w:div w:id="160514202">
      <w:bodyDiv w:val="1"/>
      <w:marLeft w:val="0"/>
      <w:marRight w:val="0"/>
      <w:marTop w:val="0"/>
      <w:marBottom w:val="0"/>
      <w:divBdr>
        <w:top w:val="none" w:sz="0" w:space="0" w:color="auto"/>
        <w:left w:val="none" w:sz="0" w:space="0" w:color="auto"/>
        <w:bottom w:val="none" w:sz="0" w:space="0" w:color="auto"/>
        <w:right w:val="none" w:sz="0" w:space="0" w:color="auto"/>
      </w:divBdr>
    </w:div>
    <w:div w:id="161632271">
      <w:bodyDiv w:val="1"/>
      <w:marLeft w:val="0"/>
      <w:marRight w:val="0"/>
      <w:marTop w:val="0"/>
      <w:marBottom w:val="0"/>
      <w:divBdr>
        <w:top w:val="none" w:sz="0" w:space="0" w:color="auto"/>
        <w:left w:val="none" w:sz="0" w:space="0" w:color="auto"/>
        <w:bottom w:val="none" w:sz="0" w:space="0" w:color="auto"/>
        <w:right w:val="none" w:sz="0" w:space="0" w:color="auto"/>
      </w:divBdr>
    </w:div>
    <w:div w:id="162086498">
      <w:bodyDiv w:val="1"/>
      <w:marLeft w:val="0"/>
      <w:marRight w:val="0"/>
      <w:marTop w:val="0"/>
      <w:marBottom w:val="0"/>
      <w:divBdr>
        <w:top w:val="none" w:sz="0" w:space="0" w:color="auto"/>
        <w:left w:val="none" w:sz="0" w:space="0" w:color="auto"/>
        <w:bottom w:val="none" w:sz="0" w:space="0" w:color="auto"/>
        <w:right w:val="none" w:sz="0" w:space="0" w:color="auto"/>
      </w:divBdr>
    </w:div>
    <w:div w:id="163713717">
      <w:bodyDiv w:val="1"/>
      <w:marLeft w:val="0"/>
      <w:marRight w:val="0"/>
      <w:marTop w:val="0"/>
      <w:marBottom w:val="0"/>
      <w:divBdr>
        <w:top w:val="none" w:sz="0" w:space="0" w:color="auto"/>
        <w:left w:val="none" w:sz="0" w:space="0" w:color="auto"/>
        <w:bottom w:val="none" w:sz="0" w:space="0" w:color="auto"/>
        <w:right w:val="none" w:sz="0" w:space="0" w:color="auto"/>
      </w:divBdr>
    </w:div>
    <w:div w:id="163934240">
      <w:bodyDiv w:val="1"/>
      <w:marLeft w:val="0"/>
      <w:marRight w:val="0"/>
      <w:marTop w:val="0"/>
      <w:marBottom w:val="0"/>
      <w:divBdr>
        <w:top w:val="none" w:sz="0" w:space="0" w:color="auto"/>
        <w:left w:val="none" w:sz="0" w:space="0" w:color="auto"/>
        <w:bottom w:val="none" w:sz="0" w:space="0" w:color="auto"/>
        <w:right w:val="none" w:sz="0" w:space="0" w:color="auto"/>
      </w:divBdr>
    </w:div>
    <w:div w:id="163984496">
      <w:bodyDiv w:val="1"/>
      <w:marLeft w:val="0"/>
      <w:marRight w:val="0"/>
      <w:marTop w:val="0"/>
      <w:marBottom w:val="0"/>
      <w:divBdr>
        <w:top w:val="none" w:sz="0" w:space="0" w:color="auto"/>
        <w:left w:val="none" w:sz="0" w:space="0" w:color="auto"/>
        <w:bottom w:val="none" w:sz="0" w:space="0" w:color="auto"/>
        <w:right w:val="none" w:sz="0" w:space="0" w:color="auto"/>
      </w:divBdr>
    </w:div>
    <w:div w:id="164370059">
      <w:bodyDiv w:val="1"/>
      <w:marLeft w:val="0"/>
      <w:marRight w:val="0"/>
      <w:marTop w:val="0"/>
      <w:marBottom w:val="0"/>
      <w:divBdr>
        <w:top w:val="none" w:sz="0" w:space="0" w:color="auto"/>
        <w:left w:val="none" w:sz="0" w:space="0" w:color="auto"/>
        <w:bottom w:val="none" w:sz="0" w:space="0" w:color="auto"/>
        <w:right w:val="none" w:sz="0" w:space="0" w:color="auto"/>
      </w:divBdr>
    </w:div>
    <w:div w:id="164785405">
      <w:bodyDiv w:val="1"/>
      <w:marLeft w:val="0"/>
      <w:marRight w:val="0"/>
      <w:marTop w:val="0"/>
      <w:marBottom w:val="0"/>
      <w:divBdr>
        <w:top w:val="none" w:sz="0" w:space="0" w:color="auto"/>
        <w:left w:val="none" w:sz="0" w:space="0" w:color="auto"/>
        <w:bottom w:val="none" w:sz="0" w:space="0" w:color="auto"/>
        <w:right w:val="none" w:sz="0" w:space="0" w:color="auto"/>
      </w:divBdr>
    </w:div>
    <w:div w:id="165096930">
      <w:bodyDiv w:val="1"/>
      <w:marLeft w:val="0"/>
      <w:marRight w:val="0"/>
      <w:marTop w:val="0"/>
      <w:marBottom w:val="0"/>
      <w:divBdr>
        <w:top w:val="none" w:sz="0" w:space="0" w:color="auto"/>
        <w:left w:val="none" w:sz="0" w:space="0" w:color="auto"/>
        <w:bottom w:val="none" w:sz="0" w:space="0" w:color="auto"/>
        <w:right w:val="none" w:sz="0" w:space="0" w:color="auto"/>
      </w:divBdr>
    </w:div>
    <w:div w:id="166288836">
      <w:bodyDiv w:val="1"/>
      <w:marLeft w:val="0"/>
      <w:marRight w:val="0"/>
      <w:marTop w:val="0"/>
      <w:marBottom w:val="0"/>
      <w:divBdr>
        <w:top w:val="none" w:sz="0" w:space="0" w:color="auto"/>
        <w:left w:val="none" w:sz="0" w:space="0" w:color="auto"/>
        <w:bottom w:val="none" w:sz="0" w:space="0" w:color="auto"/>
        <w:right w:val="none" w:sz="0" w:space="0" w:color="auto"/>
      </w:divBdr>
    </w:div>
    <w:div w:id="166288856">
      <w:bodyDiv w:val="1"/>
      <w:marLeft w:val="0"/>
      <w:marRight w:val="0"/>
      <w:marTop w:val="0"/>
      <w:marBottom w:val="0"/>
      <w:divBdr>
        <w:top w:val="none" w:sz="0" w:space="0" w:color="auto"/>
        <w:left w:val="none" w:sz="0" w:space="0" w:color="auto"/>
        <w:bottom w:val="none" w:sz="0" w:space="0" w:color="auto"/>
        <w:right w:val="none" w:sz="0" w:space="0" w:color="auto"/>
      </w:divBdr>
    </w:div>
    <w:div w:id="167335262">
      <w:bodyDiv w:val="1"/>
      <w:marLeft w:val="0"/>
      <w:marRight w:val="0"/>
      <w:marTop w:val="0"/>
      <w:marBottom w:val="0"/>
      <w:divBdr>
        <w:top w:val="none" w:sz="0" w:space="0" w:color="auto"/>
        <w:left w:val="none" w:sz="0" w:space="0" w:color="auto"/>
        <w:bottom w:val="none" w:sz="0" w:space="0" w:color="auto"/>
        <w:right w:val="none" w:sz="0" w:space="0" w:color="auto"/>
      </w:divBdr>
    </w:div>
    <w:div w:id="167445869">
      <w:bodyDiv w:val="1"/>
      <w:marLeft w:val="0"/>
      <w:marRight w:val="0"/>
      <w:marTop w:val="0"/>
      <w:marBottom w:val="0"/>
      <w:divBdr>
        <w:top w:val="none" w:sz="0" w:space="0" w:color="auto"/>
        <w:left w:val="none" w:sz="0" w:space="0" w:color="auto"/>
        <w:bottom w:val="none" w:sz="0" w:space="0" w:color="auto"/>
        <w:right w:val="none" w:sz="0" w:space="0" w:color="auto"/>
      </w:divBdr>
    </w:div>
    <w:div w:id="167672712">
      <w:bodyDiv w:val="1"/>
      <w:marLeft w:val="0"/>
      <w:marRight w:val="0"/>
      <w:marTop w:val="0"/>
      <w:marBottom w:val="0"/>
      <w:divBdr>
        <w:top w:val="none" w:sz="0" w:space="0" w:color="auto"/>
        <w:left w:val="none" w:sz="0" w:space="0" w:color="auto"/>
        <w:bottom w:val="none" w:sz="0" w:space="0" w:color="auto"/>
        <w:right w:val="none" w:sz="0" w:space="0" w:color="auto"/>
      </w:divBdr>
    </w:div>
    <w:div w:id="168371389">
      <w:bodyDiv w:val="1"/>
      <w:marLeft w:val="0"/>
      <w:marRight w:val="0"/>
      <w:marTop w:val="0"/>
      <w:marBottom w:val="0"/>
      <w:divBdr>
        <w:top w:val="none" w:sz="0" w:space="0" w:color="auto"/>
        <w:left w:val="none" w:sz="0" w:space="0" w:color="auto"/>
        <w:bottom w:val="none" w:sz="0" w:space="0" w:color="auto"/>
        <w:right w:val="none" w:sz="0" w:space="0" w:color="auto"/>
      </w:divBdr>
    </w:div>
    <w:div w:id="168835114">
      <w:bodyDiv w:val="1"/>
      <w:marLeft w:val="0"/>
      <w:marRight w:val="0"/>
      <w:marTop w:val="0"/>
      <w:marBottom w:val="0"/>
      <w:divBdr>
        <w:top w:val="none" w:sz="0" w:space="0" w:color="auto"/>
        <w:left w:val="none" w:sz="0" w:space="0" w:color="auto"/>
        <w:bottom w:val="none" w:sz="0" w:space="0" w:color="auto"/>
        <w:right w:val="none" w:sz="0" w:space="0" w:color="auto"/>
      </w:divBdr>
    </w:div>
    <w:div w:id="169759434">
      <w:bodyDiv w:val="1"/>
      <w:marLeft w:val="0"/>
      <w:marRight w:val="0"/>
      <w:marTop w:val="0"/>
      <w:marBottom w:val="0"/>
      <w:divBdr>
        <w:top w:val="none" w:sz="0" w:space="0" w:color="auto"/>
        <w:left w:val="none" w:sz="0" w:space="0" w:color="auto"/>
        <w:bottom w:val="none" w:sz="0" w:space="0" w:color="auto"/>
        <w:right w:val="none" w:sz="0" w:space="0" w:color="auto"/>
      </w:divBdr>
    </w:div>
    <w:div w:id="170031398">
      <w:bodyDiv w:val="1"/>
      <w:marLeft w:val="0"/>
      <w:marRight w:val="0"/>
      <w:marTop w:val="0"/>
      <w:marBottom w:val="0"/>
      <w:divBdr>
        <w:top w:val="none" w:sz="0" w:space="0" w:color="auto"/>
        <w:left w:val="none" w:sz="0" w:space="0" w:color="auto"/>
        <w:bottom w:val="none" w:sz="0" w:space="0" w:color="auto"/>
        <w:right w:val="none" w:sz="0" w:space="0" w:color="auto"/>
      </w:divBdr>
    </w:div>
    <w:div w:id="170222744">
      <w:bodyDiv w:val="1"/>
      <w:marLeft w:val="0"/>
      <w:marRight w:val="0"/>
      <w:marTop w:val="0"/>
      <w:marBottom w:val="0"/>
      <w:divBdr>
        <w:top w:val="none" w:sz="0" w:space="0" w:color="auto"/>
        <w:left w:val="none" w:sz="0" w:space="0" w:color="auto"/>
        <w:bottom w:val="none" w:sz="0" w:space="0" w:color="auto"/>
        <w:right w:val="none" w:sz="0" w:space="0" w:color="auto"/>
      </w:divBdr>
    </w:div>
    <w:div w:id="170268360">
      <w:bodyDiv w:val="1"/>
      <w:marLeft w:val="0"/>
      <w:marRight w:val="0"/>
      <w:marTop w:val="0"/>
      <w:marBottom w:val="0"/>
      <w:divBdr>
        <w:top w:val="none" w:sz="0" w:space="0" w:color="auto"/>
        <w:left w:val="none" w:sz="0" w:space="0" w:color="auto"/>
        <w:bottom w:val="none" w:sz="0" w:space="0" w:color="auto"/>
        <w:right w:val="none" w:sz="0" w:space="0" w:color="auto"/>
      </w:divBdr>
    </w:div>
    <w:div w:id="171605242">
      <w:bodyDiv w:val="1"/>
      <w:marLeft w:val="0"/>
      <w:marRight w:val="0"/>
      <w:marTop w:val="0"/>
      <w:marBottom w:val="0"/>
      <w:divBdr>
        <w:top w:val="none" w:sz="0" w:space="0" w:color="auto"/>
        <w:left w:val="none" w:sz="0" w:space="0" w:color="auto"/>
        <w:bottom w:val="none" w:sz="0" w:space="0" w:color="auto"/>
        <w:right w:val="none" w:sz="0" w:space="0" w:color="auto"/>
      </w:divBdr>
    </w:div>
    <w:div w:id="172112658">
      <w:bodyDiv w:val="1"/>
      <w:marLeft w:val="0"/>
      <w:marRight w:val="0"/>
      <w:marTop w:val="0"/>
      <w:marBottom w:val="0"/>
      <w:divBdr>
        <w:top w:val="none" w:sz="0" w:space="0" w:color="auto"/>
        <w:left w:val="none" w:sz="0" w:space="0" w:color="auto"/>
        <w:bottom w:val="none" w:sz="0" w:space="0" w:color="auto"/>
        <w:right w:val="none" w:sz="0" w:space="0" w:color="auto"/>
      </w:divBdr>
    </w:div>
    <w:div w:id="172258692">
      <w:bodyDiv w:val="1"/>
      <w:marLeft w:val="0"/>
      <w:marRight w:val="0"/>
      <w:marTop w:val="0"/>
      <w:marBottom w:val="0"/>
      <w:divBdr>
        <w:top w:val="none" w:sz="0" w:space="0" w:color="auto"/>
        <w:left w:val="none" w:sz="0" w:space="0" w:color="auto"/>
        <w:bottom w:val="none" w:sz="0" w:space="0" w:color="auto"/>
        <w:right w:val="none" w:sz="0" w:space="0" w:color="auto"/>
      </w:divBdr>
    </w:div>
    <w:div w:id="172957331">
      <w:bodyDiv w:val="1"/>
      <w:marLeft w:val="0"/>
      <w:marRight w:val="0"/>
      <w:marTop w:val="0"/>
      <w:marBottom w:val="0"/>
      <w:divBdr>
        <w:top w:val="none" w:sz="0" w:space="0" w:color="auto"/>
        <w:left w:val="none" w:sz="0" w:space="0" w:color="auto"/>
        <w:bottom w:val="none" w:sz="0" w:space="0" w:color="auto"/>
        <w:right w:val="none" w:sz="0" w:space="0" w:color="auto"/>
      </w:divBdr>
      <w:divsChild>
        <w:div w:id="20320435">
          <w:marLeft w:val="480"/>
          <w:marRight w:val="0"/>
          <w:marTop w:val="0"/>
          <w:marBottom w:val="0"/>
          <w:divBdr>
            <w:top w:val="none" w:sz="0" w:space="0" w:color="auto"/>
            <w:left w:val="none" w:sz="0" w:space="0" w:color="auto"/>
            <w:bottom w:val="none" w:sz="0" w:space="0" w:color="auto"/>
            <w:right w:val="none" w:sz="0" w:space="0" w:color="auto"/>
          </w:divBdr>
        </w:div>
        <w:div w:id="29454709">
          <w:marLeft w:val="480"/>
          <w:marRight w:val="0"/>
          <w:marTop w:val="0"/>
          <w:marBottom w:val="0"/>
          <w:divBdr>
            <w:top w:val="none" w:sz="0" w:space="0" w:color="auto"/>
            <w:left w:val="none" w:sz="0" w:space="0" w:color="auto"/>
            <w:bottom w:val="none" w:sz="0" w:space="0" w:color="auto"/>
            <w:right w:val="none" w:sz="0" w:space="0" w:color="auto"/>
          </w:divBdr>
        </w:div>
        <w:div w:id="73280587">
          <w:marLeft w:val="480"/>
          <w:marRight w:val="0"/>
          <w:marTop w:val="0"/>
          <w:marBottom w:val="0"/>
          <w:divBdr>
            <w:top w:val="none" w:sz="0" w:space="0" w:color="auto"/>
            <w:left w:val="none" w:sz="0" w:space="0" w:color="auto"/>
            <w:bottom w:val="none" w:sz="0" w:space="0" w:color="auto"/>
            <w:right w:val="none" w:sz="0" w:space="0" w:color="auto"/>
          </w:divBdr>
        </w:div>
        <w:div w:id="81336535">
          <w:marLeft w:val="480"/>
          <w:marRight w:val="0"/>
          <w:marTop w:val="0"/>
          <w:marBottom w:val="0"/>
          <w:divBdr>
            <w:top w:val="none" w:sz="0" w:space="0" w:color="auto"/>
            <w:left w:val="none" w:sz="0" w:space="0" w:color="auto"/>
            <w:bottom w:val="none" w:sz="0" w:space="0" w:color="auto"/>
            <w:right w:val="none" w:sz="0" w:space="0" w:color="auto"/>
          </w:divBdr>
        </w:div>
        <w:div w:id="81882377">
          <w:marLeft w:val="480"/>
          <w:marRight w:val="0"/>
          <w:marTop w:val="0"/>
          <w:marBottom w:val="0"/>
          <w:divBdr>
            <w:top w:val="none" w:sz="0" w:space="0" w:color="auto"/>
            <w:left w:val="none" w:sz="0" w:space="0" w:color="auto"/>
            <w:bottom w:val="none" w:sz="0" w:space="0" w:color="auto"/>
            <w:right w:val="none" w:sz="0" w:space="0" w:color="auto"/>
          </w:divBdr>
        </w:div>
        <w:div w:id="103502613">
          <w:marLeft w:val="480"/>
          <w:marRight w:val="0"/>
          <w:marTop w:val="0"/>
          <w:marBottom w:val="0"/>
          <w:divBdr>
            <w:top w:val="none" w:sz="0" w:space="0" w:color="auto"/>
            <w:left w:val="none" w:sz="0" w:space="0" w:color="auto"/>
            <w:bottom w:val="none" w:sz="0" w:space="0" w:color="auto"/>
            <w:right w:val="none" w:sz="0" w:space="0" w:color="auto"/>
          </w:divBdr>
        </w:div>
        <w:div w:id="112601310">
          <w:marLeft w:val="480"/>
          <w:marRight w:val="0"/>
          <w:marTop w:val="0"/>
          <w:marBottom w:val="0"/>
          <w:divBdr>
            <w:top w:val="none" w:sz="0" w:space="0" w:color="auto"/>
            <w:left w:val="none" w:sz="0" w:space="0" w:color="auto"/>
            <w:bottom w:val="none" w:sz="0" w:space="0" w:color="auto"/>
            <w:right w:val="none" w:sz="0" w:space="0" w:color="auto"/>
          </w:divBdr>
        </w:div>
        <w:div w:id="112750262">
          <w:marLeft w:val="480"/>
          <w:marRight w:val="0"/>
          <w:marTop w:val="0"/>
          <w:marBottom w:val="0"/>
          <w:divBdr>
            <w:top w:val="none" w:sz="0" w:space="0" w:color="auto"/>
            <w:left w:val="none" w:sz="0" w:space="0" w:color="auto"/>
            <w:bottom w:val="none" w:sz="0" w:space="0" w:color="auto"/>
            <w:right w:val="none" w:sz="0" w:space="0" w:color="auto"/>
          </w:divBdr>
        </w:div>
        <w:div w:id="123354710">
          <w:marLeft w:val="480"/>
          <w:marRight w:val="0"/>
          <w:marTop w:val="0"/>
          <w:marBottom w:val="0"/>
          <w:divBdr>
            <w:top w:val="none" w:sz="0" w:space="0" w:color="auto"/>
            <w:left w:val="none" w:sz="0" w:space="0" w:color="auto"/>
            <w:bottom w:val="none" w:sz="0" w:space="0" w:color="auto"/>
            <w:right w:val="none" w:sz="0" w:space="0" w:color="auto"/>
          </w:divBdr>
        </w:div>
        <w:div w:id="164983206">
          <w:marLeft w:val="480"/>
          <w:marRight w:val="0"/>
          <w:marTop w:val="0"/>
          <w:marBottom w:val="0"/>
          <w:divBdr>
            <w:top w:val="none" w:sz="0" w:space="0" w:color="auto"/>
            <w:left w:val="none" w:sz="0" w:space="0" w:color="auto"/>
            <w:bottom w:val="none" w:sz="0" w:space="0" w:color="auto"/>
            <w:right w:val="none" w:sz="0" w:space="0" w:color="auto"/>
          </w:divBdr>
        </w:div>
        <w:div w:id="170678825">
          <w:marLeft w:val="480"/>
          <w:marRight w:val="0"/>
          <w:marTop w:val="0"/>
          <w:marBottom w:val="0"/>
          <w:divBdr>
            <w:top w:val="none" w:sz="0" w:space="0" w:color="auto"/>
            <w:left w:val="none" w:sz="0" w:space="0" w:color="auto"/>
            <w:bottom w:val="none" w:sz="0" w:space="0" w:color="auto"/>
            <w:right w:val="none" w:sz="0" w:space="0" w:color="auto"/>
          </w:divBdr>
        </w:div>
        <w:div w:id="194123761">
          <w:marLeft w:val="480"/>
          <w:marRight w:val="0"/>
          <w:marTop w:val="0"/>
          <w:marBottom w:val="0"/>
          <w:divBdr>
            <w:top w:val="none" w:sz="0" w:space="0" w:color="auto"/>
            <w:left w:val="none" w:sz="0" w:space="0" w:color="auto"/>
            <w:bottom w:val="none" w:sz="0" w:space="0" w:color="auto"/>
            <w:right w:val="none" w:sz="0" w:space="0" w:color="auto"/>
          </w:divBdr>
        </w:div>
        <w:div w:id="200827495">
          <w:marLeft w:val="480"/>
          <w:marRight w:val="0"/>
          <w:marTop w:val="0"/>
          <w:marBottom w:val="0"/>
          <w:divBdr>
            <w:top w:val="none" w:sz="0" w:space="0" w:color="auto"/>
            <w:left w:val="none" w:sz="0" w:space="0" w:color="auto"/>
            <w:bottom w:val="none" w:sz="0" w:space="0" w:color="auto"/>
            <w:right w:val="none" w:sz="0" w:space="0" w:color="auto"/>
          </w:divBdr>
        </w:div>
        <w:div w:id="207646394">
          <w:marLeft w:val="480"/>
          <w:marRight w:val="0"/>
          <w:marTop w:val="0"/>
          <w:marBottom w:val="0"/>
          <w:divBdr>
            <w:top w:val="none" w:sz="0" w:space="0" w:color="auto"/>
            <w:left w:val="none" w:sz="0" w:space="0" w:color="auto"/>
            <w:bottom w:val="none" w:sz="0" w:space="0" w:color="auto"/>
            <w:right w:val="none" w:sz="0" w:space="0" w:color="auto"/>
          </w:divBdr>
        </w:div>
        <w:div w:id="207958958">
          <w:marLeft w:val="480"/>
          <w:marRight w:val="0"/>
          <w:marTop w:val="0"/>
          <w:marBottom w:val="0"/>
          <w:divBdr>
            <w:top w:val="none" w:sz="0" w:space="0" w:color="auto"/>
            <w:left w:val="none" w:sz="0" w:space="0" w:color="auto"/>
            <w:bottom w:val="none" w:sz="0" w:space="0" w:color="auto"/>
            <w:right w:val="none" w:sz="0" w:space="0" w:color="auto"/>
          </w:divBdr>
        </w:div>
        <w:div w:id="230310855">
          <w:marLeft w:val="480"/>
          <w:marRight w:val="0"/>
          <w:marTop w:val="0"/>
          <w:marBottom w:val="0"/>
          <w:divBdr>
            <w:top w:val="none" w:sz="0" w:space="0" w:color="auto"/>
            <w:left w:val="none" w:sz="0" w:space="0" w:color="auto"/>
            <w:bottom w:val="none" w:sz="0" w:space="0" w:color="auto"/>
            <w:right w:val="none" w:sz="0" w:space="0" w:color="auto"/>
          </w:divBdr>
        </w:div>
        <w:div w:id="257760094">
          <w:marLeft w:val="480"/>
          <w:marRight w:val="0"/>
          <w:marTop w:val="0"/>
          <w:marBottom w:val="0"/>
          <w:divBdr>
            <w:top w:val="none" w:sz="0" w:space="0" w:color="auto"/>
            <w:left w:val="none" w:sz="0" w:space="0" w:color="auto"/>
            <w:bottom w:val="none" w:sz="0" w:space="0" w:color="auto"/>
            <w:right w:val="none" w:sz="0" w:space="0" w:color="auto"/>
          </w:divBdr>
        </w:div>
        <w:div w:id="286468480">
          <w:marLeft w:val="480"/>
          <w:marRight w:val="0"/>
          <w:marTop w:val="0"/>
          <w:marBottom w:val="0"/>
          <w:divBdr>
            <w:top w:val="none" w:sz="0" w:space="0" w:color="auto"/>
            <w:left w:val="none" w:sz="0" w:space="0" w:color="auto"/>
            <w:bottom w:val="none" w:sz="0" w:space="0" w:color="auto"/>
            <w:right w:val="none" w:sz="0" w:space="0" w:color="auto"/>
          </w:divBdr>
        </w:div>
        <w:div w:id="300772000">
          <w:marLeft w:val="480"/>
          <w:marRight w:val="0"/>
          <w:marTop w:val="0"/>
          <w:marBottom w:val="0"/>
          <w:divBdr>
            <w:top w:val="none" w:sz="0" w:space="0" w:color="auto"/>
            <w:left w:val="none" w:sz="0" w:space="0" w:color="auto"/>
            <w:bottom w:val="none" w:sz="0" w:space="0" w:color="auto"/>
            <w:right w:val="none" w:sz="0" w:space="0" w:color="auto"/>
          </w:divBdr>
        </w:div>
        <w:div w:id="303389889">
          <w:marLeft w:val="480"/>
          <w:marRight w:val="0"/>
          <w:marTop w:val="0"/>
          <w:marBottom w:val="0"/>
          <w:divBdr>
            <w:top w:val="none" w:sz="0" w:space="0" w:color="auto"/>
            <w:left w:val="none" w:sz="0" w:space="0" w:color="auto"/>
            <w:bottom w:val="none" w:sz="0" w:space="0" w:color="auto"/>
            <w:right w:val="none" w:sz="0" w:space="0" w:color="auto"/>
          </w:divBdr>
        </w:div>
        <w:div w:id="321468045">
          <w:marLeft w:val="480"/>
          <w:marRight w:val="0"/>
          <w:marTop w:val="0"/>
          <w:marBottom w:val="0"/>
          <w:divBdr>
            <w:top w:val="none" w:sz="0" w:space="0" w:color="auto"/>
            <w:left w:val="none" w:sz="0" w:space="0" w:color="auto"/>
            <w:bottom w:val="none" w:sz="0" w:space="0" w:color="auto"/>
            <w:right w:val="none" w:sz="0" w:space="0" w:color="auto"/>
          </w:divBdr>
        </w:div>
        <w:div w:id="327294829">
          <w:marLeft w:val="480"/>
          <w:marRight w:val="0"/>
          <w:marTop w:val="0"/>
          <w:marBottom w:val="0"/>
          <w:divBdr>
            <w:top w:val="none" w:sz="0" w:space="0" w:color="auto"/>
            <w:left w:val="none" w:sz="0" w:space="0" w:color="auto"/>
            <w:bottom w:val="none" w:sz="0" w:space="0" w:color="auto"/>
            <w:right w:val="none" w:sz="0" w:space="0" w:color="auto"/>
          </w:divBdr>
        </w:div>
        <w:div w:id="336425040">
          <w:marLeft w:val="480"/>
          <w:marRight w:val="0"/>
          <w:marTop w:val="0"/>
          <w:marBottom w:val="0"/>
          <w:divBdr>
            <w:top w:val="none" w:sz="0" w:space="0" w:color="auto"/>
            <w:left w:val="none" w:sz="0" w:space="0" w:color="auto"/>
            <w:bottom w:val="none" w:sz="0" w:space="0" w:color="auto"/>
            <w:right w:val="none" w:sz="0" w:space="0" w:color="auto"/>
          </w:divBdr>
        </w:div>
        <w:div w:id="354157462">
          <w:marLeft w:val="480"/>
          <w:marRight w:val="0"/>
          <w:marTop w:val="0"/>
          <w:marBottom w:val="0"/>
          <w:divBdr>
            <w:top w:val="none" w:sz="0" w:space="0" w:color="auto"/>
            <w:left w:val="none" w:sz="0" w:space="0" w:color="auto"/>
            <w:bottom w:val="none" w:sz="0" w:space="0" w:color="auto"/>
            <w:right w:val="none" w:sz="0" w:space="0" w:color="auto"/>
          </w:divBdr>
        </w:div>
        <w:div w:id="363753164">
          <w:marLeft w:val="480"/>
          <w:marRight w:val="0"/>
          <w:marTop w:val="0"/>
          <w:marBottom w:val="0"/>
          <w:divBdr>
            <w:top w:val="none" w:sz="0" w:space="0" w:color="auto"/>
            <w:left w:val="none" w:sz="0" w:space="0" w:color="auto"/>
            <w:bottom w:val="none" w:sz="0" w:space="0" w:color="auto"/>
            <w:right w:val="none" w:sz="0" w:space="0" w:color="auto"/>
          </w:divBdr>
        </w:div>
        <w:div w:id="385375506">
          <w:marLeft w:val="480"/>
          <w:marRight w:val="0"/>
          <w:marTop w:val="0"/>
          <w:marBottom w:val="0"/>
          <w:divBdr>
            <w:top w:val="none" w:sz="0" w:space="0" w:color="auto"/>
            <w:left w:val="none" w:sz="0" w:space="0" w:color="auto"/>
            <w:bottom w:val="none" w:sz="0" w:space="0" w:color="auto"/>
            <w:right w:val="none" w:sz="0" w:space="0" w:color="auto"/>
          </w:divBdr>
        </w:div>
        <w:div w:id="400521368">
          <w:marLeft w:val="480"/>
          <w:marRight w:val="0"/>
          <w:marTop w:val="0"/>
          <w:marBottom w:val="0"/>
          <w:divBdr>
            <w:top w:val="none" w:sz="0" w:space="0" w:color="auto"/>
            <w:left w:val="none" w:sz="0" w:space="0" w:color="auto"/>
            <w:bottom w:val="none" w:sz="0" w:space="0" w:color="auto"/>
            <w:right w:val="none" w:sz="0" w:space="0" w:color="auto"/>
          </w:divBdr>
        </w:div>
        <w:div w:id="407074188">
          <w:marLeft w:val="480"/>
          <w:marRight w:val="0"/>
          <w:marTop w:val="0"/>
          <w:marBottom w:val="0"/>
          <w:divBdr>
            <w:top w:val="none" w:sz="0" w:space="0" w:color="auto"/>
            <w:left w:val="none" w:sz="0" w:space="0" w:color="auto"/>
            <w:bottom w:val="none" w:sz="0" w:space="0" w:color="auto"/>
            <w:right w:val="none" w:sz="0" w:space="0" w:color="auto"/>
          </w:divBdr>
        </w:div>
        <w:div w:id="431514176">
          <w:marLeft w:val="480"/>
          <w:marRight w:val="0"/>
          <w:marTop w:val="0"/>
          <w:marBottom w:val="0"/>
          <w:divBdr>
            <w:top w:val="none" w:sz="0" w:space="0" w:color="auto"/>
            <w:left w:val="none" w:sz="0" w:space="0" w:color="auto"/>
            <w:bottom w:val="none" w:sz="0" w:space="0" w:color="auto"/>
            <w:right w:val="none" w:sz="0" w:space="0" w:color="auto"/>
          </w:divBdr>
        </w:div>
        <w:div w:id="444235571">
          <w:marLeft w:val="480"/>
          <w:marRight w:val="0"/>
          <w:marTop w:val="0"/>
          <w:marBottom w:val="0"/>
          <w:divBdr>
            <w:top w:val="none" w:sz="0" w:space="0" w:color="auto"/>
            <w:left w:val="none" w:sz="0" w:space="0" w:color="auto"/>
            <w:bottom w:val="none" w:sz="0" w:space="0" w:color="auto"/>
            <w:right w:val="none" w:sz="0" w:space="0" w:color="auto"/>
          </w:divBdr>
        </w:div>
        <w:div w:id="457842208">
          <w:marLeft w:val="480"/>
          <w:marRight w:val="0"/>
          <w:marTop w:val="0"/>
          <w:marBottom w:val="0"/>
          <w:divBdr>
            <w:top w:val="none" w:sz="0" w:space="0" w:color="auto"/>
            <w:left w:val="none" w:sz="0" w:space="0" w:color="auto"/>
            <w:bottom w:val="none" w:sz="0" w:space="0" w:color="auto"/>
            <w:right w:val="none" w:sz="0" w:space="0" w:color="auto"/>
          </w:divBdr>
        </w:div>
        <w:div w:id="465398574">
          <w:marLeft w:val="480"/>
          <w:marRight w:val="0"/>
          <w:marTop w:val="0"/>
          <w:marBottom w:val="0"/>
          <w:divBdr>
            <w:top w:val="none" w:sz="0" w:space="0" w:color="auto"/>
            <w:left w:val="none" w:sz="0" w:space="0" w:color="auto"/>
            <w:bottom w:val="none" w:sz="0" w:space="0" w:color="auto"/>
            <w:right w:val="none" w:sz="0" w:space="0" w:color="auto"/>
          </w:divBdr>
        </w:div>
        <w:div w:id="466045023">
          <w:marLeft w:val="480"/>
          <w:marRight w:val="0"/>
          <w:marTop w:val="0"/>
          <w:marBottom w:val="0"/>
          <w:divBdr>
            <w:top w:val="none" w:sz="0" w:space="0" w:color="auto"/>
            <w:left w:val="none" w:sz="0" w:space="0" w:color="auto"/>
            <w:bottom w:val="none" w:sz="0" w:space="0" w:color="auto"/>
            <w:right w:val="none" w:sz="0" w:space="0" w:color="auto"/>
          </w:divBdr>
        </w:div>
        <w:div w:id="525025235">
          <w:marLeft w:val="480"/>
          <w:marRight w:val="0"/>
          <w:marTop w:val="0"/>
          <w:marBottom w:val="0"/>
          <w:divBdr>
            <w:top w:val="none" w:sz="0" w:space="0" w:color="auto"/>
            <w:left w:val="none" w:sz="0" w:space="0" w:color="auto"/>
            <w:bottom w:val="none" w:sz="0" w:space="0" w:color="auto"/>
            <w:right w:val="none" w:sz="0" w:space="0" w:color="auto"/>
          </w:divBdr>
        </w:div>
        <w:div w:id="526720696">
          <w:marLeft w:val="480"/>
          <w:marRight w:val="0"/>
          <w:marTop w:val="0"/>
          <w:marBottom w:val="0"/>
          <w:divBdr>
            <w:top w:val="none" w:sz="0" w:space="0" w:color="auto"/>
            <w:left w:val="none" w:sz="0" w:space="0" w:color="auto"/>
            <w:bottom w:val="none" w:sz="0" w:space="0" w:color="auto"/>
            <w:right w:val="none" w:sz="0" w:space="0" w:color="auto"/>
          </w:divBdr>
        </w:div>
        <w:div w:id="538007425">
          <w:marLeft w:val="480"/>
          <w:marRight w:val="0"/>
          <w:marTop w:val="0"/>
          <w:marBottom w:val="0"/>
          <w:divBdr>
            <w:top w:val="none" w:sz="0" w:space="0" w:color="auto"/>
            <w:left w:val="none" w:sz="0" w:space="0" w:color="auto"/>
            <w:bottom w:val="none" w:sz="0" w:space="0" w:color="auto"/>
            <w:right w:val="none" w:sz="0" w:space="0" w:color="auto"/>
          </w:divBdr>
        </w:div>
        <w:div w:id="546915863">
          <w:marLeft w:val="480"/>
          <w:marRight w:val="0"/>
          <w:marTop w:val="0"/>
          <w:marBottom w:val="0"/>
          <w:divBdr>
            <w:top w:val="none" w:sz="0" w:space="0" w:color="auto"/>
            <w:left w:val="none" w:sz="0" w:space="0" w:color="auto"/>
            <w:bottom w:val="none" w:sz="0" w:space="0" w:color="auto"/>
            <w:right w:val="none" w:sz="0" w:space="0" w:color="auto"/>
          </w:divBdr>
        </w:div>
        <w:div w:id="563219157">
          <w:marLeft w:val="480"/>
          <w:marRight w:val="0"/>
          <w:marTop w:val="0"/>
          <w:marBottom w:val="0"/>
          <w:divBdr>
            <w:top w:val="none" w:sz="0" w:space="0" w:color="auto"/>
            <w:left w:val="none" w:sz="0" w:space="0" w:color="auto"/>
            <w:bottom w:val="none" w:sz="0" w:space="0" w:color="auto"/>
            <w:right w:val="none" w:sz="0" w:space="0" w:color="auto"/>
          </w:divBdr>
        </w:div>
        <w:div w:id="583496467">
          <w:marLeft w:val="480"/>
          <w:marRight w:val="0"/>
          <w:marTop w:val="0"/>
          <w:marBottom w:val="0"/>
          <w:divBdr>
            <w:top w:val="none" w:sz="0" w:space="0" w:color="auto"/>
            <w:left w:val="none" w:sz="0" w:space="0" w:color="auto"/>
            <w:bottom w:val="none" w:sz="0" w:space="0" w:color="auto"/>
            <w:right w:val="none" w:sz="0" w:space="0" w:color="auto"/>
          </w:divBdr>
        </w:div>
        <w:div w:id="591547428">
          <w:marLeft w:val="480"/>
          <w:marRight w:val="0"/>
          <w:marTop w:val="0"/>
          <w:marBottom w:val="0"/>
          <w:divBdr>
            <w:top w:val="none" w:sz="0" w:space="0" w:color="auto"/>
            <w:left w:val="none" w:sz="0" w:space="0" w:color="auto"/>
            <w:bottom w:val="none" w:sz="0" w:space="0" w:color="auto"/>
            <w:right w:val="none" w:sz="0" w:space="0" w:color="auto"/>
          </w:divBdr>
        </w:div>
        <w:div w:id="609973030">
          <w:marLeft w:val="480"/>
          <w:marRight w:val="0"/>
          <w:marTop w:val="0"/>
          <w:marBottom w:val="0"/>
          <w:divBdr>
            <w:top w:val="none" w:sz="0" w:space="0" w:color="auto"/>
            <w:left w:val="none" w:sz="0" w:space="0" w:color="auto"/>
            <w:bottom w:val="none" w:sz="0" w:space="0" w:color="auto"/>
            <w:right w:val="none" w:sz="0" w:space="0" w:color="auto"/>
          </w:divBdr>
        </w:div>
        <w:div w:id="634221431">
          <w:marLeft w:val="480"/>
          <w:marRight w:val="0"/>
          <w:marTop w:val="0"/>
          <w:marBottom w:val="0"/>
          <w:divBdr>
            <w:top w:val="none" w:sz="0" w:space="0" w:color="auto"/>
            <w:left w:val="none" w:sz="0" w:space="0" w:color="auto"/>
            <w:bottom w:val="none" w:sz="0" w:space="0" w:color="auto"/>
            <w:right w:val="none" w:sz="0" w:space="0" w:color="auto"/>
          </w:divBdr>
        </w:div>
        <w:div w:id="644821826">
          <w:marLeft w:val="480"/>
          <w:marRight w:val="0"/>
          <w:marTop w:val="0"/>
          <w:marBottom w:val="0"/>
          <w:divBdr>
            <w:top w:val="none" w:sz="0" w:space="0" w:color="auto"/>
            <w:left w:val="none" w:sz="0" w:space="0" w:color="auto"/>
            <w:bottom w:val="none" w:sz="0" w:space="0" w:color="auto"/>
            <w:right w:val="none" w:sz="0" w:space="0" w:color="auto"/>
          </w:divBdr>
        </w:div>
        <w:div w:id="646781843">
          <w:marLeft w:val="480"/>
          <w:marRight w:val="0"/>
          <w:marTop w:val="0"/>
          <w:marBottom w:val="0"/>
          <w:divBdr>
            <w:top w:val="none" w:sz="0" w:space="0" w:color="auto"/>
            <w:left w:val="none" w:sz="0" w:space="0" w:color="auto"/>
            <w:bottom w:val="none" w:sz="0" w:space="0" w:color="auto"/>
            <w:right w:val="none" w:sz="0" w:space="0" w:color="auto"/>
          </w:divBdr>
        </w:div>
        <w:div w:id="661741153">
          <w:marLeft w:val="480"/>
          <w:marRight w:val="0"/>
          <w:marTop w:val="0"/>
          <w:marBottom w:val="0"/>
          <w:divBdr>
            <w:top w:val="none" w:sz="0" w:space="0" w:color="auto"/>
            <w:left w:val="none" w:sz="0" w:space="0" w:color="auto"/>
            <w:bottom w:val="none" w:sz="0" w:space="0" w:color="auto"/>
            <w:right w:val="none" w:sz="0" w:space="0" w:color="auto"/>
          </w:divBdr>
        </w:div>
        <w:div w:id="666059836">
          <w:marLeft w:val="480"/>
          <w:marRight w:val="0"/>
          <w:marTop w:val="0"/>
          <w:marBottom w:val="0"/>
          <w:divBdr>
            <w:top w:val="none" w:sz="0" w:space="0" w:color="auto"/>
            <w:left w:val="none" w:sz="0" w:space="0" w:color="auto"/>
            <w:bottom w:val="none" w:sz="0" w:space="0" w:color="auto"/>
            <w:right w:val="none" w:sz="0" w:space="0" w:color="auto"/>
          </w:divBdr>
        </w:div>
        <w:div w:id="693071764">
          <w:marLeft w:val="480"/>
          <w:marRight w:val="0"/>
          <w:marTop w:val="0"/>
          <w:marBottom w:val="0"/>
          <w:divBdr>
            <w:top w:val="none" w:sz="0" w:space="0" w:color="auto"/>
            <w:left w:val="none" w:sz="0" w:space="0" w:color="auto"/>
            <w:bottom w:val="none" w:sz="0" w:space="0" w:color="auto"/>
            <w:right w:val="none" w:sz="0" w:space="0" w:color="auto"/>
          </w:divBdr>
        </w:div>
        <w:div w:id="707922731">
          <w:marLeft w:val="480"/>
          <w:marRight w:val="0"/>
          <w:marTop w:val="0"/>
          <w:marBottom w:val="0"/>
          <w:divBdr>
            <w:top w:val="none" w:sz="0" w:space="0" w:color="auto"/>
            <w:left w:val="none" w:sz="0" w:space="0" w:color="auto"/>
            <w:bottom w:val="none" w:sz="0" w:space="0" w:color="auto"/>
            <w:right w:val="none" w:sz="0" w:space="0" w:color="auto"/>
          </w:divBdr>
        </w:div>
        <w:div w:id="722219917">
          <w:marLeft w:val="480"/>
          <w:marRight w:val="0"/>
          <w:marTop w:val="0"/>
          <w:marBottom w:val="0"/>
          <w:divBdr>
            <w:top w:val="none" w:sz="0" w:space="0" w:color="auto"/>
            <w:left w:val="none" w:sz="0" w:space="0" w:color="auto"/>
            <w:bottom w:val="none" w:sz="0" w:space="0" w:color="auto"/>
            <w:right w:val="none" w:sz="0" w:space="0" w:color="auto"/>
          </w:divBdr>
        </w:div>
        <w:div w:id="724794840">
          <w:marLeft w:val="480"/>
          <w:marRight w:val="0"/>
          <w:marTop w:val="0"/>
          <w:marBottom w:val="0"/>
          <w:divBdr>
            <w:top w:val="none" w:sz="0" w:space="0" w:color="auto"/>
            <w:left w:val="none" w:sz="0" w:space="0" w:color="auto"/>
            <w:bottom w:val="none" w:sz="0" w:space="0" w:color="auto"/>
            <w:right w:val="none" w:sz="0" w:space="0" w:color="auto"/>
          </w:divBdr>
        </w:div>
        <w:div w:id="735784945">
          <w:marLeft w:val="480"/>
          <w:marRight w:val="0"/>
          <w:marTop w:val="0"/>
          <w:marBottom w:val="0"/>
          <w:divBdr>
            <w:top w:val="none" w:sz="0" w:space="0" w:color="auto"/>
            <w:left w:val="none" w:sz="0" w:space="0" w:color="auto"/>
            <w:bottom w:val="none" w:sz="0" w:space="0" w:color="auto"/>
            <w:right w:val="none" w:sz="0" w:space="0" w:color="auto"/>
          </w:divBdr>
        </w:div>
        <w:div w:id="752703273">
          <w:marLeft w:val="480"/>
          <w:marRight w:val="0"/>
          <w:marTop w:val="0"/>
          <w:marBottom w:val="0"/>
          <w:divBdr>
            <w:top w:val="none" w:sz="0" w:space="0" w:color="auto"/>
            <w:left w:val="none" w:sz="0" w:space="0" w:color="auto"/>
            <w:bottom w:val="none" w:sz="0" w:space="0" w:color="auto"/>
            <w:right w:val="none" w:sz="0" w:space="0" w:color="auto"/>
          </w:divBdr>
        </w:div>
        <w:div w:id="758868045">
          <w:marLeft w:val="480"/>
          <w:marRight w:val="0"/>
          <w:marTop w:val="0"/>
          <w:marBottom w:val="0"/>
          <w:divBdr>
            <w:top w:val="none" w:sz="0" w:space="0" w:color="auto"/>
            <w:left w:val="none" w:sz="0" w:space="0" w:color="auto"/>
            <w:bottom w:val="none" w:sz="0" w:space="0" w:color="auto"/>
            <w:right w:val="none" w:sz="0" w:space="0" w:color="auto"/>
          </w:divBdr>
        </w:div>
        <w:div w:id="769200102">
          <w:marLeft w:val="480"/>
          <w:marRight w:val="0"/>
          <w:marTop w:val="0"/>
          <w:marBottom w:val="0"/>
          <w:divBdr>
            <w:top w:val="none" w:sz="0" w:space="0" w:color="auto"/>
            <w:left w:val="none" w:sz="0" w:space="0" w:color="auto"/>
            <w:bottom w:val="none" w:sz="0" w:space="0" w:color="auto"/>
            <w:right w:val="none" w:sz="0" w:space="0" w:color="auto"/>
          </w:divBdr>
        </w:div>
        <w:div w:id="770204914">
          <w:marLeft w:val="480"/>
          <w:marRight w:val="0"/>
          <w:marTop w:val="0"/>
          <w:marBottom w:val="0"/>
          <w:divBdr>
            <w:top w:val="none" w:sz="0" w:space="0" w:color="auto"/>
            <w:left w:val="none" w:sz="0" w:space="0" w:color="auto"/>
            <w:bottom w:val="none" w:sz="0" w:space="0" w:color="auto"/>
            <w:right w:val="none" w:sz="0" w:space="0" w:color="auto"/>
          </w:divBdr>
        </w:div>
        <w:div w:id="774713875">
          <w:marLeft w:val="480"/>
          <w:marRight w:val="0"/>
          <w:marTop w:val="0"/>
          <w:marBottom w:val="0"/>
          <w:divBdr>
            <w:top w:val="none" w:sz="0" w:space="0" w:color="auto"/>
            <w:left w:val="none" w:sz="0" w:space="0" w:color="auto"/>
            <w:bottom w:val="none" w:sz="0" w:space="0" w:color="auto"/>
            <w:right w:val="none" w:sz="0" w:space="0" w:color="auto"/>
          </w:divBdr>
        </w:div>
        <w:div w:id="795172709">
          <w:marLeft w:val="480"/>
          <w:marRight w:val="0"/>
          <w:marTop w:val="0"/>
          <w:marBottom w:val="0"/>
          <w:divBdr>
            <w:top w:val="none" w:sz="0" w:space="0" w:color="auto"/>
            <w:left w:val="none" w:sz="0" w:space="0" w:color="auto"/>
            <w:bottom w:val="none" w:sz="0" w:space="0" w:color="auto"/>
            <w:right w:val="none" w:sz="0" w:space="0" w:color="auto"/>
          </w:divBdr>
        </w:div>
        <w:div w:id="797341415">
          <w:marLeft w:val="480"/>
          <w:marRight w:val="0"/>
          <w:marTop w:val="0"/>
          <w:marBottom w:val="0"/>
          <w:divBdr>
            <w:top w:val="none" w:sz="0" w:space="0" w:color="auto"/>
            <w:left w:val="none" w:sz="0" w:space="0" w:color="auto"/>
            <w:bottom w:val="none" w:sz="0" w:space="0" w:color="auto"/>
            <w:right w:val="none" w:sz="0" w:space="0" w:color="auto"/>
          </w:divBdr>
        </w:div>
        <w:div w:id="802650824">
          <w:marLeft w:val="480"/>
          <w:marRight w:val="0"/>
          <w:marTop w:val="0"/>
          <w:marBottom w:val="0"/>
          <w:divBdr>
            <w:top w:val="none" w:sz="0" w:space="0" w:color="auto"/>
            <w:left w:val="none" w:sz="0" w:space="0" w:color="auto"/>
            <w:bottom w:val="none" w:sz="0" w:space="0" w:color="auto"/>
            <w:right w:val="none" w:sz="0" w:space="0" w:color="auto"/>
          </w:divBdr>
        </w:div>
        <w:div w:id="803159872">
          <w:marLeft w:val="480"/>
          <w:marRight w:val="0"/>
          <w:marTop w:val="0"/>
          <w:marBottom w:val="0"/>
          <w:divBdr>
            <w:top w:val="none" w:sz="0" w:space="0" w:color="auto"/>
            <w:left w:val="none" w:sz="0" w:space="0" w:color="auto"/>
            <w:bottom w:val="none" w:sz="0" w:space="0" w:color="auto"/>
            <w:right w:val="none" w:sz="0" w:space="0" w:color="auto"/>
          </w:divBdr>
        </w:div>
        <w:div w:id="810055250">
          <w:marLeft w:val="480"/>
          <w:marRight w:val="0"/>
          <w:marTop w:val="0"/>
          <w:marBottom w:val="0"/>
          <w:divBdr>
            <w:top w:val="none" w:sz="0" w:space="0" w:color="auto"/>
            <w:left w:val="none" w:sz="0" w:space="0" w:color="auto"/>
            <w:bottom w:val="none" w:sz="0" w:space="0" w:color="auto"/>
            <w:right w:val="none" w:sz="0" w:space="0" w:color="auto"/>
          </w:divBdr>
        </w:div>
        <w:div w:id="813839008">
          <w:marLeft w:val="480"/>
          <w:marRight w:val="0"/>
          <w:marTop w:val="0"/>
          <w:marBottom w:val="0"/>
          <w:divBdr>
            <w:top w:val="none" w:sz="0" w:space="0" w:color="auto"/>
            <w:left w:val="none" w:sz="0" w:space="0" w:color="auto"/>
            <w:bottom w:val="none" w:sz="0" w:space="0" w:color="auto"/>
            <w:right w:val="none" w:sz="0" w:space="0" w:color="auto"/>
          </w:divBdr>
        </w:div>
        <w:div w:id="818688651">
          <w:marLeft w:val="480"/>
          <w:marRight w:val="0"/>
          <w:marTop w:val="0"/>
          <w:marBottom w:val="0"/>
          <w:divBdr>
            <w:top w:val="none" w:sz="0" w:space="0" w:color="auto"/>
            <w:left w:val="none" w:sz="0" w:space="0" w:color="auto"/>
            <w:bottom w:val="none" w:sz="0" w:space="0" w:color="auto"/>
            <w:right w:val="none" w:sz="0" w:space="0" w:color="auto"/>
          </w:divBdr>
        </w:div>
        <w:div w:id="831331658">
          <w:marLeft w:val="480"/>
          <w:marRight w:val="0"/>
          <w:marTop w:val="0"/>
          <w:marBottom w:val="0"/>
          <w:divBdr>
            <w:top w:val="none" w:sz="0" w:space="0" w:color="auto"/>
            <w:left w:val="none" w:sz="0" w:space="0" w:color="auto"/>
            <w:bottom w:val="none" w:sz="0" w:space="0" w:color="auto"/>
            <w:right w:val="none" w:sz="0" w:space="0" w:color="auto"/>
          </w:divBdr>
        </w:div>
        <w:div w:id="839543481">
          <w:marLeft w:val="480"/>
          <w:marRight w:val="0"/>
          <w:marTop w:val="0"/>
          <w:marBottom w:val="0"/>
          <w:divBdr>
            <w:top w:val="none" w:sz="0" w:space="0" w:color="auto"/>
            <w:left w:val="none" w:sz="0" w:space="0" w:color="auto"/>
            <w:bottom w:val="none" w:sz="0" w:space="0" w:color="auto"/>
            <w:right w:val="none" w:sz="0" w:space="0" w:color="auto"/>
          </w:divBdr>
        </w:div>
        <w:div w:id="860123191">
          <w:marLeft w:val="480"/>
          <w:marRight w:val="0"/>
          <w:marTop w:val="0"/>
          <w:marBottom w:val="0"/>
          <w:divBdr>
            <w:top w:val="none" w:sz="0" w:space="0" w:color="auto"/>
            <w:left w:val="none" w:sz="0" w:space="0" w:color="auto"/>
            <w:bottom w:val="none" w:sz="0" w:space="0" w:color="auto"/>
            <w:right w:val="none" w:sz="0" w:space="0" w:color="auto"/>
          </w:divBdr>
        </w:div>
        <w:div w:id="864824487">
          <w:marLeft w:val="480"/>
          <w:marRight w:val="0"/>
          <w:marTop w:val="0"/>
          <w:marBottom w:val="0"/>
          <w:divBdr>
            <w:top w:val="none" w:sz="0" w:space="0" w:color="auto"/>
            <w:left w:val="none" w:sz="0" w:space="0" w:color="auto"/>
            <w:bottom w:val="none" w:sz="0" w:space="0" w:color="auto"/>
            <w:right w:val="none" w:sz="0" w:space="0" w:color="auto"/>
          </w:divBdr>
        </w:div>
        <w:div w:id="869489114">
          <w:marLeft w:val="480"/>
          <w:marRight w:val="0"/>
          <w:marTop w:val="0"/>
          <w:marBottom w:val="0"/>
          <w:divBdr>
            <w:top w:val="none" w:sz="0" w:space="0" w:color="auto"/>
            <w:left w:val="none" w:sz="0" w:space="0" w:color="auto"/>
            <w:bottom w:val="none" w:sz="0" w:space="0" w:color="auto"/>
            <w:right w:val="none" w:sz="0" w:space="0" w:color="auto"/>
          </w:divBdr>
        </w:div>
        <w:div w:id="893151714">
          <w:marLeft w:val="480"/>
          <w:marRight w:val="0"/>
          <w:marTop w:val="0"/>
          <w:marBottom w:val="0"/>
          <w:divBdr>
            <w:top w:val="none" w:sz="0" w:space="0" w:color="auto"/>
            <w:left w:val="none" w:sz="0" w:space="0" w:color="auto"/>
            <w:bottom w:val="none" w:sz="0" w:space="0" w:color="auto"/>
            <w:right w:val="none" w:sz="0" w:space="0" w:color="auto"/>
          </w:divBdr>
        </w:div>
        <w:div w:id="927927822">
          <w:marLeft w:val="480"/>
          <w:marRight w:val="0"/>
          <w:marTop w:val="0"/>
          <w:marBottom w:val="0"/>
          <w:divBdr>
            <w:top w:val="none" w:sz="0" w:space="0" w:color="auto"/>
            <w:left w:val="none" w:sz="0" w:space="0" w:color="auto"/>
            <w:bottom w:val="none" w:sz="0" w:space="0" w:color="auto"/>
            <w:right w:val="none" w:sz="0" w:space="0" w:color="auto"/>
          </w:divBdr>
        </w:div>
        <w:div w:id="933439538">
          <w:marLeft w:val="480"/>
          <w:marRight w:val="0"/>
          <w:marTop w:val="0"/>
          <w:marBottom w:val="0"/>
          <w:divBdr>
            <w:top w:val="none" w:sz="0" w:space="0" w:color="auto"/>
            <w:left w:val="none" w:sz="0" w:space="0" w:color="auto"/>
            <w:bottom w:val="none" w:sz="0" w:space="0" w:color="auto"/>
            <w:right w:val="none" w:sz="0" w:space="0" w:color="auto"/>
          </w:divBdr>
        </w:div>
        <w:div w:id="1028213229">
          <w:marLeft w:val="480"/>
          <w:marRight w:val="0"/>
          <w:marTop w:val="0"/>
          <w:marBottom w:val="0"/>
          <w:divBdr>
            <w:top w:val="none" w:sz="0" w:space="0" w:color="auto"/>
            <w:left w:val="none" w:sz="0" w:space="0" w:color="auto"/>
            <w:bottom w:val="none" w:sz="0" w:space="0" w:color="auto"/>
            <w:right w:val="none" w:sz="0" w:space="0" w:color="auto"/>
          </w:divBdr>
        </w:div>
        <w:div w:id="1054350854">
          <w:marLeft w:val="480"/>
          <w:marRight w:val="0"/>
          <w:marTop w:val="0"/>
          <w:marBottom w:val="0"/>
          <w:divBdr>
            <w:top w:val="none" w:sz="0" w:space="0" w:color="auto"/>
            <w:left w:val="none" w:sz="0" w:space="0" w:color="auto"/>
            <w:bottom w:val="none" w:sz="0" w:space="0" w:color="auto"/>
            <w:right w:val="none" w:sz="0" w:space="0" w:color="auto"/>
          </w:divBdr>
        </w:div>
        <w:div w:id="1089042417">
          <w:marLeft w:val="480"/>
          <w:marRight w:val="0"/>
          <w:marTop w:val="0"/>
          <w:marBottom w:val="0"/>
          <w:divBdr>
            <w:top w:val="none" w:sz="0" w:space="0" w:color="auto"/>
            <w:left w:val="none" w:sz="0" w:space="0" w:color="auto"/>
            <w:bottom w:val="none" w:sz="0" w:space="0" w:color="auto"/>
            <w:right w:val="none" w:sz="0" w:space="0" w:color="auto"/>
          </w:divBdr>
        </w:div>
        <w:div w:id="1097169054">
          <w:marLeft w:val="480"/>
          <w:marRight w:val="0"/>
          <w:marTop w:val="0"/>
          <w:marBottom w:val="0"/>
          <w:divBdr>
            <w:top w:val="none" w:sz="0" w:space="0" w:color="auto"/>
            <w:left w:val="none" w:sz="0" w:space="0" w:color="auto"/>
            <w:bottom w:val="none" w:sz="0" w:space="0" w:color="auto"/>
            <w:right w:val="none" w:sz="0" w:space="0" w:color="auto"/>
          </w:divBdr>
        </w:div>
        <w:div w:id="1106462769">
          <w:marLeft w:val="480"/>
          <w:marRight w:val="0"/>
          <w:marTop w:val="0"/>
          <w:marBottom w:val="0"/>
          <w:divBdr>
            <w:top w:val="none" w:sz="0" w:space="0" w:color="auto"/>
            <w:left w:val="none" w:sz="0" w:space="0" w:color="auto"/>
            <w:bottom w:val="none" w:sz="0" w:space="0" w:color="auto"/>
            <w:right w:val="none" w:sz="0" w:space="0" w:color="auto"/>
          </w:divBdr>
        </w:div>
        <w:div w:id="1111626920">
          <w:marLeft w:val="480"/>
          <w:marRight w:val="0"/>
          <w:marTop w:val="0"/>
          <w:marBottom w:val="0"/>
          <w:divBdr>
            <w:top w:val="none" w:sz="0" w:space="0" w:color="auto"/>
            <w:left w:val="none" w:sz="0" w:space="0" w:color="auto"/>
            <w:bottom w:val="none" w:sz="0" w:space="0" w:color="auto"/>
            <w:right w:val="none" w:sz="0" w:space="0" w:color="auto"/>
          </w:divBdr>
        </w:div>
        <w:div w:id="1169249777">
          <w:marLeft w:val="480"/>
          <w:marRight w:val="0"/>
          <w:marTop w:val="0"/>
          <w:marBottom w:val="0"/>
          <w:divBdr>
            <w:top w:val="none" w:sz="0" w:space="0" w:color="auto"/>
            <w:left w:val="none" w:sz="0" w:space="0" w:color="auto"/>
            <w:bottom w:val="none" w:sz="0" w:space="0" w:color="auto"/>
            <w:right w:val="none" w:sz="0" w:space="0" w:color="auto"/>
          </w:divBdr>
        </w:div>
        <w:div w:id="1188445773">
          <w:marLeft w:val="480"/>
          <w:marRight w:val="0"/>
          <w:marTop w:val="0"/>
          <w:marBottom w:val="0"/>
          <w:divBdr>
            <w:top w:val="none" w:sz="0" w:space="0" w:color="auto"/>
            <w:left w:val="none" w:sz="0" w:space="0" w:color="auto"/>
            <w:bottom w:val="none" w:sz="0" w:space="0" w:color="auto"/>
            <w:right w:val="none" w:sz="0" w:space="0" w:color="auto"/>
          </w:divBdr>
        </w:div>
        <w:div w:id="1195922614">
          <w:marLeft w:val="480"/>
          <w:marRight w:val="0"/>
          <w:marTop w:val="0"/>
          <w:marBottom w:val="0"/>
          <w:divBdr>
            <w:top w:val="none" w:sz="0" w:space="0" w:color="auto"/>
            <w:left w:val="none" w:sz="0" w:space="0" w:color="auto"/>
            <w:bottom w:val="none" w:sz="0" w:space="0" w:color="auto"/>
            <w:right w:val="none" w:sz="0" w:space="0" w:color="auto"/>
          </w:divBdr>
        </w:div>
        <w:div w:id="1226985714">
          <w:marLeft w:val="480"/>
          <w:marRight w:val="0"/>
          <w:marTop w:val="0"/>
          <w:marBottom w:val="0"/>
          <w:divBdr>
            <w:top w:val="none" w:sz="0" w:space="0" w:color="auto"/>
            <w:left w:val="none" w:sz="0" w:space="0" w:color="auto"/>
            <w:bottom w:val="none" w:sz="0" w:space="0" w:color="auto"/>
            <w:right w:val="none" w:sz="0" w:space="0" w:color="auto"/>
          </w:divBdr>
        </w:div>
        <w:div w:id="1231160998">
          <w:marLeft w:val="480"/>
          <w:marRight w:val="0"/>
          <w:marTop w:val="0"/>
          <w:marBottom w:val="0"/>
          <w:divBdr>
            <w:top w:val="none" w:sz="0" w:space="0" w:color="auto"/>
            <w:left w:val="none" w:sz="0" w:space="0" w:color="auto"/>
            <w:bottom w:val="none" w:sz="0" w:space="0" w:color="auto"/>
            <w:right w:val="none" w:sz="0" w:space="0" w:color="auto"/>
          </w:divBdr>
        </w:div>
        <w:div w:id="1242712814">
          <w:marLeft w:val="480"/>
          <w:marRight w:val="0"/>
          <w:marTop w:val="0"/>
          <w:marBottom w:val="0"/>
          <w:divBdr>
            <w:top w:val="none" w:sz="0" w:space="0" w:color="auto"/>
            <w:left w:val="none" w:sz="0" w:space="0" w:color="auto"/>
            <w:bottom w:val="none" w:sz="0" w:space="0" w:color="auto"/>
            <w:right w:val="none" w:sz="0" w:space="0" w:color="auto"/>
          </w:divBdr>
        </w:div>
        <w:div w:id="1244149206">
          <w:marLeft w:val="480"/>
          <w:marRight w:val="0"/>
          <w:marTop w:val="0"/>
          <w:marBottom w:val="0"/>
          <w:divBdr>
            <w:top w:val="none" w:sz="0" w:space="0" w:color="auto"/>
            <w:left w:val="none" w:sz="0" w:space="0" w:color="auto"/>
            <w:bottom w:val="none" w:sz="0" w:space="0" w:color="auto"/>
            <w:right w:val="none" w:sz="0" w:space="0" w:color="auto"/>
          </w:divBdr>
        </w:div>
        <w:div w:id="1283801459">
          <w:marLeft w:val="480"/>
          <w:marRight w:val="0"/>
          <w:marTop w:val="0"/>
          <w:marBottom w:val="0"/>
          <w:divBdr>
            <w:top w:val="none" w:sz="0" w:space="0" w:color="auto"/>
            <w:left w:val="none" w:sz="0" w:space="0" w:color="auto"/>
            <w:bottom w:val="none" w:sz="0" w:space="0" w:color="auto"/>
            <w:right w:val="none" w:sz="0" w:space="0" w:color="auto"/>
          </w:divBdr>
        </w:div>
        <w:div w:id="1297105692">
          <w:marLeft w:val="480"/>
          <w:marRight w:val="0"/>
          <w:marTop w:val="0"/>
          <w:marBottom w:val="0"/>
          <w:divBdr>
            <w:top w:val="none" w:sz="0" w:space="0" w:color="auto"/>
            <w:left w:val="none" w:sz="0" w:space="0" w:color="auto"/>
            <w:bottom w:val="none" w:sz="0" w:space="0" w:color="auto"/>
            <w:right w:val="none" w:sz="0" w:space="0" w:color="auto"/>
          </w:divBdr>
        </w:div>
        <w:div w:id="1318267696">
          <w:marLeft w:val="480"/>
          <w:marRight w:val="0"/>
          <w:marTop w:val="0"/>
          <w:marBottom w:val="0"/>
          <w:divBdr>
            <w:top w:val="none" w:sz="0" w:space="0" w:color="auto"/>
            <w:left w:val="none" w:sz="0" w:space="0" w:color="auto"/>
            <w:bottom w:val="none" w:sz="0" w:space="0" w:color="auto"/>
            <w:right w:val="none" w:sz="0" w:space="0" w:color="auto"/>
          </w:divBdr>
        </w:div>
        <w:div w:id="1342004084">
          <w:marLeft w:val="480"/>
          <w:marRight w:val="0"/>
          <w:marTop w:val="0"/>
          <w:marBottom w:val="0"/>
          <w:divBdr>
            <w:top w:val="none" w:sz="0" w:space="0" w:color="auto"/>
            <w:left w:val="none" w:sz="0" w:space="0" w:color="auto"/>
            <w:bottom w:val="none" w:sz="0" w:space="0" w:color="auto"/>
            <w:right w:val="none" w:sz="0" w:space="0" w:color="auto"/>
          </w:divBdr>
        </w:div>
        <w:div w:id="1355686922">
          <w:marLeft w:val="480"/>
          <w:marRight w:val="0"/>
          <w:marTop w:val="0"/>
          <w:marBottom w:val="0"/>
          <w:divBdr>
            <w:top w:val="none" w:sz="0" w:space="0" w:color="auto"/>
            <w:left w:val="none" w:sz="0" w:space="0" w:color="auto"/>
            <w:bottom w:val="none" w:sz="0" w:space="0" w:color="auto"/>
            <w:right w:val="none" w:sz="0" w:space="0" w:color="auto"/>
          </w:divBdr>
        </w:div>
        <w:div w:id="1377663552">
          <w:marLeft w:val="480"/>
          <w:marRight w:val="0"/>
          <w:marTop w:val="0"/>
          <w:marBottom w:val="0"/>
          <w:divBdr>
            <w:top w:val="none" w:sz="0" w:space="0" w:color="auto"/>
            <w:left w:val="none" w:sz="0" w:space="0" w:color="auto"/>
            <w:bottom w:val="none" w:sz="0" w:space="0" w:color="auto"/>
            <w:right w:val="none" w:sz="0" w:space="0" w:color="auto"/>
          </w:divBdr>
        </w:div>
        <w:div w:id="1390348726">
          <w:marLeft w:val="480"/>
          <w:marRight w:val="0"/>
          <w:marTop w:val="0"/>
          <w:marBottom w:val="0"/>
          <w:divBdr>
            <w:top w:val="none" w:sz="0" w:space="0" w:color="auto"/>
            <w:left w:val="none" w:sz="0" w:space="0" w:color="auto"/>
            <w:bottom w:val="none" w:sz="0" w:space="0" w:color="auto"/>
            <w:right w:val="none" w:sz="0" w:space="0" w:color="auto"/>
          </w:divBdr>
        </w:div>
        <w:div w:id="1420830808">
          <w:marLeft w:val="480"/>
          <w:marRight w:val="0"/>
          <w:marTop w:val="0"/>
          <w:marBottom w:val="0"/>
          <w:divBdr>
            <w:top w:val="none" w:sz="0" w:space="0" w:color="auto"/>
            <w:left w:val="none" w:sz="0" w:space="0" w:color="auto"/>
            <w:bottom w:val="none" w:sz="0" w:space="0" w:color="auto"/>
            <w:right w:val="none" w:sz="0" w:space="0" w:color="auto"/>
          </w:divBdr>
        </w:div>
        <w:div w:id="1435325818">
          <w:marLeft w:val="480"/>
          <w:marRight w:val="0"/>
          <w:marTop w:val="0"/>
          <w:marBottom w:val="0"/>
          <w:divBdr>
            <w:top w:val="none" w:sz="0" w:space="0" w:color="auto"/>
            <w:left w:val="none" w:sz="0" w:space="0" w:color="auto"/>
            <w:bottom w:val="none" w:sz="0" w:space="0" w:color="auto"/>
            <w:right w:val="none" w:sz="0" w:space="0" w:color="auto"/>
          </w:divBdr>
        </w:div>
        <w:div w:id="1438869644">
          <w:marLeft w:val="480"/>
          <w:marRight w:val="0"/>
          <w:marTop w:val="0"/>
          <w:marBottom w:val="0"/>
          <w:divBdr>
            <w:top w:val="none" w:sz="0" w:space="0" w:color="auto"/>
            <w:left w:val="none" w:sz="0" w:space="0" w:color="auto"/>
            <w:bottom w:val="none" w:sz="0" w:space="0" w:color="auto"/>
            <w:right w:val="none" w:sz="0" w:space="0" w:color="auto"/>
          </w:divBdr>
        </w:div>
        <w:div w:id="1450471934">
          <w:marLeft w:val="480"/>
          <w:marRight w:val="0"/>
          <w:marTop w:val="0"/>
          <w:marBottom w:val="0"/>
          <w:divBdr>
            <w:top w:val="none" w:sz="0" w:space="0" w:color="auto"/>
            <w:left w:val="none" w:sz="0" w:space="0" w:color="auto"/>
            <w:bottom w:val="none" w:sz="0" w:space="0" w:color="auto"/>
            <w:right w:val="none" w:sz="0" w:space="0" w:color="auto"/>
          </w:divBdr>
        </w:div>
        <w:div w:id="1467430638">
          <w:marLeft w:val="480"/>
          <w:marRight w:val="0"/>
          <w:marTop w:val="0"/>
          <w:marBottom w:val="0"/>
          <w:divBdr>
            <w:top w:val="none" w:sz="0" w:space="0" w:color="auto"/>
            <w:left w:val="none" w:sz="0" w:space="0" w:color="auto"/>
            <w:bottom w:val="none" w:sz="0" w:space="0" w:color="auto"/>
            <w:right w:val="none" w:sz="0" w:space="0" w:color="auto"/>
          </w:divBdr>
        </w:div>
        <w:div w:id="1471165235">
          <w:marLeft w:val="480"/>
          <w:marRight w:val="0"/>
          <w:marTop w:val="0"/>
          <w:marBottom w:val="0"/>
          <w:divBdr>
            <w:top w:val="none" w:sz="0" w:space="0" w:color="auto"/>
            <w:left w:val="none" w:sz="0" w:space="0" w:color="auto"/>
            <w:bottom w:val="none" w:sz="0" w:space="0" w:color="auto"/>
            <w:right w:val="none" w:sz="0" w:space="0" w:color="auto"/>
          </w:divBdr>
        </w:div>
        <w:div w:id="1484666082">
          <w:marLeft w:val="480"/>
          <w:marRight w:val="0"/>
          <w:marTop w:val="0"/>
          <w:marBottom w:val="0"/>
          <w:divBdr>
            <w:top w:val="none" w:sz="0" w:space="0" w:color="auto"/>
            <w:left w:val="none" w:sz="0" w:space="0" w:color="auto"/>
            <w:bottom w:val="none" w:sz="0" w:space="0" w:color="auto"/>
            <w:right w:val="none" w:sz="0" w:space="0" w:color="auto"/>
          </w:divBdr>
        </w:div>
        <w:div w:id="1504978392">
          <w:marLeft w:val="480"/>
          <w:marRight w:val="0"/>
          <w:marTop w:val="0"/>
          <w:marBottom w:val="0"/>
          <w:divBdr>
            <w:top w:val="none" w:sz="0" w:space="0" w:color="auto"/>
            <w:left w:val="none" w:sz="0" w:space="0" w:color="auto"/>
            <w:bottom w:val="none" w:sz="0" w:space="0" w:color="auto"/>
            <w:right w:val="none" w:sz="0" w:space="0" w:color="auto"/>
          </w:divBdr>
        </w:div>
        <w:div w:id="1523592647">
          <w:marLeft w:val="480"/>
          <w:marRight w:val="0"/>
          <w:marTop w:val="0"/>
          <w:marBottom w:val="0"/>
          <w:divBdr>
            <w:top w:val="none" w:sz="0" w:space="0" w:color="auto"/>
            <w:left w:val="none" w:sz="0" w:space="0" w:color="auto"/>
            <w:bottom w:val="none" w:sz="0" w:space="0" w:color="auto"/>
            <w:right w:val="none" w:sz="0" w:space="0" w:color="auto"/>
          </w:divBdr>
        </w:div>
        <w:div w:id="1529249595">
          <w:marLeft w:val="480"/>
          <w:marRight w:val="0"/>
          <w:marTop w:val="0"/>
          <w:marBottom w:val="0"/>
          <w:divBdr>
            <w:top w:val="none" w:sz="0" w:space="0" w:color="auto"/>
            <w:left w:val="none" w:sz="0" w:space="0" w:color="auto"/>
            <w:bottom w:val="none" w:sz="0" w:space="0" w:color="auto"/>
            <w:right w:val="none" w:sz="0" w:space="0" w:color="auto"/>
          </w:divBdr>
        </w:div>
        <w:div w:id="1533226157">
          <w:marLeft w:val="480"/>
          <w:marRight w:val="0"/>
          <w:marTop w:val="0"/>
          <w:marBottom w:val="0"/>
          <w:divBdr>
            <w:top w:val="none" w:sz="0" w:space="0" w:color="auto"/>
            <w:left w:val="none" w:sz="0" w:space="0" w:color="auto"/>
            <w:bottom w:val="none" w:sz="0" w:space="0" w:color="auto"/>
            <w:right w:val="none" w:sz="0" w:space="0" w:color="auto"/>
          </w:divBdr>
        </w:div>
        <w:div w:id="1534461026">
          <w:marLeft w:val="480"/>
          <w:marRight w:val="0"/>
          <w:marTop w:val="0"/>
          <w:marBottom w:val="0"/>
          <w:divBdr>
            <w:top w:val="none" w:sz="0" w:space="0" w:color="auto"/>
            <w:left w:val="none" w:sz="0" w:space="0" w:color="auto"/>
            <w:bottom w:val="none" w:sz="0" w:space="0" w:color="auto"/>
            <w:right w:val="none" w:sz="0" w:space="0" w:color="auto"/>
          </w:divBdr>
        </w:div>
        <w:div w:id="1542477080">
          <w:marLeft w:val="480"/>
          <w:marRight w:val="0"/>
          <w:marTop w:val="0"/>
          <w:marBottom w:val="0"/>
          <w:divBdr>
            <w:top w:val="none" w:sz="0" w:space="0" w:color="auto"/>
            <w:left w:val="none" w:sz="0" w:space="0" w:color="auto"/>
            <w:bottom w:val="none" w:sz="0" w:space="0" w:color="auto"/>
            <w:right w:val="none" w:sz="0" w:space="0" w:color="auto"/>
          </w:divBdr>
        </w:div>
        <w:div w:id="1593973794">
          <w:marLeft w:val="480"/>
          <w:marRight w:val="0"/>
          <w:marTop w:val="0"/>
          <w:marBottom w:val="0"/>
          <w:divBdr>
            <w:top w:val="none" w:sz="0" w:space="0" w:color="auto"/>
            <w:left w:val="none" w:sz="0" w:space="0" w:color="auto"/>
            <w:bottom w:val="none" w:sz="0" w:space="0" w:color="auto"/>
            <w:right w:val="none" w:sz="0" w:space="0" w:color="auto"/>
          </w:divBdr>
        </w:div>
        <w:div w:id="1657225292">
          <w:marLeft w:val="480"/>
          <w:marRight w:val="0"/>
          <w:marTop w:val="0"/>
          <w:marBottom w:val="0"/>
          <w:divBdr>
            <w:top w:val="none" w:sz="0" w:space="0" w:color="auto"/>
            <w:left w:val="none" w:sz="0" w:space="0" w:color="auto"/>
            <w:bottom w:val="none" w:sz="0" w:space="0" w:color="auto"/>
            <w:right w:val="none" w:sz="0" w:space="0" w:color="auto"/>
          </w:divBdr>
        </w:div>
        <w:div w:id="1677344360">
          <w:marLeft w:val="480"/>
          <w:marRight w:val="0"/>
          <w:marTop w:val="0"/>
          <w:marBottom w:val="0"/>
          <w:divBdr>
            <w:top w:val="none" w:sz="0" w:space="0" w:color="auto"/>
            <w:left w:val="none" w:sz="0" w:space="0" w:color="auto"/>
            <w:bottom w:val="none" w:sz="0" w:space="0" w:color="auto"/>
            <w:right w:val="none" w:sz="0" w:space="0" w:color="auto"/>
          </w:divBdr>
        </w:div>
        <w:div w:id="1678993215">
          <w:marLeft w:val="480"/>
          <w:marRight w:val="0"/>
          <w:marTop w:val="0"/>
          <w:marBottom w:val="0"/>
          <w:divBdr>
            <w:top w:val="none" w:sz="0" w:space="0" w:color="auto"/>
            <w:left w:val="none" w:sz="0" w:space="0" w:color="auto"/>
            <w:bottom w:val="none" w:sz="0" w:space="0" w:color="auto"/>
            <w:right w:val="none" w:sz="0" w:space="0" w:color="auto"/>
          </w:divBdr>
        </w:div>
        <w:div w:id="1725834144">
          <w:marLeft w:val="480"/>
          <w:marRight w:val="0"/>
          <w:marTop w:val="0"/>
          <w:marBottom w:val="0"/>
          <w:divBdr>
            <w:top w:val="none" w:sz="0" w:space="0" w:color="auto"/>
            <w:left w:val="none" w:sz="0" w:space="0" w:color="auto"/>
            <w:bottom w:val="none" w:sz="0" w:space="0" w:color="auto"/>
            <w:right w:val="none" w:sz="0" w:space="0" w:color="auto"/>
          </w:divBdr>
        </w:div>
        <w:div w:id="1728718387">
          <w:marLeft w:val="480"/>
          <w:marRight w:val="0"/>
          <w:marTop w:val="0"/>
          <w:marBottom w:val="0"/>
          <w:divBdr>
            <w:top w:val="none" w:sz="0" w:space="0" w:color="auto"/>
            <w:left w:val="none" w:sz="0" w:space="0" w:color="auto"/>
            <w:bottom w:val="none" w:sz="0" w:space="0" w:color="auto"/>
            <w:right w:val="none" w:sz="0" w:space="0" w:color="auto"/>
          </w:divBdr>
        </w:div>
        <w:div w:id="1750536621">
          <w:marLeft w:val="480"/>
          <w:marRight w:val="0"/>
          <w:marTop w:val="0"/>
          <w:marBottom w:val="0"/>
          <w:divBdr>
            <w:top w:val="none" w:sz="0" w:space="0" w:color="auto"/>
            <w:left w:val="none" w:sz="0" w:space="0" w:color="auto"/>
            <w:bottom w:val="none" w:sz="0" w:space="0" w:color="auto"/>
            <w:right w:val="none" w:sz="0" w:space="0" w:color="auto"/>
          </w:divBdr>
        </w:div>
        <w:div w:id="1773092307">
          <w:marLeft w:val="480"/>
          <w:marRight w:val="0"/>
          <w:marTop w:val="0"/>
          <w:marBottom w:val="0"/>
          <w:divBdr>
            <w:top w:val="none" w:sz="0" w:space="0" w:color="auto"/>
            <w:left w:val="none" w:sz="0" w:space="0" w:color="auto"/>
            <w:bottom w:val="none" w:sz="0" w:space="0" w:color="auto"/>
            <w:right w:val="none" w:sz="0" w:space="0" w:color="auto"/>
          </w:divBdr>
        </w:div>
        <w:div w:id="1776905929">
          <w:marLeft w:val="480"/>
          <w:marRight w:val="0"/>
          <w:marTop w:val="0"/>
          <w:marBottom w:val="0"/>
          <w:divBdr>
            <w:top w:val="none" w:sz="0" w:space="0" w:color="auto"/>
            <w:left w:val="none" w:sz="0" w:space="0" w:color="auto"/>
            <w:bottom w:val="none" w:sz="0" w:space="0" w:color="auto"/>
            <w:right w:val="none" w:sz="0" w:space="0" w:color="auto"/>
          </w:divBdr>
        </w:div>
        <w:div w:id="1784035257">
          <w:marLeft w:val="480"/>
          <w:marRight w:val="0"/>
          <w:marTop w:val="0"/>
          <w:marBottom w:val="0"/>
          <w:divBdr>
            <w:top w:val="none" w:sz="0" w:space="0" w:color="auto"/>
            <w:left w:val="none" w:sz="0" w:space="0" w:color="auto"/>
            <w:bottom w:val="none" w:sz="0" w:space="0" w:color="auto"/>
            <w:right w:val="none" w:sz="0" w:space="0" w:color="auto"/>
          </w:divBdr>
        </w:div>
        <w:div w:id="1826122717">
          <w:marLeft w:val="480"/>
          <w:marRight w:val="0"/>
          <w:marTop w:val="0"/>
          <w:marBottom w:val="0"/>
          <w:divBdr>
            <w:top w:val="none" w:sz="0" w:space="0" w:color="auto"/>
            <w:left w:val="none" w:sz="0" w:space="0" w:color="auto"/>
            <w:bottom w:val="none" w:sz="0" w:space="0" w:color="auto"/>
            <w:right w:val="none" w:sz="0" w:space="0" w:color="auto"/>
          </w:divBdr>
        </w:div>
        <w:div w:id="1828014543">
          <w:marLeft w:val="480"/>
          <w:marRight w:val="0"/>
          <w:marTop w:val="0"/>
          <w:marBottom w:val="0"/>
          <w:divBdr>
            <w:top w:val="none" w:sz="0" w:space="0" w:color="auto"/>
            <w:left w:val="none" w:sz="0" w:space="0" w:color="auto"/>
            <w:bottom w:val="none" w:sz="0" w:space="0" w:color="auto"/>
            <w:right w:val="none" w:sz="0" w:space="0" w:color="auto"/>
          </w:divBdr>
        </w:div>
        <w:div w:id="1862433631">
          <w:marLeft w:val="480"/>
          <w:marRight w:val="0"/>
          <w:marTop w:val="0"/>
          <w:marBottom w:val="0"/>
          <w:divBdr>
            <w:top w:val="none" w:sz="0" w:space="0" w:color="auto"/>
            <w:left w:val="none" w:sz="0" w:space="0" w:color="auto"/>
            <w:bottom w:val="none" w:sz="0" w:space="0" w:color="auto"/>
            <w:right w:val="none" w:sz="0" w:space="0" w:color="auto"/>
          </w:divBdr>
        </w:div>
        <w:div w:id="1862893187">
          <w:marLeft w:val="480"/>
          <w:marRight w:val="0"/>
          <w:marTop w:val="0"/>
          <w:marBottom w:val="0"/>
          <w:divBdr>
            <w:top w:val="none" w:sz="0" w:space="0" w:color="auto"/>
            <w:left w:val="none" w:sz="0" w:space="0" w:color="auto"/>
            <w:bottom w:val="none" w:sz="0" w:space="0" w:color="auto"/>
            <w:right w:val="none" w:sz="0" w:space="0" w:color="auto"/>
          </w:divBdr>
        </w:div>
        <w:div w:id="1878425434">
          <w:marLeft w:val="480"/>
          <w:marRight w:val="0"/>
          <w:marTop w:val="0"/>
          <w:marBottom w:val="0"/>
          <w:divBdr>
            <w:top w:val="none" w:sz="0" w:space="0" w:color="auto"/>
            <w:left w:val="none" w:sz="0" w:space="0" w:color="auto"/>
            <w:bottom w:val="none" w:sz="0" w:space="0" w:color="auto"/>
            <w:right w:val="none" w:sz="0" w:space="0" w:color="auto"/>
          </w:divBdr>
        </w:div>
        <w:div w:id="1893230397">
          <w:marLeft w:val="480"/>
          <w:marRight w:val="0"/>
          <w:marTop w:val="0"/>
          <w:marBottom w:val="0"/>
          <w:divBdr>
            <w:top w:val="none" w:sz="0" w:space="0" w:color="auto"/>
            <w:left w:val="none" w:sz="0" w:space="0" w:color="auto"/>
            <w:bottom w:val="none" w:sz="0" w:space="0" w:color="auto"/>
            <w:right w:val="none" w:sz="0" w:space="0" w:color="auto"/>
          </w:divBdr>
        </w:div>
        <w:div w:id="1903713391">
          <w:marLeft w:val="480"/>
          <w:marRight w:val="0"/>
          <w:marTop w:val="0"/>
          <w:marBottom w:val="0"/>
          <w:divBdr>
            <w:top w:val="none" w:sz="0" w:space="0" w:color="auto"/>
            <w:left w:val="none" w:sz="0" w:space="0" w:color="auto"/>
            <w:bottom w:val="none" w:sz="0" w:space="0" w:color="auto"/>
            <w:right w:val="none" w:sz="0" w:space="0" w:color="auto"/>
          </w:divBdr>
        </w:div>
        <w:div w:id="1926914563">
          <w:marLeft w:val="480"/>
          <w:marRight w:val="0"/>
          <w:marTop w:val="0"/>
          <w:marBottom w:val="0"/>
          <w:divBdr>
            <w:top w:val="none" w:sz="0" w:space="0" w:color="auto"/>
            <w:left w:val="none" w:sz="0" w:space="0" w:color="auto"/>
            <w:bottom w:val="none" w:sz="0" w:space="0" w:color="auto"/>
            <w:right w:val="none" w:sz="0" w:space="0" w:color="auto"/>
          </w:divBdr>
        </w:div>
        <w:div w:id="1955015141">
          <w:marLeft w:val="480"/>
          <w:marRight w:val="0"/>
          <w:marTop w:val="0"/>
          <w:marBottom w:val="0"/>
          <w:divBdr>
            <w:top w:val="none" w:sz="0" w:space="0" w:color="auto"/>
            <w:left w:val="none" w:sz="0" w:space="0" w:color="auto"/>
            <w:bottom w:val="none" w:sz="0" w:space="0" w:color="auto"/>
            <w:right w:val="none" w:sz="0" w:space="0" w:color="auto"/>
          </w:divBdr>
        </w:div>
        <w:div w:id="1959482363">
          <w:marLeft w:val="480"/>
          <w:marRight w:val="0"/>
          <w:marTop w:val="0"/>
          <w:marBottom w:val="0"/>
          <w:divBdr>
            <w:top w:val="none" w:sz="0" w:space="0" w:color="auto"/>
            <w:left w:val="none" w:sz="0" w:space="0" w:color="auto"/>
            <w:bottom w:val="none" w:sz="0" w:space="0" w:color="auto"/>
            <w:right w:val="none" w:sz="0" w:space="0" w:color="auto"/>
          </w:divBdr>
        </w:div>
        <w:div w:id="2035223764">
          <w:marLeft w:val="480"/>
          <w:marRight w:val="0"/>
          <w:marTop w:val="0"/>
          <w:marBottom w:val="0"/>
          <w:divBdr>
            <w:top w:val="none" w:sz="0" w:space="0" w:color="auto"/>
            <w:left w:val="none" w:sz="0" w:space="0" w:color="auto"/>
            <w:bottom w:val="none" w:sz="0" w:space="0" w:color="auto"/>
            <w:right w:val="none" w:sz="0" w:space="0" w:color="auto"/>
          </w:divBdr>
        </w:div>
        <w:div w:id="2075085195">
          <w:marLeft w:val="480"/>
          <w:marRight w:val="0"/>
          <w:marTop w:val="0"/>
          <w:marBottom w:val="0"/>
          <w:divBdr>
            <w:top w:val="none" w:sz="0" w:space="0" w:color="auto"/>
            <w:left w:val="none" w:sz="0" w:space="0" w:color="auto"/>
            <w:bottom w:val="none" w:sz="0" w:space="0" w:color="auto"/>
            <w:right w:val="none" w:sz="0" w:space="0" w:color="auto"/>
          </w:divBdr>
        </w:div>
        <w:div w:id="2108842431">
          <w:marLeft w:val="480"/>
          <w:marRight w:val="0"/>
          <w:marTop w:val="0"/>
          <w:marBottom w:val="0"/>
          <w:divBdr>
            <w:top w:val="none" w:sz="0" w:space="0" w:color="auto"/>
            <w:left w:val="none" w:sz="0" w:space="0" w:color="auto"/>
            <w:bottom w:val="none" w:sz="0" w:space="0" w:color="auto"/>
            <w:right w:val="none" w:sz="0" w:space="0" w:color="auto"/>
          </w:divBdr>
        </w:div>
        <w:div w:id="2113741460">
          <w:marLeft w:val="480"/>
          <w:marRight w:val="0"/>
          <w:marTop w:val="0"/>
          <w:marBottom w:val="0"/>
          <w:divBdr>
            <w:top w:val="none" w:sz="0" w:space="0" w:color="auto"/>
            <w:left w:val="none" w:sz="0" w:space="0" w:color="auto"/>
            <w:bottom w:val="none" w:sz="0" w:space="0" w:color="auto"/>
            <w:right w:val="none" w:sz="0" w:space="0" w:color="auto"/>
          </w:divBdr>
        </w:div>
        <w:div w:id="2130663786">
          <w:marLeft w:val="480"/>
          <w:marRight w:val="0"/>
          <w:marTop w:val="0"/>
          <w:marBottom w:val="0"/>
          <w:divBdr>
            <w:top w:val="none" w:sz="0" w:space="0" w:color="auto"/>
            <w:left w:val="none" w:sz="0" w:space="0" w:color="auto"/>
            <w:bottom w:val="none" w:sz="0" w:space="0" w:color="auto"/>
            <w:right w:val="none" w:sz="0" w:space="0" w:color="auto"/>
          </w:divBdr>
        </w:div>
        <w:div w:id="2131821624">
          <w:marLeft w:val="480"/>
          <w:marRight w:val="0"/>
          <w:marTop w:val="0"/>
          <w:marBottom w:val="0"/>
          <w:divBdr>
            <w:top w:val="none" w:sz="0" w:space="0" w:color="auto"/>
            <w:left w:val="none" w:sz="0" w:space="0" w:color="auto"/>
            <w:bottom w:val="none" w:sz="0" w:space="0" w:color="auto"/>
            <w:right w:val="none" w:sz="0" w:space="0" w:color="auto"/>
          </w:divBdr>
        </w:div>
      </w:divsChild>
    </w:div>
    <w:div w:id="173351101">
      <w:bodyDiv w:val="1"/>
      <w:marLeft w:val="0"/>
      <w:marRight w:val="0"/>
      <w:marTop w:val="0"/>
      <w:marBottom w:val="0"/>
      <w:divBdr>
        <w:top w:val="none" w:sz="0" w:space="0" w:color="auto"/>
        <w:left w:val="none" w:sz="0" w:space="0" w:color="auto"/>
        <w:bottom w:val="none" w:sz="0" w:space="0" w:color="auto"/>
        <w:right w:val="none" w:sz="0" w:space="0" w:color="auto"/>
      </w:divBdr>
    </w:div>
    <w:div w:id="176387935">
      <w:bodyDiv w:val="1"/>
      <w:marLeft w:val="0"/>
      <w:marRight w:val="0"/>
      <w:marTop w:val="0"/>
      <w:marBottom w:val="0"/>
      <w:divBdr>
        <w:top w:val="none" w:sz="0" w:space="0" w:color="auto"/>
        <w:left w:val="none" w:sz="0" w:space="0" w:color="auto"/>
        <w:bottom w:val="none" w:sz="0" w:space="0" w:color="auto"/>
        <w:right w:val="none" w:sz="0" w:space="0" w:color="auto"/>
      </w:divBdr>
    </w:div>
    <w:div w:id="176891180">
      <w:bodyDiv w:val="1"/>
      <w:marLeft w:val="0"/>
      <w:marRight w:val="0"/>
      <w:marTop w:val="0"/>
      <w:marBottom w:val="0"/>
      <w:divBdr>
        <w:top w:val="none" w:sz="0" w:space="0" w:color="auto"/>
        <w:left w:val="none" w:sz="0" w:space="0" w:color="auto"/>
        <w:bottom w:val="none" w:sz="0" w:space="0" w:color="auto"/>
        <w:right w:val="none" w:sz="0" w:space="0" w:color="auto"/>
      </w:divBdr>
    </w:div>
    <w:div w:id="177619016">
      <w:bodyDiv w:val="1"/>
      <w:marLeft w:val="0"/>
      <w:marRight w:val="0"/>
      <w:marTop w:val="0"/>
      <w:marBottom w:val="0"/>
      <w:divBdr>
        <w:top w:val="none" w:sz="0" w:space="0" w:color="auto"/>
        <w:left w:val="none" w:sz="0" w:space="0" w:color="auto"/>
        <w:bottom w:val="none" w:sz="0" w:space="0" w:color="auto"/>
        <w:right w:val="none" w:sz="0" w:space="0" w:color="auto"/>
      </w:divBdr>
    </w:div>
    <w:div w:id="178352829">
      <w:bodyDiv w:val="1"/>
      <w:marLeft w:val="0"/>
      <w:marRight w:val="0"/>
      <w:marTop w:val="0"/>
      <w:marBottom w:val="0"/>
      <w:divBdr>
        <w:top w:val="none" w:sz="0" w:space="0" w:color="auto"/>
        <w:left w:val="none" w:sz="0" w:space="0" w:color="auto"/>
        <w:bottom w:val="none" w:sz="0" w:space="0" w:color="auto"/>
        <w:right w:val="none" w:sz="0" w:space="0" w:color="auto"/>
      </w:divBdr>
    </w:div>
    <w:div w:id="178593703">
      <w:bodyDiv w:val="1"/>
      <w:marLeft w:val="0"/>
      <w:marRight w:val="0"/>
      <w:marTop w:val="0"/>
      <w:marBottom w:val="0"/>
      <w:divBdr>
        <w:top w:val="none" w:sz="0" w:space="0" w:color="auto"/>
        <w:left w:val="none" w:sz="0" w:space="0" w:color="auto"/>
        <w:bottom w:val="none" w:sz="0" w:space="0" w:color="auto"/>
        <w:right w:val="none" w:sz="0" w:space="0" w:color="auto"/>
      </w:divBdr>
    </w:div>
    <w:div w:id="179129991">
      <w:bodyDiv w:val="1"/>
      <w:marLeft w:val="0"/>
      <w:marRight w:val="0"/>
      <w:marTop w:val="0"/>
      <w:marBottom w:val="0"/>
      <w:divBdr>
        <w:top w:val="none" w:sz="0" w:space="0" w:color="auto"/>
        <w:left w:val="none" w:sz="0" w:space="0" w:color="auto"/>
        <w:bottom w:val="none" w:sz="0" w:space="0" w:color="auto"/>
        <w:right w:val="none" w:sz="0" w:space="0" w:color="auto"/>
      </w:divBdr>
    </w:div>
    <w:div w:id="179321050">
      <w:bodyDiv w:val="1"/>
      <w:marLeft w:val="0"/>
      <w:marRight w:val="0"/>
      <w:marTop w:val="0"/>
      <w:marBottom w:val="0"/>
      <w:divBdr>
        <w:top w:val="none" w:sz="0" w:space="0" w:color="auto"/>
        <w:left w:val="none" w:sz="0" w:space="0" w:color="auto"/>
        <w:bottom w:val="none" w:sz="0" w:space="0" w:color="auto"/>
        <w:right w:val="none" w:sz="0" w:space="0" w:color="auto"/>
      </w:divBdr>
    </w:div>
    <w:div w:id="179394387">
      <w:bodyDiv w:val="1"/>
      <w:marLeft w:val="0"/>
      <w:marRight w:val="0"/>
      <w:marTop w:val="0"/>
      <w:marBottom w:val="0"/>
      <w:divBdr>
        <w:top w:val="none" w:sz="0" w:space="0" w:color="auto"/>
        <w:left w:val="none" w:sz="0" w:space="0" w:color="auto"/>
        <w:bottom w:val="none" w:sz="0" w:space="0" w:color="auto"/>
        <w:right w:val="none" w:sz="0" w:space="0" w:color="auto"/>
      </w:divBdr>
    </w:div>
    <w:div w:id="180441756">
      <w:bodyDiv w:val="1"/>
      <w:marLeft w:val="0"/>
      <w:marRight w:val="0"/>
      <w:marTop w:val="0"/>
      <w:marBottom w:val="0"/>
      <w:divBdr>
        <w:top w:val="none" w:sz="0" w:space="0" w:color="auto"/>
        <w:left w:val="none" w:sz="0" w:space="0" w:color="auto"/>
        <w:bottom w:val="none" w:sz="0" w:space="0" w:color="auto"/>
        <w:right w:val="none" w:sz="0" w:space="0" w:color="auto"/>
      </w:divBdr>
    </w:div>
    <w:div w:id="180629234">
      <w:bodyDiv w:val="1"/>
      <w:marLeft w:val="0"/>
      <w:marRight w:val="0"/>
      <w:marTop w:val="0"/>
      <w:marBottom w:val="0"/>
      <w:divBdr>
        <w:top w:val="none" w:sz="0" w:space="0" w:color="auto"/>
        <w:left w:val="none" w:sz="0" w:space="0" w:color="auto"/>
        <w:bottom w:val="none" w:sz="0" w:space="0" w:color="auto"/>
        <w:right w:val="none" w:sz="0" w:space="0" w:color="auto"/>
      </w:divBdr>
    </w:div>
    <w:div w:id="181209828">
      <w:bodyDiv w:val="1"/>
      <w:marLeft w:val="0"/>
      <w:marRight w:val="0"/>
      <w:marTop w:val="0"/>
      <w:marBottom w:val="0"/>
      <w:divBdr>
        <w:top w:val="none" w:sz="0" w:space="0" w:color="auto"/>
        <w:left w:val="none" w:sz="0" w:space="0" w:color="auto"/>
        <w:bottom w:val="none" w:sz="0" w:space="0" w:color="auto"/>
        <w:right w:val="none" w:sz="0" w:space="0" w:color="auto"/>
      </w:divBdr>
    </w:div>
    <w:div w:id="181357267">
      <w:bodyDiv w:val="1"/>
      <w:marLeft w:val="0"/>
      <w:marRight w:val="0"/>
      <w:marTop w:val="0"/>
      <w:marBottom w:val="0"/>
      <w:divBdr>
        <w:top w:val="none" w:sz="0" w:space="0" w:color="auto"/>
        <w:left w:val="none" w:sz="0" w:space="0" w:color="auto"/>
        <w:bottom w:val="none" w:sz="0" w:space="0" w:color="auto"/>
        <w:right w:val="none" w:sz="0" w:space="0" w:color="auto"/>
      </w:divBdr>
    </w:div>
    <w:div w:id="182591679">
      <w:bodyDiv w:val="1"/>
      <w:marLeft w:val="0"/>
      <w:marRight w:val="0"/>
      <w:marTop w:val="0"/>
      <w:marBottom w:val="0"/>
      <w:divBdr>
        <w:top w:val="none" w:sz="0" w:space="0" w:color="auto"/>
        <w:left w:val="none" w:sz="0" w:space="0" w:color="auto"/>
        <w:bottom w:val="none" w:sz="0" w:space="0" w:color="auto"/>
        <w:right w:val="none" w:sz="0" w:space="0" w:color="auto"/>
      </w:divBdr>
    </w:div>
    <w:div w:id="183520722">
      <w:bodyDiv w:val="1"/>
      <w:marLeft w:val="0"/>
      <w:marRight w:val="0"/>
      <w:marTop w:val="0"/>
      <w:marBottom w:val="0"/>
      <w:divBdr>
        <w:top w:val="none" w:sz="0" w:space="0" w:color="auto"/>
        <w:left w:val="none" w:sz="0" w:space="0" w:color="auto"/>
        <w:bottom w:val="none" w:sz="0" w:space="0" w:color="auto"/>
        <w:right w:val="none" w:sz="0" w:space="0" w:color="auto"/>
      </w:divBdr>
    </w:div>
    <w:div w:id="185026432">
      <w:bodyDiv w:val="1"/>
      <w:marLeft w:val="0"/>
      <w:marRight w:val="0"/>
      <w:marTop w:val="0"/>
      <w:marBottom w:val="0"/>
      <w:divBdr>
        <w:top w:val="none" w:sz="0" w:space="0" w:color="auto"/>
        <w:left w:val="none" w:sz="0" w:space="0" w:color="auto"/>
        <w:bottom w:val="none" w:sz="0" w:space="0" w:color="auto"/>
        <w:right w:val="none" w:sz="0" w:space="0" w:color="auto"/>
      </w:divBdr>
    </w:div>
    <w:div w:id="185338135">
      <w:bodyDiv w:val="1"/>
      <w:marLeft w:val="0"/>
      <w:marRight w:val="0"/>
      <w:marTop w:val="0"/>
      <w:marBottom w:val="0"/>
      <w:divBdr>
        <w:top w:val="none" w:sz="0" w:space="0" w:color="auto"/>
        <w:left w:val="none" w:sz="0" w:space="0" w:color="auto"/>
        <w:bottom w:val="none" w:sz="0" w:space="0" w:color="auto"/>
        <w:right w:val="none" w:sz="0" w:space="0" w:color="auto"/>
      </w:divBdr>
    </w:div>
    <w:div w:id="186257125">
      <w:bodyDiv w:val="1"/>
      <w:marLeft w:val="0"/>
      <w:marRight w:val="0"/>
      <w:marTop w:val="0"/>
      <w:marBottom w:val="0"/>
      <w:divBdr>
        <w:top w:val="none" w:sz="0" w:space="0" w:color="auto"/>
        <w:left w:val="none" w:sz="0" w:space="0" w:color="auto"/>
        <w:bottom w:val="none" w:sz="0" w:space="0" w:color="auto"/>
        <w:right w:val="none" w:sz="0" w:space="0" w:color="auto"/>
      </w:divBdr>
    </w:div>
    <w:div w:id="186606157">
      <w:bodyDiv w:val="1"/>
      <w:marLeft w:val="0"/>
      <w:marRight w:val="0"/>
      <w:marTop w:val="0"/>
      <w:marBottom w:val="0"/>
      <w:divBdr>
        <w:top w:val="none" w:sz="0" w:space="0" w:color="auto"/>
        <w:left w:val="none" w:sz="0" w:space="0" w:color="auto"/>
        <w:bottom w:val="none" w:sz="0" w:space="0" w:color="auto"/>
        <w:right w:val="none" w:sz="0" w:space="0" w:color="auto"/>
      </w:divBdr>
    </w:div>
    <w:div w:id="187377469">
      <w:bodyDiv w:val="1"/>
      <w:marLeft w:val="0"/>
      <w:marRight w:val="0"/>
      <w:marTop w:val="0"/>
      <w:marBottom w:val="0"/>
      <w:divBdr>
        <w:top w:val="none" w:sz="0" w:space="0" w:color="auto"/>
        <w:left w:val="none" w:sz="0" w:space="0" w:color="auto"/>
        <w:bottom w:val="none" w:sz="0" w:space="0" w:color="auto"/>
        <w:right w:val="none" w:sz="0" w:space="0" w:color="auto"/>
      </w:divBdr>
    </w:div>
    <w:div w:id="188682421">
      <w:bodyDiv w:val="1"/>
      <w:marLeft w:val="0"/>
      <w:marRight w:val="0"/>
      <w:marTop w:val="0"/>
      <w:marBottom w:val="0"/>
      <w:divBdr>
        <w:top w:val="none" w:sz="0" w:space="0" w:color="auto"/>
        <w:left w:val="none" w:sz="0" w:space="0" w:color="auto"/>
        <w:bottom w:val="none" w:sz="0" w:space="0" w:color="auto"/>
        <w:right w:val="none" w:sz="0" w:space="0" w:color="auto"/>
      </w:divBdr>
    </w:div>
    <w:div w:id="189341436">
      <w:bodyDiv w:val="1"/>
      <w:marLeft w:val="0"/>
      <w:marRight w:val="0"/>
      <w:marTop w:val="0"/>
      <w:marBottom w:val="0"/>
      <w:divBdr>
        <w:top w:val="none" w:sz="0" w:space="0" w:color="auto"/>
        <w:left w:val="none" w:sz="0" w:space="0" w:color="auto"/>
        <w:bottom w:val="none" w:sz="0" w:space="0" w:color="auto"/>
        <w:right w:val="none" w:sz="0" w:space="0" w:color="auto"/>
      </w:divBdr>
    </w:div>
    <w:div w:id="189421828">
      <w:bodyDiv w:val="1"/>
      <w:marLeft w:val="0"/>
      <w:marRight w:val="0"/>
      <w:marTop w:val="0"/>
      <w:marBottom w:val="0"/>
      <w:divBdr>
        <w:top w:val="none" w:sz="0" w:space="0" w:color="auto"/>
        <w:left w:val="none" w:sz="0" w:space="0" w:color="auto"/>
        <w:bottom w:val="none" w:sz="0" w:space="0" w:color="auto"/>
        <w:right w:val="none" w:sz="0" w:space="0" w:color="auto"/>
      </w:divBdr>
    </w:div>
    <w:div w:id="191502281">
      <w:bodyDiv w:val="1"/>
      <w:marLeft w:val="0"/>
      <w:marRight w:val="0"/>
      <w:marTop w:val="0"/>
      <w:marBottom w:val="0"/>
      <w:divBdr>
        <w:top w:val="none" w:sz="0" w:space="0" w:color="auto"/>
        <w:left w:val="none" w:sz="0" w:space="0" w:color="auto"/>
        <w:bottom w:val="none" w:sz="0" w:space="0" w:color="auto"/>
        <w:right w:val="none" w:sz="0" w:space="0" w:color="auto"/>
      </w:divBdr>
    </w:div>
    <w:div w:id="191650864">
      <w:bodyDiv w:val="1"/>
      <w:marLeft w:val="0"/>
      <w:marRight w:val="0"/>
      <w:marTop w:val="0"/>
      <w:marBottom w:val="0"/>
      <w:divBdr>
        <w:top w:val="none" w:sz="0" w:space="0" w:color="auto"/>
        <w:left w:val="none" w:sz="0" w:space="0" w:color="auto"/>
        <w:bottom w:val="none" w:sz="0" w:space="0" w:color="auto"/>
        <w:right w:val="none" w:sz="0" w:space="0" w:color="auto"/>
      </w:divBdr>
    </w:div>
    <w:div w:id="192886775">
      <w:bodyDiv w:val="1"/>
      <w:marLeft w:val="0"/>
      <w:marRight w:val="0"/>
      <w:marTop w:val="0"/>
      <w:marBottom w:val="0"/>
      <w:divBdr>
        <w:top w:val="none" w:sz="0" w:space="0" w:color="auto"/>
        <w:left w:val="none" w:sz="0" w:space="0" w:color="auto"/>
        <w:bottom w:val="none" w:sz="0" w:space="0" w:color="auto"/>
        <w:right w:val="none" w:sz="0" w:space="0" w:color="auto"/>
      </w:divBdr>
    </w:div>
    <w:div w:id="192889834">
      <w:bodyDiv w:val="1"/>
      <w:marLeft w:val="0"/>
      <w:marRight w:val="0"/>
      <w:marTop w:val="0"/>
      <w:marBottom w:val="0"/>
      <w:divBdr>
        <w:top w:val="none" w:sz="0" w:space="0" w:color="auto"/>
        <w:left w:val="none" w:sz="0" w:space="0" w:color="auto"/>
        <w:bottom w:val="none" w:sz="0" w:space="0" w:color="auto"/>
        <w:right w:val="none" w:sz="0" w:space="0" w:color="auto"/>
      </w:divBdr>
    </w:div>
    <w:div w:id="193350271">
      <w:bodyDiv w:val="1"/>
      <w:marLeft w:val="0"/>
      <w:marRight w:val="0"/>
      <w:marTop w:val="0"/>
      <w:marBottom w:val="0"/>
      <w:divBdr>
        <w:top w:val="none" w:sz="0" w:space="0" w:color="auto"/>
        <w:left w:val="none" w:sz="0" w:space="0" w:color="auto"/>
        <w:bottom w:val="none" w:sz="0" w:space="0" w:color="auto"/>
        <w:right w:val="none" w:sz="0" w:space="0" w:color="auto"/>
      </w:divBdr>
    </w:div>
    <w:div w:id="193620357">
      <w:bodyDiv w:val="1"/>
      <w:marLeft w:val="0"/>
      <w:marRight w:val="0"/>
      <w:marTop w:val="0"/>
      <w:marBottom w:val="0"/>
      <w:divBdr>
        <w:top w:val="none" w:sz="0" w:space="0" w:color="auto"/>
        <w:left w:val="none" w:sz="0" w:space="0" w:color="auto"/>
        <w:bottom w:val="none" w:sz="0" w:space="0" w:color="auto"/>
        <w:right w:val="none" w:sz="0" w:space="0" w:color="auto"/>
      </w:divBdr>
    </w:div>
    <w:div w:id="194734952">
      <w:bodyDiv w:val="1"/>
      <w:marLeft w:val="0"/>
      <w:marRight w:val="0"/>
      <w:marTop w:val="0"/>
      <w:marBottom w:val="0"/>
      <w:divBdr>
        <w:top w:val="none" w:sz="0" w:space="0" w:color="auto"/>
        <w:left w:val="none" w:sz="0" w:space="0" w:color="auto"/>
        <w:bottom w:val="none" w:sz="0" w:space="0" w:color="auto"/>
        <w:right w:val="none" w:sz="0" w:space="0" w:color="auto"/>
      </w:divBdr>
    </w:div>
    <w:div w:id="194851067">
      <w:bodyDiv w:val="1"/>
      <w:marLeft w:val="0"/>
      <w:marRight w:val="0"/>
      <w:marTop w:val="0"/>
      <w:marBottom w:val="0"/>
      <w:divBdr>
        <w:top w:val="none" w:sz="0" w:space="0" w:color="auto"/>
        <w:left w:val="none" w:sz="0" w:space="0" w:color="auto"/>
        <w:bottom w:val="none" w:sz="0" w:space="0" w:color="auto"/>
        <w:right w:val="none" w:sz="0" w:space="0" w:color="auto"/>
      </w:divBdr>
    </w:div>
    <w:div w:id="195316918">
      <w:bodyDiv w:val="1"/>
      <w:marLeft w:val="0"/>
      <w:marRight w:val="0"/>
      <w:marTop w:val="0"/>
      <w:marBottom w:val="0"/>
      <w:divBdr>
        <w:top w:val="none" w:sz="0" w:space="0" w:color="auto"/>
        <w:left w:val="none" w:sz="0" w:space="0" w:color="auto"/>
        <w:bottom w:val="none" w:sz="0" w:space="0" w:color="auto"/>
        <w:right w:val="none" w:sz="0" w:space="0" w:color="auto"/>
      </w:divBdr>
    </w:div>
    <w:div w:id="195434195">
      <w:bodyDiv w:val="1"/>
      <w:marLeft w:val="0"/>
      <w:marRight w:val="0"/>
      <w:marTop w:val="0"/>
      <w:marBottom w:val="0"/>
      <w:divBdr>
        <w:top w:val="none" w:sz="0" w:space="0" w:color="auto"/>
        <w:left w:val="none" w:sz="0" w:space="0" w:color="auto"/>
        <w:bottom w:val="none" w:sz="0" w:space="0" w:color="auto"/>
        <w:right w:val="none" w:sz="0" w:space="0" w:color="auto"/>
      </w:divBdr>
    </w:div>
    <w:div w:id="195460906">
      <w:bodyDiv w:val="1"/>
      <w:marLeft w:val="0"/>
      <w:marRight w:val="0"/>
      <w:marTop w:val="0"/>
      <w:marBottom w:val="0"/>
      <w:divBdr>
        <w:top w:val="none" w:sz="0" w:space="0" w:color="auto"/>
        <w:left w:val="none" w:sz="0" w:space="0" w:color="auto"/>
        <w:bottom w:val="none" w:sz="0" w:space="0" w:color="auto"/>
        <w:right w:val="none" w:sz="0" w:space="0" w:color="auto"/>
      </w:divBdr>
    </w:div>
    <w:div w:id="197133309">
      <w:bodyDiv w:val="1"/>
      <w:marLeft w:val="0"/>
      <w:marRight w:val="0"/>
      <w:marTop w:val="0"/>
      <w:marBottom w:val="0"/>
      <w:divBdr>
        <w:top w:val="none" w:sz="0" w:space="0" w:color="auto"/>
        <w:left w:val="none" w:sz="0" w:space="0" w:color="auto"/>
        <w:bottom w:val="none" w:sz="0" w:space="0" w:color="auto"/>
        <w:right w:val="none" w:sz="0" w:space="0" w:color="auto"/>
      </w:divBdr>
    </w:div>
    <w:div w:id="197352514">
      <w:bodyDiv w:val="1"/>
      <w:marLeft w:val="0"/>
      <w:marRight w:val="0"/>
      <w:marTop w:val="0"/>
      <w:marBottom w:val="0"/>
      <w:divBdr>
        <w:top w:val="none" w:sz="0" w:space="0" w:color="auto"/>
        <w:left w:val="none" w:sz="0" w:space="0" w:color="auto"/>
        <w:bottom w:val="none" w:sz="0" w:space="0" w:color="auto"/>
        <w:right w:val="none" w:sz="0" w:space="0" w:color="auto"/>
      </w:divBdr>
    </w:div>
    <w:div w:id="198006881">
      <w:bodyDiv w:val="1"/>
      <w:marLeft w:val="0"/>
      <w:marRight w:val="0"/>
      <w:marTop w:val="0"/>
      <w:marBottom w:val="0"/>
      <w:divBdr>
        <w:top w:val="none" w:sz="0" w:space="0" w:color="auto"/>
        <w:left w:val="none" w:sz="0" w:space="0" w:color="auto"/>
        <w:bottom w:val="none" w:sz="0" w:space="0" w:color="auto"/>
        <w:right w:val="none" w:sz="0" w:space="0" w:color="auto"/>
      </w:divBdr>
    </w:div>
    <w:div w:id="199128993">
      <w:bodyDiv w:val="1"/>
      <w:marLeft w:val="0"/>
      <w:marRight w:val="0"/>
      <w:marTop w:val="0"/>
      <w:marBottom w:val="0"/>
      <w:divBdr>
        <w:top w:val="none" w:sz="0" w:space="0" w:color="auto"/>
        <w:left w:val="none" w:sz="0" w:space="0" w:color="auto"/>
        <w:bottom w:val="none" w:sz="0" w:space="0" w:color="auto"/>
        <w:right w:val="none" w:sz="0" w:space="0" w:color="auto"/>
      </w:divBdr>
    </w:div>
    <w:div w:id="200048005">
      <w:bodyDiv w:val="1"/>
      <w:marLeft w:val="0"/>
      <w:marRight w:val="0"/>
      <w:marTop w:val="0"/>
      <w:marBottom w:val="0"/>
      <w:divBdr>
        <w:top w:val="none" w:sz="0" w:space="0" w:color="auto"/>
        <w:left w:val="none" w:sz="0" w:space="0" w:color="auto"/>
        <w:bottom w:val="none" w:sz="0" w:space="0" w:color="auto"/>
        <w:right w:val="none" w:sz="0" w:space="0" w:color="auto"/>
      </w:divBdr>
    </w:div>
    <w:div w:id="200170532">
      <w:bodyDiv w:val="1"/>
      <w:marLeft w:val="0"/>
      <w:marRight w:val="0"/>
      <w:marTop w:val="0"/>
      <w:marBottom w:val="0"/>
      <w:divBdr>
        <w:top w:val="none" w:sz="0" w:space="0" w:color="auto"/>
        <w:left w:val="none" w:sz="0" w:space="0" w:color="auto"/>
        <w:bottom w:val="none" w:sz="0" w:space="0" w:color="auto"/>
        <w:right w:val="none" w:sz="0" w:space="0" w:color="auto"/>
      </w:divBdr>
    </w:div>
    <w:div w:id="200284232">
      <w:bodyDiv w:val="1"/>
      <w:marLeft w:val="0"/>
      <w:marRight w:val="0"/>
      <w:marTop w:val="0"/>
      <w:marBottom w:val="0"/>
      <w:divBdr>
        <w:top w:val="none" w:sz="0" w:space="0" w:color="auto"/>
        <w:left w:val="none" w:sz="0" w:space="0" w:color="auto"/>
        <w:bottom w:val="none" w:sz="0" w:space="0" w:color="auto"/>
        <w:right w:val="none" w:sz="0" w:space="0" w:color="auto"/>
      </w:divBdr>
    </w:div>
    <w:div w:id="200480808">
      <w:bodyDiv w:val="1"/>
      <w:marLeft w:val="0"/>
      <w:marRight w:val="0"/>
      <w:marTop w:val="0"/>
      <w:marBottom w:val="0"/>
      <w:divBdr>
        <w:top w:val="none" w:sz="0" w:space="0" w:color="auto"/>
        <w:left w:val="none" w:sz="0" w:space="0" w:color="auto"/>
        <w:bottom w:val="none" w:sz="0" w:space="0" w:color="auto"/>
        <w:right w:val="none" w:sz="0" w:space="0" w:color="auto"/>
      </w:divBdr>
    </w:div>
    <w:div w:id="200631353">
      <w:bodyDiv w:val="1"/>
      <w:marLeft w:val="0"/>
      <w:marRight w:val="0"/>
      <w:marTop w:val="0"/>
      <w:marBottom w:val="0"/>
      <w:divBdr>
        <w:top w:val="none" w:sz="0" w:space="0" w:color="auto"/>
        <w:left w:val="none" w:sz="0" w:space="0" w:color="auto"/>
        <w:bottom w:val="none" w:sz="0" w:space="0" w:color="auto"/>
        <w:right w:val="none" w:sz="0" w:space="0" w:color="auto"/>
      </w:divBdr>
    </w:div>
    <w:div w:id="201870688">
      <w:bodyDiv w:val="1"/>
      <w:marLeft w:val="0"/>
      <w:marRight w:val="0"/>
      <w:marTop w:val="0"/>
      <w:marBottom w:val="0"/>
      <w:divBdr>
        <w:top w:val="none" w:sz="0" w:space="0" w:color="auto"/>
        <w:left w:val="none" w:sz="0" w:space="0" w:color="auto"/>
        <w:bottom w:val="none" w:sz="0" w:space="0" w:color="auto"/>
        <w:right w:val="none" w:sz="0" w:space="0" w:color="auto"/>
      </w:divBdr>
    </w:div>
    <w:div w:id="202181605">
      <w:bodyDiv w:val="1"/>
      <w:marLeft w:val="0"/>
      <w:marRight w:val="0"/>
      <w:marTop w:val="0"/>
      <w:marBottom w:val="0"/>
      <w:divBdr>
        <w:top w:val="none" w:sz="0" w:space="0" w:color="auto"/>
        <w:left w:val="none" w:sz="0" w:space="0" w:color="auto"/>
        <w:bottom w:val="none" w:sz="0" w:space="0" w:color="auto"/>
        <w:right w:val="none" w:sz="0" w:space="0" w:color="auto"/>
      </w:divBdr>
    </w:div>
    <w:div w:id="202989112">
      <w:bodyDiv w:val="1"/>
      <w:marLeft w:val="0"/>
      <w:marRight w:val="0"/>
      <w:marTop w:val="0"/>
      <w:marBottom w:val="0"/>
      <w:divBdr>
        <w:top w:val="none" w:sz="0" w:space="0" w:color="auto"/>
        <w:left w:val="none" w:sz="0" w:space="0" w:color="auto"/>
        <w:bottom w:val="none" w:sz="0" w:space="0" w:color="auto"/>
        <w:right w:val="none" w:sz="0" w:space="0" w:color="auto"/>
      </w:divBdr>
    </w:div>
    <w:div w:id="203179131">
      <w:bodyDiv w:val="1"/>
      <w:marLeft w:val="0"/>
      <w:marRight w:val="0"/>
      <w:marTop w:val="0"/>
      <w:marBottom w:val="0"/>
      <w:divBdr>
        <w:top w:val="none" w:sz="0" w:space="0" w:color="auto"/>
        <w:left w:val="none" w:sz="0" w:space="0" w:color="auto"/>
        <w:bottom w:val="none" w:sz="0" w:space="0" w:color="auto"/>
        <w:right w:val="none" w:sz="0" w:space="0" w:color="auto"/>
      </w:divBdr>
    </w:div>
    <w:div w:id="203181119">
      <w:bodyDiv w:val="1"/>
      <w:marLeft w:val="0"/>
      <w:marRight w:val="0"/>
      <w:marTop w:val="0"/>
      <w:marBottom w:val="0"/>
      <w:divBdr>
        <w:top w:val="none" w:sz="0" w:space="0" w:color="auto"/>
        <w:left w:val="none" w:sz="0" w:space="0" w:color="auto"/>
        <w:bottom w:val="none" w:sz="0" w:space="0" w:color="auto"/>
        <w:right w:val="none" w:sz="0" w:space="0" w:color="auto"/>
      </w:divBdr>
    </w:div>
    <w:div w:id="203370173">
      <w:bodyDiv w:val="1"/>
      <w:marLeft w:val="0"/>
      <w:marRight w:val="0"/>
      <w:marTop w:val="0"/>
      <w:marBottom w:val="0"/>
      <w:divBdr>
        <w:top w:val="none" w:sz="0" w:space="0" w:color="auto"/>
        <w:left w:val="none" w:sz="0" w:space="0" w:color="auto"/>
        <w:bottom w:val="none" w:sz="0" w:space="0" w:color="auto"/>
        <w:right w:val="none" w:sz="0" w:space="0" w:color="auto"/>
      </w:divBdr>
    </w:div>
    <w:div w:id="203835677">
      <w:bodyDiv w:val="1"/>
      <w:marLeft w:val="0"/>
      <w:marRight w:val="0"/>
      <w:marTop w:val="0"/>
      <w:marBottom w:val="0"/>
      <w:divBdr>
        <w:top w:val="none" w:sz="0" w:space="0" w:color="auto"/>
        <w:left w:val="none" w:sz="0" w:space="0" w:color="auto"/>
        <w:bottom w:val="none" w:sz="0" w:space="0" w:color="auto"/>
        <w:right w:val="none" w:sz="0" w:space="0" w:color="auto"/>
      </w:divBdr>
    </w:div>
    <w:div w:id="204560837">
      <w:bodyDiv w:val="1"/>
      <w:marLeft w:val="0"/>
      <w:marRight w:val="0"/>
      <w:marTop w:val="0"/>
      <w:marBottom w:val="0"/>
      <w:divBdr>
        <w:top w:val="none" w:sz="0" w:space="0" w:color="auto"/>
        <w:left w:val="none" w:sz="0" w:space="0" w:color="auto"/>
        <w:bottom w:val="none" w:sz="0" w:space="0" w:color="auto"/>
        <w:right w:val="none" w:sz="0" w:space="0" w:color="auto"/>
      </w:divBdr>
    </w:div>
    <w:div w:id="205797353">
      <w:bodyDiv w:val="1"/>
      <w:marLeft w:val="0"/>
      <w:marRight w:val="0"/>
      <w:marTop w:val="0"/>
      <w:marBottom w:val="0"/>
      <w:divBdr>
        <w:top w:val="none" w:sz="0" w:space="0" w:color="auto"/>
        <w:left w:val="none" w:sz="0" w:space="0" w:color="auto"/>
        <w:bottom w:val="none" w:sz="0" w:space="0" w:color="auto"/>
        <w:right w:val="none" w:sz="0" w:space="0" w:color="auto"/>
      </w:divBdr>
    </w:div>
    <w:div w:id="206114903">
      <w:bodyDiv w:val="1"/>
      <w:marLeft w:val="0"/>
      <w:marRight w:val="0"/>
      <w:marTop w:val="0"/>
      <w:marBottom w:val="0"/>
      <w:divBdr>
        <w:top w:val="none" w:sz="0" w:space="0" w:color="auto"/>
        <w:left w:val="none" w:sz="0" w:space="0" w:color="auto"/>
        <w:bottom w:val="none" w:sz="0" w:space="0" w:color="auto"/>
        <w:right w:val="none" w:sz="0" w:space="0" w:color="auto"/>
      </w:divBdr>
    </w:div>
    <w:div w:id="206261946">
      <w:bodyDiv w:val="1"/>
      <w:marLeft w:val="0"/>
      <w:marRight w:val="0"/>
      <w:marTop w:val="0"/>
      <w:marBottom w:val="0"/>
      <w:divBdr>
        <w:top w:val="none" w:sz="0" w:space="0" w:color="auto"/>
        <w:left w:val="none" w:sz="0" w:space="0" w:color="auto"/>
        <w:bottom w:val="none" w:sz="0" w:space="0" w:color="auto"/>
        <w:right w:val="none" w:sz="0" w:space="0" w:color="auto"/>
      </w:divBdr>
    </w:div>
    <w:div w:id="207567702">
      <w:bodyDiv w:val="1"/>
      <w:marLeft w:val="0"/>
      <w:marRight w:val="0"/>
      <w:marTop w:val="0"/>
      <w:marBottom w:val="0"/>
      <w:divBdr>
        <w:top w:val="none" w:sz="0" w:space="0" w:color="auto"/>
        <w:left w:val="none" w:sz="0" w:space="0" w:color="auto"/>
        <w:bottom w:val="none" w:sz="0" w:space="0" w:color="auto"/>
        <w:right w:val="none" w:sz="0" w:space="0" w:color="auto"/>
      </w:divBdr>
    </w:div>
    <w:div w:id="207644564">
      <w:bodyDiv w:val="1"/>
      <w:marLeft w:val="0"/>
      <w:marRight w:val="0"/>
      <w:marTop w:val="0"/>
      <w:marBottom w:val="0"/>
      <w:divBdr>
        <w:top w:val="none" w:sz="0" w:space="0" w:color="auto"/>
        <w:left w:val="none" w:sz="0" w:space="0" w:color="auto"/>
        <w:bottom w:val="none" w:sz="0" w:space="0" w:color="auto"/>
        <w:right w:val="none" w:sz="0" w:space="0" w:color="auto"/>
      </w:divBdr>
    </w:div>
    <w:div w:id="207649138">
      <w:bodyDiv w:val="1"/>
      <w:marLeft w:val="0"/>
      <w:marRight w:val="0"/>
      <w:marTop w:val="0"/>
      <w:marBottom w:val="0"/>
      <w:divBdr>
        <w:top w:val="none" w:sz="0" w:space="0" w:color="auto"/>
        <w:left w:val="none" w:sz="0" w:space="0" w:color="auto"/>
        <w:bottom w:val="none" w:sz="0" w:space="0" w:color="auto"/>
        <w:right w:val="none" w:sz="0" w:space="0" w:color="auto"/>
      </w:divBdr>
    </w:div>
    <w:div w:id="207837966">
      <w:bodyDiv w:val="1"/>
      <w:marLeft w:val="0"/>
      <w:marRight w:val="0"/>
      <w:marTop w:val="0"/>
      <w:marBottom w:val="0"/>
      <w:divBdr>
        <w:top w:val="none" w:sz="0" w:space="0" w:color="auto"/>
        <w:left w:val="none" w:sz="0" w:space="0" w:color="auto"/>
        <w:bottom w:val="none" w:sz="0" w:space="0" w:color="auto"/>
        <w:right w:val="none" w:sz="0" w:space="0" w:color="auto"/>
      </w:divBdr>
    </w:div>
    <w:div w:id="208764024">
      <w:bodyDiv w:val="1"/>
      <w:marLeft w:val="0"/>
      <w:marRight w:val="0"/>
      <w:marTop w:val="0"/>
      <w:marBottom w:val="0"/>
      <w:divBdr>
        <w:top w:val="none" w:sz="0" w:space="0" w:color="auto"/>
        <w:left w:val="none" w:sz="0" w:space="0" w:color="auto"/>
        <w:bottom w:val="none" w:sz="0" w:space="0" w:color="auto"/>
        <w:right w:val="none" w:sz="0" w:space="0" w:color="auto"/>
      </w:divBdr>
    </w:div>
    <w:div w:id="208956661">
      <w:bodyDiv w:val="1"/>
      <w:marLeft w:val="0"/>
      <w:marRight w:val="0"/>
      <w:marTop w:val="0"/>
      <w:marBottom w:val="0"/>
      <w:divBdr>
        <w:top w:val="none" w:sz="0" w:space="0" w:color="auto"/>
        <w:left w:val="none" w:sz="0" w:space="0" w:color="auto"/>
        <w:bottom w:val="none" w:sz="0" w:space="0" w:color="auto"/>
        <w:right w:val="none" w:sz="0" w:space="0" w:color="auto"/>
      </w:divBdr>
    </w:div>
    <w:div w:id="209000705">
      <w:bodyDiv w:val="1"/>
      <w:marLeft w:val="0"/>
      <w:marRight w:val="0"/>
      <w:marTop w:val="0"/>
      <w:marBottom w:val="0"/>
      <w:divBdr>
        <w:top w:val="none" w:sz="0" w:space="0" w:color="auto"/>
        <w:left w:val="none" w:sz="0" w:space="0" w:color="auto"/>
        <w:bottom w:val="none" w:sz="0" w:space="0" w:color="auto"/>
        <w:right w:val="none" w:sz="0" w:space="0" w:color="auto"/>
      </w:divBdr>
    </w:div>
    <w:div w:id="209341294">
      <w:bodyDiv w:val="1"/>
      <w:marLeft w:val="0"/>
      <w:marRight w:val="0"/>
      <w:marTop w:val="0"/>
      <w:marBottom w:val="0"/>
      <w:divBdr>
        <w:top w:val="none" w:sz="0" w:space="0" w:color="auto"/>
        <w:left w:val="none" w:sz="0" w:space="0" w:color="auto"/>
        <w:bottom w:val="none" w:sz="0" w:space="0" w:color="auto"/>
        <w:right w:val="none" w:sz="0" w:space="0" w:color="auto"/>
      </w:divBdr>
    </w:div>
    <w:div w:id="209540468">
      <w:bodyDiv w:val="1"/>
      <w:marLeft w:val="0"/>
      <w:marRight w:val="0"/>
      <w:marTop w:val="0"/>
      <w:marBottom w:val="0"/>
      <w:divBdr>
        <w:top w:val="none" w:sz="0" w:space="0" w:color="auto"/>
        <w:left w:val="none" w:sz="0" w:space="0" w:color="auto"/>
        <w:bottom w:val="none" w:sz="0" w:space="0" w:color="auto"/>
        <w:right w:val="none" w:sz="0" w:space="0" w:color="auto"/>
      </w:divBdr>
    </w:div>
    <w:div w:id="209652865">
      <w:bodyDiv w:val="1"/>
      <w:marLeft w:val="0"/>
      <w:marRight w:val="0"/>
      <w:marTop w:val="0"/>
      <w:marBottom w:val="0"/>
      <w:divBdr>
        <w:top w:val="none" w:sz="0" w:space="0" w:color="auto"/>
        <w:left w:val="none" w:sz="0" w:space="0" w:color="auto"/>
        <w:bottom w:val="none" w:sz="0" w:space="0" w:color="auto"/>
        <w:right w:val="none" w:sz="0" w:space="0" w:color="auto"/>
      </w:divBdr>
    </w:div>
    <w:div w:id="209803634">
      <w:bodyDiv w:val="1"/>
      <w:marLeft w:val="0"/>
      <w:marRight w:val="0"/>
      <w:marTop w:val="0"/>
      <w:marBottom w:val="0"/>
      <w:divBdr>
        <w:top w:val="none" w:sz="0" w:space="0" w:color="auto"/>
        <w:left w:val="none" w:sz="0" w:space="0" w:color="auto"/>
        <w:bottom w:val="none" w:sz="0" w:space="0" w:color="auto"/>
        <w:right w:val="none" w:sz="0" w:space="0" w:color="auto"/>
      </w:divBdr>
    </w:div>
    <w:div w:id="210701726">
      <w:bodyDiv w:val="1"/>
      <w:marLeft w:val="0"/>
      <w:marRight w:val="0"/>
      <w:marTop w:val="0"/>
      <w:marBottom w:val="0"/>
      <w:divBdr>
        <w:top w:val="none" w:sz="0" w:space="0" w:color="auto"/>
        <w:left w:val="none" w:sz="0" w:space="0" w:color="auto"/>
        <w:bottom w:val="none" w:sz="0" w:space="0" w:color="auto"/>
        <w:right w:val="none" w:sz="0" w:space="0" w:color="auto"/>
      </w:divBdr>
    </w:div>
    <w:div w:id="210768593">
      <w:bodyDiv w:val="1"/>
      <w:marLeft w:val="0"/>
      <w:marRight w:val="0"/>
      <w:marTop w:val="0"/>
      <w:marBottom w:val="0"/>
      <w:divBdr>
        <w:top w:val="none" w:sz="0" w:space="0" w:color="auto"/>
        <w:left w:val="none" w:sz="0" w:space="0" w:color="auto"/>
        <w:bottom w:val="none" w:sz="0" w:space="0" w:color="auto"/>
        <w:right w:val="none" w:sz="0" w:space="0" w:color="auto"/>
      </w:divBdr>
    </w:div>
    <w:div w:id="210846016">
      <w:bodyDiv w:val="1"/>
      <w:marLeft w:val="0"/>
      <w:marRight w:val="0"/>
      <w:marTop w:val="0"/>
      <w:marBottom w:val="0"/>
      <w:divBdr>
        <w:top w:val="none" w:sz="0" w:space="0" w:color="auto"/>
        <w:left w:val="none" w:sz="0" w:space="0" w:color="auto"/>
        <w:bottom w:val="none" w:sz="0" w:space="0" w:color="auto"/>
        <w:right w:val="none" w:sz="0" w:space="0" w:color="auto"/>
      </w:divBdr>
    </w:div>
    <w:div w:id="211501618">
      <w:bodyDiv w:val="1"/>
      <w:marLeft w:val="0"/>
      <w:marRight w:val="0"/>
      <w:marTop w:val="0"/>
      <w:marBottom w:val="0"/>
      <w:divBdr>
        <w:top w:val="none" w:sz="0" w:space="0" w:color="auto"/>
        <w:left w:val="none" w:sz="0" w:space="0" w:color="auto"/>
        <w:bottom w:val="none" w:sz="0" w:space="0" w:color="auto"/>
        <w:right w:val="none" w:sz="0" w:space="0" w:color="auto"/>
      </w:divBdr>
    </w:div>
    <w:div w:id="211772134">
      <w:bodyDiv w:val="1"/>
      <w:marLeft w:val="0"/>
      <w:marRight w:val="0"/>
      <w:marTop w:val="0"/>
      <w:marBottom w:val="0"/>
      <w:divBdr>
        <w:top w:val="none" w:sz="0" w:space="0" w:color="auto"/>
        <w:left w:val="none" w:sz="0" w:space="0" w:color="auto"/>
        <w:bottom w:val="none" w:sz="0" w:space="0" w:color="auto"/>
        <w:right w:val="none" w:sz="0" w:space="0" w:color="auto"/>
      </w:divBdr>
    </w:div>
    <w:div w:id="211812963">
      <w:bodyDiv w:val="1"/>
      <w:marLeft w:val="0"/>
      <w:marRight w:val="0"/>
      <w:marTop w:val="0"/>
      <w:marBottom w:val="0"/>
      <w:divBdr>
        <w:top w:val="none" w:sz="0" w:space="0" w:color="auto"/>
        <w:left w:val="none" w:sz="0" w:space="0" w:color="auto"/>
        <w:bottom w:val="none" w:sz="0" w:space="0" w:color="auto"/>
        <w:right w:val="none" w:sz="0" w:space="0" w:color="auto"/>
      </w:divBdr>
    </w:div>
    <w:div w:id="211968213">
      <w:bodyDiv w:val="1"/>
      <w:marLeft w:val="0"/>
      <w:marRight w:val="0"/>
      <w:marTop w:val="0"/>
      <w:marBottom w:val="0"/>
      <w:divBdr>
        <w:top w:val="none" w:sz="0" w:space="0" w:color="auto"/>
        <w:left w:val="none" w:sz="0" w:space="0" w:color="auto"/>
        <w:bottom w:val="none" w:sz="0" w:space="0" w:color="auto"/>
        <w:right w:val="none" w:sz="0" w:space="0" w:color="auto"/>
      </w:divBdr>
    </w:div>
    <w:div w:id="212427506">
      <w:bodyDiv w:val="1"/>
      <w:marLeft w:val="0"/>
      <w:marRight w:val="0"/>
      <w:marTop w:val="0"/>
      <w:marBottom w:val="0"/>
      <w:divBdr>
        <w:top w:val="none" w:sz="0" w:space="0" w:color="auto"/>
        <w:left w:val="none" w:sz="0" w:space="0" w:color="auto"/>
        <w:bottom w:val="none" w:sz="0" w:space="0" w:color="auto"/>
        <w:right w:val="none" w:sz="0" w:space="0" w:color="auto"/>
      </w:divBdr>
    </w:div>
    <w:div w:id="213931201">
      <w:bodyDiv w:val="1"/>
      <w:marLeft w:val="0"/>
      <w:marRight w:val="0"/>
      <w:marTop w:val="0"/>
      <w:marBottom w:val="0"/>
      <w:divBdr>
        <w:top w:val="none" w:sz="0" w:space="0" w:color="auto"/>
        <w:left w:val="none" w:sz="0" w:space="0" w:color="auto"/>
        <w:bottom w:val="none" w:sz="0" w:space="0" w:color="auto"/>
        <w:right w:val="none" w:sz="0" w:space="0" w:color="auto"/>
      </w:divBdr>
    </w:div>
    <w:div w:id="214318363">
      <w:bodyDiv w:val="1"/>
      <w:marLeft w:val="0"/>
      <w:marRight w:val="0"/>
      <w:marTop w:val="0"/>
      <w:marBottom w:val="0"/>
      <w:divBdr>
        <w:top w:val="none" w:sz="0" w:space="0" w:color="auto"/>
        <w:left w:val="none" w:sz="0" w:space="0" w:color="auto"/>
        <w:bottom w:val="none" w:sz="0" w:space="0" w:color="auto"/>
        <w:right w:val="none" w:sz="0" w:space="0" w:color="auto"/>
      </w:divBdr>
    </w:div>
    <w:div w:id="214901739">
      <w:bodyDiv w:val="1"/>
      <w:marLeft w:val="0"/>
      <w:marRight w:val="0"/>
      <w:marTop w:val="0"/>
      <w:marBottom w:val="0"/>
      <w:divBdr>
        <w:top w:val="none" w:sz="0" w:space="0" w:color="auto"/>
        <w:left w:val="none" w:sz="0" w:space="0" w:color="auto"/>
        <w:bottom w:val="none" w:sz="0" w:space="0" w:color="auto"/>
        <w:right w:val="none" w:sz="0" w:space="0" w:color="auto"/>
      </w:divBdr>
    </w:div>
    <w:div w:id="215701031">
      <w:bodyDiv w:val="1"/>
      <w:marLeft w:val="0"/>
      <w:marRight w:val="0"/>
      <w:marTop w:val="0"/>
      <w:marBottom w:val="0"/>
      <w:divBdr>
        <w:top w:val="none" w:sz="0" w:space="0" w:color="auto"/>
        <w:left w:val="none" w:sz="0" w:space="0" w:color="auto"/>
        <w:bottom w:val="none" w:sz="0" w:space="0" w:color="auto"/>
        <w:right w:val="none" w:sz="0" w:space="0" w:color="auto"/>
      </w:divBdr>
    </w:div>
    <w:div w:id="215899319">
      <w:bodyDiv w:val="1"/>
      <w:marLeft w:val="0"/>
      <w:marRight w:val="0"/>
      <w:marTop w:val="0"/>
      <w:marBottom w:val="0"/>
      <w:divBdr>
        <w:top w:val="none" w:sz="0" w:space="0" w:color="auto"/>
        <w:left w:val="none" w:sz="0" w:space="0" w:color="auto"/>
        <w:bottom w:val="none" w:sz="0" w:space="0" w:color="auto"/>
        <w:right w:val="none" w:sz="0" w:space="0" w:color="auto"/>
      </w:divBdr>
    </w:div>
    <w:div w:id="216012362">
      <w:bodyDiv w:val="1"/>
      <w:marLeft w:val="0"/>
      <w:marRight w:val="0"/>
      <w:marTop w:val="0"/>
      <w:marBottom w:val="0"/>
      <w:divBdr>
        <w:top w:val="none" w:sz="0" w:space="0" w:color="auto"/>
        <w:left w:val="none" w:sz="0" w:space="0" w:color="auto"/>
        <w:bottom w:val="none" w:sz="0" w:space="0" w:color="auto"/>
        <w:right w:val="none" w:sz="0" w:space="0" w:color="auto"/>
      </w:divBdr>
    </w:div>
    <w:div w:id="216403201">
      <w:bodyDiv w:val="1"/>
      <w:marLeft w:val="0"/>
      <w:marRight w:val="0"/>
      <w:marTop w:val="0"/>
      <w:marBottom w:val="0"/>
      <w:divBdr>
        <w:top w:val="none" w:sz="0" w:space="0" w:color="auto"/>
        <w:left w:val="none" w:sz="0" w:space="0" w:color="auto"/>
        <w:bottom w:val="none" w:sz="0" w:space="0" w:color="auto"/>
        <w:right w:val="none" w:sz="0" w:space="0" w:color="auto"/>
      </w:divBdr>
    </w:div>
    <w:div w:id="216628101">
      <w:bodyDiv w:val="1"/>
      <w:marLeft w:val="0"/>
      <w:marRight w:val="0"/>
      <w:marTop w:val="0"/>
      <w:marBottom w:val="0"/>
      <w:divBdr>
        <w:top w:val="none" w:sz="0" w:space="0" w:color="auto"/>
        <w:left w:val="none" w:sz="0" w:space="0" w:color="auto"/>
        <w:bottom w:val="none" w:sz="0" w:space="0" w:color="auto"/>
        <w:right w:val="none" w:sz="0" w:space="0" w:color="auto"/>
      </w:divBdr>
    </w:div>
    <w:div w:id="216747251">
      <w:bodyDiv w:val="1"/>
      <w:marLeft w:val="0"/>
      <w:marRight w:val="0"/>
      <w:marTop w:val="0"/>
      <w:marBottom w:val="0"/>
      <w:divBdr>
        <w:top w:val="none" w:sz="0" w:space="0" w:color="auto"/>
        <w:left w:val="none" w:sz="0" w:space="0" w:color="auto"/>
        <w:bottom w:val="none" w:sz="0" w:space="0" w:color="auto"/>
        <w:right w:val="none" w:sz="0" w:space="0" w:color="auto"/>
      </w:divBdr>
    </w:div>
    <w:div w:id="217129568">
      <w:bodyDiv w:val="1"/>
      <w:marLeft w:val="0"/>
      <w:marRight w:val="0"/>
      <w:marTop w:val="0"/>
      <w:marBottom w:val="0"/>
      <w:divBdr>
        <w:top w:val="none" w:sz="0" w:space="0" w:color="auto"/>
        <w:left w:val="none" w:sz="0" w:space="0" w:color="auto"/>
        <w:bottom w:val="none" w:sz="0" w:space="0" w:color="auto"/>
        <w:right w:val="none" w:sz="0" w:space="0" w:color="auto"/>
      </w:divBdr>
    </w:div>
    <w:div w:id="217937095">
      <w:bodyDiv w:val="1"/>
      <w:marLeft w:val="0"/>
      <w:marRight w:val="0"/>
      <w:marTop w:val="0"/>
      <w:marBottom w:val="0"/>
      <w:divBdr>
        <w:top w:val="none" w:sz="0" w:space="0" w:color="auto"/>
        <w:left w:val="none" w:sz="0" w:space="0" w:color="auto"/>
        <w:bottom w:val="none" w:sz="0" w:space="0" w:color="auto"/>
        <w:right w:val="none" w:sz="0" w:space="0" w:color="auto"/>
      </w:divBdr>
    </w:div>
    <w:div w:id="218443655">
      <w:bodyDiv w:val="1"/>
      <w:marLeft w:val="0"/>
      <w:marRight w:val="0"/>
      <w:marTop w:val="0"/>
      <w:marBottom w:val="0"/>
      <w:divBdr>
        <w:top w:val="none" w:sz="0" w:space="0" w:color="auto"/>
        <w:left w:val="none" w:sz="0" w:space="0" w:color="auto"/>
        <w:bottom w:val="none" w:sz="0" w:space="0" w:color="auto"/>
        <w:right w:val="none" w:sz="0" w:space="0" w:color="auto"/>
      </w:divBdr>
    </w:div>
    <w:div w:id="218831608">
      <w:bodyDiv w:val="1"/>
      <w:marLeft w:val="0"/>
      <w:marRight w:val="0"/>
      <w:marTop w:val="0"/>
      <w:marBottom w:val="0"/>
      <w:divBdr>
        <w:top w:val="none" w:sz="0" w:space="0" w:color="auto"/>
        <w:left w:val="none" w:sz="0" w:space="0" w:color="auto"/>
        <w:bottom w:val="none" w:sz="0" w:space="0" w:color="auto"/>
        <w:right w:val="none" w:sz="0" w:space="0" w:color="auto"/>
      </w:divBdr>
    </w:div>
    <w:div w:id="219825863">
      <w:bodyDiv w:val="1"/>
      <w:marLeft w:val="0"/>
      <w:marRight w:val="0"/>
      <w:marTop w:val="0"/>
      <w:marBottom w:val="0"/>
      <w:divBdr>
        <w:top w:val="none" w:sz="0" w:space="0" w:color="auto"/>
        <w:left w:val="none" w:sz="0" w:space="0" w:color="auto"/>
        <w:bottom w:val="none" w:sz="0" w:space="0" w:color="auto"/>
        <w:right w:val="none" w:sz="0" w:space="0" w:color="auto"/>
      </w:divBdr>
    </w:div>
    <w:div w:id="219901916">
      <w:bodyDiv w:val="1"/>
      <w:marLeft w:val="0"/>
      <w:marRight w:val="0"/>
      <w:marTop w:val="0"/>
      <w:marBottom w:val="0"/>
      <w:divBdr>
        <w:top w:val="none" w:sz="0" w:space="0" w:color="auto"/>
        <w:left w:val="none" w:sz="0" w:space="0" w:color="auto"/>
        <w:bottom w:val="none" w:sz="0" w:space="0" w:color="auto"/>
        <w:right w:val="none" w:sz="0" w:space="0" w:color="auto"/>
      </w:divBdr>
    </w:div>
    <w:div w:id="220291283">
      <w:bodyDiv w:val="1"/>
      <w:marLeft w:val="0"/>
      <w:marRight w:val="0"/>
      <w:marTop w:val="0"/>
      <w:marBottom w:val="0"/>
      <w:divBdr>
        <w:top w:val="none" w:sz="0" w:space="0" w:color="auto"/>
        <w:left w:val="none" w:sz="0" w:space="0" w:color="auto"/>
        <w:bottom w:val="none" w:sz="0" w:space="0" w:color="auto"/>
        <w:right w:val="none" w:sz="0" w:space="0" w:color="auto"/>
      </w:divBdr>
    </w:div>
    <w:div w:id="220605011">
      <w:bodyDiv w:val="1"/>
      <w:marLeft w:val="0"/>
      <w:marRight w:val="0"/>
      <w:marTop w:val="0"/>
      <w:marBottom w:val="0"/>
      <w:divBdr>
        <w:top w:val="none" w:sz="0" w:space="0" w:color="auto"/>
        <w:left w:val="none" w:sz="0" w:space="0" w:color="auto"/>
        <w:bottom w:val="none" w:sz="0" w:space="0" w:color="auto"/>
        <w:right w:val="none" w:sz="0" w:space="0" w:color="auto"/>
      </w:divBdr>
    </w:div>
    <w:div w:id="221211132">
      <w:bodyDiv w:val="1"/>
      <w:marLeft w:val="0"/>
      <w:marRight w:val="0"/>
      <w:marTop w:val="0"/>
      <w:marBottom w:val="0"/>
      <w:divBdr>
        <w:top w:val="none" w:sz="0" w:space="0" w:color="auto"/>
        <w:left w:val="none" w:sz="0" w:space="0" w:color="auto"/>
        <w:bottom w:val="none" w:sz="0" w:space="0" w:color="auto"/>
        <w:right w:val="none" w:sz="0" w:space="0" w:color="auto"/>
      </w:divBdr>
    </w:div>
    <w:div w:id="221525141">
      <w:bodyDiv w:val="1"/>
      <w:marLeft w:val="0"/>
      <w:marRight w:val="0"/>
      <w:marTop w:val="0"/>
      <w:marBottom w:val="0"/>
      <w:divBdr>
        <w:top w:val="none" w:sz="0" w:space="0" w:color="auto"/>
        <w:left w:val="none" w:sz="0" w:space="0" w:color="auto"/>
        <w:bottom w:val="none" w:sz="0" w:space="0" w:color="auto"/>
        <w:right w:val="none" w:sz="0" w:space="0" w:color="auto"/>
      </w:divBdr>
    </w:div>
    <w:div w:id="222639393">
      <w:bodyDiv w:val="1"/>
      <w:marLeft w:val="0"/>
      <w:marRight w:val="0"/>
      <w:marTop w:val="0"/>
      <w:marBottom w:val="0"/>
      <w:divBdr>
        <w:top w:val="none" w:sz="0" w:space="0" w:color="auto"/>
        <w:left w:val="none" w:sz="0" w:space="0" w:color="auto"/>
        <w:bottom w:val="none" w:sz="0" w:space="0" w:color="auto"/>
        <w:right w:val="none" w:sz="0" w:space="0" w:color="auto"/>
      </w:divBdr>
    </w:div>
    <w:div w:id="223565959">
      <w:bodyDiv w:val="1"/>
      <w:marLeft w:val="0"/>
      <w:marRight w:val="0"/>
      <w:marTop w:val="0"/>
      <w:marBottom w:val="0"/>
      <w:divBdr>
        <w:top w:val="none" w:sz="0" w:space="0" w:color="auto"/>
        <w:left w:val="none" w:sz="0" w:space="0" w:color="auto"/>
        <w:bottom w:val="none" w:sz="0" w:space="0" w:color="auto"/>
        <w:right w:val="none" w:sz="0" w:space="0" w:color="auto"/>
      </w:divBdr>
      <w:divsChild>
        <w:div w:id="1947929804">
          <w:marLeft w:val="0"/>
          <w:marRight w:val="0"/>
          <w:marTop w:val="150"/>
          <w:marBottom w:val="150"/>
          <w:divBdr>
            <w:top w:val="none" w:sz="0" w:space="0" w:color="auto"/>
            <w:left w:val="none" w:sz="0" w:space="0" w:color="auto"/>
            <w:bottom w:val="none" w:sz="0" w:space="0" w:color="auto"/>
            <w:right w:val="none" w:sz="0" w:space="0" w:color="auto"/>
          </w:divBdr>
          <w:divsChild>
            <w:div w:id="148755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225732">
      <w:bodyDiv w:val="1"/>
      <w:marLeft w:val="0"/>
      <w:marRight w:val="0"/>
      <w:marTop w:val="0"/>
      <w:marBottom w:val="0"/>
      <w:divBdr>
        <w:top w:val="none" w:sz="0" w:space="0" w:color="auto"/>
        <w:left w:val="none" w:sz="0" w:space="0" w:color="auto"/>
        <w:bottom w:val="none" w:sz="0" w:space="0" w:color="auto"/>
        <w:right w:val="none" w:sz="0" w:space="0" w:color="auto"/>
      </w:divBdr>
    </w:div>
    <w:div w:id="225341682">
      <w:bodyDiv w:val="1"/>
      <w:marLeft w:val="0"/>
      <w:marRight w:val="0"/>
      <w:marTop w:val="0"/>
      <w:marBottom w:val="0"/>
      <w:divBdr>
        <w:top w:val="none" w:sz="0" w:space="0" w:color="auto"/>
        <w:left w:val="none" w:sz="0" w:space="0" w:color="auto"/>
        <w:bottom w:val="none" w:sz="0" w:space="0" w:color="auto"/>
        <w:right w:val="none" w:sz="0" w:space="0" w:color="auto"/>
      </w:divBdr>
    </w:div>
    <w:div w:id="226767218">
      <w:bodyDiv w:val="1"/>
      <w:marLeft w:val="0"/>
      <w:marRight w:val="0"/>
      <w:marTop w:val="0"/>
      <w:marBottom w:val="0"/>
      <w:divBdr>
        <w:top w:val="none" w:sz="0" w:space="0" w:color="auto"/>
        <w:left w:val="none" w:sz="0" w:space="0" w:color="auto"/>
        <w:bottom w:val="none" w:sz="0" w:space="0" w:color="auto"/>
        <w:right w:val="none" w:sz="0" w:space="0" w:color="auto"/>
      </w:divBdr>
    </w:div>
    <w:div w:id="227151787">
      <w:bodyDiv w:val="1"/>
      <w:marLeft w:val="0"/>
      <w:marRight w:val="0"/>
      <w:marTop w:val="0"/>
      <w:marBottom w:val="0"/>
      <w:divBdr>
        <w:top w:val="none" w:sz="0" w:space="0" w:color="auto"/>
        <w:left w:val="none" w:sz="0" w:space="0" w:color="auto"/>
        <w:bottom w:val="none" w:sz="0" w:space="0" w:color="auto"/>
        <w:right w:val="none" w:sz="0" w:space="0" w:color="auto"/>
      </w:divBdr>
    </w:div>
    <w:div w:id="227155849">
      <w:bodyDiv w:val="1"/>
      <w:marLeft w:val="0"/>
      <w:marRight w:val="0"/>
      <w:marTop w:val="0"/>
      <w:marBottom w:val="0"/>
      <w:divBdr>
        <w:top w:val="none" w:sz="0" w:space="0" w:color="auto"/>
        <w:left w:val="none" w:sz="0" w:space="0" w:color="auto"/>
        <w:bottom w:val="none" w:sz="0" w:space="0" w:color="auto"/>
        <w:right w:val="none" w:sz="0" w:space="0" w:color="auto"/>
      </w:divBdr>
    </w:div>
    <w:div w:id="227961991">
      <w:bodyDiv w:val="1"/>
      <w:marLeft w:val="0"/>
      <w:marRight w:val="0"/>
      <w:marTop w:val="0"/>
      <w:marBottom w:val="0"/>
      <w:divBdr>
        <w:top w:val="none" w:sz="0" w:space="0" w:color="auto"/>
        <w:left w:val="none" w:sz="0" w:space="0" w:color="auto"/>
        <w:bottom w:val="none" w:sz="0" w:space="0" w:color="auto"/>
        <w:right w:val="none" w:sz="0" w:space="0" w:color="auto"/>
      </w:divBdr>
    </w:div>
    <w:div w:id="228080735">
      <w:bodyDiv w:val="1"/>
      <w:marLeft w:val="0"/>
      <w:marRight w:val="0"/>
      <w:marTop w:val="0"/>
      <w:marBottom w:val="0"/>
      <w:divBdr>
        <w:top w:val="none" w:sz="0" w:space="0" w:color="auto"/>
        <w:left w:val="none" w:sz="0" w:space="0" w:color="auto"/>
        <w:bottom w:val="none" w:sz="0" w:space="0" w:color="auto"/>
        <w:right w:val="none" w:sz="0" w:space="0" w:color="auto"/>
      </w:divBdr>
    </w:div>
    <w:div w:id="228226304">
      <w:bodyDiv w:val="1"/>
      <w:marLeft w:val="0"/>
      <w:marRight w:val="0"/>
      <w:marTop w:val="0"/>
      <w:marBottom w:val="0"/>
      <w:divBdr>
        <w:top w:val="none" w:sz="0" w:space="0" w:color="auto"/>
        <w:left w:val="none" w:sz="0" w:space="0" w:color="auto"/>
        <w:bottom w:val="none" w:sz="0" w:space="0" w:color="auto"/>
        <w:right w:val="none" w:sz="0" w:space="0" w:color="auto"/>
      </w:divBdr>
    </w:div>
    <w:div w:id="228729173">
      <w:bodyDiv w:val="1"/>
      <w:marLeft w:val="0"/>
      <w:marRight w:val="0"/>
      <w:marTop w:val="0"/>
      <w:marBottom w:val="0"/>
      <w:divBdr>
        <w:top w:val="none" w:sz="0" w:space="0" w:color="auto"/>
        <w:left w:val="none" w:sz="0" w:space="0" w:color="auto"/>
        <w:bottom w:val="none" w:sz="0" w:space="0" w:color="auto"/>
        <w:right w:val="none" w:sz="0" w:space="0" w:color="auto"/>
      </w:divBdr>
    </w:div>
    <w:div w:id="229926073">
      <w:bodyDiv w:val="1"/>
      <w:marLeft w:val="0"/>
      <w:marRight w:val="0"/>
      <w:marTop w:val="0"/>
      <w:marBottom w:val="0"/>
      <w:divBdr>
        <w:top w:val="none" w:sz="0" w:space="0" w:color="auto"/>
        <w:left w:val="none" w:sz="0" w:space="0" w:color="auto"/>
        <w:bottom w:val="none" w:sz="0" w:space="0" w:color="auto"/>
        <w:right w:val="none" w:sz="0" w:space="0" w:color="auto"/>
      </w:divBdr>
    </w:div>
    <w:div w:id="230039240">
      <w:bodyDiv w:val="1"/>
      <w:marLeft w:val="0"/>
      <w:marRight w:val="0"/>
      <w:marTop w:val="0"/>
      <w:marBottom w:val="0"/>
      <w:divBdr>
        <w:top w:val="none" w:sz="0" w:space="0" w:color="auto"/>
        <w:left w:val="none" w:sz="0" w:space="0" w:color="auto"/>
        <w:bottom w:val="none" w:sz="0" w:space="0" w:color="auto"/>
        <w:right w:val="none" w:sz="0" w:space="0" w:color="auto"/>
      </w:divBdr>
    </w:div>
    <w:div w:id="230115245">
      <w:bodyDiv w:val="1"/>
      <w:marLeft w:val="0"/>
      <w:marRight w:val="0"/>
      <w:marTop w:val="0"/>
      <w:marBottom w:val="0"/>
      <w:divBdr>
        <w:top w:val="none" w:sz="0" w:space="0" w:color="auto"/>
        <w:left w:val="none" w:sz="0" w:space="0" w:color="auto"/>
        <w:bottom w:val="none" w:sz="0" w:space="0" w:color="auto"/>
        <w:right w:val="none" w:sz="0" w:space="0" w:color="auto"/>
      </w:divBdr>
    </w:div>
    <w:div w:id="230434378">
      <w:bodyDiv w:val="1"/>
      <w:marLeft w:val="0"/>
      <w:marRight w:val="0"/>
      <w:marTop w:val="0"/>
      <w:marBottom w:val="0"/>
      <w:divBdr>
        <w:top w:val="none" w:sz="0" w:space="0" w:color="auto"/>
        <w:left w:val="none" w:sz="0" w:space="0" w:color="auto"/>
        <w:bottom w:val="none" w:sz="0" w:space="0" w:color="auto"/>
        <w:right w:val="none" w:sz="0" w:space="0" w:color="auto"/>
      </w:divBdr>
    </w:div>
    <w:div w:id="231817118">
      <w:bodyDiv w:val="1"/>
      <w:marLeft w:val="0"/>
      <w:marRight w:val="0"/>
      <w:marTop w:val="0"/>
      <w:marBottom w:val="0"/>
      <w:divBdr>
        <w:top w:val="none" w:sz="0" w:space="0" w:color="auto"/>
        <w:left w:val="none" w:sz="0" w:space="0" w:color="auto"/>
        <w:bottom w:val="none" w:sz="0" w:space="0" w:color="auto"/>
        <w:right w:val="none" w:sz="0" w:space="0" w:color="auto"/>
      </w:divBdr>
    </w:div>
    <w:div w:id="231890553">
      <w:bodyDiv w:val="1"/>
      <w:marLeft w:val="0"/>
      <w:marRight w:val="0"/>
      <w:marTop w:val="0"/>
      <w:marBottom w:val="0"/>
      <w:divBdr>
        <w:top w:val="none" w:sz="0" w:space="0" w:color="auto"/>
        <w:left w:val="none" w:sz="0" w:space="0" w:color="auto"/>
        <w:bottom w:val="none" w:sz="0" w:space="0" w:color="auto"/>
        <w:right w:val="none" w:sz="0" w:space="0" w:color="auto"/>
      </w:divBdr>
    </w:div>
    <w:div w:id="231894939">
      <w:bodyDiv w:val="1"/>
      <w:marLeft w:val="0"/>
      <w:marRight w:val="0"/>
      <w:marTop w:val="0"/>
      <w:marBottom w:val="0"/>
      <w:divBdr>
        <w:top w:val="none" w:sz="0" w:space="0" w:color="auto"/>
        <w:left w:val="none" w:sz="0" w:space="0" w:color="auto"/>
        <w:bottom w:val="none" w:sz="0" w:space="0" w:color="auto"/>
        <w:right w:val="none" w:sz="0" w:space="0" w:color="auto"/>
      </w:divBdr>
    </w:div>
    <w:div w:id="232202068">
      <w:bodyDiv w:val="1"/>
      <w:marLeft w:val="0"/>
      <w:marRight w:val="0"/>
      <w:marTop w:val="0"/>
      <w:marBottom w:val="0"/>
      <w:divBdr>
        <w:top w:val="none" w:sz="0" w:space="0" w:color="auto"/>
        <w:left w:val="none" w:sz="0" w:space="0" w:color="auto"/>
        <w:bottom w:val="none" w:sz="0" w:space="0" w:color="auto"/>
        <w:right w:val="none" w:sz="0" w:space="0" w:color="auto"/>
      </w:divBdr>
    </w:div>
    <w:div w:id="232207003">
      <w:bodyDiv w:val="1"/>
      <w:marLeft w:val="0"/>
      <w:marRight w:val="0"/>
      <w:marTop w:val="0"/>
      <w:marBottom w:val="0"/>
      <w:divBdr>
        <w:top w:val="none" w:sz="0" w:space="0" w:color="auto"/>
        <w:left w:val="none" w:sz="0" w:space="0" w:color="auto"/>
        <w:bottom w:val="none" w:sz="0" w:space="0" w:color="auto"/>
        <w:right w:val="none" w:sz="0" w:space="0" w:color="auto"/>
      </w:divBdr>
    </w:div>
    <w:div w:id="232395982">
      <w:bodyDiv w:val="1"/>
      <w:marLeft w:val="0"/>
      <w:marRight w:val="0"/>
      <w:marTop w:val="0"/>
      <w:marBottom w:val="0"/>
      <w:divBdr>
        <w:top w:val="none" w:sz="0" w:space="0" w:color="auto"/>
        <w:left w:val="none" w:sz="0" w:space="0" w:color="auto"/>
        <w:bottom w:val="none" w:sz="0" w:space="0" w:color="auto"/>
        <w:right w:val="none" w:sz="0" w:space="0" w:color="auto"/>
      </w:divBdr>
    </w:div>
    <w:div w:id="232859205">
      <w:bodyDiv w:val="1"/>
      <w:marLeft w:val="0"/>
      <w:marRight w:val="0"/>
      <w:marTop w:val="0"/>
      <w:marBottom w:val="0"/>
      <w:divBdr>
        <w:top w:val="none" w:sz="0" w:space="0" w:color="auto"/>
        <w:left w:val="none" w:sz="0" w:space="0" w:color="auto"/>
        <w:bottom w:val="none" w:sz="0" w:space="0" w:color="auto"/>
        <w:right w:val="none" w:sz="0" w:space="0" w:color="auto"/>
      </w:divBdr>
    </w:div>
    <w:div w:id="236019864">
      <w:bodyDiv w:val="1"/>
      <w:marLeft w:val="0"/>
      <w:marRight w:val="0"/>
      <w:marTop w:val="0"/>
      <w:marBottom w:val="0"/>
      <w:divBdr>
        <w:top w:val="none" w:sz="0" w:space="0" w:color="auto"/>
        <w:left w:val="none" w:sz="0" w:space="0" w:color="auto"/>
        <w:bottom w:val="none" w:sz="0" w:space="0" w:color="auto"/>
        <w:right w:val="none" w:sz="0" w:space="0" w:color="auto"/>
      </w:divBdr>
    </w:div>
    <w:div w:id="236407579">
      <w:bodyDiv w:val="1"/>
      <w:marLeft w:val="0"/>
      <w:marRight w:val="0"/>
      <w:marTop w:val="0"/>
      <w:marBottom w:val="0"/>
      <w:divBdr>
        <w:top w:val="none" w:sz="0" w:space="0" w:color="auto"/>
        <w:left w:val="none" w:sz="0" w:space="0" w:color="auto"/>
        <w:bottom w:val="none" w:sz="0" w:space="0" w:color="auto"/>
        <w:right w:val="none" w:sz="0" w:space="0" w:color="auto"/>
      </w:divBdr>
    </w:div>
    <w:div w:id="237401858">
      <w:bodyDiv w:val="1"/>
      <w:marLeft w:val="0"/>
      <w:marRight w:val="0"/>
      <w:marTop w:val="0"/>
      <w:marBottom w:val="0"/>
      <w:divBdr>
        <w:top w:val="none" w:sz="0" w:space="0" w:color="auto"/>
        <w:left w:val="none" w:sz="0" w:space="0" w:color="auto"/>
        <w:bottom w:val="none" w:sz="0" w:space="0" w:color="auto"/>
        <w:right w:val="none" w:sz="0" w:space="0" w:color="auto"/>
      </w:divBdr>
    </w:div>
    <w:div w:id="237641952">
      <w:bodyDiv w:val="1"/>
      <w:marLeft w:val="0"/>
      <w:marRight w:val="0"/>
      <w:marTop w:val="0"/>
      <w:marBottom w:val="0"/>
      <w:divBdr>
        <w:top w:val="none" w:sz="0" w:space="0" w:color="auto"/>
        <w:left w:val="none" w:sz="0" w:space="0" w:color="auto"/>
        <w:bottom w:val="none" w:sz="0" w:space="0" w:color="auto"/>
        <w:right w:val="none" w:sz="0" w:space="0" w:color="auto"/>
      </w:divBdr>
    </w:div>
    <w:div w:id="237642615">
      <w:bodyDiv w:val="1"/>
      <w:marLeft w:val="0"/>
      <w:marRight w:val="0"/>
      <w:marTop w:val="0"/>
      <w:marBottom w:val="0"/>
      <w:divBdr>
        <w:top w:val="none" w:sz="0" w:space="0" w:color="auto"/>
        <w:left w:val="none" w:sz="0" w:space="0" w:color="auto"/>
        <w:bottom w:val="none" w:sz="0" w:space="0" w:color="auto"/>
        <w:right w:val="none" w:sz="0" w:space="0" w:color="auto"/>
      </w:divBdr>
    </w:div>
    <w:div w:id="238053081">
      <w:bodyDiv w:val="1"/>
      <w:marLeft w:val="0"/>
      <w:marRight w:val="0"/>
      <w:marTop w:val="0"/>
      <w:marBottom w:val="0"/>
      <w:divBdr>
        <w:top w:val="none" w:sz="0" w:space="0" w:color="auto"/>
        <w:left w:val="none" w:sz="0" w:space="0" w:color="auto"/>
        <w:bottom w:val="none" w:sz="0" w:space="0" w:color="auto"/>
        <w:right w:val="none" w:sz="0" w:space="0" w:color="auto"/>
      </w:divBdr>
    </w:div>
    <w:div w:id="238172884">
      <w:bodyDiv w:val="1"/>
      <w:marLeft w:val="0"/>
      <w:marRight w:val="0"/>
      <w:marTop w:val="0"/>
      <w:marBottom w:val="0"/>
      <w:divBdr>
        <w:top w:val="none" w:sz="0" w:space="0" w:color="auto"/>
        <w:left w:val="none" w:sz="0" w:space="0" w:color="auto"/>
        <w:bottom w:val="none" w:sz="0" w:space="0" w:color="auto"/>
        <w:right w:val="none" w:sz="0" w:space="0" w:color="auto"/>
      </w:divBdr>
    </w:div>
    <w:div w:id="238828006">
      <w:bodyDiv w:val="1"/>
      <w:marLeft w:val="0"/>
      <w:marRight w:val="0"/>
      <w:marTop w:val="0"/>
      <w:marBottom w:val="0"/>
      <w:divBdr>
        <w:top w:val="none" w:sz="0" w:space="0" w:color="auto"/>
        <w:left w:val="none" w:sz="0" w:space="0" w:color="auto"/>
        <w:bottom w:val="none" w:sz="0" w:space="0" w:color="auto"/>
        <w:right w:val="none" w:sz="0" w:space="0" w:color="auto"/>
      </w:divBdr>
    </w:div>
    <w:div w:id="240140868">
      <w:bodyDiv w:val="1"/>
      <w:marLeft w:val="0"/>
      <w:marRight w:val="0"/>
      <w:marTop w:val="0"/>
      <w:marBottom w:val="0"/>
      <w:divBdr>
        <w:top w:val="none" w:sz="0" w:space="0" w:color="auto"/>
        <w:left w:val="none" w:sz="0" w:space="0" w:color="auto"/>
        <w:bottom w:val="none" w:sz="0" w:space="0" w:color="auto"/>
        <w:right w:val="none" w:sz="0" w:space="0" w:color="auto"/>
      </w:divBdr>
    </w:div>
    <w:div w:id="241374795">
      <w:bodyDiv w:val="1"/>
      <w:marLeft w:val="0"/>
      <w:marRight w:val="0"/>
      <w:marTop w:val="0"/>
      <w:marBottom w:val="0"/>
      <w:divBdr>
        <w:top w:val="none" w:sz="0" w:space="0" w:color="auto"/>
        <w:left w:val="none" w:sz="0" w:space="0" w:color="auto"/>
        <w:bottom w:val="none" w:sz="0" w:space="0" w:color="auto"/>
        <w:right w:val="none" w:sz="0" w:space="0" w:color="auto"/>
      </w:divBdr>
    </w:div>
    <w:div w:id="241794197">
      <w:bodyDiv w:val="1"/>
      <w:marLeft w:val="0"/>
      <w:marRight w:val="0"/>
      <w:marTop w:val="0"/>
      <w:marBottom w:val="0"/>
      <w:divBdr>
        <w:top w:val="none" w:sz="0" w:space="0" w:color="auto"/>
        <w:left w:val="none" w:sz="0" w:space="0" w:color="auto"/>
        <w:bottom w:val="none" w:sz="0" w:space="0" w:color="auto"/>
        <w:right w:val="none" w:sz="0" w:space="0" w:color="auto"/>
      </w:divBdr>
    </w:div>
    <w:div w:id="241961248">
      <w:bodyDiv w:val="1"/>
      <w:marLeft w:val="0"/>
      <w:marRight w:val="0"/>
      <w:marTop w:val="0"/>
      <w:marBottom w:val="0"/>
      <w:divBdr>
        <w:top w:val="none" w:sz="0" w:space="0" w:color="auto"/>
        <w:left w:val="none" w:sz="0" w:space="0" w:color="auto"/>
        <w:bottom w:val="none" w:sz="0" w:space="0" w:color="auto"/>
        <w:right w:val="none" w:sz="0" w:space="0" w:color="auto"/>
      </w:divBdr>
    </w:div>
    <w:div w:id="242489729">
      <w:bodyDiv w:val="1"/>
      <w:marLeft w:val="0"/>
      <w:marRight w:val="0"/>
      <w:marTop w:val="0"/>
      <w:marBottom w:val="0"/>
      <w:divBdr>
        <w:top w:val="none" w:sz="0" w:space="0" w:color="auto"/>
        <w:left w:val="none" w:sz="0" w:space="0" w:color="auto"/>
        <w:bottom w:val="none" w:sz="0" w:space="0" w:color="auto"/>
        <w:right w:val="none" w:sz="0" w:space="0" w:color="auto"/>
      </w:divBdr>
    </w:div>
    <w:div w:id="242640662">
      <w:bodyDiv w:val="1"/>
      <w:marLeft w:val="0"/>
      <w:marRight w:val="0"/>
      <w:marTop w:val="0"/>
      <w:marBottom w:val="0"/>
      <w:divBdr>
        <w:top w:val="none" w:sz="0" w:space="0" w:color="auto"/>
        <w:left w:val="none" w:sz="0" w:space="0" w:color="auto"/>
        <w:bottom w:val="none" w:sz="0" w:space="0" w:color="auto"/>
        <w:right w:val="none" w:sz="0" w:space="0" w:color="auto"/>
      </w:divBdr>
    </w:div>
    <w:div w:id="242686103">
      <w:bodyDiv w:val="1"/>
      <w:marLeft w:val="0"/>
      <w:marRight w:val="0"/>
      <w:marTop w:val="0"/>
      <w:marBottom w:val="0"/>
      <w:divBdr>
        <w:top w:val="none" w:sz="0" w:space="0" w:color="auto"/>
        <w:left w:val="none" w:sz="0" w:space="0" w:color="auto"/>
        <w:bottom w:val="none" w:sz="0" w:space="0" w:color="auto"/>
        <w:right w:val="none" w:sz="0" w:space="0" w:color="auto"/>
      </w:divBdr>
    </w:div>
    <w:div w:id="243415264">
      <w:bodyDiv w:val="1"/>
      <w:marLeft w:val="0"/>
      <w:marRight w:val="0"/>
      <w:marTop w:val="0"/>
      <w:marBottom w:val="0"/>
      <w:divBdr>
        <w:top w:val="none" w:sz="0" w:space="0" w:color="auto"/>
        <w:left w:val="none" w:sz="0" w:space="0" w:color="auto"/>
        <w:bottom w:val="none" w:sz="0" w:space="0" w:color="auto"/>
        <w:right w:val="none" w:sz="0" w:space="0" w:color="auto"/>
      </w:divBdr>
    </w:div>
    <w:div w:id="246038853">
      <w:bodyDiv w:val="1"/>
      <w:marLeft w:val="0"/>
      <w:marRight w:val="0"/>
      <w:marTop w:val="0"/>
      <w:marBottom w:val="0"/>
      <w:divBdr>
        <w:top w:val="none" w:sz="0" w:space="0" w:color="auto"/>
        <w:left w:val="none" w:sz="0" w:space="0" w:color="auto"/>
        <w:bottom w:val="none" w:sz="0" w:space="0" w:color="auto"/>
        <w:right w:val="none" w:sz="0" w:space="0" w:color="auto"/>
      </w:divBdr>
    </w:div>
    <w:div w:id="246350576">
      <w:bodyDiv w:val="1"/>
      <w:marLeft w:val="0"/>
      <w:marRight w:val="0"/>
      <w:marTop w:val="0"/>
      <w:marBottom w:val="0"/>
      <w:divBdr>
        <w:top w:val="none" w:sz="0" w:space="0" w:color="auto"/>
        <w:left w:val="none" w:sz="0" w:space="0" w:color="auto"/>
        <w:bottom w:val="none" w:sz="0" w:space="0" w:color="auto"/>
        <w:right w:val="none" w:sz="0" w:space="0" w:color="auto"/>
      </w:divBdr>
    </w:div>
    <w:div w:id="246623409">
      <w:bodyDiv w:val="1"/>
      <w:marLeft w:val="0"/>
      <w:marRight w:val="0"/>
      <w:marTop w:val="0"/>
      <w:marBottom w:val="0"/>
      <w:divBdr>
        <w:top w:val="none" w:sz="0" w:space="0" w:color="auto"/>
        <w:left w:val="none" w:sz="0" w:space="0" w:color="auto"/>
        <w:bottom w:val="none" w:sz="0" w:space="0" w:color="auto"/>
        <w:right w:val="none" w:sz="0" w:space="0" w:color="auto"/>
      </w:divBdr>
    </w:div>
    <w:div w:id="247663549">
      <w:bodyDiv w:val="1"/>
      <w:marLeft w:val="0"/>
      <w:marRight w:val="0"/>
      <w:marTop w:val="0"/>
      <w:marBottom w:val="0"/>
      <w:divBdr>
        <w:top w:val="none" w:sz="0" w:space="0" w:color="auto"/>
        <w:left w:val="none" w:sz="0" w:space="0" w:color="auto"/>
        <w:bottom w:val="none" w:sz="0" w:space="0" w:color="auto"/>
        <w:right w:val="none" w:sz="0" w:space="0" w:color="auto"/>
      </w:divBdr>
    </w:div>
    <w:div w:id="247926326">
      <w:bodyDiv w:val="1"/>
      <w:marLeft w:val="0"/>
      <w:marRight w:val="0"/>
      <w:marTop w:val="0"/>
      <w:marBottom w:val="0"/>
      <w:divBdr>
        <w:top w:val="none" w:sz="0" w:space="0" w:color="auto"/>
        <w:left w:val="none" w:sz="0" w:space="0" w:color="auto"/>
        <w:bottom w:val="none" w:sz="0" w:space="0" w:color="auto"/>
        <w:right w:val="none" w:sz="0" w:space="0" w:color="auto"/>
      </w:divBdr>
    </w:div>
    <w:div w:id="248077626">
      <w:bodyDiv w:val="1"/>
      <w:marLeft w:val="0"/>
      <w:marRight w:val="0"/>
      <w:marTop w:val="0"/>
      <w:marBottom w:val="0"/>
      <w:divBdr>
        <w:top w:val="none" w:sz="0" w:space="0" w:color="auto"/>
        <w:left w:val="none" w:sz="0" w:space="0" w:color="auto"/>
        <w:bottom w:val="none" w:sz="0" w:space="0" w:color="auto"/>
        <w:right w:val="none" w:sz="0" w:space="0" w:color="auto"/>
      </w:divBdr>
    </w:div>
    <w:div w:id="248120952">
      <w:bodyDiv w:val="1"/>
      <w:marLeft w:val="0"/>
      <w:marRight w:val="0"/>
      <w:marTop w:val="0"/>
      <w:marBottom w:val="0"/>
      <w:divBdr>
        <w:top w:val="none" w:sz="0" w:space="0" w:color="auto"/>
        <w:left w:val="none" w:sz="0" w:space="0" w:color="auto"/>
        <w:bottom w:val="none" w:sz="0" w:space="0" w:color="auto"/>
        <w:right w:val="none" w:sz="0" w:space="0" w:color="auto"/>
      </w:divBdr>
    </w:div>
    <w:div w:id="248198428">
      <w:bodyDiv w:val="1"/>
      <w:marLeft w:val="0"/>
      <w:marRight w:val="0"/>
      <w:marTop w:val="0"/>
      <w:marBottom w:val="0"/>
      <w:divBdr>
        <w:top w:val="none" w:sz="0" w:space="0" w:color="auto"/>
        <w:left w:val="none" w:sz="0" w:space="0" w:color="auto"/>
        <w:bottom w:val="none" w:sz="0" w:space="0" w:color="auto"/>
        <w:right w:val="none" w:sz="0" w:space="0" w:color="auto"/>
      </w:divBdr>
    </w:div>
    <w:div w:id="248318642">
      <w:bodyDiv w:val="1"/>
      <w:marLeft w:val="0"/>
      <w:marRight w:val="0"/>
      <w:marTop w:val="0"/>
      <w:marBottom w:val="0"/>
      <w:divBdr>
        <w:top w:val="none" w:sz="0" w:space="0" w:color="auto"/>
        <w:left w:val="none" w:sz="0" w:space="0" w:color="auto"/>
        <w:bottom w:val="none" w:sz="0" w:space="0" w:color="auto"/>
        <w:right w:val="none" w:sz="0" w:space="0" w:color="auto"/>
      </w:divBdr>
    </w:div>
    <w:div w:id="248580879">
      <w:bodyDiv w:val="1"/>
      <w:marLeft w:val="0"/>
      <w:marRight w:val="0"/>
      <w:marTop w:val="0"/>
      <w:marBottom w:val="0"/>
      <w:divBdr>
        <w:top w:val="none" w:sz="0" w:space="0" w:color="auto"/>
        <w:left w:val="none" w:sz="0" w:space="0" w:color="auto"/>
        <w:bottom w:val="none" w:sz="0" w:space="0" w:color="auto"/>
        <w:right w:val="none" w:sz="0" w:space="0" w:color="auto"/>
      </w:divBdr>
    </w:div>
    <w:div w:id="248656790">
      <w:bodyDiv w:val="1"/>
      <w:marLeft w:val="0"/>
      <w:marRight w:val="0"/>
      <w:marTop w:val="0"/>
      <w:marBottom w:val="0"/>
      <w:divBdr>
        <w:top w:val="none" w:sz="0" w:space="0" w:color="auto"/>
        <w:left w:val="none" w:sz="0" w:space="0" w:color="auto"/>
        <w:bottom w:val="none" w:sz="0" w:space="0" w:color="auto"/>
        <w:right w:val="none" w:sz="0" w:space="0" w:color="auto"/>
      </w:divBdr>
    </w:div>
    <w:div w:id="248973273">
      <w:bodyDiv w:val="1"/>
      <w:marLeft w:val="0"/>
      <w:marRight w:val="0"/>
      <w:marTop w:val="0"/>
      <w:marBottom w:val="0"/>
      <w:divBdr>
        <w:top w:val="none" w:sz="0" w:space="0" w:color="auto"/>
        <w:left w:val="none" w:sz="0" w:space="0" w:color="auto"/>
        <w:bottom w:val="none" w:sz="0" w:space="0" w:color="auto"/>
        <w:right w:val="none" w:sz="0" w:space="0" w:color="auto"/>
      </w:divBdr>
    </w:div>
    <w:div w:id="249393536">
      <w:bodyDiv w:val="1"/>
      <w:marLeft w:val="0"/>
      <w:marRight w:val="0"/>
      <w:marTop w:val="0"/>
      <w:marBottom w:val="0"/>
      <w:divBdr>
        <w:top w:val="none" w:sz="0" w:space="0" w:color="auto"/>
        <w:left w:val="none" w:sz="0" w:space="0" w:color="auto"/>
        <w:bottom w:val="none" w:sz="0" w:space="0" w:color="auto"/>
        <w:right w:val="none" w:sz="0" w:space="0" w:color="auto"/>
      </w:divBdr>
    </w:div>
    <w:div w:id="249394886">
      <w:bodyDiv w:val="1"/>
      <w:marLeft w:val="0"/>
      <w:marRight w:val="0"/>
      <w:marTop w:val="0"/>
      <w:marBottom w:val="0"/>
      <w:divBdr>
        <w:top w:val="none" w:sz="0" w:space="0" w:color="auto"/>
        <w:left w:val="none" w:sz="0" w:space="0" w:color="auto"/>
        <w:bottom w:val="none" w:sz="0" w:space="0" w:color="auto"/>
        <w:right w:val="none" w:sz="0" w:space="0" w:color="auto"/>
      </w:divBdr>
    </w:div>
    <w:div w:id="249434361">
      <w:bodyDiv w:val="1"/>
      <w:marLeft w:val="0"/>
      <w:marRight w:val="0"/>
      <w:marTop w:val="0"/>
      <w:marBottom w:val="0"/>
      <w:divBdr>
        <w:top w:val="none" w:sz="0" w:space="0" w:color="auto"/>
        <w:left w:val="none" w:sz="0" w:space="0" w:color="auto"/>
        <w:bottom w:val="none" w:sz="0" w:space="0" w:color="auto"/>
        <w:right w:val="none" w:sz="0" w:space="0" w:color="auto"/>
      </w:divBdr>
    </w:div>
    <w:div w:id="249779348">
      <w:bodyDiv w:val="1"/>
      <w:marLeft w:val="0"/>
      <w:marRight w:val="0"/>
      <w:marTop w:val="0"/>
      <w:marBottom w:val="0"/>
      <w:divBdr>
        <w:top w:val="none" w:sz="0" w:space="0" w:color="auto"/>
        <w:left w:val="none" w:sz="0" w:space="0" w:color="auto"/>
        <w:bottom w:val="none" w:sz="0" w:space="0" w:color="auto"/>
        <w:right w:val="none" w:sz="0" w:space="0" w:color="auto"/>
      </w:divBdr>
    </w:div>
    <w:div w:id="249853324">
      <w:bodyDiv w:val="1"/>
      <w:marLeft w:val="0"/>
      <w:marRight w:val="0"/>
      <w:marTop w:val="0"/>
      <w:marBottom w:val="0"/>
      <w:divBdr>
        <w:top w:val="none" w:sz="0" w:space="0" w:color="auto"/>
        <w:left w:val="none" w:sz="0" w:space="0" w:color="auto"/>
        <w:bottom w:val="none" w:sz="0" w:space="0" w:color="auto"/>
        <w:right w:val="none" w:sz="0" w:space="0" w:color="auto"/>
      </w:divBdr>
    </w:div>
    <w:div w:id="250507947">
      <w:bodyDiv w:val="1"/>
      <w:marLeft w:val="0"/>
      <w:marRight w:val="0"/>
      <w:marTop w:val="0"/>
      <w:marBottom w:val="0"/>
      <w:divBdr>
        <w:top w:val="none" w:sz="0" w:space="0" w:color="auto"/>
        <w:left w:val="none" w:sz="0" w:space="0" w:color="auto"/>
        <w:bottom w:val="none" w:sz="0" w:space="0" w:color="auto"/>
        <w:right w:val="none" w:sz="0" w:space="0" w:color="auto"/>
      </w:divBdr>
    </w:div>
    <w:div w:id="251203134">
      <w:bodyDiv w:val="1"/>
      <w:marLeft w:val="0"/>
      <w:marRight w:val="0"/>
      <w:marTop w:val="0"/>
      <w:marBottom w:val="0"/>
      <w:divBdr>
        <w:top w:val="none" w:sz="0" w:space="0" w:color="auto"/>
        <w:left w:val="none" w:sz="0" w:space="0" w:color="auto"/>
        <w:bottom w:val="none" w:sz="0" w:space="0" w:color="auto"/>
        <w:right w:val="none" w:sz="0" w:space="0" w:color="auto"/>
      </w:divBdr>
    </w:div>
    <w:div w:id="252248702">
      <w:bodyDiv w:val="1"/>
      <w:marLeft w:val="0"/>
      <w:marRight w:val="0"/>
      <w:marTop w:val="0"/>
      <w:marBottom w:val="0"/>
      <w:divBdr>
        <w:top w:val="none" w:sz="0" w:space="0" w:color="auto"/>
        <w:left w:val="none" w:sz="0" w:space="0" w:color="auto"/>
        <w:bottom w:val="none" w:sz="0" w:space="0" w:color="auto"/>
        <w:right w:val="none" w:sz="0" w:space="0" w:color="auto"/>
      </w:divBdr>
    </w:div>
    <w:div w:id="253167814">
      <w:bodyDiv w:val="1"/>
      <w:marLeft w:val="0"/>
      <w:marRight w:val="0"/>
      <w:marTop w:val="0"/>
      <w:marBottom w:val="0"/>
      <w:divBdr>
        <w:top w:val="none" w:sz="0" w:space="0" w:color="auto"/>
        <w:left w:val="none" w:sz="0" w:space="0" w:color="auto"/>
        <w:bottom w:val="none" w:sz="0" w:space="0" w:color="auto"/>
        <w:right w:val="none" w:sz="0" w:space="0" w:color="auto"/>
      </w:divBdr>
    </w:div>
    <w:div w:id="253756281">
      <w:bodyDiv w:val="1"/>
      <w:marLeft w:val="0"/>
      <w:marRight w:val="0"/>
      <w:marTop w:val="0"/>
      <w:marBottom w:val="0"/>
      <w:divBdr>
        <w:top w:val="none" w:sz="0" w:space="0" w:color="auto"/>
        <w:left w:val="none" w:sz="0" w:space="0" w:color="auto"/>
        <w:bottom w:val="none" w:sz="0" w:space="0" w:color="auto"/>
        <w:right w:val="none" w:sz="0" w:space="0" w:color="auto"/>
      </w:divBdr>
    </w:div>
    <w:div w:id="254216202">
      <w:bodyDiv w:val="1"/>
      <w:marLeft w:val="0"/>
      <w:marRight w:val="0"/>
      <w:marTop w:val="0"/>
      <w:marBottom w:val="0"/>
      <w:divBdr>
        <w:top w:val="none" w:sz="0" w:space="0" w:color="auto"/>
        <w:left w:val="none" w:sz="0" w:space="0" w:color="auto"/>
        <w:bottom w:val="none" w:sz="0" w:space="0" w:color="auto"/>
        <w:right w:val="none" w:sz="0" w:space="0" w:color="auto"/>
      </w:divBdr>
    </w:div>
    <w:div w:id="254826244">
      <w:bodyDiv w:val="1"/>
      <w:marLeft w:val="0"/>
      <w:marRight w:val="0"/>
      <w:marTop w:val="0"/>
      <w:marBottom w:val="0"/>
      <w:divBdr>
        <w:top w:val="none" w:sz="0" w:space="0" w:color="auto"/>
        <w:left w:val="none" w:sz="0" w:space="0" w:color="auto"/>
        <w:bottom w:val="none" w:sz="0" w:space="0" w:color="auto"/>
        <w:right w:val="none" w:sz="0" w:space="0" w:color="auto"/>
      </w:divBdr>
    </w:div>
    <w:div w:id="255285728">
      <w:bodyDiv w:val="1"/>
      <w:marLeft w:val="0"/>
      <w:marRight w:val="0"/>
      <w:marTop w:val="0"/>
      <w:marBottom w:val="0"/>
      <w:divBdr>
        <w:top w:val="none" w:sz="0" w:space="0" w:color="auto"/>
        <w:left w:val="none" w:sz="0" w:space="0" w:color="auto"/>
        <w:bottom w:val="none" w:sz="0" w:space="0" w:color="auto"/>
        <w:right w:val="none" w:sz="0" w:space="0" w:color="auto"/>
      </w:divBdr>
    </w:div>
    <w:div w:id="256525134">
      <w:bodyDiv w:val="1"/>
      <w:marLeft w:val="0"/>
      <w:marRight w:val="0"/>
      <w:marTop w:val="0"/>
      <w:marBottom w:val="0"/>
      <w:divBdr>
        <w:top w:val="none" w:sz="0" w:space="0" w:color="auto"/>
        <w:left w:val="none" w:sz="0" w:space="0" w:color="auto"/>
        <w:bottom w:val="none" w:sz="0" w:space="0" w:color="auto"/>
        <w:right w:val="none" w:sz="0" w:space="0" w:color="auto"/>
      </w:divBdr>
    </w:div>
    <w:div w:id="256790247">
      <w:bodyDiv w:val="1"/>
      <w:marLeft w:val="0"/>
      <w:marRight w:val="0"/>
      <w:marTop w:val="0"/>
      <w:marBottom w:val="0"/>
      <w:divBdr>
        <w:top w:val="none" w:sz="0" w:space="0" w:color="auto"/>
        <w:left w:val="none" w:sz="0" w:space="0" w:color="auto"/>
        <w:bottom w:val="none" w:sz="0" w:space="0" w:color="auto"/>
        <w:right w:val="none" w:sz="0" w:space="0" w:color="auto"/>
      </w:divBdr>
    </w:div>
    <w:div w:id="257060591">
      <w:bodyDiv w:val="1"/>
      <w:marLeft w:val="0"/>
      <w:marRight w:val="0"/>
      <w:marTop w:val="0"/>
      <w:marBottom w:val="0"/>
      <w:divBdr>
        <w:top w:val="none" w:sz="0" w:space="0" w:color="auto"/>
        <w:left w:val="none" w:sz="0" w:space="0" w:color="auto"/>
        <w:bottom w:val="none" w:sz="0" w:space="0" w:color="auto"/>
        <w:right w:val="none" w:sz="0" w:space="0" w:color="auto"/>
      </w:divBdr>
    </w:div>
    <w:div w:id="257490985">
      <w:bodyDiv w:val="1"/>
      <w:marLeft w:val="0"/>
      <w:marRight w:val="0"/>
      <w:marTop w:val="0"/>
      <w:marBottom w:val="0"/>
      <w:divBdr>
        <w:top w:val="none" w:sz="0" w:space="0" w:color="auto"/>
        <w:left w:val="none" w:sz="0" w:space="0" w:color="auto"/>
        <w:bottom w:val="none" w:sz="0" w:space="0" w:color="auto"/>
        <w:right w:val="none" w:sz="0" w:space="0" w:color="auto"/>
      </w:divBdr>
    </w:div>
    <w:div w:id="257951579">
      <w:bodyDiv w:val="1"/>
      <w:marLeft w:val="0"/>
      <w:marRight w:val="0"/>
      <w:marTop w:val="0"/>
      <w:marBottom w:val="0"/>
      <w:divBdr>
        <w:top w:val="none" w:sz="0" w:space="0" w:color="auto"/>
        <w:left w:val="none" w:sz="0" w:space="0" w:color="auto"/>
        <w:bottom w:val="none" w:sz="0" w:space="0" w:color="auto"/>
        <w:right w:val="none" w:sz="0" w:space="0" w:color="auto"/>
      </w:divBdr>
    </w:div>
    <w:div w:id="258562736">
      <w:bodyDiv w:val="1"/>
      <w:marLeft w:val="0"/>
      <w:marRight w:val="0"/>
      <w:marTop w:val="0"/>
      <w:marBottom w:val="0"/>
      <w:divBdr>
        <w:top w:val="none" w:sz="0" w:space="0" w:color="auto"/>
        <w:left w:val="none" w:sz="0" w:space="0" w:color="auto"/>
        <w:bottom w:val="none" w:sz="0" w:space="0" w:color="auto"/>
        <w:right w:val="none" w:sz="0" w:space="0" w:color="auto"/>
      </w:divBdr>
    </w:div>
    <w:div w:id="258754088">
      <w:bodyDiv w:val="1"/>
      <w:marLeft w:val="0"/>
      <w:marRight w:val="0"/>
      <w:marTop w:val="0"/>
      <w:marBottom w:val="0"/>
      <w:divBdr>
        <w:top w:val="none" w:sz="0" w:space="0" w:color="auto"/>
        <w:left w:val="none" w:sz="0" w:space="0" w:color="auto"/>
        <w:bottom w:val="none" w:sz="0" w:space="0" w:color="auto"/>
        <w:right w:val="none" w:sz="0" w:space="0" w:color="auto"/>
      </w:divBdr>
    </w:div>
    <w:div w:id="258953244">
      <w:bodyDiv w:val="1"/>
      <w:marLeft w:val="0"/>
      <w:marRight w:val="0"/>
      <w:marTop w:val="0"/>
      <w:marBottom w:val="0"/>
      <w:divBdr>
        <w:top w:val="none" w:sz="0" w:space="0" w:color="auto"/>
        <w:left w:val="none" w:sz="0" w:space="0" w:color="auto"/>
        <w:bottom w:val="none" w:sz="0" w:space="0" w:color="auto"/>
        <w:right w:val="none" w:sz="0" w:space="0" w:color="auto"/>
      </w:divBdr>
    </w:div>
    <w:div w:id="260141364">
      <w:bodyDiv w:val="1"/>
      <w:marLeft w:val="0"/>
      <w:marRight w:val="0"/>
      <w:marTop w:val="0"/>
      <w:marBottom w:val="0"/>
      <w:divBdr>
        <w:top w:val="none" w:sz="0" w:space="0" w:color="auto"/>
        <w:left w:val="none" w:sz="0" w:space="0" w:color="auto"/>
        <w:bottom w:val="none" w:sz="0" w:space="0" w:color="auto"/>
        <w:right w:val="none" w:sz="0" w:space="0" w:color="auto"/>
      </w:divBdr>
    </w:div>
    <w:div w:id="260531181">
      <w:bodyDiv w:val="1"/>
      <w:marLeft w:val="0"/>
      <w:marRight w:val="0"/>
      <w:marTop w:val="0"/>
      <w:marBottom w:val="0"/>
      <w:divBdr>
        <w:top w:val="none" w:sz="0" w:space="0" w:color="auto"/>
        <w:left w:val="none" w:sz="0" w:space="0" w:color="auto"/>
        <w:bottom w:val="none" w:sz="0" w:space="0" w:color="auto"/>
        <w:right w:val="none" w:sz="0" w:space="0" w:color="auto"/>
      </w:divBdr>
    </w:div>
    <w:div w:id="260996532">
      <w:bodyDiv w:val="1"/>
      <w:marLeft w:val="0"/>
      <w:marRight w:val="0"/>
      <w:marTop w:val="0"/>
      <w:marBottom w:val="0"/>
      <w:divBdr>
        <w:top w:val="none" w:sz="0" w:space="0" w:color="auto"/>
        <w:left w:val="none" w:sz="0" w:space="0" w:color="auto"/>
        <w:bottom w:val="none" w:sz="0" w:space="0" w:color="auto"/>
        <w:right w:val="none" w:sz="0" w:space="0" w:color="auto"/>
      </w:divBdr>
    </w:div>
    <w:div w:id="261685791">
      <w:bodyDiv w:val="1"/>
      <w:marLeft w:val="0"/>
      <w:marRight w:val="0"/>
      <w:marTop w:val="0"/>
      <w:marBottom w:val="0"/>
      <w:divBdr>
        <w:top w:val="none" w:sz="0" w:space="0" w:color="auto"/>
        <w:left w:val="none" w:sz="0" w:space="0" w:color="auto"/>
        <w:bottom w:val="none" w:sz="0" w:space="0" w:color="auto"/>
        <w:right w:val="none" w:sz="0" w:space="0" w:color="auto"/>
      </w:divBdr>
    </w:div>
    <w:div w:id="261885442">
      <w:bodyDiv w:val="1"/>
      <w:marLeft w:val="0"/>
      <w:marRight w:val="0"/>
      <w:marTop w:val="0"/>
      <w:marBottom w:val="0"/>
      <w:divBdr>
        <w:top w:val="none" w:sz="0" w:space="0" w:color="auto"/>
        <w:left w:val="none" w:sz="0" w:space="0" w:color="auto"/>
        <w:bottom w:val="none" w:sz="0" w:space="0" w:color="auto"/>
        <w:right w:val="none" w:sz="0" w:space="0" w:color="auto"/>
      </w:divBdr>
    </w:div>
    <w:div w:id="262030092">
      <w:bodyDiv w:val="1"/>
      <w:marLeft w:val="0"/>
      <w:marRight w:val="0"/>
      <w:marTop w:val="0"/>
      <w:marBottom w:val="0"/>
      <w:divBdr>
        <w:top w:val="none" w:sz="0" w:space="0" w:color="auto"/>
        <w:left w:val="none" w:sz="0" w:space="0" w:color="auto"/>
        <w:bottom w:val="none" w:sz="0" w:space="0" w:color="auto"/>
        <w:right w:val="none" w:sz="0" w:space="0" w:color="auto"/>
      </w:divBdr>
    </w:div>
    <w:div w:id="262037312">
      <w:bodyDiv w:val="1"/>
      <w:marLeft w:val="0"/>
      <w:marRight w:val="0"/>
      <w:marTop w:val="0"/>
      <w:marBottom w:val="0"/>
      <w:divBdr>
        <w:top w:val="none" w:sz="0" w:space="0" w:color="auto"/>
        <w:left w:val="none" w:sz="0" w:space="0" w:color="auto"/>
        <w:bottom w:val="none" w:sz="0" w:space="0" w:color="auto"/>
        <w:right w:val="none" w:sz="0" w:space="0" w:color="auto"/>
      </w:divBdr>
    </w:div>
    <w:div w:id="262761405">
      <w:bodyDiv w:val="1"/>
      <w:marLeft w:val="0"/>
      <w:marRight w:val="0"/>
      <w:marTop w:val="0"/>
      <w:marBottom w:val="0"/>
      <w:divBdr>
        <w:top w:val="none" w:sz="0" w:space="0" w:color="auto"/>
        <w:left w:val="none" w:sz="0" w:space="0" w:color="auto"/>
        <w:bottom w:val="none" w:sz="0" w:space="0" w:color="auto"/>
        <w:right w:val="none" w:sz="0" w:space="0" w:color="auto"/>
      </w:divBdr>
    </w:div>
    <w:div w:id="262764227">
      <w:bodyDiv w:val="1"/>
      <w:marLeft w:val="0"/>
      <w:marRight w:val="0"/>
      <w:marTop w:val="0"/>
      <w:marBottom w:val="0"/>
      <w:divBdr>
        <w:top w:val="none" w:sz="0" w:space="0" w:color="auto"/>
        <w:left w:val="none" w:sz="0" w:space="0" w:color="auto"/>
        <w:bottom w:val="none" w:sz="0" w:space="0" w:color="auto"/>
        <w:right w:val="none" w:sz="0" w:space="0" w:color="auto"/>
      </w:divBdr>
    </w:div>
    <w:div w:id="263223618">
      <w:bodyDiv w:val="1"/>
      <w:marLeft w:val="0"/>
      <w:marRight w:val="0"/>
      <w:marTop w:val="0"/>
      <w:marBottom w:val="0"/>
      <w:divBdr>
        <w:top w:val="none" w:sz="0" w:space="0" w:color="auto"/>
        <w:left w:val="none" w:sz="0" w:space="0" w:color="auto"/>
        <w:bottom w:val="none" w:sz="0" w:space="0" w:color="auto"/>
        <w:right w:val="none" w:sz="0" w:space="0" w:color="auto"/>
      </w:divBdr>
    </w:div>
    <w:div w:id="263851435">
      <w:bodyDiv w:val="1"/>
      <w:marLeft w:val="0"/>
      <w:marRight w:val="0"/>
      <w:marTop w:val="0"/>
      <w:marBottom w:val="0"/>
      <w:divBdr>
        <w:top w:val="none" w:sz="0" w:space="0" w:color="auto"/>
        <w:left w:val="none" w:sz="0" w:space="0" w:color="auto"/>
        <w:bottom w:val="none" w:sz="0" w:space="0" w:color="auto"/>
        <w:right w:val="none" w:sz="0" w:space="0" w:color="auto"/>
      </w:divBdr>
    </w:div>
    <w:div w:id="264071034">
      <w:bodyDiv w:val="1"/>
      <w:marLeft w:val="0"/>
      <w:marRight w:val="0"/>
      <w:marTop w:val="0"/>
      <w:marBottom w:val="0"/>
      <w:divBdr>
        <w:top w:val="none" w:sz="0" w:space="0" w:color="auto"/>
        <w:left w:val="none" w:sz="0" w:space="0" w:color="auto"/>
        <w:bottom w:val="none" w:sz="0" w:space="0" w:color="auto"/>
        <w:right w:val="none" w:sz="0" w:space="0" w:color="auto"/>
      </w:divBdr>
    </w:div>
    <w:div w:id="265113154">
      <w:bodyDiv w:val="1"/>
      <w:marLeft w:val="0"/>
      <w:marRight w:val="0"/>
      <w:marTop w:val="0"/>
      <w:marBottom w:val="0"/>
      <w:divBdr>
        <w:top w:val="none" w:sz="0" w:space="0" w:color="auto"/>
        <w:left w:val="none" w:sz="0" w:space="0" w:color="auto"/>
        <w:bottom w:val="none" w:sz="0" w:space="0" w:color="auto"/>
        <w:right w:val="none" w:sz="0" w:space="0" w:color="auto"/>
      </w:divBdr>
    </w:div>
    <w:div w:id="266885323">
      <w:bodyDiv w:val="1"/>
      <w:marLeft w:val="0"/>
      <w:marRight w:val="0"/>
      <w:marTop w:val="0"/>
      <w:marBottom w:val="0"/>
      <w:divBdr>
        <w:top w:val="none" w:sz="0" w:space="0" w:color="auto"/>
        <w:left w:val="none" w:sz="0" w:space="0" w:color="auto"/>
        <w:bottom w:val="none" w:sz="0" w:space="0" w:color="auto"/>
        <w:right w:val="none" w:sz="0" w:space="0" w:color="auto"/>
      </w:divBdr>
    </w:div>
    <w:div w:id="268247660">
      <w:bodyDiv w:val="1"/>
      <w:marLeft w:val="0"/>
      <w:marRight w:val="0"/>
      <w:marTop w:val="0"/>
      <w:marBottom w:val="0"/>
      <w:divBdr>
        <w:top w:val="none" w:sz="0" w:space="0" w:color="auto"/>
        <w:left w:val="none" w:sz="0" w:space="0" w:color="auto"/>
        <w:bottom w:val="none" w:sz="0" w:space="0" w:color="auto"/>
        <w:right w:val="none" w:sz="0" w:space="0" w:color="auto"/>
      </w:divBdr>
    </w:div>
    <w:div w:id="268782751">
      <w:bodyDiv w:val="1"/>
      <w:marLeft w:val="0"/>
      <w:marRight w:val="0"/>
      <w:marTop w:val="0"/>
      <w:marBottom w:val="0"/>
      <w:divBdr>
        <w:top w:val="none" w:sz="0" w:space="0" w:color="auto"/>
        <w:left w:val="none" w:sz="0" w:space="0" w:color="auto"/>
        <w:bottom w:val="none" w:sz="0" w:space="0" w:color="auto"/>
        <w:right w:val="none" w:sz="0" w:space="0" w:color="auto"/>
      </w:divBdr>
    </w:div>
    <w:div w:id="268926292">
      <w:bodyDiv w:val="1"/>
      <w:marLeft w:val="0"/>
      <w:marRight w:val="0"/>
      <w:marTop w:val="0"/>
      <w:marBottom w:val="0"/>
      <w:divBdr>
        <w:top w:val="none" w:sz="0" w:space="0" w:color="auto"/>
        <w:left w:val="none" w:sz="0" w:space="0" w:color="auto"/>
        <w:bottom w:val="none" w:sz="0" w:space="0" w:color="auto"/>
        <w:right w:val="none" w:sz="0" w:space="0" w:color="auto"/>
      </w:divBdr>
    </w:div>
    <w:div w:id="269708739">
      <w:bodyDiv w:val="1"/>
      <w:marLeft w:val="0"/>
      <w:marRight w:val="0"/>
      <w:marTop w:val="0"/>
      <w:marBottom w:val="0"/>
      <w:divBdr>
        <w:top w:val="none" w:sz="0" w:space="0" w:color="auto"/>
        <w:left w:val="none" w:sz="0" w:space="0" w:color="auto"/>
        <w:bottom w:val="none" w:sz="0" w:space="0" w:color="auto"/>
        <w:right w:val="none" w:sz="0" w:space="0" w:color="auto"/>
      </w:divBdr>
    </w:div>
    <w:div w:id="269892983">
      <w:bodyDiv w:val="1"/>
      <w:marLeft w:val="0"/>
      <w:marRight w:val="0"/>
      <w:marTop w:val="0"/>
      <w:marBottom w:val="0"/>
      <w:divBdr>
        <w:top w:val="none" w:sz="0" w:space="0" w:color="auto"/>
        <w:left w:val="none" w:sz="0" w:space="0" w:color="auto"/>
        <w:bottom w:val="none" w:sz="0" w:space="0" w:color="auto"/>
        <w:right w:val="none" w:sz="0" w:space="0" w:color="auto"/>
      </w:divBdr>
    </w:div>
    <w:div w:id="270473567">
      <w:bodyDiv w:val="1"/>
      <w:marLeft w:val="0"/>
      <w:marRight w:val="0"/>
      <w:marTop w:val="0"/>
      <w:marBottom w:val="0"/>
      <w:divBdr>
        <w:top w:val="none" w:sz="0" w:space="0" w:color="auto"/>
        <w:left w:val="none" w:sz="0" w:space="0" w:color="auto"/>
        <w:bottom w:val="none" w:sz="0" w:space="0" w:color="auto"/>
        <w:right w:val="none" w:sz="0" w:space="0" w:color="auto"/>
      </w:divBdr>
    </w:div>
    <w:div w:id="270940939">
      <w:bodyDiv w:val="1"/>
      <w:marLeft w:val="0"/>
      <w:marRight w:val="0"/>
      <w:marTop w:val="0"/>
      <w:marBottom w:val="0"/>
      <w:divBdr>
        <w:top w:val="none" w:sz="0" w:space="0" w:color="auto"/>
        <w:left w:val="none" w:sz="0" w:space="0" w:color="auto"/>
        <w:bottom w:val="none" w:sz="0" w:space="0" w:color="auto"/>
        <w:right w:val="none" w:sz="0" w:space="0" w:color="auto"/>
      </w:divBdr>
    </w:div>
    <w:div w:id="271283306">
      <w:bodyDiv w:val="1"/>
      <w:marLeft w:val="0"/>
      <w:marRight w:val="0"/>
      <w:marTop w:val="0"/>
      <w:marBottom w:val="0"/>
      <w:divBdr>
        <w:top w:val="none" w:sz="0" w:space="0" w:color="auto"/>
        <w:left w:val="none" w:sz="0" w:space="0" w:color="auto"/>
        <w:bottom w:val="none" w:sz="0" w:space="0" w:color="auto"/>
        <w:right w:val="none" w:sz="0" w:space="0" w:color="auto"/>
      </w:divBdr>
    </w:div>
    <w:div w:id="271324850">
      <w:bodyDiv w:val="1"/>
      <w:marLeft w:val="0"/>
      <w:marRight w:val="0"/>
      <w:marTop w:val="0"/>
      <w:marBottom w:val="0"/>
      <w:divBdr>
        <w:top w:val="none" w:sz="0" w:space="0" w:color="auto"/>
        <w:left w:val="none" w:sz="0" w:space="0" w:color="auto"/>
        <w:bottom w:val="none" w:sz="0" w:space="0" w:color="auto"/>
        <w:right w:val="none" w:sz="0" w:space="0" w:color="auto"/>
      </w:divBdr>
    </w:div>
    <w:div w:id="271328127">
      <w:bodyDiv w:val="1"/>
      <w:marLeft w:val="0"/>
      <w:marRight w:val="0"/>
      <w:marTop w:val="0"/>
      <w:marBottom w:val="0"/>
      <w:divBdr>
        <w:top w:val="none" w:sz="0" w:space="0" w:color="auto"/>
        <w:left w:val="none" w:sz="0" w:space="0" w:color="auto"/>
        <w:bottom w:val="none" w:sz="0" w:space="0" w:color="auto"/>
        <w:right w:val="none" w:sz="0" w:space="0" w:color="auto"/>
      </w:divBdr>
    </w:div>
    <w:div w:id="271673800">
      <w:bodyDiv w:val="1"/>
      <w:marLeft w:val="0"/>
      <w:marRight w:val="0"/>
      <w:marTop w:val="0"/>
      <w:marBottom w:val="0"/>
      <w:divBdr>
        <w:top w:val="none" w:sz="0" w:space="0" w:color="auto"/>
        <w:left w:val="none" w:sz="0" w:space="0" w:color="auto"/>
        <w:bottom w:val="none" w:sz="0" w:space="0" w:color="auto"/>
        <w:right w:val="none" w:sz="0" w:space="0" w:color="auto"/>
      </w:divBdr>
    </w:div>
    <w:div w:id="273438677">
      <w:bodyDiv w:val="1"/>
      <w:marLeft w:val="0"/>
      <w:marRight w:val="0"/>
      <w:marTop w:val="0"/>
      <w:marBottom w:val="0"/>
      <w:divBdr>
        <w:top w:val="none" w:sz="0" w:space="0" w:color="auto"/>
        <w:left w:val="none" w:sz="0" w:space="0" w:color="auto"/>
        <w:bottom w:val="none" w:sz="0" w:space="0" w:color="auto"/>
        <w:right w:val="none" w:sz="0" w:space="0" w:color="auto"/>
      </w:divBdr>
    </w:div>
    <w:div w:id="273681408">
      <w:bodyDiv w:val="1"/>
      <w:marLeft w:val="0"/>
      <w:marRight w:val="0"/>
      <w:marTop w:val="0"/>
      <w:marBottom w:val="0"/>
      <w:divBdr>
        <w:top w:val="none" w:sz="0" w:space="0" w:color="auto"/>
        <w:left w:val="none" w:sz="0" w:space="0" w:color="auto"/>
        <w:bottom w:val="none" w:sz="0" w:space="0" w:color="auto"/>
        <w:right w:val="none" w:sz="0" w:space="0" w:color="auto"/>
      </w:divBdr>
    </w:div>
    <w:div w:id="273682505">
      <w:bodyDiv w:val="1"/>
      <w:marLeft w:val="0"/>
      <w:marRight w:val="0"/>
      <w:marTop w:val="0"/>
      <w:marBottom w:val="0"/>
      <w:divBdr>
        <w:top w:val="none" w:sz="0" w:space="0" w:color="auto"/>
        <w:left w:val="none" w:sz="0" w:space="0" w:color="auto"/>
        <w:bottom w:val="none" w:sz="0" w:space="0" w:color="auto"/>
        <w:right w:val="none" w:sz="0" w:space="0" w:color="auto"/>
      </w:divBdr>
    </w:div>
    <w:div w:id="275063011">
      <w:bodyDiv w:val="1"/>
      <w:marLeft w:val="0"/>
      <w:marRight w:val="0"/>
      <w:marTop w:val="0"/>
      <w:marBottom w:val="0"/>
      <w:divBdr>
        <w:top w:val="none" w:sz="0" w:space="0" w:color="auto"/>
        <w:left w:val="none" w:sz="0" w:space="0" w:color="auto"/>
        <w:bottom w:val="none" w:sz="0" w:space="0" w:color="auto"/>
        <w:right w:val="none" w:sz="0" w:space="0" w:color="auto"/>
      </w:divBdr>
    </w:div>
    <w:div w:id="275719193">
      <w:bodyDiv w:val="1"/>
      <w:marLeft w:val="0"/>
      <w:marRight w:val="0"/>
      <w:marTop w:val="0"/>
      <w:marBottom w:val="0"/>
      <w:divBdr>
        <w:top w:val="none" w:sz="0" w:space="0" w:color="auto"/>
        <w:left w:val="none" w:sz="0" w:space="0" w:color="auto"/>
        <w:bottom w:val="none" w:sz="0" w:space="0" w:color="auto"/>
        <w:right w:val="none" w:sz="0" w:space="0" w:color="auto"/>
      </w:divBdr>
    </w:div>
    <w:div w:id="276181364">
      <w:bodyDiv w:val="1"/>
      <w:marLeft w:val="0"/>
      <w:marRight w:val="0"/>
      <w:marTop w:val="0"/>
      <w:marBottom w:val="0"/>
      <w:divBdr>
        <w:top w:val="none" w:sz="0" w:space="0" w:color="auto"/>
        <w:left w:val="none" w:sz="0" w:space="0" w:color="auto"/>
        <w:bottom w:val="none" w:sz="0" w:space="0" w:color="auto"/>
        <w:right w:val="none" w:sz="0" w:space="0" w:color="auto"/>
      </w:divBdr>
    </w:div>
    <w:div w:id="276563634">
      <w:bodyDiv w:val="1"/>
      <w:marLeft w:val="0"/>
      <w:marRight w:val="0"/>
      <w:marTop w:val="0"/>
      <w:marBottom w:val="0"/>
      <w:divBdr>
        <w:top w:val="none" w:sz="0" w:space="0" w:color="auto"/>
        <w:left w:val="none" w:sz="0" w:space="0" w:color="auto"/>
        <w:bottom w:val="none" w:sz="0" w:space="0" w:color="auto"/>
        <w:right w:val="none" w:sz="0" w:space="0" w:color="auto"/>
      </w:divBdr>
    </w:div>
    <w:div w:id="276916763">
      <w:bodyDiv w:val="1"/>
      <w:marLeft w:val="0"/>
      <w:marRight w:val="0"/>
      <w:marTop w:val="0"/>
      <w:marBottom w:val="0"/>
      <w:divBdr>
        <w:top w:val="none" w:sz="0" w:space="0" w:color="auto"/>
        <w:left w:val="none" w:sz="0" w:space="0" w:color="auto"/>
        <w:bottom w:val="none" w:sz="0" w:space="0" w:color="auto"/>
        <w:right w:val="none" w:sz="0" w:space="0" w:color="auto"/>
      </w:divBdr>
    </w:div>
    <w:div w:id="277032628">
      <w:bodyDiv w:val="1"/>
      <w:marLeft w:val="0"/>
      <w:marRight w:val="0"/>
      <w:marTop w:val="0"/>
      <w:marBottom w:val="0"/>
      <w:divBdr>
        <w:top w:val="none" w:sz="0" w:space="0" w:color="auto"/>
        <w:left w:val="none" w:sz="0" w:space="0" w:color="auto"/>
        <w:bottom w:val="none" w:sz="0" w:space="0" w:color="auto"/>
        <w:right w:val="none" w:sz="0" w:space="0" w:color="auto"/>
      </w:divBdr>
    </w:div>
    <w:div w:id="277415686">
      <w:bodyDiv w:val="1"/>
      <w:marLeft w:val="0"/>
      <w:marRight w:val="0"/>
      <w:marTop w:val="0"/>
      <w:marBottom w:val="0"/>
      <w:divBdr>
        <w:top w:val="none" w:sz="0" w:space="0" w:color="auto"/>
        <w:left w:val="none" w:sz="0" w:space="0" w:color="auto"/>
        <w:bottom w:val="none" w:sz="0" w:space="0" w:color="auto"/>
        <w:right w:val="none" w:sz="0" w:space="0" w:color="auto"/>
      </w:divBdr>
    </w:div>
    <w:div w:id="278027617">
      <w:bodyDiv w:val="1"/>
      <w:marLeft w:val="0"/>
      <w:marRight w:val="0"/>
      <w:marTop w:val="0"/>
      <w:marBottom w:val="0"/>
      <w:divBdr>
        <w:top w:val="none" w:sz="0" w:space="0" w:color="auto"/>
        <w:left w:val="none" w:sz="0" w:space="0" w:color="auto"/>
        <w:bottom w:val="none" w:sz="0" w:space="0" w:color="auto"/>
        <w:right w:val="none" w:sz="0" w:space="0" w:color="auto"/>
      </w:divBdr>
    </w:div>
    <w:div w:id="278873577">
      <w:bodyDiv w:val="1"/>
      <w:marLeft w:val="0"/>
      <w:marRight w:val="0"/>
      <w:marTop w:val="0"/>
      <w:marBottom w:val="0"/>
      <w:divBdr>
        <w:top w:val="none" w:sz="0" w:space="0" w:color="auto"/>
        <w:left w:val="none" w:sz="0" w:space="0" w:color="auto"/>
        <w:bottom w:val="none" w:sz="0" w:space="0" w:color="auto"/>
        <w:right w:val="none" w:sz="0" w:space="0" w:color="auto"/>
      </w:divBdr>
    </w:div>
    <w:div w:id="279454101">
      <w:bodyDiv w:val="1"/>
      <w:marLeft w:val="0"/>
      <w:marRight w:val="0"/>
      <w:marTop w:val="0"/>
      <w:marBottom w:val="0"/>
      <w:divBdr>
        <w:top w:val="none" w:sz="0" w:space="0" w:color="auto"/>
        <w:left w:val="none" w:sz="0" w:space="0" w:color="auto"/>
        <w:bottom w:val="none" w:sz="0" w:space="0" w:color="auto"/>
        <w:right w:val="none" w:sz="0" w:space="0" w:color="auto"/>
      </w:divBdr>
    </w:div>
    <w:div w:id="279456008">
      <w:bodyDiv w:val="1"/>
      <w:marLeft w:val="0"/>
      <w:marRight w:val="0"/>
      <w:marTop w:val="0"/>
      <w:marBottom w:val="0"/>
      <w:divBdr>
        <w:top w:val="none" w:sz="0" w:space="0" w:color="auto"/>
        <w:left w:val="none" w:sz="0" w:space="0" w:color="auto"/>
        <w:bottom w:val="none" w:sz="0" w:space="0" w:color="auto"/>
        <w:right w:val="none" w:sz="0" w:space="0" w:color="auto"/>
      </w:divBdr>
    </w:div>
    <w:div w:id="279847954">
      <w:bodyDiv w:val="1"/>
      <w:marLeft w:val="0"/>
      <w:marRight w:val="0"/>
      <w:marTop w:val="0"/>
      <w:marBottom w:val="0"/>
      <w:divBdr>
        <w:top w:val="none" w:sz="0" w:space="0" w:color="auto"/>
        <w:left w:val="none" w:sz="0" w:space="0" w:color="auto"/>
        <w:bottom w:val="none" w:sz="0" w:space="0" w:color="auto"/>
        <w:right w:val="none" w:sz="0" w:space="0" w:color="auto"/>
      </w:divBdr>
    </w:div>
    <w:div w:id="279993491">
      <w:bodyDiv w:val="1"/>
      <w:marLeft w:val="0"/>
      <w:marRight w:val="0"/>
      <w:marTop w:val="0"/>
      <w:marBottom w:val="0"/>
      <w:divBdr>
        <w:top w:val="none" w:sz="0" w:space="0" w:color="auto"/>
        <w:left w:val="none" w:sz="0" w:space="0" w:color="auto"/>
        <w:bottom w:val="none" w:sz="0" w:space="0" w:color="auto"/>
        <w:right w:val="none" w:sz="0" w:space="0" w:color="auto"/>
      </w:divBdr>
    </w:div>
    <w:div w:id="279994076">
      <w:bodyDiv w:val="1"/>
      <w:marLeft w:val="0"/>
      <w:marRight w:val="0"/>
      <w:marTop w:val="0"/>
      <w:marBottom w:val="0"/>
      <w:divBdr>
        <w:top w:val="none" w:sz="0" w:space="0" w:color="auto"/>
        <w:left w:val="none" w:sz="0" w:space="0" w:color="auto"/>
        <w:bottom w:val="none" w:sz="0" w:space="0" w:color="auto"/>
        <w:right w:val="none" w:sz="0" w:space="0" w:color="auto"/>
      </w:divBdr>
    </w:div>
    <w:div w:id="280455869">
      <w:bodyDiv w:val="1"/>
      <w:marLeft w:val="0"/>
      <w:marRight w:val="0"/>
      <w:marTop w:val="0"/>
      <w:marBottom w:val="0"/>
      <w:divBdr>
        <w:top w:val="none" w:sz="0" w:space="0" w:color="auto"/>
        <w:left w:val="none" w:sz="0" w:space="0" w:color="auto"/>
        <w:bottom w:val="none" w:sz="0" w:space="0" w:color="auto"/>
        <w:right w:val="none" w:sz="0" w:space="0" w:color="auto"/>
      </w:divBdr>
    </w:div>
    <w:div w:id="280458615">
      <w:bodyDiv w:val="1"/>
      <w:marLeft w:val="0"/>
      <w:marRight w:val="0"/>
      <w:marTop w:val="0"/>
      <w:marBottom w:val="0"/>
      <w:divBdr>
        <w:top w:val="none" w:sz="0" w:space="0" w:color="auto"/>
        <w:left w:val="none" w:sz="0" w:space="0" w:color="auto"/>
        <w:bottom w:val="none" w:sz="0" w:space="0" w:color="auto"/>
        <w:right w:val="none" w:sz="0" w:space="0" w:color="auto"/>
      </w:divBdr>
    </w:div>
    <w:div w:id="281422802">
      <w:bodyDiv w:val="1"/>
      <w:marLeft w:val="0"/>
      <w:marRight w:val="0"/>
      <w:marTop w:val="0"/>
      <w:marBottom w:val="0"/>
      <w:divBdr>
        <w:top w:val="none" w:sz="0" w:space="0" w:color="auto"/>
        <w:left w:val="none" w:sz="0" w:space="0" w:color="auto"/>
        <w:bottom w:val="none" w:sz="0" w:space="0" w:color="auto"/>
        <w:right w:val="none" w:sz="0" w:space="0" w:color="auto"/>
      </w:divBdr>
    </w:div>
    <w:div w:id="281572730">
      <w:bodyDiv w:val="1"/>
      <w:marLeft w:val="0"/>
      <w:marRight w:val="0"/>
      <w:marTop w:val="0"/>
      <w:marBottom w:val="0"/>
      <w:divBdr>
        <w:top w:val="none" w:sz="0" w:space="0" w:color="auto"/>
        <w:left w:val="none" w:sz="0" w:space="0" w:color="auto"/>
        <w:bottom w:val="none" w:sz="0" w:space="0" w:color="auto"/>
        <w:right w:val="none" w:sz="0" w:space="0" w:color="auto"/>
      </w:divBdr>
    </w:div>
    <w:div w:id="281766738">
      <w:bodyDiv w:val="1"/>
      <w:marLeft w:val="0"/>
      <w:marRight w:val="0"/>
      <w:marTop w:val="0"/>
      <w:marBottom w:val="0"/>
      <w:divBdr>
        <w:top w:val="none" w:sz="0" w:space="0" w:color="auto"/>
        <w:left w:val="none" w:sz="0" w:space="0" w:color="auto"/>
        <w:bottom w:val="none" w:sz="0" w:space="0" w:color="auto"/>
        <w:right w:val="none" w:sz="0" w:space="0" w:color="auto"/>
      </w:divBdr>
    </w:div>
    <w:div w:id="281881599">
      <w:bodyDiv w:val="1"/>
      <w:marLeft w:val="0"/>
      <w:marRight w:val="0"/>
      <w:marTop w:val="0"/>
      <w:marBottom w:val="0"/>
      <w:divBdr>
        <w:top w:val="none" w:sz="0" w:space="0" w:color="auto"/>
        <w:left w:val="none" w:sz="0" w:space="0" w:color="auto"/>
        <w:bottom w:val="none" w:sz="0" w:space="0" w:color="auto"/>
        <w:right w:val="none" w:sz="0" w:space="0" w:color="auto"/>
      </w:divBdr>
    </w:div>
    <w:div w:id="282032414">
      <w:bodyDiv w:val="1"/>
      <w:marLeft w:val="0"/>
      <w:marRight w:val="0"/>
      <w:marTop w:val="0"/>
      <w:marBottom w:val="0"/>
      <w:divBdr>
        <w:top w:val="none" w:sz="0" w:space="0" w:color="auto"/>
        <w:left w:val="none" w:sz="0" w:space="0" w:color="auto"/>
        <w:bottom w:val="none" w:sz="0" w:space="0" w:color="auto"/>
        <w:right w:val="none" w:sz="0" w:space="0" w:color="auto"/>
      </w:divBdr>
    </w:div>
    <w:div w:id="282229063">
      <w:bodyDiv w:val="1"/>
      <w:marLeft w:val="0"/>
      <w:marRight w:val="0"/>
      <w:marTop w:val="0"/>
      <w:marBottom w:val="0"/>
      <w:divBdr>
        <w:top w:val="none" w:sz="0" w:space="0" w:color="auto"/>
        <w:left w:val="none" w:sz="0" w:space="0" w:color="auto"/>
        <w:bottom w:val="none" w:sz="0" w:space="0" w:color="auto"/>
        <w:right w:val="none" w:sz="0" w:space="0" w:color="auto"/>
      </w:divBdr>
    </w:div>
    <w:div w:id="282230196">
      <w:bodyDiv w:val="1"/>
      <w:marLeft w:val="0"/>
      <w:marRight w:val="0"/>
      <w:marTop w:val="0"/>
      <w:marBottom w:val="0"/>
      <w:divBdr>
        <w:top w:val="none" w:sz="0" w:space="0" w:color="auto"/>
        <w:left w:val="none" w:sz="0" w:space="0" w:color="auto"/>
        <w:bottom w:val="none" w:sz="0" w:space="0" w:color="auto"/>
        <w:right w:val="none" w:sz="0" w:space="0" w:color="auto"/>
      </w:divBdr>
    </w:div>
    <w:div w:id="282351212">
      <w:bodyDiv w:val="1"/>
      <w:marLeft w:val="0"/>
      <w:marRight w:val="0"/>
      <w:marTop w:val="0"/>
      <w:marBottom w:val="0"/>
      <w:divBdr>
        <w:top w:val="none" w:sz="0" w:space="0" w:color="auto"/>
        <w:left w:val="none" w:sz="0" w:space="0" w:color="auto"/>
        <w:bottom w:val="none" w:sz="0" w:space="0" w:color="auto"/>
        <w:right w:val="none" w:sz="0" w:space="0" w:color="auto"/>
      </w:divBdr>
    </w:div>
    <w:div w:id="282689426">
      <w:bodyDiv w:val="1"/>
      <w:marLeft w:val="0"/>
      <w:marRight w:val="0"/>
      <w:marTop w:val="0"/>
      <w:marBottom w:val="0"/>
      <w:divBdr>
        <w:top w:val="none" w:sz="0" w:space="0" w:color="auto"/>
        <w:left w:val="none" w:sz="0" w:space="0" w:color="auto"/>
        <w:bottom w:val="none" w:sz="0" w:space="0" w:color="auto"/>
        <w:right w:val="none" w:sz="0" w:space="0" w:color="auto"/>
      </w:divBdr>
    </w:div>
    <w:div w:id="282735623">
      <w:bodyDiv w:val="1"/>
      <w:marLeft w:val="0"/>
      <w:marRight w:val="0"/>
      <w:marTop w:val="0"/>
      <w:marBottom w:val="0"/>
      <w:divBdr>
        <w:top w:val="none" w:sz="0" w:space="0" w:color="auto"/>
        <w:left w:val="none" w:sz="0" w:space="0" w:color="auto"/>
        <w:bottom w:val="none" w:sz="0" w:space="0" w:color="auto"/>
        <w:right w:val="none" w:sz="0" w:space="0" w:color="auto"/>
      </w:divBdr>
    </w:div>
    <w:div w:id="282808715">
      <w:bodyDiv w:val="1"/>
      <w:marLeft w:val="0"/>
      <w:marRight w:val="0"/>
      <w:marTop w:val="0"/>
      <w:marBottom w:val="0"/>
      <w:divBdr>
        <w:top w:val="none" w:sz="0" w:space="0" w:color="auto"/>
        <w:left w:val="none" w:sz="0" w:space="0" w:color="auto"/>
        <w:bottom w:val="none" w:sz="0" w:space="0" w:color="auto"/>
        <w:right w:val="none" w:sz="0" w:space="0" w:color="auto"/>
      </w:divBdr>
    </w:div>
    <w:div w:id="283276050">
      <w:bodyDiv w:val="1"/>
      <w:marLeft w:val="0"/>
      <w:marRight w:val="0"/>
      <w:marTop w:val="0"/>
      <w:marBottom w:val="0"/>
      <w:divBdr>
        <w:top w:val="none" w:sz="0" w:space="0" w:color="auto"/>
        <w:left w:val="none" w:sz="0" w:space="0" w:color="auto"/>
        <w:bottom w:val="none" w:sz="0" w:space="0" w:color="auto"/>
        <w:right w:val="none" w:sz="0" w:space="0" w:color="auto"/>
      </w:divBdr>
    </w:div>
    <w:div w:id="283732942">
      <w:bodyDiv w:val="1"/>
      <w:marLeft w:val="0"/>
      <w:marRight w:val="0"/>
      <w:marTop w:val="0"/>
      <w:marBottom w:val="0"/>
      <w:divBdr>
        <w:top w:val="none" w:sz="0" w:space="0" w:color="auto"/>
        <w:left w:val="none" w:sz="0" w:space="0" w:color="auto"/>
        <w:bottom w:val="none" w:sz="0" w:space="0" w:color="auto"/>
        <w:right w:val="none" w:sz="0" w:space="0" w:color="auto"/>
      </w:divBdr>
    </w:div>
    <w:div w:id="283737594">
      <w:bodyDiv w:val="1"/>
      <w:marLeft w:val="0"/>
      <w:marRight w:val="0"/>
      <w:marTop w:val="0"/>
      <w:marBottom w:val="0"/>
      <w:divBdr>
        <w:top w:val="none" w:sz="0" w:space="0" w:color="auto"/>
        <w:left w:val="none" w:sz="0" w:space="0" w:color="auto"/>
        <w:bottom w:val="none" w:sz="0" w:space="0" w:color="auto"/>
        <w:right w:val="none" w:sz="0" w:space="0" w:color="auto"/>
      </w:divBdr>
    </w:div>
    <w:div w:id="284116097">
      <w:bodyDiv w:val="1"/>
      <w:marLeft w:val="0"/>
      <w:marRight w:val="0"/>
      <w:marTop w:val="0"/>
      <w:marBottom w:val="0"/>
      <w:divBdr>
        <w:top w:val="none" w:sz="0" w:space="0" w:color="auto"/>
        <w:left w:val="none" w:sz="0" w:space="0" w:color="auto"/>
        <w:bottom w:val="none" w:sz="0" w:space="0" w:color="auto"/>
        <w:right w:val="none" w:sz="0" w:space="0" w:color="auto"/>
      </w:divBdr>
    </w:div>
    <w:div w:id="284433577">
      <w:bodyDiv w:val="1"/>
      <w:marLeft w:val="0"/>
      <w:marRight w:val="0"/>
      <w:marTop w:val="0"/>
      <w:marBottom w:val="0"/>
      <w:divBdr>
        <w:top w:val="none" w:sz="0" w:space="0" w:color="auto"/>
        <w:left w:val="none" w:sz="0" w:space="0" w:color="auto"/>
        <w:bottom w:val="none" w:sz="0" w:space="0" w:color="auto"/>
        <w:right w:val="none" w:sz="0" w:space="0" w:color="auto"/>
      </w:divBdr>
    </w:div>
    <w:div w:id="284585389">
      <w:bodyDiv w:val="1"/>
      <w:marLeft w:val="0"/>
      <w:marRight w:val="0"/>
      <w:marTop w:val="0"/>
      <w:marBottom w:val="0"/>
      <w:divBdr>
        <w:top w:val="none" w:sz="0" w:space="0" w:color="auto"/>
        <w:left w:val="none" w:sz="0" w:space="0" w:color="auto"/>
        <w:bottom w:val="none" w:sz="0" w:space="0" w:color="auto"/>
        <w:right w:val="none" w:sz="0" w:space="0" w:color="auto"/>
      </w:divBdr>
    </w:div>
    <w:div w:id="284655426">
      <w:bodyDiv w:val="1"/>
      <w:marLeft w:val="0"/>
      <w:marRight w:val="0"/>
      <w:marTop w:val="0"/>
      <w:marBottom w:val="0"/>
      <w:divBdr>
        <w:top w:val="none" w:sz="0" w:space="0" w:color="auto"/>
        <w:left w:val="none" w:sz="0" w:space="0" w:color="auto"/>
        <w:bottom w:val="none" w:sz="0" w:space="0" w:color="auto"/>
        <w:right w:val="none" w:sz="0" w:space="0" w:color="auto"/>
      </w:divBdr>
    </w:div>
    <w:div w:id="285352336">
      <w:bodyDiv w:val="1"/>
      <w:marLeft w:val="0"/>
      <w:marRight w:val="0"/>
      <w:marTop w:val="0"/>
      <w:marBottom w:val="0"/>
      <w:divBdr>
        <w:top w:val="none" w:sz="0" w:space="0" w:color="auto"/>
        <w:left w:val="none" w:sz="0" w:space="0" w:color="auto"/>
        <w:bottom w:val="none" w:sz="0" w:space="0" w:color="auto"/>
        <w:right w:val="none" w:sz="0" w:space="0" w:color="auto"/>
      </w:divBdr>
    </w:div>
    <w:div w:id="286473799">
      <w:bodyDiv w:val="1"/>
      <w:marLeft w:val="0"/>
      <w:marRight w:val="0"/>
      <w:marTop w:val="0"/>
      <w:marBottom w:val="0"/>
      <w:divBdr>
        <w:top w:val="none" w:sz="0" w:space="0" w:color="auto"/>
        <w:left w:val="none" w:sz="0" w:space="0" w:color="auto"/>
        <w:bottom w:val="none" w:sz="0" w:space="0" w:color="auto"/>
        <w:right w:val="none" w:sz="0" w:space="0" w:color="auto"/>
      </w:divBdr>
    </w:div>
    <w:div w:id="288514174">
      <w:bodyDiv w:val="1"/>
      <w:marLeft w:val="0"/>
      <w:marRight w:val="0"/>
      <w:marTop w:val="0"/>
      <w:marBottom w:val="0"/>
      <w:divBdr>
        <w:top w:val="none" w:sz="0" w:space="0" w:color="auto"/>
        <w:left w:val="none" w:sz="0" w:space="0" w:color="auto"/>
        <w:bottom w:val="none" w:sz="0" w:space="0" w:color="auto"/>
        <w:right w:val="none" w:sz="0" w:space="0" w:color="auto"/>
      </w:divBdr>
    </w:div>
    <w:div w:id="288515849">
      <w:bodyDiv w:val="1"/>
      <w:marLeft w:val="0"/>
      <w:marRight w:val="0"/>
      <w:marTop w:val="0"/>
      <w:marBottom w:val="0"/>
      <w:divBdr>
        <w:top w:val="none" w:sz="0" w:space="0" w:color="auto"/>
        <w:left w:val="none" w:sz="0" w:space="0" w:color="auto"/>
        <w:bottom w:val="none" w:sz="0" w:space="0" w:color="auto"/>
        <w:right w:val="none" w:sz="0" w:space="0" w:color="auto"/>
      </w:divBdr>
    </w:div>
    <w:div w:id="288560868">
      <w:bodyDiv w:val="1"/>
      <w:marLeft w:val="0"/>
      <w:marRight w:val="0"/>
      <w:marTop w:val="0"/>
      <w:marBottom w:val="0"/>
      <w:divBdr>
        <w:top w:val="none" w:sz="0" w:space="0" w:color="auto"/>
        <w:left w:val="none" w:sz="0" w:space="0" w:color="auto"/>
        <w:bottom w:val="none" w:sz="0" w:space="0" w:color="auto"/>
        <w:right w:val="none" w:sz="0" w:space="0" w:color="auto"/>
      </w:divBdr>
    </w:div>
    <w:div w:id="288711253">
      <w:bodyDiv w:val="1"/>
      <w:marLeft w:val="0"/>
      <w:marRight w:val="0"/>
      <w:marTop w:val="0"/>
      <w:marBottom w:val="0"/>
      <w:divBdr>
        <w:top w:val="none" w:sz="0" w:space="0" w:color="auto"/>
        <w:left w:val="none" w:sz="0" w:space="0" w:color="auto"/>
        <w:bottom w:val="none" w:sz="0" w:space="0" w:color="auto"/>
        <w:right w:val="none" w:sz="0" w:space="0" w:color="auto"/>
      </w:divBdr>
    </w:div>
    <w:div w:id="288752891">
      <w:bodyDiv w:val="1"/>
      <w:marLeft w:val="0"/>
      <w:marRight w:val="0"/>
      <w:marTop w:val="0"/>
      <w:marBottom w:val="0"/>
      <w:divBdr>
        <w:top w:val="none" w:sz="0" w:space="0" w:color="auto"/>
        <w:left w:val="none" w:sz="0" w:space="0" w:color="auto"/>
        <w:bottom w:val="none" w:sz="0" w:space="0" w:color="auto"/>
        <w:right w:val="none" w:sz="0" w:space="0" w:color="auto"/>
      </w:divBdr>
    </w:div>
    <w:div w:id="288823734">
      <w:bodyDiv w:val="1"/>
      <w:marLeft w:val="0"/>
      <w:marRight w:val="0"/>
      <w:marTop w:val="0"/>
      <w:marBottom w:val="0"/>
      <w:divBdr>
        <w:top w:val="none" w:sz="0" w:space="0" w:color="auto"/>
        <w:left w:val="none" w:sz="0" w:space="0" w:color="auto"/>
        <w:bottom w:val="none" w:sz="0" w:space="0" w:color="auto"/>
        <w:right w:val="none" w:sz="0" w:space="0" w:color="auto"/>
      </w:divBdr>
    </w:div>
    <w:div w:id="289021774">
      <w:bodyDiv w:val="1"/>
      <w:marLeft w:val="0"/>
      <w:marRight w:val="0"/>
      <w:marTop w:val="0"/>
      <w:marBottom w:val="0"/>
      <w:divBdr>
        <w:top w:val="none" w:sz="0" w:space="0" w:color="auto"/>
        <w:left w:val="none" w:sz="0" w:space="0" w:color="auto"/>
        <w:bottom w:val="none" w:sz="0" w:space="0" w:color="auto"/>
        <w:right w:val="none" w:sz="0" w:space="0" w:color="auto"/>
      </w:divBdr>
    </w:div>
    <w:div w:id="290133500">
      <w:bodyDiv w:val="1"/>
      <w:marLeft w:val="0"/>
      <w:marRight w:val="0"/>
      <w:marTop w:val="0"/>
      <w:marBottom w:val="0"/>
      <w:divBdr>
        <w:top w:val="none" w:sz="0" w:space="0" w:color="auto"/>
        <w:left w:val="none" w:sz="0" w:space="0" w:color="auto"/>
        <w:bottom w:val="none" w:sz="0" w:space="0" w:color="auto"/>
        <w:right w:val="none" w:sz="0" w:space="0" w:color="auto"/>
      </w:divBdr>
    </w:div>
    <w:div w:id="290328770">
      <w:bodyDiv w:val="1"/>
      <w:marLeft w:val="0"/>
      <w:marRight w:val="0"/>
      <w:marTop w:val="0"/>
      <w:marBottom w:val="0"/>
      <w:divBdr>
        <w:top w:val="none" w:sz="0" w:space="0" w:color="auto"/>
        <w:left w:val="none" w:sz="0" w:space="0" w:color="auto"/>
        <w:bottom w:val="none" w:sz="0" w:space="0" w:color="auto"/>
        <w:right w:val="none" w:sz="0" w:space="0" w:color="auto"/>
      </w:divBdr>
    </w:div>
    <w:div w:id="290400049">
      <w:bodyDiv w:val="1"/>
      <w:marLeft w:val="0"/>
      <w:marRight w:val="0"/>
      <w:marTop w:val="0"/>
      <w:marBottom w:val="0"/>
      <w:divBdr>
        <w:top w:val="none" w:sz="0" w:space="0" w:color="auto"/>
        <w:left w:val="none" w:sz="0" w:space="0" w:color="auto"/>
        <w:bottom w:val="none" w:sz="0" w:space="0" w:color="auto"/>
        <w:right w:val="none" w:sz="0" w:space="0" w:color="auto"/>
      </w:divBdr>
    </w:div>
    <w:div w:id="290749917">
      <w:bodyDiv w:val="1"/>
      <w:marLeft w:val="0"/>
      <w:marRight w:val="0"/>
      <w:marTop w:val="0"/>
      <w:marBottom w:val="0"/>
      <w:divBdr>
        <w:top w:val="none" w:sz="0" w:space="0" w:color="auto"/>
        <w:left w:val="none" w:sz="0" w:space="0" w:color="auto"/>
        <w:bottom w:val="none" w:sz="0" w:space="0" w:color="auto"/>
        <w:right w:val="none" w:sz="0" w:space="0" w:color="auto"/>
      </w:divBdr>
    </w:div>
    <w:div w:id="291667920">
      <w:bodyDiv w:val="1"/>
      <w:marLeft w:val="0"/>
      <w:marRight w:val="0"/>
      <w:marTop w:val="0"/>
      <w:marBottom w:val="0"/>
      <w:divBdr>
        <w:top w:val="none" w:sz="0" w:space="0" w:color="auto"/>
        <w:left w:val="none" w:sz="0" w:space="0" w:color="auto"/>
        <w:bottom w:val="none" w:sz="0" w:space="0" w:color="auto"/>
        <w:right w:val="none" w:sz="0" w:space="0" w:color="auto"/>
      </w:divBdr>
    </w:div>
    <w:div w:id="291718821">
      <w:bodyDiv w:val="1"/>
      <w:marLeft w:val="0"/>
      <w:marRight w:val="0"/>
      <w:marTop w:val="0"/>
      <w:marBottom w:val="0"/>
      <w:divBdr>
        <w:top w:val="none" w:sz="0" w:space="0" w:color="auto"/>
        <w:left w:val="none" w:sz="0" w:space="0" w:color="auto"/>
        <w:bottom w:val="none" w:sz="0" w:space="0" w:color="auto"/>
        <w:right w:val="none" w:sz="0" w:space="0" w:color="auto"/>
      </w:divBdr>
    </w:div>
    <w:div w:id="292566646">
      <w:bodyDiv w:val="1"/>
      <w:marLeft w:val="0"/>
      <w:marRight w:val="0"/>
      <w:marTop w:val="0"/>
      <w:marBottom w:val="0"/>
      <w:divBdr>
        <w:top w:val="none" w:sz="0" w:space="0" w:color="auto"/>
        <w:left w:val="none" w:sz="0" w:space="0" w:color="auto"/>
        <w:bottom w:val="none" w:sz="0" w:space="0" w:color="auto"/>
        <w:right w:val="none" w:sz="0" w:space="0" w:color="auto"/>
      </w:divBdr>
    </w:div>
    <w:div w:id="292832053">
      <w:bodyDiv w:val="1"/>
      <w:marLeft w:val="0"/>
      <w:marRight w:val="0"/>
      <w:marTop w:val="0"/>
      <w:marBottom w:val="0"/>
      <w:divBdr>
        <w:top w:val="none" w:sz="0" w:space="0" w:color="auto"/>
        <w:left w:val="none" w:sz="0" w:space="0" w:color="auto"/>
        <w:bottom w:val="none" w:sz="0" w:space="0" w:color="auto"/>
        <w:right w:val="none" w:sz="0" w:space="0" w:color="auto"/>
      </w:divBdr>
    </w:div>
    <w:div w:id="293026283">
      <w:bodyDiv w:val="1"/>
      <w:marLeft w:val="0"/>
      <w:marRight w:val="0"/>
      <w:marTop w:val="0"/>
      <w:marBottom w:val="0"/>
      <w:divBdr>
        <w:top w:val="none" w:sz="0" w:space="0" w:color="auto"/>
        <w:left w:val="none" w:sz="0" w:space="0" w:color="auto"/>
        <w:bottom w:val="none" w:sz="0" w:space="0" w:color="auto"/>
        <w:right w:val="none" w:sz="0" w:space="0" w:color="auto"/>
      </w:divBdr>
    </w:div>
    <w:div w:id="293675939">
      <w:bodyDiv w:val="1"/>
      <w:marLeft w:val="0"/>
      <w:marRight w:val="0"/>
      <w:marTop w:val="0"/>
      <w:marBottom w:val="0"/>
      <w:divBdr>
        <w:top w:val="none" w:sz="0" w:space="0" w:color="auto"/>
        <w:left w:val="none" w:sz="0" w:space="0" w:color="auto"/>
        <w:bottom w:val="none" w:sz="0" w:space="0" w:color="auto"/>
        <w:right w:val="none" w:sz="0" w:space="0" w:color="auto"/>
      </w:divBdr>
    </w:div>
    <w:div w:id="294213468">
      <w:bodyDiv w:val="1"/>
      <w:marLeft w:val="0"/>
      <w:marRight w:val="0"/>
      <w:marTop w:val="0"/>
      <w:marBottom w:val="0"/>
      <w:divBdr>
        <w:top w:val="none" w:sz="0" w:space="0" w:color="auto"/>
        <w:left w:val="none" w:sz="0" w:space="0" w:color="auto"/>
        <w:bottom w:val="none" w:sz="0" w:space="0" w:color="auto"/>
        <w:right w:val="none" w:sz="0" w:space="0" w:color="auto"/>
      </w:divBdr>
    </w:div>
    <w:div w:id="294340102">
      <w:bodyDiv w:val="1"/>
      <w:marLeft w:val="0"/>
      <w:marRight w:val="0"/>
      <w:marTop w:val="0"/>
      <w:marBottom w:val="0"/>
      <w:divBdr>
        <w:top w:val="none" w:sz="0" w:space="0" w:color="auto"/>
        <w:left w:val="none" w:sz="0" w:space="0" w:color="auto"/>
        <w:bottom w:val="none" w:sz="0" w:space="0" w:color="auto"/>
        <w:right w:val="none" w:sz="0" w:space="0" w:color="auto"/>
      </w:divBdr>
    </w:div>
    <w:div w:id="294413355">
      <w:bodyDiv w:val="1"/>
      <w:marLeft w:val="0"/>
      <w:marRight w:val="0"/>
      <w:marTop w:val="0"/>
      <w:marBottom w:val="0"/>
      <w:divBdr>
        <w:top w:val="none" w:sz="0" w:space="0" w:color="auto"/>
        <w:left w:val="none" w:sz="0" w:space="0" w:color="auto"/>
        <w:bottom w:val="none" w:sz="0" w:space="0" w:color="auto"/>
        <w:right w:val="none" w:sz="0" w:space="0" w:color="auto"/>
      </w:divBdr>
    </w:div>
    <w:div w:id="294454681">
      <w:bodyDiv w:val="1"/>
      <w:marLeft w:val="0"/>
      <w:marRight w:val="0"/>
      <w:marTop w:val="0"/>
      <w:marBottom w:val="0"/>
      <w:divBdr>
        <w:top w:val="none" w:sz="0" w:space="0" w:color="auto"/>
        <w:left w:val="none" w:sz="0" w:space="0" w:color="auto"/>
        <w:bottom w:val="none" w:sz="0" w:space="0" w:color="auto"/>
        <w:right w:val="none" w:sz="0" w:space="0" w:color="auto"/>
      </w:divBdr>
    </w:div>
    <w:div w:id="294457983">
      <w:bodyDiv w:val="1"/>
      <w:marLeft w:val="0"/>
      <w:marRight w:val="0"/>
      <w:marTop w:val="0"/>
      <w:marBottom w:val="0"/>
      <w:divBdr>
        <w:top w:val="none" w:sz="0" w:space="0" w:color="auto"/>
        <w:left w:val="none" w:sz="0" w:space="0" w:color="auto"/>
        <w:bottom w:val="none" w:sz="0" w:space="0" w:color="auto"/>
        <w:right w:val="none" w:sz="0" w:space="0" w:color="auto"/>
      </w:divBdr>
    </w:div>
    <w:div w:id="294727035">
      <w:bodyDiv w:val="1"/>
      <w:marLeft w:val="0"/>
      <w:marRight w:val="0"/>
      <w:marTop w:val="0"/>
      <w:marBottom w:val="0"/>
      <w:divBdr>
        <w:top w:val="none" w:sz="0" w:space="0" w:color="auto"/>
        <w:left w:val="none" w:sz="0" w:space="0" w:color="auto"/>
        <w:bottom w:val="none" w:sz="0" w:space="0" w:color="auto"/>
        <w:right w:val="none" w:sz="0" w:space="0" w:color="auto"/>
      </w:divBdr>
    </w:div>
    <w:div w:id="294873244">
      <w:bodyDiv w:val="1"/>
      <w:marLeft w:val="0"/>
      <w:marRight w:val="0"/>
      <w:marTop w:val="0"/>
      <w:marBottom w:val="0"/>
      <w:divBdr>
        <w:top w:val="none" w:sz="0" w:space="0" w:color="auto"/>
        <w:left w:val="none" w:sz="0" w:space="0" w:color="auto"/>
        <w:bottom w:val="none" w:sz="0" w:space="0" w:color="auto"/>
        <w:right w:val="none" w:sz="0" w:space="0" w:color="auto"/>
      </w:divBdr>
    </w:div>
    <w:div w:id="294873705">
      <w:bodyDiv w:val="1"/>
      <w:marLeft w:val="0"/>
      <w:marRight w:val="0"/>
      <w:marTop w:val="0"/>
      <w:marBottom w:val="0"/>
      <w:divBdr>
        <w:top w:val="none" w:sz="0" w:space="0" w:color="auto"/>
        <w:left w:val="none" w:sz="0" w:space="0" w:color="auto"/>
        <w:bottom w:val="none" w:sz="0" w:space="0" w:color="auto"/>
        <w:right w:val="none" w:sz="0" w:space="0" w:color="auto"/>
      </w:divBdr>
    </w:div>
    <w:div w:id="295069175">
      <w:bodyDiv w:val="1"/>
      <w:marLeft w:val="0"/>
      <w:marRight w:val="0"/>
      <w:marTop w:val="0"/>
      <w:marBottom w:val="0"/>
      <w:divBdr>
        <w:top w:val="none" w:sz="0" w:space="0" w:color="auto"/>
        <w:left w:val="none" w:sz="0" w:space="0" w:color="auto"/>
        <w:bottom w:val="none" w:sz="0" w:space="0" w:color="auto"/>
        <w:right w:val="none" w:sz="0" w:space="0" w:color="auto"/>
      </w:divBdr>
    </w:div>
    <w:div w:id="295140743">
      <w:bodyDiv w:val="1"/>
      <w:marLeft w:val="0"/>
      <w:marRight w:val="0"/>
      <w:marTop w:val="0"/>
      <w:marBottom w:val="0"/>
      <w:divBdr>
        <w:top w:val="none" w:sz="0" w:space="0" w:color="auto"/>
        <w:left w:val="none" w:sz="0" w:space="0" w:color="auto"/>
        <w:bottom w:val="none" w:sz="0" w:space="0" w:color="auto"/>
        <w:right w:val="none" w:sz="0" w:space="0" w:color="auto"/>
      </w:divBdr>
    </w:div>
    <w:div w:id="295375493">
      <w:bodyDiv w:val="1"/>
      <w:marLeft w:val="0"/>
      <w:marRight w:val="0"/>
      <w:marTop w:val="0"/>
      <w:marBottom w:val="0"/>
      <w:divBdr>
        <w:top w:val="none" w:sz="0" w:space="0" w:color="auto"/>
        <w:left w:val="none" w:sz="0" w:space="0" w:color="auto"/>
        <w:bottom w:val="none" w:sz="0" w:space="0" w:color="auto"/>
        <w:right w:val="none" w:sz="0" w:space="0" w:color="auto"/>
      </w:divBdr>
    </w:div>
    <w:div w:id="295568892">
      <w:bodyDiv w:val="1"/>
      <w:marLeft w:val="0"/>
      <w:marRight w:val="0"/>
      <w:marTop w:val="0"/>
      <w:marBottom w:val="0"/>
      <w:divBdr>
        <w:top w:val="none" w:sz="0" w:space="0" w:color="auto"/>
        <w:left w:val="none" w:sz="0" w:space="0" w:color="auto"/>
        <w:bottom w:val="none" w:sz="0" w:space="0" w:color="auto"/>
        <w:right w:val="none" w:sz="0" w:space="0" w:color="auto"/>
      </w:divBdr>
    </w:div>
    <w:div w:id="295649225">
      <w:bodyDiv w:val="1"/>
      <w:marLeft w:val="0"/>
      <w:marRight w:val="0"/>
      <w:marTop w:val="0"/>
      <w:marBottom w:val="0"/>
      <w:divBdr>
        <w:top w:val="none" w:sz="0" w:space="0" w:color="auto"/>
        <w:left w:val="none" w:sz="0" w:space="0" w:color="auto"/>
        <w:bottom w:val="none" w:sz="0" w:space="0" w:color="auto"/>
        <w:right w:val="none" w:sz="0" w:space="0" w:color="auto"/>
      </w:divBdr>
    </w:div>
    <w:div w:id="295718384">
      <w:bodyDiv w:val="1"/>
      <w:marLeft w:val="0"/>
      <w:marRight w:val="0"/>
      <w:marTop w:val="0"/>
      <w:marBottom w:val="0"/>
      <w:divBdr>
        <w:top w:val="none" w:sz="0" w:space="0" w:color="auto"/>
        <w:left w:val="none" w:sz="0" w:space="0" w:color="auto"/>
        <w:bottom w:val="none" w:sz="0" w:space="0" w:color="auto"/>
        <w:right w:val="none" w:sz="0" w:space="0" w:color="auto"/>
      </w:divBdr>
    </w:div>
    <w:div w:id="296684368">
      <w:bodyDiv w:val="1"/>
      <w:marLeft w:val="0"/>
      <w:marRight w:val="0"/>
      <w:marTop w:val="0"/>
      <w:marBottom w:val="0"/>
      <w:divBdr>
        <w:top w:val="none" w:sz="0" w:space="0" w:color="auto"/>
        <w:left w:val="none" w:sz="0" w:space="0" w:color="auto"/>
        <w:bottom w:val="none" w:sz="0" w:space="0" w:color="auto"/>
        <w:right w:val="none" w:sz="0" w:space="0" w:color="auto"/>
      </w:divBdr>
    </w:div>
    <w:div w:id="297489759">
      <w:bodyDiv w:val="1"/>
      <w:marLeft w:val="0"/>
      <w:marRight w:val="0"/>
      <w:marTop w:val="0"/>
      <w:marBottom w:val="0"/>
      <w:divBdr>
        <w:top w:val="none" w:sz="0" w:space="0" w:color="auto"/>
        <w:left w:val="none" w:sz="0" w:space="0" w:color="auto"/>
        <w:bottom w:val="none" w:sz="0" w:space="0" w:color="auto"/>
        <w:right w:val="none" w:sz="0" w:space="0" w:color="auto"/>
      </w:divBdr>
    </w:div>
    <w:div w:id="297957935">
      <w:bodyDiv w:val="1"/>
      <w:marLeft w:val="0"/>
      <w:marRight w:val="0"/>
      <w:marTop w:val="0"/>
      <w:marBottom w:val="0"/>
      <w:divBdr>
        <w:top w:val="none" w:sz="0" w:space="0" w:color="auto"/>
        <w:left w:val="none" w:sz="0" w:space="0" w:color="auto"/>
        <w:bottom w:val="none" w:sz="0" w:space="0" w:color="auto"/>
        <w:right w:val="none" w:sz="0" w:space="0" w:color="auto"/>
      </w:divBdr>
    </w:div>
    <w:div w:id="298193281">
      <w:bodyDiv w:val="1"/>
      <w:marLeft w:val="0"/>
      <w:marRight w:val="0"/>
      <w:marTop w:val="0"/>
      <w:marBottom w:val="0"/>
      <w:divBdr>
        <w:top w:val="none" w:sz="0" w:space="0" w:color="auto"/>
        <w:left w:val="none" w:sz="0" w:space="0" w:color="auto"/>
        <w:bottom w:val="none" w:sz="0" w:space="0" w:color="auto"/>
        <w:right w:val="none" w:sz="0" w:space="0" w:color="auto"/>
      </w:divBdr>
    </w:div>
    <w:div w:id="299771028">
      <w:bodyDiv w:val="1"/>
      <w:marLeft w:val="0"/>
      <w:marRight w:val="0"/>
      <w:marTop w:val="0"/>
      <w:marBottom w:val="0"/>
      <w:divBdr>
        <w:top w:val="none" w:sz="0" w:space="0" w:color="auto"/>
        <w:left w:val="none" w:sz="0" w:space="0" w:color="auto"/>
        <w:bottom w:val="none" w:sz="0" w:space="0" w:color="auto"/>
        <w:right w:val="none" w:sz="0" w:space="0" w:color="auto"/>
      </w:divBdr>
    </w:div>
    <w:div w:id="300497864">
      <w:bodyDiv w:val="1"/>
      <w:marLeft w:val="0"/>
      <w:marRight w:val="0"/>
      <w:marTop w:val="0"/>
      <w:marBottom w:val="0"/>
      <w:divBdr>
        <w:top w:val="none" w:sz="0" w:space="0" w:color="auto"/>
        <w:left w:val="none" w:sz="0" w:space="0" w:color="auto"/>
        <w:bottom w:val="none" w:sz="0" w:space="0" w:color="auto"/>
        <w:right w:val="none" w:sz="0" w:space="0" w:color="auto"/>
      </w:divBdr>
      <w:divsChild>
        <w:div w:id="8875085">
          <w:marLeft w:val="480"/>
          <w:marRight w:val="0"/>
          <w:marTop w:val="0"/>
          <w:marBottom w:val="0"/>
          <w:divBdr>
            <w:top w:val="none" w:sz="0" w:space="0" w:color="auto"/>
            <w:left w:val="none" w:sz="0" w:space="0" w:color="auto"/>
            <w:bottom w:val="none" w:sz="0" w:space="0" w:color="auto"/>
            <w:right w:val="none" w:sz="0" w:space="0" w:color="auto"/>
          </w:divBdr>
        </w:div>
        <w:div w:id="61027816">
          <w:marLeft w:val="480"/>
          <w:marRight w:val="0"/>
          <w:marTop w:val="0"/>
          <w:marBottom w:val="0"/>
          <w:divBdr>
            <w:top w:val="none" w:sz="0" w:space="0" w:color="auto"/>
            <w:left w:val="none" w:sz="0" w:space="0" w:color="auto"/>
            <w:bottom w:val="none" w:sz="0" w:space="0" w:color="auto"/>
            <w:right w:val="none" w:sz="0" w:space="0" w:color="auto"/>
          </w:divBdr>
        </w:div>
        <w:div w:id="111479091">
          <w:marLeft w:val="480"/>
          <w:marRight w:val="0"/>
          <w:marTop w:val="0"/>
          <w:marBottom w:val="0"/>
          <w:divBdr>
            <w:top w:val="none" w:sz="0" w:space="0" w:color="auto"/>
            <w:left w:val="none" w:sz="0" w:space="0" w:color="auto"/>
            <w:bottom w:val="none" w:sz="0" w:space="0" w:color="auto"/>
            <w:right w:val="none" w:sz="0" w:space="0" w:color="auto"/>
          </w:divBdr>
        </w:div>
        <w:div w:id="123815891">
          <w:marLeft w:val="480"/>
          <w:marRight w:val="0"/>
          <w:marTop w:val="0"/>
          <w:marBottom w:val="0"/>
          <w:divBdr>
            <w:top w:val="none" w:sz="0" w:space="0" w:color="auto"/>
            <w:left w:val="none" w:sz="0" w:space="0" w:color="auto"/>
            <w:bottom w:val="none" w:sz="0" w:space="0" w:color="auto"/>
            <w:right w:val="none" w:sz="0" w:space="0" w:color="auto"/>
          </w:divBdr>
        </w:div>
        <w:div w:id="137306669">
          <w:marLeft w:val="480"/>
          <w:marRight w:val="0"/>
          <w:marTop w:val="0"/>
          <w:marBottom w:val="0"/>
          <w:divBdr>
            <w:top w:val="none" w:sz="0" w:space="0" w:color="auto"/>
            <w:left w:val="none" w:sz="0" w:space="0" w:color="auto"/>
            <w:bottom w:val="none" w:sz="0" w:space="0" w:color="auto"/>
            <w:right w:val="none" w:sz="0" w:space="0" w:color="auto"/>
          </w:divBdr>
        </w:div>
        <w:div w:id="142281138">
          <w:marLeft w:val="480"/>
          <w:marRight w:val="0"/>
          <w:marTop w:val="0"/>
          <w:marBottom w:val="0"/>
          <w:divBdr>
            <w:top w:val="none" w:sz="0" w:space="0" w:color="auto"/>
            <w:left w:val="none" w:sz="0" w:space="0" w:color="auto"/>
            <w:bottom w:val="none" w:sz="0" w:space="0" w:color="auto"/>
            <w:right w:val="none" w:sz="0" w:space="0" w:color="auto"/>
          </w:divBdr>
        </w:div>
        <w:div w:id="170412465">
          <w:marLeft w:val="480"/>
          <w:marRight w:val="0"/>
          <w:marTop w:val="0"/>
          <w:marBottom w:val="0"/>
          <w:divBdr>
            <w:top w:val="none" w:sz="0" w:space="0" w:color="auto"/>
            <w:left w:val="none" w:sz="0" w:space="0" w:color="auto"/>
            <w:bottom w:val="none" w:sz="0" w:space="0" w:color="auto"/>
            <w:right w:val="none" w:sz="0" w:space="0" w:color="auto"/>
          </w:divBdr>
        </w:div>
        <w:div w:id="177086167">
          <w:marLeft w:val="480"/>
          <w:marRight w:val="0"/>
          <w:marTop w:val="0"/>
          <w:marBottom w:val="0"/>
          <w:divBdr>
            <w:top w:val="none" w:sz="0" w:space="0" w:color="auto"/>
            <w:left w:val="none" w:sz="0" w:space="0" w:color="auto"/>
            <w:bottom w:val="none" w:sz="0" w:space="0" w:color="auto"/>
            <w:right w:val="none" w:sz="0" w:space="0" w:color="auto"/>
          </w:divBdr>
        </w:div>
        <w:div w:id="209731081">
          <w:marLeft w:val="480"/>
          <w:marRight w:val="0"/>
          <w:marTop w:val="0"/>
          <w:marBottom w:val="0"/>
          <w:divBdr>
            <w:top w:val="none" w:sz="0" w:space="0" w:color="auto"/>
            <w:left w:val="none" w:sz="0" w:space="0" w:color="auto"/>
            <w:bottom w:val="none" w:sz="0" w:space="0" w:color="auto"/>
            <w:right w:val="none" w:sz="0" w:space="0" w:color="auto"/>
          </w:divBdr>
        </w:div>
        <w:div w:id="218590499">
          <w:marLeft w:val="480"/>
          <w:marRight w:val="0"/>
          <w:marTop w:val="0"/>
          <w:marBottom w:val="0"/>
          <w:divBdr>
            <w:top w:val="none" w:sz="0" w:space="0" w:color="auto"/>
            <w:left w:val="none" w:sz="0" w:space="0" w:color="auto"/>
            <w:bottom w:val="none" w:sz="0" w:space="0" w:color="auto"/>
            <w:right w:val="none" w:sz="0" w:space="0" w:color="auto"/>
          </w:divBdr>
        </w:div>
        <w:div w:id="246502064">
          <w:marLeft w:val="480"/>
          <w:marRight w:val="0"/>
          <w:marTop w:val="0"/>
          <w:marBottom w:val="0"/>
          <w:divBdr>
            <w:top w:val="none" w:sz="0" w:space="0" w:color="auto"/>
            <w:left w:val="none" w:sz="0" w:space="0" w:color="auto"/>
            <w:bottom w:val="none" w:sz="0" w:space="0" w:color="auto"/>
            <w:right w:val="none" w:sz="0" w:space="0" w:color="auto"/>
          </w:divBdr>
        </w:div>
        <w:div w:id="271788916">
          <w:marLeft w:val="480"/>
          <w:marRight w:val="0"/>
          <w:marTop w:val="0"/>
          <w:marBottom w:val="0"/>
          <w:divBdr>
            <w:top w:val="none" w:sz="0" w:space="0" w:color="auto"/>
            <w:left w:val="none" w:sz="0" w:space="0" w:color="auto"/>
            <w:bottom w:val="none" w:sz="0" w:space="0" w:color="auto"/>
            <w:right w:val="none" w:sz="0" w:space="0" w:color="auto"/>
          </w:divBdr>
        </w:div>
        <w:div w:id="317074938">
          <w:marLeft w:val="480"/>
          <w:marRight w:val="0"/>
          <w:marTop w:val="0"/>
          <w:marBottom w:val="0"/>
          <w:divBdr>
            <w:top w:val="none" w:sz="0" w:space="0" w:color="auto"/>
            <w:left w:val="none" w:sz="0" w:space="0" w:color="auto"/>
            <w:bottom w:val="none" w:sz="0" w:space="0" w:color="auto"/>
            <w:right w:val="none" w:sz="0" w:space="0" w:color="auto"/>
          </w:divBdr>
        </w:div>
        <w:div w:id="346367385">
          <w:marLeft w:val="480"/>
          <w:marRight w:val="0"/>
          <w:marTop w:val="0"/>
          <w:marBottom w:val="0"/>
          <w:divBdr>
            <w:top w:val="none" w:sz="0" w:space="0" w:color="auto"/>
            <w:left w:val="none" w:sz="0" w:space="0" w:color="auto"/>
            <w:bottom w:val="none" w:sz="0" w:space="0" w:color="auto"/>
            <w:right w:val="none" w:sz="0" w:space="0" w:color="auto"/>
          </w:divBdr>
        </w:div>
        <w:div w:id="357123057">
          <w:marLeft w:val="480"/>
          <w:marRight w:val="0"/>
          <w:marTop w:val="0"/>
          <w:marBottom w:val="0"/>
          <w:divBdr>
            <w:top w:val="none" w:sz="0" w:space="0" w:color="auto"/>
            <w:left w:val="none" w:sz="0" w:space="0" w:color="auto"/>
            <w:bottom w:val="none" w:sz="0" w:space="0" w:color="auto"/>
            <w:right w:val="none" w:sz="0" w:space="0" w:color="auto"/>
          </w:divBdr>
        </w:div>
        <w:div w:id="368917955">
          <w:marLeft w:val="480"/>
          <w:marRight w:val="0"/>
          <w:marTop w:val="0"/>
          <w:marBottom w:val="0"/>
          <w:divBdr>
            <w:top w:val="none" w:sz="0" w:space="0" w:color="auto"/>
            <w:left w:val="none" w:sz="0" w:space="0" w:color="auto"/>
            <w:bottom w:val="none" w:sz="0" w:space="0" w:color="auto"/>
            <w:right w:val="none" w:sz="0" w:space="0" w:color="auto"/>
          </w:divBdr>
        </w:div>
        <w:div w:id="369113367">
          <w:marLeft w:val="480"/>
          <w:marRight w:val="0"/>
          <w:marTop w:val="0"/>
          <w:marBottom w:val="0"/>
          <w:divBdr>
            <w:top w:val="none" w:sz="0" w:space="0" w:color="auto"/>
            <w:left w:val="none" w:sz="0" w:space="0" w:color="auto"/>
            <w:bottom w:val="none" w:sz="0" w:space="0" w:color="auto"/>
            <w:right w:val="none" w:sz="0" w:space="0" w:color="auto"/>
          </w:divBdr>
        </w:div>
        <w:div w:id="376586116">
          <w:marLeft w:val="480"/>
          <w:marRight w:val="0"/>
          <w:marTop w:val="0"/>
          <w:marBottom w:val="0"/>
          <w:divBdr>
            <w:top w:val="none" w:sz="0" w:space="0" w:color="auto"/>
            <w:left w:val="none" w:sz="0" w:space="0" w:color="auto"/>
            <w:bottom w:val="none" w:sz="0" w:space="0" w:color="auto"/>
            <w:right w:val="none" w:sz="0" w:space="0" w:color="auto"/>
          </w:divBdr>
        </w:div>
        <w:div w:id="413627338">
          <w:marLeft w:val="480"/>
          <w:marRight w:val="0"/>
          <w:marTop w:val="0"/>
          <w:marBottom w:val="0"/>
          <w:divBdr>
            <w:top w:val="none" w:sz="0" w:space="0" w:color="auto"/>
            <w:left w:val="none" w:sz="0" w:space="0" w:color="auto"/>
            <w:bottom w:val="none" w:sz="0" w:space="0" w:color="auto"/>
            <w:right w:val="none" w:sz="0" w:space="0" w:color="auto"/>
          </w:divBdr>
        </w:div>
        <w:div w:id="421225524">
          <w:marLeft w:val="480"/>
          <w:marRight w:val="0"/>
          <w:marTop w:val="0"/>
          <w:marBottom w:val="0"/>
          <w:divBdr>
            <w:top w:val="none" w:sz="0" w:space="0" w:color="auto"/>
            <w:left w:val="none" w:sz="0" w:space="0" w:color="auto"/>
            <w:bottom w:val="none" w:sz="0" w:space="0" w:color="auto"/>
            <w:right w:val="none" w:sz="0" w:space="0" w:color="auto"/>
          </w:divBdr>
        </w:div>
        <w:div w:id="421226902">
          <w:marLeft w:val="480"/>
          <w:marRight w:val="0"/>
          <w:marTop w:val="0"/>
          <w:marBottom w:val="0"/>
          <w:divBdr>
            <w:top w:val="none" w:sz="0" w:space="0" w:color="auto"/>
            <w:left w:val="none" w:sz="0" w:space="0" w:color="auto"/>
            <w:bottom w:val="none" w:sz="0" w:space="0" w:color="auto"/>
            <w:right w:val="none" w:sz="0" w:space="0" w:color="auto"/>
          </w:divBdr>
        </w:div>
        <w:div w:id="423768457">
          <w:marLeft w:val="480"/>
          <w:marRight w:val="0"/>
          <w:marTop w:val="0"/>
          <w:marBottom w:val="0"/>
          <w:divBdr>
            <w:top w:val="none" w:sz="0" w:space="0" w:color="auto"/>
            <w:left w:val="none" w:sz="0" w:space="0" w:color="auto"/>
            <w:bottom w:val="none" w:sz="0" w:space="0" w:color="auto"/>
            <w:right w:val="none" w:sz="0" w:space="0" w:color="auto"/>
          </w:divBdr>
        </w:div>
        <w:div w:id="432821281">
          <w:marLeft w:val="480"/>
          <w:marRight w:val="0"/>
          <w:marTop w:val="0"/>
          <w:marBottom w:val="0"/>
          <w:divBdr>
            <w:top w:val="none" w:sz="0" w:space="0" w:color="auto"/>
            <w:left w:val="none" w:sz="0" w:space="0" w:color="auto"/>
            <w:bottom w:val="none" w:sz="0" w:space="0" w:color="auto"/>
            <w:right w:val="none" w:sz="0" w:space="0" w:color="auto"/>
          </w:divBdr>
        </w:div>
        <w:div w:id="438182323">
          <w:marLeft w:val="480"/>
          <w:marRight w:val="0"/>
          <w:marTop w:val="0"/>
          <w:marBottom w:val="0"/>
          <w:divBdr>
            <w:top w:val="none" w:sz="0" w:space="0" w:color="auto"/>
            <w:left w:val="none" w:sz="0" w:space="0" w:color="auto"/>
            <w:bottom w:val="none" w:sz="0" w:space="0" w:color="auto"/>
            <w:right w:val="none" w:sz="0" w:space="0" w:color="auto"/>
          </w:divBdr>
        </w:div>
        <w:div w:id="473448286">
          <w:marLeft w:val="480"/>
          <w:marRight w:val="0"/>
          <w:marTop w:val="0"/>
          <w:marBottom w:val="0"/>
          <w:divBdr>
            <w:top w:val="none" w:sz="0" w:space="0" w:color="auto"/>
            <w:left w:val="none" w:sz="0" w:space="0" w:color="auto"/>
            <w:bottom w:val="none" w:sz="0" w:space="0" w:color="auto"/>
            <w:right w:val="none" w:sz="0" w:space="0" w:color="auto"/>
          </w:divBdr>
        </w:div>
        <w:div w:id="475876895">
          <w:marLeft w:val="480"/>
          <w:marRight w:val="0"/>
          <w:marTop w:val="0"/>
          <w:marBottom w:val="0"/>
          <w:divBdr>
            <w:top w:val="none" w:sz="0" w:space="0" w:color="auto"/>
            <w:left w:val="none" w:sz="0" w:space="0" w:color="auto"/>
            <w:bottom w:val="none" w:sz="0" w:space="0" w:color="auto"/>
            <w:right w:val="none" w:sz="0" w:space="0" w:color="auto"/>
          </w:divBdr>
        </w:div>
        <w:div w:id="488593714">
          <w:marLeft w:val="480"/>
          <w:marRight w:val="0"/>
          <w:marTop w:val="0"/>
          <w:marBottom w:val="0"/>
          <w:divBdr>
            <w:top w:val="none" w:sz="0" w:space="0" w:color="auto"/>
            <w:left w:val="none" w:sz="0" w:space="0" w:color="auto"/>
            <w:bottom w:val="none" w:sz="0" w:space="0" w:color="auto"/>
            <w:right w:val="none" w:sz="0" w:space="0" w:color="auto"/>
          </w:divBdr>
        </w:div>
        <w:div w:id="515927944">
          <w:marLeft w:val="480"/>
          <w:marRight w:val="0"/>
          <w:marTop w:val="0"/>
          <w:marBottom w:val="0"/>
          <w:divBdr>
            <w:top w:val="none" w:sz="0" w:space="0" w:color="auto"/>
            <w:left w:val="none" w:sz="0" w:space="0" w:color="auto"/>
            <w:bottom w:val="none" w:sz="0" w:space="0" w:color="auto"/>
            <w:right w:val="none" w:sz="0" w:space="0" w:color="auto"/>
          </w:divBdr>
        </w:div>
        <w:div w:id="522865397">
          <w:marLeft w:val="480"/>
          <w:marRight w:val="0"/>
          <w:marTop w:val="0"/>
          <w:marBottom w:val="0"/>
          <w:divBdr>
            <w:top w:val="none" w:sz="0" w:space="0" w:color="auto"/>
            <w:left w:val="none" w:sz="0" w:space="0" w:color="auto"/>
            <w:bottom w:val="none" w:sz="0" w:space="0" w:color="auto"/>
            <w:right w:val="none" w:sz="0" w:space="0" w:color="auto"/>
          </w:divBdr>
        </w:div>
        <w:div w:id="539782883">
          <w:marLeft w:val="480"/>
          <w:marRight w:val="0"/>
          <w:marTop w:val="0"/>
          <w:marBottom w:val="0"/>
          <w:divBdr>
            <w:top w:val="none" w:sz="0" w:space="0" w:color="auto"/>
            <w:left w:val="none" w:sz="0" w:space="0" w:color="auto"/>
            <w:bottom w:val="none" w:sz="0" w:space="0" w:color="auto"/>
            <w:right w:val="none" w:sz="0" w:space="0" w:color="auto"/>
          </w:divBdr>
        </w:div>
        <w:div w:id="540635446">
          <w:marLeft w:val="480"/>
          <w:marRight w:val="0"/>
          <w:marTop w:val="0"/>
          <w:marBottom w:val="0"/>
          <w:divBdr>
            <w:top w:val="none" w:sz="0" w:space="0" w:color="auto"/>
            <w:left w:val="none" w:sz="0" w:space="0" w:color="auto"/>
            <w:bottom w:val="none" w:sz="0" w:space="0" w:color="auto"/>
            <w:right w:val="none" w:sz="0" w:space="0" w:color="auto"/>
          </w:divBdr>
        </w:div>
        <w:div w:id="554045839">
          <w:marLeft w:val="480"/>
          <w:marRight w:val="0"/>
          <w:marTop w:val="0"/>
          <w:marBottom w:val="0"/>
          <w:divBdr>
            <w:top w:val="none" w:sz="0" w:space="0" w:color="auto"/>
            <w:left w:val="none" w:sz="0" w:space="0" w:color="auto"/>
            <w:bottom w:val="none" w:sz="0" w:space="0" w:color="auto"/>
            <w:right w:val="none" w:sz="0" w:space="0" w:color="auto"/>
          </w:divBdr>
        </w:div>
        <w:div w:id="554051513">
          <w:marLeft w:val="480"/>
          <w:marRight w:val="0"/>
          <w:marTop w:val="0"/>
          <w:marBottom w:val="0"/>
          <w:divBdr>
            <w:top w:val="none" w:sz="0" w:space="0" w:color="auto"/>
            <w:left w:val="none" w:sz="0" w:space="0" w:color="auto"/>
            <w:bottom w:val="none" w:sz="0" w:space="0" w:color="auto"/>
            <w:right w:val="none" w:sz="0" w:space="0" w:color="auto"/>
          </w:divBdr>
        </w:div>
        <w:div w:id="554660955">
          <w:marLeft w:val="480"/>
          <w:marRight w:val="0"/>
          <w:marTop w:val="0"/>
          <w:marBottom w:val="0"/>
          <w:divBdr>
            <w:top w:val="none" w:sz="0" w:space="0" w:color="auto"/>
            <w:left w:val="none" w:sz="0" w:space="0" w:color="auto"/>
            <w:bottom w:val="none" w:sz="0" w:space="0" w:color="auto"/>
            <w:right w:val="none" w:sz="0" w:space="0" w:color="auto"/>
          </w:divBdr>
        </w:div>
        <w:div w:id="557786701">
          <w:marLeft w:val="480"/>
          <w:marRight w:val="0"/>
          <w:marTop w:val="0"/>
          <w:marBottom w:val="0"/>
          <w:divBdr>
            <w:top w:val="none" w:sz="0" w:space="0" w:color="auto"/>
            <w:left w:val="none" w:sz="0" w:space="0" w:color="auto"/>
            <w:bottom w:val="none" w:sz="0" w:space="0" w:color="auto"/>
            <w:right w:val="none" w:sz="0" w:space="0" w:color="auto"/>
          </w:divBdr>
        </w:div>
        <w:div w:id="576718219">
          <w:marLeft w:val="480"/>
          <w:marRight w:val="0"/>
          <w:marTop w:val="0"/>
          <w:marBottom w:val="0"/>
          <w:divBdr>
            <w:top w:val="none" w:sz="0" w:space="0" w:color="auto"/>
            <w:left w:val="none" w:sz="0" w:space="0" w:color="auto"/>
            <w:bottom w:val="none" w:sz="0" w:space="0" w:color="auto"/>
            <w:right w:val="none" w:sz="0" w:space="0" w:color="auto"/>
          </w:divBdr>
        </w:div>
        <w:div w:id="607126386">
          <w:marLeft w:val="480"/>
          <w:marRight w:val="0"/>
          <w:marTop w:val="0"/>
          <w:marBottom w:val="0"/>
          <w:divBdr>
            <w:top w:val="none" w:sz="0" w:space="0" w:color="auto"/>
            <w:left w:val="none" w:sz="0" w:space="0" w:color="auto"/>
            <w:bottom w:val="none" w:sz="0" w:space="0" w:color="auto"/>
            <w:right w:val="none" w:sz="0" w:space="0" w:color="auto"/>
          </w:divBdr>
        </w:div>
        <w:div w:id="679044301">
          <w:marLeft w:val="480"/>
          <w:marRight w:val="0"/>
          <w:marTop w:val="0"/>
          <w:marBottom w:val="0"/>
          <w:divBdr>
            <w:top w:val="none" w:sz="0" w:space="0" w:color="auto"/>
            <w:left w:val="none" w:sz="0" w:space="0" w:color="auto"/>
            <w:bottom w:val="none" w:sz="0" w:space="0" w:color="auto"/>
            <w:right w:val="none" w:sz="0" w:space="0" w:color="auto"/>
          </w:divBdr>
        </w:div>
        <w:div w:id="706877684">
          <w:marLeft w:val="480"/>
          <w:marRight w:val="0"/>
          <w:marTop w:val="0"/>
          <w:marBottom w:val="0"/>
          <w:divBdr>
            <w:top w:val="none" w:sz="0" w:space="0" w:color="auto"/>
            <w:left w:val="none" w:sz="0" w:space="0" w:color="auto"/>
            <w:bottom w:val="none" w:sz="0" w:space="0" w:color="auto"/>
            <w:right w:val="none" w:sz="0" w:space="0" w:color="auto"/>
          </w:divBdr>
        </w:div>
        <w:div w:id="713584539">
          <w:marLeft w:val="480"/>
          <w:marRight w:val="0"/>
          <w:marTop w:val="0"/>
          <w:marBottom w:val="0"/>
          <w:divBdr>
            <w:top w:val="none" w:sz="0" w:space="0" w:color="auto"/>
            <w:left w:val="none" w:sz="0" w:space="0" w:color="auto"/>
            <w:bottom w:val="none" w:sz="0" w:space="0" w:color="auto"/>
            <w:right w:val="none" w:sz="0" w:space="0" w:color="auto"/>
          </w:divBdr>
        </w:div>
        <w:div w:id="719741466">
          <w:marLeft w:val="480"/>
          <w:marRight w:val="0"/>
          <w:marTop w:val="0"/>
          <w:marBottom w:val="0"/>
          <w:divBdr>
            <w:top w:val="none" w:sz="0" w:space="0" w:color="auto"/>
            <w:left w:val="none" w:sz="0" w:space="0" w:color="auto"/>
            <w:bottom w:val="none" w:sz="0" w:space="0" w:color="auto"/>
            <w:right w:val="none" w:sz="0" w:space="0" w:color="auto"/>
          </w:divBdr>
        </w:div>
        <w:div w:id="726994942">
          <w:marLeft w:val="480"/>
          <w:marRight w:val="0"/>
          <w:marTop w:val="0"/>
          <w:marBottom w:val="0"/>
          <w:divBdr>
            <w:top w:val="none" w:sz="0" w:space="0" w:color="auto"/>
            <w:left w:val="none" w:sz="0" w:space="0" w:color="auto"/>
            <w:bottom w:val="none" w:sz="0" w:space="0" w:color="auto"/>
            <w:right w:val="none" w:sz="0" w:space="0" w:color="auto"/>
          </w:divBdr>
        </w:div>
        <w:div w:id="729501766">
          <w:marLeft w:val="480"/>
          <w:marRight w:val="0"/>
          <w:marTop w:val="0"/>
          <w:marBottom w:val="0"/>
          <w:divBdr>
            <w:top w:val="none" w:sz="0" w:space="0" w:color="auto"/>
            <w:left w:val="none" w:sz="0" w:space="0" w:color="auto"/>
            <w:bottom w:val="none" w:sz="0" w:space="0" w:color="auto"/>
            <w:right w:val="none" w:sz="0" w:space="0" w:color="auto"/>
          </w:divBdr>
        </w:div>
        <w:div w:id="735475822">
          <w:marLeft w:val="480"/>
          <w:marRight w:val="0"/>
          <w:marTop w:val="0"/>
          <w:marBottom w:val="0"/>
          <w:divBdr>
            <w:top w:val="none" w:sz="0" w:space="0" w:color="auto"/>
            <w:left w:val="none" w:sz="0" w:space="0" w:color="auto"/>
            <w:bottom w:val="none" w:sz="0" w:space="0" w:color="auto"/>
            <w:right w:val="none" w:sz="0" w:space="0" w:color="auto"/>
          </w:divBdr>
        </w:div>
        <w:div w:id="749040307">
          <w:marLeft w:val="480"/>
          <w:marRight w:val="0"/>
          <w:marTop w:val="0"/>
          <w:marBottom w:val="0"/>
          <w:divBdr>
            <w:top w:val="none" w:sz="0" w:space="0" w:color="auto"/>
            <w:left w:val="none" w:sz="0" w:space="0" w:color="auto"/>
            <w:bottom w:val="none" w:sz="0" w:space="0" w:color="auto"/>
            <w:right w:val="none" w:sz="0" w:space="0" w:color="auto"/>
          </w:divBdr>
        </w:div>
        <w:div w:id="750471891">
          <w:marLeft w:val="480"/>
          <w:marRight w:val="0"/>
          <w:marTop w:val="0"/>
          <w:marBottom w:val="0"/>
          <w:divBdr>
            <w:top w:val="none" w:sz="0" w:space="0" w:color="auto"/>
            <w:left w:val="none" w:sz="0" w:space="0" w:color="auto"/>
            <w:bottom w:val="none" w:sz="0" w:space="0" w:color="auto"/>
            <w:right w:val="none" w:sz="0" w:space="0" w:color="auto"/>
          </w:divBdr>
        </w:div>
        <w:div w:id="768160661">
          <w:marLeft w:val="480"/>
          <w:marRight w:val="0"/>
          <w:marTop w:val="0"/>
          <w:marBottom w:val="0"/>
          <w:divBdr>
            <w:top w:val="none" w:sz="0" w:space="0" w:color="auto"/>
            <w:left w:val="none" w:sz="0" w:space="0" w:color="auto"/>
            <w:bottom w:val="none" w:sz="0" w:space="0" w:color="auto"/>
            <w:right w:val="none" w:sz="0" w:space="0" w:color="auto"/>
          </w:divBdr>
        </w:div>
        <w:div w:id="780146620">
          <w:marLeft w:val="480"/>
          <w:marRight w:val="0"/>
          <w:marTop w:val="0"/>
          <w:marBottom w:val="0"/>
          <w:divBdr>
            <w:top w:val="none" w:sz="0" w:space="0" w:color="auto"/>
            <w:left w:val="none" w:sz="0" w:space="0" w:color="auto"/>
            <w:bottom w:val="none" w:sz="0" w:space="0" w:color="auto"/>
            <w:right w:val="none" w:sz="0" w:space="0" w:color="auto"/>
          </w:divBdr>
        </w:div>
        <w:div w:id="784733374">
          <w:marLeft w:val="480"/>
          <w:marRight w:val="0"/>
          <w:marTop w:val="0"/>
          <w:marBottom w:val="0"/>
          <w:divBdr>
            <w:top w:val="none" w:sz="0" w:space="0" w:color="auto"/>
            <w:left w:val="none" w:sz="0" w:space="0" w:color="auto"/>
            <w:bottom w:val="none" w:sz="0" w:space="0" w:color="auto"/>
            <w:right w:val="none" w:sz="0" w:space="0" w:color="auto"/>
          </w:divBdr>
        </w:div>
        <w:div w:id="808473618">
          <w:marLeft w:val="480"/>
          <w:marRight w:val="0"/>
          <w:marTop w:val="0"/>
          <w:marBottom w:val="0"/>
          <w:divBdr>
            <w:top w:val="none" w:sz="0" w:space="0" w:color="auto"/>
            <w:left w:val="none" w:sz="0" w:space="0" w:color="auto"/>
            <w:bottom w:val="none" w:sz="0" w:space="0" w:color="auto"/>
            <w:right w:val="none" w:sz="0" w:space="0" w:color="auto"/>
          </w:divBdr>
        </w:div>
        <w:div w:id="809134575">
          <w:marLeft w:val="480"/>
          <w:marRight w:val="0"/>
          <w:marTop w:val="0"/>
          <w:marBottom w:val="0"/>
          <w:divBdr>
            <w:top w:val="none" w:sz="0" w:space="0" w:color="auto"/>
            <w:left w:val="none" w:sz="0" w:space="0" w:color="auto"/>
            <w:bottom w:val="none" w:sz="0" w:space="0" w:color="auto"/>
            <w:right w:val="none" w:sz="0" w:space="0" w:color="auto"/>
          </w:divBdr>
        </w:div>
        <w:div w:id="819691046">
          <w:marLeft w:val="480"/>
          <w:marRight w:val="0"/>
          <w:marTop w:val="0"/>
          <w:marBottom w:val="0"/>
          <w:divBdr>
            <w:top w:val="none" w:sz="0" w:space="0" w:color="auto"/>
            <w:left w:val="none" w:sz="0" w:space="0" w:color="auto"/>
            <w:bottom w:val="none" w:sz="0" w:space="0" w:color="auto"/>
            <w:right w:val="none" w:sz="0" w:space="0" w:color="auto"/>
          </w:divBdr>
        </w:div>
        <w:div w:id="821774908">
          <w:marLeft w:val="480"/>
          <w:marRight w:val="0"/>
          <w:marTop w:val="0"/>
          <w:marBottom w:val="0"/>
          <w:divBdr>
            <w:top w:val="none" w:sz="0" w:space="0" w:color="auto"/>
            <w:left w:val="none" w:sz="0" w:space="0" w:color="auto"/>
            <w:bottom w:val="none" w:sz="0" w:space="0" w:color="auto"/>
            <w:right w:val="none" w:sz="0" w:space="0" w:color="auto"/>
          </w:divBdr>
        </w:div>
        <w:div w:id="840777157">
          <w:marLeft w:val="480"/>
          <w:marRight w:val="0"/>
          <w:marTop w:val="0"/>
          <w:marBottom w:val="0"/>
          <w:divBdr>
            <w:top w:val="none" w:sz="0" w:space="0" w:color="auto"/>
            <w:left w:val="none" w:sz="0" w:space="0" w:color="auto"/>
            <w:bottom w:val="none" w:sz="0" w:space="0" w:color="auto"/>
            <w:right w:val="none" w:sz="0" w:space="0" w:color="auto"/>
          </w:divBdr>
        </w:div>
        <w:div w:id="847599961">
          <w:marLeft w:val="480"/>
          <w:marRight w:val="0"/>
          <w:marTop w:val="0"/>
          <w:marBottom w:val="0"/>
          <w:divBdr>
            <w:top w:val="none" w:sz="0" w:space="0" w:color="auto"/>
            <w:left w:val="none" w:sz="0" w:space="0" w:color="auto"/>
            <w:bottom w:val="none" w:sz="0" w:space="0" w:color="auto"/>
            <w:right w:val="none" w:sz="0" w:space="0" w:color="auto"/>
          </w:divBdr>
        </w:div>
        <w:div w:id="854659165">
          <w:marLeft w:val="480"/>
          <w:marRight w:val="0"/>
          <w:marTop w:val="0"/>
          <w:marBottom w:val="0"/>
          <w:divBdr>
            <w:top w:val="none" w:sz="0" w:space="0" w:color="auto"/>
            <w:left w:val="none" w:sz="0" w:space="0" w:color="auto"/>
            <w:bottom w:val="none" w:sz="0" w:space="0" w:color="auto"/>
            <w:right w:val="none" w:sz="0" w:space="0" w:color="auto"/>
          </w:divBdr>
        </w:div>
        <w:div w:id="859974731">
          <w:marLeft w:val="480"/>
          <w:marRight w:val="0"/>
          <w:marTop w:val="0"/>
          <w:marBottom w:val="0"/>
          <w:divBdr>
            <w:top w:val="none" w:sz="0" w:space="0" w:color="auto"/>
            <w:left w:val="none" w:sz="0" w:space="0" w:color="auto"/>
            <w:bottom w:val="none" w:sz="0" w:space="0" w:color="auto"/>
            <w:right w:val="none" w:sz="0" w:space="0" w:color="auto"/>
          </w:divBdr>
        </w:div>
        <w:div w:id="872573151">
          <w:marLeft w:val="480"/>
          <w:marRight w:val="0"/>
          <w:marTop w:val="0"/>
          <w:marBottom w:val="0"/>
          <w:divBdr>
            <w:top w:val="none" w:sz="0" w:space="0" w:color="auto"/>
            <w:left w:val="none" w:sz="0" w:space="0" w:color="auto"/>
            <w:bottom w:val="none" w:sz="0" w:space="0" w:color="auto"/>
            <w:right w:val="none" w:sz="0" w:space="0" w:color="auto"/>
          </w:divBdr>
        </w:div>
        <w:div w:id="880439818">
          <w:marLeft w:val="480"/>
          <w:marRight w:val="0"/>
          <w:marTop w:val="0"/>
          <w:marBottom w:val="0"/>
          <w:divBdr>
            <w:top w:val="none" w:sz="0" w:space="0" w:color="auto"/>
            <w:left w:val="none" w:sz="0" w:space="0" w:color="auto"/>
            <w:bottom w:val="none" w:sz="0" w:space="0" w:color="auto"/>
            <w:right w:val="none" w:sz="0" w:space="0" w:color="auto"/>
          </w:divBdr>
        </w:div>
        <w:div w:id="905068104">
          <w:marLeft w:val="480"/>
          <w:marRight w:val="0"/>
          <w:marTop w:val="0"/>
          <w:marBottom w:val="0"/>
          <w:divBdr>
            <w:top w:val="none" w:sz="0" w:space="0" w:color="auto"/>
            <w:left w:val="none" w:sz="0" w:space="0" w:color="auto"/>
            <w:bottom w:val="none" w:sz="0" w:space="0" w:color="auto"/>
            <w:right w:val="none" w:sz="0" w:space="0" w:color="auto"/>
          </w:divBdr>
        </w:div>
        <w:div w:id="916476940">
          <w:marLeft w:val="480"/>
          <w:marRight w:val="0"/>
          <w:marTop w:val="0"/>
          <w:marBottom w:val="0"/>
          <w:divBdr>
            <w:top w:val="none" w:sz="0" w:space="0" w:color="auto"/>
            <w:left w:val="none" w:sz="0" w:space="0" w:color="auto"/>
            <w:bottom w:val="none" w:sz="0" w:space="0" w:color="auto"/>
            <w:right w:val="none" w:sz="0" w:space="0" w:color="auto"/>
          </w:divBdr>
        </w:div>
        <w:div w:id="927736370">
          <w:marLeft w:val="480"/>
          <w:marRight w:val="0"/>
          <w:marTop w:val="0"/>
          <w:marBottom w:val="0"/>
          <w:divBdr>
            <w:top w:val="none" w:sz="0" w:space="0" w:color="auto"/>
            <w:left w:val="none" w:sz="0" w:space="0" w:color="auto"/>
            <w:bottom w:val="none" w:sz="0" w:space="0" w:color="auto"/>
            <w:right w:val="none" w:sz="0" w:space="0" w:color="auto"/>
          </w:divBdr>
        </w:div>
        <w:div w:id="934246639">
          <w:marLeft w:val="480"/>
          <w:marRight w:val="0"/>
          <w:marTop w:val="0"/>
          <w:marBottom w:val="0"/>
          <w:divBdr>
            <w:top w:val="none" w:sz="0" w:space="0" w:color="auto"/>
            <w:left w:val="none" w:sz="0" w:space="0" w:color="auto"/>
            <w:bottom w:val="none" w:sz="0" w:space="0" w:color="auto"/>
            <w:right w:val="none" w:sz="0" w:space="0" w:color="auto"/>
          </w:divBdr>
        </w:div>
        <w:div w:id="949363876">
          <w:marLeft w:val="480"/>
          <w:marRight w:val="0"/>
          <w:marTop w:val="0"/>
          <w:marBottom w:val="0"/>
          <w:divBdr>
            <w:top w:val="none" w:sz="0" w:space="0" w:color="auto"/>
            <w:left w:val="none" w:sz="0" w:space="0" w:color="auto"/>
            <w:bottom w:val="none" w:sz="0" w:space="0" w:color="auto"/>
            <w:right w:val="none" w:sz="0" w:space="0" w:color="auto"/>
          </w:divBdr>
        </w:div>
        <w:div w:id="962074732">
          <w:marLeft w:val="480"/>
          <w:marRight w:val="0"/>
          <w:marTop w:val="0"/>
          <w:marBottom w:val="0"/>
          <w:divBdr>
            <w:top w:val="none" w:sz="0" w:space="0" w:color="auto"/>
            <w:left w:val="none" w:sz="0" w:space="0" w:color="auto"/>
            <w:bottom w:val="none" w:sz="0" w:space="0" w:color="auto"/>
            <w:right w:val="none" w:sz="0" w:space="0" w:color="auto"/>
          </w:divBdr>
        </w:div>
        <w:div w:id="978074027">
          <w:marLeft w:val="480"/>
          <w:marRight w:val="0"/>
          <w:marTop w:val="0"/>
          <w:marBottom w:val="0"/>
          <w:divBdr>
            <w:top w:val="none" w:sz="0" w:space="0" w:color="auto"/>
            <w:left w:val="none" w:sz="0" w:space="0" w:color="auto"/>
            <w:bottom w:val="none" w:sz="0" w:space="0" w:color="auto"/>
            <w:right w:val="none" w:sz="0" w:space="0" w:color="auto"/>
          </w:divBdr>
        </w:div>
        <w:div w:id="985355226">
          <w:marLeft w:val="480"/>
          <w:marRight w:val="0"/>
          <w:marTop w:val="0"/>
          <w:marBottom w:val="0"/>
          <w:divBdr>
            <w:top w:val="none" w:sz="0" w:space="0" w:color="auto"/>
            <w:left w:val="none" w:sz="0" w:space="0" w:color="auto"/>
            <w:bottom w:val="none" w:sz="0" w:space="0" w:color="auto"/>
            <w:right w:val="none" w:sz="0" w:space="0" w:color="auto"/>
          </w:divBdr>
        </w:div>
        <w:div w:id="995845242">
          <w:marLeft w:val="480"/>
          <w:marRight w:val="0"/>
          <w:marTop w:val="0"/>
          <w:marBottom w:val="0"/>
          <w:divBdr>
            <w:top w:val="none" w:sz="0" w:space="0" w:color="auto"/>
            <w:left w:val="none" w:sz="0" w:space="0" w:color="auto"/>
            <w:bottom w:val="none" w:sz="0" w:space="0" w:color="auto"/>
            <w:right w:val="none" w:sz="0" w:space="0" w:color="auto"/>
          </w:divBdr>
        </w:div>
        <w:div w:id="999115509">
          <w:marLeft w:val="480"/>
          <w:marRight w:val="0"/>
          <w:marTop w:val="0"/>
          <w:marBottom w:val="0"/>
          <w:divBdr>
            <w:top w:val="none" w:sz="0" w:space="0" w:color="auto"/>
            <w:left w:val="none" w:sz="0" w:space="0" w:color="auto"/>
            <w:bottom w:val="none" w:sz="0" w:space="0" w:color="auto"/>
            <w:right w:val="none" w:sz="0" w:space="0" w:color="auto"/>
          </w:divBdr>
        </w:div>
        <w:div w:id="1014498719">
          <w:marLeft w:val="480"/>
          <w:marRight w:val="0"/>
          <w:marTop w:val="0"/>
          <w:marBottom w:val="0"/>
          <w:divBdr>
            <w:top w:val="none" w:sz="0" w:space="0" w:color="auto"/>
            <w:left w:val="none" w:sz="0" w:space="0" w:color="auto"/>
            <w:bottom w:val="none" w:sz="0" w:space="0" w:color="auto"/>
            <w:right w:val="none" w:sz="0" w:space="0" w:color="auto"/>
          </w:divBdr>
        </w:div>
        <w:div w:id="1016004931">
          <w:marLeft w:val="480"/>
          <w:marRight w:val="0"/>
          <w:marTop w:val="0"/>
          <w:marBottom w:val="0"/>
          <w:divBdr>
            <w:top w:val="none" w:sz="0" w:space="0" w:color="auto"/>
            <w:left w:val="none" w:sz="0" w:space="0" w:color="auto"/>
            <w:bottom w:val="none" w:sz="0" w:space="0" w:color="auto"/>
            <w:right w:val="none" w:sz="0" w:space="0" w:color="auto"/>
          </w:divBdr>
        </w:div>
        <w:div w:id="1023557415">
          <w:marLeft w:val="480"/>
          <w:marRight w:val="0"/>
          <w:marTop w:val="0"/>
          <w:marBottom w:val="0"/>
          <w:divBdr>
            <w:top w:val="none" w:sz="0" w:space="0" w:color="auto"/>
            <w:left w:val="none" w:sz="0" w:space="0" w:color="auto"/>
            <w:bottom w:val="none" w:sz="0" w:space="0" w:color="auto"/>
            <w:right w:val="none" w:sz="0" w:space="0" w:color="auto"/>
          </w:divBdr>
        </w:div>
        <w:div w:id="1028799093">
          <w:marLeft w:val="480"/>
          <w:marRight w:val="0"/>
          <w:marTop w:val="0"/>
          <w:marBottom w:val="0"/>
          <w:divBdr>
            <w:top w:val="none" w:sz="0" w:space="0" w:color="auto"/>
            <w:left w:val="none" w:sz="0" w:space="0" w:color="auto"/>
            <w:bottom w:val="none" w:sz="0" w:space="0" w:color="auto"/>
            <w:right w:val="none" w:sz="0" w:space="0" w:color="auto"/>
          </w:divBdr>
        </w:div>
        <w:div w:id="1048186173">
          <w:marLeft w:val="480"/>
          <w:marRight w:val="0"/>
          <w:marTop w:val="0"/>
          <w:marBottom w:val="0"/>
          <w:divBdr>
            <w:top w:val="none" w:sz="0" w:space="0" w:color="auto"/>
            <w:left w:val="none" w:sz="0" w:space="0" w:color="auto"/>
            <w:bottom w:val="none" w:sz="0" w:space="0" w:color="auto"/>
            <w:right w:val="none" w:sz="0" w:space="0" w:color="auto"/>
          </w:divBdr>
        </w:div>
        <w:div w:id="1054741465">
          <w:marLeft w:val="480"/>
          <w:marRight w:val="0"/>
          <w:marTop w:val="0"/>
          <w:marBottom w:val="0"/>
          <w:divBdr>
            <w:top w:val="none" w:sz="0" w:space="0" w:color="auto"/>
            <w:left w:val="none" w:sz="0" w:space="0" w:color="auto"/>
            <w:bottom w:val="none" w:sz="0" w:space="0" w:color="auto"/>
            <w:right w:val="none" w:sz="0" w:space="0" w:color="auto"/>
          </w:divBdr>
        </w:div>
        <w:div w:id="1061095099">
          <w:marLeft w:val="480"/>
          <w:marRight w:val="0"/>
          <w:marTop w:val="0"/>
          <w:marBottom w:val="0"/>
          <w:divBdr>
            <w:top w:val="none" w:sz="0" w:space="0" w:color="auto"/>
            <w:left w:val="none" w:sz="0" w:space="0" w:color="auto"/>
            <w:bottom w:val="none" w:sz="0" w:space="0" w:color="auto"/>
            <w:right w:val="none" w:sz="0" w:space="0" w:color="auto"/>
          </w:divBdr>
        </w:div>
        <w:div w:id="1075012477">
          <w:marLeft w:val="480"/>
          <w:marRight w:val="0"/>
          <w:marTop w:val="0"/>
          <w:marBottom w:val="0"/>
          <w:divBdr>
            <w:top w:val="none" w:sz="0" w:space="0" w:color="auto"/>
            <w:left w:val="none" w:sz="0" w:space="0" w:color="auto"/>
            <w:bottom w:val="none" w:sz="0" w:space="0" w:color="auto"/>
            <w:right w:val="none" w:sz="0" w:space="0" w:color="auto"/>
          </w:divBdr>
        </w:div>
        <w:div w:id="1099838980">
          <w:marLeft w:val="480"/>
          <w:marRight w:val="0"/>
          <w:marTop w:val="0"/>
          <w:marBottom w:val="0"/>
          <w:divBdr>
            <w:top w:val="none" w:sz="0" w:space="0" w:color="auto"/>
            <w:left w:val="none" w:sz="0" w:space="0" w:color="auto"/>
            <w:bottom w:val="none" w:sz="0" w:space="0" w:color="auto"/>
            <w:right w:val="none" w:sz="0" w:space="0" w:color="auto"/>
          </w:divBdr>
        </w:div>
        <w:div w:id="1106382877">
          <w:marLeft w:val="480"/>
          <w:marRight w:val="0"/>
          <w:marTop w:val="0"/>
          <w:marBottom w:val="0"/>
          <w:divBdr>
            <w:top w:val="none" w:sz="0" w:space="0" w:color="auto"/>
            <w:left w:val="none" w:sz="0" w:space="0" w:color="auto"/>
            <w:bottom w:val="none" w:sz="0" w:space="0" w:color="auto"/>
            <w:right w:val="none" w:sz="0" w:space="0" w:color="auto"/>
          </w:divBdr>
        </w:div>
        <w:div w:id="1107387381">
          <w:marLeft w:val="480"/>
          <w:marRight w:val="0"/>
          <w:marTop w:val="0"/>
          <w:marBottom w:val="0"/>
          <w:divBdr>
            <w:top w:val="none" w:sz="0" w:space="0" w:color="auto"/>
            <w:left w:val="none" w:sz="0" w:space="0" w:color="auto"/>
            <w:bottom w:val="none" w:sz="0" w:space="0" w:color="auto"/>
            <w:right w:val="none" w:sz="0" w:space="0" w:color="auto"/>
          </w:divBdr>
        </w:div>
        <w:div w:id="1142188109">
          <w:marLeft w:val="480"/>
          <w:marRight w:val="0"/>
          <w:marTop w:val="0"/>
          <w:marBottom w:val="0"/>
          <w:divBdr>
            <w:top w:val="none" w:sz="0" w:space="0" w:color="auto"/>
            <w:left w:val="none" w:sz="0" w:space="0" w:color="auto"/>
            <w:bottom w:val="none" w:sz="0" w:space="0" w:color="auto"/>
            <w:right w:val="none" w:sz="0" w:space="0" w:color="auto"/>
          </w:divBdr>
        </w:div>
        <w:div w:id="1144465924">
          <w:marLeft w:val="480"/>
          <w:marRight w:val="0"/>
          <w:marTop w:val="0"/>
          <w:marBottom w:val="0"/>
          <w:divBdr>
            <w:top w:val="none" w:sz="0" w:space="0" w:color="auto"/>
            <w:left w:val="none" w:sz="0" w:space="0" w:color="auto"/>
            <w:bottom w:val="none" w:sz="0" w:space="0" w:color="auto"/>
            <w:right w:val="none" w:sz="0" w:space="0" w:color="auto"/>
          </w:divBdr>
        </w:div>
        <w:div w:id="1171024311">
          <w:marLeft w:val="480"/>
          <w:marRight w:val="0"/>
          <w:marTop w:val="0"/>
          <w:marBottom w:val="0"/>
          <w:divBdr>
            <w:top w:val="none" w:sz="0" w:space="0" w:color="auto"/>
            <w:left w:val="none" w:sz="0" w:space="0" w:color="auto"/>
            <w:bottom w:val="none" w:sz="0" w:space="0" w:color="auto"/>
            <w:right w:val="none" w:sz="0" w:space="0" w:color="auto"/>
          </w:divBdr>
        </w:div>
        <w:div w:id="1178302681">
          <w:marLeft w:val="480"/>
          <w:marRight w:val="0"/>
          <w:marTop w:val="0"/>
          <w:marBottom w:val="0"/>
          <w:divBdr>
            <w:top w:val="none" w:sz="0" w:space="0" w:color="auto"/>
            <w:left w:val="none" w:sz="0" w:space="0" w:color="auto"/>
            <w:bottom w:val="none" w:sz="0" w:space="0" w:color="auto"/>
            <w:right w:val="none" w:sz="0" w:space="0" w:color="auto"/>
          </w:divBdr>
        </w:div>
        <w:div w:id="1185821340">
          <w:marLeft w:val="480"/>
          <w:marRight w:val="0"/>
          <w:marTop w:val="0"/>
          <w:marBottom w:val="0"/>
          <w:divBdr>
            <w:top w:val="none" w:sz="0" w:space="0" w:color="auto"/>
            <w:left w:val="none" w:sz="0" w:space="0" w:color="auto"/>
            <w:bottom w:val="none" w:sz="0" w:space="0" w:color="auto"/>
            <w:right w:val="none" w:sz="0" w:space="0" w:color="auto"/>
          </w:divBdr>
        </w:div>
        <w:div w:id="1194537858">
          <w:marLeft w:val="480"/>
          <w:marRight w:val="0"/>
          <w:marTop w:val="0"/>
          <w:marBottom w:val="0"/>
          <w:divBdr>
            <w:top w:val="none" w:sz="0" w:space="0" w:color="auto"/>
            <w:left w:val="none" w:sz="0" w:space="0" w:color="auto"/>
            <w:bottom w:val="none" w:sz="0" w:space="0" w:color="auto"/>
            <w:right w:val="none" w:sz="0" w:space="0" w:color="auto"/>
          </w:divBdr>
        </w:div>
        <w:div w:id="1225145832">
          <w:marLeft w:val="480"/>
          <w:marRight w:val="0"/>
          <w:marTop w:val="0"/>
          <w:marBottom w:val="0"/>
          <w:divBdr>
            <w:top w:val="none" w:sz="0" w:space="0" w:color="auto"/>
            <w:left w:val="none" w:sz="0" w:space="0" w:color="auto"/>
            <w:bottom w:val="none" w:sz="0" w:space="0" w:color="auto"/>
            <w:right w:val="none" w:sz="0" w:space="0" w:color="auto"/>
          </w:divBdr>
        </w:div>
        <w:div w:id="1241717150">
          <w:marLeft w:val="480"/>
          <w:marRight w:val="0"/>
          <w:marTop w:val="0"/>
          <w:marBottom w:val="0"/>
          <w:divBdr>
            <w:top w:val="none" w:sz="0" w:space="0" w:color="auto"/>
            <w:left w:val="none" w:sz="0" w:space="0" w:color="auto"/>
            <w:bottom w:val="none" w:sz="0" w:space="0" w:color="auto"/>
            <w:right w:val="none" w:sz="0" w:space="0" w:color="auto"/>
          </w:divBdr>
        </w:div>
        <w:div w:id="1246954705">
          <w:marLeft w:val="480"/>
          <w:marRight w:val="0"/>
          <w:marTop w:val="0"/>
          <w:marBottom w:val="0"/>
          <w:divBdr>
            <w:top w:val="none" w:sz="0" w:space="0" w:color="auto"/>
            <w:left w:val="none" w:sz="0" w:space="0" w:color="auto"/>
            <w:bottom w:val="none" w:sz="0" w:space="0" w:color="auto"/>
            <w:right w:val="none" w:sz="0" w:space="0" w:color="auto"/>
          </w:divBdr>
        </w:div>
        <w:div w:id="1263801944">
          <w:marLeft w:val="480"/>
          <w:marRight w:val="0"/>
          <w:marTop w:val="0"/>
          <w:marBottom w:val="0"/>
          <w:divBdr>
            <w:top w:val="none" w:sz="0" w:space="0" w:color="auto"/>
            <w:left w:val="none" w:sz="0" w:space="0" w:color="auto"/>
            <w:bottom w:val="none" w:sz="0" w:space="0" w:color="auto"/>
            <w:right w:val="none" w:sz="0" w:space="0" w:color="auto"/>
          </w:divBdr>
        </w:div>
        <w:div w:id="1308045505">
          <w:marLeft w:val="480"/>
          <w:marRight w:val="0"/>
          <w:marTop w:val="0"/>
          <w:marBottom w:val="0"/>
          <w:divBdr>
            <w:top w:val="none" w:sz="0" w:space="0" w:color="auto"/>
            <w:left w:val="none" w:sz="0" w:space="0" w:color="auto"/>
            <w:bottom w:val="none" w:sz="0" w:space="0" w:color="auto"/>
            <w:right w:val="none" w:sz="0" w:space="0" w:color="auto"/>
          </w:divBdr>
        </w:div>
        <w:div w:id="1315064499">
          <w:marLeft w:val="480"/>
          <w:marRight w:val="0"/>
          <w:marTop w:val="0"/>
          <w:marBottom w:val="0"/>
          <w:divBdr>
            <w:top w:val="none" w:sz="0" w:space="0" w:color="auto"/>
            <w:left w:val="none" w:sz="0" w:space="0" w:color="auto"/>
            <w:bottom w:val="none" w:sz="0" w:space="0" w:color="auto"/>
            <w:right w:val="none" w:sz="0" w:space="0" w:color="auto"/>
          </w:divBdr>
        </w:div>
        <w:div w:id="1325625623">
          <w:marLeft w:val="480"/>
          <w:marRight w:val="0"/>
          <w:marTop w:val="0"/>
          <w:marBottom w:val="0"/>
          <w:divBdr>
            <w:top w:val="none" w:sz="0" w:space="0" w:color="auto"/>
            <w:left w:val="none" w:sz="0" w:space="0" w:color="auto"/>
            <w:bottom w:val="none" w:sz="0" w:space="0" w:color="auto"/>
            <w:right w:val="none" w:sz="0" w:space="0" w:color="auto"/>
          </w:divBdr>
        </w:div>
        <w:div w:id="1329751669">
          <w:marLeft w:val="480"/>
          <w:marRight w:val="0"/>
          <w:marTop w:val="0"/>
          <w:marBottom w:val="0"/>
          <w:divBdr>
            <w:top w:val="none" w:sz="0" w:space="0" w:color="auto"/>
            <w:left w:val="none" w:sz="0" w:space="0" w:color="auto"/>
            <w:bottom w:val="none" w:sz="0" w:space="0" w:color="auto"/>
            <w:right w:val="none" w:sz="0" w:space="0" w:color="auto"/>
          </w:divBdr>
        </w:div>
        <w:div w:id="1331373201">
          <w:marLeft w:val="480"/>
          <w:marRight w:val="0"/>
          <w:marTop w:val="0"/>
          <w:marBottom w:val="0"/>
          <w:divBdr>
            <w:top w:val="none" w:sz="0" w:space="0" w:color="auto"/>
            <w:left w:val="none" w:sz="0" w:space="0" w:color="auto"/>
            <w:bottom w:val="none" w:sz="0" w:space="0" w:color="auto"/>
            <w:right w:val="none" w:sz="0" w:space="0" w:color="auto"/>
          </w:divBdr>
        </w:div>
        <w:div w:id="1357000379">
          <w:marLeft w:val="480"/>
          <w:marRight w:val="0"/>
          <w:marTop w:val="0"/>
          <w:marBottom w:val="0"/>
          <w:divBdr>
            <w:top w:val="none" w:sz="0" w:space="0" w:color="auto"/>
            <w:left w:val="none" w:sz="0" w:space="0" w:color="auto"/>
            <w:bottom w:val="none" w:sz="0" w:space="0" w:color="auto"/>
            <w:right w:val="none" w:sz="0" w:space="0" w:color="auto"/>
          </w:divBdr>
        </w:div>
        <w:div w:id="1369184993">
          <w:marLeft w:val="480"/>
          <w:marRight w:val="0"/>
          <w:marTop w:val="0"/>
          <w:marBottom w:val="0"/>
          <w:divBdr>
            <w:top w:val="none" w:sz="0" w:space="0" w:color="auto"/>
            <w:left w:val="none" w:sz="0" w:space="0" w:color="auto"/>
            <w:bottom w:val="none" w:sz="0" w:space="0" w:color="auto"/>
            <w:right w:val="none" w:sz="0" w:space="0" w:color="auto"/>
          </w:divBdr>
        </w:div>
        <w:div w:id="1383597139">
          <w:marLeft w:val="480"/>
          <w:marRight w:val="0"/>
          <w:marTop w:val="0"/>
          <w:marBottom w:val="0"/>
          <w:divBdr>
            <w:top w:val="none" w:sz="0" w:space="0" w:color="auto"/>
            <w:left w:val="none" w:sz="0" w:space="0" w:color="auto"/>
            <w:bottom w:val="none" w:sz="0" w:space="0" w:color="auto"/>
            <w:right w:val="none" w:sz="0" w:space="0" w:color="auto"/>
          </w:divBdr>
        </w:div>
        <w:div w:id="1424450896">
          <w:marLeft w:val="480"/>
          <w:marRight w:val="0"/>
          <w:marTop w:val="0"/>
          <w:marBottom w:val="0"/>
          <w:divBdr>
            <w:top w:val="none" w:sz="0" w:space="0" w:color="auto"/>
            <w:left w:val="none" w:sz="0" w:space="0" w:color="auto"/>
            <w:bottom w:val="none" w:sz="0" w:space="0" w:color="auto"/>
            <w:right w:val="none" w:sz="0" w:space="0" w:color="auto"/>
          </w:divBdr>
        </w:div>
        <w:div w:id="1428964559">
          <w:marLeft w:val="480"/>
          <w:marRight w:val="0"/>
          <w:marTop w:val="0"/>
          <w:marBottom w:val="0"/>
          <w:divBdr>
            <w:top w:val="none" w:sz="0" w:space="0" w:color="auto"/>
            <w:left w:val="none" w:sz="0" w:space="0" w:color="auto"/>
            <w:bottom w:val="none" w:sz="0" w:space="0" w:color="auto"/>
            <w:right w:val="none" w:sz="0" w:space="0" w:color="auto"/>
          </w:divBdr>
        </w:div>
        <w:div w:id="1430153982">
          <w:marLeft w:val="480"/>
          <w:marRight w:val="0"/>
          <w:marTop w:val="0"/>
          <w:marBottom w:val="0"/>
          <w:divBdr>
            <w:top w:val="none" w:sz="0" w:space="0" w:color="auto"/>
            <w:left w:val="none" w:sz="0" w:space="0" w:color="auto"/>
            <w:bottom w:val="none" w:sz="0" w:space="0" w:color="auto"/>
            <w:right w:val="none" w:sz="0" w:space="0" w:color="auto"/>
          </w:divBdr>
        </w:div>
        <w:div w:id="1473592714">
          <w:marLeft w:val="480"/>
          <w:marRight w:val="0"/>
          <w:marTop w:val="0"/>
          <w:marBottom w:val="0"/>
          <w:divBdr>
            <w:top w:val="none" w:sz="0" w:space="0" w:color="auto"/>
            <w:left w:val="none" w:sz="0" w:space="0" w:color="auto"/>
            <w:bottom w:val="none" w:sz="0" w:space="0" w:color="auto"/>
            <w:right w:val="none" w:sz="0" w:space="0" w:color="auto"/>
          </w:divBdr>
        </w:div>
        <w:div w:id="1502231824">
          <w:marLeft w:val="480"/>
          <w:marRight w:val="0"/>
          <w:marTop w:val="0"/>
          <w:marBottom w:val="0"/>
          <w:divBdr>
            <w:top w:val="none" w:sz="0" w:space="0" w:color="auto"/>
            <w:left w:val="none" w:sz="0" w:space="0" w:color="auto"/>
            <w:bottom w:val="none" w:sz="0" w:space="0" w:color="auto"/>
            <w:right w:val="none" w:sz="0" w:space="0" w:color="auto"/>
          </w:divBdr>
        </w:div>
        <w:div w:id="1522626232">
          <w:marLeft w:val="480"/>
          <w:marRight w:val="0"/>
          <w:marTop w:val="0"/>
          <w:marBottom w:val="0"/>
          <w:divBdr>
            <w:top w:val="none" w:sz="0" w:space="0" w:color="auto"/>
            <w:left w:val="none" w:sz="0" w:space="0" w:color="auto"/>
            <w:bottom w:val="none" w:sz="0" w:space="0" w:color="auto"/>
            <w:right w:val="none" w:sz="0" w:space="0" w:color="auto"/>
          </w:divBdr>
        </w:div>
        <w:div w:id="1550805680">
          <w:marLeft w:val="480"/>
          <w:marRight w:val="0"/>
          <w:marTop w:val="0"/>
          <w:marBottom w:val="0"/>
          <w:divBdr>
            <w:top w:val="none" w:sz="0" w:space="0" w:color="auto"/>
            <w:left w:val="none" w:sz="0" w:space="0" w:color="auto"/>
            <w:bottom w:val="none" w:sz="0" w:space="0" w:color="auto"/>
            <w:right w:val="none" w:sz="0" w:space="0" w:color="auto"/>
          </w:divBdr>
        </w:div>
        <w:div w:id="1557664536">
          <w:marLeft w:val="480"/>
          <w:marRight w:val="0"/>
          <w:marTop w:val="0"/>
          <w:marBottom w:val="0"/>
          <w:divBdr>
            <w:top w:val="none" w:sz="0" w:space="0" w:color="auto"/>
            <w:left w:val="none" w:sz="0" w:space="0" w:color="auto"/>
            <w:bottom w:val="none" w:sz="0" w:space="0" w:color="auto"/>
            <w:right w:val="none" w:sz="0" w:space="0" w:color="auto"/>
          </w:divBdr>
        </w:div>
        <w:div w:id="1562984512">
          <w:marLeft w:val="480"/>
          <w:marRight w:val="0"/>
          <w:marTop w:val="0"/>
          <w:marBottom w:val="0"/>
          <w:divBdr>
            <w:top w:val="none" w:sz="0" w:space="0" w:color="auto"/>
            <w:left w:val="none" w:sz="0" w:space="0" w:color="auto"/>
            <w:bottom w:val="none" w:sz="0" w:space="0" w:color="auto"/>
            <w:right w:val="none" w:sz="0" w:space="0" w:color="auto"/>
          </w:divBdr>
        </w:div>
        <w:div w:id="1564024351">
          <w:marLeft w:val="480"/>
          <w:marRight w:val="0"/>
          <w:marTop w:val="0"/>
          <w:marBottom w:val="0"/>
          <w:divBdr>
            <w:top w:val="none" w:sz="0" w:space="0" w:color="auto"/>
            <w:left w:val="none" w:sz="0" w:space="0" w:color="auto"/>
            <w:bottom w:val="none" w:sz="0" w:space="0" w:color="auto"/>
            <w:right w:val="none" w:sz="0" w:space="0" w:color="auto"/>
          </w:divBdr>
        </w:div>
        <w:div w:id="1584874496">
          <w:marLeft w:val="480"/>
          <w:marRight w:val="0"/>
          <w:marTop w:val="0"/>
          <w:marBottom w:val="0"/>
          <w:divBdr>
            <w:top w:val="none" w:sz="0" w:space="0" w:color="auto"/>
            <w:left w:val="none" w:sz="0" w:space="0" w:color="auto"/>
            <w:bottom w:val="none" w:sz="0" w:space="0" w:color="auto"/>
            <w:right w:val="none" w:sz="0" w:space="0" w:color="auto"/>
          </w:divBdr>
        </w:div>
        <w:div w:id="1587498644">
          <w:marLeft w:val="480"/>
          <w:marRight w:val="0"/>
          <w:marTop w:val="0"/>
          <w:marBottom w:val="0"/>
          <w:divBdr>
            <w:top w:val="none" w:sz="0" w:space="0" w:color="auto"/>
            <w:left w:val="none" w:sz="0" w:space="0" w:color="auto"/>
            <w:bottom w:val="none" w:sz="0" w:space="0" w:color="auto"/>
            <w:right w:val="none" w:sz="0" w:space="0" w:color="auto"/>
          </w:divBdr>
        </w:div>
        <w:div w:id="1590772953">
          <w:marLeft w:val="480"/>
          <w:marRight w:val="0"/>
          <w:marTop w:val="0"/>
          <w:marBottom w:val="0"/>
          <w:divBdr>
            <w:top w:val="none" w:sz="0" w:space="0" w:color="auto"/>
            <w:left w:val="none" w:sz="0" w:space="0" w:color="auto"/>
            <w:bottom w:val="none" w:sz="0" w:space="0" w:color="auto"/>
            <w:right w:val="none" w:sz="0" w:space="0" w:color="auto"/>
          </w:divBdr>
        </w:div>
        <w:div w:id="1594821133">
          <w:marLeft w:val="480"/>
          <w:marRight w:val="0"/>
          <w:marTop w:val="0"/>
          <w:marBottom w:val="0"/>
          <w:divBdr>
            <w:top w:val="none" w:sz="0" w:space="0" w:color="auto"/>
            <w:left w:val="none" w:sz="0" w:space="0" w:color="auto"/>
            <w:bottom w:val="none" w:sz="0" w:space="0" w:color="auto"/>
            <w:right w:val="none" w:sz="0" w:space="0" w:color="auto"/>
          </w:divBdr>
        </w:div>
        <w:div w:id="1600405228">
          <w:marLeft w:val="480"/>
          <w:marRight w:val="0"/>
          <w:marTop w:val="0"/>
          <w:marBottom w:val="0"/>
          <w:divBdr>
            <w:top w:val="none" w:sz="0" w:space="0" w:color="auto"/>
            <w:left w:val="none" w:sz="0" w:space="0" w:color="auto"/>
            <w:bottom w:val="none" w:sz="0" w:space="0" w:color="auto"/>
            <w:right w:val="none" w:sz="0" w:space="0" w:color="auto"/>
          </w:divBdr>
        </w:div>
        <w:div w:id="1616910061">
          <w:marLeft w:val="480"/>
          <w:marRight w:val="0"/>
          <w:marTop w:val="0"/>
          <w:marBottom w:val="0"/>
          <w:divBdr>
            <w:top w:val="none" w:sz="0" w:space="0" w:color="auto"/>
            <w:left w:val="none" w:sz="0" w:space="0" w:color="auto"/>
            <w:bottom w:val="none" w:sz="0" w:space="0" w:color="auto"/>
            <w:right w:val="none" w:sz="0" w:space="0" w:color="auto"/>
          </w:divBdr>
        </w:div>
        <w:div w:id="1618372491">
          <w:marLeft w:val="480"/>
          <w:marRight w:val="0"/>
          <w:marTop w:val="0"/>
          <w:marBottom w:val="0"/>
          <w:divBdr>
            <w:top w:val="none" w:sz="0" w:space="0" w:color="auto"/>
            <w:left w:val="none" w:sz="0" w:space="0" w:color="auto"/>
            <w:bottom w:val="none" w:sz="0" w:space="0" w:color="auto"/>
            <w:right w:val="none" w:sz="0" w:space="0" w:color="auto"/>
          </w:divBdr>
        </w:div>
        <w:div w:id="1620527283">
          <w:marLeft w:val="480"/>
          <w:marRight w:val="0"/>
          <w:marTop w:val="0"/>
          <w:marBottom w:val="0"/>
          <w:divBdr>
            <w:top w:val="none" w:sz="0" w:space="0" w:color="auto"/>
            <w:left w:val="none" w:sz="0" w:space="0" w:color="auto"/>
            <w:bottom w:val="none" w:sz="0" w:space="0" w:color="auto"/>
            <w:right w:val="none" w:sz="0" w:space="0" w:color="auto"/>
          </w:divBdr>
        </w:div>
        <w:div w:id="1621834478">
          <w:marLeft w:val="480"/>
          <w:marRight w:val="0"/>
          <w:marTop w:val="0"/>
          <w:marBottom w:val="0"/>
          <w:divBdr>
            <w:top w:val="none" w:sz="0" w:space="0" w:color="auto"/>
            <w:left w:val="none" w:sz="0" w:space="0" w:color="auto"/>
            <w:bottom w:val="none" w:sz="0" w:space="0" w:color="auto"/>
            <w:right w:val="none" w:sz="0" w:space="0" w:color="auto"/>
          </w:divBdr>
        </w:div>
        <w:div w:id="1629780112">
          <w:marLeft w:val="480"/>
          <w:marRight w:val="0"/>
          <w:marTop w:val="0"/>
          <w:marBottom w:val="0"/>
          <w:divBdr>
            <w:top w:val="none" w:sz="0" w:space="0" w:color="auto"/>
            <w:left w:val="none" w:sz="0" w:space="0" w:color="auto"/>
            <w:bottom w:val="none" w:sz="0" w:space="0" w:color="auto"/>
            <w:right w:val="none" w:sz="0" w:space="0" w:color="auto"/>
          </w:divBdr>
        </w:div>
        <w:div w:id="1635139332">
          <w:marLeft w:val="480"/>
          <w:marRight w:val="0"/>
          <w:marTop w:val="0"/>
          <w:marBottom w:val="0"/>
          <w:divBdr>
            <w:top w:val="none" w:sz="0" w:space="0" w:color="auto"/>
            <w:left w:val="none" w:sz="0" w:space="0" w:color="auto"/>
            <w:bottom w:val="none" w:sz="0" w:space="0" w:color="auto"/>
            <w:right w:val="none" w:sz="0" w:space="0" w:color="auto"/>
          </w:divBdr>
        </w:div>
        <w:div w:id="1636636980">
          <w:marLeft w:val="480"/>
          <w:marRight w:val="0"/>
          <w:marTop w:val="0"/>
          <w:marBottom w:val="0"/>
          <w:divBdr>
            <w:top w:val="none" w:sz="0" w:space="0" w:color="auto"/>
            <w:left w:val="none" w:sz="0" w:space="0" w:color="auto"/>
            <w:bottom w:val="none" w:sz="0" w:space="0" w:color="auto"/>
            <w:right w:val="none" w:sz="0" w:space="0" w:color="auto"/>
          </w:divBdr>
        </w:div>
        <w:div w:id="1649548916">
          <w:marLeft w:val="480"/>
          <w:marRight w:val="0"/>
          <w:marTop w:val="0"/>
          <w:marBottom w:val="0"/>
          <w:divBdr>
            <w:top w:val="none" w:sz="0" w:space="0" w:color="auto"/>
            <w:left w:val="none" w:sz="0" w:space="0" w:color="auto"/>
            <w:bottom w:val="none" w:sz="0" w:space="0" w:color="auto"/>
            <w:right w:val="none" w:sz="0" w:space="0" w:color="auto"/>
          </w:divBdr>
        </w:div>
        <w:div w:id="1666974834">
          <w:marLeft w:val="480"/>
          <w:marRight w:val="0"/>
          <w:marTop w:val="0"/>
          <w:marBottom w:val="0"/>
          <w:divBdr>
            <w:top w:val="none" w:sz="0" w:space="0" w:color="auto"/>
            <w:left w:val="none" w:sz="0" w:space="0" w:color="auto"/>
            <w:bottom w:val="none" w:sz="0" w:space="0" w:color="auto"/>
            <w:right w:val="none" w:sz="0" w:space="0" w:color="auto"/>
          </w:divBdr>
        </w:div>
        <w:div w:id="1670323963">
          <w:marLeft w:val="480"/>
          <w:marRight w:val="0"/>
          <w:marTop w:val="0"/>
          <w:marBottom w:val="0"/>
          <w:divBdr>
            <w:top w:val="none" w:sz="0" w:space="0" w:color="auto"/>
            <w:left w:val="none" w:sz="0" w:space="0" w:color="auto"/>
            <w:bottom w:val="none" w:sz="0" w:space="0" w:color="auto"/>
            <w:right w:val="none" w:sz="0" w:space="0" w:color="auto"/>
          </w:divBdr>
        </w:div>
        <w:div w:id="1674916376">
          <w:marLeft w:val="480"/>
          <w:marRight w:val="0"/>
          <w:marTop w:val="0"/>
          <w:marBottom w:val="0"/>
          <w:divBdr>
            <w:top w:val="none" w:sz="0" w:space="0" w:color="auto"/>
            <w:left w:val="none" w:sz="0" w:space="0" w:color="auto"/>
            <w:bottom w:val="none" w:sz="0" w:space="0" w:color="auto"/>
            <w:right w:val="none" w:sz="0" w:space="0" w:color="auto"/>
          </w:divBdr>
        </w:div>
        <w:div w:id="1744795227">
          <w:marLeft w:val="480"/>
          <w:marRight w:val="0"/>
          <w:marTop w:val="0"/>
          <w:marBottom w:val="0"/>
          <w:divBdr>
            <w:top w:val="none" w:sz="0" w:space="0" w:color="auto"/>
            <w:left w:val="none" w:sz="0" w:space="0" w:color="auto"/>
            <w:bottom w:val="none" w:sz="0" w:space="0" w:color="auto"/>
            <w:right w:val="none" w:sz="0" w:space="0" w:color="auto"/>
          </w:divBdr>
        </w:div>
        <w:div w:id="1759869338">
          <w:marLeft w:val="480"/>
          <w:marRight w:val="0"/>
          <w:marTop w:val="0"/>
          <w:marBottom w:val="0"/>
          <w:divBdr>
            <w:top w:val="none" w:sz="0" w:space="0" w:color="auto"/>
            <w:left w:val="none" w:sz="0" w:space="0" w:color="auto"/>
            <w:bottom w:val="none" w:sz="0" w:space="0" w:color="auto"/>
            <w:right w:val="none" w:sz="0" w:space="0" w:color="auto"/>
          </w:divBdr>
        </w:div>
        <w:div w:id="1762066902">
          <w:marLeft w:val="480"/>
          <w:marRight w:val="0"/>
          <w:marTop w:val="0"/>
          <w:marBottom w:val="0"/>
          <w:divBdr>
            <w:top w:val="none" w:sz="0" w:space="0" w:color="auto"/>
            <w:left w:val="none" w:sz="0" w:space="0" w:color="auto"/>
            <w:bottom w:val="none" w:sz="0" w:space="0" w:color="auto"/>
            <w:right w:val="none" w:sz="0" w:space="0" w:color="auto"/>
          </w:divBdr>
        </w:div>
        <w:div w:id="1775589974">
          <w:marLeft w:val="480"/>
          <w:marRight w:val="0"/>
          <w:marTop w:val="0"/>
          <w:marBottom w:val="0"/>
          <w:divBdr>
            <w:top w:val="none" w:sz="0" w:space="0" w:color="auto"/>
            <w:left w:val="none" w:sz="0" w:space="0" w:color="auto"/>
            <w:bottom w:val="none" w:sz="0" w:space="0" w:color="auto"/>
            <w:right w:val="none" w:sz="0" w:space="0" w:color="auto"/>
          </w:divBdr>
        </w:div>
        <w:div w:id="1788698843">
          <w:marLeft w:val="480"/>
          <w:marRight w:val="0"/>
          <w:marTop w:val="0"/>
          <w:marBottom w:val="0"/>
          <w:divBdr>
            <w:top w:val="none" w:sz="0" w:space="0" w:color="auto"/>
            <w:left w:val="none" w:sz="0" w:space="0" w:color="auto"/>
            <w:bottom w:val="none" w:sz="0" w:space="0" w:color="auto"/>
            <w:right w:val="none" w:sz="0" w:space="0" w:color="auto"/>
          </w:divBdr>
        </w:div>
        <w:div w:id="1803303649">
          <w:marLeft w:val="480"/>
          <w:marRight w:val="0"/>
          <w:marTop w:val="0"/>
          <w:marBottom w:val="0"/>
          <w:divBdr>
            <w:top w:val="none" w:sz="0" w:space="0" w:color="auto"/>
            <w:left w:val="none" w:sz="0" w:space="0" w:color="auto"/>
            <w:bottom w:val="none" w:sz="0" w:space="0" w:color="auto"/>
            <w:right w:val="none" w:sz="0" w:space="0" w:color="auto"/>
          </w:divBdr>
        </w:div>
        <w:div w:id="1816411625">
          <w:marLeft w:val="480"/>
          <w:marRight w:val="0"/>
          <w:marTop w:val="0"/>
          <w:marBottom w:val="0"/>
          <w:divBdr>
            <w:top w:val="none" w:sz="0" w:space="0" w:color="auto"/>
            <w:left w:val="none" w:sz="0" w:space="0" w:color="auto"/>
            <w:bottom w:val="none" w:sz="0" w:space="0" w:color="auto"/>
            <w:right w:val="none" w:sz="0" w:space="0" w:color="auto"/>
          </w:divBdr>
        </w:div>
        <w:div w:id="1826819564">
          <w:marLeft w:val="480"/>
          <w:marRight w:val="0"/>
          <w:marTop w:val="0"/>
          <w:marBottom w:val="0"/>
          <w:divBdr>
            <w:top w:val="none" w:sz="0" w:space="0" w:color="auto"/>
            <w:left w:val="none" w:sz="0" w:space="0" w:color="auto"/>
            <w:bottom w:val="none" w:sz="0" w:space="0" w:color="auto"/>
            <w:right w:val="none" w:sz="0" w:space="0" w:color="auto"/>
          </w:divBdr>
        </w:div>
        <w:div w:id="1837958966">
          <w:marLeft w:val="480"/>
          <w:marRight w:val="0"/>
          <w:marTop w:val="0"/>
          <w:marBottom w:val="0"/>
          <w:divBdr>
            <w:top w:val="none" w:sz="0" w:space="0" w:color="auto"/>
            <w:left w:val="none" w:sz="0" w:space="0" w:color="auto"/>
            <w:bottom w:val="none" w:sz="0" w:space="0" w:color="auto"/>
            <w:right w:val="none" w:sz="0" w:space="0" w:color="auto"/>
          </w:divBdr>
        </w:div>
        <w:div w:id="1852723269">
          <w:marLeft w:val="480"/>
          <w:marRight w:val="0"/>
          <w:marTop w:val="0"/>
          <w:marBottom w:val="0"/>
          <w:divBdr>
            <w:top w:val="none" w:sz="0" w:space="0" w:color="auto"/>
            <w:left w:val="none" w:sz="0" w:space="0" w:color="auto"/>
            <w:bottom w:val="none" w:sz="0" w:space="0" w:color="auto"/>
            <w:right w:val="none" w:sz="0" w:space="0" w:color="auto"/>
          </w:divBdr>
        </w:div>
        <w:div w:id="1855731627">
          <w:marLeft w:val="480"/>
          <w:marRight w:val="0"/>
          <w:marTop w:val="0"/>
          <w:marBottom w:val="0"/>
          <w:divBdr>
            <w:top w:val="none" w:sz="0" w:space="0" w:color="auto"/>
            <w:left w:val="none" w:sz="0" w:space="0" w:color="auto"/>
            <w:bottom w:val="none" w:sz="0" w:space="0" w:color="auto"/>
            <w:right w:val="none" w:sz="0" w:space="0" w:color="auto"/>
          </w:divBdr>
        </w:div>
        <w:div w:id="1861117582">
          <w:marLeft w:val="480"/>
          <w:marRight w:val="0"/>
          <w:marTop w:val="0"/>
          <w:marBottom w:val="0"/>
          <w:divBdr>
            <w:top w:val="none" w:sz="0" w:space="0" w:color="auto"/>
            <w:left w:val="none" w:sz="0" w:space="0" w:color="auto"/>
            <w:bottom w:val="none" w:sz="0" w:space="0" w:color="auto"/>
            <w:right w:val="none" w:sz="0" w:space="0" w:color="auto"/>
          </w:divBdr>
        </w:div>
        <w:div w:id="1876959672">
          <w:marLeft w:val="480"/>
          <w:marRight w:val="0"/>
          <w:marTop w:val="0"/>
          <w:marBottom w:val="0"/>
          <w:divBdr>
            <w:top w:val="none" w:sz="0" w:space="0" w:color="auto"/>
            <w:left w:val="none" w:sz="0" w:space="0" w:color="auto"/>
            <w:bottom w:val="none" w:sz="0" w:space="0" w:color="auto"/>
            <w:right w:val="none" w:sz="0" w:space="0" w:color="auto"/>
          </w:divBdr>
        </w:div>
        <w:div w:id="1878271489">
          <w:marLeft w:val="480"/>
          <w:marRight w:val="0"/>
          <w:marTop w:val="0"/>
          <w:marBottom w:val="0"/>
          <w:divBdr>
            <w:top w:val="none" w:sz="0" w:space="0" w:color="auto"/>
            <w:left w:val="none" w:sz="0" w:space="0" w:color="auto"/>
            <w:bottom w:val="none" w:sz="0" w:space="0" w:color="auto"/>
            <w:right w:val="none" w:sz="0" w:space="0" w:color="auto"/>
          </w:divBdr>
        </w:div>
        <w:div w:id="1899121744">
          <w:marLeft w:val="480"/>
          <w:marRight w:val="0"/>
          <w:marTop w:val="0"/>
          <w:marBottom w:val="0"/>
          <w:divBdr>
            <w:top w:val="none" w:sz="0" w:space="0" w:color="auto"/>
            <w:left w:val="none" w:sz="0" w:space="0" w:color="auto"/>
            <w:bottom w:val="none" w:sz="0" w:space="0" w:color="auto"/>
            <w:right w:val="none" w:sz="0" w:space="0" w:color="auto"/>
          </w:divBdr>
        </w:div>
        <w:div w:id="1910144807">
          <w:marLeft w:val="480"/>
          <w:marRight w:val="0"/>
          <w:marTop w:val="0"/>
          <w:marBottom w:val="0"/>
          <w:divBdr>
            <w:top w:val="none" w:sz="0" w:space="0" w:color="auto"/>
            <w:left w:val="none" w:sz="0" w:space="0" w:color="auto"/>
            <w:bottom w:val="none" w:sz="0" w:space="0" w:color="auto"/>
            <w:right w:val="none" w:sz="0" w:space="0" w:color="auto"/>
          </w:divBdr>
        </w:div>
        <w:div w:id="1965304902">
          <w:marLeft w:val="480"/>
          <w:marRight w:val="0"/>
          <w:marTop w:val="0"/>
          <w:marBottom w:val="0"/>
          <w:divBdr>
            <w:top w:val="none" w:sz="0" w:space="0" w:color="auto"/>
            <w:left w:val="none" w:sz="0" w:space="0" w:color="auto"/>
            <w:bottom w:val="none" w:sz="0" w:space="0" w:color="auto"/>
            <w:right w:val="none" w:sz="0" w:space="0" w:color="auto"/>
          </w:divBdr>
        </w:div>
        <w:div w:id="1968124142">
          <w:marLeft w:val="480"/>
          <w:marRight w:val="0"/>
          <w:marTop w:val="0"/>
          <w:marBottom w:val="0"/>
          <w:divBdr>
            <w:top w:val="none" w:sz="0" w:space="0" w:color="auto"/>
            <w:left w:val="none" w:sz="0" w:space="0" w:color="auto"/>
            <w:bottom w:val="none" w:sz="0" w:space="0" w:color="auto"/>
            <w:right w:val="none" w:sz="0" w:space="0" w:color="auto"/>
          </w:divBdr>
        </w:div>
        <w:div w:id="1971589159">
          <w:marLeft w:val="480"/>
          <w:marRight w:val="0"/>
          <w:marTop w:val="0"/>
          <w:marBottom w:val="0"/>
          <w:divBdr>
            <w:top w:val="none" w:sz="0" w:space="0" w:color="auto"/>
            <w:left w:val="none" w:sz="0" w:space="0" w:color="auto"/>
            <w:bottom w:val="none" w:sz="0" w:space="0" w:color="auto"/>
            <w:right w:val="none" w:sz="0" w:space="0" w:color="auto"/>
          </w:divBdr>
        </w:div>
        <w:div w:id="1981375189">
          <w:marLeft w:val="480"/>
          <w:marRight w:val="0"/>
          <w:marTop w:val="0"/>
          <w:marBottom w:val="0"/>
          <w:divBdr>
            <w:top w:val="none" w:sz="0" w:space="0" w:color="auto"/>
            <w:left w:val="none" w:sz="0" w:space="0" w:color="auto"/>
            <w:bottom w:val="none" w:sz="0" w:space="0" w:color="auto"/>
            <w:right w:val="none" w:sz="0" w:space="0" w:color="auto"/>
          </w:divBdr>
        </w:div>
        <w:div w:id="1992101407">
          <w:marLeft w:val="480"/>
          <w:marRight w:val="0"/>
          <w:marTop w:val="0"/>
          <w:marBottom w:val="0"/>
          <w:divBdr>
            <w:top w:val="none" w:sz="0" w:space="0" w:color="auto"/>
            <w:left w:val="none" w:sz="0" w:space="0" w:color="auto"/>
            <w:bottom w:val="none" w:sz="0" w:space="0" w:color="auto"/>
            <w:right w:val="none" w:sz="0" w:space="0" w:color="auto"/>
          </w:divBdr>
        </w:div>
        <w:div w:id="2022703203">
          <w:marLeft w:val="480"/>
          <w:marRight w:val="0"/>
          <w:marTop w:val="0"/>
          <w:marBottom w:val="0"/>
          <w:divBdr>
            <w:top w:val="none" w:sz="0" w:space="0" w:color="auto"/>
            <w:left w:val="none" w:sz="0" w:space="0" w:color="auto"/>
            <w:bottom w:val="none" w:sz="0" w:space="0" w:color="auto"/>
            <w:right w:val="none" w:sz="0" w:space="0" w:color="auto"/>
          </w:divBdr>
        </w:div>
        <w:div w:id="2023193107">
          <w:marLeft w:val="480"/>
          <w:marRight w:val="0"/>
          <w:marTop w:val="0"/>
          <w:marBottom w:val="0"/>
          <w:divBdr>
            <w:top w:val="none" w:sz="0" w:space="0" w:color="auto"/>
            <w:left w:val="none" w:sz="0" w:space="0" w:color="auto"/>
            <w:bottom w:val="none" w:sz="0" w:space="0" w:color="auto"/>
            <w:right w:val="none" w:sz="0" w:space="0" w:color="auto"/>
          </w:divBdr>
        </w:div>
        <w:div w:id="2059232632">
          <w:marLeft w:val="480"/>
          <w:marRight w:val="0"/>
          <w:marTop w:val="0"/>
          <w:marBottom w:val="0"/>
          <w:divBdr>
            <w:top w:val="none" w:sz="0" w:space="0" w:color="auto"/>
            <w:left w:val="none" w:sz="0" w:space="0" w:color="auto"/>
            <w:bottom w:val="none" w:sz="0" w:space="0" w:color="auto"/>
            <w:right w:val="none" w:sz="0" w:space="0" w:color="auto"/>
          </w:divBdr>
        </w:div>
        <w:div w:id="2061977415">
          <w:marLeft w:val="480"/>
          <w:marRight w:val="0"/>
          <w:marTop w:val="0"/>
          <w:marBottom w:val="0"/>
          <w:divBdr>
            <w:top w:val="none" w:sz="0" w:space="0" w:color="auto"/>
            <w:left w:val="none" w:sz="0" w:space="0" w:color="auto"/>
            <w:bottom w:val="none" w:sz="0" w:space="0" w:color="auto"/>
            <w:right w:val="none" w:sz="0" w:space="0" w:color="auto"/>
          </w:divBdr>
        </w:div>
        <w:div w:id="2074084281">
          <w:marLeft w:val="480"/>
          <w:marRight w:val="0"/>
          <w:marTop w:val="0"/>
          <w:marBottom w:val="0"/>
          <w:divBdr>
            <w:top w:val="none" w:sz="0" w:space="0" w:color="auto"/>
            <w:left w:val="none" w:sz="0" w:space="0" w:color="auto"/>
            <w:bottom w:val="none" w:sz="0" w:space="0" w:color="auto"/>
            <w:right w:val="none" w:sz="0" w:space="0" w:color="auto"/>
          </w:divBdr>
        </w:div>
        <w:div w:id="2077970079">
          <w:marLeft w:val="480"/>
          <w:marRight w:val="0"/>
          <w:marTop w:val="0"/>
          <w:marBottom w:val="0"/>
          <w:divBdr>
            <w:top w:val="none" w:sz="0" w:space="0" w:color="auto"/>
            <w:left w:val="none" w:sz="0" w:space="0" w:color="auto"/>
            <w:bottom w:val="none" w:sz="0" w:space="0" w:color="auto"/>
            <w:right w:val="none" w:sz="0" w:space="0" w:color="auto"/>
          </w:divBdr>
        </w:div>
        <w:div w:id="2079283715">
          <w:marLeft w:val="480"/>
          <w:marRight w:val="0"/>
          <w:marTop w:val="0"/>
          <w:marBottom w:val="0"/>
          <w:divBdr>
            <w:top w:val="none" w:sz="0" w:space="0" w:color="auto"/>
            <w:left w:val="none" w:sz="0" w:space="0" w:color="auto"/>
            <w:bottom w:val="none" w:sz="0" w:space="0" w:color="auto"/>
            <w:right w:val="none" w:sz="0" w:space="0" w:color="auto"/>
          </w:divBdr>
        </w:div>
        <w:div w:id="2100370915">
          <w:marLeft w:val="480"/>
          <w:marRight w:val="0"/>
          <w:marTop w:val="0"/>
          <w:marBottom w:val="0"/>
          <w:divBdr>
            <w:top w:val="none" w:sz="0" w:space="0" w:color="auto"/>
            <w:left w:val="none" w:sz="0" w:space="0" w:color="auto"/>
            <w:bottom w:val="none" w:sz="0" w:space="0" w:color="auto"/>
            <w:right w:val="none" w:sz="0" w:space="0" w:color="auto"/>
          </w:divBdr>
        </w:div>
        <w:div w:id="2141612450">
          <w:marLeft w:val="480"/>
          <w:marRight w:val="0"/>
          <w:marTop w:val="0"/>
          <w:marBottom w:val="0"/>
          <w:divBdr>
            <w:top w:val="none" w:sz="0" w:space="0" w:color="auto"/>
            <w:left w:val="none" w:sz="0" w:space="0" w:color="auto"/>
            <w:bottom w:val="none" w:sz="0" w:space="0" w:color="auto"/>
            <w:right w:val="none" w:sz="0" w:space="0" w:color="auto"/>
          </w:divBdr>
        </w:div>
        <w:div w:id="2146117367">
          <w:marLeft w:val="480"/>
          <w:marRight w:val="0"/>
          <w:marTop w:val="0"/>
          <w:marBottom w:val="0"/>
          <w:divBdr>
            <w:top w:val="none" w:sz="0" w:space="0" w:color="auto"/>
            <w:left w:val="none" w:sz="0" w:space="0" w:color="auto"/>
            <w:bottom w:val="none" w:sz="0" w:space="0" w:color="auto"/>
            <w:right w:val="none" w:sz="0" w:space="0" w:color="auto"/>
          </w:divBdr>
        </w:div>
      </w:divsChild>
    </w:div>
    <w:div w:id="301204194">
      <w:bodyDiv w:val="1"/>
      <w:marLeft w:val="0"/>
      <w:marRight w:val="0"/>
      <w:marTop w:val="0"/>
      <w:marBottom w:val="0"/>
      <w:divBdr>
        <w:top w:val="none" w:sz="0" w:space="0" w:color="auto"/>
        <w:left w:val="none" w:sz="0" w:space="0" w:color="auto"/>
        <w:bottom w:val="none" w:sz="0" w:space="0" w:color="auto"/>
        <w:right w:val="none" w:sz="0" w:space="0" w:color="auto"/>
      </w:divBdr>
    </w:div>
    <w:div w:id="301616387">
      <w:bodyDiv w:val="1"/>
      <w:marLeft w:val="0"/>
      <w:marRight w:val="0"/>
      <w:marTop w:val="0"/>
      <w:marBottom w:val="0"/>
      <w:divBdr>
        <w:top w:val="none" w:sz="0" w:space="0" w:color="auto"/>
        <w:left w:val="none" w:sz="0" w:space="0" w:color="auto"/>
        <w:bottom w:val="none" w:sz="0" w:space="0" w:color="auto"/>
        <w:right w:val="none" w:sz="0" w:space="0" w:color="auto"/>
      </w:divBdr>
    </w:div>
    <w:div w:id="301665502">
      <w:bodyDiv w:val="1"/>
      <w:marLeft w:val="0"/>
      <w:marRight w:val="0"/>
      <w:marTop w:val="0"/>
      <w:marBottom w:val="0"/>
      <w:divBdr>
        <w:top w:val="none" w:sz="0" w:space="0" w:color="auto"/>
        <w:left w:val="none" w:sz="0" w:space="0" w:color="auto"/>
        <w:bottom w:val="none" w:sz="0" w:space="0" w:color="auto"/>
        <w:right w:val="none" w:sz="0" w:space="0" w:color="auto"/>
      </w:divBdr>
    </w:div>
    <w:div w:id="302006881">
      <w:bodyDiv w:val="1"/>
      <w:marLeft w:val="0"/>
      <w:marRight w:val="0"/>
      <w:marTop w:val="0"/>
      <w:marBottom w:val="0"/>
      <w:divBdr>
        <w:top w:val="none" w:sz="0" w:space="0" w:color="auto"/>
        <w:left w:val="none" w:sz="0" w:space="0" w:color="auto"/>
        <w:bottom w:val="none" w:sz="0" w:space="0" w:color="auto"/>
        <w:right w:val="none" w:sz="0" w:space="0" w:color="auto"/>
      </w:divBdr>
    </w:div>
    <w:div w:id="302276519">
      <w:bodyDiv w:val="1"/>
      <w:marLeft w:val="0"/>
      <w:marRight w:val="0"/>
      <w:marTop w:val="0"/>
      <w:marBottom w:val="0"/>
      <w:divBdr>
        <w:top w:val="none" w:sz="0" w:space="0" w:color="auto"/>
        <w:left w:val="none" w:sz="0" w:space="0" w:color="auto"/>
        <w:bottom w:val="none" w:sz="0" w:space="0" w:color="auto"/>
        <w:right w:val="none" w:sz="0" w:space="0" w:color="auto"/>
      </w:divBdr>
    </w:div>
    <w:div w:id="303512877">
      <w:bodyDiv w:val="1"/>
      <w:marLeft w:val="0"/>
      <w:marRight w:val="0"/>
      <w:marTop w:val="0"/>
      <w:marBottom w:val="0"/>
      <w:divBdr>
        <w:top w:val="none" w:sz="0" w:space="0" w:color="auto"/>
        <w:left w:val="none" w:sz="0" w:space="0" w:color="auto"/>
        <w:bottom w:val="none" w:sz="0" w:space="0" w:color="auto"/>
        <w:right w:val="none" w:sz="0" w:space="0" w:color="auto"/>
      </w:divBdr>
    </w:div>
    <w:div w:id="303630026">
      <w:bodyDiv w:val="1"/>
      <w:marLeft w:val="0"/>
      <w:marRight w:val="0"/>
      <w:marTop w:val="0"/>
      <w:marBottom w:val="0"/>
      <w:divBdr>
        <w:top w:val="none" w:sz="0" w:space="0" w:color="auto"/>
        <w:left w:val="none" w:sz="0" w:space="0" w:color="auto"/>
        <w:bottom w:val="none" w:sz="0" w:space="0" w:color="auto"/>
        <w:right w:val="none" w:sz="0" w:space="0" w:color="auto"/>
      </w:divBdr>
    </w:div>
    <w:div w:id="303655622">
      <w:bodyDiv w:val="1"/>
      <w:marLeft w:val="0"/>
      <w:marRight w:val="0"/>
      <w:marTop w:val="0"/>
      <w:marBottom w:val="0"/>
      <w:divBdr>
        <w:top w:val="none" w:sz="0" w:space="0" w:color="auto"/>
        <w:left w:val="none" w:sz="0" w:space="0" w:color="auto"/>
        <w:bottom w:val="none" w:sz="0" w:space="0" w:color="auto"/>
        <w:right w:val="none" w:sz="0" w:space="0" w:color="auto"/>
      </w:divBdr>
    </w:div>
    <w:div w:id="303778719">
      <w:bodyDiv w:val="1"/>
      <w:marLeft w:val="0"/>
      <w:marRight w:val="0"/>
      <w:marTop w:val="0"/>
      <w:marBottom w:val="0"/>
      <w:divBdr>
        <w:top w:val="none" w:sz="0" w:space="0" w:color="auto"/>
        <w:left w:val="none" w:sz="0" w:space="0" w:color="auto"/>
        <w:bottom w:val="none" w:sz="0" w:space="0" w:color="auto"/>
        <w:right w:val="none" w:sz="0" w:space="0" w:color="auto"/>
      </w:divBdr>
    </w:div>
    <w:div w:id="304093928">
      <w:bodyDiv w:val="1"/>
      <w:marLeft w:val="0"/>
      <w:marRight w:val="0"/>
      <w:marTop w:val="0"/>
      <w:marBottom w:val="0"/>
      <w:divBdr>
        <w:top w:val="none" w:sz="0" w:space="0" w:color="auto"/>
        <w:left w:val="none" w:sz="0" w:space="0" w:color="auto"/>
        <w:bottom w:val="none" w:sz="0" w:space="0" w:color="auto"/>
        <w:right w:val="none" w:sz="0" w:space="0" w:color="auto"/>
      </w:divBdr>
    </w:div>
    <w:div w:id="304430155">
      <w:bodyDiv w:val="1"/>
      <w:marLeft w:val="0"/>
      <w:marRight w:val="0"/>
      <w:marTop w:val="0"/>
      <w:marBottom w:val="0"/>
      <w:divBdr>
        <w:top w:val="none" w:sz="0" w:space="0" w:color="auto"/>
        <w:left w:val="none" w:sz="0" w:space="0" w:color="auto"/>
        <w:bottom w:val="none" w:sz="0" w:space="0" w:color="auto"/>
        <w:right w:val="none" w:sz="0" w:space="0" w:color="auto"/>
      </w:divBdr>
    </w:div>
    <w:div w:id="305017211">
      <w:bodyDiv w:val="1"/>
      <w:marLeft w:val="0"/>
      <w:marRight w:val="0"/>
      <w:marTop w:val="0"/>
      <w:marBottom w:val="0"/>
      <w:divBdr>
        <w:top w:val="none" w:sz="0" w:space="0" w:color="auto"/>
        <w:left w:val="none" w:sz="0" w:space="0" w:color="auto"/>
        <w:bottom w:val="none" w:sz="0" w:space="0" w:color="auto"/>
        <w:right w:val="none" w:sz="0" w:space="0" w:color="auto"/>
      </w:divBdr>
    </w:div>
    <w:div w:id="305090076">
      <w:bodyDiv w:val="1"/>
      <w:marLeft w:val="0"/>
      <w:marRight w:val="0"/>
      <w:marTop w:val="0"/>
      <w:marBottom w:val="0"/>
      <w:divBdr>
        <w:top w:val="none" w:sz="0" w:space="0" w:color="auto"/>
        <w:left w:val="none" w:sz="0" w:space="0" w:color="auto"/>
        <w:bottom w:val="none" w:sz="0" w:space="0" w:color="auto"/>
        <w:right w:val="none" w:sz="0" w:space="0" w:color="auto"/>
      </w:divBdr>
    </w:div>
    <w:div w:id="305476937">
      <w:bodyDiv w:val="1"/>
      <w:marLeft w:val="0"/>
      <w:marRight w:val="0"/>
      <w:marTop w:val="0"/>
      <w:marBottom w:val="0"/>
      <w:divBdr>
        <w:top w:val="none" w:sz="0" w:space="0" w:color="auto"/>
        <w:left w:val="none" w:sz="0" w:space="0" w:color="auto"/>
        <w:bottom w:val="none" w:sz="0" w:space="0" w:color="auto"/>
        <w:right w:val="none" w:sz="0" w:space="0" w:color="auto"/>
      </w:divBdr>
    </w:div>
    <w:div w:id="305545906">
      <w:bodyDiv w:val="1"/>
      <w:marLeft w:val="0"/>
      <w:marRight w:val="0"/>
      <w:marTop w:val="0"/>
      <w:marBottom w:val="0"/>
      <w:divBdr>
        <w:top w:val="none" w:sz="0" w:space="0" w:color="auto"/>
        <w:left w:val="none" w:sz="0" w:space="0" w:color="auto"/>
        <w:bottom w:val="none" w:sz="0" w:space="0" w:color="auto"/>
        <w:right w:val="none" w:sz="0" w:space="0" w:color="auto"/>
      </w:divBdr>
    </w:div>
    <w:div w:id="306398746">
      <w:bodyDiv w:val="1"/>
      <w:marLeft w:val="0"/>
      <w:marRight w:val="0"/>
      <w:marTop w:val="0"/>
      <w:marBottom w:val="0"/>
      <w:divBdr>
        <w:top w:val="none" w:sz="0" w:space="0" w:color="auto"/>
        <w:left w:val="none" w:sz="0" w:space="0" w:color="auto"/>
        <w:bottom w:val="none" w:sz="0" w:space="0" w:color="auto"/>
        <w:right w:val="none" w:sz="0" w:space="0" w:color="auto"/>
      </w:divBdr>
    </w:div>
    <w:div w:id="306974738">
      <w:bodyDiv w:val="1"/>
      <w:marLeft w:val="0"/>
      <w:marRight w:val="0"/>
      <w:marTop w:val="0"/>
      <w:marBottom w:val="0"/>
      <w:divBdr>
        <w:top w:val="none" w:sz="0" w:space="0" w:color="auto"/>
        <w:left w:val="none" w:sz="0" w:space="0" w:color="auto"/>
        <w:bottom w:val="none" w:sz="0" w:space="0" w:color="auto"/>
        <w:right w:val="none" w:sz="0" w:space="0" w:color="auto"/>
      </w:divBdr>
    </w:div>
    <w:div w:id="307783112">
      <w:bodyDiv w:val="1"/>
      <w:marLeft w:val="0"/>
      <w:marRight w:val="0"/>
      <w:marTop w:val="0"/>
      <w:marBottom w:val="0"/>
      <w:divBdr>
        <w:top w:val="none" w:sz="0" w:space="0" w:color="auto"/>
        <w:left w:val="none" w:sz="0" w:space="0" w:color="auto"/>
        <w:bottom w:val="none" w:sz="0" w:space="0" w:color="auto"/>
        <w:right w:val="none" w:sz="0" w:space="0" w:color="auto"/>
      </w:divBdr>
    </w:div>
    <w:div w:id="308479911">
      <w:bodyDiv w:val="1"/>
      <w:marLeft w:val="0"/>
      <w:marRight w:val="0"/>
      <w:marTop w:val="0"/>
      <w:marBottom w:val="0"/>
      <w:divBdr>
        <w:top w:val="none" w:sz="0" w:space="0" w:color="auto"/>
        <w:left w:val="none" w:sz="0" w:space="0" w:color="auto"/>
        <w:bottom w:val="none" w:sz="0" w:space="0" w:color="auto"/>
        <w:right w:val="none" w:sz="0" w:space="0" w:color="auto"/>
      </w:divBdr>
    </w:div>
    <w:div w:id="309016702">
      <w:bodyDiv w:val="1"/>
      <w:marLeft w:val="0"/>
      <w:marRight w:val="0"/>
      <w:marTop w:val="0"/>
      <w:marBottom w:val="0"/>
      <w:divBdr>
        <w:top w:val="none" w:sz="0" w:space="0" w:color="auto"/>
        <w:left w:val="none" w:sz="0" w:space="0" w:color="auto"/>
        <w:bottom w:val="none" w:sz="0" w:space="0" w:color="auto"/>
        <w:right w:val="none" w:sz="0" w:space="0" w:color="auto"/>
      </w:divBdr>
    </w:div>
    <w:div w:id="310212425">
      <w:bodyDiv w:val="1"/>
      <w:marLeft w:val="0"/>
      <w:marRight w:val="0"/>
      <w:marTop w:val="0"/>
      <w:marBottom w:val="0"/>
      <w:divBdr>
        <w:top w:val="none" w:sz="0" w:space="0" w:color="auto"/>
        <w:left w:val="none" w:sz="0" w:space="0" w:color="auto"/>
        <w:bottom w:val="none" w:sz="0" w:space="0" w:color="auto"/>
        <w:right w:val="none" w:sz="0" w:space="0" w:color="auto"/>
      </w:divBdr>
    </w:div>
    <w:div w:id="310258909">
      <w:bodyDiv w:val="1"/>
      <w:marLeft w:val="0"/>
      <w:marRight w:val="0"/>
      <w:marTop w:val="0"/>
      <w:marBottom w:val="0"/>
      <w:divBdr>
        <w:top w:val="none" w:sz="0" w:space="0" w:color="auto"/>
        <w:left w:val="none" w:sz="0" w:space="0" w:color="auto"/>
        <w:bottom w:val="none" w:sz="0" w:space="0" w:color="auto"/>
        <w:right w:val="none" w:sz="0" w:space="0" w:color="auto"/>
      </w:divBdr>
    </w:div>
    <w:div w:id="310332113">
      <w:bodyDiv w:val="1"/>
      <w:marLeft w:val="0"/>
      <w:marRight w:val="0"/>
      <w:marTop w:val="0"/>
      <w:marBottom w:val="0"/>
      <w:divBdr>
        <w:top w:val="none" w:sz="0" w:space="0" w:color="auto"/>
        <w:left w:val="none" w:sz="0" w:space="0" w:color="auto"/>
        <w:bottom w:val="none" w:sz="0" w:space="0" w:color="auto"/>
        <w:right w:val="none" w:sz="0" w:space="0" w:color="auto"/>
      </w:divBdr>
    </w:div>
    <w:div w:id="310520980">
      <w:bodyDiv w:val="1"/>
      <w:marLeft w:val="0"/>
      <w:marRight w:val="0"/>
      <w:marTop w:val="0"/>
      <w:marBottom w:val="0"/>
      <w:divBdr>
        <w:top w:val="none" w:sz="0" w:space="0" w:color="auto"/>
        <w:left w:val="none" w:sz="0" w:space="0" w:color="auto"/>
        <w:bottom w:val="none" w:sz="0" w:space="0" w:color="auto"/>
        <w:right w:val="none" w:sz="0" w:space="0" w:color="auto"/>
      </w:divBdr>
    </w:div>
    <w:div w:id="311253259">
      <w:bodyDiv w:val="1"/>
      <w:marLeft w:val="0"/>
      <w:marRight w:val="0"/>
      <w:marTop w:val="0"/>
      <w:marBottom w:val="0"/>
      <w:divBdr>
        <w:top w:val="none" w:sz="0" w:space="0" w:color="auto"/>
        <w:left w:val="none" w:sz="0" w:space="0" w:color="auto"/>
        <w:bottom w:val="none" w:sz="0" w:space="0" w:color="auto"/>
        <w:right w:val="none" w:sz="0" w:space="0" w:color="auto"/>
      </w:divBdr>
    </w:div>
    <w:div w:id="311952944">
      <w:bodyDiv w:val="1"/>
      <w:marLeft w:val="0"/>
      <w:marRight w:val="0"/>
      <w:marTop w:val="0"/>
      <w:marBottom w:val="0"/>
      <w:divBdr>
        <w:top w:val="none" w:sz="0" w:space="0" w:color="auto"/>
        <w:left w:val="none" w:sz="0" w:space="0" w:color="auto"/>
        <w:bottom w:val="none" w:sz="0" w:space="0" w:color="auto"/>
        <w:right w:val="none" w:sz="0" w:space="0" w:color="auto"/>
      </w:divBdr>
    </w:div>
    <w:div w:id="312568057">
      <w:bodyDiv w:val="1"/>
      <w:marLeft w:val="0"/>
      <w:marRight w:val="0"/>
      <w:marTop w:val="0"/>
      <w:marBottom w:val="0"/>
      <w:divBdr>
        <w:top w:val="none" w:sz="0" w:space="0" w:color="auto"/>
        <w:left w:val="none" w:sz="0" w:space="0" w:color="auto"/>
        <w:bottom w:val="none" w:sz="0" w:space="0" w:color="auto"/>
        <w:right w:val="none" w:sz="0" w:space="0" w:color="auto"/>
      </w:divBdr>
    </w:div>
    <w:div w:id="312611415">
      <w:bodyDiv w:val="1"/>
      <w:marLeft w:val="0"/>
      <w:marRight w:val="0"/>
      <w:marTop w:val="0"/>
      <w:marBottom w:val="0"/>
      <w:divBdr>
        <w:top w:val="none" w:sz="0" w:space="0" w:color="auto"/>
        <w:left w:val="none" w:sz="0" w:space="0" w:color="auto"/>
        <w:bottom w:val="none" w:sz="0" w:space="0" w:color="auto"/>
        <w:right w:val="none" w:sz="0" w:space="0" w:color="auto"/>
      </w:divBdr>
    </w:div>
    <w:div w:id="312757331">
      <w:bodyDiv w:val="1"/>
      <w:marLeft w:val="0"/>
      <w:marRight w:val="0"/>
      <w:marTop w:val="0"/>
      <w:marBottom w:val="0"/>
      <w:divBdr>
        <w:top w:val="none" w:sz="0" w:space="0" w:color="auto"/>
        <w:left w:val="none" w:sz="0" w:space="0" w:color="auto"/>
        <w:bottom w:val="none" w:sz="0" w:space="0" w:color="auto"/>
        <w:right w:val="none" w:sz="0" w:space="0" w:color="auto"/>
      </w:divBdr>
    </w:div>
    <w:div w:id="314721511">
      <w:bodyDiv w:val="1"/>
      <w:marLeft w:val="0"/>
      <w:marRight w:val="0"/>
      <w:marTop w:val="0"/>
      <w:marBottom w:val="0"/>
      <w:divBdr>
        <w:top w:val="none" w:sz="0" w:space="0" w:color="auto"/>
        <w:left w:val="none" w:sz="0" w:space="0" w:color="auto"/>
        <w:bottom w:val="none" w:sz="0" w:space="0" w:color="auto"/>
        <w:right w:val="none" w:sz="0" w:space="0" w:color="auto"/>
      </w:divBdr>
    </w:div>
    <w:div w:id="315761864">
      <w:bodyDiv w:val="1"/>
      <w:marLeft w:val="0"/>
      <w:marRight w:val="0"/>
      <w:marTop w:val="0"/>
      <w:marBottom w:val="0"/>
      <w:divBdr>
        <w:top w:val="none" w:sz="0" w:space="0" w:color="auto"/>
        <w:left w:val="none" w:sz="0" w:space="0" w:color="auto"/>
        <w:bottom w:val="none" w:sz="0" w:space="0" w:color="auto"/>
        <w:right w:val="none" w:sz="0" w:space="0" w:color="auto"/>
      </w:divBdr>
    </w:div>
    <w:div w:id="316111708">
      <w:bodyDiv w:val="1"/>
      <w:marLeft w:val="0"/>
      <w:marRight w:val="0"/>
      <w:marTop w:val="0"/>
      <w:marBottom w:val="0"/>
      <w:divBdr>
        <w:top w:val="none" w:sz="0" w:space="0" w:color="auto"/>
        <w:left w:val="none" w:sz="0" w:space="0" w:color="auto"/>
        <w:bottom w:val="none" w:sz="0" w:space="0" w:color="auto"/>
        <w:right w:val="none" w:sz="0" w:space="0" w:color="auto"/>
      </w:divBdr>
    </w:div>
    <w:div w:id="317998802">
      <w:bodyDiv w:val="1"/>
      <w:marLeft w:val="0"/>
      <w:marRight w:val="0"/>
      <w:marTop w:val="0"/>
      <w:marBottom w:val="0"/>
      <w:divBdr>
        <w:top w:val="none" w:sz="0" w:space="0" w:color="auto"/>
        <w:left w:val="none" w:sz="0" w:space="0" w:color="auto"/>
        <w:bottom w:val="none" w:sz="0" w:space="0" w:color="auto"/>
        <w:right w:val="none" w:sz="0" w:space="0" w:color="auto"/>
      </w:divBdr>
    </w:div>
    <w:div w:id="318078022">
      <w:bodyDiv w:val="1"/>
      <w:marLeft w:val="0"/>
      <w:marRight w:val="0"/>
      <w:marTop w:val="0"/>
      <w:marBottom w:val="0"/>
      <w:divBdr>
        <w:top w:val="none" w:sz="0" w:space="0" w:color="auto"/>
        <w:left w:val="none" w:sz="0" w:space="0" w:color="auto"/>
        <w:bottom w:val="none" w:sz="0" w:space="0" w:color="auto"/>
        <w:right w:val="none" w:sz="0" w:space="0" w:color="auto"/>
      </w:divBdr>
    </w:div>
    <w:div w:id="318191645">
      <w:bodyDiv w:val="1"/>
      <w:marLeft w:val="0"/>
      <w:marRight w:val="0"/>
      <w:marTop w:val="0"/>
      <w:marBottom w:val="0"/>
      <w:divBdr>
        <w:top w:val="none" w:sz="0" w:space="0" w:color="auto"/>
        <w:left w:val="none" w:sz="0" w:space="0" w:color="auto"/>
        <w:bottom w:val="none" w:sz="0" w:space="0" w:color="auto"/>
        <w:right w:val="none" w:sz="0" w:space="0" w:color="auto"/>
      </w:divBdr>
    </w:div>
    <w:div w:id="318315200">
      <w:bodyDiv w:val="1"/>
      <w:marLeft w:val="0"/>
      <w:marRight w:val="0"/>
      <w:marTop w:val="0"/>
      <w:marBottom w:val="0"/>
      <w:divBdr>
        <w:top w:val="none" w:sz="0" w:space="0" w:color="auto"/>
        <w:left w:val="none" w:sz="0" w:space="0" w:color="auto"/>
        <w:bottom w:val="none" w:sz="0" w:space="0" w:color="auto"/>
        <w:right w:val="none" w:sz="0" w:space="0" w:color="auto"/>
      </w:divBdr>
    </w:div>
    <w:div w:id="318995508">
      <w:bodyDiv w:val="1"/>
      <w:marLeft w:val="0"/>
      <w:marRight w:val="0"/>
      <w:marTop w:val="0"/>
      <w:marBottom w:val="0"/>
      <w:divBdr>
        <w:top w:val="none" w:sz="0" w:space="0" w:color="auto"/>
        <w:left w:val="none" w:sz="0" w:space="0" w:color="auto"/>
        <w:bottom w:val="none" w:sz="0" w:space="0" w:color="auto"/>
        <w:right w:val="none" w:sz="0" w:space="0" w:color="auto"/>
      </w:divBdr>
    </w:div>
    <w:div w:id="319383680">
      <w:bodyDiv w:val="1"/>
      <w:marLeft w:val="0"/>
      <w:marRight w:val="0"/>
      <w:marTop w:val="0"/>
      <w:marBottom w:val="0"/>
      <w:divBdr>
        <w:top w:val="none" w:sz="0" w:space="0" w:color="auto"/>
        <w:left w:val="none" w:sz="0" w:space="0" w:color="auto"/>
        <w:bottom w:val="none" w:sz="0" w:space="0" w:color="auto"/>
        <w:right w:val="none" w:sz="0" w:space="0" w:color="auto"/>
      </w:divBdr>
    </w:div>
    <w:div w:id="320626640">
      <w:bodyDiv w:val="1"/>
      <w:marLeft w:val="0"/>
      <w:marRight w:val="0"/>
      <w:marTop w:val="0"/>
      <w:marBottom w:val="0"/>
      <w:divBdr>
        <w:top w:val="none" w:sz="0" w:space="0" w:color="auto"/>
        <w:left w:val="none" w:sz="0" w:space="0" w:color="auto"/>
        <w:bottom w:val="none" w:sz="0" w:space="0" w:color="auto"/>
        <w:right w:val="none" w:sz="0" w:space="0" w:color="auto"/>
      </w:divBdr>
    </w:div>
    <w:div w:id="323092518">
      <w:bodyDiv w:val="1"/>
      <w:marLeft w:val="0"/>
      <w:marRight w:val="0"/>
      <w:marTop w:val="0"/>
      <w:marBottom w:val="0"/>
      <w:divBdr>
        <w:top w:val="none" w:sz="0" w:space="0" w:color="auto"/>
        <w:left w:val="none" w:sz="0" w:space="0" w:color="auto"/>
        <w:bottom w:val="none" w:sz="0" w:space="0" w:color="auto"/>
        <w:right w:val="none" w:sz="0" w:space="0" w:color="auto"/>
      </w:divBdr>
    </w:div>
    <w:div w:id="323095752">
      <w:bodyDiv w:val="1"/>
      <w:marLeft w:val="0"/>
      <w:marRight w:val="0"/>
      <w:marTop w:val="0"/>
      <w:marBottom w:val="0"/>
      <w:divBdr>
        <w:top w:val="none" w:sz="0" w:space="0" w:color="auto"/>
        <w:left w:val="none" w:sz="0" w:space="0" w:color="auto"/>
        <w:bottom w:val="none" w:sz="0" w:space="0" w:color="auto"/>
        <w:right w:val="none" w:sz="0" w:space="0" w:color="auto"/>
      </w:divBdr>
    </w:div>
    <w:div w:id="324092630">
      <w:bodyDiv w:val="1"/>
      <w:marLeft w:val="0"/>
      <w:marRight w:val="0"/>
      <w:marTop w:val="0"/>
      <w:marBottom w:val="0"/>
      <w:divBdr>
        <w:top w:val="none" w:sz="0" w:space="0" w:color="auto"/>
        <w:left w:val="none" w:sz="0" w:space="0" w:color="auto"/>
        <w:bottom w:val="none" w:sz="0" w:space="0" w:color="auto"/>
        <w:right w:val="none" w:sz="0" w:space="0" w:color="auto"/>
      </w:divBdr>
    </w:div>
    <w:div w:id="324823740">
      <w:bodyDiv w:val="1"/>
      <w:marLeft w:val="0"/>
      <w:marRight w:val="0"/>
      <w:marTop w:val="0"/>
      <w:marBottom w:val="0"/>
      <w:divBdr>
        <w:top w:val="none" w:sz="0" w:space="0" w:color="auto"/>
        <w:left w:val="none" w:sz="0" w:space="0" w:color="auto"/>
        <w:bottom w:val="none" w:sz="0" w:space="0" w:color="auto"/>
        <w:right w:val="none" w:sz="0" w:space="0" w:color="auto"/>
      </w:divBdr>
    </w:div>
    <w:div w:id="325206165">
      <w:bodyDiv w:val="1"/>
      <w:marLeft w:val="0"/>
      <w:marRight w:val="0"/>
      <w:marTop w:val="0"/>
      <w:marBottom w:val="0"/>
      <w:divBdr>
        <w:top w:val="none" w:sz="0" w:space="0" w:color="auto"/>
        <w:left w:val="none" w:sz="0" w:space="0" w:color="auto"/>
        <w:bottom w:val="none" w:sz="0" w:space="0" w:color="auto"/>
        <w:right w:val="none" w:sz="0" w:space="0" w:color="auto"/>
      </w:divBdr>
    </w:div>
    <w:div w:id="325940281">
      <w:bodyDiv w:val="1"/>
      <w:marLeft w:val="0"/>
      <w:marRight w:val="0"/>
      <w:marTop w:val="0"/>
      <w:marBottom w:val="0"/>
      <w:divBdr>
        <w:top w:val="none" w:sz="0" w:space="0" w:color="auto"/>
        <w:left w:val="none" w:sz="0" w:space="0" w:color="auto"/>
        <w:bottom w:val="none" w:sz="0" w:space="0" w:color="auto"/>
        <w:right w:val="none" w:sz="0" w:space="0" w:color="auto"/>
      </w:divBdr>
    </w:div>
    <w:div w:id="326203627">
      <w:bodyDiv w:val="1"/>
      <w:marLeft w:val="0"/>
      <w:marRight w:val="0"/>
      <w:marTop w:val="0"/>
      <w:marBottom w:val="0"/>
      <w:divBdr>
        <w:top w:val="none" w:sz="0" w:space="0" w:color="auto"/>
        <w:left w:val="none" w:sz="0" w:space="0" w:color="auto"/>
        <w:bottom w:val="none" w:sz="0" w:space="0" w:color="auto"/>
        <w:right w:val="none" w:sz="0" w:space="0" w:color="auto"/>
      </w:divBdr>
    </w:div>
    <w:div w:id="326251816">
      <w:bodyDiv w:val="1"/>
      <w:marLeft w:val="0"/>
      <w:marRight w:val="0"/>
      <w:marTop w:val="0"/>
      <w:marBottom w:val="0"/>
      <w:divBdr>
        <w:top w:val="none" w:sz="0" w:space="0" w:color="auto"/>
        <w:left w:val="none" w:sz="0" w:space="0" w:color="auto"/>
        <w:bottom w:val="none" w:sz="0" w:space="0" w:color="auto"/>
        <w:right w:val="none" w:sz="0" w:space="0" w:color="auto"/>
      </w:divBdr>
    </w:div>
    <w:div w:id="326708322">
      <w:bodyDiv w:val="1"/>
      <w:marLeft w:val="0"/>
      <w:marRight w:val="0"/>
      <w:marTop w:val="0"/>
      <w:marBottom w:val="0"/>
      <w:divBdr>
        <w:top w:val="none" w:sz="0" w:space="0" w:color="auto"/>
        <w:left w:val="none" w:sz="0" w:space="0" w:color="auto"/>
        <w:bottom w:val="none" w:sz="0" w:space="0" w:color="auto"/>
        <w:right w:val="none" w:sz="0" w:space="0" w:color="auto"/>
      </w:divBdr>
    </w:div>
    <w:div w:id="326716305">
      <w:bodyDiv w:val="1"/>
      <w:marLeft w:val="0"/>
      <w:marRight w:val="0"/>
      <w:marTop w:val="0"/>
      <w:marBottom w:val="0"/>
      <w:divBdr>
        <w:top w:val="none" w:sz="0" w:space="0" w:color="auto"/>
        <w:left w:val="none" w:sz="0" w:space="0" w:color="auto"/>
        <w:bottom w:val="none" w:sz="0" w:space="0" w:color="auto"/>
        <w:right w:val="none" w:sz="0" w:space="0" w:color="auto"/>
      </w:divBdr>
    </w:div>
    <w:div w:id="327025640">
      <w:bodyDiv w:val="1"/>
      <w:marLeft w:val="0"/>
      <w:marRight w:val="0"/>
      <w:marTop w:val="0"/>
      <w:marBottom w:val="0"/>
      <w:divBdr>
        <w:top w:val="none" w:sz="0" w:space="0" w:color="auto"/>
        <w:left w:val="none" w:sz="0" w:space="0" w:color="auto"/>
        <w:bottom w:val="none" w:sz="0" w:space="0" w:color="auto"/>
        <w:right w:val="none" w:sz="0" w:space="0" w:color="auto"/>
      </w:divBdr>
    </w:div>
    <w:div w:id="327248594">
      <w:bodyDiv w:val="1"/>
      <w:marLeft w:val="0"/>
      <w:marRight w:val="0"/>
      <w:marTop w:val="0"/>
      <w:marBottom w:val="0"/>
      <w:divBdr>
        <w:top w:val="none" w:sz="0" w:space="0" w:color="auto"/>
        <w:left w:val="none" w:sz="0" w:space="0" w:color="auto"/>
        <w:bottom w:val="none" w:sz="0" w:space="0" w:color="auto"/>
        <w:right w:val="none" w:sz="0" w:space="0" w:color="auto"/>
      </w:divBdr>
    </w:div>
    <w:div w:id="327560007">
      <w:bodyDiv w:val="1"/>
      <w:marLeft w:val="0"/>
      <w:marRight w:val="0"/>
      <w:marTop w:val="0"/>
      <w:marBottom w:val="0"/>
      <w:divBdr>
        <w:top w:val="none" w:sz="0" w:space="0" w:color="auto"/>
        <w:left w:val="none" w:sz="0" w:space="0" w:color="auto"/>
        <w:bottom w:val="none" w:sz="0" w:space="0" w:color="auto"/>
        <w:right w:val="none" w:sz="0" w:space="0" w:color="auto"/>
      </w:divBdr>
    </w:div>
    <w:div w:id="327753023">
      <w:bodyDiv w:val="1"/>
      <w:marLeft w:val="0"/>
      <w:marRight w:val="0"/>
      <w:marTop w:val="0"/>
      <w:marBottom w:val="0"/>
      <w:divBdr>
        <w:top w:val="none" w:sz="0" w:space="0" w:color="auto"/>
        <w:left w:val="none" w:sz="0" w:space="0" w:color="auto"/>
        <w:bottom w:val="none" w:sz="0" w:space="0" w:color="auto"/>
        <w:right w:val="none" w:sz="0" w:space="0" w:color="auto"/>
      </w:divBdr>
    </w:div>
    <w:div w:id="328094687">
      <w:bodyDiv w:val="1"/>
      <w:marLeft w:val="0"/>
      <w:marRight w:val="0"/>
      <w:marTop w:val="0"/>
      <w:marBottom w:val="0"/>
      <w:divBdr>
        <w:top w:val="none" w:sz="0" w:space="0" w:color="auto"/>
        <w:left w:val="none" w:sz="0" w:space="0" w:color="auto"/>
        <w:bottom w:val="none" w:sz="0" w:space="0" w:color="auto"/>
        <w:right w:val="none" w:sz="0" w:space="0" w:color="auto"/>
      </w:divBdr>
    </w:div>
    <w:div w:id="328103311">
      <w:bodyDiv w:val="1"/>
      <w:marLeft w:val="0"/>
      <w:marRight w:val="0"/>
      <w:marTop w:val="0"/>
      <w:marBottom w:val="0"/>
      <w:divBdr>
        <w:top w:val="none" w:sz="0" w:space="0" w:color="auto"/>
        <w:left w:val="none" w:sz="0" w:space="0" w:color="auto"/>
        <w:bottom w:val="none" w:sz="0" w:space="0" w:color="auto"/>
        <w:right w:val="none" w:sz="0" w:space="0" w:color="auto"/>
      </w:divBdr>
    </w:div>
    <w:div w:id="328219544">
      <w:bodyDiv w:val="1"/>
      <w:marLeft w:val="0"/>
      <w:marRight w:val="0"/>
      <w:marTop w:val="0"/>
      <w:marBottom w:val="0"/>
      <w:divBdr>
        <w:top w:val="none" w:sz="0" w:space="0" w:color="auto"/>
        <w:left w:val="none" w:sz="0" w:space="0" w:color="auto"/>
        <w:bottom w:val="none" w:sz="0" w:space="0" w:color="auto"/>
        <w:right w:val="none" w:sz="0" w:space="0" w:color="auto"/>
      </w:divBdr>
    </w:div>
    <w:div w:id="328607038">
      <w:bodyDiv w:val="1"/>
      <w:marLeft w:val="0"/>
      <w:marRight w:val="0"/>
      <w:marTop w:val="0"/>
      <w:marBottom w:val="0"/>
      <w:divBdr>
        <w:top w:val="none" w:sz="0" w:space="0" w:color="auto"/>
        <w:left w:val="none" w:sz="0" w:space="0" w:color="auto"/>
        <w:bottom w:val="none" w:sz="0" w:space="0" w:color="auto"/>
        <w:right w:val="none" w:sz="0" w:space="0" w:color="auto"/>
      </w:divBdr>
    </w:div>
    <w:div w:id="329408076">
      <w:bodyDiv w:val="1"/>
      <w:marLeft w:val="0"/>
      <w:marRight w:val="0"/>
      <w:marTop w:val="0"/>
      <w:marBottom w:val="0"/>
      <w:divBdr>
        <w:top w:val="none" w:sz="0" w:space="0" w:color="auto"/>
        <w:left w:val="none" w:sz="0" w:space="0" w:color="auto"/>
        <w:bottom w:val="none" w:sz="0" w:space="0" w:color="auto"/>
        <w:right w:val="none" w:sz="0" w:space="0" w:color="auto"/>
      </w:divBdr>
    </w:div>
    <w:div w:id="329410629">
      <w:bodyDiv w:val="1"/>
      <w:marLeft w:val="0"/>
      <w:marRight w:val="0"/>
      <w:marTop w:val="0"/>
      <w:marBottom w:val="0"/>
      <w:divBdr>
        <w:top w:val="none" w:sz="0" w:space="0" w:color="auto"/>
        <w:left w:val="none" w:sz="0" w:space="0" w:color="auto"/>
        <w:bottom w:val="none" w:sz="0" w:space="0" w:color="auto"/>
        <w:right w:val="none" w:sz="0" w:space="0" w:color="auto"/>
      </w:divBdr>
    </w:div>
    <w:div w:id="329800120">
      <w:bodyDiv w:val="1"/>
      <w:marLeft w:val="0"/>
      <w:marRight w:val="0"/>
      <w:marTop w:val="0"/>
      <w:marBottom w:val="0"/>
      <w:divBdr>
        <w:top w:val="none" w:sz="0" w:space="0" w:color="auto"/>
        <w:left w:val="none" w:sz="0" w:space="0" w:color="auto"/>
        <w:bottom w:val="none" w:sz="0" w:space="0" w:color="auto"/>
        <w:right w:val="none" w:sz="0" w:space="0" w:color="auto"/>
      </w:divBdr>
    </w:div>
    <w:div w:id="330453086">
      <w:bodyDiv w:val="1"/>
      <w:marLeft w:val="0"/>
      <w:marRight w:val="0"/>
      <w:marTop w:val="0"/>
      <w:marBottom w:val="0"/>
      <w:divBdr>
        <w:top w:val="none" w:sz="0" w:space="0" w:color="auto"/>
        <w:left w:val="none" w:sz="0" w:space="0" w:color="auto"/>
        <w:bottom w:val="none" w:sz="0" w:space="0" w:color="auto"/>
        <w:right w:val="none" w:sz="0" w:space="0" w:color="auto"/>
      </w:divBdr>
    </w:div>
    <w:div w:id="330916712">
      <w:bodyDiv w:val="1"/>
      <w:marLeft w:val="0"/>
      <w:marRight w:val="0"/>
      <w:marTop w:val="0"/>
      <w:marBottom w:val="0"/>
      <w:divBdr>
        <w:top w:val="none" w:sz="0" w:space="0" w:color="auto"/>
        <w:left w:val="none" w:sz="0" w:space="0" w:color="auto"/>
        <w:bottom w:val="none" w:sz="0" w:space="0" w:color="auto"/>
        <w:right w:val="none" w:sz="0" w:space="0" w:color="auto"/>
      </w:divBdr>
    </w:div>
    <w:div w:id="331179198">
      <w:bodyDiv w:val="1"/>
      <w:marLeft w:val="0"/>
      <w:marRight w:val="0"/>
      <w:marTop w:val="0"/>
      <w:marBottom w:val="0"/>
      <w:divBdr>
        <w:top w:val="none" w:sz="0" w:space="0" w:color="auto"/>
        <w:left w:val="none" w:sz="0" w:space="0" w:color="auto"/>
        <w:bottom w:val="none" w:sz="0" w:space="0" w:color="auto"/>
        <w:right w:val="none" w:sz="0" w:space="0" w:color="auto"/>
      </w:divBdr>
    </w:div>
    <w:div w:id="331615452">
      <w:bodyDiv w:val="1"/>
      <w:marLeft w:val="0"/>
      <w:marRight w:val="0"/>
      <w:marTop w:val="0"/>
      <w:marBottom w:val="0"/>
      <w:divBdr>
        <w:top w:val="none" w:sz="0" w:space="0" w:color="auto"/>
        <w:left w:val="none" w:sz="0" w:space="0" w:color="auto"/>
        <w:bottom w:val="none" w:sz="0" w:space="0" w:color="auto"/>
        <w:right w:val="none" w:sz="0" w:space="0" w:color="auto"/>
      </w:divBdr>
    </w:div>
    <w:div w:id="331690371">
      <w:bodyDiv w:val="1"/>
      <w:marLeft w:val="0"/>
      <w:marRight w:val="0"/>
      <w:marTop w:val="0"/>
      <w:marBottom w:val="0"/>
      <w:divBdr>
        <w:top w:val="none" w:sz="0" w:space="0" w:color="auto"/>
        <w:left w:val="none" w:sz="0" w:space="0" w:color="auto"/>
        <w:bottom w:val="none" w:sz="0" w:space="0" w:color="auto"/>
        <w:right w:val="none" w:sz="0" w:space="0" w:color="auto"/>
      </w:divBdr>
    </w:div>
    <w:div w:id="332727026">
      <w:bodyDiv w:val="1"/>
      <w:marLeft w:val="0"/>
      <w:marRight w:val="0"/>
      <w:marTop w:val="0"/>
      <w:marBottom w:val="0"/>
      <w:divBdr>
        <w:top w:val="none" w:sz="0" w:space="0" w:color="auto"/>
        <w:left w:val="none" w:sz="0" w:space="0" w:color="auto"/>
        <w:bottom w:val="none" w:sz="0" w:space="0" w:color="auto"/>
        <w:right w:val="none" w:sz="0" w:space="0" w:color="auto"/>
      </w:divBdr>
    </w:div>
    <w:div w:id="333534080">
      <w:bodyDiv w:val="1"/>
      <w:marLeft w:val="0"/>
      <w:marRight w:val="0"/>
      <w:marTop w:val="0"/>
      <w:marBottom w:val="0"/>
      <w:divBdr>
        <w:top w:val="none" w:sz="0" w:space="0" w:color="auto"/>
        <w:left w:val="none" w:sz="0" w:space="0" w:color="auto"/>
        <w:bottom w:val="none" w:sz="0" w:space="0" w:color="auto"/>
        <w:right w:val="none" w:sz="0" w:space="0" w:color="auto"/>
      </w:divBdr>
    </w:div>
    <w:div w:id="333537458">
      <w:bodyDiv w:val="1"/>
      <w:marLeft w:val="0"/>
      <w:marRight w:val="0"/>
      <w:marTop w:val="0"/>
      <w:marBottom w:val="0"/>
      <w:divBdr>
        <w:top w:val="none" w:sz="0" w:space="0" w:color="auto"/>
        <w:left w:val="none" w:sz="0" w:space="0" w:color="auto"/>
        <w:bottom w:val="none" w:sz="0" w:space="0" w:color="auto"/>
        <w:right w:val="none" w:sz="0" w:space="0" w:color="auto"/>
      </w:divBdr>
    </w:div>
    <w:div w:id="333916592">
      <w:bodyDiv w:val="1"/>
      <w:marLeft w:val="0"/>
      <w:marRight w:val="0"/>
      <w:marTop w:val="0"/>
      <w:marBottom w:val="0"/>
      <w:divBdr>
        <w:top w:val="none" w:sz="0" w:space="0" w:color="auto"/>
        <w:left w:val="none" w:sz="0" w:space="0" w:color="auto"/>
        <w:bottom w:val="none" w:sz="0" w:space="0" w:color="auto"/>
        <w:right w:val="none" w:sz="0" w:space="0" w:color="auto"/>
      </w:divBdr>
    </w:div>
    <w:div w:id="333921486">
      <w:bodyDiv w:val="1"/>
      <w:marLeft w:val="0"/>
      <w:marRight w:val="0"/>
      <w:marTop w:val="0"/>
      <w:marBottom w:val="0"/>
      <w:divBdr>
        <w:top w:val="none" w:sz="0" w:space="0" w:color="auto"/>
        <w:left w:val="none" w:sz="0" w:space="0" w:color="auto"/>
        <w:bottom w:val="none" w:sz="0" w:space="0" w:color="auto"/>
        <w:right w:val="none" w:sz="0" w:space="0" w:color="auto"/>
      </w:divBdr>
    </w:div>
    <w:div w:id="333993346">
      <w:bodyDiv w:val="1"/>
      <w:marLeft w:val="0"/>
      <w:marRight w:val="0"/>
      <w:marTop w:val="0"/>
      <w:marBottom w:val="0"/>
      <w:divBdr>
        <w:top w:val="none" w:sz="0" w:space="0" w:color="auto"/>
        <w:left w:val="none" w:sz="0" w:space="0" w:color="auto"/>
        <w:bottom w:val="none" w:sz="0" w:space="0" w:color="auto"/>
        <w:right w:val="none" w:sz="0" w:space="0" w:color="auto"/>
      </w:divBdr>
    </w:div>
    <w:div w:id="334117594">
      <w:bodyDiv w:val="1"/>
      <w:marLeft w:val="0"/>
      <w:marRight w:val="0"/>
      <w:marTop w:val="0"/>
      <w:marBottom w:val="0"/>
      <w:divBdr>
        <w:top w:val="none" w:sz="0" w:space="0" w:color="auto"/>
        <w:left w:val="none" w:sz="0" w:space="0" w:color="auto"/>
        <w:bottom w:val="none" w:sz="0" w:space="0" w:color="auto"/>
        <w:right w:val="none" w:sz="0" w:space="0" w:color="auto"/>
      </w:divBdr>
    </w:div>
    <w:div w:id="334579550">
      <w:bodyDiv w:val="1"/>
      <w:marLeft w:val="0"/>
      <w:marRight w:val="0"/>
      <w:marTop w:val="0"/>
      <w:marBottom w:val="0"/>
      <w:divBdr>
        <w:top w:val="none" w:sz="0" w:space="0" w:color="auto"/>
        <w:left w:val="none" w:sz="0" w:space="0" w:color="auto"/>
        <w:bottom w:val="none" w:sz="0" w:space="0" w:color="auto"/>
        <w:right w:val="none" w:sz="0" w:space="0" w:color="auto"/>
      </w:divBdr>
    </w:div>
    <w:div w:id="334767109">
      <w:bodyDiv w:val="1"/>
      <w:marLeft w:val="0"/>
      <w:marRight w:val="0"/>
      <w:marTop w:val="0"/>
      <w:marBottom w:val="0"/>
      <w:divBdr>
        <w:top w:val="none" w:sz="0" w:space="0" w:color="auto"/>
        <w:left w:val="none" w:sz="0" w:space="0" w:color="auto"/>
        <w:bottom w:val="none" w:sz="0" w:space="0" w:color="auto"/>
        <w:right w:val="none" w:sz="0" w:space="0" w:color="auto"/>
      </w:divBdr>
    </w:div>
    <w:div w:id="335232111">
      <w:bodyDiv w:val="1"/>
      <w:marLeft w:val="0"/>
      <w:marRight w:val="0"/>
      <w:marTop w:val="0"/>
      <w:marBottom w:val="0"/>
      <w:divBdr>
        <w:top w:val="none" w:sz="0" w:space="0" w:color="auto"/>
        <w:left w:val="none" w:sz="0" w:space="0" w:color="auto"/>
        <w:bottom w:val="none" w:sz="0" w:space="0" w:color="auto"/>
        <w:right w:val="none" w:sz="0" w:space="0" w:color="auto"/>
      </w:divBdr>
    </w:div>
    <w:div w:id="336151081">
      <w:bodyDiv w:val="1"/>
      <w:marLeft w:val="0"/>
      <w:marRight w:val="0"/>
      <w:marTop w:val="0"/>
      <w:marBottom w:val="0"/>
      <w:divBdr>
        <w:top w:val="none" w:sz="0" w:space="0" w:color="auto"/>
        <w:left w:val="none" w:sz="0" w:space="0" w:color="auto"/>
        <w:bottom w:val="none" w:sz="0" w:space="0" w:color="auto"/>
        <w:right w:val="none" w:sz="0" w:space="0" w:color="auto"/>
      </w:divBdr>
    </w:div>
    <w:div w:id="336537719">
      <w:bodyDiv w:val="1"/>
      <w:marLeft w:val="0"/>
      <w:marRight w:val="0"/>
      <w:marTop w:val="0"/>
      <w:marBottom w:val="0"/>
      <w:divBdr>
        <w:top w:val="none" w:sz="0" w:space="0" w:color="auto"/>
        <w:left w:val="none" w:sz="0" w:space="0" w:color="auto"/>
        <w:bottom w:val="none" w:sz="0" w:space="0" w:color="auto"/>
        <w:right w:val="none" w:sz="0" w:space="0" w:color="auto"/>
      </w:divBdr>
    </w:div>
    <w:div w:id="336616863">
      <w:bodyDiv w:val="1"/>
      <w:marLeft w:val="0"/>
      <w:marRight w:val="0"/>
      <w:marTop w:val="0"/>
      <w:marBottom w:val="0"/>
      <w:divBdr>
        <w:top w:val="none" w:sz="0" w:space="0" w:color="auto"/>
        <w:left w:val="none" w:sz="0" w:space="0" w:color="auto"/>
        <w:bottom w:val="none" w:sz="0" w:space="0" w:color="auto"/>
        <w:right w:val="none" w:sz="0" w:space="0" w:color="auto"/>
      </w:divBdr>
    </w:div>
    <w:div w:id="336737338">
      <w:bodyDiv w:val="1"/>
      <w:marLeft w:val="0"/>
      <w:marRight w:val="0"/>
      <w:marTop w:val="0"/>
      <w:marBottom w:val="0"/>
      <w:divBdr>
        <w:top w:val="none" w:sz="0" w:space="0" w:color="auto"/>
        <w:left w:val="none" w:sz="0" w:space="0" w:color="auto"/>
        <w:bottom w:val="none" w:sz="0" w:space="0" w:color="auto"/>
        <w:right w:val="none" w:sz="0" w:space="0" w:color="auto"/>
      </w:divBdr>
    </w:div>
    <w:div w:id="336928635">
      <w:bodyDiv w:val="1"/>
      <w:marLeft w:val="0"/>
      <w:marRight w:val="0"/>
      <w:marTop w:val="0"/>
      <w:marBottom w:val="0"/>
      <w:divBdr>
        <w:top w:val="none" w:sz="0" w:space="0" w:color="auto"/>
        <w:left w:val="none" w:sz="0" w:space="0" w:color="auto"/>
        <w:bottom w:val="none" w:sz="0" w:space="0" w:color="auto"/>
        <w:right w:val="none" w:sz="0" w:space="0" w:color="auto"/>
      </w:divBdr>
    </w:div>
    <w:div w:id="337778910">
      <w:bodyDiv w:val="1"/>
      <w:marLeft w:val="0"/>
      <w:marRight w:val="0"/>
      <w:marTop w:val="0"/>
      <w:marBottom w:val="0"/>
      <w:divBdr>
        <w:top w:val="none" w:sz="0" w:space="0" w:color="auto"/>
        <w:left w:val="none" w:sz="0" w:space="0" w:color="auto"/>
        <w:bottom w:val="none" w:sz="0" w:space="0" w:color="auto"/>
        <w:right w:val="none" w:sz="0" w:space="0" w:color="auto"/>
      </w:divBdr>
    </w:div>
    <w:div w:id="337928706">
      <w:bodyDiv w:val="1"/>
      <w:marLeft w:val="0"/>
      <w:marRight w:val="0"/>
      <w:marTop w:val="0"/>
      <w:marBottom w:val="0"/>
      <w:divBdr>
        <w:top w:val="none" w:sz="0" w:space="0" w:color="auto"/>
        <w:left w:val="none" w:sz="0" w:space="0" w:color="auto"/>
        <w:bottom w:val="none" w:sz="0" w:space="0" w:color="auto"/>
        <w:right w:val="none" w:sz="0" w:space="0" w:color="auto"/>
      </w:divBdr>
    </w:div>
    <w:div w:id="338579182">
      <w:bodyDiv w:val="1"/>
      <w:marLeft w:val="0"/>
      <w:marRight w:val="0"/>
      <w:marTop w:val="0"/>
      <w:marBottom w:val="0"/>
      <w:divBdr>
        <w:top w:val="none" w:sz="0" w:space="0" w:color="auto"/>
        <w:left w:val="none" w:sz="0" w:space="0" w:color="auto"/>
        <w:bottom w:val="none" w:sz="0" w:space="0" w:color="auto"/>
        <w:right w:val="none" w:sz="0" w:space="0" w:color="auto"/>
      </w:divBdr>
    </w:div>
    <w:div w:id="338775661">
      <w:bodyDiv w:val="1"/>
      <w:marLeft w:val="0"/>
      <w:marRight w:val="0"/>
      <w:marTop w:val="0"/>
      <w:marBottom w:val="0"/>
      <w:divBdr>
        <w:top w:val="none" w:sz="0" w:space="0" w:color="auto"/>
        <w:left w:val="none" w:sz="0" w:space="0" w:color="auto"/>
        <w:bottom w:val="none" w:sz="0" w:space="0" w:color="auto"/>
        <w:right w:val="none" w:sz="0" w:space="0" w:color="auto"/>
      </w:divBdr>
    </w:div>
    <w:div w:id="339086740">
      <w:bodyDiv w:val="1"/>
      <w:marLeft w:val="0"/>
      <w:marRight w:val="0"/>
      <w:marTop w:val="0"/>
      <w:marBottom w:val="0"/>
      <w:divBdr>
        <w:top w:val="none" w:sz="0" w:space="0" w:color="auto"/>
        <w:left w:val="none" w:sz="0" w:space="0" w:color="auto"/>
        <w:bottom w:val="none" w:sz="0" w:space="0" w:color="auto"/>
        <w:right w:val="none" w:sz="0" w:space="0" w:color="auto"/>
      </w:divBdr>
    </w:div>
    <w:div w:id="339284705">
      <w:bodyDiv w:val="1"/>
      <w:marLeft w:val="0"/>
      <w:marRight w:val="0"/>
      <w:marTop w:val="0"/>
      <w:marBottom w:val="0"/>
      <w:divBdr>
        <w:top w:val="none" w:sz="0" w:space="0" w:color="auto"/>
        <w:left w:val="none" w:sz="0" w:space="0" w:color="auto"/>
        <w:bottom w:val="none" w:sz="0" w:space="0" w:color="auto"/>
        <w:right w:val="none" w:sz="0" w:space="0" w:color="auto"/>
      </w:divBdr>
    </w:div>
    <w:div w:id="339506918">
      <w:bodyDiv w:val="1"/>
      <w:marLeft w:val="0"/>
      <w:marRight w:val="0"/>
      <w:marTop w:val="0"/>
      <w:marBottom w:val="0"/>
      <w:divBdr>
        <w:top w:val="none" w:sz="0" w:space="0" w:color="auto"/>
        <w:left w:val="none" w:sz="0" w:space="0" w:color="auto"/>
        <w:bottom w:val="none" w:sz="0" w:space="0" w:color="auto"/>
        <w:right w:val="none" w:sz="0" w:space="0" w:color="auto"/>
      </w:divBdr>
    </w:div>
    <w:div w:id="339549833">
      <w:bodyDiv w:val="1"/>
      <w:marLeft w:val="0"/>
      <w:marRight w:val="0"/>
      <w:marTop w:val="0"/>
      <w:marBottom w:val="0"/>
      <w:divBdr>
        <w:top w:val="none" w:sz="0" w:space="0" w:color="auto"/>
        <w:left w:val="none" w:sz="0" w:space="0" w:color="auto"/>
        <w:bottom w:val="none" w:sz="0" w:space="0" w:color="auto"/>
        <w:right w:val="none" w:sz="0" w:space="0" w:color="auto"/>
      </w:divBdr>
    </w:div>
    <w:div w:id="339891315">
      <w:bodyDiv w:val="1"/>
      <w:marLeft w:val="0"/>
      <w:marRight w:val="0"/>
      <w:marTop w:val="0"/>
      <w:marBottom w:val="0"/>
      <w:divBdr>
        <w:top w:val="none" w:sz="0" w:space="0" w:color="auto"/>
        <w:left w:val="none" w:sz="0" w:space="0" w:color="auto"/>
        <w:bottom w:val="none" w:sz="0" w:space="0" w:color="auto"/>
        <w:right w:val="none" w:sz="0" w:space="0" w:color="auto"/>
      </w:divBdr>
    </w:div>
    <w:div w:id="340016112">
      <w:bodyDiv w:val="1"/>
      <w:marLeft w:val="0"/>
      <w:marRight w:val="0"/>
      <w:marTop w:val="0"/>
      <w:marBottom w:val="0"/>
      <w:divBdr>
        <w:top w:val="none" w:sz="0" w:space="0" w:color="auto"/>
        <w:left w:val="none" w:sz="0" w:space="0" w:color="auto"/>
        <w:bottom w:val="none" w:sz="0" w:space="0" w:color="auto"/>
        <w:right w:val="none" w:sz="0" w:space="0" w:color="auto"/>
      </w:divBdr>
    </w:div>
    <w:div w:id="340088800">
      <w:bodyDiv w:val="1"/>
      <w:marLeft w:val="0"/>
      <w:marRight w:val="0"/>
      <w:marTop w:val="0"/>
      <w:marBottom w:val="0"/>
      <w:divBdr>
        <w:top w:val="none" w:sz="0" w:space="0" w:color="auto"/>
        <w:left w:val="none" w:sz="0" w:space="0" w:color="auto"/>
        <w:bottom w:val="none" w:sz="0" w:space="0" w:color="auto"/>
        <w:right w:val="none" w:sz="0" w:space="0" w:color="auto"/>
      </w:divBdr>
    </w:div>
    <w:div w:id="341014764">
      <w:bodyDiv w:val="1"/>
      <w:marLeft w:val="0"/>
      <w:marRight w:val="0"/>
      <w:marTop w:val="0"/>
      <w:marBottom w:val="0"/>
      <w:divBdr>
        <w:top w:val="none" w:sz="0" w:space="0" w:color="auto"/>
        <w:left w:val="none" w:sz="0" w:space="0" w:color="auto"/>
        <w:bottom w:val="none" w:sz="0" w:space="0" w:color="auto"/>
        <w:right w:val="none" w:sz="0" w:space="0" w:color="auto"/>
      </w:divBdr>
    </w:div>
    <w:div w:id="341518820">
      <w:bodyDiv w:val="1"/>
      <w:marLeft w:val="0"/>
      <w:marRight w:val="0"/>
      <w:marTop w:val="0"/>
      <w:marBottom w:val="0"/>
      <w:divBdr>
        <w:top w:val="none" w:sz="0" w:space="0" w:color="auto"/>
        <w:left w:val="none" w:sz="0" w:space="0" w:color="auto"/>
        <w:bottom w:val="none" w:sz="0" w:space="0" w:color="auto"/>
        <w:right w:val="none" w:sz="0" w:space="0" w:color="auto"/>
      </w:divBdr>
    </w:div>
    <w:div w:id="341707991">
      <w:bodyDiv w:val="1"/>
      <w:marLeft w:val="0"/>
      <w:marRight w:val="0"/>
      <w:marTop w:val="0"/>
      <w:marBottom w:val="0"/>
      <w:divBdr>
        <w:top w:val="none" w:sz="0" w:space="0" w:color="auto"/>
        <w:left w:val="none" w:sz="0" w:space="0" w:color="auto"/>
        <w:bottom w:val="none" w:sz="0" w:space="0" w:color="auto"/>
        <w:right w:val="none" w:sz="0" w:space="0" w:color="auto"/>
      </w:divBdr>
    </w:div>
    <w:div w:id="341854961">
      <w:bodyDiv w:val="1"/>
      <w:marLeft w:val="0"/>
      <w:marRight w:val="0"/>
      <w:marTop w:val="0"/>
      <w:marBottom w:val="0"/>
      <w:divBdr>
        <w:top w:val="none" w:sz="0" w:space="0" w:color="auto"/>
        <w:left w:val="none" w:sz="0" w:space="0" w:color="auto"/>
        <w:bottom w:val="none" w:sz="0" w:space="0" w:color="auto"/>
        <w:right w:val="none" w:sz="0" w:space="0" w:color="auto"/>
      </w:divBdr>
    </w:div>
    <w:div w:id="342630810">
      <w:bodyDiv w:val="1"/>
      <w:marLeft w:val="0"/>
      <w:marRight w:val="0"/>
      <w:marTop w:val="0"/>
      <w:marBottom w:val="0"/>
      <w:divBdr>
        <w:top w:val="none" w:sz="0" w:space="0" w:color="auto"/>
        <w:left w:val="none" w:sz="0" w:space="0" w:color="auto"/>
        <w:bottom w:val="none" w:sz="0" w:space="0" w:color="auto"/>
        <w:right w:val="none" w:sz="0" w:space="0" w:color="auto"/>
      </w:divBdr>
    </w:div>
    <w:div w:id="342825048">
      <w:bodyDiv w:val="1"/>
      <w:marLeft w:val="0"/>
      <w:marRight w:val="0"/>
      <w:marTop w:val="0"/>
      <w:marBottom w:val="0"/>
      <w:divBdr>
        <w:top w:val="none" w:sz="0" w:space="0" w:color="auto"/>
        <w:left w:val="none" w:sz="0" w:space="0" w:color="auto"/>
        <w:bottom w:val="none" w:sz="0" w:space="0" w:color="auto"/>
        <w:right w:val="none" w:sz="0" w:space="0" w:color="auto"/>
      </w:divBdr>
    </w:div>
    <w:div w:id="343290204">
      <w:bodyDiv w:val="1"/>
      <w:marLeft w:val="0"/>
      <w:marRight w:val="0"/>
      <w:marTop w:val="0"/>
      <w:marBottom w:val="0"/>
      <w:divBdr>
        <w:top w:val="none" w:sz="0" w:space="0" w:color="auto"/>
        <w:left w:val="none" w:sz="0" w:space="0" w:color="auto"/>
        <w:bottom w:val="none" w:sz="0" w:space="0" w:color="auto"/>
        <w:right w:val="none" w:sz="0" w:space="0" w:color="auto"/>
      </w:divBdr>
    </w:div>
    <w:div w:id="343941554">
      <w:bodyDiv w:val="1"/>
      <w:marLeft w:val="0"/>
      <w:marRight w:val="0"/>
      <w:marTop w:val="0"/>
      <w:marBottom w:val="0"/>
      <w:divBdr>
        <w:top w:val="none" w:sz="0" w:space="0" w:color="auto"/>
        <w:left w:val="none" w:sz="0" w:space="0" w:color="auto"/>
        <w:bottom w:val="none" w:sz="0" w:space="0" w:color="auto"/>
        <w:right w:val="none" w:sz="0" w:space="0" w:color="auto"/>
      </w:divBdr>
    </w:div>
    <w:div w:id="344139481">
      <w:bodyDiv w:val="1"/>
      <w:marLeft w:val="0"/>
      <w:marRight w:val="0"/>
      <w:marTop w:val="0"/>
      <w:marBottom w:val="0"/>
      <w:divBdr>
        <w:top w:val="none" w:sz="0" w:space="0" w:color="auto"/>
        <w:left w:val="none" w:sz="0" w:space="0" w:color="auto"/>
        <w:bottom w:val="none" w:sz="0" w:space="0" w:color="auto"/>
        <w:right w:val="none" w:sz="0" w:space="0" w:color="auto"/>
      </w:divBdr>
    </w:div>
    <w:div w:id="346055049">
      <w:bodyDiv w:val="1"/>
      <w:marLeft w:val="0"/>
      <w:marRight w:val="0"/>
      <w:marTop w:val="0"/>
      <w:marBottom w:val="0"/>
      <w:divBdr>
        <w:top w:val="none" w:sz="0" w:space="0" w:color="auto"/>
        <w:left w:val="none" w:sz="0" w:space="0" w:color="auto"/>
        <w:bottom w:val="none" w:sz="0" w:space="0" w:color="auto"/>
        <w:right w:val="none" w:sz="0" w:space="0" w:color="auto"/>
      </w:divBdr>
    </w:div>
    <w:div w:id="346374981">
      <w:bodyDiv w:val="1"/>
      <w:marLeft w:val="0"/>
      <w:marRight w:val="0"/>
      <w:marTop w:val="0"/>
      <w:marBottom w:val="0"/>
      <w:divBdr>
        <w:top w:val="none" w:sz="0" w:space="0" w:color="auto"/>
        <w:left w:val="none" w:sz="0" w:space="0" w:color="auto"/>
        <w:bottom w:val="none" w:sz="0" w:space="0" w:color="auto"/>
        <w:right w:val="none" w:sz="0" w:space="0" w:color="auto"/>
      </w:divBdr>
    </w:div>
    <w:div w:id="346829592">
      <w:bodyDiv w:val="1"/>
      <w:marLeft w:val="0"/>
      <w:marRight w:val="0"/>
      <w:marTop w:val="0"/>
      <w:marBottom w:val="0"/>
      <w:divBdr>
        <w:top w:val="none" w:sz="0" w:space="0" w:color="auto"/>
        <w:left w:val="none" w:sz="0" w:space="0" w:color="auto"/>
        <w:bottom w:val="none" w:sz="0" w:space="0" w:color="auto"/>
        <w:right w:val="none" w:sz="0" w:space="0" w:color="auto"/>
      </w:divBdr>
    </w:div>
    <w:div w:id="346912194">
      <w:bodyDiv w:val="1"/>
      <w:marLeft w:val="0"/>
      <w:marRight w:val="0"/>
      <w:marTop w:val="0"/>
      <w:marBottom w:val="0"/>
      <w:divBdr>
        <w:top w:val="none" w:sz="0" w:space="0" w:color="auto"/>
        <w:left w:val="none" w:sz="0" w:space="0" w:color="auto"/>
        <w:bottom w:val="none" w:sz="0" w:space="0" w:color="auto"/>
        <w:right w:val="none" w:sz="0" w:space="0" w:color="auto"/>
      </w:divBdr>
    </w:div>
    <w:div w:id="346951443">
      <w:bodyDiv w:val="1"/>
      <w:marLeft w:val="0"/>
      <w:marRight w:val="0"/>
      <w:marTop w:val="0"/>
      <w:marBottom w:val="0"/>
      <w:divBdr>
        <w:top w:val="none" w:sz="0" w:space="0" w:color="auto"/>
        <w:left w:val="none" w:sz="0" w:space="0" w:color="auto"/>
        <w:bottom w:val="none" w:sz="0" w:space="0" w:color="auto"/>
        <w:right w:val="none" w:sz="0" w:space="0" w:color="auto"/>
      </w:divBdr>
    </w:div>
    <w:div w:id="347218211">
      <w:bodyDiv w:val="1"/>
      <w:marLeft w:val="0"/>
      <w:marRight w:val="0"/>
      <w:marTop w:val="0"/>
      <w:marBottom w:val="0"/>
      <w:divBdr>
        <w:top w:val="none" w:sz="0" w:space="0" w:color="auto"/>
        <w:left w:val="none" w:sz="0" w:space="0" w:color="auto"/>
        <w:bottom w:val="none" w:sz="0" w:space="0" w:color="auto"/>
        <w:right w:val="none" w:sz="0" w:space="0" w:color="auto"/>
      </w:divBdr>
    </w:div>
    <w:div w:id="347222267">
      <w:bodyDiv w:val="1"/>
      <w:marLeft w:val="0"/>
      <w:marRight w:val="0"/>
      <w:marTop w:val="0"/>
      <w:marBottom w:val="0"/>
      <w:divBdr>
        <w:top w:val="none" w:sz="0" w:space="0" w:color="auto"/>
        <w:left w:val="none" w:sz="0" w:space="0" w:color="auto"/>
        <w:bottom w:val="none" w:sz="0" w:space="0" w:color="auto"/>
        <w:right w:val="none" w:sz="0" w:space="0" w:color="auto"/>
      </w:divBdr>
    </w:div>
    <w:div w:id="347488127">
      <w:bodyDiv w:val="1"/>
      <w:marLeft w:val="0"/>
      <w:marRight w:val="0"/>
      <w:marTop w:val="0"/>
      <w:marBottom w:val="0"/>
      <w:divBdr>
        <w:top w:val="none" w:sz="0" w:space="0" w:color="auto"/>
        <w:left w:val="none" w:sz="0" w:space="0" w:color="auto"/>
        <w:bottom w:val="none" w:sz="0" w:space="0" w:color="auto"/>
        <w:right w:val="none" w:sz="0" w:space="0" w:color="auto"/>
      </w:divBdr>
    </w:div>
    <w:div w:id="347758782">
      <w:bodyDiv w:val="1"/>
      <w:marLeft w:val="0"/>
      <w:marRight w:val="0"/>
      <w:marTop w:val="0"/>
      <w:marBottom w:val="0"/>
      <w:divBdr>
        <w:top w:val="none" w:sz="0" w:space="0" w:color="auto"/>
        <w:left w:val="none" w:sz="0" w:space="0" w:color="auto"/>
        <w:bottom w:val="none" w:sz="0" w:space="0" w:color="auto"/>
        <w:right w:val="none" w:sz="0" w:space="0" w:color="auto"/>
      </w:divBdr>
    </w:div>
    <w:div w:id="347827903">
      <w:bodyDiv w:val="1"/>
      <w:marLeft w:val="0"/>
      <w:marRight w:val="0"/>
      <w:marTop w:val="0"/>
      <w:marBottom w:val="0"/>
      <w:divBdr>
        <w:top w:val="none" w:sz="0" w:space="0" w:color="auto"/>
        <w:left w:val="none" w:sz="0" w:space="0" w:color="auto"/>
        <w:bottom w:val="none" w:sz="0" w:space="0" w:color="auto"/>
        <w:right w:val="none" w:sz="0" w:space="0" w:color="auto"/>
      </w:divBdr>
    </w:div>
    <w:div w:id="347949302">
      <w:bodyDiv w:val="1"/>
      <w:marLeft w:val="0"/>
      <w:marRight w:val="0"/>
      <w:marTop w:val="0"/>
      <w:marBottom w:val="0"/>
      <w:divBdr>
        <w:top w:val="none" w:sz="0" w:space="0" w:color="auto"/>
        <w:left w:val="none" w:sz="0" w:space="0" w:color="auto"/>
        <w:bottom w:val="none" w:sz="0" w:space="0" w:color="auto"/>
        <w:right w:val="none" w:sz="0" w:space="0" w:color="auto"/>
      </w:divBdr>
    </w:div>
    <w:div w:id="349062261">
      <w:bodyDiv w:val="1"/>
      <w:marLeft w:val="0"/>
      <w:marRight w:val="0"/>
      <w:marTop w:val="0"/>
      <w:marBottom w:val="0"/>
      <w:divBdr>
        <w:top w:val="none" w:sz="0" w:space="0" w:color="auto"/>
        <w:left w:val="none" w:sz="0" w:space="0" w:color="auto"/>
        <w:bottom w:val="none" w:sz="0" w:space="0" w:color="auto"/>
        <w:right w:val="none" w:sz="0" w:space="0" w:color="auto"/>
      </w:divBdr>
    </w:div>
    <w:div w:id="349646739">
      <w:bodyDiv w:val="1"/>
      <w:marLeft w:val="0"/>
      <w:marRight w:val="0"/>
      <w:marTop w:val="0"/>
      <w:marBottom w:val="0"/>
      <w:divBdr>
        <w:top w:val="none" w:sz="0" w:space="0" w:color="auto"/>
        <w:left w:val="none" w:sz="0" w:space="0" w:color="auto"/>
        <w:bottom w:val="none" w:sz="0" w:space="0" w:color="auto"/>
        <w:right w:val="none" w:sz="0" w:space="0" w:color="auto"/>
      </w:divBdr>
    </w:div>
    <w:div w:id="350572948">
      <w:bodyDiv w:val="1"/>
      <w:marLeft w:val="0"/>
      <w:marRight w:val="0"/>
      <w:marTop w:val="0"/>
      <w:marBottom w:val="0"/>
      <w:divBdr>
        <w:top w:val="none" w:sz="0" w:space="0" w:color="auto"/>
        <w:left w:val="none" w:sz="0" w:space="0" w:color="auto"/>
        <w:bottom w:val="none" w:sz="0" w:space="0" w:color="auto"/>
        <w:right w:val="none" w:sz="0" w:space="0" w:color="auto"/>
      </w:divBdr>
    </w:div>
    <w:div w:id="350886479">
      <w:bodyDiv w:val="1"/>
      <w:marLeft w:val="0"/>
      <w:marRight w:val="0"/>
      <w:marTop w:val="0"/>
      <w:marBottom w:val="0"/>
      <w:divBdr>
        <w:top w:val="none" w:sz="0" w:space="0" w:color="auto"/>
        <w:left w:val="none" w:sz="0" w:space="0" w:color="auto"/>
        <w:bottom w:val="none" w:sz="0" w:space="0" w:color="auto"/>
        <w:right w:val="none" w:sz="0" w:space="0" w:color="auto"/>
      </w:divBdr>
    </w:div>
    <w:div w:id="351301161">
      <w:bodyDiv w:val="1"/>
      <w:marLeft w:val="0"/>
      <w:marRight w:val="0"/>
      <w:marTop w:val="0"/>
      <w:marBottom w:val="0"/>
      <w:divBdr>
        <w:top w:val="none" w:sz="0" w:space="0" w:color="auto"/>
        <w:left w:val="none" w:sz="0" w:space="0" w:color="auto"/>
        <w:bottom w:val="none" w:sz="0" w:space="0" w:color="auto"/>
        <w:right w:val="none" w:sz="0" w:space="0" w:color="auto"/>
      </w:divBdr>
    </w:div>
    <w:div w:id="351565799">
      <w:bodyDiv w:val="1"/>
      <w:marLeft w:val="0"/>
      <w:marRight w:val="0"/>
      <w:marTop w:val="0"/>
      <w:marBottom w:val="0"/>
      <w:divBdr>
        <w:top w:val="none" w:sz="0" w:space="0" w:color="auto"/>
        <w:left w:val="none" w:sz="0" w:space="0" w:color="auto"/>
        <w:bottom w:val="none" w:sz="0" w:space="0" w:color="auto"/>
        <w:right w:val="none" w:sz="0" w:space="0" w:color="auto"/>
      </w:divBdr>
    </w:div>
    <w:div w:id="351611113">
      <w:bodyDiv w:val="1"/>
      <w:marLeft w:val="0"/>
      <w:marRight w:val="0"/>
      <w:marTop w:val="0"/>
      <w:marBottom w:val="0"/>
      <w:divBdr>
        <w:top w:val="none" w:sz="0" w:space="0" w:color="auto"/>
        <w:left w:val="none" w:sz="0" w:space="0" w:color="auto"/>
        <w:bottom w:val="none" w:sz="0" w:space="0" w:color="auto"/>
        <w:right w:val="none" w:sz="0" w:space="0" w:color="auto"/>
      </w:divBdr>
    </w:div>
    <w:div w:id="352726494">
      <w:bodyDiv w:val="1"/>
      <w:marLeft w:val="0"/>
      <w:marRight w:val="0"/>
      <w:marTop w:val="0"/>
      <w:marBottom w:val="0"/>
      <w:divBdr>
        <w:top w:val="none" w:sz="0" w:space="0" w:color="auto"/>
        <w:left w:val="none" w:sz="0" w:space="0" w:color="auto"/>
        <w:bottom w:val="none" w:sz="0" w:space="0" w:color="auto"/>
        <w:right w:val="none" w:sz="0" w:space="0" w:color="auto"/>
      </w:divBdr>
    </w:div>
    <w:div w:id="352731928">
      <w:bodyDiv w:val="1"/>
      <w:marLeft w:val="0"/>
      <w:marRight w:val="0"/>
      <w:marTop w:val="0"/>
      <w:marBottom w:val="0"/>
      <w:divBdr>
        <w:top w:val="none" w:sz="0" w:space="0" w:color="auto"/>
        <w:left w:val="none" w:sz="0" w:space="0" w:color="auto"/>
        <w:bottom w:val="none" w:sz="0" w:space="0" w:color="auto"/>
        <w:right w:val="none" w:sz="0" w:space="0" w:color="auto"/>
      </w:divBdr>
    </w:div>
    <w:div w:id="352848149">
      <w:bodyDiv w:val="1"/>
      <w:marLeft w:val="0"/>
      <w:marRight w:val="0"/>
      <w:marTop w:val="0"/>
      <w:marBottom w:val="0"/>
      <w:divBdr>
        <w:top w:val="none" w:sz="0" w:space="0" w:color="auto"/>
        <w:left w:val="none" w:sz="0" w:space="0" w:color="auto"/>
        <w:bottom w:val="none" w:sz="0" w:space="0" w:color="auto"/>
        <w:right w:val="none" w:sz="0" w:space="0" w:color="auto"/>
      </w:divBdr>
    </w:div>
    <w:div w:id="352851161">
      <w:bodyDiv w:val="1"/>
      <w:marLeft w:val="0"/>
      <w:marRight w:val="0"/>
      <w:marTop w:val="0"/>
      <w:marBottom w:val="0"/>
      <w:divBdr>
        <w:top w:val="none" w:sz="0" w:space="0" w:color="auto"/>
        <w:left w:val="none" w:sz="0" w:space="0" w:color="auto"/>
        <w:bottom w:val="none" w:sz="0" w:space="0" w:color="auto"/>
        <w:right w:val="none" w:sz="0" w:space="0" w:color="auto"/>
      </w:divBdr>
    </w:div>
    <w:div w:id="352921095">
      <w:bodyDiv w:val="1"/>
      <w:marLeft w:val="0"/>
      <w:marRight w:val="0"/>
      <w:marTop w:val="0"/>
      <w:marBottom w:val="0"/>
      <w:divBdr>
        <w:top w:val="none" w:sz="0" w:space="0" w:color="auto"/>
        <w:left w:val="none" w:sz="0" w:space="0" w:color="auto"/>
        <w:bottom w:val="none" w:sz="0" w:space="0" w:color="auto"/>
        <w:right w:val="none" w:sz="0" w:space="0" w:color="auto"/>
      </w:divBdr>
    </w:div>
    <w:div w:id="352927307">
      <w:bodyDiv w:val="1"/>
      <w:marLeft w:val="0"/>
      <w:marRight w:val="0"/>
      <w:marTop w:val="0"/>
      <w:marBottom w:val="0"/>
      <w:divBdr>
        <w:top w:val="none" w:sz="0" w:space="0" w:color="auto"/>
        <w:left w:val="none" w:sz="0" w:space="0" w:color="auto"/>
        <w:bottom w:val="none" w:sz="0" w:space="0" w:color="auto"/>
        <w:right w:val="none" w:sz="0" w:space="0" w:color="auto"/>
      </w:divBdr>
    </w:div>
    <w:div w:id="353773697">
      <w:bodyDiv w:val="1"/>
      <w:marLeft w:val="0"/>
      <w:marRight w:val="0"/>
      <w:marTop w:val="0"/>
      <w:marBottom w:val="0"/>
      <w:divBdr>
        <w:top w:val="none" w:sz="0" w:space="0" w:color="auto"/>
        <w:left w:val="none" w:sz="0" w:space="0" w:color="auto"/>
        <w:bottom w:val="none" w:sz="0" w:space="0" w:color="auto"/>
        <w:right w:val="none" w:sz="0" w:space="0" w:color="auto"/>
      </w:divBdr>
    </w:div>
    <w:div w:id="355347010">
      <w:bodyDiv w:val="1"/>
      <w:marLeft w:val="0"/>
      <w:marRight w:val="0"/>
      <w:marTop w:val="0"/>
      <w:marBottom w:val="0"/>
      <w:divBdr>
        <w:top w:val="none" w:sz="0" w:space="0" w:color="auto"/>
        <w:left w:val="none" w:sz="0" w:space="0" w:color="auto"/>
        <w:bottom w:val="none" w:sz="0" w:space="0" w:color="auto"/>
        <w:right w:val="none" w:sz="0" w:space="0" w:color="auto"/>
      </w:divBdr>
    </w:div>
    <w:div w:id="355350020">
      <w:bodyDiv w:val="1"/>
      <w:marLeft w:val="0"/>
      <w:marRight w:val="0"/>
      <w:marTop w:val="0"/>
      <w:marBottom w:val="0"/>
      <w:divBdr>
        <w:top w:val="none" w:sz="0" w:space="0" w:color="auto"/>
        <w:left w:val="none" w:sz="0" w:space="0" w:color="auto"/>
        <w:bottom w:val="none" w:sz="0" w:space="0" w:color="auto"/>
        <w:right w:val="none" w:sz="0" w:space="0" w:color="auto"/>
      </w:divBdr>
    </w:div>
    <w:div w:id="355350248">
      <w:bodyDiv w:val="1"/>
      <w:marLeft w:val="0"/>
      <w:marRight w:val="0"/>
      <w:marTop w:val="0"/>
      <w:marBottom w:val="0"/>
      <w:divBdr>
        <w:top w:val="none" w:sz="0" w:space="0" w:color="auto"/>
        <w:left w:val="none" w:sz="0" w:space="0" w:color="auto"/>
        <w:bottom w:val="none" w:sz="0" w:space="0" w:color="auto"/>
        <w:right w:val="none" w:sz="0" w:space="0" w:color="auto"/>
      </w:divBdr>
    </w:div>
    <w:div w:id="355812436">
      <w:bodyDiv w:val="1"/>
      <w:marLeft w:val="0"/>
      <w:marRight w:val="0"/>
      <w:marTop w:val="0"/>
      <w:marBottom w:val="0"/>
      <w:divBdr>
        <w:top w:val="none" w:sz="0" w:space="0" w:color="auto"/>
        <w:left w:val="none" w:sz="0" w:space="0" w:color="auto"/>
        <w:bottom w:val="none" w:sz="0" w:space="0" w:color="auto"/>
        <w:right w:val="none" w:sz="0" w:space="0" w:color="auto"/>
      </w:divBdr>
    </w:div>
    <w:div w:id="355891991">
      <w:bodyDiv w:val="1"/>
      <w:marLeft w:val="0"/>
      <w:marRight w:val="0"/>
      <w:marTop w:val="0"/>
      <w:marBottom w:val="0"/>
      <w:divBdr>
        <w:top w:val="none" w:sz="0" w:space="0" w:color="auto"/>
        <w:left w:val="none" w:sz="0" w:space="0" w:color="auto"/>
        <w:bottom w:val="none" w:sz="0" w:space="0" w:color="auto"/>
        <w:right w:val="none" w:sz="0" w:space="0" w:color="auto"/>
      </w:divBdr>
    </w:div>
    <w:div w:id="356197928">
      <w:bodyDiv w:val="1"/>
      <w:marLeft w:val="0"/>
      <w:marRight w:val="0"/>
      <w:marTop w:val="0"/>
      <w:marBottom w:val="0"/>
      <w:divBdr>
        <w:top w:val="none" w:sz="0" w:space="0" w:color="auto"/>
        <w:left w:val="none" w:sz="0" w:space="0" w:color="auto"/>
        <w:bottom w:val="none" w:sz="0" w:space="0" w:color="auto"/>
        <w:right w:val="none" w:sz="0" w:space="0" w:color="auto"/>
      </w:divBdr>
    </w:div>
    <w:div w:id="357194696">
      <w:bodyDiv w:val="1"/>
      <w:marLeft w:val="0"/>
      <w:marRight w:val="0"/>
      <w:marTop w:val="0"/>
      <w:marBottom w:val="0"/>
      <w:divBdr>
        <w:top w:val="none" w:sz="0" w:space="0" w:color="auto"/>
        <w:left w:val="none" w:sz="0" w:space="0" w:color="auto"/>
        <w:bottom w:val="none" w:sz="0" w:space="0" w:color="auto"/>
        <w:right w:val="none" w:sz="0" w:space="0" w:color="auto"/>
      </w:divBdr>
    </w:div>
    <w:div w:id="357507281">
      <w:bodyDiv w:val="1"/>
      <w:marLeft w:val="0"/>
      <w:marRight w:val="0"/>
      <w:marTop w:val="0"/>
      <w:marBottom w:val="0"/>
      <w:divBdr>
        <w:top w:val="none" w:sz="0" w:space="0" w:color="auto"/>
        <w:left w:val="none" w:sz="0" w:space="0" w:color="auto"/>
        <w:bottom w:val="none" w:sz="0" w:space="0" w:color="auto"/>
        <w:right w:val="none" w:sz="0" w:space="0" w:color="auto"/>
      </w:divBdr>
    </w:div>
    <w:div w:id="357972350">
      <w:bodyDiv w:val="1"/>
      <w:marLeft w:val="0"/>
      <w:marRight w:val="0"/>
      <w:marTop w:val="0"/>
      <w:marBottom w:val="0"/>
      <w:divBdr>
        <w:top w:val="none" w:sz="0" w:space="0" w:color="auto"/>
        <w:left w:val="none" w:sz="0" w:space="0" w:color="auto"/>
        <w:bottom w:val="none" w:sz="0" w:space="0" w:color="auto"/>
        <w:right w:val="none" w:sz="0" w:space="0" w:color="auto"/>
      </w:divBdr>
    </w:div>
    <w:div w:id="358623180">
      <w:bodyDiv w:val="1"/>
      <w:marLeft w:val="0"/>
      <w:marRight w:val="0"/>
      <w:marTop w:val="0"/>
      <w:marBottom w:val="0"/>
      <w:divBdr>
        <w:top w:val="none" w:sz="0" w:space="0" w:color="auto"/>
        <w:left w:val="none" w:sz="0" w:space="0" w:color="auto"/>
        <w:bottom w:val="none" w:sz="0" w:space="0" w:color="auto"/>
        <w:right w:val="none" w:sz="0" w:space="0" w:color="auto"/>
      </w:divBdr>
    </w:div>
    <w:div w:id="358628268">
      <w:bodyDiv w:val="1"/>
      <w:marLeft w:val="0"/>
      <w:marRight w:val="0"/>
      <w:marTop w:val="0"/>
      <w:marBottom w:val="0"/>
      <w:divBdr>
        <w:top w:val="none" w:sz="0" w:space="0" w:color="auto"/>
        <w:left w:val="none" w:sz="0" w:space="0" w:color="auto"/>
        <w:bottom w:val="none" w:sz="0" w:space="0" w:color="auto"/>
        <w:right w:val="none" w:sz="0" w:space="0" w:color="auto"/>
      </w:divBdr>
    </w:div>
    <w:div w:id="359281473">
      <w:bodyDiv w:val="1"/>
      <w:marLeft w:val="0"/>
      <w:marRight w:val="0"/>
      <w:marTop w:val="0"/>
      <w:marBottom w:val="0"/>
      <w:divBdr>
        <w:top w:val="none" w:sz="0" w:space="0" w:color="auto"/>
        <w:left w:val="none" w:sz="0" w:space="0" w:color="auto"/>
        <w:bottom w:val="none" w:sz="0" w:space="0" w:color="auto"/>
        <w:right w:val="none" w:sz="0" w:space="0" w:color="auto"/>
      </w:divBdr>
    </w:div>
    <w:div w:id="359402946">
      <w:bodyDiv w:val="1"/>
      <w:marLeft w:val="0"/>
      <w:marRight w:val="0"/>
      <w:marTop w:val="0"/>
      <w:marBottom w:val="0"/>
      <w:divBdr>
        <w:top w:val="none" w:sz="0" w:space="0" w:color="auto"/>
        <w:left w:val="none" w:sz="0" w:space="0" w:color="auto"/>
        <w:bottom w:val="none" w:sz="0" w:space="0" w:color="auto"/>
        <w:right w:val="none" w:sz="0" w:space="0" w:color="auto"/>
      </w:divBdr>
    </w:div>
    <w:div w:id="359668797">
      <w:bodyDiv w:val="1"/>
      <w:marLeft w:val="0"/>
      <w:marRight w:val="0"/>
      <w:marTop w:val="0"/>
      <w:marBottom w:val="0"/>
      <w:divBdr>
        <w:top w:val="none" w:sz="0" w:space="0" w:color="auto"/>
        <w:left w:val="none" w:sz="0" w:space="0" w:color="auto"/>
        <w:bottom w:val="none" w:sz="0" w:space="0" w:color="auto"/>
        <w:right w:val="none" w:sz="0" w:space="0" w:color="auto"/>
      </w:divBdr>
    </w:div>
    <w:div w:id="359860091">
      <w:bodyDiv w:val="1"/>
      <w:marLeft w:val="0"/>
      <w:marRight w:val="0"/>
      <w:marTop w:val="0"/>
      <w:marBottom w:val="0"/>
      <w:divBdr>
        <w:top w:val="none" w:sz="0" w:space="0" w:color="auto"/>
        <w:left w:val="none" w:sz="0" w:space="0" w:color="auto"/>
        <w:bottom w:val="none" w:sz="0" w:space="0" w:color="auto"/>
        <w:right w:val="none" w:sz="0" w:space="0" w:color="auto"/>
      </w:divBdr>
    </w:div>
    <w:div w:id="360204727">
      <w:bodyDiv w:val="1"/>
      <w:marLeft w:val="0"/>
      <w:marRight w:val="0"/>
      <w:marTop w:val="0"/>
      <w:marBottom w:val="0"/>
      <w:divBdr>
        <w:top w:val="none" w:sz="0" w:space="0" w:color="auto"/>
        <w:left w:val="none" w:sz="0" w:space="0" w:color="auto"/>
        <w:bottom w:val="none" w:sz="0" w:space="0" w:color="auto"/>
        <w:right w:val="none" w:sz="0" w:space="0" w:color="auto"/>
      </w:divBdr>
    </w:div>
    <w:div w:id="360207692">
      <w:bodyDiv w:val="1"/>
      <w:marLeft w:val="0"/>
      <w:marRight w:val="0"/>
      <w:marTop w:val="0"/>
      <w:marBottom w:val="0"/>
      <w:divBdr>
        <w:top w:val="none" w:sz="0" w:space="0" w:color="auto"/>
        <w:left w:val="none" w:sz="0" w:space="0" w:color="auto"/>
        <w:bottom w:val="none" w:sz="0" w:space="0" w:color="auto"/>
        <w:right w:val="none" w:sz="0" w:space="0" w:color="auto"/>
      </w:divBdr>
    </w:div>
    <w:div w:id="360671140">
      <w:bodyDiv w:val="1"/>
      <w:marLeft w:val="0"/>
      <w:marRight w:val="0"/>
      <w:marTop w:val="0"/>
      <w:marBottom w:val="0"/>
      <w:divBdr>
        <w:top w:val="none" w:sz="0" w:space="0" w:color="auto"/>
        <w:left w:val="none" w:sz="0" w:space="0" w:color="auto"/>
        <w:bottom w:val="none" w:sz="0" w:space="0" w:color="auto"/>
        <w:right w:val="none" w:sz="0" w:space="0" w:color="auto"/>
      </w:divBdr>
    </w:div>
    <w:div w:id="361169410">
      <w:bodyDiv w:val="1"/>
      <w:marLeft w:val="0"/>
      <w:marRight w:val="0"/>
      <w:marTop w:val="0"/>
      <w:marBottom w:val="0"/>
      <w:divBdr>
        <w:top w:val="none" w:sz="0" w:space="0" w:color="auto"/>
        <w:left w:val="none" w:sz="0" w:space="0" w:color="auto"/>
        <w:bottom w:val="none" w:sz="0" w:space="0" w:color="auto"/>
        <w:right w:val="none" w:sz="0" w:space="0" w:color="auto"/>
      </w:divBdr>
    </w:div>
    <w:div w:id="361326349">
      <w:bodyDiv w:val="1"/>
      <w:marLeft w:val="0"/>
      <w:marRight w:val="0"/>
      <w:marTop w:val="0"/>
      <w:marBottom w:val="0"/>
      <w:divBdr>
        <w:top w:val="none" w:sz="0" w:space="0" w:color="auto"/>
        <w:left w:val="none" w:sz="0" w:space="0" w:color="auto"/>
        <w:bottom w:val="none" w:sz="0" w:space="0" w:color="auto"/>
        <w:right w:val="none" w:sz="0" w:space="0" w:color="auto"/>
      </w:divBdr>
    </w:div>
    <w:div w:id="361519659">
      <w:bodyDiv w:val="1"/>
      <w:marLeft w:val="0"/>
      <w:marRight w:val="0"/>
      <w:marTop w:val="0"/>
      <w:marBottom w:val="0"/>
      <w:divBdr>
        <w:top w:val="none" w:sz="0" w:space="0" w:color="auto"/>
        <w:left w:val="none" w:sz="0" w:space="0" w:color="auto"/>
        <w:bottom w:val="none" w:sz="0" w:space="0" w:color="auto"/>
        <w:right w:val="none" w:sz="0" w:space="0" w:color="auto"/>
      </w:divBdr>
    </w:div>
    <w:div w:id="361781557">
      <w:bodyDiv w:val="1"/>
      <w:marLeft w:val="0"/>
      <w:marRight w:val="0"/>
      <w:marTop w:val="0"/>
      <w:marBottom w:val="0"/>
      <w:divBdr>
        <w:top w:val="none" w:sz="0" w:space="0" w:color="auto"/>
        <w:left w:val="none" w:sz="0" w:space="0" w:color="auto"/>
        <w:bottom w:val="none" w:sz="0" w:space="0" w:color="auto"/>
        <w:right w:val="none" w:sz="0" w:space="0" w:color="auto"/>
      </w:divBdr>
    </w:div>
    <w:div w:id="361901486">
      <w:bodyDiv w:val="1"/>
      <w:marLeft w:val="0"/>
      <w:marRight w:val="0"/>
      <w:marTop w:val="0"/>
      <w:marBottom w:val="0"/>
      <w:divBdr>
        <w:top w:val="none" w:sz="0" w:space="0" w:color="auto"/>
        <w:left w:val="none" w:sz="0" w:space="0" w:color="auto"/>
        <w:bottom w:val="none" w:sz="0" w:space="0" w:color="auto"/>
        <w:right w:val="none" w:sz="0" w:space="0" w:color="auto"/>
      </w:divBdr>
    </w:div>
    <w:div w:id="362902740">
      <w:bodyDiv w:val="1"/>
      <w:marLeft w:val="0"/>
      <w:marRight w:val="0"/>
      <w:marTop w:val="0"/>
      <w:marBottom w:val="0"/>
      <w:divBdr>
        <w:top w:val="none" w:sz="0" w:space="0" w:color="auto"/>
        <w:left w:val="none" w:sz="0" w:space="0" w:color="auto"/>
        <w:bottom w:val="none" w:sz="0" w:space="0" w:color="auto"/>
        <w:right w:val="none" w:sz="0" w:space="0" w:color="auto"/>
      </w:divBdr>
    </w:div>
    <w:div w:id="363210449">
      <w:bodyDiv w:val="1"/>
      <w:marLeft w:val="0"/>
      <w:marRight w:val="0"/>
      <w:marTop w:val="0"/>
      <w:marBottom w:val="0"/>
      <w:divBdr>
        <w:top w:val="none" w:sz="0" w:space="0" w:color="auto"/>
        <w:left w:val="none" w:sz="0" w:space="0" w:color="auto"/>
        <w:bottom w:val="none" w:sz="0" w:space="0" w:color="auto"/>
        <w:right w:val="none" w:sz="0" w:space="0" w:color="auto"/>
      </w:divBdr>
    </w:div>
    <w:div w:id="363286029">
      <w:bodyDiv w:val="1"/>
      <w:marLeft w:val="0"/>
      <w:marRight w:val="0"/>
      <w:marTop w:val="0"/>
      <w:marBottom w:val="0"/>
      <w:divBdr>
        <w:top w:val="none" w:sz="0" w:space="0" w:color="auto"/>
        <w:left w:val="none" w:sz="0" w:space="0" w:color="auto"/>
        <w:bottom w:val="none" w:sz="0" w:space="0" w:color="auto"/>
        <w:right w:val="none" w:sz="0" w:space="0" w:color="auto"/>
      </w:divBdr>
    </w:div>
    <w:div w:id="363748569">
      <w:bodyDiv w:val="1"/>
      <w:marLeft w:val="0"/>
      <w:marRight w:val="0"/>
      <w:marTop w:val="0"/>
      <w:marBottom w:val="0"/>
      <w:divBdr>
        <w:top w:val="none" w:sz="0" w:space="0" w:color="auto"/>
        <w:left w:val="none" w:sz="0" w:space="0" w:color="auto"/>
        <w:bottom w:val="none" w:sz="0" w:space="0" w:color="auto"/>
        <w:right w:val="none" w:sz="0" w:space="0" w:color="auto"/>
      </w:divBdr>
    </w:div>
    <w:div w:id="364017497">
      <w:bodyDiv w:val="1"/>
      <w:marLeft w:val="0"/>
      <w:marRight w:val="0"/>
      <w:marTop w:val="0"/>
      <w:marBottom w:val="0"/>
      <w:divBdr>
        <w:top w:val="none" w:sz="0" w:space="0" w:color="auto"/>
        <w:left w:val="none" w:sz="0" w:space="0" w:color="auto"/>
        <w:bottom w:val="none" w:sz="0" w:space="0" w:color="auto"/>
        <w:right w:val="none" w:sz="0" w:space="0" w:color="auto"/>
      </w:divBdr>
    </w:div>
    <w:div w:id="364644395">
      <w:bodyDiv w:val="1"/>
      <w:marLeft w:val="0"/>
      <w:marRight w:val="0"/>
      <w:marTop w:val="0"/>
      <w:marBottom w:val="0"/>
      <w:divBdr>
        <w:top w:val="none" w:sz="0" w:space="0" w:color="auto"/>
        <w:left w:val="none" w:sz="0" w:space="0" w:color="auto"/>
        <w:bottom w:val="none" w:sz="0" w:space="0" w:color="auto"/>
        <w:right w:val="none" w:sz="0" w:space="0" w:color="auto"/>
      </w:divBdr>
    </w:div>
    <w:div w:id="365519580">
      <w:bodyDiv w:val="1"/>
      <w:marLeft w:val="0"/>
      <w:marRight w:val="0"/>
      <w:marTop w:val="0"/>
      <w:marBottom w:val="0"/>
      <w:divBdr>
        <w:top w:val="none" w:sz="0" w:space="0" w:color="auto"/>
        <w:left w:val="none" w:sz="0" w:space="0" w:color="auto"/>
        <w:bottom w:val="none" w:sz="0" w:space="0" w:color="auto"/>
        <w:right w:val="none" w:sz="0" w:space="0" w:color="auto"/>
      </w:divBdr>
    </w:div>
    <w:div w:id="366487109">
      <w:bodyDiv w:val="1"/>
      <w:marLeft w:val="0"/>
      <w:marRight w:val="0"/>
      <w:marTop w:val="0"/>
      <w:marBottom w:val="0"/>
      <w:divBdr>
        <w:top w:val="none" w:sz="0" w:space="0" w:color="auto"/>
        <w:left w:val="none" w:sz="0" w:space="0" w:color="auto"/>
        <w:bottom w:val="none" w:sz="0" w:space="0" w:color="auto"/>
        <w:right w:val="none" w:sz="0" w:space="0" w:color="auto"/>
      </w:divBdr>
    </w:div>
    <w:div w:id="366878372">
      <w:bodyDiv w:val="1"/>
      <w:marLeft w:val="0"/>
      <w:marRight w:val="0"/>
      <w:marTop w:val="0"/>
      <w:marBottom w:val="0"/>
      <w:divBdr>
        <w:top w:val="none" w:sz="0" w:space="0" w:color="auto"/>
        <w:left w:val="none" w:sz="0" w:space="0" w:color="auto"/>
        <w:bottom w:val="none" w:sz="0" w:space="0" w:color="auto"/>
        <w:right w:val="none" w:sz="0" w:space="0" w:color="auto"/>
      </w:divBdr>
    </w:div>
    <w:div w:id="367098769">
      <w:bodyDiv w:val="1"/>
      <w:marLeft w:val="0"/>
      <w:marRight w:val="0"/>
      <w:marTop w:val="0"/>
      <w:marBottom w:val="0"/>
      <w:divBdr>
        <w:top w:val="none" w:sz="0" w:space="0" w:color="auto"/>
        <w:left w:val="none" w:sz="0" w:space="0" w:color="auto"/>
        <w:bottom w:val="none" w:sz="0" w:space="0" w:color="auto"/>
        <w:right w:val="none" w:sz="0" w:space="0" w:color="auto"/>
      </w:divBdr>
    </w:div>
    <w:div w:id="368192588">
      <w:bodyDiv w:val="1"/>
      <w:marLeft w:val="0"/>
      <w:marRight w:val="0"/>
      <w:marTop w:val="0"/>
      <w:marBottom w:val="0"/>
      <w:divBdr>
        <w:top w:val="none" w:sz="0" w:space="0" w:color="auto"/>
        <w:left w:val="none" w:sz="0" w:space="0" w:color="auto"/>
        <w:bottom w:val="none" w:sz="0" w:space="0" w:color="auto"/>
        <w:right w:val="none" w:sz="0" w:space="0" w:color="auto"/>
      </w:divBdr>
    </w:div>
    <w:div w:id="368994450">
      <w:bodyDiv w:val="1"/>
      <w:marLeft w:val="0"/>
      <w:marRight w:val="0"/>
      <w:marTop w:val="0"/>
      <w:marBottom w:val="0"/>
      <w:divBdr>
        <w:top w:val="none" w:sz="0" w:space="0" w:color="auto"/>
        <w:left w:val="none" w:sz="0" w:space="0" w:color="auto"/>
        <w:bottom w:val="none" w:sz="0" w:space="0" w:color="auto"/>
        <w:right w:val="none" w:sz="0" w:space="0" w:color="auto"/>
      </w:divBdr>
    </w:div>
    <w:div w:id="369185379">
      <w:bodyDiv w:val="1"/>
      <w:marLeft w:val="0"/>
      <w:marRight w:val="0"/>
      <w:marTop w:val="0"/>
      <w:marBottom w:val="0"/>
      <w:divBdr>
        <w:top w:val="none" w:sz="0" w:space="0" w:color="auto"/>
        <w:left w:val="none" w:sz="0" w:space="0" w:color="auto"/>
        <w:bottom w:val="none" w:sz="0" w:space="0" w:color="auto"/>
        <w:right w:val="none" w:sz="0" w:space="0" w:color="auto"/>
      </w:divBdr>
    </w:div>
    <w:div w:id="369384802">
      <w:bodyDiv w:val="1"/>
      <w:marLeft w:val="0"/>
      <w:marRight w:val="0"/>
      <w:marTop w:val="0"/>
      <w:marBottom w:val="0"/>
      <w:divBdr>
        <w:top w:val="none" w:sz="0" w:space="0" w:color="auto"/>
        <w:left w:val="none" w:sz="0" w:space="0" w:color="auto"/>
        <w:bottom w:val="none" w:sz="0" w:space="0" w:color="auto"/>
        <w:right w:val="none" w:sz="0" w:space="0" w:color="auto"/>
      </w:divBdr>
    </w:div>
    <w:div w:id="370232627">
      <w:bodyDiv w:val="1"/>
      <w:marLeft w:val="0"/>
      <w:marRight w:val="0"/>
      <w:marTop w:val="0"/>
      <w:marBottom w:val="0"/>
      <w:divBdr>
        <w:top w:val="none" w:sz="0" w:space="0" w:color="auto"/>
        <w:left w:val="none" w:sz="0" w:space="0" w:color="auto"/>
        <w:bottom w:val="none" w:sz="0" w:space="0" w:color="auto"/>
        <w:right w:val="none" w:sz="0" w:space="0" w:color="auto"/>
      </w:divBdr>
    </w:div>
    <w:div w:id="370425338">
      <w:bodyDiv w:val="1"/>
      <w:marLeft w:val="0"/>
      <w:marRight w:val="0"/>
      <w:marTop w:val="0"/>
      <w:marBottom w:val="0"/>
      <w:divBdr>
        <w:top w:val="none" w:sz="0" w:space="0" w:color="auto"/>
        <w:left w:val="none" w:sz="0" w:space="0" w:color="auto"/>
        <w:bottom w:val="none" w:sz="0" w:space="0" w:color="auto"/>
        <w:right w:val="none" w:sz="0" w:space="0" w:color="auto"/>
      </w:divBdr>
    </w:div>
    <w:div w:id="370499722">
      <w:bodyDiv w:val="1"/>
      <w:marLeft w:val="0"/>
      <w:marRight w:val="0"/>
      <w:marTop w:val="0"/>
      <w:marBottom w:val="0"/>
      <w:divBdr>
        <w:top w:val="none" w:sz="0" w:space="0" w:color="auto"/>
        <w:left w:val="none" w:sz="0" w:space="0" w:color="auto"/>
        <w:bottom w:val="none" w:sz="0" w:space="0" w:color="auto"/>
        <w:right w:val="none" w:sz="0" w:space="0" w:color="auto"/>
      </w:divBdr>
    </w:div>
    <w:div w:id="370804977">
      <w:bodyDiv w:val="1"/>
      <w:marLeft w:val="0"/>
      <w:marRight w:val="0"/>
      <w:marTop w:val="0"/>
      <w:marBottom w:val="0"/>
      <w:divBdr>
        <w:top w:val="none" w:sz="0" w:space="0" w:color="auto"/>
        <w:left w:val="none" w:sz="0" w:space="0" w:color="auto"/>
        <w:bottom w:val="none" w:sz="0" w:space="0" w:color="auto"/>
        <w:right w:val="none" w:sz="0" w:space="0" w:color="auto"/>
      </w:divBdr>
    </w:div>
    <w:div w:id="370884273">
      <w:bodyDiv w:val="1"/>
      <w:marLeft w:val="0"/>
      <w:marRight w:val="0"/>
      <w:marTop w:val="0"/>
      <w:marBottom w:val="0"/>
      <w:divBdr>
        <w:top w:val="none" w:sz="0" w:space="0" w:color="auto"/>
        <w:left w:val="none" w:sz="0" w:space="0" w:color="auto"/>
        <w:bottom w:val="none" w:sz="0" w:space="0" w:color="auto"/>
        <w:right w:val="none" w:sz="0" w:space="0" w:color="auto"/>
      </w:divBdr>
    </w:div>
    <w:div w:id="371002804">
      <w:bodyDiv w:val="1"/>
      <w:marLeft w:val="0"/>
      <w:marRight w:val="0"/>
      <w:marTop w:val="0"/>
      <w:marBottom w:val="0"/>
      <w:divBdr>
        <w:top w:val="none" w:sz="0" w:space="0" w:color="auto"/>
        <w:left w:val="none" w:sz="0" w:space="0" w:color="auto"/>
        <w:bottom w:val="none" w:sz="0" w:space="0" w:color="auto"/>
        <w:right w:val="none" w:sz="0" w:space="0" w:color="auto"/>
      </w:divBdr>
    </w:div>
    <w:div w:id="371687236">
      <w:bodyDiv w:val="1"/>
      <w:marLeft w:val="0"/>
      <w:marRight w:val="0"/>
      <w:marTop w:val="0"/>
      <w:marBottom w:val="0"/>
      <w:divBdr>
        <w:top w:val="none" w:sz="0" w:space="0" w:color="auto"/>
        <w:left w:val="none" w:sz="0" w:space="0" w:color="auto"/>
        <w:bottom w:val="none" w:sz="0" w:space="0" w:color="auto"/>
        <w:right w:val="none" w:sz="0" w:space="0" w:color="auto"/>
      </w:divBdr>
    </w:div>
    <w:div w:id="371734171">
      <w:bodyDiv w:val="1"/>
      <w:marLeft w:val="0"/>
      <w:marRight w:val="0"/>
      <w:marTop w:val="0"/>
      <w:marBottom w:val="0"/>
      <w:divBdr>
        <w:top w:val="none" w:sz="0" w:space="0" w:color="auto"/>
        <w:left w:val="none" w:sz="0" w:space="0" w:color="auto"/>
        <w:bottom w:val="none" w:sz="0" w:space="0" w:color="auto"/>
        <w:right w:val="none" w:sz="0" w:space="0" w:color="auto"/>
      </w:divBdr>
    </w:div>
    <w:div w:id="372658089">
      <w:bodyDiv w:val="1"/>
      <w:marLeft w:val="0"/>
      <w:marRight w:val="0"/>
      <w:marTop w:val="0"/>
      <w:marBottom w:val="0"/>
      <w:divBdr>
        <w:top w:val="none" w:sz="0" w:space="0" w:color="auto"/>
        <w:left w:val="none" w:sz="0" w:space="0" w:color="auto"/>
        <w:bottom w:val="none" w:sz="0" w:space="0" w:color="auto"/>
        <w:right w:val="none" w:sz="0" w:space="0" w:color="auto"/>
      </w:divBdr>
    </w:div>
    <w:div w:id="373385238">
      <w:bodyDiv w:val="1"/>
      <w:marLeft w:val="0"/>
      <w:marRight w:val="0"/>
      <w:marTop w:val="0"/>
      <w:marBottom w:val="0"/>
      <w:divBdr>
        <w:top w:val="none" w:sz="0" w:space="0" w:color="auto"/>
        <w:left w:val="none" w:sz="0" w:space="0" w:color="auto"/>
        <w:bottom w:val="none" w:sz="0" w:space="0" w:color="auto"/>
        <w:right w:val="none" w:sz="0" w:space="0" w:color="auto"/>
      </w:divBdr>
    </w:div>
    <w:div w:id="373966799">
      <w:bodyDiv w:val="1"/>
      <w:marLeft w:val="0"/>
      <w:marRight w:val="0"/>
      <w:marTop w:val="0"/>
      <w:marBottom w:val="0"/>
      <w:divBdr>
        <w:top w:val="none" w:sz="0" w:space="0" w:color="auto"/>
        <w:left w:val="none" w:sz="0" w:space="0" w:color="auto"/>
        <w:bottom w:val="none" w:sz="0" w:space="0" w:color="auto"/>
        <w:right w:val="none" w:sz="0" w:space="0" w:color="auto"/>
      </w:divBdr>
    </w:div>
    <w:div w:id="374276128">
      <w:bodyDiv w:val="1"/>
      <w:marLeft w:val="0"/>
      <w:marRight w:val="0"/>
      <w:marTop w:val="0"/>
      <w:marBottom w:val="0"/>
      <w:divBdr>
        <w:top w:val="none" w:sz="0" w:space="0" w:color="auto"/>
        <w:left w:val="none" w:sz="0" w:space="0" w:color="auto"/>
        <w:bottom w:val="none" w:sz="0" w:space="0" w:color="auto"/>
        <w:right w:val="none" w:sz="0" w:space="0" w:color="auto"/>
      </w:divBdr>
    </w:div>
    <w:div w:id="374430179">
      <w:bodyDiv w:val="1"/>
      <w:marLeft w:val="0"/>
      <w:marRight w:val="0"/>
      <w:marTop w:val="0"/>
      <w:marBottom w:val="0"/>
      <w:divBdr>
        <w:top w:val="none" w:sz="0" w:space="0" w:color="auto"/>
        <w:left w:val="none" w:sz="0" w:space="0" w:color="auto"/>
        <w:bottom w:val="none" w:sz="0" w:space="0" w:color="auto"/>
        <w:right w:val="none" w:sz="0" w:space="0" w:color="auto"/>
      </w:divBdr>
    </w:div>
    <w:div w:id="374817414">
      <w:bodyDiv w:val="1"/>
      <w:marLeft w:val="0"/>
      <w:marRight w:val="0"/>
      <w:marTop w:val="0"/>
      <w:marBottom w:val="0"/>
      <w:divBdr>
        <w:top w:val="none" w:sz="0" w:space="0" w:color="auto"/>
        <w:left w:val="none" w:sz="0" w:space="0" w:color="auto"/>
        <w:bottom w:val="none" w:sz="0" w:space="0" w:color="auto"/>
        <w:right w:val="none" w:sz="0" w:space="0" w:color="auto"/>
      </w:divBdr>
    </w:div>
    <w:div w:id="375009932">
      <w:bodyDiv w:val="1"/>
      <w:marLeft w:val="0"/>
      <w:marRight w:val="0"/>
      <w:marTop w:val="0"/>
      <w:marBottom w:val="0"/>
      <w:divBdr>
        <w:top w:val="none" w:sz="0" w:space="0" w:color="auto"/>
        <w:left w:val="none" w:sz="0" w:space="0" w:color="auto"/>
        <w:bottom w:val="none" w:sz="0" w:space="0" w:color="auto"/>
        <w:right w:val="none" w:sz="0" w:space="0" w:color="auto"/>
      </w:divBdr>
    </w:div>
    <w:div w:id="375273923">
      <w:bodyDiv w:val="1"/>
      <w:marLeft w:val="0"/>
      <w:marRight w:val="0"/>
      <w:marTop w:val="0"/>
      <w:marBottom w:val="0"/>
      <w:divBdr>
        <w:top w:val="none" w:sz="0" w:space="0" w:color="auto"/>
        <w:left w:val="none" w:sz="0" w:space="0" w:color="auto"/>
        <w:bottom w:val="none" w:sz="0" w:space="0" w:color="auto"/>
        <w:right w:val="none" w:sz="0" w:space="0" w:color="auto"/>
      </w:divBdr>
    </w:div>
    <w:div w:id="376315898">
      <w:bodyDiv w:val="1"/>
      <w:marLeft w:val="0"/>
      <w:marRight w:val="0"/>
      <w:marTop w:val="0"/>
      <w:marBottom w:val="0"/>
      <w:divBdr>
        <w:top w:val="none" w:sz="0" w:space="0" w:color="auto"/>
        <w:left w:val="none" w:sz="0" w:space="0" w:color="auto"/>
        <w:bottom w:val="none" w:sz="0" w:space="0" w:color="auto"/>
        <w:right w:val="none" w:sz="0" w:space="0" w:color="auto"/>
      </w:divBdr>
    </w:div>
    <w:div w:id="376974422">
      <w:bodyDiv w:val="1"/>
      <w:marLeft w:val="0"/>
      <w:marRight w:val="0"/>
      <w:marTop w:val="0"/>
      <w:marBottom w:val="0"/>
      <w:divBdr>
        <w:top w:val="none" w:sz="0" w:space="0" w:color="auto"/>
        <w:left w:val="none" w:sz="0" w:space="0" w:color="auto"/>
        <w:bottom w:val="none" w:sz="0" w:space="0" w:color="auto"/>
        <w:right w:val="none" w:sz="0" w:space="0" w:color="auto"/>
      </w:divBdr>
    </w:div>
    <w:div w:id="377628934">
      <w:bodyDiv w:val="1"/>
      <w:marLeft w:val="0"/>
      <w:marRight w:val="0"/>
      <w:marTop w:val="0"/>
      <w:marBottom w:val="0"/>
      <w:divBdr>
        <w:top w:val="none" w:sz="0" w:space="0" w:color="auto"/>
        <w:left w:val="none" w:sz="0" w:space="0" w:color="auto"/>
        <w:bottom w:val="none" w:sz="0" w:space="0" w:color="auto"/>
        <w:right w:val="none" w:sz="0" w:space="0" w:color="auto"/>
      </w:divBdr>
    </w:div>
    <w:div w:id="378289097">
      <w:bodyDiv w:val="1"/>
      <w:marLeft w:val="0"/>
      <w:marRight w:val="0"/>
      <w:marTop w:val="0"/>
      <w:marBottom w:val="0"/>
      <w:divBdr>
        <w:top w:val="none" w:sz="0" w:space="0" w:color="auto"/>
        <w:left w:val="none" w:sz="0" w:space="0" w:color="auto"/>
        <w:bottom w:val="none" w:sz="0" w:space="0" w:color="auto"/>
        <w:right w:val="none" w:sz="0" w:space="0" w:color="auto"/>
      </w:divBdr>
    </w:div>
    <w:div w:id="379205162">
      <w:bodyDiv w:val="1"/>
      <w:marLeft w:val="0"/>
      <w:marRight w:val="0"/>
      <w:marTop w:val="0"/>
      <w:marBottom w:val="0"/>
      <w:divBdr>
        <w:top w:val="none" w:sz="0" w:space="0" w:color="auto"/>
        <w:left w:val="none" w:sz="0" w:space="0" w:color="auto"/>
        <w:bottom w:val="none" w:sz="0" w:space="0" w:color="auto"/>
        <w:right w:val="none" w:sz="0" w:space="0" w:color="auto"/>
      </w:divBdr>
    </w:div>
    <w:div w:id="381364324">
      <w:bodyDiv w:val="1"/>
      <w:marLeft w:val="0"/>
      <w:marRight w:val="0"/>
      <w:marTop w:val="0"/>
      <w:marBottom w:val="0"/>
      <w:divBdr>
        <w:top w:val="none" w:sz="0" w:space="0" w:color="auto"/>
        <w:left w:val="none" w:sz="0" w:space="0" w:color="auto"/>
        <w:bottom w:val="none" w:sz="0" w:space="0" w:color="auto"/>
        <w:right w:val="none" w:sz="0" w:space="0" w:color="auto"/>
      </w:divBdr>
    </w:div>
    <w:div w:id="381909318">
      <w:bodyDiv w:val="1"/>
      <w:marLeft w:val="0"/>
      <w:marRight w:val="0"/>
      <w:marTop w:val="0"/>
      <w:marBottom w:val="0"/>
      <w:divBdr>
        <w:top w:val="none" w:sz="0" w:space="0" w:color="auto"/>
        <w:left w:val="none" w:sz="0" w:space="0" w:color="auto"/>
        <w:bottom w:val="none" w:sz="0" w:space="0" w:color="auto"/>
        <w:right w:val="none" w:sz="0" w:space="0" w:color="auto"/>
      </w:divBdr>
    </w:div>
    <w:div w:id="382484543">
      <w:bodyDiv w:val="1"/>
      <w:marLeft w:val="0"/>
      <w:marRight w:val="0"/>
      <w:marTop w:val="0"/>
      <w:marBottom w:val="0"/>
      <w:divBdr>
        <w:top w:val="none" w:sz="0" w:space="0" w:color="auto"/>
        <w:left w:val="none" w:sz="0" w:space="0" w:color="auto"/>
        <w:bottom w:val="none" w:sz="0" w:space="0" w:color="auto"/>
        <w:right w:val="none" w:sz="0" w:space="0" w:color="auto"/>
      </w:divBdr>
    </w:div>
    <w:div w:id="383798388">
      <w:bodyDiv w:val="1"/>
      <w:marLeft w:val="0"/>
      <w:marRight w:val="0"/>
      <w:marTop w:val="0"/>
      <w:marBottom w:val="0"/>
      <w:divBdr>
        <w:top w:val="none" w:sz="0" w:space="0" w:color="auto"/>
        <w:left w:val="none" w:sz="0" w:space="0" w:color="auto"/>
        <w:bottom w:val="none" w:sz="0" w:space="0" w:color="auto"/>
        <w:right w:val="none" w:sz="0" w:space="0" w:color="auto"/>
      </w:divBdr>
    </w:div>
    <w:div w:id="384180719">
      <w:bodyDiv w:val="1"/>
      <w:marLeft w:val="0"/>
      <w:marRight w:val="0"/>
      <w:marTop w:val="0"/>
      <w:marBottom w:val="0"/>
      <w:divBdr>
        <w:top w:val="none" w:sz="0" w:space="0" w:color="auto"/>
        <w:left w:val="none" w:sz="0" w:space="0" w:color="auto"/>
        <w:bottom w:val="none" w:sz="0" w:space="0" w:color="auto"/>
        <w:right w:val="none" w:sz="0" w:space="0" w:color="auto"/>
      </w:divBdr>
    </w:div>
    <w:div w:id="384186167">
      <w:bodyDiv w:val="1"/>
      <w:marLeft w:val="0"/>
      <w:marRight w:val="0"/>
      <w:marTop w:val="0"/>
      <w:marBottom w:val="0"/>
      <w:divBdr>
        <w:top w:val="none" w:sz="0" w:space="0" w:color="auto"/>
        <w:left w:val="none" w:sz="0" w:space="0" w:color="auto"/>
        <w:bottom w:val="none" w:sz="0" w:space="0" w:color="auto"/>
        <w:right w:val="none" w:sz="0" w:space="0" w:color="auto"/>
      </w:divBdr>
    </w:div>
    <w:div w:id="385838897">
      <w:bodyDiv w:val="1"/>
      <w:marLeft w:val="0"/>
      <w:marRight w:val="0"/>
      <w:marTop w:val="0"/>
      <w:marBottom w:val="0"/>
      <w:divBdr>
        <w:top w:val="none" w:sz="0" w:space="0" w:color="auto"/>
        <w:left w:val="none" w:sz="0" w:space="0" w:color="auto"/>
        <w:bottom w:val="none" w:sz="0" w:space="0" w:color="auto"/>
        <w:right w:val="none" w:sz="0" w:space="0" w:color="auto"/>
      </w:divBdr>
    </w:div>
    <w:div w:id="386102935">
      <w:bodyDiv w:val="1"/>
      <w:marLeft w:val="0"/>
      <w:marRight w:val="0"/>
      <w:marTop w:val="0"/>
      <w:marBottom w:val="0"/>
      <w:divBdr>
        <w:top w:val="none" w:sz="0" w:space="0" w:color="auto"/>
        <w:left w:val="none" w:sz="0" w:space="0" w:color="auto"/>
        <w:bottom w:val="none" w:sz="0" w:space="0" w:color="auto"/>
        <w:right w:val="none" w:sz="0" w:space="0" w:color="auto"/>
      </w:divBdr>
    </w:div>
    <w:div w:id="386413573">
      <w:bodyDiv w:val="1"/>
      <w:marLeft w:val="0"/>
      <w:marRight w:val="0"/>
      <w:marTop w:val="0"/>
      <w:marBottom w:val="0"/>
      <w:divBdr>
        <w:top w:val="none" w:sz="0" w:space="0" w:color="auto"/>
        <w:left w:val="none" w:sz="0" w:space="0" w:color="auto"/>
        <w:bottom w:val="none" w:sz="0" w:space="0" w:color="auto"/>
        <w:right w:val="none" w:sz="0" w:space="0" w:color="auto"/>
      </w:divBdr>
    </w:div>
    <w:div w:id="386806365">
      <w:bodyDiv w:val="1"/>
      <w:marLeft w:val="0"/>
      <w:marRight w:val="0"/>
      <w:marTop w:val="0"/>
      <w:marBottom w:val="0"/>
      <w:divBdr>
        <w:top w:val="none" w:sz="0" w:space="0" w:color="auto"/>
        <w:left w:val="none" w:sz="0" w:space="0" w:color="auto"/>
        <w:bottom w:val="none" w:sz="0" w:space="0" w:color="auto"/>
        <w:right w:val="none" w:sz="0" w:space="0" w:color="auto"/>
      </w:divBdr>
    </w:div>
    <w:div w:id="387001109">
      <w:bodyDiv w:val="1"/>
      <w:marLeft w:val="0"/>
      <w:marRight w:val="0"/>
      <w:marTop w:val="0"/>
      <w:marBottom w:val="0"/>
      <w:divBdr>
        <w:top w:val="none" w:sz="0" w:space="0" w:color="auto"/>
        <w:left w:val="none" w:sz="0" w:space="0" w:color="auto"/>
        <w:bottom w:val="none" w:sz="0" w:space="0" w:color="auto"/>
        <w:right w:val="none" w:sz="0" w:space="0" w:color="auto"/>
      </w:divBdr>
    </w:div>
    <w:div w:id="388040245">
      <w:bodyDiv w:val="1"/>
      <w:marLeft w:val="0"/>
      <w:marRight w:val="0"/>
      <w:marTop w:val="0"/>
      <w:marBottom w:val="0"/>
      <w:divBdr>
        <w:top w:val="none" w:sz="0" w:space="0" w:color="auto"/>
        <w:left w:val="none" w:sz="0" w:space="0" w:color="auto"/>
        <w:bottom w:val="none" w:sz="0" w:space="0" w:color="auto"/>
        <w:right w:val="none" w:sz="0" w:space="0" w:color="auto"/>
      </w:divBdr>
    </w:div>
    <w:div w:id="388312467">
      <w:bodyDiv w:val="1"/>
      <w:marLeft w:val="0"/>
      <w:marRight w:val="0"/>
      <w:marTop w:val="0"/>
      <w:marBottom w:val="0"/>
      <w:divBdr>
        <w:top w:val="none" w:sz="0" w:space="0" w:color="auto"/>
        <w:left w:val="none" w:sz="0" w:space="0" w:color="auto"/>
        <w:bottom w:val="none" w:sz="0" w:space="0" w:color="auto"/>
        <w:right w:val="none" w:sz="0" w:space="0" w:color="auto"/>
      </w:divBdr>
    </w:div>
    <w:div w:id="388457377">
      <w:bodyDiv w:val="1"/>
      <w:marLeft w:val="0"/>
      <w:marRight w:val="0"/>
      <w:marTop w:val="0"/>
      <w:marBottom w:val="0"/>
      <w:divBdr>
        <w:top w:val="none" w:sz="0" w:space="0" w:color="auto"/>
        <w:left w:val="none" w:sz="0" w:space="0" w:color="auto"/>
        <w:bottom w:val="none" w:sz="0" w:space="0" w:color="auto"/>
        <w:right w:val="none" w:sz="0" w:space="0" w:color="auto"/>
      </w:divBdr>
    </w:div>
    <w:div w:id="388965249">
      <w:bodyDiv w:val="1"/>
      <w:marLeft w:val="0"/>
      <w:marRight w:val="0"/>
      <w:marTop w:val="0"/>
      <w:marBottom w:val="0"/>
      <w:divBdr>
        <w:top w:val="none" w:sz="0" w:space="0" w:color="auto"/>
        <w:left w:val="none" w:sz="0" w:space="0" w:color="auto"/>
        <w:bottom w:val="none" w:sz="0" w:space="0" w:color="auto"/>
        <w:right w:val="none" w:sz="0" w:space="0" w:color="auto"/>
      </w:divBdr>
    </w:div>
    <w:div w:id="389495977">
      <w:bodyDiv w:val="1"/>
      <w:marLeft w:val="0"/>
      <w:marRight w:val="0"/>
      <w:marTop w:val="0"/>
      <w:marBottom w:val="0"/>
      <w:divBdr>
        <w:top w:val="none" w:sz="0" w:space="0" w:color="auto"/>
        <w:left w:val="none" w:sz="0" w:space="0" w:color="auto"/>
        <w:bottom w:val="none" w:sz="0" w:space="0" w:color="auto"/>
        <w:right w:val="none" w:sz="0" w:space="0" w:color="auto"/>
      </w:divBdr>
    </w:div>
    <w:div w:id="390808623">
      <w:bodyDiv w:val="1"/>
      <w:marLeft w:val="0"/>
      <w:marRight w:val="0"/>
      <w:marTop w:val="0"/>
      <w:marBottom w:val="0"/>
      <w:divBdr>
        <w:top w:val="none" w:sz="0" w:space="0" w:color="auto"/>
        <w:left w:val="none" w:sz="0" w:space="0" w:color="auto"/>
        <w:bottom w:val="none" w:sz="0" w:space="0" w:color="auto"/>
        <w:right w:val="none" w:sz="0" w:space="0" w:color="auto"/>
      </w:divBdr>
    </w:div>
    <w:div w:id="390815632">
      <w:bodyDiv w:val="1"/>
      <w:marLeft w:val="0"/>
      <w:marRight w:val="0"/>
      <w:marTop w:val="0"/>
      <w:marBottom w:val="0"/>
      <w:divBdr>
        <w:top w:val="none" w:sz="0" w:space="0" w:color="auto"/>
        <w:left w:val="none" w:sz="0" w:space="0" w:color="auto"/>
        <w:bottom w:val="none" w:sz="0" w:space="0" w:color="auto"/>
        <w:right w:val="none" w:sz="0" w:space="0" w:color="auto"/>
      </w:divBdr>
    </w:div>
    <w:div w:id="391929077">
      <w:bodyDiv w:val="1"/>
      <w:marLeft w:val="0"/>
      <w:marRight w:val="0"/>
      <w:marTop w:val="0"/>
      <w:marBottom w:val="0"/>
      <w:divBdr>
        <w:top w:val="none" w:sz="0" w:space="0" w:color="auto"/>
        <w:left w:val="none" w:sz="0" w:space="0" w:color="auto"/>
        <w:bottom w:val="none" w:sz="0" w:space="0" w:color="auto"/>
        <w:right w:val="none" w:sz="0" w:space="0" w:color="auto"/>
      </w:divBdr>
    </w:div>
    <w:div w:id="392388620">
      <w:bodyDiv w:val="1"/>
      <w:marLeft w:val="0"/>
      <w:marRight w:val="0"/>
      <w:marTop w:val="0"/>
      <w:marBottom w:val="0"/>
      <w:divBdr>
        <w:top w:val="none" w:sz="0" w:space="0" w:color="auto"/>
        <w:left w:val="none" w:sz="0" w:space="0" w:color="auto"/>
        <w:bottom w:val="none" w:sz="0" w:space="0" w:color="auto"/>
        <w:right w:val="none" w:sz="0" w:space="0" w:color="auto"/>
      </w:divBdr>
    </w:div>
    <w:div w:id="392655883">
      <w:bodyDiv w:val="1"/>
      <w:marLeft w:val="0"/>
      <w:marRight w:val="0"/>
      <w:marTop w:val="0"/>
      <w:marBottom w:val="0"/>
      <w:divBdr>
        <w:top w:val="none" w:sz="0" w:space="0" w:color="auto"/>
        <w:left w:val="none" w:sz="0" w:space="0" w:color="auto"/>
        <w:bottom w:val="none" w:sz="0" w:space="0" w:color="auto"/>
        <w:right w:val="none" w:sz="0" w:space="0" w:color="auto"/>
      </w:divBdr>
    </w:div>
    <w:div w:id="393818957">
      <w:bodyDiv w:val="1"/>
      <w:marLeft w:val="0"/>
      <w:marRight w:val="0"/>
      <w:marTop w:val="0"/>
      <w:marBottom w:val="0"/>
      <w:divBdr>
        <w:top w:val="none" w:sz="0" w:space="0" w:color="auto"/>
        <w:left w:val="none" w:sz="0" w:space="0" w:color="auto"/>
        <w:bottom w:val="none" w:sz="0" w:space="0" w:color="auto"/>
        <w:right w:val="none" w:sz="0" w:space="0" w:color="auto"/>
      </w:divBdr>
    </w:div>
    <w:div w:id="394015682">
      <w:bodyDiv w:val="1"/>
      <w:marLeft w:val="0"/>
      <w:marRight w:val="0"/>
      <w:marTop w:val="0"/>
      <w:marBottom w:val="0"/>
      <w:divBdr>
        <w:top w:val="none" w:sz="0" w:space="0" w:color="auto"/>
        <w:left w:val="none" w:sz="0" w:space="0" w:color="auto"/>
        <w:bottom w:val="none" w:sz="0" w:space="0" w:color="auto"/>
        <w:right w:val="none" w:sz="0" w:space="0" w:color="auto"/>
      </w:divBdr>
    </w:div>
    <w:div w:id="394470191">
      <w:bodyDiv w:val="1"/>
      <w:marLeft w:val="0"/>
      <w:marRight w:val="0"/>
      <w:marTop w:val="0"/>
      <w:marBottom w:val="0"/>
      <w:divBdr>
        <w:top w:val="none" w:sz="0" w:space="0" w:color="auto"/>
        <w:left w:val="none" w:sz="0" w:space="0" w:color="auto"/>
        <w:bottom w:val="none" w:sz="0" w:space="0" w:color="auto"/>
        <w:right w:val="none" w:sz="0" w:space="0" w:color="auto"/>
      </w:divBdr>
    </w:div>
    <w:div w:id="395082959">
      <w:bodyDiv w:val="1"/>
      <w:marLeft w:val="0"/>
      <w:marRight w:val="0"/>
      <w:marTop w:val="0"/>
      <w:marBottom w:val="0"/>
      <w:divBdr>
        <w:top w:val="none" w:sz="0" w:space="0" w:color="auto"/>
        <w:left w:val="none" w:sz="0" w:space="0" w:color="auto"/>
        <w:bottom w:val="none" w:sz="0" w:space="0" w:color="auto"/>
        <w:right w:val="none" w:sz="0" w:space="0" w:color="auto"/>
      </w:divBdr>
    </w:div>
    <w:div w:id="395781329">
      <w:bodyDiv w:val="1"/>
      <w:marLeft w:val="0"/>
      <w:marRight w:val="0"/>
      <w:marTop w:val="0"/>
      <w:marBottom w:val="0"/>
      <w:divBdr>
        <w:top w:val="none" w:sz="0" w:space="0" w:color="auto"/>
        <w:left w:val="none" w:sz="0" w:space="0" w:color="auto"/>
        <w:bottom w:val="none" w:sz="0" w:space="0" w:color="auto"/>
        <w:right w:val="none" w:sz="0" w:space="0" w:color="auto"/>
      </w:divBdr>
    </w:div>
    <w:div w:id="396516890">
      <w:bodyDiv w:val="1"/>
      <w:marLeft w:val="0"/>
      <w:marRight w:val="0"/>
      <w:marTop w:val="0"/>
      <w:marBottom w:val="0"/>
      <w:divBdr>
        <w:top w:val="none" w:sz="0" w:space="0" w:color="auto"/>
        <w:left w:val="none" w:sz="0" w:space="0" w:color="auto"/>
        <w:bottom w:val="none" w:sz="0" w:space="0" w:color="auto"/>
        <w:right w:val="none" w:sz="0" w:space="0" w:color="auto"/>
      </w:divBdr>
    </w:div>
    <w:div w:id="397629344">
      <w:bodyDiv w:val="1"/>
      <w:marLeft w:val="0"/>
      <w:marRight w:val="0"/>
      <w:marTop w:val="0"/>
      <w:marBottom w:val="0"/>
      <w:divBdr>
        <w:top w:val="none" w:sz="0" w:space="0" w:color="auto"/>
        <w:left w:val="none" w:sz="0" w:space="0" w:color="auto"/>
        <w:bottom w:val="none" w:sz="0" w:space="0" w:color="auto"/>
        <w:right w:val="none" w:sz="0" w:space="0" w:color="auto"/>
      </w:divBdr>
    </w:div>
    <w:div w:id="400641340">
      <w:bodyDiv w:val="1"/>
      <w:marLeft w:val="0"/>
      <w:marRight w:val="0"/>
      <w:marTop w:val="0"/>
      <w:marBottom w:val="0"/>
      <w:divBdr>
        <w:top w:val="none" w:sz="0" w:space="0" w:color="auto"/>
        <w:left w:val="none" w:sz="0" w:space="0" w:color="auto"/>
        <w:bottom w:val="none" w:sz="0" w:space="0" w:color="auto"/>
        <w:right w:val="none" w:sz="0" w:space="0" w:color="auto"/>
      </w:divBdr>
    </w:div>
    <w:div w:id="401880081">
      <w:bodyDiv w:val="1"/>
      <w:marLeft w:val="0"/>
      <w:marRight w:val="0"/>
      <w:marTop w:val="0"/>
      <w:marBottom w:val="0"/>
      <w:divBdr>
        <w:top w:val="none" w:sz="0" w:space="0" w:color="auto"/>
        <w:left w:val="none" w:sz="0" w:space="0" w:color="auto"/>
        <w:bottom w:val="none" w:sz="0" w:space="0" w:color="auto"/>
        <w:right w:val="none" w:sz="0" w:space="0" w:color="auto"/>
      </w:divBdr>
    </w:div>
    <w:div w:id="402022631">
      <w:bodyDiv w:val="1"/>
      <w:marLeft w:val="0"/>
      <w:marRight w:val="0"/>
      <w:marTop w:val="0"/>
      <w:marBottom w:val="0"/>
      <w:divBdr>
        <w:top w:val="none" w:sz="0" w:space="0" w:color="auto"/>
        <w:left w:val="none" w:sz="0" w:space="0" w:color="auto"/>
        <w:bottom w:val="none" w:sz="0" w:space="0" w:color="auto"/>
        <w:right w:val="none" w:sz="0" w:space="0" w:color="auto"/>
      </w:divBdr>
    </w:div>
    <w:div w:id="402339541">
      <w:bodyDiv w:val="1"/>
      <w:marLeft w:val="0"/>
      <w:marRight w:val="0"/>
      <w:marTop w:val="0"/>
      <w:marBottom w:val="0"/>
      <w:divBdr>
        <w:top w:val="none" w:sz="0" w:space="0" w:color="auto"/>
        <w:left w:val="none" w:sz="0" w:space="0" w:color="auto"/>
        <w:bottom w:val="none" w:sz="0" w:space="0" w:color="auto"/>
        <w:right w:val="none" w:sz="0" w:space="0" w:color="auto"/>
      </w:divBdr>
    </w:div>
    <w:div w:id="403333081">
      <w:bodyDiv w:val="1"/>
      <w:marLeft w:val="0"/>
      <w:marRight w:val="0"/>
      <w:marTop w:val="0"/>
      <w:marBottom w:val="0"/>
      <w:divBdr>
        <w:top w:val="none" w:sz="0" w:space="0" w:color="auto"/>
        <w:left w:val="none" w:sz="0" w:space="0" w:color="auto"/>
        <w:bottom w:val="none" w:sz="0" w:space="0" w:color="auto"/>
        <w:right w:val="none" w:sz="0" w:space="0" w:color="auto"/>
      </w:divBdr>
    </w:div>
    <w:div w:id="403601132">
      <w:bodyDiv w:val="1"/>
      <w:marLeft w:val="0"/>
      <w:marRight w:val="0"/>
      <w:marTop w:val="0"/>
      <w:marBottom w:val="0"/>
      <w:divBdr>
        <w:top w:val="none" w:sz="0" w:space="0" w:color="auto"/>
        <w:left w:val="none" w:sz="0" w:space="0" w:color="auto"/>
        <w:bottom w:val="none" w:sz="0" w:space="0" w:color="auto"/>
        <w:right w:val="none" w:sz="0" w:space="0" w:color="auto"/>
      </w:divBdr>
    </w:div>
    <w:div w:id="403650891">
      <w:bodyDiv w:val="1"/>
      <w:marLeft w:val="0"/>
      <w:marRight w:val="0"/>
      <w:marTop w:val="0"/>
      <w:marBottom w:val="0"/>
      <w:divBdr>
        <w:top w:val="none" w:sz="0" w:space="0" w:color="auto"/>
        <w:left w:val="none" w:sz="0" w:space="0" w:color="auto"/>
        <w:bottom w:val="none" w:sz="0" w:space="0" w:color="auto"/>
        <w:right w:val="none" w:sz="0" w:space="0" w:color="auto"/>
      </w:divBdr>
    </w:div>
    <w:div w:id="403988982">
      <w:bodyDiv w:val="1"/>
      <w:marLeft w:val="0"/>
      <w:marRight w:val="0"/>
      <w:marTop w:val="0"/>
      <w:marBottom w:val="0"/>
      <w:divBdr>
        <w:top w:val="none" w:sz="0" w:space="0" w:color="auto"/>
        <w:left w:val="none" w:sz="0" w:space="0" w:color="auto"/>
        <w:bottom w:val="none" w:sz="0" w:space="0" w:color="auto"/>
        <w:right w:val="none" w:sz="0" w:space="0" w:color="auto"/>
      </w:divBdr>
    </w:div>
    <w:div w:id="404109581">
      <w:bodyDiv w:val="1"/>
      <w:marLeft w:val="0"/>
      <w:marRight w:val="0"/>
      <w:marTop w:val="0"/>
      <w:marBottom w:val="0"/>
      <w:divBdr>
        <w:top w:val="none" w:sz="0" w:space="0" w:color="auto"/>
        <w:left w:val="none" w:sz="0" w:space="0" w:color="auto"/>
        <w:bottom w:val="none" w:sz="0" w:space="0" w:color="auto"/>
        <w:right w:val="none" w:sz="0" w:space="0" w:color="auto"/>
      </w:divBdr>
    </w:div>
    <w:div w:id="404491505">
      <w:bodyDiv w:val="1"/>
      <w:marLeft w:val="0"/>
      <w:marRight w:val="0"/>
      <w:marTop w:val="0"/>
      <w:marBottom w:val="0"/>
      <w:divBdr>
        <w:top w:val="none" w:sz="0" w:space="0" w:color="auto"/>
        <w:left w:val="none" w:sz="0" w:space="0" w:color="auto"/>
        <w:bottom w:val="none" w:sz="0" w:space="0" w:color="auto"/>
        <w:right w:val="none" w:sz="0" w:space="0" w:color="auto"/>
      </w:divBdr>
    </w:div>
    <w:div w:id="404761100">
      <w:bodyDiv w:val="1"/>
      <w:marLeft w:val="0"/>
      <w:marRight w:val="0"/>
      <w:marTop w:val="0"/>
      <w:marBottom w:val="0"/>
      <w:divBdr>
        <w:top w:val="none" w:sz="0" w:space="0" w:color="auto"/>
        <w:left w:val="none" w:sz="0" w:space="0" w:color="auto"/>
        <w:bottom w:val="none" w:sz="0" w:space="0" w:color="auto"/>
        <w:right w:val="none" w:sz="0" w:space="0" w:color="auto"/>
      </w:divBdr>
    </w:div>
    <w:div w:id="404954141">
      <w:bodyDiv w:val="1"/>
      <w:marLeft w:val="0"/>
      <w:marRight w:val="0"/>
      <w:marTop w:val="0"/>
      <w:marBottom w:val="0"/>
      <w:divBdr>
        <w:top w:val="none" w:sz="0" w:space="0" w:color="auto"/>
        <w:left w:val="none" w:sz="0" w:space="0" w:color="auto"/>
        <w:bottom w:val="none" w:sz="0" w:space="0" w:color="auto"/>
        <w:right w:val="none" w:sz="0" w:space="0" w:color="auto"/>
      </w:divBdr>
    </w:div>
    <w:div w:id="406996295">
      <w:bodyDiv w:val="1"/>
      <w:marLeft w:val="0"/>
      <w:marRight w:val="0"/>
      <w:marTop w:val="0"/>
      <w:marBottom w:val="0"/>
      <w:divBdr>
        <w:top w:val="none" w:sz="0" w:space="0" w:color="auto"/>
        <w:left w:val="none" w:sz="0" w:space="0" w:color="auto"/>
        <w:bottom w:val="none" w:sz="0" w:space="0" w:color="auto"/>
        <w:right w:val="none" w:sz="0" w:space="0" w:color="auto"/>
      </w:divBdr>
    </w:div>
    <w:div w:id="407193312">
      <w:bodyDiv w:val="1"/>
      <w:marLeft w:val="0"/>
      <w:marRight w:val="0"/>
      <w:marTop w:val="0"/>
      <w:marBottom w:val="0"/>
      <w:divBdr>
        <w:top w:val="none" w:sz="0" w:space="0" w:color="auto"/>
        <w:left w:val="none" w:sz="0" w:space="0" w:color="auto"/>
        <w:bottom w:val="none" w:sz="0" w:space="0" w:color="auto"/>
        <w:right w:val="none" w:sz="0" w:space="0" w:color="auto"/>
      </w:divBdr>
    </w:div>
    <w:div w:id="407269622">
      <w:bodyDiv w:val="1"/>
      <w:marLeft w:val="0"/>
      <w:marRight w:val="0"/>
      <w:marTop w:val="0"/>
      <w:marBottom w:val="0"/>
      <w:divBdr>
        <w:top w:val="none" w:sz="0" w:space="0" w:color="auto"/>
        <w:left w:val="none" w:sz="0" w:space="0" w:color="auto"/>
        <w:bottom w:val="none" w:sz="0" w:space="0" w:color="auto"/>
        <w:right w:val="none" w:sz="0" w:space="0" w:color="auto"/>
      </w:divBdr>
    </w:div>
    <w:div w:id="407962730">
      <w:bodyDiv w:val="1"/>
      <w:marLeft w:val="0"/>
      <w:marRight w:val="0"/>
      <w:marTop w:val="0"/>
      <w:marBottom w:val="0"/>
      <w:divBdr>
        <w:top w:val="none" w:sz="0" w:space="0" w:color="auto"/>
        <w:left w:val="none" w:sz="0" w:space="0" w:color="auto"/>
        <w:bottom w:val="none" w:sz="0" w:space="0" w:color="auto"/>
        <w:right w:val="none" w:sz="0" w:space="0" w:color="auto"/>
      </w:divBdr>
    </w:div>
    <w:div w:id="409738054">
      <w:bodyDiv w:val="1"/>
      <w:marLeft w:val="0"/>
      <w:marRight w:val="0"/>
      <w:marTop w:val="0"/>
      <w:marBottom w:val="0"/>
      <w:divBdr>
        <w:top w:val="none" w:sz="0" w:space="0" w:color="auto"/>
        <w:left w:val="none" w:sz="0" w:space="0" w:color="auto"/>
        <w:bottom w:val="none" w:sz="0" w:space="0" w:color="auto"/>
        <w:right w:val="none" w:sz="0" w:space="0" w:color="auto"/>
      </w:divBdr>
    </w:div>
    <w:div w:id="409738600">
      <w:bodyDiv w:val="1"/>
      <w:marLeft w:val="0"/>
      <w:marRight w:val="0"/>
      <w:marTop w:val="0"/>
      <w:marBottom w:val="0"/>
      <w:divBdr>
        <w:top w:val="none" w:sz="0" w:space="0" w:color="auto"/>
        <w:left w:val="none" w:sz="0" w:space="0" w:color="auto"/>
        <w:bottom w:val="none" w:sz="0" w:space="0" w:color="auto"/>
        <w:right w:val="none" w:sz="0" w:space="0" w:color="auto"/>
      </w:divBdr>
    </w:div>
    <w:div w:id="410276034">
      <w:bodyDiv w:val="1"/>
      <w:marLeft w:val="0"/>
      <w:marRight w:val="0"/>
      <w:marTop w:val="0"/>
      <w:marBottom w:val="0"/>
      <w:divBdr>
        <w:top w:val="none" w:sz="0" w:space="0" w:color="auto"/>
        <w:left w:val="none" w:sz="0" w:space="0" w:color="auto"/>
        <w:bottom w:val="none" w:sz="0" w:space="0" w:color="auto"/>
        <w:right w:val="none" w:sz="0" w:space="0" w:color="auto"/>
      </w:divBdr>
    </w:div>
    <w:div w:id="410473546">
      <w:bodyDiv w:val="1"/>
      <w:marLeft w:val="0"/>
      <w:marRight w:val="0"/>
      <w:marTop w:val="0"/>
      <w:marBottom w:val="0"/>
      <w:divBdr>
        <w:top w:val="none" w:sz="0" w:space="0" w:color="auto"/>
        <w:left w:val="none" w:sz="0" w:space="0" w:color="auto"/>
        <w:bottom w:val="none" w:sz="0" w:space="0" w:color="auto"/>
        <w:right w:val="none" w:sz="0" w:space="0" w:color="auto"/>
      </w:divBdr>
    </w:div>
    <w:div w:id="410738106">
      <w:bodyDiv w:val="1"/>
      <w:marLeft w:val="0"/>
      <w:marRight w:val="0"/>
      <w:marTop w:val="0"/>
      <w:marBottom w:val="0"/>
      <w:divBdr>
        <w:top w:val="none" w:sz="0" w:space="0" w:color="auto"/>
        <w:left w:val="none" w:sz="0" w:space="0" w:color="auto"/>
        <w:bottom w:val="none" w:sz="0" w:space="0" w:color="auto"/>
        <w:right w:val="none" w:sz="0" w:space="0" w:color="auto"/>
      </w:divBdr>
    </w:div>
    <w:div w:id="411003274">
      <w:bodyDiv w:val="1"/>
      <w:marLeft w:val="0"/>
      <w:marRight w:val="0"/>
      <w:marTop w:val="0"/>
      <w:marBottom w:val="0"/>
      <w:divBdr>
        <w:top w:val="none" w:sz="0" w:space="0" w:color="auto"/>
        <w:left w:val="none" w:sz="0" w:space="0" w:color="auto"/>
        <w:bottom w:val="none" w:sz="0" w:space="0" w:color="auto"/>
        <w:right w:val="none" w:sz="0" w:space="0" w:color="auto"/>
      </w:divBdr>
    </w:div>
    <w:div w:id="411196863">
      <w:bodyDiv w:val="1"/>
      <w:marLeft w:val="0"/>
      <w:marRight w:val="0"/>
      <w:marTop w:val="0"/>
      <w:marBottom w:val="0"/>
      <w:divBdr>
        <w:top w:val="none" w:sz="0" w:space="0" w:color="auto"/>
        <w:left w:val="none" w:sz="0" w:space="0" w:color="auto"/>
        <w:bottom w:val="none" w:sz="0" w:space="0" w:color="auto"/>
        <w:right w:val="none" w:sz="0" w:space="0" w:color="auto"/>
      </w:divBdr>
    </w:div>
    <w:div w:id="411659606">
      <w:bodyDiv w:val="1"/>
      <w:marLeft w:val="0"/>
      <w:marRight w:val="0"/>
      <w:marTop w:val="0"/>
      <w:marBottom w:val="0"/>
      <w:divBdr>
        <w:top w:val="none" w:sz="0" w:space="0" w:color="auto"/>
        <w:left w:val="none" w:sz="0" w:space="0" w:color="auto"/>
        <w:bottom w:val="none" w:sz="0" w:space="0" w:color="auto"/>
        <w:right w:val="none" w:sz="0" w:space="0" w:color="auto"/>
      </w:divBdr>
    </w:div>
    <w:div w:id="412048161">
      <w:bodyDiv w:val="1"/>
      <w:marLeft w:val="0"/>
      <w:marRight w:val="0"/>
      <w:marTop w:val="0"/>
      <w:marBottom w:val="0"/>
      <w:divBdr>
        <w:top w:val="none" w:sz="0" w:space="0" w:color="auto"/>
        <w:left w:val="none" w:sz="0" w:space="0" w:color="auto"/>
        <w:bottom w:val="none" w:sz="0" w:space="0" w:color="auto"/>
        <w:right w:val="none" w:sz="0" w:space="0" w:color="auto"/>
      </w:divBdr>
    </w:div>
    <w:div w:id="412163145">
      <w:bodyDiv w:val="1"/>
      <w:marLeft w:val="0"/>
      <w:marRight w:val="0"/>
      <w:marTop w:val="0"/>
      <w:marBottom w:val="0"/>
      <w:divBdr>
        <w:top w:val="none" w:sz="0" w:space="0" w:color="auto"/>
        <w:left w:val="none" w:sz="0" w:space="0" w:color="auto"/>
        <w:bottom w:val="none" w:sz="0" w:space="0" w:color="auto"/>
        <w:right w:val="none" w:sz="0" w:space="0" w:color="auto"/>
      </w:divBdr>
    </w:div>
    <w:div w:id="412241930">
      <w:bodyDiv w:val="1"/>
      <w:marLeft w:val="0"/>
      <w:marRight w:val="0"/>
      <w:marTop w:val="0"/>
      <w:marBottom w:val="0"/>
      <w:divBdr>
        <w:top w:val="none" w:sz="0" w:space="0" w:color="auto"/>
        <w:left w:val="none" w:sz="0" w:space="0" w:color="auto"/>
        <w:bottom w:val="none" w:sz="0" w:space="0" w:color="auto"/>
        <w:right w:val="none" w:sz="0" w:space="0" w:color="auto"/>
      </w:divBdr>
    </w:div>
    <w:div w:id="412245914">
      <w:bodyDiv w:val="1"/>
      <w:marLeft w:val="0"/>
      <w:marRight w:val="0"/>
      <w:marTop w:val="0"/>
      <w:marBottom w:val="0"/>
      <w:divBdr>
        <w:top w:val="none" w:sz="0" w:space="0" w:color="auto"/>
        <w:left w:val="none" w:sz="0" w:space="0" w:color="auto"/>
        <w:bottom w:val="none" w:sz="0" w:space="0" w:color="auto"/>
        <w:right w:val="none" w:sz="0" w:space="0" w:color="auto"/>
      </w:divBdr>
    </w:div>
    <w:div w:id="412749932">
      <w:bodyDiv w:val="1"/>
      <w:marLeft w:val="0"/>
      <w:marRight w:val="0"/>
      <w:marTop w:val="0"/>
      <w:marBottom w:val="0"/>
      <w:divBdr>
        <w:top w:val="none" w:sz="0" w:space="0" w:color="auto"/>
        <w:left w:val="none" w:sz="0" w:space="0" w:color="auto"/>
        <w:bottom w:val="none" w:sz="0" w:space="0" w:color="auto"/>
        <w:right w:val="none" w:sz="0" w:space="0" w:color="auto"/>
      </w:divBdr>
    </w:div>
    <w:div w:id="414085604">
      <w:bodyDiv w:val="1"/>
      <w:marLeft w:val="0"/>
      <w:marRight w:val="0"/>
      <w:marTop w:val="0"/>
      <w:marBottom w:val="0"/>
      <w:divBdr>
        <w:top w:val="none" w:sz="0" w:space="0" w:color="auto"/>
        <w:left w:val="none" w:sz="0" w:space="0" w:color="auto"/>
        <w:bottom w:val="none" w:sz="0" w:space="0" w:color="auto"/>
        <w:right w:val="none" w:sz="0" w:space="0" w:color="auto"/>
      </w:divBdr>
    </w:div>
    <w:div w:id="414128159">
      <w:bodyDiv w:val="1"/>
      <w:marLeft w:val="0"/>
      <w:marRight w:val="0"/>
      <w:marTop w:val="0"/>
      <w:marBottom w:val="0"/>
      <w:divBdr>
        <w:top w:val="none" w:sz="0" w:space="0" w:color="auto"/>
        <w:left w:val="none" w:sz="0" w:space="0" w:color="auto"/>
        <w:bottom w:val="none" w:sz="0" w:space="0" w:color="auto"/>
        <w:right w:val="none" w:sz="0" w:space="0" w:color="auto"/>
      </w:divBdr>
    </w:div>
    <w:div w:id="414254395">
      <w:bodyDiv w:val="1"/>
      <w:marLeft w:val="0"/>
      <w:marRight w:val="0"/>
      <w:marTop w:val="0"/>
      <w:marBottom w:val="0"/>
      <w:divBdr>
        <w:top w:val="none" w:sz="0" w:space="0" w:color="auto"/>
        <w:left w:val="none" w:sz="0" w:space="0" w:color="auto"/>
        <w:bottom w:val="none" w:sz="0" w:space="0" w:color="auto"/>
        <w:right w:val="none" w:sz="0" w:space="0" w:color="auto"/>
      </w:divBdr>
    </w:div>
    <w:div w:id="415590832">
      <w:bodyDiv w:val="1"/>
      <w:marLeft w:val="0"/>
      <w:marRight w:val="0"/>
      <w:marTop w:val="0"/>
      <w:marBottom w:val="0"/>
      <w:divBdr>
        <w:top w:val="none" w:sz="0" w:space="0" w:color="auto"/>
        <w:left w:val="none" w:sz="0" w:space="0" w:color="auto"/>
        <w:bottom w:val="none" w:sz="0" w:space="0" w:color="auto"/>
        <w:right w:val="none" w:sz="0" w:space="0" w:color="auto"/>
      </w:divBdr>
    </w:div>
    <w:div w:id="416950936">
      <w:bodyDiv w:val="1"/>
      <w:marLeft w:val="0"/>
      <w:marRight w:val="0"/>
      <w:marTop w:val="0"/>
      <w:marBottom w:val="0"/>
      <w:divBdr>
        <w:top w:val="none" w:sz="0" w:space="0" w:color="auto"/>
        <w:left w:val="none" w:sz="0" w:space="0" w:color="auto"/>
        <w:bottom w:val="none" w:sz="0" w:space="0" w:color="auto"/>
        <w:right w:val="none" w:sz="0" w:space="0" w:color="auto"/>
      </w:divBdr>
    </w:div>
    <w:div w:id="417017938">
      <w:bodyDiv w:val="1"/>
      <w:marLeft w:val="0"/>
      <w:marRight w:val="0"/>
      <w:marTop w:val="0"/>
      <w:marBottom w:val="0"/>
      <w:divBdr>
        <w:top w:val="none" w:sz="0" w:space="0" w:color="auto"/>
        <w:left w:val="none" w:sz="0" w:space="0" w:color="auto"/>
        <w:bottom w:val="none" w:sz="0" w:space="0" w:color="auto"/>
        <w:right w:val="none" w:sz="0" w:space="0" w:color="auto"/>
      </w:divBdr>
    </w:div>
    <w:div w:id="418253440">
      <w:bodyDiv w:val="1"/>
      <w:marLeft w:val="0"/>
      <w:marRight w:val="0"/>
      <w:marTop w:val="0"/>
      <w:marBottom w:val="0"/>
      <w:divBdr>
        <w:top w:val="none" w:sz="0" w:space="0" w:color="auto"/>
        <w:left w:val="none" w:sz="0" w:space="0" w:color="auto"/>
        <w:bottom w:val="none" w:sz="0" w:space="0" w:color="auto"/>
        <w:right w:val="none" w:sz="0" w:space="0" w:color="auto"/>
      </w:divBdr>
    </w:div>
    <w:div w:id="418333466">
      <w:bodyDiv w:val="1"/>
      <w:marLeft w:val="0"/>
      <w:marRight w:val="0"/>
      <w:marTop w:val="0"/>
      <w:marBottom w:val="0"/>
      <w:divBdr>
        <w:top w:val="none" w:sz="0" w:space="0" w:color="auto"/>
        <w:left w:val="none" w:sz="0" w:space="0" w:color="auto"/>
        <w:bottom w:val="none" w:sz="0" w:space="0" w:color="auto"/>
        <w:right w:val="none" w:sz="0" w:space="0" w:color="auto"/>
      </w:divBdr>
    </w:div>
    <w:div w:id="418793349">
      <w:bodyDiv w:val="1"/>
      <w:marLeft w:val="0"/>
      <w:marRight w:val="0"/>
      <w:marTop w:val="0"/>
      <w:marBottom w:val="0"/>
      <w:divBdr>
        <w:top w:val="none" w:sz="0" w:space="0" w:color="auto"/>
        <w:left w:val="none" w:sz="0" w:space="0" w:color="auto"/>
        <w:bottom w:val="none" w:sz="0" w:space="0" w:color="auto"/>
        <w:right w:val="none" w:sz="0" w:space="0" w:color="auto"/>
      </w:divBdr>
    </w:div>
    <w:div w:id="419065578">
      <w:bodyDiv w:val="1"/>
      <w:marLeft w:val="0"/>
      <w:marRight w:val="0"/>
      <w:marTop w:val="0"/>
      <w:marBottom w:val="0"/>
      <w:divBdr>
        <w:top w:val="none" w:sz="0" w:space="0" w:color="auto"/>
        <w:left w:val="none" w:sz="0" w:space="0" w:color="auto"/>
        <w:bottom w:val="none" w:sz="0" w:space="0" w:color="auto"/>
        <w:right w:val="none" w:sz="0" w:space="0" w:color="auto"/>
      </w:divBdr>
    </w:div>
    <w:div w:id="419646662">
      <w:bodyDiv w:val="1"/>
      <w:marLeft w:val="0"/>
      <w:marRight w:val="0"/>
      <w:marTop w:val="0"/>
      <w:marBottom w:val="0"/>
      <w:divBdr>
        <w:top w:val="none" w:sz="0" w:space="0" w:color="auto"/>
        <w:left w:val="none" w:sz="0" w:space="0" w:color="auto"/>
        <w:bottom w:val="none" w:sz="0" w:space="0" w:color="auto"/>
        <w:right w:val="none" w:sz="0" w:space="0" w:color="auto"/>
      </w:divBdr>
    </w:div>
    <w:div w:id="420224916">
      <w:bodyDiv w:val="1"/>
      <w:marLeft w:val="0"/>
      <w:marRight w:val="0"/>
      <w:marTop w:val="0"/>
      <w:marBottom w:val="0"/>
      <w:divBdr>
        <w:top w:val="none" w:sz="0" w:space="0" w:color="auto"/>
        <w:left w:val="none" w:sz="0" w:space="0" w:color="auto"/>
        <w:bottom w:val="none" w:sz="0" w:space="0" w:color="auto"/>
        <w:right w:val="none" w:sz="0" w:space="0" w:color="auto"/>
      </w:divBdr>
    </w:div>
    <w:div w:id="420294792">
      <w:bodyDiv w:val="1"/>
      <w:marLeft w:val="0"/>
      <w:marRight w:val="0"/>
      <w:marTop w:val="0"/>
      <w:marBottom w:val="0"/>
      <w:divBdr>
        <w:top w:val="none" w:sz="0" w:space="0" w:color="auto"/>
        <w:left w:val="none" w:sz="0" w:space="0" w:color="auto"/>
        <w:bottom w:val="none" w:sz="0" w:space="0" w:color="auto"/>
        <w:right w:val="none" w:sz="0" w:space="0" w:color="auto"/>
      </w:divBdr>
    </w:div>
    <w:div w:id="420487222">
      <w:bodyDiv w:val="1"/>
      <w:marLeft w:val="0"/>
      <w:marRight w:val="0"/>
      <w:marTop w:val="0"/>
      <w:marBottom w:val="0"/>
      <w:divBdr>
        <w:top w:val="none" w:sz="0" w:space="0" w:color="auto"/>
        <w:left w:val="none" w:sz="0" w:space="0" w:color="auto"/>
        <w:bottom w:val="none" w:sz="0" w:space="0" w:color="auto"/>
        <w:right w:val="none" w:sz="0" w:space="0" w:color="auto"/>
      </w:divBdr>
    </w:div>
    <w:div w:id="421608448">
      <w:bodyDiv w:val="1"/>
      <w:marLeft w:val="0"/>
      <w:marRight w:val="0"/>
      <w:marTop w:val="0"/>
      <w:marBottom w:val="0"/>
      <w:divBdr>
        <w:top w:val="none" w:sz="0" w:space="0" w:color="auto"/>
        <w:left w:val="none" w:sz="0" w:space="0" w:color="auto"/>
        <w:bottom w:val="none" w:sz="0" w:space="0" w:color="auto"/>
        <w:right w:val="none" w:sz="0" w:space="0" w:color="auto"/>
      </w:divBdr>
    </w:div>
    <w:div w:id="422340486">
      <w:bodyDiv w:val="1"/>
      <w:marLeft w:val="0"/>
      <w:marRight w:val="0"/>
      <w:marTop w:val="0"/>
      <w:marBottom w:val="0"/>
      <w:divBdr>
        <w:top w:val="none" w:sz="0" w:space="0" w:color="auto"/>
        <w:left w:val="none" w:sz="0" w:space="0" w:color="auto"/>
        <w:bottom w:val="none" w:sz="0" w:space="0" w:color="auto"/>
        <w:right w:val="none" w:sz="0" w:space="0" w:color="auto"/>
      </w:divBdr>
    </w:div>
    <w:div w:id="422530076">
      <w:bodyDiv w:val="1"/>
      <w:marLeft w:val="0"/>
      <w:marRight w:val="0"/>
      <w:marTop w:val="0"/>
      <w:marBottom w:val="0"/>
      <w:divBdr>
        <w:top w:val="none" w:sz="0" w:space="0" w:color="auto"/>
        <w:left w:val="none" w:sz="0" w:space="0" w:color="auto"/>
        <w:bottom w:val="none" w:sz="0" w:space="0" w:color="auto"/>
        <w:right w:val="none" w:sz="0" w:space="0" w:color="auto"/>
      </w:divBdr>
    </w:div>
    <w:div w:id="422799920">
      <w:bodyDiv w:val="1"/>
      <w:marLeft w:val="0"/>
      <w:marRight w:val="0"/>
      <w:marTop w:val="0"/>
      <w:marBottom w:val="0"/>
      <w:divBdr>
        <w:top w:val="none" w:sz="0" w:space="0" w:color="auto"/>
        <w:left w:val="none" w:sz="0" w:space="0" w:color="auto"/>
        <w:bottom w:val="none" w:sz="0" w:space="0" w:color="auto"/>
        <w:right w:val="none" w:sz="0" w:space="0" w:color="auto"/>
      </w:divBdr>
    </w:div>
    <w:div w:id="422844639">
      <w:bodyDiv w:val="1"/>
      <w:marLeft w:val="0"/>
      <w:marRight w:val="0"/>
      <w:marTop w:val="0"/>
      <w:marBottom w:val="0"/>
      <w:divBdr>
        <w:top w:val="none" w:sz="0" w:space="0" w:color="auto"/>
        <w:left w:val="none" w:sz="0" w:space="0" w:color="auto"/>
        <w:bottom w:val="none" w:sz="0" w:space="0" w:color="auto"/>
        <w:right w:val="none" w:sz="0" w:space="0" w:color="auto"/>
      </w:divBdr>
    </w:div>
    <w:div w:id="424233551">
      <w:bodyDiv w:val="1"/>
      <w:marLeft w:val="0"/>
      <w:marRight w:val="0"/>
      <w:marTop w:val="0"/>
      <w:marBottom w:val="0"/>
      <w:divBdr>
        <w:top w:val="none" w:sz="0" w:space="0" w:color="auto"/>
        <w:left w:val="none" w:sz="0" w:space="0" w:color="auto"/>
        <w:bottom w:val="none" w:sz="0" w:space="0" w:color="auto"/>
        <w:right w:val="none" w:sz="0" w:space="0" w:color="auto"/>
      </w:divBdr>
    </w:div>
    <w:div w:id="424421035">
      <w:bodyDiv w:val="1"/>
      <w:marLeft w:val="0"/>
      <w:marRight w:val="0"/>
      <w:marTop w:val="0"/>
      <w:marBottom w:val="0"/>
      <w:divBdr>
        <w:top w:val="none" w:sz="0" w:space="0" w:color="auto"/>
        <w:left w:val="none" w:sz="0" w:space="0" w:color="auto"/>
        <w:bottom w:val="none" w:sz="0" w:space="0" w:color="auto"/>
        <w:right w:val="none" w:sz="0" w:space="0" w:color="auto"/>
      </w:divBdr>
    </w:div>
    <w:div w:id="424693239">
      <w:bodyDiv w:val="1"/>
      <w:marLeft w:val="0"/>
      <w:marRight w:val="0"/>
      <w:marTop w:val="0"/>
      <w:marBottom w:val="0"/>
      <w:divBdr>
        <w:top w:val="none" w:sz="0" w:space="0" w:color="auto"/>
        <w:left w:val="none" w:sz="0" w:space="0" w:color="auto"/>
        <w:bottom w:val="none" w:sz="0" w:space="0" w:color="auto"/>
        <w:right w:val="none" w:sz="0" w:space="0" w:color="auto"/>
      </w:divBdr>
    </w:div>
    <w:div w:id="426580873">
      <w:bodyDiv w:val="1"/>
      <w:marLeft w:val="0"/>
      <w:marRight w:val="0"/>
      <w:marTop w:val="0"/>
      <w:marBottom w:val="0"/>
      <w:divBdr>
        <w:top w:val="none" w:sz="0" w:space="0" w:color="auto"/>
        <w:left w:val="none" w:sz="0" w:space="0" w:color="auto"/>
        <w:bottom w:val="none" w:sz="0" w:space="0" w:color="auto"/>
        <w:right w:val="none" w:sz="0" w:space="0" w:color="auto"/>
      </w:divBdr>
    </w:div>
    <w:div w:id="426999806">
      <w:bodyDiv w:val="1"/>
      <w:marLeft w:val="0"/>
      <w:marRight w:val="0"/>
      <w:marTop w:val="0"/>
      <w:marBottom w:val="0"/>
      <w:divBdr>
        <w:top w:val="none" w:sz="0" w:space="0" w:color="auto"/>
        <w:left w:val="none" w:sz="0" w:space="0" w:color="auto"/>
        <w:bottom w:val="none" w:sz="0" w:space="0" w:color="auto"/>
        <w:right w:val="none" w:sz="0" w:space="0" w:color="auto"/>
      </w:divBdr>
    </w:div>
    <w:div w:id="427697680">
      <w:bodyDiv w:val="1"/>
      <w:marLeft w:val="0"/>
      <w:marRight w:val="0"/>
      <w:marTop w:val="0"/>
      <w:marBottom w:val="0"/>
      <w:divBdr>
        <w:top w:val="none" w:sz="0" w:space="0" w:color="auto"/>
        <w:left w:val="none" w:sz="0" w:space="0" w:color="auto"/>
        <w:bottom w:val="none" w:sz="0" w:space="0" w:color="auto"/>
        <w:right w:val="none" w:sz="0" w:space="0" w:color="auto"/>
      </w:divBdr>
    </w:div>
    <w:div w:id="427773062">
      <w:bodyDiv w:val="1"/>
      <w:marLeft w:val="0"/>
      <w:marRight w:val="0"/>
      <w:marTop w:val="0"/>
      <w:marBottom w:val="0"/>
      <w:divBdr>
        <w:top w:val="none" w:sz="0" w:space="0" w:color="auto"/>
        <w:left w:val="none" w:sz="0" w:space="0" w:color="auto"/>
        <w:bottom w:val="none" w:sz="0" w:space="0" w:color="auto"/>
        <w:right w:val="none" w:sz="0" w:space="0" w:color="auto"/>
      </w:divBdr>
    </w:div>
    <w:div w:id="427890201">
      <w:bodyDiv w:val="1"/>
      <w:marLeft w:val="0"/>
      <w:marRight w:val="0"/>
      <w:marTop w:val="0"/>
      <w:marBottom w:val="0"/>
      <w:divBdr>
        <w:top w:val="none" w:sz="0" w:space="0" w:color="auto"/>
        <w:left w:val="none" w:sz="0" w:space="0" w:color="auto"/>
        <w:bottom w:val="none" w:sz="0" w:space="0" w:color="auto"/>
        <w:right w:val="none" w:sz="0" w:space="0" w:color="auto"/>
      </w:divBdr>
    </w:div>
    <w:div w:id="428042483">
      <w:bodyDiv w:val="1"/>
      <w:marLeft w:val="0"/>
      <w:marRight w:val="0"/>
      <w:marTop w:val="0"/>
      <w:marBottom w:val="0"/>
      <w:divBdr>
        <w:top w:val="none" w:sz="0" w:space="0" w:color="auto"/>
        <w:left w:val="none" w:sz="0" w:space="0" w:color="auto"/>
        <w:bottom w:val="none" w:sz="0" w:space="0" w:color="auto"/>
        <w:right w:val="none" w:sz="0" w:space="0" w:color="auto"/>
      </w:divBdr>
    </w:div>
    <w:div w:id="428160816">
      <w:bodyDiv w:val="1"/>
      <w:marLeft w:val="0"/>
      <w:marRight w:val="0"/>
      <w:marTop w:val="0"/>
      <w:marBottom w:val="0"/>
      <w:divBdr>
        <w:top w:val="none" w:sz="0" w:space="0" w:color="auto"/>
        <w:left w:val="none" w:sz="0" w:space="0" w:color="auto"/>
        <w:bottom w:val="none" w:sz="0" w:space="0" w:color="auto"/>
        <w:right w:val="none" w:sz="0" w:space="0" w:color="auto"/>
      </w:divBdr>
    </w:div>
    <w:div w:id="428695321">
      <w:bodyDiv w:val="1"/>
      <w:marLeft w:val="0"/>
      <w:marRight w:val="0"/>
      <w:marTop w:val="0"/>
      <w:marBottom w:val="0"/>
      <w:divBdr>
        <w:top w:val="none" w:sz="0" w:space="0" w:color="auto"/>
        <w:left w:val="none" w:sz="0" w:space="0" w:color="auto"/>
        <w:bottom w:val="none" w:sz="0" w:space="0" w:color="auto"/>
        <w:right w:val="none" w:sz="0" w:space="0" w:color="auto"/>
      </w:divBdr>
    </w:div>
    <w:div w:id="429812798">
      <w:bodyDiv w:val="1"/>
      <w:marLeft w:val="0"/>
      <w:marRight w:val="0"/>
      <w:marTop w:val="0"/>
      <w:marBottom w:val="0"/>
      <w:divBdr>
        <w:top w:val="none" w:sz="0" w:space="0" w:color="auto"/>
        <w:left w:val="none" w:sz="0" w:space="0" w:color="auto"/>
        <w:bottom w:val="none" w:sz="0" w:space="0" w:color="auto"/>
        <w:right w:val="none" w:sz="0" w:space="0" w:color="auto"/>
      </w:divBdr>
    </w:div>
    <w:div w:id="430207288">
      <w:bodyDiv w:val="1"/>
      <w:marLeft w:val="0"/>
      <w:marRight w:val="0"/>
      <w:marTop w:val="0"/>
      <w:marBottom w:val="0"/>
      <w:divBdr>
        <w:top w:val="none" w:sz="0" w:space="0" w:color="auto"/>
        <w:left w:val="none" w:sz="0" w:space="0" w:color="auto"/>
        <w:bottom w:val="none" w:sz="0" w:space="0" w:color="auto"/>
        <w:right w:val="none" w:sz="0" w:space="0" w:color="auto"/>
      </w:divBdr>
    </w:div>
    <w:div w:id="430976526">
      <w:bodyDiv w:val="1"/>
      <w:marLeft w:val="0"/>
      <w:marRight w:val="0"/>
      <w:marTop w:val="0"/>
      <w:marBottom w:val="0"/>
      <w:divBdr>
        <w:top w:val="none" w:sz="0" w:space="0" w:color="auto"/>
        <w:left w:val="none" w:sz="0" w:space="0" w:color="auto"/>
        <w:bottom w:val="none" w:sz="0" w:space="0" w:color="auto"/>
        <w:right w:val="none" w:sz="0" w:space="0" w:color="auto"/>
      </w:divBdr>
    </w:div>
    <w:div w:id="431701623">
      <w:bodyDiv w:val="1"/>
      <w:marLeft w:val="0"/>
      <w:marRight w:val="0"/>
      <w:marTop w:val="0"/>
      <w:marBottom w:val="0"/>
      <w:divBdr>
        <w:top w:val="none" w:sz="0" w:space="0" w:color="auto"/>
        <w:left w:val="none" w:sz="0" w:space="0" w:color="auto"/>
        <w:bottom w:val="none" w:sz="0" w:space="0" w:color="auto"/>
        <w:right w:val="none" w:sz="0" w:space="0" w:color="auto"/>
      </w:divBdr>
    </w:div>
    <w:div w:id="431782588">
      <w:bodyDiv w:val="1"/>
      <w:marLeft w:val="0"/>
      <w:marRight w:val="0"/>
      <w:marTop w:val="0"/>
      <w:marBottom w:val="0"/>
      <w:divBdr>
        <w:top w:val="none" w:sz="0" w:space="0" w:color="auto"/>
        <w:left w:val="none" w:sz="0" w:space="0" w:color="auto"/>
        <w:bottom w:val="none" w:sz="0" w:space="0" w:color="auto"/>
        <w:right w:val="none" w:sz="0" w:space="0" w:color="auto"/>
      </w:divBdr>
    </w:div>
    <w:div w:id="431819921">
      <w:bodyDiv w:val="1"/>
      <w:marLeft w:val="0"/>
      <w:marRight w:val="0"/>
      <w:marTop w:val="0"/>
      <w:marBottom w:val="0"/>
      <w:divBdr>
        <w:top w:val="none" w:sz="0" w:space="0" w:color="auto"/>
        <w:left w:val="none" w:sz="0" w:space="0" w:color="auto"/>
        <w:bottom w:val="none" w:sz="0" w:space="0" w:color="auto"/>
        <w:right w:val="none" w:sz="0" w:space="0" w:color="auto"/>
      </w:divBdr>
    </w:div>
    <w:div w:id="431896049">
      <w:bodyDiv w:val="1"/>
      <w:marLeft w:val="0"/>
      <w:marRight w:val="0"/>
      <w:marTop w:val="0"/>
      <w:marBottom w:val="0"/>
      <w:divBdr>
        <w:top w:val="none" w:sz="0" w:space="0" w:color="auto"/>
        <w:left w:val="none" w:sz="0" w:space="0" w:color="auto"/>
        <w:bottom w:val="none" w:sz="0" w:space="0" w:color="auto"/>
        <w:right w:val="none" w:sz="0" w:space="0" w:color="auto"/>
      </w:divBdr>
    </w:div>
    <w:div w:id="432088392">
      <w:bodyDiv w:val="1"/>
      <w:marLeft w:val="0"/>
      <w:marRight w:val="0"/>
      <w:marTop w:val="0"/>
      <w:marBottom w:val="0"/>
      <w:divBdr>
        <w:top w:val="none" w:sz="0" w:space="0" w:color="auto"/>
        <w:left w:val="none" w:sz="0" w:space="0" w:color="auto"/>
        <w:bottom w:val="none" w:sz="0" w:space="0" w:color="auto"/>
        <w:right w:val="none" w:sz="0" w:space="0" w:color="auto"/>
      </w:divBdr>
    </w:div>
    <w:div w:id="432283569">
      <w:bodyDiv w:val="1"/>
      <w:marLeft w:val="0"/>
      <w:marRight w:val="0"/>
      <w:marTop w:val="0"/>
      <w:marBottom w:val="0"/>
      <w:divBdr>
        <w:top w:val="none" w:sz="0" w:space="0" w:color="auto"/>
        <w:left w:val="none" w:sz="0" w:space="0" w:color="auto"/>
        <w:bottom w:val="none" w:sz="0" w:space="0" w:color="auto"/>
        <w:right w:val="none" w:sz="0" w:space="0" w:color="auto"/>
      </w:divBdr>
    </w:div>
    <w:div w:id="432475528">
      <w:bodyDiv w:val="1"/>
      <w:marLeft w:val="0"/>
      <w:marRight w:val="0"/>
      <w:marTop w:val="0"/>
      <w:marBottom w:val="0"/>
      <w:divBdr>
        <w:top w:val="none" w:sz="0" w:space="0" w:color="auto"/>
        <w:left w:val="none" w:sz="0" w:space="0" w:color="auto"/>
        <w:bottom w:val="none" w:sz="0" w:space="0" w:color="auto"/>
        <w:right w:val="none" w:sz="0" w:space="0" w:color="auto"/>
      </w:divBdr>
    </w:div>
    <w:div w:id="432670770">
      <w:bodyDiv w:val="1"/>
      <w:marLeft w:val="0"/>
      <w:marRight w:val="0"/>
      <w:marTop w:val="0"/>
      <w:marBottom w:val="0"/>
      <w:divBdr>
        <w:top w:val="none" w:sz="0" w:space="0" w:color="auto"/>
        <w:left w:val="none" w:sz="0" w:space="0" w:color="auto"/>
        <w:bottom w:val="none" w:sz="0" w:space="0" w:color="auto"/>
        <w:right w:val="none" w:sz="0" w:space="0" w:color="auto"/>
      </w:divBdr>
    </w:div>
    <w:div w:id="433063938">
      <w:bodyDiv w:val="1"/>
      <w:marLeft w:val="0"/>
      <w:marRight w:val="0"/>
      <w:marTop w:val="0"/>
      <w:marBottom w:val="0"/>
      <w:divBdr>
        <w:top w:val="none" w:sz="0" w:space="0" w:color="auto"/>
        <w:left w:val="none" w:sz="0" w:space="0" w:color="auto"/>
        <w:bottom w:val="none" w:sz="0" w:space="0" w:color="auto"/>
        <w:right w:val="none" w:sz="0" w:space="0" w:color="auto"/>
      </w:divBdr>
    </w:div>
    <w:div w:id="433674499">
      <w:bodyDiv w:val="1"/>
      <w:marLeft w:val="0"/>
      <w:marRight w:val="0"/>
      <w:marTop w:val="0"/>
      <w:marBottom w:val="0"/>
      <w:divBdr>
        <w:top w:val="none" w:sz="0" w:space="0" w:color="auto"/>
        <w:left w:val="none" w:sz="0" w:space="0" w:color="auto"/>
        <w:bottom w:val="none" w:sz="0" w:space="0" w:color="auto"/>
        <w:right w:val="none" w:sz="0" w:space="0" w:color="auto"/>
      </w:divBdr>
    </w:div>
    <w:div w:id="433676554">
      <w:bodyDiv w:val="1"/>
      <w:marLeft w:val="0"/>
      <w:marRight w:val="0"/>
      <w:marTop w:val="0"/>
      <w:marBottom w:val="0"/>
      <w:divBdr>
        <w:top w:val="none" w:sz="0" w:space="0" w:color="auto"/>
        <w:left w:val="none" w:sz="0" w:space="0" w:color="auto"/>
        <w:bottom w:val="none" w:sz="0" w:space="0" w:color="auto"/>
        <w:right w:val="none" w:sz="0" w:space="0" w:color="auto"/>
      </w:divBdr>
    </w:div>
    <w:div w:id="433785636">
      <w:bodyDiv w:val="1"/>
      <w:marLeft w:val="0"/>
      <w:marRight w:val="0"/>
      <w:marTop w:val="0"/>
      <w:marBottom w:val="0"/>
      <w:divBdr>
        <w:top w:val="none" w:sz="0" w:space="0" w:color="auto"/>
        <w:left w:val="none" w:sz="0" w:space="0" w:color="auto"/>
        <w:bottom w:val="none" w:sz="0" w:space="0" w:color="auto"/>
        <w:right w:val="none" w:sz="0" w:space="0" w:color="auto"/>
      </w:divBdr>
    </w:div>
    <w:div w:id="434207944">
      <w:bodyDiv w:val="1"/>
      <w:marLeft w:val="0"/>
      <w:marRight w:val="0"/>
      <w:marTop w:val="0"/>
      <w:marBottom w:val="0"/>
      <w:divBdr>
        <w:top w:val="none" w:sz="0" w:space="0" w:color="auto"/>
        <w:left w:val="none" w:sz="0" w:space="0" w:color="auto"/>
        <w:bottom w:val="none" w:sz="0" w:space="0" w:color="auto"/>
        <w:right w:val="none" w:sz="0" w:space="0" w:color="auto"/>
      </w:divBdr>
    </w:div>
    <w:div w:id="434518828">
      <w:bodyDiv w:val="1"/>
      <w:marLeft w:val="0"/>
      <w:marRight w:val="0"/>
      <w:marTop w:val="0"/>
      <w:marBottom w:val="0"/>
      <w:divBdr>
        <w:top w:val="none" w:sz="0" w:space="0" w:color="auto"/>
        <w:left w:val="none" w:sz="0" w:space="0" w:color="auto"/>
        <w:bottom w:val="none" w:sz="0" w:space="0" w:color="auto"/>
        <w:right w:val="none" w:sz="0" w:space="0" w:color="auto"/>
      </w:divBdr>
    </w:div>
    <w:div w:id="434709248">
      <w:bodyDiv w:val="1"/>
      <w:marLeft w:val="0"/>
      <w:marRight w:val="0"/>
      <w:marTop w:val="0"/>
      <w:marBottom w:val="0"/>
      <w:divBdr>
        <w:top w:val="none" w:sz="0" w:space="0" w:color="auto"/>
        <w:left w:val="none" w:sz="0" w:space="0" w:color="auto"/>
        <w:bottom w:val="none" w:sz="0" w:space="0" w:color="auto"/>
        <w:right w:val="none" w:sz="0" w:space="0" w:color="auto"/>
      </w:divBdr>
    </w:div>
    <w:div w:id="435367594">
      <w:bodyDiv w:val="1"/>
      <w:marLeft w:val="0"/>
      <w:marRight w:val="0"/>
      <w:marTop w:val="0"/>
      <w:marBottom w:val="0"/>
      <w:divBdr>
        <w:top w:val="none" w:sz="0" w:space="0" w:color="auto"/>
        <w:left w:val="none" w:sz="0" w:space="0" w:color="auto"/>
        <w:bottom w:val="none" w:sz="0" w:space="0" w:color="auto"/>
        <w:right w:val="none" w:sz="0" w:space="0" w:color="auto"/>
      </w:divBdr>
    </w:div>
    <w:div w:id="437141877">
      <w:bodyDiv w:val="1"/>
      <w:marLeft w:val="0"/>
      <w:marRight w:val="0"/>
      <w:marTop w:val="0"/>
      <w:marBottom w:val="0"/>
      <w:divBdr>
        <w:top w:val="none" w:sz="0" w:space="0" w:color="auto"/>
        <w:left w:val="none" w:sz="0" w:space="0" w:color="auto"/>
        <w:bottom w:val="none" w:sz="0" w:space="0" w:color="auto"/>
        <w:right w:val="none" w:sz="0" w:space="0" w:color="auto"/>
      </w:divBdr>
    </w:div>
    <w:div w:id="437607878">
      <w:bodyDiv w:val="1"/>
      <w:marLeft w:val="0"/>
      <w:marRight w:val="0"/>
      <w:marTop w:val="0"/>
      <w:marBottom w:val="0"/>
      <w:divBdr>
        <w:top w:val="none" w:sz="0" w:space="0" w:color="auto"/>
        <w:left w:val="none" w:sz="0" w:space="0" w:color="auto"/>
        <w:bottom w:val="none" w:sz="0" w:space="0" w:color="auto"/>
        <w:right w:val="none" w:sz="0" w:space="0" w:color="auto"/>
      </w:divBdr>
    </w:div>
    <w:div w:id="437674668">
      <w:bodyDiv w:val="1"/>
      <w:marLeft w:val="0"/>
      <w:marRight w:val="0"/>
      <w:marTop w:val="0"/>
      <w:marBottom w:val="0"/>
      <w:divBdr>
        <w:top w:val="none" w:sz="0" w:space="0" w:color="auto"/>
        <w:left w:val="none" w:sz="0" w:space="0" w:color="auto"/>
        <w:bottom w:val="none" w:sz="0" w:space="0" w:color="auto"/>
        <w:right w:val="none" w:sz="0" w:space="0" w:color="auto"/>
      </w:divBdr>
    </w:div>
    <w:div w:id="437717499">
      <w:bodyDiv w:val="1"/>
      <w:marLeft w:val="0"/>
      <w:marRight w:val="0"/>
      <w:marTop w:val="0"/>
      <w:marBottom w:val="0"/>
      <w:divBdr>
        <w:top w:val="none" w:sz="0" w:space="0" w:color="auto"/>
        <w:left w:val="none" w:sz="0" w:space="0" w:color="auto"/>
        <w:bottom w:val="none" w:sz="0" w:space="0" w:color="auto"/>
        <w:right w:val="none" w:sz="0" w:space="0" w:color="auto"/>
      </w:divBdr>
    </w:div>
    <w:div w:id="437721583">
      <w:bodyDiv w:val="1"/>
      <w:marLeft w:val="0"/>
      <w:marRight w:val="0"/>
      <w:marTop w:val="0"/>
      <w:marBottom w:val="0"/>
      <w:divBdr>
        <w:top w:val="none" w:sz="0" w:space="0" w:color="auto"/>
        <w:left w:val="none" w:sz="0" w:space="0" w:color="auto"/>
        <w:bottom w:val="none" w:sz="0" w:space="0" w:color="auto"/>
        <w:right w:val="none" w:sz="0" w:space="0" w:color="auto"/>
      </w:divBdr>
    </w:div>
    <w:div w:id="437796264">
      <w:bodyDiv w:val="1"/>
      <w:marLeft w:val="0"/>
      <w:marRight w:val="0"/>
      <w:marTop w:val="0"/>
      <w:marBottom w:val="0"/>
      <w:divBdr>
        <w:top w:val="none" w:sz="0" w:space="0" w:color="auto"/>
        <w:left w:val="none" w:sz="0" w:space="0" w:color="auto"/>
        <w:bottom w:val="none" w:sz="0" w:space="0" w:color="auto"/>
        <w:right w:val="none" w:sz="0" w:space="0" w:color="auto"/>
      </w:divBdr>
    </w:div>
    <w:div w:id="437912933">
      <w:bodyDiv w:val="1"/>
      <w:marLeft w:val="0"/>
      <w:marRight w:val="0"/>
      <w:marTop w:val="0"/>
      <w:marBottom w:val="0"/>
      <w:divBdr>
        <w:top w:val="none" w:sz="0" w:space="0" w:color="auto"/>
        <w:left w:val="none" w:sz="0" w:space="0" w:color="auto"/>
        <w:bottom w:val="none" w:sz="0" w:space="0" w:color="auto"/>
        <w:right w:val="none" w:sz="0" w:space="0" w:color="auto"/>
      </w:divBdr>
    </w:div>
    <w:div w:id="438066082">
      <w:bodyDiv w:val="1"/>
      <w:marLeft w:val="0"/>
      <w:marRight w:val="0"/>
      <w:marTop w:val="0"/>
      <w:marBottom w:val="0"/>
      <w:divBdr>
        <w:top w:val="none" w:sz="0" w:space="0" w:color="auto"/>
        <w:left w:val="none" w:sz="0" w:space="0" w:color="auto"/>
        <w:bottom w:val="none" w:sz="0" w:space="0" w:color="auto"/>
        <w:right w:val="none" w:sz="0" w:space="0" w:color="auto"/>
      </w:divBdr>
    </w:div>
    <w:div w:id="438263440">
      <w:bodyDiv w:val="1"/>
      <w:marLeft w:val="0"/>
      <w:marRight w:val="0"/>
      <w:marTop w:val="0"/>
      <w:marBottom w:val="0"/>
      <w:divBdr>
        <w:top w:val="none" w:sz="0" w:space="0" w:color="auto"/>
        <w:left w:val="none" w:sz="0" w:space="0" w:color="auto"/>
        <w:bottom w:val="none" w:sz="0" w:space="0" w:color="auto"/>
        <w:right w:val="none" w:sz="0" w:space="0" w:color="auto"/>
      </w:divBdr>
    </w:div>
    <w:div w:id="438918326">
      <w:bodyDiv w:val="1"/>
      <w:marLeft w:val="0"/>
      <w:marRight w:val="0"/>
      <w:marTop w:val="0"/>
      <w:marBottom w:val="0"/>
      <w:divBdr>
        <w:top w:val="none" w:sz="0" w:space="0" w:color="auto"/>
        <w:left w:val="none" w:sz="0" w:space="0" w:color="auto"/>
        <w:bottom w:val="none" w:sz="0" w:space="0" w:color="auto"/>
        <w:right w:val="none" w:sz="0" w:space="0" w:color="auto"/>
      </w:divBdr>
    </w:div>
    <w:div w:id="438986031">
      <w:bodyDiv w:val="1"/>
      <w:marLeft w:val="0"/>
      <w:marRight w:val="0"/>
      <w:marTop w:val="0"/>
      <w:marBottom w:val="0"/>
      <w:divBdr>
        <w:top w:val="none" w:sz="0" w:space="0" w:color="auto"/>
        <w:left w:val="none" w:sz="0" w:space="0" w:color="auto"/>
        <w:bottom w:val="none" w:sz="0" w:space="0" w:color="auto"/>
        <w:right w:val="none" w:sz="0" w:space="0" w:color="auto"/>
      </w:divBdr>
    </w:div>
    <w:div w:id="439027461">
      <w:bodyDiv w:val="1"/>
      <w:marLeft w:val="0"/>
      <w:marRight w:val="0"/>
      <w:marTop w:val="0"/>
      <w:marBottom w:val="0"/>
      <w:divBdr>
        <w:top w:val="none" w:sz="0" w:space="0" w:color="auto"/>
        <w:left w:val="none" w:sz="0" w:space="0" w:color="auto"/>
        <w:bottom w:val="none" w:sz="0" w:space="0" w:color="auto"/>
        <w:right w:val="none" w:sz="0" w:space="0" w:color="auto"/>
      </w:divBdr>
    </w:div>
    <w:div w:id="439421629">
      <w:bodyDiv w:val="1"/>
      <w:marLeft w:val="0"/>
      <w:marRight w:val="0"/>
      <w:marTop w:val="0"/>
      <w:marBottom w:val="0"/>
      <w:divBdr>
        <w:top w:val="none" w:sz="0" w:space="0" w:color="auto"/>
        <w:left w:val="none" w:sz="0" w:space="0" w:color="auto"/>
        <w:bottom w:val="none" w:sz="0" w:space="0" w:color="auto"/>
        <w:right w:val="none" w:sz="0" w:space="0" w:color="auto"/>
      </w:divBdr>
    </w:div>
    <w:div w:id="439685781">
      <w:bodyDiv w:val="1"/>
      <w:marLeft w:val="0"/>
      <w:marRight w:val="0"/>
      <w:marTop w:val="0"/>
      <w:marBottom w:val="0"/>
      <w:divBdr>
        <w:top w:val="none" w:sz="0" w:space="0" w:color="auto"/>
        <w:left w:val="none" w:sz="0" w:space="0" w:color="auto"/>
        <w:bottom w:val="none" w:sz="0" w:space="0" w:color="auto"/>
        <w:right w:val="none" w:sz="0" w:space="0" w:color="auto"/>
      </w:divBdr>
    </w:div>
    <w:div w:id="440226340">
      <w:bodyDiv w:val="1"/>
      <w:marLeft w:val="0"/>
      <w:marRight w:val="0"/>
      <w:marTop w:val="0"/>
      <w:marBottom w:val="0"/>
      <w:divBdr>
        <w:top w:val="none" w:sz="0" w:space="0" w:color="auto"/>
        <w:left w:val="none" w:sz="0" w:space="0" w:color="auto"/>
        <w:bottom w:val="none" w:sz="0" w:space="0" w:color="auto"/>
        <w:right w:val="none" w:sz="0" w:space="0" w:color="auto"/>
      </w:divBdr>
    </w:div>
    <w:div w:id="440345134">
      <w:bodyDiv w:val="1"/>
      <w:marLeft w:val="0"/>
      <w:marRight w:val="0"/>
      <w:marTop w:val="0"/>
      <w:marBottom w:val="0"/>
      <w:divBdr>
        <w:top w:val="none" w:sz="0" w:space="0" w:color="auto"/>
        <w:left w:val="none" w:sz="0" w:space="0" w:color="auto"/>
        <w:bottom w:val="none" w:sz="0" w:space="0" w:color="auto"/>
        <w:right w:val="none" w:sz="0" w:space="0" w:color="auto"/>
      </w:divBdr>
    </w:div>
    <w:div w:id="440415572">
      <w:bodyDiv w:val="1"/>
      <w:marLeft w:val="0"/>
      <w:marRight w:val="0"/>
      <w:marTop w:val="0"/>
      <w:marBottom w:val="0"/>
      <w:divBdr>
        <w:top w:val="none" w:sz="0" w:space="0" w:color="auto"/>
        <w:left w:val="none" w:sz="0" w:space="0" w:color="auto"/>
        <w:bottom w:val="none" w:sz="0" w:space="0" w:color="auto"/>
        <w:right w:val="none" w:sz="0" w:space="0" w:color="auto"/>
      </w:divBdr>
    </w:div>
    <w:div w:id="440417773">
      <w:bodyDiv w:val="1"/>
      <w:marLeft w:val="0"/>
      <w:marRight w:val="0"/>
      <w:marTop w:val="0"/>
      <w:marBottom w:val="0"/>
      <w:divBdr>
        <w:top w:val="none" w:sz="0" w:space="0" w:color="auto"/>
        <w:left w:val="none" w:sz="0" w:space="0" w:color="auto"/>
        <w:bottom w:val="none" w:sz="0" w:space="0" w:color="auto"/>
        <w:right w:val="none" w:sz="0" w:space="0" w:color="auto"/>
      </w:divBdr>
    </w:div>
    <w:div w:id="440420966">
      <w:bodyDiv w:val="1"/>
      <w:marLeft w:val="0"/>
      <w:marRight w:val="0"/>
      <w:marTop w:val="0"/>
      <w:marBottom w:val="0"/>
      <w:divBdr>
        <w:top w:val="none" w:sz="0" w:space="0" w:color="auto"/>
        <w:left w:val="none" w:sz="0" w:space="0" w:color="auto"/>
        <w:bottom w:val="none" w:sz="0" w:space="0" w:color="auto"/>
        <w:right w:val="none" w:sz="0" w:space="0" w:color="auto"/>
      </w:divBdr>
    </w:div>
    <w:div w:id="440800640">
      <w:bodyDiv w:val="1"/>
      <w:marLeft w:val="0"/>
      <w:marRight w:val="0"/>
      <w:marTop w:val="0"/>
      <w:marBottom w:val="0"/>
      <w:divBdr>
        <w:top w:val="none" w:sz="0" w:space="0" w:color="auto"/>
        <w:left w:val="none" w:sz="0" w:space="0" w:color="auto"/>
        <w:bottom w:val="none" w:sz="0" w:space="0" w:color="auto"/>
        <w:right w:val="none" w:sz="0" w:space="0" w:color="auto"/>
      </w:divBdr>
    </w:div>
    <w:div w:id="440957044">
      <w:bodyDiv w:val="1"/>
      <w:marLeft w:val="0"/>
      <w:marRight w:val="0"/>
      <w:marTop w:val="0"/>
      <w:marBottom w:val="0"/>
      <w:divBdr>
        <w:top w:val="none" w:sz="0" w:space="0" w:color="auto"/>
        <w:left w:val="none" w:sz="0" w:space="0" w:color="auto"/>
        <w:bottom w:val="none" w:sz="0" w:space="0" w:color="auto"/>
        <w:right w:val="none" w:sz="0" w:space="0" w:color="auto"/>
      </w:divBdr>
    </w:div>
    <w:div w:id="441191758">
      <w:bodyDiv w:val="1"/>
      <w:marLeft w:val="0"/>
      <w:marRight w:val="0"/>
      <w:marTop w:val="0"/>
      <w:marBottom w:val="0"/>
      <w:divBdr>
        <w:top w:val="none" w:sz="0" w:space="0" w:color="auto"/>
        <w:left w:val="none" w:sz="0" w:space="0" w:color="auto"/>
        <w:bottom w:val="none" w:sz="0" w:space="0" w:color="auto"/>
        <w:right w:val="none" w:sz="0" w:space="0" w:color="auto"/>
      </w:divBdr>
    </w:div>
    <w:div w:id="441609319">
      <w:bodyDiv w:val="1"/>
      <w:marLeft w:val="0"/>
      <w:marRight w:val="0"/>
      <w:marTop w:val="0"/>
      <w:marBottom w:val="0"/>
      <w:divBdr>
        <w:top w:val="none" w:sz="0" w:space="0" w:color="auto"/>
        <w:left w:val="none" w:sz="0" w:space="0" w:color="auto"/>
        <w:bottom w:val="none" w:sz="0" w:space="0" w:color="auto"/>
        <w:right w:val="none" w:sz="0" w:space="0" w:color="auto"/>
      </w:divBdr>
    </w:div>
    <w:div w:id="441612080">
      <w:bodyDiv w:val="1"/>
      <w:marLeft w:val="0"/>
      <w:marRight w:val="0"/>
      <w:marTop w:val="0"/>
      <w:marBottom w:val="0"/>
      <w:divBdr>
        <w:top w:val="none" w:sz="0" w:space="0" w:color="auto"/>
        <w:left w:val="none" w:sz="0" w:space="0" w:color="auto"/>
        <w:bottom w:val="none" w:sz="0" w:space="0" w:color="auto"/>
        <w:right w:val="none" w:sz="0" w:space="0" w:color="auto"/>
      </w:divBdr>
    </w:div>
    <w:div w:id="441726999">
      <w:bodyDiv w:val="1"/>
      <w:marLeft w:val="0"/>
      <w:marRight w:val="0"/>
      <w:marTop w:val="0"/>
      <w:marBottom w:val="0"/>
      <w:divBdr>
        <w:top w:val="none" w:sz="0" w:space="0" w:color="auto"/>
        <w:left w:val="none" w:sz="0" w:space="0" w:color="auto"/>
        <w:bottom w:val="none" w:sz="0" w:space="0" w:color="auto"/>
        <w:right w:val="none" w:sz="0" w:space="0" w:color="auto"/>
      </w:divBdr>
    </w:div>
    <w:div w:id="443690985">
      <w:bodyDiv w:val="1"/>
      <w:marLeft w:val="0"/>
      <w:marRight w:val="0"/>
      <w:marTop w:val="0"/>
      <w:marBottom w:val="0"/>
      <w:divBdr>
        <w:top w:val="none" w:sz="0" w:space="0" w:color="auto"/>
        <w:left w:val="none" w:sz="0" w:space="0" w:color="auto"/>
        <w:bottom w:val="none" w:sz="0" w:space="0" w:color="auto"/>
        <w:right w:val="none" w:sz="0" w:space="0" w:color="auto"/>
      </w:divBdr>
    </w:div>
    <w:div w:id="444082839">
      <w:bodyDiv w:val="1"/>
      <w:marLeft w:val="0"/>
      <w:marRight w:val="0"/>
      <w:marTop w:val="0"/>
      <w:marBottom w:val="0"/>
      <w:divBdr>
        <w:top w:val="none" w:sz="0" w:space="0" w:color="auto"/>
        <w:left w:val="none" w:sz="0" w:space="0" w:color="auto"/>
        <w:bottom w:val="none" w:sz="0" w:space="0" w:color="auto"/>
        <w:right w:val="none" w:sz="0" w:space="0" w:color="auto"/>
      </w:divBdr>
    </w:div>
    <w:div w:id="445470577">
      <w:bodyDiv w:val="1"/>
      <w:marLeft w:val="0"/>
      <w:marRight w:val="0"/>
      <w:marTop w:val="0"/>
      <w:marBottom w:val="0"/>
      <w:divBdr>
        <w:top w:val="none" w:sz="0" w:space="0" w:color="auto"/>
        <w:left w:val="none" w:sz="0" w:space="0" w:color="auto"/>
        <w:bottom w:val="none" w:sz="0" w:space="0" w:color="auto"/>
        <w:right w:val="none" w:sz="0" w:space="0" w:color="auto"/>
      </w:divBdr>
    </w:div>
    <w:div w:id="445850549">
      <w:bodyDiv w:val="1"/>
      <w:marLeft w:val="0"/>
      <w:marRight w:val="0"/>
      <w:marTop w:val="0"/>
      <w:marBottom w:val="0"/>
      <w:divBdr>
        <w:top w:val="none" w:sz="0" w:space="0" w:color="auto"/>
        <w:left w:val="none" w:sz="0" w:space="0" w:color="auto"/>
        <w:bottom w:val="none" w:sz="0" w:space="0" w:color="auto"/>
        <w:right w:val="none" w:sz="0" w:space="0" w:color="auto"/>
      </w:divBdr>
    </w:div>
    <w:div w:id="446195372">
      <w:bodyDiv w:val="1"/>
      <w:marLeft w:val="0"/>
      <w:marRight w:val="0"/>
      <w:marTop w:val="0"/>
      <w:marBottom w:val="0"/>
      <w:divBdr>
        <w:top w:val="none" w:sz="0" w:space="0" w:color="auto"/>
        <w:left w:val="none" w:sz="0" w:space="0" w:color="auto"/>
        <w:bottom w:val="none" w:sz="0" w:space="0" w:color="auto"/>
        <w:right w:val="none" w:sz="0" w:space="0" w:color="auto"/>
      </w:divBdr>
    </w:div>
    <w:div w:id="446390589">
      <w:bodyDiv w:val="1"/>
      <w:marLeft w:val="0"/>
      <w:marRight w:val="0"/>
      <w:marTop w:val="0"/>
      <w:marBottom w:val="0"/>
      <w:divBdr>
        <w:top w:val="none" w:sz="0" w:space="0" w:color="auto"/>
        <w:left w:val="none" w:sz="0" w:space="0" w:color="auto"/>
        <w:bottom w:val="none" w:sz="0" w:space="0" w:color="auto"/>
        <w:right w:val="none" w:sz="0" w:space="0" w:color="auto"/>
      </w:divBdr>
    </w:div>
    <w:div w:id="446509658">
      <w:bodyDiv w:val="1"/>
      <w:marLeft w:val="0"/>
      <w:marRight w:val="0"/>
      <w:marTop w:val="0"/>
      <w:marBottom w:val="0"/>
      <w:divBdr>
        <w:top w:val="none" w:sz="0" w:space="0" w:color="auto"/>
        <w:left w:val="none" w:sz="0" w:space="0" w:color="auto"/>
        <w:bottom w:val="none" w:sz="0" w:space="0" w:color="auto"/>
        <w:right w:val="none" w:sz="0" w:space="0" w:color="auto"/>
      </w:divBdr>
    </w:div>
    <w:div w:id="446580631">
      <w:bodyDiv w:val="1"/>
      <w:marLeft w:val="0"/>
      <w:marRight w:val="0"/>
      <w:marTop w:val="0"/>
      <w:marBottom w:val="0"/>
      <w:divBdr>
        <w:top w:val="none" w:sz="0" w:space="0" w:color="auto"/>
        <w:left w:val="none" w:sz="0" w:space="0" w:color="auto"/>
        <w:bottom w:val="none" w:sz="0" w:space="0" w:color="auto"/>
        <w:right w:val="none" w:sz="0" w:space="0" w:color="auto"/>
      </w:divBdr>
    </w:div>
    <w:div w:id="446587449">
      <w:bodyDiv w:val="1"/>
      <w:marLeft w:val="0"/>
      <w:marRight w:val="0"/>
      <w:marTop w:val="0"/>
      <w:marBottom w:val="0"/>
      <w:divBdr>
        <w:top w:val="none" w:sz="0" w:space="0" w:color="auto"/>
        <w:left w:val="none" w:sz="0" w:space="0" w:color="auto"/>
        <w:bottom w:val="none" w:sz="0" w:space="0" w:color="auto"/>
        <w:right w:val="none" w:sz="0" w:space="0" w:color="auto"/>
      </w:divBdr>
    </w:div>
    <w:div w:id="447546391">
      <w:bodyDiv w:val="1"/>
      <w:marLeft w:val="0"/>
      <w:marRight w:val="0"/>
      <w:marTop w:val="0"/>
      <w:marBottom w:val="0"/>
      <w:divBdr>
        <w:top w:val="none" w:sz="0" w:space="0" w:color="auto"/>
        <w:left w:val="none" w:sz="0" w:space="0" w:color="auto"/>
        <w:bottom w:val="none" w:sz="0" w:space="0" w:color="auto"/>
        <w:right w:val="none" w:sz="0" w:space="0" w:color="auto"/>
      </w:divBdr>
    </w:div>
    <w:div w:id="448279734">
      <w:bodyDiv w:val="1"/>
      <w:marLeft w:val="0"/>
      <w:marRight w:val="0"/>
      <w:marTop w:val="0"/>
      <w:marBottom w:val="0"/>
      <w:divBdr>
        <w:top w:val="none" w:sz="0" w:space="0" w:color="auto"/>
        <w:left w:val="none" w:sz="0" w:space="0" w:color="auto"/>
        <w:bottom w:val="none" w:sz="0" w:space="0" w:color="auto"/>
        <w:right w:val="none" w:sz="0" w:space="0" w:color="auto"/>
      </w:divBdr>
    </w:div>
    <w:div w:id="448427783">
      <w:bodyDiv w:val="1"/>
      <w:marLeft w:val="0"/>
      <w:marRight w:val="0"/>
      <w:marTop w:val="0"/>
      <w:marBottom w:val="0"/>
      <w:divBdr>
        <w:top w:val="none" w:sz="0" w:space="0" w:color="auto"/>
        <w:left w:val="none" w:sz="0" w:space="0" w:color="auto"/>
        <w:bottom w:val="none" w:sz="0" w:space="0" w:color="auto"/>
        <w:right w:val="none" w:sz="0" w:space="0" w:color="auto"/>
      </w:divBdr>
    </w:div>
    <w:div w:id="448478947">
      <w:bodyDiv w:val="1"/>
      <w:marLeft w:val="0"/>
      <w:marRight w:val="0"/>
      <w:marTop w:val="0"/>
      <w:marBottom w:val="0"/>
      <w:divBdr>
        <w:top w:val="none" w:sz="0" w:space="0" w:color="auto"/>
        <w:left w:val="none" w:sz="0" w:space="0" w:color="auto"/>
        <w:bottom w:val="none" w:sz="0" w:space="0" w:color="auto"/>
        <w:right w:val="none" w:sz="0" w:space="0" w:color="auto"/>
      </w:divBdr>
    </w:div>
    <w:div w:id="449056593">
      <w:bodyDiv w:val="1"/>
      <w:marLeft w:val="0"/>
      <w:marRight w:val="0"/>
      <w:marTop w:val="0"/>
      <w:marBottom w:val="0"/>
      <w:divBdr>
        <w:top w:val="none" w:sz="0" w:space="0" w:color="auto"/>
        <w:left w:val="none" w:sz="0" w:space="0" w:color="auto"/>
        <w:bottom w:val="none" w:sz="0" w:space="0" w:color="auto"/>
        <w:right w:val="none" w:sz="0" w:space="0" w:color="auto"/>
      </w:divBdr>
    </w:div>
    <w:div w:id="449321632">
      <w:bodyDiv w:val="1"/>
      <w:marLeft w:val="0"/>
      <w:marRight w:val="0"/>
      <w:marTop w:val="0"/>
      <w:marBottom w:val="0"/>
      <w:divBdr>
        <w:top w:val="none" w:sz="0" w:space="0" w:color="auto"/>
        <w:left w:val="none" w:sz="0" w:space="0" w:color="auto"/>
        <w:bottom w:val="none" w:sz="0" w:space="0" w:color="auto"/>
        <w:right w:val="none" w:sz="0" w:space="0" w:color="auto"/>
      </w:divBdr>
    </w:div>
    <w:div w:id="450174538">
      <w:bodyDiv w:val="1"/>
      <w:marLeft w:val="0"/>
      <w:marRight w:val="0"/>
      <w:marTop w:val="0"/>
      <w:marBottom w:val="0"/>
      <w:divBdr>
        <w:top w:val="none" w:sz="0" w:space="0" w:color="auto"/>
        <w:left w:val="none" w:sz="0" w:space="0" w:color="auto"/>
        <w:bottom w:val="none" w:sz="0" w:space="0" w:color="auto"/>
        <w:right w:val="none" w:sz="0" w:space="0" w:color="auto"/>
      </w:divBdr>
    </w:div>
    <w:div w:id="450175476">
      <w:bodyDiv w:val="1"/>
      <w:marLeft w:val="0"/>
      <w:marRight w:val="0"/>
      <w:marTop w:val="0"/>
      <w:marBottom w:val="0"/>
      <w:divBdr>
        <w:top w:val="none" w:sz="0" w:space="0" w:color="auto"/>
        <w:left w:val="none" w:sz="0" w:space="0" w:color="auto"/>
        <w:bottom w:val="none" w:sz="0" w:space="0" w:color="auto"/>
        <w:right w:val="none" w:sz="0" w:space="0" w:color="auto"/>
      </w:divBdr>
    </w:div>
    <w:div w:id="451049844">
      <w:bodyDiv w:val="1"/>
      <w:marLeft w:val="0"/>
      <w:marRight w:val="0"/>
      <w:marTop w:val="0"/>
      <w:marBottom w:val="0"/>
      <w:divBdr>
        <w:top w:val="none" w:sz="0" w:space="0" w:color="auto"/>
        <w:left w:val="none" w:sz="0" w:space="0" w:color="auto"/>
        <w:bottom w:val="none" w:sz="0" w:space="0" w:color="auto"/>
        <w:right w:val="none" w:sz="0" w:space="0" w:color="auto"/>
      </w:divBdr>
    </w:div>
    <w:div w:id="452213262">
      <w:bodyDiv w:val="1"/>
      <w:marLeft w:val="0"/>
      <w:marRight w:val="0"/>
      <w:marTop w:val="0"/>
      <w:marBottom w:val="0"/>
      <w:divBdr>
        <w:top w:val="none" w:sz="0" w:space="0" w:color="auto"/>
        <w:left w:val="none" w:sz="0" w:space="0" w:color="auto"/>
        <w:bottom w:val="none" w:sz="0" w:space="0" w:color="auto"/>
        <w:right w:val="none" w:sz="0" w:space="0" w:color="auto"/>
      </w:divBdr>
    </w:div>
    <w:div w:id="452401840">
      <w:bodyDiv w:val="1"/>
      <w:marLeft w:val="0"/>
      <w:marRight w:val="0"/>
      <w:marTop w:val="0"/>
      <w:marBottom w:val="0"/>
      <w:divBdr>
        <w:top w:val="none" w:sz="0" w:space="0" w:color="auto"/>
        <w:left w:val="none" w:sz="0" w:space="0" w:color="auto"/>
        <w:bottom w:val="none" w:sz="0" w:space="0" w:color="auto"/>
        <w:right w:val="none" w:sz="0" w:space="0" w:color="auto"/>
      </w:divBdr>
    </w:div>
    <w:div w:id="454256779">
      <w:bodyDiv w:val="1"/>
      <w:marLeft w:val="0"/>
      <w:marRight w:val="0"/>
      <w:marTop w:val="0"/>
      <w:marBottom w:val="0"/>
      <w:divBdr>
        <w:top w:val="none" w:sz="0" w:space="0" w:color="auto"/>
        <w:left w:val="none" w:sz="0" w:space="0" w:color="auto"/>
        <w:bottom w:val="none" w:sz="0" w:space="0" w:color="auto"/>
        <w:right w:val="none" w:sz="0" w:space="0" w:color="auto"/>
      </w:divBdr>
    </w:div>
    <w:div w:id="455490244">
      <w:bodyDiv w:val="1"/>
      <w:marLeft w:val="0"/>
      <w:marRight w:val="0"/>
      <w:marTop w:val="0"/>
      <w:marBottom w:val="0"/>
      <w:divBdr>
        <w:top w:val="none" w:sz="0" w:space="0" w:color="auto"/>
        <w:left w:val="none" w:sz="0" w:space="0" w:color="auto"/>
        <w:bottom w:val="none" w:sz="0" w:space="0" w:color="auto"/>
        <w:right w:val="none" w:sz="0" w:space="0" w:color="auto"/>
      </w:divBdr>
    </w:div>
    <w:div w:id="455761168">
      <w:bodyDiv w:val="1"/>
      <w:marLeft w:val="0"/>
      <w:marRight w:val="0"/>
      <w:marTop w:val="0"/>
      <w:marBottom w:val="0"/>
      <w:divBdr>
        <w:top w:val="none" w:sz="0" w:space="0" w:color="auto"/>
        <w:left w:val="none" w:sz="0" w:space="0" w:color="auto"/>
        <w:bottom w:val="none" w:sz="0" w:space="0" w:color="auto"/>
        <w:right w:val="none" w:sz="0" w:space="0" w:color="auto"/>
      </w:divBdr>
    </w:div>
    <w:div w:id="456293442">
      <w:bodyDiv w:val="1"/>
      <w:marLeft w:val="0"/>
      <w:marRight w:val="0"/>
      <w:marTop w:val="0"/>
      <w:marBottom w:val="0"/>
      <w:divBdr>
        <w:top w:val="none" w:sz="0" w:space="0" w:color="auto"/>
        <w:left w:val="none" w:sz="0" w:space="0" w:color="auto"/>
        <w:bottom w:val="none" w:sz="0" w:space="0" w:color="auto"/>
        <w:right w:val="none" w:sz="0" w:space="0" w:color="auto"/>
      </w:divBdr>
    </w:div>
    <w:div w:id="457258460">
      <w:bodyDiv w:val="1"/>
      <w:marLeft w:val="0"/>
      <w:marRight w:val="0"/>
      <w:marTop w:val="0"/>
      <w:marBottom w:val="0"/>
      <w:divBdr>
        <w:top w:val="none" w:sz="0" w:space="0" w:color="auto"/>
        <w:left w:val="none" w:sz="0" w:space="0" w:color="auto"/>
        <w:bottom w:val="none" w:sz="0" w:space="0" w:color="auto"/>
        <w:right w:val="none" w:sz="0" w:space="0" w:color="auto"/>
      </w:divBdr>
    </w:div>
    <w:div w:id="457453621">
      <w:bodyDiv w:val="1"/>
      <w:marLeft w:val="0"/>
      <w:marRight w:val="0"/>
      <w:marTop w:val="0"/>
      <w:marBottom w:val="0"/>
      <w:divBdr>
        <w:top w:val="none" w:sz="0" w:space="0" w:color="auto"/>
        <w:left w:val="none" w:sz="0" w:space="0" w:color="auto"/>
        <w:bottom w:val="none" w:sz="0" w:space="0" w:color="auto"/>
        <w:right w:val="none" w:sz="0" w:space="0" w:color="auto"/>
      </w:divBdr>
    </w:div>
    <w:div w:id="458039874">
      <w:bodyDiv w:val="1"/>
      <w:marLeft w:val="0"/>
      <w:marRight w:val="0"/>
      <w:marTop w:val="0"/>
      <w:marBottom w:val="0"/>
      <w:divBdr>
        <w:top w:val="none" w:sz="0" w:space="0" w:color="auto"/>
        <w:left w:val="none" w:sz="0" w:space="0" w:color="auto"/>
        <w:bottom w:val="none" w:sz="0" w:space="0" w:color="auto"/>
        <w:right w:val="none" w:sz="0" w:space="0" w:color="auto"/>
      </w:divBdr>
    </w:div>
    <w:div w:id="458187090">
      <w:bodyDiv w:val="1"/>
      <w:marLeft w:val="0"/>
      <w:marRight w:val="0"/>
      <w:marTop w:val="0"/>
      <w:marBottom w:val="0"/>
      <w:divBdr>
        <w:top w:val="none" w:sz="0" w:space="0" w:color="auto"/>
        <w:left w:val="none" w:sz="0" w:space="0" w:color="auto"/>
        <w:bottom w:val="none" w:sz="0" w:space="0" w:color="auto"/>
        <w:right w:val="none" w:sz="0" w:space="0" w:color="auto"/>
      </w:divBdr>
    </w:div>
    <w:div w:id="458496416">
      <w:bodyDiv w:val="1"/>
      <w:marLeft w:val="0"/>
      <w:marRight w:val="0"/>
      <w:marTop w:val="0"/>
      <w:marBottom w:val="0"/>
      <w:divBdr>
        <w:top w:val="none" w:sz="0" w:space="0" w:color="auto"/>
        <w:left w:val="none" w:sz="0" w:space="0" w:color="auto"/>
        <w:bottom w:val="none" w:sz="0" w:space="0" w:color="auto"/>
        <w:right w:val="none" w:sz="0" w:space="0" w:color="auto"/>
      </w:divBdr>
    </w:div>
    <w:div w:id="458687346">
      <w:bodyDiv w:val="1"/>
      <w:marLeft w:val="0"/>
      <w:marRight w:val="0"/>
      <w:marTop w:val="0"/>
      <w:marBottom w:val="0"/>
      <w:divBdr>
        <w:top w:val="none" w:sz="0" w:space="0" w:color="auto"/>
        <w:left w:val="none" w:sz="0" w:space="0" w:color="auto"/>
        <w:bottom w:val="none" w:sz="0" w:space="0" w:color="auto"/>
        <w:right w:val="none" w:sz="0" w:space="0" w:color="auto"/>
      </w:divBdr>
    </w:div>
    <w:div w:id="459149447">
      <w:bodyDiv w:val="1"/>
      <w:marLeft w:val="0"/>
      <w:marRight w:val="0"/>
      <w:marTop w:val="0"/>
      <w:marBottom w:val="0"/>
      <w:divBdr>
        <w:top w:val="none" w:sz="0" w:space="0" w:color="auto"/>
        <w:left w:val="none" w:sz="0" w:space="0" w:color="auto"/>
        <w:bottom w:val="none" w:sz="0" w:space="0" w:color="auto"/>
        <w:right w:val="none" w:sz="0" w:space="0" w:color="auto"/>
      </w:divBdr>
    </w:div>
    <w:div w:id="460073303">
      <w:bodyDiv w:val="1"/>
      <w:marLeft w:val="0"/>
      <w:marRight w:val="0"/>
      <w:marTop w:val="0"/>
      <w:marBottom w:val="0"/>
      <w:divBdr>
        <w:top w:val="none" w:sz="0" w:space="0" w:color="auto"/>
        <w:left w:val="none" w:sz="0" w:space="0" w:color="auto"/>
        <w:bottom w:val="none" w:sz="0" w:space="0" w:color="auto"/>
        <w:right w:val="none" w:sz="0" w:space="0" w:color="auto"/>
      </w:divBdr>
    </w:div>
    <w:div w:id="460852174">
      <w:bodyDiv w:val="1"/>
      <w:marLeft w:val="0"/>
      <w:marRight w:val="0"/>
      <w:marTop w:val="0"/>
      <w:marBottom w:val="0"/>
      <w:divBdr>
        <w:top w:val="none" w:sz="0" w:space="0" w:color="auto"/>
        <w:left w:val="none" w:sz="0" w:space="0" w:color="auto"/>
        <w:bottom w:val="none" w:sz="0" w:space="0" w:color="auto"/>
        <w:right w:val="none" w:sz="0" w:space="0" w:color="auto"/>
      </w:divBdr>
    </w:div>
    <w:div w:id="461844200">
      <w:bodyDiv w:val="1"/>
      <w:marLeft w:val="0"/>
      <w:marRight w:val="0"/>
      <w:marTop w:val="0"/>
      <w:marBottom w:val="0"/>
      <w:divBdr>
        <w:top w:val="none" w:sz="0" w:space="0" w:color="auto"/>
        <w:left w:val="none" w:sz="0" w:space="0" w:color="auto"/>
        <w:bottom w:val="none" w:sz="0" w:space="0" w:color="auto"/>
        <w:right w:val="none" w:sz="0" w:space="0" w:color="auto"/>
      </w:divBdr>
    </w:div>
    <w:div w:id="463548735">
      <w:bodyDiv w:val="1"/>
      <w:marLeft w:val="0"/>
      <w:marRight w:val="0"/>
      <w:marTop w:val="0"/>
      <w:marBottom w:val="0"/>
      <w:divBdr>
        <w:top w:val="none" w:sz="0" w:space="0" w:color="auto"/>
        <w:left w:val="none" w:sz="0" w:space="0" w:color="auto"/>
        <w:bottom w:val="none" w:sz="0" w:space="0" w:color="auto"/>
        <w:right w:val="none" w:sz="0" w:space="0" w:color="auto"/>
      </w:divBdr>
    </w:div>
    <w:div w:id="463698146">
      <w:bodyDiv w:val="1"/>
      <w:marLeft w:val="0"/>
      <w:marRight w:val="0"/>
      <w:marTop w:val="0"/>
      <w:marBottom w:val="0"/>
      <w:divBdr>
        <w:top w:val="none" w:sz="0" w:space="0" w:color="auto"/>
        <w:left w:val="none" w:sz="0" w:space="0" w:color="auto"/>
        <w:bottom w:val="none" w:sz="0" w:space="0" w:color="auto"/>
        <w:right w:val="none" w:sz="0" w:space="0" w:color="auto"/>
      </w:divBdr>
    </w:div>
    <w:div w:id="463816449">
      <w:bodyDiv w:val="1"/>
      <w:marLeft w:val="0"/>
      <w:marRight w:val="0"/>
      <w:marTop w:val="0"/>
      <w:marBottom w:val="0"/>
      <w:divBdr>
        <w:top w:val="none" w:sz="0" w:space="0" w:color="auto"/>
        <w:left w:val="none" w:sz="0" w:space="0" w:color="auto"/>
        <w:bottom w:val="none" w:sz="0" w:space="0" w:color="auto"/>
        <w:right w:val="none" w:sz="0" w:space="0" w:color="auto"/>
      </w:divBdr>
    </w:div>
    <w:div w:id="464977945">
      <w:bodyDiv w:val="1"/>
      <w:marLeft w:val="0"/>
      <w:marRight w:val="0"/>
      <w:marTop w:val="0"/>
      <w:marBottom w:val="0"/>
      <w:divBdr>
        <w:top w:val="none" w:sz="0" w:space="0" w:color="auto"/>
        <w:left w:val="none" w:sz="0" w:space="0" w:color="auto"/>
        <w:bottom w:val="none" w:sz="0" w:space="0" w:color="auto"/>
        <w:right w:val="none" w:sz="0" w:space="0" w:color="auto"/>
      </w:divBdr>
    </w:div>
    <w:div w:id="466817536">
      <w:bodyDiv w:val="1"/>
      <w:marLeft w:val="0"/>
      <w:marRight w:val="0"/>
      <w:marTop w:val="0"/>
      <w:marBottom w:val="0"/>
      <w:divBdr>
        <w:top w:val="none" w:sz="0" w:space="0" w:color="auto"/>
        <w:left w:val="none" w:sz="0" w:space="0" w:color="auto"/>
        <w:bottom w:val="none" w:sz="0" w:space="0" w:color="auto"/>
        <w:right w:val="none" w:sz="0" w:space="0" w:color="auto"/>
      </w:divBdr>
    </w:div>
    <w:div w:id="466817807">
      <w:bodyDiv w:val="1"/>
      <w:marLeft w:val="0"/>
      <w:marRight w:val="0"/>
      <w:marTop w:val="0"/>
      <w:marBottom w:val="0"/>
      <w:divBdr>
        <w:top w:val="none" w:sz="0" w:space="0" w:color="auto"/>
        <w:left w:val="none" w:sz="0" w:space="0" w:color="auto"/>
        <w:bottom w:val="none" w:sz="0" w:space="0" w:color="auto"/>
        <w:right w:val="none" w:sz="0" w:space="0" w:color="auto"/>
      </w:divBdr>
    </w:div>
    <w:div w:id="467014320">
      <w:bodyDiv w:val="1"/>
      <w:marLeft w:val="0"/>
      <w:marRight w:val="0"/>
      <w:marTop w:val="0"/>
      <w:marBottom w:val="0"/>
      <w:divBdr>
        <w:top w:val="none" w:sz="0" w:space="0" w:color="auto"/>
        <w:left w:val="none" w:sz="0" w:space="0" w:color="auto"/>
        <w:bottom w:val="none" w:sz="0" w:space="0" w:color="auto"/>
        <w:right w:val="none" w:sz="0" w:space="0" w:color="auto"/>
      </w:divBdr>
    </w:div>
    <w:div w:id="467623541">
      <w:bodyDiv w:val="1"/>
      <w:marLeft w:val="0"/>
      <w:marRight w:val="0"/>
      <w:marTop w:val="0"/>
      <w:marBottom w:val="0"/>
      <w:divBdr>
        <w:top w:val="none" w:sz="0" w:space="0" w:color="auto"/>
        <w:left w:val="none" w:sz="0" w:space="0" w:color="auto"/>
        <w:bottom w:val="none" w:sz="0" w:space="0" w:color="auto"/>
        <w:right w:val="none" w:sz="0" w:space="0" w:color="auto"/>
      </w:divBdr>
    </w:div>
    <w:div w:id="468203361">
      <w:bodyDiv w:val="1"/>
      <w:marLeft w:val="0"/>
      <w:marRight w:val="0"/>
      <w:marTop w:val="0"/>
      <w:marBottom w:val="0"/>
      <w:divBdr>
        <w:top w:val="none" w:sz="0" w:space="0" w:color="auto"/>
        <w:left w:val="none" w:sz="0" w:space="0" w:color="auto"/>
        <w:bottom w:val="none" w:sz="0" w:space="0" w:color="auto"/>
        <w:right w:val="none" w:sz="0" w:space="0" w:color="auto"/>
      </w:divBdr>
    </w:div>
    <w:div w:id="468323327">
      <w:bodyDiv w:val="1"/>
      <w:marLeft w:val="0"/>
      <w:marRight w:val="0"/>
      <w:marTop w:val="0"/>
      <w:marBottom w:val="0"/>
      <w:divBdr>
        <w:top w:val="none" w:sz="0" w:space="0" w:color="auto"/>
        <w:left w:val="none" w:sz="0" w:space="0" w:color="auto"/>
        <w:bottom w:val="none" w:sz="0" w:space="0" w:color="auto"/>
        <w:right w:val="none" w:sz="0" w:space="0" w:color="auto"/>
      </w:divBdr>
    </w:div>
    <w:div w:id="468521506">
      <w:bodyDiv w:val="1"/>
      <w:marLeft w:val="0"/>
      <w:marRight w:val="0"/>
      <w:marTop w:val="0"/>
      <w:marBottom w:val="0"/>
      <w:divBdr>
        <w:top w:val="none" w:sz="0" w:space="0" w:color="auto"/>
        <w:left w:val="none" w:sz="0" w:space="0" w:color="auto"/>
        <w:bottom w:val="none" w:sz="0" w:space="0" w:color="auto"/>
        <w:right w:val="none" w:sz="0" w:space="0" w:color="auto"/>
      </w:divBdr>
    </w:div>
    <w:div w:id="468714399">
      <w:bodyDiv w:val="1"/>
      <w:marLeft w:val="0"/>
      <w:marRight w:val="0"/>
      <w:marTop w:val="0"/>
      <w:marBottom w:val="0"/>
      <w:divBdr>
        <w:top w:val="none" w:sz="0" w:space="0" w:color="auto"/>
        <w:left w:val="none" w:sz="0" w:space="0" w:color="auto"/>
        <w:bottom w:val="none" w:sz="0" w:space="0" w:color="auto"/>
        <w:right w:val="none" w:sz="0" w:space="0" w:color="auto"/>
      </w:divBdr>
    </w:div>
    <w:div w:id="469371666">
      <w:bodyDiv w:val="1"/>
      <w:marLeft w:val="0"/>
      <w:marRight w:val="0"/>
      <w:marTop w:val="0"/>
      <w:marBottom w:val="0"/>
      <w:divBdr>
        <w:top w:val="none" w:sz="0" w:space="0" w:color="auto"/>
        <w:left w:val="none" w:sz="0" w:space="0" w:color="auto"/>
        <w:bottom w:val="none" w:sz="0" w:space="0" w:color="auto"/>
        <w:right w:val="none" w:sz="0" w:space="0" w:color="auto"/>
      </w:divBdr>
    </w:div>
    <w:div w:id="469708665">
      <w:bodyDiv w:val="1"/>
      <w:marLeft w:val="0"/>
      <w:marRight w:val="0"/>
      <w:marTop w:val="0"/>
      <w:marBottom w:val="0"/>
      <w:divBdr>
        <w:top w:val="none" w:sz="0" w:space="0" w:color="auto"/>
        <w:left w:val="none" w:sz="0" w:space="0" w:color="auto"/>
        <w:bottom w:val="none" w:sz="0" w:space="0" w:color="auto"/>
        <w:right w:val="none" w:sz="0" w:space="0" w:color="auto"/>
      </w:divBdr>
    </w:div>
    <w:div w:id="470098550">
      <w:bodyDiv w:val="1"/>
      <w:marLeft w:val="0"/>
      <w:marRight w:val="0"/>
      <w:marTop w:val="0"/>
      <w:marBottom w:val="0"/>
      <w:divBdr>
        <w:top w:val="none" w:sz="0" w:space="0" w:color="auto"/>
        <w:left w:val="none" w:sz="0" w:space="0" w:color="auto"/>
        <w:bottom w:val="none" w:sz="0" w:space="0" w:color="auto"/>
        <w:right w:val="none" w:sz="0" w:space="0" w:color="auto"/>
      </w:divBdr>
    </w:div>
    <w:div w:id="470371520">
      <w:bodyDiv w:val="1"/>
      <w:marLeft w:val="0"/>
      <w:marRight w:val="0"/>
      <w:marTop w:val="0"/>
      <w:marBottom w:val="0"/>
      <w:divBdr>
        <w:top w:val="none" w:sz="0" w:space="0" w:color="auto"/>
        <w:left w:val="none" w:sz="0" w:space="0" w:color="auto"/>
        <w:bottom w:val="none" w:sz="0" w:space="0" w:color="auto"/>
        <w:right w:val="none" w:sz="0" w:space="0" w:color="auto"/>
      </w:divBdr>
    </w:div>
    <w:div w:id="470636468">
      <w:bodyDiv w:val="1"/>
      <w:marLeft w:val="0"/>
      <w:marRight w:val="0"/>
      <w:marTop w:val="0"/>
      <w:marBottom w:val="0"/>
      <w:divBdr>
        <w:top w:val="none" w:sz="0" w:space="0" w:color="auto"/>
        <w:left w:val="none" w:sz="0" w:space="0" w:color="auto"/>
        <w:bottom w:val="none" w:sz="0" w:space="0" w:color="auto"/>
        <w:right w:val="none" w:sz="0" w:space="0" w:color="auto"/>
      </w:divBdr>
    </w:div>
    <w:div w:id="472409154">
      <w:bodyDiv w:val="1"/>
      <w:marLeft w:val="0"/>
      <w:marRight w:val="0"/>
      <w:marTop w:val="0"/>
      <w:marBottom w:val="0"/>
      <w:divBdr>
        <w:top w:val="none" w:sz="0" w:space="0" w:color="auto"/>
        <w:left w:val="none" w:sz="0" w:space="0" w:color="auto"/>
        <w:bottom w:val="none" w:sz="0" w:space="0" w:color="auto"/>
        <w:right w:val="none" w:sz="0" w:space="0" w:color="auto"/>
      </w:divBdr>
    </w:div>
    <w:div w:id="472527571">
      <w:bodyDiv w:val="1"/>
      <w:marLeft w:val="0"/>
      <w:marRight w:val="0"/>
      <w:marTop w:val="0"/>
      <w:marBottom w:val="0"/>
      <w:divBdr>
        <w:top w:val="none" w:sz="0" w:space="0" w:color="auto"/>
        <w:left w:val="none" w:sz="0" w:space="0" w:color="auto"/>
        <w:bottom w:val="none" w:sz="0" w:space="0" w:color="auto"/>
        <w:right w:val="none" w:sz="0" w:space="0" w:color="auto"/>
      </w:divBdr>
    </w:div>
    <w:div w:id="472645764">
      <w:bodyDiv w:val="1"/>
      <w:marLeft w:val="0"/>
      <w:marRight w:val="0"/>
      <w:marTop w:val="0"/>
      <w:marBottom w:val="0"/>
      <w:divBdr>
        <w:top w:val="none" w:sz="0" w:space="0" w:color="auto"/>
        <w:left w:val="none" w:sz="0" w:space="0" w:color="auto"/>
        <w:bottom w:val="none" w:sz="0" w:space="0" w:color="auto"/>
        <w:right w:val="none" w:sz="0" w:space="0" w:color="auto"/>
      </w:divBdr>
    </w:div>
    <w:div w:id="472715629">
      <w:bodyDiv w:val="1"/>
      <w:marLeft w:val="0"/>
      <w:marRight w:val="0"/>
      <w:marTop w:val="0"/>
      <w:marBottom w:val="0"/>
      <w:divBdr>
        <w:top w:val="none" w:sz="0" w:space="0" w:color="auto"/>
        <w:left w:val="none" w:sz="0" w:space="0" w:color="auto"/>
        <w:bottom w:val="none" w:sz="0" w:space="0" w:color="auto"/>
        <w:right w:val="none" w:sz="0" w:space="0" w:color="auto"/>
      </w:divBdr>
    </w:div>
    <w:div w:id="474103233">
      <w:bodyDiv w:val="1"/>
      <w:marLeft w:val="0"/>
      <w:marRight w:val="0"/>
      <w:marTop w:val="0"/>
      <w:marBottom w:val="0"/>
      <w:divBdr>
        <w:top w:val="none" w:sz="0" w:space="0" w:color="auto"/>
        <w:left w:val="none" w:sz="0" w:space="0" w:color="auto"/>
        <w:bottom w:val="none" w:sz="0" w:space="0" w:color="auto"/>
        <w:right w:val="none" w:sz="0" w:space="0" w:color="auto"/>
      </w:divBdr>
    </w:div>
    <w:div w:id="475530982">
      <w:bodyDiv w:val="1"/>
      <w:marLeft w:val="0"/>
      <w:marRight w:val="0"/>
      <w:marTop w:val="0"/>
      <w:marBottom w:val="0"/>
      <w:divBdr>
        <w:top w:val="none" w:sz="0" w:space="0" w:color="auto"/>
        <w:left w:val="none" w:sz="0" w:space="0" w:color="auto"/>
        <w:bottom w:val="none" w:sz="0" w:space="0" w:color="auto"/>
        <w:right w:val="none" w:sz="0" w:space="0" w:color="auto"/>
      </w:divBdr>
    </w:div>
    <w:div w:id="475613472">
      <w:bodyDiv w:val="1"/>
      <w:marLeft w:val="0"/>
      <w:marRight w:val="0"/>
      <w:marTop w:val="0"/>
      <w:marBottom w:val="0"/>
      <w:divBdr>
        <w:top w:val="none" w:sz="0" w:space="0" w:color="auto"/>
        <w:left w:val="none" w:sz="0" w:space="0" w:color="auto"/>
        <w:bottom w:val="none" w:sz="0" w:space="0" w:color="auto"/>
        <w:right w:val="none" w:sz="0" w:space="0" w:color="auto"/>
      </w:divBdr>
    </w:div>
    <w:div w:id="475878246">
      <w:bodyDiv w:val="1"/>
      <w:marLeft w:val="0"/>
      <w:marRight w:val="0"/>
      <w:marTop w:val="0"/>
      <w:marBottom w:val="0"/>
      <w:divBdr>
        <w:top w:val="none" w:sz="0" w:space="0" w:color="auto"/>
        <w:left w:val="none" w:sz="0" w:space="0" w:color="auto"/>
        <w:bottom w:val="none" w:sz="0" w:space="0" w:color="auto"/>
        <w:right w:val="none" w:sz="0" w:space="0" w:color="auto"/>
      </w:divBdr>
    </w:div>
    <w:div w:id="475949871">
      <w:bodyDiv w:val="1"/>
      <w:marLeft w:val="0"/>
      <w:marRight w:val="0"/>
      <w:marTop w:val="0"/>
      <w:marBottom w:val="0"/>
      <w:divBdr>
        <w:top w:val="none" w:sz="0" w:space="0" w:color="auto"/>
        <w:left w:val="none" w:sz="0" w:space="0" w:color="auto"/>
        <w:bottom w:val="none" w:sz="0" w:space="0" w:color="auto"/>
        <w:right w:val="none" w:sz="0" w:space="0" w:color="auto"/>
      </w:divBdr>
    </w:div>
    <w:div w:id="475952754">
      <w:bodyDiv w:val="1"/>
      <w:marLeft w:val="0"/>
      <w:marRight w:val="0"/>
      <w:marTop w:val="0"/>
      <w:marBottom w:val="0"/>
      <w:divBdr>
        <w:top w:val="none" w:sz="0" w:space="0" w:color="auto"/>
        <w:left w:val="none" w:sz="0" w:space="0" w:color="auto"/>
        <w:bottom w:val="none" w:sz="0" w:space="0" w:color="auto"/>
        <w:right w:val="none" w:sz="0" w:space="0" w:color="auto"/>
      </w:divBdr>
    </w:div>
    <w:div w:id="476148659">
      <w:bodyDiv w:val="1"/>
      <w:marLeft w:val="0"/>
      <w:marRight w:val="0"/>
      <w:marTop w:val="0"/>
      <w:marBottom w:val="0"/>
      <w:divBdr>
        <w:top w:val="none" w:sz="0" w:space="0" w:color="auto"/>
        <w:left w:val="none" w:sz="0" w:space="0" w:color="auto"/>
        <w:bottom w:val="none" w:sz="0" w:space="0" w:color="auto"/>
        <w:right w:val="none" w:sz="0" w:space="0" w:color="auto"/>
      </w:divBdr>
    </w:div>
    <w:div w:id="476529395">
      <w:bodyDiv w:val="1"/>
      <w:marLeft w:val="0"/>
      <w:marRight w:val="0"/>
      <w:marTop w:val="0"/>
      <w:marBottom w:val="0"/>
      <w:divBdr>
        <w:top w:val="none" w:sz="0" w:space="0" w:color="auto"/>
        <w:left w:val="none" w:sz="0" w:space="0" w:color="auto"/>
        <w:bottom w:val="none" w:sz="0" w:space="0" w:color="auto"/>
        <w:right w:val="none" w:sz="0" w:space="0" w:color="auto"/>
      </w:divBdr>
    </w:div>
    <w:div w:id="477111036">
      <w:bodyDiv w:val="1"/>
      <w:marLeft w:val="0"/>
      <w:marRight w:val="0"/>
      <w:marTop w:val="0"/>
      <w:marBottom w:val="0"/>
      <w:divBdr>
        <w:top w:val="none" w:sz="0" w:space="0" w:color="auto"/>
        <w:left w:val="none" w:sz="0" w:space="0" w:color="auto"/>
        <w:bottom w:val="none" w:sz="0" w:space="0" w:color="auto"/>
        <w:right w:val="none" w:sz="0" w:space="0" w:color="auto"/>
      </w:divBdr>
    </w:div>
    <w:div w:id="477117705">
      <w:bodyDiv w:val="1"/>
      <w:marLeft w:val="0"/>
      <w:marRight w:val="0"/>
      <w:marTop w:val="0"/>
      <w:marBottom w:val="0"/>
      <w:divBdr>
        <w:top w:val="none" w:sz="0" w:space="0" w:color="auto"/>
        <w:left w:val="none" w:sz="0" w:space="0" w:color="auto"/>
        <w:bottom w:val="none" w:sz="0" w:space="0" w:color="auto"/>
        <w:right w:val="none" w:sz="0" w:space="0" w:color="auto"/>
      </w:divBdr>
    </w:div>
    <w:div w:id="477263386">
      <w:bodyDiv w:val="1"/>
      <w:marLeft w:val="0"/>
      <w:marRight w:val="0"/>
      <w:marTop w:val="0"/>
      <w:marBottom w:val="0"/>
      <w:divBdr>
        <w:top w:val="none" w:sz="0" w:space="0" w:color="auto"/>
        <w:left w:val="none" w:sz="0" w:space="0" w:color="auto"/>
        <w:bottom w:val="none" w:sz="0" w:space="0" w:color="auto"/>
        <w:right w:val="none" w:sz="0" w:space="0" w:color="auto"/>
      </w:divBdr>
    </w:div>
    <w:div w:id="477384592">
      <w:bodyDiv w:val="1"/>
      <w:marLeft w:val="0"/>
      <w:marRight w:val="0"/>
      <w:marTop w:val="0"/>
      <w:marBottom w:val="0"/>
      <w:divBdr>
        <w:top w:val="none" w:sz="0" w:space="0" w:color="auto"/>
        <w:left w:val="none" w:sz="0" w:space="0" w:color="auto"/>
        <w:bottom w:val="none" w:sz="0" w:space="0" w:color="auto"/>
        <w:right w:val="none" w:sz="0" w:space="0" w:color="auto"/>
      </w:divBdr>
    </w:div>
    <w:div w:id="477770919">
      <w:bodyDiv w:val="1"/>
      <w:marLeft w:val="0"/>
      <w:marRight w:val="0"/>
      <w:marTop w:val="0"/>
      <w:marBottom w:val="0"/>
      <w:divBdr>
        <w:top w:val="none" w:sz="0" w:space="0" w:color="auto"/>
        <w:left w:val="none" w:sz="0" w:space="0" w:color="auto"/>
        <w:bottom w:val="none" w:sz="0" w:space="0" w:color="auto"/>
        <w:right w:val="none" w:sz="0" w:space="0" w:color="auto"/>
      </w:divBdr>
    </w:div>
    <w:div w:id="477914588">
      <w:bodyDiv w:val="1"/>
      <w:marLeft w:val="0"/>
      <w:marRight w:val="0"/>
      <w:marTop w:val="0"/>
      <w:marBottom w:val="0"/>
      <w:divBdr>
        <w:top w:val="none" w:sz="0" w:space="0" w:color="auto"/>
        <w:left w:val="none" w:sz="0" w:space="0" w:color="auto"/>
        <w:bottom w:val="none" w:sz="0" w:space="0" w:color="auto"/>
        <w:right w:val="none" w:sz="0" w:space="0" w:color="auto"/>
      </w:divBdr>
    </w:div>
    <w:div w:id="477920796">
      <w:bodyDiv w:val="1"/>
      <w:marLeft w:val="0"/>
      <w:marRight w:val="0"/>
      <w:marTop w:val="0"/>
      <w:marBottom w:val="0"/>
      <w:divBdr>
        <w:top w:val="none" w:sz="0" w:space="0" w:color="auto"/>
        <w:left w:val="none" w:sz="0" w:space="0" w:color="auto"/>
        <w:bottom w:val="none" w:sz="0" w:space="0" w:color="auto"/>
        <w:right w:val="none" w:sz="0" w:space="0" w:color="auto"/>
      </w:divBdr>
    </w:div>
    <w:div w:id="478500272">
      <w:bodyDiv w:val="1"/>
      <w:marLeft w:val="0"/>
      <w:marRight w:val="0"/>
      <w:marTop w:val="0"/>
      <w:marBottom w:val="0"/>
      <w:divBdr>
        <w:top w:val="none" w:sz="0" w:space="0" w:color="auto"/>
        <w:left w:val="none" w:sz="0" w:space="0" w:color="auto"/>
        <w:bottom w:val="none" w:sz="0" w:space="0" w:color="auto"/>
        <w:right w:val="none" w:sz="0" w:space="0" w:color="auto"/>
      </w:divBdr>
    </w:div>
    <w:div w:id="478618593">
      <w:bodyDiv w:val="1"/>
      <w:marLeft w:val="0"/>
      <w:marRight w:val="0"/>
      <w:marTop w:val="0"/>
      <w:marBottom w:val="0"/>
      <w:divBdr>
        <w:top w:val="none" w:sz="0" w:space="0" w:color="auto"/>
        <w:left w:val="none" w:sz="0" w:space="0" w:color="auto"/>
        <w:bottom w:val="none" w:sz="0" w:space="0" w:color="auto"/>
        <w:right w:val="none" w:sz="0" w:space="0" w:color="auto"/>
      </w:divBdr>
    </w:div>
    <w:div w:id="479544142">
      <w:bodyDiv w:val="1"/>
      <w:marLeft w:val="0"/>
      <w:marRight w:val="0"/>
      <w:marTop w:val="0"/>
      <w:marBottom w:val="0"/>
      <w:divBdr>
        <w:top w:val="none" w:sz="0" w:space="0" w:color="auto"/>
        <w:left w:val="none" w:sz="0" w:space="0" w:color="auto"/>
        <w:bottom w:val="none" w:sz="0" w:space="0" w:color="auto"/>
        <w:right w:val="none" w:sz="0" w:space="0" w:color="auto"/>
      </w:divBdr>
    </w:div>
    <w:div w:id="482963184">
      <w:bodyDiv w:val="1"/>
      <w:marLeft w:val="0"/>
      <w:marRight w:val="0"/>
      <w:marTop w:val="0"/>
      <w:marBottom w:val="0"/>
      <w:divBdr>
        <w:top w:val="none" w:sz="0" w:space="0" w:color="auto"/>
        <w:left w:val="none" w:sz="0" w:space="0" w:color="auto"/>
        <w:bottom w:val="none" w:sz="0" w:space="0" w:color="auto"/>
        <w:right w:val="none" w:sz="0" w:space="0" w:color="auto"/>
      </w:divBdr>
    </w:div>
    <w:div w:id="483082278">
      <w:bodyDiv w:val="1"/>
      <w:marLeft w:val="0"/>
      <w:marRight w:val="0"/>
      <w:marTop w:val="0"/>
      <w:marBottom w:val="0"/>
      <w:divBdr>
        <w:top w:val="none" w:sz="0" w:space="0" w:color="auto"/>
        <w:left w:val="none" w:sz="0" w:space="0" w:color="auto"/>
        <w:bottom w:val="none" w:sz="0" w:space="0" w:color="auto"/>
        <w:right w:val="none" w:sz="0" w:space="0" w:color="auto"/>
      </w:divBdr>
    </w:div>
    <w:div w:id="483816270">
      <w:bodyDiv w:val="1"/>
      <w:marLeft w:val="0"/>
      <w:marRight w:val="0"/>
      <w:marTop w:val="0"/>
      <w:marBottom w:val="0"/>
      <w:divBdr>
        <w:top w:val="none" w:sz="0" w:space="0" w:color="auto"/>
        <w:left w:val="none" w:sz="0" w:space="0" w:color="auto"/>
        <w:bottom w:val="none" w:sz="0" w:space="0" w:color="auto"/>
        <w:right w:val="none" w:sz="0" w:space="0" w:color="auto"/>
      </w:divBdr>
    </w:div>
    <w:div w:id="484005607">
      <w:bodyDiv w:val="1"/>
      <w:marLeft w:val="0"/>
      <w:marRight w:val="0"/>
      <w:marTop w:val="0"/>
      <w:marBottom w:val="0"/>
      <w:divBdr>
        <w:top w:val="none" w:sz="0" w:space="0" w:color="auto"/>
        <w:left w:val="none" w:sz="0" w:space="0" w:color="auto"/>
        <w:bottom w:val="none" w:sz="0" w:space="0" w:color="auto"/>
        <w:right w:val="none" w:sz="0" w:space="0" w:color="auto"/>
      </w:divBdr>
    </w:div>
    <w:div w:id="484013023">
      <w:bodyDiv w:val="1"/>
      <w:marLeft w:val="0"/>
      <w:marRight w:val="0"/>
      <w:marTop w:val="0"/>
      <w:marBottom w:val="0"/>
      <w:divBdr>
        <w:top w:val="none" w:sz="0" w:space="0" w:color="auto"/>
        <w:left w:val="none" w:sz="0" w:space="0" w:color="auto"/>
        <w:bottom w:val="none" w:sz="0" w:space="0" w:color="auto"/>
        <w:right w:val="none" w:sz="0" w:space="0" w:color="auto"/>
      </w:divBdr>
    </w:div>
    <w:div w:id="484275701">
      <w:bodyDiv w:val="1"/>
      <w:marLeft w:val="0"/>
      <w:marRight w:val="0"/>
      <w:marTop w:val="0"/>
      <w:marBottom w:val="0"/>
      <w:divBdr>
        <w:top w:val="none" w:sz="0" w:space="0" w:color="auto"/>
        <w:left w:val="none" w:sz="0" w:space="0" w:color="auto"/>
        <w:bottom w:val="none" w:sz="0" w:space="0" w:color="auto"/>
        <w:right w:val="none" w:sz="0" w:space="0" w:color="auto"/>
      </w:divBdr>
    </w:div>
    <w:div w:id="485173713">
      <w:bodyDiv w:val="1"/>
      <w:marLeft w:val="0"/>
      <w:marRight w:val="0"/>
      <w:marTop w:val="0"/>
      <w:marBottom w:val="0"/>
      <w:divBdr>
        <w:top w:val="none" w:sz="0" w:space="0" w:color="auto"/>
        <w:left w:val="none" w:sz="0" w:space="0" w:color="auto"/>
        <w:bottom w:val="none" w:sz="0" w:space="0" w:color="auto"/>
        <w:right w:val="none" w:sz="0" w:space="0" w:color="auto"/>
      </w:divBdr>
    </w:div>
    <w:div w:id="485513970">
      <w:bodyDiv w:val="1"/>
      <w:marLeft w:val="0"/>
      <w:marRight w:val="0"/>
      <w:marTop w:val="0"/>
      <w:marBottom w:val="0"/>
      <w:divBdr>
        <w:top w:val="none" w:sz="0" w:space="0" w:color="auto"/>
        <w:left w:val="none" w:sz="0" w:space="0" w:color="auto"/>
        <w:bottom w:val="none" w:sz="0" w:space="0" w:color="auto"/>
        <w:right w:val="none" w:sz="0" w:space="0" w:color="auto"/>
      </w:divBdr>
    </w:div>
    <w:div w:id="485631698">
      <w:bodyDiv w:val="1"/>
      <w:marLeft w:val="0"/>
      <w:marRight w:val="0"/>
      <w:marTop w:val="0"/>
      <w:marBottom w:val="0"/>
      <w:divBdr>
        <w:top w:val="none" w:sz="0" w:space="0" w:color="auto"/>
        <w:left w:val="none" w:sz="0" w:space="0" w:color="auto"/>
        <w:bottom w:val="none" w:sz="0" w:space="0" w:color="auto"/>
        <w:right w:val="none" w:sz="0" w:space="0" w:color="auto"/>
      </w:divBdr>
    </w:div>
    <w:div w:id="486440394">
      <w:bodyDiv w:val="1"/>
      <w:marLeft w:val="0"/>
      <w:marRight w:val="0"/>
      <w:marTop w:val="0"/>
      <w:marBottom w:val="0"/>
      <w:divBdr>
        <w:top w:val="none" w:sz="0" w:space="0" w:color="auto"/>
        <w:left w:val="none" w:sz="0" w:space="0" w:color="auto"/>
        <w:bottom w:val="none" w:sz="0" w:space="0" w:color="auto"/>
        <w:right w:val="none" w:sz="0" w:space="0" w:color="auto"/>
      </w:divBdr>
      <w:divsChild>
        <w:div w:id="10374561">
          <w:marLeft w:val="480"/>
          <w:marRight w:val="0"/>
          <w:marTop w:val="0"/>
          <w:marBottom w:val="0"/>
          <w:divBdr>
            <w:top w:val="none" w:sz="0" w:space="0" w:color="auto"/>
            <w:left w:val="none" w:sz="0" w:space="0" w:color="auto"/>
            <w:bottom w:val="none" w:sz="0" w:space="0" w:color="auto"/>
            <w:right w:val="none" w:sz="0" w:space="0" w:color="auto"/>
          </w:divBdr>
        </w:div>
        <w:div w:id="22174414">
          <w:marLeft w:val="480"/>
          <w:marRight w:val="0"/>
          <w:marTop w:val="0"/>
          <w:marBottom w:val="0"/>
          <w:divBdr>
            <w:top w:val="none" w:sz="0" w:space="0" w:color="auto"/>
            <w:left w:val="none" w:sz="0" w:space="0" w:color="auto"/>
            <w:bottom w:val="none" w:sz="0" w:space="0" w:color="auto"/>
            <w:right w:val="none" w:sz="0" w:space="0" w:color="auto"/>
          </w:divBdr>
        </w:div>
        <w:div w:id="38432660">
          <w:marLeft w:val="480"/>
          <w:marRight w:val="0"/>
          <w:marTop w:val="0"/>
          <w:marBottom w:val="0"/>
          <w:divBdr>
            <w:top w:val="none" w:sz="0" w:space="0" w:color="auto"/>
            <w:left w:val="none" w:sz="0" w:space="0" w:color="auto"/>
            <w:bottom w:val="none" w:sz="0" w:space="0" w:color="auto"/>
            <w:right w:val="none" w:sz="0" w:space="0" w:color="auto"/>
          </w:divBdr>
        </w:div>
        <w:div w:id="73674762">
          <w:marLeft w:val="480"/>
          <w:marRight w:val="0"/>
          <w:marTop w:val="0"/>
          <w:marBottom w:val="0"/>
          <w:divBdr>
            <w:top w:val="none" w:sz="0" w:space="0" w:color="auto"/>
            <w:left w:val="none" w:sz="0" w:space="0" w:color="auto"/>
            <w:bottom w:val="none" w:sz="0" w:space="0" w:color="auto"/>
            <w:right w:val="none" w:sz="0" w:space="0" w:color="auto"/>
          </w:divBdr>
        </w:div>
        <w:div w:id="74590287">
          <w:marLeft w:val="480"/>
          <w:marRight w:val="0"/>
          <w:marTop w:val="0"/>
          <w:marBottom w:val="0"/>
          <w:divBdr>
            <w:top w:val="none" w:sz="0" w:space="0" w:color="auto"/>
            <w:left w:val="none" w:sz="0" w:space="0" w:color="auto"/>
            <w:bottom w:val="none" w:sz="0" w:space="0" w:color="auto"/>
            <w:right w:val="none" w:sz="0" w:space="0" w:color="auto"/>
          </w:divBdr>
        </w:div>
        <w:div w:id="80225965">
          <w:marLeft w:val="480"/>
          <w:marRight w:val="0"/>
          <w:marTop w:val="0"/>
          <w:marBottom w:val="0"/>
          <w:divBdr>
            <w:top w:val="none" w:sz="0" w:space="0" w:color="auto"/>
            <w:left w:val="none" w:sz="0" w:space="0" w:color="auto"/>
            <w:bottom w:val="none" w:sz="0" w:space="0" w:color="auto"/>
            <w:right w:val="none" w:sz="0" w:space="0" w:color="auto"/>
          </w:divBdr>
        </w:div>
        <w:div w:id="97526869">
          <w:marLeft w:val="480"/>
          <w:marRight w:val="0"/>
          <w:marTop w:val="0"/>
          <w:marBottom w:val="0"/>
          <w:divBdr>
            <w:top w:val="none" w:sz="0" w:space="0" w:color="auto"/>
            <w:left w:val="none" w:sz="0" w:space="0" w:color="auto"/>
            <w:bottom w:val="none" w:sz="0" w:space="0" w:color="auto"/>
            <w:right w:val="none" w:sz="0" w:space="0" w:color="auto"/>
          </w:divBdr>
        </w:div>
        <w:div w:id="109670951">
          <w:marLeft w:val="480"/>
          <w:marRight w:val="0"/>
          <w:marTop w:val="0"/>
          <w:marBottom w:val="0"/>
          <w:divBdr>
            <w:top w:val="none" w:sz="0" w:space="0" w:color="auto"/>
            <w:left w:val="none" w:sz="0" w:space="0" w:color="auto"/>
            <w:bottom w:val="none" w:sz="0" w:space="0" w:color="auto"/>
            <w:right w:val="none" w:sz="0" w:space="0" w:color="auto"/>
          </w:divBdr>
        </w:div>
        <w:div w:id="112291249">
          <w:marLeft w:val="480"/>
          <w:marRight w:val="0"/>
          <w:marTop w:val="0"/>
          <w:marBottom w:val="0"/>
          <w:divBdr>
            <w:top w:val="none" w:sz="0" w:space="0" w:color="auto"/>
            <w:left w:val="none" w:sz="0" w:space="0" w:color="auto"/>
            <w:bottom w:val="none" w:sz="0" w:space="0" w:color="auto"/>
            <w:right w:val="none" w:sz="0" w:space="0" w:color="auto"/>
          </w:divBdr>
        </w:div>
        <w:div w:id="116534259">
          <w:marLeft w:val="480"/>
          <w:marRight w:val="0"/>
          <w:marTop w:val="0"/>
          <w:marBottom w:val="0"/>
          <w:divBdr>
            <w:top w:val="none" w:sz="0" w:space="0" w:color="auto"/>
            <w:left w:val="none" w:sz="0" w:space="0" w:color="auto"/>
            <w:bottom w:val="none" w:sz="0" w:space="0" w:color="auto"/>
            <w:right w:val="none" w:sz="0" w:space="0" w:color="auto"/>
          </w:divBdr>
        </w:div>
        <w:div w:id="118231424">
          <w:marLeft w:val="480"/>
          <w:marRight w:val="0"/>
          <w:marTop w:val="0"/>
          <w:marBottom w:val="0"/>
          <w:divBdr>
            <w:top w:val="none" w:sz="0" w:space="0" w:color="auto"/>
            <w:left w:val="none" w:sz="0" w:space="0" w:color="auto"/>
            <w:bottom w:val="none" w:sz="0" w:space="0" w:color="auto"/>
            <w:right w:val="none" w:sz="0" w:space="0" w:color="auto"/>
          </w:divBdr>
        </w:div>
        <w:div w:id="125244827">
          <w:marLeft w:val="480"/>
          <w:marRight w:val="0"/>
          <w:marTop w:val="0"/>
          <w:marBottom w:val="0"/>
          <w:divBdr>
            <w:top w:val="none" w:sz="0" w:space="0" w:color="auto"/>
            <w:left w:val="none" w:sz="0" w:space="0" w:color="auto"/>
            <w:bottom w:val="none" w:sz="0" w:space="0" w:color="auto"/>
            <w:right w:val="none" w:sz="0" w:space="0" w:color="auto"/>
          </w:divBdr>
        </w:div>
        <w:div w:id="172647689">
          <w:marLeft w:val="480"/>
          <w:marRight w:val="0"/>
          <w:marTop w:val="0"/>
          <w:marBottom w:val="0"/>
          <w:divBdr>
            <w:top w:val="none" w:sz="0" w:space="0" w:color="auto"/>
            <w:left w:val="none" w:sz="0" w:space="0" w:color="auto"/>
            <w:bottom w:val="none" w:sz="0" w:space="0" w:color="auto"/>
            <w:right w:val="none" w:sz="0" w:space="0" w:color="auto"/>
          </w:divBdr>
        </w:div>
        <w:div w:id="176696343">
          <w:marLeft w:val="480"/>
          <w:marRight w:val="0"/>
          <w:marTop w:val="0"/>
          <w:marBottom w:val="0"/>
          <w:divBdr>
            <w:top w:val="none" w:sz="0" w:space="0" w:color="auto"/>
            <w:left w:val="none" w:sz="0" w:space="0" w:color="auto"/>
            <w:bottom w:val="none" w:sz="0" w:space="0" w:color="auto"/>
            <w:right w:val="none" w:sz="0" w:space="0" w:color="auto"/>
          </w:divBdr>
        </w:div>
        <w:div w:id="176769310">
          <w:marLeft w:val="480"/>
          <w:marRight w:val="0"/>
          <w:marTop w:val="0"/>
          <w:marBottom w:val="0"/>
          <w:divBdr>
            <w:top w:val="none" w:sz="0" w:space="0" w:color="auto"/>
            <w:left w:val="none" w:sz="0" w:space="0" w:color="auto"/>
            <w:bottom w:val="none" w:sz="0" w:space="0" w:color="auto"/>
            <w:right w:val="none" w:sz="0" w:space="0" w:color="auto"/>
          </w:divBdr>
        </w:div>
        <w:div w:id="185096109">
          <w:marLeft w:val="480"/>
          <w:marRight w:val="0"/>
          <w:marTop w:val="0"/>
          <w:marBottom w:val="0"/>
          <w:divBdr>
            <w:top w:val="none" w:sz="0" w:space="0" w:color="auto"/>
            <w:left w:val="none" w:sz="0" w:space="0" w:color="auto"/>
            <w:bottom w:val="none" w:sz="0" w:space="0" w:color="auto"/>
            <w:right w:val="none" w:sz="0" w:space="0" w:color="auto"/>
          </w:divBdr>
        </w:div>
        <w:div w:id="204953366">
          <w:marLeft w:val="480"/>
          <w:marRight w:val="0"/>
          <w:marTop w:val="0"/>
          <w:marBottom w:val="0"/>
          <w:divBdr>
            <w:top w:val="none" w:sz="0" w:space="0" w:color="auto"/>
            <w:left w:val="none" w:sz="0" w:space="0" w:color="auto"/>
            <w:bottom w:val="none" w:sz="0" w:space="0" w:color="auto"/>
            <w:right w:val="none" w:sz="0" w:space="0" w:color="auto"/>
          </w:divBdr>
        </w:div>
        <w:div w:id="225603499">
          <w:marLeft w:val="480"/>
          <w:marRight w:val="0"/>
          <w:marTop w:val="0"/>
          <w:marBottom w:val="0"/>
          <w:divBdr>
            <w:top w:val="none" w:sz="0" w:space="0" w:color="auto"/>
            <w:left w:val="none" w:sz="0" w:space="0" w:color="auto"/>
            <w:bottom w:val="none" w:sz="0" w:space="0" w:color="auto"/>
            <w:right w:val="none" w:sz="0" w:space="0" w:color="auto"/>
          </w:divBdr>
        </w:div>
        <w:div w:id="253129700">
          <w:marLeft w:val="480"/>
          <w:marRight w:val="0"/>
          <w:marTop w:val="0"/>
          <w:marBottom w:val="0"/>
          <w:divBdr>
            <w:top w:val="none" w:sz="0" w:space="0" w:color="auto"/>
            <w:left w:val="none" w:sz="0" w:space="0" w:color="auto"/>
            <w:bottom w:val="none" w:sz="0" w:space="0" w:color="auto"/>
            <w:right w:val="none" w:sz="0" w:space="0" w:color="auto"/>
          </w:divBdr>
        </w:div>
        <w:div w:id="260188550">
          <w:marLeft w:val="480"/>
          <w:marRight w:val="0"/>
          <w:marTop w:val="0"/>
          <w:marBottom w:val="0"/>
          <w:divBdr>
            <w:top w:val="none" w:sz="0" w:space="0" w:color="auto"/>
            <w:left w:val="none" w:sz="0" w:space="0" w:color="auto"/>
            <w:bottom w:val="none" w:sz="0" w:space="0" w:color="auto"/>
            <w:right w:val="none" w:sz="0" w:space="0" w:color="auto"/>
          </w:divBdr>
        </w:div>
        <w:div w:id="260341206">
          <w:marLeft w:val="480"/>
          <w:marRight w:val="0"/>
          <w:marTop w:val="0"/>
          <w:marBottom w:val="0"/>
          <w:divBdr>
            <w:top w:val="none" w:sz="0" w:space="0" w:color="auto"/>
            <w:left w:val="none" w:sz="0" w:space="0" w:color="auto"/>
            <w:bottom w:val="none" w:sz="0" w:space="0" w:color="auto"/>
            <w:right w:val="none" w:sz="0" w:space="0" w:color="auto"/>
          </w:divBdr>
        </w:div>
        <w:div w:id="273103238">
          <w:marLeft w:val="480"/>
          <w:marRight w:val="0"/>
          <w:marTop w:val="0"/>
          <w:marBottom w:val="0"/>
          <w:divBdr>
            <w:top w:val="none" w:sz="0" w:space="0" w:color="auto"/>
            <w:left w:val="none" w:sz="0" w:space="0" w:color="auto"/>
            <w:bottom w:val="none" w:sz="0" w:space="0" w:color="auto"/>
            <w:right w:val="none" w:sz="0" w:space="0" w:color="auto"/>
          </w:divBdr>
        </w:div>
        <w:div w:id="277296583">
          <w:marLeft w:val="480"/>
          <w:marRight w:val="0"/>
          <w:marTop w:val="0"/>
          <w:marBottom w:val="0"/>
          <w:divBdr>
            <w:top w:val="none" w:sz="0" w:space="0" w:color="auto"/>
            <w:left w:val="none" w:sz="0" w:space="0" w:color="auto"/>
            <w:bottom w:val="none" w:sz="0" w:space="0" w:color="auto"/>
            <w:right w:val="none" w:sz="0" w:space="0" w:color="auto"/>
          </w:divBdr>
        </w:div>
        <w:div w:id="370301338">
          <w:marLeft w:val="480"/>
          <w:marRight w:val="0"/>
          <w:marTop w:val="0"/>
          <w:marBottom w:val="0"/>
          <w:divBdr>
            <w:top w:val="none" w:sz="0" w:space="0" w:color="auto"/>
            <w:left w:val="none" w:sz="0" w:space="0" w:color="auto"/>
            <w:bottom w:val="none" w:sz="0" w:space="0" w:color="auto"/>
            <w:right w:val="none" w:sz="0" w:space="0" w:color="auto"/>
          </w:divBdr>
        </w:div>
        <w:div w:id="377706108">
          <w:marLeft w:val="480"/>
          <w:marRight w:val="0"/>
          <w:marTop w:val="0"/>
          <w:marBottom w:val="0"/>
          <w:divBdr>
            <w:top w:val="none" w:sz="0" w:space="0" w:color="auto"/>
            <w:left w:val="none" w:sz="0" w:space="0" w:color="auto"/>
            <w:bottom w:val="none" w:sz="0" w:space="0" w:color="auto"/>
            <w:right w:val="none" w:sz="0" w:space="0" w:color="auto"/>
          </w:divBdr>
        </w:div>
        <w:div w:id="379087547">
          <w:marLeft w:val="480"/>
          <w:marRight w:val="0"/>
          <w:marTop w:val="0"/>
          <w:marBottom w:val="0"/>
          <w:divBdr>
            <w:top w:val="none" w:sz="0" w:space="0" w:color="auto"/>
            <w:left w:val="none" w:sz="0" w:space="0" w:color="auto"/>
            <w:bottom w:val="none" w:sz="0" w:space="0" w:color="auto"/>
            <w:right w:val="none" w:sz="0" w:space="0" w:color="auto"/>
          </w:divBdr>
        </w:div>
        <w:div w:id="394279752">
          <w:marLeft w:val="480"/>
          <w:marRight w:val="0"/>
          <w:marTop w:val="0"/>
          <w:marBottom w:val="0"/>
          <w:divBdr>
            <w:top w:val="none" w:sz="0" w:space="0" w:color="auto"/>
            <w:left w:val="none" w:sz="0" w:space="0" w:color="auto"/>
            <w:bottom w:val="none" w:sz="0" w:space="0" w:color="auto"/>
            <w:right w:val="none" w:sz="0" w:space="0" w:color="auto"/>
          </w:divBdr>
        </w:div>
        <w:div w:id="414015608">
          <w:marLeft w:val="480"/>
          <w:marRight w:val="0"/>
          <w:marTop w:val="0"/>
          <w:marBottom w:val="0"/>
          <w:divBdr>
            <w:top w:val="none" w:sz="0" w:space="0" w:color="auto"/>
            <w:left w:val="none" w:sz="0" w:space="0" w:color="auto"/>
            <w:bottom w:val="none" w:sz="0" w:space="0" w:color="auto"/>
            <w:right w:val="none" w:sz="0" w:space="0" w:color="auto"/>
          </w:divBdr>
        </w:div>
        <w:div w:id="442308726">
          <w:marLeft w:val="480"/>
          <w:marRight w:val="0"/>
          <w:marTop w:val="0"/>
          <w:marBottom w:val="0"/>
          <w:divBdr>
            <w:top w:val="none" w:sz="0" w:space="0" w:color="auto"/>
            <w:left w:val="none" w:sz="0" w:space="0" w:color="auto"/>
            <w:bottom w:val="none" w:sz="0" w:space="0" w:color="auto"/>
            <w:right w:val="none" w:sz="0" w:space="0" w:color="auto"/>
          </w:divBdr>
        </w:div>
        <w:div w:id="444613792">
          <w:marLeft w:val="480"/>
          <w:marRight w:val="0"/>
          <w:marTop w:val="0"/>
          <w:marBottom w:val="0"/>
          <w:divBdr>
            <w:top w:val="none" w:sz="0" w:space="0" w:color="auto"/>
            <w:left w:val="none" w:sz="0" w:space="0" w:color="auto"/>
            <w:bottom w:val="none" w:sz="0" w:space="0" w:color="auto"/>
            <w:right w:val="none" w:sz="0" w:space="0" w:color="auto"/>
          </w:divBdr>
        </w:div>
        <w:div w:id="462113229">
          <w:marLeft w:val="480"/>
          <w:marRight w:val="0"/>
          <w:marTop w:val="0"/>
          <w:marBottom w:val="0"/>
          <w:divBdr>
            <w:top w:val="none" w:sz="0" w:space="0" w:color="auto"/>
            <w:left w:val="none" w:sz="0" w:space="0" w:color="auto"/>
            <w:bottom w:val="none" w:sz="0" w:space="0" w:color="auto"/>
            <w:right w:val="none" w:sz="0" w:space="0" w:color="auto"/>
          </w:divBdr>
        </w:div>
        <w:div w:id="465318190">
          <w:marLeft w:val="480"/>
          <w:marRight w:val="0"/>
          <w:marTop w:val="0"/>
          <w:marBottom w:val="0"/>
          <w:divBdr>
            <w:top w:val="none" w:sz="0" w:space="0" w:color="auto"/>
            <w:left w:val="none" w:sz="0" w:space="0" w:color="auto"/>
            <w:bottom w:val="none" w:sz="0" w:space="0" w:color="auto"/>
            <w:right w:val="none" w:sz="0" w:space="0" w:color="auto"/>
          </w:divBdr>
        </w:div>
        <w:div w:id="486555185">
          <w:marLeft w:val="480"/>
          <w:marRight w:val="0"/>
          <w:marTop w:val="0"/>
          <w:marBottom w:val="0"/>
          <w:divBdr>
            <w:top w:val="none" w:sz="0" w:space="0" w:color="auto"/>
            <w:left w:val="none" w:sz="0" w:space="0" w:color="auto"/>
            <w:bottom w:val="none" w:sz="0" w:space="0" w:color="auto"/>
            <w:right w:val="none" w:sz="0" w:space="0" w:color="auto"/>
          </w:divBdr>
        </w:div>
        <w:div w:id="511336780">
          <w:marLeft w:val="480"/>
          <w:marRight w:val="0"/>
          <w:marTop w:val="0"/>
          <w:marBottom w:val="0"/>
          <w:divBdr>
            <w:top w:val="none" w:sz="0" w:space="0" w:color="auto"/>
            <w:left w:val="none" w:sz="0" w:space="0" w:color="auto"/>
            <w:bottom w:val="none" w:sz="0" w:space="0" w:color="auto"/>
            <w:right w:val="none" w:sz="0" w:space="0" w:color="auto"/>
          </w:divBdr>
        </w:div>
        <w:div w:id="542983245">
          <w:marLeft w:val="480"/>
          <w:marRight w:val="0"/>
          <w:marTop w:val="0"/>
          <w:marBottom w:val="0"/>
          <w:divBdr>
            <w:top w:val="none" w:sz="0" w:space="0" w:color="auto"/>
            <w:left w:val="none" w:sz="0" w:space="0" w:color="auto"/>
            <w:bottom w:val="none" w:sz="0" w:space="0" w:color="auto"/>
            <w:right w:val="none" w:sz="0" w:space="0" w:color="auto"/>
          </w:divBdr>
        </w:div>
        <w:div w:id="563105590">
          <w:marLeft w:val="480"/>
          <w:marRight w:val="0"/>
          <w:marTop w:val="0"/>
          <w:marBottom w:val="0"/>
          <w:divBdr>
            <w:top w:val="none" w:sz="0" w:space="0" w:color="auto"/>
            <w:left w:val="none" w:sz="0" w:space="0" w:color="auto"/>
            <w:bottom w:val="none" w:sz="0" w:space="0" w:color="auto"/>
            <w:right w:val="none" w:sz="0" w:space="0" w:color="auto"/>
          </w:divBdr>
        </w:div>
        <w:div w:id="572469843">
          <w:marLeft w:val="480"/>
          <w:marRight w:val="0"/>
          <w:marTop w:val="0"/>
          <w:marBottom w:val="0"/>
          <w:divBdr>
            <w:top w:val="none" w:sz="0" w:space="0" w:color="auto"/>
            <w:left w:val="none" w:sz="0" w:space="0" w:color="auto"/>
            <w:bottom w:val="none" w:sz="0" w:space="0" w:color="auto"/>
            <w:right w:val="none" w:sz="0" w:space="0" w:color="auto"/>
          </w:divBdr>
        </w:div>
        <w:div w:id="577057818">
          <w:marLeft w:val="480"/>
          <w:marRight w:val="0"/>
          <w:marTop w:val="0"/>
          <w:marBottom w:val="0"/>
          <w:divBdr>
            <w:top w:val="none" w:sz="0" w:space="0" w:color="auto"/>
            <w:left w:val="none" w:sz="0" w:space="0" w:color="auto"/>
            <w:bottom w:val="none" w:sz="0" w:space="0" w:color="auto"/>
            <w:right w:val="none" w:sz="0" w:space="0" w:color="auto"/>
          </w:divBdr>
        </w:div>
        <w:div w:id="586307763">
          <w:marLeft w:val="480"/>
          <w:marRight w:val="0"/>
          <w:marTop w:val="0"/>
          <w:marBottom w:val="0"/>
          <w:divBdr>
            <w:top w:val="none" w:sz="0" w:space="0" w:color="auto"/>
            <w:left w:val="none" w:sz="0" w:space="0" w:color="auto"/>
            <w:bottom w:val="none" w:sz="0" w:space="0" w:color="auto"/>
            <w:right w:val="none" w:sz="0" w:space="0" w:color="auto"/>
          </w:divBdr>
        </w:div>
        <w:div w:id="586429192">
          <w:marLeft w:val="480"/>
          <w:marRight w:val="0"/>
          <w:marTop w:val="0"/>
          <w:marBottom w:val="0"/>
          <w:divBdr>
            <w:top w:val="none" w:sz="0" w:space="0" w:color="auto"/>
            <w:left w:val="none" w:sz="0" w:space="0" w:color="auto"/>
            <w:bottom w:val="none" w:sz="0" w:space="0" w:color="auto"/>
            <w:right w:val="none" w:sz="0" w:space="0" w:color="auto"/>
          </w:divBdr>
        </w:div>
        <w:div w:id="594750286">
          <w:marLeft w:val="480"/>
          <w:marRight w:val="0"/>
          <w:marTop w:val="0"/>
          <w:marBottom w:val="0"/>
          <w:divBdr>
            <w:top w:val="none" w:sz="0" w:space="0" w:color="auto"/>
            <w:left w:val="none" w:sz="0" w:space="0" w:color="auto"/>
            <w:bottom w:val="none" w:sz="0" w:space="0" w:color="auto"/>
            <w:right w:val="none" w:sz="0" w:space="0" w:color="auto"/>
          </w:divBdr>
        </w:div>
        <w:div w:id="597449721">
          <w:marLeft w:val="480"/>
          <w:marRight w:val="0"/>
          <w:marTop w:val="0"/>
          <w:marBottom w:val="0"/>
          <w:divBdr>
            <w:top w:val="none" w:sz="0" w:space="0" w:color="auto"/>
            <w:left w:val="none" w:sz="0" w:space="0" w:color="auto"/>
            <w:bottom w:val="none" w:sz="0" w:space="0" w:color="auto"/>
            <w:right w:val="none" w:sz="0" w:space="0" w:color="auto"/>
          </w:divBdr>
        </w:div>
        <w:div w:id="602153919">
          <w:marLeft w:val="480"/>
          <w:marRight w:val="0"/>
          <w:marTop w:val="0"/>
          <w:marBottom w:val="0"/>
          <w:divBdr>
            <w:top w:val="none" w:sz="0" w:space="0" w:color="auto"/>
            <w:left w:val="none" w:sz="0" w:space="0" w:color="auto"/>
            <w:bottom w:val="none" w:sz="0" w:space="0" w:color="auto"/>
            <w:right w:val="none" w:sz="0" w:space="0" w:color="auto"/>
          </w:divBdr>
        </w:div>
        <w:div w:id="604925297">
          <w:marLeft w:val="480"/>
          <w:marRight w:val="0"/>
          <w:marTop w:val="0"/>
          <w:marBottom w:val="0"/>
          <w:divBdr>
            <w:top w:val="none" w:sz="0" w:space="0" w:color="auto"/>
            <w:left w:val="none" w:sz="0" w:space="0" w:color="auto"/>
            <w:bottom w:val="none" w:sz="0" w:space="0" w:color="auto"/>
            <w:right w:val="none" w:sz="0" w:space="0" w:color="auto"/>
          </w:divBdr>
        </w:div>
        <w:div w:id="610893384">
          <w:marLeft w:val="480"/>
          <w:marRight w:val="0"/>
          <w:marTop w:val="0"/>
          <w:marBottom w:val="0"/>
          <w:divBdr>
            <w:top w:val="none" w:sz="0" w:space="0" w:color="auto"/>
            <w:left w:val="none" w:sz="0" w:space="0" w:color="auto"/>
            <w:bottom w:val="none" w:sz="0" w:space="0" w:color="auto"/>
            <w:right w:val="none" w:sz="0" w:space="0" w:color="auto"/>
          </w:divBdr>
        </w:div>
        <w:div w:id="624122251">
          <w:marLeft w:val="480"/>
          <w:marRight w:val="0"/>
          <w:marTop w:val="0"/>
          <w:marBottom w:val="0"/>
          <w:divBdr>
            <w:top w:val="none" w:sz="0" w:space="0" w:color="auto"/>
            <w:left w:val="none" w:sz="0" w:space="0" w:color="auto"/>
            <w:bottom w:val="none" w:sz="0" w:space="0" w:color="auto"/>
            <w:right w:val="none" w:sz="0" w:space="0" w:color="auto"/>
          </w:divBdr>
        </w:div>
        <w:div w:id="625967053">
          <w:marLeft w:val="480"/>
          <w:marRight w:val="0"/>
          <w:marTop w:val="0"/>
          <w:marBottom w:val="0"/>
          <w:divBdr>
            <w:top w:val="none" w:sz="0" w:space="0" w:color="auto"/>
            <w:left w:val="none" w:sz="0" w:space="0" w:color="auto"/>
            <w:bottom w:val="none" w:sz="0" w:space="0" w:color="auto"/>
            <w:right w:val="none" w:sz="0" w:space="0" w:color="auto"/>
          </w:divBdr>
        </w:div>
        <w:div w:id="633871555">
          <w:marLeft w:val="480"/>
          <w:marRight w:val="0"/>
          <w:marTop w:val="0"/>
          <w:marBottom w:val="0"/>
          <w:divBdr>
            <w:top w:val="none" w:sz="0" w:space="0" w:color="auto"/>
            <w:left w:val="none" w:sz="0" w:space="0" w:color="auto"/>
            <w:bottom w:val="none" w:sz="0" w:space="0" w:color="auto"/>
            <w:right w:val="none" w:sz="0" w:space="0" w:color="auto"/>
          </w:divBdr>
        </w:div>
        <w:div w:id="656569129">
          <w:marLeft w:val="480"/>
          <w:marRight w:val="0"/>
          <w:marTop w:val="0"/>
          <w:marBottom w:val="0"/>
          <w:divBdr>
            <w:top w:val="none" w:sz="0" w:space="0" w:color="auto"/>
            <w:left w:val="none" w:sz="0" w:space="0" w:color="auto"/>
            <w:bottom w:val="none" w:sz="0" w:space="0" w:color="auto"/>
            <w:right w:val="none" w:sz="0" w:space="0" w:color="auto"/>
          </w:divBdr>
        </w:div>
        <w:div w:id="657654693">
          <w:marLeft w:val="480"/>
          <w:marRight w:val="0"/>
          <w:marTop w:val="0"/>
          <w:marBottom w:val="0"/>
          <w:divBdr>
            <w:top w:val="none" w:sz="0" w:space="0" w:color="auto"/>
            <w:left w:val="none" w:sz="0" w:space="0" w:color="auto"/>
            <w:bottom w:val="none" w:sz="0" w:space="0" w:color="auto"/>
            <w:right w:val="none" w:sz="0" w:space="0" w:color="auto"/>
          </w:divBdr>
        </w:div>
        <w:div w:id="682054391">
          <w:marLeft w:val="480"/>
          <w:marRight w:val="0"/>
          <w:marTop w:val="0"/>
          <w:marBottom w:val="0"/>
          <w:divBdr>
            <w:top w:val="none" w:sz="0" w:space="0" w:color="auto"/>
            <w:left w:val="none" w:sz="0" w:space="0" w:color="auto"/>
            <w:bottom w:val="none" w:sz="0" w:space="0" w:color="auto"/>
            <w:right w:val="none" w:sz="0" w:space="0" w:color="auto"/>
          </w:divBdr>
        </w:div>
        <w:div w:id="684743385">
          <w:marLeft w:val="480"/>
          <w:marRight w:val="0"/>
          <w:marTop w:val="0"/>
          <w:marBottom w:val="0"/>
          <w:divBdr>
            <w:top w:val="none" w:sz="0" w:space="0" w:color="auto"/>
            <w:left w:val="none" w:sz="0" w:space="0" w:color="auto"/>
            <w:bottom w:val="none" w:sz="0" w:space="0" w:color="auto"/>
            <w:right w:val="none" w:sz="0" w:space="0" w:color="auto"/>
          </w:divBdr>
        </w:div>
        <w:div w:id="691036137">
          <w:marLeft w:val="480"/>
          <w:marRight w:val="0"/>
          <w:marTop w:val="0"/>
          <w:marBottom w:val="0"/>
          <w:divBdr>
            <w:top w:val="none" w:sz="0" w:space="0" w:color="auto"/>
            <w:left w:val="none" w:sz="0" w:space="0" w:color="auto"/>
            <w:bottom w:val="none" w:sz="0" w:space="0" w:color="auto"/>
            <w:right w:val="none" w:sz="0" w:space="0" w:color="auto"/>
          </w:divBdr>
        </w:div>
        <w:div w:id="706954151">
          <w:marLeft w:val="480"/>
          <w:marRight w:val="0"/>
          <w:marTop w:val="0"/>
          <w:marBottom w:val="0"/>
          <w:divBdr>
            <w:top w:val="none" w:sz="0" w:space="0" w:color="auto"/>
            <w:left w:val="none" w:sz="0" w:space="0" w:color="auto"/>
            <w:bottom w:val="none" w:sz="0" w:space="0" w:color="auto"/>
            <w:right w:val="none" w:sz="0" w:space="0" w:color="auto"/>
          </w:divBdr>
        </w:div>
        <w:div w:id="711274854">
          <w:marLeft w:val="480"/>
          <w:marRight w:val="0"/>
          <w:marTop w:val="0"/>
          <w:marBottom w:val="0"/>
          <w:divBdr>
            <w:top w:val="none" w:sz="0" w:space="0" w:color="auto"/>
            <w:left w:val="none" w:sz="0" w:space="0" w:color="auto"/>
            <w:bottom w:val="none" w:sz="0" w:space="0" w:color="auto"/>
            <w:right w:val="none" w:sz="0" w:space="0" w:color="auto"/>
          </w:divBdr>
        </w:div>
        <w:div w:id="739988935">
          <w:marLeft w:val="480"/>
          <w:marRight w:val="0"/>
          <w:marTop w:val="0"/>
          <w:marBottom w:val="0"/>
          <w:divBdr>
            <w:top w:val="none" w:sz="0" w:space="0" w:color="auto"/>
            <w:left w:val="none" w:sz="0" w:space="0" w:color="auto"/>
            <w:bottom w:val="none" w:sz="0" w:space="0" w:color="auto"/>
            <w:right w:val="none" w:sz="0" w:space="0" w:color="auto"/>
          </w:divBdr>
        </w:div>
        <w:div w:id="745688935">
          <w:marLeft w:val="480"/>
          <w:marRight w:val="0"/>
          <w:marTop w:val="0"/>
          <w:marBottom w:val="0"/>
          <w:divBdr>
            <w:top w:val="none" w:sz="0" w:space="0" w:color="auto"/>
            <w:left w:val="none" w:sz="0" w:space="0" w:color="auto"/>
            <w:bottom w:val="none" w:sz="0" w:space="0" w:color="auto"/>
            <w:right w:val="none" w:sz="0" w:space="0" w:color="auto"/>
          </w:divBdr>
        </w:div>
        <w:div w:id="797261344">
          <w:marLeft w:val="480"/>
          <w:marRight w:val="0"/>
          <w:marTop w:val="0"/>
          <w:marBottom w:val="0"/>
          <w:divBdr>
            <w:top w:val="none" w:sz="0" w:space="0" w:color="auto"/>
            <w:left w:val="none" w:sz="0" w:space="0" w:color="auto"/>
            <w:bottom w:val="none" w:sz="0" w:space="0" w:color="auto"/>
            <w:right w:val="none" w:sz="0" w:space="0" w:color="auto"/>
          </w:divBdr>
        </w:div>
        <w:div w:id="843473340">
          <w:marLeft w:val="480"/>
          <w:marRight w:val="0"/>
          <w:marTop w:val="0"/>
          <w:marBottom w:val="0"/>
          <w:divBdr>
            <w:top w:val="none" w:sz="0" w:space="0" w:color="auto"/>
            <w:left w:val="none" w:sz="0" w:space="0" w:color="auto"/>
            <w:bottom w:val="none" w:sz="0" w:space="0" w:color="auto"/>
            <w:right w:val="none" w:sz="0" w:space="0" w:color="auto"/>
          </w:divBdr>
        </w:div>
        <w:div w:id="864172312">
          <w:marLeft w:val="480"/>
          <w:marRight w:val="0"/>
          <w:marTop w:val="0"/>
          <w:marBottom w:val="0"/>
          <w:divBdr>
            <w:top w:val="none" w:sz="0" w:space="0" w:color="auto"/>
            <w:left w:val="none" w:sz="0" w:space="0" w:color="auto"/>
            <w:bottom w:val="none" w:sz="0" w:space="0" w:color="auto"/>
            <w:right w:val="none" w:sz="0" w:space="0" w:color="auto"/>
          </w:divBdr>
        </w:div>
        <w:div w:id="865020638">
          <w:marLeft w:val="480"/>
          <w:marRight w:val="0"/>
          <w:marTop w:val="0"/>
          <w:marBottom w:val="0"/>
          <w:divBdr>
            <w:top w:val="none" w:sz="0" w:space="0" w:color="auto"/>
            <w:left w:val="none" w:sz="0" w:space="0" w:color="auto"/>
            <w:bottom w:val="none" w:sz="0" w:space="0" w:color="auto"/>
            <w:right w:val="none" w:sz="0" w:space="0" w:color="auto"/>
          </w:divBdr>
        </w:div>
        <w:div w:id="877084590">
          <w:marLeft w:val="480"/>
          <w:marRight w:val="0"/>
          <w:marTop w:val="0"/>
          <w:marBottom w:val="0"/>
          <w:divBdr>
            <w:top w:val="none" w:sz="0" w:space="0" w:color="auto"/>
            <w:left w:val="none" w:sz="0" w:space="0" w:color="auto"/>
            <w:bottom w:val="none" w:sz="0" w:space="0" w:color="auto"/>
            <w:right w:val="none" w:sz="0" w:space="0" w:color="auto"/>
          </w:divBdr>
        </w:div>
        <w:div w:id="880558539">
          <w:marLeft w:val="480"/>
          <w:marRight w:val="0"/>
          <w:marTop w:val="0"/>
          <w:marBottom w:val="0"/>
          <w:divBdr>
            <w:top w:val="none" w:sz="0" w:space="0" w:color="auto"/>
            <w:left w:val="none" w:sz="0" w:space="0" w:color="auto"/>
            <w:bottom w:val="none" w:sz="0" w:space="0" w:color="auto"/>
            <w:right w:val="none" w:sz="0" w:space="0" w:color="auto"/>
          </w:divBdr>
        </w:div>
        <w:div w:id="936134517">
          <w:marLeft w:val="480"/>
          <w:marRight w:val="0"/>
          <w:marTop w:val="0"/>
          <w:marBottom w:val="0"/>
          <w:divBdr>
            <w:top w:val="none" w:sz="0" w:space="0" w:color="auto"/>
            <w:left w:val="none" w:sz="0" w:space="0" w:color="auto"/>
            <w:bottom w:val="none" w:sz="0" w:space="0" w:color="auto"/>
            <w:right w:val="none" w:sz="0" w:space="0" w:color="auto"/>
          </w:divBdr>
        </w:div>
        <w:div w:id="949435525">
          <w:marLeft w:val="480"/>
          <w:marRight w:val="0"/>
          <w:marTop w:val="0"/>
          <w:marBottom w:val="0"/>
          <w:divBdr>
            <w:top w:val="none" w:sz="0" w:space="0" w:color="auto"/>
            <w:left w:val="none" w:sz="0" w:space="0" w:color="auto"/>
            <w:bottom w:val="none" w:sz="0" w:space="0" w:color="auto"/>
            <w:right w:val="none" w:sz="0" w:space="0" w:color="auto"/>
          </w:divBdr>
        </w:div>
        <w:div w:id="962662042">
          <w:marLeft w:val="480"/>
          <w:marRight w:val="0"/>
          <w:marTop w:val="0"/>
          <w:marBottom w:val="0"/>
          <w:divBdr>
            <w:top w:val="none" w:sz="0" w:space="0" w:color="auto"/>
            <w:left w:val="none" w:sz="0" w:space="0" w:color="auto"/>
            <w:bottom w:val="none" w:sz="0" w:space="0" w:color="auto"/>
            <w:right w:val="none" w:sz="0" w:space="0" w:color="auto"/>
          </w:divBdr>
        </w:div>
        <w:div w:id="962732711">
          <w:marLeft w:val="480"/>
          <w:marRight w:val="0"/>
          <w:marTop w:val="0"/>
          <w:marBottom w:val="0"/>
          <w:divBdr>
            <w:top w:val="none" w:sz="0" w:space="0" w:color="auto"/>
            <w:left w:val="none" w:sz="0" w:space="0" w:color="auto"/>
            <w:bottom w:val="none" w:sz="0" w:space="0" w:color="auto"/>
            <w:right w:val="none" w:sz="0" w:space="0" w:color="auto"/>
          </w:divBdr>
        </w:div>
        <w:div w:id="969743112">
          <w:marLeft w:val="480"/>
          <w:marRight w:val="0"/>
          <w:marTop w:val="0"/>
          <w:marBottom w:val="0"/>
          <w:divBdr>
            <w:top w:val="none" w:sz="0" w:space="0" w:color="auto"/>
            <w:left w:val="none" w:sz="0" w:space="0" w:color="auto"/>
            <w:bottom w:val="none" w:sz="0" w:space="0" w:color="auto"/>
            <w:right w:val="none" w:sz="0" w:space="0" w:color="auto"/>
          </w:divBdr>
        </w:div>
        <w:div w:id="983041871">
          <w:marLeft w:val="480"/>
          <w:marRight w:val="0"/>
          <w:marTop w:val="0"/>
          <w:marBottom w:val="0"/>
          <w:divBdr>
            <w:top w:val="none" w:sz="0" w:space="0" w:color="auto"/>
            <w:left w:val="none" w:sz="0" w:space="0" w:color="auto"/>
            <w:bottom w:val="none" w:sz="0" w:space="0" w:color="auto"/>
            <w:right w:val="none" w:sz="0" w:space="0" w:color="auto"/>
          </w:divBdr>
        </w:div>
        <w:div w:id="985085046">
          <w:marLeft w:val="480"/>
          <w:marRight w:val="0"/>
          <w:marTop w:val="0"/>
          <w:marBottom w:val="0"/>
          <w:divBdr>
            <w:top w:val="none" w:sz="0" w:space="0" w:color="auto"/>
            <w:left w:val="none" w:sz="0" w:space="0" w:color="auto"/>
            <w:bottom w:val="none" w:sz="0" w:space="0" w:color="auto"/>
            <w:right w:val="none" w:sz="0" w:space="0" w:color="auto"/>
          </w:divBdr>
        </w:div>
        <w:div w:id="989483222">
          <w:marLeft w:val="480"/>
          <w:marRight w:val="0"/>
          <w:marTop w:val="0"/>
          <w:marBottom w:val="0"/>
          <w:divBdr>
            <w:top w:val="none" w:sz="0" w:space="0" w:color="auto"/>
            <w:left w:val="none" w:sz="0" w:space="0" w:color="auto"/>
            <w:bottom w:val="none" w:sz="0" w:space="0" w:color="auto"/>
            <w:right w:val="none" w:sz="0" w:space="0" w:color="auto"/>
          </w:divBdr>
        </w:div>
        <w:div w:id="992946229">
          <w:marLeft w:val="480"/>
          <w:marRight w:val="0"/>
          <w:marTop w:val="0"/>
          <w:marBottom w:val="0"/>
          <w:divBdr>
            <w:top w:val="none" w:sz="0" w:space="0" w:color="auto"/>
            <w:left w:val="none" w:sz="0" w:space="0" w:color="auto"/>
            <w:bottom w:val="none" w:sz="0" w:space="0" w:color="auto"/>
            <w:right w:val="none" w:sz="0" w:space="0" w:color="auto"/>
          </w:divBdr>
        </w:div>
        <w:div w:id="1020665779">
          <w:marLeft w:val="480"/>
          <w:marRight w:val="0"/>
          <w:marTop w:val="0"/>
          <w:marBottom w:val="0"/>
          <w:divBdr>
            <w:top w:val="none" w:sz="0" w:space="0" w:color="auto"/>
            <w:left w:val="none" w:sz="0" w:space="0" w:color="auto"/>
            <w:bottom w:val="none" w:sz="0" w:space="0" w:color="auto"/>
            <w:right w:val="none" w:sz="0" w:space="0" w:color="auto"/>
          </w:divBdr>
        </w:div>
        <w:div w:id="1024864035">
          <w:marLeft w:val="480"/>
          <w:marRight w:val="0"/>
          <w:marTop w:val="0"/>
          <w:marBottom w:val="0"/>
          <w:divBdr>
            <w:top w:val="none" w:sz="0" w:space="0" w:color="auto"/>
            <w:left w:val="none" w:sz="0" w:space="0" w:color="auto"/>
            <w:bottom w:val="none" w:sz="0" w:space="0" w:color="auto"/>
            <w:right w:val="none" w:sz="0" w:space="0" w:color="auto"/>
          </w:divBdr>
        </w:div>
        <w:div w:id="1031682269">
          <w:marLeft w:val="480"/>
          <w:marRight w:val="0"/>
          <w:marTop w:val="0"/>
          <w:marBottom w:val="0"/>
          <w:divBdr>
            <w:top w:val="none" w:sz="0" w:space="0" w:color="auto"/>
            <w:left w:val="none" w:sz="0" w:space="0" w:color="auto"/>
            <w:bottom w:val="none" w:sz="0" w:space="0" w:color="auto"/>
            <w:right w:val="none" w:sz="0" w:space="0" w:color="auto"/>
          </w:divBdr>
        </w:div>
        <w:div w:id="1038891621">
          <w:marLeft w:val="480"/>
          <w:marRight w:val="0"/>
          <w:marTop w:val="0"/>
          <w:marBottom w:val="0"/>
          <w:divBdr>
            <w:top w:val="none" w:sz="0" w:space="0" w:color="auto"/>
            <w:left w:val="none" w:sz="0" w:space="0" w:color="auto"/>
            <w:bottom w:val="none" w:sz="0" w:space="0" w:color="auto"/>
            <w:right w:val="none" w:sz="0" w:space="0" w:color="auto"/>
          </w:divBdr>
        </w:div>
        <w:div w:id="1070150303">
          <w:marLeft w:val="480"/>
          <w:marRight w:val="0"/>
          <w:marTop w:val="0"/>
          <w:marBottom w:val="0"/>
          <w:divBdr>
            <w:top w:val="none" w:sz="0" w:space="0" w:color="auto"/>
            <w:left w:val="none" w:sz="0" w:space="0" w:color="auto"/>
            <w:bottom w:val="none" w:sz="0" w:space="0" w:color="auto"/>
            <w:right w:val="none" w:sz="0" w:space="0" w:color="auto"/>
          </w:divBdr>
        </w:div>
        <w:div w:id="1080523242">
          <w:marLeft w:val="480"/>
          <w:marRight w:val="0"/>
          <w:marTop w:val="0"/>
          <w:marBottom w:val="0"/>
          <w:divBdr>
            <w:top w:val="none" w:sz="0" w:space="0" w:color="auto"/>
            <w:left w:val="none" w:sz="0" w:space="0" w:color="auto"/>
            <w:bottom w:val="none" w:sz="0" w:space="0" w:color="auto"/>
            <w:right w:val="none" w:sz="0" w:space="0" w:color="auto"/>
          </w:divBdr>
        </w:div>
        <w:div w:id="1081566779">
          <w:marLeft w:val="480"/>
          <w:marRight w:val="0"/>
          <w:marTop w:val="0"/>
          <w:marBottom w:val="0"/>
          <w:divBdr>
            <w:top w:val="none" w:sz="0" w:space="0" w:color="auto"/>
            <w:left w:val="none" w:sz="0" w:space="0" w:color="auto"/>
            <w:bottom w:val="none" w:sz="0" w:space="0" w:color="auto"/>
            <w:right w:val="none" w:sz="0" w:space="0" w:color="auto"/>
          </w:divBdr>
        </w:div>
        <w:div w:id="1089930230">
          <w:marLeft w:val="480"/>
          <w:marRight w:val="0"/>
          <w:marTop w:val="0"/>
          <w:marBottom w:val="0"/>
          <w:divBdr>
            <w:top w:val="none" w:sz="0" w:space="0" w:color="auto"/>
            <w:left w:val="none" w:sz="0" w:space="0" w:color="auto"/>
            <w:bottom w:val="none" w:sz="0" w:space="0" w:color="auto"/>
            <w:right w:val="none" w:sz="0" w:space="0" w:color="auto"/>
          </w:divBdr>
        </w:div>
        <w:div w:id="1105881246">
          <w:marLeft w:val="480"/>
          <w:marRight w:val="0"/>
          <w:marTop w:val="0"/>
          <w:marBottom w:val="0"/>
          <w:divBdr>
            <w:top w:val="none" w:sz="0" w:space="0" w:color="auto"/>
            <w:left w:val="none" w:sz="0" w:space="0" w:color="auto"/>
            <w:bottom w:val="none" w:sz="0" w:space="0" w:color="auto"/>
            <w:right w:val="none" w:sz="0" w:space="0" w:color="auto"/>
          </w:divBdr>
        </w:div>
        <w:div w:id="1177697365">
          <w:marLeft w:val="480"/>
          <w:marRight w:val="0"/>
          <w:marTop w:val="0"/>
          <w:marBottom w:val="0"/>
          <w:divBdr>
            <w:top w:val="none" w:sz="0" w:space="0" w:color="auto"/>
            <w:left w:val="none" w:sz="0" w:space="0" w:color="auto"/>
            <w:bottom w:val="none" w:sz="0" w:space="0" w:color="auto"/>
            <w:right w:val="none" w:sz="0" w:space="0" w:color="auto"/>
          </w:divBdr>
        </w:div>
        <w:div w:id="1246763597">
          <w:marLeft w:val="480"/>
          <w:marRight w:val="0"/>
          <w:marTop w:val="0"/>
          <w:marBottom w:val="0"/>
          <w:divBdr>
            <w:top w:val="none" w:sz="0" w:space="0" w:color="auto"/>
            <w:left w:val="none" w:sz="0" w:space="0" w:color="auto"/>
            <w:bottom w:val="none" w:sz="0" w:space="0" w:color="auto"/>
            <w:right w:val="none" w:sz="0" w:space="0" w:color="auto"/>
          </w:divBdr>
        </w:div>
        <w:div w:id="1265571305">
          <w:marLeft w:val="480"/>
          <w:marRight w:val="0"/>
          <w:marTop w:val="0"/>
          <w:marBottom w:val="0"/>
          <w:divBdr>
            <w:top w:val="none" w:sz="0" w:space="0" w:color="auto"/>
            <w:left w:val="none" w:sz="0" w:space="0" w:color="auto"/>
            <w:bottom w:val="none" w:sz="0" w:space="0" w:color="auto"/>
            <w:right w:val="none" w:sz="0" w:space="0" w:color="auto"/>
          </w:divBdr>
        </w:div>
        <w:div w:id="1275135263">
          <w:marLeft w:val="480"/>
          <w:marRight w:val="0"/>
          <w:marTop w:val="0"/>
          <w:marBottom w:val="0"/>
          <w:divBdr>
            <w:top w:val="none" w:sz="0" w:space="0" w:color="auto"/>
            <w:left w:val="none" w:sz="0" w:space="0" w:color="auto"/>
            <w:bottom w:val="none" w:sz="0" w:space="0" w:color="auto"/>
            <w:right w:val="none" w:sz="0" w:space="0" w:color="auto"/>
          </w:divBdr>
        </w:div>
        <w:div w:id="1293898652">
          <w:marLeft w:val="480"/>
          <w:marRight w:val="0"/>
          <w:marTop w:val="0"/>
          <w:marBottom w:val="0"/>
          <w:divBdr>
            <w:top w:val="none" w:sz="0" w:space="0" w:color="auto"/>
            <w:left w:val="none" w:sz="0" w:space="0" w:color="auto"/>
            <w:bottom w:val="none" w:sz="0" w:space="0" w:color="auto"/>
            <w:right w:val="none" w:sz="0" w:space="0" w:color="auto"/>
          </w:divBdr>
        </w:div>
        <w:div w:id="1308826090">
          <w:marLeft w:val="480"/>
          <w:marRight w:val="0"/>
          <w:marTop w:val="0"/>
          <w:marBottom w:val="0"/>
          <w:divBdr>
            <w:top w:val="none" w:sz="0" w:space="0" w:color="auto"/>
            <w:left w:val="none" w:sz="0" w:space="0" w:color="auto"/>
            <w:bottom w:val="none" w:sz="0" w:space="0" w:color="auto"/>
            <w:right w:val="none" w:sz="0" w:space="0" w:color="auto"/>
          </w:divBdr>
        </w:div>
        <w:div w:id="1313674324">
          <w:marLeft w:val="480"/>
          <w:marRight w:val="0"/>
          <w:marTop w:val="0"/>
          <w:marBottom w:val="0"/>
          <w:divBdr>
            <w:top w:val="none" w:sz="0" w:space="0" w:color="auto"/>
            <w:left w:val="none" w:sz="0" w:space="0" w:color="auto"/>
            <w:bottom w:val="none" w:sz="0" w:space="0" w:color="auto"/>
            <w:right w:val="none" w:sz="0" w:space="0" w:color="auto"/>
          </w:divBdr>
        </w:div>
        <w:div w:id="1350714554">
          <w:marLeft w:val="480"/>
          <w:marRight w:val="0"/>
          <w:marTop w:val="0"/>
          <w:marBottom w:val="0"/>
          <w:divBdr>
            <w:top w:val="none" w:sz="0" w:space="0" w:color="auto"/>
            <w:left w:val="none" w:sz="0" w:space="0" w:color="auto"/>
            <w:bottom w:val="none" w:sz="0" w:space="0" w:color="auto"/>
            <w:right w:val="none" w:sz="0" w:space="0" w:color="auto"/>
          </w:divBdr>
        </w:div>
        <w:div w:id="1358386741">
          <w:marLeft w:val="480"/>
          <w:marRight w:val="0"/>
          <w:marTop w:val="0"/>
          <w:marBottom w:val="0"/>
          <w:divBdr>
            <w:top w:val="none" w:sz="0" w:space="0" w:color="auto"/>
            <w:left w:val="none" w:sz="0" w:space="0" w:color="auto"/>
            <w:bottom w:val="none" w:sz="0" w:space="0" w:color="auto"/>
            <w:right w:val="none" w:sz="0" w:space="0" w:color="auto"/>
          </w:divBdr>
        </w:div>
        <w:div w:id="1360857119">
          <w:marLeft w:val="480"/>
          <w:marRight w:val="0"/>
          <w:marTop w:val="0"/>
          <w:marBottom w:val="0"/>
          <w:divBdr>
            <w:top w:val="none" w:sz="0" w:space="0" w:color="auto"/>
            <w:left w:val="none" w:sz="0" w:space="0" w:color="auto"/>
            <w:bottom w:val="none" w:sz="0" w:space="0" w:color="auto"/>
            <w:right w:val="none" w:sz="0" w:space="0" w:color="auto"/>
          </w:divBdr>
        </w:div>
        <w:div w:id="1366444886">
          <w:marLeft w:val="480"/>
          <w:marRight w:val="0"/>
          <w:marTop w:val="0"/>
          <w:marBottom w:val="0"/>
          <w:divBdr>
            <w:top w:val="none" w:sz="0" w:space="0" w:color="auto"/>
            <w:left w:val="none" w:sz="0" w:space="0" w:color="auto"/>
            <w:bottom w:val="none" w:sz="0" w:space="0" w:color="auto"/>
            <w:right w:val="none" w:sz="0" w:space="0" w:color="auto"/>
          </w:divBdr>
        </w:div>
        <w:div w:id="1368068829">
          <w:marLeft w:val="480"/>
          <w:marRight w:val="0"/>
          <w:marTop w:val="0"/>
          <w:marBottom w:val="0"/>
          <w:divBdr>
            <w:top w:val="none" w:sz="0" w:space="0" w:color="auto"/>
            <w:left w:val="none" w:sz="0" w:space="0" w:color="auto"/>
            <w:bottom w:val="none" w:sz="0" w:space="0" w:color="auto"/>
            <w:right w:val="none" w:sz="0" w:space="0" w:color="auto"/>
          </w:divBdr>
        </w:div>
        <w:div w:id="1407221605">
          <w:marLeft w:val="480"/>
          <w:marRight w:val="0"/>
          <w:marTop w:val="0"/>
          <w:marBottom w:val="0"/>
          <w:divBdr>
            <w:top w:val="none" w:sz="0" w:space="0" w:color="auto"/>
            <w:left w:val="none" w:sz="0" w:space="0" w:color="auto"/>
            <w:bottom w:val="none" w:sz="0" w:space="0" w:color="auto"/>
            <w:right w:val="none" w:sz="0" w:space="0" w:color="auto"/>
          </w:divBdr>
        </w:div>
        <w:div w:id="1409038684">
          <w:marLeft w:val="480"/>
          <w:marRight w:val="0"/>
          <w:marTop w:val="0"/>
          <w:marBottom w:val="0"/>
          <w:divBdr>
            <w:top w:val="none" w:sz="0" w:space="0" w:color="auto"/>
            <w:left w:val="none" w:sz="0" w:space="0" w:color="auto"/>
            <w:bottom w:val="none" w:sz="0" w:space="0" w:color="auto"/>
            <w:right w:val="none" w:sz="0" w:space="0" w:color="auto"/>
          </w:divBdr>
        </w:div>
        <w:div w:id="1462916700">
          <w:marLeft w:val="480"/>
          <w:marRight w:val="0"/>
          <w:marTop w:val="0"/>
          <w:marBottom w:val="0"/>
          <w:divBdr>
            <w:top w:val="none" w:sz="0" w:space="0" w:color="auto"/>
            <w:left w:val="none" w:sz="0" w:space="0" w:color="auto"/>
            <w:bottom w:val="none" w:sz="0" w:space="0" w:color="auto"/>
            <w:right w:val="none" w:sz="0" w:space="0" w:color="auto"/>
          </w:divBdr>
        </w:div>
        <w:div w:id="1467354911">
          <w:marLeft w:val="480"/>
          <w:marRight w:val="0"/>
          <w:marTop w:val="0"/>
          <w:marBottom w:val="0"/>
          <w:divBdr>
            <w:top w:val="none" w:sz="0" w:space="0" w:color="auto"/>
            <w:left w:val="none" w:sz="0" w:space="0" w:color="auto"/>
            <w:bottom w:val="none" w:sz="0" w:space="0" w:color="auto"/>
            <w:right w:val="none" w:sz="0" w:space="0" w:color="auto"/>
          </w:divBdr>
        </w:div>
        <w:div w:id="1498381998">
          <w:marLeft w:val="480"/>
          <w:marRight w:val="0"/>
          <w:marTop w:val="0"/>
          <w:marBottom w:val="0"/>
          <w:divBdr>
            <w:top w:val="none" w:sz="0" w:space="0" w:color="auto"/>
            <w:left w:val="none" w:sz="0" w:space="0" w:color="auto"/>
            <w:bottom w:val="none" w:sz="0" w:space="0" w:color="auto"/>
            <w:right w:val="none" w:sz="0" w:space="0" w:color="auto"/>
          </w:divBdr>
        </w:div>
        <w:div w:id="1500343066">
          <w:marLeft w:val="480"/>
          <w:marRight w:val="0"/>
          <w:marTop w:val="0"/>
          <w:marBottom w:val="0"/>
          <w:divBdr>
            <w:top w:val="none" w:sz="0" w:space="0" w:color="auto"/>
            <w:left w:val="none" w:sz="0" w:space="0" w:color="auto"/>
            <w:bottom w:val="none" w:sz="0" w:space="0" w:color="auto"/>
            <w:right w:val="none" w:sz="0" w:space="0" w:color="auto"/>
          </w:divBdr>
        </w:div>
        <w:div w:id="1519343290">
          <w:marLeft w:val="480"/>
          <w:marRight w:val="0"/>
          <w:marTop w:val="0"/>
          <w:marBottom w:val="0"/>
          <w:divBdr>
            <w:top w:val="none" w:sz="0" w:space="0" w:color="auto"/>
            <w:left w:val="none" w:sz="0" w:space="0" w:color="auto"/>
            <w:bottom w:val="none" w:sz="0" w:space="0" w:color="auto"/>
            <w:right w:val="none" w:sz="0" w:space="0" w:color="auto"/>
          </w:divBdr>
        </w:div>
        <w:div w:id="1536384298">
          <w:marLeft w:val="480"/>
          <w:marRight w:val="0"/>
          <w:marTop w:val="0"/>
          <w:marBottom w:val="0"/>
          <w:divBdr>
            <w:top w:val="none" w:sz="0" w:space="0" w:color="auto"/>
            <w:left w:val="none" w:sz="0" w:space="0" w:color="auto"/>
            <w:bottom w:val="none" w:sz="0" w:space="0" w:color="auto"/>
            <w:right w:val="none" w:sz="0" w:space="0" w:color="auto"/>
          </w:divBdr>
        </w:div>
        <w:div w:id="1550921438">
          <w:marLeft w:val="480"/>
          <w:marRight w:val="0"/>
          <w:marTop w:val="0"/>
          <w:marBottom w:val="0"/>
          <w:divBdr>
            <w:top w:val="none" w:sz="0" w:space="0" w:color="auto"/>
            <w:left w:val="none" w:sz="0" w:space="0" w:color="auto"/>
            <w:bottom w:val="none" w:sz="0" w:space="0" w:color="auto"/>
            <w:right w:val="none" w:sz="0" w:space="0" w:color="auto"/>
          </w:divBdr>
        </w:div>
        <w:div w:id="1573738672">
          <w:marLeft w:val="480"/>
          <w:marRight w:val="0"/>
          <w:marTop w:val="0"/>
          <w:marBottom w:val="0"/>
          <w:divBdr>
            <w:top w:val="none" w:sz="0" w:space="0" w:color="auto"/>
            <w:left w:val="none" w:sz="0" w:space="0" w:color="auto"/>
            <w:bottom w:val="none" w:sz="0" w:space="0" w:color="auto"/>
            <w:right w:val="none" w:sz="0" w:space="0" w:color="auto"/>
          </w:divBdr>
        </w:div>
        <w:div w:id="1636642624">
          <w:marLeft w:val="480"/>
          <w:marRight w:val="0"/>
          <w:marTop w:val="0"/>
          <w:marBottom w:val="0"/>
          <w:divBdr>
            <w:top w:val="none" w:sz="0" w:space="0" w:color="auto"/>
            <w:left w:val="none" w:sz="0" w:space="0" w:color="auto"/>
            <w:bottom w:val="none" w:sz="0" w:space="0" w:color="auto"/>
            <w:right w:val="none" w:sz="0" w:space="0" w:color="auto"/>
          </w:divBdr>
        </w:div>
        <w:div w:id="1656835512">
          <w:marLeft w:val="480"/>
          <w:marRight w:val="0"/>
          <w:marTop w:val="0"/>
          <w:marBottom w:val="0"/>
          <w:divBdr>
            <w:top w:val="none" w:sz="0" w:space="0" w:color="auto"/>
            <w:left w:val="none" w:sz="0" w:space="0" w:color="auto"/>
            <w:bottom w:val="none" w:sz="0" w:space="0" w:color="auto"/>
            <w:right w:val="none" w:sz="0" w:space="0" w:color="auto"/>
          </w:divBdr>
        </w:div>
        <w:div w:id="1658068431">
          <w:marLeft w:val="480"/>
          <w:marRight w:val="0"/>
          <w:marTop w:val="0"/>
          <w:marBottom w:val="0"/>
          <w:divBdr>
            <w:top w:val="none" w:sz="0" w:space="0" w:color="auto"/>
            <w:left w:val="none" w:sz="0" w:space="0" w:color="auto"/>
            <w:bottom w:val="none" w:sz="0" w:space="0" w:color="auto"/>
            <w:right w:val="none" w:sz="0" w:space="0" w:color="auto"/>
          </w:divBdr>
        </w:div>
        <w:div w:id="1679229985">
          <w:marLeft w:val="480"/>
          <w:marRight w:val="0"/>
          <w:marTop w:val="0"/>
          <w:marBottom w:val="0"/>
          <w:divBdr>
            <w:top w:val="none" w:sz="0" w:space="0" w:color="auto"/>
            <w:left w:val="none" w:sz="0" w:space="0" w:color="auto"/>
            <w:bottom w:val="none" w:sz="0" w:space="0" w:color="auto"/>
            <w:right w:val="none" w:sz="0" w:space="0" w:color="auto"/>
          </w:divBdr>
        </w:div>
        <w:div w:id="1684093697">
          <w:marLeft w:val="480"/>
          <w:marRight w:val="0"/>
          <w:marTop w:val="0"/>
          <w:marBottom w:val="0"/>
          <w:divBdr>
            <w:top w:val="none" w:sz="0" w:space="0" w:color="auto"/>
            <w:left w:val="none" w:sz="0" w:space="0" w:color="auto"/>
            <w:bottom w:val="none" w:sz="0" w:space="0" w:color="auto"/>
            <w:right w:val="none" w:sz="0" w:space="0" w:color="auto"/>
          </w:divBdr>
        </w:div>
        <w:div w:id="1750730917">
          <w:marLeft w:val="480"/>
          <w:marRight w:val="0"/>
          <w:marTop w:val="0"/>
          <w:marBottom w:val="0"/>
          <w:divBdr>
            <w:top w:val="none" w:sz="0" w:space="0" w:color="auto"/>
            <w:left w:val="none" w:sz="0" w:space="0" w:color="auto"/>
            <w:bottom w:val="none" w:sz="0" w:space="0" w:color="auto"/>
            <w:right w:val="none" w:sz="0" w:space="0" w:color="auto"/>
          </w:divBdr>
        </w:div>
        <w:div w:id="1762217958">
          <w:marLeft w:val="480"/>
          <w:marRight w:val="0"/>
          <w:marTop w:val="0"/>
          <w:marBottom w:val="0"/>
          <w:divBdr>
            <w:top w:val="none" w:sz="0" w:space="0" w:color="auto"/>
            <w:left w:val="none" w:sz="0" w:space="0" w:color="auto"/>
            <w:bottom w:val="none" w:sz="0" w:space="0" w:color="auto"/>
            <w:right w:val="none" w:sz="0" w:space="0" w:color="auto"/>
          </w:divBdr>
        </w:div>
        <w:div w:id="1779594583">
          <w:marLeft w:val="480"/>
          <w:marRight w:val="0"/>
          <w:marTop w:val="0"/>
          <w:marBottom w:val="0"/>
          <w:divBdr>
            <w:top w:val="none" w:sz="0" w:space="0" w:color="auto"/>
            <w:left w:val="none" w:sz="0" w:space="0" w:color="auto"/>
            <w:bottom w:val="none" w:sz="0" w:space="0" w:color="auto"/>
            <w:right w:val="none" w:sz="0" w:space="0" w:color="auto"/>
          </w:divBdr>
        </w:div>
        <w:div w:id="1781990476">
          <w:marLeft w:val="480"/>
          <w:marRight w:val="0"/>
          <w:marTop w:val="0"/>
          <w:marBottom w:val="0"/>
          <w:divBdr>
            <w:top w:val="none" w:sz="0" w:space="0" w:color="auto"/>
            <w:left w:val="none" w:sz="0" w:space="0" w:color="auto"/>
            <w:bottom w:val="none" w:sz="0" w:space="0" w:color="auto"/>
            <w:right w:val="none" w:sz="0" w:space="0" w:color="auto"/>
          </w:divBdr>
        </w:div>
        <w:div w:id="1834373035">
          <w:marLeft w:val="480"/>
          <w:marRight w:val="0"/>
          <w:marTop w:val="0"/>
          <w:marBottom w:val="0"/>
          <w:divBdr>
            <w:top w:val="none" w:sz="0" w:space="0" w:color="auto"/>
            <w:left w:val="none" w:sz="0" w:space="0" w:color="auto"/>
            <w:bottom w:val="none" w:sz="0" w:space="0" w:color="auto"/>
            <w:right w:val="none" w:sz="0" w:space="0" w:color="auto"/>
          </w:divBdr>
        </w:div>
        <w:div w:id="1854564776">
          <w:marLeft w:val="480"/>
          <w:marRight w:val="0"/>
          <w:marTop w:val="0"/>
          <w:marBottom w:val="0"/>
          <w:divBdr>
            <w:top w:val="none" w:sz="0" w:space="0" w:color="auto"/>
            <w:left w:val="none" w:sz="0" w:space="0" w:color="auto"/>
            <w:bottom w:val="none" w:sz="0" w:space="0" w:color="auto"/>
            <w:right w:val="none" w:sz="0" w:space="0" w:color="auto"/>
          </w:divBdr>
        </w:div>
        <w:div w:id="1879931273">
          <w:marLeft w:val="480"/>
          <w:marRight w:val="0"/>
          <w:marTop w:val="0"/>
          <w:marBottom w:val="0"/>
          <w:divBdr>
            <w:top w:val="none" w:sz="0" w:space="0" w:color="auto"/>
            <w:left w:val="none" w:sz="0" w:space="0" w:color="auto"/>
            <w:bottom w:val="none" w:sz="0" w:space="0" w:color="auto"/>
            <w:right w:val="none" w:sz="0" w:space="0" w:color="auto"/>
          </w:divBdr>
        </w:div>
        <w:div w:id="1943875845">
          <w:marLeft w:val="480"/>
          <w:marRight w:val="0"/>
          <w:marTop w:val="0"/>
          <w:marBottom w:val="0"/>
          <w:divBdr>
            <w:top w:val="none" w:sz="0" w:space="0" w:color="auto"/>
            <w:left w:val="none" w:sz="0" w:space="0" w:color="auto"/>
            <w:bottom w:val="none" w:sz="0" w:space="0" w:color="auto"/>
            <w:right w:val="none" w:sz="0" w:space="0" w:color="auto"/>
          </w:divBdr>
        </w:div>
        <w:div w:id="1997952034">
          <w:marLeft w:val="480"/>
          <w:marRight w:val="0"/>
          <w:marTop w:val="0"/>
          <w:marBottom w:val="0"/>
          <w:divBdr>
            <w:top w:val="none" w:sz="0" w:space="0" w:color="auto"/>
            <w:left w:val="none" w:sz="0" w:space="0" w:color="auto"/>
            <w:bottom w:val="none" w:sz="0" w:space="0" w:color="auto"/>
            <w:right w:val="none" w:sz="0" w:space="0" w:color="auto"/>
          </w:divBdr>
        </w:div>
        <w:div w:id="1998725264">
          <w:marLeft w:val="480"/>
          <w:marRight w:val="0"/>
          <w:marTop w:val="0"/>
          <w:marBottom w:val="0"/>
          <w:divBdr>
            <w:top w:val="none" w:sz="0" w:space="0" w:color="auto"/>
            <w:left w:val="none" w:sz="0" w:space="0" w:color="auto"/>
            <w:bottom w:val="none" w:sz="0" w:space="0" w:color="auto"/>
            <w:right w:val="none" w:sz="0" w:space="0" w:color="auto"/>
          </w:divBdr>
        </w:div>
        <w:div w:id="1999533626">
          <w:marLeft w:val="480"/>
          <w:marRight w:val="0"/>
          <w:marTop w:val="0"/>
          <w:marBottom w:val="0"/>
          <w:divBdr>
            <w:top w:val="none" w:sz="0" w:space="0" w:color="auto"/>
            <w:left w:val="none" w:sz="0" w:space="0" w:color="auto"/>
            <w:bottom w:val="none" w:sz="0" w:space="0" w:color="auto"/>
            <w:right w:val="none" w:sz="0" w:space="0" w:color="auto"/>
          </w:divBdr>
        </w:div>
        <w:div w:id="2001225336">
          <w:marLeft w:val="480"/>
          <w:marRight w:val="0"/>
          <w:marTop w:val="0"/>
          <w:marBottom w:val="0"/>
          <w:divBdr>
            <w:top w:val="none" w:sz="0" w:space="0" w:color="auto"/>
            <w:left w:val="none" w:sz="0" w:space="0" w:color="auto"/>
            <w:bottom w:val="none" w:sz="0" w:space="0" w:color="auto"/>
            <w:right w:val="none" w:sz="0" w:space="0" w:color="auto"/>
          </w:divBdr>
        </w:div>
        <w:div w:id="2017688445">
          <w:marLeft w:val="480"/>
          <w:marRight w:val="0"/>
          <w:marTop w:val="0"/>
          <w:marBottom w:val="0"/>
          <w:divBdr>
            <w:top w:val="none" w:sz="0" w:space="0" w:color="auto"/>
            <w:left w:val="none" w:sz="0" w:space="0" w:color="auto"/>
            <w:bottom w:val="none" w:sz="0" w:space="0" w:color="auto"/>
            <w:right w:val="none" w:sz="0" w:space="0" w:color="auto"/>
          </w:divBdr>
        </w:div>
        <w:div w:id="2018656283">
          <w:marLeft w:val="480"/>
          <w:marRight w:val="0"/>
          <w:marTop w:val="0"/>
          <w:marBottom w:val="0"/>
          <w:divBdr>
            <w:top w:val="none" w:sz="0" w:space="0" w:color="auto"/>
            <w:left w:val="none" w:sz="0" w:space="0" w:color="auto"/>
            <w:bottom w:val="none" w:sz="0" w:space="0" w:color="auto"/>
            <w:right w:val="none" w:sz="0" w:space="0" w:color="auto"/>
          </w:divBdr>
        </w:div>
        <w:div w:id="2038120650">
          <w:marLeft w:val="480"/>
          <w:marRight w:val="0"/>
          <w:marTop w:val="0"/>
          <w:marBottom w:val="0"/>
          <w:divBdr>
            <w:top w:val="none" w:sz="0" w:space="0" w:color="auto"/>
            <w:left w:val="none" w:sz="0" w:space="0" w:color="auto"/>
            <w:bottom w:val="none" w:sz="0" w:space="0" w:color="auto"/>
            <w:right w:val="none" w:sz="0" w:space="0" w:color="auto"/>
          </w:divBdr>
        </w:div>
        <w:div w:id="2054115471">
          <w:marLeft w:val="480"/>
          <w:marRight w:val="0"/>
          <w:marTop w:val="0"/>
          <w:marBottom w:val="0"/>
          <w:divBdr>
            <w:top w:val="none" w:sz="0" w:space="0" w:color="auto"/>
            <w:left w:val="none" w:sz="0" w:space="0" w:color="auto"/>
            <w:bottom w:val="none" w:sz="0" w:space="0" w:color="auto"/>
            <w:right w:val="none" w:sz="0" w:space="0" w:color="auto"/>
          </w:divBdr>
        </w:div>
        <w:div w:id="2059621212">
          <w:marLeft w:val="480"/>
          <w:marRight w:val="0"/>
          <w:marTop w:val="0"/>
          <w:marBottom w:val="0"/>
          <w:divBdr>
            <w:top w:val="none" w:sz="0" w:space="0" w:color="auto"/>
            <w:left w:val="none" w:sz="0" w:space="0" w:color="auto"/>
            <w:bottom w:val="none" w:sz="0" w:space="0" w:color="auto"/>
            <w:right w:val="none" w:sz="0" w:space="0" w:color="auto"/>
          </w:divBdr>
        </w:div>
        <w:div w:id="2068675632">
          <w:marLeft w:val="480"/>
          <w:marRight w:val="0"/>
          <w:marTop w:val="0"/>
          <w:marBottom w:val="0"/>
          <w:divBdr>
            <w:top w:val="none" w:sz="0" w:space="0" w:color="auto"/>
            <w:left w:val="none" w:sz="0" w:space="0" w:color="auto"/>
            <w:bottom w:val="none" w:sz="0" w:space="0" w:color="auto"/>
            <w:right w:val="none" w:sz="0" w:space="0" w:color="auto"/>
          </w:divBdr>
        </w:div>
        <w:div w:id="2086804828">
          <w:marLeft w:val="480"/>
          <w:marRight w:val="0"/>
          <w:marTop w:val="0"/>
          <w:marBottom w:val="0"/>
          <w:divBdr>
            <w:top w:val="none" w:sz="0" w:space="0" w:color="auto"/>
            <w:left w:val="none" w:sz="0" w:space="0" w:color="auto"/>
            <w:bottom w:val="none" w:sz="0" w:space="0" w:color="auto"/>
            <w:right w:val="none" w:sz="0" w:space="0" w:color="auto"/>
          </w:divBdr>
        </w:div>
        <w:div w:id="2087412690">
          <w:marLeft w:val="480"/>
          <w:marRight w:val="0"/>
          <w:marTop w:val="0"/>
          <w:marBottom w:val="0"/>
          <w:divBdr>
            <w:top w:val="none" w:sz="0" w:space="0" w:color="auto"/>
            <w:left w:val="none" w:sz="0" w:space="0" w:color="auto"/>
            <w:bottom w:val="none" w:sz="0" w:space="0" w:color="auto"/>
            <w:right w:val="none" w:sz="0" w:space="0" w:color="auto"/>
          </w:divBdr>
        </w:div>
        <w:div w:id="2132281980">
          <w:marLeft w:val="480"/>
          <w:marRight w:val="0"/>
          <w:marTop w:val="0"/>
          <w:marBottom w:val="0"/>
          <w:divBdr>
            <w:top w:val="none" w:sz="0" w:space="0" w:color="auto"/>
            <w:left w:val="none" w:sz="0" w:space="0" w:color="auto"/>
            <w:bottom w:val="none" w:sz="0" w:space="0" w:color="auto"/>
            <w:right w:val="none" w:sz="0" w:space="0" w:color="auto"/>
          </w:divBdr>
        </w:div>
        <w:div w:id="2144735064">
          <w:marLeft w:val="480"/>
          <w:marRight w:val="0"/>
          <w:marTop w:val="0"/>
          <w:marBottom w:val="0"/>
          <w:divBdr>
            <w:top w:val="none" w:sz="0" w:space="0" w:color="auto"/>
            <w:left w:val="none" w:sz="0" w:space="0" w:color="auto"/>
            <w:bottom w:val="none" w:sz="0" w:space="0" w:color="auto"/>
            <w:right w:val="none" w:sz="0" w:space="0" w:color="auto"/>
          </w:divBdr>
        </w:div>
        <w:div w:id="2146313506">
          <w:marLeft w:val="480"/>
          <w:marRight w:val="0"/>
          <w:marTop w:val="0"/>
          <w:marBottom w:val="0"/>
          <w:divBdr>
            <w:top w:val="none" w:sz="0" w:space="0" w:color="auto"/>
            <w:left w:val="none" w:sz="0" w:space="0" w:color="auto"/>
            <w:bottom w:val="none" w:sz="0" w:space="0" w:color="auto"/>
            <w:right w:val="none" w:sz="0" w:space="0" w:color="auto"/>
          </w:divBdr>
        </w:div>
      </w:divsChild>
    </w:div>
    <w:div w:id="487287881">
      <w:bodyDiv w:val="1"/>
      <w:marLeft w:val="0"/>
      <w:marRight w:val="0"/>
      <w:marTop w:val="0"/>
      <w:marBottom w:val="0"/>
      <w:divBdr>
        <w:top w:val="none" w:sz="0" w:space="0" w:color="auto"/>
        <w:left w:val="none" w:sz="0" w:space="0" w:color="auto"/>
        <w:bottom w:val="none" w:sz="0" w:space="0" w:color="auto"/>
        <w:right w:val="none" w:sz="0" w:space="0" w:color="auto"/>
      </w:divBdr>
    </w:div>
    <w:div w:id="487289651">
      <w:bodyDiv w:val="1"/>
      <w:marLeft w:val="0"/>
      <w:marRight w:val="0"/>
      <w:marTop w:val="0"/>
      <w:marBottom w:val="0"/>
      <w:divBdr>
        <w:top w:val="none" w:sz="0" w:space="0" w:color="auto"/>
        <w:left w:val="none" w:sz="0" w:space="0" w:color="auto"/>
        <w:bottom w:val="none" w:sz="0" w:space="0" w:color="auto"/>
        <w:right w:val="none" w:sz="0" w:space="0" w:color="auto"/>
      </w:divBdr>
    </w:div>
    <w:div w:id="487550300">
      <w:bodyDiv w:val="1"/>
      <w:marLeft w:val="0"/>
      <w:marRight w:val="0"/>
      <w:marTop w:val="0"/>
      <w:marBottom w:val="0"/>
      <w:divBdr>
        <w:top w:val="none" w:sz="0" w:space="0" w:color="auto"/>
        <w:left w:val="none" w:sz="0" w:space="0" w:color="auto"/>
        <w:bottom w:val="none" w:sz="0" w:space="0" w:color="auto"/>
        <w:right w:val="none" w:sz="0" w:space="0" w:color="auto"/>
      </w:divBdr>
    </w:div>
    <w:div w:id="487748961">
      <w:bodyDiv w:val="1"/>
      <w:marLeft w:val="0"/>
      <w:marRight w:val="0"/>
      <w:marTop w:val="0"/>
      <w:marBottom w:val="0"/>
      <w:divBdr>
        <w:top w:val="none" w:sz="0" w:space="0" w:color="auto"/>
        <w:left w:val="none" w:sz="0" w:space="0" w:color="auto"/>
        <w:bottom w:val="none" w:sz="0" w:space="0" w:color="auto"/>
        <w:right w:val="none" w:sz="0" w:space="0" w:color="auto"/>
      </w:divBdr>
    </w:div>
    <w:div w:id="489441970">
      <w:bodyDiv w:val="1"/>
      <w:marLeft w:val="0"/>
      <w:marRight w:val="0"/>
      <w:marTop w:val="0"/>
      <w:marBottom w:val="0"/>
      <w:divBdr>
        <w:top w:val="none" w:sz="0" w:space="0" w:color="auto"/>
        <w:left w:val="none" w:sz="0" w:space="0" w:color="auto"/>
        <w:bottom w:val="none" w:sz="0" w:space="0" w:color="auto"/>
        <w:right w:val="none" w:sz="0" w:space="0" w:color="auto"/>
      </w:divBdr>
    </w:div>
    <w:div w:id="489634349">
      <w:bodyDiv w:val="1"/>
      <w:marLeft w:val="0"/>
      <w:marRight w:val="0"/>
      <w:marTop w:val="0"/>
      <w:marBottom w:val="0"/>
      <w:divBdr>
        <w:top w:val="none" w:sz="0" w:space="0" w:color="auto"/>
        <w:left w:val="none" w:sz="0" w:space="0" w:color="auto"/>
        <w:bottom w:val="none" w:sz="0" w:space="0" w:color="auto"/>
        <w:right w:val="none" w:sz="0" w:space="0" w:color="auto"/>
      </w:divBdr>
    </w:div>
    <w:div w:id="491415102">
      <w:bodyDiv w:val="1"/>
      <w:marLeft w:val="0"/>
      <w:marRight w:val="0"/>
      <w:marTop w:val="0"/>
      <w:marBottom w:val="0"/>
      <w:divBdr>
        <w:top w:val="none" w:sz="0" w:space="0" w:color="auto"/>
        <w:left w:val="none" w:sz="0" w:space="0" w:color="auto"/>
        <w:bottom w:val="none" w:sz="0" w:space="0" w:color="auto"/>
        <w:right w:val="none" w:sz="0" w:space="0" w:color="auto"/>
      </w:divBdr>
    </w:div>
    <w:div w:id="491455978">
      <w:bodyDiv w:val="1"/>
      <w:marLeft w:val="0"/>
      <w:marRight w:val="0"/>
      <w:marTop w:val="0"/>
      <w:marBottom w:val="0"/>
      <w:divBdr>
        <w:top w:val="none" w:sz="0" w:space="0" w:color="auto"/>
        <w:left w:val="none" w:sz="0" w:space="0" w:color="auto"/>
        <w:bottom w:val="none" w:sz="0" w:space="0" w:color="auto"/>
        <w:right w:val="none" w:sz="0" w:space="0" w:color="auto"/>
      </w:divBdr>
    </w:div>
    <w:div w:id="491524249">
      <w:bodyDiv w:val="1"/>
      <w:marLeft w:val="0"/>
      <w:marRight w:val="0"/>
      <w:marTop w:val="0"/>
      <w:marBottom w:val="0"/>
      <w:divBdr>
        <w:top w:val="none" w:sz="0" w:space="0" w:color="auto"/>
        <w:left w:val="none" w:sz="0" w:space="0" w:color="auto"/>
        <w:bottom w:val="none" w:sz="0" w:space="0" w:color="auto"/>
        <w:right w:val="none" w:sz="0" w:space="0" w:color="auto"/>
      </w:divBdr>
    </w:div>
    <w:div w:id="492138995">
      <w:bodyDiv w:val="1"/>
      <w:marLeft w:val="0"/>
      <w:marRight w:val="0"/>
      <w:marTop w:val="0"/>
      <w:marBottom w:val="0"/>
      <w:divBdr>
        <w:top w:val="none" w:sz="0" w:space="0" w:color="auto"/>
        <w:left w:val="none" w:sz="0" w:space="0" w:color="auto"/>
        <w:bottom w:val="none" w:sz="0" w:space="0" w:color="auto"/>
        <w:right w:val="none" w:sz="0" w:space="0" w:color="auto"/>
      </w:divBdr>
    </w:div>
    <w:div w:id="493691675">
      <w:bodyDiv w:val="1"/>
      <w:marLeft w:val="0"/>
      <w:marRight w:val="0"/>
      <w:marTop w:val="0"/>
      <w:marBottom w:val="0"/>
      <w:divBdr>
        <w:top w:val="none" w:sz="0" w:space="0" w:color="auto"/>
        <w:left w:val="none" w:sz="0" w:space="0" w:color="auto"/>
        <w:bottom w:val="none" w:sz="0" w:space="0" w:color="auto"/>
        <w:right w:val="none" w:sz="0" w:space="0" w:color="auto"/>
      </w:divBdr>
    </w:div>
    <w:div w:id="493842166">
      <w:bodyDiv w:val="1"/>
      <w:marLeft w:val="0"/>
      <w:marRight w:val="0"/>
      <w:marTop w:val="0"/>
      <w:marBottom w:val="0"/>
      <w:divBdr>
        <w:top w:val="none" w:sz="0" w:space="0" w:color="auto"/>
        <w:left w:val="none" w:sz="0" w:space="0" w:color="auto"/>
        <w:bottom w:val="none" w:sz="0" w:space="0" w:color="auto"/>
        <w:right w:val="none" w:sz="0" w:space="0" w:color="auto"/>
      </w:divBdr>
    </w:div>
    <w:div w:id="494107075">
      <w:bodyDiv w:val="1"/>
      <w:marLeft w:val="0"/>
      <w:marRight w:val="0"/>
      <w:marTop w:val="0"/>
      <w:marBottom w:val="0"/>
      <w:divBdr>
        <w:top w:val="none" w:sz="0" w:space="0" w:color="auto"/>
        <w:left w:val="none" w:sz="0" w:space="0" w:color="auto"/>
        <w:bottom w:val="none" w:sz="0" w:space="0" w:color="auto"/>
        <w:right w:val="none" w:sz="0" w:space="0" w:color="auto"/>
      </w:divBdr>
    </w:div>
    <w:div w:id="494536678">
      <w:bodyDiv w:val="1"/>
      <w:marLeft w:val="0"/>
      <w:marRight w:val="0"/>
      <w:marTop w:val="0"/>
      <w:marBottom w:val="0"/>
      <w:divBdr>
        <w:top w:val="none" w:sz="0" w:space="0" w:color="auto"/>
        <w:left w:val="none" w:sz="0" w:space="0" w:color="auto"/>
        <w:bottom w:val="none" w:sz="0" w:space="0" w:color="auto"/>
        <w:right w:val="none" w:sz="0" w:space="0" w:color="auto"/>
      </w:divBdr>
    </w:div>
    <w:div w:id="495146688">
      <w:bodyDiv w:val="1"/>
      <w:marLeft w:val="0"/>
      <w:marRight w:val="0"/>
      <w:marTop w:val="0"/>
      <w:marBottom w:val="0"/>
      <w:divBdr>
        <w:top w:val="none" w:sz="0" w:space="0" w:color="auto"/>
        <w:left w:val="none" w:sz="0" w:space="0" w:color="auto"/>
        <w:bottom w:val="none" w:sz="0" w:space="0" w:color="auto"/>
        <w:right w:val="none" w:sz="0" w:space="0" w:color="auto"/>
      </w:divBdr>
    </w:div>
    <w:div w:id="495803665">
      <w:bodyDiv w:val="1"/>
      <w:marLeft w:val="0"/>
      <w:marRight w:val="0"/>
      <w:marTop w:val="0"/>
      <w:marBottom w:val="0"/>
      <w:divBdr>
        <w:top w:val="none" w:sz="0" w:space="0" w:color="auto"/>
        <w:left w:val="none" w:sz="0" w:space="0" w:color="auto"/>
        <w:bottom w:val="none" w:sz="0" w:space="0" w:color="auto"/>
        <w:right w:val="none" w:sz="0" w:space="0" w:color="auto"/>
      </w:divBdr>
    </w:div>
    <w:div w:id="497157510">
      <w:bodyDiv w:val="1"/>
      <w:marLeft w:val="0"/>
      <w:marRight w:val="0"/>
      <w:marTop w:val="0"/>
      <w:marBottom w:val="0"/>
      <w:divBdr>
        <w:top w:val="none" w:sz="0" w:space="0" w:color="auto"/>
        <w:left w:val="none" w:sz="0" w:space="0" w:color="auto"/>
        <w:bottom w:val="none" w:sz="0" w:space="0" w:color="auto"/>
        <w:right w:val="none" w:sz="0" w:space="0" w:color="auto"/>
      </w:divBdr>
    </w:div>
    <w:div w:id="497380814">
      <w:bodyDiv w:val="1"/>
      <w:marLeft w:val="0"/>
      <w:marRight w:val="0"/>
      <w:marTop w:val="0"/>
      <w:marBottom w:val="0"/>
      <w:divBdr>
        <w:top w:val="none" w:sz="0" w:space="0" w:color="auto"/>
        <w:left w:val="none" w:sz="0" w:space="0" w:color="auto"/>
        <w:bottom w:val="none" w:sz="0" w:space="0" w:color="auto"/>
        <w:right w:val="none" w:sz="0" w:space="0" w:color="auto"/>
      </w:divBdr>
    </w:div>
    <w:div w:id="497573040">
      <w:bodyDiv w:val="1"/>
      <w:marLeft w:val="0"/>
      <w:marRight w:val="0"/>
      <w:marTop w:val="0"/>
      <w:marBottom w:val="0"/>
      <w:divBdr>
        <w:top w:val="none" w:sz="0" w:space="0" w:color="auto"/>
        <w:left w:val="none" w:sz="0" w:space="0" w:color="auto"/>
        <w:bottom w:val="none" w:sz="0" w:space="0" w:color="auto"/>
        <w:right w:val="none" w:sz="0" w:space="0" w:color="auto"/>
      </w:divBdr>
    </w:div>
    <w:div w:id="497841042">
      <w:bodyDiv w:val="1"/>
      <w:marLeft w:val="0"/>
      <w:marRight w:val="0"/>
      <w:marTop w:val="0"/>
      <w:marBottom w:val="0"/>
      <w:divBdr>
        <w:top w:val="none" w:sz="0" w:space="0" w:color="auto"/>
        <w:left w:val="none" w:sz="0" w:space="0" w:color="auto"/>
        <w:bottom w:val="none" w:sz="0" w:space="0" w:color="auto"/>
        <w:right w:val="none" w:sz="0" w:space="0" w:color="auto"/>
      </w:divBdr>
    </w:div>
    <w:div w:id="498270620">
      <w:bodyDiv w:val="1"/>
      <w:marLeft w:val="0"/>
      <w:marRight w:val="0"/>
      <w:marTop w:val="0"/>
      <w:marBottom w:val="0"/>
      <w:divBdr>
        <w:top w:val="none" w:sz="0" w:space="0" w:color="auto"/>
        <w:left w:val="none" w:sz="0" w:space="0" w:color="auto"/>
        <w:bottom w:val="none" w:sz="0" w:space="0" w:color="auto"/>
        <w:right w:val="none" w:sz="0" w:space="0" w:color="auto"/>
      </w:divBdr>
    </w:div>
    <w:div w:id="498273487">
      <w:bodyDiv w:val="1"/>
      <w:marLeft w:val="0"/>
      <w:marRight w:val="0"/>
      <w:marTop w:val="0"/>
      <w:marBottom w:val="0"/>
      <w:divBdr>
        <w:top w:val="none" w:sz="0" w:space="0" w:color="auto"/>
        <w:left w:val="none" w:sz="0" w:space="0" w:color="auto"/>
        <w:bottom w:val="none" w:sz="0" w:space="0" w:color="auto"/>
        <w:right w:val="none" w:sz="0" w:space="0" w:color="auto"/>
      </w:divBdr>
    </w:div>
    <w:div w:id="498276347">
      <w:bodyDiv w:val="1"/>
      <w:marLeft w:val="0"/>
      <w:marRight w:val="0"/>
      <w:marTop w:val="0"/>
      <w:marBottom w:val="0"/>
      <w:divBdr>
        <w:top w:val="none" w:sz="0" w:space="0" w:color="auto"/>
        <w:left w:val="none" w:sz="0" w:space="0" w:color="auto"/>
        <w:bottom w:val="none" w:sz="0" w:space="0" w:color="auto"/>
        <w:right w:val="none" w:sz="0" w:space="0" w:color="auto"/>
      </w:divBdr>
    </w:div>
    <w:div w:id="498426898">
      <w:bodyDiv w:val="1"/>
      <w:marLeft w:val="0"/>
      <w:marRight w:val="0"/>
      <w:marTop w:val="0"/>
      <w:marBottom w:val="0"/>
      <w:divBdr>
        <w:top w:val="none" w:sz="0" w:space="0" w:color="auto"/>
        <w:left w:val="none" w:sz="0" w:space="0" w:color="auto"/>
        <w:bottom w:val="none" w:sz="0" w:space="0" w:color="auto"/>
        <w:right w:val="none" w:sz="0" w:space="0" w:color="auto"/>
      </w:divBdr>
    </w:div>
    <w:div w:id="498429217">
      <w:bodyDiv w:val="1"/>
      <w:marLeft w:val="0"/>
      <w:marRight w:val="0"/>
      <w:marTop w:val="0"/>
      <w:marBottom w:val="0"/>
      <w:divBdr>
        <w:top w:val="none" w:sz="0" w:space="0" w:color="auto"/>
        <w:left w:val="none" w:sz="0" w:space="0" w:color="auto"/>
        <w:bottom w:val="none" w:sz="0" w:space="0" w:color="auto"/>
        <w:right w:val="none" w:sz="0" w:space="0" w:color="auto"/>
      </w:divBdr>
    </w:div>
    <w:div w:id="499467283">
      <w:bodyDiv w:val="1"/>
      <w:marLeft w:val="0"/>
      <w:marRight w:val="0"/>
      <w:marTop w:val="0"/>
      <w:marBottom w:val="0"/>
      <w:divBdr>
        <w:top w:val="none" w:sz="0" w:space="0" w:color="auto"/>
        <w:left w:val="none" w:sz="0" w:space="0" w:color="auto"/>
        <w:bottom w:val="none" w:sz="0" w:space="0" w:color="auto"/>
        <w:right w:val="none" w:sz="0" w:space="0" w:color="auto"/>
      </w:divBdr>
    </w:div>
    <w:div w:id="499587992">
      <w:bodyDiv w:val="1"/>
      <w:marLeft w:val="0"/>
      <w:marRight w:val="0"/>
      <w:marTop w:val="0"/>
      <w:marBottom w:val="0"/>
      <w:divBdr>
        <w:top w:val="none" w:sz="0" w:space="0" w:color="auto"/>
        <w:left w:val="none" w:sz="0" w:space="0" w:color="auto"/>
        <w:bottom w:val="none" w:sz="0" w:space="0" w:color="auto"/>
        <w:right w:val="none" w:sz="0" w:space="0" w:color="auto"/>
      </w:divBdr>
    </w:div>
    <w:div w:id="499658895">
      <w:bodyDiv w:val="1"/>
      <w:marLeft w:val="0"/>
      <w:marRight w:val="0"/>
      <w:marTop w:val="0"/>
      <w:marBottom w:val="0"/>
      <w:divBdr>
        <w:top w:val="none" w:sz="0" w:space="0" w:color="auto"/>
        <w:left w:val="none" w:sz="0" w:space="0" w:color="auto"/>
        <w:bottom w:val="none" w:sz="0" w:space="0" w:color="auto"/>
        <w:right w:val="none" w:sz="0" w:space="0" w:color="auto"/>
      </w:divBdr>
    </w:div>
    <w:div w:id="499740012">
      <w:bodyDiv w:val="1"/>
      <w:marLeft w:val="0"/>
      <w:marRight w:val="0"/>
      <w:marTop w:val="0"/>
      <w:marBottom w:val="0"/>
      <w:divBdr>
        <w:top w:val="none" w:sz="0" w:space="0" w:color="auto"/>
        <w:left w:val="none" w:sz="0" w:space="0" w:color="auto"/>
        <w:bottom w:val="none" w:sz="0" w:space="0" w:color="auto"/>
        <w:right w:val="none" w:sz="0" w:space="0" w:color="auto"/>
      </w:divBdr>
    </w:div>
    <w:div w:id="500051064">
      <w:bodyDiv w:val="1"/>
      <w:marLeft w:val="0"/>
      <w:marRight w:val="0"/>
      <w:marTop w:val="0"/>
      <w:marBottom w:val="0"/>
      <w:divBdr>
        <w:top w:val="none" w:sz="0" w:space="0" w:color="auto"/>
        <w:left w:val="none" w:sz="0" w:space="0" w:color="auto"/>
        <w:bottom w:val="none" w:sz="0" w:space="0" w:color="auto"/>
        <w:right w:val="none" w:sz="0" w:space="0" w:color="auto"/>
      </w:divBdr>
    </w:div>
    <w:div w:id="500435717">
      <w:bodyDiv w:val="1"/>
      <w:marLeft w:val="0"/>
      <w:marRight w:val="0"/>
      <w:marTop w:val="0"/>
      <w:marBottom w:val="0"/>
      <w:divBdr>
        <w:top w:val="none" w:sz="0" w:space="0" w:color="auto"/>
        <w:left w:val="none" w:sz="0" w:space="0" w:color="auto"/>
        <w:bottom w:val="none" w:sz="0" w:space="0" w:color="auto"/>
        <w:right w:val="none" w:sz="0" w:space="0" w:color="auto"/>
      </w:divBdr>
    </w:div>
    <w:div w:id="500656909">
      <w:bodyDiv w:val="1"/>
      <w:marLeft w:val="0"/>
      <w:marRight w:val="0"/>
      <w:marTop w:val="0"/>
      <w:marBottom w:val="0"/>
      <w:divBdr>
        <w:top w:val="none" w:sz="0" w:space="0" w:color="auto"/>
        <w:left w:val="none" w:sz="0" w:space="0" w:color="auto"/>
        <w:bottom w:val="none" w:sz="0" w:space="0" w:color="auto"/>
        <w:right w:val="none" w:sz="0" w:space="0" w:color="auto"/>
      </w:divBdr>
    </w:div>
    <w:div w:id="501160235">
      <w:bodyDiv w:val="1"/>
      <w:marLeft w:val="0"/>
      <w:marRight w:val="0"/>
      <w:marTop w:val="0"/>
      <w:marBottom w:val="0"/>
      <w:divBdr>
        <w:top w:val="none" w:sz="0" w:space="0" w:color="auto"/>
        <w:left w:val="none" w:sz="0" w:space="0" w:color="auto"/>
        <w:bottom w:val="none" w:sz="0" w:space="0" w:color="auto"/>
        <w:right w:val="none" w:sz="0" w:space="0" w:color="auto"/>
      </w:divBdr>
    </w:div>
    <w:div w:id="501553236">
      <w:bodyDiv w:val="1"/>
      <w:marLeft w:val="0"/>
      <w:marRight w:val="0"/>
      <w:marTop w:val="0"/>
      <w:marBottom w:val="0"/>
      <w:divBdr>
        <w:top w:val="none" w:sz="0" w:space="0" w:color="auto"/>
        <w:left w:val="none" w:sz="0" w:space="0" w:color="auto"/>
        <w:bottom w:val="none" w:sz="0" w:space="0" w:color="auto"/>
        <w:right w:val="none" w:sz="0" w:space="0" w:color="auto"/>
      </w:divBdr>
    </w:div>
    <w:div w:id="501627844">
      <w:bodyDiv w:val="1"/>
      <w:marLeft w:val="0"/>
      <w:marRight w:val="0"/>
      <w:marTop w:val="0"/>
      <w:marBottom w:val="0"/>
      <w:divBdr>
        <w:top w:val="none" w:sz="0" w:space="0" w:color="auto"/>
        <w:left w:val="none" w:sz="0" w:space="0" w:color="auto"/>
        <w:bottom w:val="none" w:sz="0" w:space="0" w:color="auto"/>
        <w:right w:val="none" w:sz="0" w:space="0" w:color="auto"/>
      </w:divBdr>
    </w:div>
    <w:div w:id="501942369">
      <w:bodyDiv w:val="1"/>
      <w:marLeft w:val="0"/>
      <w:marRight w:val="0"/>
      <w:marTop w:val="0"/>
      <w:marBottom w:val="0"/>
      <w:divBdr>
        <w:top w:val="none" w:sz="0" w:space="0" w:color="auto"/>
        <w:left w:val="none" w:sz="0" w:space="0" w:color="auto"/>
        <w:bottom w:val="none" w:sz="0" w:space="0" w:color="auto"/>
        <w:right w:val="none" w:sz="0" w:space="0" w:color="auto"/>
      </w:divBdr>
    </w:div>
    <w:div w:id="502664182">
      <w:bodyDiv w:val="1"/>
      <w:marLeft w:val="0"/>
      <w:marRight w:val="0"/>
      <w:marTop w:val="0"/>
      <w:marBottom w:val="0"/>
      <w:divBdr>
        <w:top w:val="none" w:sz="0" w:space="0" w:color="auto"/>
        <w:left w:val="none" w:sz="0" w:space="0" w:color="auto"/>
        <w:bottom w:val="none" w:sz="0" w:space="0" w:color="auto"/>
        <w:right w:val="none" w:sz="0" w:space="0" w:color="auto"/>
      </w:divBdr>
    </w:div>
    <w:div w:id="504369580">
      <w:bodyDiv w:val="1"/>
      <w:marLeft w:val="0"/>
      <w:marRight w:val="0"/>
      <w:marTop w:val="0"/>
      <w:marBottom w:val="0"/>
      <w:divBdr>
        <w:top w:val="none" w:sz="0" w:space="0" w:color="auto"/>
        <w:left w:val="none" w:sz="0" w:space="0" w:color="auto"/>
        <w:bottom w:val="none" w:sz="0" w:space="0" w:color="auto"/>
        <w:right w:val="none" w:sz="0" w:space="0" w:color="auto"/>
      </w:divBdr>
    </w:div>
    <w:div w:id="504780744">
      <w:bodyDiv w:val="1"/>
      <w:marLeft w:val="0"/>
      <w:marRight w:val="0"/>
      <w:marTop w:val="0"/>
      <w:marBottom w:val="0"/>
      <w:divBdr>
        <w:top w:val="none" w:sz="0" w:space="0" w:color="auto"/>
        <w:left w:val="none" w:sz="0" w:space="0" w:color="auto"/>
        <w:bottom w:val="none" w:sz="0" w:space="0" w:color="auto"/>
        <w:right w:val="none" w:sz="0" w:space="0" w:color="auto"/>
      </w:divBdr>
    </w:div>
    <w:div w:id="505941923">
      <w:bodyDiv w:val="1"/>
      <w:marLeft w:val="0"/>
      <w:marRight w:val="0"/>
      <w:marTop w:val="0"/>
      <w:marBottom w:val="0"/>
      <w:divBdr>
        <w:top w:val="none" w:sz="0" w:space="0" w:color="auto"/>
        <w:left w:val="none" w:sz="0" w:space="0" w:color="auto"/>
        <w:bottom w:val="none" w:sz="0" w:space="0" w:color="auto"/>
        <w:right w:val="none" w:sz="0" w:space="0" w:color="auto"/>
      </w:divBdr>
    </w:div>
    <w:div w:id="506216220">
      <w:bodyDiv w:val="1"/>
      <w:marLeft w:val="0"/>
      <w:marRight w:val="0"/>
      <w:marTop w:val="0"/>
      <w:marBottom w:val="0"/>
      <w:divBdr>
        <w:top w:val="none" w:sz="0" w:space="0" w:color="auto"/>
        <w:left w:val="none" w:sz="0" w:space="0" w:color="auto"/>
        <w:bottom w:val="none" w:sz="0" w:space="0" w:color="auto"/>
        <w:right w:val="none" w:sz="0" w:space="0" w:color="auto"/>
      </w:divBdr>
    </w:div>
    <w:div w:id="506290027">
      <w:bodyDiv w:val="1"/>
      <w:marLeft w:val="0"/>
      <w:marRight w:val="0"/>
      <w:marTop w:val="0"/>
      <w:marBottom w:val="0"/>
      <w:divBdr>
        <w:top w:val="none" w:sz="0" w:space="0" w:color="auto"/>
        <w:left w:val="none" w:sz="0" w:space="0" w:color="auto"/>
        <w:bottom w:val="none" w:sz="0" w:space="0" w:color="auto"/>
        <w:right w:val="none" w:sz="0" w:space="0" w:color="auto"/>
      </w:divBdr>
    </w:div>
    <w:div w:id="506359713">
      <w:bodyDiv w:val="1"/>
      <w:marLeft w:val="0"/>
      <w:marRight w:val="0"/>
      <w:marTop w:val="0"/>
      <w:marBottom w:val="0"/>
      <w:divBdr>
        <w:top w:val="none" w:sz="0" w:space="0" w:color="auto"/>
        <w:left w:val="none" w:sz="0" w:space="0" w:color="auto"/>
        <w:bottom w:val="none" w:sz="0" w:space="0" w:color="auto"/>
        <w:right w:val="none" w:sz="0" w:space="0" w:color="auto"/>
      </w:divBdr>
    </w:div>
    <w:div w:id="506362277">
      <w:bodyDiv w:val="1"/>
      <w:marLeft w:val="0"/>
      <w:marRight w:val="0"/>
      <w:marTop w:val="0"/>
      <w:marBottom w:val="0"/>
      <w:divBdr>
        <w:top w:val="none" w:sz="0" w:space="0" w:color="auto"/>
        <w:left w:val="none" w:sz="0" w:space="0" w:color="auto"/>
        <w:bottom w:val="none" w:sz="0" w:space="0" w:color="auto"/>
        <w:right w:val="none" w:sz="0" w:space="0" w:color="auto"/>
      </w:divBdr>
    </w:div>
    <w:div w:id="506596498">
      <w:bodyDiv w:val="1"/>
      <w:marLeft w:val="0"/>
      <w:marRight w:val="0"/>
      <w:marTop w:val="0"/>
      <w:marBottom w:val="0"/>
      <w:divBdr>
        <w:top w:val="none" w:sz="0" w:space="0" w:color="auto"/>
        <w:left w:val="none" w:sz="0" w:space="0" w:color="auto"/>
        <w:bottom w:val="none" w:sz="0" w:space="0" w:color="auto"/>
        <w:right w:val="none" w:sz="0" w:space="0" w:color="auto"/>
      </w:divBdr>
    </w:div>
    <w:div w:id="508251448">
      <w:bodyDiv w:val="1"/>
      <w:marLeft w:val="0"/>
      <w:marRight w:val="0"/>
      <w:marTop w:val="0"/>
      <w:marBottom w:val="0"/>
      <w:divBdr>
        <w:top w:val="none" w:sz="0" w:space="0" w:color="auto"/>
        <w:left w:val="none" w:sz="0" w:space="0" w:color="auto"/>
        <w:bottom w:val="none" w:sz="0" w:space="0" w:color="auto"/>
        <w:right w:val="none" w:sz="0" w:space="0" w:color="auto"/>
      </w:divBdr>
    </w:div>
    <w:div w:id="508327013">
      <w:bodyDiv w:val="1"/>
      <w:marLeft w:val="0"/>
      <w:marRight w:val="0"/>
      <w:marTop w:val="0"/>
      <w:marBottom w:val="0"/>
      <w:divBdr>
        <w:top w:val="none" w:sz="0" w:space="0" w:color="auto"/>
        <w:left w:val="none" w:sz="0" w:space="0" w:color="auto"/>
        <w:bottom w:val="none" w:sz="0" w:space="0" w:color="auto"/>
        <w:right w:val="none" w:sz="0" w:space="0" w:color="auto"/>
      </w:divBdr>
    </w:div>
    <w:div w:id="509874207">
      <w:bodyDiv w:val="1"/>
      <w:marLeft w:val="0"/>
      <w:marRight w:val="0"/>
      <w:marTop w:val="0"/>
      <w:marBottom w:val="0"/>
      <w:divBdr>
        <w:top w:val="none" w:sz="0" w:space="0" w:color="auto"/>
        <w:left w:val="none" w:sz="0" w:space="0" w:color="auto"/>
        <w:bottom w:val="none" w:sz="0" w:space="0" w:color="auto"/>
        <w:right w:val="none" w:sz="0" w:space="0" w:color="auto"/>
      </w:divBdr>
    </w:div>
    <w:div w:id="510146733">
      <w:bodyDiv w:val="1"/>
      <w:marLeft w:val="0"/>
      <w:marRight w:val="0"/>
      <w:marTop w:val="0"/>
      <w:marBottom w:val="0"/>
      <w:divBdr>
        <w:top w:val="none" w:sz="0" w:space="0" w:color="auto"/>
        <w:left w:val="none" w:sz="0" w:space="0" w:color="auto"/>
        <w:bottom w:val="none" w:sz="0" w:space="0" w:color="auto"/>
        <w:right w:val="none" w:sz="0" w:space="0" w:color="auto"/>
      </w:divBdr>
    </w:div>
    <w:div w:id="510265983">
      <w:bodyDiv w:val="1"/>
      <w:marLeft w:val="0"/>
      <w:marRight w:val="0"/>
      <w:marTop w:val="0"/>
      <w:marBottom w:val="0"/>
      <w:divBdr>
        <w:top w:val="none" w:sz="0" w:space="0" w:color="auto"/>
        <w:left w:val="none" w:sz="0" w:space="0" w:color="auto"/>
        <w:bottom w:val="none" w:sz="0" w:space="0" w:color="auto"/>
        <w:right w:val="none" w:sz="0" w:space="0" w:color="auto"/>
      </w:divBdr>
    </w:div>
    <w:div w:id="510414229">
      <w:bodyDiv w:val="1"/>
      <w:marLeft w:val="0"/>
      <w:marRight w:val="0"/>
      <w:marTop w:val="0"/>
      <w:marBottom w:val="0"/>
      <w:divBdr>
        <w:top w:val="none" w:sz="0" w:space="0" w:color="auto"/>
        <w:left w:val="none" w:sz="0" w:space="0" w:color="auto"/>
        <w:bottom w:val="none" w:sz="0" w:space="0" w:color="auto"/>
        <w:right w:val="none" w:sz="0" w:space="0" w:color="auto"/>
      </w:divBdr>
    </w:div>
    <w:div w:id="511260325">
      <w:bodyDiv w:val="1"/>
      <w:marLeft w:val="0"/>
      <w:marRight w:val="0"/>
      <w:marTop w:val="0"/>
      <w:marBottom w:val="0"/>
      <w:divBdr>
        <w:top w:val="none" w:sz="0" w:space="0" w:color="auto"/>
        <w:left w:val="none" w:sz="0" w:space="0" w:color="auto"/>
        <w:bottom w:val="none" w:sz="0" w:space="0" w:color="auto"/>
        <w:right w:val="none" w:sz="0" w:space="0" w:color="auto"/>
      </w:divBdr>
    </w:div>
    <w:div w:id="511650695">
      <w:bodyDiv w:val="1"/>
      <w:marLeft w:val="0"/>
      <w:marRight w:val="0"/>
      <w:marTop w:val="0"/>
      <w:marBottom w:val="0"/>
      <w:divBdr>
        <w:top w:val="none" w:sz="0" w:space="0" w:color="auto"/>
        <w:left w:val="none" w:sz="0" w:space="0" w:color="auto"/>
        <w:bottom w:val="none" w:sz="0" w:space="0" w:color="auto"/>
        <w:right w:val="none" w:sz="0" w:space="0" w:color="auto"/>
      </w:divBdr>
    </w:div>
    <w:div w:id="512111173">
      <w:bodyDiv w:val="1"/>
      <w:marLeft w:val="0"/>
      <w:marRight w:val="0"/>
      <w:marTop w:val="0"/>
      <w:marBottom w:val="0"/>
      <w:divBdr>
        <w:top w:val="none" w:sz="0" w:space="0" w:color="auto"/>
        <w:left w:val="none" w:sz="0" w:space="0" w:color="auto"/>
        <w:bottom w:val="none" w:sz="0" w:space="0" w:color="auto"/>
        <w:right w:val="none" w:sz="0" w:space="0" w:color="auto"/>
      </w:divBdr>
    </w:div>
    <w:div w:id="512299605">
      <w:bodyDiv w:val="1"/>
      <w:marLeft w:val="0"/>
      <w:marRight w:val="0"/>
      <w:marTop w:val="0"/>
      <w:marBottom w:val="0"/>
      <w:divBdr>
        <w:top w:val="none" w:sz="0" w:space="0" w:color="auto"/>
        <w:left w:val="none" w:sz="0" w:space="0" w:color="auto"/>
        <w:bottom w:val="none" w:sz="0" w:space="0" w:color="auto"/>
        <w:right w:val="none" w:sz="0" w:space="0" w:color="auto"/>
      </w:divBdr>
    </w:div>
    <w:div w:id="512843136">
      <w:bodyDiv w:val="1"/>
      <w:marLeft w:val="0"/>
      <w:marRight w:val="0"/>
      <w:marTop w:val="0"/>
      <w:marBottom w:val="0"/>
      <w:divBdr>
        <w:top w:val="none" w:sz="0" w:space="0" w:color="auto"/>
        <w:left w:val="none" w:sz="0" w:space="0" w:color="auto"/>
        <w:bottom w:val="none" w:sz="0" w:space="0" w:color="auto"/>
        <w:right w:val="none" w:sz="0" w:space="0" w:color="auto"/>
      </w:divBdr>
    </w:div>
    <w:div w:id="513105674">
      <w:bodyDiv w:val="1"/>
      <w:marLeft w:val="0"/>
      <w:marRight w:val="0"/>
      <w:marTop w:val="0"/>
      <w:marBottom w:val="0"/>
      <w:divBdr>
        <w:top w:val="none" w:sz="0" w:space="0" w:color="auto"/>
        <w:left w:val="none" w:sz="0" w:space="0" w:color="auto"/>
        <w:bottom w:val="none" w:sz="0" w:space="0" w:color="auto"/>
        <w:right w:val="none" w:sz="0" w:space="0" w:color="auto"/>
      </w:divBdr>
    </w:div>
    <w:div w:id="513105983">
      <w:bodyDiv w:val="1"/>
      <w:marLeft w:val="0"/>
      <w:marRight w:val="0"/>
      <w:marTop w:val="0"/>
      <w:marBottom w:val="0"/>
      <w:divBdr>
        <w:top w:val="none" w:sz="0" w:space="0" w:color="auto"/>
        <w:left w:val="none" w:sz="0" w:space="0" w:color="auto"/>
        <w:bottom w:val="none" w:sz="0" w:space="0" w:color="auto"/>
        <w:right w:val="none" w:sz="0" w:space="0" w:color="auto"/>
      </w:divBdr>
    </w:div>
    <w:div w:id="513568460">
      <w:bodyDiv w:val="1"/>
      <w:marLeft w:val="0"/>
      <w:marRight w:val="0"/>
      <w:marTop w:val="0"/>
      <w:marBottom w:val="0"/>
      <w:divBdr>
        <w:top w:val="none" w:sz="0" w:space="0" w:color="auto"/>
        <w:left w:val="none" w:sz="0" w:space="0" w:color="auto"/>
        <w:bottom w:val="none" w:sz="0" w:space="0" w:color="auto"/>
        <w:right w:val="none" w:sz="0" w:space="0" w:color="auto"/>
      </w:divBdr>
    </w:div>
    <w:div w:id="513571772">
      <w:bodyDiv w:val="1"/>
      <w:marLeft w:val="0"/>
      <w:marRight w:val="0"/>
      <w:marTop w:val="0"/>
      <w:marBottom w:val="0"/>
      <w:divBdr>
        <w:top w:val="none" w:sz="0" w:space="0" w:color="auto"/>
        <w:left w:val="none" w:sz="0" w:space="0" w:color="auto"/>
        <w:bottom w:val="none" w:sz="0" w:space="0" w:color="auto"/>
        <w:right w:val="none" w:sz="0" w:space="0" w:color="auto"/>
      </w:divBdr>
    </w:div>
    <w:div w:id="513611289">
      <w:bodyDiv w:val="1"/>
      <w:marLeft w:val="0"/>
      <w:marRight w:val="0"/>
      <w:marTop w:val="0"/>
      <w:marBottom w:val="0"/>
      <w:divBdr>
        <w:top w:val="none" w:sz="0" w:space="0" w:color="auto"/>
        <w:left w:val="none" w:sz="0" w:space="0" w:color="auto"/>
        <w:bottom w:val="none" w:sz="0" w:space="0" w:color="auto"/>
        <w:right w:val="none" w:sz="0" w:space="0" w:color="auto"/>
      </w:divBdr>
    </w:div>
    <w:div w:id="513686395">
      <w:bodyDiv w:val="1"/>
      <w:marLeft w:val="0"/>
      <w:marRight w:val="0"/>
      <w:marTop w:val="0"/>
      <w:marBottom w:val="0"/>
      <w:divBdr>
        <w:top w:val="none" w:sz="0" w:space="0" w:color="auto"/>
        <w:left w:val="none" w:sz="0" w:space="0" w:color="auto"/>
        <w:bottom w:val="none" w:sz="0" w:space="0" w:color="auto"/>
        <w:right w:val="none" w:sz="0" w:space="0" w:color="auto"/>
      </w:divBdr>
    </w:div>
    <w:div w:id="514423486">
      <w:bodyDiv w:val="1"/>
      <w:marLeft w:val="0"/>
      <w:marRight w:val="0"/>
      <w:marTop w:val="0"/>
      <w:marBottom w:val="0"/>
      <w:divBdr>
        <w:top w:val="none" w:sz="0" w:space="0" w:color="auto"/>
        <w:left w:val="none" w:sz="0" w:space="0" w:color="auto"/>
        <w:bottom w:val="none" w:sz="0" w:space="0" w:color="auto"/>
        <w:right w:val="none" w:sz="0" w:space="0" w:color="auto"/>
      </w:divBdr>
    </w:div>
    <w:div w:id="514879046">
      <w:bodyDiv w:val="1"/>
      <w:marLeft w:val="0"/>
      <w:marRight w:val="0"/>
      <w:marTop w:val="0"/>
      <w:marBottom w:val="0"/>
      <w:divBdr>
        <w:top w:val="none" w:sz="0" w:space="0" w:color="auto"/>
        <w:left w:val="none" w:sz="0" w:space="0" w:color="auto"/>
        <w:bottom w:val="none" w:sz="0" w:space="0" w:color="auto"/>
        <w:right w:val="none" w:sz="0" w:space="0" w:color="auto"/>
      </w:divBdr>
    </w:div>
    <w:div w:id="516162242">
      <w:bodyDiv w:val="1"/>
      <w:marLeft w:val="0"/>
      <w:marRight w:val="0"/>
      <w:marTop w:val="0"/>
      <w:marBottom w:val="0"/>
      <w:divBdr>
        <w:top w:val="none" w:sz="0" w:space="0" w:color="auto"/>
        <w:left w:val="none" w:sz="0" w:space="0" w:color="auto"/>
        <w:bottom w:val="none" w:sz="0" w:space="0" w:color="auto"/>
        <w:right w:val="none" w:sz="0" w:space="0" w:color="auto"/>
      </w:divBdr>
    </w:div>
    <w:div w:id="516431122">
      <w:bodyDiv w:val="1"/>
      <w:marLeft w:val="0"/>
      <w:marRight w:val="0"/>
      <w:marTop w:val="0"/>
      <w:marBottom w:val="0"/>
      <w:divBdr>
        <w:top w:val="none" w:sz="0" w:space="0" w:color="auto"/>
        <w:left w:val="none" w:sz="0" w:space="0" w:color="auto"/>
        <w:bottom w:val="none" w:sz="0" w:space="0" w:color="auto"/>
        <w:right w:val="none" w:sz="0" w:space="0" w:color="auto"/>
      </w:divBdr>
    </w:div>
    <w:div w:id="517238179">
      <w:bodyDiv w:val="1"/>
      <w:marLeft w:val="0"/>
      <w:marRight w:val="0"/>
      <w:marTop w:val="0"/>
      <w:marBottom w:val="0"/>
      <w:divBdr>
        <w:top w:val="none" w:sz="0" w:space="0" w:color="auto"/>
        <w:left w:val="none" w:sz="0" w:space="0" w:color="auto"/>
        <w:bottom w:val="none" w:sz="0" w:space="0" w:color="auto"/>
        <w:right w:val="none" w:sz="0" w:space="0" w:color="auto"/>
      </w:divBdr>
    </w:div>
    <w:div w:id="518591347">
      <w:bodyDiv w:val="1"/>
      <w:marLeft w:val="0"/>
      <w:marRight w:val="0"/>
      <w:marTop w:val="0"/>
      <w:marBottom w:val="0"/>
      <w:divBdr>
        <w:top w:val="none" w:sz="0" w:space="0" w:color="auto"/>
        <w:left w:val="none" w:sz="0" w:space="0" w:color="auto"/>
        <w:bottom w:val="none" w:sz="0" w:space="0" w:color="auto"/>
        <w:right w:val="none" w:sz="0" w:space="0" w:color="auto"/>
      </w:divBdr>
    </w:div>
    <w:div w:id="519048987">
      <w:bodyDiv w:val="1"/>
      <w:marLeft w:val="0"/>
      <w:marRight w:val="0"/>
      <w:marTop w:val="0"/>
      <w:marBottom w:val="0"/>
      <w:divBdr>
        <w:top w:val="none" w:sz="0" w:space="0" w:color="auto"/>
        <w:left w:val="none" w:sz="0" w:space="0" w:color="auto"/>
        <w:bottom w:val="none" w:sz="0" w:space="0" w:color="auto"/>
        <w:right w:val="none" w:sz="0" w:space="0" w:color="auto"/>
      </w:divBdr>
    </w:div>
    <w:div w:id="519049545">
      <w:bodyDiv w:val="1"/>
      <w:marLeft w:val="0"/>
      <w:marRight w:val="0"/>
      <w:marTop w:val="0"/>
      <w:marBottom w:val="0"/>
      <w:divBdr>
        <w:top w:val="none" w:sz="0" w:space="0" w:color="auto"/>
        <w:left w:val="none" w:sz="0" w:space="0" w:color="auto"/>
        <w:bottom w:val="none" w:sz="0" w:space="0" w:color="auto"/>
        <w:right w:val="none" w:sz="0" w:space="0" w:color="auto"/>
      </w:divBdr>
    </w:div>
    <w:div w:id="519051229">
      <w:bodyDiv w:val="1"/>
      <w:marLeft w:val="0"/>
      <w:marRight w:val="0"/>
      <w:marTop w:val="0"/>
      <w:marBottom w:val="0"/>
      <w:divBdr>
        <w:top w:val="none" w:sz="0" w:space="0" w:color="auto"/>
        <w:left w:val="none" w:sz="0" w:space="0" w:color="auto"/>
        <w:bottom w:val="none" w:sz="0" w:space="0" w:color="auto"/>
        <w:right w:val="none" w:sz="0" w:space="0" w:color="auto"/>
      </w:divBdr>
    </w:div>
    <w:div w:id="519664058">
      <w:bodyDiv w:val="1"/>
      <w:marLeft w:val="0"/>
      <w:marRight w:val="0"/>
      <w:marTop w:val="0"/>
      <w:marBottom w:val="0"/>
      <w:divBdr>
        <w:top w:val="none" w:sz="0" w:space="0" w:color="auto"/>
        <w:left w:val="none" w:sz="0" w:space="0" w:color="auto"/>
        <w:bottom w:val="none" w:sz="0" w:space="0" w:color="auto"/>
        <w:right w:val="none" w:sz="0" w:space="0" w:color="auto"/>
      </w:divBdr>
    </w:div>
    <w:div w:id="519973994">
      <w:bodyDiv w:val="1"/>
      <w:marLeft w:val="0"/>
      <w:marRight w:val="0"/>
      <w:marTop w:val="0"/>
      <w:marBottom w:val="0"/>
      <w:divBdr>
        <w:top w:val="none" w:sz="0" w:space="0" w:color="auto"/>
        <w:left w:val="none" w:sz="0" w:space="0" w:color="auto"/>
        <w:bottom w:val="none" w:sz="0" w:space="0" w:color="auto"/>
        <w:right w:val="none" w:sz="0" w:space="0" w:color="auto"/>
      </w:divBdr>
    </w:div>
    <w:div w:id="519975219">
      <w:bodyDiv w:val="1"/>
      <w:marLeft w:val="0"/>
      <w:marRight w:val="0"/>
      <w:marTop w:val="0"/>
      <w:marBottom w:val="0"/>
      <w:divBdr>
        <w:top w:val="none" w:sz="0" w:space="0" w:color="auto"/>
        <w:left w:val="none" w:sz="0" w:space="0" w:color="auto"/>
        <w:bottom w:val="none" w:sz="0" w:space="0" w:color="auto"/>
        <w:right w:val="none" w:sz="0" w:space="0" w:color="auto"/>
      </w:divBdr>
    </w:div>
    <w:div w:id="520169571">
      <w:bodyDiv w:val="1"/>
      <w:marLeft w:val="0"/>
      <w:marRight w:val="0"/>
      <w:marTop w:val="0"/>
      <w:marBottom w:val="0"/>
      <w:divBdr>
        <w:top w:val="none" w:sz="0" w:space="0" w:color="auto"/>
        <w:left w:val="none" w:sz="0" w:space="0" w:color="auto"/>
        <w:bottom w:val="none" w:sz="0" w:space="0" w:color="auto"/>
        <w:right w:val="none" w:sz="0" w:space="0" w:color="auto"/>
      </w:divBdr>
    </w:div>
    <w:div w:id="520752040">
      <w:bodyDiv w:val="1"/>
      <w:marLeft w:val="0"/>
      <w:marRight w:val="0"/>
      <w:marTop w:val="0"/>
      <w:marBottom w:val="0"/>
      <w:divBdr>
        <w:top w:val="none" w:sz="0" w:space="0" w:color="auto"/>
        <w:left w:val="none" w:sz="0" w:space="0" w:color="auto"/>
        <w:bottom w:val="none" w:sz="0" w:space="0" w:color="auto"/>
        <w:right w:val="none" w:sz="0" w:space="0" w:color="auto"/>
      </w:divBdr>
    </w:div>
    <w:div w:id="521095551">
      <w:bodyDiv w:val="1"/>
      <w:marLeft w:val="0"/>
      <w:marRight w:val="0"/>
      <w:marTop w:val="0"/>
      <w:marBottom w:val="0"/>
      <w:divBdr>
        <w:top w:val="none" w:sz="0" w:space="0" w:color="auto"/>
        <w:left w:val="none" w:sz="0" w:space="0" w:color="auto"/>
        <w:bottom w:val="none" w:sz="0" w:space="0" w:color="auto"/>
        <w:right w:val="none" w:sz="0" w:space="0" w:color="auto"/>
      </w:divBdr>
    </w:div>
    <w:div w:id="521208911">
      <w:bodyDiv w:val="1"/>
      <w:marLeft w:val="0"/>
      <w:marRight w:val="0"/>
      <w:marTop w:val="0"/>
      <w:marBottom w:val="0"/>
      <w:divBdr>
        <w:top w:val="none" w:sz="0" w:space="0" w:color="auto"/>
        <w:left w:val="none" w:sz="0" w:space="0" w:color="auto"/>
        <w:bottom w:val="none" w:sz="0" w:space="0" w:color="auto"/>
        <w:right w:val="none" w:sz="0" w:space="0" w:color="auto"/>
      </w:divBdr>
    </w:div>
    <w:div w:id="521671798">
      <w:bodyDiv w:val="1"/>
      <w:marLeft w:val="0"/>
      <w:marRight w:val="0"/>
      <w:marTop w:val="0"/>
      <w:marBottom w:val="0"/>
      <w:divBdr>
        <w:top w:val="none" w:sz="0" w:space="0" w:color="auto"/>
        <w:left w:val="none" w:sz="0" w:space="0" w:color="auto"/>
        <w:bottom w:val="none" w:sz="0" w:space="0" w:color="auto"/>
        <w:right w:val="none" w:sz="0" w:space="0" w:color="auto"/>
      </w:divBdr>
    </w:div>
    <w:div w:id="522136230">
      <w:bodyDiv w:val="1"/>
      <w:marLeft w:val="0"/>
      <w:marRight w:val="0"/>
      <w:marTop w:val="0"/>
      <w:marBottom w:val="0"/>
      <w:divBdr>
        <w:top w:val="none" w:sz="0" w:space="0" w:color="auto"/>
        <w:left w:val="none" w:sz="0" w:space="0" w:color="auto"/>
        <w:bottom w:val="none" w:sz="0" w:space="0" w:color="auto"/>
        <w:right w:val="none" w:sz="0" w:space="0" w:color="auto"/>
      </w:divBdr>
    </w:div>
    <w:div w:id="522600018">
      <w:bodyDiv w:val="1"/>
      <w:marLeft w:val="0"/>
      <w:marRight w:val="0"/>
      <w:marTop w:val="0"/>
      <w:marBottom w:val="0"/>
      <w:divBdr>
        <w:top w:val="none" w:sz="0" w:space="0" w:color="auto"/>
        <w:left w:val="none" w:sz="0" w:space="0" w:color="auto"/>
        <w:bottom w:val="none" w:sz="0" w:space="0" w:color="auto"/>
        <w:right w:val="none" w:sz="0" w:space="0" w:color="auto"/>
      </w:divBdr>
    </w:div>
    <w:div w:id="522747747">
      <w:bodyDiv w:val="1"/>
      <w:marLeft w:val="0"/>
      <w:marRight w:val="0"/>
      <w:marTop w:val="0"/>
      <w:marBottom w:val="0"/>
      <w:divBdr>
        <w:top w:val="none" w:sz="0" w:space="0" w:color="auto"/>
        <w:left w:val="none" w:sz="0" w:space="0" w:color="auto"/>
        <w:bottom w:val="none" w:sz="0" w:space="0" w:color="auto"/>
        <w:right w:val="none" w:sz="0" w:space="0" w:color="auto"/>
      </w:divBdr>
    </w:div>
    <w:div w:id="523982081">
      <w:bodyDiv w:val="1"/>
      <w:marLeft w:val="0"/>
      <w:marRight w:val="0"/>
      <w:marTop w:val="0"/>
      <w:marBottom w:val="0"/>
      <w:divBdr>
        <w:top w:val="none" w:sz="0" w:space="0" w:color="auto"/>
        <w:left w:val="none" w:sz="0" w:space="0" w:color="auto"/>
        <w:bottom w:val="none" w:sz="0" w:space="0" w:color="auto"/>
        <w:right w:val="none" w:sz="0" w:space="0" w:color="auto"/>
      </w:divBdr>
    </w:div>
    <w:div w:id="524294633">
      <w:bodyDiv w:val="1"/>
      <w:marLeft w:val="0"/>
      <w:marRight w:val="0"/>
      <w:marTop w:val="0"/>
      <w:marBottom w:val="0"/>
      <w:divBdr>
        <w:top w:val="none" w:sz="0" w:space="0" w:color="auto"/>
        <w:left w:val="none" w:sz="0" w:space="0" w:color="auto"/>
        <w:bottom w:val="none" w:sz="0" w:space="0" w:color="auto"/>
        <w:right w:val="none" w:sz="0" w:space="0" w:color="auto"/>
      </w:divBdr>
    </w:div>
    <w:div w:id="525027744">
      <w:bodyDiv w:val="1"/>
      <w:marLeft w:val="0"/>
      <w:marRight w:val="0"/>
      <w:marTop w:val="0"/>
      <w:marBottom w:val="0"/>
      <w:divBdr>
        <w:top w:val="none" w:sz="0" w:space="0" w:color="auto"/>
        <w:left w:val="none" w:sz="0" w:space="0" w:color="auto"/>
        <w:bottom w:val="none" w:sz="0" w:space="0" w:color="auto"/>
        <w:right w:val="none" w:sz="0" w:space="0" w:color="auto"/>
      </w:divBdr>
    </w:div>
    <w:div w:id="525406651">
      <w:bodyDiv w:val="1"/>
      <w:marLeft w:val="0"/>
      <w:marRight w:val="0"/>
      <w:marTop w:val="0"/>
      <w:marBottom w:val="0"/>
      <w:divBdr>
        <w:top w:val="none" w:sz="0" w:space="0" w:color="auto"/>
        <w:left w:val="none" w:sz="0" w:space="0" w:color="auto"/>
        <w:bottom w:val="none" w:sz="0" w:space="0" w:color="auto"/>
        <w:right w:val="none" w:sz="0" w:space="0" w:color="auto"/>
      </w:divBdr>
    </w:div>
    <w:div w:id="525602818">
      <w:bodyDiv w:val="1"/>
      <w:marLeft w:val="0"/>
      <w:marRight w:val="0"/>
      <w:marTop w:val="0"/>
      <w:marBottom w:val="0"/>
      <w:divBdr>
        <w:top w:val="none" w:sz="0" w:space="0" w:color="auto"/>
        <w:left w:val="none" w:sz="0" w:space="0" w:color="auto"/>
        <w:bottom w:val="none" w:sz="0" w:space="0" w:color="auto"/>
        <w:right w:val="none" w:sz="0" w:space="0" w:color="auto"/>
      </w:divBdr>
    </w:div>
    <w:div w:id="525992277">
      <w:bodyDiv w:val="1"/>
      <w:marLeft w:val="0"/>
      <w:marRight w:val="0"/>
      <w:marTop w:val="0"/>
      <w:marBottom w:val="0"/>
      <w:divBdr>
        <w:top w:val="none" w:sz="0" w:space="0" w:color="auto"/>
        <w:left w:val="none" w:sz="0" w:space="0" w:color="auto"/>
        <w:bottom w:val="none" w:sz="0" w:space="0" w:color="auto"/>
        <w:right w:val="none" w:sz="0" w:space="0" w:color="auto"/>
      </w:divBdr>
    </w:div>
    <w:div w:id="526215320">
      <w:bodyDiv w:val="1"/>
      <w:marLeft w:val="0"/>
      <w:marRight w:val="0"/>
      <w:marTop w:val="0"/>
      <w:marBottom w:val="0"/>
      <w:divBdr>
        <w:top w:val="none" w:sz="0" w:space="0" w:color="auto"/>
        <w:left w:val="none" w:sz="0" w:space="0" w:color="auto"/>
        <w:bottom w:val="none" w:sz="0" w:space="0" w:color="auto"/>
        <w:right w:val="none" w:sz="0" w:space="0" w:color="auto"/>
      </w:divBdr>
    </w:div>
    <w:div w:id="526530566">
      <w:bodyDiv w:val="1"/>
      <w:marLeft w:val="0"/>
      <w:marRight w:val="0"/>
      <w:marTop w:val="0"/>
      <w:marBottom w:val="0"/>
      <w:divBdr>
        <w:top w:val="none" w:sz="0" w:space="0" w:color="auto"/>
        <w:left w:val="none" w:sz="0" w:space="0" w:color="auto"/>
        <w:bottom w:val="none" w:sz="0" w:space="0" w:color="auto"/>
        <w:right w:val="none" w:sz="0" w:space="0" w:color="auto"/>
      </w:divBdr>
    </w:div>
    <w:div w:id="527178792">
      <w:bodyDiv w:val="1"/>
      <w:marLeft w:val="0"/>
      <w:marRight w:val="0"/>
      <w:marTop w:val="0"/>
      <w:marBottom w:val="0"/>
      <w:divBdr>
        <w:top w:val="none" w:sz="0" w:space="0" w:color="auto"/>
        <w:left w:val="none" w:sz="0" w:space="0" w:color="auto"/>
        <w:bottom w:val="none" w:sz="0" w:space="0" w:color="auto"/>
        <w:right w:val="none" w:sz="0" w:space="0" w:color="auto"/>
      </w:divBdr>
    </w:div>
    <w:div w:id="528950155">
      <w:bodyDiv w:val="1"/>
      <w:marLeft w:val="0"/>
      <w:marRight w:val="0"/>
      <w:marTop w:val="0"/>
      <w:marBottom w:val="0"/>
      <w:divBdr>
        <w:top w:val="none" w:sz="0" w:space="0" w:color="auto"/>
        <w:left w:val="none" w:sz="0" w:space="0" w:color="auto"/>
        <w:bottom w:val="none" w:sz="0" w:space="0" w:color="auto"/>
        <w:right w:val="none" w:sz="0" w:space="0" w:color="auto"/>
      </w:divBdr>
    </w:div>
    <w:div w:id="529075753">
      <w:bodyDiv w:val="1"/>
      <w:marLeft w:val="0"/>
      <w:marRight w:val="0"/>
      <w:marTop w:val="0"/>
      <w:marBottom w:val="0"/>
      <w:divBdr>
        <w:top w:val="none" w:sz="0" w:space="0" w:color="auto"/>
        <w:left w:val="none" w:sz="0" w:space="0" w:color="auto"/>
        <w:bottom w:val="none" w:sz="0" w:space="0" w:color="auto"/>
        <w:right w:val="none" w:sz="0" w:space="0" w:color="auto"/>
      </w:divBdr>
    </w:div>
    <w:div w:id="529493161">
      <w:bodyDiv w:val="1"/>
      <w:marLeft w:val="0"/>
      <w:marRight w:val="0"/>
      <w:marTop w:val="0"/>
      <w:marBottom w:val="0"/>
      <w:divBdr>
        <w:top w:val="none" w:sz="0" w:space="0" w:color="auto"/>
        <w:left w:val="none" w:sz="0" w:space="0" w:color="auto"/>
        <w:bottom w:val="none" w:sz="0" w:space="0" w:color="auto"/>
        <w:right w:val="none" w:sz="0" w:space="0" w:color="auto"/>
      </w:divBdr>
    </w:div>
    <w:div w:id="529807861">
      <w:bodyDiv w:val="1"/>
      <w:marLeft w:val="0"/>
      <w:marRight w:val="0"/>
      <w:marTop w:val="0"/>
      <w:marBottom w:val="0"/>
      <w:divBdr>
        <w:top w:val="none" w:sz="0" w:space="0" w:color="auto"/>
        <w:left w:val="none" w:sz="0" w:space="0" w:color="auto"/>
        <w:bottom w:val="none" w:sz="0" w:space="0" w:color="auto"/>
        <w:right w:val="none" w:sz="0" w:space="0" w:color="auto"/>
      </w:divBdr>
    </w:div>
    <w:div w:id="530070812">
      <w:bodyDiv w:val="1"/>
      <w:marLeft w:val="0"/>
      <w:marRight w:val="0"/>
      <w:marTop w:val="0"/>
      <w:marBottom w:val="0"/>
      <w:divBdr>
        <w:top w:val="none" w:sz="0" w:space="0" w:color="auto"/>
        <w:left w:val="none" w:sz="0" w:space="0" w:color="auto"/>
        <w:bottom w:val="none" w:sz="0" w:space="0" w:color="auto"/>
        <w:right w:val="none" w:sz="0" w:space="0" w:color="auto"/>
      </w:divBdr>
    </w:div>
    <w:div w:id="530194206">
      <w:bodyDiv w:val="1"/>
      <w:marLeft w:val="0"/>
      <w:marRight w:val="0"/>
      <w:marTop w:val="0"/>
      <w:marBottom w:val="0"/>
      <w:divBdr>
        <w:top w:val="none" w:sz="0" w:space="0" w:color="auto"/>
        <w:left w:val="none" w:sz="0" w:space="0" w:color="auto"/>
        <w:bottom w:val="none" w:sz="0" w:space="0" w:color="auto"/>
        <w:right w:val="none" w:sz="0" w:space="0" w:color="auto"/>
      </w:divBdr>
    </w:div>
    <w:div w:id="530267773">
      <w:bodyDiv w:val="1"/>
      <w:marLeft w:val="0"/>
      <w:marRight w:val="0"/>
      <w:marTop w:val="0"/>
      <w:marBottom w:val="0"/>
      <w:divBdr>
        <w:top w:val="none" w:sz="0" w:space="0" w:color="auto"/>
        <w:left w:val="none" w:sz="0" w:space="0" w:color="auto"/>
        <w:bottom w:val="none" w:sz="0" w:space="0" w:color="auto"/>
        <w:right w:val="none" w:sz="0" w:space="0" w:color="auto"/>
      </w:divBdr>
    </w:div>
    <w:div w:id="530611065">
      <w:bodyDiv w:val="1"/>
      <w:marLeft w:val="0"/>
      <w:marRight w:val="0"/>
      <w:marTop w:val="0"/>
      <w:marBottom w:val="0"/>
      <w:divBdr>
        <w:top w:val="none" w:sz="0" w:space="0" w:color="auto"/>
        <w:left w:val="none" w:sz="0" w:space="0" w:color="auto"/>
        <w:bottom w:val="none" w:sz="0" w:space="0" w:color="auto"/>
        <w:right w:val="none" w:sz="0" w:space="0" w:color="auto"/>
      </w:divBdr>
    </w:div>
    <w:div w:id="530651101">
      <w:bodyDiv w:val="1"/>
      <w:marLeft w:val="0"/>
      <w:marRight w:val="0"/>
      <w:marTop w:val="0"/>
      <w:marBottom w:val="0"/>
      <w:divBdr>
        <w:top w:val="none" w:sz="0" w:space="0" w:color="auto"/>
        <w:left w:val="none" w:sz="0" w:space="0" w:color="auto"/>
        <w:bottom w:val="none" w:sz="0" w:space="0" w:color="auto"/>
        <w:right w:val="none" w:sz="0" w:space="0" w:color="auto"/>
      </w:divBdr>
    </w:div>
    <w:div w:id="530849271">
      <w:bodyDiv w:val="1"/>
      <w:marLeft w:val="0"/>
      <w:marRight w:val="0"/>
      <w:marTop w:val="0"/>
      <w:marBottom w:val="0"/>
      <w:divBdr>
        <w:top w:val="none" w:sz="0" w:space="0" w:color="auto"/>
        <w:left w:val="none" w:sz="0" w:space="0" w:color="auto"/>
        <w:bottom w:val="none" w:sz="0" w:space="0" w:color="auto"/>
        <w:right w:val="none" w:sz="0" w:space="0" w:color="auto"/>
      </w:divBdr>
    </w:div>
    <w:div w:id="531694658">
      <w:bodyDiv w:val="1"/>
      <w:marLeft w:val="0"/>
      <w:marRight w:val="0"/>
      <w:marTop w:val="0"/>
      <w:marBottom w:val="0"/>
      <w:divBdr>
        <w:top w:val="none" w:sz="0" w:space="0" w:color="auto"/>
        <w:left w:val="none" w:sz="0" w:space="0" w:color="auto"/>
        <w:bottom w:val="none" w:sz="0" w:space="0" w:color="auto"/>
        <w:right w:val="none" w:sz="0" w:space="0" w:color="auto"/>
      </w:divBdr>
    </w:div>
    <w:div w:id="532620737">
      <w:bodyDiv w:val="1"/>
      <w:marLeft w:val="0"/>
      <w:marRight w:val="0"/>
      <w:marTop w:val="0"/>
      <w:marBottom w:val="0"/>
      <w:divBdr>
        <w:top w:val="none" w:sz="0" w:space="0" w:color="auto"/>
        <w:left w:val="none" w:sz="0" w:space="0" w:color="auto"/>
        <w:bottom w:val="none" w:sz="0" w:space="0" w:color="auto"/>
        <w:right w:val="none" w:sz="0" w:space="0" w:color="auto"/>
      </w:divBdr>
    </w:div>
    <w:div w:id="532961934">
      <w:bodyDiv w:val="1"/>
      <w:marLeft w:val="0"/>
      <w:marRight w:val="0"/>
      <w:marTop w:val="0"/>
      <w:marBottom w:val="0"/>
      <w:divBdr>
        <w:top w:val="none" w:sz="0" w:space="0" w:color="auto"/>
        <w:left w:val="none" w:sz="0" w:space="0" w:color="auto"/>
        <w:bottom w:val="none" w:sz="0" w:space="0" w:color="auto"/>
        <w:right w:val="none" w:sz="0" w:space="0" w:color="auto"/>
      </w:divBdr>
    </w:div>
    <w:div w:id="533423873">
      <w:bodyDiv w:val="1"/>
      <w:marLeft w:val="0"/>
      <w:marRight w:val="0"/>
      <w:marTop w:val="0"/>
      <w:marBottom w:val="0"/>
      <w:divBdr>
        <w:top w:val="none" w:sz="0" w:space="0" w:color="auto"/>
        <w:left w:val="none" w:sz="0" w:space="0" w:color="auto"/>
        <w:bottom w:val="none" w:sz="0" w:space="0" w:color="auto"/>
        <w:right w:val="none" w:sz="0" w:space="0" w:color="auto"/>
      </w:divBdr>
    </w:div>
    <w:div w:id="533661482">
      <w:bodyDiv w:val="1"/>
      <w:marLeft w:val="0"/>
      <w:marRight w:val="0"/>
      <w:marTop w:val="0"/>
      <w:marBottom w:val="0"/>
      <w:divBdr>
        <w:top w:val="none" w:sz="0" w:space="0" w:color="auto"/>
        <w:left w:val="none" w:sz="0" w:space="0" w:color="auto"/>
        <w:bottom w:val="none" w:sz="0" w:space="0" w:color="auto"/>
        <w:right w:val="none" w:sz="0" w:space="0" w:color="auto"/>
      </w:divBdr>
    </w:div>
    <w:div w:id="534126219">
      <w:bodyDiv w:val="1"/>
      <w:marLeft w:val="0"/>
      <w:marRight w:val="0"/>
      <w:marTop w:val="0"/>
      <w:marBottom w:val="0"/>
      <w:divBdr>
        <w:top w:val="none" w:sz="0" w:space="0" w:color="auto"/>
        <w:left w:val="none" w:sz="0" w:space="0" w:color="auto"/>
        <w:bottom w:val="none" w:sz="0" w:space="0" w:color="auto"/>
        <w:right w:val="none" w:sz="0" w:space="0" w:color="auto"/>
      </w:divBdr>
    </w:div>
    <w:div w:id="534273008">
      <w:bodyDiv w:val="1"/>
      <w:marLeft w:val="0"/>
      <w:marRight w:val="0"/>
      <w:marTop w:val="0"/>
      <w:marBottom w:val="0"/>
      <w:divBdr>
        <w:top w:val="none" w:sz="0" w:space="0" w:color="auto"/>
        <w:left w:val="none" w:sz="0" w:space="0" w:color="auto"/>
        <w:bottom w:val="none" w:sz="0" w:space="0" w:color="auto"/>
        <w:right w:val="none" w:sz="0" w:space="0" w:color="auto"/>
      </w:divBdr>
    </w:div>
    <w:div w:id="534464388">
      <w:bodyDiv w:val="1"/>
      <w:marLeft w:val="0"/>
      <w:marRight w:val="0"/>
      <w:marTop w:val="0"/>
      <w:marBottom w:val="0"/>
      <w:divBdr>
        <w:top w:val="none" w:sz="0" w:space="0" w:color="auto"/>
        <w:left w:val="none" w:sz="0" w:space="0" w:color="auto"/>
        <w:bottom w:val="none" w:sz="0" w:space="0" w:color="auto"/>
        <w:right w:val="none" w:sz="0" w:space="0" w:color="auto"/>
      </w:divBdr>
    </w:div>
    <w:div w:id="534656802">
      <w:bodyDiv w:val="1"/>
      <w:marLeft w:val="0"/>
      <w:marRight w:val="0"/>
      <w:marTop w:val="0"/>
      <w:marBottom w:val="0"/>
      <w:divBdr>
        <w:top w:val="none" w:sz="0" w:space="0" w:color="auto"/>
        <w:left w:val="none" w:sz="0" w:space="0" w:color="auto"/>
        <w:bottom w:val="none" w:sz="0" w:space="0" w:color="auto"/>
        <w:right w:val="none" w:sz="0" w:space="0" w:color="auto"/>
      </w:divBdr>
    </w:div>
    <w:div w:id="534735205">
      <w:bodyDiv w:val="1"/>
      <w:marLeft w:val="0"/>
      <w:marRight w:val="0"/>
      <w:marTop w:val="0"/>
      <w:marBottom w:val="0"/>
      <w:divBdr>
        <w:top w:val="none" w:sz="0" w:space="0" w:color="auto"/>
        <w:left w:val="none" w:sz="0" w:space="0" w:color="auto"/>
        <w:bottom w:val="none" w:sz="0" w:space="0" w:color="auto"/>
        <w:right w:val="none" w:sz="0" w:space="0" w:color="auto"/>
      </w:divBdr>
    </w:div>
    <w:div w:id="534773868">
      <w:bodyDiv w:val="1"/>
      <w:marLeft w:val="0"/>
      <w:marRight w:val="0"/>
      <w:marTop w:val="0"/>
      <w:marBottom w:val="0"/>
      <w:divBdr>
        <w:top w:val="none" w:sz="0" w:space="0" w:color="auto"/>
        <w:left w:val="none" w:sz="0" w:space="0" w:color="auto"/>
        <w:bottom w:val="none" w:sz="0" w:space="0" w:color="auto"/>
        <w:right w:val="none" w:sz="0" w:space="0" w:color="auto"/>
      </w:divBdr>
    </w:div>
    <w:div w:id="534853678">
      <w:bodyDiv w:val="1"/>
      <w:marLeft w:val="0"/>
      <w:marRight w:val="0"/>
      <w:marTop w:val="0"/>
      <w:marBottom w:val="0"/>
      <w:divBdr>
        <w:top w:val="none" w:sz="0" w:space="0" w:color="auto"/>
        <w:left w:val="none" w:sz="0" w:space="0" w:color="auto"/>
        <w:bottom w:val="none" w:sz="0" w:space="0" w:color="auto"/>
        <w:right w:val="none" w:sz="0" w:space="0" w:color="auto"/>
      </w:divBdr>
    </w:div>
    <w:div w:id="536435105">
      <w:bodyDiv w:val="1"/>
      <w:marLeft w:val="0"/>
      <w:marRight w:val="0"/>
      <w:marTop w:val="0"/>
      <w:marBottom w:val="0"/>
      <w:divBdr>
        <w:top w:val="none" w:sz="0" w:space="0" w:color="auto"/>
        <w:left w:val="none" w:sz="0" w:space="0" w:color="auto"/>
        <w:bottom w:val="none" w:sz="0" w:space="0" w:color="auto"/>
        <w:right w:val="none" w:sz="0" w:space="0" w:color="auto"/>
      </w:divBdr>
    </w:div>
    <w:div w:id="537200423">
      <w:bodyDiv w:val="1"/>
      <w:marLeft w:val="0"/>
      <w:marRight w:val="0"/>
      <w:marTop w:val="0"/>
      <w:marBottom w:val="0"/>
      <w:divBdr>
        <w:top w:val="none" w:sz="0" w:space="0" w:color="auto"/>
        <w:left w:val="none" w:sz="0" w:space="0" w:color="auto"/>
        <w:bottom w:val="none" w:sz="0" w:space="0" w:color="auto"/>
        <w:right w:val="none" w:sz="0" w:space="0" w:color="auto"/>
      </w:divBdr>
    </w:div>
    <w:div w:id="537812920">
      <w:bodyDiv w:val="1"/>
      <w:marLeft w:val="0"/>
      <w:marRight w:val="0"/>
      <w:marTop w:val="0"/>
      <w:marBottom w:val="0"/>
      <w:divBdr>
        <w:top w:val="none" w:sz="0" w:space="0" w:color="auto"/>
        <w:left w:val="none" w:sz="0" w:space="0" w:color="auto"/>
        <w:bottom w:val="none" w:sz="0" w:space="0" w:color="auto"/>
        <w:right w:val="none" w:sz="0" w:space="0" w:color="auto"/>
      </w:divBdr>
    </w:div>
    <w:div w:id="537863397">
      <w:bodyDiv w:val="1"/>
      <w:marLeft w:val="0"/>
      <w:marRight w:val="0"/>
      <w:marTop w:val="0"/>
      <w:marBottom w:val="0"/>
      <w:divBdr>
        <w:top w:val="none" w:sz="0" w:space="0" w:color="auto"/>
        <w:left w:val="none" w:sz="0" w:space="0" w:color="auto"/>
        <w:bottom w:val="none" w:sz="0" w:space="0" w:color="auto"/>
        <w:right w:val="none" w:sz="0" w:space="0" w:color="auto"/>
      </w:divBdr>
    </w:div>
    <w:div w:id="538009044">
      <w:bodyDiv w:val="1"/>
      <w:marLeft w:val="0"/>
      <w:marRight w:val="0"/>
      <w:marTop w:val="0"/>
      <w:marBottom w:val="0"/>
      <w:divBdr>
        <w:top w:val="none" w:sz="0" w:space="0" w:color="auto"/>
        <w:left w:val="none" w:sz="0" w:space="0" w:color="auto"/>
        <w:bottom w:val="none" w:sz="0" w:space="0" w:color="auto"/>
        <w:right w:val="none" w:sz="0" w:space="0" w:color="auto"/>
      </w:divBdr>
    </w:div>
    <w:div w:id="538014800">
      <w:bodyDiv w:val="1"/>
      <w:marLeft w:val="0"/>
      <w:marRight w:val="0"/>
      <w:marTop w:val="0"/>
      <w:marBottom w:val="0"/>
      <w:divBdr>
        <w:top w:val="none" w:sz="0" w:space="0" w:color="auto"/>
        <w:left w:val="none" w:sz="0" w:space="0" w:color="auto"/>
        <w:bottom w:val="none" w:sz="0" w:space="0" w:color="auto"/>
        <w:right w:val="none" w:sz="0" w:space="0" w:color="auto"/>
      </w:divBdr>
    </w:div>
    <w:div w:id="539442223">
      <w:bodyDiv w:val="1"/>
      <w:marLeft w:val="0"/>
      <w:marRight w:val="0"/>
      <w:marTop w:val="0"/>
      <w:marBottom w:val="0"/>
      <w:divBdr>
        <w:top w:val="none" w:sz="0" w:space="0" w:color="auto"/>
        <w:left w:val="none" w:sz="0" w:space="0" w:color="auto"/>
        <w:bottom w:val="none" w:sz="0" w:space="0" w:color="auto"/>
        <w:right w:val="none" w:sz="0" w:space="0" w:color="auto"/>
      </w:divBdr>
    </w:div>
    <w:div w:id="539708915">
      <w:bodyDiv w:val="1"/>
      <w:marLeft w:val="0"/>
      <w:marRight w:val="0"/>
      <w:marTop w:val="0"/>
      <w:marBottom w:val="0"/>
      <w:divBdr>
        <w:top w:val="none" w:sz="0" w:space="0" w:color="auto"/>
        <w:left w:val="none" w:sz="0" w:space="0" w:color="auto"/>
        <w:bottom w:val="none" w:sz="0" w:space="0" w:color="auto"/>
        <w:right w:val="none" w:sz="0" w:space="0" w:color="auto"/>
      </w:divBdr>
    </w:div>
    <w:div w:id="540098202">
      <w:bodyDiv w:val="1"/>
      <w:marLeft w:val="0"/>
      <w:marRight w:val="0"/>
      <w:marTop w:val="0"/>
      <w:marBottom w:val="0"/>
      <w:divBdr>
        <w:top w:val="none" w:sz="0" w:space="0" w:color="auto"/>
        <w:left w:val="none" w:sz="0" w:space="0" w:color="auto"/>
        <w:bottom w:val="none" w:sz="0" w:space="0" w:color="auto"/>
        <w:right w:val="none" w:sz="0" w:space="0" w:color="auto"/>
      </w:divBdr>
    </w:div>
    <w:div w:id="540434817">
      <w:bodyDiv w:val="1"/>
      <w:marLeft w:val="0"/>
      <w:marRight w:val="0"/>
      <w:marTop w:val="0"/>
      <w:marBottom w:val="0"/>
      <w:divBdr>
        <w:top w:val="none" w:sz="0" w:space="0" w:color="auto"/>
        <w:left w:val="none" w:sz="0" w:space="0" w:color="auto"/>
        <w:bottom w:val="none" w:sz="0" w:space="0" w:color="auto"/>
        <w:right w:val="none" w:sz="0" w:space="0" w:color="auto"/>
      </w:divBdr>
    </w:div>
    <w:div w:id="541132785">
      <w:bodyDiv w:val="1"/>
      <w:marLeft w:val="0"/>
      <w:marRight w:val="0"/>
      <w:marTop w:val="0"/>
      <w:marBottom w:val="0"/>
      <w:divBdr>
        <w:top w:val="none" w:sz="0" w:space="0" w:color="auto"/>
        <w:left w:val="none" w:sz="0" w:space="0" w:color="auto"/>
        <w:bottom w:val="none" w:sz="0" w:space="0" w:color="auto"/>
        <w:right w:val="none" w:sz="0" w:space="0" w:color="auto"/>
      </w:divBdr>
    </w:div>
    <w:div w:id="541286773">
      <w:bodyDiv w:val="1"/>
      <w:marLeft w:val="0"/>
      <w:marRight w:val="0"/>
      <w:marTop w:val="0"/>
      <w:marBottom w:val="0"/>
      <w:divBdr>
        <w:top w:val="none" w:sz="0" w:space="0" w:color="auto"/>
        <w:left w:val="none" w:sz="0" w:space="0" w:color="auto"/>
        <w:bottom w:val="none" w:sz="0" w:space="0" w:color="auto"/>
        <w:right w:val="none" w:sz="0" w:space="0" w:color="auto"/>
      </w:divBdr>
    </w:div>
    <w:div w:id="541288072">
      <w:bodyDiv w:val="1"/>
      <w:marLeft w:val="0"/>
      <w:marRight w:val="0"/>
      <w:marTop w:val="0"/>
      <w:marBottom w:val="0"/>
      <w:divBdr>
        <w:top w:val="none" w:sz="0" w:space="0" w:color="auto"/>
        <w:left w:val="none" w:sz="0" w:space="0" w:color="auto"/>
        <w:bottom w:val="none" w:sz="0" w:space="0" w:color="auto"/>
        <w:right w:val="none" w:sz="0" w:space="0" w:color="auto"/>
      </w:divBdr>
    </w:div>
    <w:div w:id="541744170">
      <w:bodyDiv w:val="1"/>
      <w:marLeft w:val="0"/>
      <w:marRight w:val="0"/>
      <w:marTop w:val="0"/>
      <w:marBottom w:val="0"/>
      <w:divBdr>
        <w:top w:val="none" w:sz="0" w:space="0" w:color="auto"/>
        <w:left w:val="none" w:sz="0" w:space="0" w:color="auto"/>
        <w:bottom w:val="none" w:sz="0" w:space="0" w:color="auto"/>
        <w:right w:val="none" w:sz="0" w:space="0" w:color="auto"/>
      </w:divBdr>
    </w:div>
    <w:div w:id="541985404">
      <w:bodyDiv w:val="1"/>
      <w:marLeft w:val="0"/>
      <w:marRight w:val="0"/>
      <w:marTop w:val="0"/>
      <w:marBottom w:val="0"/>
      <w:divBdr>
        <w:top w:val="none" w:sz="0" w:space="0" w:color="auto"/>
        <w:left w:val="none" w:sz="0" w:space="0" w:color="auto"/>
        <w:bottom w:val="none" w:sz="0" w:space="0" w:color="auto"/>
        <w:right w:val="none" w:sz="0" w:space="0" w:color="auto"/>
      </w:divBdr>
    </w:div>
    <w:div w:id="542137328">
      <w:bodyDiv w:val="1"/>
      <w:marLeft w:val="0"/>
      <w:marRight w:val="0"/>
      <w:marTop w:val="0"/>
      <w:marBottom w:val="0"/>
      <w:divBdr>
        <w:top w:val="none" w:sz="0" w:space="0" w:color="auto"/>
        <w:left w:val="none" w:sz="0" w:space="0" w:color="auto"/>
        <w:bottom w:val="none" w:sz="0" w:space="0" w:color="auto"/>
        <w:right w:val="none" w:sz="0" w:space="0" w:color="auto"/>
      </w:divBdr>
    </w:div>
    <w:div w:id="542210165">
      <w:bodyDiv w:val="1"/>
      <w:marLeft w:val="0"/>
      <w:marRight w:val="0"/>
      <w:marTop w:val="0"/>
      <w:marBottom w:val="0"/>
      <w:divBdr>
        <w:top w:val="none" w:sz="0" w:space="0" w:color="auto"/>
        <w:left w:val="none" w:sz="0" w:space="0" w:color="auto"/>
        <w:bottom w:val="none" w:sz="0" w:space="0" w:color="auto"/>
        <w:right w:val="none" w:sz="0" w:space="0" w:color="auto"/>
      </w:divBdr>
    </w:div>
    <w:div w:id="542401299">
      <w:bodyDiv w:val="1"/>
      <w:marLeft w:val="0"/>
      <w:marRight w:val="0"/>
      <w:marTop w:val="0"/>
      <w:marBottom w:val="0"/>
      <w:divBdr>
        <w:top w:val="none" w:sz="0" w:space="0" w:color="auto"/>
        <w:left w:val="none" w:sz="0" w:space="0" w:color="auto"/>
        <w:bottom w:val="none" w:sz="0" w:space="0" w:color="auto"/>
        <w:right w:val="none" w:sz="0" w:space="0" w:color="auto"/>
      </w:divBdr>
    </w:div>
    <w:div w:id="542518672">
      <w:bodyDiv w:val="1"/>
      <w:marLeft w:val="0"/>
      <w:marRight w:val="0"/>
      <w:marTop w:val="0"/>
      <w:marBottom w:val="0"/>
      <w:divBdr>
        <w:top w:val="none" w:sz="0" w:space="0" w:color="auto"/>
        <w:left w:val="none" w:sz="0" w:space="0" w:color="auto"/>
        <w:bottom w:val="none" w:sz="0" w:space="0" w:color="auto"/>
        <w:right w:val="none" w:sz="0" w:space="0" w:color="auto"/>
      </w:divBdr>
    </w:div>
    <w:div w:id="542601819">
      <w:bodyDiv w:val="1"/>
      <w:marLeft w:val="0"/>
      <w:marRight w:val="0"/>
      <w:marTop w:val="0"/>
      <w:marBottom w:val="0"/>
      <w:divBdr>
        <w:top w:val="none" w:sz="0" w:space="0" w:color="auto"/>
        <w:left w:val="none" w:sz="0" w:space="0" w:color="auto"/>
        <w:bottom w:val="none" w:sz="0" w:space="0" w:color="auto"/>
        <w:right w:val="none" w:sz="0" w:space="0" w:color="auto"/>
      </w:divBdr>
    </w:div>
    <w:div w:id="542712841">
      <w:bodyDiv w:val="1"/>
      <w:marLeft w:val="0"/>
      <w:marRight w:val="0"/>
      <w:marTop w:val="0"/>
      <w:marBottom w:val="0"/>
      <w:divBdr>
        <w:top w:val="none" w:sz="0" w:space="0" w:color="auto"/>
        <w:left w:val="none" w:sz="0" w:space="0" w:color="auto"/>
        <w:bottom w:val="none" w:sz="0" w:space="0" w:color="auto"/>
        <w:right w:val="none" w:sz="0" w:space="0" w:color="auto"/>
      </w:divBdr>
    </w:div>
    <w:div w:id="542908213">
      <w:bodyDiv w:val="1"/>
      <w:marLeft w:val="0"/>
      <w:marRight w:val="0"/>
      <w:marTop w:val="0"/>
      <w:marBottom w:val="0"/>
      <w:divBdr>
        <w:top w:val="none" w:sz="0" w:space="0" w:color="auto"/>
        <w:left w:val="none" w:sz="0" w:space="0" w:color="auto"/>
        <w:bottom w:val="none" w:sz="0" w:space="0" w:color="auto"/>
        <w:right w:val="none" w:sz="0" w:space="0" w:color="auto"/>
      </w:divBdr>
    </w:div>
    <w:div w:id="543173140">
      <w:bodyDiv w:val="1"/>
      <w:marLeft w:val="0"/>
      <w:marRight w:val="0"/>
      <w:marTop w:val="0"/>
      <w:marBottom w:val="0"/>
      <w:divBdr>
        <w:top w:val="none" w:sz="0" w:space="0" w:color="auto"/>
        <w:left w:val="none" w:sz="0" w:space="0" w:color="auto"/>
        <w:bottom w:val="none" w:sz="0" w:space="0" w:color="auto"/>
        <w:right w:val="none" w:sz="0" w:space="0" w:color="auto"/>
      </w:divBdr>
    </w:div>
    <w:div w:id="543254530">
      <w:bodyDiv w:val="1"/>
      <w:marLeft w:val="0"/>
      <w:marRight w:val="0"/>
      <w:marTop w:val="0"/>
      <w:marBottom w:val="0"/>
      <w:divBdr>
        <w:top w:val="none" w:sz="0" w:space="0" w:color="auto"/>
        <w:left w:val="none" w:sz="0" w:space="0" w:color="auto"/>
        <w:bottom w:val="none" w:sz="0" w:space="0" w:color="auto"/>
        <w:right w:val="none" w:sz="0" w:space="0" w:color="auto"/>
      </w:divBdr>
    </w:div>
    <w:div w:id="544634826">
      <w:bodyDiv w:val="1"/>
      <w:marLeft w:val="0"/>
      <w:marRight w:val="0"/>
      <w:marTop w:val="0"/>
      <w:marBottom w:val="0"/>
      <w:divBdr>
        <w:top w:val="none" w:sz="0" w:space="0" w:color="auto"/>
        <w:left w:val="none" w:sz="0" w:space="0" w:color="auto"/>
        <w:bottom w:val="none" w:sz="0" w:space="0" w:color="auto"/>
        <w:right w:val="none" w:sz="0" w:space="0" w:color="auto"/>
      </w:divBdr>
    </w:div>
    <w:div w:id="544833516">
      <w:bodyDiv w:val="1"/>
      <w:marLeft w:val="0"/>
      <w:marRight w:val="0"/>
      <w:marTop w:val="0"/>
      <w:marBottom w:val="0"/>
      <w:divBdr>
        <w:top w:val="none" w:sz="0" w:space="0" w:color="auto"/>
        <w:left w:val="none" w:sz="0" w:space="0" w:color="auto"/>
        <w:bottom w:val="none" w:sz="0" w:space="0" w:color="auto"/>
        <w:right w:val="none" w:sz="0" w:space="0" w:color="auto"/>
      </w:divBdr>
    </w:div>
    <w:div w:id="545607230">
      <w:bodyDiv w:val="1"/>
      <w:marLeft w:val="0"/>
      <w:marRight w:val="0"/>
      <w:marTop w:val="0"/>
      <w:marBottom w:val="0"/>
      <w:divBdr>
        <w:top w:val="none" w:sz="0" w:space="0" w:color="auto"/>
        <w:left w:val="none" w:sz="0" w:space="0" w:color="auto"/>
        <w:bottom w:val="none" w:sz="0" w:space="0" w:color="auto"/>
        <w:right w:val="none" w:sz="0" w:space="0" w:color="auto"/>
      </w:divBdr>
    </w:div>
    <w:div w:id="545726983">
      <w:bodyDiv w:val="1"/>
      <w:marLeft w:val="0"/>
      <w:marRight w:val="0"/>
      <w:marTop w:val="0"/>
      <w:marBottom w:val="0"/>
      <w:divBdr>
        <w:top w:val="none" w:sz="0" w:space="0" w:color="auto"/>
        <w:left w:val="none" w:sz="0" w:space="0" w:color="auto"/>
        <w:bottom w:val="none" w:sz="0" w:space="0" w:color="auto"/>
        <w:right w:val="none" w:sz="0" w:space="0" w:color="auto"/>
      </w:divBdr>
    </w:div>
    <w:div w:id="546377831">
      <w:bodyDiv w:val="1"/>
      <w:marLeft w:val="0"/>
      <w:marRight w:val="0"/>
      <w:marTop w:val="0"/>
      <w:marBottom w:val="0"/>
      <w:divBdr>
        <w:top w:val="none" w:sz="0" w:space="0" w:color="auto"/>
        <w:left w:val="none" w:sz="0" w:space="0" w:color="auto"/>
        <w:bottom w:val="none" w:sz="0" w:space="0" w:color="auto"/>
        <w:right w:val="none" w:sz="0" w:space="0" w:color="auto"/>
      </w:divBdr>
    </w:div>
    <w:div w:id="546527945">
      <w:bodyDiv w:val="1"/>
      <w:marLeft w:val="0"/>
      <w:marRight w:val="0"/>
      <w:marTop w:val="0"/>
      <w:marBottom w:val="0"/>
      <w:divBdr>
        <w:top w:val="none" w:sz="0" w:space="0" w:color="auto"/>
        <w:left w:val="none" w:sz="0" w:space="0" w:color="auto"/>
        <w:bottom w:val="none" w:sz="0" w:space="0" w:color="auto"/>
        <w:right w:val="none" w:sz="0" w:space="0" w:color="auto"/>
      </w:divBdr>
    </w:div>
    <w:div w:id="547843448">
      <w:bodyDiv w:val="1"/>
      <w:marLeft w:val="0"/>
      <w:marRight w:val="0"/>
      <w:marTop w:val="0"/>
      <w:marBottom w:val="0"/>
      <w:divBdr>
        <w:top w:val="none" w:sz="0" w:space="0" w:color="auto"/>
        <w:left w:val="none" w:sz="0" w:space="0" w:color="auto"/>
        <w:bottom w:val="none" w:sz="0" w:space="0" w:color="auto"/>
        <w:right w:val="none" w:sz="0" w:space="0" w:color="auto"/>
      </w:divBdr>
    </w:div>
    <w:div w:id="549193241">
      <w:bodyDiv w:val="1"/>
      <w:marLeft w:val="0"/>
      <w:marRight w:val="0"/>
      <w:marTop w:val="0"/>
      <w:marBottom w:val="0"/>
      <w:divBdr>
        <w:top w:val="none" w:sz="0" w:space="0" w:color="auto"/>
        <w:left w:val="none" w:sz="0" w:space="0" w:color="auto"/>
        <w:bottom w:val="none" w:sz="0" w:space="0" w:color="auto"/>
        <w:right w:val="none" w:sz="0" w:space="0" w:color="auto"/>
      </w:divBdr>
    </w:div>
    <w:div w:id="549534872">
      <w:bodyDiv w:val="1"/>
      <w:marLeft w:val="0"/>
      <w:marRight w:val="0"/>
      <w:marTop w:val="0"/>
      <w:marBottom w:val="0"/>
      <w:divBdr>
        <w:top w:val="none" w:sz="0" w:space="0" w:color="auto"/>
        <w:left w:val="none" w:sz="0" w:space="0" w:color="auto"/>
        <w:bottom w:val="none" w:sz="0" w:space="0" w:color="auto"/>
        <w:right w:val="none" w:sz="0" w:space="0" w:color="auto"/>
      </w:divBdr>
    </w:div>
    <w:div w:id="549852906">
      <w:bodyDiv w:val="1"/>
      <w:marLeft w:val="0"/>
      <w:marRight w:val="0"/>
      <w:marTop w:val="0"/>
      <w:marBottom w:val="0"/>
      <w:divBdr>
        <w:top w:val="none" w:sz="0" w:space="0" w:color="auto"/>
        <w:left w:val="none" w:sz="0" w:space="0" w:color="auto"/>
        <w:bottom w:val="none" w:sz="0" w:space="0" w:color="auto"/>
        <w:right w:val="none" w:sz="0" w:space="0" w:color="auto"/>
      </w:divBdr>
    </w:div>
    <w:div w:id="550459205">
      <w:bodyDiv w:val="1"/>
      <w:marLeft w:val="0"/>
      <w:marRight w:val="0"/>
      <w:marTop w:val="0"/>
      <w:marBottom w:val="0"/>
      <w:divBdr>
        <w:top w:val="none" w:sz="0" w:space="0" w:color="auto"/>
        <w:left w:val="none" w:sz="0" w:space="0" w:color="auto"/>
        <w:bottom w:val="none" w:sz="0" w:space="0" w:color="auto"/>
        <w:right w:val="none" w:sz="0" w:space="0" w:color="auto"/>
      </w:divBdr>
    </w:div>
    <w:div w:id="551383310">
      <w:bodyDiv w:val="1"/>
      <w:marLeft w:val="0"/>
      <w:marRight w:val="0"/>
      <w:marTop w:val="0"/>
      <w:marBottom w:val="0"/>
      <w:divBdr>
        <w:top w:val="none" w:sz="0" w:space="0" w:color="auto"/>
        <w:left w:val="none" w:sz="0" w:space="0" w:color="auto"/>
        <w:bottom w:val="none" w:sz="0" w:space="0" w:color="auto"/>
        <w:right w:val="none" w:sz="0" w:space="0" w:color="auto"/>
      </w:divBdr>
    </w:div>
    <w:div w:id="552886282">
      <w:bodyDiv w:val="1"/>
      <w:marLeft w:val="0"/>
      <w:marRight w:val="0"/>
      <w:marTop w:val="0"/>
      <w:marBottom w:val="0"/>
      <w:divBdr>
        <w:top w:val="none" w:sz="0" w:space="0" w:color="auto"/>
        <w:left w:val="none" w:sz="0" w:space="0" w:color="auto"/>
        <w:bottom w:val="none" w:sz="0" w:space="0" w:color="auto"/>
        <w:right w:val="none" w:sz="0" w:space="0" w:color="auto"/>
      </w:divBdr>
    </w:div>
    <w:div w:id="553736457">
      <w:bodyDiv w:val="1"/>
      <w:marLeft w:val="0"/>
      <w:marRight w:val="0"/>
      <w:marTop w:val="0"/>
      <w:marBottom w:val="0"/>
      <w:divBdr>
        <w:top w:val="none" w:sz="0" w:space="0" w:color="auto"/>
        <w:left w:val="none" w:sz="0" w:space="0" w:color="auto"/>
        <w:bottom w:val="none" w:sz="0" w:space="0" w:color="auto"/>
        <w:right w:val="none" w:sz="0" w:space="0" w:color="auto"/>
      </w:divBdr>
    </w:div>
    <w:div w:id="553926621">
      <w:bodyDiv w:val="1"/>
      <w:marLeft w:val="0"/>
      <w:marRight w:val="0"/>
      <w:marTop w:val="0"/>
      <w:marBottom w:val="0"/>
      <w:divBdr>
        <w:top w:val="none" w:sz="0" w:space="0" w:color="auto"/>
        <w:left w:val="none" w:sz="0" w:space="0" w:color="auto"/>
        <w:bottom w:val="none" w:sz="0" w:space="0" w:color="auto"/>
        <w:right w:val="none" w:sz="0" w:space="0" w:color="auto"/>
      </w:divBdr>
    </w:div>
    <w:div w:id="554049170">
      <w:bodyDiv w:val="1"/>
      <w:marLeft w:val="0"/>
      <w:marRight w:val="0"/>
      <w:marTop w:val="0"/>
      <w:marBottom w:val="0"/>
      <w:divBdr>
        <w:top w:val="none" w:sz="0" w:space="0" w:color="auto"/>
        <w:left w:val="none" w:sz="0" w:space="0" w:color="auto"/>
        <w:bottom w:val="none" w:sz="0" w:space="0" w:color="auto"/>
        <w:right w:val="none" w:sz="0" w:space="0" w:color="auto"/>
      </w:divBdr>
    </w:div>
    <w:div w:id="554661427">
      <w:bodyDiv w:val="1"/>
      <w:marLeft w:val="0"/>
      <w:marRight w:val="0"/>
      <w:marTop w:val="0"/>
      <w:marBottom w:val="0"/>
      <w:divBdr>
        <w:top w:val="none" w:sz="0" w:space="0" w:color="auto"/>
        <w:left w:val="none" w:sz="0" w:space="0" w:color="auto"/>
        <w:bottom w:val="none" w:sz="0" w:space="0" w:color="auto"/>
        <w:right w:val="none" w:sz="0" w:space="0" w:color="auto"/>
      </w:divBdr>
    </w:div>
    <w:div w:id="555433749">
      <w:bodyDiv w:val="1"/>
      <w:marLeft w:val="0"/>
      <w:marRight w:val="0"/>
      <w:marTop w:val="0"/>
      <w:marBottom w:val="0"/>
      <w:divBdr>
        <w:top w:val="none" w:sz="0" w:space="0" w:color="auto"/>
        <w:left w:val="none" w:sz="0" w:space="0" w:color="auto"/>
        <w:bottom w:val="none" w:sz="0" w:space="0" w:color="auto"/>
        <w:right w:val="none" w:sz="0" w:space="0" w:color="auto"/>
      </w:divBdr>
    </w:div>
    <w:div w:id="555622769">
      <w:bodyDiv w:val="1"/>
      <w:marLeft w:val="0"/>
      <w:marRight w:val="0"/>
      <w:marTop w:val="0"/>
      <w:marBottom w:val="0"/>
      <w:divBdr>
        <w:top w:val="none" w:sz="0" w:space="0" w:color="auto"/>
        <w:left w:val="none" w:sz="0" w:space="0" w:color="auto"/>
        <w:bottom w:val="none" w:sz="0" w:space="0" w:color="auto"/>
        <w:right w:val="none" w:sz="0" w:space="0" w:color="auto"/>
      </w:divBdr>
    </w:div>
    <w:div w:id="555970824">
      <w:bodyDiv w:val="1"/>
      <w:marLeft w:val="0"/>
      <w:marRight w:val="0"/>
      <w:marTop w:val="0"/>
      <w:marBottom w:val="0"/>
      <w:divBdr>
        <w:top w:val="none" w:sz="0" w:space="0" w:color="auto"/>
        <w:left w:val="none" w:sz="0" w:space="0" w:color="auto"/>
        <w:bottom w:val="none" w:sz="0" w:space="0" w:color="auto"/>
        <w:right w:val="none" w:sz="0" w:space="0" w:color="auto"/>
      </w:divBdr>
    </w:div>
    <w:div w:id="557012348">
      <w:bodyDiv w:val="1"/>
      <w:marLeft w:val="0"/>
      <w:marRight w:val="0"/>
      <w:marTop w:val="0"/>
      <w:marBottom w:val="0"/>
      <w:divBdr>
        <w:top w:val="none" w:sz="0" w:space="0" w:color="auto"/>
        <w:left w:val="none" w:sz="0" w:space="0" w:color="auto"/>
        <w:bottom w:val="none" w:sz="0" w:space="0" w:color="auto"/>
        <w:right w:val="none" w:sz="0" w:space="0" w:color="auto"/>
      </w:divBdr>
    </w:div>
    <w:div w:id="557084370">
      <w:bodyDiv w:val="1"/>
      <w:marLeft w:val="0"/>
      <w:marRight w:val="0"/>
      <w:marTop w:val="0"/>
      <w:marBottom w:val="0"/>
      <w:divBdr>
        <w:top w:val="none" w:sz="0" w:space="0" w:color="auto"/>
        <w:left w:val="none" w:sz="0" w:space="0" w:color="auto"/>
        <w:bottom w:val="none" w:sz="0" w:space="0" w:color="auto"/>
        <w:right w:val="none" w:sz="0" w:space="0" w:color="auto"/>
      </w:divBdr>
    </w:div>
    <w:div w:id="557325132">
      <w:bodyDiv w:val="1"/>
      <w:marLeft w:val="0"/>
      <w:marRight w:val="0"/>
      <w:marTop w:val="0"/>
      <w:marBottom w:val="0"/>
      <w:divBdr>
        <w:top w:val="none" w:sz="0" w:space="0" w:color="auto"/>
        <w:left w:val="none" w:sz="0" w:space="0" w:color="auto"/>
        <w:bottom w:val="none" w:sz="0" w:space="0" w:color="auto"/>
        <w:right w:val="none" w:sz="0" w:space="0" w:color="auto"/>
      </w:divBdr>
    </w:div>
    <w:div w:id="557325713">
      <w:bodyDiv w:val="1"/>
      <w:marLeft w:val="0"/>
      <w:marRight w:val="0"/>
      <w:marTop w:val="0"/>
      <w:marBottom w:val="0"/>
      <w:divBdr>
        <w:top w:val="none" w:sz="0" w:space="0" w:color="auto"/>
        <w:left w:val="none" w:sz="0" w:space="0" w:color="auto"/>
        <w:bottom w:val="none" w:sz="0" w:space="0" w:color="auto"/>
        <w:right w:val="none" w:sz="0" w:space="0" w:color="auto"/>
      </w:divBdr>
    </w:div>
    <w:div w:id="558635208">
      <w:bodyDiv w:val="1"/>
      <w:marLeft w:val="0"/>
      <w:marRight w:val="0"/>
      <w:marTop w:val="0"/>
      <w:marBottom w:val="0"/>
      <w:divBdr>
        <w:top w:val="none" w:sz="0" w:space="0" w:color="auto"/>
        <w:left w:val="none" w:sz="0" w:space="0" w:color="auto"/>
        <w:bottom w:val="none" w:sz="0" w:space="0" w:color="auto"/>
        <w:right w:val="none" w:sz="0" w:space="0" w:color="auto"/>
      </w:divBdr>
    </w:div>
    <w:div w:id="558832722">
      <w:bodyDiv w:val="1"/>
      <w:marLeft w:val="0"/>
      <w:marRight w:val="0"/>
      <w:marTop w:val="0"/>
      <w:marBottom w:val="0"/>
      <w:divBdr>
        <w:top w:val="none" w:sz="0" w:space="0" w:color="auto"/>
        <w:left w:val="none" w:sz="0" w:space="0" w:color="auto"/>
        <w:bottom w:val="none" w:sz="0" w:space="0" w:color="auto"/>
        <w:right w:val="none" w:sz="0" w:space="0" w:color="auto"/>
      </w:divBdr>
    </w:div>
    <w:div w:id="559052876">
      <w:bodyDiv w:val="1"/>
      <w:marLeft w:val="0"/>
      <w:marRight w:val="0"/>
      <w:marTop w:val="0"/>
      <w:marBottom w:val="0"/>
      <w:divBdr>
        <w:top w:val="none" w:sz="0" w:space="0" w:color="auto"/>
        <w:left w:val="none" w:sz="0" w:space="0" w:color="auto"/>
        <w:bottom w:val="none" w:sz="0" w:space="0" w:color="auto"/>
        <w:right w:val="none" w:sz="0" w:space="0" w:color="auto"/>
      </w:divBdr>
    </w:div>
    <w:div w:id="559639179">
      <w:bodyDiv w:val="1"/>
      <w:marLeft w:val="0"/>
      <w:marRight w:val="0"/>
      <w:marTop w:val="0"/>
      <w:marBottom w:val="0"/>
      <w:divBdr>
        <w:top w:val="none" w:sz="0" w:space="0" w:color="auto"/>
        <w:left w:val="none" w:sz="0" w:space="0" w:color="auto"/>
        <w:bottom w:val="none" w:sz="0" w:space="0" w:color="auto"/>
        <w:right w:val="none" w:sz="0" w:space="0" w:color="auto"/>
      </w:divBdr>
    </w:div>
    <w:div w:id="559748615">
      <w:bodyDiv w:val="1"/>
      <w:marLeft w:val="0"/>
      <w:marRight w:val="0"/>
      <w:marTop w:val="0"/>
      <w:marBottom w:val="0"/>
      <w:divBdr>
        <w:top w:val="none" w:sz="0" w:space="0" w:color="auto"/>
        <w:left w:val="none" w:sz="0" w:space="0" w:color="auto"/>
        <w:bottom w:val="none" w:sz="0" w:space="0" w:color="auto"/>
        <w:right w:val="none" w:sz="0" w:space="0" w:color="auto"/>
      </w:divBdr>
    </w:div>
    <w:div w:id="559874661">
      <w:bodyDiv w:val="1"/>
      <w:marLeft w:val="0"/>
      <w:marRight w:val="0"/>
      <w:marTop w:val="0"/>
      <w:marBottom w:val="0"/>
      <w:divBdr>
        <w:top w:val="none" w:sz="0" w:space="0" w:color="auto"/>
        <w:left w:val="none" w:sz="0" w:space="0" w:color="auto"/>
        <w:bottom w:val="none" w:sz="0" w:space="0" w:color="auto"/>
        <w:right w:val="none" w:sz="0" w:space="0" w:color="auto"/>
      </w:divBdr>
    </w:div>
    <w:div w:id="559903577">
      <w:bodyDiv w:val="1"/>
      <w:marLeft w:val="0"/>
      <w:marRight w:val="0"/>
      <w:marTop w:val="0"/>
      <w:marBottom w:val="0"/>
      <w:divBdr>
        <w:top w:val="none" w:sz="0" w:space="0" w:color="auto"/>
        <w:left w:val="none" w:sz="0" w:space="0" w:color="auto"/>
        <w:bottom w:val="none" w:sz="0" w:space="0" w:color="auto"/>
        <w:right w:val="none" w:sz="0" w:space="0" w:color="auto"/>
      </w:divBdr>
    </w:div>
    <w:div w:id="560792485">
      <w:bodyDiv w:val="1"/>
      <w:marLeft w:val="0"/>
      <w:marRight w:val="0"/>
      <w:marTop w:val="0"/>
      <w:marBottom w:val="0"/>
      <w:divBdr>
        <w:top w:val="none" w:sz="0" w:space="0" w:color="auto"/>
        <w:left w:val="none" w:sz="0" w:space="0" w:color="auto"/>
        <w:bottom w:val="none" w:sz="0" w:space="0" w:color="auto"/>
        <w:right w:val="none" w:sz="0" w:space="0" w:color="auto"/>
      </w:divBdr>
    </w:div>
    <w:div w:id="560949429">
      <w:bodyDiv w:val="1"/>
      <w:marLeft w:val="0"/>
      <w:marRight w:val="0"/>
      <w:marTop w:val="0"/>
      <w:marBottom w:val="0"/>
      <w:divBdr>
        <w:top w:val="none" w:sz="0" w:space="0" w:color="auto"/>
        <w:left w:val="none" w:sz="0" w:space="0" w:color="auto"/>
        <w:bottom w:val="none" w:sz="0" w:space="0" w:color="auto"/>
        <w:right w:val="none" w:sz="0" w:space="0" w:color="auto"/>
      </w:divBdr>
    </w:div>
    <w:div w:id="561214163">
      <w:bodyDiv w:val="1"/>
      <w:marLeft w:val="0"/>
      <w:marRight w:val="0"/>
      <w:marTop w:val="0"/>
      <w:marBottom w:val="0"/>
      <w:divBdr>
        <w:top w:val="none" w:sz="0" w:space="0" w:color="auto"/>
        <w:left w:val="none" w:sz="0" w:space="0" w:color="auto"/>
        <w:bottom w:val="none" w:sz="0" w:space="0" w:color="auto"/>
        <w:right w:val="none" w:sz="0" w:space="0" w:color="auto"/>
      </w:divBdr>
    </w:div>
    <w:div w:id="561260743">
      <w:bodyDiv w:val="1"/>
      <w:marLeft w:val="0"/>
      <w:marRight w:val="0"/>
      <w:marTop w:val="0"/>
      <w:marBottom w:val="0"/>
      <w:divBdr>
        <w:top w:val="none" w:sz="0" w:space="0" w:color="auto"/>
        <w:left w:val="none" w:sz="0" w:space="0" w:color="auto"/>
        <w:bottom w:val="none" w:sz="0" w:space="0" w:color="auto"/>
        <w:right w:val="none" w:sz="0" w:space="0" w:color="auto"/>
      </w:divBdr>
    </w:div>
    <w:div w:id="561720999">
      <w:bodyDiv w:val="1"/>
      <w:marLeft w:val="0"/>
      <w:marRight w:val="0"/>
      <w:marTop w:val="0"/>
      <w:marBottom w:val="0"/>
      <w:divBdr>
        <w:top w:val="none" w:sz="0" w:space="0" w:color="auto"/>
        <w:left w:val="none" w:sz="0" w:space="0" w:color="auto"/>
        <w:bottom w:val="none" w:sz="0" w:space="0" w:color="auto"/>
        <w:right w:val="none" w:sz="0" w:space="0" w:color="auto"/>
      </w:divBdr>
    </w:div>
    <w:div w:id="561868472">
      <w:bodyDiv w:val="1"/>
      <w:marLeft w:val="0"/>
      <w:marRight w:val="0"/>
      <w:marTop w:val="0"/>
      <w:marBottom w:val="0"/>
      <w:divBdr>
        <w:top w:val="none" w:sz="0" w:space="0" w:color="auto"/>
        <w:left w:val="none" w:sz="0" w:space="0" w:color="auto"/>
        <w:bottom w:val="none" w:sz="0" w:space="0" w:color="auto"/>
        <w:right w:val="none" w:sz="0" w:space="0" w:color="auto"/>
      </w:divBdr>
    </w:div>
    <w:div w:id="562525847">
      <w:bodyDiv w:val="1"/>
      <w:marLeft w:val="0"/>
      <w:marRight w:val="0"/>
      <w:marTop w:val="0"/>
      <w:marBottom w:val="0"/>
      <w:divBdr>
        <w:top w:val="none" w:sz="0" w:space="0" w:color="auto"/>
        <w:left w:val="none" w:sz="0" w:space="0" w:color="auto"/>
        <w:bottom w:val="none" w:sz="0" w:space="0" w:color="auto"/>
        <w:right w:val="none" w:sz="0" w:space="0" w:color="auto"/>
      </w:divBdr>
    </w:div>
    <w:div w:id="562909869">
      <w:bodyDiv w:val="1"/>
      <w:marLeft w:val="0"/>
      <w:marRight w:val="0"/>
      <w:marTop w:val="0"/>
      <w:marBottom w:val="0"/>
      <w:divBdr>
        <w:top w:val="none" w:sz="0" w:space="0" w:color="auto"/>
        <w:left w:val="none" w:sz="0" w:space="0" w:color="auto"/>
        <w:bottom w:val="none" w:sz="0" w:space="0" w:color="auto"/>
        <w:right w:val="none" w:sz="0" w:space="0" w:color="auto"/>
      </w:divBdr>
    </w:div>
    <w:div w:id="563612573">
      <w:bodyDiv w:val="1"/>
      <w:marLeft w:val="0"/>
      <w:marRight w:val="0"/>
      <w:marTop w:val="0"/>
      <w:marBottom w:val="0"/>
      <w:divBdr>
        <w:top w:val="none" w:sz="0" w:space="0" w:color="auto"/>
        <w:left w:val="none" w:sz="0" w:space="0" w:color="auto"/>
        <w:bottom w:val="none" w:sz="0" w:space="0" w:color="auto"/>
        <w:right w:val="none" w:sz="0" w:space="0" w:color="auto"/>
      </w:divBdr>
    </w:div>
    <w:div w:id="563682711">
      <w:bodyDiv w:val="1"/>
      <w:marLeft w:val="0"/>
      <w:marRight w:val="0"/>
      <w:marTop w:val="0"/>
      <w:marBottom w:val="0"/>
      <w:divBdr>
        <w:top w:val="none" w:sz="0" w:space="0" w:color="auto"/>
        <w:left w:val="none" w:sz="0" w:space="0" w:color="auto"/>
        <w:bottom w:val="none" w:sz="0" w:space="0" w:color="auto"/>
        <w:right w:val="none" w:sz="0" w:space="0" w:color="auto"/>
      </w:divBdr>
    </w:div>
    <w:div w:id="564336168">
      <w:bodyDiv w:val="1"/>
      <w:marLeft w:val="0"/>
      <w:marRight w:val="0"/>
      <w:marTop w:val="0"/>
      <w:marBottom w:val="0"/>
      <w:divBdr>
        <w:top w:val="none" w:sz="0" w:space="0" w:color="auto"/>
        <w:left w:val="none" w:sz="0" w:space="0" w:color="auto"/>
        <w:bottom w:val="none" w:sz="0" w:space="0" w:color="auto"/>
        <w:right w:val="none" w:sz="0" w:space="0" w:color="auto"/>
      </w:divBdr>
    </w:div>
    <w:div w:id="565146783">
      <w:bodyDiv w:val="1"/>
      <w:marLeft w:val="0"/>
      <w:marRight w:val="0"/>
      <w:marTop w:val="0"/>
      <w:marBottom w:val="0"/>
      <w:divBdr>
        <w:top w:val="none" w:sz="0" w:space="0" w:color="auto"/>
        <w:left w:val="none" w:sz="0" w:space="0" w:color="auto"/>
        <w:bottom w:val="none" w:sz="0" w:space="0" w:color="auto"/>
        <w:right w:val="none" w:sz="0" w:space="0" w:color="auto"/>
      </w:divBdr>
    </w:div>
    <w:div w:id="565338875">
      <w:bodyDiv w:val="1"/>
      <w:marLeft w:val="0"/>
      <w:marRight w:val="0"/>
      <w:marTop w:val="0"/>
      <w:marBottom w:val="0"/>
      <w:divBdr>
        <w:top w:val="none" w:sz="0" w:space="0" w:color="auto"/>
        <w:left w:val="none" w:sz="0" w:space="0" w:color="auto"/>
        <w:bottom w:val="none" w:sz="0" w:space="0" w:color="auto"/>
        <w:right w:val="none" w:sz="0" w:space="0" w:color="auto"/>
      </w:divBdr>
    </w:div>
    <w:div w:id="566066506">
      <w:bodyDiv w:val="1"/>
      <w:marLeft w:val="0"/>
      <w:marRight w:val="0"/>
      <w:marTop w:val="0"/>
      <w:marBottom w:val="0"/>
      <w:divBdr>
        <w:top w:val="none" w:sz="0" w:space="0" w:color="auto"/>
        <w:left w:val="none" w:sz="0" w:space="0" w:color="auto"/>
        <w:bottom w:val="none" w:sz="0" w:space="0" w:color="auto"/>
        <w:right w:val="none" w:sz="0" w:space="0" w:color="auto"/>
      </w:divBdr>
    </w:div>
    <w:div w:id="566306134">
      <w:bodyDiv w:val="1"/>
      <w:marLeft w:val="0"/>
      <w:marRight w:val="0"/>
      <w:marTop w:val="0"/>
      <w:marBottom w:val="0"/>
      <w:divBdr>
        <w:top w:val="none" w:sz="0" w:space="0" w:color="auto"/>
        <w:left w:val="none" w:sz="0" w:space="0" w:color="auto"/>
        <w:bottom w:val="none" w:sz="0" w:space="0" w:color="auto"/>
        <w:right w:val="none" w:sz="0" w:space="0" w:color="auto"/>
      </w:divBdr>
    </w:div>
    <w:div w:id="566765724">
      <w:bodyDiv w:val="1"/>
      <w:marLeft w:val="0"/>
      <w:marRight w:val="0"/>
      <w:marTop w:val="0"/>
      <w:marBottom w:val="0"/>
      <w:divBdr>
        <w:top w:val="none" w:sz="0" w:space="0" w:color="auto"/>
        <w:left w:val="none" w:sz="0" w:space="0" w:color="auto"/>
        <w:bottom w:val="none" w:sz="0" w:space="0" w:color="auto"/>
        <w:right w:val="none" w:sz="0" w:space="0" w:color="auto"/>
      </w:divBdr>
    </w:div>
    <w:div w:id="566841477">
      <w:bodyDiv w:val="1"/>
      <w:marLeft w:val="0"/>
      <w:marRight w:val="0"/>
      <w:marTop w:val="0"/>
      <w:marBottom w:val="0"/>
      <w:divBdr>
        <w:top w:val="none" w:sz="0" w:space="0" w:color="auto"/>
        <w:left w:val="none" w:sz="0" w:space="0" w:color="auto"/>
        <w:bottom w:val="none" w:sz="0" w:space="0" w:color="auto"/>
        <w:right w:val="none" w:sz="0" w:space="0" w:color="auto"/>
      </w:divBdr>
    </w:div>
    <w:div w:id="568003608">
      <w:bodyDiv w:val="1"/>
      <w:marLeft w:val="0"/>
      <w:marRight w:val="0"/>
      <w:marTop w:val="0"/>
      <w:marBottom w:val="0"/>
      <w:divBdr>
        <w:top w:val="none" w:sz="0" w:space="0" w:color="auto"/>
        <w:left w:val="none" w:sz="0" w:space="0" w:color="auto"/>
        <w:bottom w:val="none" w:sz="0" w:space="0" w:color="auto"/>
        <w:right w:val="none" w:sz="0" w:space="0" w:color="auto"/>
      </w:divBdr>
    </w:div>
    <w:div w:id="568005186">
      <w:bodyDiv w:val="1"/>
      <w:marLeft w:val="0"/>
      <w:marRight w:val="0"/>
      <w:marTop w:val="0"/>
      <w:marBottom w:val="0"/>
      <w:divBdr>
        <w:top w:val="none" w:sz="0" w:space="0" w:color="auto"/>
        <w:left w:val="none" w:sz="0" w:space="0" w:color="auto"/>
        <w:bottom w:val="none" w:sz="0" w:space="0" w:color="auto"/>
        <w:right w:val="none" w:sz="0" w:space="0" w:color="auto"/>
      </w:divBdr>
    </w:div>
    <w:div w:id="568268038">
      <w:bodyDiv w:val="1"/>
      <w:marLeft w:val="0"/>
      <w:marRight w:val="0"/>
      <w:marTop w:val="0"/>
      <w:marBottom w:val="0"/>
      <w:divBdr>
        <w:top w:val="none" w:sz="0" w:space="0" w:color="auto"/>
        <w:left w:val="none" w:sz="0" w:space="0" w:color="auto"/>
        <w:bottom w:val="none" w:sz="0" w:space="0" w:color="auto"/>
        <w:right w:val="none" w:sz="0" w:space="0" w:color="auto"/>
      </w:divBdr>
    </w:div>
    <w:div w:id="569385328">
      <w:bodyDiv w:val="1"/>
      <w:marLeft w:val="0"/>
      <w:marRight w:val="0"/>
      <w:marTop w:val="0"/>
      <w:marBottom w:val="0"/>
      <w:divBdr>
        <w:top w:val="none" w:sz="0" w:space="0" w:color="auto"/>
        <w:left w:val="none" w:sz="0" w:space="0" w:color="auto"/>
        <w:bottom w:val="none" w:sz="0" w:space="0" w:color="auto"/>
        <w:right w:val="none" w:sz="0" w:space="0" w:color="auto"/>
      </w:divBdr>
    </w:div>
    <w:div w:id="570235571">
      <w:bodyDiv w:val="1"/>
      <w:marLeft w:val="0"/>
      <w:marRight w:val="0"/>
      <w:marTop w:val="0"/>
      <w:marBottom w:val="0"/>
      <w:divBdr>
        <w:top w:val="none" w:sz="0" w:space="0" w:color="auto"/>
        <w:left w:val="none" w:sz="0" w:space="0" w:color="auto"/>
        <w:bottom w:val="none" w:sz="0" w:space="0" w:color="auto"/>
        <w:right w:val="none" w:sz="0" w:space="0" w:color="auto"/>
      </w:divBdr>
    </w:div>
    <w:div w:id="573123116">
      <w:bodyDiv w:val="1"/>
      <w:marLeft w:val="0"/>
      <w:marRight w:val="0"/>
      <w:marTop w:val="0"/>
      <w:marBottom w:val="0"/>
      <w:divBdr>
        <w:top w:val="none" w:sz="0" w:space="0" w:color="auto"/>
        <w:left w:val="none" w:sz="0" w:space="0" w:color="auto"/>
        <w:bottom w:val="none" w:sz="0" w:space="0" w:color="auto"/>
        <w:right w:val="none" w:sz="0" w:space="0" w:color="auto"/>
      </w:divBdr>
    </w:div>
    <w:div w:id="573205439">
      <w:bodyDiv w:val="1"/>
      <w:marLeft w:val="0"/>
      <w:marRight w:val="0"/>
      <w:marTop w:val="0"/>
      <w:marBottom w:val="0"/>
      <w:divBdr>
        <w:top w:val="none" w:sz="0" w:space="0" w:color="auto"/>
        <w:left w:val="none" w:sz="0" w:space="0" w:color="auto"/>
        <w:bottom w:val="none" w:sz="0" w:space="0" w:color="auto"/>
        <w:right w:val="none" w:sz="0" w:space="0" w:color="auto"/>
      </w:divBdr>
    </w:div>
    <w:div w:id="573391910">
      <w:bodyDiv w:val="1"/>
      <w:marLeft w:val="0"/>
      <w:marRight w:val="0"/>
      <w:marTop w:val="0"/>
      <w:marBottom w:val="0"/>
      <w:divBdr>
        <w:top w:val="none" w:sz="0" w:space="0" w:color="auto"/>
        <w:left w:val="none" w:sz="0" w:space="0" w:color="auto"/>
        <w:bottom w:val="none" w:sz="0" w:space="0" w:color="auto"/>
        <w:right w:val="none" w:sz="0" w:space="0" w:color="auto"/>
      </w:divBdr>
    </w:div>
    <w:div w:id="574171937">
      <w:bodyDiv w:val="1"/>
      <w:marLeft w:val="0"/>
      <w:marRight w:val="0"/>
      <w:marTop w:val="0"/>
      <w:marBottom w:val="0"/>
      <w:divBdr>
        <w:top w:val="none" w:sz="0" w:space="0" w:color="auto"/>
        <w:left w:val="none" w:sz="0" w:space="0" w:color="auto"/>
        <w:bottom w:val="none" w:sz="0" w:space="0" w:color="auto"/>
        <w:right w:val="none" w:sz="0" w:space="0" w:color="auto"/>
      </w:divBdr>
    </w:div>
    <w:div w:id="574437042">
      <w:bodyDiv w:val="1"/>
      <w:marLeft w:val="0"/>
      <w:marRight w:val="0"/>
      <w:marTop w:val="0"/>
      <w:marBottom w:val="0"/>
      <w:divBdr>
        <w:top w:val="none" w:sz="0" w:space="0" w:color="auto"/>
        <w:left w:val="none" w:sz="0" w:space="0" w:color="auto"/>
        <w:bottom w:val="none" w:sz="0" w:space="0" w:color="auto"/>
        <w:right w:val="none" w:sz="0" w:space="0" w:color="auto"/>
      </w:divBdr>
    </w:div>
    <w:div w:id="574627286">
      <w:bodyDiv w:val="1"/>
      <w:marLeft w:val="0"/>
      <w:marRight w:val="0"/>
      <w:marTop w:val="0"/>
      <w:marBottom w:val="0"/>
      <w:divBdr>
        <w:top w:val="none" w:sz="0" w:space="0" w:color="auto"/>
        <w:left w:val="none" w:sz="0" w:space="0" w:color="auto"/>
        <w:bottom w:val="none" w:sz="0" w:space="0" w:color="auto"/>
        <w:right w:val="none" w:sz="0" w:space="0" w:color="auto"/>
      </w:divBdr>
    </w:div>
    <w:div w:id="575287201">
      <w:bodyDiv w:val="1"/>
      <w:marLeft w:val="0"/>
      <w:marRight w:val="0"/>
      <w:marTop w:val="0"/>
      <w:marBottom w:val="0"/>
      <w:divBdr>
        <w:top w:val="none" w:sz="0" w:space="0" w:color="auto"/>
        <w:left w:val="none" w:sz="0" w:space="0" w:color="auto"/>
        <w:bottom w:val="none" w:sz="0" w:space="0" w:color="auto"/>
        <w:right w:val="none" w:sz="0" w:space="0" w:color="auto"/>
      </w:divBdr>
    </w:div>
    <w:div w:id="577716044">
      <w:bodyDiv w:val="1"/>
      <w:marLeft w:val="0"/>
      <w:marRight w:val="0"/>
      <w:marTop w:val="0"/>
      <w:marBottom w:val="0"/>
      <w:divBdr>
        <w:top w:val="none" w:sz="0" w:space="0" w:color="auto"/>
        <w:left w:val="none" w:sz="0" w:space="0" w:color="auto"/>
        <w:bottom w:val="none" w:sz="0" w:space="0" w:color="auto"/>
        <w:right w:val="none" w:sz="0" w:space="0" w:color="auto"/>
      </w:divBdr>
    </w:div>
    <w:div w:id="578250621">
      <w:bodyDiv w:val="1"/>
      <w:marLeft w:val="0"/>
      <w:marRight w:val="0"/>
      <w:marTop w:val="0"/>
      <w:marBottom w:val="0"/>
      <w:divBdr>
        <w:top w:val="none" w:sz="0" w:space="0" w:color="auto"/>
        <w:left w:val="none" w:sz="0" w:space="0" w:color="auto"/>
        <w:bottom w:val="none" w:sz="0" w:space="0" w:color="auto"/>
        <w:right w:val="none" w:sz="0" w:space="0" w:color="auto"/>
      </w:divBdr>
    </w:div>
    <w:div w:id="578365175">
      <w:bodyDiv w:val="1"/>
      <w:marLeft w:val="0"/>
      <w:marRight w:val="0"/>
      <w:marTop w:val="0"/>
      <w:marBottom w:val="0"/>
      <w:divBdr>
        <w:top w:val="none" w:sz="0" w:space="0" w:color="auto"/>
        <w:left w:val="none" w:sz="0" w:space="0" w:color="auto"/>
        <w:bottom w:val="none" w:sz="0" w:space="0" w:color="auto"/>
        <w:right w:val="none" w:sz="0" w:space="0" w:color="auto"/>
      </w:divBdr>
    </w:div>
    <w:div w:id="579682578">
      <w:bodyDiv w:val="1"/>
      <w:marLeft w:val="0"/>
      <w:marRight w:val="0"/>
      <w:marTop w:val="0"/>
      <w:marBottom w:val="0"/>
      <w:divBdr>
        <w:top w:val="none" w:sz="0" w:space="0" w:color="auto"/>
        <w:left w:val="none" w:sz="0" w:space="0" w:color="auto"/>
        <w:bottom w:val="none" w:sz="0" w:space="0" w:color="auto"/>
        <w:right w:val="none" w:sz="0" w:space="0" w:color="auto"/>
      </w:divBdr>
    </w:div>
    <w:div w:id="580024273">
      <w:bodyDiv w:val="1"/>
      <w:marLeft w:val="0"/>
      <w:marRight w:val="0"/>
      <w:marTop w:val="0"/>
      <w:marBottom w:val="0"/>
      <w:divBdr>
        <w:top w:val="none" w:sz="0" w:space="0" w:color="auto"/>
        <w:left w:val="none" w:sz="0" w:space="0" w:color="auto"/>
        <w:bottom w:val="none" w:sz="0" w:space="0" w:color="auto"/>
        <w:right w:val="none" w:sz="0" w:space="0" w:color="auto"/>
      </w:divBdr>
    </w:div>
    <w:div w:id="581767421">
      <w:bodyDiv w:val="1"/>
      <w:marLeft w:val="0"/>
      <w:marRight w:val="0"/>
      <w:marTop w:val="0"/>
      <w:marBottom w:val="0"/>
      <w:divBdr>
        <w:top w:val="none" w:sz="0" w:space="0" w:color="auto"/>
        <w:left w:val="none" w:sz="0" w:space="0" w:color="auto"/>
        <w:bottom w:val="none" w:sz="0" w:space="0" w:color="auto"/>
        <w:right w:val="none" w:sz="0" w:space="0" w:color="auto"/>
      </w:divBdr>
    </w:div>
    <w:div w:id="582179314">
      <w:bodyDiv w:val="1"/>
      <w:marLeft w:val="0"/>
      <w:marRight w:val="0"/>
      <w:marTop w:val="0"/>
      <w:marBottom w:val="0"/>
      <w:divBdr>
        <w:top w:val="none" w:sz="0" w:space="0" w:color="auto"/>
        <w:left w:val="none" w:sz="0" w:space="0" w:color="auto"/>
        <w:bottom w:val="none" w:sz="0" w:space="0" w:color="auto"/>
        <w:right w:val="none" w:sz="0" w:space="0" w:color="auto"/>
      </w:divBdr>
    </w:div>
    <w:div w:id="582373904">
      <w:bodyDiv w:val="1"/>
      <w:marLeft w:val="0"/>
      <w:marRight w:val="0"/>
      <w:marTop w:val="0"/>
      <w:marBottom w:val="0"/>
      <w:divBdr>
        <w:top w:val="none" w:sz="0" w:space="0" w:color="auto"/>
        <w:left w:val="none" w:sz="0" w:space="0" w:color="auto"/>
        <w:bottom w:val="none" w:sz="0" w:space="0" w:color="auto"/>
        <w:right w:val="none" w:sz="0" w:space="0" w:color="auto"/>
      </w:divBdr>
    </w:div>
    <w:div w:id="582881098">
      <w:bodyDiv w:val="1"/>
      <w:marLeft w:val="0"/>
      <w:marRight w:val="0"/>
      <w:marTop w:val="0"/>
      <w:marBottom w:val="0"/>
      <w:divBdr>
        <w:top w:val="none" w:sz="0" w:space="0" w:color="auto"/>
        <w:left w:val="none" w:sz="0" w:space="0" w:color="auto"/>
        <w:bottom w:val="none" w:sz="0" w:space="0" w:color="auto"/>
        <w:right w:val="none" w:sz="0" w:space="0" w:color="auto"/>
      </w:divBdr>
    </w:div>
    <w:div w:id="584336874">
      <w:bodyDiv w:val="1"/>
      <w:marLeft w:val="0"/>
      <w:marRight w:val="0"/>
      <w:marTop w:val="0"/>
      <w:marBottom w:val="0"/>
      <w:divBdr>
        <w:top w:val="none" w:sz="0" w:space="0" w:color="auto"/>
        <w:left w:val="none" w:sz="0" w:space="0" w:color="auto"/>
        <w:bottom w:val="none" w:sz="0" w:space="0" w:color="auto"/>
        <w:right w:val="none" w:sz="0" w:space="0" w:color="auto"/>
      </w:divBdr>
    </w:div>
    <w:div w:id="584414783">
      <w:bodyDiv w:val="1"/>
      <w:marLeft w:val="0"/>
      <w:marRight w:val="0"/>
      <w:marTop w:val="0"/>
      <w:marBottom w:val="0"/>
      <w:divBdr>
        <w:top w:val="none" w:sz="0" w:space="0" w:color="auto"/>
        <w:left w:val="none" w:sz="0" w:space="0" w:color="auto"/>
        <w:bottom w:val="none" w:sz="0" w:space="0" w:color="auto"/>
        <w:right w:val="none" w:sz="0" w:space="0" w:color="auto"/>
      </w:divBdr>
    </w:div>
    <w:div w:id="585191977">
      <w:bodyDiv w:val="1"/>
      <w:marLeft w:val="0"/>
      <w:marRight w:val="0"/>
      <w:marTop w:val="0"/>
      <w:marBottom w:val="0"/>
      <w:divBdr>
        <w:top w:val="none" w:sz="0" w:space="0" w:color="auto"/>
        <w:left w:val="none" w:sz="0" w:space="0" w:color="auto"/>
        <w:bottom w:val="none" w:sz="0" w:space="0" w:color="auto"/>
        <w:right w:val="none" w:sz="0" w:space="0" w:color="auto"/>
      </w:divBdr>
    </w:div>
    <w:div w:id="585768414">
      <w:bodyDiv w:val="1"/>
      <w:marLeft w:val="0"/>
      <w:marRight w:val="0"/>
      <w:marTop w:val="0"/>
      <w:marBottom w:val="0"/>
      <w:divBdr>
        <w:top w:val="none" w:sz="0" w:space="0" w:color="auto"/>
        <w:left w:val="none" w:sz="0" w:space="0" w:color="auto"/>
        <w:bottom w:val="none" w:sz="0" w:space="0" w:color="auto"/>
        <w:right w:val="none" w:sz="0" w:space="0" w:color="auto"/>
      </w:divBdr>
    </w:div>
    <w:div w:id="586041032">
      <w:bodyDiv w:val="1"/>
      <w:marLeft w:val="0"/>
      <w:marRight w:val="0"/>
      <w:marTop w:val="0"/>
      <w:marBottom w:val="0"/>
      <w:divBdr>
        <w:top w:val="none" w:sz="0" w:space="0" w:color="auto"/>
        <w:left w:val="none" w:sz="0" w:space="0" w:color="auto"/>
        <w:bottom w:val="none" w:sz="0" w:space="0" w:color="auto"/>
        <w:right w:val="none" w:sz="0" w:space="0" w:color="auto"/>
      </w:divBdr>
    </w:div>
    <w:div w:id="586769956">
      <w:bodyDiv w:val="1"/>
      <w:marLeft w:val="0"/>
      <w:marRight w:val="0"/>
      <w:marTop w:val="0"/>
      <w:marBottom w:val="0"/>
      <w:divBdr>
        <w:top w:val="none" w:sz="0" w:space="0" w:color="auto"/>
        <w:left w:val="none" w:sz="0" w:space="0" w:color="auto"/>
        <w:bottom w:val="none" w:sz="0" w:space="0" w:color="auto"/>
        <w:right w:val="none" w:sz="0" w:space="0" w:color="auto"/>
      </w:divBdr>
    </w:div>
    <w:div w:id="587886108">
      <w:bodyDiv w:val="1"/>
      <w:marLeft w:val="0"/>
      <w:marRight w:val="0"/>
      <w:marTop w:val="0"/>
      <w:marBottom w:val="0"/>
      <w:divBdr>
        <w:top w:val="none" w:sz="0" w:space="0" w:color="auto"/>
        <w:left w:val="none" w:sz="0" w:space="0" w:color="auto"/>
        <w:bottom w:val="none" w:sz="0" w:space="0" w:color="auto"/>
        <w:right w:val="none" w:sz="0" w:space="0" w:color="auto"/>
      </w:divBdr>
    </w:div>
    <w:div w:id="588201699">
      <w:bodyDiv w:val="1"/>
      <w:marLeft w:val="0"/>
      <w:marRight w:val="0"/>
      <w:marTop w:val="0"/>
      <w:marBottom w:val="0"/>
      <w:divBdr>
        <w:top w:val="none" w:sz="0" w:space="0" w:color="auto"/>
        <w:left w:val="none" w:sz="0" w:space="0" w:color="auto"/>
        <w:bottom w:val="none" w:sz="0" w:space="0" w:color="auto"/>
        <w:right w:val="none" w:sz="0" w:space="0" w:color="auto"/>
      </w:divBdr>
    </w:div>
    <w:div w:id="588776377">
      <w:bodyDiv w:val="1"/>
      <w:marLeft w:val="0"/>
      <w:marRight w:val="0"/>
      <w:marTop w:val="0"/>
      <w:marBottom w:val="0"/>
      <w:divBdr>
        <w:top w:val="none" w:sz="0" w:space="0" w:color="auto"/>
        <w:left w:val="none" w:sz="0" w:space="0" w:color="auto"/>
        <w:bottom w:val="none" w:sz="0" w:space="0" w:color="auto"/>
        <w:right w:val="none" w:sz="0" w:space="0" w:color="auto"/>
      </w:divBdr>
    </w:div>
    <w:div w:id="588851542">
      <w:bodyDiv w:val="1"/>
      <w:marLeft w:val="0"/>
      <w:marRight w:val="0"/>
      <w:marTop w:val="0"/>
      <w:marBottom w:val="0"/>
      <w:divBdr>
        <w:top w:val="none" w:sz="0" w:space="0" w:color="auto"/>
        <w:left w:val="none" w:sz="0" w:space="0" w:color="auto"/>
        <w:bottom w:val="none" w:sz="0" w:space="0" w:color="auto"/>
        <w:right w:val="none" w:sz="0" w:space="0" w:color="auto"/>
      </w:divBdr>
    </w:div>
    <w:div w:id="590311879">
      <w:bodyDiv w:val="1"/>
      <w:marLeft w:val="0"/>
      <w:marRight w:val="0"/>
      <w:marTop w:val="0"/>
      <w:marBottom w:val="0"/>
      <w:divBdr>
        <w:top w:val="none" w:sz="0" w:space="0" w:color="auto"/>
        <w:left w:val="none" w:sz="0" w:space="0" w:color="auto"/>
        <w:bottom w:val="none" w:sz="0" w:space="0" w:color="auto"/>
        <w:right w:val="none" w:sz="0" w:space="0" w:color="auto"/>
      </w:divBdr>
    </w:div>
    <w:div w:id="590627184">
      <w:bodyDiv w:val="1"/>
      <w:marLeft w:val="0"/>
      <w:marRight w:val="0"/>
      <w:marTop w:val="0"/>
      <w:marBottom w:val="0"/>
      <w:divBdr>
        <w:top w:val="none" w:sz="0" w:space="0" w:color="auto"/>
        <w:left w:val="none" w:sz="0" w:space="0" w:color="auto"/>
        <w:bottom w:val="none" w:sz="0" w:space="0" w:color="auto"/>
        <w:right w:val="none" w:sz="0" w:space="0" w:color="auto"/>
      </w:divBdr>
    </w:div>
    <w:div w:id="590892235">
      <w:bodyDiv w:val="1"/>
      <w:marLeft w:val="0"/>
      <w:marRight w:val="0"/>
      <w:marTop w:val="0"/>
      <w:marBottom w:val="0"/>
      <w:divBdr>
        <w:top w:val="none" w:sz="0" w:space="0" w:color="auto"/>
        <w:left w:val="none" w:sz="0" w:space="0" w:color="auto"/>
        <w:bottom w:val="none" w:sz="0" w:space="0" w:color="auto"/>
        <w:right w:val="none" w:sz="0" w:space="0" w:color="auto"/>
      </w:divBdr>
    </w:div>
    <w:div w:id="591011389">
      <w:bodyDiv w:val="1"/>
      <w:marLeft w:val="0"/>
      <w:marRight w:val="0"/>
      <w:marTop w:val="0"/>
      <w:marBottom w:val="0"/>
      <w:divBdr>
        <w:top w:val="none" w:sz="0" w:space="0" w:color="auto"/>
        <w:left w:val="none" w:sz="0" w:space="0" w:color="auto"/>
        <w:bottom w:val="none" w:sz="0" w:space="0" w:color="auto"/>
        <w:right w:val="none" w:sz="0" w:space="0" w:color="auto"/>
      </w:divBdr>
    </w:div>
    <w:div w:id="591087331">
      <w:bodyDiv w:val="1"/>
      <w:marLeft w:val="0"/>
      <w:marRight w:val="0"/>
      <w:marTop w:val="0"/>
      <w:marBottom w:val="0"/>
      <w:divBdr>
        <w:top w:val="none" w:sz="0" w:space="0" w:color="auto"/>
        <w:left w:val="none" w:sz="0" w:space="0" w:color="auto"/>
        <w:bottom w:val="none" w:sz="0" w:space="0" w:color="auto"/>
        <w:right w:val="none" w:sz="0" w:space="0" w:color="auto"/>
      </w:divBdr>
    </w:div>
    <w:div w:id="591552810">
      <w:bodyDiv w:val="1"/>
      <w:marLeft w:val="0"/>
      <w:marRight w:val="0"/>
      <w:marTop w:val="0"/>
      <w:marBottom w:val="0"/>
      <w:divBdr>
        <w:top w:val="none" w:sz="0" w:space="0" w:color="auto"/>
        <w:left w:val="none" w:sz="0" w:space="0" w:color="auto"/>
        <w:bottom w:val="none" w:sz="0" w:space="0" w:color="auto"/>
        <w:right w:val="none" w:sz="0" w:space="0" w:color="auto"/>
      </w:divBdr>
    </w:div>
    <w:div w:id="592249394">
      <w:bodyDiv w:val="1"/>
      <w:marLeft w:val="0"/>
      <w:marRight w:val="0"/>
      <w:marTop w:val="0"/>
      <w:marBottom w:val="0"/>
      <w:divBdr>
        <w:top w:val="none" w:sz="0" w:space="0" w:color="auto"/>
        <w:left w:val="none" w:sz="0" w:space="0" w:color="auto"/>
        <w:bottom w:val="none" w:sz="0" w:space="0" w:color="auto"/>
        <w:right w:val="none" w:sz="0" w:space="0" w:color="auto"/>
      </w:divBdr>
    </w:div>
    <w:div w:id="592935439">
      <w:bodyDiv w:val="1"/>
      <w:marLeft w:val="0"/>
      <w:marRight w:val="0"/>
      <w:marTop w:val="0"/>
      <w:marBottom w:val="0"/>
      <w:divBdr>
        <w:top w:val="none" w:sz="0" w:space="0" w:color="auto"/>
        <w:left w:val="none" w:sz="0" w:space="0" w:color="auto"/>
        <w:bottom w:val="none" w:sz="0" w:space="0" w:color="auto"/>
        <w:right w:val="none" w:sz="0" w:space="0" w:color="auto"/>
      </w:divBdr>
    </w:div>
    <w:div w:id="593126099">
      <w:bodyDiv w:val="1"/>
      <w:marLeft w:val="0"/>
      <w:marRight w:val="0"/>
      <w:marTop w:val="0"/>
      <w:marBottom w:val="0"/>
      <w:divBdr>
        <w:top w:val="none" w:sz="0" w:space="0" w:color="auto"/>
        <w:left w:val="none" w:sz="0" w:space="0" w:color="auto"/>
        <w:bottom w:val="none" w:sz="0" w:space="0" w:color="auto"/>
        <w:right w:val="none" w:sz="0" w:space="0" w:color="auto"/>
      </w:divBdr>
    </w:div>
    <w:div w:id="593365003">
      <w:bodyDiv w:val="1"/>
      <w:marLeft w:val="0"/>
      <w:marRight w:val="0"/>
      <w:marTop w:val="0"/>
      <w:marBottom w:val="0"/>
      <w:divBdr>
        <w:top w:val="none" w:sz="0" w:space="0" w:color="auto"/>
        <w:left w:val="none" w:sz="0" w:space="0" w:color="auto"/>
        <w:bottom w:val="none" w:sz="0" w:space="0" w:color="auto"/>
        <w:right w:val="none" w:sz="0" w:space="0" w:color="auto"/>
      </w:divBdr>
    </w:div>
    <w:div w:id="595020913">
      <w:bodyDiv w:val="1"/>
      <w:marLeft w:val="0"/>
      <w:marRight w:val="0"/>
      <w:marTop w:val="0"/>
      <w:marBottom w:val="0"/>
      <w:divBdr>
        <w:top w:val="none" w:sz="0" w:space="0" w:color="auto"/>
        <w:left w:val="none" w:sz="0" w:space="0" w:color="auto"/>
        <w:bottom w:val="none" w:sz="0" w:space="0" w:color="auto"/>
        <w:right w:val="none" w:sz="0" w:space="0" w:color="auto"/>
      </w:divBdr>
    </w:div>
    <w:div w:id="595358988">
      <w:bodyDiv w:val="1"/>
      <w:marLeft w:val="0"/>
      <w:marRight w:val="0"/>
      <w:marTop w:val="0"/>
      <w:marBottom w:val="0"/>
      <w:divBdr>
        <w:top w:val="none" w:sz="0" w:space="0" w:color="auto"/>
        <w:left w:val="none" w:sz="0" w:space="0" w:color="auto"/>
        <w:bottom w:val="none" w:sz="0" w:space="0" w:color="auto"/>
        <w:right w:val="none" w:sz="0" w:space="0" w:color="auto"/>
      </w:divBdr>
    </w:div>
    <w:div w:id="595556220">
      <w:bodyDiv w:val="1"/>
      <w:marLeft w:val="0"/>
      <w:marRight w:val="0"/>
      <w:marTop w:val="0"/>
      <w:marBottom w:val="0"/>
      <w:divBdr>
        <w:top w:val="none" w:sz="0" w:space="0" w:color="auto"/>
        <w:left w:val="none" w:sz="0" w:space="0" w:color="auto"/>
        <w:bottom w:val="none" w:sz="0" w:space="0" w:color="auto"/>
        <w:right w:val="none" w:sz="0" w:space="0" w:color="auto"/>
      </w:divBdr>
    </w:div>
    <w:div w:id="596210499">
      <w:bodyDiv w:val="1"/>
      <w:marLeft w:val="0"/>
      <w:marRight w:val="0"/>
      <w:marTop w:val="0"/>
      <w:marBottom w:val="0"/>
      <w:divBdr>
        <w:top w:val="none" w:sz="0" w:space="0" w:color="auto"/>
        <w:left w:val="none" w:sz="0" w:space="0" w:color="auto"/>
        <w:bottom w:val="none" w:sz="0" w:space="0" w:color="auto"/>
        <w:right w:val="none" w:sz="0" w:space="0" w:color="auto"/>
      </w:divBdr>
    </w:div>
    <w:div w:id="596519725">
      <w:bodyDiv w:val="1"/>
      <w:marLeft w:val="0"/>
      <w:marRight w:val="0"/>
      <w:marTop w:val="0"/>
      <w:marBottom w:val="0"/>
      <w:divBdr>
        <w:top w:val="none" w:sz="0" w:space="0" w:color="auto"/>
        <w:left w:val="none" w:sz="0" w:space="0" w:color="auto"/>
        <w:bottom w:val="none" w:sz="0" w:space="0" w:color="auto"/>
        <w:right w:val="none" w:sz="0" w:space="0" w:color="auto"/>
      </w:divBdr>
    </w:div>
    <w:div w:id="596595330">
      <w:bodyDiv w:val="1"/>
      <w:marLeft w:val="0"/>
      <w:marRight w:val="0"/>
      <w:marTop w:val="0"/>
      <w:marBottom w:val="0"/>
      <w:divBdr>
        <w:top w:val="none" w:sz="0" w:space="0" w:color="auto"/>
        <w:left w:val="none" w:sz="0" w:space="0" w:color="auto"/>
        <w:bottom w:val="none" w:sz="0" w:space="0" w:color="auto"/>
        <w:right w:val="none" w:sz="0" w:space="0" w:color="auto"/>
      </w:divBdr>
    </w:div>
    <w:div w:id="598758488">
      <w:bodyDiv w:val="1"/>
      <w:marLeft w:val="0"/>
      <w:marRight w:val="0"/>
      <w:marTop w:val="0"/>
      <w:marBottom w:val="0"/>
      <w:divBdr>
        <w:top w:val="none" w:sz="0" w:space="0" w:color="auto"/>
        <w:left w:val="none" w:sz="0" w:space="0" w:color="auto"/>
        <w:bottom w:val="none" w:sz="0" w:space="0" w:color="auto"/>
        <w:right w:val="none" w:sz="0" w:space="0" w:color="auto"/>
      </w:divBdr>
    </w:div>
    <w:div w:id="599676590">
      <w:bodyDiv w:val="1"/>
      <w:marLeft w:val="0"/>
      <w:marRight w:val="0"/>
      <w:marTop w:val="0"/>
      <w:marBottom w:val="0"/>
      <w:divBdr>
        <w:top w:val="none" w:sz="0" w:space="0" w:color="auto"/>
        <w:left w:val="none" w:sz="0" w:space="0" w:color="auto"/>
        <w:bottom w:val="none" w:sz="0" w:space="0" w:color="auto"/>
        <w:right w:val="none" w:sz="0" w:space="0" w:color="auto"/>
      </w:divBdr>
    </w:div>
    <w:div w:id="600996329">
      <w:bodyDiv w:val="1"/>
      <w:marLeft w:val="0"/>
      <w:marRight w:val="0"/>
      <w:marTop w:val="0"/>
      <w:marBottom w:val="0"/>
      <w:divBdr>
        <w:top w:val="none" w:sz="0" w:space="0" w:color="auto"/>
        <w:left w:val="none" w:sz="0" w:space="0" w:color="auto"/>
        <w:bottom w:val="none" w:sz="0" w:space="0" w:color="auto"/>
        <w:right w:val="none" w:sz="0" w:space="0" w:color="auto"/>
      </w:divBdr>
    </w:div>
    <w:div w:id="601039127">
      <w:bodyDiv w:val="1"/>
      <w:marLeft w:val="0"/>
      <w:marRight w:val="0"/>
      <w:marTop w:val="0"/>
      <w:marBottom w:val="0"/>
      <w:divBdr>
        <w:top w:val="none" w:sz="0" w:space="0" w:color="auto"/>
        <w:left w:val="none" w:sz="0" w:space="0" w:color="auto"/>
        <w:bottom w:val="none" w:sz="0" w:space="0" w:color="auto"/>
        <w:right w:val="none" w:sz="0" w:space="0" w:color="auto"/>
      </w:divBdr>
    </w:div>
    <w:div w:id="601646580">
      <w:bodyDiv w:val="1"/>
      <w:marLeft w:val="0"/>
      <w:marRight w:val="0"/>
      <w:marTop w:val="0"/>
      <w:marBottom w:val="0"/>
      <w:divBdr>
        <w:top w:val="none" w:sz="0" w:space="0" w:color="auto"/>
        <w:left w:val="none" w:sz="0" w:space="0" w:color="auto"/>
        <w:bottom w:val="none" w:sz="0" w:space="0" w:color="auto"/>
        <w:right w:val="none" w:sz="0" w:space="0" w:color="auto"/>
      </w:divBdr>
    </w:div>
    <w:div w:id="602301601">
      <w:bodyDiv w:val="1"/>
      <w:marLeft w:val="0"/>
      <w:marRight w:val="0"/>
      <w:marTop w:val="0"/>
      <w:marBottom w:val="0"/>
      <w:divBdr>
        <w:top w:val="none" w:sz="0" w:space="0" w:color="auto"/>
        <w:left w:val="none" w:sz="0" w:space="0" w:color="auto"/>
        <w:bottom w:val="none" w:sz="0" w:space="0" w:color="auto"/>
        <w:right w:val="none" w:sz="0" w:space="0" w:color="auto"/>
      </w:divBdr>
    </w:div>
    <w:div w:id="603222603">
      <w:bodyDiv w:val="1"/>
      <w:marLeft w:val="0"/>
      <w:marRight w:val="0"/>
      <w:marTop w:val="0"/>
      <w:marBottom w:val="0"/>
      <w:divBdr>
        <w:top w:val="none" w:sz="0" w:space="0" w:color="auto"/>
        <w:left w:val="none" w:sz="0" w:space="0" w:color="auto"/>
        <w:bottom w:val="none" w:sz="0" w:space="0" w:color="auto"/>
        <w:right w:val="none" w:sz="0" w:space="0" w:color="auto"/>
      </w:divBdr>
    </w:div>
    <w:div w:id="603462724">
      <w:bodyDiv w:val="1"/>
      <w:marLeft w:val="0"/>
      <w:marRight w:val="0"/>
      <w:marTop w:val="0"/>
      <w:marBottom w:val="0"/>
      <w:divBdr>
        <w:top w:val="none" w:sz="0" w:space="0" w:color="auto"/>
        <w:left w:val="none" w:sz="0" w:space="0" w:color="auto"/>
        <w:bottom w:val="none" w:sz="0" w:space="0" w:color="auto"/>
        <w:right w:val="none" w:sz="0" w:space="0" w:color="auto"/>
      </w:divBdr>
    </w:div>
    <w:div w:id="604045842">
      <w:bodyDiv w:val="1"/>
      <w:marLeft w:val="0"/>
      <w:marRight w:val="0"/>
      <w:marTop w:val="0"/>
      <w:marBottom w:val="0"/>
      <w:divBdr>
        <w:top w:val="none" w:sz="0" w:space="0" w:color="auto"/>
        <w:left w:val="none" w:sz="0" w:space="0" w:color="auto"/>
        <w:bottom w:val="none" w:sz="0" w:space="0" w:color="auto"/>
        <w:right w:val="none" w:sz="0" w:space="0" w:color="auto"/>
      </w:divBdr>
    </w:div>
    <w:div w:id="604114282">
      <w:bodyDiv w:val="1"/>
      <w:marLeft w:val="0"/>
      <w:marRight w:val="0"/>
      <w:marTop w:val="0"/>
      <w:marBottom w:val="0"/>
      <w:divBdr>
        <w:top w:val="none" w:sz="0" w:space="0" w:color="auto"/>
        <w:left w:val="none" w:sz="0" w:space="0" w:color="auto"/>
        <w:bottom w:val="none" w:sz="0" w:space="0" w:color="auto"/>
        <w:right w:val="none" w:sz="0" w:space="0" w:color="auto"/>
      </w:divBdr>
    </w:div>
    <w:div w:id="604381975">
      <w:bodyDiv w:val="1"/>
      <w:marLeft w:val="0"/>
      <w:marRight w:val="0"/>
      <w:marTop w:val="0"/>
      <w:marBottom w:val="0"/>
      <w:divBdr>
        <w:top w:val="none" w:sz="0" w:space="0" w:color="auto"/>
        <w:left w:val="none" w:sz="0" w:space="0" w:color="auto"/>
        <w:bottom w:val="none" w:sz="0" w:space="0" w:color="auto"/>
        <w:right w:val="none" w:sz="0" w:space="0" w:color="auto"/>
      </w:divBdr>
    </w:div>
    <w:div w:id="604508415">
      <w:bodyDiv w:val="1"/>
      <w:marLeft w:val="0"/>
      <w:marRight w:val="0"/>
      <w:marTop w:val="0"/>
      <w:marBottom w:val="0"/>
      <w:divBdr>
        <w:top w:val="none" w:sz="0" w:space="0" w:color="auto"/>
        <w:left w:val="none" w:sz="0" w:space="0" w:color="auto"/>
        <w:bottom w:val="none" w:sz="0" w:space="0" w:color="auto"/>
        <w:right w:val="none" w:sz="0" w:space="0" w:color="auto"/>
      </w:divBdr>
    </w:div>
    <w:div w:id="604847965">
      <w:bodyDiv w:val="1"/>
      <w:marLeft w:val="0"/>
      <w:marRight w:val="0"/>
      <w:marTop w:val="0"/>
      <w:marBottom w:val="0"/>
      <w:divBdr>
        <w:top w:val="none" w:sz="0" w:space="0" w:color="auto"/>
        <w:left w:val="none" w:sz="0" w:space="0" w:color="auto"/>
        <w:bottom w:val="none" w:sz="0" w:space="0" w:color="auto"/>
        <w:right w:val="none" w:sz="0" w:space="0" w:color="auto"/>
      </w:divBdr>
    </w:div>
    <w:div w:id="605650124">
      <w:bodyDiv w:val="1"/>
      <w:marLeft w:val="0"/>
      <w:marRight w:val="0"/>
      <w:marTop w:val="0"/>
      <w:marBottom w:val="0"/>
      <w:divBdr>
        <w:top w:val="none" w:sz="0" w:space="0" w:color="auto"/>
        <w:left w:val="none" w:sz="0" w:space="0" w:color="auto"/>
        <w:bottom w:val="none" w:sz="0" w:space="0" w:color="auto"/>
        <w:right w:val="none" w:sz="0" w:space="0" w:color="auto"/>
      </w:divBdr>
    </w:div>
    <w:div w:id="606036713">
      <w:bodyDiv w:val="1"/>
      <w:marLeft w:val="0"/>
      <w:marRight w:val="0"/>
      <w:marTop w:val="0"/>
      <w:marBottom w:val="0"/>
      <w:divBdr>
        <w:top w:val="none" w:sz="0" w:space="0" w:color="auto"/>
        <w:left w:val="none" w:sz="0" w:space="0" w:color="auto"/>
        <w:bottom w:val="none" w:sz="0" w:space="0" w:color="auto"/>
        <w:right w:val="none" w:sz="0" w:space="0" w:color="auto"/>
      </w:divBdr>
    </w:div>
    <w:div w:id="606428101">
      <w:bodyDiv w:val="1"/>
      <w:marLeft w:val="0"/>
      <w:marRight w:val="0"/>
      <w:marTop w:val="0"/>
      <w:marBottom w:val="0"/>
      <w:divBdr>
        <w:top w:val="none" w:sz="0" w:space="0" w:color="auto"/>
        <w:left w:val="none" w:sz="0" w:space="0" w:color="auto"/>
        <w:bottom w:val="none" w:sz="0" w:space="0" w:color="auto"/>
        <w:right w:val="none" w:sz="0" w:space="0" w:color="auto"/>
      </w:divBdr>
    </w:div>
    <w:div w:id="606615857">
      <w:bodyDiv w:val="1"/>
      <w:marLeft w:val="0"/>
      <w:marRight w:val="0"/>
      <w:marTop w:val="0"/>
      <w:marBottom w:val="0"/>
      <w:divBdr>
        <w:top w:val="none" w:sz="0" w:space="0" w:color="auto"/>
        <w:left w:val="none" w:sz="0" w:space="0" w:color="auto"/>
        <w:bottom w:val="none" w:sz="0" w:space="0" w:color="auto"/>
        <w:right w:val="none" w:sz="0" w:space="0" w:color="auto"/>
      </w:divBdr>
    </w:div>
    <w:div w:id="606625428">
      <w:bodyDiv w:val="1"/>
      <w:marLeft w:val="0"/>
      <w:marRight w:val="0"/>
      <w:marTop w:val="0"/>
      <w:marBottom w:val="0"/>
      <w:divBdr>
        <w:top w:val="none" w:sz="0" w:space="0" w:color="auto"/>
        <w:left w:val="none" w:sz="0" w:space="0" w:color="auto"/>
        <w:bottom w:val="none" w:sz="0" w:space="0" w:color="auto"/>
        <w:right w:val="none" w:sz="0" w:space="0" w:color="auto"/>
      </w:divBdr>
    </w:div>
    <w:div w:id="607472881">
      <w:bodyDiv w:val="1"/>
      <w:marLeft w:val="0"/>
      <w:marRight w:val="0"/>
      <w:marTop w:val="0"/>
      <w:marBottom w:val="0"/>
      <w:divBdr>
        <w:top w:val="none" w:sz="0" w:space="0" w:color="auto"/>
        <w:left w:val="none" w:sz="0" w:space="0" w:color="auto"/>
        <w:bottom w:val="none" w:sz="0" w:space="0" w:color="auto"/>
        <w:right w:val="none" w:sz="0" w:space="0" w:color="auto"/>
      </w:divBdr>
    </w:div>
    <w:div w:id="607660031">
      <w:bodyDiv w:val="1"/>
      <w:marLeft w:val="0"/>
      <w:marRight w:val="0"/>
      <w:marTop w:val="0"/>
      <w:marBottom w:val="0"/>
      <w:divBdr>
        <w:top w:val="none" w:sz="0" w:space="0" w:color="auto"/>
        <w:left w:val="none" w:sz="0" w:space="0" w:color="auto"/>
        <w:bottom w:val="none" w:sz="0" w:space="0" w:color="auto"/>
        <w:right w:val="none" w:sz="0" w:space="0" w:color="auto"/>
      </w:divBdr>
    </w:div>
    <w:div w:id="607734742">
      <w:bodyDiv w:val="1"/>
      <w:marLeft w:val="0"/>
      <w:marRight w:val="0"/>
      <w:marTop w:val="0"/>
      <w:marBottom w:val="0"/>
      <w:divBdr>
        <w:top w:val="none" w:sz="0" w:space="0" w:color="auto"/>
        <w:left w:val="none" w:sz="0" w:space="0" w:color="auto"/>
        <w:bottom w:val="none" w:sz="0" w:space="0" w:color="auto"/>
        <w:right w:val="none" w:sz="0" w:space="0" w:color="auto"/>
      </w:divBdr>
    </w:div>
    <w:div w:id="608244069">
      <w:bodyDiv w:val="1"/>
      <w:marLeft w:val="0"/>
      <w:marRight w:val="0"/>
      <w:marTop w:val="0"/>
      <w:marBottom w:val="0"/>
      <w:divBdr>
        <w:top w:val="none" w:sz="0" w:space="0" w:color="auto"/>
        <w:left w:val="none" w:sz="0" w:space="0" w:color="auto"/>
        <w:bottom w:val="none" w:sz="0" w:space="0" w:color="auto"/>
        <w:right w:val="none" w:sz="0" w:space="0" w:color="auto"/>
      </w:divBdr>
    </w:div>
    <w:div w:id="608313639">
      <w:bodyDiv w:val="1"/>
      <w:marLeft w:val="0"/>
      <w:marRight w:val="0"/>
      <w:marTop w:val="0"/>
      <w:marBottom w:val="0"/>
      <w:divBdr>
        <w:top w:val="none" w:sz="0" w:space="0" w:color="auto"/>
        <w:left w:val="none" w:sz="0" w:space="0" w:color="auto"/>
        <w:bottom w:val="none" w:sz="0" w:space="0" w:color="auto"/>
        <w:right w:val="none" w:sz="0" w:space="0" w:color="auto"/>
      </w:divBdr>
    </w:div>
    <w:div w:id="608514998">
      <w:bodyDiv w:val="1"/>
      <w:marLeft w:val="0"/>
      <w:marRight w:val="0"/>
      <w:marTop w:val="0"/>
      <w:marBottom w:val="0"/>
      <w:divBdr>
        <w:top w:val="none" w:sz="0" w:space="0" w:color="auto"/>
        <w:left w:val="none" w:sz="0" w:space="0" w:color="auto"/>
        <w:bottom w:val="none" w:sz="0" w:space="0" w:color="auto"/>
        <w:right w:val="none" w:sz="0" w:space="0" w:color="auto"/>
      </w:divBdr>
    </w:div>
    <w:div w:id="608859483">
      <w:bodyDiv w:val="1"/>
      <w:marLeft w:val="0"/>
      <w:marRight w:val="0"/>
      <w:marTop w:val="0"/>
      <w:marBottom w:val="0"/>
      <w:divBdr>
        <w:top w:val="none" w:sz="0" w:space="0" w:color="auto"/>
        <w:left w:val="none" w:sz="0" w:space="0" w:color="auto"/>
        <w:bottom w:val="none" w:sz="0" w:space="0" w:color="auto"/>
        <w:right w:val="none" w:sz="0" w:space="0" w:color="auto"/>
      </w:divBdr>
    </w:div>
    <w:div w:id="609245872">
      <w:bodyDiv w:val="1"/>
      <w:marLeft w:val="0"/>
      <w:marRight w:val="0"/>
      <w:marTop w:val="0"/>
      <w:marBottom w:val="0"/>
      <w:divBdr>
        <w:top w:val="none" w:sz="0" w:space="0" w:color="auto"/>
        <w:left w:val="none" w:sz="0" w:space="0" w:color="auto"/>
        <w:bottom w:val="none" w:sz="0" w:space="0" w:color="auto"/>
        <w:right w:val="none" w:sz="0" w:space="0" w:color="auto"/>
      </w:divBdr>
    </w:div>
    <w:div w:id="610599556">
      <w:bodyDiv w:val="1"/>
      <w:marLeft w:val="0"/>
      <w:marRight w:val="0"/>
      <w:marTop w:val="0"/>
      <w:marBottom w:val="0"/>
      <w:divBdr>
        <w:top w:val="none" w:sz="0" w:space="0" w:color="auto"/>
        <w:left w:val="none" w:sz="0" w:space="0" w:color="auto"/>
        <w:bottom w:val="none" w:sz="0" w:space="0" w:color="auto"/>
        <w:right w:val="none" w:sz="0" w:space="0" w:color="auto"/>
      </w:divBdr>
    </w:div>
    <w:div w:id="610740842">
      <w:bodyDiv w:val="1"/>
      <w:marLeft w:val="0"/>
      <w:marRight w:val="0"/>
      <w:marTop w:val="0"/>
      <w:marBottom w:val="0"/>
      <w:divBdr>
        <w:top w:val="none" w:sz="0" w:space="0" w:color="auto"/>
        <w:left w:val="none" w:sz="0" w:space="0" w:color="auto"/>
        <w:bottom w:val="none" w:sz="0" w:space="0" w:color="auto"/>
        <w:right w:val="none" w:sz="0" w:space="0" w:color="auto"/>
      </w:divBdr>
    </w:div>
    <w:div w:id="610942939">
      <w:bodyDiv w:val="1"/>
      <w:marLeft w:val="0"/>
      <w:marRight w:val="0"/>
      <w:marTop w:val="0"/>
      <w:marBottom w:val="0"/>
      <w:divBdr>
        <w:top w:val="none" w:sz="0" w:space="0" w:color="auto"/>
        <w:left w:val="none" w:sz="0" w:space="0" w:color="auto"/>
        <w:bottom w:val="none" w:sz="0" w:space="0" w:color="auto"/>
        <w:right w:val="none" w:sz="0" w:space="0" w:color="auto"/>
      </w:divBdr>
    </w:div>
    <w:div w:id="611549117">
      <w:bodyDiv w:val="1"/>
      <w:marLeft w:val="0"/>
      <w:marRight w:val="0"/>
      <w:marTop w:val="0"/>
      <w:marBottom w:val="0"/>
      <w:divBdr>
        <w:top w:val="none" w:sz="0" w:space="0" w:color="auto"/>
        <w:left w:val="none" w:sz="0" w:space="0" w:color="auto"/>
        <w:bottom w:val="none" w:sz="0" w:space="0" w:color="auto"/>
        <w:right w:val="none" w:sz="0" w:space="0" w:color="auto"/>
      </w:divBdr>
    </w:div>
    <w:div w:id="611941081">
      <w:bodyDiv w:val="1"/>
      <w:marLeft w:val="0"/>
      <w:marRight w:val="0"/>
      <w:marTop w:val="0"/>
      <w:marBottom w:val="0"/>
      <w:divBdr>
        <w:top w:val="none" w:sz="0" w:space="0" w:color="auto"/>
        <w:left w:val="none" w:sz="0" w:space="0" w:color="auto"/>
        <w:bottom w:val="none" w:sz="0" w:space="0" w:color="auto"/>
        <w:right w:val="none" w:sz="0" w:space="0" w:color="auto"/>
      </w:divBdr>
    </w:div>
    <w:div w:id="612593742">
      <w:bodyDiv w:val="1"/>
      <w:marLeft w:val="0"/>
      <w:marRight w:val="0"/>
      <w:marTop w:val="0"/>
      <w:marBottom w:val="0"/>
      <w:divBdr>
        <w:top w:val="none" w:sz="0" w:space="0" w:color="auto"/>
        <w:left w:val="none" w:sz="0" w:space="0" w:color="auto"/>
        <w:bottom w:val="none" w:sz="0" w:space="0" w:color="auto"/>
        <w:right w:val="none" w:sz="0" w:space="0" w:color="auto"/>
      </w:divBdr>
    </w:div>
    <w:div w:id="613026013">
      <w:bodyDiv w:val="1"/>
      <w:marLeft w:val="0"/>
      <w:marRight w:val="0"/>
      <w:marTop w:val="0"/>
      <w:marBottom w:val="0"/>
      <w:divBdr>
        <w:top w:val="none" w:sz="0" w:space="0" w:color="auto"/>
        <w:left w:val="none" w:sz="0" w:space="0" w:color="auto"/>
        <w:bottom w:val="none" w:sz="0" w:space="0" w:color="auto"/>
        <w:right w:val="none" w:sz="0" w:space="0" w:color="auto"/>
      </w:divBdr>
    </w:div>
    <w:div w:id="613246400">
      <w:bodyDiv w:val="1"/>
      <w:marLeft w:val="0"/>
      <w:marRight w:val="0"/>
      <w:marTop w:val="0"/>
      <w:marBottom w:val="0"/>
      <w:divBdr>
        <w:top w:val="none" w:sz="0" w:space="0" w:color="auto"/>
        <w:left w:val="none" w:sz="0" w:space="0" w:color="auto"/>
        <w:bottom w:val="none" w:sz="0" w:space="0" w:color="auto"/>
        <w:right w:val="none" w:sz="0" w:space="0" w:color="auto"/>
      </w:divBdr>
    </w:div>
    <w:div w:id="613294344">
      <w:bodyDiv w:val="1"/>
      <w:marLeft w:val="0"/>
      <w:marRight w:val="0"/>
      <w:marTop w:val="0"/>
      <w:marBottom w:val="0"/>
      <w:divBdr>
        <w:top w:val="none" w:sz="0" w:space="0" w:color="auto"/>
        <w:left w:val="none" w:sz="0" w:space="0" w:color="auto"/>
        <w:bottom w:val="none" w:sz="0" w:space="0" w:color="auto"/>
        <w:right w:val="none" w:sz="0" w:space="0" w:color="auto"/>
      </w:divBdr>
    </w:div>
    <w:div w:id="614754208">
      <w:bodyDiv w:val="1"/>
      <w:marLeft w:val="0"/>
      <w:marRight w:val="0"/>
      <w:marTop w:val="0"/>
      <w:marBottom w:val="0"/>
      <w:divBdr>
        <w:top w:val="none" w:sz="0" w:space="0" w:color="auto"/>
        <w:left w:val="none" w:sz="0" w:space="0" w:color="auto"/>
        <w:bottom w:val="none" w:sz="0" w:space="0" w:color="auto"/>
        <w:right w:val="none" w:sz="0" w:space="0" w:color="auto"/>
      </w:divBdr>
    </w:div>
    <w:div w:id="614942405">
      <w:bodyDiv w:val="1"/>
      <w:marLeft w:val="0"/>
      <w:marRight w:val="0"/>
      <w:marTop w:val="0"/>
      <w:marBottom w:val="0"/>
      <w:divBdr>
        <w:top w:val="none" w:sz="0" w:space="0" w:color="auto"/>
        <w:left w:val="none" w:sz="0" w:space="0" w:color="auto"/>
        <w:bottom w:val="none" w:sz="0" w:space="0" w:color="auto"/>
        <w:right w:val="none" w:sz="0" w:space="0" w:color="auto"/>
      </w:divBdr>
    </w:div>
    <w:div w:id="616523915">
      <w:bodyDiv w:val="1"/>
      <w:marLeft w:val="0"/>
      <w:marRight w:val="0"/>
      <w:marTop w:val="0"/>
      <w:marBottom w:val="0"/>
      <w:divBdr>
        <w:top w:val="none" w:sz="0" w:space="0" w:color="auto"/>
        <w:left w:val="none" w:sz="0" w:space="0" w:color="auto"/>
        <w:bottom w:val="none" w:sz="0" w:space="0" w:color="auto"/>
        <w:right w:val="none" w:sz="0" w:space="0" w:color="auto"/>
      </w:divBdr>
    </w:div>
    <w:div w:id="616524366">
      <w:bodyDiv w:val="1"/>
      <w:marLeft w:val="0"/>
      <w:marRight w:val="0"/>
      <w:marTop w:val="0"/>
      <w:marBottom w:val="0"/>
      <w:divBdr>
        <w:top w:val="none" w:sz="0" w:space="0" w:color="auto"/>
        <w:left w:val="none" w:sz="0" w:space="0" w:color="auto"/>
        <w:bottom w:val="none" w:sz="0" w:space="0" w:color="auto"/>
        <w:right w:val="none" w:sz="0" w:space="0" w:color="auto"/>
      </w:divBdr>
    </w:div>
    <w:div w:id="616638197">
      <w:bodyDiv w:val="1"/>
      <w:marLeft w:val="0"/>
      <w:marRight w:val="0"/>
      <w:marTop w:val="0"/>
      <w:marBottom w:val="0"/>
      <w:divBdr>
        <w:top w:val="none" w:sz="0" w:space="0" w:color="auto"/>
        <w:left w:val="none" w:sz="0" w:space="0" w:color="auto"/>
        <w:bottom w:val="none" w:sz="0" w:space="0" w:color="auto"/>
        <w:right w:val="none" w:sz="0" w:space="0" w:color="auto"/>
      </w:divBdr>
    </w:div>
    <w:div w:id="616645542">
      <w:bodyDiv w:val="1"/>
      <w:marLeft w:val="0"/>
      <w:marRight w:val="0"/>
      <w:marTop w:val="0"/>
      <w:marBottom w:val="0"/>
      <w:divBdr>
        <w:top w:val="none" w:sz="0" w:space="0" w:color="auto"/>
        <w:left w:val="none" w:sz="0" w:space="0" w:color="auto"/>
        <w:bottom w:val="none" w:sz="0" w:space="0" w:color="auto"/>
        <w:right w:val="none" w:sz="0" w:space="0" w:color="auto"/>
      </w:divBdr>
    </w:div>
    <w:div w:id="617293340">
      <w:bodyDiv w:val="1"/>
      <w:marLeft w:val="0"/>
      <w:marRight w:val="0"/>
      <w:marTop w:val="0"/>
      <w:marBottom w:val="0"/>
      <w:divBdr>
        <w:top w:val="none" w:sz="0" w:space="0" w:color="auto"/>
        <w:left w:val="none" w:sz="0" w:space="0" w:color="auto"/>
        <w:bottom w:val="none" w:sz="0" w:space="0" w:color="auto"/>
        <w:right w:val="none" w:sz="0" w:space="0" w:color="auto"/>
      </w:divBdr>
    </w:div>
    <w:div w:id="618532259">
      <w:bodyDiv w:val="1"/>
      <w:marLeft w:val="0"/>
      <w:marRight w:val="0"/>
      <w:marTop w:val="0"/>
      <w:marBottom w:val="0"/>
      <w:divBdr>
        <w:top w:val="none" w:sz="0" w:space="0" w:color="auto"/>
        <w:left w:val="none" w:sz="0" w:space="0" w:color="auto"/>
        <w:bottom w:val="none" w:sz="0" w:space="0" w:color="auto"/>
        <w:right w:val="none" w:sz="0" w:space="0" w:color="auto"/>
      </w:divBdr>
    </w:div>
    <w:div w:id="618534598">
      <w:bodyDiv w:val="1"/>
      <w:marLeft w:val="0"/>
      <w:marRight w:val="0"/>
      <w:marTop w:val="0"/>
      <w:marBottom w:val="0"/>
      <w:divBdr>
        <w:top w:val="none" w:sz="0" w:space="0" w:color="auto"/>
        <w:left w:val="none" w:sz="0" w:space="0" w:color="auto"/>
        <w:bottom w:val="none" w:sz="0" w:space="0" w:color="auto"/>
        <w:right w:val="none" w:sz="0" w:space="0" w:color="auto"/>
      </w:divBdr>
    </w:div>
    <w:div w:id="619411867">
      <w:bodyDiv w:val="1"/>
      <w:marLeft w:val="0"/>
      <w:marRight w:val="0"/>
      <w:marTop w:val="0"/>
      <w:marBottom w:val="0"/>
      <w:divBdr>
        <w:top w:val="none" w:sz="0" w:space="0" w:color="auto"/>
        <w:left w:val="none" w:sz="0" w:space="0" w:color="auto"/>
        <w:bottom w:val="none" w:sz="0" w:space="0" w:color="auto"/>
        <w:right w:val="none" w:sz="0" w:space="0" w:color="auto"/>
      </w:divBdr>
    </w:div>
    <w:div w:id="619843370">
      <w:bodyDiv w:val="1"/>
      <w:marLeft w:val="0"/>
      <w:marRight w:val="0"/>
      <w:marTop w:val="0"/>
      <w:marBottom w:val="0"/>
      <w:divBdr>
        <w:top w:val="none" w:sz="0" w:space="0" w:color="auto"/>
        <w:left w:val="none" w:sz="0" w:space="0" w:color="auto"/>
        <w:bottom w:val="none" w:sz="0" w:space="0" w:color="auto"/>
        <w:right w:val="none" w:sz="0" w:space="0" w:color="auto"/>
      </w:divBdr>
    </w:div>
    <w:div w:id="620037409">
      <w:bodyDiv w:val="1"/>
      <w:marLeft w:val="0"/>
      <w:marRight w:val="0"/>
      <w:marTop w:val="0"/>
      <w:marBottom w:val="0"/>
      <w:divBdr>
        <w:top w:val="none" w:sz="0" w:space="0" w:color="auto"/>
        <w:left w:val="none" w:sz="0" w:space="0" w:color="auto"/>
        <w:bottom w:val="none" w:sz="0" w:space="0" w:color="auto"/>
        <w:right w:val="none" w:sz="0" w:space="0" w:color="auto"/>
      </w:divBdr>
    </w:div>
    <w:div w:id="620456264">
      <w:bodyDiv w:val="1"/>
      <w:marLeft w:val="0"/>
      <w:marRight w:val="0"/>
      <w:marTop w:val="0"/>
      <w:marBottom w:val="0"/>
      <w:divBdr>
        <w:top w:val="none" w:sz="0" w:space="0" w:color="auto"/>
        <w:left w:val="none" w:sz="0" w:space="0" w:color="auto"/>
        <w:bottom w:val="none" w:sz="0" w:space="0" w:color="auto"/>
        <w:right w:val="none" w:sz="0" w:space="0" w:color="auto"/>
      </w:divBdr>
    </w:div>
    <w:div w:id="621111421">
      <w:bodyDiv w:val="1"/>
      <w:marLeft w:val="0"/>
      <w:marRight w:val="0"/>
      <w:marTop w:val="0"/>
      <w:marBottom w:val="0"/>
      <w:divBdr>
        <w:top w:val="none" w:sz="0" w:space="0" w:color="auto"/>
        <w:left w:val="none" w:sz="0" w:space="0" w:color="auto"/>
        <w:bottom w:val="none" w:sz="0" w:space="0" w:color="auto"/>
        <w:right w:val="none" w:sz="0" w:space="0" w:color="auto"/>
      </w:divBdr>
    </w:div>
    <w:div w:id="621419928">
      <w:bodyDiv w:val="1"/>
      <w:marLeft w:val="0"/>
      <w:marRight w:val="0"/>
      <w:marTop w:val="0"/>
      <w:marBottom w:val="0"/>
      <w:divBdr>
        <w:top w:val="none" w:sz="0" w:space="0" w:color="auto"/>
        <w:left w:val="none" w:sz="0" w:space="0" w:color="auto"/>
        <w:bottom w:val="none" w:sz="0" w:space="0" w:color="auto"/>
        <w:right w:val="none" w:sz="0" w:space="0" w:color="auto"/>
      </w:divBdr>
    </w:div>
    <w:div w:id="621883559">
      <w:bodyDiv w:val="1"/>
      <w:marLeft w:val="0"/>
      <w:marRight w:val="0"/>
      <w:marTop w:val="0"/>
      <w:marBottom w:val="0"/>
      <w:divBdr>
        <w:top w:val="none" w:sz="0" w:space="0" w:color="auto"/>
        <w:left w:val="none" w:sz="0" w:space="0" w:color="auto"/>
        <w:bottom w:val="none" w:sz="0" w:space="0" w:color="auto"/>
        <w:right w:val="none" w:sz="0" w:space="0" w:color="auto"/>
      </w:divBdr>
    </w:div>
    <w:div w:id="622199220">
      <w:bodyDiv w:val="1"/>
      <w:marLeft w:val="0"/>
      <w:marRight w:val="0"/>
      <w:marTop w:val="0"/>
      <w:marBottom w:val="0"/>
      <w:divBdr>
        <w:top w:val="none" w:sz="0" w:space="0" w:color="auto"/>
        <w:left w:val="none" w:sz="0" w:space="0" w:color="auto"/>
        <w:bottom w:val="none" w:sz="0" w:space="0" w:color="auto"/>
        <w:right w:val="none" w:sz="0" w:space="0" w:color="auto"/>
      </w:divBdr>
    </w:div>
    <w:div w:id="623003903">
      <w:bodyDiv w:val="1"/>
      <w:marLeft w:val="0"/>
      <w:marRight w:val="0"/>
      <w:marTop w:val="0"/>
      <w:marBottom w:val="0"/>
      <w:divBdr>
        <w:top w:val="none" w:sz="0" w:space="0" w:color="auto"/>
        <w:left w:val="none" w:sz="0" w:space="0" w:color="auto"/>
        <w:bottom w:val="none" w:sz="0" w:space="0" w:color="auto"/>
        <w:right w:val="none" w:sz="0" w:space="0" w:color="auto"/>
      </w:divBdr>
    </w:div>
    <w:div w:id="623005275">
      <w:bodyDiv w:val="1"/>
      <w:marLeft w:val="0"/>
      <w:marRight w:val="0"/>
      <w:marTop w:val="0"/>
      <w:marBottom w:val="0"/>
      <w:divBdr>
        <w:top w:val="none" w:sz="0" w:space="0" w:color="auto"/>
        <w:left w:val="none" w:sz="0" w:space="0" w:color="auto"/>
        <w:bottom w:val="none" w:sz="0" w:space="0" w:color="auto"/>
        <w:right w:val="none" w:sz="0" w:space="0" w:color="auto"/>
      </w:divBdr>
    </w:div>
    <w:div w:id="623463562">
      <w:bodyDiv w:val="1"/>
      <w:marLeft w:val="0"/>
      <w:marRight w:val="0"/>
      <w:marTop w:val="0"/>
      <w:marBottom w:val="0"/>
      <w:divBdr>
        <w:top w:val="none" w:sz="0" w:space="0" w:color="auto"/>
        <w:left w:val="none" w:sz="0" w:space="0" w:color="auto"/>
        <w:bottom w:val="none" w:sz="0" w:space="0" w:color="auto"/>
        <w:right w:val="none" w:sz="0" w:space="0" w:color="auto"/>
      </w:divBdr>
    </w:div>
    <w:div w:id="623578561">
      <w:bodyDiv w:val="1"/>
      <w:marLeft w:val="0"/>
      <w:marRight w:val="0"/>
      <w:marTop w:val="0"/>
      <w:marBottom w:val="0"/>
      <w:divBdr>
        <w:top w:val="none" w:sz="0" w:space="0" w:color="auto"/>
        <w:left w:val="none" w:sz="0" w:space="0" w:color="auto"/>
        <w:bottom w:val="none" w:sz="0" w:space="0" w:color="auto"/>
        <w:right w:val="none" w:sz="0" w:space="0" w:color="auto"/>
      </w:divBdr>
    </w:div>
    <w:div w:id="624040012">
      <w:bodyDiv w:val="1"/>
      <w:marLeft w:val="0"/>
      <w:marRight w:val="0"/>
      <w:marTop w:val="0"/>
      <w:marBottom w:val="0"/>
      <w:divBdr>
        <w:top w:val="none" w:sz="0" w:space="0" w:color="auto"/>
        <w:left w:val="none" w:sz="0" w:space="0" w:color="auto"/>
        <w:bottom w:val="none" w:sz="0" w:space="0" w:color="auto"/>
        <w:right w:val="none" w:sz="0" w:space="0" w:color="auto"/>
      </w:divBdr>
    </w:div>
    <w:div w:id="624385100">
      <w:bodyDiv w:val="1"/>
      <w:marLeft w:val="0"/>
      <w:marRight w:val="0"/>
      <w:marTop w:val="0"/>
      <w:marBottom w:val="0"/>
      <w:divBdr>
        <w:top w:val="none" w:sz="0" w:space="0" w:color="auto"/>
        <w:left w:val="none" w:sz="0" w:space="0" w:color="auto"/>
        <w:bottom w:val="none" w:sz="0" w:space="0" w:color="auto"/>
        <w:right w:val="none" w:sz="0" w:space="0" w:color="auto"/>
      </w:divBdr>
    </w:div>
    <w:div w:id="625039475">
      <w:bodyDiv w:val="1"/>
      <w:marLeft w:val="0"/>
      <w:marRight w:val="0"/>
      <w:marTop w:val="0"/>
      <w:marBottom w:val="0"/>
      <w:divBdr>
        <w:top w:val="none" w:sz="0" w:space="0" w:color="auto"/>
        <w:left w:val="none" w:sz="0" w:space="0" w:color="auto"/>
        <w:bottom w:val="none" w:sz="0" w:space="0" w:color="auto"/>
        <w:right w:val="none" w:sz="0" w:space="0" w:color="auto"/>
      </w:divBdr>
    </w:div>
    <w:div w:id="625042178">
      <w:bodyDiv w:val="1"/>
      <w:marLeft w:val="0"/>
      <w:marRight w:val="0"/>
      <w:marTop w:val="0"/>
      <w:marBottom w:val="0"/>
      <w:divBdr>
        <w:top w:val="none" w:sz="0" w:space="0" w:color="auto"/>
        <w:left w:val="none" w:sz="0" w:space="0" w:color="auto"/>
        <w:bottom w:val="none" w:sz="0" w:space="0" w:color="auto"/>
        <w:right w:val="none" w:sz="0" w:space="0" w:color="auto"/>
      </w:divBdr>
    </w:div>
    <w:div w:id="625233527">
      <w:bodyDiv w:val="1"/>
      <w:marLeft w:val="0"/>
      <w:marRight w:val="0"/>
      <w:marTop w:val="0"/>
      <w:marBottom w:val="0"/>
      <w:divBdr>
        <w:top w:val="none" w:sz="0" w:space="0" w:color="auto"/>
        <w:left w:val="none" w:sz="0" w:space="0" w:color="auto"/>
        <w:bottom w:val="none" w:sz="0" w:space="0" w:color="auto"/>
        <w:right w:val="none" w:sz="0" w:space="0" w:color="auto"/>
      </w:divBdr>
    </w:div>
    <w:div w:id="625358474">
      <w:bodyDiv w:val="1"/>
      <w:marLeft w:val="0"/>
      <w:marRight w:val="0"/>
      <w:marTop w:val="0"/>
      <w:marBottom w:val="0"/>
      <w:divBdr>
        <w:top w:val="none" w:sz="0" w:space="0" w:color="auto"/>
        <w:left w:val="none" w:sz="0" w:space="0" w:color="auto"/>
        <w:bottom w:val="none" w:sz="0" w:space="0" w:color="auto"/>
        <w:right w:val="none" w:sz="0" w:space="0" w:color="auto"/>
      </w:divBdr>
    </w:div>
    <w:div w:id="625740565">
      <w:bodyDiv w:val="1"/>
      <w:marLeft w:val="0"/>
      <w:marRight w:val="0"/>
      <w:marTop w:val="0"/>
      <w:marBottom w:val="0"/>
      <w:divBdr>
        <w:top w:val="none" w:sz="0" w:space="0" w:color="auto"/>
        <w:left w:val="none" w:sz="0" w:space="0" w:color="auto"/>
        <w:bottom w:val="none" w:sz="0" w:space="0" w:color="auto"/>
        <w:right w:val="none" w:sz="0" w:space="0" w:color="auto"/>
      </w:divBdr>
    </w:div>
    <w:div w:id="626200361">
      <w:bodyDiv w:val="1"/>
      <w:marLeft w:val="0"/>
      <w:marRight w:val="0"/>
      <w:marTop w:val="0"/>
      <w:marBottom w:val="0"/>
      <w:divBdr>
        <w:top w:val="none" w:sz="0" w:space="0" w:color="auto"/>
        <w:left w:val="none" w:sz="0" w:space="0" w:color="auto"/>
        <w:bottom w:val="none" w:sz="0" w:space="0" w:color="auto"/>
        <w:right w:val="none" w:sz="0" w:space="0" w:color="auto"/>
      </w:divBdr>
    </w:div>
    <w:div w:id="626543459">
      <w:bodyDiv w:val="1"/>
      <w:marLeft w:val="0"/>
      <w:marRight w:val="0"/>
      <w:marTop w:val="0"/>
      <w:marBottom w:val="0"/>
      <w:divBdr>
        <w:top w:val="none" w:sz="0" w:space="0" w:color="auto"/>
        <w:left w:val="none" w:sz="0" w:space="0" w:color="auto"/>
        <w:bottom w:val="none" w:sz="0" w:space="0" w:color="auto"/>
        <w:right w:val="none" w:sz="0" w:space="0" w:color="auto"/>
      </w:divBdr>
    </w:div>
    <w:div w:id="626857083">
      <w:bodyDiv w:val="1"/>
      <w:marLeft w:val="0"/>
      <w:marRight w:val="0"/>
      <w:marTop w:val="0"/>
      <w:marBottom w:val="0"/>
      <w:divBdr>
        <w:top w:val="none" w:sz="0" w:space="0" w:color="auto"/>
        <w:left w:val="none" w:sz="0" w:space="0" w:color="auto"/>
        <w:bottom w:val="none" w:sz="0" w:space="0" w:color="auto"/>
        <w:right w:val="none" w:sz="0" w:space="0" w:color="auto"/>
      </w:divBdr>
    </w:div>
    <w:div w:id="627517592">
      <w:bodyDiv w:val="1"/>
      <w:marLeft w:val="0"/>
      <w:marRight w:val="0"/>
      <w:marTop w:val="0"/>
      <w:marBottom w:val="0"/>
      <w:divBdr>
        <w:top w:val="none" w:sz="0" w:space="0" w:color="auto"/>
        <w:left w:val="none" w:sz="0" w:space="0" w:color="auto"/>
        <w:bottom w:val="none" w:sz="0" w:space="0" w:color="auto"/>
        <w:right w:val="none" w:sz="0" w:space="0" w:color="auto"/>
      </w:divBdr>
    </w:div>
    <w:div w:id="628508754">
      <w:bodyDiv w:val="1"/>
      <w:marLeft w:val="0"/>
      <w:marRight w:val="0"/>
      <w:marTop w:val="0"/>
      <w:marBottom w:val="0"/>
      <w:divBdr>
        <w:top w:val="none" w:sz="0" w:space="0" w:color="auto"/>
        <w:left w:val="none" w:sz="0" w:space="0" w:color="auto"/>
        <w:bottom w:val="none" w:sz="0" w:space="0" w:color="auto"/>
        <w:right w:val="none" w:sz="0" w:space="0" w:color="auto"/>
      </w:divBdr>
    </w:div>
    <w:div w:id="628973397">
      <w:bodyDiv w:val="1"/>
      <w:marLeft w:val="0"/>
      <w:marRight w:val="0"/>
      <w:marTop w:val="0"/>
      <w:marBottom w:val="0"/>
      <w:divBdr>
        <w:top w:val="none" w:sz="0" w:space="0" w:color="auto"/>
        <w:left w:val="none" w:sz="0" w:space="0" w:color="auto"/>
        <w:bottom w:val="none" w:sz="0" w:space="0" w:color="auto"/>
        <w:right w:val="none" w:sz="0" w:space="0" w:color="auto"/>
      </w:divBdr>
    </w:div>
    <w:div w:id="628978493">
      <w:bodyDiv w:val="1"/>
      <w:marLeft w:val="0"/>
      <w:marRight w:val="0"/>
      <w:marTop w:val="0"/>
      <w:marBottom w:val="0"/>
      <w:divBdr>
        <w:top w:val="none" w:sz="0" w:space="0" w:color="auto"/>
        <w:left w:val="none" w:sz="0" w:space="0" w:color="auto"/>
        <w:bottom w:val="none" w:sz="0" w:space="0" w:color="auto"/>
        <w:right w:val="none" w:sz="0" w:space="0" w:color="auto"/>
      </w:divBdr>
    </w:div>
    <w:div w:id="629627000">
      <w:bodyDiv w:val="1"/>
      <w:marLeft w:val="0"/>
      <w:marRight w:val="0"/>
      <w:marTop w:val="0"/>
      <w:marBottom w:val="0"/>
      <w:divBdr>
        <w:top w:val="none" w:sz="0" w:space="0" w:color="auto"/>
        <w:left w:val="none" w:sz="0" w:space="0" w:color="auto"/>
        <w:bottom w:val="none" w:sz="0" w:space="0" w:color="auto"/>
        <w:right w:val="none" w:sz="0" w:space="0" w:color="auto"/>
      </w:divBdr>
    </w:div>
    <w:div w:id="629671508">
      <w:bodyDiv w:val="1"/>
      <w:marLeft w:val="0"/>
      <w:marRight w:val="0"/>
      <w:marTop w:val="0"/>
      <w:marBottom w:val="0"/>
      <w:divBdr>
        <w:top w:val="none" w:sz="0" w:space="0" w:color="auto"/>
        <w:left w:val="none" w:sz="0" w:space="0" w:color="auto"/>
        <w:bottom w:val="none" w:sz="0" w:space="0" w:color="auto"/>
        <w:right w:val="none" w:sz="0" w:space="0" w:color="auto"/>
      </w:divBdr>
    </w:div>
    <w:div w:id="629870220">
      <w:bodyDiv w:val="1"/>
      <w:marLeft w:val="0"/>
      <w:marRight w:val="0"/>
      <w:marTop w:val="0"/>
      <w:marBottom w:val="0"/>
      <w:divBdr>
        <w:top w:val="none" w:sz="0" w:space="0" w:color="auto"/>
        <w:left w:val="none" w:sz="0" w:space="0" w:color="auto"/>
        <w:bottom w:val="none" w:sz="0" w:space="0" w:color="auto"/>
        <w:right w:val="none" w:sz="0" w:space="0" w:color="auto"/>
      </w:divBdr>
    </w:div>
    <w:div w:id="630094114">
      <w:bodyDiv w:val="1"/>
      <w:marLeft w:val="0"/>
      <w:marRight w:val="0"/>
      <w:marTop w:val="0"/>
      <w:marBottom w:val="0"/>
      <w:divBdr>
        <w:top w:val="none" w:sz="0" w:space="0" w:color="auto"/>
        <w:left w:val="none" w:sz="0" w:space="0" w:color="auto"/>
        <w:bottom w:val="none" w:sz="0" w:space="0" w:color="auto"/>
        <w:right w:val="none" w:sz="0" w:space="0" w:color="auto"/>
      </w:divBdr>
    </w:div>
    <w:div w:id="630743695">
      <w:bodyDiv w:val="1"/>
      <w:marLeft w:val="0"/>
      <w:marRight w:val="0"/>
      <w:marTop w:val="0"/>
      <w:marBottom w:val="0"/>
      <w:divBdr>
        <w:top w:val="none" w:sz="0" w:space="0" w:color="auto"/>
        <w:left w:val="none" w:sz="0" w:space="0" w:color="auto"/>
        <w:bottom w:val="none" w:sz="0" w:space="0" w:color="auto"/>
        <w:right w:val="none" w:sz="0" w:space="0" w:color="auto"/>
      </w:divBdr>
    </w:div>
    <w:div w:id="631129783">
      <w:bodyDiv w:val="1"/>
      <w:marLeft w:val="0"/>
      <w:marRight w:val="0"/>
      <w:marTop w:val="0"/>
      <w:marBottom w:val="0"/>
      <w:divBdr>
        <w:top w:val="none" w:sz="0" w:space="0" w:color="auto"/>
        <w:left w:val="none" w:sz="0" w:space="0" w:color="auto"/>
        <w:bottom w:val="none" w:sz="0" w:space="0" w:color="auto"/>
        <w:right w:val="none" w:sz="0" w:space="0" w:color="auto"/>
      </w:divBdr>
    </w:div>
    <w:div w:id="631323253">
      <w:bodyDiv w:val="1"/>
      <w:marLeft w:val="0"/>
      <w:marRight w:val="0"/>
      <w:marTop w:val="0"/>
      <w:marBottom w:val="0"/>
      <w:divBdr>
        <w:top w:val="none" w:sz="0" w:space="0" w:color="auto"/>
        <w:left w:val="none" w:sz="0" w:space="0" w:color="auto"/>
        <w:bottom w:val="none" w:sz="0" w:space="0" w:color="auto"/>
        <w:right w:val="none" w:sz="0" w:space="0" w:color="auto"/>
      </w:divBdr>
    </w:div>
    <w:div w:id="631444730">
      <w:bodyDiv w:val="1"/>
      <w:marLeft w:val="0"/>
      <w:marRight w:val="0"/>
      <w:marTop w:val="0"/>
      <w:marBottom w:val="0"/>
      <w:divBdr>
        <w:top w:val="none" w:sz="0" w:space="0" w:color="auto"/>
        <w:left w:val="none" w:sz="0" w:space="0" w:color="auto"/>
        <w:bottom w:val="none" w:sz="0" w:space="0" w:color="auto"/>
        <w:right w:val="none" w:sz="0" w:space="0" w:color="auto"/>
      </w:divBdr>
    </w:div>
    <w:div w:id="632098604">
      <w:bodyDiv w:val="1"/>
      <w:marLeft w:val="0"/>
      <w:marRight w:val="0"/>
      <w:marTop w:val="0"/>
      <w:marBottom w:val="0"/>
      <w:divBdr>
        <w:top w:val="none" w:sz="0" w:space="0" w:color="auto"/>
        <w:left w:val="none" w:sz="0" w:space="0" w:color="auto"/>
        <w:bottom w:val="none" w:sz="0" w:space="0" w:color="auto"/>
        <w:right w:val="none" w:sz="0" w:space="0" w:color="auto"/>
      </w:divBdr>
    </w:div>
    <w:div w:id="632180537">
      <w:bodyDiv w:val="1"/>
      <w:marLeft w:val="0"/>
      <w:marRight w:val="0"/>
      <w:marTop w:val="0"/>
      <w:marBottom w:val="0"/>
      <w:divBdr>
        <w:top w:val="none" w:sz="0" w:space="0" w:color="auto"/>
        <w:left w:val="none" w:sz="0" w:space="0" w:color="auto"/>
        <w:bottom w:val="none" w:sz="0" w:space="0" w:color="auto"/>
        <w:right w:val="none" w:sz="0" w:space="0" w:color="auto"/>
      </w:divBdr>
    </w:div>
    <w:div w:id="632296670">
      <w:bodyDiv w:val="1"/>
      <w:marLeft w:val="0"/>
      <w:marRight w:val="0"/>
      <w:marTop w:val="0"/>
      <w:marBottom w:val="0"/>
      <w:divBdr>
        <w:top w:val="none" w:sz="0" w:space="0" w:color="auto"/>
        <w:left w:val="none" w:sz="0" w:space="0" w:color="auto"/>
        <w:bottom w:val="none" w:sz="0" w:space="0" w:color="auto"/>
        <w:right w:val="none" w:sz="0" w:space="0" w:color="auto"/>
      </w:divBdr>
    </w:div>
    <w:div w:id="632365429">
      <w:bodyDiv w:val="1"/>
      <w:marLeft w:val="0"/>
      <w:marRight w:val="0"/>
      <w:marTop w:val="0"/>
      <w:marBottom w:val="0"/>
      <w:divBdr>
        <w:top w:val="none" w:sz="0" w:space="0" w:color="auto"/>
        <w:left w:val="none" w:sz="0" w:space="0" w:color="auto"/>
        <w:bottom w:val="none" w:sz="0" w:space="0" w:color="auto"/>
        <w:right w:val="none" w:sz="0" w:space="0" w:color="auto"/>
      </w:divBdr>
    </w:div>
    <w:div w:id="632515728">
      <w:bodyDiv w:val="1"/>
      <w:marLeft w:val="0"/>
      <w:marRight w:val="0"/>
      <w:marTop w:val="0"/>
      <w:marBottom w:val="0"/>
      <w:divBdr>
        <w:top w:val="none" w:sz="0" w:space="0" w:color="auto"/>
        <w:left w:val="none" w:sz="0" w:space="0" w:color="auto"/>
        <w:bottom w:val="none" w:sz="0" w:space="0" w:color="auto"/>
        <w:right w:val="none" w:sz="0" w:space="0" w:color="auto"/>
      </w:divBdr>
    </w:div>
    <w:div w:id="632517448">
      <w:bodyDiv w:val="1"/>
      <w:marLeft w:val="0"/>
      <w:marRight w:val="0"/>
      <w:marTop w:val="0"/>
      <w:marBottom w:val="0"/>
      <w:divBdr>
        <w:top w:val="none" w:sz="0" w:space="0" w:color="auto"/>
        <w:left w:val="none" w:sz="0" w:space="0" w:color="auto"/>
        <w:bottom w:val="none" w:sz="0" w:space="0" w:color="auto"/>
        <w:right w:val="none" w:sz="0" w:space="0" w:color="auto"/>
      </w:divBdr>
    </w:div>
    <w:div w:id="632979101">
      <w:bodyDiv w:val="1"/>
      <w:marLeft w:val="0"/>
      <w:marRight w:val="0"/>
      <w:marTop w:val="0"/>
      <w:marBottom w:val="0"/>
      <w:divBdr>
        <w:top w:val="none" w:sz="0" w:space="0" w:color="auto"/>
        <w:left w:val="none" w:sz="0" w:space="0" w:color="auto"/>
        <w:bottom w:val="none" w:sz="0" w:space="0" w:color="auto"/>
        <w:right w:val="none" w:sz="0" w:space="0" w:color="auto"/>
      </w:divBdr>
    </w:div>
    <w:div w:id="633366545">
      <w:bodyDiv w:val="1"/>
      <w:marLeft w:val="0"/>
      <w:marRight w:val="0"/>
      <w:marTop w:val="0"/>
      <w:marBottom w:val="0"/>
      <w:divBdr>
        <w:top w:val="none" w:sz="0" w:space="0" w:color="auto"/>
        <w:left w:val="none" w:sz="0" w:space="0" w:color="auto"/>
        <w:bottom w:val="none" w:sz="0" w:space="0" w:color="auto"/>
        <w:right w:val="none" w:sz="0" w:space="0" w:color="auto"/>
      </w:divBdr>
    </w:div>
    <w:div w:id="634406350">
      <w:bodyDiv w:val="1"/>
      <w:marLeft w:val="0"/>
      <w:marRight w:val="0"/>
      <w:marTop w:val="0"/>
      <w:marBottom w:val="0"/>
      <w:divBdr>
        <w:top w:val="none" w:sz="0" w:space="0" w:color="auto"/>
        <w:left w:val="none" w:sz="0" w:space="0" w:color="auto"/>
        <w:bottom w:val="none" w:sz="0" w:space="0" w:color="auto"/>
        <w:right w:val="none" w:sz="0" w:space="0" w:color="auto"/>
      </w:divBdr>
    </w:div>
    <w:div w:id="634600322">
      <w:bodyDiv w:val="1"/>
      <w:marLeft w:val="0"/>
      <w:marRight w:val="0"/>
      <w:marTop w:val="0"/>
      <w:marBottom w:val="0"/>
      <w:divBdr>
        <w:top w:val="none" w:sz="0" w:space="0" w:color="auto"/>
        <w:left w:val="none" w:sz="0" w:space="0" w:color="auto"/>
        <w:bottom w:val="none" w:sz="0" w:space="0" w:color="auto"/>
        <w:right w:val="none" w:sz="0" w:space="0" w:color="auto"/>
      </w:divBdr>
    </w:div>
    <w:div w:id="634679945">
      <w:bodyDiv w:val="1"/>
      <w:marLeft w:val="0"/>
      <w:marRight w:val="0"/>
      <w:marTop w:val="0"/>
      <w:marBottom w:val="0"/>
      <w:divBdr>
        <w:top w:val="none" w:sz="0" w:space="0" w:color="auto"/>
        <w:left w:val="none" w:sz="0" w:space="0" w:color="auto"/>
        <w:bottom w:val="none" w:sz="0" w:space="0" w:color="auto"/>
        <w:right w:val="none" w:sz="0" w:space="0" w:color="auto"/>
      </w:divBdr>
    </w:div>
    <w:div w:id="635185608">
      <w:bodyDiv w:val="1"/>
      <w:marLeft w:val="0"/>
      <w:marRight w:val="0"/>
      <w:marTop w:val="0"/>
      <w:marBottom w:val="0"/>
      <w:divBdr>
        <w:top w:val="none" w:sz="0" w:space="0" w:color="auto"/>
        <w:left w:val="none" w:sz="0" w:space="0" w:color="auto"/>
        <w:bottom w:val="none" w:sz="0" w:space="0" w:color="auto"/>
        <w:right w:val="none" w:sz="0" w:space="0" w:color="auto"/>
      </w:divBdr>
    </w:div>
    <w:div w:id="635256649">
      <w:bodyDiv w:val="1"/>
      <w:marLeft w:val="0"/>
      <w:marRight w:val="0"/>
      <w:marTop w:val="0"/>
      <w:marBottom w:val="0"/>
      <w:divBdr>
        <w:top w:val="none" w:sz="0" w:space="0" w:color="auto"/>
        <w:left w:val="none" w:sz="0" w:space="0" w:color="auto"/>
        <w:bottom w:val="none" w:sz="0" w:space="0" w:color="auto"/>
        <w:right w:val="none" w:sz="0" w:space="0" w:color="auto"/>
      </w:divBdr>
    </w:div>
    <w:div w:id="635263390">
      <w:bodyDiv w:val="1"/>
      <w:marLeft w:val="0"/>
      <w:marRight w:val="0"/>
      <w:marTop w:val="0"/>
      <w:marBottom w:val="0"/>
      <w:divBdr>
        <w:top w:val="none" w:sz="0" w:space="0" w:color="auto"/>
        <w:left w:val="none" w:sz="0" w:space="0" w:color="auto"/>
        <w:bottom w:val="none" w:sz="0" w:space="0" w:color="auto"/>
        <w:right w:val="none" w:sz="0" w:space="0" w:color="auto"/>
      </w:divBdr>
    </w:div>
    <w:div w:id="635337274">
      <w:bodyDiv w:val="1"/>
      <w:marLeft w:val="0"/>
      <w:marRight w:val="0"/>
      <w:marTop w:val="0"/>
      <w:marBottom w:val="0"/>
      <w:divBdr>
        <w:top w:val="none" w:sz="0" w:space="0" w:color="auto"/>
        <w:left w:val="none" w:sz="0" w:space="0" w:color="auto"/>
        <w:bottom w:val="none" w:sz="0" w:space="0" w:color="auto"/>
        <w:right w:val="none" w:sz="0" w:space="0" w:color="auto"/>
      </w:divBdr>
    </w:div>
    <w:div w:id="635448139">
      <w:bodyDiv w:val="1"/>
      <w:marLeft w:val="0"/>
      <w:marRight w:val="0"/>
      <w:marTop w:val="0"/>
      <w:marBottom w:val="0"/>
      <w:divBdr>
        <w:top w:val="none" w:sz="0" w:space="0" w:color="auto"/>
        <w:left w:val="none" w:sz="0" w:space="0" w:color="auto"/>
        <w:bottom w:val="none" w:sz="0" w:space="0" w:color="auto"/>
        <w:right w:val="none" w:sz="0" w:space="0" w:color="auto"/>
      </w:divBdr>
    </w:div>
    <w:div w:id="636420764">
      <w:bodyDiv w:val="1"/>
      <w:marLeft w:val="0"/>
      <w:marRight w:val="0"/>
      <w:marTop w:val="0"/>
      <w:marBottom w:val="0"/>
      <w:divBdr>
        <w:top w:val="none" w:sz="0" w:space="0" w:color="auto"/>
        <w:left w:val="none" w:sz="0" w:space="0" w:color="auto"/>
        <w:bottom w:val="none" w:sz="0" w:space="0" w:color="auto"/>
        <w:right w:val="none" w:sz="0" w:space="0" w:color="auto"/>
      </w:divBdr>
    </w:div>
    <w:div w:id="637105152">
      <w:bodyDiv w:val="1"/>
      <w:marLeft w:val="0"/>
      <w:marRight w:val="0"/>
      <w:marTop w:val="0"/>
      <w:marBottom w:val="0"/>
      <w:divBdr>
        <w:top w:val="none" w:sz="0" w:space="0" w:color="auto"/>
        <w:left w:val="none" w:sz="0" w:space="0" w:color="auto"/>
        <w:bottom w:val="none" w:sz="0" w:space="0" w:color="auto"/>
        <w:right w:val="none" w:sz="0" w:space="0" w:color="auto"/>
      </w:divBdr>
    </w:div>
    <w:div w:id="639044587">
      <w:bodyDiv w:val="1"/>
      <w:marLeft w:val="0"/>
      <w:marRight w:val="0"/>
      <w:marTop w:val="0"/>
      <w:marBottom w:val="0"/>
      <w:divBdr>
        <w:top w:val="none" w:sz="0" w:space="0" w:color="auto"/>
        <w:left w:val="none" w:sz="0" w:space="0" w:color="auto"/>
        <w:bottom w:val="none" w:sz="0" w:space="0" w:color="auto"/>
        <w:right w:val="none" w:sz="0" w:space="0" w:color="auto"/>
      </w:divBdr>
    </w:div>
    <w:div w:id="639456784">
      <w:bodyDiv w:val="1"/>
      <w:marLeft w:val="0"/>
      <w:marRight w:val="0"/>
      <w:marTop w:val="0"/>
      <w:marBottom w:val="0"/>
      <w:divBdr>
        <w:top w:val="none" w:sz="0" w:space="0" w:color="auto"/>
        <w:left w:val="none" w:sz="0" w:space="0" w:color="auto"/>
        <w:bottom w:val="none" w:sz="0" w:space="0" w:color="auto"/>
        <w:right w:val="none" w:sz="0" w:space="0" w:color="auto"/>
      </w:divBdr>
    </w:div>
    <w:div w:id="640110038">
      <w:bodyDiv w:val="1"/>
      <w:marLeft w:val="0"/>
      <w:marRight w:val="0"/>
      <w:marTop w:val="0"/>
      <w:marBottom w:val="0"/>
      <w:divBdr>
        <w:top w:val="none" w:sz="0" w:space="0" w:color="auto"/>
        <w:left w:val="none" w:sz="0" w:space="0" w:color="auto"/>
        <w:bottom w:val="none" w:sz="0" w:space="0" w:color="auto"/>
        <w:right w:val="none" w:sz="0" w:space="0" w:color="auto"/>
      </w:divBdr>
    </w:div>
    <w:div w:id="640234086">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40958631">
      <w:bodyDiv w:val="1"/>
      <w:marLeft w:val="0"/>
      <w:marRight w:val="0"/>
      <w:marTop w:val="0"/>
      <w:marBottom w:val="0"/>
      <w:divBdr>
        <w:top w:val="none" w:sz="0" w:space="0" w:color="auto"/>
        <w:left w:val="none" w:sz="0" w:space="0" w:color="auto"/>
        <w:bottom w:val="none" w:sz="0" w:space="0" w:color="auto"/>
        <w:right w:val="none" w:sz="0" w:space="0" w:color="auto"/>
      </w:divBdr>
    </w:div>
    <w:div w:id="641081109">
      <w:bodyDiv w:val="1"/>
      <w:marLeft w:val="0"/>
      <w:marRight w:val="0"/>
      <w:marTop w:val="0"/>
      <w:marBottom w:val="0"/>
      <w:divBdr>
        <w:top w:val="none" w:sz="0" w:space="0" w:color="auto"/>
        <w:left w:val="none" w:sz="0" w:space="0" w:color="auto"/>
        <w:bottom w:val="none" w:sz="0" w:space="0" w:color="auto"/>
        <w:right w:val="none" w:sz="0" w:space="0" w:color="auto"/>
      </w:divBdr>
    </w:div>
    <w:div w:id="641614739">
      <w:bodyDiv w:val="1"/>
      <w:marLeft w:val="0"/>
      <w:marRight w:val="0"/>
      <w:marTop w:val="0"/>
      <w:marBottom w:val="0"/>
      <w:divBdr>
        <w:top w:val="none" w:sz="0" w:space="0" w:color="auto"/>
        <w:left w:val="none" w:sz="0" w:space="0" w:color="auto"/>
        <w:bottom w:val="none" w:sz="0" w:space="0" w:color="auto"/>
        <w:right w:val="none" w:sz="0" w:space="0" w:color="auto"/>
      </w:divBdr>
    </w:div>
    <w:div w:id="642201824">
      <w:bodyDiv w:val="1"/>
      <w:marLeft w:val="0"/>
      <w:marRight w:val="0"/>
      <w:marTop w:val="0"/>
      <w:marBottom w:val="0"/>
      <w:divBdr>
        <w:top w:val="none" w:sz="0" w:space="0" w:color="auto"/>
        <w:left w:val="none" w:sz="0" w:space="0" w:color="auto"/>
        <w:bottom w:val="none" w:sz="0" w:space="0" w:color="auto"/>
        <w:right w:val="none" w:sz="0" w:space="0" w:color="auto"/>
      </w:divBdr>
    </w:div>
    <w:div w:id="642386848">
      <w:bodyDiv w:val="1"/>
      <w:marLeft w:val="0"/>
      <w:marRight w:val="0"/>
      <w:marTop w:val="0"/>
      <w:marBottom w:val="0"/>
      <w:divBdr>
        <w:top w:val="none" w:sz="0" w:space="0" w:color="auto"/>
        <w:left w:val="none" w:sz="0" w:space="0" w:color="auto"/>
        <w:bottom w:val="none" w:sz="0" w:space="0" w:color="auto"/>
        <w:right w:val="none" w:sz="0" w:space="0" w:color="auto"/>
      </w:divBdr>
    </w:div>
    <w:div w:id="642655491">
      <w:bodyDiv w:val="1"/>
      <w:marLeft w:val="0"/>
      <w:marRight w:val="0"/>
      <w:marTop w:val="0"/>
      <w:marBottom w:val="0"/>
      <w:divBdr>
        <w:top w:val="none" w:sz="0" w:space="0" w:color="auto"/>
        <w:left w:val="none" w:sz="0" w:space="0" w:color="auto"/>
        <w:bottom w:val="none" w:sz="0" w:space="0" w:color="auto"/>
        <w:right w:val="none" w:sz="0" w:space="0" w:color="auto"/>
      </w:divBdr>
    </w:div>
    <w:div w:id="644047004">
      <w:bodyDiv w:val="1"/>
      <w:marLeft w:val="0"/>
      <w:marRight w:val="0"/>
      <w:marTop w:val="0"/>
      <w:marBottom w:val="0"/>
      <w:divBdr>
        <w:top w:val="none" w:sz="0" w:space="0" w:color="auto"/>
        <w:left w:val="none" w:sz="0" w:space="0" w:color="auto"/>
        <w:bottom w:val="none" w:sz="0" w:space="0" w:color="auto"/>
        <w:right w:val="none" w:sz="0" w:space="0" w:color="auto"/>
      </w:divBdr>
    </w:div>
    <w:div w:id="644352832">
      <w:bodyDiv w:val="1"/>
      <w:marLeft w:val="0"/>
      <w:marRight w:val="0"/>
      <w:marTop w:val="0"/>
      <w:marBottom w:val="0"/>
      <w:divBdr>
        <w:top w:val="none" w:sz="0" w:space="0" w:color="auto"/>
        <w:left w:val="none" w:sz="0" w:space="0" w:color="auto"/>
        <w:bottom w:val="none" w:sz="0" w:space="0" w:color="auto"/>
        <w:right w:val="none" w:sz="0" w:space="0" w:color="auto"/>
      </w:divBdr>
    </w:div>
    <w:div w:id="644744748">
      <w:bodyDiv w:val="1"/>
      <w:marLeft w:val="0"/>
      <w:marRight w:val="0"/>
      <w:marTop w:val="0"/>
      <w:marBottom w:val="0"/>
      <w:divBdr>
        <w:top w:val="none" w:sz="0" w:space="0" w:color="auto"/>
        <w:left w:val="none" w:sz="0" w:space="0" w:color="auto"/>
        <w:bottom w:val="none" w:sz="0" w:space="0" w:color="auto"/>
        <w:right w:val="none" w:sz="0" w:space="0" w:color="auto"/>
      </w:divBdr>
    </w:div>
    <w:div w:id="644818830">
      <w:bodyDiv w:val="1"/>
      <w:marLeft w:val="0"/>
      <w:marRight w:val="0"/>
      <w:marTop w:val="0"/>
      <w:marBottom w:val="0"/>
      <w:divBdr>
        <w:top w:val="none" w:sz="0" w:space="0" w:color="auto"/>
        <w:left w:val="none" w:sz="0" w:space="0" w:color="auto"/>
        <w:bottom w:val="none" w:sz="0" w:space="0" w:color="auto"/>
        <w:right w:val="none" w:sz="0" w:space="0" w:color="auto"/>
      </w:divBdr>
    </w:div>
    <w:div w:id="646015441">
      <w:bodyDiv w:val="1"/>
      <w:marLeft w:val="0"/>
      <w:marRight w:val="0"/>
      <w:marTop w:val="0"/>
      <w:marBottom w:val="0"/>
      <w:divBdr>
        <w:top w:val="none" w:sz="0" w:space="0" w:color="auto"/>
        <w:left w:val="none" w:sz="0" w:space="0" w:color="auto"/>
        <w:bottom w:val="none" w:sz="0" w:space="0" w:color="auto"/>
        <w:right w:val="none" w:sz="0" w:space="0" w:color="auto"/>
      </w:divBdr>
    </w:div>
    <w:div w:id="646326566">
      <w:bodyDiv w:val="1"/>
      <w:marLeft w:val="0"/>
      <w:marRight w:val="0"/>
      <w:marTop w:val="0"/>
      <w:marBottom w:val="0"/>
      <w:divBdr>
        <w:top w:val="none" w:sz="0" w:space="0" w:color="auto"/>
        <w:left w:val="none" w:sz="0" w:space="0" w:color="auto"/>
        <w:bottom w:val="none" w:sz="0" w:space="0" w:color="auto"/>
        <w:right w:val="none" w:sz="0" w:space="0" w:color="auto"/>
      </w:divBdr>
    </w:div>
    <w:div w:id="646394628">
      <w:bodyDiv w:val="1"/>
      <w:marLeft w:val="0"/>
      <w:marRight w:val="0"/>
      <w:marTop w:val="0"/>
      <w:marBottom w:val="0"/>
      <w:divBdr>
        <w:top w:val="none" w:sz="0" w:space="0" w:color="auto"/>
        <w:left w:val="none" w:sz="0" w:space="0" w:color="auto"/>
        <w:bottom w:val="none" w:sz="0" w:space="0" w:color="auto"/>
        <w:right w:val="none" w:sz="0" w:space="0" w:color="auto"/>
      </w:divBdr>
    </w:div>
    <w:div w:id="646518211">
      <w:bodyDiv w:val="1"/>
      <w:marLeft w:val="0"/>
      <w:marRight w:val="0"/>
      <w:marTop w:val="0"/>
      <w:marBottom w:val="0"/>
      <w:divBdr>
        <w:top w:val="none" w:sz="0" w:space="0" w:color="auto"/>
        <w:left w:val="none" w:sz="0" w:space="0" w:color="auto"/>
        <w:bottom w:val="none" w:sz="0" w:space="0" w:color="auto"/>
        <w:right w:val="none" w:sz="0" w:space="0" w:color="auto"/>
      </w:divBdr>
    </w:div>
    <w:div w:id="646906302">
      <w:bodyDiv w:val="1"/>
      <w:marLeft w:val="0"/>
      <w:marRight w:val="0"/>
      <w:marTop w:val="0"/>
      <w:marBottom w:val="0"/>
      <w:divBdr>
        <w:top w:val="none" w:sz="0" w:space="0" w:color="auto"/>
        <w:left w:val="none" w:sz="0" w:space="0" w:color="auto"/>
        <w:bottom w:val="none" w:sz="0" w:space="0" w:color="auto"/>
        <w:right w:val="none" w:sz="0" w:space="0" w:color="auto"/>
      </w:divBdr>
    </w:div>
    <w:div w:id="647443344">
      <w:bodyDiv w:val="1"/>
      <w:marLeft w:val="0"/>
      <w:marRight w:val="0"/>
      <w:marTop w:val="0"/>
      <w:marBottom w:val="0"/>
      <w:divBdr>
        <w:top w:val="none" w:sz="0" w:space="0" w:color="auto"/>
        <w:left w:val="none" w:sz="0" w:space="0" w:color="auto"/>
        <w:bottom w:val="none" w:sz="0" w:space="0" w:color="auto"/>
        <w:right w:val="none" w:sz="0" w:space="0" w:color="auto"/>
      </w:divBdr>
    </w:div>
    <w:div w:id="647981775">
      <w:bodyDiv w:val="1"/>
      <w:marLeft w:val="0"/>
      <w:marRight w:val="0"/>
      <w:marTop w:val="0"/>
      <w:marBottom w:val="0"/>
      <w:divBdr>
        <w:top w:val="none" w:sz="0" w:space="0" w:color="auto"/>
        <w:left w:val="none" w:sz="0" w:space="0" w:color="auto"/>
        <w:bottom w:val="none" w:sz="0" w:space="0" w:color="auto"/>
        <w:right w:val="none" w:sz="0" w:space="0" w:color="auto"/>
      </w:divBdr>
    </w:div>
    <w:div w:id="648218430">
      <w:bodyDiv w:val="1"/>
      <w:marLeft w:val="0"/>
      <w:marRight w:val="0"/>
      <w:marTop w:val="0"/>
      <w:marBottom w:val="0"/>
      <w:divBdr>
        <w:top w:val="none" w:sz="0" w:space="0" w:color="auto"/>
        <w:left w:val="none" w:sz="0" w:space="0" w:color="auto"/>
        <w:bottom w:val="none" w:sz="0" w:space="0" w:color="auto"/>
        <w:right w:val="none" w:sz="0" w:space="0" w:color="auto"/>
      </w:divBdr>
    </w:div>
    <w:div w:id="648903416">
      <w:bodyDiv w:val="1"/>
      <w:marLeft w:val="0"/>
      <w:marRight w:val="0"/>
      <w:marTop w:val="0"/>
      <w:marBottom w:val="0"/>
      <w:divBdr>
        <w:top w:val="none" w:sz="0" w:space="0" w:color="auto"/>
        <w:left w:val="none" w:sz="0" w:space="0" w:color="auto"/>
        <w:bottom w:val="none" w:sz="0" w:space="0" w:color="auto"/>
        <w:right w:val="none" w:sz="0" w:space="0" w:color="auto"/>
      </w:divBdr>
    </w:div>
    <w:div w:id="649210067">
      <w:bodyDiv w:val="1"/>
      <w:marLeft w:val="0"/>
      <w:marRight w:val="0"/>
      <w:marTop w:val="0"/>
      <w:marBottom w:val="0"/>
      <w:divBdr>
        <w:top w:val="none" w:sz="0" w:space="0" w:color="auto"/>
        <w:left w:val="none" w:sz="0" w:space="0" w:color="auto"/>
        <w:bottom w:val="none" w:sz="0" w:space="0" w:color="auto"/>
        <w:right w:val="none" w:sz="0" w:space="0" w:color="auto"/>
      </w:divBdr>
    </w:div>
    <w:div w:id="649216397">
      <w:bodyDiv w:val="1"/>
      <w:marLeft w:val="0"/>
      <w:marRight w:val="0"/>
      <w:marTop w:val="0"/>
      <w:marBottom w:val="0"/>
      <w:divBdr>
        <w:top w:val="none" w:sz="0" w:space="0" w:color="auto"/>
        <w:left w:val="none" w:sz="0" w:space="0" w:color="auto"/>
        <w:bottom w:val="none" w:sz="0" w:space="0" w:color="auto"/>
        <w:right w:val="none" w:sz="0" w:space="0" w:color="auto"/>
      </w:divBdr>
    </w:div>
    <w:div w:id="649216520">
      <w:bodyDiv w:val="1"/>
      <w:marLeft w:val="0"/>
      <w:marRight w:val="0"/>
      <w:marTop w:val="0"/>
      <w:marBottom w:val="0"/>
      <w:divBdr>
        <w:top w:val="none" w:sz="0" w:space="0" w:color="auto"/>
        <w:left w:val="none" w:sz="0" w:space="0" w:color="auto"/>
        <w:bottom w:val="none" w:sz="0" w:space="0" w:color="auto"/>
        <w:right w:val="none" w:sz="0" w:space="0" w:color="auto"/>
      </w:divBdr>
    </w:div>
    <w:div w:id="649866536">
      <w:bodyDiv w:val="1"/>
      <w:marLeft w:val="0"/>
      <w:marRight w:val="0"/>
      <w:marTop w:val="0"/>
      <w:marBottom w:val="0"/>
      <w:divBdr>
        <w:top w:val="none" w:sz="0" w:space="0" w:color="auto"/>
        <w:left w:val="none" w:sz="0" w:space="0" w:color="auto"/>
        <w:bottom w:val="none" w:sz="0" w:space="0" w:color="auto"/>
        <w:right w:val="none" w:sz="0" w:space="0" w:color="auto"/>
      </w:divBdr>
    </w:div>
    <w:div w:id="650523126">
      <w:bodyDiv w:val="1"/>
      <w:marLeft w:val="0"/>
      <w:marRight w:val="0"/>
      <w:marTop w:val="0"/>
      <w:marBottom w:val="0"/>
      <w:divBdr>
        <w:top w:val="none" w:sz="0" w:space="0" w:color="auto"/>
        <w:left w:val="none" w:sz="0" w:space="0" w:color="auto"/>
        <w:bottom w:val="none" w:sz="0" w:space="0" w:color="auto"/>
        <w:right w:val="none" w:sz="0" w:space="0" w:color="auto"/>
      </w:divBdr>
    </w:div>
    <w:div w:id="650597068">
      <w:bodyDiv w:val="1"/>
      <w:marLeft w:val="0"/>
      <w:marRight w:val="0"/>
      <w:marTop w:val="0"/>
      <w:marBottom w:val="0"/>
      <w:divBdr>
        <w:top w:val="none" w:sz="0" w:space="0" w:color="auto"/>
        <w:left w:val="none" w:sz="0" w:space="0" w:color="auto"/>
        <w:bottom w:val="none" w:sz="0" w:space="0" w:color="auto"/>
        <w:right w:val="none" w:sz="0" w:space="0" w:color="auto"/>
      </w:divBdr>
    </w:div>
    <w:div w:id="650603413">
      <w:bodyDiv w:val="1"/>
      <w:marLeft w:val="0"/>
      <w:marRight w:val="0"/>
      <w:marTop w:val="0"/>
      <w:marBottom w:val="0"/>
      <w:divBdr>
        <w:top w:val="none" w:sz="0" w:space="0" w:color="auto"/>
        <w:left w:val="none" w:sz="0" w:space="0" w:color="auto"/>
        <w:bottom w:val="none" w:sz="0" w:space="0" w:color="auto"/>
        <w:right w:val="none" w:sz="0" w:space="0" w:color="auto"/>
      </w:divBdr>
    </w:div>
    <w:div w:id="651300731">
      <w:bodyDiv w:val="1"/>
      <w:marLeft w:val="0"/>
      <w:marRight w:val="0"/>
      <w:marTop w:val="0"/>
      <w:marBottom w:val="0"/>
      <w:divBdr>
        <w:top w:val="none" w:sz="0" w:space="0" w:color="auto"/>
        <w:left w:val="none" w:sz="0" w:space="0" w:color="auto"/>
        <w:bottom w:val="none" w:sz="0" w:space="0" w:color="auto"/>
        <w:right w:val="none" w:sz="0" w:space="0" w:color="auto"/>
      </w:divBdr>
    </w:div>
    <w:div w:id="651983295">
      <w:bodyDiv w:val="1"/>
      <w:marLeft w:val="0"/>
      <w:marRight w:val="0"/>
      <w:marTop w:val="0"/>
      <w:marBottom w:val="0"/>
      <w:divBdr>
        <w:top w:val="none" w:sz="0" w:space="0" w:color="auto"/>
        <w:left w:val="none" w:sz="0" w:space="0" w:color="auto"/>
        <w:bottom w:val="none" w:sz="0" w:space="0" w:color="auto"/>
        <w:right w:val="none" w:sz="0" w:space="0" w:color="auto"/>
      </w:divBdr>
    </w:div>
    <w:div w:id="652219286">
      <w:bodyDiv w:val="1"/>
      <w:marLeft w:val="0"/>
      <w:marRight w:val="0"/>
      <w:marTop w:val="0"/>
      <w:marBottom w:val="0"/>
      <w:divBdr>
        <w:top w:val="none" w:sz="0" w:space="0" w:color="auto"/>
        <w:left w:val="none" w:sz="0" w:space="0" w:color="auto"/>
        <w:bottom w:val="none" w:sz="0" w:space="0" w:color="auto"/>
        <w:right w:val="none" w:sz="0" w:space="0" w:color="auto"/>
      </w:divBdr>
    </w:div>
    <w:div w:id="652224980">
      <w:bodyDiv w:val="1"/>
      <w:marLeft w:val="0"/>
      <w:marRight w:val="0"/>
      <w:marTop w:val="0"/>
      <w:marBottom w:val="0"/>
      <w:divBdr>
        <w:top w:val="none" w:sz="0" w:space="0" w:color="auto"/>
        <w:left w:val="none" w:sz="0" w:space="0" w:color="auto"/>
        <w:bottom w:val="none" w:sz="0" w:space="0" w:color="auto"/>
        <w:right w:val="none" w:sz="0" w:space="0" w:color="auto"/>
      </w:divBdr>
    </w:div>
    <w:div w:id="653605455">
      <w:bodyDiv w:val="1"/>
      <w:marLeft w:val="0"/>
      <w:marRight w:val="0"/>
      <w:marTop w:val="0"/>
      <w:marBottom w:val="0"/>
      <w:divBdr>
        <w:top w:val="none" w:sz="0" w:space="0" w:color="auto"/>
        <w:left w:val="none" w:sz="0" w:space="0" w:color="auto"/>
        <w:bottom w:val="none" w:sz="0" w:space="0" w:color="auto"/>
        <w:right w:val="none" w:sz="0" w:space="0" w:color="auto"/>
      </w:divBdr>
    </w:div>
    <w:div w:id="654455115">
      <w:bodyDiv w:val="1"/>
      <w:marLeft w:val="0"/>
      <w:marRight w:val="0"/>
      <w:marTop w:val="0"/>
      <w:marBottom w:val="0"/>
      <w:divBdr>
        <w:top w:val="none" w:sz="0" w:space="0" w:color="auto"/>
        <w:left w:val="none" w:sz="0" w:space="0" w:color="auto"/>
        <w:bottom w:val="none" w:sz="0" w:space="0" w:color="auto"/>
        <w:right w:val="none" w:sz="0" w:space="0" w:color="auto"/>
      </w:divBdr>
    </w:div>
    <w:div w:id="654842017">
      <w:bodyDiv w:val="1"/>
      <w:marLeft w:val="0"/>
      <w:marRight w:val="0"/>
      <w:marTop w:val="0"/>
      <w:marBottom w:val="0"/>
      <w:divBdr>
        <w:top w:val="none" w:sz="0" w:space="0" w:color="auto"/>
        <w:left w:val="none" w:sz="0" w:space="0" w:color="auto"/>
        <w:bottom w:val="none" w:sz="0" w:space="0" w:color="auto"/>
        <w:right w:val="none" w:sz="0" w:space="0" w:color="auto"/>
      </w:divBdr>
    </w:div>
    <w:div w:id="655106481">
      <w:bodyDiv w:val="1"/>
      <w:marLeft w:val="0"/>
      <w:marRight w:val="0"/>
      <w:marTop w:val="0"/>
      <w:marBottom w:val="0"/>
      <w:divBdr>
        <w:top w:val="none" w:sz="0" w:space="0" w:color="auto"/>
        <w:left w:val="none" w:sz="0" w:space="0" w:color="auto"/>
        <w:bottom w:val="none" w:sz="0" w:space="0" w:color="auto"/>
        <w:right w:val="none" w:sz="0" w:space="0" w:color="auto"/>
      </w:divBdr>
    </w:div>
    <w:div w:id="655256411">
      <w:bodyDiv w:val="1"/>
      <w:marLeft w:val="0"/>
      <w:marRight w:val="0"/>
      <w:marTop w:val="0"/>
      <w:marBottom w:val="0"/>
      <w:divBdr>
        <w:top w:val="none" w:sz="0" w:space="0" w:color="auto"/>
        <w:left w:val="none" w:sz="0" w:space="0" w:color="auto"/>
        <w:bottom w:val="none" w:sz="0" w:space="0" w:color="auto"/>
        <w:right w:val="none" w:sz="0" w:space="0" w:color="auto"/>
      </w:divBdr>
    </w:div>
    <w:div w:id="655766613">
      <w:bodyDiv w:val="1"/>
      <w:marLeft w:val="0"/>
      <w:marRight w:val="0"/>
      <w:marTop w:val="0"/>
      <w:marBottom w:val="0"/>
      <w:divBdr>
        <w:top w:val="none" w:sz="0" w:space="0" w:color="auto"/>
        <w:left w:val="none" w:sz="0" w:space="0" w:color="auto"/>
        <w:bottom w:val="none" w:sz="0" w:space="0" w:color="auto"/>
        <w:right w:val="none" w:sz="0" w:space="0" w:color="auto"/>
      </w:divBdr>
    </w:div>
    <w:div w:id="656298601">
      <w:bodyDiv w:val="1"/>
      <w:marLeft w:val="0"/>
      <w:marRight w:val="0"/>
      <w:marTop w:val="0"/>
      <w:marBottom w:val="0"/>
      <w:divBdr>
        <w:top w:val="none" w:sz="0" w:space="0" w:color="auto"/>
        <w:left w:val="none" w:sz="0" w:space="0" w:color="auto"/>
        <w:bottom w:val="none" w:sz="0" w:space="0" w:color="auto"/>
        <w:right w:val="none" w:sz="0" w:space="0" w:color="auto"/>
      </w:divBdr>
    </w:div>
    <w:div w:id="656692798">
      <w:bodyDiv w:val="1"/>
      <w:marLeft w:val="0"/>
      <w:marRight w:val="0"/>
      <w:marTop w:val="0"/>
      <w:marBottom w:val="0"/>
      <w:divBdr>
        <w:top w:val="none" w:sz="0" w:space="0" w:color="auto"/>
        <w:left w:val="none" w:sz="0" w:space="0" w:color="auto"/>
        <w:bottom w:val="none" w:sz="0" w:space="0" w:color="auto"/>
        <w:right w:val="none" w:sz="0" w:space="0" w:color="auto"/>
      </w:divBdr>
    </w:div>
    <w:div w:id="656998732">
      <w:bodyDiv w:val="1"/>
      <w:marLeft w:val="0"/>
      <w:marRight w:val="0"/>
      <w:marTop w:val="0"/>
      <w:marBottom w:val="0"/>
      <w:divBdr>
        <w:top w:val="none" w:sz="0" w:space="0" w:color="auto"/>
        <w:left w:val="none" w:sz="0" w:space="0" w:color="auto"/>
        <w:bottom w:val="none" w:sz="0" w:space="0" w:color="auto"/>
        <w:right w:val="none" w:sz="0" w:space="0" w:color="auto"/>
      </w:divBdr>
    </w:div>
    <w:div w:id="658536908">
      <w:bodyDiv w:val="1"/>
      <w:marLeft w:val="0"/>
      <w:marRight w:val="0"/>
      <w:marTop w:val="0"/>
      <w:marBottom w:val="0"/>
      <w:divBdr>
        <w:top w:val="none" w:sz="0" w:space="0" w:color="auto"/>
        <w:left w:val="none" w:sz="0" w:space="0" w:color="auto"/>
        <w:bottom w:val="none" w:sz="0" w:space="0" w:color="auto"/>
        <w:right w:val="none" w:sz="0" w:space="0" w:color="auto"/>
      </w:divBdr>
    </w:div>
    <w:div w:id="658584461">
      <w:bodyDiv w:val="1"/>
      <w:marLeft w:val="0"/>
      <w:marRight w:val="0"/>
      <w:marTop w:val="0"/>
      <w:marBottom w:val="0"/>
      <w:divBdr>
        <w:top w:val="none" w:sz="0" w:space="0" w:color="auto"/>
        <w:left w:val="none" w:sz="0" w:space="0" w:color="auto"/>
        <w:bottom w:val="none" w:sz="0" w:space="0" w:color="auto"/>
        <w:right w:val="none" w:sz="0" w:space="0" w:color="auto"/>
      </w:divBdr>
    </w:div>
    <w:div w:id="658657789">
      <w:bodyDiv w:val="1"/>
      <w:marLeft w:val="0"/>
      <w:marRight w:val="0"/>
      <w:marTop w:val="0"/>
      <w:marBottom w:val="0"/>
      <w:divBdr>
        <w:top w:val="none" w:sz="0" w:space="0" w:color="auto"/>
        <w:left w:val="none" w:sz="0" w:space="0" w:color="auto"/>
        <w:bottom w:val="none" w:sz="0" w:space="0" w:color="auto"/>
        <w:right w:val="none" w:sz="0" w:space="0" w:color="auto"/>
      </w:divBdr>
    </w:div>
    <w:div w:id="659384916">
      <w:bodyDiv w:val="1"/>
      <w:marLeft w:val="0"/>
      <w:marRight w:val="0"/>
      <w:marTop w:val="0"/>
      <w:marBottom w:val="0"/>
      <w:divBdr>
        <w:top w:val="none" w:sz="0" w:space="0" w:color="auto"/>
        <w:left w:val="none" w:sz="0" w:space="0" w:color="auto"/>
        <w:bottom w:val="none" w:sz="0" w:space="0" w:color="auto"/>
        <w:right w:val="none" w:sz="0" w:space="0" w:color="auto"/>
      </w:divBdr>
    </w:div>
    <w:div w:id="660741804">
      <w:bodyDiv w:val="1"/>
      <w:marLeft w:val="0"/>
      <w:marRight w:val="0"/>
      <w:marTop w:val="0"/>
      <w:marBottom w:val="0"/>
      <w:divBdr>
        <w:top w:val="none" w:sz="0" w:space="0" w:color="auto"/>
        <w:left w:val="none" w:sz="0" w:space="0" w:color="auto"/>
        <w:bottom w:val="none" w:sz="0" w:space="0" w:color="auto"/>
        <w:right w:val="none" w:sz="0" w:space="0" w:color="auto"/>
      </w:divBdr>
    </w:div>
    <w:div w:id="661082665">
      <w:bodyDiv w:val="1"/>
      <w:marLeft w:val="0"/>
      <w:marRight w:val="0"/>
      <w:marTop w:val="0"/>
      <w:marBottom w:val="0"/>
      <w:divBdr>
        <w:top w:val="none" w:sz="0" w:space="0" w:color="auto"/>
        <w:left w:val="none" w:sz="0" w:space="0" w:color="auto"/>
        <w:bottom w:val="none" w:sz="0" w:space="0" w:color="auto"/>
        <w:right w:val="none" w:sz="0" w:space="0" w:color="auto"/>
      </w:divBdr>
    </w:div>
    <w:div w:id="661082775">
      <w:bodyDiv w:val="1"/>
      <w:marLeft w:val="0"/>
      <w:marRight w:val="0"/>
      <w:marTop w:val="0"/>
      <w:marBottom w:val="0"/>
      <w:divBdr>
        <w:top w:val="none" w:sz="0" w:space="0" w:color="auto"/>
        <w:left w:val="none" w:sz="0" w:space="0" w:color="auto"/>
        <w:bottom w:val="none" w:sz="0" w:space="0" w:color="auto"/>
        <w:right w:val="none" w:sz="0" w:space="0" w:color="auto"/>
      </w:divBdr>
    </w:div>
    <w:div w:id="661155006">
      <w:bodyDiv w:val="1"/>
      <w:marLeft w:val="0"/>
      <w:marRight w:val="0"/>
      <w:marTop w:val="0"/>
      <w:marBottom w:val="0"/>
      <w:divBdr>
        <w:top w:val="none" w:sz="0" w:space="0" w:color="auto"/>
        <w:left w:val="none" w:sz="0" w:space="0" w:color="auto"/>
        <w:bottom w:val="none" w:sz="0" w:space="0" w:color="auto"/>
        <w:right w:val="none" w:sz="0" w:space="0" w:color="auto"/>
      </w:divBdr>
    </w:div>
    <w:div w:id="661350246">
      <w:bodyDiv w:val="1"/>
      <w:marLeft w:val="0"/>
      <w:marRight w:val="0"/>
      <w:marTop w:val="0"/>
      <w:marBottom w:val="0"/>
      <w:divBdr>
        <w:top w:val="none" w:sz="0" w:space="0" w:color="auto"/>
        <w:left w:val="none" w:sz="0" w:space="0" w:color="auto"/>
        <w:bottom w:val="none" w:sz="0" w:space="0" w:color="auto"/>
        <w:right w:val="none" w:sz="0" w:space="0" w:color="auto"/>
      </w:divBdr>
    </w:div>
    <w:div w:id="661814098">
      <w:bodyDiv w:val="1"/>
      <w:marLeft w:val="0"/>
      <w:marRight w:val="0"/>
      <w:marTop w:val="0"/>
      <w:marBottom w:val="0"/>
      <w:divBdr>
        <w:top w:val="none" w:sz="0" w:space="0" w:color="auto"/>
        <w:left w:val="none" w:sz="0" w:space="0" w:color="auto"/>
        <w:bottom w:val="none" w:sz="0" w:space="0" w:color="auto"/>
        <w:right w:val="none" w:sz="0" w:space="0" w:color="auto"/>
      </w:divBdr>
    </w:div>
    <w:div w:id="662197585">
      <w:bodyDiv w:val="1"/>
      <w:marLeft w:val="0"/>
      <w:marRight w:val="0"/>
      <w:marTop w:val="0"/>
      <w:marBottom w:val="0"/>
      <w:divBdr>
        <w:top w:val="none" w:sz="0" w:space="0" w:color="auto"/>
        <w:left w:val="none" w:sz="0" w:space="0" w:color="auto"/>
        <w:bottom w:val="none" w:sz="0" w:space="0" w:color="auto"/>
        <w:right w:val="none" w:sz="0" w:space="0" w:color="auto"/>
      </w:divBdr>
    </w:div>
    <w:div w:id="662514858">
      <w:bodyDiv w:val="1"/>
      <w:marLeft w:val="0"/>
      <w:marRight w:val="0"/>
      <w:marTop w:val="0"/>
      <w:marBottom w:val="0"/>
      <w:divBdr>
        <w:top w:val="none" w:sz="0" w:space="0" w:color="auto"/>
        <w:left w:val="none" w:sz="0" w:space="0" w:color="auto"/>
        <w:bottom w:val="none" w:sz="0" w:space="0" w:color="auto"/>
        <w:right w:val="none" w:sz="0" w:space="0" w:color="auto"/>
      </w:divBdr>
    </w:div>
    <w:div w:id="662778091">
      <w:bodyDiv w:val="1"/>
      <w:marLeft w:val="0"/>
      <w:marRight w:val="0"/>
      <w:marTop w:val="0"/>
      <w:marBottom w:val="0"/>
      <w:divBdr>
        <w:top w:val="none" w:sz="0" w:space="0" w:color="auto"/>
        <w:left w:val="none" w:sz="0" w:space="0" w:color="auto"/>
        <w:bottom w:val="none" w:sz="0" w:space="0" w:color="auto"/>
        <w:right w:val="none" w:sz="0" w:space="0" w:color="auto"/>
      </w:divBdr>
    </w:div>
    <w:div w:id="663093332">
      <w:bodyDiv w:val="1"/>
      <w:marLeft w:val="0"/>
      <w:marRight w:val="0"/>
      <w:marTop w:val="0"/>
      <w:marBottom w:val="0"/>
      <w:divBdr>
        <w:top w:val="none" w:sz="0" w:space="0" w:color="auto"/>
        <w:left w:val="none" w:sz="0" w:space="0" w:color="auto"/>
        <w:bottom w:val="none" w:sz="0" w:space="0" w:color="auto"/>
        <w:right w:val="none" w:sz="0" w:space="0" w:color="auto"/>
      </w:divBdr>
    </w:div>
    <w:div w:id="663630862">
      <w:bodyDiv w:val="1"/>
      <w:marLeft w:val="0"/>
      <w:marRight w:val="0"/>
      <w:marTop w:val="0"/>
      <w:marBottom w:val="0"/>
      <w:divBdr>
        <w:top w:val="none" w:sz="0" w:space="0" w:color="auto"/>
        <w:left w:val="none" w:sz="0" w:space="0" w:color="auto"/>
        <w:bottom w:val="none" w:sz="0" w:space="0" w:color="auto"/>
        <w:right w:val="none" w:sz="0" w:space="0" w:color="auto"/>
      </w:divBdr>
    </w:div>
    <w:div w:id="664866629">
      <w:bodyDiv w:val="1"/>
      <w:marLeft w:val="0"/>
      <w:marRight w:val="0"/>
      <w:marTop w:val="0"/>
      <w:marBottom w:val="0"/>
      <w:divBdr>
        <w:top w:val="none" w:sz="0" w:space="0" w:color="auto"/>
        <w:left w:val="none" w:sz="0" w:space="0" w:color="auto"/>
        <w:bottom w:val="none" w:sz="0" w:space="0" w:color="auto"/>
        <w:right w:val="none" w:sz="0" w:space="0" w:color="auto"/>
      </w:divBdr>
    </w:div>
    <w:div w:id="665129893">
      <w:bodyDiv w:val="1"/>
      <w:marLeft w:val="0"/>
      <w:marRight w:val="0"/>
      <w:marTop w:val="0"/>
      <w:marBottom w:val="0"/>
      <w:divBdr>
        <w:top w:val="none" w:sz="0" w:space="0" w:color="auto"/>
        <w:left w:val="none" w:sz="0" w:space="0" w:color="auto"/>
        <w:bottom w:val="none" w:sz="0" w:space="0" w:color="auto"/>
        <w:right w:val="none" w:sz="0" w:space="0" w:color="auto"/>
      </w:divBdr>
    </w:div>
    <w:div w:id="665404237">
      <w:bodyDiv w:val="1"/>
      <w:marLeft w:val="0"/>
      <w:marRight w:val="0"/>
      <w:marTop w:val="0"/>
      <w:marBottom w:val="0"/>
      <w:divBdr>
        <w:top w:val="none" w:sz="0" w:space="0" w:color="auto"/>
        <w:left w:val="none" w:sz="0" w:space="0" w:color="auto"/>
        <w:bottom w:val="none" w:sz="0" w:space="0" w:color="auto"/>
        <w:right w:val="none" w:sz="0" w:space="0" w:color="auto"/>
      </w:divBdr>
    </w:div>
    <w:div w:id="666984289">
      <w:bodyDiv w:val="1"/>
      <w:marLeft w:val="0"/>
      <w:marRight w:val="0"/>
      <w:marTop w:val="0"/>
      <w:marBottom w:val="0"/>
      <w:divBdr>
        <w:top w:val="none" w:sz="0" w:space="0" w:color="auto"/>
        <w:left w:val="none" w:sz="0" w:space="0" w:color="auto"/>
        <w:bottom w:val="none" w:sz="0" w:space="0" w:color="auto"/>
        <w:right w:val="none" w:sz="0" w:space="0" w:color="auto"/>
      </w:divBdr>
    </w:div>
    <w:div w:id="667296578">
      <w:bodyDiv w:val="1"/>
      <w:marLeft w:val="0"/>
      <w:marRight w:val="0"/>
      <w:marTop w:val="0"/>
      <w:marBottom w:val="0"/>
      <w:divBdr>
        <w:top w:val="none" w:sz="0" w:space="0" w:color="auto"/>
        <w:left w:val="none" w:sz="0" w:space="0" w:color="auto"/>
        <w:bottom w:val="none" w:sz="0" w:space="0" w:color="auto"/>
        <w:right w:val="none" w:sz="0" w:space="0" w:color="auto"/>
      </w:divBdr>
    </w:div>
    <w:div w:id="667683101">
      <w:bodyDiv w:val="1"/>
      <w:marLeft w:val="0"/>
      <w:marRight w:val="0"/>
      <w:marTop w:val="0"/>
      <w:marBottom w:val="0"/>
      <w:divBdr>
        <w:top w:val="none" w:sz="0" w:space="0" w:color="auto"/>
        <w:left w:val="none" w:sz="0" w:space="0" w:color="auto"/>
        <w:bottom w:val="none" w:sz="0" w:space="0" w:color="auto"/>
        <w:right w:val="none" w:sz="0" w:space="0" w:color="auto"/>
      </w:divBdr>
    </w:div>
    <w:div w:id="668213266">
      <w:bodyDiv w:val="1"/>
      <w:marLeft w:val="0"/>
      <w:marRight w:val="0"/>
      <w:marTop w:val="0"/>
      <w:marBottom w:val="0"/>
      <w:divBdr>
        <w:top w:val="none" w:sz="0" w:space="0" w:color="auto"/>
        <w:left w:val="none" w:sz="0" w:space="0" w:color="auto"/>
        <w:bottom w:val="none" w:sz="0" w:space="0" w:color="auto"/>
        <w:right w:val="none" w:sz="0" w:space="0" w:color="auto"/>
      </w:divBdr>
    </w:div>
    <w:div w:id="668295762">
      <w:bodyDiv w:val="1"/>
      <w:marLeft w:val="0"/>
      <w:marRight w:val="0"/>
      <w:marTop w:val="0"/>
      <w:marBottom w:val="0"/>
      <w:divBdr>
        <w:top w:val="none" w:sz="0" w:space="0" w:color="auto"/>
        <w:left w:val="none" w:sz="0" w:space="0" w:color="auto"/>
        <w:bottom w:val="none" w:sz="0" w:space="0" w:color="auto"/>
        <w:right w:val="none" w:sz="0" w:space="0" w:color="auto"/>
      </w:divBdr>
    </w:div>
    <w:div w:id="669259906">
      <w:bodyDiv w:val="1"/>
      <w:marLeft w:val="0"/>
      <w:marRight w:val="0"/>
      <w:marTop w:val="0"/>
      <w:marBottom w:val="0"/>
      <w:divBdr>
        <w:top w:val="none" w:sz="0" w:space="0" w:color="auto"/>
        <w:left w:val="none" w:sz="0" w:space="0" w:color="auto"/>
        <w:bottom w:val="none" w:sz="0" w:space="0" w:color="auto"/>
        <w:right w:val="none" w:sz="0" w:space="0" w:color="auto"/>
      </w:divBdr>
    </w:div>
    <w:div w:id="669525592">
      <w:bodyDiv w:val="1"/>
      <w:marLeft w:val="0"/>
      <w:marRight w:val="0"/>
      <w:marTop w:val="0"/>
      <w:marBottom w:val="0"/>
      <w:divBdr>
        <w:top w:val="none" w:sz="0" w:space="0" w:color="auto"/>
        <w:left w:val="none" w:sz="0" w:space="0" w:color="auto"/>
        <w:bottom w:val="none" w:sz="0" w:space="0" w:color="auto"/>
        <w:right w:val="none" w:sz="0" w:space="0" w:color="auto"/>
      </w:divBdr>
    </w:div>
    <w:div w:id="669873065">
      <w:bodyDiv w:val="1"/>
      <w:marLeft w:val="0"/>
      <w:marRight w:val="0"/>
      <w:marTop w:val="0"/>
      <w:marBottom w:val="0"/>
      <w:divBdr>
        <w:top w:val="none" w:sz="0" w:space="0" w:color="auto"/>
        <w:left w:val="none" w:sz="0" w:space="0" w:color="auto"/>
        <w:bottom w:val="none" w:sz="0" w:space="0" w:color="auto"/>
        <w:right w:val="none" w:sz="0" w:space="0" w:color="auto"/>
      </w:divBdr>
    </w:div>
    <w:div w:id="669910108">
      <w:bodyDiv w:val="1"/>
      <w:marLeft w:val="0"/>
      <w:marRight w:val="0"/>
      <w:marTop w:val="0"/>
      <w:marBottom w:val="0"/>
      <w:divBdr>
        <w:top w:val="none" w:sz="0" w:space="0" w:color="auto"/>
        <w:left w:val="none" w:sz="0" w:space="0" w:color="auto"/>
        <w:bottom w:val="none" w:sz="0" w:space="0" w:color="auto"/>
        <w:right w:val="none" w:sz="0" w:space="0" w:color="auto"/>
      </w:divBdr>
    </w:div>
    <w:div w:id="670371053">
      <w:bodyDiv w:val="1"/>
      <w:marLeft w:val="0"/>
      <w:marRight w:val="0"/>
      <w:marTop w:val="0"/>
      <w:marBottom w:val="0"/>
      <w:divBdr>
        <w:top w:val="none" w:sz="0" w:space="0" w:color="auto"/>
        <w:left w:val="none" w:sz="0" w:space="0" w:color="auto"/>
        <w:bottom w:val="none" w:sz="0" w:space="0" w:color="auto"/>
        <w:right w:val="none" w:sz="0" w:space="0" w:color="auto"/>
      </w:divBdr>
    </w:div>
    <w:div w:id="671568317">
      <w:bodyDiv w:val="1"/>
      <w:marLeft w:val="0"/>
      <w:marRight w:val="0"/>
      <w:marTop w:val="0"/>
      <w:marBottom w:val="0"/>
      <w:divBdr>
        <w:top w:val="none" w:sz="0" w:space="0" w:color="auto"/>
        <w:left w:val="none" w:sz="0" w:space="0" w:color="auto"/>
        <w:bottom w:val="none" w:sz="0" w:space="0" w:color="auto"/>
        <w:right w:val="none" w:sz="0" w:space="0" w:color="auto"/>
      </w:divBdr>
    </w:div>
    <w:div w:id="671644739">
      <w:bodyDiv w:val="1"/>
      <w:marLeft w:val="0"/>
      <w:marRight w:val="0"/>
      <w:marTop w:val="0"/>
      <w:marBottom w:val="0"/>
      <w:divBdr>
        <w:top w:val="none" w:sz="0" w:space="0" w:color="auto"/>
        <w:left w:val="none" w:sz="0" w:space="0" w:color="auto"/>
        <w:bottom w:val="none" w:sz="0" w:space="0" w:color="auto"/>
        <w:right w:val="none" w:sz="0" w:space="0" w:color="auto"/>
      </w:divBdr>
    </w:div>
    <w:div w:id="673654265">
      <w:bodyDiv w:val="1"/>
      <w:marLeft w:val="0"/>
      <w:marRight w:val="0"/>
      <w:marTop w:val="0"/>
      <w:marBottom w:val="0"/>
      <w:divBdr>
        <w:top w:val="none" w:sz="0" w:space="0" w:color="auto"/>
        <w:left w:val="none" w:sz="0" w:space="0" w:color="auto"/>
        <w:bottom w:val="none" w:sz="0" w:space="0" w:color="auto"/>
        <w:right w:val="none" w:sz="0" w:space="0" w:color="auto"/>
      </w:divBdr>
    </w:div>
    <w:div w:id="674263266">
      <w:bodyDiv w:val="1"/>
      <w:marLeft w:val="0"/>
      <w:marRight w:val="0"/>
      <w:marTop w:val="0"/>
      <w:marBottom w:val="0"/>
      <w:divBdr>
        <w:top w:val="none" w:sz="0" w:space="0" w:color="auto"/>
        <w:left w:val="none" w:sz="0" w:space="0" w:color="auto"/>
        <w:bottom w:val="none" w:sz="0" w:space="0" w:color="auto"/>
        <w:right w:val="none" w:sz="0" w:space="0" w:color="auto"/>
      </w:divBdr>
    </w:div>
    <w:div w:id="674914542">
      <w:bodyDiv w:val="1"/>
      <w:marLeft w:val="0"/>
      <w:marRight w:val="0"/>
      <w:marTop w:val="0"/>
      <w:marBottom w:val="0"/>
      <w:divBdr>
        <w:top w:val="none" w:sz="0" w:space="0" w:color="auto"/>
        <w:left w:val="none" w:sz="0" w:space="0" w:color="auto"/>
        <w:bottom w:val="none" w:sz="0" w:space="0" w:color="auto"/>
        <w:right w:val="none" w:sz="0" w:space="0" w:color="auto"/>
      </w:divBdr>
    </w:div>
    <w:div w:id="676008134">
      <w:bodyDiv w:val="1"/>
      <w:marLeft w:val="0"/>
      <w:marRight w:val="0"/>
      <w:marTop w:val="0"/>
      <w:marBottom w:val="0"/>
      <w:divBdr>
        <w:top w:val="none" w:sz="0" w:space="0" w:color="auto"/>
        <w:left w:val="none" w:sz="0" w:space="0" w:color="auto"/>
        <w:bottom w:val="none" w:sz="0" w:space="0" w:color="auto"/>
        <w:right w:val="none" w:sz="0" w:space="0" w:color="auto"/>
      </w:divBdr>
    </w:div>
    <w:div w:id="676662423">
      <w:bodyDiv w:val="1"/>
      <w:marLeft w:val="0"/>
      <w:marRight w:val="0"/>
      <w:marTop w:val="0"/>
      <w:marBottom w:val="0"/>
      <w:divBdr>
        <w:top w:val="none" w:sz="0" w:space="0" w:color="auto"/>
        <w:left w:val="none" w:sz="0" w:space="0" w:color="auto"/>
        <w:bottom w:val="none" w:sz="0" w:space="0" w:color="auto"/>
        <w:right w:val="none" w:sz="0" w:space="0" w:color="auto"/>
      </w:divBdr>
    </w:div>
    <w:div w:id="676931113">
      <w:bodyDiv w:val="1"/>
      <w:marLeft w:val="0"/>
      <w:marRight w:val="0"/>
      <w:marTop w:val="0"/>
      <w:marBottom w:val="0"/>
      <w:divBdr>
        <w:top w:val="none" w:sz="0" w:space="0" w:color="auto"/>
        <w:left w:val="none" w:sz="0" w:space="0" w:color="auto"/>
        <w:bottom w:val="none" w:sz="0" w:space="0" w:color="auto"/>
        <w:right w:val="none" w:sz="0" w:space="0" w:color="auto"/>
      </w:divBdr>
    </w:div>
    <w:div w:id="677001182">
      <w:bodyDiv w:val="1"/>
      <w:marLeft w:val="0"/>
      <w:marRight w:val="0"/>
      <w:marTop w:val="0"/>
      <w:marBottom w:val="0"/>
      <w:divBdr>
        <w:top w:val="none" w:sz="0" w:space="0" w:color="auto"/>
        <w:left w:val="none" w:sz="0" w:space="0" w:color="auto"/>
        <w:bottom w:val="none" w:sz="0" w:space="0" w:color="auto"/>
        <w:right w:val="none" w:sz="0" w:space="0" w:color="auto"/>
      </w:divBdr>
    </w:div>
    <w:div w:id="677149121">
      <w:bodyDiv w:val="1"/>
      <w:marLeft w:val="0"/>
      <w:marRight w:val="0"/>
      <w:marTop w:val="0"/>
      <w:marBottom w:val="0"/>
      <w:divBdr>
        <w:top w:val="none" w:sz="0" w:space="0" w:color="auto"/>
        <w:left w:val="none" w:sz="0" w:space="0" w:color="auto"/>
        <w:bottom w:val="none" w:sz="0" w:space="0" w:color="auto"/>
        <w:right w:val="none" w:sz="0" w:space="0" w:color="auto"/>
      </w:divBdr>
    </w:div>
    <w:div w:id="677580408">
      <w:bodyDiv w:val="1"/>
      <w:marLeft w:val="0"/>
      <w:marRight w:val="0"/>
      <w:marTop w:val="0"/>
      <w:marBottom w:val="0"/>
      <w:divBdr>
        <w:top w:val="none" w:sz="0" w:space="0" w:color="auto"/>
        <w:left w:val="none" w:sz="0" w:space="0" w:color="auto"/>
        <w:bottom w:val="none" w:sz="0" w:space="0" w:color="auto"/>
        <w:right w:val="none" w:sz="0" w:space="0" w:color="auto"/>
      </w:divBdr>
    </w:div>
    <w:div w:id="678655651">
      <w:bodyDiv w:val="1"/>
      <w:marLeft w:val="0"/>
      <w:marRight w:val="0"/>
      <w:marTop w:val="0"/>
      <w:marBottom w:val="0"/>
      <w:divBdr>
        <w:top w:val="none" w:sz="0" w:space="0" w:color="auto"/>
        <w:left w:val="none" w:sz="0" w:space="0" w:color="auto"/>
        <w:bottom w:val="none" w:sz="0" w:space="0" w:color="auto"/>
        <w:right w:val="none" w:sz="0" w:space="0" w:color="auto"/>
      </w:divBdr>
    </w:div>
    <w:div w:id="679044111">
      <w:bodyDiv w:val="1"/>
      <w:marLeft w:val="0"/>
      <w:marRight w:val="0"/>
      <w:marTop w:val="0"/>
      <w:marBottom w:val="0"/>
      <w:divBdr>
        <w:top w:val="none" w:sz="0" w:space="0" w:color="auto"/>
        <w:left w:val="none" w:sz="0" w:space="0" w:color="auto"/>
        <w:bottom w:val="none" w:sz="0" w:space="0" w:color="auto"/>
        <w:right w:val="none" w:sz="0" w:space="0" w:color="auto"/>
      </w:divBdr>
    </w:div>
    <w:div w:id="679698142">
      <w:bodyDiv w:val="1"/>
      <w:marLeft w:val="0"/>
      <w:marRight w:val="0"/>
      <w:marTop w:val="0"/>
      <w:marBottom w:val="0"/>
      <w:divBdr>
        <w:top w:val="none" w:sz="0" w:space="0" w:color="auto"/>
        <w:left w:val="none" w:sz="0" w:space="0" w:color="auto"/>
        <w:bottom w:val="none" w:sz="0" w:space="0" w:color="auto"/>
        <w:right w:val="none" w:sz="0" w:space="0" w:color="auto"/>
      </w:divBdr>
    </w:div>
    <w:div w:id="680594877">
      <w:bodyDiv w:val="1"/>
      <w:marLeft w:val="0"/>
      <w:marRight w:val="0"/>
      <w:marTop w:val="0"/>
      <w:marBottom w:val="0"/>
      <w:divBdr>
        <w:top w:val="none" w:sz="0" w:space="0" w:color="auto"/>
        <w:left w:val="none" w:sz="0" w:space="0" w:color="auto"/>
        <w:bottom w:val="none" w:sz="0" w:space="0" w:color="auto"/>
        <w:right w:val="none" w:sz="0" w:space="0" w:color="auto"/>
      </w:divBdr>
    </w:div>
    <w:div w:id="681125048">
      <w:bodyDiv w:val="1"/>
      <w:marLeft w:val="0"/>
      <w:marRight w:val="0"/>
      <w:marTop w:val="0"/>
      <w:marBottom w:val="0"/>
      <w:divBdr>
        <w:top w:val="none" w:sz="0" w:space="0" w:color="auto"/>
        <w:left w:val="none" w:sz="0" w:space="0" w:color="auto"/>
        <w:bottom w:val="none" w:sz="0" w:space="0" w:color="auto"/>
        <w:right w:val="none" w:sz="0" w:space="0" w:color="auto"/>
      </w:divBdr>
    </w:div>
    <w:div w:id="682054834">
      <w:bodyDiv w:val="1"/>
      <w:marLeft w:val="0"/>
      <w:marRight w:val="0"/>
      <w:marTop w:val="0"/>
      <w:marBottom w:val="0"/>
      <w:divBdr>
        <w:top w:val="none" w:sz="0" w:space="0" w:color="auto"/>
        <w:left w:val="none" w:sz="0" w:space="0" w:color="auto"/>
        <w:bottom w:val="none" w:sz="0" w:space="0" w:color="auto"/>
        <w:right w:val="none" w:sz="0" w:space="0" w:color="auto"/>
      </w:divBdr>
    </w:div>
    <w:div w:id="682783815">
      <w:bodyDiv w:val="1"/>
      <w:marLeft w:val="0"/>
      <w:marRight w:val="0"/>
      <w:marTop w:val="0"/>
      <w:marBottom w:val="0"/>
      <w:divBdr>
        <w:top w:val="none" w:sz="0" w:space="0" w:color="auto"/>
        <w:left w:val="none" w:sz="0" w:space="0" w:color="auto"/>
        <w:bottom w:val="none" w:sz="0" w:space="0" w:color="auto"/>
        <w:right w:val="none" w:sz="0" w:space="0" w:color="auto"/>
      </w:divBdr>
    </w:div>
    <w:div w:id="682897946">
      <w:bodyDiv w:val="1"/>
      <w:marLeft w:val="0"/>
      <w:marRight w:val="0"/>
      <w:marTop w:val="0"/>
      <w:marBottom w:val="0"/>
      <w:divBdr>
        <w:top w:val="none" w:sz="0" w:space="0" w:color="auto"/>
        <w:left w:val="none" w:sz="0" w:space="0" w:color="auto"/>
        <w:bottom w:val="none" w:sz="0" w:space="0" w:color="auto"/>
        <w:right w:val="none" w:sz="0" w:space="0" w:color="auto"/>
      </w:divBdr>
    </w:div>
    <w:div w:id="683286857">
      <w:bodyDiv w:val="1"/>
      <w:marLeft w:val="0"/>
      <w:marRight w:val="0"/>
      <w:marTop w:val="0"/>
      <w:marBottom w:val="0"/>
      <w:divBdr>
        <w:top w:val="none" w:sz="0" w:space="0" w:color="auto"/>
        <w:left w:val="none" w:sz="0" w:space="0" w:color="auto"/>
        <w:bottom w:val="none" w:sz="0" w:space="0" w:color="auto"/>
        <w:right w:val="none" w:sz="0" w:space="0" w:color="auto"/>
      </w:divBdr>
    </w:div>
    <w:div w:id="683870644">
      <w:bodyDiv w:val="1"/>
      <w:marLeft w:val="0"/>
      <w:marRight w:val="0"/>
      <w:marTop w:val="0"/>
      <w:marBottom w:val="0"/>
      <w:divBdr>
        <w:top w:val="none" w:sz="0" w:space="0" w:color="auto"/>
        <w:left w:val="none" w:sz="0" w:space="0" w:color="auto"/>
        <w:bottom w:val="none" w:sz="0" w:space="0" w:color="auto"/>
        <w:right w:val="none" w:sz="0" w:space="0" w:color="auto"/>
      </w:divBdr>
    </w:div>
    <w:div w:id="684021444">
      <w:bodyDiv w:val="1"/>
      <w:marLeft w:val="0"/>
      <w:marRight w:val="0"/>
      <w:marTop w:val="0"/>
      <w:marBottom w:val="0"/>
      <w:divBdr>
        <w:top w:val="none" w:sz="0" w:space="0" w:color="auto"/>
        <w:left w:val="none" w:sz="0" w:space="0" w:color="auto"/>
        <w:bottom w:val="none" w:sz="0" w:space="0" w:color="auto"/>
        <w:right w:val="none" w:sz="0" w:space="0" w:color="auto"/>
      </w:divBdr>
    </w:div>
    <w:div w:id="684328147">
      <w:bodyDiv w:val="1"/>
      <w:marLeft w:val="0"/>
      <w:marRight w:val="0"/>
      <w:marTop w:val="0"/>
      <w:marBottom w:val="0"/>
      <w:divBdr>
        <w:top w:val="none" w:sz="0" w:space="0" w:color="auto"/>
        <w:left w:val="none" w:sz="0" w:space="0" w:color="auto"/>
        <w:bottom w:val="none" w:sz="0" w:space="0" w:color="auto"/>
        <w:right w:val="none" w:sz="0" w:space="0" w:color="auto"/>
      </w:divBdr>
    </w:div>
    <w:div w:id="684357771">
      <w:bodyDiv w:val="1"/>
      <w:marLeft w:val="0"/>
      <w:marRight w:val="0"/>
      <w:marTop w:val="0"/>
      <w:marBottom w:val="0"/>
      <w:divBdr>
        <w:top w:val="none" w:sz="0" w:space="0" w:color="auto"/>
        <w:left w:val="none" w:sz="0" w:space="0" w:color="auto"/>
        <w:bottom w:val="none" w:sz="0" w:space="0" w:color="auto"/>
        <w:right w:val="none" w:sz="0" w:space="0" w:color="auto"/>
      </w:divBdr>
    </w:div>
    <w:div w:id="685134607">
      <w:bodyDiv w:val="1"/>
      <w:marLeft w:val="0"/>
      <w:marRight w:val="0"/>
      <w:marTop w:val="0"/>
      <w:marBottom w:val="0"/>
      <w:divBdr>
        <w:top w:val="none" w:sz="0" w:space="0" w:color="auto"/>
        <w:left w:val="none" w:sz="0" w:space="0" w:color="auto"/>
        <w:bottom w:val="none" w:sz="0" w:space="0" w:color="auto"/>
        <w:right w:val="none" w:sz="0" w:space="0" w:color="auto"/>
      </w:divBdr>
    </w:div>
    <w:div w:id="685443685">
      <w:bodyDiv w:val="1"/>
      <w:marLeft w:val="0"/>
      <w:marRight w:val="0"/>
      <w:marTop w:val="0"/>
      <w:marBottom w:val="0"/>
      <w:divBdr>
        <w:top w:val="none" w:sz="0" w:space="0" w:color="auto"/>
        <w:left w:val="none" w:sz="0" w:space="0" w:color="auto"/>
        <w:bottom w:val="none" w:sz="0" w:space="0" w:color="auto"/>
        <w:right w:val="none" w:sz="0" w:space="0" w:color="auto"/>
      </w:divBdr>
    </w:div>
    <w:div w:id="685522402">
      <w:bodyDiv w:val="1"/>
      <w:marLeft w:val="0"/>
      <w:marRight w:val="0"/>
      <w:marTop w:val="0"/>
      <w:marBottom w:val="0"/>
      <w:divBdr>
        <w:top w:val="none" w:sz="0" w:space="0" w:color="auto"/>
        <w:left w:val="none" w:sz="0" w:space="0" w:color="auto"/>
        <w:bottom w:val="none" w:sz="0" w:space="0" w:color="auto"/>
        <w:right w:val="none" w:sz="0" w:space="0" w:color="auto"/>
      </w:divBdr>
    </w:div>
    <w:div w:id="686830831">
      <w:bodyDiv w:val="1"/>
      <w:marLeft w:val="0"/>
      <w:marRight w:val="0"/>
      <w:marTop w:val="0"/>
      <w:marBottom w:val="0"/>
      <w:divBdr>
        <w:top w:val="none" w:sz="0" w:space="0" w:color="auto"/>
        <w:left w:val="none" w:sz="0" w:space="0" w:color="auto"/>
        <w:bottom w:val="none" w:sz="0" w:space="0" w:color="auto"/>
        <w:right w:val="none" w:sz="0" w:space="0" w:color="auto"/>
      </w:divBdr>
    </w:div>
    <w:div w:id="687294368">
      <w:bodyDiv w:val="1"/>
      <w:marLeft w:val="0"/>
      <w:marRight w:val="0"/>
      <w:marTop w:val="0"/>
      <w:marBottom w:val="0"/>
      <w:divBdr>
        <w:top w:val="none" w:sz="0" w:space="0" w:color="auto"/>
        <w:left w:val="none" w:sz="0" w:space="0" w:color="auto"/>
        <w:bottom w:val="none" w:sz="0" w:space="0" w:color="auto"/>
        <w:right w:val="none" w:sz="0" w:space="0" w:color="auto"/>
      </w:divBdr>
    </w:div>
    <w:div w:id="688407862">
      <w:bodyDiv w:val="1"/>
      <w:marLeft w:val="0"/>
      <w:marRight w:val="0"/>
      <w:marTop w:val="0"/>
      <w:marBottom w:val="0"/>
      <w:divBdr>
        <w:top w:val="none" w:sz="0" w:space="0" w:color="auto"/>
        <w:left w:val="none" w:sz="0" w:space="0" w:color="auto"/>
        <w:bottom w:val="none" w:sz="0" w:space="0" w:color="auto"/>
        <w:right w:val="none" w:sz="0" w:space="0" w:color="auto"/>
      </w:divBdr>
    </w:div>
    <w:div w:id="688989361">
      <w:bodyDiv w:val="1"/>
      <w:marLeft w:val="0"/>
      <w:marRight w:val="0"/>
      <w:marTop w:val="0"/>
      <w:marBottom w:val="0"/>
      <w:divBdr>
        <w:top w:val="none" w:sz="0" w:space="0" w:color="auto"/>
        <w:left w:val="none" w:sz="0" w:space="0" w:color="auto"/>
        <w:bottom w:val="none" w:sz="0" w:space="0" w:color="auto"/>
        <w:right w:val="none" w:sz="0" w:space="0" w:color="auto"/>
      </w:divBdr>
    </w:div>
    <w:div w:id="689649139">
      <w:bodyDiv w:val="1"/>
      <w:marLeft w:val="0"/>
      <w:marRight w:val="0"/>
      <w:marTop w:val="0"/>
      <w:marBottom w:val="0"/>
      <w:divBdr>
        <w:top w:val="none" w:sz="0" w:space="0" w:color="auto"/>
        <w:left w:val="none" w:sz="0" w:space="0" w:color="auto"/>
        <w:bottom w:val="none" w:sz="0" w:space="0" w:color="auto"/>
        <w:right w:val="none" w:sz="0" w:space="0" w:color="auto"/>
      </w:divBdr>
    </w:div>
    <w:div w:id="690179171">
      <w:bodyDiv w:val="1"/>
      <w:marLeft w:val="0"/>
      <w:marRight w:val="0"/>
      <w:marTop w:val="0"/>
      <w:marBottom w:val="0"/>
      <w:divBdr>
        <w:top w:val="none" w:sz="0" w:space="0" w:color="auto"/>
        <w:left w:val="none" w:sz="0" w:space="0" w:color="auto"/>
        <w:bottom w:val="none" w:sz="0" w:space="0" w:color="auto"/>
        <w:right w:val="none" w:sz="0" w:space="0" w:color="auto"/>
      </w:divBdr>
    </w:div>
    <w:div w:id="690228342">
      <w:bodyDiv w:val="1"/>
      <w:marLeft w:val="0"/>
      <w:marRight w:val="0"/>
      <w:marTop w:val="0"/>
      <w:marBottom w:val="0"/>
      <w:divBdr>
        <w:top w:val="none" w:sz="0" w:space="0" w:color="auto"/>
        <w:left w:val="none" w:sz="0" w:space="0" w:color="auto"/>
        <w:bottom w:val="none" w:sz="0" w:space="0" w:color="auto"/>
        <w:right w:val="none" w:sz="0" w:space="0" w:color="auto"/>
      </w:divBdr>
    </w:div>
    <w:div w:id="691495994">
      <w:bodyDiv w:val="1"/>
      <w:marLeft w:val="0"/>
      <w:marRight w:val="0"/>
      <w:marTop w:val="0"/>
      <w:marBottom w:val="0"/>
      <w:divBdr>
        <w:top w:val="none" w:sz="0" w:space="0" w:color="auto"/>
        <w:left w:val="none" w:sz="0" w:space="0" w:color="auto"/>
        <w:bottom w:val="none" w:sz="0" w:space="0" w:color="auto"/>
        <w:right w:val="none" w:sz="0" w:space="0" w:color="auto"/>
      </w:divBdr>
    </w:div>
    <w:div w:id="692655746">
      <w:bodyDiv w:val="1"/>
      <w:marLeft w:val="0"/>
      <w:marRight w:val="0"/>
      <w:marTop w:val="0"/>
      <w:marBottom w:val="0"/>
      <w:divBdr>
        <w:top w:val="none" w:sz="0" w:space="0" w:color="auto"/>
        <w:left w:val="none" w:sz="0" w:space="0" w:color="auto"/>
        <w:bottom w:val="none" w:sz="0" w:space="0" w:color="auto"/>
        <w:right w:val="none" w:sz="0" w:space="0" w:color="auto"/>
      </w:divBdr>
    </w:div>
    <w:div w:id="693308366">
      <w:bodyDiv w:val="1"/>
      <w:marLeft w:val="0"/>
      <w:marRight w:val="0"/>
      <w:marTop w:val="0"/>
      <w:marBottom w:val="0"/>
      <w:divBdr>
        <w:top w:val="none" w:sz="0" w:space="0" w:color="auto"/>
        <w:left w:val="none" w:sz="0" w:space="0" w:color="auto"/>
        <w:bottom w:val="none" w:sz="0" w:space="0" w:color="auto"/>
        <w:right w:val="none" w:sz="0" w:space="0" w:color="auto"/>
      </w:divBdr>
    </w:div>
    <w:div w:id="693533029">
      <w:bodyDiv w:val="1"/>
      <w:marLeft w:val="0"/>
      <w:marRight w:val="0"/>
      <w:marTop w:val="0"/>
      <w:marBottom w:val="0"/>
      <w:divBdr>
        <w:top w:val="none" w:sz="0" w:space="0" w:color="auto"/>
        <w:left w:val="none" w:sz="0" w:space="0" w:color="auto"/>
        <w:bottom w:val="none" w:sz="0" w:space="0" w:color="auto"/>
        <w:right w:val="none" w:sz="0" w:space="0" w:color="auto"/>
      </w:divBdr>
    </w:div>
    <w:div w:id="694235097">
      <w:bodyDiv w:val="1"/>
      <w:marLeft w:val="0"/>
      <w:marRight w:val="0"/>
      <w:marTop w:val="0"/>
      <w:marBottom w:val="0"/>
      <w:divBdr>
        <w:top w:val="none" w:sz="0" w:space="0" w:color="auto"/>
        <w:left w:val="none" w:sz="0" w:space="0" w:color="auto"/>
        <w:bottom w:val="none" w:sz="0" w:space="0" w:color="auto"/>
        <w:right w:val="none" w:sz="0" w:space="0" w:color="auto"/>
      </w:divBdr>
    </w:div>
    <w:div w:id="694304810">
      <w:bodyDiv w:val="1"/>
      <w:marLeft w:val="0"/>
      <w:marRight w:val="0"/>
      <w:marTop w:val="0"/>
      <w:marBottom w:val="0"/>
      <w:divBdr>
        <w:top w:val="none" w:sz="0" w:space="0" w:color="auto"/>
        <w:left w:val="none" w:sz="0" w:space="0" w:color="auto"/>
        <w:bottom w:val="none" w:sz="0" w:space="0" w:color="auto"/>
        <w:right w:val="none" w:sz="0" w:space="0" w:color="auto"/>
      </w:divBdr>
    </w:div>
    <w:div w:id="694311610">
      <w:bodyDiv w:val="1"/>
      <w:marLeft w:val="0"/>
      <w:marRight w:val="0"/>
      <w:marTop w:val="0"/>
      <w:marBottom w:val="0"/>
      <w:divBdr>
        <w:top w:val="none" w:sz="0" w:space="0" w:color="auto"/>
        <w:left w:val="none" w:sz="0" w:space="0" w:color="auto"/>
        <w:bottom w:val="none" w:sz="0" w:space="0" w:color="auto"/>
        <w:right w:val="none" w:sz="0" w:space="0" w:color="auto"/>
      </w:divBdr>
    </w:div>
    <w:div w:id="694497713">
      <w:bodyDiv w:val="1"/>
      <w:marLeft w:val="0"/>
      <w:marRight w:val="0"/>
      <w:marTop w:val="0"/>
      <w:marBottom w:val="0"/>
      <w:divBdr>
        <w:top w:val="none" w:sz="0" w:space="0" w:color="auto"/>
        <w:left w:val="none" w:sz="0" w:space="0" w:color="auto"/>
        <w:bottom w:val="none" w:sz="0" w:space="0" w:color="auto"/>
        <w:right w:val="none" w:sz="0" w:space="0" w:color="auto"/>
      </w:divBdr>
    </w:div>
    <w:div w:id="695078264">
      <w:bodyDiv w:val="1"/>
      <w:marLeft w:val="0"/>
      <w:marRight w:val="0"/>
      <w:marTop w:val="0"/>
      <w:marBottom w:val="0"/>
      <w:divBdr>
        <w:top w:val="none" w:sz="0" w:space="0" w:color="auto"/>
        <w:left w:val="none" w:sz="0" w:space="0" w:color="auto"/>
        <w:bottom w:val="none" w:sz="0" w:space="0" w:color="auto"/>
        <w:right w:val="none" w:sz="0" w:space="0" w:color="auto"/>
      </w:divBdr>
    </w:div>
    <w:div w:id="695084673">
      <w:bodyDiv w:val="1"/>
      <w:marLeft w:val="0"/>
      <w:marRight w:val="0"/>
      <w:marTop w:val="0"/>
      <w:marBottom w:val="0"/>
      <w:divBdr>
        <w:top w:val="none" w:sz="0" w:space="0" w:color="auto"/>
        <w:left w:val="none" w:sz="0" w:space="0" w:color="auto"/>
        <w:bottom w:val="none" w:sz="0" w:space="0" w:color="auto"/>
        <w:right w:val="none" w:sz="0" w:space="0" w:color="auto"/>
      </w:divBdr>
    </w:div>
    <w:div w:id="695232050">
      <w:bodyDiv w:val="1"/>
      <w:marLeft w:val="0"/>
      <w:marRight w:val="0"/>
      <w:marTop w:val="0"/>
      <w:marBottom w:val="0"/>
      <w:divBdr>
        <w:top w:val="none" w:sz="0" w:space="0" w:color="auto"/>
        <w:left w:val="none" w:sz="0" w:space="0" w:color="auto"/>
        <w:bottom w:val="none" w:sz="0" w:space="0" w:color="auto"/>
        <w:right w:val="none" w:sz="0" w:space="0" w:color="auto"/>
      </w:divBdr>
    </w:div>
    <w:div w:id="695735705">
      <w:bodyDiv w:val="1"/>
      <w:marLeft w:val="0"/>
      <w:marRight w:val="0"/>
      <w:marTop w:val="0"/>
      <w:marBottom w:val="0"/>
      <w:divBdr>
        <w:top w:val="none" w:sz="0" w:space="0" w:color="auto"/>
        <w:left w:val="none" w:sz="0" w:space="0" w:color="auto"/>
        <w:bottom w:val="none" w:sz="0" w:space="0" w:color="auto"/>
        <w:right w:val="none" w:sz="0" w:space="0" w:color="auto"/>
      </w:divBdr>
    </w:div>
    <w:div w:id="696270747">
      <w:bodyDiv w:val="1"/>
      <w:marLeft w:val="0"/>
      <w:marRight w:val="0"/>
      <w:marTop w:val="0"/>
      <w:marBottom w:val="0"/>
      <w:divBdr>
        <w:top w:val="none" w:sz="0" w:space="0" w:color="auto"/>
        <w:left w:val="none" w:sz="0" w:space="0" w:color="auto"/>
        <w:bottom w:val="none" w:sz="0" w:space="0" w:color="auto"/>
        <w:right w:val="none" w:sz="0" w:space="0" w:color="auto"/>
      </w:divBdr>
    </w:div>
    <w:div w:id="696545337">
      <w:bodyDiv w:val="1"/>
      <w:marLeft w:val="0"/>
      <w:marRight w:val="0"/>
      <w:marTop w:val="0"/>
      <w:marBottom w:val="0"/>
      <w:divBdr>
        <w:top w:val="none" w:sz="0" w:space="0" w:color="auto"/>
        <w:left w:val="none" w:sz="0" w:space="0" w:color="auto"/>
        <w:bottom w:val="none" w:sz="0" w:space="0" w:color="auto"/>
        <w:right w:val="none" w:sz="0" w:space="0" w:color="auto"/>
      </w:divBdr>
    </w:div>
    <w:div w:id="696660916">
      <w:bodyDiv w:val="1"/>
      <w:marLeft w:val="0"/>
      <w:marRight w:val="0"/>
      <w:marTop w:val="0"/>
      <w:marBottom w:val="0"/>
      <w:divBdr>
        <w:top w:val="none" w:sz="0" w:space="0" w:color="auto"/>
        <w:left w:val="none" w:sz="0" w:space="0" w:color="auto"/>
        <w:bottom w:val="none" w:sz="0" w:space="0" w:color="auto"/>
        <w:right w:val="none" w:sz="0" w:space="0" w:color="auto"/>
      </w:divBdr>
    </w:div>
    <w:div w:id="696733006">
      <w:bodyDiv w:val="1"/>
      <w:marLeft w:val="0"/>
      <w:marRight w:val="0"/>
      <w:marTop w:val="0"/>
      <w:marBottom w:val="0"/>
      <w:divBdr>
        <w:top w:val="none" w:sz="0" w:space="0" w:color="auto"/>
        <w:left w:val="none" w:sz="0" w:space="0" w:color="auto"/>
        <w:bottom w:val="none" w:sz="0" w:space="0" w:color="auto"/>
        <w:right w:val="none" w:sz="0" w:space="0" w:color="auto"/>
      </w:divBdr>
    </w:div>
    <w:div w:id="696780834">
      <w:bodyDiv w:val="1"/>
      <w:marLeft w:val="0"/>
      <w:marRight w:val="0"/>
      <w:marTop w:val="0"/>
      <w:marBottom w:val="0"/>
      <w:divBdr>
        <w:top w:val="none" w:sz="0" w:space="0" w:color="auto"/>
        <w:left w:val="none" w:sz="0" w:space="0" w:color="auto"/>
        <w:bottom w:val="none" w:sz="0" w:space="0" w:color="auto"/>
        <w:right w:val="none" w:sz="0" w:space="0" w:color="auto"/>
      </w:divBdr>
    </w:div>
    <w:div w:id="696852160">
      <w:bodyDiv w:val="1"/>
      <w:marLeft w:val="0"/>
      <w:marRight w:val="0"/>
      <w:marTop w:val="0"/>
      <w:marBottom w:val="0"/>
      <w:divBdr>
        <w:top w:val="none" w:sz="0" w:space="0" w:color="auto"/>
        <w:left w:val="none" w:sz="0" w:space="0" w:color="auto"/>
        <w:bottom w:val="none" w:sz="0" w:space="0" w:color="auto"/>
        <w:right w:val="none" w:sz="0" w:space="0" w:color="auto"/>
      </w:divBdr>
    </w:div>
    <w:div w:id="697584423">
      <w:bodyDiv w:val="1"/>
      <w:marLeft w:val="0"/>
      <w:marRight w:val="0"/>
      <w:marTop w:val="0"/>
      <w:marBottom w:val="0"/>
      <w:divBdr>
        <w:top w:val="none" w:sz="0" w:space="0" w:color="auto"/>
        <w:left w:val="none" w:sz="0" w:space="0" w:color="auto"/>
        <w:bottom w:val="none" w:sz="0" w:space="0" w:color="auto"/>
        <w:right w:val="none" w:sz="0" w:space="0" w:color="auto"/>
      </w:divBdr>
    </w:div>
    <w:div w:id="698775896">
      <w:bodyDiv w:val="1"/>
      <w:marLeft w:val="0"/>
      <w:marRight w:val="0"/>
      <w:marTop w:val="0"/>
      <w:marBottom w:val="0"/>
      <w:divBdr>
        <w:top w:val="none" w:sz="0" w:space="0" w:color="auto"/>
        <w:left w:val="none" w:sz="0" w:space="0" w:color="auto"/>
        <w:bottom w:val="none" w:sz="0" w:space="0" w:color="auto"/>
        <w:right w:val="none" w:sz="0" w:space="0" w:color="auto"/>
      </w:divBdr>
    </w:div>
    <w:div w:id="699163405">
      <w:bodyDiv w:val="1"/>
      <w:marLeft w:val="0"/>
      <w:marRight w:val="0"/>
      <w:marTop w:val="0"/>
      <w:marBottom w:val="0"/>
      <w:divBdr>
        <w:top w:val="none" w:sz="0" w:space="0" w:color="auto"/>
        <w:left w:val="none" w:sz="0" w:space="0" w:color="auto"/>
        <w:bottom w:val="none" w:sz="0" w:space="0" w:color="auto"/>
        <w:right w:val="none" w:sz="0" w:space="0" w:color="auto"/>
      </w:divBdr>
    </w:div>
    <w:div w:id="699282046">
      <w:bodyDiv w:val="1"/>
      <w:marLeft w:val="0"/>
      <w:marRight w:val="0"/>
      <w:marTop w:val="0"/>
      <w:marBottom w:val="0"/>
      <w:divBdr>
        <w:top w:val="none" w:sz="0" w:space="0" w:color="auto"/>
        <w:left w:val="none" w:sz="0" w:space="0" w:color="auto"/>
        <w:bottom w:val="none" w:sz="0" w:space="0" w:color="auto"/>
        <w:right w:val="none" w:sz="0" w:space="0" w:color="auto"/>
      </w:divBdr>
    </w:div>
    <w:div w:id="700012569">
      <w:bodyDiv w:val="1"/>
      <w:marLeft w:val="0"/>
      <w:marRight w:val="0"/>
      <w:marTop w:val="0"/>
      <w:marBottom w:val="0"/>
      <w:divBdr>
        <w:top w:val="none" w:sz="0" w:space="0" w:color="auto"/>
        <w:left w:val="none" w:sz="0" w:space="0" w:color="auto"/>
        <w:bottom w:val="none" w:sz="0" w:space="0" w:color="auto"/>
        <w:right w:val="none" w:sz="0" w:space="0" w:color="auto"/>
      </w:divBdr>
    </w:div>
    <w:div w:id="700515708">
      <w:bodyDiv w:val="1"/>
      <w:marLeft w:val="0"/>
      <w:marRight w:val="0"/>
      <w:marTop w:val="0"/>
      <w:marBottom w:val="0"/>
      <w:divBdr>
        <w:top w:val="none" w:sz="0" w:space="0" w:color="auto"/>
        <w:left w:val="none" w:sz="0" w:space="0" w:color="auto"/>
        <w:bottom w:val="none" w:sz="0" w:space="0" w:color="auto"/>
        <w:right w:val="none" w:sz="0" w:space="0" w:color="auto"/>
      </w:divBdr>
    </w:div>
    <w:div w:id="700518769">
      <w:bodyDiv w:val="1"/>
      <w:marLeft w:val="0"/>
      <w:marRight w:val="0"/>
      <w:marTop w:val="0"/>
      <w:marBottom w:val="0"/>
      <w:divBdr>
        <w:top w:val="none" w:sz="0" w:space="0" w:color="auto"/>
        <w:left w:val="none" w:sz="0" w:space="0" w:color="auto"/>
        <w:bottom w:val="none" w:sz="0" w:space="0" w:color="auto"/>
        <w:right w:val="none" w:sz="0" w:space="0" w:color="auto"/>
      </w:divBdr>
    </w:div>
    <w:div w:id="700782381">
      <w:bodyDiv w:val="1"/>
      <w:marLeft w:val="0"/>
      <w:marRight w:val="0"/>
      <w:marTop w:val="0"/>
      <w:marBottom w:val="0"/>
      <w:divBdr>
        <w:top w:val="none" w:sz="0" w:space="0" w:color="auto"/>
        <w:left w:val="none" w:sz="0" w:space="0" w:color="auto"/>
        <w:bottom w:val="none" w:sz="0" w:space="0" w:color="auto"/>
        <w:right w:val="none" w:sz="0" w:space="0" w:color="auto"/>
      </w:divBdr>
    </w:div>
    <w:div w:id="702825217">
      <w:bodyDiv w:val="1"/>
      <w:marLeft w:val="0"/>
      <w:marRight w:val="0"/>
      <w:marTop w:val="0"/>
      <w:marBottom w:val="0"/>
      <w:divBdr>
        <w:top w:val="none" w:sz="0" w:space="0" w:color="auto"/>
        <w:left w:val="none" w:sz="0" w:space="0" w:color="auto"/>
        <w:bottom w:val="none" w:sz="0" w:space="0" w:color="auto"/>
        <w:right w:val="none" w:sz="0" w:space="0" w:color="auto"/>
      </w:divBdr>
    </w:div>
    <w:div w:id="702948934">
      <w:bodyDiv w:val="1"/>
      <w:marLeft w:val="0"/>
      <w:marRight w:val="0"/>
      <w:marTop w:val="0"/>
      <w:marBottom w:val="0"/>
      <w:divBdr>
        <w:top w:val="none" w:sz="0" w:space="0" w:color="auto"/>
        <w:left w:val="none" w:sz="0" w:space="0" w:color="auto"/>
        <w:bottom w:val="none" w:sz="0" w:space="0" w:color="auto"/>
        <w:right w:val="none" w:sz="0" w:space="0" w:color="auto"/>
      </w:divBdr>
    </w:div>
    <w:div w:id="703023801">
      <w:bodyDiv w:val="1"/>
      <w:marLeft w:val="0"/>
      <w:marRight w:val="0"/>
      <w:marTop w:val="0"/>
      <w:marBottom w:val="0"/>
      <w:divBdr>
        <w:top w:val="none" w:sz="0" w:space="0" w:color="auto"/>
        <w:left w:val="none" w:sz="0" w:space="0" w:color="auto"/>
        <w:bottom w:val="none" w:sz="0" w:space="0" w:color="auto"/>
        <w:right w:val="none" w:sz="0" w:space="0" w:color="auto"/>
      </w:divBdr>
    </w:div>
    <w:div w:id="704137588">
      <w:bodyDiv w:val="1"/>
      <w:marLeft w:val="0"/>
      <w:marRight w:val="0"/>
      <w:marTop w:val="0"/>
      <w:marBottom w:val="0"/>
      <w:divBdr>
        <w:top w:val="none" w:sz="0" w:space="0" w:color="auto"/>
        <w:left w:val="none" w:sz="0" w:space="0" w:color="auto"/>
        <w:bottom w:val="none" w:sz="0" w:space="0" w:color="auto"/>
        <w:right w:val="none" w:sz="0" w:space="0" w:color="auto"/>
      </w:divBdr>
    </w:div>
    <w:div w:id="705177051">
      <w:bodyDiv w:val="1"/>
      <w:marLeft w:val="0"/>
      <w:marRight w:val="0"/>
      <w:marTop w:val="0"/>
      <w:marBottom w:val="0"/>
      <w:divBdr>
        <w:top w:val="none" w:sz="0" w:space="0" w:color="auto"/>
        <w:left w:val="none" w:sz="0" w:space="0" w:color="auto"/>
        <w:bottom w:val="none" w:sz="0" w:space="0" w:color="auto"/>
        <w:right w:val="none" w:sz="0" w:space="0" w:color="auto"/>
      </w:divBdr>
    </w:div>
    <w:div w:id="705257387">
      <w:bodyDiv w:val="1"/>
      <w:marLeft w:val="0"/>
      <w:marRight w:val="0"/>
      <w:marTop w:val="0"/>
      <w:marBottom w:val="0"/>
      <w:divBdr>
        <w:top w:val="none" w:sz="0" w:space="0" w:color="auto"/>
        <w:left w:val="none" w:sz="0" w:space="0" w:color="auto"/>
        <w:bottom w:val="none" w:sz="0" w:space="0" w:color="auto"/>
        <w:right w:val="none" w:sz="0" w:space="0" w:color="auto"/>
      </w:divBdr>
    </w:div>
    <w:div w:id="705638209">
      <w:bodyDiv w:val="1"/>
      <w:marLeft w:val="0"/>
      <w:marRight w:val="0"/>
      <w:marTop w:val="0"/>
      <w:marBottom w:val="0"/>
      <w:divBdr>
        <w:top w:val="none" w:sz="0" w:space="0" w:color="auto"/>
        <w:left w:val="none" w:sz="0" w:space="0" w:color="auto"/>
        <w:bottom w:val="none" w:sz="0" w:space="0" w:color="auto"/>
        <w:right w:val="none" w:sz="0" w:space="0" w:color="auto"/>
      </w:divBdr>
    </w:div>
    <w:div w:id="705645214">
      <w:bodyDiv w:val="1"/>
      <w:marLeft w:val="0"/>
      <w:marRight w:val="0"/>
      <w:marTop w:val="0"/>
      <w:marBottom w:val="0"/>
      <w:divBdr>
        <w:top w:val="none" w:sz="0" w:space="0" w:color="auto"/>
        <w:left w:val="none" w:sz="0" w:space="0" w:color="auto"/>
        <w:bottom w:val="none" w:sz="0" w:space="0" w:color="auto"/>
        <w:right w:val="none" w:sz="0" w:space="0" w:color="auto"/>
      </w:divBdr>
    </w:div>
    <w:div w:id="706102332">
      <w:bodyDiv w:val="1"/>
      <w:marLeft w:val="0"/>
      <w:marRight w:val="0"/>
      <w:marTop w:val="0"/>
      <w:marBottom w:val="0"/>
      <w:divBdr>
        <w:top w:val="none" w:sz="0" w:space="0" w:color="auto"/>
        <w:left w:val="none" w:sz="0" w:space="0" w:color="auto"/>
        <w:bottom w:val="none" w:sz="0" w:space="0" w:color="auto"/>
        <w:right w:val="none" w:sz="0" w:space="0" w:color="auto"/>
      </w:divBdr>
    </w:div>
    <w:div w:id="707218959">
      <w:bodyDiv w:val="1"/>
      <w:marLeft w:val="0"/>
      <w:marRight w:val="0"/>
      <w:marTop w:val="0"/>
      <w:marBottom w:val="0"/>
      <w:divBdr>
        <w:top w:val="none" w:sz="0" w:space="0" w:color="auto"/>
        <w:left w:val="none" w:sz="0" w:space="0" w:color="auto"/>
        <w:bottom w:val="none" w:sz="0" w:space="0" w:color="auto"/>
        <w:right w:val="none" w:sz="0" w:space="0" w:color="auto"/>
      </w:divBdr>
    </w:div>
    <w:div w:id="707267591">
      <w:bodyDiv w:val="1"/>
      <w:marLeft w:val="0"/>
      <w:marRight w:val="0"/>
      <w:marTop w:val="0"/>
      <w:marBottom w:val="0"/>
      <w:divBdr>
        <w:top w:val="none" w:sz="0" w:space="0" w:color="auto"/>
        <w:left w:val="none" w:sz="0" w:space="0" w:color="auto"/>
        <w:bottom w:val="none" w:sz="0" w:space="0" w:color="auto"/>
        <w:right w:val="none" w:sz="0" w:space="0" w:color="auto"/>
      </w:divBdr>
    </w:div>
    <w:div w:id="707920702">
      <w:bodyDiv w:val="1"/>
      <w:marLeft w:val="0"/>
      <w:marRight w:val="0"/>
      <w:marTop w:val="0"/>
      <w:marBottom w:val="0"/>
      <w:divBdr>
        <w:top w:val="none" w:sz="0" w:space="0" w:color="auto"/>
        <w:left w:val="none" w:sz="0" w:space="0" w:color="auto"/>
        <w:bottom w:val="none" w:sz="0" w:space="0" w:color="auto"/>
        <w:right w:val="none" w:sz="0" w:space="0" w:color="auto"/>
      </w:divBdr>
    </w:div>
    <w:div w:id="708846091">
      <w:bodyDiv w:val="1"/>
      <w:marLeft w:val="0"/>
      <w:marRight w:val="0"/>
      <w:marTop w:val="0"/>
      <w:marBottom w:val="0"/>
      <w:divBdr>
        <w:top w:val="none" w:sz="0" w:space="0" w:color="auto"/>
        <w:left w:val="none" w:sz="0" w:space="0" w:color="auto"/>
        <w:bottom w:val="none" w:sz="0" w:space="0" w:color="auto"/>
        <w:right w:val="none" w:sz="0" w:space="0" w:color="auto"/>
      </w:divBdr>
    </w:div>
    <w:div w:id="710150260">
      <w:bodyDiv w:val="1"/>
      <w:marLeft w:val="0"/>
      <w:marRight w:val="0"/>
      <w:marTop w:val="0"/>
      <w:marBottom w:val="0"/>
      <w:divBdr>
        <w:top w:val="none" w:sz="0" w:space="0" w:color="auto"/>
        <w:left w:val="none" w:sz="0" w:space="0" w:color="auto"/>
        <w:bottom w:val="none" w:sz="0" w:space="0" w:color="auto"/>
        <w:right w:val="none" w:sz="0" w:space="0" w:color="auto"/>
      </w:divBdr>
    </w:div>
    <w:div w:id="710152272">
      <w:bodyDiv w:val="1"/>
      <w:marLeft w:val="0"/>
      <w:marRight w:val="0"/>
      <w:marTop w:val="0"/>
      <w:marBottom w:val="0"/>
      <w:divBdr>
        <w:top w:val="none" w:sz="0" w:space="0" w:color="auto"/>
        <w:left w:val="none" w:sz="0" w:space="0" w:color="auto"/>
        <w:bottom w:val="none" w:sz="0" w:space="0" w:color="auto"/>
        <w:right w:val="none" w:sz="0" w:space="0" w:color="auto"/>
      </w:divBdr>
    </w:div>
    <w:div w:id="710423664">
      <w:bodyDiv w:val="1"/>
      <w:marLeft w:val="0"/>
      <w:marRight w:val="0"/>
      <w:marTop w:val="0"/>
      <w:marBottom w:val="0"/>
      <w:divBdr>
        <w:top w:val="none" w:sz="0" w:space="0" w:color="auto"/>
        <w:left w:val="none" w:sz="0" w:space="0" w:color="auto"/>
        <w:bottom w:val="none" w:sz="0" w:space="0" w:color="auto"/>
        <w:right w:val="none" w:sz="0" w:space="0" w:color="auto"/>
      </w:divBdr>
    </w:div>
    <w:div w:id="711229363">
      <w:bodyDiv w:val="1"/>
      <w:marLeft w:val="0"/>
      <w:marRight w:val="0"/>
      <w:marTop w:val="0"/>
      <w:marBottom w:val="0"/>
      <w:divBdr>
        <w:top w:val="none" w:sz="0" w:space="0" w:color="auto"/>
        <w:left w:val="none" w:sz="0" w:space="0" w:color="auto"/>
        <w:bottom w:val="none" w:sz="0" w:space="0" w:color="auto"/>
        <w:right w:val="none" w:sz="0" w:space="0" w:color="auto"/>
      </w:divBdr>
    </w:div>
    <w:div w:id="711424023">
      <w:bodyDiv w:val="1"/>
      <w:marLeft w:val="0"/>
      <w:marRight w:val="0"/>
      <w:marTop w:val="0"/>
      <w:marBottom w:val="0"/>
      <w:divBdr>
        <w:top w:val="none" w:sz="0" w:space="0" w:color="auto"/>
        <w:left w:val="none" w:sz="0" w:space="0" w:color="auto"/>
        <w:bottom w:val="none" w:sz="0" w:space="0" w:color="auto"/>
        <w:right w:val="none" w:sz="0" w:space="0" w:color="auto"/>
      </w:divBdr>
    </w:div>
    <w:div w:id="711461595">
      <w:bodyDiv w:val="1"/>
      <w:marLeft w:val="0"/>
      <w:marRight w:val="0"/>
      <w:marTop w:val="0"/>
      <w:marBottom w:val="0"/>
      <w:divBdr>
        <w:top w:val="none" w:sz="0" w:space="0" w:color="auto"/>
        <w:left w:val="none" w:sz="0" w:space="0" w:color="auto"/>
        <w:bottom w:val="none" w:sz="0" w:space="0" w:color="auto"/>
        <w:right w:val="none" w:sz="0" w:space="0" w:color="auto"/>
      </w:divBdr>
    </w:div>
    <w:div w:id="712854044">
      <w:bodyDiv w:val="1"/>
      <w:marLeft w:val="0"/>
      <w:marRight w:val="0"/>
      <w:marTop w:val="0"/>
      <w:marBottom w:val="0"/>
      <w:divBdr>
        <w:top w:val="none" w:sz="0" w:space="0" w:color="auto"/>
        <w:left w:val="none" w:sz="0" w:space="0" w:color="auto"/>
        <w:bottom w:val="none" w:sz="0" w:space="0" w:color="auto"/>
        <w:right w:val="none" w:sz="0" w:space="0" w:color="auto"/>
      </w:divBdr>
    </w:div>
    <w:div w:id="714086358">
      <w:bodyDiv w:val="1"/>
      <w:marLeft w:val="0"/>
      <w:marRight w:val="0"/>
      <w:marTop w:val="0"/>
      <w:marBottom w:val="0"/>
      <w:divBdr>
        <w:top w:val="none" w:sz="0" w:space="0" w:color="auto"/>
        <w:left w:val="none" w:sz="0" w:space="0" w:color="auto"/>
        <w:bottom w:val="none" w:sz="0" w:space="0" w:color="auto"/>
        <w:right w:val="none" w:sz="0" w:space="0" w:color="auto"/>
      </w:divBdr>
    </w:div>
    <w:div w:id="714700386">
      <w:bodyDiv w:val="1"/>
      <w:marLeft w:val="0"/>
      <w:marRight w:val="0"/>
      <w:marTop w:val="0"/>
      <w:marBottom w:val="0"/>
      <w:divBdr>
        <w:top w:val="none" w:sz="0" w:space="0" w:color="auto"/>
        <w:left w:val="none" w:sz="0" w:space="0" w:color="auto"/>
        <w:bottom w:val="none" w:sz="0" w:space="0" w:color="auto"/>
        <w:right w:val="none" w:sz="0" w:space="0" w:color="auto"/>
      </w:divBdr>
    </w:div>
    <w:div w:id="714736915">
      <w:bodyDiv w:val="1"/>
      <w:marLeft w:val="0"/>
      <w:marRight w:val="0"/>
      <w:marTop w:val="0"/>
      <w:marBottom w:val="0"/>
      <w:divBdr>
        <w:top w:val="none" w:sz="0" w:space="0" w:color="auto"/>
        <w:left w:val="none" w:sz="0" w:space="0" w:color="auto"/>
        <w:bottom w:val="none" w:sz="0" w:space="0" w:color="auto"/>
        <w:right w:val="none" w:sz="0" w:space="0" w:color="auto"/>
      </w:divBdr>
    </w:div>
    <w:div w:id="715157099">
      <w:bodyDiv w:val="1"/>
      <w:marLeft w:val="0"/>
      <w:marRight w:val="0"/>
      <w:marTop w:val="0"/>
      <w:marBottom w:val="0"/>
      <w:divBdr>
        <w:top w:val="none" w:sz="0" w:space="0" w:color="auto"/>
        <w:left w:val="none" w:sz="0" w:space="0" w:color="auto"/>
        <w:bottom w:val="none" w:sz="0" w:space="0" w:color="auto"/>
        <w:right w:val="none" w:sz="0" w:space="0" w:color="auto"/>
      </w:divBdr>
    </w:div>
    <w:div w:id="715276787">
      <w:bodyDiv w:val="1"/>
      <w:marLeft w:val="0"/>
      <w:marRight w:val="0"/>
      <w:marTop w:val="0"/>
      <w:marBottom w:val="0"/>
      <w:divBdr>
        <w:top w:val="none" w:sz="0" w:space="0" w:color="auto"/>
        <w:left w:val="none" w:sz="0" w:space="0" w:color="auto"/>
        <w:bottom w:val="none" w:sz="0" w:space="0" w:color="auto"/>
        <w:right w:val="none" w:sz="0" w:space="0" w:color="auto"/>
      </w:divBdr>
    </w:div>
    <w:div w:id="715469698">
      <w:bodyDiv w:val="1"/>
      <w:marLeft w:val="0"/>
      <w:marRight w:val="0"/>
      <w:marTop w:val="0"/>
      <w:marBottom w:val="0"/>
      <w:divBdr>
        <w:top w:val="none" w:sz="0" w:space="0" w:color="auto"/>
        <w:left w:val="none" w:sz="0" w:space="0" w:color="auto"/>
        <w:bottom w:val="none" w:sz="0" w:space="0" w:color="auto"/>
        <w:right w:val="none" w:sz="0" w:space="0" w:color="auto"/>
      </w:divBdr>
    </w:div>
    <w:div w:id="715935902">
      <w:bodyDiv w:val="1"/>
      <w:marLeft w:val="0"/>
      <w:marRight w:val="0"/>
      <w:marTop w:val="0"/>
      <w:marBottom w:val="0"/>
      <w:divBdr>
        <w:top w:val="none" w:sz="0" w:space="0" w:color="auto"/>
        <w:left w:val="none" w:sz="0" w:space="0" w:color="auto"/>
        <w:bottom w:val="none" w:sz="0" w:space="0" w:color="auto"/>
        <w:right w:val="none" w:sz="0" w:space="0" w:color="auto"/>
      </w:divBdr>
    </w:div>
    <w:div w:id="716248529">
      <w:bodyDiv w:val="1"/>
      <w:marLeft w:val="0"/>
      <w:marRight w:val="0"/>
      <w:marTop w:val="0"/>
      <w:marBottom w:val="0"/>
      <w:divBdr>
        <w:top w:val="none" w:sz="0" w:space="0" w:color="auto"/>
        <w:left w:val="none" w:sz="0" w:space="0" w:color="auto"/>
        <w:bottom w:val="none" w:sz="0" w:space="0" w:color="auto"/>
        <w:right w:val="none" w:sz="0" w:space="0" w:color="auto"/>
      </w:divBdr>
    </w:div>
    <w:div w:id="716318371">
      <w:bodyDiv w:val="1"/>
      <w:marLeft w:val="0"/>
      <w:marRight w:val="0"/>
      <w:marTop w:val="0"/>
      <w:marBottom w:val="0"/>
      <w:divBdr>
        <w:top w:val="none" w:sz="0" w:space="0" w:color="auto"/>
        <w:left w:val="none" w:sz="0" w:space="0" w:color="auto"/>
        <w:bottom w:val="none" w:sz="0" w:space="0" w:color="auto"/>
        <w:right w:val="none" w:sz="0" w:space="0" w:color="auto"/>
      </w:divBdr>
    </w:div>
    <w:div w:id="717095643">
      <w:bodyDiv w:val="1"/>
      <w:marLeft w:val="0"/>
      <w:marRight w:val="0"/>
      <w:marTop w:val="0"/>
      <w:marBottom w:val="0"/>
      <w:divBdr>
        <w:top w:val="none" w:sz="0" w:space="0" w:color="auto"/>
        <w:left w:val="none" w:sz="0" w:space="0" w:color="auto"/>
        <w:bottom w:val="none" w:sz="0" w:space="0" w:color="auto"/>
        <w:right w:val="none" w:sz="0" w:space="0" w:color="auto"/>
      </w:divBdr>
    </w:div>
    <w:div w:id="717127636">
      <w:bodyDiv w:val="1"/>
      <w:marLeft w:val="0"/>
      <w:marRight w:val="0"/>
      <w:marTop w:val="0"/>
      <w:marBottom w:val="0"/>
      <w:divBdr>
        <w:top w:val="none" w:sz="0" w:space="0" w:color="auto"/>
        <w:left w:val="none" w:sz="0" w:space="0" w:color="auto"/>
        <w:bottom w:val="none" w:sz="0" w:space="0" w:color="auto"/>
        <w:right w:val="none" w:sz="0" w:space="0" w:color="auto"/>
      </w:divBdr>
    </w:div>
    <w:div w:id="717163155">
      <w:bodyDiv w:val="1"/>
      <w:marLeft w:val="0"/>
      <w:marRight w:val="0"/>
      <w:marTop w:val="0"/>
      <w:marBottom w:val="0"/>
      <w:divBdr>
        <w:top w:val="none" w:sz="0" w:space="0" w:color="auto"/>
        <w:left w:val="none" w:sz="0" w:space="0" w:color="auto"/>
        <w:bottom w:val="none" w:sz="0" w:space="0" w:color="auto"/>
        <w:right w:val="none" w:sz="0" w:space="0" w:color="auto"/>
      </w:divBdr>
    </w:div>
    <w:div w:id="717557353">
      <w:bodyDiv w:val="1"/>
      <w:marLeft w:val="0"/>
      <w:marRight w:val="0"/>
      <w:marTop w:val="0"/>
      <w:marBottom w:val="0"/>
      <w:divBdr>
        <w:top w:val="none" w:sz="0" w:space="0" w:color="auto"/>
        <w:left w:val="none" w:sz="0" w:space="0" w:color="auto"/>
        <w:bottom w:val="none" w:sz="0" w:space="0" w:color="auto"/>
        <w:right w:val="none" w:sz="0" w:space="0" w:color="auto"/>
      </w:divBdr>
    </w:div>
    <w:div w:id="719210933">
      <w:bodyDiv w:val="1"/>
      <w:marLeft w:val="0"/>
      <w:marRight w:val="0"/>
      <w:marTop w:val="0"/>
      <w:marBottom w:val="0"/>
      <w:divBdr>
        <w:top w:val="none" w:sz="0" w:space="0" w:color="auto"/>
        <w:left w:val="none" w:sz="0" w:space="0" w:color="auto"/>
        <w:bottom w:val="none" w:sz="0" w:space="0" w:color="auto"/>
        <w:right w:val="none" w:sz="0" w:space="0" w:color="auto"/>
      </w:divBdr>
    </w:div>
    <w:div w:id="719744980">
      <w:bodyDiv w:val="1"/>
      <w:marLeft w:val="0"/>
      <w:marRight w:val="0"/>
      <w:marTop w:val="0"/>
      <w:marBottom w:val="0"/>
      <w:divBdr>
        <w:top w:val="none" w:sz="0" w:space="0" w:color="auto"/>
        <w:left w:val="none" w:sz="0" w:space="0" w:color="auto"/>
        <w:bottom w:val="none" w:sz="0" w:space="0" w:color="auto"/>
        <w:right w:val="none" w:sz="0" w:space="0" w:color="auto"/>
      </w:divBdr>
    </w:div>
    <w:div w:id="719864654">
      <w:bodyDiv w:val="1"/>
      <w:marLeft w:val="0"/>
      <w:marRight w:val="0"/>
      <w:marTop w:val="0"/>
      <w:marBottom w:val="0"/>
      <w:divBdr>
        <w:top w:val="none" w:sz="0" w:space="0" w:color="auto"/>
        <w:left w:val="none" w:sz="0" w:space="0" w:color="auto"/>
        <w:bottom w:val="none" w:sz="0" w:space="0" w:color="auto"/>
        <w:right w:val="none" w:sz="0" w:space="0" w:color="auto"/>
      </w:divBdr>
    </w:div>
    <w:div w:id="720330451">
      <w:bodyDiv w:val="1"/>
      <w:marLeft w:val="0"/>
      <w:marRight w:val="0"/>
      <w:marTop w:val="0"/>
      <w:marBottom w:val="0"/>
      <w:divBdr>
        <w:top w:val="none" w:sz="0" w:space="0" w:color="auto"/>
        <w:left w:val="none" w:sz="0" w:space="0" w:color="auto"/>
        <w:bottom w:val="none" w:sz="0" w:space="0" w:color="auto"/>
        <w:right w:val="none" w:sz="0" w:space="0" w:color="auto"/>
      </w:divBdr>
    </w:div>
    <w:div w:id="720372534">
      <w:bodyDiv w:val="1"/>
      <w:marLeft w:val="0"/>
      <w:marRight w:val="0"/>
      <w:marTop w:val="0"/>
      <w:marBottom w:val="0"/>
      <w:divBdr>
        <w:top w:val="none" w:sz="0" w:space="0" w:color="auto"/>
        <w:left w:val="none" w:sz="0" w:space="0" w:color="auto"/>
        <w:bottom w:val="none" w:sz="0" w:space="0" w:color="auto"/>
        <w:right w:val="none" w:sz="0" w:space="0" w:color="auto"/>
      </w:divBdr>
    </w:div>
    <w:div w:id="721633444">
      <w:bodyDiv w:val="1"/>
      <w:marLeft w:val="0"/>
      <w:marRight w:val="0"/>
      <w:marTop w:val="0"/>
      <w:marBottom w:val="0"/>
      <w:divBdr>
        <w:top w:val="none" w:sz="0" w:space="0" w:color="auto"/>
        <w:left w:val="none" w:sz="0" w:space="0" w:color="auto"/>
        <w:bottom w:val="none" w:sz="0" w:space="0" w:color="auto"/>
        <w:right w:val="none" w:sz="0" w:space="0" w:color="auto"/>
      </w:divBdr>
    </w:div>
    <w:div w:id="722101577">
      <w:bodyDiv w:val="1"/>
      <w:marLeft w:val="0"/>
      <w:marRight w:val="0"/>
      <w:marTop w:val="0"/>
      <w:marBottom w:val="0"/>
      <w:divBdr>
        <w:top w:val="none" w:sz="0" w:space="0" w:color="auto"/>
        <w:left w:val="none" w:sz="0" w:space="0" w:color="auto"/>
        <w:bottom w:val="none" w:sz="0" w:space="0" w:color="auto"/>
        <w:right w:val="none" w:sz="0" w:space="0" w:color="auto"/>
      </w:divBdr>
    </w:div>
    <w:div w:id="722602738">
      <w:bodyDiv w:val="1"/>
      <w:marLeft w:val="0"/>
      <w:marRight w:val="0"/>
      <w:marTop w:val="0"/>
      <w:marBottom w:val="0"/>
      <w:divBdr>
        <w:top w:val="none" w:sz="0" w:space="0" w:color="auto"/>
        <w:left w:val="none" w:sz="0" w:space="0" w:color="auto"/>
        <w:bottom w:val="none" w:sz="0" w:space="0" w:color="auto"/>
        <w:right w:val="none" w:sz="0" w:space="0" w:color="auto"/>
      </w:divBdr>
    </w:div>
    <w:div w:id="722674415">
      <w:bodyDiv w:val="1"/>
      <w:marLeft w:val="0"/>
      <w:marRight w:val="0"/>
      <w:marTop w:val="0"/>
      <w:marBottom w:val="0"/>
      <w:divBdr>
        <w:top w:val="none" w:sz="0" w:space="0" w:color="auto"/>
        <w:left w:val="none" w:sz="0" w:space="0" w:color="auto"/>
        <w:bottom w:val="none" w:sz="0" w:space="0" w:color="auto"/>
        <w:right w:val="none" w:sz="0" w:space="0" w:color="auto"/>
      </w:divBdr>
    </w:div>
    <w:div w:id="722758299">
      <w:bodyDiv w:val="1"/>
      <w:marLeft w:val="0"/>
      <w:marRight w:val="0"/>
      <w:marTop w:val="0"/>
      <w:marBottom w:val="0"/>
      <w:divBdr>
        <w:top w:val="none" w:sz="0" w:space="0" w:color="auto"/>
        <w:left w:val="none" w:sz="0" w:space="0" w:color="auto"/>
        <w:bottom w:val="none" w:sz="0" w:space="0" w:color="auto"/>
        <w:right w:val="none" w:sz="0" w:space="0" w:color="auto"/>
      </w:divBdr>
    </w:div>
    <w:div w:id="723024196">
      <w:bodyDiv w:val="1"/>
      <w:marLeft w:val="0"/>
      <w:marRight w:val="0"/>
      <w:marTop w:val="0"/>
      <w:marBottom w:val="0"/>
      <w:divBdr>
        <w:top w:val="none" w:sz="0" w:space="0" w:color="auto"/>
        <w:left w:val="none" w:sz="0" w:space="0" w:color="auto"/>
        <w:bottom w:val="none" w:sz="0" w:space="0" w:color="auto"/>
        <w:right w:val="none" w:sz="0" w:space="0" w:color="auto"/>
      </w:divBdr>
    </w:div>
    <w:div w:id="724254110">
      <w:bodyDiv w:val="1"/>
      <w:marLeft w:val="0"/>
      <w:marRight w:val="0"/>
      <w:marTop w:val="0"/>
      <w:marBottom w:val="0"/>
      <w:divBdr>
        <w:top w:val="none" w:sz="0" w:space="0" w:color="auto"/>
        <w:left w:val="none" w:sz="0" w:space="0" w:color="auto"/>
        <w:bottom w:val="none" w:sz="0" w:space="0" w:color="auto"/>
        <w:right w:val="none" w:sz="0" w:space="0" w:color="auto"/>
      </w:divBdr>
    </w:div>
    <w:div w:id="724330673">
      <w:bodyDiv w:val="1"/>
      <w:marLeft w:val="0"/>
      <w:marRight w:val="0"/>
      <w:marTop w:val="0"/>
      <w:marBottom w:val="0"/>
      <w:divBdr>
        <w:top w:val="none" w:sz="0" w:space="0" w:color="auto"/>
        <w:left w:val="none" w:sz="0" w:space="0" w:color="auto"/>
        <w:bottom w:val="none" w:sz="0" w:space="0" w:color="auto"/>
        <w:right w:val="none" w:sz="0" w:space="0" w:color="auto"/>
      </w:divBdr>
    </w:div>
    <w:div w:id="724446139">
      <w:bodyDiv w:val="1"/>
      <w:marLeft w:val="0"/>
      <w:marRight w:val="0"/>
      <w:marTop w:val="0"/>
      <w:marBottom w:val="0"/>
      <w:divBdr>
        <w:top w:val="none" w:sz="0" w:space="0" w:color="auto"/>
        <w:left w:val="none" w:sz="0" w:space="0" w:color="auto"/>
        <w:bottom w:val="none" w:sz="0" w:space="0" w:color="auto"/>
        <w:right w:val="none" w:sz="0" w:space="0" w:color="auto"/>
      </w:divBdr>
    </w:div>
    <w:div w:id="724567372">
      <w:bodyDiv w:val="1"/>
      <w:marLeft w:val="0"/>
      <w:marRight w:val="0"/>
      <w:marTop w:val="0"/>
      <w:marBottom w:val="0"/>
      <w:divBdr>
        <w:top w:val="none" w:sz="0" w:space="0" w:color="auto"/>
        <w:left w:val="none" w:sz="0" w:space="0" w:color="auto"/>
        <w:bottom w:val="none" w:sz="0" w:space="0" w:color="auto"/>
        <w:right w:val="none" w:sz="0" w:space="0" w:color="auto"/>
      </w:divBdr>
    </w:div>
    <w:div w:id="724839038">
      <w:bodyDiv w:val="1"/>
      <w:marLeft w:val="0"/>
      <w:marRight w:val="0"/>
      <w:marTop w:val="0"/>
      <w:marBottom w:val="0"/>
      <w:divBdr>
        <w:top w:val="none" w:sz="0" w:space="0" w:color="auto"/>
        <w:left w:val="none" w:sz="0" w:space="0" w:color="auto"/>
        <w:bottom w:val="none" w:sz="0" w:space="0" w:color="auto"/>
        <w:right w:val="none" w:sz="0" w:space="0" w:color="auto"/>
      </w:divBdr>
    </w:div>
    <w:div w:id="724840234">
      <w:bodyDiv w:val="1"/>
      <w:marLeft w:val="0"/>
      <w:marRight w:val="0"/>
      <w:marTop w:val="0"/>
      <w:marBottom w:val="0"/>
      <w:divBdr>
        <w:top w:val="none" w:sz="0" w:space="0" w:color="auto"/>
        <w:left w:val="none" w:sz="0" w:space="0" w:color="auto"/>
        <w:bottom w:val="none" w:sz="0" w:space="0" w:color="auto"/>
        <w:right w:val="none" w:sz="0" w:space="0" w:color="auto"/>
      </w:divBdr>
    </w:div>
    <w:div w:id="725033641">
      <w:bodyDiv w:val="1"/>
      <w:marLeft w:val="0"/>
      <w:marRight w:val="0"/>
      <w:marTop w:val="0"/>
      <w:marBottom w:val="0"/>
      <w:divBdr>
        <w:top w:val="none" w:sz="0" w:space="0" w:color="auto"/>
        <w:left w:val="none" w:sz="0" w:space="0" w:color="auto"/>
        <w:bottom w:val="none" w:sz="0" w:space="0" w:color="auto"/>
        <w:right w:val="none" w:sz="0" w:space="0" w:color="auto"/>
      </w:divBdr>
    </w:div>
    <w:div w:id="725567485">
      <w:bodyDiv w:val="1"/>
      <w:marLeft w:val="0"/>
      <w:marRight w:val="0"/>
      <w:marTop w:val="0"/>
      <w:marBottom w:val="0"/>
      <w:divBdr>
        <w:top w:val="none" w:sz="0" w:space="0" w:color="auto"/>
        <w:left w:val="none" w:sz="0" w:space="0" w:color="auto"/>
        <w:bottom w:val="none" w:sz="0" w:space="0" w:color="auto"/>
        <w:right w:val="none" w:sz="0" w:space="0" w:color="auto"/>
      </w:divBdr>
    </w:div>
    <w:div w:id="725690488">
      <w:bodyDiv w:val="1"/>
      <w:marLeft w:val="0"/>
      <w:marRight w:val="0"/>
      <w:marTop w:val="0"/>
      <w:marBottom w:val="0"/>
      <w:divBdr>
        <w:top w:val="none" w:sz="0" w:space="0" w:color="auto"/>
        <w:left w:val="none" w:sz="0" w:space="0" w:color="auto"/>
        <w:bottom w:val="none" w:sz="0" w:space="0" w:color="auto"/>
        <w:right w:val="none" w:sz="0" w:space="0" w:color="auto"/>
      </w:divBdr>
    </w:div>
    <w:div w:id="725955668">
      <w:bodyDiv w:val="1"/>
      <w:marLeft w:val="0"/>
      <w:marRight w:val="0"/>
      <w:marTop w:val="0"/>
      <w:marBottom w:val="0"/>
      <w:divBdr>
        <w:top w:val="none" w:sz="0" w:space="0" w:color="auto"/>
        <w:left w:val="none" w:sz="0" w:space="0" w:color="auto"/>
        <w:bottom w:val="none" w:sz="0" w:space="0" w:color="auto"/>
        <w:right w:val="none" w:sz="0" w:space="0" w:color="auto"/>
      </w:divBdr>
    </w:div>
    <w:div w:id="726146181">
      <w:bodyDiv w:val="1"/>
      <w:marLeft w:val="0"/>
      <w:marRight w:val="0"/>
      <w:marTop w:val="0"/>
      <w:marBottom w:val="0"/>
      <w:divBdr>
        <w:top w:val="none" w:sz="0" w:space="0" w:color="auto"/>
        <w:left w:val="none" w:sz="0" w:space="0" w:color="auto"/>
        <w:bottom w:val="none" w:sz="0" w:space="0" w:color="auto"/>
        <w:right w:val="none" w:sz="0" w:space="0" w:color="auto"/>
      </w:divBdr>
    </w:div>
    <w:div w:id="726686963">
      <w:bodyDiv w:val="1"/>
      <w:marLeft w:val="0"/>
      <w:marRight w:val="0"/>
      <w:marTop w:val="0"/>
      <w:marBottom w:val="0"/>
      <w:divBdr>
        <w:top w:val="none" w:sz="0" w:space="0" w:color="auto"/>
        <w:left w:val="none" w:sz="0" w:space="0" w:color="auto"/>
        <w:bottom w:val="none" w:sz="0" w:space="0" w:color="auto"/>
        <w:right w:val="none" w:sz="0" w:space="0" w:color="auto"/>
      </w:divBdr>
    </w:div>
    <w:div w:id="726729636">
      <w:bodyDiv w:val="1"/>
      <w:marLeft w:val="0"/>
      <w:marRight w:val="0"/>
      <w:marTop w:val="0"/>
      <w:marBottom w:val="0"/>
      <w:divBdr>
        <w:top w:val="none" w:sz="0" w:space="0" w:color="auto"/>
        <w:left w:val="none" w:sz="0" w:space="0" w:color="auto"/>
        <w:bottom w:val="none" w:sz="0" w:space="0" w:color="auto"/>
        <w:right w:val="none" w:sz="0" w:space="0" w:color="auto"/>
      </w:divBdr>
    </w:div>
    <w:div w:id="726802486">
      <w:bodyDiv w:val="1"/>
      <w:marLeft w:val="0"/>
      <w:marRight w:val="0"/>
      <w:marTop w:val="0"/>
      <w:marBottom w:val="0"/>
      <w:divBdr>
        <w:top w:val="none" w:sz="0" w:space="0" w:color="auto"/>
        <w:left w:val="none" w:sz="0" w:space="0" w:color="auto"/>
        <w:bottom w:val="none" w:sz="0" w:space="0" w:color="auto"/>
        <w:right w:val="none" w:sz="0" w:space="0" w:color="auto"/>
      </w:divBdr>
    </w:div>
    <w:div w:id="728309898">
      <w:bodyDiv w:val="1"/>
      <w:marLeft w:val="0"/>
      <w:marRight w:val="0"/>
      <w:marTop w:val="0"/>
      <w:marBottom w:val="0"/>
      <w:divBdr>
        <w:top w:val="none" w:sz="0" w:space="0" w:color="auto"/>
        <w:left w:val="none" w:sz="0" w:space="0" w:color="auto"/>
        <w:bottom w:val="none" w:sz="0" w:space="0" w:color="auto"/>
        <w:right w:val="none" w:sz="0" w:space="0" w:color="auto"/>
      </w:divBdr>
    </w:div>
    <w:div w:id="728310076">
      <w:bodyDiv w:val="1"/>
      <w:marLeft w:val="0"/>
      <w:marRight w:val="0"/>
      <w:marTop w:val="0"/>
      <w:marBottom w:val="0"/>
      <w:divBdr>
        <w:top w:val="none" w:sz="0" w:space="0" w:color="auto"/>
        <w:left w:val="none" w:sz="0" w:space="0" w:color="auto"/>
        <w:bottom w:val="none" w:sz="0" w:space="0" w:color="auto"/>
        <w:right w:val="none" w:sz="0" w:space="0" w:color="auto"/>
      </w:divBdr>
    </w:div>
    <w:div w:id="728580007">
      <w:bodyDiv w:val="1"/>
      <w:marLeft w:val="0"/>
      <w:marRight w:val="0"/>
      <w:marTop w:val="0"/>
      <w:marBottom w:val="0"/>
      <w:divBdr>
        <w:top w:val="none" w:sz="0" w:space="0" w:color="auto"/>
        <w:left w:val="none" w:sz="0" w:space="0" w:color="auto"/>
        <w:bottom w:val="none" w:sz="0" w:space="0" w:color="auto"/>
        <w:right w:val="none" w:sz="0" w:space="0" w:color="auto"/>
      </w:divBdr>
    </w:div>
    <w:div w:id="728649918">
      <w:bodyDiv w:val="1"/>
      <w:marLeft w:val="0"/>
      <w:marRight w:val="0"/>
      <w:marTop w:val="0"/>
      <w:marBottom w:val="0"/>
      <w:divBdr>
        <w:top w:val="none" w:sz="0" w:space="0" w:color="auto"/>
        <w:left w:val="none" w:sz="0" w:space="0" w:color="auto"/>
        <w:bottom w:val="none" w:sz="0" w:space="0" w:color="auto"/>
        <w:right w:val="none" w:sz="0" w:space="0" w:color="auto"/>
      </w:divBdr>
    </w:div>
    <w:div w:id="729613889">
      <w:bodyDiv w:val="1"/>
      <w:marLeft w:val="0"/>
      <w:marRight w:val="0"/>
      <w:marTop w:val="0"/>
      <w:marBottom w:val="0"/>
      <w:divBdr>
        <w:top w:val="none" w:sz="0" w:space="0" w:color="auto"/>
        <w:left w:val="none" w:sz="0" w:space="0" w:color="auto"/>
        <w:bottom w:val="none" w:sz="0" w:space="0" w:color="auto"/>
        <w:right w:val="none" w:sz="0" w:space="0" w:color="auto"/>
      </w:divBdr>
    </w:div>
    <w:div w:id="729772464">
      <w:bodyDiv w:val="1"/>
      <w:marLeft w:val="0"/>
      <w:marRight w:val="0"/>
      <w:marTop w:val="0"/>
      <w:marBottom w:val="0"/>
      <w:divBdr>
        <w:top w:val="none" w:sz="0" w:space="0" w:color="auto"/>
        <w:left w:val="none" w:sz="0" w:space="0" w:color="auto"/>
        <w:bottom w:val="none" w:sz="0" w:space="0" w:color="auto"/>
        <w:right w:val="none" w:sz="0" w:space="0" w:color="auto"/>
      </w:divBdr>
    </w:div>
    <w:div w:id="729890561">
      <w:bodyDiv w:val="1"/>
      <w:marLeft w:val="0"/>
      <w:marRight w:val="0"/>
      <w:marTop w:val="0"/>
      <w:marBottom w:val="0"/>
      <w:divBdr>
        <w:top w:val="none" w:sz="0" w:space="0" w:color="auto"/>
        <w:left w:val="none" w:sz="0" w:space="0" w:color="auto"/>
        <w:bottom w:val="none" w:sz="0" w:space="0" w:color="auto"/>
        <w:right w:val="none" w:sz="0" w:space="0" w:color="auto"/>
      </w:divBdr>
    </w:div>
    <w:div w:id="729962131">
      <w:bodyDiv w:val="1"/>
      <w:marLeft w:val="0"/>
      <w:marRight w:val="0"/>
      <w:marTop w:val="0"/>
      <w:marBottom w:val="0"/>
      <w:divBdr>
        <w:top w:val="none" w:sz="0" w:space="0" w:color="auto"/>
        <w:left w:val="none" w:sz="0" w:space="0" w:color="auto"/>
        <w:bottom w:val="none" w:sz="0" w:space="0" w:color="auto"/>
        <w:right w:val="none" w:sz="0" w:space="0" w:color="auto"/>
      </w:divBdr>
    </w:div>
    <w:div w:id="731856309">
      <w:bodyDiv w:val="1"/>
      <w:marLeft w:val="0"/>
      <w:marRight w:val="0"/>
      <w:marTop w:val="0"/>
      <w:marBottom w:val="0"/>
      <w:divBdr>
        <w:top w:val="none" w:sz="0" w:space="0" w:color="auto"/>
        <w:left w:val="none" w:sz="0" w:space="0" w:color="auto"/>
        <w:bottom w:val="none" w:sz="0" w:space="0" w:color="auto"/>
        <w:right w:val="none" w:sz="0" w:space="0" w:color="auto"/>
      </w:divBdr>
    </w:div>
    <w:div w:id="732436844">
      <w:bodyDiv w:val="1"/>
      <w:marLeft w:val="0"/>
      <w:marRight w:val="0"/>
      <w:marTop w:val="0"/>
      <w:marBottom w:val="0"/>
      <w:divBdr>
        <w:top w:val="none" w:sz="0" w:space="0" w:color="auto"/>
        <w:left w:val="none" w:sz="0" w:space="0" w:color="auto"/>
        <w:bottom w:val="none" w:sz="0" w:space="0" w:color="auto"/>
        <w:right w:val="none" w:sz="0" w:space="0" w:color="auto"/>
      </w:divBdr>
    </w:div>
    <w:div w:id="732775476">
      <w:bodyDiv w:val="1"/>
      <w:marLeft w:val="0"/>
      <w:marRight w:val="0"/>
      <w:marTop w:val="0"/>
      <w:marBottom w:val="0"/>
      <w:divBdr>
        <w:top w:val="none" w:sz="0" w:space="0" w:color="auto"/>
        <w:left w:val="none" w:sz="0" w:space="0" w:color="auto"/>
        <w:bottom w:val="none" w:sz="0" w:space="0" w:color="auto"/>
        <w:right w:val="none" w:sz="0" w:space="0" w:color="auto"/>
      </w:divBdr>
    </w:div>
    <w:div w:id="733435342">
      <w:bodyDiv w:val="1"/>
      <w:marLeft w:val="0"/>
      <w:marRight w:val="0"/>
      <w:marTop w:val="0"/>
      <w:marBottom w:val="0"/>
      <w:divBdr>
        <w:top w:val="none" w:sz="0" w:space="0" w:color="auto"/>
        <w:left w:val="none" w:sz="0" w:space="0" w:color="auto"/>
        <w:bottom w:val="none" w:sz="0" w:space="0" w:color="auto"/>
        <w:right w:val="none" w:sz="0" w:space="0" w:color="auto"/>
      </w:divBdr>
    </w:div>
    <w:div w:id="733627367">
      <w:bodyDiv w:val="1"/>
      <w:marLeft w:val="0"/>
      <w:marRight w:val="0"/>
      <w:marTop w:val="0"/>
      <w:marBottom w:val="0"/>
      <w:divBdr>
        <w:top w:val="none" w:sz="0" w:space="0" w:color="auto"/>
        <w:left w:val="none" w:sz="0" w:space="0" w:color="auto"/>
        <w:bottom w:val="none" w:sz="0" w:space="0" w:color="auto"/>
        <w:right w:val="none" w:sz="0" w:space="0" w:color="auto"/>
      </w:divBdr>
    </w:div>
    <w:div w:id="733699786">
      <w:bodyDiv w:val="1"/>
      <w:marLeft w:val="0"/>
      <w:marRight w:val="0"/>
      <w:marTop w:val="0"/>
      <w:marBottom w:val="0"/>
      <w:divBdr>
        <w:top w:val="none" w:sz="0" w:space="0" w:color="auto"/>
        <w:left w:val="none" w:sz="0" w:space="0" w:color="auto"/>
        <w:bottom w:val="none" w:sz="0" w:space="0" w:color="auto"/>
        <w:right w:val="none" w:sz="0" w:space="0" w:color="auto"/>
      </w:divBdr>
    </w:div>
    <w:div w:id="733965867">
      <w:bodyDiv w:val="1"/>
      <w:marLeft w:val="0"/>
      <w:marRight w:val="0"/>
      <w:marTop w:val="0"/>
      <w:marBottom w:val="0"/>
      <w:divBdr>
        <w:top w:val="none" w:sz="0" w:space="0" w:color="auto"/>
        <w:left w:val="none" w:sz="0" w:space="0" w:color="auto"/>
        <w:bottom w:val="none" w:sz="0" w:space="0" w:color="auto"/>
        <w:right w:val="none" w:sz="0" w:space="0" w:color="auto"/>
      </w:divBdr>
    </w:div>
    <w:div w:id="734662483">
      <w:bodyDiv w:val="1"/>
      <w:marLeft w:val="0"/>
      <w:marRight w:val="0"/>
      <w:marTop w:val="0"/>
      <w:marBottom w:val="0"/>
      <w:divBdr>
        <w:top w:val="none" w:sz="0" w:space="0" w:color="auto"/>
        <w:left w:val="none" w:sz="0" w:space="0" w:color="auto"/>
        <w:bottom w:val="none" w:sz="0" w:space="0" w:color="auto"/>
        <w:right w:val="none" w:sz="0" w:space="0" w:color="auto"/>
      </w:divBdr>
    </w:div>
    <w:div w:id="735589153">
      <w:bodyDiv w:val="1"/>
      <w:marLeft w:val="0"/>
      <w:marRight w:val="0"/>
      <w:marTop w:val="0"/>
      <w:marBottom w:val="0"/>
      <w:divBdr>
        <w:top w:val="none" w:sz="0" w:space="0" w:color="auto"/>
        <w:left w:val="none" w:sz="0" w:space="0" w:color="auto"/>
        <w:bottom w:val="none" w:sz="0" w:space="0" w:color="auto"/>
        <w:right w:val="none" w:sz="0" w:space="0" w:color="auto"/>
      </w:divBdr>
    </w:div>
    <w:div w:id="736165982">
      <w:bodyDiv w:val="1"/>
      <w:marLeft w:val="0"/>
      <w:marRight w:val="0"/>
      <w:marTop w:val="0"/>
      <w:marBottom w:val="0"/>
      <w:divBdr>
        <w:top w:val="none" w:sz="0" w:space="0" w:color="auto"/>
        <w:left w:val="none" w:sz="0" w:space="0" w:color="auto"/>
        <w:bottom w:val="none" w:sz="0" w:space="0" w:color="auto"/>
        <w:right w:val="none" w:sz="0" w:space="0" w:color="auto"/>
      </w:divBdr>
    </w:div>
    <w:div w:id="736786658">
      <w:bodyDiv w:val="1"/>
      <w:marLeft w:val="0"/>
      <w:marRight w:val="0"/>
      <w:marTop w:val="0"/>
      <w:marBottom w:val="0"/>
      <w:divBdr>
        <w:top w:val="none" w:sz="0" w:space="0" w:color="auto"/>
        <w:left w:val="none" w:sz="0" w:space="0" w:color="auto"/>
        <w:bottom w:val="none" w:sz="0" w:space="0" w:color="auto"/>
        <w:right w:val="none" w:sz="0" w:space="0" w:color="auto"/>
      </w:divBdr>
    </w:div>
    <w:div w:id="736830127">
      <w:bodyDiv w:val="1"/>
      <w:marLeft w:val="0"/>
      <w:marRight w:val="0"/>
      <w:marTop w:val="0"/>
      <w:marBottom w:val="0"/>
      <w:divBdr>
        <w:top w:val="none" w:sz="0" w:space="0" w:color="auto"/>
        <w:left w:val="none" w:sz="0" w:space="0" w:color="auto"/>
        <w:bottom w:val="none" w:sz="0" w:space="0" w:color="auto"/>
        <w:right w:val="none" w:sz="0" w:space="0" w:color="auto"/>
      </w:divBdr>
    </w:div>
    <w:div w:id="737165426">
      <w:bodyDiv w:val="1"/>
      <w:marLeft w:val="0"/>
      <w:marRight w:val="0"/>
      <w:marTop w:val="0"/>
      <w:marBottom w:val="0"/>
      <w:divBdr>
        <w:top w:val="none" w:sz="0" w:space="0" w:color="auto"/>
        <w:left w:val="none" w:sz="0" w:space="0" w:color="auto"/>
        <w:bottom w:val="none" w:sz="0" w:space="0" w:color="auto"/>
        <w:right w:val="none" w:sz="0" w:space="0" w:color="auto"/>
      </w:divBdr>
    </w:div>
    <w:div w:id="737560888">
      <w:bodyDiv w:val="1"/>
      <w:marLeft w:val="0"/>
      <w:marRight w:val="0"/>
      <w:marTop w:val="0"/>
      <w:marBottom w:val="0"/>
      <w:divBdr>
        <w:top w:val="none" w:sz="0" w:space="0" w:color="auto"/>
        <w:left w:val="none" w:sz="0" w:space="0" w:color="auto"/>
        <w:bottom w:val="none" w:sz="0" w:space="0" w:color="auto"/>
        <w:right w:val="none" w:sz="0" w:space="0" w:color="auto"/>
      </w:divBdr>
    </w:div>
    <w:div w:id="737632531">
      <w:bodyDiv w:val="1"/>
      <w:marLeft w:val="0"/>
      <w:marRight w:val="0"/>
      <w:marTop w:val="0"/>
      <w:marBottom w:val="0"/>
      <w:divBdr>
        <w:top w:val="none" w:sz="0" w:space="0" w:color="auto"/>
        <w:left w:val="none" w:sz="0" w:space="0" w:color="auto"/>
        <w:bottom w:val="none" w:sz="0" w:space="0" w:color="auto"/>
        <w:right w:val="none" w:sz="0" w:space="0" w:color="auto"/>
      </w:divBdr>
    </w:div>
    <w:div w:id="738400101">
      <w:bodyDiv w:val="1"/>
      <w:marLeft w:val="0"/>
      <w:marRight w:val="0"/>
      <w:marTop w:val="0"/>
      <w:marBottom w:val="0"/>
      <w:divBdr>
        <w:top w:val="none" w:sz="0" w:space="0" w:color="auto"/>
        <w:left w:val="none" w:sz="0" w:space="0" w:color="auto"/>
        <w:bottom w:val="none" w:sz="0" w:space="0" w:color="auto"/>
        <w:right w:val="none" w:sz="0" w:space="0" w:color="auto"/>
      </w:divBdr>
    </w:div>
    <w:div w:id="738402522">
      <w:bodyDiv w:val="1"/>
      <w:marLeft w:val="0"/>
      <w:marRight w:val="0"/>
      <w:marTop w:val="0"/>
      <w:marBottom w:val="0"/>
      <w:divBdr>
        <w:top w:val="none" w:sz="0" w:space="0" w:color="auto"/>
        <w:left w:val="none" w:sz="0" w:space="0" w:color="auto"/>
        <w:bottom w:val="none" w:sz="0" w:space="0" w:color="auto"/>
        <w:right w:val="none" w:sz="0" w:space="0" w:color="auto"/>
      </w:divBdr>
    </w:div>
    <w:div w:id="738670592">
      <w:bodyDiv w:val="1"/>
      <w:marLeft w:val="0"/>
      <w:marRight w:val="0"/>
      <w:marTop w:val="0"/>
      <w:marBottom w:val="0"/>
      <w:divBdr>
        <w:top w:val="none" w:sz="0" w:space="0" w:color="auto"/>
        <w:left w:val="none" w:sz="0" w:space="0" w:color="auto"/>
        <w:bottom w:val="none" w:sz="0" w:space="0" w:color="auto"/>
        <w:right w:val="none" w:sz="0" w:space="0" w:color="auto"/>
      </w:divBdr>
    </w:div>
    <w:div w:id="739601299">
      <w:bodyDiv w:val="1"/>
      <w:marLeft w:val="0"/>
      <w:marRight w:val="0"/>
      <w:marTop w:val="0"/>
      <w:marBottom w:val="0"/>
      <w:divBdr>
        <w:top w:val="none" w:sz="0" w:space="0" w:color="auto"/>
        <w:left w:val="none" w:sz="0" w:space="0" w:color="auto"/>
        <w:bottom w:val="none" w:sz="0" w:space="0" w:color="auto"/>
        <w:right w:val="none" w:sz="0" w:space="0" w:color="auto"/>
      </w:divBdr>
    </w:div>
    <w:div w:id="739864046">
      <w:bodyDiv w:val="1"/>
      <w:marLeft w:val="0"/>
      <w:marRight w:val="0"/>
      <w:marTop w:val="0"/>
      <w:marBottom w:val="0"/>
      <w:divBdr>
        <w:top w:val="none" w:sz="0" w:space="0" w:color="auto"/>
        <w:left w:val="none" w:sz="0" w:space="0" w:color="auto"/>
        <w:bottom w:val="none" w:sz="0" w:space="0" w:color="auto"/>
        <w:right w:val="none" w:sz="0" w:space="0" w:color="auto"/>
      </w:divBdr>
    </w:div>
    <w:div w:id="739913191">
      <w:bodyDiv w:val="1"/>
      <w:marLeft w:val="0"/>
      <w:marRight w:val="0"/>
      <w:marTop w:val="0"/>
      <w:marBottom w:val="0"/>
      <w:divBdr>
        <w:top w:val="none" w:sz="0" w:space="0" w:color="auto"/>
        <w:left w:val="none" w:sz="0" w:space="0" w:color="auto"/>
        <w:bottom w:val="none" w:sz="0" w:space="0" w:color="auto"/>
        <w:right w:val="none" w:sz="0" w:space="0" w:color="auto"/>
      </w:divBdr>
    </w:div>
    <w:div w:id="740098387">
      <w:bodyDiv w:val="1"/>
      <w:marLeft w:val="0"/>
      <w:marRight w:val="0"/>
      <w:marTop w:val="0"/>
      <w:marBottom w:val="0"/>
      <w:divBdr>
        <w:top w:val="none" w:sz="0" w:space="0" w:color="auto"/>
        <w:left w:val="none" w:sz="0" w:space="0" w:color="auto"/>
        <w:bottom w:val="none" w:sz="0" w:space="0" w:color="auto"/>
        <w:right w:val="none" w:sz="0" w:space="0" w:color="auto"/>
      </w:divBdr>
    </w:div>
    <w:div w:id="740444226">
      <w:bodyDiv w:val="1"/>
      <w:marLeft w:val="0"/>
      <w:marRight w:val="0"/>
      <w:marTop w:val="0"/>
      <w:marBottom w:val="0"/>
      <w:divBdr>
        <w:top w:val="none" w:sz="0" w:space="0" w:color="auto"/>
        <w:left w:val="none" w:sz="0" w:space="0" w:color="auto"/>
        <w:bottom w:val="none" w:sz="0" w:space="0" w:color="auto"/>
        <w:right w:val="none" w:sz="0" w:space="0" w:color="auto"/>
      </w:divBdr>
    </w:div>
    <w:div w:id="740446750">
      <w:bodyDiv w:val="1"/>
      <w:marLeft w:val="0"/>
      <w:marRight w:val="0"/>
      <w:marTop w:val="0"/>
      <w:marBottom w:val="0"/>
      <w:divBdr>
        <w:top w:val="none" w:sz="0" w:space="0" w:color="auto"/>
        <w:left w:val="none" w:sz="0" w:space="0" w:color="auto"/>
        <w:bottom w:val="none" w:sz="0" w:space="0" w:color="auto"/>
        <w:right w:val="none" w:sz="0" w:space="0" w:color="auto"/>
      </w:divBdr>
    </w:div>
    <w:div w:id="740713204">
      <w:bodyDiv w:val="1"/>
      <w:marLeft w:val="0"/>
      <w:marRight w:val="0"/>
      <w:marTop w:val="0"/>
      <w:marBottom w:val="0"/>
      <w:divBdr>
        <w:top w:val="none" w:sz="0" w:space="0" w:color="auto"/>
        <w:left w:val="none" w:sz="0" w:space="0" w:color="auto"/>
        <w:bottom w:val="none" w:sz="0" w:space="0" w:color="auto"/>
        <w:right w:val="none" w:sz="0" w:space="0" w:color="auto"/>
      </w:divBdr>
    </w:div>
    <w:div w:id="741103564">
      <w:bodyDiv w:val="1"/>
      <w:marLeft w:val="0"/>
      <w:marRight w:val="0"/>
      <w:marTop w:val="0"/>
      <w:marBottom w:val="0"/>
      <w:divBdr>
        <w:top w:val="none" w:sz="0" w:space="0" w:color="auto"/>
        <w:left w:val="none" w:sz="0" w:space="0" w:color="auto"/>
        <w:bottom w:val="none" w:sz="0" w:space="0" w:color="auto"/>
        <w:right w:val="none" w:sz="0" w:space="0" w:color="auto"/>
      </w:divBdr>
    </w:div>
    <w:div w:id="741215199">
      <w:bodyDiv w:val="1"/>
      <w:marLeft w:val="0"/>
      <w:marRight w:val="0"/>
      <w:marTop w:val="0"/>
      <w:marBottom w:val="0"/>
      <w:divBdr>
        <w:top w:val="none" w:sz="0" w:space="0" w:color="auto"/>
        <w:left w:val="none" w:sz="0" w:space="0" w:color="auto"/>
        <w:bottom w:val="none" w:sz="0" w:space="0" w:color="auto"/>
        <w:right w:val="none" w:sz="0" w:space="0" w:color="auto"/>
      </w:divBdr>
    </w:div>
    <w:div w:id="741294408">
      <w:bodyDiv w:val="1"/>
      <w:marLeft w:val="0"/>
      <w:marRight w:val="0"/>
      <w:marTop w:val="0"/>
      <w:marBottom w:val="0"/>
      <w:divBdr>
        <w:top w:val="none" w:sz="0" w:space="0" w:color="auto"/>
        <w:left w:val="none" w:sz="0" w:space="0" w:color="auto"/>
        <w:bottom w:val="none" w:sz="0" w:space="0" w:color="auto"/>
        <w:right w:val="none" w:sz="0" w:space="0" w:color="auto"/>
      </w:divBdr>
    </w:div>
    <w:div w:id="742141382">
      <w:bodyDiv w:val="1"/>
      <w:marLeft w:val="0"/>
      <w:marRight w:val="0"/>
      <w:marTop w:val="0"/>
      <w:marBottom w:val="0"/>
      <w:divBdr>
        <w:top w:val="none" w:sz="0" w:space="0" w:color="auto"/>
        <w:left w:val="none" w:sz="0" w:space="0" w:color="auto"/>
        <w:bottom w:val="none" w:sz="0" w:space="0" w:color="auto"/>
        <w:right w:val="none" w:sz="0" w:space="0" w:color="auto"/>
      </w:divBdr>
    </w:div>
    <w:div w:id="742265040">
      <w:bodyDiv w:val="1"/>
      <w:marLeft w:val="0"/>
      <w:marRight w:val="0"/>
      <w:marTop w:val="0"/>
      <w:marBottom w:val="0"/>
      <w:divBdr>
        <w:top w:val="none" w:sz="0" w:space="0" w:color="auto"/>
        <w:left w:val="none" w:sz="0" w:space="0" w:color="auto"/>
        <w:bottom w:val="none" w:sz="0" w:space="0" w:color="auto"/>
        <w:right w:val="none" w:sz="0" w:space="0" w:color="auto"/>
      </w:divBdr>
    </w:div>
    <w:div w:id="742603066">
      <w:bodyDiv w:val="1"/>
      <w:marLeft w:val="0"/>
      <w:marRight w:val="0"/>
      <w:marTop w:val="0"/>
      <w:marBottom w:val="0"/>
      <w:divBdr>
        <w:top w:val="none" w:sz="0" w:space="0" w:color="auto"/>
        <w:left w:val="none" w:sz="0" w:space="0" w:color="auto"/>
        <w:bottom w:val="none" w:sz="0" w:space="0" w:color="auto"/>
        <w:right w:val="none" w:sz="0" w:space="0" w:color="auto"/>
      </w:divBdr>
    </w:div>
    <w:div w:id="742796844">
      <w:bodyDiv w:val="1"/>
      <w:marLeft w:val="0"/>
      <w:marRight w:val="0"/>
      <w:marTop w:val="0"/>
      <w:marBottom w:val="0"/>
      <w:divBdr>
        <w:top w:val="none" w:sz="0" w:space="0" w:color="auto"/>
        <w:left w:val="none" w:sz="0" w:space="0" w:color="auto"/>
        <w:bottom w:val="none" w:sz="0" w:space="0" w:color="auto"/>
        <w:right w:val="none" w:sz="0" w:space="0" w:color="auto"/>
      </w:divBdr>
    </w:div>
    <w:div w:id="743916888">
      <w:bodyDiv w:val="1"/>
      <w:marLeft w:val="0"/>
      <w:marRight w:val="0"/>
      <w:marTop w:val="0"/>
      <w:marBottom w:val="0"/>
      <w:divBdr>
        <w:top w:val="none" w:sz="0" w:space="0" w:color="auto"/>
        <w:left w:val="none" w:sz="0" w:space="0" w:color="auto"/>
        <w:bottom w:val="none" w:sz="0" w:space="0" w:color="auto"/>
        <w:right w:val="none" w:sz="0" w:space="0" w:color="auto"/>
      </w:divBdr>
    </w:div>
    <w:div w:id="743989967">
      <w:bodyDiv w:val="1"/>
      <w:marLeft w:val="0"/>
      <w:marRight w:val="0"/>
      <w:marTop w:val="0"/>
      <w:marBottom w:val="0"/>
      <w:divBdr>
        <w:top w:val="none" w:sz="0" w:space="0" w:color="auto"/>
        <w:left w:val="none" w:sz="0" w:space="0" w:color="auto"/>
        <w:bottom w:val="none" w:sz="0" w:space="0" w:color="auto"/>
        <w:right w:val="none" w:sz="0" w:space="0" w:color="auto"/>
      </w:divBdr>
    </w:div>
    <w:div w:id="744491108">
      <w:bodyDiv w:val="1"/>
      <w:marLeft w:val="0"/>
      <w:marRight w:val="0"/>
      <w:marTop w:val="0"/>
      <w:marBottom w:val="0"/>
      <w:divBdr>
        <w:top w:val="none" w:sz="0" w:space="0" w:color="auto"/>
        <w:left w:val="none" w:sz="0" w:space="0" w:color="auto"/>
        <w:bottom w:val="none" w:sz="0" w:space="0" w:color="auto"/>
        <w:right w:val="none" w:sz="0" w:space="0" w:color="auto"/>
      </w:divBdr>
    </w:div>
    <w:div w:id="744494044">
      <w:bodyDiv w:val="1"/>
      <w:marLeft w:val="0"/>
      <w:marRight w:val="0"/>
      <w:marTop w:val="0"/>
      <w:marBottom w:val="0"/>
      <w:divBdr>
        <w:top w:val="none" w:sz="0" w:space="0" w:color="auto"/>
        <w:left w:val="none" w:sz="0" w:space="0" w:color="auto"/>
        <w:bottom w:val="none" w:sz="0" w:space="0" w:color="auto"/>
        <w:right w:val="none" w:sz="0" w:space="0" w:color="auto"/>
      </w:divBdr>
    </w:div>
    <w:div w:id="745348891">
      <w:bodyDiv w:val="1"/>
      <w:marLeft w:val="0"/>
      <w:marRight w:val="0"/>
      <w:marTop w:val="0"/>
      <w:marBottom w:val="0"/>
      <w:divBdr>
        <w:top w:val="none" w:sz="0" w:space="0" w:color="auto"/>
        <w:left w:val="none" w:sz="0" w:space="0" w:color="auto"/>
        <w:bottom w:val="none" w:sz="0" w:space="0" w:color="auto"/>
        <w:right w:val="none" w:sz="0" w:space="0" w:color="auto"/>
      </w:divBdr>
    </w:div>
    <w:div w:id="745419842">
      <w:bodyDiv w:val="1"/>
      <w:marLeft w:val="0"/>
      <w:marRight w:val="0"/>
      <w:marTop w:val="0"/>
      <w:marBottom w:val="0"/>
      <w:divBdr>
        <w:top w:val="none" w:sz="0" w:space="0" w:color="auto"/>
        <w:left w:val="none" w:sz="0" w:space="0" w:color="auto"/>
        <w:bottom w:val="none" w:sz="0" w:space="0" w:color="auto"/>
        <w:right w:val="none" w:sz="0" w:space="0" w:color="auto"/>
      </w:divBdr>
    </w:div>
    <w:div w:id="746807240">
      <w:bodyDiv w:val="1"/>
      <w:marLeft w:val="0"/>
      <w:marRight w:val="0"/>
      <w:marTop w:val="0"/>
      <w:marBottom w:val="0"/>
      <w:divBdr>
        <w:top w:val="none" w:sz="0" w:space="0" w:color="auto"/>
        <w:left w:val="none" w:sz="0" w:space="0" w:color="auto"/>
        <w:bottom w:val="none" w:sz="0" w:space="0" w:color="auto"/>
        <w:right w:val="none" w:sz="0" w:space="0" w:color="auto"/>
      </w:divBdr>
    </w:div>
    <w:div w:id="747073985">
      <w:bodyDiv w:val="1"/>
      <w:marLeft w:val="0"/>
      <w:marRight w:val="0"/>
      <w:marTop w:val="0"/>
      <w:marBottom w:val="0"/>
      <w:divBdr>
        <w:top w:val="none" w:sz="0" w:space="0" w:color="auto"/>
        <w:left w:val="none" w:sz="0" w:space="0" w:color="auto"/>
        <w:bottom w:val="none" w:sz="0" w:space="0" w:color="auto"/>
        <w:right w:val="none" w:sz="0" w:space="0" w:color="auto"/>
      </w:divBdr>
    </w:div>
    <w:div w:id="747309508">
      <w:bodyDiv w:val="1"/>
      <w:marLeft w:val="0"/>
      <w:marRight w:val="0"/>
      <w:marTop w:val="0"/>
      <w:marBottom w:val="0"/>
      <w:divBdr>
        <w:top w:val="none" w:sz="0" w:space="0" w:color="auto"/>
        <w:left w:val="none" w:sz="0" w:space="0" w:color="auto"/>
        <w:bottom w:val="none" w:sz="0" w:space="0" w:color="auto"/>
        <w:right w:val="none" w:sz="0" w:space="0" w:color="auto"/>
      </w:divBdr>
    </w:div>
    <w:div w:id="747382246">
      <w:bodyDiv w:val="1"/>
      <w:marLeft w:val="0"/>
      <w:marRight w:val="0"/>
      <w:marTop w:val="0"/>
      <w:marBottom w:val="0"/>
      <w:divBdr>
        <w:top w:val="none" w:sz="0" w:space="0" w:color="auto"/>
        <w:left w:val="none" w:sz="0" w:space="0" w:color="auto"/>
        <w:bottom w:val="none" w:sz="0" w:space="0" w:color="auto"/>
        <w:right w:val="none" w:sz="0" w:space="0" w:color="auto"/>
      </w:divBdr>
    </w:div>
    <w:div w:id="747385709">
      <w:bodyDiv w:val="1"/>
      <w:marLeft w:val="0"/>
      <w:marRight w:val="0"/>
      <w:marTop w:val="0"/>
      <w:marBottom w:val="0"/>
      <w:divBdr>
        <w:top w:val="none" w:sz="0" w:space="0" w:color="auto"/>
        <w:left w:val="none" w:sz="0" w:space="0" w:color="auto"/>
        <w:bottom w:val="none" w:sz="0" w:space="0" w:color="auto"/>
        <w:right w:val="none" w:sz="0" w:space="0" w:color="auto"/>
      </w:divBdr>
    </w:div>
    <w:div w:id="748113247">
      <w:bodyDiv w:val="1"/>
      <w:marLeft w:val="0"/>
      <w:marRight w:val="0"/>
      <w:marTop w:val="0"/>
      <w:marBottom w:val="0"/>
      <w:divBdr>
        <w:top w:val="none" w:sz="0" w:space="0" w:color="auto"/>
        <w:left w:val="none" w:sz="0" w:space="0" w:color="auto"/>
        <w:bottom w:val="none" w:sz="0" w:space="0" w:color="auto"/>
        <w:right w:val="none" w:sz="0" w:space="0" w:color="auto"/>
      </w:divBdr>
    </w:div>
    <w:div w:id="748623208">
      <w:bodyDiv w:val="1"/>
      <w:marLeft w:val="0"/>
      <w:marRight w:val="0"/>
      <w:marTop w:val="0"/>
      <w:marBottom w:val="0"/>
      <w:divBdr>
        <w:top w:val="none" w:sz="0" w:space="0" w:color="auto"/>
        <w:left w:val="none" w:sz="0" w:space="0" w:color="auto"/>
        <w:bottom w:val="none" w:sz="0" w:space="0" w:color="auto"/>
        <w:right w:val="none" w:sz="0" w:space="0" w:color="auto"/>
      </w:divBdr>
    </w:div>
    <w:div w:id="749616949">
      <w:bodyDiv w:val="1"/>
      <w:marLeft w:val="0"/>
      <w:marRight w:val="0"/>
      <w:marTop w:val="0"/>
      <w:marBottom w:val="0"/>
      <w:divBdr>
        <w:top w:val="none" w:sz="0" w:space="0" w:color="auto"/>
        <w:left w:val="none" w:sz="0" w:space="0" w:color="auto"/>
        <w:bottom w:val="none" w:sz="0" w:space="0" w:color="auto"/>
        <w:right w:val="none" w:sz="0" w:space="0" w:color="auto"/>
      </w:divBdr>
    </w:div>
    <w:div w:id="749885693">
      <w:bodyDiv w:val="1"/>
      <w:marLeft w:val="0"/>
      <w:marRight w:val="0"/>
      <w:marTop w:val="0"/>
      <w:marBottom w:val="0"/>
      <w:divBdr>
        <w:top w:val="none" w:sz="0" w:space="0" w:color="auto"/>
        <w:left w:val="none" w:sz="0" w:space="0" w:color="auto"/>
        <w:bottom w:val="none" w:sz="0" w:space="0" w:color="auto"/>
        <w:right w:val="none" w:sz="0" w:space="0" w:color="auto"/>
      </w:divBdr>
    </w:div>
    <w:div w:id="750127675">
      <w:bodyDiv w:val="1"/>
      <w:marLeft w:val="0"/>
      <w:marRight w:val="0"/>
      <w:marTop w:val="0"/>
      <w:marBottom w:val="0"/>
      <w:divBdr>
        <w:top w:val="none" w:sz="0" w:space="0" w:color="auto"/>
        <w:left w:val="none" w:sz="0" w:space="0" w:color="auto"/>
        <w:bottom w:val="none" w:sz="0" w:space="0" w:color="auto"/>
        <w:right w:val="none" w:sz="0" w:space="0" w:color="auto"/>
      </w:divBdr>
    </w:div>
    <w:div w:id="750345898">
      <w:bodyDiv w:val="1"/>
      <w:marLeft w:val="0"/>
      <w:marRight w:val="0"/>
      <w:marTop w:val="0"/>
      <w:marBottom w:val="0"/>
      <w:divBdr>
        <w:top w:val="none" w:sz="0" w:space="0" w:color="auto"/>
        <w:left w:val="none" w:sz="0" w:space="0" w:color="auto"/>
        <w:bottom w:val="none" w:sz="0" w:space="0" w:color="auto"/>
        <w:right w:val="none" w:sz="0" w:space="0" w:color="auto"/>
      </w:divBdr>
    </w:div>
    <w:div w:id="750469265">
      <w:bodyDiv w:val="1"/>
      <w:marLeft w:val="0"/>
      <w:marRight w:val="0"/>
      <w:marTop w:val="0"/>
      <w:marBottom w:val="0"/>
      <w:divBdr>
        <w:top w:val="none" w:sz="0" w:space="0" w:color="auto"/>
        <w:left w:val="none" w:sz="0" w:space="0" w:color="auto"/>
        <w:bottom w:val="none" w:sz="0" w:space="0" w:color="auto"/>
        <w:right w:val="none" w:sz="0" w:space="0" w:color="auto"/>
      </w:divBdr>
    </w:div>
    <w:div w:id="751195392">
      <w:bodyDiv w:val="1"/>
      <w:marLeft w:val="0"/>
      <w:marRight w:val="0"/>
      <w:marTop w:val="0"/>
      <w:marBottom w:val="0"/>
      <w:divBdr>
        <w:top w:val="none" w:sz="0" w:space="0" w:color="auto"/>
        <w:left w:val="none" w:sz="0" w:space="0" w:color="auto"/>
        <w:bottom w:val="none" w:sz="0" w:space="0" w:color="auto"/>
        <w:right w:val="none" w:sz="0" w:space="0" w:color="auto"/>
      </w:divBdr>
      <w:divsChild>
        <w:div w:id="26495147">
          <w:marLeft w:val="480"/>
          <w:marRight w:val="0"/>
          <w:marTop w:val="0"/>
          <w:marBottom w:val="0"/>
          <w:divBdr>
            <w:top w:val="none" w:sz="0" w:space="0" w:color="auto"/>
            <w:left w:val="none" w:sz="0" w:space="0" w:color="auto"/>
            <w:bottom w:val="none" w:sz="0" w:space="0" w:color="auto"/>
            <w:right w:val="none" w:sz="0" w:space="0" w:color="auto"/>
          </w:divBdr>
        </w:div>
        <w:div w:id="34744378">
          <w:marLeft w:val="480"/>
          <w:marRight w:val="0"/>
          <w:marTop w:val="0"/>
          <w:marBottom w:val="0"/>
          <w:divBdr>
            <w:top w:val="none" w:sz="0" w:space="0" w:color="auto"/>
            <w:left w:val="none" w:sz="0" w:space="0" w:color="auto"/>
            <w:bottom w:val="none" w:sz="0" w:space="0" w:color="auto"/>
            <w:right w:val="none" w:sz="0" w:space="0" w:color="auto"/>
          </w:divBdr>
        </w:div>
        <w:div w:id="37751771">
          <w:marLeft w:val="480"/>
          <w:marRight w:val="0"/>
          <w:marTop w:val="0"/>
          <w:marBottom w:val="0"/>
          <w:divBdr>
            <w:top w:val="none" w:sz="0" w:space="0" w:color="auto"/>
            <w:left w:val="none" w:sz="0" w:space="0" w:color="auto"/>
            <w:bottom w:val="none" w:sz="0" w:space="0" w:color="auto"/>
            <w:right w:val="none" w:sz="0" w:space="0" w:color="auto"/>
          </w:divBdr>
        </w:div>
        <w:div w:id="50814425">
          <w:marLeft w:val="480"/>
          <w:marRight w:val="0"/>
          <w:marTop w:val="0"/>
          <w:marBottom w:val="0"/>
          <w:divBdr>
            <w:top w:val="none" w:sz="0" w:space="0" w:color="auto"/>
            <w:left w:val="none" w:sz="0" w:space="0" w:color="auto"/>
            <w:bottom w:val="none" w:sz="0" w:space="0" w:color="auto"/>
            <w:right w:val="none" w:sz="0" w:space="0" w:color="auto"/>
          </w:divBdr>
        </w:div>
        <w:div w:id="73478979">
          <w:marLeft w:val="480"/>
          <w:marRight w:val="0"/>
          <w:marTop w:val="0"/>
          <w:marBottom w:val="0"/>
          <w:divBdr>
            <w:top w:val="none" w:sz="0" w:space="0" w:color="auto"/>
            <w:left w:val="none" w:sz="0" w:space="0" w:color="auto"/>
            <w:bottom w:val="none" w:sz="0" w:space="0" w:color="auto"/>
            <w:right w:val="none" w:sz="0" w:space="0" w:color="auto"/>
          </w:divBdr>
        </w:div>
        <w:div w:id="73628819">
          <w:marLeft w:val="480"/>
          <w:marRight w:val="0"/>
          <w:marTop w:val="0"/>
          <w:marBottom w:val="0"/>
          <w:divBdr>
            <w:top w:val="none" w:sz="0" w:space="0" w:color="auto"/>
            <w:left w:val="none" w:sz="0" w:space="0" w:color="auto"/>
            <w:bottom w:val="none" w:sz="0" w:space="0" w:color="auto"/>
            <w:right w:val="none" w:sz="0" w:space="0" w:color="auto"/>
          </w:divBdr>
        </w:div>
        <w:div w:id="119111240">
          <w:marLeft w:val="480"/>
          <w:marRight w:val="0"/>
          <w:marTop w:val="0"/>
          <w:marBottom w:val="0"/>
          <w:divBdr>
            <w:top w:val="none" w:sz="0" w:space="0" w:color="auto"/>
            <w:left w:val="none" w:sz="0" w:space="0" w:color="auto"/>
            <w:bottom w:val="none" w:sz="0" w:space="0" w:color="auto"/>
            <w:right w:val="none" w:sz="0" w:space="0" w:color="auto"/>
          </w:divBdr>
        </w:div>
        <w:div w:id="126970469">
          <w:marLeft w:val="480"/>
          <w:marRight w:val="0"/>
          <w:marTop w:val="0"/>
          <w:marBottom w:val="0"/>
          <w:divBdr>
            <w:top w:val="none" w:sz="0" w:space="0" w:color="auto"/>
            <w:left w:val="none" w:sz="0" w:space="0" w:color="auto"/>
            <w:bottom w:val="none" w:sz="0" w:space="0" w:color="auto"/>
            <w:right w:val="none" w:sz="0" w:space="0" w:color="auto"/>
          </w:divBdr>
        </w:div>
        <w:div w:id="129369210">
          <w:marLeft w:val="480"/>
          <w:marRight w:val="0"/>
          <w:marTop w:val="0"/>
          <w:marBottom w:val="0"/>
          <w:divBdr>
            <w:top w:val="none" w:sz="0" w:space="0" w:color="auto"/>
            <w:left w:val="none" w:sz="0" w:space="0" w:color="auto"/>
            <w:bottom w:val="none" w:sz="0" w:space="0" w:color="auto"/>
            <w:right w:val="none" w:sz="0" w:space="0" w:color="auto"/>
          </w:divBdr>
        </w:div>
        <w:div w:id="140390425">
          <w:marLeft w:val="480"/>
          <w:marRight w:val="0"/>
          <w:marTop w:val="0"/>
          <w:marBottom w:val="0"/>
          <w:divBdr>
            <w:top w:val="none" w:sz="0" w:space="0" w:color="auto"/>
            <w:left w:val="none" w:sz="0" w:space="0" w:color="auto"/>
            <w:bottom w:val="none" w:sz="0" w:space="0" w:color="auto"/>
            <w:right w:val="none" w:sz="0" w:space="0" w:color="auto"/>
          </w:divBdr>
        </w:div>
        <w:div w:id="144859789">
          <w:marLeft w:val="480"/>
          <w:marRight w:val="0"/>
          <w:marTop w:val="0"/>
          <w:marBottom w:val="0"/>
          <w:divBdr>
            <w:top w:val="none" w:sz="0" w:space="0" w:color="auto"/>
            <w:left w:val="none" w:sz="0" w:space="0" w:color="auto"/>
            <w:bottom w:val="none" w:sz="0" w:space="0" w:color="auto"/>
            <w:right w:val="none" w:sz="0" w:space="0" w:color="auto"/>
          </w:divBdr>
        </w:div>
        <w:div w:id="173037711">
          <w:marLeft w:val="480"/>
          <w:marRight w:val="0"/>
          <w:marTop w:val="0"/>
          <w:marBottom w:val="0"/>
          <w:divBdr>
            <w:top w:val="none" w:sz="0" w:space="0" w:color="auto"/>
            <w:left w:val="none" w:sz="0" w:space="0" w:color="auto"/>
            <w:bottom w:val="none" w:sz="0" w:space="0" w:color="auto"/>
            <w:right w:val="none" w:sz="0" w:space="0" w:color="auto"/>
          </w:divBdr>
        </w:div>
        <w:div w:id="193734340">
          <w:marLeft w:val="480"/>
          <w:marRight w:val="0"/>
          <w:marTop w:val="0"/>
          <w:marBottom w:val="0"/>
          <w:divBdr>
            <w:top w:val="none" w:sz="0" w:space="0" w:color="auto"/>
            <w:left w:val="none" w:sz="0" w:space="0" w:color="auto"/>
            <w:bottom w:val="none" w:sz="0" w:space="0" w:color="auto"/>
            <w:right w:val="none" w:sz="0" w:space="0" w:color="auto"/>
          </w:divBdr>
        </w:div>
        <w:div w:id="230771537">
          <w:marLeft w:val="480"/>
          <w:marRight w:val="0"/>
          <w:marTop w:val="0"/>
          <w:marBottom w:val="0"/>
          <w:divBdr>
            <w:top w:val="none" w:sz="0" w:space="0" w:color="auto"/>
            <w:left w:val="none" w:sz="0" w:space="0" w:color="auto"/>
            <w:bottom w:val="none" w:sz="0" w:space="0" w:color="auto"/>
            <w:right w:val="none" w:sz="0" w:space="0" w:color="auto"/>
          </w:divBdr>
        </w:div>
        <w:div w:id="233786068">
          <w:marLeft w:val="480"/>
          <w:marRight w:val="0"/>
          <w:marTop w:val="0"/>
          <w:marBottom w:val="0"/>
          <w:divBdr>
            <w:top w:val="none" w:sz="0" w:space="0" w:color="auto"/>
            <w:left w:val="none" w:sz="0" w:space="0" w:color="auto"/>
            <w:bottom w:val="none" w:sz="0" w:space="0" w:color="auto"/>
            <w:right w:val="none" w:sz="0" w:space="0" w:color="auto"/>
          </w:divBdr>
        </w:div>
        <w:div w:id="247616276">
          <w:marLeft w:val="480"/>
          <w:marRight w:val="0"/>
          <w:marTop w:val="0"/>
          <w:marBottom w:val="0"/>
          <w:divBdr>
            <w:top w:val="none" w:sz="0" w:space="0" w:color="auto"/>
            <w:left w:val="none" w:sz="0" w:space="0" w:color="auto"/>
            <w:bottom w:val="none" w:sz="0" w:space="0" w:color="auto"/>
            <w:right w:val="none" w:sz="0" w:space="0" w:color="auto"/>
          </w:divBdr>
        </w:div>
        <w:div w:id="249199035">
          <w:marLeft w:val="480"/>
          <w:marRight w:val="0"/>
          <w:marTop w:val="0"/>
          <w:marBottom w:val="0"/>
          <w:divBdr>
            <w:top w:val="none" w:sz="0" w:space="0" w:color="auto"/>
            <w:left w:val="none" w:sz="0" w:space="0" w:color="auto"/>
            <w:bottom w:val="none" w:sz="0" w:space="0" w:color="auto"/>
            <w:right w:val="none" w:sz="0" w:space="0" w:color="auto"/>
          </w:divBdr>
        </w:div>
        <w:div w:id="279185786">
          <w:marLeft w:val="480"/>
          <w:marRight w:val="0"/>
          <w:marTop w:val="0"/>
          <w:marBottom w:val="0"/>
          <w:divBdr>
            <w:top w:val="none" w:sz="0" w:space="0" w:color="auto"/>
            <w:left w:val="none" w:sz="0" w:space="0" w:color="auto"/>
            <w:bottom w:val="none" w:sz="0" w:space="0" w:color="auto"/>
            <w:right w:val="none" w:sz="0" w:space="0" w:color="auto"/>
          </w:divBdr>
        </w:div>
        <w:div w:id="284849673">
          <w:marLeft w:val="480"/>
          <w:marRight w:val="0"/>
          <w:marTop w:val="0"/>
          <w:marBottom w:val="0"/>
          <w:divBdr>
            <w:top w:val="none" w:sz="0" w:space="0" w:color="auto"/>
            <w:left w:val="none" w:sz="0" w:space="0" w:color="auto"/>
            <w:bottom w:val="none" w:sz="0" w:space="0" w:color="auto"/>
            <w:right w:val="none" w:sz="0" w:space="0" w:color="auto"/>
          </w:divBdr>
        </w:div>
        <w:div w:id="304553865">
          <w:marLeft w:val="480"/>
          <w:marRight w:val="0"/>
          <w:marTop w:val="0"/>
          <w:marBottom w:val="0"/>
          <w:divBdr>
            <w:top w:val="none" w:sz="0" w:space="0" w:color="auto"/>
            <w:left w:val="none" w:sz="0" w:space="0" w:color="auto"/>
            <w:bottom w:val="none" w:sz="0" w:space="0" w:color="auto"/>
            <w:right w:val="none" w:sz="0" w:space="0" w:color="auto"/>
          </w:divBdr>
        </w:div>
        <w:div w:id="316687759">
          <w:marLeft w:val="480"/>
          <w:marRight w:val="0"/>
          <w:marTop w:val="0"/>
          <w:marBottom w:val="0"/>
          <w:divBdr>
            <w:top w:val="none" w:sz="0" w:space="0" w:color="auto"/>
            <w:left w:val="none" w:sz="0" w:space="0" w:color="auto"/>
            <w:bottom w:val="none" w:sz="0" w:space="0" w:color="auto"/>
            <w:right w:val="none" w:sz="0" w:space="0" w:color="auto"/>
          </w:divBdr>
        </w:div>
        <w:div w:id="318507129">
          <w:marLeft w:val="480"/>
          <w:marRight w:val="0"/>
          <w:marTop w:val="0"/>
          <w:marBottom w:val="0"/>
          <w:divBdr>
            <w:top w:val="none" w:sz="0" w:space="0" w:color="auto"/>
            <w:left w:val="none" w:sz="0" w:space="0" w:color="auto"/>
            <w:bottom w:val="none" w:sz="0" w:space="0" w:color="auto"/>
            <w:right w:val="none" w:sz="0" w:space="0" w:color="auto"/>
          </w:divBdr>
        </w:div>
        <w:div w:id="342247395">
          <w:marLeft w:val="480"/>
          <w:marRight w:val="0"/>
          <w:marTop w:val="0"/>
          <w:marBottom w:val="0"/>
          <w:divBdr>
            <w:top w:val="none" w:sz="0" w:space="0" w:color="auto"/>
            <w:left w:val="none" w:sz="0" w:space="0" w:color="auto"/>
            <w:bottom w:val="none" w:sz="0" w:space="0" w:color="auto"/>
            <w:right w:val="none" w:sz="0" w:space="0" w:color="auto"/>
          </w:divBdr>
        </w:div>
        <w:div w:id="358431158">
          <w:marLeft w:val="480"/>
          <w:marRight w:val="0"/>
          <w:marTop w:val="0"/>
          <w:marBottom w:val="0"/>
          <w:divBdr>
            <w:top w:val="none" w:sz="0" w:space="0" w:color="auto"/>
            <w:left w:val="none" w:sz="0" w:space="0" w:color="auto"/>
            <w:bottom w:val="none" w:sz="0" w:space="0" w:color="auto"/>
            <w:right w:val="none" w:sz="0" w:space="0" w:color="auto"/>
          </w:divBdr>
        </w:div>
        <w:div w:id="369034263">
          <w:marLeft w:val="480"/>
          <w:marRight w:val="0"/>
          <w:marTop w:val="0"/>
          <w:marBottom w:val="0"/>
          <w:divBdr>
            <w:top w:val="none" w:sz="0" w:space="0" w:color="auto"/>
            <w:left w:val="none" w:sz="0" w:space="0" w:color="auto"/>
            <w:bottom w:val="none" w:sz="0" w:space="0" w:color="auto"/>
            <w:right w:val="none" w:sz="0" w:space="0" w:color="auto"/>
          </w:divBdr>
        </w:div>
        <w:div w:id="454833888">
          <w:marLeft w:val="480"/>
          <w:marRight w:val="0"/>
          <w:marTop w:val="0"/>
          <w:marBottom w:val="0"/>
          <w:divBdr>
            <w:top w:val="none" w:sz="0" w:space="0" w:color="auto"/>
            <w:left w:val="none" w:sz="0" w:space="0" w:color="auto"/>
            <w:bottom w:val="none" w:sz="0" w:space="0" w:color="auto"/>
            <w:right w:val="none" w:sz="0" w:space="0" w:color="auto"/>
          </w:divBdr>
        </w:div>
        <w:div w:id="524054420">
          <w:marLeft w:val="480"/>
          <w:marRight w:val="0"/>
          <w:marTop w:val="0"/>
          <w:marBottom w:val="0"/>
          <w:divBdr>
            <w:top w:val="none" w:sz="0" w:space="0" w:color="auto"/>
            <w:left w:val="none" w:sz="0" w:space="0" w:color="auto"/>
            <w:bottom w:val="none" w:sz="0" w:space="0" w:color="auto"/>
            <w:right w:val="none" w:sz="0" w:space="0" w:color="auto"/>
          </w:divBdr>
        </w:div>
        <w:div w:id="533690030">
          <w:marLeft w:val="480"/>
          <w:marRight w:val="0"/>
          <w:marTop w:val="0"/>
          <w:marBottom w:val="0"/>
          <w:divBdr>
            <w:top w:val="none" w:sz="0" w:space="0" w:color="auto"/>
            <w:left w:val="none" w:sz="0" w:space="0" w:color="auto"/>
            <w:bottom w:val="none" w:sz="0" w:space="0" w:color="auto"/>
            <w:right w:val="none" w:sz="0" w:space="0" w:color="auto"/>
          </w:divBdr>
        </w:div>
        <w:div w:id="544176285">
          <w:marLeft w:val="480"/>
          <w:marRight w:val="0"/>
          <w:marTop w:val="0"/>
          <w:marBottom w:val="0"/>
          <w:divBdr>
            <w:top w:val="none" w:sz="0" w:space="0" w:color="auto"/>
            <w:left w:val="none" w:sz="0" w:space="0" w:color="auto"/>
            <w:bottom w:val="none" w:sz="0" w:space="0" w:color="auto"/>
            <w:right w:val="none" w:sz="0" w:space="0" w:color="auto"/>
          </w:divBdr>
        </w:div>
        <w:div w:id="598831946">
          <w:marLeft w:val="480"/>
          <w:marRight w:val="0"/>
          <w:marTop w:val="0"/>
          <w:marBottom w:val="0"/>
          <w:divBdr>
            <w:top w:val="none" w:sz="0" w:space="0" w:color="auto"/>
            <w:left w:val="none" w:sz="0" w:space="0" w:color="auto"/>
            <w:bottom w:val="none" w:sz="0" w:space="0" w:color="auto"/>
            <w:right w:val="none" w:sz="0" w:space="0" w:color="auto"/>
          </w:divBdr>
        </w:div>
        <w:div w:id="608122073">
          <w:marLeft w:val="480"/>
          <w:marRight w:val="0"/>
          <w:marTop w:val="0"/>
          <w:marBottom w:val="0"/>
          <w:divBdr>
            <w:top w:val="none" w:sz="0" w:space="0" w:color="auto"/>
            <w:left w:val="none" w:sz="0" w:space="0" w:color="auto"/>
            <w:bottom w:val="none" w:sz="0" w:space="0" w:color="auto"/>
            <w:right w:val="none" w:sz="0" w:space="0" w:color="auto"/>
          </w:divBdr>
        </w:div>
        <w:div w:id="608779960">
          <w:marLeft w:val="480"/>
          <w:marRight w:val="0"/>
          <w:marTop w:val="0"/>
          <w:marBottom w:val="0"/>
          <w:divBdr>
            <w:top w:val="none" w:sz="0" w:space="0" w:color="auto"/>
            <w:left w:val="none" w:sz="0" w:space="0" w:color="auto"/>
            <w:bottom w:val="none" w:sz="0" w:space="0" w:color="auto"/>
            <w:right w:val="none" w:sz="0" w:space="0" w:color="auto"/>
          </w:divBdr>
        </w:div>
        <w:div w:id="638271334">
          <w:marLeft w:val="480"/>
          <w:marRight w:val="0"/>
          <w:marTop w:val="0"/>
          <w:marBottom w:val="0"/>
          <w:divBdr>
            <w:top w:val="none" w:sz="0" w:space="0" w:color="auto"/>
            <w:left w:val="none" w:sz="0" w:space="0" w:color="auto"/>
            <w:bottom w:val="none" w:sz="0" w:space="0" w:color="auto"/>
            <w:right w:val="none" w:sz="0" w:space="0" w:color="auto"/>
          </w:divBdr>
        </w:div>
        <w:div w:id="671227286">
          <w:marLeft w:val="480"/>
          <w:marRight w:val="0"/>
          <w:marTop w:val="0"/>
          <w:marBottom w:val="0"/>
          <w:divBdr>
            <w:top w:val="none" w:sz="0" w:space="0" w:color="auto"/>
            <w:left w:val="none" w:sz="0" w:space="0" w:color="auto"/>
            <w:bottom w:val="none" w:sz="0" w:space="0" w:color="auto"/>
            <w:right w:val="none" w:sz="0" w:space="0" w:color="auto"/>
          </w:divBdr>
        </w:div>
        <w:div w:id="673873517">
          <w:marLeft w:val="480"/>
          <w:marRight w:val="0"/>
          <w:marTop w:val="0"/>
          <w:marBottom w:val="0"/>
          <w:divBdr>
            <w:top w:val="none" w:sz="0" w:space="0" w:color="auto"/>
            <w:left w:val="none" w:sz="0" w:space="0" w:color="auto"/>
            <w:bottom w:val="none" w:sz="0" w:space="0" w:color="auto"/>
            <w:right w:val="none" w:sz="0" w:space="0" w:color="auto"/>
          </w:divBdr>
        </w:div>
        <w:div w:id="679434973">
          <w:marLeft w:val="480"/>
          <w:marRight w:val="0"/>
          <w:marTop w:val="0"/>
          <w:marBottom w:val="0"/>
          <w:divBdr>
            <w:top w:val="none" w:sz="0" w:space="0" w:color="auto"/>
            <w:left w:val="none" w:sz="0" w:space="0" w:color="auto"/>
            <w:bottom w:val="none" w:sz="0" w:space="0" w:color="auto"/>
            <w:right w:val="none" w:sz="0" w:space="0" w:color="auto"/>
          </w:divBdr>
        </w:div>
        <w:div w:id="689449476">
          <w:marLeft w:val="480"/>
          <w:marRight w:val="0"/>
          <w:marTop w:val="0"/>
          <w:marBottom w:val="0"/>
          <w:divBdr>
            <w:top w:val="none" w:sz="0" w:space="0" w:color="auto"/>
            <w:left w:val="none" w:sz="0" w:space="0" w:color="auto"/>
            <w:bottom w:val="none" w:sz="0" w:space="0" w:color="auto"/>
            <w:right w:val="none" w:sz="0" w:space="0" w:color="auto"/>
          </w:divBdr>
        </w:div>
        <w:div w:id="714962695">
          <w:marLeft w:val="480"/>
          <w:marRight w:val="0"/>
          <w:marTop w:val="0"/>
          <w:marBottom w:val="0"/>
          <w:divBdr>
            <w:top w:val="none" w:sz="0" w:space="0" w:color="auto"/>
            <w:left w:val="none" w:sz="0" w:space="0" w:color="auto"/>
            <w:bottom w:val="none" w:sz="0" w:space="0" w:color="auto"/>
            <w:right w:val="none" w:sz="0" w:space="0" w:color="auto"/>
          </w:divBdr>
        </w:div>
        <w:div w:id="748961883">
          <w:marLeft w:val="480"/>
          <w:marRight w:val="0"/>
          <w:marTop w:val="0"/>
          <w:marBottom w:val="0"/>
          <w:divBdr>
            <w:top w:val="none" w:sz="0" w:space="0" w:color="auto"/>
            <w:left w:val="none" w:sz="0" w:space="0" w:color="auto"/>
            <w:bottom w:val="none" w:sz="0" w:space="0" w:color="auto"/>
            <w:right w:val="none" w:sz="0" w:space="0" w:color="auto"/>
          </w:divBdr>
        </w:div>
        <w:div w:id="779493182">
          <w:marLeft w:val="480"/>
          <w:marRight w:val="0"/>
          <w:marTop w:val="0"/>
          <w:marBottom w:val="0"/>
          <w:divBdr>
            <w:top w:val="none" w:sz="0" w:space="0" w:color="auto"/>
            <w:left w:val="none" w:sz="0" w:space="0" w:color="auto"/>
            <w:bottom w:val="none" w:sz="0" w:space="0" w:color="auto"/>
            <w:right w:val="none" w:sz="0" w:space="0" w:color="auto"/>
          </w:divBdr>
        </w:div>
        <w:div w:id="783812868">
          <w:marLeft w:val="480"/>
          <w:marRight w:val="0"/>
          <w:marTop w:val="0"/>
          <w:marBottom w:val="0"/>
          <w:divBdr>
            <w:top w:val="none" w:sz="0" w:space="0" w:color="auto"/>
            <w:left w:val="none" w:sz="0" w:space="0" w:color="auto"/>
            <w:bottom w:val="none" w:sz="0" w:space="0" w:color="auto"/>
            <w:right w:val="none" w:sz="0" w:space="0" w:color="auto"/>
          </w:divBdr>
        </w:div>
        <w:div w:id="819883265">
          <w:marLeft w:val="480"/>
          <w:marRight w:val="0"/>
          <w:marTop w:val="0"/>
          <w:marBottom w:val="0"/>
          <w:divBdr>
            <w:top w:val="none" w:sz="0" w:space="0" w:color="auto"/>
            <w:left w:val="none" w:sz="0" w:space="0" w:color="auto"/>
            <w:bottom w:val="none" w:sz="0" w:space="0" w:color="auto"/>
            <w:right w:val="none" w:sz="0" w:space="0" w:color="auto"/>
          </w:divBdr>
        </w:div>
        <w:div w:id="836965353">
          <w:marLeft w:val="480"/>
          <w:marRight w:val="0"/>
          <w:marTop w:val="0"/>
          <w:marBottom w:val="0"/>
          <w:divBdr>
            <w:top w:val="none" w:sz="0" w:space="0" w:color="auto"/>
            <w:left w:val="none" w:sz="0" w:space="0" w:color="auto"/>
            <w:bottom w:val="none" w:sz="0" w:space="0" w:color="auto"/>
            <w:right w:val="none" w:sz="0" w:space="0" w:color="auto"/>
          </w:divBdr>
        </w:div>
        <w:div w:id="851644551">
          <w:marLeft w:val="480"/>
          <w:marRight w:val="0"/>
          <w:marTop w:val="0"/>
          <w:marBottom w:val="0"/>
          <w:divBdr>
            <w:top w:val="none" w:sz="0" w:space="0" w:color="auto"/>
            <w:left w:val="none" w:sz="0" w:space="0" w:color="auto"/>
            <w:bottom w:val="none" w:sz="0" w:space="0" w:color="auto"/>
            <w:right w:val="none" w:sz="0" w:space="0" w:color="auto"/>
          </w:divBdr>
        </w:div>
        <w:div w:id="868300388">
          <w:marLeft w:val="480"/>
          <w:marRight w:val="0"/>
          <w:marTop w:val="0"/>
          <w:marBottom w:val="0"/>
          <w:divBdr>
            <w:top w:val="none" w:sz="0" w:space="0" w:color="auto"/>
            <w:left w:val="none" w:sz="0" w:space="0" w:color="auto"/>
            <w:bottom w:val="none" w:sz="0" w:space="0" w:color="auto"/>
            <w:right w:val="none" w:sz="0" w:space="0" w:color="auto"/>
          </w:divBdr>
        </w:div>
        <w:div w:id="881401091">
          <w:marLeft w:val="480"/>
          <w:marRight w:val="0"/>
          <w:marTop w:val="0"/>
          <w:marBottom w:val="0"/>
          <w:divBdr>
            <w:top w:val="none" w:sz="0" w:space="0" w:color="auto"/>
            <w:left w:val="none" w:sz="0" w:space="0" w:color="auto"/>
            <w:bottom w:val="none" w:sz="0" w:space="0" w:color="auto"/>
            <w:right w:val="none" w:sz="0" w:space="0" w:color="auto"/>
          </w:divBdr>
        </w:div>
        <w:div w:id="967511138">
          <w:marLeft w:val="480"/>
          <w:marRight w:val="0"/>
          <w:marTop w:val="0"/>
          <w:marBottom w:val="0"/>
          <w:divBdr>
            <w:top w:val="none" w:sz="0" w:space="0" w:color="auto"/>
            <w:left w:val="none" w:sz="0" w:space="0" w:color="auto"/>
            <w:bottom w:val="none" w:sz="0" w:space="0" w:color="auto"/>
            <w:right w:val="none" w:sz="0" w:space="0" w:color="auto"/>
          </w:divBdr>
        </w:div>
        <w:div w:id="985819431">
          <w:marLeft w:val="480"/>
          <w:marRight w:val="0"/>
          <w:marTop w:val="0"/>
          <w:marBottom w:val="0"/>
          <w:divBdr>
            <w:top w:val="none" w:sz="0" w:space="0" w:color="auto"/>
            <w:left w:val="none" w:sz="0" w:space="0" w:color="auto"/>
            <w:bottom w:val="none" w:sz="0" w:space="0" w:color="auto"/>
            <w:right w:val="none" w:sz="0" w:space="0" w:color="auto"/>
          </w:divBdr>
        </w:div>
        <w:div w:id="1003319993">
          <w:marLeft w:val="480"/>
          <w:marRight w:val="0"/>
          <w:marTop w:val="0"/>
          <w:marBottom w:val="0"/>
          <w:divBdr>
            <w:top w:val="none" w:sz="0" w:space="0" w:color="auto"/>
            <w:left w:val="none" w:sz="0" w:space="0" w:color="auto"/>
            <w:bottom w:val="none" w:sz="0" w:space="0" w:color="auto"/>
            <w:right w:val="none" w:sz="0" w:space="0" w:color="auto"/>
          </w:divBdr>
        </w:div>
        <w:div w:id="1008753705">
          <w:marLeft w:val="480"/>
          <w:marRight w:val="0"/>
          <w:marTop w:val="0"/>
          <w:marBottom w:val="0"/>
          <w:divBdr>
            <w:top w:val="none" w:sz="0" w:space="0" w:color="auto"/>
            <w:left w:val="none" w:sz="0" w:space="0" w:color="auto"/>
            <w:bottom w:val="none" w:sz="0" w:space="0" w:color="auto"/>
            <w:right w:val="none" w:sz="0" w:space="0" w:color="auto"/>
          </w:divBdr>
        </w:div>
        <w:div w:id="1029603189">
          <w:marLeft w:val="480"/>
          <w:marRight w:val="0"/>
          <w:marTop w:val="0"/>
          <w:marBottom w:val="0"/>
          <w:divBdr>
            <w:top w:val="none" w:sz="0" w:space="0" w:color="auto"/>
            <w:left w:val="none" w:sz="0" w:space="0" w:color="auto"/>
            <w:bottom w:val="none" w:sz="0" w:space="0" w:color="auto"/>
            <w:right w:val="none" w:sz="0" w:space="0" w:color="auto"/>
          </w:divBdr>
        </w:div>
        <w:div w:id="1034840665">
          <w:marLeft w:val="480"/>
          <w:marRight w:val="0"/>
          <w:marTop w:val="0"/>
          <w:marBottom w:val="0"/>
          <w:divBdr>
            <w:top w:val="none" w:sz="0" w:space="0" w:color="auto"/>
            <w:left w:val="none" w:sz="0" w:space="0" w:color="auto"/>
            <w:bottom w:val="none" w:sz="0" w:space="0" w:color="auto"/>
            <w:right w:val="none" w:sz="0" w:space="0" w:color="auto"/>
          </w:divBdr>
        </w:div>
        <w:div w:id="1036856336">
          <w:marLeft w:val="480"/>
          <w:marRight w:val="0"/>
          <w:marTop w:val="0"/>
          <w:marBottom w:val="0"/>
          <w:divBdr>
            <w:top w:val="none" w:sz="0" w:space="0" w:color="auto"/>
            <w:left w:val="none" w:sz="0" w:space="0" w:color="auto"/>
            <w:bottom w:val="none" w:sz="0" w:space="0" w:color="auto"/>
            <w:right w:val="none" w:sz="0" w:space="0" w:color="auto"/>
          </w:divBdr>
        </w:div>
        <w:div w:id="1037048480">
          <w:marLeft w:val="480"/>
          <w:marRight w:val="0"/>
          <w:marTop w:val="0"/>
          <w:marBottom w:val="0"/>
          <w:divBdr>
            <w:top w:val="none" w:sz="0" w:space="0" w:color="auto"/>
            <w:left w:val="none" w:sz="0" w:space="0" w:color="auto"/>
            <w:bottom w:val="none" w:sz="0" w:space="0" w:color="auto"/>
            <w:right w:val="none" w:sz="0" w:space="0" w:color="auto"/>
          </w:divBdr>
        </w:div>
        <w:div w:id="1039818282">
          <w:marLeft w:val="480"/>
          <w:marRight w:val="0"/>
          <w:marTop w:val="0"/>
          <w:marBottom w:val="0"/>
          <w:divBdr>
            <w:top w:val="none" w:sz="0" w:space="0" w:color="auto"/>
            <w:left w:val="none" w:sz="0" w:space="0" w:color="auto"/>
            <w:bottom w:val="none" w:sz="0" w:space="0" w:color="auto"/>
            <w:right w:val="none" w:sz="0" w:space="0" w:color="auto"/>
          </w:divBdr>
        </w:div>
        <w:div w:id="1055815677">
          <w:marLeft w:val="480"/>
          <w:marRight w:val="0"/>
          <w:marTop w:val="0"/>
          <w:marBottom w:val="0"/>
          <w:divBdr>
            <w:top w:val="none" w:sz="0" w:space="0" w:color="auto"/>
            <w:left w:val="none" w:sz="0" w:space="0" w:color="auto"/>
            <w:bottom w:val="none" w:sz="0" w:space="0" w:color="auto"/>
            <w:right w:val="none" w:sz="0" w:space="0" w:color="auto"/>
          </w:divBdr>
        </w:div>
        <w:div w:id="1098599122">
          <w:marLeft w:val="480"/>
          <w:marRight w:val="0"/>
          <w:marTop w:val="0"/>
          <w:marBottom w:val="0"/>
          <w:divBdr>
            <w:top w:val="none" w:sz="0" w:space="0" w:color="auto"/>
            <w:left w:val="none" w:sz="0" w:space="0" w:color="auto"/>
            <w:bottom w:val="none" w:sz="0" w:space="0" w:color="auto"/>
            <w:right w:val="none" w:sz="0" w:space="0" w:color="auto"/>
          </w:divBdr>
        </w:div>
        <w:div w:id="1153524553">
          <w:marLeft w:val="480"/>
          <w:marRight w:val="0"/>
          <w:marTop w:val="0"/>
          <w:marBottom w:val="0"/>
          <w:divBdr>
            <w:top w:val="none" w:sz="0" w:space="0" w:color="auto"/>
            <w:left w:val="none" w:sz="0" w:space="0" w:color="auto"/>
            <w:bottom w:val="none" w:sz="0" w:space="0" w:color="auto"/>
            <w:right w:val="none" w:sz="0" w:space="0" w:color="auto"/>
          </w:divBdr>
        </w:div>
        <w:div w:id="1170605394">
          <w:marLeft w:val="480"/>
          <w:marRight w:val="0"/>
          <w:marTop w:val="0"/>
          <w:marBottom w:val="0"/>
          <w:divBdr>
            <w:top w:val="none" w:sz="0" w:space="0" w:color="auto"/>
            <w:left w:val="none" w:sz="0" w:space="0" w:color="auto"/>
            <w:bottom w:val="none" w:sz="0" w:space="0" w:color="auto"/>
            <w:right w:val="none" w:sz="0" w:space="0" w:color="auto"/>
          </w:divBdr>
        </w:div>
        <w:div w:id="1180513074">
          <w:marLeft w:val="480"/>
          <w:marRight w:val="0"/>
          <w:marTop w:val="0"/>
          <w:marBottom w:val="0"/>
          <w:divBdr>
            <w:top w:val="none" w:sz="0" w:space="0" w:color="auto"/>
            <w:left w:val="none" w:sz="0" w:space="0" w:color="auto"/>
            <w:bottom w:val="none" w:sz="0" w:space="0" w:color="auto"/>
            <w:right w:val="none" w:sz="0" w:space="0" w:color="auto"/>
          </w:divBdr>
        </w:div>
        <w:div w:id="1182741749">
          <w:marLeft w:val="480"/>
          <w:marRight w:val="0"/>
          <w:marTop w:val="0"/>
          <w:marBottom w:val="0"/>
          <w:divBdr>
            <w:top w:val="none" w:sz="0" w:space="0" w:color="auto"/>
            <w:left w:val="none" w:sz="0" w:space="0" w:color="auto"/>
            <w:bottom w:val="none" w:sz="0" w:space="0" w:color="auto"/>
            <w:right w:val="none" w:sz="0" w:space="0" w:color="auto"/>
          </w:divBdr>
        </w:div>
        <w:div w:id="1183012086">
          <w:marLeft w:val="480"/>
          <w:marRight w:val="0"/>
          <w:marTop w:val="0"/>
          <w:marBottom w:val="0"/>
          <w:divBdr>
            <w:top w:val="none" w:sz="0" w:space="0" w:color="auto"/>
            <w:left w:val="none" w:sz="0" w:space="0" w:color="auto"/>
            <w:bottom w:val="none" w:sz="0" w:space="0" w:color="auto"/>
            <w:right w:val="none" w:sz="0" w:space="0" w:color="auto"/>
          </w:divBdr>
        </w:div>
        <w:div w:id="1185367528">
          <w:marLeft w:val="480"/>
          <w:marRight w:val="0"/>
          <w:marTop w:val="0"/>
          <w:marBottom w:val="0"/>
          <w:divBdr>
            <w:top w:val="none" w:sz="0" w:space="0" w:color="auto"/>
            <w:left w:val="none" w:sz="0" w:space="0" w:color="auto"/>
            <w:bottom w:val="none" w:sz="0" w:space="0" w:color="auto"/>
            <w:right w:val="none" w:sz="0" w:space="0" w:color="auto"/>
          </w:divBdr>
        </w:div>
        <w:div w:id="1203010776">
          <w:marLeft w:val="480"/>
          <w:marRight w:val="0"/>
          <w:marTop w:val="0"/>
          <w:marBottom w:val="0"/>
          <w:divBdr>
            <w:top w:val="none" w:sz="0" w:space="0" w:color="auto"/>
            <w:left w:val="none" w:sz="0" w:space="0" w:color="auto"/>
            <w:bottom w:val="none" w:sz="0" w:space="0" w:color="auto"/>
            <w:right w:val="none" w:sz="0" w:space="0" w:color="auto"/>
          </w:divBdr>
        </w:div>
        <w:div w:id="1213033654">
          <w:marLeft w:val="480"/>
          <w:marRight w:val="0"/>
          <w:marTop w:val="0"/>
          <w:marBottom w:val="0"/>
          <w:divBdr>
            <w:top w:val="none" w:sz="0" w:space="0" w:color="auto"/>
            <w:left w:val="none" w:sz="0" w:space="0" w:color="auto"/>
            <w:bottom w:val="none" w:sz="0" w:space="0" w:color="auto"/>
            <w:right w:val="none" w:sz="0" w:space="0" w:color="auto"/>
          </w:divBdr>
        </w:div>
        <w:div w:id="1217353524">
          <w:marLeft w:val="480"/>
          <w:marRight w:val="0"/>
          <w:marTop w:val="0"/>
          <w:marBottom w:val="0"/>
          <w:divBdr>
            <w:top w:val="none" w:sz="0" w:space="0" w:color="auto"/>
            <w:left w:val="none" w:sz="0" w:space="0" w:color="auto"/>
            <w:bottom w:val="none" w:sz="0" w:space="0" w:color="auto"/>
            <w:right w:val="none" w:sz="0" w:space="0" w:color="auto"/>
          </w:divBdr>
        </w:div>
        <w:div w:id="1230842695">
          <w:marLeft w:val="480"/>
          <w:marRight w:val="0"/>
          <w:marTop w:val="0"/>
          <w:marBottom w:val="0"/>
          <w:divBdr>
            <w:top w:val="none" w:sz="0" w:space="0" w:color="auto"/>
            <w:left w:val="none" w:sz="0" w:space="0" w:color="auto"/>
            <w:bottom w:val="none" w:sz="0" w:space="0" w:color="auto"/>
            <w:right w:val="none" w:sz="0" w:space="0" w:color="auto"/>
          </w:divBdr>
        </w:div>
        <w:div w:id="1235241282">
          <w:marLeft w:val="480"/>
          <w:marRight w:val="0"/>
          <w:marTop w:val="0"/>
          <w:marBottom w:val="0"/>
          <w:divBdr>
            <w:top w:val="none" w:sz="0" w:space="0" w:color="auto"/>
            <w:left w:val="none" w:sz="0" w:space="0" w:color="auto"/>
            <w:bottom w:val="none" w:sz="0" w:space="0" w:color="auto"/>
            <w:right w:val="none" w:sz="0" w:space="0" w:color="auto"/>
          </w:divBdr>
        </w:div>
        <w:div w:id="1246185915">
          <w:marLeft w:val="480"/>
          <w:marRight w:val="0"/>
          <w:marTop w:val="0"/>
          <w:marBottom w:val="0"/>
          <w:divBdr>
            <w:top w:val="none" w:sz="0" w:space="0" w:color="auto"/>
            <w:left w:val="none" w:sz="0" w:space="0" w:color="auto"/>
            <w:bottom w:val="none" w:sz="0" w:space="0" w:color="auto"/>
            <w:right w:val="none" w:sz="0" w:space="0" w:color="auto"/>
          </w:divBdr>
        </w:div>
        <w:div w:id="1267957473">
          <w:marLeft w:val="480"/>
          <w:marRight w:val="0"/>
          <w:marTop w:val="0"/>
          <w:marBottom w:val="0"/>
          <w:divBdr>
            <w:top w:val="none" w:sz="0" w:space="0" w:color="auto"/>
            <w:left w:val="none" w:sz="0" w:space="0" w:color="auto"/>
            <w:bottom w:val="none" w:sz="0" w:space="0" w:color="auto"/>
            <w:right w:val="none" w:sz="0" w:space="0" w:color="auto"/>
          </w:divBdr>
        </w:div>
        <w:div w:id="1271857184">
          <w:marLeft w:val="480"/>
          <w:marRight w:val="0"/>
          <w:marTop w:val="0"/>
          <w:marBottom w:val="0"/>
          <w:divBdr>
            <w:top w:val="none" w:sz="0" w:space="0" w:color="auto"/>
            <w:left w:val="none" w:sz="0" w:space="0" w:color="auto"/>
            <w:bottom w:val="none" w:sz="0" w:space="0" w:color="auto"/>
            <w:right w:val="none" w:sz="0" w:space="0" w:color="auto"/>
          </w:divBdr>
        </w:div>
        <w:div w:id="1273316356">
          <w:marLeft w:val="480"/>
          <w:marRight w:val="0"/>
          <w:marTop w:val="0"/>
          <w:marBottom w:val="0"/>
          <w:divBdr>
            <w:top w:val="none" w:sz="0" w:space="0" w:color="auto"/>
            <w:left w:val="none" w:sz="0" w:space="0" w:color="auto"/>
            <w:bottom w:val="none" w:sz="0" w:space="0" w:color="auto"/>
            <w:right w:val="none" w:sz="0" w:space="0" w:color="auto"/>
          </w:divBdr>
        </w:div>
        <w:div w:id="1284189152">
          <w:marLeft w:val="480"/>
          <w:marRight w:val="0"/>
          <w:marTop w:val="0"/>
          <w:marBottom w:val="0"/>
          <w:divBdr>
            <w:top w:val="none" w:sz="0" w:space="0" w:color="auto"/>
            <w:left w:val="none" w:sz="0" w:space="0" w:color="auto"/>
            <w:bottom w:val="none" w:sz="0" w:space="0" w:color="auto"/>
            <w:right w:val="none" w:sz="0" w:space="0" w:color="auto"/>
          </w:divBdr>
        </w:div>
        <w:div w:id="1286472932">
          <w:marLeft w:val="480"/>
          <w:marRight w:val="0"/>
          <w:marTop w:val="0"/>
          <w:marBottom w:val="0"/>
          <w:divBdr>
            <w:top w:val="none" w:sz="0" w:space="0" w:color="auto"/>
            <w:left w:val="none" w:sz="0" w:space="0" w:color="auto"/>
            <w:bottom w:val="none" w:sz="0" w:space="0" w:color="auto"/>
            <w:right w:val="none" w:sz="0" w:space="0" w:color="auto"/>
          </w:divBdr>
        </w:div>
        <w:div w:id="1313832209">
          <w:marLeft w:val="480"/>
          <w:marRight w:val="0"/>
          <w:marTop w:val="0"/>
          <w:marBottom w:val="0"/>
          <w:divBdr>
            <w:top w:val="none" w:sz="0" w:space="0" w:color="auto"/>
            <w:left w:val="none" w:sz="0" w:space="0" w:color="auto"/>
            <w:bottom w:val="none" w:sz="0" w:space="0" w:color="auto"/>
            <w:right w:val="none" w:sz="0" w:space="0" w:color="auto"/>
          </w:divBdr>
        </w:div>
        <w:div w:id="1324548254">
          <w:marLeft w:val="480"/>
          <w:marRight w:val="0"/>
          <w:marTop w:val="0"/>
          <w:marBottom w:val="0"/>
          <w:divBdr>
            <w:top w:val="none" w:sz="0" w:space="0" w:color="auto"/>
            <w:left w:val="none" w:sz="0" w:space="0" w:color="auto"/>
            <w:bottom w:val="none" w:sz="0" w:space="0" w:color="auto"/>
            <w:right w:val="none" w:sz="0" w:space="0" w:color="auto"/>
          </w:divBdr>
        </w:div>
        <w:div w:id="1346513219">
          <w:marLeft w:val="480"/>
          <w:marRight w:val="0"/>
          <w:marTop w:val="0"/>
          <w:marBottom w:val="0"/>
          <w:divBdr>
            <w:top w:val="none" w:sz="0" w:space="0" w:color="auto"/>
            <w:left w:val="none" w:sz="0" w:space="0" w:color="auto"/>
            <w:bottom w:val="none" w:sz="0" w:space="0" w:color="auto"/>
            <w:right w:val="none" w:sz="0" w:space="0" w:color="auto"/>
          </w:divBdr>
        </w:div>
        <w:div w:id="1347712470">
          <w:marLeft w:val="480"/>
          <w:marRight w:val="0"/>
          <w:marTop w:val="0"/>
          <w:marBottom w:val="0"/>
          <w:divBdr>
            <w:top w:val="none" w:sz="0" w:space="0" w:color="auto"/>
            <w:left w:val="none" w:sz="0" w:space="0" w:color="auto"/>
            <w:bottom w:val="none" w:sz="0" w:space="0" w:color="auto"/>
            <w:right w:val="none" w:sz="0" w:space="0" w:color="auto"/>
          </w:divBdr>
        </w:div>
        <w:div w:id="1352488063">
          <w:marLeft w:val="480"/>
          <w:marRight w:val="0"/>
          <w:marTop w:val="0"/>
          <w:marBottom w:val="0"/>
          <w:divBdr>
            <w:top w:val="none" w:sz="0" w:space="0" w:color="auto"/>
            <w:left w:val="none" w:sz="0" w:space="0" w:color="auto"/>
            <w:bottom w:val="none" w:sz="0" w:space="0" w:color="auto"/>
            <w:right w:val="none" w:sz="0" w:space="0" w:color="auto"/>
          </w:divBdr>
        </w:div>
        <w:div w:id="1354503562">
          <w:marLeft w:val="480"/>
          <w:marRight w:val="0"/>
          <w:marTop w:val="0"/>
          <w:marBottom w:val="0"/>
          <w:divBdr>
            <w:top w:val="none" w:sz="0" w:space="0" w:color="auto"/>
            <w:left w:val="none" w:sz="0" w:space="0" w:color="auto"/>
            <w:bottom w:val="none" w:sz="0" w:space="0" w:color="auto"/>
            <w:right w:val="none" w:sz="0" w:space="0" w:color="auto"/>
          </w:divBdr>
        </w:div>
        <w:div w:id="1362781076">
          <w:marLeft w:val="480"/>
          <w:marRight w:val="0"/>
          <w:marTop w:val="0"/>
          <w:marBottom w:val="0"/>
          <w:divBdr>
            <w:top w:val="none" w:sz="0" w:space="0" w:color="auto"/>
            <w:left w:val="none" w:sz="0" w:space="0" w:color="auto"/>
            <w:bottom w:val="none" w:sz="0" w:space="0" w:color="auto"/>
            <w:right w:val="none" w:sz="0" w:space="0" w:color="auto"/>
          </w:divBdr>
        </w:div>
        <w:div w:id="1384713792">
          <w:marLeft w:val="480"/>
          <w:marRight w:val="0"/>
          <w:marTop w:val="0"/>
          <w:marBottom w:val="0"/>
          <w:divBdr>
            <w:top w:val="none" w:sz="0" w:space="0" w:color="auto"/>
            <w:left w:val="none" w:sz="0" w:space="0" w:color="auto"/>
            <w:bottom w:val="none" w:sz="0" w:space="0" w:color="auto"/>
            <w:right w:val="none" w:sz="0" w:space="0" w:color="auto"/>
          </w:divBdr>
        </w:div>
        <w:div w:id="1400247083">
          <w:marLeft w:val="480"/>
          <w:marRight w:val="0"/>
          <w:marTop w:val="0"/>
          <w:marBottom w:val="0"/>
          <w:divBdr>
            <w:top w:val="none" w:sz="0" w:space="0" w:color="auto"/>
            <w:left w:val="none" w:sz="0" w:space="0" w:color="auto"/>
            <w:bottom w:val="none" w:sz="0" w:space="0" w:color="auto"/>
            <w:right w:val="none" w:sz="0" w:space="0" w:color="auto"/>
          </w:divBdr>
        </w:div>
        <w:div w:id="1421949918">
          <w:marLeft w:val="480"/>
          <w:marRight w:val="0"/>
          <w:marTop w:val="0"/>
          <w:marBottom w:val="0"/>
          <w:divBdr>
            <w:top w:val="none" w:sz="0" w:space="0" w:color="auto"/>
            <w:left w:val="none" w:sz="0" w:space="0" w:color="auto"/>
            <w:bottom w:val="none" w:sz="0" w:space="0" w:color="auto"/>
            <w:right w:val="none" w:sz="0" w:space="0" w:color="auto"/>
          </w:divBdr>
        </w:div>
        <w:div w:id="1445232008">
          <w:marLeft w:val="480"/>
          <w:marRight w:val="0"/>
          <w:marTop w:val="0"/>
          <w:marBottom w:val="0"/>
          <w:divBdr>
            <w:top w:val="none" w:sz="0" w:space="0" w:color="auto"/>
            <w:left w:val="none" w:sz="0" w:space="0" w:color="auto"/>
            <w:bottom w:val="none" w:sz="0" w:space="0" w:color="auto"/>
            <w:right w:val="none" w:sz="0" w:space="0" w:color="auto"/>
          </w:divBdr>
        </w:div>
        <w:div w:id="1456680852">
          <w:marLeft w:val="480"/>
          <w:marRight w:val="0"/>
          <w:marTop w:val="0"/>
          <w:marBottom w:val="0"/>
          <w:divBdr>
            <w:top w:val="none" w:sz="0" w:space="0" w:color="auto"/>
            <w:left w:val="none" w:sz="0" w:space="0" w:color="auto"/>
            <w:bottom w:val="none" w:sz="0" w:space="0" w:color="auto"/>
            <w:right w:val="none" w:sz="0" w:space="0" w:color="auto"/>
          </w:divBdr>
        </w:div>
        <w:div w:id="1463766088">
          <w:marLeft w:val="480"/>
          <w:marRight w:val="0"/>
          <w:marTop w:val="0"/>
          <w:marBottom w:val="0"/>
          <w:divBdr>
            <w:top w:val="none" w:sz="0" w:space="0" w:color="auto"/>
            <w:left w:val="none" w:sz="0" w:space="0" w:color="auto"/>
            <w:bottom w:val="none" w:sz="0" w:space="0" w:color="auto"/>
            <w:right w:val="none" w:sz="0" w:space="0" w:color="auto"/>
          </w:divBdr>
        </w:div>
        <w:div w:id="1464034259">
          <w:marLeft w:val="480"/>
          <w:marRight w:val="0"/>
          <w:marTop w:val="0"/>
          <w:marBottom w:val="0"/>
          <w:divBdr>
            <w:top w:val="none" w:sz="0" w:space="0" w:color="auto"/>
            <w:left w:val="none" w:sz="0" w:space="0" w:color="auto"/>
            <w:bottom w:val="none" w:sz="0" w:space="0" w:color="auto"/>
            <w:right w:val="none" w:sz="0" w:space="0" w:color="auto"/>
          </w:divBdr>
        </w:div>
        <w:div w:id="1487937363">
          <w:marLeft w:val="480"/>
          <w:marRight w:val="0"/>
          <w:marTop w:val="0"/>
          <w:marBottom w:val="0"/>
          <w:divBdr>
            <w:top w:val="none" w:sz="0" w:space="0" w:color="auto"/>
            <w:left w:val="none" w:sz="0" w:space="0" w:color="auto"/>
            <w:bottom w:val="none" w:sz="0" w:space="0" w:color="auto"/>
            <w:right w:val="none" w:sz="0" w:space="0" w:color="auto"/>
          </w:divBdr>
        </w:div>
        <w:div w:id="1501655807">
          <w:marLeft w:val="480"/>
          <w:marRight w:val="0"/>
          <w:marTop w:val="0"/>
          <w:marBottom w:val="0"/>
          <w:divBdr>
            <w:top w:val="none" w:sz="0" w:space="0" w:color="auto"/>
            <w:left w:val="none" w:sz="0" w:space="0" w:color="auto"/>
            <w:bottom w:val="none" w:sz="0" w:space="0" w:color="auto"/>
            <w:right w:val="none" w:sz="0" w:space="0" w:color="auto"/>
          </w:divBdr>
        </w:div>
        <w:div w:id="1538469207">
          <w:marLeft w:val="480"/>
          <w:marRight w:val="0"/>
          <w:marTop w:val="0"/>
          <w:marBottom w:val="0"/>
          <w:divBdr>
            <w:top w:val="none" w:sz="0" w:space="0" w:color="auto"/>
            <w:left w:val="none" w:sz="0" w:space="0" w:color="auto"/>
            <w:bottom w:val="none" w:sz="0" w:space="0" w:color="auto"/>
            <w:right w:val="none" w:sz="0" w:space="0" w:color="auto"/>
          </w:divBdr>
        </w:div>
        <w:div w:id="1541362450">
          <w:marLeft w:val="480"/>
          <w:marRight w:val="0"/>
          <w:marTop w:val="0"/>
          <w:marBottom w:val="0"/>
          <w:divBdr>
            <w:top w:val="none" w:sz="0" w:space="0" w:color="auto"/>
            <w:left w:val="none" w:sz="0" w:space="0" w:color="auto"/>
            <w:bottom w:val="none" w:sz="0" w:space="0" w:color="auto"/>
            <w:right w:val="none" w:sz="0" w:space="0" w:color="auto"/>
          </w:divBdr>
        </w:div>
        <w:div w:id="1558543545">
          <w:marLeft w:val="480"/>
          <w:marRight w:val="0"/>
          <w:marTop w:val="0"/>
          <w:marBottom w:val="0"/>
          <w:divBdr>
            <w:top w:val="none" w:sz="0" w:space="0" w:color="auto"/>
            <w:left w:val="none" w:sz="0" w:space="0" w:color="auto"/>
            <w:bottom w:val="none" w:sz="0" w:space="0" w:color="auto"/>
            <w:right w:val="none" w:sz="0" w:space="0" w:color="auto"/>
          </w:divBdr>
        </w:div>
        <w:div w:id="1568345735">
          <w:marLeft w:val="480"/>
          <w:marRight w:val="0"/>
          <w:marTop w:val="0"/>
          <w:marBottom w:val="0"/>
          <w:divBdr>
            <w:top w:val="none" w:sz="0" w:space="0" w:color="auto"/>
            <w:left w:val="none" w:sz="0" w:space="0" w:color="auto"/>
            <w:bottom w:val="none" w:sz="0" w:space="0" w:color="auto"/>
            <w:right w:val="none" w:sz="0" w:space="0" w:color="auto"/>
          </w:divBdr>
        </w:div>
        <w:div w:id="1582786538">
          <w:marLeft w:val="480"/>
          <w:marRight w:val="0"/>
          <w:marTop w:val="0"/>
          <w:marBottom w:val="0"/>
          <w:divBdr>
            <w:top w:val="none" w:sz="0" w:space="0" w:color="auto"/>
            <w:left w:val="none" w:sz="0" w:space="0" w:color="auto"/>
            <w:bottom w:val="none" w:sz="0" w:space="0" w:color="auto"/>
            <w:right w:val="none" w:sz="0" w:space="0" w:color="auto"/>
          </w:divBdr>
        </w:div>
        <w:div w:id="1598781510">
          <w:marLeft w:val="480"/>
          <w:marRight w:val="0"/>
          <w:marTop w:val="0"/>
          <w:marBottom w:val="0"/>
          <w:divBdr>
            <w:top w:val="none" w:sz="0" w:space="0" w:color="auto"/>
            <w:left w:val="none" w:sz="0" w:space="0" w:color="auto"/>
            <w:bottom w:val="none" w:sz="0" w:space="0" w:color="auto"/>
            <w:right w:val="none" w:sz="0" w:space="0" w:color="auto"/>
          </w:divBdr>
        </w:div>
        <w:div w:id="1602028620">
          <w:marLeft w:val="480"/>
          <w:marRight w:val="0"/>
          <w:marTop w:val="0"/>
          <w:marBottom w:val="0"/>
          <w:divBdr>
            <w:top w:val="none" w:sz="0" w:space="0" w:color="auto"/>
            <w:left w:val="none" w:sz="0" w:space="0" w:color="auto"/>
            <w:bottom w:val="none" w:sz="0" w:space="0" w:color="auto"/>
            <w:right w:val="none" w:sz="0" w:space="0" w:color="auto"/>
          </w:divBdr>
        </w:div>
        <w:div w:id="1621566925">
          <w:marLeft w:val="480"/>
          <w:marRight w:val="0"/>
          <w:marTop w:val="0"/>
          <w:marBottom w:val="0"/>
          <w:divBdr>
            <w:top w:val="none" w:sz="0" w:space="0" w:color="auto"/>
            <w:left w:val="none" w:sz="0" w:space="0" w:color="auto"/>
            <w:bottom w:val="none" w:sz="0" w:space="0" w:color="auto"/>
            <w:right w:val="none" w:sz="0" w:space="0" w:color="auto"/>
          </w:divBdr>
        </w:div>
        <w:div w:id="1626426964">
          <w:marLeft w:val="480"/>
          <w:marRight w:val="0"/>
          <w:marTop w:val="0"/>
          <w:marBottom w:val="0"/>
          <w:divBdr>
            <w:top w:val="none" w:sz="0" w:space="0" w:color="auto"/>
            <w:left w:val="none" w:sz="0" w:space="0" w:color="auto"/>
            <w:bottom w:val="none" w:sz="0" w:space="0" w:color="auto"/>
            <w:right w:val="none" w:sz="0" w:space="0" w:color="auto"/>
          </w:divBdr>
        </w:div>
        <w:div w:id="1631011988">
          <w:marLeft w:val="480"/>
          <w:marRight w:val="0"/>
          <w:marTop w:val="0"/>
          <w:marBottom w:val="0"/>
          <w:divBdr>
            <w:top w:val="none" w:sz="0" w:space="0" w:color="auto"/>
            <w:left w:val="none" w:sz="0" w:space="0" w:color="auto"/>
            <w:bottom w:val="none" w:sz="0" w:space="0" w:color="auto"/>
            <w:right w:val="none" w:sz="0" w:space="0" w:color="auto"/>
          </w:divBdr>
        </w:div>
        <w:div w:id="1673531411">
          <w:marLeft w:val="480"/>
          <w:marRight w:val="0"/>
          <w:marTop w:val="0"/>
          <w:marBottom w:val="0"/>
          <w:divBdr>
            <w:top w:val="none" w:sz="0" w:space="0" w:color="auto"/>
            <w:left w:val="none" w:sz="0" w:space="0" w:color="auto"/>
            <w:bottom w:val="none" w:sz="0" w:space="0" w:color="auto"/>
            <w:right w:val="none" w:sz="0" w:space="0" w:color="auto"/>
          </w:divBdr>
        </w:div>
        <w:div w:id="1686831150">
          <w:marLeft w:val="480"/>
          <w:marRight w:val="0"/>
          <w:marTop w:val="0"/>
          <w:marBottom w:val="0"/>
          <w:divBdr>
            <w:top w:val="none" w:sz="0" w:space="0" w:color="auto"/>
            <w:left w:val="none" w:sz="0" w:space="0" w:color="auto"/>
            <w:bottom w:val="none" w:sz="0" w:space="0" w:color="auto"/>
            <w:right w:val="none" w:sz="0" w:space="0" w:color="auto"/>
          </w:divBdr>
        </w:div>
        <w:div w:id="1688018669">
          <w:marLeft w:val="480"/>
          <w:marRight w:val="0"/>
          <w:marTop w:val="0"/>
          <w:marBottom w:val="0"/>
          <w:divBdr>
            <w:top w:val="none" w:sz="0" w:space="0" w:color="auto"/>
            <w:left w:val="none" w:sz="0" w:space="0" w:color="auto"/>
            <w:bottom w:val="none" w:sz="0" w:space="0" w:color="auto"/>
            <w:right w:val="none" w:sz="0" w:space="0" w:color="auto"/>
          </w:divBdr>
        </w:div>
        <w:div w:id="1691829725">
          <w:marLeft w:val="480"/>
          <w:marRight w:val="0"/>
          <w:marTop w:val="0"/>
          <w:marBottom w:val="0"/>
          <w:divBdr>
            <w:top w:val="none" w:sz="0" w:space="0" w:color="auto"/>
            <w:left w:val="none" w:sz="0" w:space="0" w:color="auto"/>
            <w:bottom w:val="none" w:sz="0" w:space="0" w:color="auto"/>
            <w:right w:val="none" w:sz="0" w:space="0" w:color="auto"/>
          </w:divBdr>
        </w:div>
        <w:div w:id="1693336404">
          <w:marLeft w:val="480"/>
          <w:marRight w:val="0"/>
          <w:marTop w:val="0"/>
          <w:marBottom w:val="0"/>
          <w:divBdr>
            <w:top w:val="none" w:sz="0" w:space="0" w:color="auto"/>
            <w:left w:val="none" w:sz="0" w:space="0" w:color="auto"/>
            <w:bottom w:val="none" w:sz="0" w:space="0" w:color="auto"/>
            <w:right w:val="none" w:sz="0" w:space="0" w:color="auto"/>
          </w:divBdr>
        </w:div>
        <w:div w:id="1708330872">
          <w:marLeft w:val="480"/>
          <w:marRight w:val="0"/>
          <w:marTop w:val="0"/>
          <w:marBottom w:val="0"/>
          <w:divBdr>
            <w:top w:val="none" w:sz="0" w:space="0" w:color="auto"/>
            <w:left w:val="none" w:sz="0" w:space="0" w:color="auto"/>
            <w:bottom w:val="none" w:sz="0" w:space="0" w:color="auto"/>
            <w:right w:val="none" w:sz="0" w:space="0" w:color="auto"/>
          </w:divBdr>
        </w:div>
        <w:div w:id="1732190872">
          <w:marLeft w:val="480"/>
          <w:marRight w:val="0"/>
          <w:marTop w:val="0"/>
          <w:marBottom w:val="0"/>
          <w:divBdr>
            <w:top w:val="none" w:sz="0" w:space="0" w:color="auto"/>
            <w:left w:val="none" w:sz="0" w:space="0" w:color="auto"/>
            <w:bottom w:val="none" w:sz="0" w:space="0" w:color="auto"/>
            <w:right w:val="none" w:sz="0" w:space="0" w:color="auto"/>
          </w:divBdr>
        </w:div>
        <w:div w:id="1765372476">
          <w:marLeft w:val="480"/>
          <w:marRight w:val="0"/>
          <w:marTop w:val="0"/>
          <w:marBottom w:val="0"/>
          <w:divBdr>
            <w:top w:val="none" w:sz="0" w:space="0" w:color="auto"/>
            <w:left w:val="none" w:sz="0" w:space="0" w:color="auto"/>
            <w:bottom w:val="none" w:sz="0" w:space="0" w:color="auto"/>
            <w:right w:val="none" w:sz="0" w:space="0" w:color="auto"/>
          </w:divBdr>
        </w:div>
        <w:div w:id="1791438086">
          <w:marLeft w:val="480"/>
          <w:marRight w:val="0"/>
          <w:marTop w:val="0"/>
          <w:marBottom w:val="0"/>
          <w:divBdr>
            <w:top w:val="none" w:sz="0" w:space="0" w:color="auto"/>
            <w:left w:val="none" w:sz="0" w:space="0" w:color="auto"/>
            <w:bottom w:val="none" w:sz="0" w:space="0" w:color="auto"/>
            <w:right w:val="none" w:sz="0" w:space="0" w:color="auto"/>
          </w:divBdr>
        </w:div>
        <w:div w:id="1817645076">
          <w:marLeft w:val="480"/>
          <w:marRight w:val="0"/>
          <w:marTop w:val="0"/>
          <w:marBottom w:val="0"/>
          <w:divBdr>
            <w:top w:val="none" w:sz="0" w:space="0" w:color="auto"/>
            <w:left w:val="none" w:sz="0" w:space="0" w:color="auto"/>
            <w:bottom w:val="none" w:sz="0" w:space="0" w:color="auto"/>
            <w:right w:val="none" w:sz="0" w:space="0" w:color="auto"/>
          </w:divBdr>
        </w:div>
        <w:div w:id="1842350598">
          <w:marLeft w:val="480"/>
          <w:marRight w:val="0"/>
          <w:marTop w:val="0"/>
          <w:marBottom w:val="0"/>
          <w:divBdr>
            <w:top w:val="none" w:sz="0" w:space="0" w:color="auto"/>
            <w:left w:val="none" w:sz="0" w:space="0" w:color="auto"/>
            <w:bottom w:val="none" w:sz="0" w:space="0" w:color="auto"/>
            <w:right w:val="none" w:sz="0" w:space="0" w:color="auto"/>
          </w:divBdr>
        </w:div>
        <w:div w:id="1845972598">
          <w:marLeft w:val="480"/>
          <w:marRight w:val="0"/>
          <w:marTop w:val="0"/>
          <w:marBottom w:val="0"/>
          <w:divBdr>
            <w:top w:val="none" w:sz="0" w:space="0" w:color="auto"/>
            <w:left w:val="none" w:sz="0" w:space="0" w:color="auto"/>
            <w:bottom w:val="none" w:sz="0" w:space="0" w:color="auto"/>
            <w:right w:val="none" w:sz="0" w:space="0" w:color="auto"/>
          </w:divBdr>
        </w:div>
        <w:div w:id="1954432804">
          <w:marLeft w:val="480"/>
          <w:marRight w:val="0"/>
          <w:marTop w:val="0"/>
          <w:marBottom w:val="0"/>
          <w:divBdr>
            <w:top w:val="none" w:sz="0" w:space="0" w:color="auto"/>
            <w:left w:val="none" w:sz="0" w:space="0" w:color="auto"/>
            <w:bottom w:val="none" w:sz="0" w:space="0" w:color="auto"/>
            <w:right w:val="none" w:sz="0" w:space="0" w:color="auto"/>
          </w:divBdr>
        </w:div>
        <w:div w:id="1958902581">
          <w:marLeft w:val="480"/>
          <w:marRight w:val="0"/>
          <w:marTop w:val="0"/>
          <w:marBottom w:val="0"/>
          <w:divBdr>
            <w:top w:val="none" w:sz="0" w:space="0" w:color="auto"/>
            <w:left w:val="none" w:sz="0" w:space="0" w:color="auto"/>
            <w:bottom w:val="none" w:sz="0" w:space="0" w:color="auto"/>
            <w:right w:val="none" w:sz="0" w:space="0" w:color="auto"/>
          </w:divBdr>
        </w:div>
        <w:div w:id="1980724207">
          <w:marLeft w:val="480"/>
          <w:marRight w:val="0"/>
          <w:marTop w:val="0"/>
          <w:marBottom w:val="0"/>
          <w:divBdr>
            <w:top w:val="none" w:sz="0" w:space="0" w:color="auto"/>
            <w:left w:val="none" w:sz="0" w:space="0" w:color="auto"/>
            <w:bottom w:val="none" w:sz="0" w:space="0" w:color="auto"/>
            <w:right w:val="none" w:sz="0" w:space="0" w:color="auto"/>
          </w:divBdr>
        </w:div>
        <w:div w:id="1991249005">
          <w:marLeft w:val="480"/>
          <w:marRight w:val="0"/>
          <w:marTop w:val="0"/>
          <w:marBottom w:val="0"/>
          <w:divBdr>
            <w:top w:val="none" w:sz="0" w:space="0" w:color="auto"/>
            <w:left w:val="none" w:sz="0" w:space="0" w:color="auto"/>
            <w:bottom w:val="none" w:sz="0" w:space="0" w:color="auto"/>
            <w:right w:val="none" w:sz="0" w:space="0" w:color="auto"/>
          </w:divBdr>
        </w:div>
        <w:div w:id="2005626196">
          <w:marLeft w:val="480"/>
          <w:marRight w:val="0"/>
          <w:marTop w:val="0"/>
          <w:marBottom w:val="0"/>
          <w:divBdr>
            <w:top w:val="none" w:sz="0" w:space="0" w:color="auto"/>
            <w:left w:val="none" w:sz="0" w:space="0" w:color="auto"/>
            <w:bottom w:val="none" w:sz="0" w:space="0" w:color="auto"/>
            <w:right w:val="none" w:sz="0" w:space="0" w:color="auto"/>
          </w:divBdr>
        </w:div>
        <w:div w:id="2010016837">
          <w:marLeft w:val="480"/>
          <w:marRight w:val="0"/>
          <w:marTop w:val="0"/>
          <w:marBottom w:val="0"/>
          <w:divBdr>
            <w:top w:val="none" w:sz="0" w:space="0" w:color="auto"/>
            <w:left w:val="none" w:sz="0" w:space="0" w:color="auto"/>
            <w:bottom w:val="none" w:sz="0" w:space="0" w:color="auto"/>
            <w:right w:val="none" w:sz="0" w:space="0" w:color="auto"/>
          </w:divBdr>
        </w:div>
        <w:div w:id="2012751715">
          <w:marLeft w:val="480"/>
          <w:marRight w:val="0"/>
          <w:marTop w:val="0"/>
          <w:marBottom w:val="0"/>
          <w:divBdr>
            <w:top w:val="none" w:sz="0" w:space="0" w:color="auto"/>
            <w:left w:val="none" w:sz="0" w:space="0" w:color="auto"/>
            <w:bottom w:val="none" w:sz="0" w:space="0" w:color="auto"/>
            <w:right w:val="none" w:sz="0" w:space="0" w:color="auto"/>
          </w:divBdr>
        </w:div>
        <w:div w:id="2020502921">
          <w:marLeft w:val="480"/>
          <w:marRight w:val="0"/>
          <w:marTop w:val="0"/>
          <w:marBottom w:val="0"/>
          <w:divBdr>
            <w:top w:val="none" w:sz="0" w:space="0" w:color="auto"/>
            <w:left w:val="none" w:sz="0" w:space="0" w:color="auto"/>
            <w:bottom w:val="none" w:sz="0" w:space="0" w:color="auto"/>
            <w:right w:val="none" w:sz="0" w:space="0" w:color="auto"/>
          </w:divBdr>
        </w:div>
        <w:div w:id="2024623223">
          <w:marLeft w:val="480"/>
          <w:marRight w:val="0"/>
          <w:marTop w:val="0"/>
          <w:marBottom w:val="0"/>
          <w:divBdr>
            <w:top w:val="none" w:sz="0" w:space="0" w:color="auto"/>
            <w:left w:val="none" w:sz="0" w:space="0" w:color="auto"/>
            <w:bottom w:val="none" w:sz="0" w:space="0" w:color="auto"/>
            <w:right w:val="none" w:sz="0" w:space="0" w:color="auto"/>
          </w:divBdr>
        </w:div>
        <w:div w:id="2042243787">
          <w:marLeft w:val="480"/>
          <w:marRight w:val="0"/>
          <w:marTop w:val="0"/>
          <w:marBottom w:val="0"/>
          <w:divBdr>
            <w:top w:val="none" w:sz="0" w:space="0" w:color="auto"/>
            <w:left w:val="none" w:sz="0" w:space="0" w:color="auto"/>
            <w:bottom w:val="none" w:sz="0" w:space="0" w:color="auto"/>
            <w:right w:val="none" w:sz="0" w:space="0" w:color="auto"/>
          </w:divBdr>
        </w:div>
        <w:div w:id="2066754873">
          <w:marLeft w:val="480"/>
          <w:marRight w:val="0"/>
          <w:marTop w:val="0"/>
          <w:marBottom w:val="0"/>
          <w:divBdr>
            <w:top w:val="none" w:sz="0" w:space="0" w:color="auto"/>
            <w:left w:val="none" w:sz="0" w:space="0" w:color="auto"/>
            <w:bottom w:val="none" w:sz="0" w:space="0" w:color="auto"/>
            <w:right w:val="none" w:sz="0" w:space="0" w:color="auto"/>
          </w:divBdr>
        </w:div>
        <w:div w:id="2085443580">
          <w:marLeft w:val="480"/>
          <w:marRight w:val="0"/>
          <w:marTop w:val="0"/>
          <w:marBottom w:val="0"/>
          <w:divBdr>
            <w:top w:val="none" w:sz="0" w:space="0" w:color="auto"/>
            <w:left w:val="none" w:sz="0" w:space="0" w:color="auto"/>
            <w:bottom w:val="none" w:sz="0" w:space="0" w:color="auto"/>
            <w:right w:val="none" w:sz="0" w:space="0" w:color="auto"/>
          </w:divBdr>
        </w:div>
        <w:div w:id="2092847038">
          <w:marLeft w:val="480"/>
          <w:marRight w:val="0"/>
          <w:marTop w:val="0"/>
          <w:marBottom w:val="0"/>
          <w:divBdr>
            <w:top w:val="none" w:sz="0" w:space="0" w:color="auto"/>
            <w:left w:val="none" w:sz="0" w:space="0" w:color="auto"/>
            <w:bottom w:val="none" w:sz="0" w:space="0" w:color="auto"/>
            <w:right w:val="none" w:sz="0" w:space="0" w:color="auto"/>
          </w:divBdr>
        </w:div>
        <w:div w:id="2097550909">
          <w:marLeft w:val="480"/>
          <w:marRight w:val="0"/>
          <w:marTop w:val="0"/>
          <w:marBottom w:val="0"/>
          <w:divBdr>
            <w:top w:val="none" w:sz="0" w:space="0" w:color="auto"/>
            <w:left w:val="none" w:sz="0" w:space="0" w:color="auto"/>
            <w:bottom w:val="none" w:sz="0" w:space="0" w:color="auto"/>
            <w:right w:val="none" w:sz="0" w:space="0" w:color="auto"/>
          </w:divBdr>
        </w:div>
        <w:div w:id="2103838887">
          <w:marLeft w:val="480"/>
          <w:marRight w:val="0"/>
          <w:marTop w:val="0"/>
          <w:marBottom w:val="0"/>
          <w:divBdr>
            <w:top w:val="none" w:sz="0" w:space="0" w:color="auto"/>
            <w:left w:val="none" w:sz="0" w:space="0" w:color="auto"/>
            <w:bottom w:val="none" w:sz="0" w:space="0" w:color="auto"/>
            <w:right w:val="none" w:sz="0" w:space="0" w:color="auto"/>
          </w:divBdr>
        </w:div>
        <w:div w:id="2115783880">
          <w:marLeft w:val="480"/>
          <w:marRight w:val="0"/>
          <w:marTop w:val="0"/>
          <w:marBottom w:val="0"/>
          <w:divBdr>
            <w:top w:val="none" w:sz="0" w:space="0" w:color="auto"/>
            <w:left w:val="none" w:sz="0" w:space="0" w:color="auto"/>
            <w:bottom w:val="none" w:sz="0" w:space="0" w:color="auto"/>
            <w:right w:val="none" w:sz="0" w:space="0" w:color="auto"/>
          </w:divBdr>
        </w:div>
        <w:div w:id="2124613177">
          <w:marLeft w:val="480"/>
          <w:marRight w:val="0"/>
          <w:marTop w:val="0"/>
          <w:marBottom w:val="0"/>
          <w:divBdr>
            <w:top w:val="none" w:sz="0" w:space="0" w:color="auto"/>
            <w:left w:val="none" w:sz="0" w:space="0" w:color="auto"/>
            <w:bottom w:val="none" w:sz="0" w:space="0" w:color="auto"/>
            <w:right w:val="none" w:sz="0" w:space="0" w:color="auto"/>
          </w:divBdr>
        </w:div>
        <w:div w:id="2139835273">
          <w:marLeft w:val="480"/>
          <w:marRight w:val="0"/>
          <w:marTop w:val="0"/>
          <w:marBottom w:val="0"/>
          <w:divBdr>
            <w:top w:val="none" w:sz="0" w:space="0" w:color="auto"/>
            <w:left w:val="none" w:sz="0" w:space="0" w:color="auto"/>
            <w:bottom w:val="none" w:sz="0" w:space="0" w:color="auto"/>
            <w:right w:val="none" w:sz="0" w:space="0" w:color="auto"/>
          </w:divBdr>
        </w:div>
      </w:divsChild>
    </w:div>
    <w:div w:id="751393350">
      <w:bodyDiv w:val="1"/>
      <w:marLeft w:val="0"/>
      <w:marRight w:val="0"/>
      <w:marTop w:val="0"/>
      <w:marBottom w:val="0"/>
      <w:divBdr>
        <w:top w:val="none" w:sz="0" w:space="0" w:color="auto"/>
        <w:left w:val="none" w:sz="0" w:space="0" w:color="auto"/>
        <w:bottom w:val="none" w:sz="0" w:space="0" w:color="auto"/>
        <w:right w:val="none" w:sz="0" w:space="0" w:color="auto"/>
      </w:divBdr>
    </w:div>
    <w:div w:id="751464734">
      <w:bodyDiv w:val="1"/>
      <w:marLeft w:val="0"/>
      <w:marRight w:val="0"/>
      <w:marTop w:val="0"/>
      <w:marBottom w:val="0"/>
      <w:divBdr>
        <w:top w:val="none" w:sz="0" w:space="0" w:color="auto"/>
        <w:left w:val="none" w:sz="0" w:space="0" w:color="auto"/>
        <w:bottom w:val="none" w:sz="0" w:space="0" w:color="auto"/>
        <w:right w:val="none" w:sz="0" w:space="0" w:color="auto"/>
      </w:divBdr>
    </w:div>
    <w:div w:id="751506742">
      <w:bodyDiv w:val="1"/>
      <w:marLeft w:val="0"/>
      <w:marRight w:val="0"/>
      <w:marTop w:val="0"/>
      <w:marBottom w:val="0"/>
      <w:divBdr>
        <w:top w:val="none" w:sz="0" w:space="0" w:color="auto"/>
        <w:left w:val="none" w:sz="0" w:space="0" w:color="auto"/>
        <w:bottom w:val="none" w:sz="0" w:space="0" w:color="auto"/>
        <w:right w:val="none" w:sz="0" w:space="0" w:color="auto"/>
      </w:divBdr>
    </w:div>
    <w:div w:id="751583198">
      <w:bodyDiv w:val="1"/>
      <w:marLeft w:val="0"/>
      <w:marRight w:val="0"/>
      <w:marTop w:val="0"/>
      <w:marBottom w:val="0"/>
      <w:divBdr>
        <w:top w:val="none" w:sz="0" w:space="0" w:color="auto"/>
        <w:left w:val="none" w:sz="0" w:space="0" w:color="auto"/>
        <w:bottom w:val="none" w:sz="0" w:space="0" w:color="auto"/>
        <w:right w:val="none" w:sz="0" w:space="0" w:color="auto"/>
      </w:divBdr>
    </w:div>
    <w:div w:id="751925663">
      <w:bodyDiv w:val="1"/>
      <w:marLeft w:val="0"/>
      <w:marRight w:val="0"/>
      <w:marTop w:val="0"/>
      <w:marBottom w:val="0"/>
      <w:divBdr>
        <w:top w:val="none" w:sz="0" w:space="0" w:color="auto"/>
        <w:left w:val="none" w:sz="0" w:space="0" w:color="auto"/>
        <w:bottom w:val="none" w:sz="0" w:space="0" w:color="auto"/>
        <w:right w:val="none" w:sz="0" w:space="0" w:color="auto"/>
      </w:divBdr>
    </w:div>
    <w:div w:id="752820094">
      <w:bodyDiv w:val="1"/>
      <w:marLeft w:val="0"/>
      <w:marRight w:val="0"/>
      <w:marTop w:val="0"/>
      <w:marBottom w:val="0"/>
      <w:divBdr>
        <w:top w:val="none" w:sz="0" w:space="0" w:color="auto"/>
        <w:left w:val="none" w:sz="0" w:space="0" w:color="auto"/>
        <w:bottom w:val="none" w:sz="0" w:space="0" w:color="auto"/>
        <w:right w:val="none" w:sz="0" w:space="0" w:color="auto"/>
      </w:divBdr>
    </w:div>
    <w:div w:id="752968365">
      <w:bodyDiv w:val="1"/>
      <w:marLeft w:val="0"/>
      <w:marRight w:val="0"/>
      <w:marTop w:val="0"/>
      <w:marBottom w:val="0"/>
      <w:divBdr>
        <w:top w:val="none" w:sz="0" w:space="0" w:color="auto"/>
        <w:left w:val="none" w:sz="0" w:space="0" w:color="auto"/>
        <w:bottom w:val="none" w:sz="0" w:space="0" w:color="auto"/>
        <w:right w:val="none" w:sz="0" w:space="0" w:color="auto"/>
      </w:divBdr>
    </w:div>
    <w:div w:id="752974538">
      <w:bodyDiv w:val="1"/>
      <w:marLeft w:val="0"/>
      <w:marRight w:val="0"/>
      <w:marTop w:val="0"/>
      <w:marBottom w:val="0"/>
      <w:divBdr>
        <w:top w:val="none" w:sz="0" w:space="0" w:color="auto"/>
        <w:left w:val="none" w:sz="0" w:space="0" w:color="auto"/>
        <w:bottom w:val="none" w:sz="0" w:space="0" w:color="auto"/>
        <w:right w:val="none" w:sz="0" w:space="0" w:color="auto"/>
      </w:divBdr>
    </w:div>
    <w:div w:id="753093688">
      <w:bodyDiv w:val="1"/>
      <w:marLeft w:val="0"/>
      <w:marRight w:val="0"/>
      <w:marTop w:val="0"/>
      <w:marBottom w:val="0"/>
      <w:divBdr>
        <w:top w:val="none" w:sz="0" w:space="0" w:color="auto"/>
        <w:left w:val="none" w:sz="0" w:space="0" w:color="auto"/>
        <w:bottom w:val="none" w:sz="0" w:space="0" w:color="auto"/>
        <w:right w:val="none" w:sz="0" w:space="0" w:color="auto"/>
      </w:divBdr>
    </w:div>
    <w:div w:id="753477482">
      <w:bodyDiv w:val="1"/>
      <w:marLeft w:val="0"/>
      <w:marRight w:val="0"/>
      <w:marTop w:val="0"/>
      <w:marBottom w:val="0"/>
      <w:divBdr>
        <w:top w:val="none" w:sz="0" w:space="0" w:color="auto"/>
        <w:left w:val="none" w:sz="0" w:space="0" w:color="auto"/>
        <w:bottom w:val="none" w:sz="0" w:space="0" w:color="auto"/>
        <w:right w:val="none" w:sz="0" w:space="0" w:color="auto"/>
      </w:divBdr>
    </w:div>
    <w:div w:id="754941150">
      <w:bodyDiv w:val="1"/>
      <w:marLeft w:val="0"/>
      <w:marRight w:val="0"/>
      <w:marTop w:val="0"/>
      <w:marBottom w:val="0"/>
      <w:divBdr>
        <w:top w:val="none" w:sz="0" w:space="0" w:color="auto"/>
        <w:left w:val="none" w:sz="0" w:space="0" w:color="auto"/>
        <w:bottom w:val="none" w:sz="0" w:space="0" w:color="auto"/>
        <w:right w:val="none" w:sz="0" w:space="0" w:color="auto"/>
      </w:divBdr>
    </w:div>
    <w:div w:id="755781131">
      <w:bodyDiv w:val="1"/>
      <w:marLeft w:val="0"/>
      <w:marRight w:val="0"/>
      <w:marTop w:val="0"/>
      <w:marBottom w:val="0"/>
      <w:divBdr>
        <w:top w:val="none" w:sz="0" w:space="0" w:color="auto"/>
        <w:left w:val="none" w:sz="0" w:space="0" w:color="auto"/>
        <w:bottom w:val="none" w:sz="0" w:space="0" w:color="auto"/>
        <w:right w:val="none" w:sz="0" w:space="0" w:color="auto"/>
      </w:divBdr>
    </w:div>
    <w:div w:id="756363310">
      <w:bodyDiv w:val="1"/>
      <w:marLeft w:val="0"/>
      <w:marRight w:val="0"/>
      <w:marTop w:val="0"/>
      <w:marBottom w:val="0"/>
      <w:divBdr>
        <w:top w:val="none" w:sz="0" w:space="0" w:color="auto"/>
        <w:left w:val="none" w:sz="0" w:space="0" w:color="auto"/>
        <w:bottom w:val="none" w:sz="0" w:space="0" w:color="auto"/>
        <w:right w:val="none" w:sz="0" w:space="0" w:color="auto"/>
      </w:divBdr>
    </w:div>
    <w:div w:id="756442040">
      <w:bodyDiv w:val="1"/>
      <w:marLeft w:val="0"/>
      <w:marRight w:val="0"/>
      <w:marTop w:val="0"/>
      <w:marBottom w:val="0"/>
      <w:divBdr>
        <w:top w:val="none" w:sz="0" w:space="0" w:color="auto"/>
        <w:left w:val="none" w:sz="0" w:space="0" w:color="auto"/>
        <w:bottom w:val="none" w:sz="0" w:space="0" w:color="auto"/>
        <w:right w:val="none" w:sz="0" w:space="0" w:color="auto"/>
      </w:divBdr>
    </w:div>
    <w:div w:id="756557172">
      <w:bodyDiv w:val="1"/>
      <w:marLeft w:val="0"/>
      <w:marRight w:val="0"/>
      <w:marTop w:val="0"/>
      <w:marBottom w:val="0"/>
      <w:divBdr>
        <w:top w:val="none" w:sz="0" w:space="0" w:color="auto"/>
        <w:left w:val="none" w:sz="0" w:space="0" w:color="auto"/>
        <w:bottom w:val="none" w:sz="0" w:space="0" w:color="auto"/>
        <w:right w:val="none" w:sz="0" w:space="0" w:color="auto"/>
      </w:divBdr>
    </w:div>
    <w:div w:id="757868645">
      <w:bodyDiv w:val="1"/>
      <w:marLeft w:val="0"/>
      <w:marRight w:val="0"/>
      <w:marTop w:val="0"/>
      <w:marBottom w:val="0"/>
      <w:divBdr>
        <w:top w:val="none" w:sz="0" w:space="0" w:color="auto"/>
        <w:left w:val="none" w:sz="0" w:space="0" w:color="auto"/>
        <w:bottom w:val="none" w:sz="0" w:space="0" w:color="auto"/>
        <w:right w:val="none" w:sz="0" w:space="0" w:color="auto"/>
      </w:divBdr>
    </w:div>
    <w:div w:id="758332976">
      <w:bodyDiv w:val="1"/>
      <w:marLeft w:val="0"/>
      <w:marRight w:val="0"/>
      <w:marTop w:val="0"/>
      <w:marBottom w:val="0"/>
      <w:divBdr>
        <w:top w:val="none" w:sz="0" w:space="0" w:color="auto"/>
        <w:left w:val="none" w:sz="0" w:space="0" w:color="auto"/>
        <w:bottom w:val="none" w:sz="0" w:space="0" w:color="auto"/>
        <w:right w:val="none" w:sz="0" w:space="0" w:color="auto"/>
      </w:divBdr>
    </w:div>
    <w:div w:id="758791267">
      <w:bodyDiv w:val="1"/>
      <w:marLeft w:val="0"/>
      <w:marRight w:val="0"/>
      <w:marTop w:val="0"/>
      <w:marBottom w:val="0"/>
      <w:divBdr>
        <w:top w:val="none" w:sz="0" w:space="0" w:color="auto"/>
        <w:left w:val="none" w:sz="0" w:space="0" w:color="auto"/>
        <w:bottom w:val="none" w:sz="0" w:space="0" w:color="auto"/>
        <w:right w:val="none" w:sz="0" w:space="0" w:color="auto"/>
      </w:divBdr>
    </w:div>
    <w:div w:id="759066815">
      <w:bodyDiv w:val="1"/>
      <w:marLeft w:val="0"/>
      <w:marRight w:val="0"/>
      <w:marTop w:val="0"/>
      <w:marBottom w:val="0"/>
      <w:divBdr>
        <w:top w:val="none" w:sz="0" w:space="0" w:color="auto"/>
        <w:left w:val="none" w:sz="0" w:space="0" w:color="auto"/>
        <w:bottom w:val="none" w:sz="0" w:space="0" w:color="auto"/>
        <w:right w:val="none" w:sz="0" w:space="0" w:color="auto"/>
      </w:divBdr>
    </w:div>
    <w:div w:id="759570804">
      <w:bodyDiv w:val="1"/>
      <w:marLeft w:val="0"/>
      <w:marRight w:val="0"/>
      <w:marTop w:val="0"/>
      <w:marBottom w:val="0"/>
      <w:divBdr>
        <w:top w:val="none" w:sz="0" w:space="0" w:color="auto"/>
        <w:left w:val="none" w:sz="0" w:space="0" w:color="auto"/>
        <w:bottom w:val="none" w:sz="0" w:space="0" w:color="auto"/>
        <w:right w:val="none" w:sz="0" w:space="0" w:color="auto"/>
      </w:divBdr>
    </w:div>
    <w:div w:id="760183013">
      <w:bodyDiv w:val="1"/>
      <w:marLeft w:val="0"/>
      <w:marRight w:val="0"/>
      <w:marTop w:val="0"/>
      <w:marBottom w:val="0"/>
      <w:divBdr>
        <w:top w:val="none" w:sz="0" w:space="0" w:color="auto"/>
        <w:left w:val="none" w:sz="0" w:space="0" w:color="auto"/>
        <w:bottom w:val="none" w:sz="0" w:space="0" w:color="auto"/>
        <w:right w:val="none" w:sz="0" w:space="0" w:color="auto"/>
      </w:divBdr>
    </w:div>
    <w:div w:id="760294645">
      <w:bodyDiv w:val="1"/>
      <w:marLeft w:val="0"/>
      <w:marRight w:val="0"/>
      <w:marTop w:val="0"/>
      <w:marBottom w:val="0"/>
      <w:divBdr>
        <w:top w:val="none" w:sz="0" w:space="0" w:color="auto"/>
        <w:left w:val="none" w:sz="0" w:space="0" w:color="auto"/>
        <w:bottom w:val="none" w:sz="0" w:space="0" w:color="auto"/>
        <w:right w:val="none" w:sz="0" w:space="0" w:color="auto"/>
      </w:divBdr>
    </w:div>
    <w:div w:id="760302160">
      <w:bodyDiv w:val="1"/>
      <w:marLeft w:val="0"/>
      <w:marRight w:val="0"/>
      <w:marTop w:val="0"/>
      <w:marBottom w:val="0"/>
      <w:divBdr>
        <w:top w:val="none" w:sz="0" w:space="0" w:color="auto"/>
        <w:left w:val="none" w:sz="0" w:space="0" w:color="auto"/>
        <w:bottom w:val="none" w:sz="0" w:space="0" w:color="auto"/>
        <w:right w:val="none" w:sz="0" w:space="0" w:color="auto"/>
      </w:divBdr>
    </w:div>
    <w:div w:id="762341388">
      <w:bodyDiv w:val="1"/>
      <w:marLeft w:val="0"/>
      <w:marRight w:val="0"/>
      <w:marTop w:val="0"/>
      <w:marBottom w:val="0"/>
      <w:divBdr>
        <w:top w:val="none" w:sz="0" w:space="0" w:color="auto"/>
        <w:left w:val="none" w:sz="0" w:space="0" w:color="auto"/>
        <w:bottom w:val="none" w:sz="0" w:space="0" w:color="auto"/>
        <w:right w:val="none" w:sz="0" w:space="0" w:color="auto"/>
      </w:divBdr>
    </w:div>
    <w:div w:id="762459184">
      <w:bodyDiv w:val="1"/>
      <w:marLeft w:val="0"/>
      <w:marRight w:val="0"/>
      <w:marTop w:val="0"/>
      <w:marBottom w:val="0"/>
      <w:divBdr>
        <w:top w:val="none" w:sz="0" w:space="0" w:color="auto"/>
        <w:left w:val="none" w:sz="0" w:space="0" w:color="auto"/>
        <w:bottom w:val="none" w:sz="0" w:space="0" w:color="auto"/>
        <w:right w:val="none" w:sz="0" w:space="0" w:color="auto"/>
      </w:divBdr>
    </w:div>
    <w:div w:id="763109708">
      <w:bodyDiv w:val="1"/>
      <w:marLeft w:val="0"/>
      <w:marRight w:val="0"/>
      <w:marTop w:val="0"/>
      <w:marBottom w:val="0"/>
      <w:divBdr>
        <w:top w:val="none" w:sz="0" w:space="0" w:color="auto"/>
        <w:left w:val="none" w:sz="0" w:space="0" w:color="auto"/>
        <w:bottom w:val="none" w:sz="0" w:space="0" w:color="auto"/>
        <w:right w:val="none" w:sz="0" w:space="0" w:color="auto"/>
      </w:divBdr>
    </w:div>
    <w:div w:id="763919872">
      <w:bodyDiv w:val="1"/>
      <w:marLeft w:val="0"/>
      <w:marRight w:val="0"/>
      <w:marTop w:val="0"/>
      <w:marBottom w:val="0"/>
      <w:divBdr>
        <w:top w:val="none" w:sz="0" w:space="0" w:color="auto"/>
        <w:left w:val="none" w:sz="0" w:space="0" w:color="auto"/>
        <w:bottom w:val="none" w:sz="0" w:space="0" w:color="auto"/>
        <w:right w:val="none" w:sz="0" w:space="0" w:color="auto"/>
      </w:divBdr>
    </w:div>
    <w:div w:id="764376816">
      <w:bodyDiv w:val="1"/>
      <w:marLeft w:val="0"/>
      <w:marRight w:val="0"/>
      <w:marTop w:val="0"/>
      <w:marBottom w:val="0"/>
      <w:divBdr>
        <w:top w:val="none" w:sz="0" w:space="0" w:color="auto"/>
        <w:left w:val="none" w:sz="0" w:space="0" w:color="auto"/>
        <w:bottom w:val="none" w:sz="0" w:space="0" w:color="auto"/>
        <w:right w:val="none" w:sz="0" w:space="0" w:color="auto"/>
      </w:divBdr>
    </w:div>
    <w:div w:id="766116891">
      <w:bodyDiv w:val="1"/>
      <w:marLeft w:val="0"/>
      <w:marRight w:val="0"/>
      <w:marTop w:val="0"/>
      <w:marBottom w:val="0"/>
      <w:divBdr>
        <w:top w:val="none" w:sz="0" w:space="0" w:color="auto"/>
        <w:left w:val="none" w:sz="0" w:space="0" w:color="auto"/>
        <w:bottom w:val="none" w:sz="0" w:space="0" w:color="auto"/>
        <w:right w:val="none" w:sz="0" w:space="0" w:color="auto"/>
      </w:divBdr>
    </w:div>
    <w:div w:id="766196353">
      <w:bodyDiv w:val="1"/>
      <w:marLeft w:val="0"/>
      <w:marRight w:val="0"/>
      <w:marTop w:val="0"/>
      <w:marBottom w:val="0"/>
      <w:divBdr>
        <w:top w:val="none" w:sz="0" w:space="0" w:color="auto"/>
        <w:left w:val="none" w:sz="0" w:space="0" w:color="auto"/>
        <w:bottom w:val="none" w:sz="0" w:space="0" w:color="auto"/>
        <w:right w:val="none" w:sz="0" w:space="0" w:color="auto"/>
      </w:divBdr>
    </w:div>
    <w:div w:id="766198790">
      <w:bodyDiv w:val="1"/>
      <w:marLeft w:val="0"/>
      <w:marRight w:val="0"/>
      <w:marTop w:val="0"/>
      <w:marBottom w:val="0"/>
      <w:divBdr>
        <w:top w:val="none" w:sz="0" w:space="0" w:color="auto"/>
        <w:left w:val="none" w:sz="0" w:space="0" w:color="auto"/>
        <w:bottom w:val="none" w:sz="0" w:space="0" w:color="auto"/>
        <w:right w:val="none" w:sz="0" w:space="0" w:color="auto"/>
      </w:divBdr>
    </w:div>
    <w:div w:id="766385495">
      <w:bodyDiv w:val="1"/>
      <w:marLeft w:val="0"/>
      <w:marRight w:val="0"/>
      <w:marTop w:val="0"/>
      <w:marBottom w:val="0"/>
      <w:divBdr>
        <w:top w:val="none" w:sz="0" w:space="0" w:color="auto"/>
        <w:left w:val="none" w:sz="0" w:space="0" w:color="auto"/>
        <w:bottom w:val="none" w:sz="0" w:space="0" w:color="auto"/>
        <w:right w:val="none" w:sz="0" w:space="0" w:color="auto"/>
      </w:divBdr>
    </w:div>
    <w:div w:id="766996811">
      <w:bodyDiv w:val="1"/>
      <w:marLeft w:val="0"/>
      <w:marRight w:val="0"/>
      <w:marTop w:val="0"/>
      <w:marBottom w:val="0"/>
      <w:divBdr>
        <w:top w:val="none" w:sz="0" w:space="0" w:color="auto"/>
        <w:left w:val="none" w:sz="0" w:space="0" w:color="auto"/>
        <w:bottom w:val="none" w:sz="0" w:space="0" w:color="auto"/>
        <w:right w:val="none" w:sz="0" w:space="0" w:color="auto"/>
      </w:divBdr>
    </w:div>
    <w:div w:id="768432156">
      <w:bodyDiv w:val="1"/>
      <w:marLeft w:val="0"/>
      <w:marRight w:val="0"/>
      <w:marTop w:val="0"/>
      <w:marBottom w:val="0"/>
      <w:divBdr>
        <w:top w:val="none" w:sz="0" w:space="0" w:color="auto"/>
        <w:left w:val="none" w:sz="0" w:space="0" w:color="auto"/>
        <w:bottom w:val="none" w:sz="0" w:space="0" w:color="auto"/>
        <w:right w:val="none" w:sz="0" w:space="0" w:color="auto"/>
      </w:divBdr>
    </w:div>
    <w:div w:id="770781720">
      <w:bodyDiv w:val="1"/>
      <w:marLeft w:val="0"/>
      <w:marRight w:val="0"/>
      <w:marTop w:val="0"/>
      <w:marBottom w:val="0"/>
      <w:divBdr>
        <w:top w:val="none" w:sz="0" w:space="0" w:color="auto"/>
        <w:left w:val="none" w:sz="0" w:space="0" w:color="auto"/>
        <w:bottom w:val="none" w:sz="0" w:space="0" w:color="auto"/>
        <w:right w:val="none" w:sz="0" w:space="0" w:color="auto"/>
      </w:divBdr>
    </w:div>
    <w:div w:id="771051635">
      <w:bodyDiv w:val="1"/>
      <w:marLeft w:val="0"/>
      <w:marRight w:val="0"/>
      <w:marTop w:val="0"/>
      <w:marBottom w:val="0"/>
      <w:divBdr>
        <w:top w:val="none" w:sz="0" w:space="0" w:color="auto"/>
        <w:left w:val="none" w:sz="0" w:space="0" w:color="auto"/>
        <w:bottom w:val="none" w:sz="0" w:space="0" w:color="auto"/>
        <w:right w:val="none" w:sz="0" w:space="0" w:color="auto"/>
      </w:divBdr>
    </w:div>
    <w:div w:id="771558186">
      <w:bodyDiv w:val="1"/>
      <w:marLeft w:val="0"/>
      <w:marRight w:val="0"/>
      <w:marTop w:val="0"/>
      <w:marBottom w:val="0"/>
      <w:divBdr>
        <w:top w:val="none" w:sz="0" w:space="0" w:color="auto"/>
        <w:left w:val="none" w:sz="0" w:space="0" w:color="auto"/>
        <w:bottom w:val="none" w:sz="0" w:space="0" w:color="auto"/>
        <w:right w:val="none" w:sz="0" w:space="0" w:color="auto"/>
      </w:divBdr>
    </w:div>
    <w:div w:id="771781251">
      <w:bodyDiv w:val="1"/>
      <w:marLeft w:val="0"/>
      <w:marRight w:val="0"/>
      <w:marTop w:val="0"/>
      <w:marBottom w:val="0"/>
      <w:divBdr>
        <w:top w:val="none" w:sz="0" w:space="0" w:color="auto"/>
        <w:left w:val="none" w:sz="0" w:space="0" w:color="auto"/>
        <w:bottom w:val="none" w:sz="0" w:space="0" w:color="auto"/>
        <w:right w:val="none" w:sz="0" w:space="0" w:color="auto"/>
      </w:divBdr>
    </w:div>
    <w:div w:id="772163488">
      <w:bodyDiv w:val="1"/>
      <w:marLeft w:val="0"/>
      <w:marRight w:val="0"/>
      <w:marTop w:val="0"/>
      <w:marBottom w:val="0"/>
      <w:divBdr>
        <w:top w:val="none" w:sz="0" w:space="0" w:color="auto"/>
        <w:left w:val="none" w:sz="0" w:space="0" w:color="auto"/>
        <w:bottom w:val="none" w:sz="0" w:space="0" w:color="auto"/>
        <w:right w:val="none" w:sz="0" w:space="0" w:color="auto"/>
      </w:divBdr>
    </w:div>
    <w:div w:id="772700803">
      <w:bodyDiv w:val="1"/>
      <w:marLeft w:val="0"/>
      <w:marRight w:val="0"/>
      <w:marTop w:val="0"/>
      <w:marBottom w:val="0"/>
      <w:divBdr>
        <w:top w:val="none" w:sz="0" w:space="0" w:color="auto"/>
        <w:left w:val="none" w:sz="0" w:space="0" w:color="auto"/>
        <w:bottom w:val="none" w:sz="0" w:space="0" w:color="auto"/>
        <w:right w:val="none" w:sz="0" w:space="0" w:color="auto"/>
      </w:divBdr>
    </w:div>
    <w:div w:id="772942568">
      <w:bodyDiv w:val="1"/>
      <w:marLeft w:val="0"/>
      <w:marRight w:val="0"/>
      <w:marTop w:val="0"/>
      <w:marBottom w:val="0"/>
      <w:divBdr>
        <w:top w:val="none" w:sz="0" w:space="0" w:color="auto"/>
        <w:left w:val="none" w:sz="0" w:space="0" w:color="auto"/>
        <w:bottom w:val="none" w:sz="0" w:space="0" w:color="auto"/>
        <w:right w:val="none" w:sz="0" w:space="0" w:color="auto"/>
      </w:divBdr>
    </w:div>
    <w:div w:id="772945093">
      <w:bodyDiv w:val="1"/>
      <w:marLeft w:val="0"/>
      <w:marRight w:val="0"/>
      <w:marTop w:val="0"/>
      <w:marBottom w:val="0"/>
      <w:divBdr>
        <w:top w:val="none" w:sz="0" w:space="0" w:color="auto"/>
        <w:left w:val="none" w:sz="0" w:space="0" w:color="auto"/>
        <w:bottom w:val="none" w:sz="0" w:space="0" w:color="auto"/>
        <w:right w:val="none" w:sz="0" w:space="0" w:color="auto"/>
      </w:divBdr>
    </w:div>
    <w:div w:id="773129821">
      <w:bodyDiv w:val="1"/>
      <w:marLeft w:val="0"/>
      <w:marRight w:val="0"/>
      <w:marTop w:val="0"/>
      <w:marBottom w:val="0"/>
      <w:divBdr>
        <w:top w:val="none" w:sz="0" w:space="0" w:color="auto"/>
        <w:left w:val="none" w:sz="0" w:space="0" w:color="auto"/>
        <w:bottom w:val="none" w:sz="0" w:space="0" w:color="auto"/>
        <w:right w:val="none" w:sz="0" w:space="0" w:color="auto"/>
      </w:divBdr>
    </w:div>
    <w:div w:id="773399785">
      <w:bodyDiv w:val="1"/>
      <w:marLeft w:val="0"/>
      <w:marRight w:val="0"/>
      <w:marTop w:val="0"/>
      <w:marBottom w:val="0"/>
      <w:divBdr>
        <w:top w:val="none" w:sz="0" w:space="0" w:color="auto"/>
        <w:left w:val="none" w:sz="0" w:space="0" w:color="auto"/>
        <w:bottom w:val="none" w:sz="0" w:space="0" w:color="auto"/>
        <w:right w:val="none" w:sz="0" w:space="0" w:color="auto"/>
      </w:divBdr>
    </w:div>
    <w:div w:id="774252727">
      <w:bodyDiv w:val="1"/>
      <w:marLeft w:val="0"/>
      <w:marRight w:val="0"/>
      <w:marTop w:val="0"/>
      <w:marBottom w:val="0"/>
      <w:divBdr>
        <w:top w:val="none" w:sz="0" w:space="0" w:color="auto"/>
        <w:left w:val="none" w:sz="0" w:space="0" w:color="auto"/>
        <w:bottom w:val="none" w:sz="0" w:space="0" w:color="auto"/>
        <w:right w:val="none" w:sz="0" w:space="0" w:color="auto"/>
      </w:divBdr>
    </w:div>
    <w:div w:id="775490587">
      <w:bodyDiv w:val="1"/>
      <w:marLeft w:val="0"/>
      <w:marRight w:val="0"/>
      <w:marTop w:val="0"/>
      <w:marBottom w:val="0"/>
      <w:divBdr>
        <w:top w:val="none" w:sz="0" w:space="0" w:color="auto"/>
        <w:left w:val="none" w:sz="0" w:space="0" w:color="auto"/>
        <w:bottom w:val="none" w:sz="0" w:space="0" w:color="auto"/>
        <w:right w:val="none" w:sz="0" w:space="0" w:color="auto"/>
      </w:divBdr>
    </w:div>
    <w:div w:id="776095633">
      <w:bodyDiv w:val="1"/>
      <w:marLeft w:val="0"/>
      <w:marRight w:val="0"/>
      <w:marTop w:val="0"/>
      <w:marBottom w:val="0"/>
      <w:divBdr>
        <w:top w:val="none" w:sz="0" w:space="0" w:color="auto"/>
        <w:left w:val="none" w:sz="0" w:space="0" w:color="auto"/>
        <w:bottom w:val="none" w:sz="0" w:space="0" w:color="auto"/>
        <w:right w:val="none" w:sz="0" w:space="0" w:color="auto"/>
      </w:divBdr>
    </w:div>
    <w:div w:id="776559608">
      <w:bodyDiv w:val="1"/>
      <w:marLeft w:val="0"/>
      <w:marRight w:val="0"/>
      <w:marTop w:val="0"/>
      <w:marBottom w:val="0"/>
      <w:divBdr>
        <w:top w:val="none" w:sz="0" w:space="0" w:color="auto"/>
        <w:left w:val="none" w:sz="0" w:space="0" w:color="auto"/>
        <w:bottom w:val="none" w:sz="0" w:space="0" w:color="auto"/>
        <w:right w:val="none" w:sz="0" w:space="0" w:color="auto"/>
      </w:divBdr>
    </w:div>
    <w:div w:id="776562574">
      <w:bodyDiv w:val="1"/>
      <w:marLeft w:val="0"/>
      <w:marRight w:val="0"/>
      <w:marTop w:val="0"/>
      <w:marBottom w:val="0"/>
      <w:divBdr>
        <w:top w:val="none" w:sz="0" w:space="0" w:color="auto"/>
        <w:left w:val="none" w:sz="0" w:space="0" w:color="auto"/>
        <w:bottom w:val="none" w:sz="0" w:space="0" w:color="auto"/>
        <w:right w:val="none" w:sz="0" w:space="0" w:color="auto"/>
      </w:divBdr>
    </w:div>
    <w:div w:id="776798921">
      <w:bodyDiv w:val="1"/>
      <w:marLeft w:val="0"/>
      <w:marRight w:val="0"/>
      <w:marTop w:val="0"/>
      <w:marBottom w:val="0"/>
      <w:divBdr>
        <w:top w:val="none" w:sz="0" w:space="0" w:color="auto"/>
        <w:left w:val="none" w:sz="0" w:space="0" w:color="auto"/>
        <w:bottom w:val="none" w:sz="0" w:space="0" w:color="auto"/>
        <w:right w:val="none" w:sz="0" w:space="0" w:color="auto"/>
      </w:divBdr>
    </w:div>
    <w:div w:id="777405774">
      <w:bodyDiv w:val="1"/>
      <w:marLeft w:val="0"/>
      <w:marRight w:val="0"/>
      <w:marTop w:val="0"/>
      <w:marBottom w:val="0"/>
      <w:divBdr>
        <w:top w:val="none" w:sz="0" w:space="0" w:color="auto"/>
        <w:left w:val="none" w:sz="0" w:space="0" w:color="auto"/>
        <w:bottom w:val="none" w:sz="0" w:space="0" w:color="auto"/>
        <w:right w:val="none" w:sz="0" w:space="0" w:color="auto"/>
      </w:divBdr>
    </w:div>
    <w:div w:id="778256334">
      <w:bodyDiv w:val="1"/>
      <w:marLeft w:val="0"/>
      <w:marRight w:val="0"/>
      <w:marTop w:val="0"/>
      <w:marBottom w:val="0"/>
      <w:divBdr>
        <w:top w:val="none" w:sz="0" w:space="0" w:color="auto"/>
        <w:left w:val="none" w:sz="0" w:space="0" w:color="auto"/>
        <w:bottom w:val="none" w:sz="0" w:space="0" w:color="auto"/>
        <w:right w:val="none" w:sz="0" w:space="0" w:color="auto"/>
      </w:divBdr>
    </w:div>
    <w:div w:id="779372676">
      <w:bodyDiv w:val="1"/>
      <w:marLeft w:val="0"/>
      <w:marRight w:val="0"/>
      <w:marTop w:val="0"/>
      <w:marBottom w:val="0"/>
      <w:divBdr>
        <w:top w:val="none" w:sz="0" w:space="0" w:color="auto"/>
        <w:left w:val="none" w:sz="0" w:space="0" w:color="auto"/>
        <w:bottom w:val="none" w:sz="0" w:space="0" w:color="auto"/>
        <w:right w:val="none" w:sz="0" w:space="0" w:color="auto"/>
      </w:divBdr>
    </w:div>
    <w:div w:id="779491006">
      <w:bodyDiv w:val="1"/>
      <w:marLeft w:val="0"/>
      <w:marRight w:val="0"/>
      <w:marTop w:val="0"/>
      <w:marBottom w:val="0"/>
      <w:divBdr>
        <w:top w:val="none" w:sz="0" w:space="0" w:color="auto"/>
        <w:left w:val="none" w:sz="0" w:space="0" w:color="auto"/>
        <w:bottom w:val="none" w:sz="0" w:space="0" w:color="auto"/>
        <w:right w:val="none" w:sz="0" w:space="0" w:color="auto"/>
      </w:divBdr>
    </w:div>
    <w:div w:id="779497241">
      <w:bodyDiv w:val="1"/>
      <w:marLeft w:val="0"/>
      <w:marRight w:val="0"/>
      <w:marTop w:val="0"/>
      <w:marBottom w:val="0"/>
      <w:divBdr>
        <w:top w:val="none" w:sz="0" w:space="0" w:color="auto"/>
        <w:left w:val="none" w:sz="0" w:space="0" w:color="auto"/>
        <w:bottom w:val="none" w:sz="0" w:space="0" w:color="auto"/>
        <w:right w:val="none" w:sz="0" w:space="0" w:color="auto"/>
      </w:divBdr>
    </w:div>
    <w:div w:id="781412178">
      <w:bodyDiv w:val="1"/>
      <w:marLeft w:val="0"/>
      <w:marRight w:val="0"/>
      <w:marTop w:val="0"/>
      <w:marBottom w:val="0"/>
      <w:divBdr>
        <w:top w:val="none" w:sz="0" w:space="0" w:color="auto"/>
        <w:left w:val="none" w:sz="0" w:space="0" w:color="auto"/>
        <w:bottom w:val="none" w:sz="0" w:space="0" w:color="auto"/>
        <w:right w:val="none" w:sz="0" w:space="0" w:color="auto"/>
      </w:divBdr>
    </w:div>
    <w:div w:id="781537295">
      <w:bodyDiv w:val="1"/>
      <w:marLeft w:val="0"/>
      <w:marRight w:val="0"/>
      <w:marTop w:val="0"/>
      <w:marBottom w:val="0"/>
      <w:divBdr>
        <w:top w:val="none" w:sz="0" w:space="0" w:color="auto"/>
        <w:left w:val="none" w:sz="0" w:space="0" w:color="auto"/>
        <w:bottom w:val="none" w:sz="0" w:space="0" w:color="auto"/>
        <w:right w:val="none" w:sz="0" w:space="0" w:color="auto"/>
      </w:divBdr>
    </w:div>
    <w:div w:id="781801231">
      <w:bodyDiv w:val="1"/>
      <w:marLeft w:val="0"/>
      <w:marRight w:val="0"/>
      <w:marTop w:val="0"/>
      <w:marBottom w:val="0"/>
      <w:divBdr>
        <w:top w:val="none" w:sz="0" w:space="0" w:color="auto"/>
        <w:left w:val="none" w:sz="0" w:space="0" w:color="auto"/>
        <w:bottom w:val="none" w:sz="0" w:space="0" w:color="auto"/>
        <w:right w:val="none" w:sz="0" w:space="0" w:color="auto"/>
      </w:divBdr>
    </w:div>
    <w:div w:id="781921132">
      <w:bodyDiv w:val="1"/>
      <w:marLeft w:val="0"/>
      <w:marRight w:val="0"/>
      <w:marTop w:val="0"/>
      <w:marBottom w:val="0"/>
      <w:divBdr>
        <w:top w:val="none" w:sz="0" w:space="0" w:color="auto"/>
        <w:left w:val="none" w:sz="0" w:space="0" w:color="auto"/>
        <w:bottom w:val="none" w:sz="0" w:space="0" w:color="auto"/>
        <w:right w:val="none" w:sz="0" w:space="0" w:color="auto"/>
      </w:divBdr>
    </w:div>
    <w:div w:id="782577930">
      <w:bodyDiv w:val="1"/>
      <w:marLeft w:val="0"/>
      <w:marRight w:val="0"/>
      <w:marTop w:val="0"/>
      <w:marBottom w:val="0"/>
      <w:divBdr>
        <w:top w:val="none" w:sz="0" w:space="0" w:color="auto"/>
        <w:left w:val="none" w:sz="0" w:space="0" w:color="auto"/>
        <w:bottom w:val="none" w:sz="0" w:space="0" w:color="auto"/>
        <w:right w:val="none" w:sz="0" w:space="0" w:color="auto"/>
      </w:divBdr>
    </w:div>
    <w:div w:id="782768692">
      <w:bodyDiv w:val="1"/>
      <w:marLeft w:val="0"/>
      <w:marRight w:val="0"/>
      <w:marTop w:val="0"/>
      <w:marBottom w:val="0"/>
      <w:divBdr>
        <w:top w:val="none" w:sz="0" w:space="0" w:color="auto"/>
        <w:left w:val="none" w:sz="0" w:space="0" w:color="auto"/>
        <w:bottom w:val="none" w:sz="0" w:space="0" w:color="auto"/>
        <w:right w:val="none" w:sz="0" w:space="0" w:color="auto"/>
      </w:divBdr>
    </w:div>
    <w:div w:id="783503307">
      <w:bodyDiv w:val="1"/>
      <w:marLeft w:val="0"/>
      <w:marRight w:val="0"/>
      <w:marTop w:val="0"/>
      <w:marBottom w:val="0"/>
      <w:divBdr>
        <w:top w:val="none" w:sz="0" w:space="0" w:color="auto"/>
        <w:left w:val="none" w:sz="0" w:space="0" w:color="auto"/>
        <w:bottom w:val="none" w:sz="0" w:space="0" w:color="auto"/>
        <w:right w:val="none" w:sz="0" w:space="0" w:color="auto"/>
      </w:divBdr>
    </w:div>
    <w:div w:id="783890127">
      <w:bodyDiv w:val="1"/>
      <w:marLeft w:val="0"/>
      <w:marRight w:val="0"/>
      <w:marTop w:val="0"/>
      <w:marBottom w:val="0"/>
      <w:divBdr>
        <w:top w:val="none" w:sz="0" w:space="0" w:color="auto"/>
        <w:left w:val="none" w:sz="0" w:space="0" w:color="auto"/>
        <w:bottom w:val="none" w:sz="0" w:space="0" w:color="auto"/>
        <w:right w:val="none" w:sz="0" w:space="0" w:color="auto"/>
      </w:divBdr>
    </w:div>
    <w:div w:id="784347988">
      <w:bodyDiv w:val="1"/>
      <w:marLeft w:val="0"/>
      <w:marRight w:val="0"/>
      <w:marTop w:val="0"/>
      <w:marBottom w:val="0"/>
      <w:divBdr>
        <w:top w:val="none" w:sz="0" w:space="0" w:color="auto"/>
        <w:left w:val="none" w:sz="0" w:space="0" w:color="auto"/>
        <w:bottom w:val="none" w:sz="0" w:space="0" w:color="auto"/>
        <w:right w:val="none" w:sz="0" w:space="0" w:color="auto"/>
      </w:divBdr>
    </w:div>
    <w:div w:id="784806895">
      <w:bodyDiv w:val="1"/>
      <w:marLeft w:val="0"/>
      <w:marRight w:val="0"/>
      <w:marTop w:val="0"/>
      <w:marBottom w:val="0"/>
      <w:divBdr>
        <w:top w:val="none" w:sz="0" w:space="0" w:color="auto"/>
        <w:left w:val="none" w:sz="0" w:space="0" w:color="auto"/>
        <w:bottom w:val="none" w:sz="0" w:space="0" w:color="auto"/>
        <w:right w:val="none" w:sz="0" w:space="0" w:color="auto"/>
      </w:divBdr>
    </w:div>
    <w:div w:id="784808915">
      <w:bodyDiv w:val="1"/>
      <w:marLeft w:val="0"/>
      <w:marRight w:val="0"/>
      <w:marTop w:val="0"/>
      <w:marBottom w:val="0"/>
      <w:divBdr>
        <w:top w:val="none" w:sz="0" w:space="0" w:color="auto"/>
        <w:left w:val="none" w:sz="0" w:space="0" w:color="auto"/>
        <w:bottom w:val="none" w:sz="0" w:space="0" w:color="auto"/>
        <w:right w:val="none" w:sz="0" w:space="0" w:color="auto"/>
      </w:divBdr>
    </w:div>
    <w:div w:id="784885359">
      <w:bodyDiv w:val="1"/>
      <w:marLeft w:val="0"/>
      <w:marRight w:val="0"/>
      <w:marTop w:val="0"/>
      <w:marBottom w:val="0"/>
      <w:divBdr>
        <w:top w:val="none" w:sz="0" w:space="0" w:color="auto"/>
        <w:left w:val="none" w:sz="0" w:space="0" w:color="auto"/>
        <w:bottom w:val="none" w:sz="0" w:space="0" w:color="auto"/>
        <w:right w:val="none" w:sz="0" w:space="0" w:color="auto"/>
      </w:divBdr>
    </w:div>
    <w:div w:id="785275627">
      <w:bodyDiv w:val="1"/>
      <w:marLeft w:val="0"/>
      <w:marRight w:val="0"/>
      <w:marTop w:val="0"/>
      <w:marBottom w:val="0"/>
      <w:divBdr>
        <w:top w:val="none" w:sz="0" w:space="0" w:color="auto"/>
        <w:left w:val="none" w:sz="0" w:space="0" w:color="auto"/>
        <w:bottom w:val="none" w:sz="0" w:space="0" w:color="auto"/>
        <w:right w:val="none" w:sz="0" w:space="0" w:color="auto"/>
      </w:divBdr>
    </w:div>
    <w:div w:id="785655944">
      <w:bodyDiv w:val="1"/>
      <w:marLeft w:val="0"/>
      <w:marRight w:val="0"/>
      <w:marTop w:val="0"/>
      <w:marBottom w:val="0"/>
      <w:divBdr>
        <w:top w:val="none" w:sz="0" w:space="0" w:color="auto"/>
        <w:left w:val="none" w:sz="0" w:space="0" w:color="auto"/>
        <w:bottom w:val="none" w:sz="0" w:space="0" w:color="auto"/>
        <w:right w:val="none" w:sz="0" w:space="0" w:color="auto"/>
      </w:divBdr>
    </w:div>
    <w:div w:id="785736382">
      <w:bodyDiv w:val="1"/>
      <w:marLeft w:val="0"/>
      <w:marRight w:val="0"/>
      <w:marTop w:val="0"/>
      <w:marBottom w:val="0"/>
      <w:divBdr>
        <w:top w:val="none" w:sz="0" w:space="0" w:color="auto"/>
        <w:left w:val="none" w:sz="0" w:space="0" w:color="auto"/>
        <w:bottom w:val="none" w:sz="0" w:space="0" w:color="auto"/>
        <w:right w:val="none" w:sz="0" w:space="0" w:color="auto"/>
      </w:divBdr>
    </w:div>
    <w:div w:id="785928344">
      <w:bodyDiv w:val="1"/>
      <w:marLeft w:val="0"/>
      <w:marRight w:val="0"/>
      <w:marTop w:val="0"/>
      <w:marBottom w:val="0"/>
      <w:divBdr>
        <w:top w:val="none" w:sz="0" w:space="0" w:color="auto"/>
        <w:left w:val="none" w:sz="0" w:space="0" w:color="auto"/>
        <w:bottom w:val="none" w:sz="0" w:space="0" w:color="auto"/>
        <w:right w:val="none" w:sz="0" w:space="0" w:color="auto"/>
      </w:divBdr>
    </w:div>
    <w:div w:id="786048147">
      <w:bodyDiv w:val="1"/>
      <w:marLeft w:val="0"/>
      <w:marRight w:val="0"/>
      <w:marTop w:val="0"/>
      <w:marBottom w:val="0"/>
      <w:divBdr>
        <w:top w:val="none" w:sz="0" w:space="0" w:color="auto"/>
        <w:left w:val="none" w:sz="0" w:space="0" w:color="auto"/>
        <w:bottom w:val="none" w:sz="0" w:space="0" w:color="auto"/>
        <w:right w:val="none" w:sz="0" w:space="0" w:color="auto"/>
      </w:divBdr>
    </w:div>
    <w:div w:id="786243951">
      <w:bodyDiv w:val="1"/>
      <w:marLeft w:val="0"/>
      <w:marRight w:val="0"/>
      <w:marTop w:val="0"/>
      <w:marBottom w:val="0"/>
      <w:divBdr>
        <w:top w:val="none" w:sz="0" w:space="0" w:color="auto"/>
        <w:left w:val="none" w:sz="0" w:space="0" w:color="auto"/>
        <w:bottom w:val="none" w:sz="0" w:space="0" w:color="auto"/>
        <w:right w:val="none" w:sz="0" w:space="0" w:color="auto"/>
      </w:divBdr>
    </w:div>
    <w:div w:id="786463491">
      <w:bodyDiv w:val="1"/>
      <w:marLeft w:val="0"/>
      <w:marRight w:val="0"/>
      <w:marTop w:val="0"/>
      <w:marBottom w:val="0"/>
      <w:divBdr>
        <w:top w:val="none" w:sz="0" w:space="0" w:color="auto"/>
        <w:left w:val="none" w:sz="0" w:space="0" w:color="auto"/>
        <w:bottom w:val="none" w:sz="0" w:space="0" w:color="auto"/>
        <w:right w:val="none" w:sz="0" w:space="0" w:color="auto"/>
      </w:divBdr>
    </w:div>
    <w:div w:id="786779039">
      <w:bodyDiv w:val="1"/>
      <w:marLeft w:val="0"/>
      <w:marRight w:val="0"/>
      <w:marTop w:val="0"/>
      <w:marBottom w:val="0"/>
      <w:divBdr>
        <w:top w:val="none" w:sz="0" w:space="0" w:color="auto"/>
        <w:left w:val="none" w:sz="0" w:space="0" w:color="auto"/>
        <w:bottom w:val="none" w:sz="0" w:space="0" w:color="auto"/>
        <w:right w:val="none" w:sz="0" w:space="0" w:color="auto"/>
      </w:divBdr>
    </w:div>
    <w:div w:id="788552495">
      <w:bodyDiv w:val="1"/>
      <w:marLeft w:val="0"/>
      <w:marRight w:val="0"/>
      <w:marTop w:val="0"/>
      <w:marBottom w:val="0"/>
      <w:divBdr>
        <w:top w:val="none" w:sz="0" w:space="0" w:color="auto"/>
        <w:left w:val="none" w:sz="0" w:space="0" w:color="auto"/>
        <w:bottom w:val="none" w:sz="0" w:space="0" w:color="auto"/>
        <w:right w:val="none" w:sz="0" w:space="0" w:color="auto"/>
      </w:divBdr>
    </w:div>
    <w:div w:id="788738824">
      <w:bodyDiv w:val="1"/>
      <w:marLeft w:val="0"/>
      <w:marRight w:val="0"/>
      <w:marTop w:val="0"/>
      <w:marBottom w:val="0"/>
      <w:divBdr>
        <w:top w:val="none" w:sz="0" w:space="0" w:color="auto"/>
        <w:left w:val="none" w:sz="0" w:space="0" w:color="auto"/>
        <w:bottom w:val="none" w:sz="0" w:space="0" w:color="auto"/>
        <w:right w:val="none" w:sz="0" w:space="0" w:color="auto"/>
      </w:divBdr>
    </w:div>
    <w:div w:id="789595287">
      <w:bodyDiv w:val="1"/>
      <w:marLeft w:val="0"/>
      <w:marRight w:val="0"/>
      <w:marTop w:val="0"/>
      <w:marBottom w:val="0"/>
      <w:divBdr>
        <w:top w:val="none" w:sz="0" w:space="0" w:color="auto"/>
        <w:left w:val="none" w:sz="0" w:space="0" w:color="auto"/>
        <w:bottom w:val="none" w:sz="0" w:space="0" w:color="auto"/>
        <w:right w:val="none" w:sz="0" w:space="0" w:color="auto"/>
      </w:divBdr>
    </w:div>
    <w:div w:id="789930674">
      <w:bodyDiv w:val="1"/>
      <w:marLeft w:val="0"/>
      <w:marRight w:val="0"/>
      <w:marTop w:val="0"/>
      <w:marBottom w:val="0"/>
      <w:divBdr>
        <w:top w:val="none" w:sz="0" w:space="0" w:color="auto"/>
        <w:left w:val="none" w:sz="0" w:space="0" w:color="auto"/>
        <w:bottom w:val="none" w:sz="0" w:space="0" w:color="auto"/>
        <w:right w:val="none" w:sz="0" w:space="0" w:color="auto"/>
      </w:divBdr>
    </w:div>
    <w:div w:id="790516655">
      <w:bodyDiv w:val="1"/>
      <w:marLeft w:val="0"/>
      <w:marRight w:val="0"/>
      <w:marTop w:val="0"/>
      <w:marBottom w:val="0"/>
      <w:divBdr>
        <w:top w:val="none" w:sz="0" w:space="0" w:color="auto"/>
        <w:left w:val="none" w:sz="0" w:space="0" w:color="auto"/>
        <w:bottom w:val="none" w:sz="0" w:space="0" w:color="auto"/>
        <w:right w:val="none" w:sz="0" w:space="0" w:color="auto"/>
      </w:divBdr>
    </w:div>
    <w:div w:id="790898110">
      <w:bodyDiv w:val="1"/>
      <w:marLeft w:val="0"/>
      <w:marRight w:val="0"/>
      <w:marTop w:val="0"/>
      <w:marBottom w:val="0"/>
      <w:divBdr>
        <w:top w:val="none" w:sz="0" w:space="0" w:color="auto"/>
        <w:left w:val="none" w:sz="0" w:space="0" w:color="auto"/>
        <w:bottom w:val="none" w:sz="0" w:space="0" w:color="auto"/>
        <w:right w:val="none" w:sz="0" w:space="0" w:color="auto"/>
      </w:divBdr>
    </w:div>
    <w:div w:id="791747561">
      <w:bodyDiv w:val="1"/>
      <w:marLeft w:val="0"/>
      <w:marRight w:val="0"/>
      <w:marTop w:val="0"/>
      <w:marBottom w:val="0"/>
      <w:divBdr>
        <w:top w:val="none" w:sz="0" w:space="0" w:color="auto"/>
        <w:left w:val="none" w:sz="0" w:space="0" w:color="auto"/>
        <w:bottom w:val="none" w:sz="0" w:space="0" w:color="auto"/>
        <w:right w:val="none" w:sz="0" w:space="0" w:color="auto"/>
      </w:divBdr>
    </w:div>
    <w:div w:id="791822105">
      <w:bodyDiv w:val="1"/>
      <w:marLeft w:val="0"/>
      <w:marRight w:val="0"/>
      <w:marTop w:val="0"/>
      <w:marBottom w:val="0"/>
      <w:divBdr>
        <w:top w:val="none" w:sz="0" w:space="0" w:color="auto"/>
        <w:left w:val="none" w:sz="0" w:space="0" w:color="auto"/>
        <w:bottom w:val="none" w:sz="0" w:space="0" w:color="auto"/>
        <w:right w:val="none" w:sz="0" w:space="0" w:color="auto"/>
      </w:divBdr>
    </w:div>
    <w:div w:id="791823026">
      <w:bodyDiv w:val="1"/>
      <w:marLeft w:val="0"/>
      <w:marRight w:val="0"/>
      <w:marTop w:val="0"/>
      <w:marBottom w:val="0"/>
      <w:divBdr>
        <w:top w:val="none" w:sz="0" w:space="0" w:color="auto"/>
        <w:left w:val="none" w:sz="0" w:space="0" w:color="auto"/>
        <w:bottom w:val="none" w:sz="0" w:space="0" w:color="auto"/>
        <w:right w:val="none" w:sz="0" w:space="0" w:color="auto"/>
      </w:divBdr>
    </w:div>
    <w:div w:id="792790186">
      <w:bodyDiv w:val="1"/>
      <w:marLeft w:val="0"/>
      <w:marRight w:val="0"/>
      <w:marTop w:val="0"/>
      <w:marBottom w:val="0"/>
      <w:divBdr>
        <w:top w:val="none" w:sz="0" w:space="0" w:color="auto"/>
        <w:left w:val="none" w:sz="0" w:space="0" w:color="auto"/>
        <w:bottom w:val="none" w:sz="0" w:space="0" w:color="auto"/>
        <w:right w:val="none" w:sz="0" w:space="0" w:color="auto"/>
      </w:divBdr>
    </w:div>
    <w:div w:id="792987641">
      <w:bodyDiv w:val="1"/>
      <w:marLeft w:val="0"/>
      <w:marRight w:val="0"/>
      <w:marTop w:val="0"/>
      <w:marBottom w:val="0"/>
      <w:divBdr>
        <w:top w:val="none" w:sz="0" w:space="0" w:color="auto"/>
        <w:left w:val="none" w:sz="0" w:space="0" w:color="auto"/>
        <w:bottom w:val="none" w:sz="0" w:space="0" w:color="auto"/>
        <w:right w:val="none" w:sz="0" w:space="0" w:color="auto"/>
      </w:divBdr>
    </w:div>
    <w:div w:id="794060729">
      <w:bodyDiv w:val="1"/>
      <w:marLeft w:val="0"/>
      <w:marRight w:val="0"/>
      <w:marTop w:val="0"/>
      <w:marBottom w:val="0"/>
      <w:divBdr>
        <w:top w:val="none" w:sz="0" w:space="0" w:color="auto"/>
        <w:left w:val="none" w:sz="0" w:space="0" w:color="auto"/>
        <w:bottom w:val="none" w:sz="0" w:space="0" w:color="auto"/>
        <w:right w:val="none" w:sz="0" w:space="0" w:color="auto"/>
      </w:divBdr>
    </w:div>
    <w:div w:id="794980494">
      <w:bodyDiv w:val="1"/>
      <w:marLeft w:val="0"/>
      <w:marRight w:val="0"/>
      <w:marTop w:val="0"/>
      <w:marBottom w:val="0"/>
      <w:divBdr>
        <w:top w:val="none" w:sz="0" w:space="0" w:color="auto"/>
        <w:left w:val="none" w:sz="0" w:space="0" w:color="auto"/>
        <w:bottom w:val="none" w:sz="0" w:space="0" w:color="auto"/>
        <w:right w:val="none" w:sz="0" w:space="0" w:color="auto"/>
      </w:divBdr>
    </w:div>
    <w:div w:id="795224876">
      <w:bodyDiv w:val="1"/>
      <w:marLeft w:val="0"/>
      <w:marRight w:val="0"/>
      <w:marTop w:val="0"/>
      <w:marBottom w:val="0"/>
      <w:divBdr>
        <w:top w:val="none" w:sz="0" w:space="0" w:color="auto"/>
        <w:left w:val="none" w:sz="0" w:space="0" w:color="auto"/>
        <w:bottom w:val="none" w:sz="0" w:space="0" w:color="auto"/>
        <w:right w:val="none" w:sz="0" w:space="0" w:color="auto"/>
      </w:divBdr>
    </w:div>
    <w:div w:id="795681088">
      <w:bodyDiv w:val="1"/>
      <w:marLeft w:val="0"/>
      <w:marRight w:val="0"/>
      <w:marTop w:val="0"/>
      <w:marBottom w:val="0"/>
      <w:divBdr>
        <w:top w:val="none" w:sz="0" w:space="0" w:color="auto"/>
        <w:left w:val="none" w:sz="0" w:space="0" w:color="auto"/>
        <w:bottom w:val="none" w:sz="0" w:space="0" w:color="auto"/>
        <w:right w:val="none" w:sz="0" w:space="0" w:color="auto"/>
      </w:divBdr>
    </w:div>
    <w:div w:id="796223887">
      <w:bodyDiv w:val="1"/>
      <w:marLeft w:val="0"/>
      <w:marRight w:val="0"/>
      <w:marTop w:val="0"/>
      <w:marBottom w:val="0"/>
      <w:divBdr>
        <w:top w:val="none" w:sz="0" w:space="0" w:color="auto"/>
        <w:left w:val="none" w:sz="0" w:space="0" w:color="auto"/>
        <w:bottom w:val="none" w:sz="0" w:space="0" w:color="auto"/>
        <w:right w:val="none" w:sz="0" w:space="0" w:color="auto"/>
      </w:divBdr>
    </w:div>
    <w:div w:id="796459779">
      <w:bodyDiv w:val="1"/>
      <w:marLeft w:val="0"/>
      <w:marRight w:val="0"/>
      <w:marTop w:val="0"/>
      <w:marBottom w:val="0"/>
      <w:divBdr>
        <w:top w:val="none" w:sz="0" w:space="0" w:color="auto"/>
        <w:left w:val="none" w:sz="0" w:space="0" w:color="auto"/>
        <w:bottom w:val="none" w:sz="0" w:space="0" w:color="auto"/>
        <w:right w:val="none" w:sz="0" w:space="0" w:color="auto"/>
      </w:divBdr>
    </w:div>
    <w:div w:id="796796335">
      <w:bodyDiv w:val="1"/>
      <w:marLeft w:val="0"/>
      <w:marRight w:val="0"/>
      <w:marTop w:val="0"/>
      <w:marBottom w:val="0"/>
      <w:divBdr>
        <w:top w:val="none" w:sz="0" w:space="0" w:color="auto"/>
        <w:left w:val="none" w:sz="0" w:space="0" w:color="auto"/>
        <w:bottom w:val="none" w:sz="0" w:space="0" w:color="auto"/>
        <w:right w:val="none" w:sz="0" w:space="0" w:color="auto"/>
      </w:divBdr>
    </w:div>
    <w:div w:id="797379279">
      <w:bodyDiv w:val="1"/>
      <w:marLeft w:val="0"/>
      <w:marRight w:val="0"/>
      <w:marTop w:val="0"/>
      <w:marBottom w:val="0"/>
      <w:divBdr>
        <w:top w:val="none" w:sz="0" w:space="0" w:color="auto"/>
        <w:left w:val="none" w:sz="0" w:space="0" w:color="auto"/>
        <w:bottom w:val="none" w:sz="0" w:space="0" w:color="auto"/>
        <w:right w:val="none" w:sz="0" w:space="0" w:color="auto"/>
      </w:divBdr>
    </w:div>
    <w:div w:id="797456965">
      <w:bodyDiv w:val="1"/>
      <w:marLeft w:val="0"/>
      <w:marRight w:val="0"/>
      <w:marTop w:val="0"/>
      <w:marBottom w:val="0"/>
      <w:divBdr>
        <w:top w:val="none" w:sz="0" w:space="0" w:color="auto"/>
        <w:left w:val="none" w:sz="0" w:space="0" w:color="auto"/>
        <w:bottom w:val="none" w:sz="0" w:space="0" w:color="auto"/>
        <w:right w:val="none" w:sz="0" w:space="0" w:color="auto"/>
      </w:divBdr>
    </w:div>
    <w:div w:id="797843546">
      <w:bodyDiv w:val="1"/>
      <w:marLeft w:val="0"/>
      <w:marRight w:val="0"/>
      <w:marTop w:val="0"/>
      <w:marBottom w:val="0"/>
      <w:divBdr>
        <w:top w:val="none" w:sz="0" w:space="0" w:color="auto"/>
        <w:left w:val="none" w:sz="0" w:space="0" w:color="auto"/>
        <w:bottom w:val="none" w:sz="0" w:space="0" w:color="auto"/>
        <w:right w:val="none" w:sz="0" w:space="0" w:color="auto"/>
      </w:divBdr>
    </w:div>
    <w:div w:id="799106193">
      <w:bodyDiv w:val="1"/>
      <w:marLeft w:val="0"/>
      <w:marRight w:val="0"/>
      <w:marTop w:val="0"/>
      <w:marBottom w:val="0"/>
      <w:divBdr>
        <w:top w:val="none" w:sz="0" w:space="0" w:color="auto"/>
        <w:left w:val="none" w:sz="0" w:space="0" w:color="auto"/>
        <w:bottom w:val="none" w:sz="0" w:space="0" w:color="auto"/>
        <w:right w:val="none" w:sz="0" w:space="0" w:color="auto"/>
      </w:divBdr>
    </w:div>
    <w:div w:id="800223841">
      <w:bodyDiv w:val="1"/>
      <w:marLeft w:val="0"/>
      <w:marRight w:val="0"/>
      <w:marTop w:val="0"/>
      <w:marBottom w:val="0"/>
      <w:divBdr>
        <w:top w:val="none" w:sz="0" w:space="0" w:color="auto"/>
        <w:left w:val="none" w:sz="0" w:space="0" w:color="auto"/>
        <w:bottom w:val="none" w:sz="0" w:space="0" w:color="auto"/>
        <w:right w:val="none" w:sz="0" w:space="0" w:color="auto"/>
      </w:divBdr>
    </w:div>
    <w:div w:id="800264907">
      <w:bodyDiv w:val="1"/>
      <w:marLeft w:val="0"/>
      <w:marRight w:val="0"/>
      <w:marTop w:val="0"/>
      <w:marBottom w:val="0"/>
      <w:divBdr>
        <w:top w:val="none" w:sz="0" w:space="0" w:color="auto"/>
        <w:left w:val="none" w:sz="0" w:space="0" w:color="auto"/>
        <w:bottom w:val="none" w:sz="0" w:space="0" w:color="auto"/>
        <w:right w:val="none" w:sz="0" w:space="0" w:color="auto"/>
      </w:divBdr>
    </w:div>
    <w:div w:id="800539943">
      <w:bodyDiv w:val="1"/>
      <w:marLeft w:val="0"/>
      <w:marRight w:val="0"/>
      <w:marTop w:val="0"/>
      <w:marBottom w:val="0"/>
      <w:divBdr>
        <w:top w:val="none" w:sz="0" w:space="0" w:color="auto"/>
        <w:left w:val="none" w:sz="0" w:space="0" w:color="auto"/>
        <w:bottom w:val="none" w:sz="0" w:space="0" w:color="auto"/>
        <w:right w:val="none" w:sz="0" w:space="0" w:color="auto"/>
      </w:divBdr>
    </w:div>
    <w:div w:id="800997126">
      <w:bodyDiv w:val="1"/>
      <w:marLeft w:val="0"/>
      <w:marRight w:val="0"/>
      <w:marTop w:val="0"/>
      <w:marBottom w:val="0"/>
      <w:divBdr>
        <w:top w:val="none" w:sz="0" w:space="0" w:color="auto"/>
        <w:left w:val="none" w:sz="0" w:space="0" w:color="auto"/>
        <w:bottom w:val="none" w:sz="0" w:space="0" w:color="auto"/>
        <w:right w:val="none" w:sz="0" w:space="0" w:color="auto"/>
      </w:divBdr>
    </w:div>
    <w:div w:id="801847530">
      <w:bodyDiv w:val="1"/>
      <w:marLeft w:val="0"/>
      <w:marRight w:val="0"/>
      <w:marTop w:val="0"/>
      <w:marBottom w:val="0"/>
      <w:divBdr>
        <w:top w:val="none" w:sz="0" w:space="0" w:color="auto"/>
        <w:left w:val="none" w:sz="0" w:space="0" w:color="auto"/>
        <w:bottom w:val="none" w:sz="0" w:space="0" w:color="auto"/>
        <w:right w:val="none" w:sz="0" w:space="0" w:color="auto"/>
      </w:divBdr>
    </w:div>
    <w:div w:id="802116135">
      <w:bodyDiv w:val="1"/>
      <w:marLeft w:val="0"/>
      <w:marRight w:val="0"/>
      <w:marTop w:val="0"/>
      <w:marBottom w:val="0"/>
      <w:divBdr>
        <w:top w:val="none" w:sz="0" w:space="0" w:color="auto"/>
        <w:left w:val="none" w:sz="0" w:space="0" w:color="auto"/>
        <w:bottom w:val="none" w:sz="0" w:space="0" w:color="auto"/>
        <w:right w:val="none" w:sz="0" w:space="0" w:color="auto"/>
      </w:divBdr>
    </w:div>
    <w:div w:id="802426993">
      <w:bodyDiv w:val="1"/>
      <w:marLeft w:val="0"/>
      <w:marRight w:val="0"/>
      <w:marTop w:val="0"/>
      <w:marBottom w:val="0"/>
      <w:divBdr>
        <w:top w:val="none" w:sz="0" w:space="0" w:color="auto"/>
        <w:left w:val="none" w:sz="0" w:space="0" w:color="auto"/>
        <w:bottom w:val="none" w:sz="0" w:space="0" w:color="auto"/>
        <w:right w:val="none" w:sz="0" w:space="0" w:color="auto"/>
      </w:divBdr>
    </w:div>
    <w:div w:id="803231444">
      <w:bodyDiv w:val="1"/>
      <w:marLeft w:val="0"/>
      <w:marRight w:val="0"/>
      <w:marTop w:val="0"/>
      <w:marBottom w:val="0"/>
      <w:divBdr>
        <w:top w:val="none" w:sz="0" w:space="0" w:color="auto"/>
        <w:left w:val="none" w:sz="0" w:space="0" w:color="auto"/>
        <w:bottom w:val="none" w:sz="0" w:space="0" w:color="auto"/>
        <w:right w:val="none" w:sz="0" w:space="0" w:color="auto"/>
      </w:divBdr>
    </w:div>
    <w:div w:id="803232525">
      <w:bodyDiv w:val="1"/>
      <w:marLeft w:val="0"/>
      <w:marRight w:val="0"/>
      <w:marTop w:val="0"/>
      <w:marBottom w:val="0"/>
      <w:divBdr>
        <w:top w:val="none" w:sz="0" w:space="0" w:color="auto"/>
        <w:left w:val="none" w:sz="0" w:space="0" w:color="auto"/>
        <w:bottom w:val="none" w:sz="0" w:space="0" w:color="auto"/>
        <w:right w:val="none" w:sz="0" w:space="0" w:color="auto"/>
      </w:divBdr>
    </w:div>
    <w:div w:id="803500092">
      <w:bodyDiv w:val="1"/>
      <w:marLeft w:val="0"/>
      <w:marRight w:val="0"/>
      <w:marTop w:val="0"/>
      <w:marBottom w:val="0"/>
      <w:divBdr>
        <w:top w:val="none" w:sz="0" w:space="0" w:color="auto"/>
        <w:left w:val="none" w:sz="0" w:space="0" w:color="auto"/>
        <w:bottom w:val="none" w:sz="0" w:space="0" w:color="auto"/>
        <w:right w:val="none" w:sz="0" w:space="0" w:color="auto"/>
      </w:divBdr>
    </w:div>
    <w:div w:id="803540889">
      <w:bodyDiv w:val="1"/>
      <w:marLeft w:val="0"/>
      <w:marRight w:val="0"/>
      <w:marTop w:val="0"/>
      <w:marBottom w:val="0"/>
      <w:divBdr>
        <w:top w:val="none" w:sz="0" w:space="0" w:color="auto"/>
        <w:left w:val="none" w:sz="0" w:space="0" w:color="auto"/>
        <w:bottom w:val="none" w:sz="0" w:space="0" w:color="auto"/>
        <w:right w:val="none" w:sz="0" w:space="0" w:color="auto"/>
      </w:divBdr>
    </w:div>
    <w:div w:id="804590009">
      <w:bodyDiv w:val="1"/>
      <w:marLeft w:val="0"/>
      <w:marRight w:val="0"/>
      <w:marTop w:val="0"/>
      <w:marBottom w:val="0"/>
      <w:divBdr>
        <w:top w:val="none" w:sz="0" w:space="0" w:color="auto"/>
        <w:left w:val="none" w:sz="0" w:space="0" w:color="auto"/>
        <w:bottom w:val="none" w:sz="0" w:space="0" w:color="auto"/>
        <w:right w:val="none" w:sz="0" w:space="0" w:color="auto"/>
      </w:divBdr>
    </w:div>
    <w:div w:id="804665189">
      <w:bodyDiv w:val="1"/>
      <w:marLeft w:val="0"/>
      <w:marRight w:val="0"/>
      <w:marTop w:val="0"/>
      <w:marBottom w:val="0"/>
      <w:divBdr>
        <w:top w:val="none" w:sz="0" w:space="0" w:color="auto"/>
        <w:left w:val="none" w:sz="0" w:space="0" w:color="auto"/>
        <w:bottom w:val="none" w:sz="0" w:space="0" w:color="auto"/>
        <w:right w:val="none" w:sz="0" w:space="0" w:color="auto"/>
      </w:divBdr>
    </w:div>
    <w:div w:id="805203439">
      <w:bodyDiv w:val="1"/>
      <w:marLeft w:val="0"/>
      <w:marRight w:val="0"/>
      <w:marTop w:val="0"/>
      <w:marBottom w:val="0"/>
      <w:divBdr>
        <w:top w:val="none" w:sz="0" w:space="0" w:color="auto"/>
        <w:left w:val="none" w:sz="0" w:space="0" w:color="auto"/>
        <w:bottom w:val="none" w:sz="0" w:space="0" w:color="auto"/>
        <w:right w:val="none" w:sz="0" w:space="0" w:color="auto"/>
      </w:divBdr>
    </w:div>
    <w:div w:id="805395736">
      <w:bodyDiv w:val="1"/>
      <w:marLeft w:val="0"/>
      <w:marRight w:val="0"/>
      <w:marTop w:val="0"/>
      <w:marBottom w:val="0"/>
      <w:divBdr>
        <w:top w:val="none" w:sz="0" w:space="0" w:color="auto"/>
        <w:left w:val="none" w:sz="0" w:space="0" w:color="auto"/>
        <w:bottom w:val="none" w:sz="0" w:space="0" w:color="auto"/>
        <w:right w:val="none" w:sz="0" w:space="0" w:color="auto"/>
      </w:divBdr>
    </w:div>
    <w:div w:id="805781794">
      <w:bodyDiv w:val="1"/>
      <w:marLeft w:val="0"/>
      <w:marRight w:val="0"/>
      <w:marTop w:val="0"/>
      <w:marBottom w:val="0"/>
      <w:divBdr>
        <w:top w:val="none" w:sz="0" w:space="0" w:color="auto"/>
        <w:left w:val="none" w:sz="0" w:space="0" w:color="auto"/>
        <w:bottom w:val="none" w:sz="0" w:space="0" w:color="auto"/>
        <w:right w:val="none" w:sz="0" w:space="0" w:color="auto"/>
      </w:divBdr>
    </w:div>
    <w:div w:id="806556138">
      <w:bodyDiv w:val="1"/>
      <w:marLeft w:val="0"/>
      <w:marRight w:val="0"/>
      <w:marTop w:val="0"/>
      <w:marBottom w:val="0"/>
      <w:divBdr>
        <w:top w:val="none" w:sz="0" w:space="0" w:color="auto"/>
        <w:left w:val="none" w:sz="0" w:space="0" w:color="auto"/>
        <w:bottom w:val="none" w:sz="0" w:space="0" w:color="auto"/>
        <w:right w:val="none" w:sz="0" w:space="0" w:color="auto"/>
      </w:divBdr>
    </w:div>
    <w:div w:id="808789001">
      <w:bodyDiv w:val="1"/>
      <w:marLeft w:val="0"/>
      <w:marRight w:val="0"/>
      <w:marTop w:val="0"/>
      <w:marBottom w:val="0"/>
      <w:divBdr>
        <w:top w:val="none" w:sz="0" w:space="0" w:color="auto"/>
        <w:left w:val="none" w:sz="0" w:space="0" w:color="auto"/>
        <w:bottom w:val="none" w:sz="0" w:space="0" w:color="auto"/>
        <w:right w:val="none" w:sz="0" w:space="0" w:color="auto"/>
      </w:divBdr>
    </w:div>
    <w:div w:id="808859732">
      <w:bodyDiv w:val="1"/>
      <w:marLeft w:val="0"/>
      <w:marRight w:val="0"/>
      <w:marTop w:val="0"/>
      <w:marBottom w:val="0"/>
      <w:divBdr>
        <w:top w:val="none" w:sz="0" w:space="0" w:color="auto"/>
        <w:left w:val="none" w:sz="0" w:space="0" w:color="auto"/>
        <w:bottom w:val="none" w:sz="0" w:space="0" w:color="auto"/>
        <w:right w:val="none" w:sz="0" w:space="0" w:color="auto"/>
      </w:divBdr>
    </w:div>
    <w:div w:id="809324631">
      <w:bodyDiv w:val="1"/>
      <w:marLeft w:val="0"/>
      <w:marRight w:val="0"/>
      <w:marTop w:val="0"/>
      <w:marBottom w:val="0"/>
      <w:divBdr>
        <w:top w:val="none" w:sz="0" w:space="0" w:color="auto"/>
        <w:left w:val="none" w:sz="0" w:space="0" w:color="auto"/>
        <w:bottom w:val="none" w:sz="0" w:space="0" w:color="auto"/>
        <w:right w:val="none" w:sz="0" w:space="0" w:color="auto"/>
      </w:divBdr>
    </w:div>
    <w:div w:id="809440566">
      <w:bodyDiv w:val="1"/>
      <w:marLeft w:val="0"/>
      <w:marRight w:val="0"/>
      <w:marTop w:val="0"/>
      <w:marBottom w:val="0"/>
      <w:divBdr>
        <w:top w:val="none" w:sz="0" w:space="0" w:color="auto"/>
        <w:left w:val="none" w:sz="0" w:space="0" w:color="auto"/>
        <w:bottom w:val="none" w:sz="0" w:space="0" w:color="auto"/>
        <w:right w:val="none" w:sz="0" w:space="0" w:color="auto"/>
      </w:divBdr>
    </w:div>
    <w:div w:id="809513904">
      <w:bodyDiv w:val="1"/>
      <w:marLeft w:val="0"/>
      <w:marRight w:val="0"/>
      <w:marTop w:val="0"/>
      <w:marBottom w:val="0"/>
      <w:divBdr>
        <w:top w:val="none" w:sz="0" w:space="0" w:color="auto"/>
        <w:left w:val="none" w:sz="0" w:space="0" w:color="auto"/>
        <w:bottom w:val="none" w:sz="0" w:space="0" w:color="auto"/>
        <w:right w:val="none" w:sz="0" w:space="0" w:color="auto"/>
      </w:divBdr>
    </w:div>
    <w:div w:id="809592189">
      <w:bodyDiv w:val="1"/>
      <w:marLeft w:val="0"/>
      <w:marRight w:val="0"/>
      <w:marTop w:val="0"/>
      <w:marBottom w:val="0"/>
      <w:divBdr>
        <w:top w:val="none" w:sz="0" w:space="0" w:color="auto"/>
        <w:left w:val="none" w:sz="0" w:space="0" w:color="auto"/>
        <w:bottom w:val="none" w:sz="0" w:space="0" w:color="auto"/>
        <w:right w:val="none" w:sz="0" w:space="0" w:color="auto"/>
      </w:divBdr>
    </w:div>
    <w:div w:id="809907261">
      <w:bodyDiv w:val="1"/>
      <w:marLeft w:val="0"/>
      <w:marRight w:val="0"/>
      <w:marTop w:val="0"/>
      <w:marBottom w:val="0"/>
      <w:divBdr>
        <w:top w:val="none" w:sz="0" w:space="0" w:color="auto"/>
        <w:left w:val="none" w:sz="0" w:space="0" w:color="auto"/>
        <w:bottom w:val="none" w:sz="0" w:space="0" w:color="auto"/>
        <w:right w:val="none" w:sz="0" w:space="0" w:color="auto"/>
      </w:divBdr>
    </w:div>
    <w:div w:id="810177272">
      <w:bodyDiv w:val="1"/>
      <w:marLeft w:val="0"/>
      <w:marRight w:val="0"/>
      <w:marTop w:val="0"/>
      <w:marBottom w:val="0"/>
      <w:divBdr>
        <w:top w:val="none" w:sz="0" w:space="0" w:color="auto"/>
        <w:left w:val="none" w:sz="0" w:space="0" w:color="auto"/>
        <w:bottom w:val="none" w:sz="0" w:space="0" w:color="auto"/>
        <w:right w:val="none" w:sz="0" w:space="0" w:color="auto"/>
      </w:divBdr>
    </w:div>
    <w:div w:id="811487267">
      <w:bodyDiv w:val="1"/>
      <w:marLeft w:val="0"/>
      <w:marRight w:val="0"/>
      <w:marTop w:val="0"/>
      <w:marBottom w:val="0"/>
      <w:divBdr>
        <w:top w:val="none" w:sz="0" w:space="0" w:color="auto"/>
        <w:left w:val="none" w:sz="0" w:space="0" w:color="auto"/>
        <w:bottom w:val="none" w:sz="0" w:space="0" w:color="auto"/>
        <w:right w:val="none" w:sz="0" w:space="0" w:color="auto"/>
      </w:divBdr>
    </w:div>
    <w:div w:id="811947833">
      <w:bodyDiv w:val="1"/>
      <w:marLeft w:val="0"/>
      <w:marRight w:val="0"/>
      <w:marTop w:val="0"/>
      <w:marBottom w:val="0"/>
      <w:divBdr>
        <w:top w:val="none" w:sz="0" w:space="0" w:color="auto"/>
        <w:left w:val="none" w:sz="0" w:space="0" w:color="auto"/>
        <w:bottom w:val="none" w:sz="0" w:space="0" w:color="auto"/>
        <w:right w:val="none" w:sz="0" w:space="0" w:color="auto"/>
      </w:divBdr>
    </w:div>
    <w:div w:id="812261362">
      <w:bodyDiv w:val="1"/>
      <w:marLeft w:val="0"/>
      <w:marRight w:val="0"/>
      <w:marTop w:val="0"/>
      <w:marBottom w:val="0"/>
      <w:divBdr>
        <w:top w:val="none" w:sz="0" w:space="0" w:color="auto"/>
        <w:left w:val="none" w:sz="0" w:space="0" w:color="auto"/>
        <w:bottom w:val="none" w:sz="0" w:space="0" w:color="auto"/>
        <w:right w:val="none" w:sz="0" w:space="0" w:color="auto"/>
      </w:divBdr>
    </w:div>
    <w:div w:id="812332011">
      <w:bodyDiv w:val="1"/>
      <w:marLeft w:val="0"/>
      <w:marRight w:val="0"/>
      <w:marTop w:val="0"/>
      <w:marBottom w:val="0"/>
      <w:divBdr>
        <w:top w:val="none" w:sz="0" w:space="0" w:color="auto"/>
        <w:left w:val="none" w:sz="0" w:space="0" w:color="auto"/>
        <w:bottom w:val="none" w:sz="0" w:space="0" w:color="auto"/>
        <w:right w:val="none" w:sz="0" w:space="0" w:color="auto"/>
      </w:divBdr>
    </w:div>
    <w:div w:id="812676235">
      <w:bodyDiv w:val="1"/>
      <w:marLeft w:val="0"/>
      <w:marRight w:val="0"/>
      <w:marTop w:val="0"/>
      <w:marBottom w:val="0"/>
      <w:divBdr>
        <w:top w:val="none" w:sz="0" w:space="0" w:color="auto"/>
        <w:left w:val="none" w:sz="0" w:space="0" w:color="auto"/>
        <w:bottom w:val="none" w:sz="0" w:space="0" w:color="auto"/>
        <w:right w:val="none" w:sz="0" w:space="0" w:color="auto"/>
      </w:divBdr>
    </w:div>
    <w:div w:id="813450286">
      <w:bodyDiv w:val="1"/>
      <w:marLeft w:val="0"/>
      <w:marRight w:val="0"/>
      <w:marTop w:val="0"/>
      <w:marBottom w:val="0"/>
      <w:divBdr>
        <w:top w:val="none" w:sz="0" w:space="0" w:color="auto"/>
        <w:left w:val="none" w:sz="0" w:space="0" w:color="auto"/>
        <w:bottom w:val="none" w:sz="0" w:space="0" w:color="auto"/>
        <w:right w:val="none" w:sz="0" w:space="0" w:color="auto"/>
      </w:divBdr>
    </w:div>
    <w:div w:id="814755897">
      <w:bodyDiv w:val="1"/>
      <w:marLeft w:val="0"/>
      <w:marRight w:val="0"/>
      <w:marTop w:val="0"/>
      <w:marBottom w:val="0"/>
      <w:divBdr>
        <w:top w:val="none" w:sz="0" w:space="0" w:color="auto"/>
        <w:left w:val="none" w:sz="0" w:space="0" w:color="auto"/>
        <w:bottom w:val="none" w:sz="0" w:space="0" w:color="auto"/>
        <w:right w:val="none" w:sz="0" w:space="0" w:color="auto"/>
      </w:divBdr>
    </w:div>
    <w:div w:id="814830691">
      <w:bodyDiv w:val="1"/>
      <w:marLeft w:val="0"/>
      <w:marRight w:val="0"/>
      <w:marTop w:val="0"/>
      <w:marBottom w:val="0"/>
      <w:divBdr>
        <w:top w:val="none" w:sz="0" w:space="0" w:color="auto"/>
        <w:left w:val="none" w:sz="0" w:space="0" w:color="auto"/>
        <w:bottom w:val="none" w:sz="0" w:space="0" w:color="auto"/>
        <w:right w:val="none" w:sz="0" w:space="0" w:color="auto"/>
      </w:divBdr>
    </w:div>
    <w:div w:id="815147800">
      <w:bodyDiv w:val="1"/>
      <w:marLeft w:val="0"/>
      <w:marRight w:val="0"/>
      <w:marTop w:val="0"/>
      <w:marBottom w:val="0"/>
      <w:divBdr>
        <w:top w:val="none" w:sz="0" w:space="0" w:color="auto"/>
        <w:left w:val="none" w:sz="0" w:space="0" w:color="auto"/>
        <w:bottom w:val="none" w:sz="0" w:space="0" w:color="auto"/>
        <w:right w:val="none" w:sz="0" w:space="0" w:color="auto"/>
      </w:divBdr>
    </w:div>
    <w:div w:id="816335536">
      <w:bodyDiv w:val="1"/>
      <w:marLeft w:val="0"/>
      <w:marRight w:val="0"/>
      <w:marTop w:val="0"/>
      <w:marBottom w:val="0"/>
      <w:divBdr>
        <w:top w:val="none" w:sz="0" w:space="0" w:color="auto"/>
        <w:left w:val="none" w:sz="0" w:space="0" w:color="auto"/>
        <w:bottom w:val="none" w:sz="0" w:space="0" w:color="auto"/>
        <w:right w:val="none" w:sz="0" w:space="0" w:color="auto"/>
      </w:divBdr>
    </w:div>
    <w:div w:id="816411591">
      <w:bodyDiv w:val="1"/>
      <w:marLeft w:val="0"/>
      <w:marRight w:val="0"/>
      <w:marTop w:val="0"/>
      <w:marBottom w:val="0"/>
      <w:divBdr>
        <w:top w:val="none" w:sz="0" w:space="0" w:color="auto"/>
        <w:left w:val="none" w:sz="0" w:space="0" w:color="auto"/>
        <w:bottom w:val="none" w:sz="0" w:space="0" w:color="auto"/>
        <w:right w:val="none" w:sz="0" w:space="0" w:color="auto"/>
      </w:divBdr>
    </w:div>
    <w:div w:id="817040011">
      <w:bodyDiv w:val="1"/>
      <w:marLeft w:val="0"/>
      <w:marRight w:val="0"/>
      <w:marTop w:val="0"/>
      <w:marBottom w:val="0"/>
      <w:divBdr>
        <w:top w:val="none" w:sz="0" w:space="0" w:color="auto"/>
        <w:left w:val="none" w:sz="0" w:space="0" w:color="auto"/>
        <w:bottom w:val="none" w:sz="0" w:space="0" w:color="auto"/>
        <w:right w:val="none" w:sz="0" w:space="0" w:color="auto"/>
      </w:divBdr>
    </w:div>
    <w:div w:id="817653463">
      <w:bodyDiv w:val="1"/>
      <w:marLeft w:val="0"/>
      <w:marRight w:val="0"/>
      <w:marTop w:val="0"/>
      <w:marBottom w:val="0"/>
      <w:divBdr>
        <w:top w:val="none" w:sz="0" w:space="0" w:color="auto"/>
        <w:left w:val="none" w:sz="0" w:space="0" w:color="auto"/>
        <w:bottom w:val="none" w:sz="0" w:space="0" w:color="auto"/>
        <w:right w:val="none" w:sz="0" w:space="0" w:color="auto"/>
      </w:divBdr>
    </w:div>
    <w:div w:id="818151494">
      <w:bodyDiv w:val="1"/>
      <w:marLeft w:val="0"/>
      <w:marRight w:val="0"/>
      <w:marTop w:val="0"/>
      <w:marBottom w:val="0"/>
      <w:divBdr>
        <w:top w:val="none" w:sz="0" w:space="0" w:color="auto"/>
        <w:left w:val="none" w:sz="0" w:space="0" w:color="auto"/>
        <w:bottom w:val="none" w:sz="0" w:space="0" w:color="auto"/>
        <w:right w:val="none" w:sz="0" w:space="0" w:color="auto"/>
      </w:divBdr>
    </w:div>
    <w:div w:id="818687072">
      <w:bodyDiv w:val="1"/>
      <w:marLeft w:val="0"/>
      <w:marRight w:val="0"/>
      <w:marTop w:val="0"/>
      <w:marBottom w:val="0"/>
      <w:divBdr>
        <w:top w:val="none" w:sz="0" w:space="0" w:color="auto"/>
        <w:left w:val="none" w:sz="0" w:space="0" w:color="auto"/>
        <w:bottom w:val="none" w:sz="0" w:space="0" w:color="auto"/>
        <w:right w:val="none" w:sz="0" w:space="0" w:color="auto"/>
      </w:divBdr>
    </w:div>
    <w:div w:id="818812441">
      <w:bodyDiv w:val="1"/>
      <w:marLeft w:val="0"/>
      <w:marRight w:val="0"/>
      <w:marTop w:val="0"/>
      <w:marBottom w:val="0"/>
      <w:divBdr>
        <w:top w:val="none" w:sz="0" w:space="0" w:color="auto"/>
        <w:left w:val="none" w:sz="0" w:space="0" w:color="auto"/>
        <w:bottom w:val="none" w:sz="0" w:space="0" w:color="auto"/>
        <w:right w:val="none" w:sz="0" w:space="0" w:color="auto"/>
      </w:divBdr>
    </w:div>
    <w:div w:id="818882560">
      <w:bodyDiv w:val="1"/>
      <w:marLeft w:val="0"/>
      <w:marRight w:val="0"/>
      <w:marTop w:val="0"/>
      <w:marBottom w:val="0"/>
      <w:divBdr>
        <w:top w:val="none" w:sz="0" w:space="0" w:color="auto"/>
        <w:left w:val="none" w:sz="0" w:space="0" w:color="auto"/>
        <w:bottom w:val="none" w:sz="0" w:space="0" w:color="auto"/>
        <w:right w:val="none" w:sz="0" w:space="0" w:color="auto"/>
      </w:divBdr>
    </w:div>
    <w:div w:id="819663236">
      <w:bodyDiv w:val="1"/>
      <w:marLeft w:val="0"/>
      <w:marRight w:val="0"/>
      <w:marTop w:val="0"/>
      <w:marBottom w:val="0"/>
      <w:divBdr>
        <w:top w:val="none" w:sz="0" w:space="0" w:color="auto"/>
        <w:left w:val="none" w:sz="0" w:space="0" w:color="auto"/>
        <w:bottom w:val="none" w:sz="0" w:space="0" w:color="auto"/>
        <w:right w:val="none" w:sz="0" w:space="0" w:color="auto"/>
      </w:divBdr>
    </w:div>
    <w:div w:id="819687392">
      <w:bodyDiv w:val="1"/>
      <w:marLeft w:val="0"/>
      <w:marRight w:val="0"/>
      <w:marTop w:val="0"/>
      <w:marBottom w:val="0"/>
      <w:divBdr>
        <w:top w:val="none" w:sz="0" w:space="0" w:color="auto"/>
        <w:left w:val="none" w:sz="0" w:space="0" w:color="auto"/>
        <w:bottom w:val="none" w:sz="0" w:space="0" w:color="auto"/>
        <w:right w:val="none" w:sz="0" w:space="0" w:color="auto"/>
      </w:divBdr>
    </w:div>
    <w:div w:id="819730065">
      <w:bodyDiv w:val="1"/>
      <w:marLeft w:val="0"/>
      <w:marRight w:val="0"/>
      <w:marTop w:val="0"/>
      <w:marBottom w:val="0"/>
      <w:divBdr>
        <w:top w:val="none" w:sz="0" w:space="0" w:color="auto"/>
        <w:left w:val="none" w:sz="0" w:space="0" w:color="auto"/>
        <w:bottom w:val="none" w:sz="0" w:space="0" w:color="auto"/>
        <w:right w:val="none" w:sz="0" w:space="0" w:color="auto"/>
      </w:divBdr>
    </w:div>
    <w:div w:id="819810768">
      <w:bodyDiv w:val="1"/>
      <w:marLeft w:val="0"/>
      <w:marRight w:val="0"/>
      <w:marTop w:val="0"/>
      <w:marBottom w:val="0"/>
      <w:divBdr>
        <w:top w:val="none" w:sz="0" w:space="0" w:color="auto"/>
        <w:left w:val="none" w:sz="0" w:space="0" w:color="auto"/>
        <w:bottom w:val="none" w:sz="0" w:space="0" w:color="auto"/>
        <w:right w:val="none" w:sz="0" w:space="0" w:color="auto"/>
      </w:divBdr>
    </w:div>
    <w:div w:id="820005643">
      <w:bodyDiv w:val="1"/>
      <w:marLeft w:val="0"/>
      <w:marRight w:val="0"/>
      <w:marTop w:val="0"/>
      <w:marBottom w:val="0"/>
      <w:divBdr>
        <w:top w:val="none" w:sz="0" w:space="0" w:color="auto"/>
        <w:left w:val="none" w:sz="0" w:space="0" w:color="auto"/>
        <w:bottom w:val="none" w:sz="0" w:space="0" w:color="auto"/>
        <w:right w:val="none" w:sz="0" w:space="0" w:color="auto"/>
      </w:divBdr>
    </w:div>
    <w:div w:id="820728789">
      <w:bodyDiv w:val="1"/>
      <w:marLeft w:val="0"/>
      <w:marRight w:val="0"/>
      <w:marTop w:val="0"/>
      <w:marBottom w:val="0"/>
      <w:divBdr>
        <w:top w:val="none" w:sz="0" w:space="0" w:color="auto"/>
        <w:left w:val="none" w:sz="0" w:space="0" w:color="auto"/>
        <w:bottom w:val="none" w:sz="0" w:space="0" w:color="auto"/>
        <w:right w:val="none" w:sz="0" w:space="0" w:color="auto"/>
      </w:divBdr>
    </w:div>
    <w:div w:id="820735370">
      <w:bodyDiv w:val="1"/>
      <w:marLeft w:val="0"/>
      <w:marRight w:val="0"/>
      <w:marTop w:val="0"/>
      <w:marBottom w:val="0"/>
      <w:divBdr>
        <w:top w:val="none" w:sz="0" w:space="0" w:color="auto"/>
        <w:left w:val="none" w:sz="0" w:space="0" w:color="auto"/>
        <w:bottom w:val="none" w:sz="0" w:space="0" w:color="auto"/>
        <w:right w:val="none" w:sz="0" w:space="0" w:color="auto"/>
      </w:divBdr>
    </w:div>
    <w:div w:id="821121304">
      <w:bodyDiv w:val="1"/>
      <w:marLeft w:val="0"/>
      <w:marRight w:val="0"/>
      <w:marTop w:val="0"/>
      <w:marBottom w:val="0"/>
      <w:divBdr>
        <w:top w:val="none" w:sz="0" w:space="0" w:color="auto"/>
        <w:left w:val="none" w:sz="0" w:space="0" w:color="auto"/>
        <w:bottom w:val="none" w:sz="0" w:space="0" w:color="auto"/>
        <w:right w:val="none" w:sz="0" w:space="0" w:color="auto"/>
      </w:divBdr>
    </w:div>
    <w:div w:id="821505265">
      <w:bodyDiv w:val="1"/>
      <w:marLeft w:val="0"/>
      <w:marRight w:val="0"/>
      <w:marTop w:val="0"/>
      <w:marBottom w:val="0"/>
      <w:divBdr>
        <w:top w:val="none" w:sz="0" w:space="0" w:color="auto"/>
        <w:left w:val="none" w:sz="0" w:space="0" w:color="auto"/>
        <w:bottom w:val="none" w:sz="0" w:space="0" w:color="auto"/>
        <w:right w:val="none" w:sz="0" w:space="0" w:color="auto"/>
      </w:divBdr>
    </w:div>
    <w:div w:id="821846505">
      <w:bodyDiv w:val="1"/>
      <w:marLeft w:val="0"/>
      <w:marRight w:val="0"/>
      <w:marTop w:val="0"/>
      <w:marBottom w:val="0"/>
      <w:divBdr>
        <w:top w:val="none" w:sz="0" w:space="0" w:color="auto"/>
        <w:left w:val="none" w:sz="0" w:space="0" w:color="auto"/>
        <w:bottom w:val="none" w:sz="0" w:space="0" w:color="auto"/>
        <w:right w:val="none" w:sz="0" w:space="0" w:color="auto"/>
      </w:divBdr>
    </w:div>
    <w:div w:id="822282470">
      <w:bodyDiv w:val="1"/>
      <w:marLeft w:val="0"/>
      <w:marRight w:val="0"/>
      <w:marTop w:val="0"/>
      <w:marBottom w:val="0"/>
      <w:divBdr>
        <w:top w:val="none" w:sz="0" w:space="0" w:color="auto"/>
        <w:left w:val="none" w:sz="0" w:space="0" w:color="auto"/>
        <w:bottom w:val="none" w:sz="0" w:space="0" w:color="auto"/>
        <w:right w:val="none" w:sz="0" w:space="0" w:color="auto"/>
      </w:divBdr>
    </w:div>
    <w:div w:id="823468439">
      <w:bodyDiv w:val="1"/>
      <w:marLeft w:val="0"/>
      <w:marRight w:val="0"/>
      <w:marTop w:val="0"/>
      <w:marBottom w:val="0"/>
      <w:divBdr>
        <w:top w:val="none" w:sz="0" w:space="0" w:color="auto"/>
        <w:left w:val="none" w:sz="0" w:space="0" w:color="auto"/>
        <w:bottom w:val="none" w:sz="0" w:space="0" w:color="auto"/>
        <w:right w:val="none" w:sz="0" w:space="0" w:color="auto"/>
      </w:divBdr>
    </w:div>
    <w:div w:id="824125931">
      <w:bodyDiv w:val="1"/>
      <w:marLeft w:val="0"/>
      <w:marRight w:val="0"/>
      <w:marTop w:val="0"/>
      <w:marBottom w:val="0"/>
      <w:divBdr>
        <w:top w:val="none" w:sz="0" w:space="0" w:color="auto"/>
        <w:left w:val="none" w:sz="0" w:space="0" w:color="auto"/>
        <w:bottom w:val="none" w:sz="0" w:space="0" w:color="auto"/>
        <w:right w:val="none" w:sz="0" w:space="0" w:color="auto"/>
      </w:divBdr>
    </w:div>
    <w:div w:id="824274477">
      <w:bodyDiv w:val="1"/>
      <w:marLeft w:val="0"/>
      <w:marRight w:val="0"/>
      <w:marTop w:val="0"/>
      <w:marBottom w:val="0"/>
      <w:divBdr>
        <w:top w:val="none" w:sz="0" w:space="0" w:color="auto"/>
        <w:left w:val="none" w:sz="0" w:space="0" w:color="auto"/>
        <w:bottom w:val="none" w:sz="0" w:space="0" w:color="auto"/>
        <w:right w:val="none" w:sz="0" w:space="0" w:color="auto"/>
      </w:divBdr>
    </w:div>
    <w:div w:id="824780163">
      <w:bodyDiv w:val="1"/>
      <w:marLeft w:val="0"/>
      <w:marRight w:val="0"/>
      <w:marTop w:val="0"/>
      <w:marBottom w:val="0"/>
      <w:divBdr>
        <w:top w:val="none" w:sz="0" w:space="0" w:color="auto"/>
        <w:left w:val="none" w:sz="0" w:space="0" w:color="auto"/>
        <w:bottom w:val="none" w:sz="0" w:space="0" w:color="auto"/>
        <w:right w:val="none" w:sz="0" w:space="0" w:color="auto"/>
      </w:divBdr>
    </w:div>
    <w:div w:id="824858738">
      <w:bodyDiv w:val="1"/>
      <w:marLeft w:val="0"/>
      <w:marRight w:val="0"/>
      <w:marTop w:val="0"/>
      <w:marBottom w:val="0"/>
      <w:divBdr>
        <w:top w:val="none" w:sz="0" w:space="0" w:color="auto"/>
        <w:left w:val="none" w:sz="0" w:space="0" w:color="auto"/>
        <w:bottom w:val="none" w:sz="0" w:space="0" w:color="auto"/>
        <w:right w:val="none" w:sz="0" w:space="0" w:color="auto"/>
      </w:divBdr>
    </w:div>
    <w:div w:id="824971896">
      <w:bodyDiv w:val="1"/>
      <w:marLeft w:val="0"/>
      <w:marRight w:val="0"/>
      <w:marTop w:val="0"/>
      <w:marBottom w:val="0"/>
      <w:divBdr>
        <w:top w:val="none" w:sz="0" w:space="0" w:color="auto"/>
        <w:left w:val="none" w:sz="0" w:space="0" w:color="auto"/>
        <w:bottom w:val="none" w:sz="0" w:space="0" w:color="auto"/>
        <w:right w:val="none" w:sz="0" w:space="0" w:color="auto"/>
      </w:divBdr>
    </w:div>
    <w:div w:id="824979826">
      <w:bodyDiv w:val="1"/>
      <w:marLeft w:val="0"/>
      <w:marRight w:val="0"/>
      <w:marTop w:val="0"/>
      <w:marBottom w:val="0"/>
      <w:divBdr>
        <w:top w:val="none" w:sz="0" w:space="0" w:color="auto"/>
        <w:left w:val="none" w:sz="0" w:space="0" w:color="auto"/>
        <w:bottom w:val="none" w:sz="0" w:space="0" w:color="auto"/>
        <w:right w:val="none" w:sz="0" w:space="0" w:color="auto"/>
      </w:divBdr>
    </w:div>
    <w:div w:id="825055569">
      <w:bodyDiv w:val="1"/>
      <w:marLeft w:val="0"/>
      <w:marRight w:val="0"/>
      <w:marTop w:val="0"/>
      <w:marBottom w:val="0"/>
      <w:divBdr>
        <w:top w:val="none" w:sz="0" w:space="0" w:color="auto"/>
        <w:left w:val="none" w:sz="0" w:space="0" w:color="auto"/>
        <w:bottom w:val="none" w:sz="0" w:space="0" w:color="auto"/>
        <w:right w:val="none" w:sz="0" w:space="0" w:color="auto"/>
      </w:divBdr>
    </w:div>
    <w:div w:id="825164942">
      <w:bodyDiv w:val="1"/>
      <w:marLeft w:val="0"/>
      <w:marRight w:val="0"/>
      <w:marTop w:val="0"/>
      <w:marBottom w:val="0"/>
      <w:divBdr>
        <w:top w:val="none" w:sz="0" w:space="0" w:color="auto"/>
        <w:left w:val="none" w:sz="0" w:space="0" w:color="auto"/>
        <w:bottom w:val="none" w:sz="0" w:space="0" w:color="auto"/>
        <w:right w:val="none" w:sz="0" w:space="0" w:color="auto"/>
      </w:divBdr>
    </w:div>
    <w:div w:id="825245979">
      <w:bodyDiv w:val="1"/>
      <w:marLeft w:val="0"/>
      <w:marRight w:val="0"/>
      <w:marTop w:val="0"/>
      <w:marBottom w:val="0"/>
      <w:divBdr>
        <w:top w:val="none" w:sz="0" w:space="0" w:color="auto"/>
        <w:left w:val="none" w:sz="0" w:space="0" w:color="auto"/>
        <w:bottom w:val="none" w:sz="0" w:space="0" w:color="auto"/>
        <w:right w:val="none" w:sz="0" w:space="0" w:color="auto"/>
      </w:divBdr>
    </w:div>
    <w:div w:id="825362918">
      <w:bodyDiv w:val="1"/>
      <w:marLeft w:val="0"/>
      <w:marRight w:val="0"/>
      <w:marTop w:val="0"/>
      <w:marBottom w:val="0"/>
      <w:divBdr>
        <w:top w:val="none" w:sz="0" w:space="0" w:color="auto"/>
        <w:left w:val="none" w:sz="0" w:space="0" w:color="auto"/>
        <w:bottom w:val="none" w:sz="0" w:space="0" w:color="auto"/>
        <w:right w:val="none" w:sz="0" w:space="0" w:color="auto"/>
      </w:divBdr>
    </w:div>
    <w:div w:id="825705335">
      <w:bodyDiv w:val="1"/>
      <w:marLeft w:val="0"/>
      <w:marRight w:val="0"/>
      <w:marTop w:val="0"/>
      <w:marBottom w:val="0"/>
      <w:divBdr>
        <w:top w:val="none" w:sz="0" w:space="0" w:color="auto"/>
        <w:left w:val="none" w:sz="0" w:space="0" w:color="auto"/>
        <w:bottom w:val="none" w:sz="0" w:space="0" w:color="auto"/>
        <w:right w:val="none" w:sz="0" w:space="0" w:color="auto"/>
      </w:divBdr>
    </w:div>
    <w:div w:id="825785604">
      <w:bodyDiv w:val="1"/>
      <w:marLeft w:val="0"/>
      <w:marRight w:val="0"/>
      <w:marTop w:val="0"/>
      <w:marBottom w:val="0"/>
      <w:divBdr>
        <w:top w:val="none" w:sz="0" w:space="0" w:color="auto"/>
        <w:left w:val="none" w:sz="0" w:space="0" w:color="auto"/>
        <w:bottom w:val="none" w:sz="0" w:space="0" w:color="auto"/>
        <w:right w:val="none" w:sz="0" w:space="0" w:color="auto"/>
      </w:divBdr>
    </w:div>
    <w:div w:id="825823671">
      <w:bodyDiv w:val="1"/>
      <w:marLeft w:val="0"/>
      <w:marRight w:val="0"/>
      <w:marTop w:val="0"/>
      <w:marBottom w:val="0"/>
      <w:divBdr>
        <w:top w:val="none" w:sz="0" w:space="0" w:color="auto"/>
        <w:left w:val="none" w:sz="0" w:space="0" w:color="auto"/>
        <w:bottom w:val="none" w:sz="0" w:space="0" w:color="auto"/>
        <w:right w:val="none" w:sz="0" w:space="0" w:color="auto"/>
      </w:divBdr>
    </w:div>
    <w:div w:id="825824050">
      <w:bodyDiv w:val="1"/>
      <w:marLeft w:val="0"/>
      <w:marRight w:val="0"/>
      <w:marTop w:val="0"/>
      <w:marBottom w:val="0"/>
      <w:divBdr>
        <w:top w:val="none" w:sz="0" w:space="0" w:color="auto"/>
        <w:left w:val="none" w:sz="0" w:space="0" w:color="auto"/>
        <w:bottom w:val="none" w:sz="0" w:space="0" w:color="auto"/>
        <w:right w:val="none" w:sz="0" w:space="0" w:color="auto"/>
      </w:divBdr>
    </w:div>
    <w:div w:id="826046341">
      <w:bodyDiv w:val="1"/>
      <w:marLeft w:val="0"/>
      <w:marRight w:val="0"/>
      <w:marTop w:val="0"/>
      <w:marBottom w:val="0"/>
      <w:divBdr>
        <w:top w:val="none" w:sz="0" w:space="0" w:color="auto"/>
        <w:left w:val="none" w:sz="0" w:space="0" w:color="auto"/>
        <w:bottom w:val="none" w:sz="0" w:space="0" w:color="auto"/>
        <w:right w:val="none" w:sz="0" w:space="0" w:color="auto"/>
      </w:divBdr>
    </w:div>
    <w:div w:id="826091258">
      <w:bodyDiv w:val="1"/>
      <w:marLeft w:val="0"/>
      <w:marRight w:val="0"/>
      <w:marTop w:val="0"/>
      <w:marBottom w:val="0"/>
      <w:divBdr>
        <w:top w:val="none" w:sz="0" w:space="0" w:color="auto"/>
        <w:left w:val="none" w:sz="0" w:space="0" w:color="auto"/>
        <w:bottom w:val="none" w:sz="0" w:space="0" w:color="auto"/>
        <w:right w:val="none" w:sz="0" w:space="0" w:color="auto"/>
      </w:divBdr>
    </w:div>
    <w:div w:id="826870801">
      <w:bodyDiv w:val="1"/>
      <w:marLeft w:val="0"/>
      <w:marRight w:val="0"/>
      <w:marTop w:val="0"/>
      <w:marBottom w:val="0"/>
      <w:divBdr>
        <w:top w:val="none" w:sz="0" w:space="0" w:color="auto"/>
        <w:left w:val="none" w:sz="0" w:space="0" w:color="auto"/>
        <w:bottom w:val="none" w:sz="0" w:space="0" w:color="auto"/>
        <w:right w:val="none" w:sz="0" w:space="0" w:color="auto"/>
      </w:divBdr>
    </w:div>
    <w:div w:id="827088284">
      <w:bodyDiv w:val="1"/>
      <w:marLeft w:val="0"/>
      <w:marRight w:val="0"/>
      <w:marTop w:val="0"/>
      <w:marBottom w:val="0"/>
      <w:divBdr>
        <w:top w:val="none" w:sz="0" w:space="0" w:color="auto"/>
        <w:left w:val="none" w:sz="0" w:space="0" w:color="auto"/>
        <w:bottom w:val="none" w:sz="0" w:space="0" w:color="auto"/>
        <w:right w:val="none" w:sz="0" w:space="0" w:color="auto"/>
      </w:divBdr>
    </w:div>
    <w:div w:id="828062233">
      <w:bodyDiv w:val="1"/>
      <w:marLeft w:val="0"/>
      <w:marRight w:val="0"/>
      <w:marTop w:val="0"/>
      <w:marBottom w:val="0"/>
      <w:divBdr>
        <w:top w:val="none" w:sz="0" w:space="0" w:color="auto"/>
        <w:left w:val="none" w:sz="0" w:space="0" w:color="auto"/>
        <w:bottom w:val="none" w:sz="0" w:space="0" w:color="auto"/>
        <w:right w:val="none" w:sz="0" w:space="0" w:color="auto"/>
      </w:divBdr>
    </w:div>
    <w:div w:id="828904737">
      <w:bodyDiv w:val="1"/>
      <w:marLeft w:val="0"/>
      <w:marRight w:val="0"/>
      <w:marTop w:val="0"/>
      <w:marBottom w:val="0"/>
      <w:divBdr>
        <w:top w:val="none" w:sz="0" w:space="0" w:color="auto"/>
        <w:left w:val="none" w:sz="0" w:space="0" w:color="auto"/>
        <w:bottom w:val="none" w:sz="0" w:space="0" w:color="auto"/>
        <w:right w:val="none" w:sz="0" w:space="0" w:color="auto"/>
      </w:divBdr>
    </w:div>
    <w:div w:id="829248479">
      <w:bodyDiv w:val="1"/>
      <w:marLeft w:val="0"/>
      <w:marRight w:val="0"/>
      <w:marTop w:val="0"/>
      <w:marBottom w:val="0"/>
      <w:divBdr>
        <w:top w:val="none" w:sz="0" w:space="0" w:color="auto"/>
        <w:left w:val="none" w:sz="0" w:space="0" w:color="auto"/>
        <w:bottom w:val="none" w:sz="0" w:space="0" w:color="auto"/>
        <w:right w:val="none" w:sz="0" w:space="0" w:color="auto"/>
      </w:divBdr>
    </w:div>
    <w:div w:id="830024347">
      <w:bodyDiv w:val="1"/>
      <w:marLeft w:val="0"/>
      <w:marRight w:val="0"/>
      <w:marTop w:val="0"/>
      <w:marBottom w:val="0"/>
      <w:divBdr>
        <w:top w:val="none" w:sz="0" w:space="0" w:color="auto"/>
        <w:left w:val="none" w:sz="0" w:space="0" w:color="auto"/>
        <w:bottom w:val="none" w:sz="0" w:space="0" w:color="auto"/>
        <w:right w:val="none" w:sz="0" w:space="0" w:color="auto"/>
      </w:divBdr>
    </w:div>
    <w:div w:id="830679458">
      <w:bodyDiv w:val="1"/>
      <w:marLeft w:val="0"/>
      <w:marRight w:val="0"/>
      <w:marTop w:val="0"/>
      <w:marBottom w:val="0"/>
      <w:divBdr>
        <w:top w:val="none" w:sz="0" w:space="0" w:color="auto"/>
        <w:left w:val="none" w:sz="0" w:space="0" w:color="auto"/>
        <w:bottom w:val="none" w:sz="0" w:space="0" w:color="auto"/>
        <w:right w:val="none" w:sz="0" w:space="0" w:color="auto"/>
      </w:divBdr>
    </w:div>
    <w:div w:id="830871994">
      <w:bodyDiv w:val="1"/>
      <w:marLeft w:val="0"/>
      <w:marRight w:val="0"/>
      <w:marTop w:val="0"/>
      <w:marBottom w:val="0"/>
      <w:divBdr>
        <w:top w:val="none" w:sz="0" w:space="0" w:color="auto"/>
        <w:left w:val="none" w:sz="0" w:space="0" w:color="auto"/>
        <w:bottom w:val="none" w:sz="0" w:space="0" w:color="auto"/>
        <w:right w:val="none" w:sz="0" w:space="0" w:color="auto"/>
      </w:divBdr>
    </w:div>
    <w:div w:id="831262719">
      <w:bodyDiv w:val="1"/>
      <w:marLeft w:val="0"/>
      <w:marRight w:val="0"/>
      <w:marTop w:val="0"/>
      <w:marBottom w:val="0"/>
      <w:divBdr>
        <w:top w:val="none" w:sz="0" w:space="0" w:color="auto"/>
        <w:left w:val="none" w:sz="0" w:space="0" w:color="auto"/>
        <w:bottom w:val="none" w:sz="0" w:space="0" w:color="auto"/>
        <w:right w:val="none" w:sz="0" w:space="0" w:color="auto"/>
      </w:divBdr>
    </w:div>
    <w:div w:id="832716445">
      <w:bodyDiv w:val="1"/>
      <w:marLeft w:val="0"/>
      <w:marRight w:val="0"/>
      <w:marTop w:val="0"/>
      <w:marBottom w:val="0"/>
      <w:divBdr>
        <w:top w:val="none" w:sz="0" w:space="0" w:color="auto"/>
        <w:left w:val="none" w:sz="0" w:space="0" w:color="auto"/>
        <w:bottom w:val="none" w:sz="0" w:space="0" w:color="auto"/>
        <w:right w:val="none" w:sz="0" w:space="0" w:color="auto"/>
      </w:divBdr>
    </w:div>
    <w:div w:id="832792737">
      <w:bodyDiv w:val="1"/>
      <w:marLeft w:val="0"/>
      <w:marRight w:val="0"/>
      <w:marTop w:val="0"/>
      <w:marBottom w:val="0"/>
      <w:divBdr>
        <w:top w:val="none" w:sz="0" w:space="0" w:color="auto"/>
        <w:left w:val="none" w:sz="0" w:space="0" w:color="auto"/>
        <w:bottom w:val="none" w:sz="0" w:space="0" w:color="auto"/>
        <w:right w:val="none" w:sz="0" w:space="0" w:color="auto"/>
      </w:divBdr>
    </w:div>
    <w:div w:id="832841652">
      <w:bodyDiv w:val="1"/>
      <w:marLeft w:val="0"/>
      <w:marRight w:val="0"/>
      <w:marTop w:val="0"/>
      <w:marBottom w:val="0"/>
      <w:divBdr>
        <w:top w:val="none" w:sz="0" w:space="0" w:color="auto"/>
        <w:left w:val="none" w:sz="0" w:space="0" w:color="auto"/>
        <w:bottom w:val="none" w:sz="0" w:space="0" w:color="auto"/>
        <w:right w:val="none" w:sz="0" w:space="0" w:color="auto"/>
      </w:divBdr>
    </w:div>
    <w:div w:id="834033162">
      <w:bodyDiv w:val="1"/>
      <w:marLeft w:val="0"/>
      <w:marRight w:val="0"/>
      <w:marTop w:val="0"/>
      <w:marBottom w:val="0"/>
      <w:divBdr>
        <w:top w:val="none" w:sz="0" w:space="0" w:color="auto"/>
        <w:left w:val="none" w:sz="0" w:space="0" w:color="auto"/>
        <w:bottom w:val="none" w:sz="0" w:space="0" w:color="auto"/>
        <w:right w:val="none" w:sz="0" w:space="0" w:color="auto"/>
      </w:divBdr>
    </w:div>
    <w:div w:id="834957463">
      <w:bodyDiv w:val="1"/>
      <w:marLeft w:val="0"/>
      <w:marRight w:val="0"/>
      <w:marTop w:val="0"/>
      <w:marBottom w:val="0"/>
      <w:divBdr>
        <w:top w:val="none" w:sz="0" w:space="0" w:color="auto"/>
        <w:left w:val="none" w:sz="0" w:space="0" w:color="auto"/>
        <w:bottom w:val="none" w:sz="0" w:space="0" w:color="auto"/>
        <w:right w:val="none" w:sz="0" w:space="0" w:color="auto"/>
      </w:divBdr>
    </w:div>
    <w:div w:id="836266592">
      <w:bodyDiv w:val="1"/>
      <w:marLeft w:val="0"/>
      <w:marRight w:val="0"/>
      <w:marTop w:val="0"/>
      <w:marBottom w:val="0"/>
      <w:divBdr>
        <w:top w:val="none" w:sz="0" w:space="0" w:color="auto"/>
        <w:left w:val="none" w:sz="0" w:space="0" w:color="auto"/>
        <w:bottom w:val="none" w:sz="0" w:space="0" w:color="auto"/>
        <w:right w:val="none" w:sz="0" w:space="0" w:color="auto"/>
      </w:divBdr>
    </w:div>
    <w:div w:id="836730393">
      <w:bodyDiv w:val="1"/>
      <w:marLeft w:val="0"/>
      <w:marRight w:val="0"/>
      <w:marTop w:val="0"/>
      <w:marBottom w:val="0"/>
      <w:divBdr>
        <w:top w:val="none" w:sz="0" w:space="0" w:color="auto"/>
        <w:left w:val="none" w:sz="0" w:space="0" w:color="auto"/>
        <w:bottom w:val="none" w:sz="0" w:space="0" w:color="auto"/>
        <w:right w:val="none" w:sz="0" w:space="0" w:color="auto"/>
      </w:divBdr>
    </w:div>
    <w:div w:id="836964876">
      <w:bodyDiv w:val="1"/>
      <w:marLeft w:val="0"/>
      <w:marRight w:val="0"/>
      <w:marTop w:val="0"/>
      <w:marBottom w:val="0"/>
      <w:divBdr>
        <w:top w:val="none" w:sz="0" w:space="0" w:color="auto"/>
        <w:left w:val="none" w:sz="0" w:space="0" w:color="auto"/>
        <w:bottom w:val="none" w:sz="0" w:space="0" w:color="auto"/>
        <w:right w:val="none" w:sz="0" w:space="0" w:color="auto"/>
      </w:divBdr>
    </w:div>
    <w:div w:id="837042856">
      <w:bodyDiv w:val="1"/>
      <w:marLeft w:val="0"/>
      <w:marRight w:val="0"/>
      <w:marTop w:val="0"/>
      <w:marBottom w:val="0"/>
      <w:divBdr>
        <w:top w:val="none" w:sz="0" w:space="0" w:color="auto"/>
        <w:left w:val="none" w:sz="0" w:space="0" w:color="auto"/>
        <w:bottom w:val="none" w:sz="0" w:space="0" w:color="auto"/>
        <w:right w:val="none" w:sz="0" w:space="0" w:color="auto"/>
      </w:divBdr>
    </w:div>
    <w:div w:id="837187311">
      <w:bodyDiv w:val="1"/>
      <w:marLeft w:val="0"/>
      <w:marRight w:val="0"/>
      <w:marTop w:val="0"/>
      <w:marBottom w:val="0"/>
      <w:divBdr>
        <w:top w:val="none" w:sz="0" w:space="0" w:color="auto"/>
        <w:left w:val="none" w:sz="0" w:space="0" w:color="auto"/>
        <w:bottom w:val="none" w:sz="0" w:space="0" w:color="auto"/>
        <w:right w:val="none" w:sz="0" w:space="0" w:color="auto"/>
      </w:divBdr>
    </w:div>
    <w:div w:id="837232859">
      <w:bodyDiv w:val="1"/>
      <w:marLeft w:val="0"/>
      <w:marRight w:val="0"/>
      <w:marTop w:val="0"/>
      <w:marBottom w:val="0"/>
      <w:divBdr>
        <w:top w:val="none" w:sz="0" w:space="0" w:color="auto"/>
        <w:left w:val="none" w:sz="0" w:space="0" w:color="auto"/>
        <w:bottom w:val="none" w:sz="0" w:space="0" w:color="auto"/>
        <w:right w:val="none" w:sz="0" w:space="0" w:color="auto"/>
      </w:divBdr>
    </w:div>
    <w:div w:id="837309557">
      <w:bodyDiv w:val="1"/>
      <w:marLeft w:val="0"/>
      <w:marRight w:val="0"/>
      <w:marTop w:val="0"/>
      <w:marBottom w:val="0"/>
      <w:divBdr>
        <w:top w:val="none" w:sz="0" w:space="0" w:color="auto"/>
        <w:left w:val="none" w:sz="0" w:space="0" w:color="auto"/>
        <w:bottom w:val="none" w:sz="0" w:space="0" w:color="auto"/>
        <w:right w:val="none" w:sz="0" w:space="0" w:color="auto"/>
      </w:divBdr>
    </w:div>
    <w:div w:id="838231490">
      <w:bodyDiv w:val="1"/>
      <w:marLeft w:val="0"/>
      <w:marRight w:val="0"/>
      <w:marTop w:val="0"/>
      <w:marBottom w:val="0"/>
      <w:divBdr>
        <w:top w:val="none" w:sz="0" w:space="0" w:color="auto"/>
        <w:left w:val="none" w:sz="0" w:space="0" w:color="auto"/>
        <w:bottom w:val="none" w:sz="0" w:space="0" w:color="auto"/>
        <w:right w:val="none" w:sz="0" w:space="0" w:color="auto"/>
      </w:divBdr>
    </w:div>
    <w:div w:id="838500247">
      <w:bodyDiv w:val="1"/>
      <w:marLeft w:val="0"/>
      <w:marRight w:val="0"/>
      <w:marTop w:val="0"/>
      <w:marBottom w:val="0"/>
      <w:divBdr>
        <w:top w:val="none" w:sz="0" w:space="0" w:color="auto"/>
        <w:left w:val="none" w:sz="0" w:space="0" w:color="auto"/>
        <w:bottom w:val="none" w:sz="0" w:space="0" w:color="auto"/>
        <w:right w:val="none" w:sz="0" w:space="0" w:color="auto"/>
      </w:divBdr>
    </w:div>
    <w:div w:id="839858092">
      <w:bodyDiv w:val="1"/>
      <w:marLeft w:val="0"/>
      <w:marRight w:val="0"/>
      <w:marTop w:val="0"/>
      <w:marBottom w:val="0"/>
      <w:divBdr>
        <w:top w:val="none" w:sz="0" w:space="0" w:color="auto"/>
        <w:left w:val="none" w:sz="0" w:space="0" w:color="auto"/>
        <w:bottom w:val="none" w:sz="0" w:space="0" w:color="auto"/>
        <w:right w:val="none" w:sz="0" w:space="0" w:color="auto"/>
      </w:divBdr>
    </w:div>
    <w:div w:id="840002099">
      <w:bodyDiv w:val="1"/>
      <w:marLeft w:val="0"/>
      <w:marRight w:val="0"/>
      <w:marTop w:val="0"/>
      <w:marBottom w:val="0"/>
      <w:divBdr>
        <w:top w:val="none" w:sz="0" w:space="0" w:color="auto"/>
        <w:left w:val="none" w:sz="0" w:space="0" w:color="auto"/>
        <w:bottom w:val="none" w:sz="0" w:space="0" w:color="auto"/>
        <w:right w:val="none" w:sz="0" w:space="0" w:color="auto"/>
      </w:divBdr>
    </w:div>
    <w:div w:id="840003957">
      <w:bodyDiv w:val="1"/>
      <w:marLeft w:val="0"/>
      <w:marRight w:val="0"/>
      <w:marTop w:val="0"/>
      <w:marBottom w:val="0"/>
      <w:divBdr>
        <w:top w:val="none" w:sz="0" w:space="0" w:color="auto"/>
        <w:left w:val="none" w:sz="0" w:space="0" w:color="auto"/>
        <w:bottom w:val="none" w:sz="0" w:space="0" w:color="auto"/>
        <w:right w:val="none" w:sz="0" w:space="0" w:color="auto"/>
      </w:divBdr>
    </w:div>
    <w:div w:id="841166837">
      <w:bodyDiv w:val="1"/>
      <w:marLeft w:val="0"/>
      <w:marRight w:val="0"/>
      <w:marTop w:val="0"/>
      <w:marBottom w:val="0"/>
      <w:divBdr>
        <w:top w:val="none" w:sz="0" w:space="0" w:color="auto"/>
        <w:left w:val="none" w:sz="0" w:space="0" w:color="auto"/>
        <w:bottom w:val="none" w:sz="0" w:space="0" w:color="auto"/>
        <w:right w:val="none" w:sz="0" w:space="0" w:color="auto"/>
      </w:divBdr>
    </w:div>
    <w:div w:id="841235945">
      <w:bodyDiv w:val="1"/>
      <w:marLeft w:val="0"/>
      <w:marRight w:val="0"/>
      <w:marTop w:val="0"/>
      <w:marBottom w:val="0"/>
      <w:divBdr>
        <w:top w:val="none" w:sz="0" w:space="0" w:color="auto"/>
        <w:left w:val="none" w:sz="0" w:space="0" w:color="auto"/>
        <w:bottom w:val="none" w:sz="0" w:space="0" w:color="auto"/>
        <w:right w:val="none" w:sz="0" w:space="0" w:color="auto"/>
      </w:divBdr>
    </w:div>
    <w:div w:id="841359559">
      <w:bodyDiv w:val="1"/>
      <w:marLeft w:val="0"/>
      <w:marRight w:val="0"/>
      <w:marTop w:val="0"/>
      <w:marBottom w:val="0"/>
      <w:divBdr>
        <w:top w:val="none" w:sz="0" w:space="0" w:color="auto"/>
        <w:left w:val="none" w:sz="0" w:space="0" w:color="auto"/>
        <w:bottom w:val="none" w:sz="0" w:space="0" w:color="auto"/>
        <w:right w:val="none" w:sz="0" w:space="0" w:color="auto"/>
      </w:divBdr>
    </w:div>
    <w:div w:id="841774012">
      <w:bodyDiv w:val="1"/>
      <w:marLeft w:val="0"/>
      <w:marRight w:val="0"/>
      <w:marTop w:val="0"/>
      <w:marBottom w:val="0"/>
      <w:divBdr>
        <w:top w:val="none" w:sz="0" w:space="0" w:color="auto"/>
        <w:left w:val="none" w:sz="0" w:space="0" w:color="auto"/>
        <w:bottom w:val="none" w:sz="0" w:space="0" w:color="auto"/>
        <w:right w:val="none" w:sz="0" w:space="0" w:color="auto"/>
      </w:divBdr>
    </w:div>
    <w:div w:id="841893358">
      <w:bodyDiv w:val="1"/>
      <w:marLeft w:val="0"/>
      <w:marRight w:val="0"/>
      <w:marTop w:val="0"/>
      <w:marBottom w:val="0"/>
      <w:divBdr>
        <w:top w:val="none" w:sz="0" w:space="0" w:color="auto"/>
        <w:left w:val="none" w:sz="0" w:space="0" w:color="auto"/>
        <w:bottom w:val="none" w:sz="0" w:space="0" w:color="auto"/>
        <w:right w:val="none" w:sz="0" w:space="0" w:color="auto"/>
      </w:divBdr>
    </w:div>
    <w:div w:id="841897706">
      <w:bodyDiv w:val="1"/>
      <w:marLeft w:val="0"/>
      <w:marRight w:val="0"/>
      <w:marTop w:val="0"/>
      <w:marBottom w:val="0"/>
      <w:divBdr>
        <w:top w:val="none" w:sz="0" w:space="0" w:color="auto"/>
        <w:left w:val="none" w:sz="0" w:space="0" w:color="auto"/>
        <w:bottom w:val="none" w:sz="0" w:space="0" w:color="auto"/>
        <w:right w:val="none" w:sz="0" w:space="0" w:color="auto"/>
      </w:divBdr>
    </w:div>
    <w:div w:id="842203686">
      <w:bodyDiv w:val="1"/>
      <w:marLeft w:val="0"/>
      <w:marRight w:val="0"/>
      <w:marTop w:val="0"/>
      <w:marBottom w:val="0"/>
      <w:divBdr>
        <w:top w:val="none" w:sz="0" w:space="0" w:color="auto"/>
        <w:left w:val="none" w:sz="0" w:space="0" w:color="auto"/>
        <w:bottom w:val="none" w:sz="0" w:space="0" w:color="auto"/>
        <w:right w:val="none" w:sz="0" w:space="0" w:color="auto"/>
      </w:divBdr>
    </w:div>
    <w:div w:id="842672493">
      <w:bodyDiv w:val="1"/>
      <w:marLeft w:val="0"/>
      <w:marRight w:val="0"/>
      <w:marTop w:val="0"/>
      <w:marBottom w:val="0"/>
      <w:divBdr>
        <w:top w:val="none" w:sz="0" w:space="0" w:color="auto"/>
        <w:left w:val="none" w:sz="0" w:space="0" w:color="auto"/>
        <w:bottom w:val="none" w:sz="0" w:space="0" w:color="auto"/>
        <w:right w:val="none" w:sz="0" w:space="0" w:color="auto"/>
      </w:divBdr>
    </w:div>
    <w:div w:id="844320461">
      <w:bodyDiv w:val="1"/>
      <w:marLeft w:val="0"/>
      <w:marRight w:val="0"/>
      <w:marTop w:val="0"/>
      <w:marBottom w:val="0"/>
      <w:divBdr>
        <w:top w:val="none" w:sz="0" w:space="0" w:color="auto"/>
        <w:left w:val="none" w:sz="0" w:space="0" w:color="auto"/>
        <w:bottom w:val="none" w:sz="0" w:space="0" w:color="auto"/>
        <w:right w:val="none" w:sz="0" w:space="0" w:color="auto"/>
      </w:divBdr>
    </w:div>
    <w:div w:id="844397843">
      <w:bodyDiv w:val="1"/>
      <w:marLeft w:val="0"/>
      <w:marRight w:val="0"/>
      <w:marTop w:val="0"/>
      <w:marBottom w:val="0"/>
      <w:divBdr>
        <w:top w:val="none" w:sz="0" w:space="0" w:color="auto"/>
        <w:left w:val="none" w:sz="0" w:space="0" w:color="auto"/>
        <w:bottom w:val="none" w:sz="0" w:space="0" w:color="auto"/>
        <w:right w:val="none" w:sz="0" w:space="0" w:color="auto"/>
      </w:divBdr>
    </w:div>
    <w:div w:id="844781086">
      <w:bodyDiv w:val="1"/>
      <w:marLeft w:val="0"/>
      <w:marRight w:val="0"/>
      <w:marTop w:val="0"/>
      <w:marBottom w:val="0"/>
      <w:divBdr>
        <w:top w:val="none" w:sz="0" w:space="0" w:color="auto"/>
        <w:left w:val="none" w:sz="0" w:space="0" w:color="auto"/>
        <w:bottom w:val="none" w:sz="0" w:space="0" w:color="auto"/>
        <w:right w:val="none" w:sz="0" w:space="0" w:color="auto"/>
      </w:divBdr>
    </w:div>
    <w:div w:id="844829123">
      <w:bodyDiv w:val="1"/>
      <w:marLeft w:val="0"/>
      <w:marRight w:val="0"/>
      <w:marTop w:val="0"/>
      <w:marBottom w:val="0"/>
      <w:divBdr>
        <w:top w:val="none" w:sz="0" w:space="0" w:color="auto"/>
        <w:left w:val="none" w:sz="0" w:space="0" w:color="auto"/>
        <w:bottom w:val="none" w:sz="0" w:space="0" w:color="auto"/>
        <w:right w:val="none" w:sz="0" w:space="0" w:color="auto"/>
      </w:divBdr>
    </w:div>
    <w:div w:id="844973536">
      <w:bodyDiv w:val="1"/>
      <w:marLeft w:val="0"/>
      <w:marRight w:val="0"/>
      <w:marTop w:val="0"/>
      <w:marBottom w:val="0"/>
      <w:divBdr>
        <w:top w:val="none" w:sz="0" w:space="0" w:color="auto"/>
        <w:left w:val="none" w:sz="0" w:space="0" w:color="auto"/>
        <w:bottom w:val="none" w:sz="0" w:space="0" w:color="auto"/>
        <w:right w:val="none" w:sz="0" w:space="0" w:color="auto"/>
      </w:divBdr>
    </w:div>
    <w:div w:id="844976942">
      <w:bodyDiv w:val="1"/>
      <w:marLeft w:val="0"/>
      <w:marRight w:val="0"/>
      <w:marTop w:val="0"/>
      <w:marBottom w:val="0"/>
      <w:divBdr>
        <w:top w:val="none" w:sz="0" w:space="0" w:color="auto"/>
        <w:left w:val="none" w:sz="0" w:space="0" w:color="auto"/>
        <w:bottom w:val="none" w:sz="0" w:space="0" w:color="auto"/>
        <w:right w:val="none" w:sz="0" w:space="0" w:color="auto"/>
      </w:divBdr>
    </w:div>
    <w:div w:id="845175915">
      <w:bodyDiv w:val="1"/>
      <w:marLeft w:val="0"/>
      <w:marRight w:val="0"/>
      <w:marTop w:val="0"/>
      <w:marBottom w:val="0"/>
      <w:divBdr>
        <w:top w:val="none" w:sz="0" w:space="0" w:color="auto"/>
        <w:left w:val="none" w:sz="0" w:space="0" w:color="auto"/>
        <w:bottom w:val="none" w:sz="0" w:space="0" w:color="auto"/>
        <w:right w:val="none" w:sz="0" w:space="0" w:color="auto"/>
      </w:divBdr>
    </w:div>
    <w:div w:id="845366505">
      <w:bodyDiv w:val="1"/>
      <w:marLeft w:val="0"/>
      <w:marRight w:val="0"/>
      <w:marTop w:val="0"/>
      <w:marBottom w:val="0"/>
      <w:divBdr>
        <w:top w:val="none" w:sz="0" w:space="0" w:color="auto"/>
        <w:left w:val="none" w:sz="0" w:space="0" w:color="auto"/>
        <w:bottom w:val="none" w:sz="0" w:space="0" w:color="auto"/>
        <w:right w:val="none" w:sz="0" w:space="0" w:color="auto"/>
      </w:divBdr>
    </w:div>
    <w:div w:id="845633308">
      <w:bodyDiv w:val="1"/>
      <w:marLeft w:val="0"/>
      <w:marRight w:val="0"/>
      <w:marTop w:val="0"/>
      <w:marBottom w:val="0"/>
      <w:divBdr>
        <w:top w:val="none" w:sz="0" w:space="0" w:color="auto"/>
        <w:left w:val="none" w:sz="0" w:space="0" w:color="auto"/>
        <w:bottom w:val="none" w:sz="0" w:space="0" w:color="auto"/>
        <w:right w:val="none" w:sz="0" w:space="0" w:color="auto"/>
      </w:divBdr>
    </w:div>
    <w:div w:id="845637798">
      <w:bodyDiv w:val="1"/>
      <w:marLeft w:val="0"/>
      <w:marRight w:val="0"/>
      <w:marTop w:val="0"/>
      <w:marBottom w:val="0"/>
      <w:divBdr>
        <w:top w:val="none" w:sz="0" w:space="0" w:color="auto"/>
        <w:left w:val="none" w:sz="0" w:space="0" w:color="auto"/>
        <w:bottom w:val="none" w:sz="0" w:space="0" w:color="auto"/>
        <w:right w:val="none" w:sz="0" w:space="0" w:color="auto"/>
      </w:divBdr>
    </w:div>
    <w:div w:id="845873802">
      <w:bodyDiv w:val="1"/>
      <w:marLeft w:val="0"/>
      <w:marRight w:val="0"/>
      <w:marTop w:val="0"/>
      <w:marBottom w:val="0"/>
      <w:divBdr>
        <w:top w:val="none" w:sz="0" w:space="0" w:color="auto"/>
        <w:left w:val="none" w:sz="0" w:space="0" w:color="auto"/>
        <w:bottom w:val="none" w:sz="0" w:space="0" w:color="auto"/>
        <w:right w:val="none" w:sz="0" w:space="0" w:color="auto"/>
      </w:divBdr>
    </w:div>
    <w:div w:id="846022682">
      <w:bodyDiv w:val="1"/>
      <w:marLeft w:val="0"/>
      <w:marRight w:val="0"/>
      <w:marTop w:val="0"/>
      <w:marBottom w:val="0"/>
      <w:divBdr>
        <w:top w:val="none" w:sz="0" w:space="0" w:color="auto"/>
        <w:left w:val="none" w:sz="0" w:space="0" w:color="auto"/>
        <w:bottom w:val="none" w:sz="0" w:space="0" w:color="auto"/>
        <w:right w:val="none" w:sz="0" w:space="0" w:color="auto"/>
      </w:divBdr>
    </w:div>
    <w:div w:id="846332717">
      <w:bodyDiv w:val="1"/>
      <w:marLeft w:val="0"/>
      <w:marRight w:val="0"/>
      <w:marTop w:val="0"/>
      <w:marBottom w:val="0"/>
      <w:divBdr>
        <w:top w:val="none" w:sz="0" w:space="0" w:color="auto"/>
        <w:left w:val="none" w:sz="0" w:space="0" w:color="auto"/>
        <w:bottom w:val="none" w:sz="0" w:space="0" w:color="auto"/>
        <w:right w:val="none" w:sz="0" w:space="0" w:color="auto"/>
      </w:divBdr>
    </w:div>
    <w:div w:id="846360331">
      <w:bodyDiv w:val="1"/>
      <w:marLeft w:val="0"/>
      <w:marRight w:val="0"/>
      <w:marTop w:val="0"/>
      <w:marBottom w:val="0"/>
      <w:divBdr>
        <w:top w:val="none" w:sz="0" w:space="0" w:color="auto"/>
        <w:left w:val="none" w:sz="0" w:space="0" w:color="auto"/>
        <w:bottom w:val="none" w:sz="0" w:space="0" w:color="auto"/>
        <w:right w:val="none" w:sz="0" w:space="0" w:color="auto"/>
      </w:divBdr>
    </w:div>
    <w:div w:id="846364183">
      <w:bodyDiv w:val="1"/>
      <w:marLeft w:val="0"/>
      <w:marRight w:val="0"/>
      <w:marTop w:val="0"/>
      <w:marBottom w:val="0"/>
      <w:divBdr>
        <w:top w:val="none" w:sz="0" w:space="0" w:color="auto"/>
        <w:left w:val="none" w:sz="0" w:space="0" w:color="auto"/>
        <w:bottom w:val="none" w:sz="0" w:space="0" w:color="auto"/>
        <w:right w:val="none" w:sz="0" w:space="0" w:color="auto"/>
      </w:divBdr>
    </w:div>
    <w:div w:id="847213724">
      <w:bodyDiv w:val="1"/>
      <w:marLeft w:val="0"/>
      <w:marRight w:val="0"/>
      <w:marTop w:val="0"/>
      <w:marBottom w:val="0"/>
      <w:divBdr>
        <w:top w:val="none" w:sz="0" w:space="0" w:color="auto"/>
        <w:left w:val="none" w:sz="0" w:space="0" w:color="auto"/>
        <w:bottom w:val="none" w:sz="0" w:space="0" w:color="auto"/>
        <w:right w:val="none" w:sz="0" w:space="0" w:color="auto"/>
      </w:divBdr>
    </w:div>
    <w:div w:id="847595773">
      <w:bodyDiv w:val="1"/>
      <w:marLeft w:val="0"/>
      <w:marRight w:val="0"/>
      <w:marTop w:val="0"/>
      <w:marBottom w:val="0"/>
      <w:divBdr>
        <w:top w:val="none" w:sz="0" w:space="0" w:color="auto"/>
        <w:left w:val="none" w:sz="0" w:space="0" w:color="auto"/>
        <w:bottom w:val="none" w:sz="0" w:space="0" w:color="auto"/>
        <w:right w:val="none" w:sz="0" w:space="0" w:color="auto"/>
      </w:divBdr>
    </w:div>
    <w:div w:id="849294094">
      <w:bodyDiv w:val="1"/>
      <w:marLeft w:val="0"/>
      <w:marRight w:val="0"/>
      <w:marTop w:val="0"/>
      <w:marBottom w:val="0"/>
      <w:divBdr>
        <w:top w:val="none" w:sz="0" w:space="0" w:color="auto"/>
        <w:left w:val="none" w:sz="0" w:space="0" w:color="auto"/>
        <w:bottom w:val="none" w:sz="0" w:space="0" w:color="auto"/>
        <w:right w:val="none" w:sz="0" w:space="0" w:color="auto"/>
      </w:divBdr>
    </w:div>
    <w:div w:id="849611088">
      <w:bodyDiv w:val="1"/>
      <w:marLeft w:val="0"/>
      <w:marRight w:val="0"/>
      <w:marTop w:val="0"/>
      <w:marBottom w:val="0"/>
      <w:divBdr>
        <w:top w:val="none" w:sz="0" w:space="0" w:color="auto"/>
        <w:left w:val="none" w:sz="0" w:space="0" w:color="auto"/>
        <w:bottom w:val="none" w:sz="0" w:space="0" w:color="auto"/>
        <w:right w:val="none" w:sz="0" w:space="0" w:color="auto"/>
      </w:divBdr>
    </w:div>
    <w:div w:id="849831813">
      <w:bodyDiv w:val="1"/>
      <w:marLeft w:val="0"/>
      <w:marRight w:val="0"/>
      <w:marTop w:val="0"/>
      <w:marBottom w:val="0"/>
      <w:divBdr>
        <w:top w:val="none" w:sz="0" w:space="0" w:color="auto"/>
        <w:left w:val="none" w:sz="0" w:space="0" w:color="auto"/>
        <w:bottom w:val="none" w:sz="0" w:space="0" w:color="auto"/>
        <w:right w:val="none" w:sz="0" w:space="0" w:color="auto"/>
      </w:divBdr>
    </w:div>
    <w:div w:id="850490651">
      <w:bodyDiv w:val="1"/>
      <w:marLeft w:val="0"/>
      <w:marRight w:val="0"/>
      <w:marTop w:val="0"/>
      <w:marBottom w:val="0"/>
      <w:divBdr>
        <w:top w:val="none" w:sz="0" w:space="0" w:color="auto"/>
        <w:left w:val="none" w:sz="0" w:space="0" w:color="auto"/>
        <w:bottom w:val="none" w:sz="0" w:space="0" w:color="auto"/>
        <w:right w:val="none" w:sz="0" w:space="0" w:color="auto"/>
      </w:divBdr>
    </w:div>
    <w:div w:id="850681386">
      <w:bodyDiv w:val="1"/>
      <w:marLeft w:val="0"/>
      <w:marRight w:val="0"/>
      <w:marTop w:val="0"/>
      <w:marBottom w:val="0"/>
      <w:divBdr>
        <w:top w:val="none" w:sz="0" w:space="0" w:color="auto"/>
        <w:left w:val="none" w:sz="0" w:space="0" w:color="auto"/>
        <w:bottom w:val="none" w:sz="0" w:space="0" w:color="auto"/>
        <w:right w:val="none" w:sz="0" w:space="0" w:color="auto"/>
      </w:divBdr>
    </w:div>
    <w:div w:id="850799631">
      <w:bodyDiv w:val="1"/>
      <w:marLeft w:val="0"/>
      <w:marRight w:val="0"/>
      <w:marTop w:val="0"/>
      <w:marBottom w:val="0"/>
      <w:divBdr>
        <w:top w:val="none" w:sz="0" w:space="0" w:color="auto"/>
        <w:left w:val="none" w:sz="0" w:space="0" w:color="auto"/>
        <w:bottom w:val="none" w:sz="0" w:space="0" w:color="auto"/>
        <w:right w:val="none" w:sz="0" w:space="0" w:color="auto"/>
      </w:divBdr>
    </w:div>
    <w:div w:id="851837151">
      <w:bodyDiv w:val="1"/>
      <w:marLeft w:val="0"/>
      <w:marRight w:val="0"/>
      <w:marTop w:val="0"/>
      <w:marBottom w:val="0"/>
      <w:divBdr>
        <w:top w:val="none" w:sz="0" w:space="0" w:color="auto"/>
        <w:left w:val="none" w:sz="0" w:space="0" w:color="auto"/>
        <w:bottom w:val="none" w:sz="0" w:space="0" w:color="auto"/>
        <w:right w:val="none" w:sz="0" w:space="0" w:color="auto"/>
      </w:divBdr>
    </w:div>
    <w:div w:id="852261897">
      <w:bodyDiv w:val="1"/>
      <w:marLeft w:val="0"/>
      <w:marRight w:val="0"/>
      <w:marTop w:val="0"/>
      <w:marBottom w:val="0"/>
      <w:divBdr>
        <w:top w:val="none" w:sz="0" w:space="0" w:color="auto"/>
        <w:left w:val="none" w:sz="0" w:space="0" w:color="auto"/>
        <w:bottom w:val="none" w:sz="0" w:space="0" w:color="auto"/>
        <w:right w:val="none" w:sz="0" w:space="0" w:color="auto"/>
      </w:divBdr>
    </w:div>
    <w:div w:id="852307942">
      <w:bodyDiv w:val="1"/>
      <w:marLeft w:val="0"/>
      <w:marRight w:val="0"/>
      <w:marTop w:val="0"/>
      <w:marBottom w:val="0"/>
      <w:divBdr>
        <w:top w:val="none" w:sz="0" w:space="0" w:color="auto"/>
        <w:left w:val="none" w:sz="0" w:space="0" w:color="auto"/>
        <w:bottom w:val="none" w:sz="0" w:space="0" w:color="auto"/>
        <w:right w:val="none" w:sz="0" w:space="0" w:color="auto"/>
      </w:divBdr>
    </w:div>
    <w:div w:id="852383872">
      <w:bodyDiv w:val="1"/>
      <w:marLeft w:val="0"/>
      <w:marRight w:val="0"/>
      <w:marTop w:val="0"/>
      <w:marBottom w:val="0"/>
      <w:divBdr>
        <w:top w:val="none" w:sz="0" w:space="0" w:color="auto"/>
        <w:left w:val="none" w:sz="0" w:space="0" w:color="auto"/>
        <w:bottom w:val="none" w:sz="0" w:space="0" w:color="auto"/>
        <w:right w:val="none" w:sz="0" w:space="0" w:color="auto"/>
      </w:divBdr>
    </w:div>
    <w:div w:id="852762054">
      <w:bodyDiv w:val="1"/>
      <w:marLeft w:val="0"/>
      <w:marRight w:val="0"/>
      <w:marTop w:val="0"/>
      <w:marBottom w:val="0"/>
      <w:divBdr>
        <w:top w:val="none" w:sz="0" w:space="0" w:color="auto"/>
        <w:left w:val="none" w:sz="0" w:space="0" w:color="auto"/>
        <w:bottom w:val="none" w:sz="0" w:space="0" w:color="auto"/>
        <w:right w:val="none" w:sz="0" w:space="0" w:color="auto"/>
      </w:divBdr>
    </w:div>
    <w:div w:id="853110847">
      <w:bodyDiv w:val="1"/>
      <w:marLeft w:val="0"/>
      <w:marRight w:val="0"/>
      <w:marTop w:val="0"/>
      <w:marBottom w:val="0"/>
      <w:divBdr>
        <w:top w:val="none" w:sz="0" w:space="0" w:color="auto"/>
        <w:left w:val="none" w:sz="0" w:space="0" w:color="auto"/>
        <w:bottom w:val="none" w:sz="0" w:space="0" w:color="auto"/>
        <w:right w:val="none" w:sz="0" w:space="0" w:color="auto"/>
      </w:divBdr>
    </w:div>
    <w:div w:id="853180374">
      <w:bodyDiv w:val="1"/>
      <w:marLeft w:val="0"/>
      <w:marRight w:val="0"/>
      <w:marTop w:val="0"/>
      <w:marBottom w:val="0"/>
      <w:divBdr>
        <w:top w:val="none" w:sz="0" w:space="0" w:color="auto"/>
        <w:left w:val="none" w:sz="0" w:space="0" w:color="auto"/>
        <w:bottom w:val="none" w:sz="0" w:space="0" w:color="auto"/>
        <w:right w:val="none" w:sz="0" w:space="0" w:color="auto"/>
      </w:divBdr>
    </w:div>
    <w:div w:id="854929070">
      <w:bodyDiv w:val="1"/>
      <w:marLeft w:val="0"/>
      <w:marRight w:val="0"/>
      <w:marTop w:val="0"/>
      <w:marBottom w:val="0"/>
      <w:divBdr>
        <w:top w:val="none" w:sz="0" w:space="0" w:color="auto"/>
        <w:left w:val="none" w:sz="0" w:space="0" w:color="auto"/>
        <w:bottom w:val="none" w:sz="0" w:space="0" w:color="auto"/>
        <w:right w:val="none" w:sz="0" w:space="0" w:color="auto"/>
      </w:divBdr>
    </w:div>
    <w:div w:id="854999686">
      <w:bodyDiv w:val="1"/>
      <w:marLeft w:val="0"/>
      <w:marRight w:val="0"/>
      <w:marTop w:val="0"/>
      <w:marBottom w:val="0"/>
      <w:divBdr>
        <w:top w:val="none" w:sz="0" w:space="0" w:color="auto"/>
        <w:left w:val="none" w:sz="0" w:space="0" w:color="auto"/>
        <w:bottom w:val="none" w:sz="0" w:space="0" w:color="auto"/>
        <w:right w:val="none" w:sz="0" w:space="0" w:color="auto"/>
      </w:divBdr>
    </w:div>
    <w:div w:id="855660430">
      <w:bodyDiv w:val="1"/>
      <w:marLeft w:val="0"/>
      <w:marRight w:val="0"/>
      <w:marTop w:val="0"/>
      <w:marBottom w:val="0"/>
      <w:divBdr>
        <w:top w:val="none" w:sz="0" w:space="0" w:color="auto"/>
        <w:left w:val="none" w:sz="0" w:space="0" w:color="auto"/>
        <w:bottom w:val="none" w:sz="0" w:space="0" w:color="auto"/>
        <w:right w:val="none" w:sz="0" w:space="0" w:color="auto"/>
      </w:divBdr>
    </w:div>
    <w:div w:id="856696161">
      <w:bodyDiv w:val="1"/>
      <w:marLeft w:val="0"/>
      <w:marRight w:val="0"/>
      <w:marTop w:val="0"/>
      <w:marBottom w:val="0"/>
      <w:divBdr>
        <w:top w:val="none" w:sz="0" w:space="0" w:color="auto"/>
        <w:left w:val="none" w:sz="0" w:space="0" w:color="auto"/>
        <w:bottom w:val="none" w:sz="0" w:space="0" w:color="auto"/>
        <w:right w:val="none" w:sz="0" w:space="0" w:color="auto"/>
      </w:divBdr>
    </w:div>
    <w:div w:id="857697603">
      <w:bodyDiv w:val="1"/>
      <w:marLeft w:val="0"/>
      <w:marRight w:val="0"/>
      <w:marTop w:val="0"/>
      <w:marBottom w:val="0"/>
      <w:divBdr>
        <w:top w:val="none" w:sz="0" w:space="0" w:color="auto"/>
        <w:left w:val="none" w:sz="0" w:space="0" w:color="auto"/>
        <w:bottom w:val="none" w:sz="0" w:space="0" w:color="auto"/>
        <w:right w:val="none" w:sz="0" w:space="0" w:color="auto"/>
      </w:divBdr>
    </w:div>
    <w:div w:id="857887587">
      <w:bodyDiv w:val="1"/>
      <w:marLeft w:val="0"/>
      <w:marRight w:val="0"/>
      <w:marTop w:val="0"/>
      <w:marBottom w:val="0"/>
      <w:divBdr>
        <w:top w:val="none" w:sz="0" w:space="0" w:color="auto"/>
        <w:left w:val="none" w:sz="0" w:space="0" w:color="auto"/>
        <w:bottom w:val="none" w:sz="0" w:space="0" w:color="auto"/>
        <w:right w:val="none" w:sz="0" w:space="0" w:color="auto"/>
      </w:divBdr>
    </w:div>
    <w:div w:id="858659490">
      <w:bodyDiv w:val="1"/>
      <w:marLeft w:val="0"/>
      <w:marRight w:val="0"/>
      <w:marTop w:val="0"/>
      <w:marBottom w:val="0"/>
      <w:divBdr>
        <w:top w:val="none" w:sz="0" w:space="0" w:color="auto"/>
        <w:left w:val="none" w:sz="0" w:space="0" w:color="auto"/>
        <w:bottom w:val="none" w:sz="0" w:space="0" w:color="auto"/>
        <w:right w:val="none" w:sz="0" w:space="0" w:color="auto"/>
      </w:divBdr>
    </w:div>
    <w:div w:id="859661021">
      <w:bodyDiv w:val="1"/>
      <w:marLeft w:val="0"/>
      <w:marRight w:val="0"/>
      <w:marTop w:val="0"/>
      <w:marBottom w:val="0"/>
      <w:divBdr>
        <w:top w:val="none" w:sz="0" w:space="0" w:color="auto"/>
        <w:left w:val="none" w:sz="0" w:space="0" w:color="auto"/>
        <w:bottom w:val="none" w:sz="0" w:space="0" w:color="auto"/>
        <w:right w:val="none" w:sz="0" w:space="0" w:color="auto"/>
      </w:divBdr>
    </w:div>
    <w:div w:id="860313210">
      <w:bodyDiv w:val="1"/>
      <w:marLeft w:val="0"/>
      <w:marRight w:val="0"/>
      <w:marTop w:val="0"/>
      <w:marBottom w:val="0"/>
      <w:divBdr>
        <w:top w:val="none" w:sz="0" w:space="0" w:color="auto"/>
        <w:left w:val="none" w:sz="0" w:space="0" w:color="auto"/>
        <w:bottom w:val="none" w:sz="0" w:space="0" w:color="auto"/>
        <w:right w:val="none" w:sz="0" w:space="0" w:color="auto"/>
      </w:divBdr>
    </w:div>
    <w:div w:id="861088471">
      <w:bodyDiv w:val="1"/>
      <w:marLeft w:val="0"/>
      <w:marRight w:val="0"/>
      <w:marTop w:val="0"/>
      <w:marBottom w:val="0"/>
      <w:divBdr>
        <w:top w:val="none" w:sz="0" w:space="0" w:color="auto"/>
        <w:left w:val="none" w:sz="0" w:space="0" w:color="auto"/>
        <w:bottom w:val="none" w:sz="0" w:space="0" w:color="auto"/>
        <w:right w:val="none" w:sz="0" w:space="0" w:color="auto"/>
      </w:divBdr>
    </w:div>
    <w:div w:id="861167252">
      <w:bodyDiv w:val="1"/>
      <w:marLeft w:val="0"/>
      <w:marRight w:val="0"/>
      <w:marTop w:val="0"/>
      <w:marBottom w:val="0"/>
      <w:divBdr>
        <w:top w:val="none" w:sz="0" w:space="0" w:color="auto"/>
        <w:left w:val="none" w:sz="0" w:space="0" w:color="auto"/>
        <w:bottom w:val="none" w:sz="0" w:space="0" w:color="auto"/>
        <w:right w:val="none" w:sz="0" w:space="0" w:color="auto"/>
      </w:divBdr>
    </w:div>
    <w:div w:id="862520692">
      <w:bodyDiv w:val="1"/>
      <w:marLeft w:val="0"/>
      <w:marRight w:val="0"/>
      <w:marTop w:val="0"/>
      <w:marBottom w:val="0"/>
      <w:divBdr>
        <w:top w:val="none" w:sz="0" w:space="0" w:color="auto"/>
        <w:left w:val="none" w:sz="0" w:space="0" w:color="auto"/>
        <w:bottom w:val="none" w:sz="0" w:space="0" w:color="auto"/>
        <w:right w:val="none" w:sz="0" w:space="0" w:color="auto"/>
      </w:divBdr>
    </w:div>
    <w:div w:id="863057842">
      <w:bodyDiv w:val="1"/>
      <w:marLeft w:val="0"/>
      <w:marRight w:val="0"/>
      <w:marTop w:val="0"/>
      <w:marBottom w:val="0"/>
      <w:divBdr>
        <w:top w:val="none" w:sz="0" w:space="0" w:color="auto"/>
        <w:left w:val="none" w:sz="0" w:space="0" w:color="auto"/>
        <w:bottom w:val="none" w:sz="0" w:space="0" w:color="auto"/>
        <w:right w:val="none" w:sz="0" w:space="0" w:color="auto"/>
      </w:divBdr>
    </w:div>
    <w:div w:id="864097279">
      <w:bodyDiv w:val="1"/>
      <w:marLeft w:val="0"/>
      <w:marRight w:val="0"/>
      <w:marTop w:val="0"/>
      <w:marBottom w:val="0"/>
      <w:divBdr>
        <w:top w:val="none" w:sz="0" w:space="0" w:color="auto"/>
        <w:left w:val="none" w:sz="0" w:space="0" w:color="auto"/>
        <w:bottom w:val="none" w:sz="0" w:space="0" w:color="auto"/>
        <w:right w:val="none" w:sz="0" w:space="0" w:color="auto"/>
      </w:divBdr>
    </w:div>
    <w:div w:id="864489056">
      <w:bodyDiv w:val="1"/>
      <w:marLeft w:val="0"/>
      <w:marRight w:val="0"/>
      <w:marTop w:val="0"/>
      <w:marBottom w:val="0"/>
      <w:divBdr>
        <w:top w:val="none" w:sz="0" w:space="0" w:color="auto"/>
        <w:left w:val="none" w:sz="0" w:space="0" w:color="auto"/>
        <w:bottom w:val="none" w:sz="0" w:space="0" w:color="auto"/>
        <w:right w:val="none" w:sz="0" w:space="0" w:color="auto"/>
      </w:divBdr>
    </w:div>
    <w:div w:id="865409879">
      <w:bodyDiv w:val="1"/>
      <w:marLeft w:val="0"/>
      <w:marRight w:val="0"/>
      <w:marTop w:val="0"/>
      <w:marBottom w:val="0"/>
      <w:divBdr>
        <w:top w:val="none" w:sz="0" w:space="0" w:color="auto"/>
        <w:left w:val="none" w:sz="0" w:space="0" w:color="auto"/>
        <w:bottom w:val="none" w:sz="0" w:space="0" w:color="auto"/>
        <w:right w:val="none" w:sz="0" w:space="0" w:color="auto"/>
      </w:divBdr>
    </w:div>
    <w:div w:id="865410614">
      <w:bodyDiv w:val="1"/>
      <w:marLeft w:val="0"/>
      <w:marRight w:val="0"/>
      <w:marTop w:val="0"/>
      <w:marBottom w:val="0"/>
      <w:divBdr>
        <w:top w:val="none" w:sz="0" w:space="0" w:color="auto"/>
        <w:left w:val="none" w:sz="0" w:space="0" w:color="auto"/>
        <w:bottom w:val="none" w:sz="0" w:space="0" w:color="auto"/>
        <w:right w:val="none" w:sz="0" w:space="0" w:color="auto"/>
      </w:divBdr>
    </w:div>
    <w:div w:id="865562937">
      <w:bodyDiv w:val="1"/>
      <w:marLeft w:val="0"/>
      <w:marRight w:val="0"/>
      <w:marTop w:val="0"/>
      <w:marBottom w:val="0"/>
      <w:divBdr>
        <w:top w:val="none" w:sz="0" w:space="0" w:color="auto"/>
        <w:left w:val="none" w:sz="0" w:space="0" w:color="auto"/>
        <w:bottom w:val="none" w:sz="0" w:space="0" w:color="auto"/>
        <w:right w:val="none" w:sz="0" w:space="0" w:color="auto"/>
      </w:divBdr>
    </w:div>
    <w:div w:id="865825756">
      <w:bodyDiv w:val="1"/>
      <w:marLeft w:val="0"/>
      <w:marRight w:val="0"/>
      <w:marTop w:val="0"/>
      <w:marBottom w:val="0"/>
      <w:divBdr>
        <w:top w:val="none" w:sz="0" w:space="0" w:color="auto"/>
        <w:left w:val="none" w:sz="0" w:space="0" w:color="auto"/>
        <w:bottom w:val="none" w:sz="0" w:space="0" w:color="auto"/>
        <w:right w:val="none" w:sz="0" w:space="0" w:color="auto"/>
      </w:divBdr>
    </w:div>
    <w:div w:id="866020072">
      <w:bodyDiv w:val="1"/>
      <w:marLeft w:val="0"/>
      <w:marRight w:val="0"/>
      <w:marTop w:val="0"/>
      <w:marBottom w:val="0"/>
      <w:divBdr>
        <w:top w:val="none" w:sz="0" w:space="0" w:color="auto"/>
        <w:left w:val="none" w:sz="0" w:space="0" w:color="auto"/>
        <w:bottom w:val="none" w:sz="0" w:space="0" w:color="auto"/>
        <w:right w:val="none" w:sz="0" w:space="0" w:color="auto"/>
      </w:divBdr>
    </w:div>
    <w:div w:id="866069351">
      <w:bodyDiv w:val="1"/>
      <w:marLeft w:val="0"/>
      <w:marRight w:val="0"/>
      <w:marTop w:val="0"/>
      <w:marBottom w:val="0"/>
      <w:divBdr>
        <w:top w:val="none" w:sz="0" w:space="0" w:color="auto"/>
        <w:left w:val="none" w:sz="0" w:space="0" w:color="auto"/>
        <w:bottom w:val="none" w:sz="0" w:space="0" w:color="auto"/>
        <w:right w:val="none" w:sz="0" w:space="0" w:color="auto"/>
      </w:divBdr>
    </w:div>
    <w:div w:id="866139606">
      <w:bodyDiv w:val="1"/>
      <w:marLeft w:val="0"/>
      <w:marRight w:val="0"/>
      <w:marTop w:val="0"/>
      <w:marBottom w:val="0"/>
      <w:divBdr>
        <w:top w:val="none" w:sz="0" w:space="0" w:color="auto"/>
        <w:left w:val="none" w:sz="0" w:space="0" w:color="auto"/>
        <w:bottom w:val="none" w:sz="0" w:space="0" w:color="auto"/>
        <w:right w:val="none" w:sz="0" w:space="0" w:color="auto"/>
      </w:divBdr>
    </w:div>
    <w:div w:id="866481637">
      <w:bodyDiv w:val="1"/>
      <w:marLeft w:val="0"/>
      <w:marRight w:val="0"/>
      <w:marTop w:val="0"/>
      <w:marBottom w:val="0"/>
      <w:divBdr>
        <w:top w:val="none" w:sz="0" w:space="0" w:color="auto"/>
        <w:left w:val="none" w:sz="0" w:space="0" w:color="auto"/>
        <w:bottom w:val="none" w:sz="0" w:space="0" w:color="auto"/>
        <w:right w:val="none" w:sz="0" w:space="0" w:color="auto"/>
      </w:divBdr>
    </w:div>
    <w:div w:id="866601603">
      <w:bodyDiv w:val="1"/>
      <w:marLeft w:val="0"/>
      <w:marRight w:val="0"/>
      <w:marTop w:val="0"/>
      <w:marBottom w:val="0"/>
      <w:divBdr>
        <w:top w:val="none" w:sz="0" w:space="0" w:color="auto"/>
        <w:left w:val="none" w:sz="0" w:space="0" w:color="auto"/>
        <w:bottom w:val="none" w:sz="0" w:space="0" w:color="auto"/>
        <w:right w:val="none" w:sz="0" w:space="0" w:color="auto"/>
      </w:divBdr>
    </w:div>
    <w:div w:id="866718539">
      <w:bodyDiv w:val="1"/>
      <w:marLeft w:val="0"/>
      <w:marRight w:val="0"/>
      <w:marTop w:val="0"/>
      <w:marBottom w:val="0"/>
      <w:divBdr>
        <w:top w:val="none" w:sz="0" w:space="0" w:color="auto"/>
        <w:left w:val="none" w:sz="0" w:space="0" w:color="auto"/>
        <w:bottom w:val="none" w:sz="0" w:space="0" w:color="auto"/>
        <w:right w:val="none" w:sz="0" w:space="0" w:color="auto"/>
      </w:divBdr>
    </w:div>
    <w:div w:id="868026059">
      <w:bodyDiv w:val="1"/>
      <w:marLeft w:val="0"/>
      <w:marRight w:val="0"/>
      <w:marTop w:val="0"/>
      <w:marBottom w:val="0"/>
      <w:divBdr>
        <w:top w:val="none" w:sz="0" w:space="0" w:color="auto"/>
        <w:left w:val="none" w:sz="0" w:space="0" w:color="auto"/>
        <w:bottom w:val="none" w:sz="0" w:space="0" w:color="auto"/>
        <w:right w:val="none" w:sz="0" w:space="0" w:color="auto"/>
      </w:divBdr>
    </w:div>
    <w:div w:id="868034636">
      <w:bodyDiv w:val="1"/>
      <w:marLeft w:val="0"/>
      <w:marRight w:val="0"/>
      <w:marTop w:val="0"/>
      <w:marBottom w:val="0"/>
      <w:divBdr>
        <w:top w:val="none" w:sz="0" w:space="0" w:color="auto"/>
        <w:left w:val="none" w:sz="0" w:space="0" w:color="auto"/>
        <w:bottom w:val="none" w:sz="0" w:space="0" w:color="auto"/>
        <w:right w:val="none" w:sz="0" w:space="0" w:color="auto"/>
      </w:divBdr>
    </w:div>
    <w:div w:id="868643704">
      <w:bodyDiv w:val="1"/>
      <w:marLeft w:val="0"/>
      <w:marRight w:val="0"/>
      <w:marTop w:val="0"/>
      <w:marBottom w:val="0"/>
      <w:divBdr>
        <w:top w:val="none" w:sz="0" w:space="0" w:color="auto"/>
        <w:left w:val="none" w:sz="0" w:space="0" w:color="auto"/>
        <w:bottom w:val="none" w:sz="0" w:space="0" w:color="auto"/>
        <w:right w:val="none" w:sz="0" w:space="0" w:color="auto"/>
      </w:divBdr>
    </w:div>
    <w:div w:id="868881136">
      <w:bodyDiv w:val="1"/>
      <w:marLeft w:val="0"/>
      <w:marRight w:val="0"/>
      <w:marTop w:val="0"/>
      <w:marBottom w:val="0"/>
      <w:divBdr>
        <w:top w:val="none" w:sz="0" w:space="0" w:color="auto"/>
        <w:left w:val="none" w:sz="0" w:space="0" w:color="auto"/>
        <w:bottom w:val="none" w:sz="0" w:space="0" w:color="auto"/>
        <w:right w:val="none" w:sz="0" w:space="0" w:color="auto"/>
      </w:divBdr>
    </w:div>
    <w:div w:id="869034135">
      <w:bodyDiv w:val="1"/>
      <w:marLeft w:val="0"/>
      <w:marRight w:val="0"/>
      <w:marTop w:val="0"/>
      <w:marBottom w:val="0"/>
      <w:divBdr>
        <w:top w:val="none" w:sz="0" w:space="0" w:color="auto"/>
        <w:left w:val="none" w:sz="0" w:space="0" w:color="auto"/>
        <w:bottom w:val="none" w:sz="0" w:space="0" w:color="auto"/>
        <w:right w:val="none" w:sz="0" w:space="0" w:color="auto"/>
      </w:divBdr>
    </w:div>
    <w:div w:id="869104646">
      <w:bodyDiv w:val="1"/>
      <w:marLeft w:val="0"/>
      <w:marRight w:val="0"/>
      <w:marTop w:val="0"/>
      <w:marBottom w:val="0"/>
      <w:divBdr>
        <w:top w:val="none" w:sz="0" w:space="0" w:color="auto"/>
        <w:left w:val="none" w:sz="0" w:space="0" w:color="auto"/>
        <w:bottom w:val="none" w:sz="0" w:space="0" w:color="auto"/>
        <w:right w:val="none" w:sz="0" w:space="0" w:color="auto"/>
      </w:divBdr>
    </w:div>
    <w:div w:id="869610623">
      <w:bodyDiv w:val="1"/>
      <w:marLeft w:val="0"/>
      <w:marRight w:val="0"/>
      <w:marTop w:val="0"/>
      <w:marBottom w:val="0"/>
      <w:divBdr>
        <w:top w:val="none" w:sz="0" w:space="0" w:color="auto"/>
        <w:left w:val="none" w:sz="0" w:space="0" w:color="auto"/>
        <w:bottom w:val="none" w:sz="0" w:space="0" w:color="auto"/>
        <w:right w:val="none" w:sz="0" w:space="0" w:color="auto"/>
      </w:divBdr>
    </w:div>
    <w:div w:id="869611156">
      <w:bodyDiv w:val="1"/>
      <w:marLeft w:val="0"/>
      <w:marRight w:val="0"/>
      <w:marTop w:val="0"/>
      <w:marBottom w:val="0"/>
      <w:divBdr>
        <w:top w:val="none" w:sz="0" w:space="0" w:color="auto"/>
        <w:left w:val="none" w:sz="0" w:space="0" w:color="auto"/>
        <w:bottom w:val="none" w:sz="0" w:space="0" w:color="auto"/>
        <w:right w:val="none" w:sz="0" w:space="0" w:color="auto"/>
      </w:divBdr>
    </w:div>
    <w:div w:id="870193109">
      <w:bodyDiv w:val="1"/>
      <w:marLeft w:val="0"/>
      <w:marRight w:val="0"/>
      <w:marTop w:val="0"/>
      <w:marBottom w:val="0"/>
      <w:divBdr>
        <w:top w:val="none" w:sz="0" w:space="0" w:color="auto"/>
        <w:left w:val="none" w:sz="0" w:space="0" w:color="auto"/>
        <w:bottom w:val="none" w:sz="0" w:space="0" w:color="auto"/>
        <w:right w:val="none" w:sz="0" w:space="0" w:color="auto"/>
      </w:divBdr>
    </w:div>
    <w:div w:id="870269411">
      <w:bodyDiv w:val="1"/>
      <w:marLeft w:val="0"/>
      <w:marRight w:val="0"/>
      <w:marTop w:val="0"/>
      <w:marBottom w:val="0"/>
      <w:divBdr>
        <w:top w:val="none" w:sz="0" w:space="0" w:color="auto"/>
        <w:left w:val="none" w:sz="0" w:space="0" w:color="auto"/>
        <w:bottom w:val="none" w:sz="0" w:space="0" w:color="auto"/>
        <w:right w:val="none" w:sz="0" w:space="0" w:color="auto"/>
      </w:divBdr>
    </w:div>
    <w:div w:id="871114450">
      <w:bodyDiv w:val="1"/>
      <w:marLeft w:val="0"/>
      <w:marRight w:val="0"/>
      <w:marTop w:val="0"/>
      <w:marBottom w:val="0"/>
      <w:divBdr>
        <w:top w:val="none" w:sz="0" w:space="0" w:color="auto"/>
        <w:left w:val="none" w:sz="0" w:space="0" w:color="auto"/>
        <w:bottom w:val="none" w:sz="0" w:space="0" w:color="auto"/>
        <w:right w:val="none" w:sz="0" w:space="0" w:color="auto"/>
      </w:divBdr>
    </w:div>
    <w:div w:id="871456048">
      <w:bodyDiv w:val="1"/>
      <w:marLeft w:val="0"/>
      <w:marRight w:val="0"/>
      <w:marTop w:val="0"/>
      <w:marBottom w:val="0"/>
      <w:divBdr>
        <w:top w:val="none" w:sz="0" w:space="0" w:color="auto"/>
        <w:left w:val="none" w:sz="0" w:space="0" w:color="auto"/>
        <w:bottom w:val="none" w:sz="0" w:space="0" w:color="auto"/>
        <w:right w:val="none" w:sz="0" w:space="0" w:color="auto"/>
      </w:divBdr>
    </w:div>
    <w:div w:id="871499600">
      <w:bodyDiv w:val="1"/>
      <w:marLeft w:val="0"/>
      <w:marRight w:val="0"/>
      <w:marTop w:val="0"/>
      <w:marBottom w:val="0"/>
      <w:divBdr>
        <w:top w:val="none" w:sz="0" w:space="0" w:color="auto"/>
        <w:left w:val="none" w:sz="0" w:space="0" w:color="auto"/>
        <w:bottom w:val="none" w:sz="0" w:space="0" w:color="auto"/>
        <w:right w:val="none" w:sz="0" w:space="0" w:color="auto"/>
      </w:divBdr>
    </w:div>
    <w:div w:id="873882629">
      <w:bodyDiv w:val="1"/>
      <w:marLeft w:val="0"/>
      <w:marRight w:val="0"/>
      <w:marTop w:val="0"/>
      <w:marBottom w:val="0"/>
      <w:divBdr>
        <w:top w:val="none" w:sz="0" w:space="0" w:color="auto"/>
        <w:left w:val="none" w:sz="0" w:space="0" w:color="auto"/>
        <w:bottom w:val="none" w:sz="0" w:space="0" w:color="auto"/>
        <w:right w:val="none" w:sz="0" w:space="0" w:color="auto"/>
      </w:divBdr>
    </w:div>
    <w:div w:id="874079159">
      <w:bodyDiv w:val="1"/>
      <w:marLeft w:val="0"/>
      <w:marRight w:val="0"/>
      <w:marTop w:val="0"/>
      <w:marBottom w:val="0"/>
      <w:divBdr>
        <w:top w:val="none" w:sz="0" w:space="0" w:color="auto"/>
        <w:left w:val="none" w:sz="0" w:space="0" w:color="auto"/>
        <w:bottom w:val="none" w:sz="0" w:space="0" w:color="auto"/>
        <w:right w:val="none" w:sz="0" w:space="0" w:color="auto"/>
      </w:divBdr>
    </w:div>
    <w:div w:id="874198329">
      <w:bodyDiv w:val="1"/>
      <w:marLeft w:val="0"/>
      <w:marRight w:val="0"/>
      <w:marTop w:val="0"/>
      <w:marBottom w:val="0"/>
      <w:divBdr>
        <w:top w:val="none" w:sz="0" w:space="0" w:color="auto"/>
        <w:left w:val="none" w:sz="0" w:space="0" w:color="auto"/>
        <w:bottom w:val="none" w:sz="0" w:space="0" w:color="auto"/>
        <w:right w:val="none" w:sz="0" w:space="0" w:color="auto"/>
      </w:divBdr>
    </w:div>
    <w:div w:id="874578394">
      <w:bodyDiv w:val="1"/>
      <w:marLeft w:val="0"/>
      <w:marRight w:val="0"/>
      <w:marTop w:val="0"/>
      <w:marBottom w:val="0"/>
      <w:divBdr>
        <w:top w:val="none" w:sz="0" w:space="0" w:color="auto"/>
        <w:left w:val="none" w:sz="0" w:space="0" w:color="auto"/>
        <w:bottom w:val="none" w:sz="0" w:space="0" w:color="auto"/>
        <w:right w:val="none" w:sz="0" w:space="0" w:color="auto"/>
      </w:divBdr>
    </w:div>
    <w:div w:id="876041356">
      <w:bodyDiv w:val="1"/>
      <w:marLeft w:val="0"/>
      <w:marRight w:val="0"/>
      <w:marTop w:val="0"/>
      <w:marBottom w:val="0"/>
      <w:divBdr>
        <w:top w:val="none" w:sz="0" w:space="0" w:color="auto"/>
        <w:left w:val="none" w:sz="0" w:space="0" w:color="auto"/>
        <w:bottom w:val="none" w:sz="0" w:space="0" w:color="auto"/>
        <w:right w:val="none" w:sz="0" w:space="0" w:color="auto"/>
      </w:divBdr>
    </w:div>
    <w:div w:id="876358882">
      <w:bodyDiv w:val="1"/>
      <w:marLeft w:val="0"/>
      <w:marRight w:val="0"/>
      <w:marTop w:val="0"/>
      <w:marBottom w:val="0"/>
      <w:divBdr>
        <w:top w:val="none" w:sz="0" w:space="0" w:color="auto"/>
        <w:left w:val="none" w:sz="0" w:space="0" w:color="auto"/>
        <w:bottom w:val="none" w:sz="0" w:space="0" w:color="auto"/>
        <w:right w:val="none" w:sz="0" w:space="0" w:color="auto"/>
      </w:divBdr>
    </w:div>
    <w:div w:id="876623484">
      <w:bodyDiv w:val="1"/>
      <w:marLeft w:val="0"/>
      <w:marRight w:val="0"/>
      <w:marTop w:val="0"/>
      <w:marBottom w:val="0"/>
      <w:divBdr>
        <w:top w:val="none" w:sz="0" w:space="0" w:color="auto"/>
        <w:left w:val="none" w:sz="0" w:space="0" w:color="auto"/>
        <w:bottom w:val="none" w:sz="0" w:space="0" w:color="auto"/>
        <w:right w:val="none" w:sz="0" w:space="0" w:color="auto"/>
      </w:divBdr>
    </w:div>
    <w:div w:id="877090794">
      <w:bodyDiv w:val="1"/>
      <w:marLeft w:val="0"/>
      <w:marRight w:val="0"/>
      <w:marTop w:val="0"/>
      <w:marBottom w:val="0"/>
      <w:divBdr>
        <w:top w:val="none" w:sz="0" w:space="0" w:color="auto"/>
        <w:left w:val="none" w:sz="0" w:space="0" w:color="auto"/>
        <w:bottom w:val="none" w:sz="0" w:space="0" w:color="auto"/>
        <w:right w:val="none" w:sz="0" w:space="0" w:color="auto"/>
      </w:divBdr>
    </w:div>
    <w:div w:id="877203315">
      <w:bodyDiv w:val="1"/>
      <w:marLeft w:val="0"/>
      <w:marRight w:val="0"/>
      <w:marTop w:val="0"/>
      <w:marBottom w:val="0"/>
      <w:divBdr>
        <w:top w:val="none" w:sz="0" w:space="0" w:color="auto"/>
        <w:left w:val="none" w:sz="0" w:space="0" w:color="auto"/>
        <w:bottom w:val="none" w:sz="0" w:space="0" w:color="auto"/>
        <w:right w:val="none" w:sz="0" w:space="0" w:color="auto"/>
      </w:divBdr>
    </w:div>
    <w:div w:id="877357712">
      <w:bodyDiv w:val="1"/>
      <w:marLeft w:val="0"/>
      <w:marRight w:val="0"/>
      <w:marTop w:val="0"/>
      <w:marBottom w:val="0"/>
      <w:divBdr>
        <w:top w:val="none" w:sz="0" w:space="0" w:color="auto"/>
        <w:left w:val="none" w:sz="0" w:space="0" w:color="auto"/>
        <w:bottom w:val="none" w:sz="0" w:space="0" w:color="auto"/>
        <w:right w:val="none" w:sz="0" w:space="0" w:color="auto"/>
      </w:divBdr>
    </w:div>
    <w:div w:id="877552046">
      <w:bodyDiv w:val="1"/>
      <w:marLeft w:val="0"/>
      <w:marRight w:val="0"/>
      <w:marTop w:val="0"/>
      <w:marBottom w:val="0"/>
      <w:divBdr>
        <w:top w:val="none" w:sz="0" w:space="0" w:color="auto"/>
        <w:left w:val="none" w:sz="0" w:space="0" w:color="auto"/>
        <w:bottom w:val="none" w:sz="0" w:space="0" w:color="auto"/>
        <w:right w:val="none" w:sz="0" w:space="0" w:color="auto"/>
      </w:divBdr>
    </w:div>
    <w:div w:id="877858338">
      <w:bodyDiv w:val="1"/>
      <w:marLeft w:val="0"/>
      <w:marRight w:val="0"/>
      <w:marTop w:val="0"/>
      <w:marBottom w:val="0"/>
      <w:divBdr>
        <w:top w:val="none" w:sz="0" w:space="0" w:color="auto"/>
        <w:left w:val="none" w:sz="0" w:space="0" w:color="auto"/>
        <w:bottom w:val="none" w:sz="0" w:space="0" w:color="auto"/>
        <w:right w:val="none" w:sz="0" w:space="0" w:color="auto"/>
      </w:divBdr>
    </w:div>
    <w:div w:id="878400505">
      <w:bodyDiv w:val="1"/>
      <w:marLeft w:val="0"/>
      <w:marRight w:val="0"/>
      <w:marTop w:val="0"/>
      <w:marBottom w:val="0"/>
      <w:divBdr>
        <w:top w:val="none" w:sz="0" w:space="0" w:color="auto"/>
        <w:left w:val="none" w:sz="0" w:space="0" w:color="auto"/>
        <w:bottom w:val="none" w:sz="0" w:space="0" w:color="auto"/>
        <w:right w:val="none" w:sz="0" w:space="0" w:color="auto"/>
      </w:divBdr>
    </w:div>
    <w:div w:id="878783515">
      <w:bodyDiv w:val="1"/>
      <w:marLeft w:val="0"/>
      <w:marRight w:val="0"/>
      <w:marTop w:val="0"/>
      <w:marBottom w:val="0"/>
      <w:divBdr>
        <w:top w:val="none" w:sz="0" w:space="0" w:color="auto"/>
        <w:left w:val="none" w:sz="0" w:space="0" w:color="auto"/>
        <w:bottom w:val="none" w:sz="0" w:space="0" w:color="auto"/>
        <w:right w:val="none" w:sz="0" w:space="0" w:color="auto"/>
      </w:divBdr>
    </w:div>
    <w:div w:id="879704421">
      <w:bodyDiv w:val="1"/>
      <w:marLeft w:val="0"/>
      <w:marRight w:val="0"/>
      <w:marTop w:val="0"/>
      <w:marBottom w:val="0"/>
      <w:divBdr>
        <w:top w:val="none" w:sz="0" w:space="0" w:color="auto"/>
        <w:left w:val="none" w:sz="0" w:space="0" w:color="auto"/>
        <w:bottom w:val="none" w:sz="0" w:space="0" w:color="auto"/>
        <w:right w:val="none" w:sz="0" w:space="0" w:color="auto"/>
      </w:divBdr>
    </w:div>
    <w:div w:id="880096830">
      <w:bodyDiv w:val="1"/>
      <w:marLeft w:val="0"/>
      <w:marRight w:val="0"/>
      <w:marTop w:val="0"/>
      <w:marBottom w:val="0"/>
      <w:divBdr>
        <w:top w:val="none" w:sz="0" w:space="0" w:color="auto"/>
        <w:left w:val="none" w:sz="0" w:space="0" w:color="auto"/>
        <w:bottom w:val="none" w:sz="0" w:space="0" w:color="auto"/>
        <w:right w:val="none" w:sz="0" w:space="0" w:color="auto"/>
      </w:divBdr>
    </w:div>
    <w:div w:id="880483747">
      <w:bodyDiv w:val="1"/>
      <w:marLeft w:val="0"/>
      <w:marRight w:val="0"/>
      <w:marTop w:val="0"/>
      <w:marBottom w:val="0"/>
      <w:divBdr>
        <w:top w:val="none" w:sz="0" w:space="0" w:color="auto"/>
        <w:left w:val="none" w:sz="0" w:space="0" w:color="auto"/>
        <w:bottom w:val="none" w:sz="0" w:space="0" w:color="auto"/>
        <w:right w:val="none" w:sz="0" w:space="0" w:color="auto"/>
      </w:divBdr>
    </w:div>
    <w:div w:id="880940414">
      <w:bodyDiv w:val="1"/>
      <w:marLeft w:val="0"/>
      <w:marRight w:val="0"/>
      <w:marTop w:val="0"/>
      <w:marBottom w:val="0"/>
      <w:divBdr>
        <w:top w:val="none" w:sz="0" w:space="0" w:color="auto"/>
        <w:left w:val="none" w:sz="0" w:space="0" w:color="auto"/>
        <w:bottom w:val="none" w:sz="0" w:space="0" w:color="auto"/>
        <w:right w:val="none" w:sz="0" w:space="0" w:color="auto"/>
      </w:divBdr>
    </w:div>
    <w:div w:id="881484345">
      <w:bodyDiv w:val="1"/>
      <w:marLeft w:val="0"/>
      <w:marRight w:val="0"/>
      <w:marTop w:val="0"/>
      <w:marBottom w:val="0"/>
      <w:divBdr>
        <w:top w:val="none" w:sz="0" w:space="0" w:color="auto"/>
        <w:left w:val="none" w:sz="0" w:space="0" w:color="auto"/>
        <w:bottom w:val="none" w:sz="0" w:space="0" w:color="auto"/>
        <w:right w:val="none" w:sz="0" w:space="0" w:color="auto"/>
      </w:divBdr>
    </w:div>
    <w:div w:id="881599194">
      <w:bodyDiv w:val="1"/>
      <w:marLeft w:val="0"/>
      <w:marRight w:val="0"/>
      <w:marTop w:val="0"/>
      <w:marBottom w:val="0"/>
      <w:divBdr>
        <w:top w:val="none" w:sz="0" w:space="0" w:color="auto"/>
        <w:left w:val="none" w:sz="0" w:space="0" w:color="auto"/>
        <w:bottom w:val="none" w:sz="0" w:space="0" w:color="auto"/>
        <w:right w:val="none" w:sz="0" w:space="0" w:color="auto"/>
      </w:divBdr>
    </w:div>
    <w:div w:id="881602196">
      <w:bodyDiv w:val="1"/>
      <w:marLeft w:val="0"/>
      <w:marRight w:val="0"/>
      <w:marTop w:val="0"/>
      <w:marBottom w:val="0"/>
      <w:divBdr>
        <w:top w:val="none" w:sz="0" w:space="0" w:color="auto"/>
        <w:left w:val="none" w:sz="0" w:space="0" w:color="auto"/>
        <w:bottom w:val="none" w:sz="0" w:space="0" w:color="auto"/>
        <w:right w:val="none" w:sz="0" w:space="0" w:color="auto"/>
      </w:divBdr>
    </w:div>
    <w:div w:id="881985850">
      <w:bodyDiv w:val="1"/>
      <w:marLeft w:val="0"/>
      <w:marRight w:val="0"/>
      <w:marTop w:val="0"/>
      <w:marBottom w:val="0"/>
      <w:divBdr>
        <w:top w:val="none" w:sz="0" w:space="0" w:color="auto"/>
        <w:left w:val="none" w:sz="0" w:space="0" w:color="auto"/>
        <w:bottom w:val="none" w:sz="0" w:space="0" w:color="auto"/>
        <w:right w:val="none" w:sz="0" w:space="0" w:color="auto"/>
      </w:divBdr>
    </w:div>
    <w:div w:id="882209161">
      <w:bodyDiv w:val="1"/>
      <w:marLeft w:val="0"/>
      <w:marRight w:val="0"/>
      <w:marTop w:val="0"/>
      <w:marBottom w:val="0"/>
      <w:divBdr>
        <w:top w:val="none" w:sz="0" w:space="0" w:color="auto"/>
        <w:left w:val="none" w:sz="0" w:space="0" w:color="auto"/>
        <w:bottom w:val="none" w:sz="0" w:space="0" w:color="auto"/>
        <w:right w:val="none" w:sz="0" w:space="0" w:color="auto"/>
      </w:divBdr>
    </w:div>
    <w:div w:id="882252562">
      <w:bodyDiv w:val="1"/>
      <w:marLeft w:val="0"/>
      <w:marRight w:val="0"/>
      <w:marTop w:val="0"/>
      <w:marBottom w:val="0"/>
      <w:divBdr>
        <w:top w:val="none" w:sz="0" w:space="0" w:color="auto"/>
        <w:left w:val="none" w:sz="0" w:space="0" w:color="auto"/>
        <w:bottom w:val="none" w:sz="0" w:space="0" w:color="auto"/>
        <w:right w:val="none" w:sz="0" w:space="0" w:color="auto"/>
      </w:divBdr>
    </w:div>
    <w:div w:id="882594346">
      <w:bodyDiv w:val="1"/>
      <w:marLeft w:val="0"/>
      <w:marRight w:val="0"/>
      <w:marTop w:val="0"/>
      <w:marBottom w:val="0"/>
      <w:divBdr>
        <w:top w:val="none" w:sz="0" w:space="0" w:color="auto"/>
        <w:left w:val="none" w:sz="0" w:space="0" w:color="auto"/>
        <w:bottom w:val="none" w:sz="0" w:space="0" w:color="auto"/>
        <w:right w:val="none" w:sz="0" w:space="0" w:color="auto"/>
      </w:divBdr>
    </w:div>
    <w:div w:id="882984189">
      <w:bodyDiv w:val="1"/>
      <w:marLeft w:val="0"/>
      <w:marRight w:val="0"/>
      <w:marTop w:val="0"/>
      <w:marBottom w:val="0"/>
      <w:divBdr>
        <w:top w:val="none" w:sz="0" w:space="0" w:color="auto"/>
        <w:left w:val="none" w:sz="0" w:space="0" w:color="auto"/>
        <w:bottom w:val="none" w:sz="0" w:space="0" w:color="auto"/>
        <w:right w:val="none" w:sz="0" w:space="0" w:color="auto"/>
      </w:divBdr>
    </w:div>
    <w:div w:id="883717207">
      <w:bodyDiv w:val="1"/>
      <w:marLeft w:val="0"/>
      <w:marRight w:val="0"/>
      <w:marTop w:val="0"/>
      <w:marBottom w:val="0"/>
      <w:divBdr>
        <w:top w:val="none" w:sz="0" w:space="0" w:color="auto"/>
        <w:left w:val="none" w:sz="0" w:space="0" w:color="auto"/>
        <w:bottom w:val="none" w:sz="0" w:space="0" w:color="auto"/>
        <w:right w:val="none" w:sz="0" w:space="0" w:color="auto"/>
      </w:divBdr>
    </w:div>
    <w:div w:id="883827400">
      <w:bodyDiv w:val="1"/>
      <w:marLeft w:val="0"/>
      <w:marRight w:val="0"/>
      <w:marTop w:val="0"/>
      <w:marBottom w:val="0"/>
      <w:divBdr>
        <w:top w:val="none" w:sz="0" w:space="0" w:color="auto"/>
        <w:left w:val="none" w:sz="0" w:space="0" w:color="auto"/>
        <w:bottom w:val="none" w:sz="0" w:space="0" w:color="auto"/>
        <w:right w:val="none" w:sz="0" w:space="0" w:color="auto"/>
      </w:divBdr>
    </w:div>
    <w:div w:id="884177791">
      <w:bodyDiv w:val="1"/>
      <w:marLeft w:val="0"/>
      <w:marRight w:val="0"/>
      <w:marTop w:val="0"/>
      <w:marBottom w:val="0"/>
      <w:divBdr>
        <w:top w:val="none" w:sz="0" w:space="0" w:color="auto"/>
        <w:left w:val="none" w:sz="0" w:space="0" w:color="auto"/>
        <w:bottom w:val="none" w:sz="0" w:space="0" w:color="auto"/>
        <w:right w:val="none" w:sz="0" w:space="0" w:color="auto"/>
      </w:divBdr>
    </w:div>
    <w:div w:id="886717995">
      <w:bodyDiv w:val="1"/>
      <w:marLeft w:val="0"/>
      <w:marRight w:val="0"/>
      <w:marTop w:val="0"/>
      <w:marBottom w:val="0"/>
      <w:divBdr>
        <w:top w:val="none" w:sz="0" w:space="0" w:color="auto"/>
        <w:left w:val="none" w:sz="0" w:space="0" w:color="auto"/>
        <w:bottom w:val="none" w:sz="0" w:space="0" w:color="auto"/>
        <w:right w:val="none" w:sz="0" w:space="0" w:color="auto"/>
      </w:divBdr>
    </w:div>
    <w:div w:id="886797272">
      <w:bodyDiv w:val="1"/>
      <w:marLeft w:val="0"/>
      <w:marRight w:val="0"/>
      <w:marTop w:val="0"/>
      <w:marBottom w:val="0"/>
      <w:divBdr>
        <w:top w:val="none" w:sz="0" w:space="0" w:color="auto"/>
        <w:left w:val="none" w:sz="0" w:space="0" w:color="auto"/>
        <w:bottom w:val="none" w:sz="0" w:space="0" w:color="auto"/>
        <w:right w:val="none" w:sz="0" w:space="0" w:color="auto"/>
      </w:divBdr>
    </w:div>
    <w:div w:id="887034160">
      <w:bodyDiv w:val="1"/>
      <w:marLeft w:val="0"/>
      <w:marRight w:val="0"/>
      <w:marTop w:val="0"/>
      <w:marBottom w:val="0"/>
      <w:divBdr>
        <w:top w:val="none" w:sz="0" w:space="0" w:color="auto"/>
        <w:left w:val="none" w:sz="0" w:space="0" w:color="auto"/>
        <w:bottom w:val="none" w:sz="0" w:space="0" w:color="auto"/>
        <w:right w:val="none" w:sz="0" w:space="0" w:color="auto"/>
      </w:divBdr>
    </w:div>
    <w:div w:id="887766127">
      <w:bodyDiv w:val="1"/>
      <w:marLeft w:val="0"/>
      <w:marRight w:val="0"/>
      <w:marTop w:val="0"/>
      <w:marBottom w:val="0"/>
      <w:divBdr>
        <w:top w:val="none" w:sz="0" w:space="0" w:color="auto"/>
        <w:left w:val="none" w:sz="0" w:space="0" w:color="auto"/>
        <w:bottom w:val="none" w:sz="0" w:space="0" w:color="auto"/>
        <w:right w:val="none" w:sz="0" w:space="0" w:color="auto"/>
      </w:divBdr>
    </w:div>
    <w:div w:id="888027825">
      <w:bodyDiv w:val="1"/>
      <w:marLeft w:val="0"/>
      <w:marRight w:val="0"/>
      <w:marTop w:val="0"/>
      <w:marBottom w:val="0"/>
      <w:divBdr>
        <w:top w:val="none" w:sz="0" w:space="0" w:color="auto"/>
        <w:left w:val="none" w:sz="0" w:space="0" w:color="auto"/>
        <w:bottom w:val="none" w:sz="0" w:space="0" w:color="auto"/>
        <w:right w:val="none" w:sz="0" w:space="0" w:color="auto"/>
      </w:divBdr>
    </w:div>
    <w:div w:id="889464684">
      <w:bodyDiv w:val="1"/>
      <w:marLeft w:val="0"/>
      <w:marRight w:val="0"/>
      <w:marTop w:val="0"/>
      <w:marBottom w:val="0"/>
      <w:divBdr>
        <w:top w:val="none" w:sz="0" w:space="0" w:color="auto"/>
        <w:left w:val="none" w:sz="0" w:space="0" w:color="auto"/>
        <w:bottom w:val="none" w:sz="0" w:space="0" w:color="auto"/>
        <w:right w:val="none" w:sz="0" w:space="0" w:color="auto"/>
      </w:divBdr>
    </w:div>
    <w:div w:id="889878853">
      <w:bodyDiv w:val="1"/>
      <w:marLeft w:val="0"/>
      <w:marRight w:val="0"/>
      <w:marTop w:val="0"/>
      <w:marBottom w:val="0"/>
      <w:divBdr>
        <w:top w:val="none" w:sz="0" w:space="0" w:color="auto"/>
        <w:left w:val="none" w:sz="0" w:space="0" w:color="auto"/>
        <w:bottom w:val="none" w:sz="0" w:space="0" w:color="auto"/>
        <w:right w:val="none" w:sz="0" w:space="0" w:color="auto"/>
      </w:divBdr>
    </w:div>
    <w:div w:id="890192429">
      <w:bodyDiv w:val="1"/>
      <w:marLeft w:val="0"/>
      <w:marRight w:val="0"/>
      <w:marTop w:val="0"/>
      <w:marBottom w:val="0"/>
      <w:divBdr>
        <w:top w:val="none" w:sz="0" w:space="0" w:color="auto"/>
        <w:left w:val="none" w:sz="0" w:space="0" w:color="auto"/>
        <w:bottom w:val="none" w:sz="0" w:space="0" w:color="auto"/>
        <w:right w:val="none" w:sz="0" w:space="0" w:color="auto"/>
      </w:divBdr>
    </w:div>
    <w:div w:id="890382985">
      <w:bodyDiv w:val="1"/>
      <w:marLeft w:val="0"/>
      <w:marRight w:val="0"/>
      <w:marTop w:val="0"/>
      <w:marBottom w:val="0"/>
      <w:divBdr>
        <w:top w:val="none" w:sz="0" w:space="0" w:color="auto"/>
        <w:left w:val="none" w:sz="0" w:space="0" w:color="auto"/>
        <w:bottom w:val="none" w:sz="0" w:space="0" w:color="auto"/>
        <w:right w:val="none" w:sz="0" w:space="0" w:color="auto"/>
      </w:divBdr>
    </w:div>
    <w:div w:id="891814014">
      <w:bodyDiv w:val="1"/>
      <w:marLeft w:val="0"/>
      <w:marRight w:val="0"/>
      <w:marTop w:val="0"/>
      <w:marBottom w:val="0"/>
      <w:divBdr>
        <w:top w:val="none" w:sz="0" w:space="0" w:color="auto"/>
        <w:left w:val="none" w:sz="0" w:space="0" w:color="auto"/>
        <w:bottom w:val="none" w:sz="0" w:space="0" w:color="auto"/>
        <w:right w:val="none" w:sz="0" w:space="0" w:color="auto"/>
      </w:divBdr>
    </w:div>
    <w:div w:id="891886097">
      <w:bodyDiv w:val="1"/>
      <w:marLeft w:val="0"/>
      <w:marRight w:val="0"/>
      <w:marTop w:val="0"/>
      <w:marBottom w:val="0"/>
      <w:divBdr>
        <w:top w:val="none" w:sz="0" w:space="0" w:color="auto"/>
        <w:left w:val="none" w:sz="0" w:space="0" w:color="auto"/>
        <w:bottom w:val="none" w:sz="0" w:space="0" w:color="auto"/>
        <w:right w:val="none" w:sz="0" w:space="0" w:color="auto"/>
      </w:divBdr>
    </w:div>
    <w:div w:id="892038689">
      <w:bodyDiv w:val="1"/>
      <w:marLeft w:val="0"/>
      <w:marRight w:val="0"/>
      <w:marTop w:val="0"/>
      <w:marBottom w:val="0"/>
      <w:divBdr>
        <w:top w:val="none" w:sz="0" w:space="0" w:color="auto"/>
        <w:left w:val="none" w:sz="0" w:space="0" w:color="auto"/>
        <w:bottom w:val="none" w:sz="0" w:space="0" w:color="auto"/>
        <w:right w:val="none" w:sz="0" w:space="0" w:color="auto"/>
      </w:divBdr>
    </w:div>
    <w:div w:id="893078044">
      <w:bodyDiv w:val="1"/>
      <w:marLeft w:val="0"/>
      <w:marRight w:val="0"/>
      <w:marTop w:val="0"/>
      <w:marBottom w:val="0"/>
      <w:divBdr>
        <w:top w:val="none" w:sz="0" w:space="0" w:color="auto"/>
        <w:left w:val="none" w:sz="0" w:space="0" w:color="auto"/>
        <w:bottom w:val="none" w:sz="0" w:space="0" w:color="auto"/>
        <w:right w:val="none" w:sz="0" w:space="0" w:color="auto"/>
      </w:divBdr>
    </w:div>
    <w:div w:id="894238945">
      <w:bodyDiv w:val="1"/>
      <w:marLeft w:val="0"/>
      <w:marRight w:val="0"/>
      <w:marTop w:val="0"/>
      <w:marBottom w:val="0"/>
      <w:divBdr>
        <w:top w:val="none" w:sz="0" w:space="0" w:color="auto"/>
        <w:left w:val="none" w:sz="0" w:space="0" w:color="auto"/>
        <w:bottom w:val="none" w:sz="0" w:space="0" w:color="auto"/>
        <w:right w:val="none" w:sz="0" w:space="0" w:color="auto"/>
      </w:divBdr>
    </w:div>
    <w:div w:id="896206572">
      <w:bodyDiv w:val="1"/>
      <w:marLeft w:val="0"/>
      <w:marRight w:val="0"/>
      <w:marTop w:val="0"/>
      <w:marBottom w:val="0"/>
      <w:divBdr>
        <w:top w:val="none" w:sz="0" w:space="0" w:color="auto"/>
        <w:left w:val="none" w:sz="0" w:space="0" w:color="auto"/>
        <w:bottom w:val="none" w:sz="0" w:space="0" w:color="auto"/>
        <w:right w:val="none" w:sz="0" w:space="0" w:color="auto"/>
      </w:divBdr>
    </w:div>
    <w:div w:id="896891913">
      <w:bodyDiv w:val="1"/>
      <w:marLeft w:val="0"/>
      <w:marRight w:val="0"/>
      <w:marTop w:val="0"/>
      <w:marBottom w:val="0"/>
      <w:divBdr>
        <w:top w:val="none" w:sz="0" w:space="0" w:color="auto"/>
        <w:left w:val="none" w:sz="0" w:space="0" w:color="auto"/>
        <w:bottom w:val="none" w:sz="0" w:space="0" w:color="auto"/>
        <w:right w:val="none" w:sz="0" w:space="0" w:color="auto"/>
      </w:divBdr>
    </w:div>
    <w:div w:id="897087095">
      <w:bodyDiv w:val="1"/>
      <w:marLeft w:val="0"/>
      <w:marRight w:val="0"/>
      <w:marTop w:val="0"/>
      <w:marBottom w:val="0"/>
      <w:divBdr>
        <w:top w:val="none" w:sz="0" w:space="0" w:color="auto"/>
        <w:left w:val="none" w:sz="0" w:space="0" w:color="auto"/>
        <w:bottom w:val="none" w:sz="0" w:space="0" w:color="auto"/>
        <w:right w:val="none" w:sz="0" w:space="0" w:color="auto"/>
      </w:divBdr>
    </w:div>
    <w:div w:id="897476916">
      <w:bodyDiv w:val="1"/>
      <w:marLeft w:val="0"/>
      <w:marRight w:val="0"/>
      <w:marTop w:val="0"/>
      <w:marBottom w:val="0"/>
      <w:divBdr>
        <w:top w:val="none" w:sz="0" w:space="0" w:color="auto"/>
        <w:left w:val="none" w:sz="0" w:space="0" w:color="auto"/>
        <w:bottom w:val="none" w:sz="0" w:space="0" w:color="auto"/>
        <w:right w:val="none" w:sz="0" w:space="0" w:color="auto"/>
      </w:divBdr>
    </w:div>
    <w:div w:id="899022907">
      <w:bodyDiv w:val="1"/>
      <w:marLeft w:val="0"/>
      <w:marRight w:val="0"/>
      <w:marTop w:val="0"/>
      <w:marBottom w:val="0"/>
      <w:divBdr>
        <w:top w:val="none" w:sz="0" w:space="0" w:color="auto"/>
        <w:left w:val="none" w:sz="0" w:space="0" w:color="auto"/>
        <w:bottom w:val="none" w:sz="0" w:space="0" w:color="auto"/>
        <w:right w:val="none" w:sz="0" w:space="0" w:color="auto"/>
      </w:divBdr>
    </w:div>
    <w:div w:id="901057581">
      <w:bodyDiv w:val="1"/>
      <w:marLeft w:val="0"/>
      <w:marRight w:val="0"/>
      <w:marTop w:val="0"/>
      <w:marBottom w:val="0"/>
      <w:divBdr>
        <w:top w:val="none" w:sz="0" w:space="0" w:color="auto"/>
        <w:left w:val="none" w:sz="0" w:space="0" w:color="auto"/>
        <w:bottom w:val="none" w:sz="0" w:space="0" w:color="auto"/>
        <w:right w:val="none" w:sz="0" w:space="0" w:color="auto"/>
      </w:divBdr>
    </w:div>
    <w:div w:id="901211491">
      <w:bodyDiv w:val="1"/>
      <w:marLeft w:val="0"/>
      <w:marRight w:val="0"/>
      <w:marTop w:val="0"/>
      <w:marBottom w:val="0"/>
      <w:divBdr>
        <w:top w:val="none" w:sz="0" w:space="0" w:color="auto"/>
        <w:left w:val="none" w:sz="0" w:space="0" w:color="auto"/>
        <w:bottom w:val="none" w:sz="0" w:space="0" w:color="auto"/>
        <w:right w:val="none" w:sz="0" w:space="0" w:color="auto"/>
      </w:divBdr>
    </w:div>
    <w:div w:id="901477899">
      <w:bodyDiv w:val="1"/>
      <w:marLeft w:val="0"/>
      <w:marRight w:val="0"/>
      <w:marTop w:val="0"/>
      <w:marBottom w:val="0"/>
      <w:divBdr>
        <w:top w:val="none" w:sz="0" w:space="0" w:color="auto"/>
        <w:left w:val="none" w:sz="0" w:space="0" w:color="auto"/>
        <w:bottom w:val="none" w:sz="0" w:space="0" w:color="auto"/>
        <w:right w:val="none" w:sz="0" w:space="0" w:color="auto"/>
      </w:divBdr>
    </w:div>
    <w:div w:id="901527887">
      <w:bodyDiv w:val="1"/>
      <w:marLeft w:val="0"/>
      <w:marRight w:val="0"/>
      <w:marTop w:val="0"/>
      <w:marBottom w:val="0"/>
      <w:divBdr>
        <w:top w:val="none" w:sz="0" w:space="0" w:color="auto"/>
        <w:left w:val="none" w:sz="0" w:space="0" w:color="auto"/>
        <w:bottom w:val="none" w:sz="0" w:space="0" w:color="auto"/>
        <w:right w:val="none" w:sz="0" w:space="0" w:color="auto"/>
      </w:divBdr>
    </w:div>
    <w:div w:id="901528364">
      <w:bodyDiv w:val="1"/>
      <w:marLeft w:val="0"/>
      <w:marRight w:val="0"/>
      <w:marTop w:val="0"/>
      <w:marBottom w:val="0"/>
      <w:divBdr>
        <w:top w:val="none" w:sz="0" w:space="0" w:color="auto"/>
        <w:left w:val="none" w:sz="0" w:space="0" w:color="auto"/>
        <w:bottom w:val="none" w:sz="0" w:space="0" w:color="auto"/>
        <w:right w:val="none" w:sz="0" w:space="0" w:color="auto"/>
      </w:divBdr>
    </w:div>
    <w:div w:id="901792583">
      <w:bodyDiv w:val="1"/>
      <w:marLeft w:val="0"/>
      <w:marRight w:val="0"/>
      <w:marTop w:val="0"/>
      <w:marBottom w:val="0"/>
      <w:divBdr>
        <w:top w:val="none" w:sz="0" w:space="0" w:color="auto"/>
        <w:left w:val="none" w:sz="0" w:space="0" w:color="auto"/>
        <w:bottom w:val="none" w:sz="0" w:space="0" w:color="auto"/>
        <w:right w:val="none" w:sz="0" w:space="0" w:color="auto"/>
      </w:divBdr>
    </w:div>
    <w:div w:id="902060559">
      <w:bodyDiv w:val="1"/>
      <w:marLeft w:val="0"/>
      <w:marRight w:val="0"/>
      <w:marTop w:val="0"/>
      <w:marBottom w:val="0"/>
      <w:divBdr>
        <w:top w:val="none" w:sz="0" w:space="0" w:color="auto"/>
        <w:left w:val="none" w:sz="0" w:space="0" w:color="auto"/>
        <w:bottom w:val="none" w:sz="0" w:space="0" w:color="auto"/>
        <w:right w:val="none" w:sz="0" w:space="0" w:color="auto"/>
      </w:divBdr>
    </w:div>
    <w:div w:id="902955872">
      <w:bodyDiv w:val="1"/>
      <w:marLeft w:val="0"/>
      <w:marRight w:val="0"/>
      <w:marTop w:val="0"/>
      <w:marBottom w:val="0"/>
      <w:divBdr>
        <w:top w:val="none" w:sz="0" w:space="0" w:color="auto"/>
        <w:left w:val="none" w:sz="0" w:space="0" w:color="auto"/>
        <w:bottom w:val="none" w:sz="0" w:space="0" w:color="auto"/>
        <w:right w:val="none" w:sz="0" w:space="0" w:color="auto"/>
      </w:divBdr>
    </w:div>
    <w:div w:id="903878842">
      <w:bodyDiv w:val="1"/>
      <w:marLeft w:val="0"/>
      <w:marRight w:val="0"/>
      <w:marTop w:val="0"/>
      <w:marBottom w:val="0"/>
      <w:divBdr>
        <w:top w:val="none" w:sz="0" w:space="0" w:color="auto"/>
        <w:left w:val="none" w:sz="0" w:space="0" w:color="auto"/>
        <w:bottom w:val="none" w:sz="0" w:space="0" w:color="auto"/>
        <w:right w:val="none" w:sz="0" w:space="0" w:color="auto"/>
      </w:divBdr>
    </w:div>
    <w:div w:id="904680079">
      <w:bodyDiv w:val="1"/>
      <w:marLeft w:val="0"/>
      <w:marRight w:val="0"/>
      <w:marTop w:val="0"/>
      <w:marBottom w:val="0"/>
      <w:divBdr>
        <w:top w:val="none" w:sz="0" w:space="0" w:color="auto"/>
        <w:left w:val="none" w:sz="0" w:space="0" w:color="auto"/>
        <w:bottom w:val="none" w:sz="0" w:space="0" w:color="auto"/>
        <w:right w:val="none" w:sz="0" w:space="0" w:color="auto"/>
      </w:divBdr>
    </w:div>
    <w:div w:id="904922268">
      <w:bodyDiv w:val="1"/>
      <w:marLeft w:val="0"/>
      <w:marRight w:val="0"/>
      <w:marTop w:val="0"/>
      <w:marBottom w:val="0"/>
      <w:divBdr>
        <w:top w:val="none" w:sz="0" w:space="0" w:color="auto"/>
        <w:left w:val="none" w:sz="0" w:space="0" w:color="auto"/>
        <w:bottom w:val="none" w:sz="0" w:space="0" w:color="auto"/>
        <w:right w:val="none" w:sz="0" w:space="0" w:color="auto"/>
      </w:divBdr>
    </w:div>
    <w:div w:id="904995907">
      <w:bodyDiv w:val="1"/>
      <w:marLeft w:val="0"/>
      <w:marRight w:val="0"/>
      <w:marTop w:val="0"/>
      <w:marBottom w:val="0"/>
      <w:divBdr>
        <w:top w:val="none" w:sz="0" w:space="0" w:color="auto"/>
        <w:left w:val="none" w:sz="0" w:space="0" w:color="auto"/>
        <w:bottom w:val="none" w:sz="0" w:space="0" w:color="auto"/>
        <w:right w:val="none" w:sz="0" w:space="0" w:color="auto"/>
      </w:divBdr>
    </w:div>
    <w:div w:id="905067382">
      <w:bodyDiv w:val="1"/>
      <w:marLeft w:val="0"/>
      <w:marRight w:val="0"/>
      <w:marTop w:val="0"/>
      <w:marBottom w:val="0"/>
      <w:divBdr>
        <w:top w:val="none" w:sz="0" w:space="0" w:color="auto"/>
        <w:left w:val="none" w:sz="0" w:space="0" w:color="auto"/>
        <w:bottom w:val="none" w:sz="0" w:space="0" w:color="auto"/>
        <w:right w:val="none" w:sz="0" w:space="0" w:color="auto"/>
      </w:divBdr>
    </w:div>
    <w:div w:id="905532436">
      <w:bodyDiv w:val="1"/>
      <w:marLeft w:val="0"/>
      <w:marRight w:val="0"/>
      <w:marTop w:val="0"/>
      <w:marBottom w:val="0"/>
      <w:divBdr>
        <w:top w:val="none" w:sz="0" w:space="0" w:color="auto"/>
        <w:left w:val="none" w:sz="0" w:space="0" w:color="auto"/>
        <w:bottom w:val="none" w:sz="0" w:space="0" w:color="auto"/>
        <w:right w:val="none" w:sz="0" w:space="0" w:color="auto"/>
      </w:divBdr>
    </w:div>
    <w:div w:id="905796119">
      <w:bodyDiv w:val="1"/>
      <w:marLeft w:val="0"/>
      <w:marRight w:val="0"/>
      <w:marTop w:val="0"/>
      <w:marBottom w:val="0"/>
      <w:divBdr>
        <w:top w:val="none" w:sz="0" w:space="0" w:color="auto"/>
        <w:left w:val="none" w:sz="0" w:space="0" w:color="auto"/>
        <w:bottom w:val="none" w:sz="0" w:space="0" w:color="auto"/>
        <w:right w:val="none" w:sz="0" w:space="0" w:color="auto"/>
      </w:divBdr>
    </w:div>
    <w:div w:id="905996468">
      <w:bodyDiv w:val="1"/>
      <w:marLeft w:val="0"/>
      <w:marRight w:val="0"/>
      <w:marTop w:val="0"/>
      <w:marBottom w:val="0"/>
      <w:divBdr>
        <w:top w:val="none" w:sz="0" w:space="0" w:color="auto"/>
        <w:left w:val="none" w:sz="0" w:space="0" w:color="auto"/>
        <w:bottom w:val="none" w:sz="0" w:space="0" w:color="auto"/>
        <w:right w:val="none" w:sz="0" w:space="0" w:color="auto"/>
      </w:divBdr>
    </w:div>
    <w:div w:id="906454545">
      <w:bodyDiv w:val="1"/>
      <w:marLeft w:val="0"/>
      <w:marRight w:val="0"/>
      <w:marTop w:val="0"/>
      <w:marBottom w:val="0"/>
      <w:divBdr>
        <w:top w:val="none" w:sz="0" w:space="0" w:color="auto"/>
        <w:left w:val="none" w:sz="0" w:space="0" w:color="auto"/>
        <w:bottom w:val="none" w:sz="0" w:space="0" w:color="auto"/>
        <w:right w:val="none" w:sz="0" w:space="0" w:color="auto"/>
      </w:divBdr>
    </w:div>
    <w:div w:id="906764409">
      <w:bodyDiv w:val="1"/>
      <w:marLeft w:val="0"/>
      <w:marRight w:val="0"/>
      <w:marTop w:val="0"/>
      <w:marBottom w:val="0"/>
      <w:divBdr>
        <w:top w:val="none" w:sz="0" w:space="0" w:color="auto"/>
        <w:left w:val="none" w:sz="0" w:space="0" w:color="auto"/>
        <w:bottom w:val="none" w:sz="0" w:space="0" w:color="auto"/>
        <w:right w:val="none" w:sz="0" w:space="0" w:color="auto"/>
      </w:divBdr>
    </w:div>
    <w:div w:id="906838384">
      <w:bodyDiv w:val="1"/>
      <w:marLeft w:val="0"/>
      <w:marRight w:val="0"/>
      <w:marTop w:val="0"/>
      <w:marBottom w:val="0"/>
      <w:divBdr>
        <w:top w:val="none" w:sz="0" w:space="0" w:color="auto"/>
        <w:left w:val="none" w:sz="0" w:space="0" w:color="auto"/>
        <w:bottom w:val="none" w:sz="0" w:space="0" w:color="auto"/>
        <w:right w:val="none" w:sz="0" w:space="0" w:color="auto"/>
      </w:divBdr>
    </w:div>
    <w:div w:id="907349338">
      <w:bodyDiv w:val="1"/>
      <w:marLeft w:val="0"/>
      <w:marRight w:val="0"/>
      <w:marTop w:val="0"/>
      <w:marBottom w:val="0"/>
      <w:divBdr>
        <w:top w:val="none" w:sz="0" w:space="0" w:color="auto"/>
        <w:left w:val="none" w:sz="0" w:space="0" w:color="auto"/>
        <w:bottom w:val="none" w:sz="0" w:space="0" w:color="auto"/>
        <w:right w:val="none" w:sz="0" w:space="0" w:color="auto"/>
      </w:divBdr>
    </w:div>
    <w:div w:id="907426407">
      <w:bodyDiv w:val="1"/>
      <w:marLeft w:val="0"/>
      <w:marRight w:val="0"/>
      <w:marTop w:val="0"/>
      <w:marBottom w:val="0"/>
      <w:divBdr>
        <w:top w:val="none" w:sz="0" w:space="0" w:color="auto"/>
        <w:left w:val="none" w:sz="0" w:space="0" w:color="auto"/>
        <w:bottom w:val="none" w:sz="0" w:space="0" w:color="auto"/>
        <w:right w:val="none" w:sz="0" w:space="0" w:color="auto"/>
      </w:divBdr>
    </w:div>
    <w:div w:id="907813129">
      <w:bodyDiv w:val="1"/>
      <w:marLeft w:val="0"/>
      <w:marRight w:val="0"/>
      <w:marTop w:val="0"/>
      <w:marBottom w:val="0"/>
      <w:divBdr>
        <w:top w:val="none" w:sz="0" w:space="0" w:color="auto"/>
        <w:left w:val="none" w:sz="0" w:space="0" w:color="auto"/>
        <w:bottom w:val="none" w:sz="0" w:space="0" w:color="auto"/>
        <w:right w:val="none" w:sz="0" w:space="0" w:color="auto"/>
      </w:divBdr>
    </w:div>
    <w:div w:id="908226582">
      <w:bodyDiv w:val="1"/>
      <w:marLeft w:val="0"/>
      <w:marRight w:val="0"/>
      <w:marTop w:val="0"/>
      <w:marBottom w:val="0"/>
      <w:divBdr>
        <w:top w:val="none" w:sz="0" w:space="0" w:color="auto"/>
        <w:left w:val="none" w:sz="0" w:space="0" w:color="auto"/>
        <w:bottom w:val="none" w:sz="0" w:space="0" w:color="auto"/>
        <w:right w:val="none" w:sz="0" w:space="0" w:color="auto"/>
      </w:divBdr>
    </w:div>
    <w:div w:id="908731955">
      <w:bodyDiv w:val="1"/>
      <w:marLeft w:val="0"/>
      <w:marRight w:val="0"/>
      <w:marTop w:val="0"/>
      <w:marBottom w:val="0"/>
      <w:divBdr>
        <w:top w:val="none" w:sz="0" w:space="0" w:color="auto"/>
        <w:left w:val="none" w:sz="0" w:space="0" w:color="auto"/>
        <w:bottom w:val="none" w:sz="0" w:space="0" w:color="auto"/>
        <w:right w:val="none" w:sz="0" w:space="0" w:color="auto"/>
      </w:divBdr>
    </w:div>
    <w:div w:id="908811830">
      <w:bodyDiv w:val="1"/>
      <w:marLeft w:val="0"/>
      <w:marRight w:val="0"/>
      <w:marTop w:val="0"/>
      <w:marBottom w:val="0"/>
      <w:divBdr>
        <w:top w:val="none" w:sz="0" w:space="0" w:color="auto"/>
        <w:left w:val="none" w:sz="0" w:space="0" w:color="auto"/>
        <w:bottom w:val="none" w:sz="0" w:space="0" w:color="auto"/>
        <w:right w:val="none" w:sz="0" w:space="0" w:color="auto"/>
      </w:divBdr>
    </w:div>
    <w:div w:id="909968952">
      <w:bodyDiv w:val="1"/>
      <w:marLeft w:val="0"/>
      <w:marRight w:val="0"/>
      <w:marTop w:val="0"/>
      <w:marBottom w:val="0"/>
      <w:divBdr>
        <w:top w:val="none" w:sz="0" w:space="0" w:color="auto"/>
        <w:left w:val="none" w:sz="0" w:space="0" w:color="auto"/>
        <w:bottom w:val="none" w:sz="0" w:space="0" w:color="auto"/>
        <w:right w:val="none" w:sz="0" w:space="0" w:color="auto"/>
      </w:divBdr>
    </w:div>
    <w:div w:id="910428523">
      <w:bodyDiv w:val="1"/>
      <w:marLeft w:val="0"/>
      <w:marRight w:val="0"/>
      <w:marTop w:val="0"/>
      <w:marBottom w:val="0"/>
      <w:divBdr>
        <w:top w:val="none" w:sz="0" w:space="0" w:color="auto"/>
        <w:left w:val="none" w:sz="0" w:space="0" w:color="auto"/>
        <w:bottom w:val="none" w:sz="0" w:space="0" w:color="auto"/>
        <w:right w:val="none" w:sz="0" w:space="0" w:color="auto"/>
      </w:divBdr>
    </w:div>
    <w:div w:id="911550801">
      <w:bodyDiv w:val="1"/>
      <w:marLeft w:val="0"/>
      <w:marRight w:val="0"/>
      <w:marTop w:val="0"/>
      <w:marBottom w:val="0"/>
      <w:divBdr>
        <w:top w:val="none" w:sz="0" w:space="0" w:color="auto"/>
        <w:left w:val="none" w:sz="0" w:space="0" w:color="auto"/>
        <w:bottom w:val="none" w:sz="0" w:space="0" w:color="auto"/>
        <w:right w:val="none" w:sz="0" w:space="0" w:color="auto"/>
      </w:divBdr>
    </w:div>
    <w:div w:id="911891821">
      <w:bodyDiv w:val="1"/>
      <w:marLeft w:val="0"/>
      <w:marRight w:val="0"/>
      <w:marTop w:val="0"/>
      <w:marBottom w:val="0"/>
      <w:divBdr>
        <w:top w:val="none" w:sz="0" w:space="0" w:color="auto"/>
        <w:left w:val="none" w:sz="0" w:space="0" w:color="auto"/>
        <w:bottom w:val="none" w:sz="0" w:space="0" w:color="auto"/>
        <w:right w:val="none" w:sz="0" w:space="0" w:color="auto"/>
      </w:divBdr>
    </w:div>
    <w:div w:id="912088747">
      <w:bodyDiv w:val="1"/>
      <w:marLeft w:val="0"/>
      <w:marRight w:val="0"/>
      <w:marTop w:val="0"/>
      <w:marBottom w:val="0"/>
      <w:divBdr>
        <w:top w:val="none" w:sz="0" w:space="0" w:color="auto"/>
        <w:left w:val="none" w:sz="0" w:space="0" w:color="auto"/>
        <w:bottom w:val="none" w:sz="0" w:space="0" w:color="auto"/>
        <w:right w:val="none" w:sz="0" w:space="0" w:color="auto"/>
      </w:divBdr>
    </w:div>
    <w:div w:id="912618753">
      <w:bodyDiv w:val="1"/>
      <w:marLeft w:val="0"/>
      <w:marRight w:val="0"/>
      <w:marTop w:val="0"/>
      <w:marBottom w:val="0"/>
      <w:divBdr>
        <w:top w:val="none" w:sz="0" w:space="0" w:color="auto"/>
        <w:left w:val="none" w:sz="0" w:space="0" w:color="auto"/>
        <w:bottom w:val="none" w:sz="0" w:space="0" w:color="auto"/>
        <w:right w:val="none" w:sz="0" w:space="0" w:color="auto"/>
      </w:divBdr>
    </w:div>
    <w:div w:id="912618779">
      <w:bodyDiv w:val="1"/>
      <w:marLeft w:val="0"/>
      <w:marRight w:val="0"/>
      <w:marTop w:val="0"/>
      <w:marBottom w:val="0"/>
      <w:divBdr>
        <w:top w:val="none" w:sz="0" w:space="0" w:color="auto"/>
        <w:left w:val="none" w:sz="0" w:space="0" w:color="auto"/>
        <w:bottom w:val="none" w:sz="0" w:space="0" w:color="auto"/>
        <w:right w:val="none" w:sz="0" w:space="0" w:color="auto"/>
      </w:divBdr>
    </w:div>
    <w:div w:id="914318434">
      <w:bodyDiv w:val="1"/>
      <w:marLeft w:val="0"/>
      <w:marRight w:val="0"/>
      <w:marTop w:val="0"/>
      <w:marBottom w:val="0"/>
      <w:divBdr>
        <w:top w:val="none" w:sz="0" w:space="0" w:color="auto"/>
        <w:left w:val="none" w:sz="0" w:space="0" w:color="auto"/>
        <w:bottom w:val="none" w:sz="0" w:space="0" w:color="auto"/>
        <w:right w:val="none" w:sz="0" w:space="0" w:color="auto"/>
      </w:divBdr>
    </w:div>
    <w:div w:id="915893438">
      <w:bodyDiv w:val="1"/>
      <w:marLeft w:val="0"/>
      <w:marRight w:val="0"/>
      <w:marTop w:val="0"/>
      <w:marBottom w:val="0"/>
      <w:divBdr>
        <w:top w:val="none" w:sz="0" w:space="0" w:color="auto"/>
        <w:left w:val="none" w:sz="0" w:space="0" w:color="auto"/>
        <w:bottom w:val="none" w:sz="0" w:space="0" w:color="auto"/>
        <w:right w:val="none" w:sz="0" w:space="0" w:color="auto"/>
      </w:divBdr>
    </w:div>
    <w:div w:id="916018313">
      <w:bodyDiv w:val="1"/>
      <w:marLeft w:val="0"/>
      <w:marRight w:val="0"/>
      <w:marTop w:val="0"/>
      <w:marBottom w:val="0"/>
      <w:divBdr>
        <w:top w:val="none" w:sz="0" w:space="0" w:color="auto"/>
        <w:left w:val="none" w:sz="0" w:space="0" w:color="auto"/>
        <w:bottom w:val="none" w:sz="0" w:space="0" w:color="auto"/>
        <w:right w:val="none" w:sz="0" w:space="0" w:color="auto"/>
      </w:divBdr>
    </w:div>
    <w:div w:id="916668733">
      <w:bodyDiv w:val="1"/>
      <w:marLeft w:val="0"/>
      <w:marRight w:val="0"/>
      <w:marTop w:val="0"/>
      <w:marBottom w:val="0"/>
      <w:divBdr>
        <w:top w:val="none" w:sz="0" w:space="0" w:color="auto"/>
        <w:left w:val="none" w:sz="0" w:space="0" w:color="auto"/>
        <w:bottom w:val="none" w:sz="0" w:space="0" w:color="auto"/>
        <w:right w:val="none" w:sz="0" w:space="0" w:color="auto"/>
      </w:divBdr>
    </w:div>
    <w:div w:id="916793652">
      <w:bodyDiv w:val="1"/>
      <w:marLeft w:val="0"/>
      <w:marRight w:val="0"/>
      <w:marTop w:val="0"/>
      <w:marBottom w:val="0"/>
      <w:divBdr>
        <w:top w:val="none" w:sz="0" w:space="0" w:color="auto"/>
        <w:left w:val="none" w:sz="0" w:space="0" w:color="auto"/>
        <w:bottom w:val="none" w:sz="0" w:space="0" w:color="auto"/>
        <w:right w:val="none" w:sz="0" w:space="0" w:color="auto"/>
      </w:divBdr>
    </w:div>
    <w:div w:id="917205598">
      <w:bodyDiv w:val="1"/>
      <w:marLeft w:val="0"/>
      <w:marRight w:val="0"/>
      <w:marTop w:val="0"/>
      <w:marBottom w:val="0"/>
      <w:divBdr>
        <w:top w:val="none" w:sz="0" w:space="0" w:color="auto"/>
        <w:left w:val="none" w:sz="0" w:space="0" w:color="auto"/>
        <w:bottom w:val="none" w:sz="0" w:space="0" w:color="auto"/>
        <w:right w:val="none" w:sz="0" w:space="0" w:color="auto"/>
      </w:divBdr>
    </w:div>
    <w:div w:id="917905939">
      <w:bodyDiv w:val="1"/>
      <w:marLeft w:val="0"/>
      <w:marRight w:val="0"/>
      <w:marTop w:val="0"/>
      <w:marBottom w:val="0"/>
      <w:divBdr>
        <w:top w:val="none" w:sz="0" w:space="0" w:color="auto"/>
        <w:left w:val="none" w:sz="0" w:space="0" w:color="auto"/>
        <w:bottom w:val="none" w:sz="0" w:space="0" w:color="auto"/>
        <w:right w:val="none" w:sz="0" w:space="0" w:color="auto"/>
      </w:divBdr>
    </w:div>
    <w:div w:id="918367940">
      <w:bodyDiv w:val="1"/>
      <w:marLeft w:val="0"/>
      <w:marRight w:val="0"/>
      <w:marTop w:val="0"/>
      <w:marBottom w:val="0"/>
      <w:divBdr>
        <w:top w:val="none" w:sz="0" w:space="0" w:color="auto"/>
        <w:left w:val="none" w:sz="0" w:space="0" w:color="auto"/>
        <w:bottom w:val="none" w:sz="0" w:space="0" w:color="auto"/>
        <w:right w:val="none" w:sz="0" w:space="0" w:color="auto"/>
      </w:divBdr>
    </w:div>
    <w:div w:id="918708199">
      <w:bodyDiv w:val="1"/>
      <w:marLeft w:val="0"/>
      <w:marRight w:val="0"/>
      <w:marTop w:val="0"/>
      <w:marBottom w:val="0"/>
      <w:divBdr>
        <w:top w:val="none" w:sz="0" w:space="0" w:color="auto"/>
        <w:left w:val="none" w:sz="0" w:space="0" w:color="auto"/>
        <w:bottom w:val="none" w:sz="0" w:space="0" w:color="auto"/>
        <w:right w:val="none" w:sz="0" w:space="0" w:color="auto"/>
      </w:divBdr>
    </w:div>
    <w:div w:id="918759421">
      <w:bodyDiv w:val="1"/>
      <w:marLeft w:val="0"/>
      <w:marRight w:val="0"/>
      <w:marTop w:val="0"/>
      <w:marBottom w:val="0"/>
      <w:divBdr>
        <w:top w:val="none" w:sz="0" w:space="0" w:color="auto"/>
        <w:left w:val="none" w:sz="0" w:space="0" w:color="auto"/>
        <w:bottom w:val="none" w:sz="0" w:space="0" w:color="auto"/>
        <w:right w:val="none" w:sz="0" w:space="0" w:color="auto"/>
      </w:divBdr>
    </w:div>
    <w:div w:id="918905255">
      <w:bodyDiv w:val="1"/>
      <w:marLeft w:val="0"/>
      <w:marRight w:val="0"/>
      <w:marTop w:val="0"/>
      <w:marBottom w:val="0"/>
      <w:divBdr>
        <w:top w:val="none" w:sz="0" w:space="0" w:color="auto"/>
        <w:left w:val="none" w:sz="0" w:space="0" w:color="auto"/>
        <w:bottom w:val="none" w:sz="0" w:space="0" w:color="auto"/>
        <w:right w:val="none" w:sz="0" w:space="0" w:color="auto"/>
      </w:divBdr>
    </w:div>
    <w:div w:id="919605996">
      <w:bodyDiv w:val="1"/>
      <w:marLeft w:val="0"/>
      <w:marRight w:val="0"/>
      <w:marTop w:val="0"/>
      <w:marBottom w:val="0"/>
      <w:divBdr>
        <w:top w:val="none" w:sz="0" w:space="0" w:color="auto"/>
        <w:left w:val="none" w:sz="0" w:space="0" w:color="auto"/>
        <w:bottom w:val="none" w:sz="0" w:space="0" w:color="auto"/>
        <w:right w:val="none" w:sz="0" w:space="0" w:color="auto"/>
      </w:divBdr>
    </w:div>
    <w:div w:id="919682340">
      <w:bodyDiv w:val="1"/>
      <w:marLeft w:val="0"/>
      <w:marRight w:val="0"/>
      <w:marTop w:val="0"/>
      <w:marBottom w:val="0"/>
      <w:divBdr>
        <w:top w:val="none" w:sz="0" w:space="0" w:color="auto"/>
        <w:left w:val="none" w:sz="0" w:space="0" w:color="auto"/>
        <w:bottom w:val="none" w:sz="0" w:space="0" w:color="auto"/>
        <w:right w:val="none" w:sz="0" w:space="0" w:color="auto"/>
      </w:divBdr>
    </w:div>
    <w:div w:id="920140165">
      <w:bodyDiv w:val="1"/>
      <w:marLeft w:val="0"/>
      <w:marRight w:val="0"/>
      <w:marTop w:val="0"/>
      <w:marBottom w:val="0"/>
      <w:divBdr>
        <w:top w:val="none" w:sz="0" w:space="0" w:color="auto"/>
        <w:left w:val="none" w:sz="0" w:space="0" w:color="auto"/>
        <w:bottom w:val="none" w:sz="0" w:space="0" w:color="auto"/>
        <w:right w:val="none" w:sz="0" w:space="0" w:color="auto"/>
      </w:divBdr>
    </w:div>
    <w:div w:id="921137231">
      <w:bodyDiv w:val="1"/>
      <w:marLeft w:val="0"/>
      <w:marRight w:val="0"/>
      <w:marTop w:val="0"/>
      <w:marBottom w:val="0"/>
      <w:divBdr>
        <w:top w:val="none" w:sz="0" w:space="0" w:color="auto"/>
        <w:left w:val="none" w:sz="0" w:space="0" w:color="auto"/>
        <w:bottom w:val="none" w:sz="0" w:space="0" w:color="auto"/>
        <w:right w:val="none" w:sz="0" w:space="0" w:color="auto"/>
      </w:divBdr>
    </w:div>
    <w:div w:id="921448542">
      <w:bodyDiv w:val="1"/>
      <w:marLeft w:val="0"/>
      <w:marRight w:val="0"/>
      <w:marTop w:val="0"/>
      <w:marBottom w:val="0"/>
      <w:divBdr>
        <w:top w:val="none" w:sz="0" w:space="0" w:color="auto"/>
        <w:left w:val="none" w:sz="0" w:space="0" w:color="auto"/>
        <w:bottom w:val="none" w:sz="0" w:space="0" w:color="auto"/>
        <w:right w:val="none" w:sz="0" w:space="0" w:color="auto"/>
      </w:divBdr>
    </w:div>
    <w:div w:id="921716657">
      <w:bodyDiv w:val="1"/>
      <w:marLeft w:val="0"/>
      <w:marRight w:val="0"/>
      <w:marTop w:val="0"/>
      <w:marBottom w:val="0"/>
      <w:divBdr>
        <w:top w:val="none" w:sz="0" w:space="0" w:color="auto"/>
        <w:left w:val="none" w:sz="0" w:space="0" w:color="auto"/>
        <w:bottom w:val="none" w:sz="0" w:space="0" w:color="auto"/>
        <w:right w:val="none" w:sz="0" w:space="0" w:color="auto"/>
      </w:divBdr>
    </w:div>
    <w:div w:id="922757769">
      <w:bodyDiv w:val="1"/>
      <w:marLeft w:val="0"/>
      <w:marRight w:val="0"/>
      <w:marTop w:val="0"/>
      <w:marBottom w:val="0"/>
      <w:divBdr>
        <w:top w:val="none" w:sz="0" w:space="0" w:color="auto"/>
        <w:left w:val="none" w:sz="0" w:space="0" w:color="auto"/>
        <w:bottom w:val="none" w:sz="0" w:space="0" w:color="auto"/>
        <w:right w:val="none" w:sz="0" w:space="0" w:color="auto"/>
      </w:divBdr>
    </w:div>
    <w:div w:id="924336662">
      <w:bodyDiv w:val="1"/>
      <w:marLeft w:val="0"/>
      <w:marRight w:val="0"/>
      <w:marTop w:val="0"/>
      <w:marBottom w:val="0"/>
      <w:divBdr>
        <w:top w:val="none" w:sz="0" w:space="0" w:color="auto"/>
        <w:left w:val="none" w:sz="0" w:space="0" w:color="auto"/>
        <w:bottom w:val="none" w:sz="0" w:space="0" w:color="auto"/>
        <w:right w:val="none" w:sz="0" w:space="0" w:color="auto"/>
      </w:divBdr>
    </w:div>
    <w:div w:id="925043585">
      <w:bodyDiv w:val="1"/>
      <w:marLeft w:val="0"/>
      <w:marRight w:val="0"/>
      <w:marTop w:val="0"/>
      <w:marBottom w:val="0"/>
      <w:divBdr>
        <w:top w:val="none" w:sz="0" w:space="0" w:color="auto"/>
        <w:left w:val="none" w:sz="0" w:space="0" w:color="auto"/>
        <w:bottom w:val="none" w:sz="0" w:space="0" w:color="auto"/>
        <w:right w:val="none" w:sz="0" w:space="0" w:color="auto"/>
      </w:divBdr>
    </w:div>
    <w:div w:id="925114582">
      <w:bodyDiv w:val="1"/>
      <w:marLeft w:val="0"/>
      <w:marRight w:val="0"/>
      <w:marTop w:val="0"/>
      <w:marBottom w:val="0"/>
      <w:divBdr>
        <w:top w:val="none" w:sz="0" w:space="0" w:color="auto"/>
        <w:left w:val="none" w:sz="0" w:space="0" w:color="auto"/>
        <w:bottom w:val="none" w:sz="0" w:space="0" w:color="auto"/>
        <w:right w:val="none" w:sz="0" w:space="0" w:color="auto"/>
      </w:divBdr>
    </w:div>
    <w:div w:id="925191943">
      <w:bodyDiv w:val="1"/>
      <w:marLeft w:val="0"/>
      <w:marRight w:val="0"/>
      <w:marTop w:val="0"/>
      <w:marBottom w:val="0"/>
      <w:divBdr>
        <w:top w:val="none" w:sz="0" w:space="0" w:color="auto"/>
        <w:left w:val="none" w:sz="0" w:space="0" w:color="auto"/>
        <w:bottom w:val="none" w:sz="0" w:space="0" w:color="auto"/>
        <w:right w:val="none" w:sz="0" w:space="0" w:color="auto"/>
      </w:divBdr>
    </w:div>
    <w:div w:id="925847409">
      <w:bodyDiv w:val="1"/>
      <w:marLeft w:val="0"/>
      <w:marRight w:val="0"/>
      <w:marTop w:val="0"/>
      <w:marBottom w:val="0"/>
      <w:divBdr>
        <w:top w:val="none" w:sz="0" w:space="0" w:color="auto"/>
        <w:left w:val="none" w:sz="0" w:space="0" w:color="auto"/>
        <w:bottom w:val="none" w:sz="0" w:space="0" w:color="auto"/>
        <w:right w:val="none" w:sz="0" w:space="0" w:color="auto"/>
      </w:divBdr>
    </w:div>
    <w:div w:id="926039921">
      <w:bodyDiv w:val="1"/>
      <w:marLeft w:val="0"/>
      <w:marRight w:val="0"/>
      <w:marTop w:val="0"/>
      <w:marBottom w:val="0"/>
      <w:divBdr>
        <w:top w:val="none" w:sz="0" w:space="0" w:color="auto"/>
        <w:left w:val="none" w:sz="0" w:space="0" w:color="auto"/>
        <w:bottom w:val="none" w:sz="0" w:space="0" w:color="auto"/>
        <w:right w:val="none" w:sz="0" w:space="0" w:color="auto"/>
      </w:divBdr>
    </w:div>
    <w:div w:id="926964720">
      <w:bodyDiv w:val="1"/>
      <w:marLeft w:val="0"/>
      <w:marRight w:val="0"/>
      <w:marTop w:val="0"/>
      <w:marBottom w:val="0"/>
      <w:divBdr>
        <w:top w:val="none" w:sz="0" w:space="0" w:color="auto"/>
        <w:left w:val="none" w:sz="0" w:space="0" w:color="auto"/>
        <w:bottom w:val="none" w:sz="0" w:space="0" w:color="auto"/>
        <w:right w:val="none" w:sz="0" w:space="0" w:color="auto"/>
      </w:divBdr>
    </w:div>
    <w:div w:id="927539012">
      <w:bodyDiv w:val="1"/>
      <w:marLeft w:val="0"/>
      <w:marRight w:val="0"/>
      <w:marTop w:val="0"/>
      <w:marBottom w:val="0"/>
      <w:divBdr>
        <w:top w:val="none" w:sz="0" w:space="0" w:color="auto"/>
        <w:left w:val="none" w:sz="0" w:space="0" w:color="auto"/>
        <w:bottom w:val="none" w:sz="0" w:space="0" w:color="auto"/>
        <w:right w:val="none" w:sz="0" w:space="0" w:color="auto"/>
      </w:divBdr>
    </w:div>
    <w:div w:id="927617022">
      <w:bodyDiv w:val="1"/>
      <w:marLeft w:val="0"/>
      <w:marRight w:val="0"/>
      <w:marTop w:val="0"/>
      <w:marBottom w:val="0"/>
      <w:divBdr>
        <w:top w:val="none" w:sz="0" w:space="0" w:color="auto"/>
        <w:left w:val="none" w:sz="0" w:space="0" w:color="auto"/>
        <w:bottom w:val="none" w:sz="0" w:space="0" w:color="auto"/>
        <w:right w:val="none" w:sz="0" w:space="0" w:color="auto"/>
      </w:divBdr>
    </w:div>
    <w:div w:id="927687790">
      <w:bodyDiv w:val="1"/>
      <w:marLeft w:val="0"/>
      <w:marRight w:val="0"/>
      <w:marTop w:val="0"/>
      <w:marBottom w:val="0"/>
      <w:divBdr>
        <w:top w:val="none" w:sz="0" w:space="0" w:color="auto"/>
        <w:left w:val="none" w:sz="0" w:space="0" w:color="auto"/>
        <w:bottom w:val="none" w:sz="0" w:space="0" w:color="auto"/>
        <w:right w:val="none" w:sz="0" w:space="0" w:color="auto"/>
      </w:divBdr>
    </w:div>
    <w:div w:id="927812255">
      <w:bodyDiv w:val="1"/>
      <w:marLeft w:val="0"/>
      <w:marRight w:val="0"/>
      <w:marTop w:val="0"/>
      <w:marBottom w:val="0"/>
      <w:divBdr>
        <w:top w:val="none" w:sz="0" w:space="0" w:color="auto"/>
        <w:left w:val="none" w:sz="0" w:space="0" w:color="auto"/>
        <w:bottom w:val="none" w:sz="0" w:space="0" w:color="auto"/>
        <w:right w:val="none" w:sz="0" w:space="0" w:color="auto"/>
      </w:divBdr>
    </w:div>
    <w:div w:id="928588051">
      <w:bodyDiv w:val="1"/>
      <w:marLeft w:val="0"/>
      <w:marRight w:val="0"/>
      <w:marTop w:val="0"/>
      <w:marBottom w:val="0"/>
      <w:divBdr>
        <w:top w:val="none" w:sz="0" w:space="0" w:color="auto"/>
        <w:left w:val="none" w:sz="0" w:space="0" w:color="auto"/>
        <w:bottom w:val="none" w:sz="0" w:space="0" w:color="auto"/>
        <w:right w:val="none" w:sz="0" w:space="0" w:color="auto"/>
      </w:divBdr>
    </w:div>
    <w:div w:id="928659573">
      <w:bodyDiv w:val="1"/>
      <w:marLeft w:val="0"/>
      <w:marRight w:val="0"/>
      <w:marTop w:val="0"/>
      <w:marBottom w:val="0"/>
      <w:divBdr>
        <w:top w:val="none" w:sz="0" w:space="0" w:color="auto"/>
        <w:left w:val="none" w:sz="0" w:space="0" w:color="auto"/>
        <w:bottom w:val="none" w:sz="0" w:space="0" w:color="auto"/>
        <w:right w:val="none" w:sz="0" w:space="0" w:color="auto"/>
      </w:divBdr>
    </w:div>
    <w:div w:id="928663252">
      <w:bodyDiv w:val="1"/>
      <w:marLeft w:val="0"/>
      <w:marRight w:val="0"/>
      <w:marTop w:val="0"/>
      <w:marBottom w:val="0"/>
      <w:divBdr>
        <w:top w:val="none" w:sz="0" w:space="0" w:color="auto"/>
        <w:left w:val="none" w:sz="0" w:space="0" w:color="auto"/>
        <w:bottom w:val="none" w:sz="0" w:space="0" w:color="auto"/>
        <w:right w:val="none" w:sz="0" w:space="0" w:color="auto"/>
      </w:divBdr>
    </w:div>
    <w:div w:id="928730649">
      <w:bodyDiv w:val="1"/>
      <w:marLeft w:val="0"/>
      <w:marRight w:val="0"/>
      <w:marTop w:val="0"/>
      <w:marBottom w:val="0"/>
      <w:divBdr>
        <w:top w:val="none" w:sz="0" w:space="0" w:color="auto"/>
        <w:left w:val="none" w:sz="0" w:space="0" w:color="auto"/>
        <w:bottom w:val="none" w:sz="0" w:space="0" w:color="auto"/>
        <w:right w:val="none" w:sz="0" w:space="0" w:color="auto"/>
      </w:divBdr>
    </w:div>
    <w:div w:id="928930815">
      <w:bodyDiv w:val="1"/>
      <w:marLeft w:val="0"/>
      <w:marRight w:val="0"/>
      <w:marTop w:val="0"/>
      <w:marBottom w:val="0"/>
      <w:divBdr>
        <w:top w:val="none" w:sz="0" w:space="0" w:color="auto"/>
        <w:left w:val="none" w:sz="0" w:space="0" w:color="auto"/>
        <w:bottom w:val="none" w:sz="0" w:space="0" w:color="auto"/>
        <w:right w:val="none" w:sz="0" w:space="0" w:color="auto"/>
      </w:divBdr>
    </w:div>
    <w:div w:id="929001518">
      <w:bodyDiv w:val="1"/>
      <w:marLeft w:val="0"/>
      <w:marRight w:val="0"/>
      <w:marTop w:val="0"/>
      <w:marBottom w:val="0"/>
      <w:divBdr>
        <w:top w:val="none" w:sz="0" w:space="0" w:color="auto"/>
        <w:left w:val="none" w:sz="0" w:space="0" w:color="auto"/>
        <w:bottom w:val="none" w:sz="0" w:space="0" w:color="auto"/>
        <w:right w:val="none" w:sz="0" w:space="0" w:color="auto"/>
      </w:divBdr>
    </w:div>
    <w:div w:id="929267335">
      <w:bodyDiv w:val="1"/>
      <w:marLeft w:val="0"/>
      <w:marRight w:val="0"/>
      <w:marTop w:val="0"/>
      <w:marBottom w:val="0"/>
      <w:divBdr>
        <w:top w:val="none" w:sz="0" w:space="0" w:color="auto"/>
        <w:left w:val="none" w:sz="0" w:space="0" w:color="auto"/>
        <w:bottom w:val="none" w:sz="0" w:space="0" w:color="auto"/>
        <w:right w:val="none" w:sz="0" w:space="0" w:color="auto"/>
      </w:divBdr>
    </w:div>
    <w:div w:id="929504151">
      <w:bodyDiv w:val="1"/>
      <w:marLeft w:val="0"/>
      <w:marRight w:val="0"/>
      <w:marTop w:val="0"/>
      <w:marBottom w:val="0"/>
      <w:divBdr>
        <w:top w:val="none" w:sz="0" w:space="0" w:color="auto"/>
        <w:left w:val="none" w:sz="0" w:space="0" w:color="auto"/>
        <w:bottom w:val="none" w:sz="0" w:space="0" w:color="auto"/>
        <w:right w:val="none" w:sz="0" w:space="0" w:color="auto"/>
      </w:divBdr>
    </w:div>
    <w:div w:id="929969296">
      <w:bodyDiv w:val="1"/>
      <w:marLeft w:val="0"/>
      <w:marRight w:val="0"/>
      <w:marTop w:val="0"/>
      <w:marBottom w:val="0"/>
      <w:divBdr>
        <w:top w:val="none" w:sz="0" w:space="0" w:color="auto"/>
        <w:left w:val="none" w:sz="0" w:space="0" w:color="auto"/>
        <w:bottom w:val="none" w:sz="0" w:space="0" w:color="auto"/>
        <w:right w:val="none" w:sz="0" w:space="0" w:color="auto"/>
      </w:divBdr>
    </w:div>
    <w:div w:id="930243122">
      <w:bodyDiv w:val="1"/>
      <w:marLeft w:val="0"/>
      <w:marRight w:val="0"/>
      <w:marTop w:val="0"/>
      <w:marBottom w:val="0"/>
      <w:divBdr>
        <w:top w:val="none" w:sz="0" w:space="0" w:color="auto"/>
        <w:left w:val="none" w:sz="0" w:space="0" w:color="auto"/>
        <w:bottom w:val="none" w:sz="0" w:space="0" w:color="auto"/>
        <w:right w:val="none" w:sz="0" w:space="0" w:color="auto"/>
      </w:divBdr>
    </w:div>
    <w:div w:id="930359221">
      <w:bodyDiv w:val="1"/>
      <w:marLeft w:val="0"/>
      <w:marRight w:val="0"/>
      <w:marTop w:val="0"/>
      <w:marBottom w:val="0"/>
      <w:divBdr>
        <w:top w:val="none" w:sz="0" w:space="0" w:color="auto"/>
        <w:left w:val="none" w:sz="0" w:space="0" w:color="auto"/>
        <w:bottom w:val="none" w:sz="0" w:space="0" w:color="auto"/>
        <w:right w:val="none" w:sz="0" w:space="0" w:color="auto"/>
      </w:divBdr>
    </w:div>
    <w:div w:id="930745772">
      <w:bodyDiv w:val="1"/>
      <w:marLeft w:val="0"/>
      <w:marRight w:val="0"/>
      <w:marTop w:val="0"/>
      <w:marBottom w:val="0"/>
      <w:divBdr>
        <w:top w:val="none" w:sz="0" w:space="0" w:color="auto"/>
        <w:left w:val="none" w:sz="0" w:space="0" w:color="auto"/>
        <w:bottom w:val="none" w:sz="0" w:space="0" w:color="auto"/>
        <w:right w:val="none" w:sz="0" w:space="0" w:color="auto"/>
      </w:divBdr>
    </w:div>
    <w:div w:id="931471793">
      <w:bodyDiv w:val="1"/>
      <w:marLeft w:val="0"/>
      <w:marRight w:val="0"/>
      <w:marTop w:val="0"/>
      <w:marBottom w:val="0"/>
      <w:divBdr>
        <w:top w:val="none" w:sz="0" w:space="0" w:color="auto"/>
        <w:left w:val="none" w:sz="0" w:space="0" w:color="auto"/>
        <w:bottom w:val="none" w:sz="0" w:space="0" w:color="auto"/>
        <w:right w:val="none" w:sz="0" w:space="0" w:color="auto"/>
      </w:divBdr>
    </w:div>
    <w:div w:id="931551671">
      <w:bodyDiv w:val="1"/>
      <w:marLeft w:val="0"/>
      <w:marRight w:val="0"/>
      <w:marTop w:val="0"/>
      <w:marBottom w:val="0"/>
      <w:divBdr>
        <w:top w:val="none" w:sz="0" w:space="0" w:color="auto"/>
        <w:left w:val="none" w:sz="0" w:space="0" w:color="auto"/>
        <w:bottom w:val="none" w:sz="0" w:space="0" w:color="auto"/>
        <w:right w:val="none" w:sz="0" w:space="0" w:color="auto"/>
      </w:divBdr>
    </w:div>
    <w:div w:id="931595218">
      <w:bodyDiv w:val="1"/>
      <w:marLeft w:val="0"/>
      <w:marRight w:val="0"/>
      <w:marTop w:val="0"/>
      <w:marBottom w:val="0"/>
      <w:divBdr>
        <w:top w:val="none" w:sz="0" w:space="0" w:color="auto"/>
        <w:left w:val="none" w:sz="0" w:space="0" w:color="auto"/>
        <w:bottom w:val="none" w:sz="0" w:space="0" w:color="auto"/>
        <w:right w:val="none" w:sz="0" w:space="0" w:color="auto"/>
      </w:divBdr>
    </w:div>
    <w:div w:id="931859031">
      <w:bodyDiv w:val="1"/>
      <w:marLeft w:val="0"/>
      <w:marRight w:val="0"/>
      <w:marTop w:val="0"/>
      <w:marBottom w:val="0"/>
      <w:divBdr>
        <w:top w:val="none" w:sz="0" w:space="0" w:color="auto"/>
        <w:left w:val="none" w:sz="0" w:space="0" w:color="auto"/>
        <w:bottom w:val="none" w:sz="0" w:space="0" w:color="auto"/>
        <w:right w:val="none" w:sz="0" w:space="0" w:color="auto"/>
      </w:divBdr>
    </w:div>
    <w:div w:id="932513866">
      <w:bodyDiv w:val="1"/>
      <w:marLeft w:val="0"/>
      <w:marRight w:val="0"/>
      <w:marTop w:val="0"/>
      <w:marBottom w:val="0"/>
      <w:divBdr>
        <w:top w:val="none" w:sz="0" w:space="0" w:color="auto"/>
        <w:left w:val="none" w:sz="0" w:space="0" w:color="auto"/>
        <w:bottom w:val="none" w:sz="0" w:space="0" w:color="auto"/>
        <w:right w:val="none" w:sz="0" w:space="0" w:color="auto"/>
      </w:divBdr>
    </w:div>
    <w:div w:id="932668266">
      <w:bodyDiv w:val="1"/>
      <w:marLeft w:val="0"/>
      <w:marRight w:val="0"/>
      <w:marTop w:val="0"/>
      <w:marBottom w:val="0"/>
      <w:divBdr>
        <w:top w:val="none" w:sz="0" w:space="0" w:color="auto"/>
        <w:left w:val="none" w:sz="0" w:space="0" w:color="auto"/>
        <w:bottom w:val="none" w:sz="0" w:space="0" w:color="auto"/>
        <w:right w:val="none" w:sz="0" w:space="0" w:color="auto"/>
      </w:divBdr>
    </w:div>
    <w:div w:id="933781989">
      <w:bodyDiv w:val="1"/>
      <w:marLeft w:val="0"/>
      <w:marRight w:val="0"/>
      <w:marTop w:val="0"/>
      <w:marBottom w:val="0"/>
      <w:divBdr>
        <w:top w:val="none" w:sz="0" w:space="0" w:color="auto"/>
        <w:left w:val="none" w:sz="0" w:space="0" w:color="auto"/>
        <w:bottom w:val="none" w:sz="0" w:space="0" w:color="auto"/>
        <w:right w:val="none" w:sz="0" w:space="0" w:color="auto"/>
      </w:divBdr>
    </w:div>
    <w:div w:id="934821107">
      <w:bodyDiv w:val="1"/>
      <w:marLeft w:val="0"/>
      <w:marRight w:val="0"/>
      <w:marTop w:val="0"/>
      <w:marBottom w:val="0"/>
      <w:divBdr>
        <w:top w:val="none" w:sz="0" w:space="0" w:color="auto"/>
        <w:left w:val="none" w:sz="0" w:space="0" w:color="auto"/>
        <w:bottom w:val="none" w:sz="0" w:space="0" w:color="auto"/>
        <w:right w:val="none" w:sz="0" w:space="0" w:color="auto"/>
      </w:divBdr>
    </w:div>
    <w:div w:id="934823286">
      <w:bodyDiv w:val="1"/>
      <w:marLeft w:val="0"/>
      <w:marRight w:val="0"/>
      <w:marTop w:val="0"/>
      <w:marBottom w:val="0"/>
      <w:divBdr>
        <w:top w:val="none" w:sz="0" w:space="0" w:color="auto"/>
        <w:left w:val="none" w:sz="0" w:space="0" w:color="auto"/>
        <w:bottom w:val="none" w:sz="0" w:space="0" w:color="auto"/>
        <w:right w:val="none" w:sz="0" w:space="0" w:color="auto"/>
      </w:divBdr>
    </w:div>
    <w:div w:id="934824131">
      <w:bodyDiv w:val="1"/>
      <w:marLeft w:val="0"/>
      <w:marRight w:val="0"/>
      <w:marTop w:val="0"/>
      <w:marBottom w:val="0"/>
      <w:divBdr>
        <w:top w:val="none" w:sz="0" w:space="0" w:color="auto"/>
        <w:left w:val="none" w:sz="0" w:space="0" w:color="auto"/>
        <w:bottom w:val="none" w:sz="0" w:space="0" w:color="auto"/>
        <w:right w:val="none" w:sz="0" w:space="0" w:color="auto"/>
      </w:divBdr>
    </w:div>
    <w:div w:id="935092249">
      <w:bodyDiv w:val="1"/>
      <w:marLeft w:val="0"/>
      <w:marRight w:val="0"/>
      <w:marTop w:val="0"/>
      <w:marBottom w:val="0"/>
      <w:divBdr>
        <w:top w:val="none" w:sz="0" w:space="0" w:color="auto"/>
        <w:left w:val="none" w:sz="0" w:space="0" w:color="auto"/>
        <w:bottom w:val="none" w:sz="0" w:space="0" w:color="auto"/>
        <w:right w:val="none" w:sz="0" w:space="0" w:color="auto"/>
      </w:divBdr>
    </w:div>
    <w:div w:id="935789119">
      <w:bodyDiv w:val="1"/>
      <w:marLeft w:val="0"/>
      <w:marRight w:val="0"/>
      <w:marTop w:val="0"/>
      <w:marBottom w:val="0"/>
      <w:divBdr>
        <w:top w:val="none" w:sz="0" w:space="0" w:color="auto"/>
        <w:left w:val="none" w:sz="0" w:space="0" w:color="auto"/>
        <w:bottom w:val="none" w:sz="0" w:space="0" w:color="auto"/>
        <w:right w:val="none" w:sz="0" w:space="0" w:color="auto"/>
      </w:divBdr>
    </w:div>
    <w:div w:id="936325782">
      <w:bodyDiv w:val="1"/>
      <w:marLeft w:val="0"/>
      <w:marRight w:val="0"/>
      <w:marTop w:val="0"/>
      <w:marBottom w:val="0"/>
      <w:divBdr>
        <w:top w:val="none" w:sz="0" w:space="0" w:color="auto"/>
        <w:left w:val="none" w:sz="0" w:space="0" w:color="auto"/>
        <w:bottom w:val="none" w:sz="0" w:space="0" w:color="auto"/>
        <w:right w:val="none" w:sz="0" w:space="0" w:color="auto"/>
      </w:divBdr>
    </w:div>
    <w:div w:id="937106851">
      <w:bodyDiv w:val="1"/>
      <w:marLeft w:val="0"/>
      <w:marRight w:val="0"/>
      <w:marTop w:val="0"/>
      <w:marBottom w:val="0"/>
      <w:divBdr>
        <w:top w:val="none" w:sz="0" w:space="0" w:color="auto"/>
        <w:left w:val="none" w:sz="0" w:space="0" w:color="auto"/>
        <w:bottom w:val="none" w:sz="0" w:space="0" w:color="auto"/>
        <w:right w:val="none" w:sz="0" w:space="0" w:color="auto"/>
      </w:divBdr>
    </w:div>
    <w:div w:id="937327883">
      <w:bodyDiv w:val="1"/>
      <w:marLeft w:val="0"/>
      <w:marRight w:val="0"/>
      <w:marTop w:val="0"/>
      <w:marBottom w:val="0"/>
      <w:divBdr>
        <w:top w:val="none" w:sz="0" w:space="0" w:color="auto"/>
        <w:left w:val="none" w:sz="0" w:space="0" w:color="auto"/>
        <w:bottom w:val="none" w:sz="0" w:space="0" w:color="auto"/>
        <w:right w:val="none" w:sz="0" w:space="0" w:color="auto"/>
      </w:divBdr>
    </w:div>
    <w:div w:id="937719092">
      <w:bodyDiv w:val="1"/>
      <w:marLeft w:val="0"/>
      <w:marRight w:val="0"/>
      <w:marTop w:val="0"/>
      <w:marBottom w:val="0"/>
      <w:divBdr>
        <w:top w:val="none" w:sz="0" w:space="0" w:color="auto"/>
        <w:left w:val="none" w:sz="0" w:space="0" w:color="auto"/>
        <w:bottom w:val="none" w:sz="0" w:space="0" w:color="auto"/>
        <w:right w:val="none" w:sz="0" w:space="0" w:color="auto"/>
      </w:divBdr>
    </w:div>
    <w:div w:id="937911462">
      <w:bodyDiv w:val="1"/>
      <w:marLeft w:val="0"/>
      <w:marRight w:val="0"/>
      <w:marTop w:val="0"/>
      <w:marBottom w:val="0"/>
      <w:divBdr>
        <w:top w:val="none" w:sz="0" w:space="0" w:color="auto"/>
        <w:left w:val="none" w:sz="0" w:space="0" w:color="auto"/>
        <w:bottom w:val="none" w:sz="0" w:space="0" w:color="auto"/>
        <w:right w:val="none" w:sz="0" w:space="0" w:color="auto"/>
      </w:divBdr>
    </w:div>
    <w:div w:id="938610761">
      <w:bodyDiv w:val="1"/>
      <w:marLeft w:val="0"/>
      <w:marRight w:val="0"/>
      <w:marTop w:val="0"/>
      <w:marBottom w:val="0"/>
      <w:divBdr>
        <w:top w:val="none" w:sz="0" w:space="0" w:color="auto"/>
        <w:left w:val="none" w:sz="0" w:space="0" w:color="auto"/>
        <w:bottom w:val="none" w:sz="0" w:space="0" w:color="auto"/>
        <w:right w:val="none" w:sz="0" w:space="0" w:color="auto"/>
      </w:divBdr>
    </w:div>
    <w:div w:id="938681340">
      <w:bodyDiv w:val="1"/>
      <w:marLeft w:val="0"/>
      <w:marRight w:val="0"/>
      <w:marTop w:val="0"/>
      <w:marBottom w:val="0"/>
      <w:divBdr>
        <w:top w:val="none" w:sz="0" w:space="0" w:color="auto"/>
        <w:left w:val="none" w:sz="0" w:space="0" w:color="auto"/>
        <w:bottom w:val="none" w:sz="0" w:space="0" w:color="auto"/>
        <w:right w:val="none" w:sz="0" w:space="0" w:color="auto"/>
      </w:divBdr>
    </w:div>
    <w:div w:id="939265759">
      <w:bodyDiv w:val="1"/>
      <w:marLeft w:val="0"/>
      <w:marRight w:val="0"/>
      <w:marTop w:val="0"/>
      <w:marBottom w:val="0"/>
      <w:divBdr>
        <w:top w:val="none" w:sz="0" w:space="0" w:color="auto"/>
        <w:left w:val="none" w:sz="0" w:space="0" w:color="auto"/>
        <w:bottom w:val="none" w:sz="0" w:space="0" w:color="auto"/>
        <w:right w:val="none" w:sz="0" w:space="0" w:color="auto"/>
      </w:divBdr>
    </w:div>
    <w:div w:id="939679602">
      <w:bodyDiv w:val="1"/>
      <w:marLeft w:val="0"/>
      <w:marRight w:val="0"/>
      <w:marTop w:val="0"/>
      <w:marBottom w:val="0"/>
      <w:divBdr>
        <w:top w:val="none" w:sz="0" w:space="0" w:color="auto"/>
        <w:left w:val="none" w:sz="0" w:space="0" w:color="auto"/>
        <w:bottom w:val="none" w:sz="0" w:space="0" w:color="auto"/>
        <w:right w:val="none" w:sz="0" w:space="0" w:color="auto"/>
      </w:divBdr>
    </w:div>
    <w:div w:id="939799402">
      <w:bodyDiv w:val="1"/>
      <w:marLeft w:val="0"/>
      <w:marRight w:val="0"/>
      <w:marTop w:val="0"/>
      <w:marBottom w:val="0"/>
      <w:divBdr>
        <w:top w:val="none" w:sz="0" w:space="0" w:color="auto"/>
        <w:left w:val="none" w:sz="0" w:space="0" w:color="auto"/>
        <w:bottom w:val="none" w:sz="0" w:space="0" w:color="auto"/>
        <w:right w:val="none" w:sz="0" w:space="0" w:color="auto"/>
      </w:divBdr>
    </w:div>
    <w:div w:id="940407076">
      <w:bodyDiv w:val="1"/>
      <w:marLeft w:val="0"/>
      <w:marRight w:val="0"/>
      <w:marTop w:val="0"/>
      <w:marBottom w:val="0"/>
      <w:divBdr>
        <w:top w:val="none" w:sz="0" w:space="0" w:color="auto"/>
        <w:left w:val="none" w:sz="0" w:space="0" w:color="auto"/>
        <w:bottom w:val="none" w:sz="0" w:space="0" w:color="auto"/>
        <w:right w:val="none" w:sz="0" w:space="0" w:color="auto"/>
      </w:divBdr>
    </w:div>
    <w:div w:id="940408353">
      <w:bodyDiv w:val="1"/>
      <w:marLeft w:val="0"/>
      <w:marRight w:val="0"/>
      <w:marTop w:val="0"/>
      <w:marBottom w:val="0"/>
      <w:divBdr>
        <w:top w:val="none" w:sz="0" w:space="0" w:color="auto"/>
        <w:left w:val="none" w:sz="0" w:space="0" w:color="auto"/>
        <w:bottom w:val="none" w:sz="0" w:space="0" w:color="auto"/>
        <w:right w:val="none" w:sz="0" w:space="0" w:color="auto"/>
      </w:divBdr>
    </w:div>
    <w:div w:id="940575446">
      <w:bodyDiv w:val="1"/>
      <w:marLeft w:val="0"/>
      <w:marRight w:val="0"/>
      <w:marTop w:val="0"/>
      <w:marBottom w:val="0"/>
      <w:divBdr>
        <w:top w:val="none" w:sz="0" w:space="0" w:color="auto"/>
        <w:left w:val="none" w:sz="0" w:space="0" w:color="auto"/>
        <w:bottom w:val="none" w:sz="0" w:space="0" w:color="auto"/>
        <w:right w:val="none" w:sz="0" w:space="0" w:color="auto"/>
      </w:divBdr>
    </w:div>
    <w:div w:id="942225905">
      <w:bodyDiv w:val="1"/>
      <w:marLeft w:val="0"/>
      <w:marRight w:val="0"/>
      <w:marTop w:val="0"/>
      <w:marBottom w:val="0"/>
      <w:divBdr>
        <w:top w:val="none" w:sz="0" w:space="0" w:color="auto"/>
        <w:left w:val="none" w:sz="0" w:space="0" w:color="auto"/>
        <w:bottom w:val="none" w:sz="0" w:space="0" w:color="auto"/>
        <w:right w:val="none" w:sz="0" w:space="0" w:color="auto"/>
      </w:divBdr>
    </w:div>
    <w:div w:id="944385778">
      <w:bodyDiv w:val="1"/>
      <w:marLeft w:val="0"/>
      <w:marRight w:val="0"/>
      <w:marTop w:val="0"/>
      <w:marBottom w:val="0"/>
      <w:divBdr>
        <w:top w:val="none" w:sz="0" w:space="0" w:color="auto"/>
        <w:left w:val="none" w:sz="0" w:space="0" w:color="auto"/>
        <w:bottom w:val="none" w:sz="0" w:space="0" w:color="auto"/>
        <w:right w:val="none" w:sz="0" w:space="0" w:color="auto"/>
      </w:divBdr>
    </w:div>
    <w:div w:id="944729603">
      <w:bodyDiv w:val="1"/>
      <w:marLeft w:val="0"/>
      <w:marRight w:val="0"/>
      <w:marTop w:val="0"/>
      <w:marBottom w:val="0"/>
      <w:divBdr>
        <w:top w:val="none" w:sz="0" w:space="0" w:color="auto"/>
        <w:left w:val="none" w:sz="0" w:space="0" w:color="auto"/>
        <w:bottom w:val="none" w:sz="0" w:space="0" w:color="auto"/>
        <w:right w:val="none" w:sz="0" w:space="0" w:color="auto"/>
      </w:divBdr>
    </w:div>
    <w:div w:id="945038360">
      <w:bodyDiv w:val="1"/>
      <w:marLeft w:val="0"/>
      <w:marRight w:val="0"/>
      <w:marTop w:val="0"/>
      <w:marBottom w:val="0"/>
      <w:divBdr>
        <w:top w:val="none" w:sz="0" w:space="0" w:color="auto"/>
        <w:left w:val="none" w:sz="0" w:space="0" w:color="auto"/>
        <w:bottom w:val="none" w:sz="0" w:space="0" w:color="auto"/>
        <w:right w:val="none" w:sz="0" w:space="0" w:color="auto"/>
      </w:divBdr>
    </w:div>
    <w:div w:id="945113867">
      <w:bodyDiv w:val="1"/>
      <w:marLeft w:val="0"/>
      <w:marRight w:val="0"/>
      <w:marTop w:val="0"/>
      <w:marBottom w:val="0"/>
      <w:divBdr>
        <w:top w:val="none" w:sz="0" w:space="0" w:color="auto"/>
        <w:left w:val="none" w:sz="0" w:space="0" w:color="auto"/>
        <w:bottom w:val="none" w:sz="0" w:space="0" w:color="auto"/>
        <w:right w:val="none" w:sz="0" w:space="0" w:color="auto"/>
      </w:divBdr>
    </w:div>
    <w:div w:id="945119941">
      <w:bodyDiv w:val="1"/>
      <w:marLeft w:val="0"/>
      <w:marRight w:val="0"/>
      <w:marTop w:val="0"/>
      <w:marBottom w:val="0"/>
      <w:divBdr>
        <w:top w:val="none" w:sz="0" w:space="0" w:color="auto"/>
        <w:left w:val="none" w:sz="0" w:space="0" w:color="auto"/>
        <w:bottom w:val="none" w:sz="0" w:space="0" w:color="auto"/>
        <w:right w:val="none" w:sz="0" w:space="0" w:color="auto"/>
      </w:divBdr>
    </w:div>
    <w:div w:id="946741384">
      <w:bodyDiv w:val="1"/>
      <w:marLeft w:val="0"/>
      <w:marRight w:val="0"/>
      <w:marTop w:val="0"/>
      <w:marBottom w:val="0"/>
      <w:divBdr>
        <w:top w:val="none" w:sz="0" w:space="0" w:color="auto"/>
        <w:left w:val="none" w:sz="0" w:space="0" w:color="auto"/>
        <w:bottom w:val="none" w:sz="0" w:space="0" w:color="auto"/>
        <w:right w:val="none" w:sz="0" w:space="0" w:color="auto"/>
      </w:divBdr>
    </w:div>
    <w:div w:id="947083243">
      <w:bodyDiv w:val="1"/>
      <w:marLeft w:val="0"/>
      <w:marRight w:val="0"/>
      <w:marTop w:val="0"/>
      <w:marBottom w:val="0"/>
      <w:divBdr>
        <w:top w:val="none" w:sz="0" w:space="0" w:color="auto"/>
        <w:left w:val="none" w:sz="0" w:space="0" w:color="auto"/>
        <w:bottom w:val="none" w:sz="0" w:space="0" w:color="auto"/>
        <w:right w:val="none" w:sz="0" w:space="0" w:color="auto"/>
      </w:divBdr>
    </w:div>
    <w:div w:id="947934269">
      <w:bodyDiv w:val="1"/>
      <w:marLeft w:val="0"/>
      <w:marRight w:val="0"/>
      <w:marTop w:val="0"/>
      <w:marBottom w:val="0"/>
      <w:divBdr>
        <w:top w:val="none" w:sz="0" w:space="0" w:color="auto"/>
        <w:left w:val="none" w:sz="0" w:space="0" w:color="auto"/>
        <w:bottom w:val="none" w:sz="0" w:space="0" w:color="auto"/>
        <w:right w:val="none" w:sz="0" w:space="0" w:color="auto"/>
      </w:divBdr>
    </w:div>
    <w:div w:id="948121799">
      <w:bodyDiv w:val="1"/>
      <w:marLeft w:val="0"/>
      <w:marRight w:val="0"/>
      <w:marTop w:val="0"/>
      <w:marBottom w:val="0"/>
      <w:divBdr>
        <w:top w:val="none" w:sz="0" w:space="0" w:color="auto"/>
        <w:left w:val="none" w:sz="0" w:space="0" w:color="auto"/>
        <w:bottom w:val="none" w:sz="0" w:space="0" w:color="auto"/>
        <w:right w:val="none" w:sz="0" w:space="0" w:color="auto"/>
      </w:divBdr>
    </w:div>
    <w:div w:id="948703220">
      <w:bodyDiv w:val="1"/>
      <w:marLeft w:val="0"/>
      <w:marRight w:val="0"/>
      <w:marTop w:val="0"/>
      <w:marBottom w:val="0"/>
      <w:divBdr>
        <w:top w:val="none" w:sz="0" w:space="0" w:color="auto"/>
        <w:left w:val="none" w:sz="0" w:space="0" w:color="auto"/>
        <w:bottom w:val="none" w:sz="0" w:space="0" w:color="auto"/>
        <w:right w:val="none" w:sz="0" w:space="0" w:color="auto"/>
      </w:divBdr>
    </w:div>
    <w:div w:id="948777392">
      <w:bodyDiv w:val="1"/>
      <w:marLeft w:val="0"/>
      <w:marRight w:val="0"/>
      <w:marTop w:val="0"/>
      <w:marBottom w:val="0"/>
      <w:divBdr>
        <w:top w:val="none" w:sz="0" w:space="0" w:color="auto"/>
        <w:left w:val="none" w:sz="0" w:space="0" w:color="auto"/>
        <w:bottom w:val="none" w:sz="0" w:space="0" w:color="auto"/>
        <w:right w:val="none" w:sz="0" w:space="0" w:color="auto"/>
      </w:divBdr>
    </w:div>
    <w:div w:id="950209808">
      <w:bodyDiv w:val="1"/>
      <w:marLeft w:val="0"/>
      <w:marRight w:val="0"/>
      <w:marTop w:val="0"/>
      <w:marBottom w:val="0"/>
      <w:divBdr>
        <w:top w:val="none" w:sz="0" w:space="0" w:color="auto"/>
        <w:left w:val="none" w:sz="0" w:space="0" w:color="auto"/>
        <w:bottom w:val="none" w:sz="0" w:space="0" w:color="auto"/>
        <w:right w:val="none" w:sz="0" w:space="0" w:color="auto"/>
      </w:divBdr>
    </w:div>
    <w:div w:id="950864739">
      <w:bodyDiv w:val="1"/>
      <w:marLeft w:val="0"/>
      <w:marRight w:val="0"/>
      <w:marTop w:val="0"/>
      <w:marBottom w:val="0"/>
      <w:divBdr>
        <w:top w:val="none" w:sz="0" w:space="0" w:color="auto"/>
        <w:left w:val="none" w:sz="0" w:space="0" w:color="auto"/>
        <w:bottom w:val="none" w:sz="0" w:space="0" w:color="auto"/>
        <w:right w:val="none" w:sz="0" w:space="0" w:color="auto"/>
      </w:divBdr>
    </w:div>
    <w:div w:id="951086967">
      <w:bodyDiv w:val="1"/>
      <w:marLeft w:val="0"/>
      <w:marRight w:val="0"/>
      <w:marTop w:val="0"/>
      <w:marBottom w:val="0"/>
      <w:divBdr>
        <w:top w:val="none" w:sz="0" w:space="0" w:color="auto"/>
        <w:left w:val="none" w:sz="0" w:space="0" w:color="auto"/>
        <w:bottom w:val="none" w:sz="0" w:space="0" w:color="auto"/>
        <w:right w:val="none" w:sz="0" w:space="0" w:color="auto"/>
      </w:divBdr>
    </w:div>
    <w:div w:id="951283840">
      <w:bodyDiv w:val="1"/>
      <w:marLeft w:val="0"/>
      <w:marRight w:val="0"/>
      <w:marTop w:val="0"/>
      <w:marBottom w:val="0"/>
      <w:divBdr>
        <w:top w:val="none" w:sz="0" w:space="0" w:color="auto"/>
        <w:left w:val="none" w:sz="0" w:space="0" w:color="auto"/>
        <w:bottom w:val="none" w:sz="0" w:space="0" w:color="auto"/>
        <w:right w:val="none" w:sz="0" w:space="0" w:color="auto"/>
      </w:divBdr>
    </w:div>
    <w:div w:id="952327207">
      <w:bodyDiv w:val="1"/>
      <w:marLeft w:val="0"/>
      <w:marRight w:val="0"/>
      <w:marTop w:val="0"/>
      <w:marBottom w:val="0"/>
      <w:divBdr>
        <w:top w:val="none" w:sz="0" w:space="0" w:color="auto"/>
        <w:left w:val="none" w:sz="0" w:space="0" w:color="auto"/>
        <w:bottom w:val="none" w:sz="0" w:space="0" w:color="auto"/>
        <w:right w:val="none" w:sz="0" w:space="0" w:color="auto"/>
      </w:divBdr>
    </w:div>
    <w:div w:id="952513227">
      <w:bodyDiv w:val="1"/>
      <w:marLeft w:val="0"/>
      <w:marRight w:val="0"/>
      <w:marTop w:val="0"/>
      <w:marBottom w:val="0"/>
      <w:divBdr>
        <w:top w:val="none" w:sz="0" w:space="0" w:color="auto"/>
        <w:left w:val="none" w:sz="0" w:space="0" w:color="auto"/>
        <w:bottom w:val="none" w:sz="0" w:space="0" w:color="auto"/>
        <w:right w:val="none" w:sz="0" w:space="0" w:color="auto"/>
      </w:divBdr>
    </w:div>
    <w:div w:id="953440337">
      <w:bodyDiv w:val="1"/>
      <w:marLeft w:val="0"/>
      <w:marRight w:val="0"/>
      <w:marTop w:val="0"/>
      <w:marBottom w:val="0"/>
      <w:divBdr>
        <w:top w:val="none" w:sz="0" w:space="0" w:color="auto"/>
        <w:left w:val="none" w:sz="0" w:space="0" w:color="auto"/>
        <w:bottom w:val="none" w:sz="0" w:space="0" w:color="auto"/>
        <w:right w:val="none" w:sz="0" w:space="0" w:color="auto"/>
      </w:divBdr>
    </w:div>
    <w:div w:id="953710767">
      <w:bodyDiv w:val="1"/>
      <w:marLeft w:val="0"/>
      <w:marRight w:val="0"/>
      <w:marTop w:val="0"/>
      <w:marBottom w:val="0"/>
      <w:divBdr>
        <w:top w:val="none" w:sz="0" w:space="0" w:color="auto"/>
        <w:left w:val="none" w:sz="0" w:space="0" w:color="auto"/>
        <w:bottom w:val="none" w:sz="0" w:space="0" w:color="auto"/>
        <w:right w:val="none" w:sz="0" w:space="0" w:color="auto"/>
      </w:divBdr>
    </w:div>
    <w:div w:id="954676192">
      <w:bodyDiv w:val="1"/>
      <w:marLeft w:val="0"/>
      <w:marRight w:val="0"/>
      <w:marTop w:val="0"/>
      <w:marBottom w:val="0"/>
      <w:divBdr>
        <w:top w:val="none" w:sz="0" w:space="0" w:color="auto"/>
        <w:left w:val="none" w:sz="0" w:space="0" w:color="auto"/>
        <w:bottom w:val="none" w:sz="0" w:space="0" w:color="auto"/>
        <w:right w:val="none" w:sz="0" w:space="0" w:color="auto"/>
      </w:divBdr>
    </w:div>
    <w:div w:id="954750081">
      <w:bodyDiv w:val="1"/>
      <w:marLeft w:val="0"/>
      <w:marRight w:val="0"/>
      <w:marTop w:val="0"/>
      <w:marBottom w:val="0"/>
      <w:divBdr>
        <w:top w:val="none" w:sz="0" w:space="0" w:color="auto"/>
        <w:left w:val="none" w:sz="0" w:space="0" w:color="auto"/>
        <w:bottom w:val="none" w:sz="0" w:space="0" w:color="auto"/>
        <w:right w:val="none" w:sz="0" w:space="0" w:color="auto"/>
      </w:divBdr>
    </w:div>
    <w:div w:id="956136886">
      <w:bodyDiv w:val="1"/>
      <w:marLeft w:val="0"/>
      <w:marRight w:val="0"/>
      <w:marTop w:val="0"/>
      <w:marBottom w:val="0"/>
      <w:divBdr>
        <w:top w:val="none" w:sz="0" w:space="0" w:color="auto"/>
        <w:left w:val="none" w:sz="0" w:space="0" w:color="auto"/>
        <w:bottom w:val="none" w:sz="0" w:space="0" w:color="auto"/>
        <w:right w:val="none" w:sz="0" w:space="0" w:color="auto"/>
      </w:divBdr>
    </w:div>
    <w:div w:id="956302323">
      <w:bodyDiv w:val="1"/>
      <w:marLeft w:val="0"/>
      <w:marRight w:val="0"/>
      <w:marTop w:val="0"/>
      <w:marBottom w:val="0"/>
      <w:divBdr>
        <w:top w:val="none" w:sz="0" w:space="0" w:color="auto"/>
        <w:left w:val="none" w:sz="0" w:space="0" w:color="auto"/>
        <w:bottom w:val="none" w:sz="0" w:space="0" w:color="auto"/>
        <w:right w:val="none" w:sz="0" w:space="0" w:color="auto"/>
      </w:divBdr>
    </w:div>
    <w:div w:id="956375502">
      <w:bodyDiv w:val="1"/>
      <w:marLeft w:val="0"/>
      <w:marRight w:val="0"/>
      <w:marTop w:val="0"/>
      <w:marBottom w:val="0"/>
      <w:divBdr>
        <w:top w:val="none" w:sz="0" w:space="0" w:color="auto"/>
        <w:left w:val="none" w:sz="0" w:space="0" w:color="auto"/>
        <w:bottom w:val="none" w:sz="0" w:space="0" w:color="auto"/>
        <w:right w:val="none" w:sz="0" w:space="0" w:color="auto"/>
      </w:divBdr>
    </w:div>
    <w:div w:id="956566904">
      <w:bodyDiv w:val="1"/>
      <w:marLeft w:val="0"/>
      <w:marRight w:val="0"/>
      <w:marTop w:val="0"/>
      <w:marBottom w:val="0"/>
      <w:divBdr>
        <w:top w:val="none" w:sz="0" w:space="0" w:color="auto"/>
        <w:left w:val="none" w:sz="0" w:space="0" w:color="auto"/>
        <w:bottom w:val="none" w:sz="0" w:space="0" w:color="auto"/>
        <w:right w:val="none" w:sz="0" w:space="0" w:color="auto"/>
      </w:divBdr>
    </w:div>
    <w:div w:id="957223013">
      <w:bodyDiv w:val="1"/>
      <w:marLeft w:val="0"/>
      <w:marRight w:val="0"/>
      <w:marTop w:val="0"/>
      <w:marBottom w:val="0"/>
      <w:divBdr>
        <w:top w:val="none" w:sz="0" w:space="0" w:color="auto"/>
        <w:left w:val="none" w:sz="0" w:space="0" w:color="auto"/>
        <w:bottom w:val="none" w:sz="0" w:space="0" w:color="auto"/>
        <w:right w:val="none" w:sz="0" w:space="0" w:color="auto"/>
      </w:divBdr>
    </w:div>
    <w:div w:id="957488942">
      <w:bodyDiv w:val="1"/>
      <w:marLeft w:val="0"/>
      <w:marRight w:val="0"/>
      <w:marTop w:val="0"/>
      <w:marBottom w:val="0"/>
      <w:divBdr>
        <w:top w:val="none" w:sz="0" w:space="0" w:color="auto"/>
        <w:left w:val="none" w:sz="0" w:space="0" w:color="auto"/>
        <w:bottom w:val="none" w:sz="0" w:space="0" w:color="auto"/>
        <w:right w:val="none" w:sz="0" w:space="0" w:color="auto"/>
      </w:divBdr>
    </w:div>
    <w:div w:id="957682800">
      <w:bodyDiv w:val="1"/>
      <w:marLeft w:val="0"/>
      <w:marRight w:val="0"/>
      <w:marTop w:val="0"/>
      <w:marBottom w:val="0"/>
      <w:divBdr>
        <w:top w:val="none" w:sz="0" w:space="0" w:color="auto"/>
        <w:left w:val="none" w:sz="0" w:space="0" w:color="auto"/>
        <w:bottom w:val="none" w:sz="0" w:space="0" w:color="auto"/>
        <w:right w:val="none" w:sz="0" w:space="0" w:color="auto"/>
      </w:divBdr>
    </w:div>
    <w:div w:id="958334717">
      <w:bodyDiv w:val="1"/>
      <w:marLeft w:val="0"/>
      <w:marRight w:val="0"/>
      <w:marTop w:val="0"/>
      <w:marBottom w:val="0"/>
      <w:divBdr>
        <w:top w:val="none" w:sz="0" w:space="0" w:color="auto"/>
        <w:left w:val="none" w:sz="0" w:space="0" w:color="auto"/>
        <w:bottom w:val="none" w:sz="0" w:space="0" w:color="auto"/>
        <w:right w:val="none" w:sz="0" w:space="0" w:color="auto"/>
      </w:divBdr>
    </w:div>
    <w:div w:id="959335194">
      <w:bodyDiv w:val="1"/>
      <w:marLeft w:val="0"/>
      <w:marRight w:val="0"/>
      <w:marTop w:val="0"/>
      <w:marBottom w:val="0"/>
      <w:divBdr>
        <w:top w:val="none" w:sz="0" w:space="0" w:color="auto"/>
        <w:left w:val="none" w:sz="0" w:space="0" w:color="auto"/>
        <w:bottom w:val="none" w:sz="0" w:space="0" w:color="auto"/>
        <w:right w:val="none" w:sz="0" w:space="0" w:color="auto"/>
      </w:divBdr>
    </w:div>
    <w:div w:id="959651200">
      <w:bodyDiv w:val="1"/>
      <w:marLeft w:val="0"/>
      <w:marRight w:val="0"/>
      <w:marTop w:val="0"/>
      <w:marBottom w:val="0"/>
      <w:divBdr>
        <w:top w:val="none" w:sz="0" w:space="0" w:color="auto"/>
        <w:left w:val="none" w:sz="0" w:space="0" w:color="auto"/>
        <w:bottom w:val="none" w:sz="0" w:space="0" w:color="auto"/>
        <w:right w:val="none" w:sz="0" w:space="0" w:color="auto"/>
      </w:divBdr>
    </w:div>
    <w:div w:id="960303530">
      <w:bodyDiv w:val="1"/>
      <w:marLeft w:val="0"/>
      <w:marRight w:val="0"/>
      <w:marTop w:val="0"/>
      <w:marBottom w:val="0"/>
      <w:divBdr>
        <w:top w:val="none" w:sz="0" w:space="0" w:color="auto"/>
        <w:left w:val="none" w:sz="0" w:space="0" w:color="auto"/>
        <w:bottom w:val="none" w:sz="0" w:space="0" w:color="auto"/>
        <w:right w:val="none" w:sz="0" w:space="0" w:color="auto"/>
      </w:divBdr>
    </w:div>
    <w:div w:id="960375948">
      <w:bodyDiv w:val="1"/>
      <w:marLeft w:val="0"/>
      <w:marRight w:val="0"/>
      <w:marTop w:val="0"/>
      <w:marBottom w:val="0"/>
      <w:divBdr>
        <w:top w:val="none" w:sz="0" w:space="0" w:color="auto"/>
        <w:left w:val="none" w:sz="0" w:space="0" w:color="auto"/>
        <w:bottom w:val="none" w:sz="0" w:space="0" w:color="auto"/>
        <w:right w:val="none" w:sz="0" w:space="0" w:color="auto"/>
      </w:divBdr>
    </w:div>
    <w:div w:id="961576375">
      <w:bodyDiv w:val="1"/>
      <w:marLeft w:val="0"/>
      <w:marRight w:val="0"/>
      <w:marTop w:val="0"/>
      <w:marBottom w:val="0"/>
      <w:divBdr>
        <w:top w:val="none" w:sz="0" w:space="0" w:color="auto"/>
        <w:left w:val="none" w:sz="0" w:space="0" w:color="auto"/>
        <w:bottom w:val="none" w:sz="0" w:space="0" w:color="auto"/>
        <w:right w:val="none" w:sz="0" w:space="0" w:color="auto"/>
      </w:divBdr>
    </w:div>
    <w:div w:id="962736918">
      <w:bodyDiv w:val="1"/>
      <w:marLeft w:val="0"/>
      <w:marRight w:val="0"/>
      <w:marTop w:val="0"/>
      <w:marBottom w:val="0"/>
      <w:divBdr>
        <w:top w:val="none" w:sz="0" w:space="0" w:color="auto"/>
        <w:left w:val="none" w:sz="0" w:space="0" w:color="auto"/>
        <w:bottom w:val="none" w:sz="0" w:space="0" w:color="auto"/>
        <w:right w:val="none" w:sz="0" w:space="0" w:color="auto"/>
      </w:divBdr>
    </w:div>
    <w:div w:id="964971537">
      <w:bodyDiv w:val="1"/>
      <w:marLeft w:val="0"/>
      <w:marRight w:val="0"/>
      <w:marTop w:val="0"/>
      <w:marBottom w:val="0"/>
      <w:divBdr>
        <w:top w:val="none" w:sz="0" w:space="0" w:color="auto"/>
        <w:left w:val="none" w:sz="0" w:space="0" w:color="auto"/>
        <w:bottom w:val="none" w:sz="0" w:space="0" w:color="auto"/>
        <w:right w:val="none" w:sz="0" w:space="0" w:color="auto"/>
      </w:divBdr>
    </w:div>
    <w:div w:id="965352864">
      <w:bodyDiv w:val="1"/>
      <w:marLeft w:val="0"/>
      <w:marRight w:val="0"/>
      <w:marTop w:val="0"/>
      <w:marBottom w:val="0"/>
      <w:divBdr>
        <w:top w:val="none" w:sz="0" w:space="0" w:color="auto"/>
        <w:left w:val="none" w:sz="0" w:space="0" w:color="auto"/>
        <w:bottom w:val="none" w:sz="0" w:space="0" w:color="auto"/>
        <w:right w:val="none" w:sz="0" w:space="0" w:color="auto"/>
      </w:divBdr>
    </w:div>
    <w:div w:id="966468953">
      <w:bodyDiv w:val="1"/>
      <w:marLeft w:val="0"/>
      <w:marRight w:val="0"/>
      <w:marTop w:val="0"/>
      <w:marBottom w:val="0"/>
      <w:divBdr>
        <w:top w:val="none" w:sz="0" w:space="0" w:color="auto"/>
        <w:left w:val="none" w:sz="0" w:space="0" w:color="auto"/>
        <w:bottom w:val="none" w:sz="0" w:space="0" w:color="auto"/>
        <w:right w:val="none" w:sz="0" w:space="0" w:color="auto"/>
      </w:divBdr>
    </w:div>
    <w:div w:id="966935364">
      <w:bodyDiv w:val="1"/>
      <w:marLeft w:val="0"/>
      <w:marRight w:val="0"/>
      <w:marTop w:val="0"/>
      <w:marBottom w:val="0"/>
      <w:divBdr>
        <w:top w:val="none" w:sz="0" w:space="0" w:color="auto"/>
        <w:left w:val="none" w:sz="0" w:space="0" w:color="auto"/>
        <w:bottom w:val="none" w:sz="0" w:space="0" w:color="auto"/>
        <w:right w:val="none" w:sz="0" w:space="0" w:color="auto"/>
      </w:divBdr>
    </w:div>
    <w:div w:id="967205151">
      <w:bodyDiv w:val="1"/>
      <w:marLeft w:val="0"/>
      <w:marRight w:val="0"/>
      <w:marTop w:val="0"/>
      <w:marBottom w:val="0"/>
      <w:divBdr>
        <w:top w:val="none" w:sz="0" w:space="0" w:color="auto"/>
        <w:left w:val="none" w:sz="0" w:space="0" w:color="auto"/>
        <w:bottom w:val="none" w:sz="0" w:space="0" w:color="auto"/>
        <w:right w:val="none" w:sz="0" w:space="0" w:color="auto"/>
      </w:divBdr>
    </w:div>
    <w:div w:id="967277791">
      <w:bodyDiv w:val="1"/>
      <w:marLeft w:val="0"/>
      <w:marRight w:val="0"/>
      <w:marTop w:val="0"/>
      <w:marBottom w:val="0"/>
      <w:divBdr>
        <w:top w:val="none" w:sz="0" w:space="0" w:color="auto"/>
        <w:left w:val="none" w:sz="0" w:space="0" w:color="auto"/>
        <w:bottom w:val="none" w:sz="0" w:space="0" w:color="auto"/>
        <w:right w:val="none" w:sz="0" w:space="0" w:color="auto"/>
      </w:divBdr>
    </w:div>
    <w:div w:id="967474150">
      <w:bodyDiv w:val="1"/>
      <w:marLeft w:val="0"/>
      <w:marRight w:val="0"/>
      <w:marTop w:val="0"/>
      <w:marBottom w:val="0"/>
      <w:divBdr>
        <w:top w:val="none" w:sz="0" w:space="0" w:color="auto"/>
        <w:left w:val="none" w:sz="0" w:space="0" w:color="auto"/>
        <w:bottom w:val="none" w:sz="0" w:space="0" w:color="auto"/>
        <w:right w:val="none" w:sz="0" w:space="0" w:color="auto"/>
      </w:divBdr>
    </w:div>
    <w:div w:id="968710248">
      <w:bodyDiv w:val="1"/>
      <w:marLeft w:val="0"/>
      <w:marRight w:val="0"/>
      <w:marTop w:val="0"/>
      <w:marBottom w:val="0"/>
      <w:divBdr>
        <w:top w:val="none" w:sz="0" w:space="0" w:color="auto"/>
        <w:left w:val="none" w:sz="0" w:space="0" w:color="auto"/>
        <w:bottom w:val="none" w:sz="0" w:space="0" w:color="auto"/>
        <w:right w:val="none" w:sz="0" w:space="0" w:color="auto"/>
      </w:divBdr>
    </w:div>
    <w:div w:id="969365114">
      <w:bodyDiv w:val="1"/>
      <w:marLeft w:val="0"/>
      <w:marRight w:val="0"/>
      <w:marTop w:val="0"/>
      <w:marBottom w:val="0"/>
      <w:divBdr>
        <w:top w:val="none" w:sz="0" w:space="0" w:color="auto"/>
        <w:left w:val="none" w:sz="0" w:space="0" w:color="auto"/>
        <w:bottom w:val="none" w:sz="0" w:space="0" w:color="auto"/>
        <w:right w:val="none" w:sz="0" w:space="0" w:color="auto"/>
      </w:divBdr>
    </w:div>
    <w:div w:id="969821060">
      <w:bodyDiv w:val="1"/>
      <w:marLeft w:val="0"/>
      <w:marRight w:val="0"/>
      <w:marTop w:val="0"/>
      <w:marBottom w:val="0"/>
      <w:divBdr>
        <w:top w:val="none" w:sz="0" w:space="0" w:color="auto"/>
        <w:left w:val="none" w:sz="0" w:space="0" w:color="auto"/>
        <w:bottom w:val="none" w:sz="0" w:space="0" w:color="auto"/>
        <w:right w:val="none" w:sz="0" w:space="0" w:color="auto"/>
      </w:divBdr>
    </w:div>
    <w:div w:id="970751661">
      <w:bodyDiv w:val="1"/>
      <w:marLeft w:val="0"/>
      <w:marRight w:val="0"/>
      <w:marTop w:val="0"/>
      <w:marBottom w:val="0"/>
      <w:divBdr>
        <w:top w:val="none" w:sz="0" w:space="0" w:color="auto"/>
        <w:left w:val="none" w:sz="0" w:space="0" w:color="auto"/>
        <w:bottom w:val="none" w:sz="0" w:space="0" w:color="auto"/>
        <w:right w:val="none" w:sz="0" w:space="0" w:color="auto"/>
      </w:divBdr>
    </w:div>
    <w:div w:id="970985812">
      <w:bodyDiv w:val="1"/>
      <w:marLeft w:val="0"/>
      <w:marRight w:val="0"/>
      <w:marTop w:val="0"/>
      <w:marBottom w:val="0"/>
      <w:divBdr>
        <w:top w:val="none" w:sz="0" w:space="0" w:color="auto"/>
        <w:left w:val="none" w:sz="0" w:space="0" w:color="auto"/>
        <w:bottom w:val="none" w:sz="0" w:space="0" w:color="auto"/>
        <w:right w:val="none" w:sz="0" w:space="0" w:color="auto"/>
      </w:divBdr>
    </w:div>
    <w:div w:id="972636708">
      <w:bodyDiv w:val="1"/>
      <w:marLeft w:val="0"/>
      <w:marRight w:val="0"/>
      <w:marTop w:val="0"/>
      <w:marBottom w:val="0"/>
      <w:divBdr>
        <w:top w:val="none" w:sz="0" w:space="0" w:color="auto"/>
        <w:left w:val="none" w:sz="0" w:space="0" w:color="auto"/>
        <w:bottom w:val="none" w:sz="0" w:space="0" w:color="auto"/>
        <w:right w:val="none" w:sz="0" w:space="0" w:color="auto"/>
      </w:divBdr>
    </w:div>
    <w:div w:id="973557897">
      <w:bodyDiv w:val="1"/>
      <w:marLeft w:val="0"/>
      <w:marRight w:val="0"/>
      <w:marTop w:val="0"/>
      <w:marBottom w:val="0"/>
      <w:divBdr>
        <w:top w:val="none" w:sz="0" w:space="0" w:color="auto"/>
        <w:left w:val="none" w:sz="0" w:space="0" w:color="auto"/>
        <w:bottom w:val="none" w:sz="0" w:space="0" w:color="auto"/>
        <w:right w:val="none" w:sz="0" w:space="0" w:color="auto"/>
      </w:divBdr>
    </w:div>
    <w:div w:id="973868886">
      <w:bodyDiv w:val="1"/>
      <w:marLeft w:val="0"/>
      <w:marRight w:val="0"/>
      <w:marTop w:val="0"/>
      <w:marBottom w:val="0"/>
      <w:divBdr>
        <w:top w:val="none" w:sz="0" w:space="0" w:color="auto"/>
        <w:left w:val="none" w:sz="0" w:space="0" w:color="auto"/>
        <w:bottom w:val="none" w:sz="0" w:space="0" w:color="auto"/>
        <w:right w:val="none" w:sz="0" w:space="0" w:color="auto"/>
      </w:divBdr>
    </w:div>
    <w:div w:id="974410062">
      <w:bodyDiv w:val="1"/>
      <w:marLeft w:val="0"/>
      <w:marRight w:val="0"/>
      <w:marTop w:val="0"/>
      <w:marBottom w:val="0"/>
      <w:divBdr>
        <w:top w:val="none" w:sz="0" w:space="0" w:color="auto"/>
        <w:left w:val="none" w:sz="0" w:space="0" w:color="auto"/>
        <w:bottom w:val="none" w:sz="0" w:space="0" w:color="auto"/>
        <w:right w:val="none" w:sz="0" w:space="0" w:color="auto"/>
      </w:divBdr>
    </w:div>
    <w:div w:id="976106306">
      <w:bodyDiv w:val="1"/>
      <w:marLeft w:val="0"/>
      <w:marRight w:val="0"/>
      <w:marTop w:val="0"/>
      <w:marBottom w:val="0"/>
      <w:divBdr>
        <w:top w:val="none" w:sz="0" w:space="0" w:color="auto"/>
        <w:left w:val="none" w:sz="0" w:space="0" w:color="auto"/>
        <w:bottom w:val="none" w:sz="0" w:space="0" w:color="auto"/>
        <w:right w:val="none" w:sz="0" w:space="0" w:color="auto"/>
      </w:divBdr>
    </w:div>
    <w:div w:id="976110647">
      <w:bodyDiv w:val="1"/>
      <w:marLeft w:val="0"/>
      <w:marRight w:val="0"/>
      <w:marTop w:val="0"/>
      <w:marBottom w:val="0"/>
      <w:divBdr>
        <w:top w:val="none" w:sz="0" w:space="0" w:color="auto"/>
        <w:left w:val="none" w:sz="0" w:space="0" w:color="auto"/>
        <w:bottom w:val="none" w:sz="0" w:space="0" w:color="auto"/>
        <w:right w:val="none" w:sz="0" w:space="0" w:color="auto"/>
      </w:divBdr>
    </w:div>
    <w:div w:id="976379801">
      <w:bodyDiv w:val="1"/>
      <w:marLeft w:val="0"/>
      <w:marRight w:val="0"/>
      <w:marTop w:val="0"/>
      <w:marBottom w:val="0"/>
      <w:divBdr>
        <w:top w:val="none" w:sz="0" w:space="0" w:color="auto"/>
        <w:left w:val="none" w:sz="0" w:space="0" w:color="auto"/>
        <w:bottom w:val="none" w:sz="0" w:space="0" w:color="auto"/>
        <w:right w:val="none" w:sz="0" w:space="0" w:color="auto"/>
      </w:divBdr>
    </w:div>
    <w:div w:id="976688140">
      <w:bodyDiv w:val="1"/>
      <w:marLeft w:val="0"/>
      <w:marRight w:val="0"/>
      <w:marTop w:val="0"/>
      <w:marBottom w:val="0"/>
      <w:divBdr>
        <w:top w:val="none" w:sz="0" w:space="0" w:color="auto"/>
        <w:left w:val="none" w:sz="0" w:space="0" w:color="auto"/>
        <w:bottom w:val="none" w:sz="0" w:space="0" w:color="auto"/>
        <w:right w:val="none" w:sz="0" w:space="0" w:color="auto"/>
      </w:divBdr>
    </w:div>
    <w:div w:id="977540396">
      <w:bodyDiv w:val="1"/>
      <w:marLeft w:val="0"/>
      <w:marRight w:val="0"/>
      <w:marTop w:val="0"/>
      <w:marBottom w:val="0"/>
      <w:divBdr>
        <w:top w:val="none" w:sz="0" w:space="0" w:color="auto"/>
        <w:left w:val="none" w:sz="0" w:space="0" w:color="auto"/>
        <w:bottom w:val="none" w:sz="0" w:space="0" w:color="auto"/>
        <w:right w:val="none" w:sz="0" w:space="0" w:color="auto"/>
      </w:divBdr>
    </w:div>
    <w:div w:id="977681804">
      <w:bodyDiv w:val="1"/>
      <w:marLeft w:val="0"/>
      <w:marRight w:val="0"/>
      <w:marTop w:val="0"/>
      <w:marBottom w:val="0"/>
      <w:divBdr>
        <w:top w:val="none" w:sz="0" w:space="0" w:color="auto"/>
        <w:left w:val="none" w:sz="0" w:space="0" w:color="auto"/>
        <w:bottom w:val="none" w:sz="0" w:space="0" w:color="auto"/>
        <w:right w:val="none" w:sz="0" w:space="0" w:color="auto"/>
      </w:divBdr>
    </w:div>
    <w:div w:id="977690216">
      <w:bodyDiv w:val="1"/>
      <w:marLeft w:val="0"/>
      <w:marRight w:val="0"/>
      <w:marTop w:val="0"/>
      <w:marBottom w:val="0"/>
      <w:divBdr>
        <w:top w:val="none" w:sz="0" w:space="0" w:color="auto"/>
        <w:left w:val="none" w:sz="0" w:space="0" w:color="auto"/>
        <w:bottom w:val="none" w:sz="0" w:space="0" w:color="auto"/>
        <w:right w:val="none" w:sz="0" w:space="0" w:color="auto"/>
      </w:divBdr>
    </w:div>
    <w:div w:id="978266448">
      <w:bodyDiv w:val="1"/>
      <w:marLeft w:val="0"/>
      <w:marRight w:val="0"/>
      <w:marTop w:val="0"/>
      <w:marBottom w:val="0"/>
      <w:divBdr>
        <w:top w:val="none" w:sz="0" w:space="0" w:color="auto"/>
        <w:left w:val="none" w:sz="0" w:space="0" w:color="auto"/>
        <w:bottom w:val="none" w:sz="0" w:space="0" w:color="auto"/>
        <w:right w:val="none" w:sz="0" w:space="0" w:color="auto"/>
      </w:divBdr>
    </w:div>
    <w:div w:id="978461585">
      <w:bodyDiv w:val="1"/>
      <w:marLeft w:val="0"/>
      <w:marRight w:val="0"/>
      <w:marTop w:val="0"/>
      <w:marBottom w:val="0"/>
      <w:divBdr>
        <w:top w:val="none" w:sz="0" w:space="0" w:color="auto"/>
        <w:left w:val="none" w:sz="0" w:space="0" w:color="auto"/>
        <w:bottom w:val="none" w:sz="0" w:space="0" w:color="auto"/>
        <w:right w:val="none" w:sz="0" w:space="0" w:color="auto"/>
      </w:divBdr>
    </w:div>
    <w:div w:id="978536130">
      <w:bodyDiv w:val="1"/>
      <w:marLeft w:val="0"/>
      <w:marRight w:val="0"/>
      <w:marTop w:val="0"/>
      <w:marBottom w:val="0"/>
      <w:divBdr>
        <w:top w:val="none" w:sz="0" w:space="0" w:color="auto"/>
        <w:left w:val="none" w:sz="0" w:space="0" w:color="auto"/>
        <w:bottom w:val="none" w:sz="0" w:space="0" w:color="auto"/>
        <w:right w:val="none" w:sz="0" w:space="0" w:color="auto"/>
      </w:divBdr>
    </w:div>
    <w:div w:id="978656379">
      <w:bodyDiv w:val="1"/>
      <w:marLeft w:val="0"/>
      <w:marRight w:val="0"/>
      <w:marTop w:val="0"/>
      <w:marBottom w:val="0"/>
      <w:divBdr>
        <w:top w:val="none" w:sz="0" w:space="0" w:color="auto"/>
        <w:left w:val="none" w:sz="0" w:space="0" w:color="auto"/>
        <w:bottom w:val="none" w:sz="0" w:space="0" w:color="auto"/>
        <w:right w:val="none" w:sz="0" w:space="0" w:color="auto"/>
      </w:divBdr>
    </w:div>
    <w:div w:id="979074190">
      <w:bodyDiv w:val="1"/>
      <w:marLeft w:val="0"/>
      <w:marRight w:val="0"/>
      <w:marTop w:val="0"/>
      <w:marBottom w:val="0"/>
      <w:divBdr>
        <w:top w:val="none" w:sz="0" w:space="0" w:color="auto"/>
        <w:left w:val="none" w:sz="0" w:space="0" w:color="auto"/>
        <w:bottom w:val="none" w:sz="0" w:space="0" w:color="auto"/>
        <w:right w:val="none" w:sz="0" w:space="0" w:color="auto"/>
      </w:divBdr>
    </w:div>
    <w:div w:id="979505729">
      <w:bodyDiv w:val="1"/>
      <w:marLeft w:val="0"/>
      <w:marRight w:val="0"/>
      <w:marTop w:val="0"/>
      <w:marBottom w:val="0"/>
      <w:divBdr>
        <w:top w:val="none" w:sz="0" w:space="0" w:color="auto"/>
        <w:left w:val="none" w:sz="0" w:space="0" w:color="auto"/>
        <w:bottom w:val="none" w:sz="0" w:space="0" w:color="auto"/>
        <w:right w:val="none" w:sz="0" w:space="0" w:color="auto"/>
      </w:divBdr>
    </w:div>
    <w:div w:id="979581507">
      <w:bodyDiv w:val="1"/>
      <w:marLeft w:val="0"/>
      <w:marRight w:val="0"/>
      <w:marTop w:val="0"/>
      <w:marBottom w:val="0"/>
      <w:divBdr>
        <w:top w:val="none" w:sz="0" w:space="0" w:color="auto"/>
        <w:left w:val="none" w:sz="0" w:space="0" w:color="auto"/>
        <w:bottom w:val="none" w:sz="0" w:space="0" w:color="auto"/>
        <w:right w:val="none" w:sz="0" w:space="0" w:color="auto"/>
      </w:divBdr>
    </w:div>
    <w:div w:id="980423947">
      <w:bodyDiv w:val="1"/>
      <w:marLeft w:val="0"/>
      <w:marRight w:val="0"/>
      <w:marTop w:val="0"/>
      <w:marBottom w:val="0"/>
      <w:divBdr>
        <w:top w:val="none" w:sz="0" w:space="0" w:color="auto"/>
        <w:left w:val="none" w:sz="0" w:space="0" w:color="auto"/>
        <w:bottom w:val="none" w:sz="0" w:space="0" w:color="auto"/>
        <w:right w:val="none" w:sz="0" w:space="0" w:color="auto"/>
      </w:divBdr>
    </w:div>
    <w:div w:id="980616928">
      <w:bodyDiv w:val="1"/>
      <w:marLeft w:val="0"/>
      <w:marRight w:val="0"/>
      <w:marTop w:val="0"/>
      <w:marBottom w:val="0"/>
      <w:divBdr>
        <w:top w:val="none" w:sz="0" w:space="0" w:color="auto"/>
        <w:left w:val="none" w:sz="0" w:space="0" w:color="auto"/>
        <w:bottom w:val="none" w:sz="0" w:space="0" w:color="auto"/>
        <w:right w:val="none" w:sz="0" w:space="0" w:color="auto"/>
      </w:divBdr>
    </w:div>
    <w:div w:id="982391915">
      <w:bodyDiv w:val="1"/>
      <w:marLeft w:val="0"/>
      <w:marRight w:val="0"/>
      <w:marTop w:val="0"/>
      <w:marBottom w:val="0"/>
      <w:divBdr>
        <w:top w:val="none" w:sz="0" w:space="0" w:color="auto"/>
        <w:left w:val="none" w:sz="0" w:space="0" w:color="auto"/>
        <w:bottom w:val="none" w:sz="0" w:space="0" w:color="auto"/>
        <w:right w:val="none" w:sz="0" w:space="0" w:color="auto"/>
      </w:divBdr>
    </w:div>
    <w:div w:id="982658407">
      <w:bodyDiv w:val="1"/>
      <w:marLeft w:val="0"/>
      <w:marRight w:val="0"/>
      <w:marTop w:val="0"/>
      <w:marBottom w:val="0"/>
      <w:divBdr>
        <w:top w:val="none" w:sz="0" w:space="0" w:color="auto"/>
        <w:left w:val="none" w:sz="0" w:space="0" w:color="auto"/>
        <w:bottom w:val="none" w:sz="0" w:space="0" w:color="auto"/>
        <w:right w:val="none" w:sz="0" w:space="0" w:color="auto"/>
      </w:divBdr>
    </w:div>
    <w:div w:id="983697785">
      <w:bodyDiv w:val="1"/>
      <w:marLeft w:val="0"/>
      <w:marRight w:val="0"/>
      <w:marTop w:val="0"/>
      <w:marBottom w:val="0"/>
      <w:divBdr>
        <w:top w:val="none" w:sz="0" w:space="0" w:color="auto"/>
        <w:left w:val="none" w:sz="0" w:space="0" w:color="auto"/>
        <w:bottom w:val="none" w:sz="0" w:space="0" w:color="auto"/>
        <w:right w:val="none" w:sz="0" w:space="0" w:color="auto"/>
      </w:divBdr>
    </w:div>
    <w:div w:id="983705718">
      <w:bodyDiv w:val="1"/>
      <w:marLeft w:val="0"/>
      <w:marRight w:val="0"/>
      <w:marTop w:val="0"/>
      <w:marBottom w:val="0"/>
      <w:divBdr>
        <w:top w:val="none" w:sz="0" w:space="0" w:color="auto"/>
        <w:left w:val="none" w:sz="0" w:space="0" w:color="auto"/>
        <w:bottom w:val="none" w:sz="0" w:space="0" w:color="auto"/>
        <w:right w:val="none" w:sz="0" w:space="0" w:color="auto"/>
      </w:divBdr>
    </w:div>
    <w:div w:id="983706417">
      <w:bodyDiv w:val="1"/>
      <w:marLeft w:val="0"/>
      <w:marRight w:val="0"/>
      <w:marTop w:val="0"/>
      <w:marBottom w:val="0"/>
      <w:divBdr>
        <w:top w:val="none" w:sz="0" w:space="0" w:color="auto"/>
        <w:left w:val="none" w:sz="0" w:space="0" w:color="auto"/>
        <w:bottom w:val="none" w:sz="0" w:space="0" w:color="auto"/>
        <w:right w:val="none" w:sz="0" w:space="0" w:color="auto"/>
      </w:divBdr>
    </w:div>
    <w:div w:id="984118597">
      <w:bodyDiv w:val="1"/>
      <w:marLeft w:val="0"/>
      <w:marRight w:val="0"/>
      <w:marTop w:val="0"/>
      <w:marBottom w:val="0"/>
      <w:divBdr>
        <w:top w:val="none" w:sz="0" w:space="0" w:color="auto"/>
        <w:left w:val="none" w:sz="0" w:space="0" w:color="auto"/>
        <w:bottom w:val="none" w:sz="0" w:space="0" w:color="auto"/>
        <w:right w:val="none" w:sz="0" w:space="0" w:color="auto"/>
      </w:divBdr>
    </w:div>
    <w:div w:id="984241580">
      <w:bodyDiv w:val="1"/>
      <w:marLeft w:val="0"/>
      <w:marRight w:val="0"/>
      <w:marTop w:val="0"/>
      <w:marBottom w:val="0"/>
      <w:divBdr>
        <w:top w:val="none" w:sz="0" w:space="0" w:color="auto"/>
        <w:left w:val="none" w:sz="0" w:space="0" w:color="auto"/>
        <w:bottom w:val="none" w:sz="0" w:space="0" w:color="auto"/>
        <w:right w:val="none" w:sz="0" w:space="0" w:color="auto"/>
      </w:divBdr>
    </w:div>
    <w:div w:id="985816762">
      <w:bodyDiv w:val="1"/>
      <w:marLeft w:val="0"/>
      <w:marRight w:val="0"/>
      <w:marTop w:val="0"/>
      <w:marBottom w:val="0"/>
      <w:divBdr>
        <w:top w:val="none" w:sz="0" w:space="0" w:color="auto"/>
        <w:left w:val="none" w:sz="0" w:space="0" w:color="auto"/>
        <w:bottom w:val="none" w:sz="0" w:space="0" w:color="auto"/>
        <w:right w:val="none" w:sz="0" w:space="0" w:color="auto"/>
      </w:divBdr>
    </w:div>
    <w:div w:id="985822316">
      <w:bodyDiv w:val="1"/>
      <w:marLeft w:val="0"/>
      <w:marRight w:val="0"/>
      <w:marTop w:val="0"/>
      <w:marBottom w:val="0"/>
      <w:divBdr>
        <w:top w:val="none" w:sz="0" w:space="0" w:color="auto"/>
        <w:left w:val="none" w:sz="0" w:space="0" w:color="auto"/>
        <w:bottom w:val="none" w:sz="0" w:space="0" w:color="auto"/>
        <w:right w:val="none" w:sz="0" w:space="0" w:color="auto"/>
      </w:divBdr>
    </w:div>
    <w:div w:id="986199920">
      <w:bodyDiv w:val="1"/>
      <w:marLeft w:val="0"/>
      <w:marRight w:val="0"/>
      <w:marTop w:val="0"/>
      <w:marBottom w:val="0"/>
      <w:divBdr>
        <w:top w:val="none" w:sz="0" w:space="0" w:color="auto"/>
        <w:left w:val="none" w:sz="0" w:space="0" w:color="auto"/>
        <w:bottom w:val="none" w:sz="0" w:space="0" w:color="auto"/>
        <w:right w:val="none" w:sz="0" w:space="0" w:color="auto"/>
      </w:divBdr>
    </w:div>
    <w:div w:id="986204323">
      <w:bodyDiv w:val="1"/>
      <w:marLeft w:val="0"/>
      <w:marRight w:val="0"/>
      <w:marTop w:val="0"/>
      <w:marBottom w:val="0"/>
      <w:divBdr>
        <w:top w:val="none" w:sz="0" w:space="0" w:color="auto"/>
        <w:left w:val="none" w:sz="0" w:space="0" w:color="auto"/>
        <w:bottom w:val="none" w:sz="0" w:space="0" w:color="auto"/>
        <w:right w:val="none" w:sz="0" w:space="0" w:color="auto"/>
      </w:divBdr>
    </w:div>
    <w:div w:id="986319311">
      <w:bodyDiv w:val="1"/>
      <w:marLeft w:val="0"/>
      <w:marRight w:val="0"/>
      <w:marTop w:val="0"/>
      <w:marBottom w:val="0"/>
      <w:divBdr>
        <w:top w:val="none" w:sz="0" w:space="0" w:color="auto"/>
        <w:left w:val="none" w:sz="0" w:space="0" w:color="auto"/>
        <w:bottom w:val="none" w:sz="0" w:space="0" w:color="auto"/>
        <w:right w:val="none" w:sz="0" w:space="0" w:color="auto"/>
      </w:divBdr>
    </w:div>
    <w:div w:id="986393466">
      <w:bodyDiv w:val="1"/>
      <w:marLeft w:val="0"/>
      <w:marRight w:val="0"/>
      <w:marTop w:val="0"/>
      <w:marBottom w:val="0"/>
      <w:divBdr>
        <w:top w:val="none" w:sz="0" w:space="0" w:color="auto"/>
        <w:left w:val="none" w:sz="0" w:space="0" w:color="auto"/>
        <w:bottom w:val="none" w:sz="0" w:space="0" w:color="auto"/>
        <w:right w:val="none" w:sz="0" w:space="0" w:color="auto"/>
      </w:divBdr>
    </w:div>
    <w:div w:id="986394239">
      <w:bodyDiv w:val="1"/>
      <w:marLeft w:val="0"/>
      <w:marRight w:val="0"/>
      <w:marTop w:val="0"/>
      <w:marBottom w:val="0"/>
      <w:divBdr>
        <w:top w:val="none" w:sz="0" w:space="0" w:color="auto"/>
        <w:left w:val="none" w:sz="0" w:space="0" w:color="auto"/>
        <w:bottom w:val="none" w:sz="0" w:space="0" w:color="auto"/>
        <w:right w:val="none" w:sz="0" w:space="0" w:color="auto"/>
      </w:divBdr>
    </w:div>
    <w:div w:id="987436741">
      <w:bodyDiv w:val="1"/>
      <w:marLeft w:val="0"/>
      <w:marRight w:val="0"/>
      <w:marTop w:val="0"/>
      <w:marBottom w:val="0"/>
      <w:divBdr>
        <w:top w:val="none" w:sz="0" w:space="0" w:color="auto"/>
        <w:left w:val="none" w:sz="0" w:space="0" w:color="auto"/>
        <w:bottom w:val="none" w:sz="0" w:space="0" w:color="auto"/>
        <w:right w:val="none" w:sz="0" w:space="0" w:color="auto"/>
      </w:divBdr>
    </w:div>
    <w:div w:id="987440890">
      <w:bodyDiv w:val="1"/>
      <w:marLeft w:val="0"/>
      <w:marRight w:val="0"/>
      <w:marTop w:val="0"/>
      <w:marBottom w:val="0"/>
      <w:divBdr>
        <w:top w:val="none" w:sz="0" w:space="0" w:color="auto"/>
        <w:left w:val="none" w:sz="0" w:space="0" w:color="auto"/>
        <w:bottom w:val="none" w:sz="0" w:space="0" w:color="auto"/>
        <w:right w:val="none" w:sz="0" w:space="0" w:color="auto"/>
      </w:divBdr>
    </w:div>
    <w:div w:id="987510523">
      <w:bodyDiv w:val="1"/>
      <w:marLeft w:val="0"/>
      <w:marRight w:val="0"/>
      <w:marTop w:val="0"/>
      <w:marBottom w:val="0"/>
      <w:divBdr>
        <w:top w:val="none" w:sz="0" w:space="0" w:color="auto"/>
        <w:left w:val="none" w:sz="0" w:space="0" w:color="auto"/>
        <w:bottom w:val="none" w:sz="0" w:space="0" w:color="auto"/>
        <w:right w:val="none" w:sz="0" w:space="0" w:color="auto"/>
      </w:divBdr>
    </w:div>
    <w:div w:id="987630420">
      <w:bodyDiv w:val="1"/>
      <w:marLeft w:val="0"/>
      <w:marRight w:val="0"/>
      <w:marTop w:val="0"/>
      <w:marBottom w:val="0"/>
      <w:divBdr>
        <w:top w:val="none" w:sz="0" w:space="0" w:color="auto"/>
        <w:left w:val="none" w:sz="0" w:space="0" w:color="auto"/>
        <w:bottom w:val="none" w:sz="0" w:space="0" w:color="auto"/>
        <w:right w:val="none" w:sz="0" w:space="0" w:color="auto"/>
      </w:divBdr>
    </w:div>
    <w:div w:id="988241843">
      <w:bodyDiv w:val="1"/>
      <w:marLeft w:val="0"/>
      <w:marRight w:val="0"/>
      <w:marTop w:val="0"/>
      <w:marBottom w:val="0"/>
      <w:divBdr>
        <w:top w:val="none" w:sz="0" w:space="0" w:color="auto"/>
        <w:left w:val="none" w:sz="0" w:space="0" w:color="auto"/>
        <w:bottom w:val="none" w:sz="0" w:space="0" w:color="auto"/>
        <w:right w:val="none" w:sz="0" w:space="0" w:color="auto"/>
      </w:divBdr>
    </w:div>
    <w:div w:id="988512032">
      <w:bodyDiv w:val="1"/>
      <w:marLeft w:val="0"/>
      <w:marRight w:val="0"/>
      <w:marTop w:val="0"/>
      <w:marBottom w:val="0"/>
      <w:divBdr>
        <w:top w:val="none" w:sz="0" w:space="0" w:color="auto"/>
        <w:left w:val="none" w:sz="0" w:space="0" w:color="auto"/>
        <w:bottom w:val="none" w:sz="0" w:space="0" w:color="auto"/>
        <w:right w:val="none" w:sz="0" w:space="0" w:color="auto"/>
      </w:divBdr>
    </w:div>
    <w:div w:id="989288342">
      <w:bodyDiv w:val="1"/>
      <w:marLeft w:val="0"/>
      <w:marRight w:val="0"/>
      <w:marTop w:val="0"/>
      <w:marBottom w:val="0"/>
      <w:divBdr>
        <w:top w:val="none" w:sz="0" w:space="0" w:color="auto"/>
        <w:left w:val="none" w:sz="0" w:space="0" w:color="auto"/>
        <w:bottom w:val="none" w:sz="0" w:space="0" w:color="auto"/>
        <w:right w:val="none" w:sz="0" w:space="0" w:color="auto"/>
      </w:divBdr>
    </w:div>
    <w:div w:id="991056290">
      <w:bodyDiv w:val="1"/>
      <w:marLeft w:val="0"/>
      <w:marRight w:val="0"/>
      <w:marTop w:val="0"/>
      <w:marBottom w:val="0"/>
      <w:divBdr>
        <w:top w:val="none" w:sz="0" w:space="0" w:color="auto"/>
        <w:left w:val="none" w:sz="0" w:space="0" w:color="auto"/>
        <w:bottom w:val="none" w:sz="0" w:space="0" w:color="auto"/>
        <w:right w:val="none" w:sz="0" w:space="0" w:color="auto"/>
      </w:divBdr>
    </w:div>
    <w:div w:id="991176972">
      <w:bodyDiv w:val="1"/>
      <w:marLeft w:val="0"/>
      <w:marRight w:val="0"/>
      <w:marTop w:val="0"/>
      <w:marBottom w:val="0"/>
      <w:divBdr>
        <w:top w:val="none" w:sz="0" w:space="0" w:color="auto"/>
        <w:left w:val="none" w:sz="0" w:space="0" w:color="auto"/>
        <w:bottom w:val="none" w:sz="0" w:space="0" w:color="auto"/>
        <w:right w:val="none" w:sz="0" w:space="0" w:color="auto"/>
      </w:divBdr>
    </w:div>
    <w:div w:id="991905105">
      <w:bodyDiv w:val="1"/>
      <w:marLeft w:val="0"/>
      <w:marRight w:val="0"/>
      <w:marTop w:val="0"/>
      <w:marBottom w:val="0"/>
      <w:divBdr>
        <w:top w:val="none" w:sz="0" w:space="0" w:color="auto"/>
        <w:left w:val="none" w:sz="0" w:space="0" w:color="auto"/>
        <w:bottom w:val="none" w:sz="0" w:space="0" w:color="auto"/>
        <w:right w:val="none" w:sz="0" w:space="0" w:color="auto"/>
      </w:divBdr>
    </w:div>
    <w:div w:id="992103697">
      <w:bodyDiv w:val="1"/>
      <w:marLeft w:val="0"/>
      <w:marRight w:val="0"/>
      <w:marTop w:val="0"/>
      <w:marBottom w:val="0"/>
      <w:divBdr>
        <w:top w:val="none" w:sz="0" w:space="0" w:color="auto"/>
        <w:left w:val="none" w:sz="0" w:space="0" w:color="auto"/>
        <w:bottom w:val="none" w:sz="0" w:space="0" w:color="auto"/>
        <w:right w:val="none" w:sz="0" w:space="0" w:color="auto"/>
      </w:divBdr>
    </w:div>
    <w:div w:id="993950909">
      <w:bodyDiv w:val="1"/>
      <w:marLeft w:val="0"/>
      <w:marRight w:val="0"/>
      <w:marTop w:val="0"/>
      <w:marBottom w:val="0"/>
      <w:divBdr>
        <w:top w:val="none" w:sz="0" w:space="0" w:color="auto"/>
        <w:left w:val="none" w:sz="0" w:space="0" w:color="auto"/>
        <w:bottom w:val="none" w:sz="0" w:space="0" w:color="auto"/>
        <w:right w:val="none" w:sz="0" w:space="0" w:color="auto"/>
      </w:divBdr>
    </w:div>
    <w:div w:id="994258748">
      <w:bodyDiv w:val="1"/>
      <w:marLeft w:val="0"/>
      <w:marRight w:val="0"/>
      <w:marTop w:val="0"/>
      <w:marBottom w:val="0"/>
      <w:divBdr>
        <w:top w:val="none" w:sz="0" w:space="0" w:color="auto"/>
        <w:left w:val="none" w:sz="0" w:space="0" w:color="auto"/>
        <w:bottom w:val="none" w:sz="0" w:space="0" w:color="auto"/>
        <w:right w:val="none" w:sz="0" w:space="0" w:color="auto"/>
      </w:divBdr>
    </w:div>
    <w:div w:id="994646599">
      <w:bodyDiv w:val="1"/>
      <w:marLeft w:val="0"/>
      <w:marRight w:val="0"/>
      <w:marTop w:val="0"/>
      <w:marBottom w:val="0"/>
      <w:divBdr>
        <w:top w:val="none" w:sz="0" w:space="0" w:color="auto"/>
        <w:left w:val="none" w:sz="0" w:space="0" w:color="auto"/>
        <w:bottom w:val="none" w:sz="0" w:space="0" w:color="auto"/>
        <w:right w:val="none" w:sz="0" w:space="0" w:color="auto"/>
      </w:divBdr>
    </w:div>
    <w:div w:id="995065532">
      <w:bodyDiv w:val="1"/>
      <w:marLeft w:val="0"/>
      <w:marRight w:val="0"/>
      <w:marTop w:val="0"/>
      <w:marBottom w:val="0"/>
      <w:divBdr>
        <w:top w:val="none" w:sz="0" w:space="0" w:color="auto"/>
        <w:left w:val="none" w:sz="0" w:space="0" w:color="auto"/>
        <w:bottom w:val="none" w:sz="0" w:space="0" w:color="auto"/>
        <w:right w:val="none" w:sz="0" w:space="0" w:color="auto"/>
      </w:divBdr>
    </w:div>
    <w:div w:id="996148152">
      <w:bodyDiv w:val="1"/>
      <w:marLeft w:val="0"/>
      <w:marRight w:val="0"/>
      <w:marTop w:val="0"/>
      <w:marBottom w:val="0"/>
      <w:divBdr>
        <w:top w:val="none" w:sz="0" w:space="0" w:color="auto"/>
        <w:left w:val="none" w:sz="0" w:space="0" w:color="auto"/>
        <w:bottom w:val="none" w:sz="0" w:space="0" w:color="auto"/>
        <w:right w:val="none" w:sz="0" w:space="0" w:color="auto"/>
      </w:divBdr>
    </w:div>
    <w:div w:id="996148199">
      <w:bodyDiv w:val="1"/>
      <w:marLeft w:val="0"/>
      <w:marRight w:val="0"/>
      <w:marTop w:val="0"/>
      <w:marBottom w:val="0"/>
      <w:divBdr>
        <w:top w:val="none" w:sz="0" w:space="0" w:color="auto"/>
        <w:left w:val="none" w:sz="0" w:space="0" w:color="auto"/>
        <w:bottom w:val="none" w:sz="0" w:space="0" w:color="auto"/>
        <w:right w:val="none" w:sz="0" w:space="0" w:color="auto"/>
      </w:divBdr>
    </w:div>
    <w:div w:id="997878402">
      <w:bodyDiv w:val="1"/>
      <w:marLeft w:val="0"/>
      <w:marRight w:val="0"/>
      <w:marTop w:val="0"/>
      <w:marBottom w:val="0"/>
      <w:divBdr>
        <w:top w:val="none" w:sz="0" w:space="0" w:color="auto"/>
        <w:left w:val="none" w:sz="0" w:space="0" w:color="auto"/>
        <w:bottom w:val="none" w:sz="0" w:space="0" w:color="auto"/>
        <w:right w:val="none" w:sz="0" w:space="0" w:color="auto"/>
      </w:divBdr>
    </w:div>
    <w:div w:id="998463398">
      <w:bodyDiv w:val="1"/>
      <w:marLeft w:val="0"/>
      <w:marRight w:val="0"/>
      <w:marTop w:val="0"/>
      <w:marBottom w:val="0"/>
      <w:divBdr>
        <w:top w:val="none" w:sz="0" w:space="0" w:color="auto"/>
        <w:left w:val="none" w:sz="0" w:space="0" w:color="auto"/>
        <w:bottom w:val="none" w:sz="0" w:space="0" w:color="auto"/>
        <w:right w:val="none" w:sz="0" w:space="0" w:color="auto"/>
      </w:divBdr>
    </w:div>
    <w:div w:id="998538965">
      <w:bodyDiv w:val="1"/>
      <w:marLeft w:val="0"/>
      <w:marRight w:val="0"/>
      <w:marTop w:val="0"/>
      <w:marBottom w:val="0"/>
      <w:divBdr>
        <w:top w:val="none" w:sz="0" w:space="0" w:color="auto"/>
        <w:left w:val="none" w:sz="0" w:space="0" w:color="auto"/>
        <w:bottom w:val="none" w:sz="0" w:space="0" w:color="auto"/>
        <w:right w:val="none" w:sz="0" w:space="0" w:color="auto"/>
      </w:divBdr>
    </w:div>
    <w:div w:id="999424831">
      <w:bodyDiv w:val="1"/>
      <w:marLeft w:val="0"/>
      <w:marRight w:val="0"/>
      <w:marTop w:val="0"/>
      <w:marBottom w:val="0"/>
      <w:divBdr>
        <w:top w:val="none" w:sz="0" w:space="0" w:color="auto"/>
        <w:left w:val="none" w:sz="0" w:space="0" w:color="auto"/>
        <w:bottom w:val="none" w:sz="0" w:space="0" w:color="auto"/>
        <w:right w:val="none" w:sz="0" w:space="0" w:color="auto"/>
      </w:divBdr>
    </w:div>
    <w:div w:id="1000616147">
      <w:bodyDiv w:val="1"/>
      <w:marLeft w:val="0"/>
      <w:marRight w:val="0"/>
      <w:marTop w:val="0"/>
      <w:marBottom w:val="0"/>
      <w:divBdr>
        <w:top w:val="none" w:sz="0" w:space="0" w:color="auto"/>
        <w:left w:val="none" w:sz="0" w:space="0" w:color="auto"/>
        <w:bottom w:val="none" w:sz="0" w:space="0" w:color="auto"/>
        <w:right w:val="none" w:sz="0" w:space="0" w:color="auto"/>
      </w:divBdr>
    </w:div>
    <w:div w:id="1000893049">
      <w:bodyDiv w:val="1"/>
      <w:marLeft w:val="0"/>
      <w:marRight w:val="0"/>
      <w:marTop w:val="0"/>
      <w:marBottom w:val="0"/>
      <w:divBdr>
        <w:top w:val="none" w:sz="0" w:space="0" w:color="auto"/>
        <w:left w:val="none" w:sz="0" w:space="0" w:color="auto"/>
        <w:bottom w:val="none" w:sz="0" w:space="0" w:color="auto"/>
        <w:right w:val="none" w:sz="0" w:space="0" w:color="auto"/>
      </w:divBdr>
    </w:div>
    <w:div w:id="1000893551">
      <w:bodyDiv w:val="1"/>
      <w:marLeft w:val="0"/>
      <w:marRight w:val="0"/>
      <w:marTop w:val="0"/>
      <w:marBottom w:val="0"/>
      <w:divBdr>
        <w:top w:val="none" w:sz="0" w:space="0" w:color="auto"/>
        <w:left w:val="none" w:sz="0" w:space="0" w:color="auto"/>
        <w:bottom w:val="none" w:sz="0" w:space="0" w:color="auto"/>
        <w:right w:val="none" w:sz="0" w:space="0" w:color="auto"/>
      </w:divBdr>
    </w:div>
    <w:div w:id="1001354813">
      <w:bodyDiv w:val="1"/>
      <w:marLeft w:val="0"/>
      <w:marRight w:val="0"/>
      <w:marTop w:val="0"/>
      <w:marBottom w:val="0"/>
      <w:divBdr>
        <w:top w:val="none" w:sz="0" w:space="0" w:color="auto"/>
        <w:left w:val="none" w:sz="0" w:space="0" w:color="auto"/>
        <w:bottom w:val="none" w:sz="0" w:space="0" w:color="auto"/>
        <w:right w:val="none" w:sz="0" w:space="0" w:color="auto"/>
      </w:divBdr>
    </w:div>
    <w:div w:id="1001468630">
      <w:bodyDiv w:val="1"/>
      <w:marLeft w:val="0"/>
      <w:marRight w:val="0"/>
      <w:marTop w:val="0"/>
      <w:marBottom w:val="0"/>
      <w:divBdr>
        <w:top w:val="none" w:sz="0" w:space="0" w:color="auto"/>
        <w:left w:val="none" w:sz="0" w:space="0" w:color="auto"/>
        <w:bottom w:val="none" w:sz="0" w:space="0" w:color="auto"/>
        <w:right w:val="none" w:sz="0" w:space="0" w:color="auto"/>
      </w:divBdr>
    </w:div>
    <w:div w:id="1001470078">
      <w:bodyDiv w:val="1"/>
      <w:marLeft w:val="0"/>
      <w:marRight w:val="0"/>
      <w:marTop w:val="0"/>
      <w:marBottom w:val="0"/>
      <w:divBdr>
        <w:top w:val="none" w:sz="0" w:space="0" w:color="auto"/>
        <w:left w:val="none" w:sz="0" w:space="0" w:color="auto"/>
        <w:bottom w:val="none" w:sz="0" w:space="0" w:color="auto"/>
        <w:right w:val="none" w:sz="0" w:space="0" w:color="auto"/>
      </w:divBdr>
    </w:div>
    <w:div w:id="1001812250">
      <w:bodyDiv w:val="1"/>
      <w:marLeft w:val="0"/>
      <w:marRight w:val="0"/>
      <w:marTop w:val="0"/>
      <w:marBottom w:val="0"/>
      <w:divBdr>
        <w:top w:val="none" w:sz="0" w:space="0" w:color="auto"/>
        <w:left w:val="none" w:sz="0" w:space="0" w:color="auto"/>
        <w:bottom w:val="none" w:sz="0" w:space="0" w:color="auto"/>
        <w:right w:val="none" w:sz="0" w:space="0" w:color="auto"/>
      </w:divBdr>
    </w:div>
    <w:div w:id="1001928651">
      <w:bodyDiv w:val="1"/>
      <w:marLeft w:val="0"/>
      <w:marRight w:val="0"/>
      <w:marTop w:val="0"/>
      <w:marBottom w:val="0"/>
      <w:divBdr>
        <w:top w:val="none" w:sz="0" w:space="0" w:color="auto"/>
        <w:left w:val="none" w:sz="0" w:space="0" w:color="auto"/>
        <w:bottom w:val="none" w:sz="0" w:space="0" w:color="auto"/>
        <w:right w:val="none" w:sz="0" w:space="0" w:color="auto"/>
      </w:divBdr>
    </w:div>
    <w:div w:id="1002003136">
      <w:bodyDiv w:val="1"/>
      <w:marLeft w:val="0"/>
      <w:marRight w:val="0"/>
      <w:marTop w:val="0"/>
      <w:marBottom w:val="0"/>
      <w:divBdr>
        <w:top w:val="none" w:sz="0" w:space="0" w:color="auto"/>
        <w:left w:val="none" w:sz="0" w:space="0" w:color="auto"/>
        <w:bottom w:val="none" w:sz="0" w:space="0" w:color="auto"/>
        <w:right w:val="none" w:sz="0" w:space="0" w:color="auto"/>
      </w:divBdr>
    </w:div>
    <w:div w:id="1002976898">
      <w:bodyDiv w:val="1"/>
      <w:marLeft w:val="0"/>
      <w:marRight w:val="0"/>
      <w:marTop w:val="0"/>
      <w:marBottom w:val="0"/>
      <w:divBdr>
        <w:top w:val="none" w:sz="0" w:space="0" w:color="auto"/>
        <w:left w:val="none" w:sz="0" w:space="0" w:color="auto"/>
        <w:bottom w:val="none" w:sz="0" w:space="0" w:color="auto"/>
        <w:right w:val="none" w:sz="0" w:space="0" w:color="auto"/>
      </w:divBdr>
    </w:div>
    <w:div w:id="1004671842">
      <w:bodyDiv w:val="1"/>
      <w:marLeft w:val="0"/>
      <w:marRight w:val="0"/>
      <w:marTop w:val="0"/>
      <w:marBottom w:val="0"/>
      <w:divBdr>
        <w:top w:val="none" w:sz="0" w:space="0" w:color="auto"/>
        <w:left w:val="none" w:sz="0" w:space="0" w:color="auto"/>
        <w:bottom w:val="none" w:sz="0" w:space="0" w:color="auto"/>
        <w:right w:val="none" w:sz="0" w:space="0" w:color="auto"/>
      </w:divBdr>
    </w:div>
    <w:div w:id="1005672463">
      <w:bodyDiv w:val="1"/>
      <w:marLeft w:val="0"/>
      <w:marRight w:val="0"/>
      <w:marTop w:val="0"/>
      <w:marBottom w:val="0"/>
      <w:divBdr>
        <w:top w:val="none" w:sz="0" w:space="0" w:color="auto"/>
        <w:left w:val="none" w:sz="0" w:space="0" w:color="auto"/>
        <w:bottom w:val="none" w:sz="0" w:space="0" w:color="auto"/>
        <w:right w:val="none" w:sz="0" w:space="0" w:color="auto"/>
      </w:divBdr>
    </w:div>
    <w:div w:id="1006592221">
      <w:bodyDiv w:val="1"/>
      <w:marLeft w:val="0"/>
      <w:marRight w:val="0"/>
      <w:marTop w:val="0"/>
      <w:marBottom w:val="0"/>
      <w:divBdr>
        <w:top w:val="none" w:sz="0" w:space="0" w:color="auto"/>
        <w:left w:val="none" w:sz="0" w:space="0" w:color="auto"/>
        <w:bottom w:val="none" w:sz="0" w:space="0" w:color="auto"/>
        <w:right w:val="none" w:sz="0" w:space="0" w:color="auto"/>
      </w:divBdr>
    </w:div>
    <w:div w:id="1006634362">
      <w:bodyDiv w:val="1"/>
      <w:marLeft w:val="0"/>
      <w:marRight w:val="0"/>
      <w:marTop w:val="0"/>
      <w:marBottom w:val="0"/>
      <w:divBdr>
        <w:top w:val="none" w:sz="0" w:space="0" w:color="auto"/>
        <w:left w:val="none" w:sz="0" w:space="0" w:color="auto"/>
        <w:bottom w:val="none" w:sz="0" w:space="0" w:color="auto"/>
        <w:right w:val="none" w:sz="0" w:space="0" w:color="auto"/>
      </w:divBdr>
    </w:div>
    <w:div w:id="1009330688">
      <w:bodyDiv w:val="1"/>
      <w:marLeft w:val="0"/>
      <w:marRight w:val="0"/>
      <w:marTop w:val="0"/>
      <w:marBottom w:val="0"/>
      <w:divBdr>
        <w:top w:val="none" w:sz="0" w:space="0" w:color="auto"/>
        <w:left w:val="none" w:sz="0" w:space="0" w:color="auto"/>
        <w:bottom w:val="none" w:sz="0" w:space="0" w:color="auto"/>
        <w:right w:val="none" w:sz="0" w:space="0" w:color="auto"/>
      </w:divBdr>
    </w:div>
    <w:div w:id="1009336976">
      <w:bodyDiv w:val="1"/>
      <w:marLeft w:val="0"/>
      <w:marRight w:val="0"/>
      <w:marTop w:val="0"/>
      <w:marBottom w:val="0"/>
      <w:divBdr>
        <w:top w:val="none" w:sz="0" w:space="0" w:color="auto"/>
        <w:left w:val="none" w:sz="0" w:space="0" w:color="auto"/>
        <w:bottom w:val="none" w:sz="0" w:space="0" w:color="auto"/>
        <w:right w:val="none" w:sz="0" w:space="0" w:color="auto"/>
      </w:divBdr>
    </w:div>
    <w:div w:id="1009529428">
      <w:bodyDiv w:val="1"/>
      <w:marLeft w:val="0"/>
      <w:marRight w:val="0"/>
      <w:marTop w:val="0"/>
      <w:marBottom w:val="0"/>
      <w:divBdr>
        <w:top w:val="none" w:sz="0" w:space="0" w:color="auto"/>
        <w:left w:val="none" w:sz="0" w:space="0" w:color="auto"/>
        <w:bottom w:val="none" w:sz="0" w:space="0" w:color="auto"/>
        <w:right w:val="none" w:sz="0" w:space="0" w:color="auto"/>
      </w:divBdr>
    </w:div>
    <w:div w:id="1009604850">
      <w:bodyDiv w:val="1"/>
      <w:marLeft w:val="0"/>
      <w:marRight w:val="0"/>
      <w:marTop w:val="0"/>
      <w:marBottom w:val="0"/>
      <w:divBdr>
        <w:top w:val="none" w:sz="0" w:space="0" w:color="auto"/>
        <w:left w:val="none" w:sz="0" w:space="0" w:color="auto"/>
        <w:bottom w:val="none" w:sz="0" w:space="0" w:color="auto"/>
        <w:right w:val="none" w:sz="0" w:space="0" w:color="auto"/>
      </w:divBdr>
    </w:div>
    <w:div w:id="1010792316">
      <w:bodyDiv w:val="1"/>
      <w:marLeft w:val="0"/>
      <w:marRight w:val="0"/>
      <w:marTop w:val="0"/>
      <w:marBottom w:val="0"/>
      <w:divBdr>
        <w:top w:val="none" w:sz="0" w:space="0" w:color="auto"/>
        <w:left w:val="none" w:sz="0" w:space="0" w:color="auto"/>
        <w:bottom w:val="none" w:sz="0" w:space="0" w:color="auto"/>
        <w:right w:val="none" w:sz="0" w:space="0" w:color="auto"/>
      </w:divBdr>
    </w:div>
    <w:div w:id="1011570572">
      <w:bodyDiv w:val="1"/>
      <w:marLeft w:val="0"/>
      <w:marRight w:val="0"/>
      <w:marTop w:val="0"/>
      <w:marBottom w:val="0"/>
      <w:divBdr>
        <w:top w:val="none" w:sz="0" w:space="0" w:color="auto"/>
        <w:left w:val="none" w:sz="0" w:space="0" w:color="auto"/>
        <w:bottom w:val="none" w:sz="0" w:space="0" w:color="auto"/>
        <w:right w:val="none" w:sz="0" w:space="0" w:color="auto"/>
      </w:divBdr>
    </w:div>
    <w:div w:id="1011952953">
      <w:bodyDiv w:val="1"/>
      <w:marLeft w:val="0"/>
      <w:marRight w:val="0"/>
      <w:marTop w:val="0"/>
      <w:marBottom w:val="0"/>
      <w:divBdr>
        <w:top w:val="none" w:sz="0" w:space="0" w:color="auto"/>
        <w:left w:val="none" w:sz="0" w:space="0" w:color="auto"/>
        <w:bottom w:val="none" w:sz="0" w:space="0" w:color="auto"/>
        <w:right w:val="none" w:sz="0" w:space="0" w:color="auto"/>
      </w:divBdr>
    </w:div>
    <w:div w:id="1012145962">
      <w:bodyDiv w:val="1"/>
      <w:marLeft w:val="0"/>
      <w:marRight w:val="0"/>
      <w:marTop w:val="0"/>
      <w:marBottom w:val="0"/>
      <w:divBdr>
        <w:top w:val="none" w:sz="0" w:space="0" w:color="auto"/>
        <w:left w:val="none" w:sz="0" w:space="0" w:color="auto"/>
        <w:bottom w:val="none" w:sz="0" w:space="0" w:color="auto"/>
        <w:right w:val="none" w:sz="0" w:space="0" w:color="auto"/>
      </w:divBdr>
    </w:div>
    <w:div w:id="1012948584">
      <w:bodyDiv w:val="1"/>
      <w:marLeft w:val="0"/>
      <w:marRight w:val="0"/>
      <w:marTop w:val="0"/>
      <w:marBottom w:val="0"/>
      <w:divBdr>
        <w:top w:val="none" w:sz="0" w:space="0" w:color="auto"/>
        <w:left w:val="none" w:sz="0" w:space="0" w:color="auto"/>
        <w:bottom w:val="none" w:sz="0" w:space="0" w:color="auto"/>
        <w:right w:val="none" w:sz="0" w:space="0" w:color="auto"/>
      </w:divBdr>
    </w:div>
    <w:div w:id="1013452957">
      <w:bodyDiv w:val="1"/>
      <w:marLeft w:val="0"/>
      <w:marRight w:val="0"/>
      <w:marTop w:val="0"/>
      <w:marBottom w:val="0"/>
      <w:divBdr>
        <w:top w:val="none" w:sz="0" w:space="0" w:color="auto"/>
        <w:left w:val="none" w:sz="0" w:space="0" w:color="auto"/>
        <w:bottom w:val="none" w:sz="0" w:space="0" w:color="auto"/>
        <w:right w:val="none" w:sz="0" w:space="0" w:color="auto"/>
      </w:divBdr>
    </w:div>
    <w:div w:id="1013920268">
      <w:bodyDiv w:val="1"/>
      <w:marLeft w:val="0"/>
      <w:marRight w:val="0"/>
      <w:marTop w:val="0"/>
      <w:marBottom w:val="0"/>
      <w:divBdr>
        <w:top w:val="none" w:sz="0" w:space="0" w:color="auto"/>
        <w:left w:val="none" w:sz="0" w:space="0" w:color="auto"/>
        <w:bottom w:val="none" w:sz="0" w:space="0" w:color="auto"/>
        <w:right w:val="none" w:sz="0" w:space="0" w:color="auto"/>
      </w:divBdr>
    </w:div>
    <w:div w:id="1014960013">
      <w:bodyDiv w:val="1"/>
      <w:marLeft w:val="0"/>
      <w:marRight w:val="0"/>
      <w:marTop w:val="0"/>
      <w:marBottom w:val="0"/>
      <w:divBdr>
        <w:top w:val="none" w:sz="0" w:space="0" w:color="auto"/>
        <w:left w:val="none" w:sz="0" w:space="0" w:color="auto"/>
        <w:bottom w:val="none" w:sz="0" w:space="0" w:color="auto"/>
        <w:right w:val="none" w:sz="0" w:space="0" w:color="auto"/>
      </w:divBdr>
    </w:div>
    <w:div w:id="1015578158">
      <w:bodyDiv w:val="1"/>
      <w:marLeft w:val="0"/>
      <w:marRight w:val="0"/>
      <w:marTop w:val="0"/>
      <w:marBottom w:val="0"/>
      <w:divBdr>
        <w:top w:val="none" w:sz="0" w:space="0" w:color="auto"/>
        <w:left w:val="none" w:sz="0" w:space="0" w:color="auto"/>
        <w:bottom w:val="none" w:sz="0" w:space="0" w:color="auto"/>
        <w:right w:val="none" w:sz="0" w:space="0" w:color="auto"/>
      </w:divBdr>
    </w:div>
    <w:div w:id="1015770135">
      <w:bodyDiv w:val="1"/>
      <w:marLeft w:val="0"/>
      <w:marRight w:val="0"/>
      <w:marTop w:val="0"/>
      <w:marBottom w:val="0"/>
      <w:divBdr>
        <w:top w:val="none" w:sz="0" w:space="0" w:color="auto"/>
        <w:left w:val="none" w:sz="0" w:space="0" w:color="auto"/>
        <w:bottom w:val="none" w:sz="0" w:space="0" w:color="auto"/>
        <w:right w:val="none" w:sz="0" w:space="0" w:color="auto"/>
      </w:divBdr>
    </w:div>
    <w:div w:id="1015964547">
      <w:bodyDiv w:val="1"/>
      <w:marLeft w:val="0"/>
      <w:marRight w:val="0"/>
      <w:marTop w:val="0"/>
      <w:marBottom w:val="0"/>
      <w:divBdr>
        <w:top w:val="none" w:sz="0" w:space="0" w:color="auto"/>
        <w:left w:val="none" w:sz="0" w:space="0" w:color="auto"/>
        <w:bottom w:val="none" w:sz="0" w:space="0" w:color="auto"/>
        <w:right w:val="none" w:sz="0" w:space="0" w:color="auto"/>
      </w:divBdr>
    </w:div>
    <w:div w:id="1016076605">
      <w:bodyDiv w:val="1"/>
      <w:marLeft w:val="0"/>
      <w:marRight w:val="0"/>
      <w:marTop w:val="0"/>
      <w:marBottom w:val="0"/>
      <w:divBdr>
        <w:top w:val="none" w:sz="0" w:space="0" w:color="auto"/>
        <w:left w:val="none" w:sz="0" w:space="0" w:color="auto"/>
        <w:bottom w:val="none" w:sz="0" w:space="0" w:color="auto"/>
        <w:right w:val="none" w:sz="0" w:space="0" w:color="auto"/>
      </w:divBdr>
    </w:div>
    <w:div w:id="1017080102">
      <w:bodyDiv w:val="1"/>
      <w:marLeft w:val="0"/>
      <w:marRight w:val="0"/>
      <w:marTop w:val="0"/>
      <w:marBottom w:val="0"/>
      <w:divBdr>
        <w:top w:val="none" w:sz="0" w:space="0" w:color="auto"/>
        <w:left w:val="none" w:sz="0" w:space="0" w:color="auto"/>
        <w:bottom w:val="none" w:sz="0" w:space="0" w:color="auto"/>
        <w:right w:val="none" w:sz="0" w:space="0" w:color="auto"/>
      </w:divBdr>
    </w:div>
    <w:div w:id="1017150198">
      <w:bodyDiv w:val="1"/>
      <w:marLeft w:val="0"/>
      <w:marRight w:val="0"/>
      <w:marTop w:val="0"/>
      <w:marBottom w:val="0"/>
      <w:divBdr>
        <w:top w:val="none" w:sz="0" w:space="0" w:color="auto"/>
        <w:left w:val="none" w:sz="0" w:space="0" w:color="auto"/>
        <w:bottom w:val="none" w:sz="0" w:space="0" w:color="auto"/>
        <w:right w:val="none" w:sz="0" w:space="0" w:color="auto"/>
      </w:divBdr>
    </w:div>
    <w:div w:id="1017271211">
      <w:bodyDiv w:val="1"/>
      <w:marLeft w:val="0"/>
      <w:marRight w:val="0"/>
      <w:marTop w:val="0"/>
      <w:marBottom w:val="0"/>
      <w:divBdr>
        <w:top w:val="none" w:sz="0" w:space="0" w:color="auto"/>
        <w:left w:val="none" w:sz="0" w:space="0" w:color="auto"/>
        <w:bottom w:val="none" w:sz="0" w:space="0" w:color="auto"/>
        <w:right w:val="none" w:sz="0" w:space="0" w:color="auto"/>
      </w:divBdr>
    </w:div>
    <w:div w:id="1017385192">
      <w:bodyDiv w:val="1"/>
      <w:marLeft w:val="0"/>
      <w:marRight w:val="0"/>
      <w:marTop w:val="0"/>
      <w:marBottom w:val="0"/>
      <w:divBdr>
        <w:top w:val="none" w:sz="0" w:space="0" w:color="auto"/>
        <w:left w:val="none" w:sz="0" w:space="0" w:color="auto"/>
        <w:bottom w:val="none" w:sz="0" w:space="0" w:color="auto"/>
        <w:right w:val="none" w:sz="0" w:space="0" w:color="auto"/>
      </w:divBdr>
    </w:div>
    <w:div w:id="1017929958">
      <w:bodyDiv w:val="1"/>
      <w:marLeft w:val="0"/>
      <w:marRight w:val="0"/>
      <w:marTop w:val="0"/>
      <w:marBottom w:val="0"/>
      <w:divBdr>
        <w:top w:val="none" w:sz="0" w:space="0" w:color="auto"/>
        <w:left w:val="none" w:sz="0" w:space="0" w:color="auto"/>
        <w:bottom w:val="none" w:sz="0" w:space="0" w:color="auto"/>
        <w:right w:val="none" w:sz="0" w:space="0" w:color="auto"/>
      </w:divBdr>
    </w:div>
    <w:div w:id="1017970708">
      <w:bodyDiv w:val="1"/>
      <w:marLeft w:val="0"/>
      <w:marRight w:val="0"/>
      <w:marTop w:val="0"/>
      <w:marBottom w:val="0"/>
      <w:divBdr>
        <w:top w:val="none" w:sz="0" w:space="0" w:color="auto"/>
        <w:left w:val="none" w:sz="0" w:space="0" w:color="auto"/>
        <w:bottom w:val="none" w:sz="0" w:space="0" w:color="auto"/>
        <w:right w:val="none" w:sz="0" w:space="0" w:color="auto"/>
      </w:divBdr>
    </w:div>
    <w:div w:id="1018041457">
      <w:bodyDiv w:val="1"/>
      <w:marLeft w:val="0"/>
      <w:marRight w:val="0"/>
      <w:marTop w:val="0"/>
      <w:marBottom w:val="0"/>
      <w:divBdr>
        <w:top w:val="none" w:sz="0" w:space="0" w:color="auto"/>
        <w:left w:val="none" w:sz="0" w:space="0" w:color="auto"/>
        <w:bottom w:val="none" w:sz="0" w:space="0" w:color="auto"/>
        <w:right w:val="none" w:sz="0" w:space="0" w:color="auto"/>
      </w:divBdr>
    </w:div>
    <w:div w:id="1019358694">
      <w:bodyDiv w:val="1"/>
      <w:marLeft w:val="0"/>
      <w:marRight w:val="0"/>
      <w:marTop w:val="0"/>
      <w:marBottom w:val="0"/>
      <w:divBdr>
        <w:top w:val="none" w:sz="0" w:space="0" w:color="auto"/>
        <w:left w:val="none" w:sz="0" w:space="0" w:color="auto"/>
        <w:bottom w:val="none" w:sz="0" w:space="0" w:color="auto"/>
        <w:right w:val="none" w:sz="0" w:space="0" w:color="auto"/>
      </w:divBdr>
    </w:div>
    <w:div w:id="1019505761">
      <w:bodyDiv w:val="1"/>
      <w:marLeft w:val="0"/>
      <w:marRight w:val="0"/>
      <w:marTop w:val="0"/>
      <w:marBottom w:val="0"/>
      <w:divBdr>
        <w:top w:val="none" w:sz="0" w:space="0" w:color="auto"/>
        <w:left w:val="none" w:sz="0" w:space="0" w:color="auto"/>
        <w:bottom w:val="none" w:sz="0" w:space="0" w:color="auto"/>
        <w:right w:val="none" w:sz="0" w:space="0" w:color="auto"/>
      </w:divBdr>
    </w:div>
    <w:div w:id="1020395815">
      <w:bodyDiv w:val="1"/>
      <w:marLeft w:val="0"/>
      <w:marRight w:val="0"/>
      <w:marTop w:val="0"/>
      <w:marBottom w:val="0"/>
      <w:divBdr>
        <w:top w:val="none" w:sz="0" w:space="0" w:color="auto"/>
        <w:left w:val="none" w:sz="0" w:space="0" w:color="auto"/>
        <w:bottom w:val="none" w:sz="0" w:space="0" w:color="auto"/>
        <w:right w:val="none" w:sz="0" w:space="0" w:color="auto"/>
      </w:divBdr>
    </w:div>
    <w:div w:id="1020476563">
      <w:bodyDiv w:val="1"/>
      <w:marLeft w:val="0"/>
      <w:marRight w:val="0"/>
      <w:marTop w:val="0"/>
      <w:marBottom w:val="0"/>
      <w:divBdr>
        <w:top w:val="none" w:sz="0" w:space="0" w:color="auto"/>
        <w:left w:val="none" w:sz="0" w:space="0" w:color="auto"/>
        <w:bottom w:val="none" w:sz="0" w:space="0" w:color="auto"/>
        <w:right w:val="none" w:sz="0" w:space="0" w:color="auto"/>
      </w:divBdr>
    </w:div>
    <w:div w:id="1020624569">
      <w:bodyDiv w:val="1"/>
      <w:marLeft w:val="0"/>
      <w:marRight w:val="0"/>
      <w:marTop w:val="0"/>
      <w:marBottom w:val="0"/>
      <w:divBdr>
        <w:top w:val="none" w:sz="0" w:space="0" w:color="auto"/>
        <w:left w:val="none" w:sz="0" w:space="0" w:color="auto"/>
        <w:bottom w:val="none" w:sz="0" w:space="0" w:color="auto"/>
        <w:right w:val="none" w:sz="0" w:space="0" w:color="auto"/>
      </w:divBdr>
    </w:div>
    <w:div w:id="1021200116">
      <w:bodyDiv w:val="1"/>
      <w:marLeft w:val="0"/>
      <w:marRight w:val="0"/>
      <w:marTop w:val="0"/>
      <w:marBottom w:val="0"/>
      <w:divBdr>
        <w:top w:val="none" w:sz="0" w:space="0" w:color="auto"/>
        <w:left w:val="none" w:sz="0" w:space="0" w:color="auto"/>
        <w:bottom w:val="none" w:sz="0" w:space="0" w:color="auto"/>
        <w:right w:val="none" w:sz="0" w:space="0" w:color="auto"/>
      </w:divBdr>
    </w:div>
    <w:div w:id="1021469364">
      <w:bodyDiv w:val="1"/>
      <w:marLeft w:val="0"/>
      <w:marRight w:val="0"/>
      <w:marTop w:val="0"/>
      <w:marBottom w:val="0"/>
      <w:divBdr>
        <w:top w:val="none" w:sz="0" w:space="0" w:color="auto"/>
        <w:left w:val="none" w:sz="0" w:space="0" w:color="auto"/>
        <w:bottom w:val="none" w:sz="0" w:space="0" w:color="auto"/>
        <w:right w:val="none" w:sz="0" w:space="0" w:color="auto"/>
      </w:divBdr>
    </w:div>
    <w:div w:id="1022246620">
      <w:bodyDiv w:val="1"/>
      <w:marLeft w:val="0"/>
      <w:marRight w:val="0"/>
      <w:marTop w:val="0"/>
      <w:marBottom w:val="0"/>
      <w:divBdr>
        <w:top w:val="none" w:sz="0" w:space="0" w:color="auto"/>
        <w:left w:val="none" w:sz="0" w:space="0" w:color="auto"/>
        <w:bottom w:val="none" w:sz="0" w:space="0" w:color="auto"/>
        <w:right w:val="none" w:sz="0" w:space="0" w:color="auto"/>
      </w:divBdr>
    </w:div>
    <w:div w:id="1022511377">
      <w:bodyDiv w:val="1"/>
      <w:marLeft w:val="0"/>
      <w:marRight w:val="0"/>
      <w:marTop w:val="0"/>
      <w:marBottom w:val="0"/>
      <w:divBdr>
        <w:top w:val="none" w:sz="0" w:space="0" w:color="auto"/>
        <w:left w:val="none" w:sz="0" w:space="0" w:color="auto"/>
        <w:bottom w:val="none" w:sz="0" w:space="0" w:color="auto"/>
        <w:right w:val="none" w:sz="0" w:space="0" w:color="auto"/>
      </w:divBdr>
    </w:div>
    <w:div w:id="1022513763">
      <w:bodyDiv w:val="1"/>
      <w:marLeft w:val="0"/>
      <w:marRight w:val="0"/>
      <w:marTop w:val="0"/>
      <w:marBottom w:val="0"/>
      <w:divBdr>
        <w:top w:val="none" w:sz="0" w:space="0" w:color="auto"/>
        <w:left w:val="none" w:sz="0" w:space="0" w:color="auto"/>
        <w:bottom w:val="none" w:sz="0" w:space="0" w:color="auto"/>
        <w:right w:val="none" w:sz="0" w:space="0" w:color="auto"/>
      </w:divBdr>
    </w:div>
    <w:div w:id="1022629493">
      <w:bodyDiv w:val="1"/>
      <w:marLeft w:val="0"/>
      <w:marRight w:val="0"/>
      <w:marTop w:val="0"/>
      <w:marBottom w:val="0"/>
      <w:divBdr>
        <w:top w:val="none" w:sz="0" w:space="0" w:color="auto"/>
        <w:left w:val="none" w:sz="0" w:space="0" w:color="auto"/>
        <w:bottom w:val="none" w:sz="0" w:space="0" w:color="auto"/>
        <w:right w:val="none" w:sz="0" w:space="0" w:color="auto"/>
      </w:divBdr>
    </w:div>
    <w:div w:id="1023173117">
      <w:bodyDiv w:val="1"/>
      <w:marLeft w:val="0"/>
      <w:marRight w:val="0"/>
      <w:marTop w:val="0"/>
      <w:marBottom w:val="0"/>
      <w:divBdr>
        <w:top w:val="none" w:sz="0" w:space="0" w:color="auto"/>
        <w:left w:val="none" w:sz="0" w:space="0" w:color="auto"/>
        <w:bottom w:val="none" w:sz="0" w:space="0" w:color="auto"/>
        <w:right w:val="none" w:sz="0" w:space="0" w:color="auto"/>
      </w:divBdr>
    </w:div>
    <w:div w:id="1023433358">
      <w:bodyDiv w:val="1"/>
      <w:marLeft w:val="0"/>
      <w:marRight w:val="0"/>
      <w:marTop w:val="0"/>
      <w:marBottom w:val="0"/>
      <w:divBdr>
        <w:top w:val="none" w:sz="0" w:space="0" w:color="auto"/>
        <w:left w:val="none" w:sz="0" w:space="0" w:color="auto"/>
        <w:bottom w:val="none" w:sz="0" w:space="0" w:color="auto"/>
        <w:right w:val="none" w:sz="0" w:space="0" w:color="auto"/>
      </w:divBdr>
    </w:div>
    <w:div w:id="1023632057">
      <w:bodyDiv w:val="1"/>
      <w:marLeft w:val="0"/>
      <w:marRight w:val="0"/>
      <w:marTop w:val="0"/>
      <w:marBottom w:val="0"/>
      <w:divBdr>
        <w:top w:val="none" w:sz="0" w:space="0" w:color="auto"/>
        <w:left w:val="none" w:sz="0" w:space="0" w:color="auto"/>
        <w:bottom w:val="none" w:sz="0" w:space="0" w:color="auto"/>
        <w:right w:val="none" w:sz="0" w:space="0" w:color="auto"/>
      </w:divBdr>
    </w:div>
    <w:div w:id="1024940081">
      <w:bodyDiv w:val="1"/>
      <w:marLeft w:val="0"/>
      <w:marRight w:val="0"/>
      <w:marTop w:val="0"/>
      <w:marBottom w:val="0"/>
      <w:divBdr>
        <w:top w:val="none" w:sz="0" w:space="0" w:color="auto"/>
        <w:left w:val="none" w:sz="0" w:space="0" w:color="auto"/>
        <w:bottom w:val="none" w:sz="0" w:space="0" w:color="auto"/>
        <w:right w:val="none" w:sz="0" w:space="0" w:color="auto"/>
      </w:divBdr>
    </w:div>
    <w:div w:id="1025059752">
      <w:bodyDiv w:val="1"/>
      <w:marLeft w:val="0"/>
      <w:marRight w:val="0"/>
      <w:marTop w:val="0"/>
      <w:marBottom w:val="0"/>
      <w:divBdr>
        <w:top w:val="none" w:sz="0" w:space="0" w:color="auto"/>
        <w:left w:val="none" w:sz="0" w:space="0" w:color="auto"/>
        <w:bottom w:val="none" w:sz="0" w:space="0" w:color="auto"/>
        <w:right w:val="none" w:sz="0" w:space="0" w:color="auto"/>
      </w:divBdr>
    </w:div>
    <w:div w:id="1025445019">
      <w:bodyDiv w:val="1"/>
      <w:marLeft w:val="0"/>
      <w:marRight w:val="0"/>
      <w:marTop w:val="0"/>
      <w:marBottom w:val="0"/>
      <w:divBdr>
        <w:top w:val="none" w:sz="0" w:space="0" w:color="auto"/>
        <w:left w:val="none" w:sz="0" w:space="0" w:color="auto"/>
        <w:bottom w:val="none" w:sz="0" w:space="0" w:color="auto"/>
        <w:right w:val="none" w:sz="0" w:space="0" w:color="auto"/>
      </w:divBdr>
    </w:div>
    <w:div w:id="1025717310">
      <w:bodyDiv w:val="1"/>
      <w:marLeft w:val="0"/>
      <w:marRight w:val="0"/>
      <w:marTop w:val="0"/>
      <w:marBottom w:val="0"/>
      <w:divBdr>
        <w:top w:val="none" w:sz="0" w:space="0" w:color="auto"/>
        <w:left w:val="none" w:sz="0" w:space="0" w:color="auto"/>
        <w:bottom w:val="none" w:sz="0" w:space="0" w:color="auto"/>
        <w:right w:val="none" w:sz="0" w:space="0" w:color="auto"/>
      </w:divBdr>
    </w:div>
    <w:div w:id="1025860164">
      <w:bodyDiv w:val="1"/>
      <w:marLeft w:val="0"/>
      <w:marRight w:val="0"/>
      <w:marTop w:val="0"/>
      <w:marBottom w:val="0"/>
      <w:divBdr>
        <w:top w:val="none" w:sz="0" w:space="0" w:color="auto"/>
        <w:left w:val="none" w:sz="0" w:space="0" w:color="auto"/>
        <w:bottom w:val="none" w:sz="0" w:space="0" w:color="auto"/>
        <w:right w:val="none" w:sz="0" w:space="0" w:color="auto"/>
      </w:divBdr>
    </w:div>
    <w:div w:id="1026101237">
      <w:bodyDiv w:val="1"/>
      <w:marLeft w:val="0"/>
      <w:marRight w:val="0"/>
      <w:marTop w:val="0"/>
      <w:marBottom w:val="0"/>
      <w:divBdr>
        <w:top w:val="none" w:sz="0" w:space="0" w:color="auto"/>
        <w:left w:val="none" w:sz="0" w:space="0" w:color="auto"/>
        <w:bottom w:val="none" w:sz="0" w:space="0" w:color="auto"/>
        <w:right w:val="none" w:sz="0" w:space="0" w:color="auto"/>
      </w:divBdr>
    </w:div>
    <w:div w:id="1026446235">
      <w:bodyDiv w:val="1"/>
      <w:marLeft w:val="0"/>
      <w:marRight w:val="0"/>
      <w:marTop w:val="0"/>
      <w:marBottom w:val="0"/>
      <w:divBdr>
        <w:top w:val="none" w:sz="0" w:space="0" w:color="auto"/>
        <w:left w:val="none" w:sz="0" w:space="0" w:color="auto"/>
        <w:bottom w:val="none" w:sz="0" w:space="0" w:color="auto"/>
        <w:right w:val="none" w:sz="0" w:space="0" w:color="auto"/>
      </w:divBdr>
    </w:div>
    <w:div w:id="1026518329">
      <w:bodyDiv w:val="1"/>
      <w:marLeft w:val="0"/>
      <w:marRight w:val="0"/>
      <w:marTop w:val="0"/>
      <w:marBottom w:val="0"/>
      <w:divBdr>
        <w:top w:val="none" w:sz="0" w:space="0" w:color="auto"/>
        <w:left w:val="none" w:sz="0" w:space="0" w:color="auto"/>
        <w:bottom w:val="none" w:sz="0" w:space="0" w:color="auto"/>
        <w:right w:val="none" w:sz="0" w:space="0" w:color="auto"/>
      </w:divBdr>
    </w:div>
    <w:div w:id="1026567206">
      <w:bodyDiv w:val="1"/>
      <w:marLeft w:val="0"/>
      <w:marRight w:val="0"/>
      <w:marTop w:val="0"/>
      <w:marBottom w:val="0"/>
      <w:divBdr>
        <w:top w:val="none" w:sz="0" w:space="0" w:color="auto"/>
        <w:left w:val="none" w:sz="0" w:space="0" w:color="auto"/>
        <w:bottom w:val="none" w:sz="0" w:space="0" w:color="auto"/>
        <w:right w:val="none" w:sz="0" w:space="0" w:color="auto"/>
      </w:divBdr>
    </w:div>
    <w:div w:id="1026829886">
      <w:bodyDiv w:val="1"/>
      <w:marLeft w:val="0"/>
      <w:marRight w:val="0"/>
      <w:marTop w:val="0"/>
      <w:marBottom w:val="0"/>
      <w:divBdr>
        <w:top w:val="none" w:sz="0" w:space="0" w:color="auto"/>
        <w:left w:val="none" w:sz="0" w:space="0" w:color="auto"/>
        <w:bottom w:val="none" w:sz="0" w:space="0" w:color="auto"/>
        <w:right w:val="none" w:sz="0" w:space="0" w:color="auto"/>
      </w:divBdr>
    </w:div>
    <w:div w:id="1027021046">
      <w:bodyDiv w:val="1"/>
      <w:marLeft w:val="0"/>
      <w:marRight w:val="0"/>
      <w:marTop w:val="0"/>
      <w:marBottom w:val="0"/>
      <w:divBdr>
        <w:top w:val="none" w:sz="0" w:space="0" w:color="auto"/>
        <w:left w:val="none" w:sz="0" w:space="0" w:color="auto"/>
        <w:bottom w:val="none" w:sz="0" w:space="0" w:color="auto"/>
        <w:right w:val="none" w:sz="0" w:space="0" w:color="auto"/>
      </w:divBdr>
    </w:div>
    <w:div w:id="1027102624">
      <w:bodyDiv w:val="1"/>
      <w:marLeft w:val="0"/>
      <w:marRight w:val="0"/>
      <w:marTop w:val="0"/>
      <w:marBottom w:val="0"/>
      <w:divBdr>
        <w:top w:val="none" w:sz="0" w:space="0" w:color="auto"/>
        <w:left w:val="none" w:sz="0" w:space="0" w:color="auto"/>
        <w:bottom w:val="none" w:sz="0" w:space="0" w:color="auto"/>
        <w:right w:val="none" w:sz="0" w:space="0" w:color="auto"/>
      </w:divBdr>
    </w:div>
    <w:div w:id="1028526336">
      <w:bodyDiv w:val="1"/>
      <w:marLeft w:val="0"/>
      <w:marRight w:val="0"/>
      <w:marTop w:val="0"/>
      <w:marBottom w:val="0"/>
      <w:divBdr>
        <w:top w:val="none" w:sz="0" w:space="0" w:color="auto"/>
        <w:left w:val="none" w:sz="0" w:space="0" w:color="auto"/>
        <w:bottom w:val="none" w:sz="0" w:space="0" w:color="auto"/>
        <w:right w:val="none" w:sz="0" w:space="0" w:color="auto"/>
      </w:divBdr>
    </w:div>
    <w:div w:id="1029185629">
      <w:bodyDiv w:val="1"/>
      <w:marLeft w:val="0"/>
      <w:marRight w:val="0"/>
      <w:marTop w:val="0"/>
      <w:marBottom w:val="0"/>
      <w:divBdr>
        <w:top w:val="none" w:sz="0" w:space="0" w:color="auto"/>
        <w:left w:val="none" w:sz="0" w:space="0" w:color="auto"/>
        <w:bottom w:val="none" w:sz="0" w:space="0" w:color="auto"/>
        <w:right w:val="none" w:sz="0" w:space="0" w:color="auto"/>
      </w:divBdr>
    </w:div>
    <w:div w:id="1029910997">
      <w:bodyDiv w:val="1"/>
      <w:marLeft w:val="0"/>
      <w:marRight w:val="0"/>
      <w:marTop w:val="0"/>
      <w:marBottom w:val="0"/>
      <w:divBdr>
        <w:top w:val="none" w:sz="0" w:space="0" w:color="auto"/>
        <w:left w:val="none" w:sz="0" w:space="0" w:color="auto"/>
        <w:bottom w:val="none" w:sz="0" w:space="0" w:color="auto"/>
        <w:right w:val="none" w:sz="0" w:space="0" w:color="auto"/>
      </w:divBdr>
    </w:div>
    <w:div w:id="1030107393">
      <w:bodyDiv w:val="1"/>
      <w:marLeft w:val="0"/>
      <w:marRight w:val="0"/>
      <w:marTop w:val="0"/>
      <w:marBottom w:val="0"/>
      <w:divBdr>
        <w:top w:val="none" w:sz="0" w:space="0" w:color="auto"/>
        <w:left w:val="none" w:sz="0" w:space="0" w:color="auto"/>
        <w:bottom w:val="none" w:sz="0" w:space="0" w:color="auto"/>
        <w:right w:val="none" w:sz="0" w:space="0" w:color="auto"/>
      </w:divBdr>
    </w:div>
    <w:div w:id="1031109074">
      <w:bodyDiv w:val="1"/>
      <w:marLeft w:val="0"/>
      <w:marRight w:val="0"/>
      <w:marTop w:val="0"/>
      <w:marBottom w:val="0"/>
      <w:divBdr>
        <w:top w:val="none" w:sz="0" w:space="0" w:color="auto"/>
        <w:left w:val="none" w:sz="0" w:space="0" w:color="auto"/>
        <w:bottom w:val="none" w:sz="0" w:space="0" w:color="auto"/>
        <w:right w:val="none" w:sz="0" w:space="0" w:color="auto"/>
      </w:divBdr>
    </w:div>
    <w:div w:id="1031689140">
      <w:bodyDiv w:val="1"/>
      <w:marLeft w:val="0"/>
      <w:marRight w:val="0"/>
      <w:marTop w:val="0"/>
      <w:marBottom w:val="0"/>
      <w:divBdr>
        <w:top w:val="none" w:sz="0" w:space="0" w:color="auto"/>
        <w:left w:val="none" w:sz="0" w:space="0" w:color="auto"/>
        <w:bottom w:val="none" w:sz="0" w:space="0" w:color="auto"/>
        <w:right w:val="none" w:sz="0" w:space="0" w:color="auto"/>
      </w:divBdr>
    </w:div>
    <w:div w:id="1032074115">
      <w:bodyDiv w:val="1"/>
      <w:marLeft w:val="0"/>
      <w:marRight w:val="0"/>
      <w:marTop w:val="0"/>
      <w:marBottom w:val="0"/>
      <w:divBdr>
        <w:top w:val="none" w:sz="0" w:space="0" w:color="auto"/>
        <w:left w:val="none" w:sz="0" w:space="0" w:color="auto"/>
        <w:bottom w:val="none" w:sz="0" w:space="0" w:color="auto"/>
        <w:right w:val="none" w:sz="0" w:space="0" w:color="auto"/>
      </w:divBdr>
    </w:div>
    <w:div w:id="1032223325">
      <w:bodyDiv w:val="1"/>
      <w:marLeft w:val="0"/>
      <w:marRight w:val="0"/>
      <w:marTop w:val="0"/>
      <w:marBottom w:val="0"/>
      <w:divBdr>
        <w:top w:val="none" w:sz="0" w:space="0" w:color="auto"/>
        <w:left w:val="none" w:sz="0" w:space="0" w:color="auto"/>
        <w:bottom w:val="none" w:sz="0" w:space="0" w:color="auto"/>
        <w:right w:val="none" w:sz="0" w:space="0" w:color="auto"/>
      </w:divBdr>
    </w:div>
    <w:div w:id="1033846474">
      <w:bodyDiv w:val="1"/>
      <w:marLeft w:val="0"/>
      <w:marRight w:val="0"/>
      <w:marTop w:val="0"/>
      <w:marBottom w:val="0"/>
      <w:divBdr>
        <w:top w:val="none" w:sz="0" w:space="0" w:color="auto"/>
        <w:left w:val="none" w:sz="0" w:space="0" w:color="auto"/>
        <w:bottom w:val="none" w:sz="0" w:space="0" w:color="auto"/>
        <w:right w:val="none" w:sz="0" w:space="0" w:color="auto"/>
      </w:divBdr>
    </w:div>
    <w:div w:id="1034041758">
      <w:bodyDiv w:val="1"/>
      <w:marLeft w:val="0"/>
      <w:marRight w:val="0"/>
      <w:marTop w:val="0"/>
      <w:marBottom w:val="0"/>
      <w:divBdr>
        <w:top w:val="none" w:sz="0" w:space="0" w:color="auto"/>
        <w:left w:val="none" w:sz="0" w:space="0" w:color="auto"/>
        <w:bottom w:val="none" w:sz="0" w:space="0" w:color="auto"/>
        <w:right w:val="none" w:sz="0" w:space="0" w:color="auto"/>
      </w:divBdr>
    </w:div>
    <w:div w:id="1036657087">
      <w:bodyDiv w:val="1"/>
      <w:marLeft w:val="0"/>
      <w:marRight w:val="0"/>
      <w:marTop w:val="0"/>
      <w:marBottom w:val="0"/>
      <w:divBdr>
        <w:top w:val="none" w:sz="0" w:space="0" w:color="auto"/>
        <w:left w:val="none" w:sz="0" w:space="0" w:color="auto"/>
        <w:bottom w:val="none" w:sz="0" w:space="0" w:color="auto"/>
        <w:right w:val="none" w:sz="0" w:space="0" w:color="auto"/>
      </w:divBdr>
    </w:div>
    <w:div w:id="1036780839">
      <w:bodyDiv w:val="1"/>
      <w:marLeft w:val="0"/>
      <w:marRight w:val="0"/>
      <w:marTop w:val="0"/>
      <w:marBottom w:val="0"/>
      <w:divBdr>
        <w:top w:val="none" w:sz="0" w:space="0" w:color="auto"/>
        <w:left w:val="none" w:sz="0" w:space="0" w:color="auto"/>
        <w:bottom w:val="none" w:sz="0" w:space="0" w:color="auto"/>
        <w:right w:val="none" w:sz="0" w:space="0" w:color="auto"/>
      </w:divBdr>
    </w:div>
    <w:div w:id="1037462990">
      <w:bodyDiv w:val="1"/>
      <w:marLeft w:val="0"/>
      <w:marRight w:val="0"/>
      <w:marTop w:val="0"/>
      <w:marBottom w:val="0"/>
      <w:divBdr>
        <w:top w:val="none" w:sz="0" w:space="0" w:color="auto"/>
        <w:left w:val="none" w:sz="0" w:space="0" w:color="auto"/>
        <w:bottom w:val="none" w:sz="0" w:space="0" w:color="auto"/>
        <w:right w:val="none" w:sz="0" w:space="0" w:color="auto"/>
      </w:divBdr>
      <w:divsChild>
        <w:div w:id="14842876">
          <w:marLeft w:val="480"/>
          <w:marRight w:val="0"/>
          <w:marTop w:val="0"/>
          <w:marBottom w:val="0"/>
          <w:divBdr>
            <w:top w:val="none" w:sz="0" w:space="0" w:color="auto"/>
            <w:left w:val="none" w:sz="0" w:space="0" w:color="auto"/>
            <w:bottom w:val="none" w:sz="0" w:space="0" w:color="auto"/>
            <w:right w:val="none" w:sz="0" w:space="0" w:color="auto"/>
          </w:divBdr>
        </w:div>
        <w:div w:id="36005460">
          <w:marLeft w:val="480"/>
          <w:marRight w:val="0"/>
          <w:marTop w:val="0"/>
          <w:marBottom w:val="0"/>
          <w:divBdr>
            <w:top w:val="none" w:sz="0" w:space="0" w:color="auto"/>
            <w:left w:val="none" w:sz="0" w:space="0" w:color="auto"/>
            <w:bottom w:val="none" w:sz="0" w:space="0" w:color="auto"/>
            <w:right w:val="none" w:sz="0" w:space="0" w:color="auto"/>
          </w:divBdr>
        </w:div>
        <w:div w:id="40134528">
          <w:marLeft w:val="480"/>
          <w:marRight w:val="0"/>
          <w:marTop w:val="0"/>
          <w:marBottom w:val="0"/>
          <w:divBdr>
            <w:top w:val="none" w:sz="0" w:space="0" w:color="auto"/>
            <w:left w:val="none" w:sz="0" w:space="0" w:color="auto"/>
            <w:bottom w:val="none" w:sz="0" w:space="0" w:color="auto"/>
            <w:right w:val="none" w:sz="0" w:space="0" w:color="auto"/>
          </w:divBdr>
        </w:div>
        <w:div w:id="56558563">
          <w:marLeft w:val="480"/>
          <w:marRight w:val="0"/>
          <w:marTop w:val="0"/>
          <w:marBottom w:val="0"/>
          <w:divBdr>
            <w:top w:val="none" w:sz="0" w:space="0" w:color="auto"/>
            <w:left w:val="none" w:sz="0" w:space="0" w:color="auto"/>
            <w:bottom w:val="none" w:sz="0" w:space="0" w:color="auto"/>
            <w:right w:val="none" w:sz="0" w:space="0" w:color="auto"/>
          </w:divBdr>
        </w:div>
        <w:div w:id="86004328">
          <w:marLeft w:val="480"/>
          <w:marRight w:val="0"/>
          <w:marTop w:val="0"/>
          <w:marBottom w:val="0"/>
          <w:divBdr>
            <w:top w:val="none" w:sz="0" w:space="0" w:color="auto"/>
            <w:left w:val="none" w:sz="0" w:space="0" w:color="auto"/>
            <w:bottom w:val="none" w:sz="0" w:space="0" w:color="auto"/>
            <w:right w:val="none" w:sz="0" w:space="0" w:color="auto"/>
          </w:divBdr>
        </w:div>
        <w:div w:id="91056069">
          <w:marLeft w:val="480"/>
          <w:marRight w:val="0"/>
          <w:marTop w:val="0"/>
          <w:marBottom w:val="0"/>
          <w:divBdr>
            <w:top w:val="none" w:sz="0" w:space="0" w:color="auto"/>
            <w:left w:val="none" w:sz="0" w:space="0" w:color="auto"/>
            <w:bottom w:val="none" w:sz="0" w:space="0" w:color="auto"/>
            <w:right w:val="none" w:sz="0" w:space="0" w:color="auto"/>
          </w:divBdr>
        </w:div>
        <w:div w:id="101269406">
          <w:marLeft w:val="480"/>
          <w:marRight w:val="0"/>
          <w:marTop w:val="0"/>
          <w:marBottom w:val="0"/>
          <w:divBdr>
            <w:top w:val="none" w:sz="0" w:space="0" w:color="auto"/>
            <w:left w:val="none" w:sz="0" w:space="0" w:color="auto"/>
            <w:bottom w:val="none" w:sz="0" w:space="0" w:color="auto"/>
            <w:right w:val="none" w:sz="0" w:space="0" w:color="auto"/>
          </w:divBdr>
        </w:div>
        <w:div w:id="132063777">
          <w:marLeft w:val="480"/>
          <w:marRight w:val="0"/>
          <w:marTop w:val="0"/>
          <w:marBottom w:val="0"/>
          <w:divBdr>
            <w:top w:val="none" w:sz="0" w:space="0" w:color="auto"/>
            <w:left w:val="none" w:sz="0" w:space="0" w:color="auto"/>
            <w:bottom w:val="none" w:sz="0" w:space="0" w:color="auto"/>
            <w:right w:val="none" w:sz="0" w:space="0" w:color="auto"/>
          </w:divBdr>
        </w:div>
        <w:div w:id="172956289">
          <w:marLeft w:val="480"/>
          <w:marRight w:val="0"/>
          <w:marTop w:val="0"/>
          <w:marBottom w:val="0"/>
          <w:divBdr>
            <w:top w:val="none" w:sz="0" w:space="0" w:color="auto"/>
            <w:left w:val="none" w:sz="0" w:space="0" w:color="auto"/>
            <w:bottom w:val="none" w:sz="0" w:space="0" w:color="auto"/>
            <w:right w:val="none" w:sz="0" w:space="0" w:color="auto"/>
          </w:divBdr>
        </w:div>
        <w:div w:id="182911411">
          <w:marLeft w:val="480"/>
          <w:marRight w:val="0"/>
          <w:marTop w:val="0"/>
          <w:marBottom w:val="0"/>
          <w:divBdr>
            <w:top w:val="none" w:sz="0" w:space="0" w:color="auto"/>
            <w:left w:val="none" w:sz="0" w:space="0" w:color="auto"/>
            <w:bottom w:val="none" w:sz="0" w:space="0" w:color="auto"/>
            <w:right w:val="none" w:sz="0" w:space="0" w:color="auto"/>
          </w:divBdr>
        </w:div>
        <w:div w:id="183592515">
          <w:marLeft w:val="480"/>
          <w:marRight w:val="0"/>
          <w:marTop w:val="0"/>
          <w:marBottom w:val="0"/>
          <w:divBdr>
            <w:top w:val="none" w:sz="0" w:space="0" w:color="auto"/>
            <w:left w:val="none" w:sz="0" w:space="0" w:color="auto"/>
            <w:bottom w:val="none" w:sz="0" w:space="0" w:color="auto"/>
            <w:right w:val="none" w:sz="0" w:space="0" w:color="auto"/>
          </w:divBdr>
        </w:div>
        <w:div w:id="189421988">
          <w:marLeft w:val="480"/>
          <w:marRight w:val="0"/>
          <w:marTop w:val="0"/>
          <w:marBottom w:val="0"/>
          <w:divBdr>
            <w:top w:val="none" w:sz="0" w:space="0" w:color="auto"/>
            <w:left w:val="none" w:sz="0" w:space="0" w:color="auto"/>
            <w:bottom w:val="none" w:sz="0" w:space="0" w:color="auto"/>
            <w:right w:val="none" w:sz="0" w:space="0" w:color="auto"/>
          </w:divBdr>
        </w:div>
        <w:div w:id="200170610">
          <w:marLeft w:val="480"/>
          <w:marRight w:val="0"/>
          <w:marTop w:val="0"/>
          <w:marBottom w:val="0"/>
          <w:divBdr>
            <w:top w:val="none" w:sz="0" w:space="0" w:color="auto"/>
            <w:left w:val="none" w:sz="0" w:space="0" w:color="auto"/>
            <w:bottom w:val="none" w:sz="0" w:space="0" w:color="auto"/>
            <w:right w:val="none" w:sz="0" w:space="0" w:color="auto"/>
          </w:divBdr>
        </w:div>
        <w:div w:id="200675369">
          <w:marLeft w:val="480"/>
          <w:marRight w:val="0"/>
          <w:marTop w:val="0"/>
          <w:marBottom w:val="0"/>
          <w:divBdr>
            <w:top w:val="none" w:sz="0" w:space="0" w:color="auto"/>
            <w:left w:val="none" w:sz="0" w:space="0" w:color="auto"/>
            <w:bottom w:val="none" w:sz="0" w:space="0" w:color="auto"/>
            <w:right w:val="none" w:sz="0" w:space="0" w:color="auto"/>
          </w:divBdr>
        </w:div>
        <w:div w:id="219290736">
          <w:marLeft w:val="480"/>
          <w:marRight w:val="0"/>
          <w:marTop w:val="0"/>
          <w:marBottom w:val="0"/>
          <w:divBdr>
            <w:top w:val="none" w:sz="0" w:space="0" w:color="auto"/>
            <w:left w:val="none" w:sz="0" w:space="0" w:color="auto"/>
            <w:bottom w:val="none" w:sz="0" w:space="0" w:color="auto"/>
            <w:right w:val="none" w:sz="0" w:space="0" w:color="auto"/>
          </w:divBdr>
        </w:div>
        <w:div w:id="222299101">
          <w:marLeft w:val="480"/>
          <w:marRight w:val="0"/>
          <w:marTop w:val="0"/>
          <w:marBottom w:val="0"/>
          <w:divBdr>
            <w:top w:val="none" w:sz="0" w:space="0" w:color="auto"/>
            <w:left w:val="none" w:sz="0" w:space="0" w:color="auto"/>
            <w:bottom w:val="none" w:sz="0" w:space="0" w:color="auto"/>
            <w:right w:val="none" w:sz="0" w:space="0" w:color="auto"/>
          </w:divBdr>
        </w:div>
        <w:div w:id="252513515">
          <w:marLeft w:val="480"/>
          <w:marRight w:val="0"/>
          <w:marTop w:val="0"/>
          <w:marBottom w:val="0"/>
          <w:divBdr>
            <w:top w:val="none" w:sz="0" w:space="0" w:color="auto"/>
            <w:left w:val="none" w:sz="0" w:space="0" w:color="auto"/>
            <w:bottom w:val="none" w:sz="0" w:space="0" w:color="auto"/>
            <w:right w:val="none" w:sz="0" w:space="0" w:color="auto"/>
          </w:divBdr>
        </w:div>
        <w:div w:id="287323592">
          <w:marLeft w:val="480"/>
          <w:marRight w:val="0"/>
          <w:marTop w:val="0"/>
          <w:marBottom w:val="0"/>
          <w:divBdr>
            <w:top w:val="none" w:sz="0" w:space="0" w:color="auto"/>
            <w:left w:val="none" w:sz="0" w:space="0" w:color="auto"/>
            <w:bottom w:val="none" w:sz="0" w:space="0" w:color="auto"/>
            <w:right w:val="none" w:sz="0" w:space="0" w:color="auto"/>
          </w:divBdr>
        </w:div>
        <w:div w:id="305091512">
          <w:marLeft w:val="480"/>
          <w:marRight w:val="0"/>
          <w:marTop w:val="0"/>
          <w:marBottom w:val="0"/>
          <w:divBdr>
            <w:top w:val="none" w:sz="0" w:space="0" w:color="auto"/>
            <w:left w:val="none" w:sz="0" w:space="0" w:color="auto"/>
            <w:bottom w:val="none" w:sz="0" w:space="0" w:color="auto"/>
            <w:right w:val="none" w:sz="0" w:space="0" w:color="auto"/>
          </w:divBdr>
        </w:div>
        <w:div w:id="305358289">
          <w:marLeft w:val="480"/>
          <w:marRight w:val="0"/>
          <w:marTop w:val="0"/>
          <w:marBottom w:val="0"/>
          <w:divBdr>
            <w:top w:val="none" w:sz="0" w:space="0" w:color="auto"/>
            <w:left w:val="none" w:sz="0" w:space="0" w:color="auto"/>
            <w:bottom w:val="none" w:sz="0" w:space="0" w:color="auto"/>
            <w:right w:val="none" w:sz="0" w:space="0" w:color="auto"/>
          </w:divBdr>
        </w:div>
        <w:div w:id="318003474">
          <w:marLeft w:val="480"/>
          <w:marRight w:val="0"/>
          <w:marTop w:val="0"/>
          <w:marBottom w:val="0"/>
          <w:divBdr>
            <w:top w:val="none" w:sz="0" w:space="0" w:color="auto"/>
            <w:left w:val="none" w:sz="0" w:space="0" w:color="auto"/>
            <w:bottom w:val="none" w:sz="0" w:space="0" w:color="auto"/>
            <w:right w:val="none" w:sz="0" w:space="0" w:color="auto"/>
          </w:divBdr>
        </w:div>
        <w:div w:id="379137993">
          <w:marLeft w:val="480"/>
          <w:marRight w:val="0"/>
          <w:marTop w:val="0"/>
          <w:marBottom w:val="0"/>
          <w:divBdr>
            <w:top w:val="none" w:sz="0" w:space="0" w:color="auto"/>
            <w:left w:val="none" w:sz="0" w:space="0" w:color="auto"/>
            <w:bottom w:val="none" w:sz="0" w:space="0" w:color="auto"/>
            <w:right w:val="none" w:sz="0" w:space="0" w:color="auto"/>
          </w:divBdr>
        </w:div>
        <w:div w:id="380331220">
          <w:marLeft w:val="480"/>
          <w:marRight w:val="0"/>
          <w:marTop w:val="0"/>
          <w:marBottom w:val="0"/>
          <w:divBdr>
            <w:top w:val="none" w:sz="0" w:space="0" w:color="auto"/>
            <w:left w:val="none" w:sz="0" w:space="0" w:color="auto"/>
            <w:bottom w:val="none" w:sz="0" w:space="0" w:color="auto"/>
            <w:right w:val="none" w:sz="0" w:space="0" w:color="auto"/>
          </w:divBdr>
        </w:div>
        <w:div w:id="384455531">
          <w:marLeft w:val="480"/>
          <w:marRight w:val="0"/>
          <w:marTop w:val="0"/>
          <w:marBottom w:val="0"/>
          <w:divBdr>
            <w:top w:val="none" w:sz="0" w:space="0" w:color="auto"/>
            <w:left w:val="none" w:sz="0" w:space="0" w:color="auto"/>
            <w:bottom w:val="none" w:sz="0" w:space="0" w:color="auto"/>
            <w:right w:val="none" w:sz="0" w:space="0" w:color="auto"/>
          </w:divBdr>
        </w:div>
        <w:div w:id="386874582">
          <w:marLeft w:val="480"/>
          <w:marRight w:val="0"/>
          <w:marTop w:val="0"/>
          <w:marBottom w:val="0"/>
          <w:divBdr>
            <w:top w:val="none" w:sz="0" w:space="0" w:color="auto"/>
            <w:left w:val="none" w:sz="0" w:space="0" w:color="auto"/>
            <w:bottom w:val="none" w:sz="0" w:space="0" w:color="auto"/>
            <w:right w:val="none" w:sz="0" w:space="0" w:color="auto"/>
          </w:divBdr>
        </w:div>
        <w:div w:id="391738779">
          <w:marLeft w:val="480"/>
          <w:marRight w:val="0"/>
          <w:marTop w:val="0"/>
          <w:marBottom w:val="0"/>
          <w:divBdr>
            <w:top w:val="none" w:sz="0" w:space="0" w:color="auto"/>
            <w:left w:val="none" w:sz="0" w:space="0" w:color="auto"/>
            <w:bottom w:val="none" w:sz="0" w:space="0" w:color="auto"/>
            <w:right w:val="none" w:sz="0" w:space="0" w:color="auto"/>
          </w:divBdr>
        </w:div>
        <w:div w:id="391972697">
          <w:marLeft w:val="480"/>
          <w:marRight w:val="0"/>
          <w:marTop w:val="0"/>
          <w:marBottom w:val="0"/>
          <w:divBdr>
            <w:top w:val="none" w:sz="0" w:space="0" w:color="auto"/>
            <w:left w:val="none" w:sz="0" w:space="0" w:color="auto"/>
            <w:bottom w:val="none" w:sz="0" w:space="0" w:color="auto"/>
            <w:right w:val="none" w:sz="0" w:space="0" w:color="auto"/>
          </w:divBdr>
        </w:div>
        <w:div w:id="426654985">
          <w:marLeft w:val="480"/>
          <w:marRight w:val="0"/>
          <w:marTop w:val="0"/>
          <w:marBottom w:val="0"/>
          <w:divBdr>
            <w:top w:val="none" w:sz="0" w:space="0" w:color="auto"/>
            <w:left w:val="none" w:sz="0" w:space="0" w:color="auto"/>
            <w:bottom w:val="none" w:sz="0" w:space="0" w:color="auto"/>
            <w:right w:val="none" w:sz="0" w:space="0" w:color="auto"/>
          </w:divBdr>
        </w:div>
        <w:div w:id="444662013">
          <w:marLeft w:val="480"/>
          <w:marRight w:val="0"/>
          <w:marTop w:val="0"/>
          <w:marBottom w:val="0"/>
          <w:divBdr>
            <w:top w:val="none" w:sz="0" w:space="0" w:color="auto"/>
            <w:left w:val="none" w:sz="0" w:space="0" w:color="auto"/>
            <w:bottom w:val="none" w:sz="0" w:space="0" w:color="auto"/>
            <w:right w:val="none" w:sz="0" w:space="0" w:color="auto"/>
          </w:divBdr>
        </w:div>
        <w:div w:id="452600146">
          <w:marLeft w:val="480"/>
          <w:marRight w:val="0"/>
          <w:marTop w:val="0"/>
          <w:marBottom w:val="0"/>
          <w:divBdr>
            <w:top w:val="none" w:sz="0" w:space="0" w:color="auto"/>
            <w:left w:val="none" w:sz="0" w:space="0" w:color="auto"/>
            <w:bottom w:val="none" w:sz="0" w:space="0" w:color="auto"/>
            <w:right w:val="none" w:sz="0" w:space="0" w:color="auto"/>
          </w:divBdr>
        </w:div>
        <w:div w:id="466167019">
          <w:marLeft w:val="480"/>
          <w:marRight w:val="0"/>
          <w:marTop w:val="0"/>
          <w:marBottom w:val="0"/>
          <w:divBdr>
            <w:top w:val="none" w:sz="0" w:space="0" w:color="auto"/>
            <w:left w:val="none" w:sz="0" w:space="0" w:color="auto"/>
            <w:bottom w:val="none" w:sz="0" w:space="0" w:color="auto"/>
            <w:right w:val="none" w:sz="0" w:space="0" w:color="auto"/>
          </w:divBdr>
        </w:div>
        <w:div w:id="472988944">
          <w:marLeft w:val="480"/>
          <w:marRight w:val="0"/>
          <w:marTop w:val="0"/>
          <w:marBottom w:val="0"/>
          <w:divBdr>
            <w:top w:val="none" w:sz="0" w:space="0" w:color="auto"/>
            <w:left w:val="none" w:sz="0" w:space="0" w:color="auto"/>
            <w:bottom w:val="none" w:sz="0" w:space="0" w:color="auto"/>
            <w:right w:val="none" w:sz="0" w:space="0" w:color="auto"/>
          </w:divBdr>
        </w:div>
        <w:div w:id="476267821">
          <w:marLeft w:val="480"/>
          <w:marRight w:val="0"/>
          <w:marTop w:val="0"/>
          <w:marBottom w:val="0"/>
          <w:divBdr>
            <w:top w:val="none" w:sz="0" w:space="0" w:color="auto"/>
            <w:left w:val="none" w:sz="0" w:space="0" w:color="auto"/>
            <w:bottom w:val="none" w:sz="0" w:space="0" w:color="auto"/>
            <w:right w:val="none" w:sz="0" w:space="0" w:color="auto"/>
          </w:divBdr>
        </w:div>
        <w:div w:id="512836839">
          <w:marLeft w:val="480"/>
          <w:marRight w:val="0"/>
          <w:marTop w:val="0"/>
          <w:marBottom w:val="0"/>
          <w:divBdr>
            <w:top w:val="none" w:sz="0" w:space="0" w:color="auto"/>
            <w:left w:val="none" w:sz="0" w:space="0" w:color="auto"/>
            <w:bottom w:val="none" w:sz="0" w:space="0" w:color="auto"/>
            <w:right w:val="none" w:sz="0" w:space="0" w:color="auto"/>
          </w:divBdr>
        </w:div>
        <w:div w:id="520359834">
          <w:marLeft w:val="480"/>
          <w:marRight w:val="0"/>
          <w:marTop w:val="0"/>
          <w:marBottom w:val="0"/>
          <w:divBdr>
            <w:top w:val="none" w:sz="0" w:space="0" w:color="auto"/>
            <w:left w:val="none" w:sz="0" w:space="0" w:color="auto"/>
            <w:bottom w:val="none" w:sz="0" w:space="0" w:color="auto"/>
            <w:right w:val="none" w:sz="0" w:space="0" w:color="auto"/>
          </w:divBdr>
        </w:div>
        <w:div w:id="621230032">
          <w:marLeft w:val="480"/>
          <w:marRight w:val="0"/>
          <w:marTop w:val="0"/>
          <w:marBottom w:val="0"/>
          <w:divBdr>
            <w:top w:val="none" w:sz="0" w:space="0" w:color="auto"/>
            <w:left w:val="none" w:sz="0" w:space="0" w:color="auto"/>
            <w:bottom w:val="none" w:sz="0" w:space="0" w:color="auto"/>
            <w:right w:val="none" w:sz="0" w:space="0" w:color="auto"/>
          </w:divBdr>
        </w:div>
        <w:div w:id="632977601">
          <w:marLeft w:val="480"/>
          <w:marRight w:val="0"/>
          <w:marTop w:val="0"/>
          <w:marBottom w:val="0"/>
          <w:divBdr>
            <w:top w:val="none" w:sz="0" w:space="0" w:color="auto"/>
            <w:left w:val="none" w:sz="0" w:space="0" w:color="auto"/>
            <w:bottom w:val="none" w:sz="0" w:space="0" w:color="auto"/>
            <w:right w:val="none" w:sz="0" w:space="0" w:color="auto"/>
          </w:divBdr>
        </w:div>
        <w:div w:id="643245067">
          <w:marLeft w:val="480"/>
          <w:marRight w:val="0"/>
          <w:marTop w:val="0"/>
          <w:marBottom w:val="0"/>
          <w:divBdr>
            <w:top w:val="none" w:sz="0" w:space="0" w:color="auto"/>
            <w:left w:val="none" w:sz="0" w:space="0" w:color="auto"/>
            <w:bottom w:val="none" w:sz="0" w:space="0" w:color="auto"/>
            <w:right w:val="none" w:sz="0" w:space="0" w:color="auto"/>
          </w:divBdr>
        </w:div>
        <w:div w:id="645159747">
          <w:marLeft w:val="480"/>
          <w:marRight w:val="0"/>
          <w:marTop w:val="0"/>
          <w:marBottom w:val="0"/>
          <w:divBdr>
            <w:top w:val="none" w:sz="0" w:space="0" w:color="auto"/>
            <w:left w:val="none" w:sz="0" w:space="0" w:color="auto"/>
            <w:bottom w:val="none" w:sz="0" w:space="0" w:color="auto"/>
            <w:right w:val="none" w:sz="0" w:space="0" w:color="auto"/>
          </w:divBdr>
        </w:div>
        <w:div w:id="653026285">
          <w:marLeft w:val="480"/>
          <w:marRight w:val="0"/>
          <w:marTop w:val="0"/>
          <w:marBottom w:val="0"/>
          <w:divBdr>
            <w:top w:val="none" w:sz="0" w:space="0" w:color="auto"/>
            <w:left w:val="none" w:sz="0" w:space="0" w:color="auto"/>
            <w:bottom w:val="none" w:sz="0" w:space="0" w:color="auto"/>
            <w:right w:val="none" w:sz="0" w:space="0" w:color="auto"/>
          </w:divBdr>
        </w:div>
        <w:div w:id="685443059">
          <w:marLeft w:val="480"/>
          <w:marRight w:val="0"/>
          <w:marTop w:val="0"/>
          <w:marBottom w:val="0"/>
          <w:divBdr>
            <w:top w:val="none" w:sz="0" w:space="0" w:color="auto"/>
            <w:left w:val="none" w:sz="0" w:space="0" w:color="auto"/>
            <w:bottom w:val="none" w:sz="0" w:space="0" w:color="auto"/>
            <w:right w:val="none" w:sz="0" w:space="0" w:color="auto"/>
          </w:divBdr>
        </w:div>
        <w:div w:id="696464098">
          <w:marLeft w:val="480"/>
          <w:marRight w:val="0"/>
          <w:marTop w:val="0"/>
          <w:marBottom w:val="0"/>
          <w:divBdr>
            <w:top w:val="none" w:sz="0" w:space="0" w:color="auto"/>
            <w:left w:val="none" w:sz="0" w:space="0" w:color="auto"/>
            <w:bottom w:val="none" w:sz="0" w:space="0" w:color="auto"/>
            <w:right w:val="none" w:sz="0" w:space="0" w:color="auto"/>
          </w:divBdr>
        </w:div>
        <w:div w:id="703288906">
          <w:marLeft w:val="480"/>
          <w:marRight w:val="0"/>
          <w:marTop w:val="0"/>
          <w:marBottom w:val="0"/>
          <w:divBdr>
            <w:top w:val="none" w:sz="0" w:space="0" w:color="auto"/>
            <w:left w:val="none" w:sz="0" w:space="0" w:color="auto"/>
            <w:bottom w:val="none" w:sz="0" w:space="0" w:color="auto"/>
            <w:right w:val="none" w:sz="0" w:space="0" w:color="auto"/>
          </w:divBdr>
        </w:div>
        <w:div w:id="734473532">
          <w:marLeft w:val="480"/>
          <w:marRight w:val="0"/>
          <w:marTop w:val="0"/>
          <w:marBottom w:val="0"/>
          <w:divBdr>
            <w:top w:val="none" w:sz="0" w:space="0" w:color="auto"/>
            <w:left w:val="none" w:sz="0" w:space="0" w:color="auto"/>
            <w:bottom w:val="none" w:sz="0" w:space="0" w:color="auto"/>
            <w:right w:val="none" w:sz="0" w:space="0" w:color="auto"/>
          </w:divBdr>
        </w:div>
        <w:div w:id="742214487">
          <w:marLeft w:val="480"/>
          <w:marRight w:val="0"/>
          <w:marTop w:val="0"/>
          <w:marBottom w:val="0"/>
          <w:divBdr>
            <w:top w:val="none" w:sz="0" w:space="0" w:color="auto"/>
            <w:left w:val="none" w:sz="0" w:space="0" w:color="auto"/>
            <w:bottom w:val="none" w:sz="0" w:space="0" w:color="auto"/>
            <w:right w:val="none" w:sz="0" w:space="0" w:color="auto"/>
          </w:divBdr>
        </w:div>
        <w:div w:id="742266009">
          <w:marLeft w:val="480"/>
          <w:marRight w:val="0"/>
          <w:marTop w:val="0"/>
          <w:marBottom w:val="0"/>
          <w:divBdr>
            <w:top w:val="none" w:sz="0" w:space="0" w:color="auto"/>
            <w:left w:val="none" w:sz="0" w:space="0" w:color="auto"/>
            <w:bottom w:val="none" w:sz="0" w:space="0" w:color="auto"/>
            <w:right w:val="none" w:sz="0" w:space="0" w:color="auto"/>
          </w:divBdr>
        </w:div>
        <w:div w:id="752775964">
          <w:marLeft w:val="480"/>
          <w:marRight w:val="0"/>
          <w:marTop w:val="0"/>
          <w:marBottom w:val="0"/>
          <w:divBdr>
            <w:top w:val="none" w:sz="0" w:space="0" w:color="auto"/>
            <w:left w:val="none" w:sz="0" w:space="0" w:color="auto"/>
            <w:bottom w:val="none" w:sz="0" w:space="0" w:color="auto"/>
            <w:right w:val="none" w:sz="0" w:space="0" w:color="auto"/>
          </w:divBdr>
        </w:div>
        <w:div w:id="761532661">
          <w:marLeft w:val="480"/>
          <w:marRight w:val="0"/>
          <w:marTop w:val="0"/>
          <w:marBottom w:val="0"/>
          <w:divBdr>
            <w:top w:val="none" w:sz="0" w:space="0" w:color="auto"/>
            <w:left w:val="none" w:sz="0" w:space="0" w:color="auto"/>
            <w:bottom w:val="none" w:sz="0" w:space="0" w:color="auto"/>
            <w:right w:val="none" w:sz="0" w:space="0" w:color="auto"/>
          </w:divBdr>
        </w:div>
        <w:div w:id="793405366">
          <w:marLeft w:val="480"/>
          <w:marRight w:val="0"/>
          <w:marTop w:val="0"/>
          <w:marBottom w:val="0"/>
          <w:divBdr>
            <w:top w:val="none" w:sz="0" w:space="0" w:color="auto"/>
            <w:left w:val="none" w:sz="0" w:space="0" w:color="auto"/>
            <w:bottom w:val="none" w:sz="0" w:space="0" w:color="auto"/>
            <w:right w:val="none" w:sz="0" w:space="0" w:color="auto"/>
          </w:divBdr>
        </w:div>
        <w:div w:id="800423011">
          <w:marLeft w:val="480"/>
          <w:marRight w:val="0"/>
          <w:marTop w:val="0"/>
          <w:marBottom w:val="0"/>
          <w:divBdr>
            <w:top w:val="none" w:sz="0" w:space="0" w:color="auto"/>
            <w:left w:val="none" w:sz="0" w:space="0" w:color="auto"/>
            <w:bottom w:val="none" w:sz="0" w:space="0" w:color="auto"/>
            <w:right w:val="none" w:sz="0" w:space="0" w:color="auto"/>
          </w:divBdr>
        </w:div>
        <w:div w:id="809446147">
          <w:marLeft w:val="480"/>
          <w:marRight w:val="0"/>
          <w:marTop w:val="0"/>
          <w:marBottom w:val="0"/>
          <w:divBdr>
            <w:top w:val="none" w:sz="0" w:space="0" w:color="auto"/>
            <w:left w:val="none" w:sz="0" w:space="0" w:color="auto"/>
            <w:bottom w:val="none" w:sz="0" w:space="0" w:color="auto"/>
            <w:right w:val="none" w:sz="0" w:space="0" w:color="auto"/>
          </w:divBdr>
        </w:div>
        <w:div w:id="815298712">
          <w:marLeft w:val="480"/>
          <w:marRight w:val="0"/>
          <w:marTop w:val="0"/>
          <w:marBottom w:val="0"/>
          <w:divBdr>
            <w:top w:val="none" w:sz="0" w:space="0" w:color="auto"/>
            <w:left w:val="none" w:sz="0" w:space="0" w:color="auto"/>
            <w:bottom w:val="none" w:sz="0" w:space="0" w:color="auto"/>
            <w:right w:val="none" w:sz="0" w:space="0" w:color="auto"/>
          </w:divBdr>
        </w:div>
        <w:div w:id="822044356">
          <w:marLeft w:val="480"/>
          <w:marRight w:val="0"/>
          <w:marTop w:val="0"/>
          <w:marBottom w:val="0"/>
          <w:divBdr>
            <w:top w:val="none" w:sz="0" w:space="0" w:color="auto"/>
            <w:left w:val="none" w:sz="0" w:space="0" w:color="auto"/>
            <w:bottom w:val="none" w:sz="0" w:space="0" w:color="auto"/>
            <w:right w:val="none" w:sz="0" w:space="0" w:color="auto"/>
          </w:divBdr>
        </w:div>
        <w:div w:id="822162930">
          <w:marLeft w:val="480"/>
          <w:marRight w:val="0"/>
          <w:marTop w:val="0"/>
          <w:marBottom w:val="0"/>
          <w:divBdr>
            <w:top w:val="none" w:sz="0" w:space="0" w:color="auto"/>
            <w:left w:val="none" w:sz="0" w:space="0" w:color="auto"/>
            <w:bottom w:val="none" w:sz="0" w:space="0" w:color="auto"/>
            <w:right w:val="none" w:sz="0" w:space="0" w:color="auto"/>
          </w:divBdr>
        </w:div>
        <w:div w:id="824322048">
          <w:marLeft w:val="480"/>
          <w:marRight w:val="0"/>
          <w:marTop w:val="0"/>
          <w:marBottom w:val="0"/>
          <w:divBdr>
            <w:top w:val="none" w:sz="0" w:space="0" w:color="auto"/>
            <w:left w:val="none" w:sz="0" w:space="0" w:color="auto"/>
            <w:bottom w:val="none" w:sz="0" w:space="0" w:color="auto"/>
            <w:right w:val="none" w:sz="0" w:space="0" w:color="auto"/>
          </w:divBdr>
        </w:div>
        <w:div w:id="831339506">
          <w:marLeft w:val="480"/>
          <w:marRight w:val="0"/>
          <w:marTop w:val="0"/>
          <w:marBottom w:val="0"/>
          <w:divBdr>
            <w:top w:val="none" w:sz="0" w:space="0" w:color="auto"/>
            <w:left w:val="none" w:sz="0" w:space="0" w:color="auto"/>
            <w:bottom w:val="none" w:sz="0" w:space="0" w:color="auto"/>
            <w:right w:val="none" w:sz="0" w:space="0" w:color="auto"/>
          </w:divBdr>
        </w:div>
        <w:div w:id="831876182">
          <w:marLeft w:val="480"/>
          <w:marRight w:val="0"/>
          <w:marTop w:val="0"/>
          <w:marBottom w:val="0"/>
          <w:divBdr>
            <w:top w:val="none" w:sz="0" w:space="0" w:color="auto"/>
            <w:left w:val="none" w:sz="0" w:space="0" w:color="auto"/>
            <w:bottom w:val="none" w:sz="0" w:space="0" w:color="auto"/>
            <w:right w:val="none" w:sz="0" w:space="0" w:color="auto"/>
          </w:divBdr>
        </w:div>
        <w:div w:id="834341377">
          <w:marLeft w:val="480"/>
          <w:marRight w:val="0"/>
          <w:marTop w:val="0"/>
          <w:marBottom w:val="0"/>
          <w:divBdr>
            <w:top w:val="none" w:sz="0" w:space="0" w:color="auto"/>
            <w:left w:val="none" w:sz="0" w:space="0" w:color="auto"/>
            <w:bottom w:val="none" w:sz="0" w:space="0" w:color="auto"/>
            <w:right w:val="none" w:sz="0" w:space="0" w:color="auto"/>
          </w:divBdr>
        </w:div>
        <w:div w:id="863859205">
          <w:marLeft w:val="480"/>
          <w:marRight w:val="0"/>
          <w:marTop w:val="0"/>
          <w:marBottom w:val="0"/>
          <w:divBdr>
            <w:top w:val="none" w:sz="0" w:space="0" w:color="auto"/>
            <w:left w:val="none" w:sz="0" w:space="0" w:color="auto"/>
            <w:bottom w:val="none" w:sz="0" w:space="0" w:color="auto"/>
            <w:right w:val="none" w:sz="0" w:space="0" w:color="auto"/>
          </w:divBdr>
        </w:div>
        <w:div w:id="864172948">
          <w:marLeft w:val="480"/>
          <w:marRight w:val="0"/>
          <w:marTop w:val="0"/>
          <w:marBottom w:val="0"/>
          <w:divBdr>
            <w:top w:val="none" w:sz="0" w:space="0" w:color="auto"/>
            <w:left w:val="none" w:sz="0" w:space="0" w:color="auto"/>
            <w:bottom w:val="none" w:sz="0" w:space="0" w:color="auto"/>
            <w:right w:val="none" w:sz="0" w:space="0" w:color="auto"/>
          </w:divBdr>
        </w:div>
        <w:div w:id="868420276">
          <w:marLeft w:val="480"/>
          <w:marRight w:val="0"/>
          <w:marTop w:val="0"/>
          <w:marBottom w:val="0"/>
          <w:divBdr>
            <w:top w:val="none" w:sz="0" w:space="0" w:color="auto"/>
            <w:left w:val="none" w:sz="0" w:space="0" w:color="auto"/>
            <w:bottom w:val="none" w:sz="0" w:space="0" w:color="auto"/>
            <w:right w:val="none" w:sz="0" w:space="0" w:color="auto"/>
          </w:divBdr>
        </w:div>
        <w:div w:id="869224995">
          <w:marLeft w:val="480"/>
          <w:marRight w:val="0"/>
          <w:marTop w:val="0"/>
          <w:marBottom w:val="0"/>
          <w:divBdr>
            <w:top w:val="none" w:sz="0" w:space="0" w:color="auto"/>
            <w:left w:val="none" w:sz="0" w:space="0" w:color="auto"/>
            <w:bottom w:val="none" w:sz="0" w:space="0" w:color="auto"/>
            <w:right w:val="none" w:sz="0" w:space="0" w:color="auto"/>
          </w:divBdr>
        </w:div>
        <w:div w:id="911163027">
          <w:marLeft w:val="480"/>
          <w:marRight w:val="0"/>
          <w:marTop w:val="0"/>
          <w:marBottom w:val="0"/>
          <w:divBdr>
            <w:top w:val="none" w:sz="0" w:space="0" w:color="auto"/>
            <w:left w:val="none" w:sz="0" w:space="0" w:color="auto"/>
            <w:bottom w:val="none" w:sz="0" w:space="0" w:color="auto"/>
            <w:right w:val="none" w:sz="0" w:space="0" w:color="auto"/>
          </w:divBdr>
        </w:div>
        <w:div w:id="914053070">
          <w:marLeft w:val="480"/>
          <w:marRight w:val="0"/>
          <w:marTop w:val="0"/>
          <w:marBottom w:val="0"/>
          <w:divBdr>
            <w:top w:val="none" w:sz="0" w:space="0" w:color="auto"/>
            <w:left w:val="none" w:sz="0" w:space="0" w:color="auto"/>
            <w:bottom w:val="none" w:sz="0" w:space="0" w:color="auto"/>
            <w:right w:val="none" w:sz="0" w:space="0" w:color="auto"/>
          </w:divBdr>
        </w:div>
        <w:div w:id="932011660">
          <w:marLeft w:val="480"/>
          <w:marRight w:val="0"/>
          <w:marTop w:val="0"/>
          <w:marBottom w:val="0"/>
          <w:divBdr>
            <w:top w:val="none" w:sz="0" w:space="0" w:color="auto"/>
            <w:left w:val="none" w:sz="0" w:space="0" w:color="auto"/>
            <w:bottom w:val="none" w:sz="0" w:space="0" w:color="auto"/>
            <w:right w:val="none" w:sz="0" w:space="0" w:color="auto"/>
          </w:divBdr>
        </w:div>
        <w:div w:id="939727758">
          <w:marLeft w:val="480"/>
          <w:marRight w:val="0"/>
          <w:marTop w:val="0"/>
          <w:marBottom w:val="0"/>
          <w:divBdr>
            <w:top w:val="none" w:sz="0" w:space="0" w:color="auto"/>
            <w:left w:val="none" w:sz="0" w:space="0" w:color="auto"/>
            <w:bottom w:val="none" w:sz="0" w:space="0" w:color="auto"/>
            <w:right w:val="none" w:sz="0" w:space="0" w:color="auto"/>
          </w:divBdr>
        </w:div>
        <w:div w:id="941498712">
          <w:marLeft w:val="480"/>
          <w:marRight w:val="0"/>
          <w:marTop w:val="0"/>
          <w:marBottom w:val="0"/>
          <w:divBdr>
            <w:top w:val="none" w:sz="0" w:space="0" w:color="auto"/>
            <w:left w:val="none" w:sz="0" w:space="0" w:color="auto"/>
            <w:bottom w:val="none" w:sz="0" w:space="0" w:color="auto"/>
            <w:right w:val="none" w:sz="0" w:space="0" w:color="auto"/>
          </w:divBdr>
        </w:div>
        <w:div w:id="972173841">
          <w:marLeft w:val="480"/>
          <w:marRight w:val="0"/>
          <w:marTop w:val="0"/>
          <w:marBottom w:val="0"/>
          <w:divBdr>
            <w:top w:val="none" w:sz="0" w:space="0" w:color="auto"/>
            <w:left w:val="none" w:sz="0" w:space="0" w:color="auto"/>
            <w:bottom w:val="none" w:sz="0" w:space="0" w:color="auto"/>
            <w:right w:val="none" w:sz="0" w:space="0" w:color="auto"/>
          </w:divBdr>
        </w:div>
        <w:div w:id="983006553">
          <w:marLeft w:val="480"/>
          <w:marRight w:val="0"/>
          <w:marTop w:val="0"/>
          <w:marBottom w:val="0"/>
          <w:divBdr>
            <w:top w:val="none" w:sz="0" w:space="0" w:color="auto"/>
            <w:left w:val="none" w:sz="0" w:space="0" w:color="auto"/>
            <w:bottom w:val="none" w:sz="0" w:space="0" w:color="auto"/>
            <w:right w:val="none" w:sz="0" w:space="0" w:color="auto"/>
          </w:divBdr>
        </w:div>
        <w:div w:id="993415093">
          <w:marLeft w:val="480"/>
          <w:marRight w:val="0"/>
          <w:marTop w:val="0"/>
          <w:marBottom w:val="0"/>
          <w:divBdr>
            <w:top w:val="none" w:sz="0" w:space="0" w:color="auto"/>
            <w:left w:val="none" w:sz="0" w:space="0" w:color="auto"/>
            <w:bottom w:val="none" w:sz="0" w:space="0" w:color="auto"/>
            <w:right w:val="none" w:sz="0" w:space="0" w:color="auto"/>
          </w:divBdr>
        </w:div>
        <w:div w:id="1003315300">
          <w:marLeft w:val="480"/>
          <w:marRight w:val="0"/>
          <w:marTop w:val="0"/>
          <w:marBottom w:val="0"/>
          <w:divBdr>
            <w:top w:val="none" w:sz="0" w:space="0" w:color="auto"/>
            <w:left w:val="none" w:sz="0" w:space="0" w:color="auto"/>
            <w:bottom w:val="none" w:sz="0" w:space="0" w:color="auto"/>
            <w:right w:val="none" w:sz="0" w:space="0" w:color="auto"/>
          </w:divBdr>
        </w:div>
        <w:div w:id="1013072917">
          <w:marLeft w:val="480"/>
          <w:marRight w:val="0"/>
          <w:marTop w:val="0"/>
          <w:marBottom w:val="0"/>
          <w:divBdr>
            <w:top w:val="none" w:sz="0" w:space="0" w:color="auto"/>
            <w:left w:val="none" w:sz="0" w:space="0" w:color="auto"/>
            <w:bottom w:val="none" w:sz="0" w:space="0" w:color="auto"/>
            <w:right w:val="none" w:sz="0" w:space="0" w:color="auto"/>
          </w:divBdr>
        </w:div>
        <w:div w:id="1013805119">
          <w:marLeft w:val="480"/>
          <w:marRight w:val="0"/>
          <w:marTop w:val="0"/>
          <w:marBottom w:val="0"/>
          <w:divBdr>
            <w:top w:val="none" w:sz="0" w:space="0" w:color="auto"/>
            <w:left w:val="none" w:sz="0" w:space="0" w:color="auto"/>
            <w:bottom w:val="none" w:sz="0" w:space="0" w:color="auto"/>
            <w:right w:val="none" w:sz="0" w:space="0" w:color="auto"/>
          </w:divBdr>
        </w:div>
        <w:div w:id="1014528122">
          <w:marLeft w:val="480"/>
          <w:marRight w:val="0"/>
          <w:marTop w:val="0"/>
          <w:marBottom w:val="0"/>
          <w:divBdr>
            <w:top w:val="none" w:sz="0" w:space="0" w:color="auto"/>
            <w:left w:val="none" w:sz="0" w:space="0" w:color="auto"/>
            <w:bottom w:val="none" w:sz="0" w:space="0" w:color="auto"/>
            <w:right w:val="none" w:sz="0" w:space="0" w:color="auto"/>
          </w:divBdr>
        </w:div>
        <w:div w:id="1031150344">
          <w:marLeft w:val="480"/>
          <w:marRight w:val="0"/>
          <w:marTop w:val="0"/>
          <w:marBottom w:val="0"/>
          <w:divBdr>
            <w:top w:val="none" w:sz="0" w:space="0" w:color="auto"/>
            <w:left w:val="none" w:sz="0" w:space="0" w:color="auto"/>
            <w:bottom w:val="none" w:sz="0" w:space="0" w:color="auto"/>
            <w:right w:val="none" w:sz="0" w:space="0" w:color="auto"/>
          </w:divBdr>
        </w:div>
        <w:div w:id="1043797761">
          <w:marLeft w:val="480"/>
          <w:marRight w:val="0"/>
          <w:marTop w:val="0"/>
          <w:marBottom w:val="0"/>
          <w:divBdr>
            <w:top w:val="none" w:sz="0" w:space="0" w:color="auto"/>
            <w:left w:val="none" w:sz="0" w:space="0" w:color="auto"/>
            <w:bottom w:val="none" w:sz="0" w:space="0" w:color="auto"/>
            <w:right w:val="none" w:sz="0" w:space="0" w:color="auto"/>
          </w:divBdr>
        </w:div>
        <w:div w:id="1047144748">
          <w:marLeft w:val="480"/>
          <w:marRight w:val="0"/>
          <w:marTop w:val="0"/>
          <w:marBottom w:val="0"/>
          <w:divBdr>
            <w:top w:val="none" w:sz="0" w:space="0" w:color="auto"/>
            <w:left w:val="none" w:sz="0" w:space="0" w:color="auto"/>
            <w:bottom w:val="none" w:sz="0" w:space="0" w:color="auto"/>
            <w:right w:val="none" w:sz="0" w:space="0" w:color="auto"/>
          </w:divBdr>
        </w:div>
        <w:div w:id="1050884609">
          <w:marLeft w:val="480"/>
          <w:marRight w:val="0"/>
          <w:marTop w:val="0"/>
          <w:marBottom w:val="0"/>
          <w:divBdr>
            <w:top w:val="none" w:sz="0" w:space="0" w:color="auto"/>
            <w:left w:val="none" w:sz="0" w:space="0" w:color="auto"/>
            <w:bottom w:val="none" w:sz="0" w:space="0" w:color="auto"/>
            <w:right w:val="none" w:sz="0" w:space="0" w:color="auto"/>
          </w:divBdr>
        </w:div>
        <w:div w:id="1052001742">
          <w:marLeft w:val="480"/>
          <w:marRight w:val="0"/>
          <w:marTop w:val="0"/>
          <w:marBottom w:val="0"/>
          <w:divBdr>
            <w:top w:val="none" w:sz="0" w:space="0" w:color="auto"/>
            <w:left w:val="none" w:sz="0" w:space="0" w:color="auto"/>
            <w:bottom w:val="none" w:sz="0" w:space="0" w:color="auto"/>
            <w:right w:val="none" w:sz="0" w:space="0" w:color="auto"/>
          </w:divBdr>
        </w:div>
        <w:div w:id="1052584005">
          <w:marLeft w:val="480"/>
          <w:marRight w:val="0"/>
          <w:marTop w:val="0"/>
          <w:marBottom w:val="0"/>
          <w:divBdr>
            <w:top w:val="none" w:sz="0" w:space="0" w:color="auto"/>
            <w:left w:val="none" w:sz="0" w:space="0" w:color="auto"/>
            <w:bottom w:val="none" w:sz="0" w:space="0" w:color="auto"/>
            <w:right w:val="none" w:sz="0" w:space="0" w:color="auto"/>
          </w:divBdr>
        </w:div>
        <w:div w:id="1071808156">
          <w:marLeft w:val="480"/>
          <w:marRight w:val="0"/>
          <w:marTop w:val="0"/>
          <w:marBottom w:val="0"/>
          <w:divBdr>
            <w:top w:val="none" w:sz="0" w:space="0" w:color="auto"/>
            <w:left w:val="none" w:sz="0" w:space="0" w:color="auto"/>
            <w:bottom w:val="none" w:sz="0" w:space="0" w:color="auto"/>
            <w:right w:val="none" w:sz="0" w:space="0" w:color="auto"/>
          </w:divBdr>
        </w:div>
        <w:div w:id="1083448452">
          <w:marLeft w:val="480"/>
          <w:marRight w:val="0"/>
          <w:marTop w:val="0"/>
          <w:marBottom w:val="0"/>
          <w:divBdr>
            <w:top w:val="none" w:sz="0" w:space="0" w:color="auto"/>
            <w:left w:val="none" w:sz="0" w:space="0" w:color="auto"/>
            <w:bottom w:val="none" w:sz="0" w:space="0" w:color="auto"/>
            <w:right w:val="none" w:sz="0" w:space="0" w:color="auto"/>
          </w:divBdr>
        </w:div>
        <w:div w:id="1087270704">
          <w:marLeft w:val="480"/>
          <w:marRight w:val="0"/>
          <w:marTop w:val="0"/>
          <w:marBottom w:val="0"/>
          <w:divBdr>
            <w:top w:val="none" w:sz="0" w:space="0" w:color="auto"/>
            <w:left w:val="none" w:sz="0" w:space="0" w:color="auto"/>
            <w:bottom w:val="none" w:sz="0" w:space="0" w:color="auto"/>
            <w:right w:val="none" w:sz="0" w:space="0" w:color="auto"/>
          </w:divBdr>
        </w:div>
        <w:div w:id="1106467283">
          <w:marLeft w:val="480"/>
          <w:marRight w:val="0"/>
          <w:marTop w:val="0"/>
          <w:marBottom w:val="0"/>
          <w:divBdr>
            <w:top w:val="none" w:sz="0" w:space="0" w:color="auto"/>
            <w:left w:val="none" w:sz="0" w:space="0" w:color="auto"/>
            <w:bottom w:val="none" w:sz="0" w:space="0" w:color="auto"/>
            <w:right w:val="none" w:sz="0" w:space="0" w:color="auto"/>
          </w:divBdr>
        </w:div>
        <w:div w:id="1115563395">
          <w:marLeft w:val="480"/>
          <w:marRight w:val="0"/>
          <w:marTop w:val="0"/>
          <w:marBottom w:val="0"/>
          <w:divBdr>
            <w:top w:val="none" w:sz="0" w:space="0" w:color="auto"/>
            <w:left w:val="none" w:sz="0" w:space="0" w:color="auto"/>
            <w:bottom w:val="none" w:sz="0" w:space="0" w:color="auto"/>
            <w:right w:val="none" w:sz="0" w:space="0" w:color="auto"/>
          </w:divBdr>
        </w:div>
        <w:div w:id="1124690179">
          <w:marLeft w:val="480"/>
          <w:marRight w:val="0"/>
          <w:marTop w:val="0"/>
          <w:marBottom w:val="0"/>
          <w:divBdr>
            <w:top w:val="none" w:sz="0" w:space="0" w:color="auto"/>
            <w:left w:val="none" w:sz="0" w:space="0" w:color="auto"/>
            <w:bottom w:val="none" w:sz="0" w:space="0" w:color="auto"/>
            <w:right w:val="none" w:sz="0" w:space="0" w:color="auto"/>
          </w:divBdr>
        </w:div>
        <w:div w:id="1132400378">
          <w:marLeft w:val="480"/>
          <w:marRight w:val="0"/>
          <w:marTop w:val="0"/>
          <w:marBottom w:val="0"/>
          <w:divBdr>
            <w:top w:val="none" w:sz="0" w:space="0" w:color="auto"/>
            <w:left w:val="none" w:sz="0" w:space="0" w:color="auto"/>
            <w:bottom w:val="none" w:sz="0" w:space="0" w:color="auto"/>
            <w:right w:val="none" w:sz="0" w:space="0" w:color="auto"/>
          </w:divBdr>
        </w:div>
        <w:div w:id="1141382359">
          <w:marLeft w:val="480"/>
          <w:marRight w:val="0"/>
          <w:marTop w:val="0"/>
          <w:marBottom w:val="0"/>
          <w:divBdr>
            <w:top w:val="none" w:sz="0" w:space="0" w:color="auto"/>
            <w:left w:val="none" w:sz="0" w:space="0" w:color="auto"/>
            <w:bottom w:val="none" w:sz="0" w:space="0" w:color="auto"/>
            <w:right w:val="none" w:sz="0" w:space="0" w:color="auto"/>
          </w:divBdr>
        </w:div>
        <w:div w:id="1150293459">
          <w:marLeft w:val="480"/>
          <w:marRight w:val="0"/>
          <w:marTop w:val="0"/>
          <w:marBottom w:val="0"/>
          <w:divBdr>
            <w:top w:val="none" w:sz="0" w:space="0" w:color="auto"/>
            <w:left w:val="none" w:sz="0" w:space="0" w:color="auto"/>
            <w:bottom w:val="none" w:sz="0" w:space="0" w:color="auto"/>
            <w:right w:val="none" w:sz="0" w:space="0" w:color="auto"/>
          </w:divBdr>
        </w:div>
        <w:div w:id="1190877661">
          <w:marLeft w:val="480"/>
          <w:marRight w:val="0"/>
          <w:marTop w:val="0"/>
          <w:marBottom w:val="0"/>
          <w:divBdr>
            <w:top w:val="none" w:sz="0" w:space="0" w:color="auto"/>
            <w:left w:val="none" w:sz="0" w:space="0" w:color="auto"/>
            <w:bottom w:val="none" w:sz="0" w:space="0" w:color="auto"/>
            <w:right w:val="none" w:sz="0" w:space="0" w:color="auto"/>
          </w:divBdr>
        </w:div>
        <w:div w:id="1208762653">
          <w:marLeft w:val="480"/>
          <w:marRight w:val="0"/>
          <w:marTop w:val="0"/>
          <w:marBottom w:val="0"/>
          <w:divBdr>
            <w:top w:val="none" w:sz="0" w:space="0" w:color="auto"/>
            <w:left w:val="none" w:sz="0" w:space="0" w:color="auto"/>
            <w:bottom w:val="none" w:sz="0" w:space="0" w:color="auto"/>
            <w:right w:val="none" w:sz="0" w:space="0" w:color="auto"/>
          </w:divBdr>
        </w:div>
        <w:div w:id="1217738712">
          <w:marLeft w:val="480"/>
          <w:marRight w:val="0"/>
          <w:marTop w:val="0"/>
          <w:marBottom w:val="0"/>
          <w:divBdr>
            <w:top w:val="none" w:sz="0" w:space="0" w:color="auto"/>
            <w:left w:val="none" w:sz="0" w:space="0" w:color="auto"/>
            <w:bottom w:val="none" w:sz="0" w:space="0" w:color="auto"/>
            <w:right w:val="none" w:sz="0" w:space="0" w:color="auto"/>
          </w:divBdr>
        </w:div>
        <w:div w:id="1269194693">
          <w:marLeft w:val="480"/>
          <w:marRight w:val="0"/>
          <w:marTop w:val="0"/>
          <w:marBottom w:val="0"/>
          <w:divBdr>
            <w:top w:val="none" w:sz="0" w:space="0" w:color="auto"/>
            <w:left w:val="none" w:sz="0" w:space="0" w:color="auto"/>
            <w:bottom w:val="none" w:sz="0" w:space="0" w:color="auto"/>
            <w:right w:val="none" w:sz="0" w:space="0" w:color="auto"/>
          </w:divBdr>
        </w:div>
        <w:div w:id="1275401094">
          <w:marLeft w:val="480"/>
          <w:marRight w:val="0"/>
          <w:marTop w:val="0"/>
          <w:marBottom w:val="0"/>
          <w:divBdr>
            <w:top w:val="none" w:sz="0" w:space="0" w:color="auto"/>
            <w:left w:val="none" w:sz="0" w:space="0" w:color="auto"/>
            <w:bottom w:val="none" w:sz="0" w:space="0" w:color="auto"/>
            <w:right w:val="none" w:sz="0" w:space="0" w:color="auto"/>
          </w:divBdr>
        </w:div>
        <w:div w:id="1284574583">
          <w:marLeft w:val="480"/>
          <w:marRight w:val="0"/>
          <w:marTop w:val="0"/>
          <w:marBottom w:val="0"/>
          <w:divBdr>
            <w:top w:val="none" w:sz="0" w:space="0" w:color="auto"/>
            <w:left w:val="none" w:sz="0" w:space="0" w:color="auto"/>
            <w:bottom w:val="none" w:sz="0" w:space="0" w:color="auto"/>
            <w:right w:val="none" w:sz="0" w:space="0" w:color="auto"/>
          </w:divBdr>
        </w:div>
        <w:div w:id="1287586899">
          <w:marLeft w:val="480"/>
          <w:marRight w:val="0"/>
          <w:marTop w:val="0"/>
          <w:marBottom w:val="0"/>
          <w:divBdr>
            <w:top w:val="none" w:sz="0" w:space="0" w:color="auto"/>
            <w:left w:val="none" w:sz="0" w:space="0" w:color="auto"/>
            <w:bottom w:val="none" w:sz="0" w:space="0" w:color="auto"/>
            <w:right w:val="none" w:sz="0" w:space="0" w:color="auto"/>
          </w:divBdr>
        </w:div>
        <w:div w:id="1347631892">
          <w:marLeft w:val="480"/>
          <w:marRight w:val="0"/>
          <w:marTop w:val="0"/>
          <w:marBottom w:val="0"/>
          <w:divBdr>
            <w:top w:val="none" w:sz="0" w:space="0" w:color="auto"/>
            <w:left w:val="none" w:sz="0" w:space="0" w:color="auto"/>
            <w:bottom w:val="none" w:sz="0" w:space="0" w:color="auto"/>
            <w:right w:val="none" w:sz="0" w:space="0" w:color="auto"/>
          </w:divBdr>
        </w:div>
        <w:div w:id="1350448186">
          <w:marLeft w:val="480"/>
          <w:marRight w:val="0"/>
          <w:marTop w:val="0"/>
          <w:marBottom w:val="0"/>
          <w:divBdr>
            <w:top w:val="none" w:sz="0" w:space="0" w:color="auto"/>
            <w:left w:val="none" w:sz="0" w:space="0" w:color="auto"/>
            <w:bottom w:val="none" w:sz="0" w:space="0" w:color="auto"/>
            <w:right w:val="none" w:sz="0" w:space="0" w:color="auto"/>
          </w:divBdr>
        </w:div>
        <w:div w:id="1355115845">
          <w:marLeft w:val="480"/>
          <w:marRight w:val="0"/>
          <w:marTop w:val="0"/>
          <w:marBottom w:val="0"/>
          <w:divBdr>
            <w:top w:val="none" w:sz="0" w:space="0" w:color="auto"/>
            <w:left w:val="none" w:sz="0" w:space="0" w:color="auto"/>
            <w:bottom w:val="none" w:sz="0" w:space="0" w:color="auto"/>
            <w:right w:val="none" w:sz="0" w:space="0" w:color="auto"/>
          </w:divBdr>
        </w:div>
        <w:div w:id="1423142749">
          <w:marLeft w:val="480"/>
          <w:marRight w:val="0"/>
          <w:marTop w:val="0"/>
          <w:marBottom w:val="0"/>
          <w:divBdr>
            <w:top w:val="none" w:sz="0" w:space="0" w:color="auto"/>
            <w:left w:val="none" w:sz="0" w:space="0" w:color="auto"/>
            <w:bottom w:val="none" w:sz="0" w:space="0" w:color="auto"/>
            <w:right w:val="none" w:sz="0" w:space="0" w:color="auto"/>
          </w:divBdr>
        </w:div>
        <w:div w:id="1452940457">
          <w:marLeft w:val="480"/>
          <w:marRight w:val="0"/>
          <w:marTop w:val="0"/>
          <w:marBottom w:val="0"/>
          <w:divBdr>
            <w:top w:val="none" w:sz="0" w:space="0" w:color="auto"/>
            <w:left w:val="none" w:sz="0" w:space="0" w:color="auto"/>
            <w:bottom w:val="none" w:sz="0" w:space="0" w:color="auto"/>
            <w:right w:val="none" w:sz="0" w:space="0" w:color="auto"/>
          </w:divBdr>
        </w:div>
        <w:div w:id="1457993493">
          <w:marLeft w:val="480"/>
          <w:marRight w:val="0"/>
          <w:marTop w:val="0"/>
          <w:marBottom w:val="0"/>
          <w:divBdr>
            <w:top w:val="none" w:sz="0" w:space="0" w:color="auto"/>
            <w:left w:val="none" w:sz="0" w:space="0" w:color="auto"/>
            <w:bottom w:val="none" w:sz="0" w:space="0" w:color="auto"/>
            <w:right w:val="none" w:sz="0" w:space="0" w:color="auto"/>
          </w:divBdr>
        </w:div>
        <w:div w:id="1467697978">
          <w:marLeft w:val="480"/>
          <w:marRight w:val="0"/>
          <w:marTop w:val="0"/>
          <w:marBottom w:val="0"/>
          <w:divBdr>
            <w:top w:val="none" w:sz="0" w:space="0" w:color="auto"/>
            <w:left w:val="none" w:sz="0" w:space="0" w:color="auto"/>
            <w:bottom w:val="none" w:sz="0" w:space="0" w:color="auto"/>
            <w:right w:val="none" w:sz="0" w:space="0" w:color="auto"/>
          </w:divBdr>
        </w:div>
        <w:div w:id="1486702424">
          <w:marLeft w:val="480"/>
          <w:marRight w:val="0"/>
          <w:marTop w:val="0"/>
          <w:marBottom w:val="0"/>
          <w:divBdr>
            <w:top w:val="none" w:sz="0" w:space="0" w:color="auto"/>
            <w:left w:val="none" w:sz="0" w:space="0" w:color="auto"/>
            <w:bottom w:val="none" w:sz="0" w:space="0" w:color="auto"/>
            <w:right w:val="none" w:sz="0" w:space="0" w:color="auto"/>
          </w:divBdr>
        </w:div>
        <w:div w:id="1490946690">
          <w:marLeft w:val="480"/>
          <w:marRight w:val="0"/>
          <w:marTop w:val="0"/>
          <w:marBottom w:val="0"/>
          <w:divBdr>
            <w:top w:val="none" w:sz="0" w:space="0" w:color="auto"/>
            <w:left w:val="none" w:sz="0" w:space="0" w:color="auto"/>
            <w:bottom w:val="none" w:sz="0" w:space="0" w:color="auto"/>
            <w:right w:val="none" w:sz="0" w:space="0" w:color="auto"/>
          </w:divBdr>
        </w:div>
        <w:div w:id="1519276071">
          <w:marLeft w:val="480"/>
          <w:marRight w:val="0"/>
          <w:marTop w:val="0"/>
          <w:marBottom w:val="0"/>
          <w:divBdr>
            <w:top w:val="none" w:sz="0" w:space="0" w:color="auto"/>
            <w:left w:val="none" w:sz="0" w:space="0" w:color="auto"/>
            <w:bottom w:val="none" w:sz="0" w:space="0" w:color="auto"/>
            <w:right w:val="none" w:sz="0" w:space="0" w:color="auto"/>
          </w:divBdr>
        </w:div>
        <w:div w:id="1575433631">
          <w:marLeft w:val="480"/>
          <w:marRight w:val="0"/>
          <w:marTop w:val="0"/>
          <w:marBottom w:val="0"/>
          <w:divBdr>
            <w:top w:val="none" w:sz="0" w:space="0" w:color="auto"/>
            <w:left w:val="none" w:sz="0" w:space="0" w:color="auto"/>
            <w:bottom w:val="none" w:sz="0" w:space="0" w:color="auto"/>
            <w:right w:val="none" w:sz="0" w:space="0" w:color="auto"/>
          </w:divBdr>
        </w:div>
        <w:div w:id="1590121465">
          <w:marLeft w:val="480"/>
          <w:marRight w:val="0"/>
          <w:marTop w:val="0"/>
          <w:marBottom w:val="0"/>
          <w:divBdr>
            <w:top w:val="none" w:sz="0" w:space="0" w:color="auto"/>
            <w:left w:val="none" w:sz="0" w:space="0" w:color="auto"/>
            <w:bottom w:val="none" w:sz="0" w:space="0" w:color="auto"/>
            <w:right w:val="none" w:sz="0" w:space="0" w:color="auto"/>
          </w:divBdr>
        </w:div>
        <w:div w:id="1616596704">
          <w:marLeft w:val="480"/>
          <w:marRight w:val="0"/>
          <w:marTop w:val="0"/>
          <w:marBottom w:val="0"/>
          <w:divBdr>
            <w:top w:val="none" w:sz="0" w:space="0" w:color="auto"/>
            <w:left w:val="none" w:sz="0" w:space="0" w:color="auto"/>
            <w:bottom w:val="none" w:sz="0" w:space="0" w:color="auto"/>
            <w:right w:val="none" w:sz="0" w:space="0" w:color="auto"/>
          </w:divBdr>
        </w:div>
        <w:div w:id="1665819481">
          <w:marLeft w:val="480"/>
          <w:marRight w:val="0"/>
          <w:marTop w:val="0"/>
          <w:marBottom w:val="0"/>
          <w:divBdr>
            <w:top w:val="none" w:sz="0" w:space="0" w:color="auto"/>
            <w:left w:val="none" w:sz="0" w:space="0" w:color="auto"/>
            <w:bottom w:val="none" w:sz="0" w:space="0" w:color="auto"/>
            <w:right w:val="none" w:sz="0" w:space="0" w:color="auto"/>
          </w:divBdr>
        </w:div>
        <w:div w:id="1697383556">
          <w:marLeft w:val="480"/>
          <w:marRight w:val="0"/>
          <w:marTop w:val="0"/>
          <w:marBottom w:val="0"/>
          <w:divBdr>
            <w:top w:val="none" w:sz="0" w:space="0" w:color="auto"/>
            <w:left w:val="none" w:sz="0" w:space="0" w:color="auto"/>
            <w:bottom w:val="none" w:sz="0" w:space="0" w:color="auto"/>
            <w:right w:val="none" w:sz="0" w:space="0" w:color="auto"/>
          </w:divBdr>
        </w:div>
        <w:div w:id="1712682444">
          <w:marLeft w:val="480"/>
          <w:marRight w:val="0"/>
          <w:marTop w:val="0"/>
          <w:marBottom w:val="0"/>
          <w:divBdr>
            <w:top w:val="none" w:sz="0" w:space="0" w:color="auto"/>
            <w:left w:val="none" w:sz="0" w:space="0" w:color="auto"/>
            <w:bottom w:val="none" w:sz="0" w:space="0" w:color="auto"/>
            <w:right w:val="none" w:sz="0" w:space="0" w:color="auto"/>
          </w:divBdr>
        </w:div>
        <w:div w:id="1748456364">
          <w:marLeft w:val="480"/>
          <w:marRight w:val="0"/>
          <w:marTop w:val="0"/>
          <w:marBottom w:val="0"/>
          <w:divBdr>
            <w:top w:val="none" w:sz="0" w:space="0" w:color="auto"/>
            <w:left w:val="none" w:sz="0" w:space="0" w:color="auto"/>
            <w:bottom w:val="none" w:sz="0" w:space="0" w:color="auto"/>
            <w:right w:val="none" w:sz="0" w:space="0" w:color="auto"/>
          </w:divBdr>
        </w:div>
        <w:div w:id="1762027673">
          <w:marLeft w:val="480"/>
          <w:marRight w:val="0"/>
          <w:marTop w:val="0"/>
          <w:marBottom w:val="0"/>
          <w:divBdr>
            <w:top w:val="none" w:sz="0" w:space="0" w:color="auto"/>
            <w:left w:val="none" w:sz="0" w:space="0" w:color="auto"/>
            <w:bottom w:val="none" w:sz="0" w:space="0" w:color="auto"/>
            <w:right w:val="none" w:sz="0" w:space="0" w:color="auto"/>
          </w:divBdr>
        </w:div>
        <w:div w:id="1783302840">
          <w:marLeft w:val="480"/>
          <w:marRight w:val="0"/>
          <w:marTop w:val="0"/>
          <w:marBottom w:val="0"/>
          <w:divBdr>
            <w:top w:val="none" w:sz="0" w:space="0" w:color="auto"/>
            <w:left w:val="none" w:sz="0" w:space="0" w:color="auto"/>
            <w:bottom w:val="none" w:sz="0" w:space="0" w:color="auto"/>
            <w:right w:val="none" w:sz="0" w:space="0" w:color="auto"/>
          </w:divBdr>
        </w:div>
        <w:div w:id="1806124111">
          <w:marLeft w:val="480"/>
          <w:marRight w:val="0"/>
          <w:marTop w:val="0"/>
          <w:marBottom w:val="0"/>
          <w:divBdr>
            <w:top w:val="none" w:sz="0" w:space="0" w:color="auto"/>
            <w:left w:val="none" w:sz="0" w:space="0" w:color="auto"/>
            <w:bottom w:val="none" w:sz="0" w:space="0" w:color="auto"/>
            <w:right w:val="none" w:sz="0" w:space="0" w:color="auto"/>
          </w:divBdr>
        </w:div>
        <w:div w:id="1846168913">
          <w:marLeft w:val="480"/>
          <w:marRight w:val="0"/>
          <w:marTop w:val="0"/>
          <w:marBottom w:val="0"/>
          <w:divBdr>
            <w:top w:val="none" w:sz="0" w:space="0" w:color="auto"/>
            <w:left w:val="none" w:sz="0" w:space="0" w:color="auto"/>
            <w:bottom w:val="none" w:sz="0" w:space="0" w:color="auto"/>
            <w:right w:val="none" w:sz="0" w:space="0" w:color="auto"/>
          </w:divBdr>
        </w:div>
        <w:div w:id="1852135541">
          <w:marLeft w:val="480"/>
          <w:marRight w:val="0"/>
          <w:marTop w:val="0"/>
          <w:marBottom w:val="0"/>
          <w:divBdr>
            <w:top w:val="none" w:sz="0" w:space="0" w:color="auto"/>
            <w:left w:val="none" w:sz="0" w:space="0" w:color="auto"/>
            <w:bottom w:val="none" w:sz="0" w:space="0" w:color="auto"/>
            <w:right w:val="none" w:sz="0" w:space="0" w:color="auto"/>
          </w:divBdr>
        </w:div>
        <w:div w:id="1870533567">
          <w:marLeft w:val="480"/>
          <w:marRight w:val="0"/>
          <w:marTop w:val="0"/>
          <w:marBottom w:val="0"/>
          <w:divBdr>
            <w:top w:val="none" w:sz="0" w:space="0" w:color="auto"/>
            <w:left w:val="none" w:sz="0" w:space="0" w:color="auto"/>
            <w:bottom w:val="none" w:sz="0" w:space="0" w:color="auto"/>
            <w:right w:val="none" w:sz="0" w:space="0" w:color="auto"/>
          </w:divBdr>
        </w:div>
        <w:div w:id="1880704613">
          <w:marLeft w:val="480"/>
          <w:marRight w:val="0"/>
          <w:marTop w:val="0"/>
          <w:marBottom w:val="0"/>
          <w:divBdr>
            <w:top w:val="none" w:sz="0" w:space="0" w:color="auto"/>
            <w:left w:val="none" w:sz="0" w:space="0" w:color="auto"/>
            <w:bottom w:val="none" w:sz="0" w:space="0" w:color="auto"/>
            <w:right w:val="none" w:sz="0" w:space="0" w:color="auto"/>
          </w:divBdr>
        </w:div>
        <w:div w:id="1915776339">
          <w:marLeft w:val="480"/>
          <w:marRight w:val="0"/>
          <w:marTop w:val="0"/>
          <w:marBottom w:val="0"/>
          <w:divBdr>
            <w:top w:val="none" w:sz="0" w:space="0" w:color="auto"/>
            <w:left w:val="none" w:sz="0" w:space="0" w:color="auto"/>
            <w:bottom w:val="none" w:sz="0" w:space="0" w:color="auto"/>
            <w:right w:val="none" w:sz="0" w:space="0" w:color="auto"/>
          </w:divBdr>
        </w:div>
        <w:div w:id="1918858160">
          <w:marLeft w:val="480"/>
          <w:marRight w:val="0"/>
          <w:marTop w:val="0"/>
          <w:marBottom w:val="0"/>
          <w:divBdr>
            <w:top w:val="none" w:sz="0" w:space="0" w:color="auto"/>
            <w:left w:val="none" w:sz="0" w:space="0" w:color="auto"/>
            <w:bottom w:val="none" w:sz="0" w:space="0" w:color="auto"/>
            <w:right w:val="none" w:sz="0" w:space="0" w:color="auto"/>
          </w:divBdr>
        </w:div>
        <w:div w:id="1938246326">
          <w:marLeft w:val="480"/>
          <w:marRight w:val="0"/>
          <w:marTop w:val="0"/>
          <w:marBottom w:val="0"/>
          <w:divBdr>
            <w:top w:val="none" w:sz="0" w:space="0" w:color="auto"/>
            <w:left w:val="none" w:sz="0" w:space="0" w:color="auto"/>
            <w:bottom w:val="none" w:sz="0" w:space="0" w:color="auto"/>
            <w:right w:val="none" w:sz="0" w:space="0" w:color="auto"/>
          </w:divBdr>
        </w:div>
        <w:div w:id="1938824742">
          <w:marLeft w:val="480"/>
          <w:marRight w:val="0"/>
          <w:marTop w:val="0"/>
          <w:marBottom w:val="0"/>
          <w:divBdr>
            <w:top w:val="none" w:sz="0" w:space="0" w:color="auto"/>
            <w:left w:val="none" w:sz="0" w:space="0" w:color="auto"/>
            <w:bottom w:val="none" w:sz="0" w:space="0" w:color="auto"/>
            <w:right w:val="none" w:sz="0" w:space="0" w:color="auto"/>
          </w:divBdr>
        </w:div>
        <w:div w:id="1953710931">
          <w:marLeft w:val="480"/>
          <w:marRight w:val="0"/>
          <w:marTop w:val="0"/>
          <w:marBottom w:val="0"/>
          <w:divBdr>
            <w:top w:val="none" w:sz="0" w:space="0" w:color="auto"/>
            <w:left w:val="none" w:sz="0" w:space="0" w:color="auto"/>
            <w:bottom w:val="none" w:sz="0" w:space="0" w:color="auto"/>
            <w:right w:val="none" w:sz="0" w:space="0" w:color="auto"/>
          </w:divBdr>
        </w:div>
        <w:div w:id="2010282499">
          <w:marLeft w:val="480"/>
          <w:marRight w:val="0"/>
          <w:marTop w:val="0"/>
          <w:marBottom w:val="0"/>
          <w:divBdr>
            <w:top w:val="none" w:sz="0" w:space="0" w:color="auto"/>
            <w:left w:val="none" w:sz="0" w:space="0" w:color="auto"/>
            <w:bottom w:val="none" w:sz="0" w:space="0" w:color="auto"/>
            <w:right w:val="none" w:sz="0" w:space="0" w:color="auto"/>
          </w:divBdr>
        </w:div>
        <w:div w:id="2036424138">
          <w:marLeft w:val="480"/>
          <w:marRight w:val="0"/>
          <w:marTop w:val="0"/>
          <w:marBottom w:val="0"/>
          <w:divBdr>
            <w:top w:val="none" w:sz="0" w:space="0" w:color="auto"/>
            <w:left w:val="none" w:sz="0" w:space="0" w:color="auto"/>
            <w:bottom w:val="none" w:sz="0" w:space="0" w:color="auto"/>
            <w:right w:val="none" w:sz="0" w:space="0" w:color="auto"/>
          </w:divBdr>
        </w:div>
        <w:div w:id="2037271643">
          <w:marLeft w:val="480"/>
          <w:marRight w:val="0"/>
          <w:marTop w:val="0"/>
          <w:marBottom w:val="0"/>
          <w:divBdr>
            <w:top w:val="none" w:sz="0" w:space="0" w:color="auto"/>
            <w:left w:val="none" w:sz="0" w:space="0" w:color="auto"/>
            <w:bottom w:val="none" w:sz="0" w:space="0" w:color="auto"/>
            <w:right w:val="none" w:sz="0" w:space="0" w:color="auto"/>
          </w:divBdr>
        </w:div>
        <w:div w:id="2085225920">
          <w:marLeft w:val="480"/>
          <w:marRight w:val="0"/>
          <w:marTop w:val="0"/>
          <w:marBottom w:val="0"/>
          <w:divBdr>
            <w:top w:val="none" w:sz="0" w:space="0" w:color="auto"/>
            <w:left w:val="none" w:sz="0" w:space="0" w:color="auto"/>
            <w:bottom w:val="none" w:sz="0" w:space="0" w:color="auto"/>
            <w:right w:val="none" w:sz="0" w:space="0" w:color="auto"/>
          </w:divBdr>
        </w:div>
        <w:div w:id="2092047172">
          <w:marLeft w:val="480"/>
          <w:marRight w:val="0"/>
          <w:marTop w:val="0"/>
          <w:marBottom w:val="0"/>
          <w:divBdr>
            <w:top w:val="none" w:sz="0" w:space="0" w:color="auto"/>
            <w:left w:val="none" w:sz="0" w:space="0" w:color="auto"/>
            <w:bottom w:val="none" w:sz="0" w:space="0" w:color="auto"/>
            <w:right w:val="none" w:sz="0" w:space="0" w:color="auto"/>
          </w:divBdr>
        </w:div>
        <w:div w:id="2125345798">
          <w:marLeft w:val="480"/>
          <w:marRight w:val="0"/>
          <w:marTop w:val="0"/>
          <w:marBottom w:val="0"/>
          <w:divBdr>
            <w:top w:val="none" w:sz="0" w:space="0" w:color="auto"/>
            <w:left w:val="none" w:sz="0" w:space="0" w:color="auto"/>
            <w:bottom w:val="none" w:sz="0" w:space="0" w:color="auto"/>
            <w:right w:val="none" w:sz="0" w:space="0" w:color="auto"/>
          </w:divBdr>
        </w:div>
      </w:divsChild>
    </w:div>
    <w:div w:id="1037466660">
      <w:bodyDiv w:val="1"/>
      <w:marLeft w:val="0"/>
      <w:marRight w:val="0"/>
      <w:marTop w:val="0"/>
      <w:marBottom w:val="0"/>
      <w:divBdr>
        <w:top w:val="none" w:sz="0" w:space="0" w:color="auto"/>
        <w:left w:val="none" w:sz="0" w:space="0" w:color="auto"/>
        <w:bottom w:val="none" w:sz="0" w:space="0" w:color="auto"/>
        <w:right w:val="none" w:sz="0" w:space="0" w:color="auto"/>
      </w:divBdr>
    </w:div>
    <w:div w:id="1038120558">
      <w:bodyDiv w:val="1"/>
      <w:marLeft w:val="0"/>
      <w:marRight w:val="0"/>
      <w:marTop w:val="0"/>
      <w:marBottom w:val="0"/>
      <w:divBdr>
        <w:top w:val="none" w:sz="0" w:space="0" w:color="auto"/>
        <w:left w:val="none" w:sz="0" w:space="0" w:color="auto"/>
        <w:bottom w:val="none" w:sz="0" w:space="0" w:color="auto"/>
        <w:right w:val="none" w:sz="0" w:space="0" w:color="auto"/>
      </w:divBdr>
    </w:div>
    <w:div w:id="1038436180">
      <w:bodyDiv w:val="1"/>
      <w:marLeft w:val="0"/>
      <w:marRight w:val="0"/>
      <w:marTop w:val="0"/>
      <w:marBottom w:val="0"/>
      <w:divBdr>
        <w:top w:val="none" w:sz="0" w:space="0" w:color="auto"/>
        <w:left w:val="none" w:sz="0" w:space="0" w:color="auto"/>
        <w:bottom w:val="none" w:sz="0" w:space="0" w:color="auto"/>
        <w:right w:val="none" w:sz="0" w:space="0" w:color="auto"/>
      </w:divBdr>
    </w:div>
    <w:div w:id="1039012402">
      <w:bodyDiv w:val="1"/>
      <w:marLeft w:val="0"/>
      <w:marRight w:val="0"/>
      <w:marTop w:val="0"/>
      <w:marBottom w:val="0"/>
      <w:divBdr>
        <w:top w:val="none" w:sz="0" w:space="0" w:color="auto"/>
        <w:left w:val="none" w:sz="0" w:space="0" w:color="auto"/>
        <w:bottom w:val="none" w:sz="0" w:space="0" w:color="auto"/>
        <w:right w:val="none" w:sz="0" w:space="0" w:color="auto"/>
      </w:divBdr>
    </w:div>
    <w:div w:id="1039428398">
      <w:bodyDiv w:val="1"/>
      <w:marLeft w:val="0"/>
      <w:marRight w:val="0"/>
      <w:marTop w:val="0"/>
      <w:marBottom w:val="0"/>
      <w:divBdr>
        <w:top w:val="none" w:sz="0" w:space="0" w:color="auto"/>
        <w:left w:val="none" w:sz="0" w:space="0" w:color="auto"/>
        <w:bottom w:val="none" w:sz="0" w:space="0" w:color="auto"/>
        <w:right w:val="none" w:sz="0" w:space="0" w:color="auto"/>
      </w:divBdr>
    </w:div>
    <w:div w:id="1039429937">
      <w:bodyDiv w:val="1"/>
      <w:marLeft w:val="0"/>
      <w:marRight w:val="0"/>
      <w:marTop w:val="0"/>
      <w:marBottom w:val="0"/>
      <w:divBdr>
        <w:top w:val="none" w:sz="0" w:space="0" w:color="auto"/>
        <w:left w:val="none" w:sz="0" w:space="0" w:color="auto"/>
        <w:bottom w:val="none" w:sz="0" w:space="0" w:color="auto"/>
        <w:right w:val="none" w:sz="0" w:space="0" w:color="auto"/>
      </w:divBdr>
    </w:div>
    <w:div w:id="1040403215">
      <w:bodyDiv w:val="1"/>
      <w:marLeft w:val="0"/>
      <w:marRight w:val="0"/>
      <w:marTop w:val="0"/>
      <w:marBottom w:val="0"/>
      <w:divBdr>
        <w:top w:val="none" w:sz="0" w:space="0" w:color="auto"/>
        <w:left w:val="none" w:sz="0" w:space="0" w:color="auto"/>
        <w:bottom w:val="none" w:sz="0" w:space="0" w:color="auto"/>
        <w:right w:val="none" w:sz="0" w:space="0" w:color="auto"/>
      </w:divBdr>
    </w:div>
    <w:div w:id="1041133341">
      <w:bodyDiv w:val="1"/>
      <w:marLeft w:val="0"/>
      <w:marRight w:val="0"/>
      <w:marTop w:val="0"/>
      <w:marBottom w:val="0"/>
      <w:divBdr>
        <w:top w:val="none" w:sz="0" w:space="0" w:color="auto"/>
        <w:left w:val="none" w:sz="0" w:space="0" w:color="auto"/>
        <w:bottom w:val="none" w:sz="0" w:space="0" w:color="auto"/>
        <w:right w:val="none" w:sz="0" w:space="0" w:color="auto"/>
      </w:divBdr>
    </w:div>
    <w:div w:id="1041170476">
      <w:bodyDiv w:val="1"/>
      <w:marLeft w:val="0"/>
      <w:marRight w:val="0"/>
      <w:marTop w:val="0"/>
      <w:marBottom w:val="0"/>
      <w:divBdr>
        <w:top w:val="none" w:sz="0" w:space="0" w:color="auto"/>
        <w:left w:val="none" w:sz="0" w:space="0" w:color="auto"/>
        <w:bottom w:val="none" w:sz="0" w:space="0" w:color="auto"/>
        <w:right w:val="none" w:sz="0" w:space="0" w:color="auto"/>
      </w:divBdr>
    </w:div>
    <w:div w:id="1041243476">
      <w:bodyDiv w:val="1"/>
      <w:marLeft w:val="0"/>
      <w:marRight w:val="0"/>
      <w:marTop w:val="0"/>
      <w:marBottom w:val="0"/>
      <w:divBdr>
        <w:top w:val="none" w:sz="0" w:space="0" w:color="auto"/>
        <w:left w:val="none" w:sz="0" w:space="0" w:color="auto"/>
        <w:bottom w:val="none" w:sz="0" w:space="0" w:color="auto"/>
        <w:right w:val="none" w:sz="0" w:space="0" w:color="auto"/>
      </w:divBdr>
    </w:div>
    <w:div w:id="1041590675">
      <w:bodyDiv w:val="1"/>
      <w:marLeft w:val="0"/>
      <w:marRight w:val="0"/>
      <w:marTop w:val="0"/>
      <w:marBottom w:val="0"/>
      <w:divBdr>
        <w:top w:val="none" w:sz="0" w:space="0" w:color="auto"/>
        <w:left w:val="none" w:sz="0" w:space="0" w:color="auto"/>
        <w:bottom w:val="none" w:sz="0" w:space="0" w:color="auto"/>
        <w:right w:val="none" w:sz="0" w:space="0" w:color="auto"/>
      </w:divBdr>
    </w:div>
    <w:div w:id="1042092053">
      <w:bodyDiv w:val="1"/>
      <w:marLeft w:val="0"/>
      <w:marRight w:val="0"/>
      <w:marTop w:val="0"/>
      <w:marBottom w:val="0"/>
      <w:divBdr>
        <w:top w:val="none" w:sz="0" w:space="0" w:color="auto"/>
        <w:left w:val="none" w:sz="0" w:space="0" w:color="auto"/>
        <w:bottom w:val="none" w:sz="0" w:space="0" w:color="auto"/>
        <w:right w:val="none" w:sz="0" w:space="0" w:color="auto"/>
      </w:divBdr>
    </w:div>
    <w:div w:id="1042167774">
      <w:bodyDiv w:val="1"/>
      <w:marLeft w:val="0"/>
      <w:marRight w:val="0"/>
      <w:marTop w:val="0"/>
      <w:marBottom w:val="0"/>
      <w:divBdr>
        <w:top w:val="none" w:sz="0" w:space="0" w:color="auto"/>
        <w:left w:val="none" w:sz="0" w:space="0" w:color="auto"/>
        <w:bottom w:val="none" w:sz="0" w:space="0" w:color="auto"/>
        <w:right w:val="none" w:sz="0" w:space="0" w:color="auto"/>
      </w:divBdr>
    </w:div>
    <w:div w:id="1043095603">
      <w:bodyDiv w:val="1"/>
      <w:marLeft w:val="0"/>
      <w:marRight w:val="0"/>
      <w:marTop w:val="0"/>
      <w:marBottom w:val="0"/>
      <w:divBdr>
        <w:top w:val="none" w:sz="0" w:space="0" w:color="auto"/>
        <w:left w:val="none" w:sz="0" w:space="0" w:color="auto"/>
        <w:bottom w:val="none" w:sz="0" w:space="0" w:color="auto"/>
        <w:right w:val="none" w:sz="0" w:space="0" w:color="auto"/>
      </w:divBdr>
    </w:div>
    <w:div w:id="1043670597">
      <w:bodyDiv w:val="1"/>
      <w:marLeft w:val="0"/>
      <w:marRight w:val="0"/>
      <w:marTop w:val="0"/>
      <w:marBottom w:val="0"/>
      <w:divBdr>
        <w:top w:val="none" w:sz="0" w:space="0" w:color="auto"/>
        <w:left w:val="none" w:sz="0" w:space="0" w:color="auto"/>
        <w:bottom w:val="none" w:sz="0" w:space="0" w:color="auto"/>
        <w:right w:val="none" w:sz="0" w:space="0" w:color="auto"/>
      </w:divBdr>
    </w:div>
    <w:div w:id="1043821980">
      <w:bodyDiv w:val="1"/>
      <w:marLeft w:val="0"/>
      <w:marRight w:val="0"/>
      <w:marTop w:val="0"/>
      <w:marBottom w:val="0"/>
      <w:divBdr>
        <w:top w:val="none" w:sz="0" w:space="0" w:color="auto"/>
        <w:left w:val="none" w:sz="0" w:space="0" w:color="auto"/>
        <w:bottom w:val="none" w:sz="0" w:space="0" w:color="auto"/>
        <w:right w:val="none" w:sz="0" w:space="0" w:color="auto"/>
      </w:divBdr>
    </w:div>
    <w:div w:id="1044133521">
      <w:bodyDiv w:val="1"/>
      <w:marLeft w:val="0"/>
      <w:marRight w:val="0"/>
      <w:marTop w:val="0"/>
      <w:marBottom w:val="0"/>
      <w:divBdr>
        <w:top w:val="none" w:sz="0" w:space="0" w:color="auto"/>
        <w:left w:val="none" w:sz="0" w:space="0" w:color="auto"/>
        <w:bottom w:val="none" w:sz="0" w:space="0" w:color="auto"/>
        <w:right w:val="none" w:sz="0" w:space="0" w:color="auto"/>
      </w:divBdr>
    </w:div>
    <w:div w:id="1044139789">
      <w:bodyDiv w:val="1"/>
      <w:marLeft w:val="0"/>
      <w:marRight w:val="0"/>
      <w:marTop w:val="0"/>
      <w:marBottom w:val="0"/>
      <w:divBdr>
        <w:top w:val="none" w:sz="0" w:space="0" w:color="auto"/>
        <w:left w:val="none" w:sz="0" w:space="0" w:color="auto"/>
        <w:bottom w:val="none" w:sz="0" w:space="0" w:color="auto"/>
        <w:right w:val="none" w:sz="0" w:space="0" w:color="auto"/>
      </w:divBdr>
    </w:div>
    <w:div w:id="1044451910">
      <w:bodyDiv w:val="1"/>
      <w:marLeft w:val="0"/>
      <w:marRight w:val="0"/>
      <w:marTop w:val="0"/>
      <w:marBottom w:val="0"/>
      <w:divBdr>
        <w:top w:val="none" w:sz="0" w:space="0" w:color="auto"/>
        <w:left w:val="none" w:sz="0" w:space="0" w:color="auto"/>
        <w:bottom w:val="none" w:sz="0" w:space="0" w:color="auto"/>
        <w:right w:val="none" w:sz="0" w:space="0" w:color="auto"/>
      </w:divBdr>
    </w:div>
    <w:div w:id="1044717241">
      <w:bodyDiv w:val="1"/>
      <w:marLeft w:val="0"/>
      <w:marRight w:val="0"/>
      <w:marTop w:val="0"/>
      <w:marBottom w:val="0"/>
      <w:divBdr>
        <w:top w:val="none" w:sz="0" w:space="0" w:color="auto"/>
        <w:left w:val="none" w:sz="0" w:space="0" w:color="auto"/>
        <w:bottom w:val="none" w:sz="0" w:space="0" w:color="auto"/>
        <w:right w:val="none" w:sz="0" w:space="0" w:color="auto"/>
      </w:divBdr>
    </w:div>
    <w:div w:id="1044717930">
      <w:bodyDiv w:val="1"/>
      <w:marLeft w:val="0"/>
      <w:marRight w:val="0"/>
      <w:marTop w:val="0"/>
      <w:marBottom w:val="0"/>
      <w:divBdr>
        <w:top w:val="none" w:sz="0" w:space="0" w:color="auto"/>
        <w:left w:val="none" w:sz="0" w:space="0" w:color="auto"/>
        <w:bottom w:val="none" w:sz="0" w:space="0" w:color="auto"/>
        <w:right w:val="none" w:sz="0" w:space="0" w:color="auto"/>
      </w:divBdr>
    </w:div>
    <w:div w:id="1045057826">
      <w:bodyDiv w:val="1"/>
      <w:marLeft w:val="0"/>
      <w:marRight w:val="0"/>
      <w:marTop w:val="0"/>
      <w:marBottom w:val="0"/>
      <w:divBdr>
        <w:top w:val="none" w:sz="0" w:space="0" w:color="auto"/>
        <w:left w:val="none" w:sz="0" w:space="0" w:color="auto"/>
        <w:bottom w:val="none" w:sz="0" w:space="0" w:color="auto"/>
        <w:right w:val="none" w:sz="0" w:space="0" w:color="auto"/>
      </w:divBdr>
    </w:div>
    <w:div w:id="1045527089">
      <w:bodyDiv w:val="1"/>
      <w:marLeft w:val="0"/>
      <w:marRight w:val="0"/>
      <w:marTop w:val="0"/>
      <w:marBottom w:val="0"/>
      <w:divBdr>
        <w:top w:val="none" w:sz="0" w:space="0" w:color="auto"/>
        <w:left w:val="none" w:sz="0" w:space="0" w:color="auto"/>
        <w:bottom w:val="none" w:sz="0" w:space="0" w:color="auto"/>
        <w:right w:val="none" w:sz="0" w:space="0" w:color="auto"/>
      </w:divBdr>
    </w:div>
    <w:div w:id="1045830342">
      <w:bodyDiv w:val="1"/>
      <w:marLeft w:val="0"/>
      <w:marRight w:val="0"/>
      <w:marTop w:val="0"/>
      <w:marBottom w:val="0"/>
      <w:divBdr>
        <w:top w:val="none" w:sz="0" w:space="0" w:color="auto"/>
        <w:left w:val="none" w:sz="0" w:space="0" w:color="auto"/>
        <w:bottom w:val="none" w:sz="0" w:space="0" w:color="auto"/>
        <w:right w:val="none" w:sz="0" w:space="0" w:color="auto"/>
      </w:divBdr>
    </w:div>
    <w:div w:id="1046177861">
      <w:bodyDiv w:val="1"/>
      <w:marLeft w:val="0"/>
      <w:marRight w:val="0"/>
      <w:marTop w:val="0"/>
      <w:marBottom w:val="0"/>
      <w:divBdr>
        <w:top w:val="none" w:sz="0" w:space="0" w:color="auto"/>
        <w:left w:val="none" w:sz="0" w:space="0" w:color="auto"/>
        <w:bottom w:val="none" w:sz="0" w:space="0" w:color="auto"/>
        <w:right w:val="none" w:sz="0" w:space="0" w:color="auto"/>
      </w:divBdr>
    </w:div>
    <w:div w:id="1046951125">
      <w:bodyDiv w:val="1"/>
      <w:marLeft w:val="0"/>
      <w:marRight w:val="0"/>
      <w:marTop w:val="0"/>
      <w:marBottom w:val="0"/>
      <w:divBdr>
        <w:top w:val="none" w:sz="0" w:space="0" w:color="auto"/>
        <w:left w:val="none" w:sz="0" w:space="0" w:color="auto"/>
        <w:bottom w:val="none" w:sz="0" w:space="0" w:color="auto"/>
        <w:right w:val="none" w:sz="0" w:space="0" w:color="auto"/>
      </w:divBdr>
    </w:div>
    <w:div w:id="1048411298">
      <w:bodyDiv w:val="1"/>
      <w:marLeft w:val="0"/>
      <w:marRight w:val="0"/>
      <w:marTop w:val="0"/>
      <w:marBottom w:val="0"/>
      <w:divBdr>
        <w:top w:val="none" w:sz="0" w:space="0" w:color="auto"/>
        <w:left w:val="none" w:sz="0" w:space="0" w:color="auto"/>
        <w:bottom w:val="none" w:sz="0" w:space="0" w:color="auto"/>
        <w:right w:val="none" w:sz="0" w:space="0" w:color="auto"/>
      </w:divBdr>
    </w:div>
    <w:div w:id="1048456781">
      <w:bodyDiv w:val="1"/>
      <w:marLeft w:val="0"/>
      <w:marRight w:val="0"/>
      <w:marTop w:val="0"/>
      <w:marBottom w:val="0"/>
      <w:divBdr>
        <w:top w:val="none" w:sz="0" w:space="0" w:color="auto"/>
        <w:left w:val="none" w:sz="0" w:space="0" w:color="auto"/>
        <w:bottom w:val="none" w:sz="0" w:space="0" w:color="auto"/>
        <w:right w:val="none" w:sz="0" w:space="0" w:color="auto"/>
      </w:divBdr>
    </w:div>
    <w:div w:id="1049305397">
      <w:bodyDiv w:val="1"/>
      <w:marLeft w:val="0"/>
      <w:marRight w:val="0"/>
      <w:marTop w:val="0"/>
      <w:marBottom w:val="0"/>
      <w:divBdr>
        <w:top w:val="none" w:sz="0" w:space="0" w:color="auto"/>
        <w:left w:val="none" w:sz="0" w:space="0" w:color="auto"/>
        <w:bottom w:val="none" w:sz="0" w:space="0" w:color="auto"/>
        <w:right w:val="none" w:sz="0" w:space="0" w:color="auto"/>
      </w:divBdr>
    </w:div>
    <w:div w:id="1049378493">
      <w:bodyDiv w:val="1"/>
      <w:marLeft w:val="0"/>
      <w:marRight w:val="0"/>
      <w:marTop w:val="0"/>
      <w:marBottom w:val="0"/>
      <w:divBdr>
        <w:top w:val="none" w:sz="0" w:space="0" w:color="auto"/>
        <w:left w:val="none" w:sz="0" w:space="0" w:color="auto"/>
        <w:bottom w:val="none" w:sz="0" w:space="0" w:color="auto"/>
        <w:right w:val="none" w:sz="0" w:space="0" w:color="auto"/>
      </w:divBdr>
    </w:div>
    <w:div w:id="1050031761">
      <w:bodyDiv w:val="1"/>
      <w:marLeft w:val="0"/>
      <w:marRight w:val="0"/>
      <w:marTop w:val="0"/>
      <w:marBottom w:val="0"/>
      <w:divBdr>
        <w:top w:val="none" w:sz="0" w:space="0" w:color="auto"/>
        <w:left w:val="none" w:sz="0" w:space="0" w:color="auto"/>
        <w:bottom w:val="none" w:sz="0" w:space="0" w:color="auto"/>
        <w:right w:val="none" w:sz="0" w:space="0" w:color="auto"/>
      </w:divBdr>
    </w:div>
    <w:div w:id="1050835831">
      <w:bodyDiv w:val="1"/>
      <w:marLeft w:val="0"/>
      <w:marRight w:val="0"/>
      <w:marTop w:val="0"/>
      <w:marBottom w:val="0"/>
      <w:divBdr>
        <w:top w:val="none" w:sz="0" w:space="0" w:color="auto"/>
        <w:left w:val="none" w:sz="0" w:space="0" w:color="auto"/>
        <w:bottom w:val="none" w:sz="0" w:space="0" w:color="auto"/>
        <w:right w:val="none" w:sz="0" w:space="0" w:color="auto"/>
      </w:divBdr>
    </w:div>
    <w:div w:id="1051031916">
      <w:bodyDiv w:val="1"/>
      <w:marLeft w:val="0"/>
      <w:marRight w:val="0"/>
      <w:marTop w:val="0"/>
      <w:marBottom w:val="0"/>
      <w:divBdr>
        <w:top w:val="none" w:sz="0" w:space="0" w:color="auto"/>
        <w:left w:val="none" w:sz="0" w:space="0" w:color="auto"/>
        <w:bottom w:val="none" w:sz="0" w:space="0" w:color="auto"/>
        <w:right w:val="none" w:sz="0" w:space="0" w:color="auto"/>
      </w:divBdr>
    </w:div>
    <w:div w:id="1051033294">
      <w:bodyDiv w:val="1"/>
      <w:marLeft w:val="0"/>
      <w:marRight w:val="0"/>
      <w:marTop w:val="0"/>
      <w:marBottom w:val="0"/>
      <w:divBdr>
        <w:top w:val="none" w:sz="0" w:space="0" w:color="auto"/>
        <w:left w:val="none" w:sz="0" w:space="0" w:color="auto"/>
        <w:bottom w:val="none" w:sz="0" w:space="0" w:color="auto"/>
        <w:right w:val="none" w:sz="0" w:space="0" w:color="auto"/>
      </w:divBdr>
    </w:div>
    <w:div w:id="1051075518">
      <w:bodyDiv w:val="1"/>
      <w:marLeft w:val="0"/>
      <w:marRight w:val="0"/>
      <w:marTop w:val="0"/>
      <w:marBottom w:val="0"/>
      <w:divBdr>
        <w:top w:val="none" w:sz="0" w:space="0" w:color="auto"/>
        <w:left w:val="none" w:sz="0" w:space="0" w:color="auto"/>
        <w:bottom w:val="none" w:sz="0" w:space="0" w:color="auto"/>
        <w:right w:val="none" w:sz="0" w:space="0" w:color="auto"/>
      </w:divBdr>
    </w:div>
    <w:div w:id="1051730996">
      <w:bodyDiv w:val="1"/>
      <w:marLeft w:val="0"/>
      <w:marRight w:val="0"/>
      <w:marTop w:val="0"/>
      <w:marBottom w:val="0"/>
      <w:divBdr>
        <w:top w:val="none" w:sz="0" w:space="0" w:color="auto"/>
        <w:left w:val="none" w:sz="0" w:space="0" w:color="auto"/>
        <w:bottom w:val="none" w:sz="0" w:space="0" w:color="auto"/>
        <w:right w:val="none" w:sz="0" w:space="0" w:color="auto"/>
      </w:divBdr>
    </w:div>
    <w:div w:id="1053112925">
      <w:bodyDiv w:val="1"/>
      <w:marLeft w:val="0"/>
      <w:marRight w:val="0"/>
      <w:marTop w:val="0"/>
      <w:marBottom w:val="0"/>
      <w:divBdr>
        <w:top w:val="none" w:sz="0" w:space="0" w:color="auto"/>
        <w:left w:val="none" w:sz="0" w:space="0" w:color="auto"/>
        <w:bottom w:val="none" w:sz="0" w:space="0" w:color="auto"/>
        <w:right w:val="none" w:sz="0" w:space="0" w:color="auto"/>
      </w:divBdr>
    </w:div>
    <w:div w:id="1054038122">
      <w:bodyDiv w:val="1"/>
      <w:marLeft w:val="0"/>
      <w:marRight w:val="0"/>
      <w:marTop w:val="0"/>
      <w:marBottom w:val="0"/>
      <w:divBdr>
        <w:top w:val="none" w:sz="0" w:space="0" w:color="auto"/>
        <w:left w:val="none" w:sz="0" w:space="0" w:color="auto"/>
        <w:bottom w:val="none" w:sz="0" w:space="0" w:color="auto"/>
        <w:right w:val="none" w:sz="0" w:space="0" w:color="auto"/>
      </w:divBdr>
    </w:div>
    <w:div w:id="1055156262">
      <w:bodyDiv w:val="1"/>
      <w:marLeft w:val="0"/>
      <w:marRight w:val="0"/>
      <w:marTop w:val="0"/>
      <w:marBottom w:val="0"/>
      <w:divBdr>
        <w:top w:val="none" w:sz="0" w:space="0" w:color="auto"/>
        <w:left w:val="none" w:sz="0" w:space="0" w:color="auto"/>
        <w:bottom w:val="none" w:sz="0" w:space="0" w:color="auto"/>
        <w:right w:val="none" w:sz="0" w:space="0" w:color="auto"/>
      </w:divBdr>
    </w:div>
    <w:div w:id="1055395886">
      <w:bodyDiv w:val="1"/>
      <w:marLeft w:val="0"/>
      <w:marRight w:val="0"/>
      <w:marTop w:val="0"/>
      <w:marBottom w:val="0"/>
      <w:divBdr>
        <w:top w:val="none" w:sz="0" w:space="0" w:color="auto"/>
        <w:left w:val="none" w:sz="0" w:space="0" w:color="auto"/>
        <w:bottom w:val="none" w:sz="0" w:space="0" w:color="auto"/>
        <w:right w:val="none" w:sz="0" w:space="0" w:color="auto"/>
      </w:divBdr>
    </w:div>
    <w:div w:id="1056315563">
      <w:bodyDiv w:val="1"/>
      <w:marLeft w:val="0"/>
      <w:marRight w:val="0"/>
      <w:marTop w:val="0"/>
      <w:marBottom w:val="0"/>
      <w:divBdr>
        <w:top w:val="none" w:sz="0" w:space="0" w:color="auto"/>
        <w:left w:val="none" w:sz="0" w:space="0" w:color="auto"/>
        <w:bottom w:val="none" w:sz="0" w:space="0" w:color="auto"/>
        <w:right w:val="none" w:sz="0" w:space="0" w:color="auto"/>
      </w:divBdr>
    </w:div>
    <w:div w:id="1056902506">
      <w:bodyDiv w:val="1"/>
      <w:marLeft w:val="0"/>
      <w:marRight w:val="0"/>
      <w:marTop w:val="0"/>
      <w:marBottom w:val="0"/>
      <w:divBdr>
        <w:top w:val="none" w:sz="0" w:space="0" w:color="auto"/>
        <w:left w:val="none" w:sz="0" w:space="0" w:color="auto"/>
        <w:bottom w:val="none" w:sz="0" w:space="0" w:color="auto"/>
        <w:right w:val="none" w:sz="0" w:space="0" w:color="auto"/>
      </w:divBdr>
    </w:div>
    <w:div w:id="1057050179">
      <w:bodyDiv w:val="1"/>
      <w:marLeft w:val="0"/>
      <w:marRight w:val="0"/>
      <w:marTop w:val="0"/>
      <w:marBottom w:val="0"/>
      <w:divBdr>
        <w:top w:val="none" w:sz="0" w:space="0" w:color="auto"/>
        <w:left w:val="none" w:sz="0" w:space="0" w:color="auto"/>
        <w:bottom w:val="none" w:sz="0" w:space="0" w:color="auto"/>
        <w:right w:val="none" w:sz="0" w:space="0" w:color="auto"/>
      </w:divBdr>
    </w:div>
    <w:div w:id="1058165239">
      <w:bodyDiv w:val="1"/>
      <w:marLeft w:val="0"/>
      <w:marRight w:val="0"/>
      <w:marTop w:val="0"/>
      <w:marBottom w:val="0"/>
      <w:divBdr>
        <w:top w:val="none" w:sz="0" w:space="0" w:color="auto"/>
        <w:left w:val="none" w:sz="0" w:space="0" w:color="auto"/>
        <w:bottom w:val="none" w:sz="0" w:space="0" w:color="auto"/>
        <w:right w:val="none" w:sz="0" w:space="0" w:color="auto"/>
      </w:divBdr>
    </w:div>
    <w:div w:id="1059018970">
      <w:bodyDiv w:val="1"/>
      <w:marLeft w:val="0"/>
      <w:marRight w:val="0"/>
      <w:marTop w:val="0"/>
      <w:marBottom w:val="0"/>
      <w:divBdr>
        <w:top w:val="none" w:sz="0" w:space="0" w:color="auto"/>
        <w:left w:val="none" w:sz="0" w:space="0" w:color="auto"/>
        <w:bottom w:val="none" w:sz="0" w:space="0" w:color="auto"/>
        <w:right w:val="none" w:sz="0" w:space="0" w:color="auto"/>
      </w:divBdr>
    </w:div>
    <w:div w:id="1059204331">
      <w:bodyDiv w:val="1"/>
      <w:marLeft w:val="0"/>
      <w:marRight w:val="0"/>
      <w:marTop w:val="0"/>
      <w:marBottom w:val="0"/>
      <w:divBdr>
        <w:top w:val="none" w:sz="0" w:space="0" w:color="auto"/>
        <w:left w:val="none" w:sz="0" w:space="0" w:color="auto"/>
        <w:bottom w:val="none" w:sz="0" w:space="0" w:color="auto"/>
        <w:right w:val="none" w:sz="0" w:space="0" w:color="auto"/>
      </w:divBdr>
    </w:div>
    <w:div w:id="1059477797">
      <w:bodyDiv w:val="1"/>
      <w:marLeft w:val="0"/>
      <w:marRight w:val="0"/>
      <w:marTop w:val="0"/>
      <w:marBottom w:val="0"/>
      <w:divBdr>
        <w:top w:val="none" w:sz="0" w:space="0" w:color="auto"/>
        <w:left w:val="none" w:sz="0" w:space="0" w:color="auto"/>
        <w:bottom w:val="none" w:sz="0" w:space="0" w:color="auto"/>
        <w:right w:val="none" w:sz="0" w:space="0" w:color="auto"/>
      </w:divBdr>
    </w:div>
    <w:div w:id="1059788045">
      <w:bodyDiv w:val="1"/>
      <w:marLeft w:val="0"/>
      <w:marRight w:val="0"/>
      <w:marTop w:val="0"/>
      <w:marBottom w:val="0"/>
      <w:divBdr>
        <w:top w:val="none" w:sz="0" w:space="0" w:color="auto"/>
        <w:left w:val="none" w:sz="0" w:space="0" w:color="auto"/>
        <w:bottom w:val="none" w:sz="0" w:space="0" w:color="auto"/>
        <w:right w:val="none" w:sz="0" w:space="0" w:color="auto"/>
      </w:divBdr>
    </w:div>
    <w:div w:id="1059867445">
      <w:bodyDiv w:val="1"/>
      <w:marLeft w:val="0"/>
      <w:marRight w:val="0"/>
      <w:marTop w:val="0"/>
      <w:marBottom w:val="0"/>
      <w:divBdr>
        <w:top w:val="none" w:sz="0" w:space="0" w:color="auto"/>
        <w:left w:val="none" w:sz="0" w:space="0" w:color="auto"/>
        <w:bottom w:val="none" w:sz="0" w:space="0" w:color="auto"/>
        <w:right w:val="none" w:sz="0" w:space="0" w:color="auto"/>
      </w:divBdr>
    </w:div>
    <w:div w:id="1060443369">
      <w:bodyDiv w:val="1"/>
      <w:marLeft w:val="0"/>
      <w:marRight w:val="0"/>
      <w:marTop w:val="0"/>
      <w:marBottom w:val="0"/>
      <w:divBdr>
        <w:top w:val="none" w:sz="0" w:space="0" w:color="auto"/>
        <w:left w:val="none" w:sz="0" w:space="0" w:color="auto"/>
        <w:bottom w:val="none" w:sz="0" w:space="0" w:color="auto"/>
        <w:right w:val="none" w:sz="0" w:space="0" w:color="auto"/>
      </w:divBdr>
    </w:div>
    <w:div w:id="1061517513">
      <w:bodyDiv w:val="1"/>
      <w:marLeft w:val="0"/>
      <w:marRight w:val="0"/>
      <w:marTop w:val="0"/>
      <w:marBottom w:val="0"/>
      <w:divBdr>
        <w:top w:val="none" w:sz="0" w:space="0" w:color="auto"/>
        <w:left w:val="none" w:sz="0" w:space="0" w:color="auto"/>
        <w:bottom w:val="none" w:sz="0" w:space="0" w:color="auto"/>
        <w:right w:val="none" w:sz="0" w:space="0" w:color="auto"/>
      </w:divBdr>
    </w:div>
    <w:div w:id="1062098301">
      <w:bodyDiv w:val="1"/>
      <w:marLeft w:val="0"/>
      <w:marRight w:val="0"/>
      <w:marTop w:val="0"/>
      <w:marBottom w:val="0"/>
      <w:divBdr>
        <w:top w:val="none" w:sz="0" w:space="0" w:color="auto"/>
        <w:left w:val="none" w:sz="0" w:space="0" w:color="auto"/>
        <w:bottom w:val="none" w:sz="0" w:space="0" w:color="auto"/>
        <w:right w:val="none" w:sz="0" w:space="0" w:color="auto"/>
      </w:divBdr>
    </w:div>
    <w:div w:id="1062559984">
      <w:bodyDiv w:val="1"/>
      <w:marLeft w:val="0"/>
      <w:marRight w:val="0"/>
      <w:marTop w:val="0"/>
      <w:marBottom w:val="0"/>
      <w:divBdr>
        <w:top w:val="none" w:sz="0" w:space="0" w:color="auto"/>
        <w:left w:val="none" w:sz="0" w:space="0" w:color="auto"/>
        <w:bottom w:val="none" w:sz="0" w:space="0" w:color="auto"/>
        <w:right w:val="none" w:sz="0" w:space="0" w:color="auto"/>
      </w:divBdr>
    </w:div>
    <w:div w:id="1062874285">
      <w:bodyDiv w:val="1"/>
      <w:marLeft w:val="0"/>
      <w:marRight w:val="0"/>
      <w:marTop w:val="0"/>
      <w:marBottom w:val="0"/>
      <w:divBdr>
        <w:top w:val="none" w:sz="0" w:space="0" w:color="auto"/>
        <w:left w:val="none" w:sz="0" w:space="0" w:color="auto"/>
        <w:bottom w:val="none" w:sz="0" w:space="0" w:color="auto"/>
        <w:right w:val="none" w:sz="0" w:space="0" w:color="auto"/>
      </w:divBdr>
    </w:div>
    <w:div w:id="1063062232">
      <w:bodyDiv w:val="1"/>
      <w:marLeft w:val="0"/>
      <w:marRight w:val="0"/>
      <w:marTop w:val="0"/>
      <w:marBottom w:val="0"/>
      <w:divBdr>
        <w:top w:val="none" w:sz="0" w:space="0" w:color="auto"/>
        <w:left w:val="none" w:sz="0" w:space="0" w:color="auto"/>
        <w:bottom w:val="none" w:sz="0" w:space="0" w:color="auto"/>
        <w:right w:val="none" w:sz="0" w:space="0" w:color="auto"/>
      </w:divBdr>
    </w:div>
    <w:div w:id="1063065580">
      <w:bodyDiv w:val="1"/>
      <w:marLeft w:val="0"/>
      <w:marRight w:val="0"/>
      <w:marTop w:val="0"/>
      <w:marBottom w:val="0"/>
      <w:divBdr>
        <w:top w:val="none" w:sz="0" w:space="0" w:color="auto"/>
        <w:left w:val="none" w:sz="0" w:space="0" w:color="auto"/>
        <w:bottom w:val="none" w:sz="0" w:space="0" w:color="auto"/>
        <w:right w:val="none" w:sz="0" w:space="0" w:color="auto"/>
      </w:divBdr>
    </w:div>
    <w:div w:id="1064985119">
      <w:bodyDiv w:val="1"/>
      <w:marLeft w:val="0"/>
      <w:marRight w:val="0"/>
      <w:marTop w:val="0"/>
      <w:marBottom w:val="0"/>
      <w:divBdr>
        <w:top w:val="none" w:sz="0" w:space="0" w:color="auto"/>
        <w:left w:val="none" w:sz="0" w:space="0" w:color="auto"/>
        <w:bottom w:val="none" w:sz="0" w:space="0" w:color="auto"/>
        <w:right w:val="none" w:sz="0" w:space="0" w:color="auto"/>
      </w:divBdr>
    </w:div>
    <w:div w:id="1065493054">
      <w:bodyDiv w:val="1"/>
      <w:marLeft w:val="0"/>
      <w:marRight w:val="0"/>
      <w:marTop w:val="0"/>
      <w:marBottom w:val="0"/>
      <w:divBdr>
        <w:top w:val="none" w:sz="0" w:space="0" w:color="auto"/>
        <w:left w:val="none" w:sz="0" w:space="0" w:color="auto"/>
        <w:bottom w:val="none" w:sz="0" w:space="0" w:color="auto"/>
        <w:right w:val="none" w:sz="0" w:space="0" w:color="auto"/>
      </w:divBdr>
    </w:div>
    <w:div w:id="1065639113">
      <w:bodyDiv w:val="1"/>
      <w:marLeft w:val="0"/>
      <w:marRight w:val="0"/>
      <w:marTop w:val="0"/>
      <w:marBottom w:val="0"/>
      <w:divBdr>
        <w:top w:val="none" w:sz="0" w:space="0" w:color="auto"/>
        <w:left w:val="none" w:sz="0" w:space="0" w:color="auto"/>
        <w:bottom w:val="none" w:sz="0" w:space="0" w:color="auto"/>
        <w:right w:val="none" w:sz="0" w:space="0" w:color="auto"/>
      </w:divBdr>
    </w:div>
    <w:div w:id="1066760809">
      <w:bodyDiv w:val="1"/>
      <w:marLeft w:val="0"/>
      <w:marRight w:val="0"/>
      <w:marTop w:val="0"/>
      <w:marBottom w:val="0"/>
      <w:divBdr>
        <w:top w:val="none" w:sz="0" w:space="0" w:color="auto"/>
        <w:left w:val="none" w:sz="0" w:space="0" w:color="auto"/>
        <w:bottom w:val="none" w:sz="0" w:space="0" w:color="auto"/>
        <w:right w:val="none" w:sz="0" w:space="0" w:color="auto"/>
      </w:divBdr>
    </w:div>
    <w:div w:id="1066800881">
      <w:bodyDiv w:val="1"/>
      <w:marLeft w:val="0"/>
      <w:marRight w:val="0"/>
      <w:marTop w:val="0"/>
      <w:marBottom w:val="0"/>
      <w:divBdr>
        <w:top w:val="none" w:sz="0" w:space="0" w:color="auto"/>
        <w:left w:val="none" w:sz="0" w:space="0" w:color="auto"/>
        <w:bottom w:val="none" w:sz="0" w:space="0" w:color="auto"/>
        <w:right w:val="none" w:sz="0" w:space="0" w:color="auto"/>
      </w:divBdr>
    </w:div>
    <w:div w:id="1067410913">
      <w:bodyDiv w:val="1"/>
      <w:marLeft w:val="0"/>
      <w:marRight w:val="0"/>
      <w:marTop w:val="0"/>
      <w:marBottom w:val="0"/>
      <w:divBdr>
        <w:top w:val="none" w:sz="0" w:space="0" w:color="auto"/>
        <w:left w:val="none" w:sz="0" w:space="0" w:color="auto"/>
        <w:bottom w:val="none" w:sz="0" w:space="0" w:color="auto"/>
        <w:right w:val="none" w:sz="0" w:space="0" w:color="auto"/>
      </w:divBdr>
    </w:div>
    <w:div w:id="1068261007">
      <w:bodyDiv w:val="1"/>
      <w:marLeft w:val="0"/>
      <w:marRight w:val="0"/>
      <w:marTop w:val="0"/>
      <w:marBottom w:val="0"/>
      <w:divBdr>
        <w:top w:val="none" w:sz="0" w:space="0" w:color="auto"/>
        <w:left w:val="none" w:sz="0" w:space="0" w:color="auto"/>
        <w:bottom w:val="none" w:sz="0" w:space="0" w:color="auto"/>
        <w:right w:val="none" w:sz="0" w:space="0" w:color="auto"/>
      </w:divBdr>
    </w:div>
    <w:div w:id="1068767811">
      <w:bodyDiv w:val="1"/>
      <w:marLeft w:val="0"/>
      <w:marRight w:val="0"/>
      <w:marTop w:val="0"/>
      <w:marBottom w:val="0"/>
      <w:divBdr>
        <w:top w:val="none" w:sz="0" w:space="0" w:color="auto"/>
        <w:left w:val="none" w:sz="0" w:space="0" w:color="auto"/>
        <w:bottom w:val="none" w:sz="0" w:space="0" w:color="auto"/>
        <w:right w:val="none" w:sz="0" w:space="0" w:color="auto"/>
      </w:divBdr>
    </w:div>
    <w:div w:id="1069038147">
      <w:bodyDiv w:val="1"/>
      <w:marLeft w:val="0"/>
      <w:marRight w:val="0"/>
      <w:marTop w:val="0"/>
      <w:marBottom w:val="0"/>
      <w:divBdr>
        <w:top w:val="none" w:sz="0" w:space="0" w:color="auto"/>
        <w:left w:val="none" w:sz="0" w:space="0" w:color="auto"/>
        <w:bottom w:val="none" w:sz="0" w:space="0" w:color="auto"/>
        <w:right w:val="none" w:sz="0" w:space="0" w:color="auto"/>
      </w:divBdr>
    </w:div>
    <w:div w:id="1069379018">
      <w:bodyDiv w:val="1"/>
      <w:marLeft w:val="0"/>
      <w:marRight w:val="0"/>
      <w:marTop w:val="0"/>
      <w:marBottom w:val="0"/>
      <w:divBdr>
        <w:top w:val="none" w:sz="0" w:space="0" w:color="auto"/>
        <w:left w:val="none" w:sz="0" w:space="0" w:color="auto"/>
        <w:bottom w:val="none" w:sz="0" w:space="0" w:color="auto"/>
        <w:right w:val="none" w:sz="0" w:space="0" w:color="auto"/>
      </w:divBdr>
    </w:div>
    <w:div w:id="1069573265">
      <w:bodyDiv w:val="1"/>
      <w:marLeft w:val="0"/>
      <w:marRight w:val="0"/>
      <w:marTop w:val="0"/>
      <w:marBottom w:val="0"/>
      <w:divBdr>
        <w:top w:val="none" w:sz="0" w:space="0" w:color="auto"/>
        <w:left w:val="none" w:sz="0" w:space="0" w:color="auto"/>
        <w:bottom w:val="none" w:sz="0" w:space="0" w:color="auto"/>
        <w:right w:val="none" w:sz="0" w:space="0" w:color="auto"/>
      </w:divBdr>
    </w:div>
    <w:div w:id="1069890342">
      <w:bodyDiv w:val="1"/>
      <w:marLeft w:val="0"/>
      <w:marRight w:val="0"/>
      <w:marTop w:val="0"/>
      <w:marBottom w:val="0"/>
      <w:divBdr>
        <w:top w:val="none" w:sz="0" w:space="0" w:color="auto"/>
        <w:left w:val="none" w:sz="0" w:space="0" w:color="auto"/>
        <w:bottom w:val="none" w:sz="0" w:space="0" w:color="auto"/>
        <w:right w:val="none" w:sz="0" w:space="0" w:color="auto"/>
      </w:divBdr>
    </w:div>
    <w:div w:id="1070038205">
      <w:bodyDiv w:val="1"/>
      <w:marLeft w:val="0"/>
      <w:marRight w:val="0"/>
      <w:marTop w:val="0"/>
      <w:marBottom w:val="0"/>
      <w:divBdr>
        <w:top w:val="none" w:sz="0" w:space="0" w:color="auto"/>
        <w:left w:val="none" w:sz="0" w:space="0" w:color="auto"/>
        <w:bottom w:val="none" w:sz="0" w:space="0" w:color="auto"/>
        <w:right w:val="none" w:sz="0" w:space="0" w:color="auto"/>
      </w:divBdr>
    </w:div>
    <w:div w:id="1070344123">
      <w:bodyDiv w:val="1"/>
      <w:marLeft w:val="0"/>
      <w:marRight w:val="0"/>
      <w:marTop w:val="0"/>
      <w:marBottom w:val="0"/>
      <w:divBdr>
        <w:top w:val="none" w:sz="0" w:space="0" w:color="auto"/>
        <w:left w:val="none" w:sz="0" w:space="0" w:color="auto"/>
        <w:bottom w:val="none" w:sz="0" w:space="0" w:color="auto"/>
        <w:right w:val="none" w:sz="0" w:space="0" w:color="auto"/>
      </w:divBdr>
    </w:div>
    <w:div w:id="1070690604">
      <w:bodyDiv w:val="1"/>
      <w:marLeft w:val="0"/>
      <w:marRight w:val="0"/>
      <w:marTop w:val="0"/>
      <w:marBottom w:val="0"/>
      <w:divBdr>
        <w:top w:val="none" w:sz="0" w:space="0" w:color="auto"/>
        <w:left w:val="none" w:sz="0" w:space="0" w:color="auto"/>
        <w:bottom w:val="none" w:sz="0" w:space="0" w:color="auto"/>
        <w:right w:val="none" w:sz="0" w:space="0" w:color="auto"/>
      </w:divBdr>
    </w:div>
    <w:div w:id="1070955885">
      <w:bodyDiv w:val="1"/>
      <w:marLeft w:val="0"/>
      <w:marRight w:val="0"/>
      <w:marTop w:val="0"/>
      <w:marBottom w:val="0"/>
      <w:divBdr>
        <w:top w:val="none" w:sz="0" w:space="0" w:color="auto"/>
        <w:left w:val="none" w:sz="0" w:space="0" w:color="auto"/>
        <w:bottom w:val="none" w:sz="0" w:space="0" w:color="auto"/>
        <w:right w:val="none" w:sz="0" w:space="0" w:color="auto"/>
      </w:divBdr>
    </w:div>
    <w:div w:id="1071733664">
      <w:bodyDiv w:val="1"/>
      <w:marLeft w:val="0"/>
      <w:marRight w:val="0"/>
      <w:marTop w:val="0"/>
      <w:marBottom w:val="0"/>
      <w:divBdr>
        <w:top w:val="none" w:sz="0" w:space="0" w:color="auto"/>
        <w:left w:val="none" w:sz="0" w:space="0" w:color="auto"/>
        <w:bottom w:val="none" w:sz="0" w:space="0" w:color="auto"/>
        <w:right w:val="none" w:sz="0" w:space="0" w:color="auto"/>
      </w:divBdr>
    </w:div>
    <w:div w:id="1072002385">
      <w:bodyDiv w:val="1"/>
      <w:marLeft w:val="0"/>
      <w:marRight w:val="0"/>
      <w:marTop w:val="0"/>
      <w:marBottom w:val="0"/>
      <w:divBdr>
        <w:top w:val="none" w:sz="0" w:space="0" w:color="auto"/>
        <w:left w:val="none" w:sz="0" w:space="0" w:color="auto"/>
        <w:bottom w:val="none" w:sz="0" w:space="0" w:color="auto"/>
        <w:right w:val="none" w:sz="0" w:space="0" w:color="auto"/>
      </w:divBdr>
    </w:div>
    <w:div w:id="1072658658">
      <w:bodyDiv w:val="1"/>
      <w:marLeft w:val="0"/>
      <w:marRight w:val="0"/>
      <w:marTop w:val="0"/>
      <w:marBottom w:val="0"/>
      <w:divBdr>
        <w:top w:val="none" w:sz="0" w:space="0" w:color="auto"/>
        <w:left w:val="none" w:sz="0" w:space="0" w:color="auto"/>
        <w:bottom w:val="none" w:sz="0" w:space="0" w:color="auto"/>
        <w:right w:val="none" w:sz="0" w:space="0" w:color="auto"/>
      </w:divBdr>
    </w:div>
    <w:div w:id="1072658829">
      <w:bodyDiv w:val="1"/>
      <w:marLeft w:val="0"/>
      <w:marRight w:val="0"/>
      <w:marTop w:val="0"/>
      <w:marBottom w:val="0"/>
      <w:divBdr>
        <w:top w:val="none" w:sz="0" w:space="0" w:color="auto"/>
        <w:left w:val="none" w:sz="0" w:space="0" w:color="auto"/>
        <w:bottom w:val="none" w:sz="0" w:space="0" w:color="auto"/>
        <w:right w:val="none" w:sz="0" w:space="0" w:color="auto"/>
      </w:divBdr>
    </w:div>
    <w:div w:id="1075083250">
      <w:bodyDiv w:val="1"/>
      <w:marLeft w:val="0"/>
      <w:marRight w:val="0"/>
      <w:marTop w:val="0"/>
      <w:marBottom w:val="0"/>
      <w:divBdr>
        <w:top w:val="none" w:sz="0" w:space="0" w:color="auto"/>
        <w:left w:val="none" w:sz="0" w:space="0" w:color="auto"/>
        <w:bottom w:val="none" w:sz="0" w:space="0" w:color="auto"/>
        <w:right w:val="none" w:sz="0" w:space="0" w:color="auto"/>
      </w:divBdr>
    </w:div>
    <w:div w:id="1075712148">
      <w:bodyDiv w:val="1"/>
      <w:marLeft w:val="0"/>
      <w:marRight w:val="0"/>
      <w:marTop w:val="0"/>
      <w:marBottom w:val="0"/>
      <w:divBdr>
        <w:top w:val="none" w:sz="0" w:space="0" w:color="auto"/>
        <w:left w:val="none" w:sz="0" w:space="0" w:color="auto"/>
        <w:bottom w:val="none" w:sz="0" w:space="0" w:color="auto"/>
        <w:right w:val="none" w:sz="0" w:space="0" w:color="auto"/>
      </w:divBdr>
    </w:div>
    <w:div w:id="1075787645">
      <w:bodyDiv w:val="1"/>
      <w:marLeft w:val="0"/>
      <w:marRight w:val="0"/>
      <w:marTop w:val="0"/>
      <w:marBottom w:val="0"/>
      <w:divBdr>
        <w:top w:val="none" w:sz="0" w:space="0" w:color="auto"/>
        <w:left w:val="none" w:sz="0" w:space="0" w:color="auto"/>
        <w:bottom w:val="none" w:sz="0" w:space="0" w:color="auto"/>
        <w:right w:val="none" w:sz="0" w:space="0" w:color="auto"/>
      </w:divBdr>
    </w:div>
    <w:div w:id="1077746138">
      <w:bodyDiv w:val="1"/>
      <w:marLeft w:val="0"/>
      <w:marRight w:val="0"/>
      <w:marTop w:val="0"/>
      <w:marBottom w:val="0"/>
      <w:divBdr>
        <w:top w:val="none" w:sz="0" w:space="0" w:color="auto"/>
        <w:left w:val="none" w:sz="0" w:space="0" w:color="auto"/>
        <w:bottom w:val="none" w:sz="0" w:space="0" w:color="auto"/>
        <w:right w:val="none" w:sz="0" w:space="0" w:color="auto"/>
      </w:divBdr>
    </w:div>
    <w:div w:id="1079716588">
      <w:bodyDiv w:val="1"/>
      <w:marLeft w:val="0"/>
      <w:marRight w:val="0"/>
      <w:marTop w:val="0"/>
      <w:marBottom w:val="0"/>
      <w:divBdr>
        <w:top w:val="none" w:sz="0" w:space="0" w:color="auto"/>
        <w:left w:val="none" w:sz="0" w:space="0" w:color="auto"/>
        <w:bottom w:val="none" w:sz="0" w:space="0" w:color="auto"/>
        <w:right w:val="none" w:sz="0" w:space="0" w:color="auto"/>
      </w:divBdr>
    </w:div>
    <w:div w:id="1080516755">
      <w:bodyDiv w:val="1"/>
      <w:marLeft w:val="0"/>
      <w:marRight w:val="0"/>
      <w:marTop w:val="0"/>
      <w:marBottom w:val="0"/>
      <w:divBdr>
        <w:top w:val="none" w:sz="0" w:space="0" w:color="auto"/>
        <w:left w:val="none" w:sz="0" w:space="0" w:color="auto"/>
        <w:bottom w:val="none" w:sz="0" w:space="0" w:color="auto"/>
        <w:right w:val="none" w:sz="0" w:space="0" w:color="auto"/>
      </w:divBdr>
    </w:div>
    <w:div w:id="1080907414">
      <w:bodyDiv w:val="1"/>
      <w:marLeft w:val="0"/>
      <w:marRight w:val="0"/>
      <w:marTop w:val="0"/>
      <w:marBottom w:val="0"/>
      <w:divBdr>
        <w:top w:val="none" w:sz="0" w:space="0" w:color="auto"/>
        <w:left w:val="none" w:sz="0" w:space="0" w:color="auto"/>
        <w:bottom w:val="none" w:sz="0" w:space="0" w:color="auto"/>
        <w:right w:val="none" w:sz="0" w:space="0" w:color="auto"/>
      </w:divBdr>
    </w:div>
    <w:div w:id="1082096099">
      <w:bodyDiv w:val="1"/>
      <w:marLeft w:val="0"/>
      <w:marRight w:val="0"/>
      <w:marTop w:val="0"/>
      <w:marBottom w:val="0"/>
      <w:divBdr>
        <w:top w:val="none" w:sz="0" w:space="0" w:color="auto"/>
        <w:left w:val="none" w:sz="0" w:space="0" w:color="auto"/>
        <w:bottom w:val="none" w:sz="0" w:space="0" w:color="auto"/>
        <w:right w:val="none" w:sz="0" w:space="0" w:color="auto"/>
      </w:divBdr>
    </w:div>
    <w:div w:id="1082483037">
      <w:bodyDiv w:val="1"/>
      <w:marLeft w:val="0"/>
      <w:marRight w:val="0"/>
      <w:marTop w:val="0"/>
      <w:marBottom w:val="0"/>
      <w:divBdr>
        <w:top w:val="none" w:sz="0" w:space="0" w:color="auto"/>
        <w:left w:val="none" w:sz="0" w:space="0" w:color="auto"/>
        <w:bottom w:val="none" w:sz="0" w:space="0" w:color="auto"/>
        <w:right w:val="none" w:sz="0" w:space="0" w:color="auto"/>
      </w:divBdr>
    </w:div>
    <w:div w:id="1083915207">
      <w:bodyDiv w:val="1"/>
      <w:marLeft w:val="0"/>
      <w:marRight w:val="0"/>
      <w:marTop w:val="0"/>
      <w:marBottom w:val="0"/>
      <w:divBdr>
        <w:top w:val="none" w:sz="0" w:space="0" w:color="auto"/>
        <w:left w:val="none" w:sz="0" w:space="0" w:color="auto"/>
        <w:bottom w:val="none" w:sz="0" w:space="0" w:color="auto"/>
        <w:right w:val="none" w:sz="0" w:space="0" w:color="auto"/>
      </w:divBdr>
    </w:div>
    <w:div w:id="1084036518">
      <w:bodyDiv w:val="1"/>
      <w:marLeft w:val="0"/>
      <w:marRight w:val="0"/>
      <w:marTop w:val="0"/>
      <w:marBottom w:val="0"/>
      <w:divBdr>
        <w:top w:val="none" w:sz="0" w:space="0" w:color="auto"/>
        <w:left w:val="none" w:sz="0" w:space="0" w:color="auto"/>
        <w:bottom w:val="none" w:sz="0" w:space="0" w:color="auto"/>
        <w:right w:val="none" w:sz="0" w:space="0" w:color="auto"/>
      </w:divBdr>
    </w:div>
    <w:div w:id="1084498312">
      <w:bodyDiv w:val="1"/>
      <w:marLeft w:val="0"/>
      <w:marRight w:val="0"/>
      <w:marTop w:val="0"/>
      <w:marBottom w:val="0"/>
      <w:divBdr>
        <w:top w:val="none" w:sz="0" w:space="0" w:color="auto"/>
        <w:left w:val="none" w:sz="0" w:space="0" w:color="auto"/>
        <w:bottom w:val="none" w:sz="0" w:space="0" w:color="auto"/>
        <w:right w:val="none" w:sz="0" w:space="0" w:color="auto"/>
      </w:divBdr>
    </w:div>
    <w:div w:id="1084693070">
      <w:bodyDiv w:val="1"/>
      <w:marLeft w:val="0"/>
      <w:marRight w:val="0"/>
      <w:marTop w:val="0"/>
      <w:marBottom w:val="0"/>
      <w:divBdr>
        <w:top w:val="none" w:sz="0" w:space="0" w:color="auto"/>
        <w:left w:val="none" w:sz="0" w:space="0" w:color="auto"/>
        <w:bottom w:val="none" w:sz="0" w:space="0" w:color="auto"/>
        <w:right w:val="none" w:sz="0" w:space="0" w:color="auto"/>
      </w:divBdr>
    </w:div>
    <w:div w:id="1084957792">
      <w:bodyDiv w:val="1"/>
      <w:marLeft w:val="0"/>
      <w:marRight w:val="0"/>
      <w:marTop w:val="0"/>
      <w:marBottom w:val="0"/>
      <w:divBdr>
        <w:top w:val="none" w:sz="0" w:space="0" w:color="auto"/>
        <w:left w:val="none" w:sz="0" w:space="0" w:color="auto"/>
        <w:bottom w:val="none" w:sz="0" w:space="0" w:color="auto"/>
        <w:right w:val="none" w:sz="0" w:space="0" w:color="auto"/>
      </w:divBdr>
    </w:div>
    <w:div w:id="1085034211">
      <w:bodyDiv w:val="1"/>
      <w:marLeft w:val="0"/>
      <w:marRight w:val="0"/>
      <w:marTop w:val="0"/>
      <w:marBottom w:val="0"/>
      <w:divBdr>
        <w:top w:val="none" w:sz="0" w:space="0" w:color="auto"/>
        <w:left w:val="none" w:sz="0" w:space="0" w:color="auto"/>
        <w:bottom w:val="none" w:sz="0" w:space="0" w:color="auto"/>
        <w:right w:val="none" w:sz="0" w:space="0" w:color="auto"/>
      </w:divBdr>
    </w:div>
    <w:div w:id="1085301920">
      <w:bodyDiv w:val="1"/>
      <w:marLeft w:val="0"/>
      <w:marRight w:val="0"/>
      <w:marTop w:val="0"/>
      <w:marBottom w:val="0"/>
      <w:divBdr>
        <w:top w:val="none" w:sz="0" w:space="0" w:color="auto"/>
        <w:left w:val="none" w:sz="0" w:space="0" w:color="auto"/>
        <w:bottom w:val="none" w:sz="0" w:space="0" w:color="auto"/>
        <w:right w:val="none" w:sz="0" w:space="0" w:color="auto"/>
      </w:divBdr>
    </w:div>
    <w:div w:id="1085417361">
      <w:bodyDiv w:val="1"/>
      <w:marLeft w:val="0"/>
      <w:marRight w:val="0"/>
      <w:marTop w:val="0"/>
      <w:marBottom w:val="0"/>
      <w:divBdr>
        <w:top w:val="none" w:sz="0" w:space="0" w:color="auto"/>
        <w:left w:val="none" w:sz="0" w:space="0" w:color="auto"/>
        <w:bottom w:val="none" w:sz="0" w:space="0" w:color="auto"/>
        <w:right w:val="none" w:sz="0" w:space="0" w:color="auto"/>
      </w:divBdr>
    </w:div>
    <w:div w:id="1086070478">
      <w:bodyDiv w:val="1"/>
      <w:marLeft w:val="0"/>
      <w:marRight w:val="0"/>
      <w:marTop w:val="0"/>
      <w:marBottom w:val="0"/>
      <w:divBdr>
        <w:top w:val="none" w:sz="0" w:space="0" w:color="auto"/>
        <w:left w:val="none" w:sz="0" w:space="0" w:color="auto"/>
        <w:bottom w:val="none" w:sz="0" w:space="0" w:color="auto"/>
        <w:right w:val="none" w:sz="0" w:space="0" w:color="auto"/>
      </w:divBdr>
    </w:div>
    <w:div w:id="1087268222">
      <w:bodyDiv w:val="1"/>
      <w:marLeft w:val="0"/>
      <w:marRight w:val="0"/>
      <w:marTop w:val="0"/>
      <w:marBottom w:val="0"/>
      <w:divBdr>
        <w:top w:val="none" w:sz="0" w:space="0" w:color="auto"/>
        <w:left w:val="none" w:sz="0" w:space="0" w:color="auto"/>
        <w:bottom w:val="none" w:sz="0" w:space="0" w:color="auto"/>
        <w:right w:val="none" w:sz="0" w:space="0" w:color="auto"/>
      </w:divBdr>
    </w:div>
    <w:div w:id="1087339146">
      <w:bodyDiv w:val="1"/>
      <w:marLeft w:val="0"/>
      <w:marRight w:val="0"/>
      <w:marTop w:val="0"/>
      <w:marBottom w:val="0"/>
      <w:divBdr>
        <w:top w:val="none" w:sz="0" w:space="0" w:color="auto"/>
        <w:left w:val="none" w:sz="0" w:space="0" w:color="auto"/>
        <w:bottom w:val="none" w:sz="0" w:space="0" w:color="auto"/>
        <w:right w:val="none" w:sz="0" w:space="0" w:color="auto"/>
      </w:divBdr>
    </w:div>
    <w:div w:id="1087505158">
      <w:bodyDiv w:val="1"/>
      <w:marLeft w:val="0"/>
      <w:marRight w:val="0"/>
      <w:marTop w:val="0"/>
      <w:marBottom w:val="0"/>
      <w:divBdr>
        <w:top w:val="none" w:sz="0" w:space="0" w:color="auto"/>
        <w:left w:val="none" w:sz="0" w:space="0" w:color="auto"/>
        <w:bottom w:val="none" w:sz="0" w:space="0" w:color="auto"/>
        <w:right w:val="none" w:sz="0" w:space="0" w:color="auto"/>
      </w:divBdr>
    </w:div>
    <w:div w:id="1088037777">
      <w:bodyDiv w:val="1"/>
      <w:marLeft w:val="0"/>
      <w:marRight w:val="0"/>
      <w:marTop w:val="0"/>
      <w:marBottom w:val="0"/>
      <w:divBdr>
        <w:top w:val="none" w:sz="0" w:space="0" w:color="auto"/>
        <w:left w:val="none" w:sz="0" w:space="0" w:color="auto"/>
        <w:bottom w:val="none" w:sz="0" w:space="0" w:color="auto"/>
        <w:right w:val="none" w:sz="0" w:space="0" w:color="auto"/>
      </w:divBdr>
    </w:div>
    <w:div w:id="1088159927">
      <w:bodyDiv w:val="1"/>
      <w:marLeft w:val="0"/>
      <w:marRight w:val="0"/>
      <w:marTop w:val="0"/>
      <w:marBottom w:val="0"/>
      <w:divBdr>
        <w:top w:val="none" w:sz="0" w:space="0" w:color="auto"/>
        <w:left w:val="none" w:sz="0" w:space="0" w:color="auto"/>
        <w:bottom w:val="none" w:sz="0" w:space="0" w:color="auto"/>
        <w:right w:val="none" w:sz="0" w:space="0" w:color="auto"/>
      </w:divBdr>
    </w:div>
    <w:div w:id="1088844685">
      <w:bodyDiv w:val="1"/>
      <w:marLeft w:val="0"/>
      <w:marRight w:val="0"/>
      <w:marTop w:val="0"/>
      <w:marBottom w:val="0"/>
      <w:divBdr>
        <w:top w:val="none" w:sz="0" w:space="0" w:color="auto"/>
        <w:left w:val="none" w:sz="0" w:space="0" w:color="auto"/>
        <w:bottom w:val="none" w:sz="0" w:space="0" w:color="auto"/>
        <w:right w:val="none" w:sz="0" w:space="0" w:color="auto"/>
      </w:divBdr>
    </w:div>
    <w:div w:id="1088966790">
      <w:bodyDiv w:val="1"/>
      <w:marLeft w:val="0"/>
      <w:marRight w:val="0"/>
      <w:marTop w:val="0"/>
      <w:marBottom w:val="0"/>
      <w:divBdr>
        <w:top w:val="none" w:sz="0" w:space="0" w:color="auto"/>
        <w:left w:val="none" w:sz="0" w:space="0" w:color="auto"/>
        <w:bottom w:val="none" w:sz="0" w:space="0" w:color="auto"/>
        <w:right w:val="none" w:sz="0" w:space="0" w:color="auto"/>
      </w:divBdr>
    </w:div>
    <w:div w:id="1089348161">
      <w:bodyDiv w:val="1"/>
      <w:marLeft w:val="0"/>
      <w:marRight w:val="0"/>
      <w:marTop w:val="0"/>
      <w:marBottom w:val="0"/>
      <w:divBdr>
        <w:top w:val="none" w:sz="0" w:space="0" w:color="auto"/>
        <w:left w:val="none" w:sz="0" w:space="0" w:color="auto"/>
        <w:bottom w:val="none" w:sz="0" w:space="0" w:color="auto"/>
        <w:right w:val="none" w:sz="0" w:space="0" w:color="auto"/>
      </w:divBdr>
    </w:div>
    <w:div w:id="1089615709">
      <w:bodyDiv w:val="1"/>
      <w:marLeft w:val="0"/>
      <w:marRight w:val="0"/>
      <w:marTop w:val="0"/>
      <w:marBottom w:val="0"/>
      <w:divBdr>
        <w:top w:val="none" w:sz="0" w:space="0" w:color="auto"/>
        <w:left w:val="none" w:sz="0" w:space="0" w:color="auto"/>
        <w:bottom w:val="none" w:sz="0" w:space="0" w:color="auto"/>
        <w:right w:val="none" w:sz="0" w:space="0" w:color="auto"/>
      </w:divBdr>
    </w:div>
    <w:div w:id="1089691914">
      <w:bodyDiv w:val="1"/>
      <w:marLeft w:val="0"/>
      <w:marRight w:val="0"/>
      <w:marTop w:val="0"/>
      <w:marBottom w:val="0"/>
      <w:divBdr>
        <w:top w:val="none" w:sz="0" w:space="0" w:color="auto"/>
        <w:left w:val="none" w:sz="0" w:space="0" w:color="auto"/>
        <w:bottom w:val="none" w:sz="0" w:space="0" w:color="auto"/>
        <w:right w:val="none" w:sz="0" w:space="0" w:color="auto"/>
      </w:divBdr>
    </w:div>
    <w:div w:id="1091201300">
      <w:bodyDiv w:val="1"/>
      <w:marLeft w:val="0"/>
      <w:marRight w:val="0"/>
      <w:marTop w:val="0"/>
      <w:marBottom w:val="0"/>
      <w:divBdr>
        <w:top w:val="none" w:sz="0" w:space="0" w:color="auto"/>
        <w:left w:val="none" w:sz="0" w:space="0" w:color="auto"/>
        <w:bottom w:val="none" w:sz="0" w:space="0" w:color="auto"/>
        <w:right w:val="none" w:sz="0" w:space="0" w:color="auto"/>
      </w:divBdr>
    </w:div>
    <w:div w:id="1091973917">
      <w:bodyDiv w:val="1"/>
      <w:marLeft w:val="0"/>
      <w:marRight w:val="0"/>
      <w:marTop w:val="0"/>
      <w:marBottom w:val="0"/>
      <w:divBdr>
        <w:top w:val="none" w:sz="0" w:space="0" w:color="auto"/>
        <w:left w:val="none" w:sz="0" w:space="0" w:color="auto"/>
        <w:bottom w:val="none" w:sz="0" w:space="0" w:color="auto"/>
        <w:right w:val="none" w:sz="0" w:space="0" w:color="auto"/>
      </w:divBdr>
    </w:div>
    <w:div w:id="1092430973">
      <w:bodyDiv w:val="1"/>
      <w:marLeft w:val="0"/>
      <w:marRight w:val="0"/>
      <w:marTop w:val="0"/>
      <w:marBottom w:val="0"/>
      <w:divBdr>
        <w:top w:val="none" w:sz="0" w:space="0" w:color="auto"/>
        <w:left w:val="none" w:sz="0" w:space="0" w:color="auto"/>
        <w:bottom w:val="none" w:sz="0" w:space="0" w:color="auto"/>
        <w:right w:val="none" w:sz="0" w:space="0" w:color="auto"/>
      </w:divBdr>
    </w:div>
    <w:div w:id="1093432555">
      <w:bodyDiv w:val="1"/>
      <w:marLeft w:val="0"/>
      <w:marRight w:val="0"/>
      <w:marTop w:val="0"/>
      <w:marBottom w:val="0"/>
      <w:divBdr>
        <w:top w:val="none" w:sz="0" w:space="0" w:color="auto"/>
        <w:left w:val="none" w:sz="0" w:space="0" w:color="auto"/>
        <w:bottom w:val="none" w:sz="0" w:space="0" w:color="auto"/>
        <w:right w:val="none" w:sz="0" w:space="0" w:color="auto"/>
      </w:divBdr>
    </w:div>
    <w:div w:id="1093669446">
      <w:bodyDiv w:val="1"/>
      <w:marLeft w:val="0"/>
      <w:marRight w:val="0"/>
      <w:marTop w:val="0"/>
      <w:marBottom w:val="0"/>
      <w:divBdr>
        <w:top w:val="none" w:sz="0" w:space="0" w:color="auto"/>
        <w:left w:val="none" w:sz="0" w:space="0" w:color="auto"/>
        <w:bottom w:val="none" w:sz="0" w:space="0" w:color="auto"/>
        <w:right w:val="none" w:sz="0" w:space="0" w:color="auto"/>
      </w:divBdr>
    </w:div>
    <w:div w:id="1094134383">
      <w:bodyDiv w:val="1"/>
      <w:marLeft w:val="0"/>
      <w:marRight w:val="0"/>
      <w:marTop w:val="0"/>
      <w:marBottom w:val="0"/>
      <w:divBdr>
        <w:top w:val="none" w:sz="0" w:space="0" w:color="auto"/>
        <w:left w:val="none" w:sz="0" w:space="0" w:color="auto"/>
        <w:bottom w:val="none" w:sz="0" w:space="0" w:color="auto"/>
        <w:right w:val="none" w:sz="0" w:space="0" w:color="auto"/>
      </w:divBdr>
    </w:div>
    <w:div w:id="1094548455">
      <w:bodyDiv w:val="1"/>
      <w:marLeft w:val="0"/>
      <w:marRight w:val="0"/>
      <w:marTop w:val="0"/>
      <w:marBottom w:val="0"/>
      <w:divBdr>
        <w:top w:val="none" w:sz="0" w:space="0" w:color="auto"/>
        <w:left w:val="none" w:sz="0" w:space="0" w:color="auto"/>
        <w:bottom w:val="none" w:sz="0" w:space="0" w:color="auto"/>
        <w:right w:val="none" w:sz="0" w:space="0" w:color="auto"/>
      </w:divBdr>
    </w:div>
    <w:div w:id="1094863889">
      <w:bodyDiv w:val="1"/>
      <w:marLeft w:val="0"/>
      <w:marRight w:val="0"/>
      <w:marTop w:val="0"/>
      <w:marBottom w:val="0"/>
      <w:divBdr>
        <w:top w:val="none" w:sz="0" w:space="0" w:color="auto"/>
        <w:left w:val="none" w:sz="0" w:space="0" w:color="auto"/>
        <w:bottom w:val="none" w:sz="0" w:space="0" w:color="auto"/>
        <w:right w:val="none" w:sz="0" w:space="0" w:color="auto"/>
      </w:divBdr>
    </w:div>
    <w:div w:id="1095634858">
      <w:bodyDiv w:val="1"/>
      <w:marLeft w:val="0"/>
      <w:marRight w:val="0"/>
      <w:marTop w:val="0"/>
      <w:marBottom w:val="0"/>
      <w:divBdr>
        <w:top w:val="none" w:sz="0" w:space="0" w:color="auto"/>
        <w:left w:val="none" w:sz="0" w:space="0" w:color="auto"/>
        <w:bottom w:val="none" w:sz="0" w:space="0" w:color="auto"/>
        <w:right w:val="none" w:sz="0" w:space="0" w:color="auto"/>
      </w:divBdr>
    </w:div>
    <w:div w:id="1096049326">
      <w:bodyDiv w:val="1"/>
      <w:marLeft w:val="0"/>
      <w:marRight w:val="0"/>
      <w:marTop w:val="0"/>
      <w:marBottom w:val="0"/>
      <w:divBdr>
        <w:top w:val="none" w:sz="0" w:space="0" w:color="auto"/>
        <w:left w:val="none" w:sz="0" w:space="0" w:color="auto"/>
        <w:bottom w:val="none" w:sz="0" w:space="0" w:color="auto"/>
        <w:right w:val="none" w:sz="0" w:space="0" w:color="auto"/>
      </w:divBdr>
    </w:div>
    <w:div w:id="1096291597">
      <w:bodyDiv w:val="1"/>
      <w:marLeft w:val="0"/>
      <w:marRight w:val="0"/>
      <w:marTop w:val="0"/>
      <w:marBottom w:val="0"/>
      <w:divBdr>
        <w:top w:val="none" w:sz="0" w:space="0" w:color="auto"/>
        <w:left w:val="none" w:sz="0" w:space="0" w:color="auto"/>
        <w:bottom w:val="none" w:sz="0" w:space="0" w:color="auto"/>
        <w:right w:val="none" w:sz="0" w:space="0" w:color="auto"/>
      </w:divBdr>
    </w:div>
    <w:div w:id="1096680760">
      <w:bodyDiv w:val="1"/>
      <w:marLeft w:val="0"/>
      <w:marRight w:val="0"/>
      <w:marTop w:val="0"/>
      <w:marBottom w:val="0"/>
      <w:divBdr>
        <w:top w:val="none" w:sz="0" w:space="0" w:color="auto"/>
        <w:left w:val="none" w:sz="0" w:space="0" w:color="auto"/>
        <w:bottom w:val="none" w:sz="0" w:space="0" w:color="auto"/>
        <w:right w:val="none" w:sz="0" w:space="0" w:color="auto"/>
      </w:divBdr>
    </w:div>
    <w:div w:id="1097599625">
      <w:bodyDiv w:val="1"/>
      <w:marLeft w:val="0"/>
      <w:marRight w:val="0"/>
      <w:marTop w:val="0"/>
      <w:marBottom w:val="0"/>
      <w:divBdr>
        <w:top w:val="none" w:sz="0" w:space="0" w:color="auto"/>
        <w:left w:val="none" w:sz="0" w:space="0" w:color="auto"/>
        <w:bottom w:val="none" w:sz="0" w:space="0" w:color="auto"/>
        <w:right w:val="none" w:sz="0" w:space="0" w:color="auto"/>
      </w:divBdr>
    </w:div>
    <w:div w:id="1098063702">
      <w:bodyDiv w:val="1"/>
      <w:marLeft w:val="0"/>
      <w:marRight w:val="0"/>
      <w:marTop w:val="0"/>
      <w:marBottom w:val="0"/>
      <w:divBdr>
        <w:top w:val="none" w:sz="0" w:space="0" w:color="auto"/>
        <w:left w:val="none" w:sz="0" w:space="0" w:color="auto"/>
        <w:bottom w:val="none" w:sz="0" w:space="0" w:color="auto"/>
        <w:right w:val="none" w:sz="0" w:space="0" w:color="auto"/>
      </w:divBdr>
    </w:div>
    <w:div w:id="1099180815">
      <w:bodyDiv w:val="1"/>
      <w:marLeft w:val="0"/>
      <w:marRight w:val="0"/>
      <w:marTop w:val="0"/>
      <w:marBottom w:val="0"/>
      <w:divBdr>
        <w:top w:val="none" w:sz="0" w:space="0" w:color="auto"/>
        <w:left w:val="none" w:sz="0" w:space="0" w:color="auto"/>
        <w:bottom w:val="none" w:sz="0" w:space="0" w:color="auto"/>
        <w:right w:val="none" w:sz="0" w:space="0" w:color="auto"/>
      </w:divBdr>
    </w:div>
    <w:div w:id="1099981836">
      <w:bodyDiv w:val="1"/>
      <w:marLeft w:val="0"/>
      <w:marRight w:val="0"/>
      <w:marTop w:val="0"/>
      <w:marBottom w:val="0"/>
      <w:divBdr>
        <w:top w:val="none" w:sz="0" w:space="0" w:color="auto"/>
        <w:left w:val="none" w:sz="0" w:space="0" w:color="auto"/>
        <w:bottom w:val="none" w:sz="0" w:space="0" w:color="auto"/>
        <w:right w:val="none" w:sz="0" w:space="0" w:color="auto"/>
      </w:divBdr>
    </w:div>
    <w:div w:id="1100182935">
      <w:bodyDiv w:val="1"/>
      <w:marLeft w:val="0"/>
      <w:marRight w:val="0"/>
      <w:marTop w:val="0"/>
      <w:marBottom w:val="0"/>
      <w:divBdr>
        <w:top w:val="none" w:sz="0" w:space="0" w:color="auto"/>
        <w:left w:val="none" w:sz="0" w:space="0" w:color="auto"/>
        <w:bottom w:val="none" w:sz="0" w:space="0" w:color="auto"/>
        <w:right w:val="none" w:sz="0" w:space="0" w:color="auto"/>
      </w:divBdr>
    </w:div>
    <w:div w:id="1100638344">
      <w:bodyDiv w:val="1"/>
      <w:marLeft w:val="0"/>
      <w:marRight w:val="0"/>
      <w:marTop w:val="0"/>
      <w:marBottom w:val="0"/>
      <w:divBdr>
        <w:top w:val="none" w:sz="0" w:space="0" w:color="auto"/>
        <w:left w:val="none" w:sz="0" w:space="0" w:color="auto"/>
        <w:bottom w:val="none" w:sz="0" w:space="0" w:color="auto"/>
        <w:right w:val="none" w:sz="0" w:space="0" w:color="auto"/>
      </w:divBdr>
    </w:div>
    <w:div w:id="1100832985">
      <w:bodyDiv w:val="1"/>
      <w:marLeft w:val="0"/>
      <w:marRight w:val="0"/>
      <w:marTop w:val="0"/>
      <w:marBottom w:val="0"/>
      <w:divBdr>
        <w:top w:val="none" w:sz="0" w:space="0" w:color="auto"/>
        <w:left w:val="none" w:sz="0" w:space="0" w:color="auto"/>
        <w:bottom w:val="none" w:sz="0" w:space="0" w:color="auto"/>
        <w:right w:val="none" w:sz="0" w:space="0" w:color="auto"/>
      </w:divBdr>
    </w:div>
    <w:div w:id="1100956461">
      <w:bodyDiv w:val="1"/>
      <w:marLeft w:val="0"/>
      <w:marRight w:val="0"/>
      <w:marTop w:val="0"/>
      <w:marBottom w:val="0"/>
      <w:divBdr>
        <w:top w:val="none" w:sz="0" w:space="0" w:color="auto"/>
        <w:left w:val="none" w:sz="0" w:space="0" w:color="auto"/>
        <w:bottom w:val="none" w:sz="0" w:space="0" w:color="auto"/>
        <w:right w:val="none" w:sz="0" w:space="0" w:color="auto"/>
      </w:divBdr>
    </w:div>
    <w:div w:id="1101490863">
      <w:bodyDiv w:val="1"/>
      <w:marLeft w:val="0"/>
      <w:marRight w:val="0"/>
      <w:marTop w:val="0"/>
      <w:marBottom w:val="0"/>
      <w:divBdr>
        <w:top w:val="none" w:sz="0" w:space="0" w:color="auto"/>
        <w:left w:val="none" w:sz="0" w:space="0" w:color="auto"/>
        <w:bottom w:val="none" w:sz="0" w:space="0" w:color="auto"/>
        <w:right w:val="none" w:sz="0" w:space="0" w:color="auto"/>
      </w:divBdr>
    </w:div>
    <w:div w:id="1101493307">
      <w:bodyDiv w:val="1"/>
      <w:marLeft w:val="0"/>
      <w:marRight w:val="0"/>
      <w:marTop w:val="0"/>
      <w:marBottom w:val="0"/>
      <w:divBdr>
        <w:top w:val="none" w:sz="0" w:space="0" w:color="auto"/>
        <w:left w:val="none" w:sz="0" w:space="0" w:color="auto"/>
        <w:bottom w:val="none" w:sz="0" w:space="0" w:color="auto"/>
        <w:right w:val="none" w:sz="0" w:space="0" w:color="auto"/>
      </w:divBdr>
    </w:div>
    <w:div w:id="1101533239">
      <w:bodyDiv w:val="1"/>
      <w:marLeft w:val="0"/>
      <w:marRight w:val="0"/>
      <w:marTop w:val="0"/>
      <w:marBottom w:val="0"/>
      <w:divBdr>
        <w:top w:val="none" w:sz="0" w:space="0" w:color="auto"/>
        <w:left w:val="none" w:sz="0" w:space="0" w:color="auto"/>
        <w:bottom w:val="none" w:sz="0" w:space="0" w:color="auto"/>
        <w:right w:val="none" w:sz="0" w:space="0" w:color="auto"/>
      </w:divBdr>
    </w:div>
    <w:div w:id="1101755758">
      <w:bodyDiv w:val="1"/>
      <w:marLeft w:val="0"/>
      <w:marRight w:val="0"/>
      <w:marTop w:val="0"/>
      <w:marBottom w:val="0"/>
      <w:divBdr>
        <w:top w:val="none" w:sz="0" w:space="0" w:color="auto"/>
        <w:left w:val="none" w:sz="0" w:space="0" w:color="auto"/>
        <w:bottom w:val="none" w:sz="0" w:space="0" w:color="auto"/>
        <w:right w:val="none" w:sz="0" w:space="0" w:color="auto"/>
      </w:divBdr>
    </w:div>
    <w:div w:id="1102455721">
      <w:bodyDiv w:val="1"/>
      <w:marLeft w:val="0"/>
      <w:marRight w:val="0"/>
      <w:marTop w:val="0"/>
      <w:marBottom w:val="0"/>
      <w:divBdr>
        <w:top w:val="none" w:sz="0" w:space="0" w:color="auto"/>
        <w:left w:val="none" w:sz="0" w:space="0" w:color="auto"/>
        <w:bottom w:val="none" w:sz="0" w:space="0" w:color="auto"/>
        <w:right w:val="none" w:sz="0" w:space="0" w:color="auto"/>
      </w:divBdr>
    </w:div>
    <w:div w:id="1102649686">
      <w:bodyDiv w:val="1"/>
      <w:marLeft w:val="0"/>
      <w:marRight w:val="0"/>
      <w:marTop w:val="0"/>
      <w:marBottom w:val="0"/>
      <w:divBdr>
        <w:top w:val="none" w:sz="0" w:space="0" w:color="auto"/>
        <w:left w:val="none" w:sz="0" w:space="0" w:color="auto"/>
        <w:bottom w:val="none" w:sz="0" w:space="0" w:color="auto"/>
        <w:right w:val="none" w:sz="0" w:space="0" w:color="auto"/>
      </w:divBdr>
    </w:div>
    <w:div w:id="1103453431">
      <w:bodyDiv w:val="1"/>
      <w:marLeft w:val="0"/>
      <w:marRight w:val="0"/>
      <w:marTop w:val="0"/>
      <w:marBottom w:val="0"/>
      <w:divBdr>
        <w:top w:val="none" w:sz="0" w:space="0" w:color="auto"/>
        <w:left w:val="none" w:sz="0" w:space="0" w:color="auto"/>
        <w:bottom w:val="none" w:sz="0" w:space="0" w:color="auto"/>
        <w:right w:val="none" w:sz="0" w:space="0" w:color="auto"/>
      </w:divBdr>
    </w:div>
    <w:div w:id="1104349594">
      <w:bodyDiv w:val="1"/>
      <w:marLeft w:val="0"/>
      <w:marRight w:val="0"/>
      <w:marTop w:val="0"/>
      <w:marBottom w:val="0"/>
      <w:divBdr>
        <w:top w:val="none" w:sz="0" w:space="0" w:color="auto"/>
        <w:left w:val="none" w:sz="0" w:space="0" w:color="auto"/>
        <w:bottom w:val="none" w:sz="0" w:space="0" w:color="auto"/>
        <w:right w:val="none" w:sz="0" w:space="0" w:color="auto"/>
      </w:divBdr>
    </w:div>
    <w:div w:id="1104575702">
      <w:bodyDiv w:val="1"/>
      <w:marLeft w:val="0"/>
      <w:marRight w:val="0"/>
      <w:marTop w:val="0"/>
      <w:marBottom w:val="0"/>
      <w:divBdr>
        <w:top w:val="none" w:sz="0" w:space="0" w:color="auto"/>
        <w:left w:val="none" w:sz="0" w:space="0" w:color="auto"/>
        <w:bottom w:val="none" w:sz="0" w:space="0" w:color="auto"/>
        <w:right w:val="none" w:sz="0" w:space="0" w:color="auto"/>
      </w:divBdr>
    </w:div>
    <w:div w:id="1104693592">
      <w:bodyDiv w:val="1"/>
      <w:marLeft w:val="0"/>
      <w:marRight w:val="0"/>
      <w:marTop w:val="0"/>
      <w:marBottom w:val="0"/>
      <w:divBdr>
        <w:top w:val="none" w:sz="0" w:space="0" w:color="auto"/>
        <w:left w:val="none" w:sz="0" w:space="0" w:color="auto"/>
        <w:bottom w:val="none" w:sz="0" w:space="0" w:color="auto"/>
        <w:right w:val="none" w:sz="0" w:space="0" w:color="auto"/>
      </w:divBdr>
    </w:div>
    <w:div w:id="1105228158">
      <w:bodyDiv w:val="1"/>
      <w:marLeft w:val="0"/>
      <w:marRight w:val="0"/>
      <w:marTop w:val="0"/>
      <w:marBottom w:val="0"/>
      <w:divBdr>
        <w:top w:val="none" w:sz="0" w:space="0" w:color="auto"/>
        <w:left w:val="none" w:sz="0" w:space="0" w:color="auto"/>
        <w:bottom w:val="none" w:sz="0" w:space="0" w:color="auto"/>
        <w:right w:val="none" w:sz="0" w:space="0" w:color="auto"/>
      </w:divBdr>
    </w:div>
    <w:div w:id="1105658240">
      <w:bodyDiv w:val="1"/>
      <w:marLeft w:val="0"/>
      <w:marRight w:val="0"/>
      <w:marTop w:val="0"/>
      <w:marBottom w:val="0"/>
      <w:divBdr>
        <w:top w:val="none" w:sz="0" w:space="0" w:color="auto"/>
        <w:left w:val="none" w:sz="0" w:space="0" w:color="auto"/>
        <w:bottom w:val="none" w:sz="0" w:space="0" w:color="auto"/>
        <w:right w:val="none" w:sz="0" w:space="0" w:color="auto"/>
      </w:divBdr>
    </w:div>
    <w:div w:id="1106076475">
      <w:bodyDiv w:val="1"/>
      <w:marLeft w:val="0"/>
      <w:marRight w:val="0"/>
      <w:marTop w:val="0"/>
      <w:marBottom w:val="0"/>
      <w:divBdr>
        <w:top w:val="none" w:sz="0" w:space="0" w:color="auto"/>
        <w:left w:val="none" w:sz="0" w:space="0" w:color="auto"/>
        <w:bottom w:val="none" w:sz="0" w:space="0" w:color="auto"/>
        <w:right w:val="none" w:sz="0" w:space="0" w:color="auto"/>
      </w:divBdr>
    </w:div>
    <w:div w:id="1106576128">
      <w:bodyDiv w:val="1"/>
      <w:marLeft w:val="0"/>
      <w:marRight w:val="0"/>
      <w:marTop w:val="0"/>
      <w:marBottom w:val="0"/>
      <w:divBdr>
        <w:top w:val="none" w:sz="0" w:space="0" w:color="auto"/>
        <w:left w:val="none" w:sz="0" w:space="0" w:color="auto"/>
        <w:bottom w:val="none" w:sz="0" w:space="0" w:color="auto"/>
        <w:right w:val="none" w:sz="0" w:space="0" w:color="auto"/>
      </w:divBdr>
    </w:div>
    <w:div w:id="1106651469">
      <w:bodyDiv w:val="1"/>
      <w:marLeft w:val="0"/>
      <w:marRight w:val="0"/>
      <w:marTop w:val="0"/>
      <w:marBottom w:val="0"/>
      <w:divBdr>
        <w:top w:val="none" w:sz="0" w:space="0" w:color="auto"/>
        <w:left w:val="none" w:sz="0" w:space="0" w:color="auto"/>
        <w:bottom w:val="none" w:sz="0" w:space="0" w:color="auto"/>
        <w:right w:val="none" w:sz="0" w:space="0" w:color="auto"/>
      </w:divBdr>
    </w:div>
    <w:div w:id="1106995856">
      <w:bodyDiv w:val="1"/>
      <w:marLeft w:val="0"/>
      <w:marRight w:val="0"/>
      <w:marTop w:val="0"/>
      <w:marBottom w:val="0"/>
      <w:divBdr>
        <w:top w:val="none" w:sz="0" w:space="0" w:color="auto"/>
        <w:left w:val="none" w:sz="0" w:space="0" w:color="auto"/>
        <w:bottom w:val="none" w:sz="0" w:space="0" w:color="auto"/>
        <w:right w:val="none" w:sz="0" w:space="0" w:color="auto"/>
      </w:divBdr>
    </w:div>
    <w:div w:id="1107235658">
      <w:bodyDiv w:val="1"/>
      <w:marLeft w:val="0"/>
      <w:marRight w:val="0"/>
      <w:marTop w:val="0"/>
      <w:marBottom w:val="0"/>
      <w:divBdr>
        <w:top w:val="none" w:sz="0" w:space="0" w:color="auto"/>
        <w:left w:val="none" w:sz="0" w:space="0" w:color="auto"/>
        <w:bottom w:val="none" w:sz="0" w:space="0" w:color="auto"/>
        <w:right w:val="none" w:sz="0" w:space="0" w:color="auto"/>
      </w:divBdr>
    </w:div>
    <w:div w:id="1107501229">
      <w:bodyDiv w:val="1"/>
      <w:marLeft w:val="0"/>
      <w:marRight w:val="0"/>
      <w:marTop w:val="0"/>
      <w:marBottom w:val="0"/>
      <w:divBdr>
        <w:top w:val="none" w:sz="0" w:space="0" w:color="auto"/>
        <w:left w:val="none" w:sz="0" w:space="0" w:color="auto"/>
        <w:bottom w:val="none" w:sz="0" w:space="0" w:color="auto"/>
        <w:right w:val="none" w:sz="0" w:space="0" w:color="auto"/>
      </w:divBdr>
    </w:div>
    <w:div w:id="1108233013">
      <w:bodyDiv w:val="1"/>
      <w:marLeft w:val="0"/>
      <w:marRight w:val="0"/>
      <w:marTop w:val="0"/>
      <w:marBottom w:val="0"/>
      <w:divBdr>
        <w:top w:val="none" w:sz="0" w:space="0" w:color="auto"/>
        <w:left w:val="none" w:sz="0" w:space="0" w:color="auto"/>
        <w:bottom w:val="none" w:sz="0" w:space="0" w:color="auto"/>
        <w:right w:val="none" w:sz="0" w:space="0" w:color="auto"/>
      </w:divBdr>
    </w:div>
    <w:div w:id="1108702413">
      <w:bodyDiv w:val="1"/>
      <w:marLeft w:val="0"/>
      <w:marRight w:val="0"/>
      <w:marTop w:val="0"/>
      <w:marBottom w:val="0"/>
      <w:divBdr>
        <w:top w:val="none" w:sz="0" w:space="0" w:color="auto"/>
        <w:left w:val="none" w:sz="0" w:space="0" w:color="auto"/>
        <w:bottom w:val="none" w:sz="0" w:space="0" w:color="auto"/>
        <w:right w:val="none" w:sz="0" w:space="0" w:color="auto"/>
      </w:divBdr>
    </w:div>
    <w:div w:id="1108743147">
      <w:bodyDiv w:val="1"/>
      <w:marLeft w:val="0"/>
      <w:marRight w:val="0"/>
      <w:marTop w:val="0"/>
      <w:marBottom w:val="0"/>
      <w:divBdr>
        <w:top w:val="none" w:sz="0" w:space="0" w:color="auto"/>
        <w:left w:val="none" w:sz="0" w:space="0" w:color="auto"/>
        <w:bottom w:val="none" w:sz="0" w:space="0" w:color="auto"/>
        <w:right w:val="none" w:sz="0" w:space="0" w:color="auto"/>
      </w:divBdr>
    </w:div>
    <w:div w:id="1108887000">
      <w:bodyDiv w:val="1"/>
      <w:marLeft w:val="0"/>
      <w:marRight w:val="0"/>
      <w:marTop w:val="0"/>
      <w:marBottom w:val="0"/>
      <w:divBdr>
        <w:top w:val="none" w:sz="0" w:space="0" w:color="auto"/>
        <w:left w:val="none" w:sz="0" w:space="0" w:color="auto"/>
        <w:bottom w:val="none" w:sz="0" w:space="0" w:color="auto"/>
        <w:right w:val="none" w:sz="0" w:space="0" w:color="auto"/>
      </w:divBdr>
    </w:div>
    <w:div w:id="1109198064">
      <w:bodyDiv w:val="1"/>
      <w:marLeft w:val="0"/>
      <w:marRight w:val="0"/>
      <w:marTop w:val="0"/>
      <w:marBottom w:val="0"/>
      <w:divBdr>
        <w:top w:val="none" w:sz="0" w:space="0" w:color="auto"/>
        <w:left w:val="none" w:sz="0" w:space="0" w:color="auto"/>
        <w:bottom w:val="none" w:sz="0" w:space="0" w:color="auto"/>
        <w:right w:val="none" w:sz="0" w:space="0" w:color="auto"/>
      </w:divBdr>
    </w:div>
    <w:div w:id="1109277267">
      <w:bodyDiv w:val="1"/>
      <w:marLeft w:val="0"/>
      <w:marRight w:val="0"/>
      <w:marTop w:val="0"/>
      <w:marBottom w:val="0"/>
      <w:divBdr>
        <w:top w:val="none" w:sz="0" w:space="0" w:color="auto"/>
        <w:left w:val="none" w:sz="0" w:space="0" w:color="auto"/>
        <w:bottom w:val="none" w:sz="0" w:space="0" w:color="auto"/>
        <w:right w:val="none" w:sz="0" w:space="0" w:color="auto"/>
      </w:divBdr>
    </w:div>
    <w:div w:id="1109356840">
      <w:bodyDiv w:val="1"/>
      <w:marLeft w:val="0"/>
      <w:marRight w:val="0"/>
      <w:marTop w:val="0"/>
      <w:marBottom w:val="0"/>
      <w:divBdr>
        <w:top w:val="none" w:sz="0" w:space="0" w:color="auto"/>
        <w:left w:val="none" w:sz="0" w:space="0" w:color="auto"/>
        <w:bottom w:val="none" w:sz="0" w:space="0" w:color="auto"/>
        <w:right w:val="none" w:sz="0" w:space="0" w:color="auto"/>
      </w:divBdr>
    </w:div>
    <w:div w:id="1109542518">
      <w:bodyDiv w:val="1"/>
      <w:marLeft w:val="0"/>
      <w:marRight w:val="0"/>
      <w:marTop w:val="0"/>
      <w:marBottom w:val="0"/>
      <w:divBdr>
        <w:top w:val="none" w:sz="0" w:space="0" w:color="auto"/>
        <w:left w:val="none" w:sz="0" w:space="0" w:color="auto"/>
        <w:bottom w:val="none" w:sz="0" w:space="0" w:color="auto"/>
        <w:right w:val="none" w:sz="0" w:space="0" w:color="auto"/>
      </w:divBdr>
    </w:div>
    <w:div w:id="1109549558">
      <w:bodyDiv w:val="1"/>
      <w:marLeft w:val="0"/>
      <w:marRight w:val="0"/>
      <w:marTop w:val="0"/>
      <w:marBottom w:val="0"/>
      <w:divBdr>
        <w:top w:val="none" w:sz="0" w:space="0" w:color="auto"/>
        <w:left w:val="none" w:sz="0" w:space="0" w:color="auto"/>
        <w:bottom w:val="none" w:sz="0" w:space="0" w:color="auto"/>
        <w:right w:val="none" w:sz="0" w:space="0" w:color="auto"/>
      </w:divBdr>
    </w:div>
    <w:div w:id="1109621540">
      <w:bodyDiv w:val="1"/>
      <w:marLeft w:val="0"/>
      <w:marRight w:val="0"/>
      <w:marTop w:val="0"/>
      <w:marBottom w:val="0"/>
      <w:divBdr>
        <w:top w:val="none" w:sz="0" w:space="0" w:color="auto"/>
        <w:left w:val="none" w:sz="0" w:space="0" w:color="auto"/>
        <w:bottom w:val="none" w:sz="0" w:space="0" w:color="auto"/>
        <w:right w:val="none" w:sz="0" w:space="0" w:color="auto"/>
      </w:divBdr>
    </w:div>
    <w:div w:id="1110393036">
      <w:bodyDiv w:val="1"/>
      <w:marLeft w:val="0"/>
      <w:marRight w:val="0"/>
      <w:marTop w:val="0"/>
      <w:marBottom w:val="0"/>
      <w:divBdr>
        <w:top w:val="none" w:sz="0" w:space="0" w:color="auto"/>
        <w:left w:val="none" w:sz="0" w:space="0" w:color="auto"/>
        <w:bottom w:val="none" w:sz="0" w:space="0" w:color="auto"/>
        <w:right w:val="none" w:sz="0" w:space="0" w:color="auto"/>
      </w:divBdr>
    </w:div>
    <w:div w:id="1110859641">
      <w:bodyDiv w:val="1"/>
      <w:marLeft w:val="0"/>
      <w:marRight w:val="0"/>
      <w:marTop w:val="0"/>
      <w:marBottom w:val="0"/>
      <w:divBdr>
        <w:top w:val="none" w:sz="0" w:space="0" w:color="auto"/>
        <w:left w:val="none" w:sz="0" w:space="0" w:color="auto"/>
        <w:bottom w:val="none" w:sz="0" w:space="0" w:color="auto"/>
        <w:right w:val="none" w:sz="0" w:space="0" w:color="auto"/>
      </w:divBdr>
    </w:div>
    <w:div w:id="1111164085">
      <w:bodyDiv w:val="1"/>
      <w:marLeft w:val="0"/>
      <w:marRight w:val="0"/>
      <w:marTop w:val="0"/>
      <w:marBottom w:val="0"/>
      <w:divBdr>
        <w:top w:val="none" w:sz="0" w:space="0" w:color="auto"/>
        <w:left w:val="none" w:sz="0" w:space="0" w:color="auto"/>
        <w:bottom w:val="none" w:sz="0" w:space="0" w:color="auto"/>
        <w:right w:val="none" w:sz="0" w:space="0" w:color="auto"/>
      </w:divBdr>
    </w:div>
    <w:div w:id="1111243299">
      <w:bodyDiv w:val="1"/>
      <w:marLeft w:val="0"/>
      <w:marRight w:val="0"/>
      <w:marTop w:val="0"/>
      <w:marBottom w:val="0"/>
      <w:divBdr>
        <w:top w:val="none" w:sz="0" w:space="0" w:color="auto"/>
        <w:left w:val="none" w:sz="0" w:space="0" w:color="auto"/>
        <w:bottom w:val="none" w:sz="0" w:space="0" w:color="auto"/>
        <w:right w:val="none" w:sz="0" w:space="0" w:color="auto"/>
      </w:divBdr>
    </w:div>
    <w:div w:id="1111629559">
      <w:bodyDiv w:val="1"/>
      <w:marLeft w:val="0"/>
      <w:marRight w:val="0"/>
      <w:marTop w:val="0"/>
      <w:marBottom w:val="0"/>
      <w:divBdr>
        <w:top w:val="none" w:sz="0" w:space="0" w:color="auto"/>
        <w:left w:val="none" w:sz="0" w:space="0" w:color="auto"/>
        <w:bottom w:val="none" w:sz="0" w:space="0" w:color="auto"/>
        <w:right w:val="none" w:sz="0" w:space="0" w:color="auto"/>
      </w:divBdr>
    </w:div>
    <w:div w:id="1112359639">
      <w:bodyDiv w:val="1"/>
      <w:marLeft w:val="0"/>
      <w:marRight w:val="0"/>
      <w:marTop w:val="0"/>
      <w:marBottom w:val="0"/>
      <w:divBdr>
        <w:top w:val="none" w:sz="0" w:space="0" w:color="auto"/>
        <w:left w:val="none" w:sz="0" w:space="0" w:color="auto"/>
        <w:bottom w:val="none" w:sz="0" w:space="0" w:color="auto"/>
        <w:right w:val="none" w:sz="0" w:space="0" w:color="auto"/>
      </w:divBdr>
    </w:div>
    <w:div w:id="1112893312">
      <w:bodyDiv w:val="1"/>
      <w:marLeft w:val="0"/>
      <w:marRight w:val="0"/>
      <w:marTop w:val="0"/>
      <w:marBottom w:val="0"/>
      <w:divBdr>
        <w:top w:val="none" w:sz="0" w:space="0" w:color="auto"/>
        <w:left w:val="none" w:sz="0" w:space="0" w:color="auto"/>
        <w:bottom w:val="none" w:sz="0" w:space="0" w:color="auto"/>
        <w:right w:val="none" w:sz="0" w:space="0" w:color="auto"/>
      </w:divBdr>
    </w:div>
    <w:div w:id="1112935501">
      <w:bodyDiv w:val="1"/>
      <w:marLeft w:val="0"/>
      <w:marRight w:val="0"/>
      <w:marTop w:val="0"/>
      <w:marBottom w:val="0"/>
      <w:divBdr>
        <w:top w:val="none" w:sz="0" w:space="0" w:color="auto"/>
        <w:left w:val="none" w:sz="0" w:space="0" w:color="auto"/>
        <w:bottom w:val="none" w:sz="0" w:space="0" w:color="auto"/>
        <w:right w:val="none" w:sz="0" w:space="0" w:color="auto"/>
      </w:divBdr>
    </w:div>
    <w:div w:id="1113784368">
      <w:bodyDiv w:val="1"/>
      <w:marLeft w:val="0"/>
      <w:marRight w:val="0"/>
      <w:marTop w:val="0"/>
      <w:marBottom w:val="0"/>
      <w:divBdr>
        <w:top w:val="none" w:sz="0" w:space="0" w:color="auto"/>
        <w:left w:val="none" w:sz="0" w:space="0" w:color="auto"/>
        <w:bottom w:val="none" w:sz="0" w:space="0" w:color="auto"/>
        <w:right w:val="none" w:sz="0" w:space="0" w:color="auto"/>
      </w:divBdr>
    </w:div>
    <w:div w:id="1113859982">
      <w:bodyDiv w:val="1"/>
      <w:marLeft w:val="0"/>
      <w:marRight w:val="0"/>
      <w:marTop w:val="0"/>
      <w:marBottom w:val="0"/>
      <w:divBdr>
        <w:top w:val="none" w:sz="0" w:space="0" w:color="auto"/>
        <w:left w:val="none" w:sz="0" w:space="0" w:color="auto"/>
        <w:bottom w:val="none" w:sz="0" w:space="0" w:color="auto"/>
        <w:right w:val="none" w:sz="0" w:space="0" w:color="auto"/>
      </w:divBdr>
    </w:div>
    <w:div w:id="1114519374">
      <w:bodyDiv w:val="1"/>
      <w:marLeft w:val="0"/>
      <w:marRight w:val="0"/>
      <w:marTop w:val="0"/>
      <w:marBottom w:val="0"/>
      <w:divBdr>
        <w:top w:val="none" w:sz="0" w:space="0" w:color="auto"/>
        <w:left w:val="none" w:sz="0" w:space="0" w:color="auto"/>
        <w:bottom w:val="none" w:sz="0" w:space="0" w:color="auto"/>
        <w:right w:val="none" w:sz="0" w:space="0" w:color="auto"/>
      </w:divBdr>
    </w:div>
    <w:div w:id="1114710191">
      <w:bodyDiv w:val="1"/>
      <w:marLeft w:val="0"/>
      <w:marRight w:val="0"/>
      <w:marTop w:val="0"/>
      <w:marBottom w:val="0"/>
      <w:divBdr>
        <w:top w:val="none" w:sz="0" w:space="0" w:color="auto"/>
        <w:left w:val="none" w:sz="0" w:space="0" w:color="auto"/>
        <w:bottom w:val="none" w:sz="0" w:space="0" w:color="auto"/>
        <w:right w:val="none" w:sz="0" w:space="0" w:color="auto"/>
      </w:divBdr>
    </w:div>
    <w:div w:id="1115363336">
      <w:bodyDiv w:val="1"/>
      <w:marLeft w:val="0"/>
      <w:marRight w:val="0"/>
      <w:marTop w:val="0"/>
      <w:marBottom w:val="0"/>
      <w:divBdr>
        <w:top w:val="none" w:sz="0" w:space="0" w:color="auto"/>
        <w:left w:val="none" w:sz="0" w:space="0" w:color="auto"/>
        <w:bottom w:val="none" w:sz="0" w:space="0" w:color="auto"/>
        <w:right w:val="none" w:sz="0" w:space="0" w:color="auto"/>
      </w:divBdr>
    </w:div>
    <w:div w:id="1115446792">
      <w:bodyDiv w:val="1"/>
      <w:marLeft w:val="0"/>
      <w:marRight w:val="0"/>
      <w:marTop w:val="0"/>
      <w:marBottom w:val="0"/>
      <w:divBdr>
        <w:top w:val="none" w:sz="0" w:space="0" w:color="auto"/>
        <w:left w:val="none" w:sz="0" w:space="0" w:color="auto"/>
        <w:bottom w:val="none" w:sz="0" w:space="0" w:color="auto"/>
        <w:right w:val="none" w:sz="0" w:space="0" w:color="auto"/>
      </w:divBdr>
    </w:div>
    <w:div w:id="1115833484">
      <w:bodyDiv w:val="1"/>
      <w:marLeft w:val="0"/>
      <w:marRight w:val="0"/>
      <w:marTop w:val="0"/>
      <w:marBottom w:val="0"/>
      <w:divBdr>
        <w:top w:val="none" w:sz="0" w:space="0" w:color="auto"/>
        <w:left w:val="none" w:sz="0" w:space="0" w:color="auto"/>
        <w:bottom w:val="none" w:sz="0" w:space="0" w:color="auto"/>
        <w:right w:val="none" w:sz="0" w:space="0" w:color="auto"/>
      </w:divBdr>
    </w:div>
    <w:div w:id="1116174433">
      <w:bodyDiv w:val="1"/>
      <w:marLeft w:val="0"/>
      <w:marRight w:val="0"/>
      <w:marTop w:val="0"/>
      <w:marBottom w:val="0"/>
      <w:divBdr>
        <w:top w:val="none" w:sz="0" w:space="0" w:color="auto"/>
        <w:left w:val="none" w:sz="0" w:space="0" w:color="auto"/>
        <w:bottom w:val="none" w:sz="0" w:space="0" w:color="auto"/>
        <w:right w:val="none" w:sz="0" w:space="0" w:color="auto"/>
      </w:divBdr>
    </w:div>
    <w:div w:id="1116556384">
      <w:bodyDiv w:val="1"/>
      <w:marLeft w:val="0"/>
      <w:marRight w:val="0"/>
      <w:marTop w:val="0"/>
      <w:marBottom w:val="0"/>
      <w:divBdr>
        <w:top w:val="none" w:sz="0" w:space="0" w:color="auto"/>
        <w:left w:val="none" w:sz="0" w:space="0" w:color="auto"/>
        <w:bottom w:val="none" w:sz="0" w:space="0" w:color="auto"/>
        <w:right w:val="none" w:sz="0" w:space="0" w:color="auto"/>
      </w:divBdr>
    </w:div>
    <w:div w:id="1116751794">
      <w:bodyDiv w:val="1"/>
      <w:marLeft w:val="0"/>
      <w:marRight w:val="0"/>
      <w:marTop w:val="0"/>
      <w:marBottom w:val="0"/>
      <w:divBdr>
        <w:top w:val="none" w:sz="0" w:space="0" w:color="auto"/>
        <w:left w:val="none" w:sz="0" w:space="0" w:color="auto"/>
        <w:bottom w:val="none" w:sz="0" w:space="0" w:color="auto"/>
        <w:right w:val="none" w:sz="0" w:space="0" w:color="auto"/>
      </w:divBdr>
    </w:div>
    <w:div w:id="1117024254">
      <w:bodyDiv w:val="1"/>
      <w:marLeft w:val="0"/>
      <w:marRight w:val="0"/>
      <w:marTop w:val="0"/>
      <w:marBottom w:val="0"/>
      <w:divBdr>
        <w:top w:val="none" w:sz="0" w:space="0" w:color="auto"/>
        <w:left w:val="none" w:sz="0" w:space="0" w:color="auto"/>
        <w:bottom w:val="none" w:sz="0" w:space="0" w:color="auto"/>
        <w:right w:val="none" w:sz="0" w:space="0" w:color="auto"/>
      </w:divBdr>
    </w:div>
    <w:div w:id="1117674702">
      <w:bodyDiv w:val="1"/>
      <w:marLeft w:val="0"/>
      <w:marRight w:val="0"/>
      <w:marTop w:val="0"/>
      <w:marBottom w:val="0"/>
      <w:divBdr>
        <w:top w:val="none" w:sz="0" w:space="0" w:color="auto"/>
        <w:left w:val="none" w:sz="0" w:space="0" w:color="auto"/>
        <w:bottom w:val="none" w:sz="0" w:space="0" w:color="auto"/>
        <w:right w:val="none" w:sz="0" w:space="0" w:color="auto"/>
      </w:divBdr>
    </w:div>
    <w:div w:id="1117915249">
      <w:bodyDiv w:val="1"/>
      <w:marLeft w:val="0"/>
      <w:marRight w:val="0"/>
      <w:marTop w:val="0"/>
      <w:marBottom w:val="0"/>
      <w:divBdr>
        <w:top w:val="none" w:sz="0" w:space="0" w:color="auto"/>
        <w:left w:val="none" w:sz="0" w:space="0" w:color="auto"/>
        <w:bottom w:val="none" w:sz="0" w:space="0" w:color="auto"/>
        <w:right w:val="none" w:sz="0" w:space="0" w:color="auto"/>
      </w:divBdr>
    </w:div>
    <w:div w:id="1117987763">
      <w:bodyDiv w:val="1"/>
      <w:marLeft w:val="0"/>
      <w:marRight w:val="0"/>
      <w:marTop w:val="0"/>
      <w:marBottom w:val="0"/>
      <w:divBdr>
        <w:top w:val="none" w:sz="0" w:space="0" w:color="auto"/>
        <w:left w:val="none" w:sz="0" w:space="0" w:color="auto"/>
        <w:bottom w:val="none" w:sz="0" w:space="0" w:color="auto"/>
        <w:right w:val="none" w:sz="0" w:space="0" w:color="auto"/>
      </w:divBdr>
    </w:div>
    <w:div w:id="1118720926">
      <w:bodyDiv w:val="1"/>
      <w:marLeft w:val="0"/>
      <w:marRight w:val="0"/>
      <w:marTop w:val="0"/>
      <w:marBottom w:val="0"/>
      <w:divBdr>
        <w:top w:val="none" w:sz="0" w:space="0" w:color="auto"/>
        <w:left w:val="none" w:sz="0" w:space="0" w:color="auto"/>
        <w:bottom w:val="none" w:sz="0" w:space="0" w:color="auto"/>
        <w:right w:val="none" w:sz="0" w:space="0" w:color="auto"/>
      </w:divBdr>
    </w:div>
    <w:div w:id="1119375679">
      <w:bodyDiv w:val="1"/>
      <w:marLeft w:val="0"/>
      <w:marRight w:val="0"/>
      <w:marTop w:val="0"/>
      <w:marBottom w:val="0"/>
      <w:divBdr>
        <w:top w:val="none" w:sz="0" w:space="0" w:color="auto"/>
        <w:left w:val="none" w:sz="0" w:space="0" w:color="auto"/>
        <w:bottom w:val="none" w:sz="0" w:space="0" w:color="auto"/>
        <w:right w:val="none" w:sz="0" w:space="0" w:color="auto"/>
      </w:divBdr>
    </w:div>
    <w:div w:id="1120340174">
      <w:bodyDiv w:val="1"/>
      <w:marLeft w:val="0"/>
      <w:marRight w:val="0"/>
      <w:marTop w:val="0"/>
      <w:marBottom w:val="0"/>
      <w:divBdr>
        <w:top w:val="none" w:sz="0" w:space="0" w:color="auto"/>
        <w:left w:val="none" w:sz="0" w:space="0" w:color="auto"/>
        <w:bottom w:val="none" w:sz="0" w:space="0" w:color="auto"/>
        <w:right w:val="none" w:sz="0" w:space="0" w:color="auto"/>
      </w:divBdr>
    </w:div>
    <w:div w:id="1120346424">
      <w:bodyDiv w:val="1"/>
      <w:marLeft w:val="0"/>
      <w:marRight w:val="0"/>
      <w:marTop w:val="0"/>
      <w:marBottom w:val="0"/>
      <w:divBdr>
        <w:top w:val="none" w:sz="0" w:space="0" w:color="auto"/>
        <w:left w:val="none" w:sz="0" w:space="0" w:color="auto"/>
        <w:bottom w:val="none" w:sz="0" w:space="0" w:color="auto"/>
        <w:right w:val="none" w:sz="0" w:space="0" w:color="auto"/>
      </w:divBdr>
    </w:div>
    <w:div w:id="1120563215">
      <w:bodyDiv w:val="1"/>
      <w:marLeft w:val="0"/>
      <w:marRight w:val="0"/>
      <w:marTop w:val="0"/>
      <w:marBottom w:val="0"/>
      <w:divBdr>
        <w:top w:val="none" w:sz="0" w:space="0" w:color="auto"/>
        <w:left w:val="none" w:sz="0" w:space="0" w:color="auto"/>
        <w:bottom w:val="none" w:sz="0" w:space="0" w:color="auto"/>
        <w:right w:val="none" w:sz="0" w:space="0" w:color="auto"/>
      </w:divBdr>
    </w:div>
    <w:div w:id="1120953626">
      <w:bodyDiv w:val="1"/>
      <w:marLeft w:val="0"/>
      <w:marRight w:val="0"/>
      <w:marTop w:val="0"/>
      <w:marBottom w:val="0"/>
      <w:divBdr>
        <w:top w:val="none" w:sz="0" w:space="0" w:color="auto"/>
        <w:left w:val="none" w:sz="0" w:space="0" w:color="auto"/>
        <w:bottom w:val="none" w:sz="0" w:space="0" w:color="auto"/>
        <w:right w:val="none" w:sz="0" w:space="0" w:color="auto"/>
      </w:divBdr>
    </w:div>
    <w:div w:id="1121610353">
      <w:bodyDiv w:val="1"/>
      <w:marLeft w:val="0"/>
      <w:marRight w:val="0"/>
      <w:marTop w:val="0"/>
      <w:marBottom w:val="0"/>
      <w:divBdr>
        <w:top w:val="none" w:sz="0" w:space="0" w:color="auto"/>
        <w:left w:val="none" w:sz="0" w:space="0" w:color="auto"/>
        <w:bottom w:val="none" w:sz="0" w:space="0" w:color="auto"/>
        <w:right w:val="none" w:sz="0" w:space="0" w:color="auto"/>
      </w:divBdr>
    </w:div>
    <w:div w:id="1121922613">
      <w:bodyDiv w:val="1"/>
      <w:marLeft w:val="0"/>
      <w:marRight w:val="0"/>
      <w:marTop w:val="0"/>
      <w:marBottom w:val="0"/>
      <w:divBdr>
        <w:top w:val="none" w:sz="0" w:space="0" w:color="auto"/>
        <w:left w:val="none" w:sz="0" w:space="0" w:color="auto"/>
        <w:bottom w:val="none" w:sz="0" w:space="0" w:color="auto"/>
        <w:right w:val="none" w:sz="0" w:space="0" w:color="auto"/>
      </w:divBdr>
    </w:div>
    <w:div w:id="1122043043">
      <w:bodyDiv w:val="1"/>
      <w:marLeft w:val="0"/>
      <w:marRight w:val="0"/>
      <w:marTop w:val="0"/>
      <w:marBottom w:val="0"/>
      <w:divBdr>
        <w:top w:val="none" w:sz="0" w:space="0" w:color="auto"/>
        <w:left w:val="none" w:sz="0" w:space="0" w:color="auto"/>
        <w:bottom w:val="none" w:sz="0" w:space="0" w:color="auto"/>
        <w:right w:val="none" w:sz="0" w:space="0" w:color="auto"/>
      </w:divBdr>
    </w:div>
    <w:div w:id="1123425195">
      <w:bodyDiv w:val="1"/>
      <w:marLeft w:val="0"/>
      <w:marRight w:val="0"/>
      <w:marTop w:val="0"/>
      <w:marBottom w:val="0"/>
      <w:divBdr>
        <w:top w:val="none" w:sz="0" w:space="0" w:color="auto"/>
        <w:left w:val="none" w:sz="0" w:space="0" w:color="auto"/>
        <w:bottom w:val="none" w:sz="0" w:space="0" w:color="auto"/>
        <w:right w:val="none" w:sz="0" w:space="0" w:color="auto"/>
      </w:divBdr>
    </w:div>
    <w:div w:id="1123696672">
      <w:bodyDiv w:val="1"/>
      <w:marLeft w:val="0"/>
      <w:marRight w:val="0"/>
      <w:marTop w:val="0"/>
      <w:marBottom w:val="0"/>
      <w:divBdr>
        <w:top w:val="none" w:sz="0" w:space="0" w:color="auto"/>
        <w:left w:val="none" w:sz="0" w:space="0" w:color="auto"/>
        <w:bottom w:val="none" w:sz="0" w:space="0" w:color="auto"/>
        <w:right w:val="none" w:sz="0" w:space="0" w:color="auto"/>
      </w:divBdr>
    </w:div>
    <w:div w:id="1124546678">
      <w:bodyDiv w:val="1"/>
      <w:marLeft w:val="0"/>
      <w:marRight w:val="0"/>
      <w:marTop w:val="0"/>
      <w:marBottom w:val="0"/>
      <w:divBdr>
        <w:top w:val="none" w:sz="0" w:space="0" w:color="auto"/>
        <w:left w:val="none" w:sz="0" w:space="0" w:color="auto"/>
        <w:bottom w:val="none" w:sz="0" w:space="0" w:color="auto"/>
        <w:right w:val="none" w:sz="0" w:space="0" w:color="auto"/>
      </w:divBdr>
    </w:div>
    <w:div w:id="1124809964">
      <w:bodyDiv w:val="1"/>
      <w:marLeft w:val="0"/>
      <w:marRight w:val="0"/>
      <w:marTop w:val="0"/>
      <w:marBottom w:val="0"/>
      <w:divBdr>
        <w:top w:val="none" w:sz="0" w:space="0" w:color="auto"/>
        <w:left w:val="none" w:sz="0" w:space="0" w:color="auto"/>
        <w:bottom w:val="none" w:sz="0" w:space="0" w:color="auto"/>
        <w:right w:val="none" w:sz="0" w:space="0" w:color="auto"/>
      </w:divBdr>
    </w:div>
    <w:div w:id="1125587368">
      <w:bodyDiv w:val="1"/>
      <w:marLeft w:val="0"/>
      <w:marRight w:val="0"/>
      <w:marTop w:val="0"/>
      <w:marBottom w:val="0"/>
      <w:divBdr>
        <w:top w:val="none" w:sz="0" w:space="0" w:color="auto"/>
        <w:left w:val="none" w:sz="0" w:space="0" w:color="auto"/>
        <w:bottom w:val="none" w:sz="0" w:space="0" w:color="auto"/>
        <w:right w:val="none" w:sz="0" w:space="0" w:color="auto"/>
      </w:divBdr>
    </w:div>
    <w:div w:id="1125925454">
      <w:bodyDiv w:val="1"/>
      <w:marLeft w:val="0"/>
      <w:marRight w:val="0"/>
      <w:marTop w:val="0"/>
      <w:marBottom w:val="0"/>
      <w:divBdr>
        <w:top w:val="none" w:sz="0" w:space="0" w:color="auto"/>
        <w:left w:val="none" w:sz="0" w:space="0" w:color="auto"/>
        <w:bottom w:val="none" w:sz="0" w:space="0" w:color="auto"/>
        <w:right w:val="none" w:sz="0" w:space="0" w:color="auto"/>
      </w:divBdr>
    </w:div>
    <w:div w:id="1126041108">
      <w:bodyDiv w:val="1"/>
      <w:marLeft w:val="0"/>
      <w:marRight w:val="0"/>
      <w:marTop w:val="0"/>
      <w:marBottom w:val="0"/>
      <w:divBdr>
        <w:top w:val="none" w:sz="0" w:space="0" w:color="auto"/>
        <w:left w:val="none" w:sz="0" w:space="0" w:color="auto"/>
        <w:bottom w:val="none" w:sz="0" w:space="0" w:color="auto"/>
        <w:right w:val="none" w:sz="0" w:space="0" w:color="auto"/>
      </w:divBdr>
    </w:div>
    <w:div w:id="1126778485">
      <w:bodyDiv w:val="1"/>
      <w:marLeft w:val="0"/>
      <w:marRight w:val="0"/>
      <w:marTop w:val="0"/>
      <w:marBottom w:val="0"/>
      <w:divBdr>
        <w:top w:val="none" w:sz="0" w:space="0" w:color="auto"/>
        <w:left w:val="none" w:sz="0" w:space="0" w:color="auto"/>
        <w:bottom w:val="none" w:sz="0" w:space="0" w:color="auto"/>
        <w:right w:val="none" w:sz="0" w:space="0" w:color="auto"/>
      </w:divBdr>
    </w:div>
    <w:div w:id="1126968023">
      <w:bodyDiv w:val="1"/>
      <w:marLeft w:val="0"/>
      <w:marRight w:val="0"/>
      <w:marTop w:val="0"/>
      <w:marBottom w:val="0"/>
      <w:divBdr>
        <w:top w:val="none" w:sz="0" w:space="0" w:color="auto"/>
        <w:left w:val="none" w:sz="0" w:space="0" w:color="auto"/>
        <w:bottom w:val="none" w:sz="0" w:space="0" w:color="auto"/>
        <w:right w:val="none" w:sz="0" w:space="0" w:color="auto"/>
      </w:divBdr>
    </w:div>
    <w:div w:id="1127435751">
      <w:bodyDiv w:val="1"/>
      <w:marLeft w:val="0"/>
      <w:marRight w:val="0"/>
      <w:marTop w:val="0"/>
      <w:marBottom w:val="0"/>
      <w:divBdr>
        <w:top w:val="none" w:sz="0" w:space="0" w:color="auto"/>
        <w:left w:val="none" w:sz="0" w:space="0" w:color="auto"/>
        <w:bottom w:val="none" w:sz="0" w:space="0" w:color="auto"/>
        <w:right w:val="none" w:sz="0" w:space="0" w:color="auto"/>
      </w:divBdr>
    </w:div>
    <w:div w:id="1128932118">
      <w:bodyDiv w:val="1"/>
      <w:marLeft w:val="0"/>
      <w:marRight w:val="0"/>
      <w:marTop w:val="0"/>
      <w:marBottom w:val="0"/>
      <w:divBdr>
        <w:top w:val="none" w:sz="0" w:space="0" w:color="auto"/>
        <w:left w:val="none" w:sz="0" w:space="0" w:color="auto"/>
        <w:bottom w:val="none" w:sz="0" w:space="0" w:color="auto"/>
        <w:right w:val="none" w:sz="0" w:space="0" w:color="auto"/>
      </w:divBdr>
    </w:div>
    <w:div w:id="1128936043">
      <w:bodyDiv w:val="1"/>
      <w:marLeft w:val="0"/>
      <w:marRight w:val="0"/>
      <w:marTop w:val="0"/>
      <w:marBottom w:val="0"/>
      <w:divBdr>
        <w:top w:val="none" w:sz="0" w:space="0" w:color="auto"/>
        <w:left w:val="none" w:sz="0" w:space="0" w:color="auto"/>
        <w:bottom w:val="none" w:sz="0" w:space="0" w:color="auto"/>
        <w:right w:val="none" w:sz="0" w:space="0" w:color="auto"/>
      </w:divBdr>
    </w:div>
    <w:div w:id="1129474809">
      <w:bodyDiv w:val="1"/>
      <w:marLeft w:val="0"/>
      <w:marRight w:val="0"/>
      <w:marTop w:val="0"/>
      <w:marBottom w:val="0"/>
      <w:divBdr>
        <w:top w:val="none" w:sz="0" w:space="0" w:color="auto"/>
        <w:left w:val="none" w:sz="0" w:space="0" w:color="auto"/>
        <w:bottom w:val="none" w:sz="0" w:space="0" w:color="auto"/>
        <w:right w:val="none" w:sz="0" w:space="0" w:color="auto"/>
      </w:divBdr>
    </w:div>
    <w:div w:id="1131365897">
      <w:bodyDiv w:val="1"/>
      <w:marLeft w:val="0"/>
      <w:marRight w:val="0"/>
      <w:marTop w:val="0"/>
      <w:marBottom w:val="0"/>
      <w:divBdr>
        <w:top w:val="none" w:sz="0" w:space="0" w:color="auto"/>
        <w:left w:val="none" w:sz="0" w:space="0" w:color="auto"/>
        <w:bottom w:val="none" w:sz="0" w:space="0" w:color="auto"/>
        <w:right w:val="none" w:sz="0" w:space="0" w:color="auto"/>
      </w:divBdr>
    </w:div>
    <w:div w:id="1131706742">
      <w:bodyDiv w:val="1"/>
      <w:marLeft w:val="0"/>
      <w:marRight w:val="0"/>
      <w:marTop w:val="0"/>
      <w:marBottom w:val="0"/>
      <w:divBdr>
        <w:top w:val="none" w:sz="0" w:space="0" w:color="auto"/>
        <w:left w:val="none" w:sz="0" w:space="0" w:color="auto"/>
        <w:bottom w:val="none" w:sz="0" w:space="0" w:color="auto"/>
        <w:right w:val="none" w:sz="0" w:space="0" w:color="auto"/>
      </w:divBdr>
    </w:div>
    <w:div w:id="1131752963">
      <w:bodyDiv w:val="1"/>
      <w:marLeft w:val="0"/>
      <w:marRight w:val="0"/>
      <w:marTop w:val="0"/>
      <w:marBottom w:val="0"/>
      <w:divBdr>
        <w:top w:val="none" w:sz="0" w:space="0" w:color="auto"/>
        <w:left w:val="none" w:sz="0" w:space="0" w:color="auto"/>
        <w:bottom w:val="none" w:sz="0" w:space="0" w:color="auto"/>
        <w:right w:val="none" w:sz="0" w:space="0" w:color="auto"/>
      </w:divBdr>
    </w:div>
    <w:div w:id="1132016874">
      <w:bodyDiv w:val="1"/>
      <w:marLeft w:val="0"/>
      <w:marRight w:val="0"/>
      <w:marTop w:val="0"/>
      <w:marBottom w:val="0"/>
      <w:divBdr>
        <w:top w:val="none" w:sz="0" w:space="0" w:color="auto"/>
        <w:left w:val="none" w:sz="0" w:space="0" w:color="auto"/>
        <w:bottom w:val="none" w:sz="0" w:space="0" w:color="auto"/>
        <w:right w:val="none" w:sz="0" w:space="0" w:color="auto"/>
      </w:divBdr>
    </w:div>
    <w:div w:id="1132405419">
      <w:bodyDiv w:val="1"/>
      <w:marLeft w:val="0"/>
      <w:marRight w:val="0"/>
      <w:marTop w:val="0"/>
      <w:marBottom w:val="0"/>
      <w:divBdr>
        <w:top w:val="none" w:sz="0" w:space="0" w:color="auto"/>
        <w:left w:val="none" w:sz="0" w:space="0" w:color="auto"/>
        <w:bottom w:val="none" w:sz="0" w:space="0" w:color="auto"/>
        <w:right w:val="none" w:sz="0" w:space="0" w:color="auto"/>
      </w:divBdr>
    </w:div>
    <w:div w:id="1133133212">
      <w:bodyDiv w:val="1"/>
      <w:marLeft w:val="0"/>
      <w:marRight w:val="0"/>
      <w:marTop w:val="0"/>
      <w:marBottom w:val="0"/>
      <w:divBdr>
        <w:top w:val="none" w:sz="0" w:space="0" w:color="auto"/>
        <w:left w:val="none" w:sz="0" w:space="0" w:color="auto"/>
        <w:bottom w:val="none" w:sz="0" w:space="0" w:color="auto"/>
        <w:right w:val="none" w:sz="0" w:space="0" w:color="auto"/>
      </w:divBdr>
    </w:div>
    <w:div w:id="1134175656">
      <w:bodyDiv w:val="1"/>
      <w:marLeft w:val="0"/>
      <w:marRight w:val="0"/>
      <w:marTop w:val="0"/>
      <w:marBottom w:val="0"/>
      <w:divBdr>
        <w:top w:val="none" w:sz="0" w:space="0" w:color="auto"/>
        <w:left w:val="none" w:sz="0" w:space="0" w:color="auto"/>
        <w:bottom w:val="none" w:sz="0" w:space="0" w:color="auto"/>
        <w:right w:val="none" w:sz="0" w:space="0" w:color="auto"/>
      </w:divBdr>
    </w:div>
    <w:div w:id="1134176197">
      <w:bodyDiv w:val="1"/>
      <w:marLeft w:val="0"/>
      <w:marRight w:val="0"/>
      <w:marTop w:val="0"/>
      <w:marBottom w:val="0"/>
      <w:divBdr>
        <w:top w:val="none" w:sz="0" w:space="0" w:color="auto"/>
        <w:left w:val="none" w:sz="0" w:space="0" w:color="auto"/>
        <w:bottom w:val="none" w:sz="0" w:space="0" w:color="auto"/>
        <w:right w:val="none" w:sz="0" w:space="0" w:color="auto"/>
      </w:divBdr>
    </w:div>
    <w:div w:id="1135299196">
      <w:bodyDiv w:val="1"/>
      <w:marLeft w:val="0"/>
      <w:marRight w:val="0"/>
      <w:marTop w:val="0"/>
      <w:marBottom w:val="0"/>
      <w:divBdr>
        <w:top w:val="none" w:sz="0" w:space="0" w:color="auto"/>
        <w:left w:val="none" w:sz="0" w:space="0" w:color="auto"/>
        <w:bottom w:val="none" w:sz="0" w:space="0" w:color="auto"/>
        <w:right w:val="none" w:sz="0" w:space="0" w:color="auto"/>
      </w:divBdr>
    </w:div>
    <w:div w:id="1136333949">
      <w:bodyDiv w:val="1"/>
      <w:marLeft w:val="0"/>
      <w:marRight w:val="0"/>
      <w:marTop w:val="0"/>
      <w:marBottom w:val="0"/>
      <w:divBdr>
        <w:top w:val="none" w:sz="0" w:space="0" w:color="auto"/>
        <w:left w:val="none" w:sz="0" w:space="0" w:color="auto"/>
        <w:bottom w:val="none" w:sz="0" w:space="0" w:color="auto"/>
        <w:right w:val="none" w:sz="0" w:space="0" w:color="auto"/>
      </w:divBdr>
    </w:div>
    <w:div w:id="1136484731">
      <w:bodyDiv w:val="1"/>
      <w:marLeft w:val="0"/>
      <w:marRight w:val="0"/>
      <w:marTop w:val="0"/>
      <w:marBottom w:val="0"/>
      <w:divBdr>
        <w:top w:val="none" w:sz="0" w:space="0" w:color="auto"/>
        <w:left w:val="none" w:sz="0" w:space="0" w:color="auto"/>
        <w:bottom w:val="none" w:sz="0" w:space="0" w:color="auto"/>
        <w:right w:val="none" w:sz="0" w:space="0" w:color="auto"/>
      </w:divBdr>
    </w:div>
    <w:div w:id="1136488778">
      <w:bodyDiv w:val="1"/>
      <w:marLeft w:val="0"/>
      <w:marRight w:val="0"/>
      <w:marTop w:val="0"/>
      <w:marBottom w:val="0"/>
      <w:divBdr>
        <w:top w:val="none" w:sz="0" w:space="0" w:color="auto"/>
        <w:left w:val="none" w:sz="0" w:space="0" w:color="auto"/>
        <w:bottom w:val="none" w:sz="0" w:space="0" w:color="auto"/>
        <w:right w:val="none" w:sz="0" w:space="0" w:color="auto"/>
      </w:divBdr>
    </w:div>
    <w:div w:id="1136608710">
      <w:bodyDiv w:val="1"/>
      <w:marLeft w:val="0"/>
      <w:marRight w:val="0"/>
      <w:marTop w:val="0"/>
      <w:marBottom w:val="0"/>
      <w:divBdr>
        <w:top w:val="none" w:sz="0" w:space="0" w:color="auto"/>
        <w:left w:val="none" w:sz="0" w:space="0" w:color="auto"/>
        <w:bottom w:val="none" w:sz="0" w:space="0" w:color="auto"/>
        <w:right w:val="none" w:sz="0" w:space="0" w:color="auto"/>
      </w:divBdr>
    </w:div>
    <w:div w:id="1136684221">
      <w:bodyDiv w:val="1"/>
      <w:marLeft w:val="0"/>
      <w:marRight w:val="0"/>
      <w:marTop w:val="0"/>
      <w:marBottom w:val="0"/>
      <w:divBdr>
        <w:top w:val="none" w:sz="0" w:space="0" w:color="auto"/>
        <w:left w:val="none" w:sz="0" w:space="0" w:color="auto"/>
        <w:bottom w:val="none" w:sz="0" w:space="0" w:color="auto"/>
        <w:right w:val="none" w:sz="0" w:space="0" w:color="auto"/>
      </w:divBdr>
    </w:div>
    <w:div w:id="1136987838">
      <w:bodyDiv w:val="1"/>
      <w:marLeft w:val="0"/>
      <w:marRight w:val="0"/>
      <w:marTop w:val="0"/>
      <w:marBottom w:val="0"/>
      <w:divBdr>
        <w:top w:val="none" w:sz="0" w:space="0" w:color="auto"/>
        <w:left w:val="none" w:sz="0" w:space="0" w:color="auto"/>
        <w:bottom w:val="none" w:sz="0" w:space="0" w:color="auto"/>
        <w:right w:val="none" w:sz="0" w:space="0" w:color="auto"/>
      </w:divBdr>
    </w:div>
    <w:div w:id="1137068994">
      <w:bodyDiv w:val="1"/>
      <w:marLeft w:val="0"/>
      <w:marRight w:val="0"/>
      <w:marTop w:val="0"/>
      <w:marBottom w:val="0"/>
      <w:divBdr>
        <w:top w:val="none" w:sz="0" w:space="0" w:color="auto"/>
        <w:left w:val="none" w:sz="0" w:space="0" w:color="auto"/>
        <w:bottom w:val="none" w:sz="0" w:space="0" w:color="auto"/>
        <w:right w:val="none" w:sz="0" w:space="0" w:color="auto"/>
      </w:divBdr>
    </w:div>
    <w:div w:id="1137800372">
      <w:bodyDiv w:val="1"/>
      <w:marLeft w:val="0"/>
      <w:marRight w:val="0"/>
      <w:marTop w:val="0"/>
      <w:marBottom w:val="0"/>
      <w:divBdr>
        <w:top w:val="none" w:sz="0" w:space="0" w:color="auto"/>
        <w:left w:val="none" w:sz="0" w:space="0" w:color="auto"/>
        <w:bottom w:val="none" w:sz="0" w:space="0" w:color="auto"/>
        <w:right w:val="none" w:sz="0" w:space="0" w:color="auto"/>
      </w:divBdr>
    </w:div>
    <w:div w:id="1137993703">
      <w:bodyDiv w:val="1"/>
      <w:marLeft w:val="0"/>
      <w:marRight w:val="0"/>
      <w:marTop w:val="0"/>
      <w:marBottom w:val="0"/>
      <w:divBdr>
        <w:top w:val="none" w:sz="0" w:space="0" w:color="auto"/>
        <w:left w:val="none" w:sz="0" w:space="0" w:color="auto"/>
        <w:bottom w:val="none" w:sz="0" w:space="0" w:color="auto"/>
        <w:right w:val="none" w:sz="0" w:space="0" w:color="auto"/>
      </w:divBdr>
    </w:div>
    <w:div w:id="1138452392">
      <w:bodyDiv w:val="1"/>
      <w:marLeft w:val="0"/>
      <w:marRight w:val="0"/>
      <w:marTop w:val="0"/>
      <w:marBottom w:val="0"/>
      <w:divBdr>
        <w:top w:val="none" w:sz="0" w:space="0" w:color="auto"/>
        <w:left w:val="none" w:sz="0" w:space="0" w:color="auto"/>
        <w:bottom w:val="none" w:sz="0" w:space="0" w:color="auto"/>
        <w:right w:val="none" w:sz="0" w:space="0" w:color="auto"/>
      </w:divBdr>
    </w:div>
    <w:div w:id="1138917164">
      <w:bodyDiv w:val="1"/>
      <w:marLeft w:val="0"/>
      <w:marRight w:val="0"/>
      <w:marTop w:val="0"/>
      <w:marBottom w:val="0"/>
      <w:divBdr>
        <w:top w:val="none" w:sz="0" w:space="0" w:color="auto"/>
        <w:left w:val="none" w:sz="0" w:space="0" w:color="auto"/>
        <w:bottom w:val="none" w:sz="0" w:space="0" w:color="auto"/>
        <w:right w:val="none" w:sz="0" w:space="0" w:color="auto"/>
      </w:divBdr>
    </w:div>
    <w:div w:id="1139229386">
      <w:bodyDiv w:val="1"/>
      <w:marLeft w:val="0"/>
      <w:marRight w:val="0"/>
      <w:marTop w:val="0"/>
      <w:marBottom w:val="0"/>
      <w:divBdr>
        <w:top w:val="none" w:sz="0" w:space="0" w:color="auto"/>
        <w:left w:val="none" w:sz="0" w:space="0" w:color="auto"/>
        <w:bottom w:val="none" w:sz="0" w:space="0" w:color="auto"/>
        <w:right w:val="none" w:sz="0" w:space="0" w:color="auto"/>
      </w:divBdr>
    </w:div>
    <w:div w:id="1139298113">
      <w:bodyDiv w:val="1"/>
      <w:marLeft w:val="0"/>
      <w:marRight w:val="0"/>
      <w:marTop w:val="0"/>
      <w:marBottom w:val="0"/>
      <w:divBdr>
        <w:top w:val="none" w:sz="0" w:space="0" w:color="auto"/>
        <w:left w:val="none" w:sz="0" w:space="0" w:color="auto"/>
        <w:bottom w:val="none" w:sz="0" w:space="0" w:color="auto"/>
        <w:right w:val="none" w:sz="0" w:space="0" w:color="auto"/>
      </w:divBdr>
    </w:div>
    <w:div w:id="1139302459">
      <w:bodyDiv w:val="1"/>
      <w:marLeft w:val="0"/>
      <w:marRight w:val="0"/>
      <w:marTop w:val="0"/>
      <w:marBottom w:val="0"/>
      <w:divBdr>
        <w:top w:val="none" w:sz="0" w:space="0" w:color="auto"/>
        <w:left w:val="none" w:sz="0" w:space="0" w:color="auto"/>
        <w:bottom w:val="none" w:sz="0" w:space="0" w:color="auto"/>
        <w:right w:val="none" w:sz="0" w:space="0" w:color="auto"/>
      </w:divBdr>
    </w:div>
    <w:div w:id="1139420892">
      <w:bodyDiv w:val="1"/>
      <w:marLeft w:val="0"/>
      <w:marRight w:val="0"/>
      <w:marTop w:val="0"/>
      <w:marBottom w:val="0"/>
      <w:divBdr>
        <w:top w:val="none" w:sz="0" w:space="0" w:color="auto"/>
        <w:left w:val="none" w:sz="0" w:space="0" w:color="auto"/>
        <w:bottom w:val="none" w:sz="0" w:space="0" w:color="auto"/>
        <w:right w:val="none" w:sz="0" w:space="0" w:color="auto"/>
      </w:divBdr>
    </w:div>
    <w:div w:id="1139810512">
      <w:bodyDiv w:val="1"/>
      <w:marLeft w:val="0"/>
      <w:marRight w:val="0"/>
      <w:marTop w:val="0"/>
      <w:marBottom w:val="0"/>
      <w:divBdr>
        <w:top w:val="none" w:sz="0" w:space="0" w:color="auto"/>
        <w:left w:val="none" w:sz="0" w:space="0" w:color="auto"/>
        <w:bottom w:val="none" w:sz="0" w:space="0" w:color="auto"/>
        <w:right w:val="none" w:sz="0" w:space="0" w:color="auto"/>
      </w:divBdr>
    </w:div>
    <w:div w:id="1139958534">
      <w:bodyDiv w:val="1"/>
      <w:marLeft w:val="0"/>
      <w:marRight w:val="0"/>
      <w:marTop w:val="0"/>
      <w:marBottom w:val="0"/>
      <w:divBdr>
        <w:top w:val="none" w:sz="0" w:space="0" w:color="auto"/>
        <w:left w:val="none" w:sz="0" w:space="0" w:color="auto"/>
        <w:bottom w:val="none" w:sz="0" w:space="0" w:color="auto"/>
        <w:right w:val="none" w:sz="0" w:space="0" w:color="auto"/>
      </w:divBdr>
    </w:div>
    <w:div w:id="1140146612">
      <w:bodyDiv w:val="1"/>
      <w:marLeft w:val="0"/>
      <w:marRight w:val="0"/>
      <w:marTop w:val="0"/>
      <w:marBottom w:val="0"/>
      <w:divBdr>
        <w:top w:val="none" w:sz="0" w:space="0" w:color="auto"/>
        <w:left w:val="none" w:sz="0" w:space="0" w:color="auto"/>
        <w:bottom w:val="none" w:sz="0" w:space="0" w:color="auto"/>
        <w:right w:val="none" w:sz="0" w:space="0" w:color="auto"/>
      </w:divBdr>
    </w:div>
    <w:div w:id="1140462735">
      <w:bodyDiv w:val="1"/>
      <w:marLeft w:val="0"/>
      <w:marRight w:val="0"/>
      <w:marTop w:val="0"/>
      <w:marBottom w:val="0"/>
      <w:divBdr>
        <w:top w:val="none" w:sz="0" w:space="0" w:color="auto"/>
        <w:left w:val="none" w:sz="0" w:space="0" w:color="auto"/>
        <w:bottom w:val="none" w:sz="0" w:space="0" w:color="auto"/>
        <w:right w:val="none" w:sz="0" w:space="0" w:color="auto"/>
      </w:divBdr>
    </w:div>
    <w:div w:id="1140654250">
      <w:bodyDiv w:val="1"/>
      <w:marLeft w:val="0"/>
      <w:marRight w:val="0"/>
      <w:marTop w:val="0"/>
      <w:marBottom w:val="0"/>
      <w:divBdr>
        <w:top w:val="none" w:sz="0" w:space="0" w:color="auto"/>
        <w:left w:val="none" w:sz="0" w:space="0" w:color="auto"/>
        <w:bottom w:val="none" w:sz="0" w:space="0" w:color="auto"/>
        <w:right w:val="none" w:sz="0" w:space="0" w:color="auto"/>
      </w:divBdr>
    </w:div>
    <w:div w:id="1140998030">
      <w:bodyDiv w:val="1"/>
      <w:marLeft w:val="0"/>
      <w:marRight w:val="0"/>
      <w:marTop w:val="0"/>
      <w:marBottom w:val="0"/>
      <w:divBdr>
        <w:top w:val="none" w:sz="0" w:space="0" w:color="auto"/>
        <w:left w:val="none" w:sz="0" w:space="0" w:color="auto"/>
        <w:bottom w:val="none" w:sz="0" w:space="0" w:color="auto"/>
        <w:right w:val="none" w:sz="0" w:space="0" w:color="auto"/>
      </w:divBdr>
    </w:div>
    <w:div w:id="1141390301">
      <w:bodyDiv w:val="1"/>
      <w:marLeft w:val="0"/>
      <w:marRight w:val="0"/>
      <w:marTop w:val="0"/>
      <w:marBottom w:val="0"/>
      <w:divBdr>
        <w:top w:val="none" w:sz="0" w:space="0" w:color="auto"/>
        <w:left w:val="none" w:sz="0" w:space="0" w:color="auto"/>
        <w:bottom w:val="none" w:sz="0" w:space="0" w:color="auto"/>
        <w:right w:val="none" w:sz="0" w:space="0" w:color="auto"/>
      </w:divBdr>
    </w:div>
    <w:div w:id="1141995770">
      <w:bodyDiv w:val="1"/>
      <w:marLeft w:val="0"/>
      <w:marRight w:val="0"/>
      <w:marTop w:val="0"/>
      <w:marBottom w:val="0"/>
      <w:divBdr>
        <w:top w:val="none" w:sz="0" w:space="0" w:color="auto"/>
        <w:left w:val="none" w:sz="0" w:space="0" w:color="auto"/>
        <w:bottom w:val="none" w:sz="0" w:space="0" w:color="auto"/>
        <w:right w:val="none" w:sz="0" w:space="0" w:color="auto"/>
      </w:divBdr>
    </w:div>
    <w:div w:id="1142842375">
      <w:bodyDiv w:val="1"/>
      <w:marLeft w:val="0"/>
      <w:marRight w:val="0"/>
      <w:marTop w:val="0"/>
      <w:marBottom w:val="0"/>
      <w:divBdr>
        <w:top w:val="none" w:sz="0" w:space="0" w:color="auto"/>
        <w:left w:val="none" w:sz="0" w:space="0" w:color="auto"/>
        <w:bottom w:val="none" w:sz="0" w:space="0" w:color="auto"/>
        <w:right w:val="none" w:sz="0" w:space="0" w:color="auto"/>
      </w:divBdr>
    </w:div>
    <w:div w:id="1143238296">
      <w:bodyDiv w:val="1"/>
      <w:marLeft w:val="0"/>
      <w:marRight w:val="0"/>
      <w:marTop w:val="0"/>
      <w:marBottom w:val="0"/>
      <w:divBdr>
        <w:top w:val="none" w:sz="0" w:space="0" w:color="auto"/>
        <w:left w:val="none" w:sz="0" w:space="0" w:color="auto"/>
        <w:bottom w:val="none" w:sz="0" w:space="0" w:color="auto"/>
        <w:right w:val="none" w:sz="0" w:space="0" w:color="auto"/>
      </w:divBdr>
    </w:div>
    <w:div w:id="1143696872">
      <w:bodyDiv w:val="1"/>
      <w:marLeft w:val="0"/>
      <w:marRight w:val="0"/>
      <w:marTop w:val="0"/>
      <w:marBottom w:val="0"/>
      <w:divBdr>
        <w:top w:val="none" w:sz="0" w:space="0" w:color="auto"/>
        <w:left w:val="none" w:sz="0" w:space="0" w:color="auto"/>
        <w:bottom w:val="none" w:sz="0" w:space="0" w:color="auto"/>
        <w:right w:val="none" w:sz="0" w:space="0" w:color="auto"/>
      </w:divBdr>
    </w:div>
    <w:div w:id="1143810887">
      <w:bodyDiv w:val="1"/>
      <w:marLeft w:val="0"/>
      <w:marRight w:val="0"/>
      <w:marTop w:val="0"/>
      <w:marBottom w:val="0"/>
      <w:divBdr>
        <w:top w:val="none" w:sz="0" w:space="0" w:color="auto"/>
        <w:left w:val="none" w:sz="0" w:space="0" w:color="auto"/>
        <w:bottom w:val="none" w:sz="0" w:space="0" w:color="auto"/>
        <w:right w:val="none" w:sz="0" w:space="0" w:color="auto"/>
      </w:divBdr>
    </w:div>
    <w:div w:id="1144396920">
      <w:bodyDiv w:val="1"/>
      <w:marLeft w:val="0"/>
      <w:marRight w:val="0"/>
      <w:marTop w:val="0"/>
      <w:marBottom w:val="0"/>
      <w:divBdr>
        <w:top w:val="none" w:sz="0" w:space="0" w:color="auto"/>
        <w:left w:val="none" w:sz="0" w:space="0" w:color="auto"/>
        <w:bottom w:val="none" w:sz="0" w:space="0" w:color="auto"/>
        <w:right w:val="none" w:sz="0" w:space="0" w:color="auto"/>
      </w:divBdr>
    </w:div>
    <w:div w:id="1145464801">
      <w:bodyDiv w:val="1"/>
      <w:marLeft w:val="0"/>
      <w:marRight w:val="0"/>
      <w:marTop w:val="0"/>
      <w:marBottom w:val="0"/>
      <w:divBdr>
        <w:top w:val="none" w:sz="0" w:space="0" w:color="auto"/>
        <w:left w:val="none" w:sz="0" w:space="0" w:color="auto"/>
        <w:bottom w:val="none" w:sz="0" w:space="0" w:color="auto"/>
        <w:right w:val="none" w:sz="0" w:space="0" w:color="auto"/>
      </w:divBdr>
    </w:div>
    <w:div w:id="1145775567">
      <w:bodyDiv w:val="1"/>
      <w:marLeft w:val="0"/>
      <w:marRight w:val="0"/>
      <w:marTop w:val="0"/>
      <w:marBottom w:val="0"/>
      <w:divBdr>
        <w:top w:val="none" w:sz="0" w:space="0" w:color="auto"/>
        <w:left w:val="none" w:sz="0" w:space="0" w:color="auto"/>
        <w:bottom w:val="none" w:sz="0" w:space="0" w:color="auto"/>
        <w:right w:val="none" w:sz="0" w:space="0" w:color="auto"/>
      </w:divBdr>
    </w:div>
    <w:div w:id="1145852077">
      <w:bodyDiv w:val="1"/>
      <w:marLeft w:val="0"/>
      <w:marRight w:val="0"/>
      <w:marTop w:val="0"/>
      <w:marBottom w:val="0"/>
      <w:divBdr>
        <w:top w:val="none" w:sz="0" w:space="0" w:color="auto"/>
        <w:left w:val="none" w:sz="0" w:space="0" w:color="auto"/>
        <w:bottom w:val="none" w:sz="0" w:space="0" w:color="auto"/>
        <w:right w:val="none" w:sz="0" w:space="0" w:color="auto"/>
      </w:divBdr>
    </w:div>
    <w:div w:id="1146362490">
      <w:bodyDiv w:val="1"/>
      <w:marLeft w:val="0"/>
      <w:marRight w:val="0"/>
      <w:marTop w:val="0"/>
      <w:marBottom w:val="0"/>
      <w:divBdr>
        <w:top w:val="none" w:sz="0" w:space="0" w:color="auto"/>
        <w:left w:val="none" w:sz="0" w:space="0" w:color="auto"/>
        <w:bottom w:val="none" w:sz="0" w:space="0" w:color="auto"/>
        <w:right w:val="none" w:sz="0" w:space="0" w:color="auto"/>
      </w:divBdr>
    </w:div>
    <w:div w:id="1147283576">
      <w:bodyDiv w:val="1"/>
      <w:marLeft w:val="0"/>
      <w:marRight w:val="0"/>
      <w:marTop w:val="0"/>
      <w:marBottom w:val="0"/>
      <w:divBdr>
        <w:top w:val="none" w:sz="0" w:space="0" w:color="auto"/>
        <w:left w:val="none" w:sz="0" w:space="0" w:color="auto"/>
        <w:bottom w:val="none" w:sz="0" w:space="0" w:color="auto"/>
        <w:right w:val="none" w:sz="0" w:space="0" w:color="auto"/>
      </w:divBdr>
    </w:div>
    <w:div w:id="1147816404">
      <w:bodyDiv w:val="1"/>
      <w:marLeft w:val="0"/>
      <w:marRight w:val="0"/>
      <w:marTop w:val="0"/>
      <w:marBottom w:val="0"/>
      <w:divBdr>
        <w:top w:val="none" w:sz="0" w:space="0" w:color="auto"/>
        <w:left w:val="none" w:sz="0" w:space="0" w:color="auto"/>
        <w:bottom w:val="none" w:sz="0" w:space="0" w:color="auto"/>
        <w:right w:val="none" w:sz="0" w:space="0" w:color="auto"/>
      </w:divBdr>
    </w:div>
    <w:div w:id="1149053594">
      <w:bodyDiv w:val="1"/>
      <w:marLeft w:val="0"/>
      <w:marRight w:val="0"/>
      <w:marTop w:val="0"/>
      <w:marBottom w:val="0"/>
      <w:divBdr>
        <w:top w:val="none" w:sz="0" w:space="0" w:color="auto"/>
        <w:left w:val="none" w:sz="0" w:space="0" w:color="auto"/>
        <w:bottom w:val="none" w:sz="0" w:space="0" w:color="auto"/>
        <w:right w:val="none" w:sz="0" w:space="0" w:color="auto"/>
      </w:divBdr>
    </w:div>
    <w:div w:id="1149130991">
      <w:bodyDiv w:val="1"/>
      <w:marLeft w:val="0"/>
      <w:marRight w:val="0"/>
      <w:marTop w:val="0"/>
      <w:marBottom w:val="0"/>
      <w:divBdr>
        <w:top w:val="none" w:sz="0" w:space="0" w:color="auto"/>
        <w:left w:val="none" w:sz="0" w:space="0" w:color="auto"/>
        <w:bottom w:val="none" w:sz="0" w:space="0" w:color="auto"/>
        <w:right w:val="none" w:sz="0" w:space="0" w:color="auto"/>
      </w:divBdr>
    </w:div>
    <w:div w:id="1149905779">
      <w:bodyDiv w:val="1"/>
      <w:marLeft w:val="0"/>
      <w:marRight w:val="0"/>
      <w:marTop w:val="0"/>
      <w:marBottom w:val="0"/>
      <w:divBdr>
        <w:top w:val="none" w:sz="0" w:space="0" w:color="auto"/>
        <w:left w:val="none" w:sz="0" w:space="0" w:color="auto"/>
        <w:bottom w:val="none" w:sz="0" w:space="0" w:color="auto"/>
        <w:right w:val="none" w:sz="0" w:space="0" w:color="auto"/>
      </w:divBdr>
    </w:div>
    <w:div w:id="1150557116">
      <w:bodyDiv w:val="1"/>
      <w:marLeft w:val="0"/>
      <w:marRight w:val="0"/>
      <w:marTop w:val="0"/>
      <w:marBottom w:val="0"/>
      <w:divBdr>
        <w:top w:val="none" w:sz="0" w:space="0" w:color="auto"/>
        <w:left w:val="none" w:sz="0" w:space="0" w:color="auto"/>
        <w:bottom w:val="none" w:sz="0" w:space="0" w:color="auto"/>
        <w:right w:val="none" w:sz="0" w:space="0" w:color="auto"/>
      </w:divBdr>
    </w:div>
    <w:div w:id="1150635271">
      <w:bodyDiv w:val="1"/>
      <w:marLeft w:val="0"/>
      <w:marRight w:val="0"/>
      <w:marTop w:val="0"/>
      <w:marBottom w:val="0"/>
      <w:divBdr>
        <w:top w:val="none" w:sz="0" w:space="0" w:color="auto"/>
        <w:left w:val="none" w:sz="0" w:space="0" w:color="auto"/>
        <w:bottom w:val="none" w:sz="0" w:space="0" w:color="auto"/>
        <w:right w:val="none" w:sz="0" w:space="0" w:color="auto"/>
      </w:divBdr>
    </w:div>
    <w:div w:id="1151748212">
      <w:bodyDiv w:val="1"/>
      <w:marLeft w:val="0"/>
      <w:marRight w:val="0"/>
      <w:marTop w:val="0"/>
      <w:marBottom w:val="0"/>
      <w:divBdr>
        <w:top w:val="none" w:sz="0" w:space="0" w:color="auto"/>
        <w:left w:val="none" w:sz="0" w:space="0" w:color="auto"/>
        <w:bottom w:val="none" w:sz="0" w:space="0" w:color="auto"/>
        <w:right w:val="none" w:sz="0" w:space="0" w:color="auto"/>
      </w:divBdr>
    </w:div>
    <w:div w:id="1152598319">
      <w:bodyDiv w:val="1"/>
      <w:marLeft w:val="0"/>
      <w:marRight w:val="0"/>
      <w:marTop w:val="0"/>
      <w:marBottom w:val="0"/>
      <w:divBdr>
        <w:top w:val="none" w:sz="0" w:space="0" w:color="auto"/>
        <w:left w:val="none" w:sz="0" w:space="0" w:color="auto"/>
        <w:bottom w:val="none" w:sz="0" w:space="0" w:color="auto"/>
        <w:right w:val="none" w:sz="0" w:space="0" w:color="auto"/>
      </w:divBdr>
    </w:div>
    <w:div w:id="1153333798">
      <w:bodyDiv w:val="1"/>
      <w:marLeft w:val="0"/>
      <w:marRight w:val="0"/>
      <w:marTop w:val="0"/>
      <w:marBottom w:val="0"/>
      <w:divBdr>
        <w:top w:val="none" w:sz="0" w:space="0" w:color="auto"/>
        <w:left w:val="none" w:sz="0" w:space="0" w:color="auto"/>
        <w:bottom w:val="none" w:sz="0" w:space="0" w:color="auto"/>
        <w:right w:val="none" w:sz="0" w:space="0" w:color="auto"/>
      </w:divBdr>
    </w:div>
    <w:div w:id="1153571900">
      <w:bodyDiv w:val="1"/>
      <w:marLeft w:val="0"/>
      <w:marRight w:val="0"/>
      <w:marTop w:val="0"/>
      <w:marBottom w:val="0"/>
      <w:divBdr>
        <w:top w:val="none" w:sz="0" w:space="0" w:color="auto"/>
        <w:left w:val="none" w:sz="0" w:space="0" w:color="auto"/>
        <w:bottom w:val="none" w:sz="0" w:space="0" w:color="auto"/>
        <w:right w:val="none" w:sz="0" w:space="0" w:color="auto"/>
      </w:divBdr>
    </w:div>
    <w:div w:id="1153713703">
      <w:bodyDiv w:val="1"/>
      <w:marLeft w:val="0"/>
      <w:marRight w:val="0"/>
      <w:marTop w:val="0"/>
      <w:marBottom w:val="0"/>
      <w:divBdr>
        <w:top w:val="none" w:sz="0" w:space="0" w:color="auto"/>
        <w:left w:val="none" w:sz="0" w:space="0" w:color="auto"/>
        <w:bottom w:val="none" w:sz="0" w:space="0" w:color="auto"/>
        <w:right w:val="none" w:sz="0" w:space="0" w:color="auto"/>
      </w:divBdr>
    </w:div>
    <w:div w:id="1154756486">
      <w:bodyDiv w:val="1"/>
      <w:marLeft w:val="0"/>
      <w:marRight w:val="0"/>
      <w:marTop w:val="0"/>
      <w:marBottom w:val="0"/>
      <w:divBdr>
        <w:top w:val="none" w:sz="0" w:space="0" w:color="auto"/>
        <w:left w:val="none" w:sz="0" w:space="0" w:color="auto"/>
        <w:bottom w:val="none" w:sz="0" w:space="0" w:color="auto"/>
        <w:right w:val="none" w:sz="0" w:space="0" w:color="auto"/>
      </w:divBdr>
    </w:div>
    <w:div w:id="1154956994">
      <w:bodyDiv w:val="1"/>
      <w:marLeft w:val="0"/>
      <w:marRight w:val="0"/>
      <w:marTop w:val="0"/>
      <w:marBottom w:val="0"/>
      <w:divBdr>
        <w:top w:val="none" w:sz="0" w:space="0" w:color="auto"/>
        <w:left w:val="none" w:sz="0" w:space="0" w:color="auto"/>
        <w:bottom w:val="none" w:sz="0" w:space="0" w:color="auto"/>
        <w:right w:val="none" w:sz="0" w:space="0" w:color="auto"/>
      </w:divBdr>
    </w:div>
    <w:div w:id="1155336530">
      <w:bodyDiv w:val="1"/>
      <w:marLeft w:val="0"/>
      <w:marRight w:val="0"/>
      <w:marTop w:val="0"/>
      <w:marBottom w:val="0"/>
      <w:divBdr>
        <w:top w:val="none" w:sz="0" w:space="0" w:color="auto"/>
        <w:left w:val="none" w:sz="0" w:space="0" w:color="auto"/>
        <w:bottom w:val="none" w:sz="0" w:space="0" w:color="auto"/>
        <w:right w:val="none" w:sz="0" w:space="0" w:color="auto"/>
      </w:divBdr>
    </w:div>
    <w:div w:id="1155536599">
      <w:bodyDiv w:val="1"/>
      <w:marLeft w:val="0"/>
      <w:marRight w:val="0"/>
      <w:marTop w:val="0"/>
      <w:marBottom w:val="0"/>
      <w:divBdr>
        <w:top w:val="none" w:sz="0" w:space="0" w:color="auto"/>
        <w:left w:val="none" w:sz="0" w:space="0" w:color="auto"/>
        <w:bottom w:val="none" w:sz="0" w:space="0" w:color="auto"/>
        <w:right w:val="none" w:sz="0" w:space="0" w:color="auto"/>
      </w:divBdr>
    </w:div>
    <w:div w:id="1155680001">
      <w:bodyDiv w:val="1"/>
      <w:marLeft w:val="0"/>
      <w:marRight w:val="0"/>
      <w:marTop w:val="0"/>
      <w:marBottom w:val="0"/>
      <w:divBdr>
        <w:top w:val="none" w:sz="0" w:space="0" w:color="auto"/>
        <w:left w:val="none" w:sz="0" w:space="0" w:color="auto"/>
        <w:bottom w:val="none" w:sz="0" w:space="0" w:color="auto"/>
        <w:right w:val="none" w:sz="0" w:space="0" w:color="auto"/>
      </w:divBdr>
    </w:div>
    <w:div w:id="1155949157">
      <w:bodyDiv w:val="1"/>
      <w:marLeft w:val="0"/>
      <w:marRight w:val="0"/>
      <w:marTop w:val="0"/>
      <w:marBottom w:val="0"/>
      <w:divBdr>
        <w:top w:val="none" w:sz="0" w:space="0" w:color="auto"/>
        <w:left w:val="none" w:sz="0" w:space="0" w:color="auto"/>
        <w:bottom w:val="none" w:sz="0" w:space="0" w:color="auto"/>
        <w:right w:val="none" w:sz="0" w:space="0" w:color="auto"/>
      </w:divBdr>
    </w:div>
    <w:div w:id="1156923146">
      <w:bodyDiv w:val="1"/>
      <w:marLeft w:val="0"/>
      <w:marRight w:val="0"/>
      <w:marTop w:val="0"/>
      <w:marBottom w:val="0"/>
      <w:divBdr>
        <w:top w:val="none" w:sz="0" w:space="0" w:color="auto"/>
        <w:left w:val="none" w:sz="0" w:space="0" w:color="auto"/>
        <w:bottom w:val="none" w:sz="0" w:space="0" w:color="auto"/>
        <w:right w:val="none" w:sz="0" w:space="0" w:color="auto"/>
      </w:divBdr>
    </w:div>
    <w:div w:id="1157569191">
      <w:bodyDiv w:val="1"/>
      <w:marLeft w:val="0"/>
      <w:marRight w:val="0"/>
      <w:marTop w:val="0"/>
      <w:marBottom w:val="0"/>
      <w:divBdr>
        <w:top w:val="none" w:sz="0" w:space="0" w:color="auto"/>
        <w:left w:val="none" w:sz="0" w:space="0" w:color="auto"/>
        <w:bottom w:val="none" w:sz="0" w:space="0" w:color="auto"/>
        <w:right w:val="none" w:sz="0" w:space="0" w:color="auto"/>
      </w:divBdr>
    </w:div>
    <w:div w:id="1158039426">
      <w:bodyDiv w:val="1"/>
      <w:marLeft w:val="0"/>
      <w:marRight w:val="0"/>
      <w:marTop w:val="0"/>
      <w:marBottom w:val="0"/>
      <w:divBdr>
        <w:top w:val="none" w:sz="0" w:space="0" w:color="auto"/>
        <w:left w:val="none" w:sz="0" w:space="0" w:color="auto"/>
        <w:bottom w:val="none" w:sz="0" w:space="0" w:color="auto"/>
        <w:right w:val="none" w:sz="0" w:space="0" w:color="auto"/>
      </w:divBdr>
    </w:div>
    <w:div w:id="1158039514">
      <w:bodyDiv w:val="1"/>
      <w:marLeft w:val="0"/>
      <w:marRight w:val="0"/>
      <w:marTop w:val="0"/>
      <w:marBottom w:val="0"/>
      <w:divBdr>
        <w:top w:val="none" w:sz="0" w:space="0" w:color="auto"/>
        <w:left w:val="none" w:sz="0" w:space="0" w:color="auto"/>
        <w:bottom w:val="none" w:sz="0" w:space="0" w:color="auto"/>
        <w:right w:val="none" w:sz="0" w:space="0" w:color="auto"/>
      </w:divBdr>
    </w:div>
    <w:div w:id="1158620190">
      <w:bodyDiv w:val="1"/>
      <w:marLeft w:val="0"/>
      <w:marRight w:val="0"/>
      <w:marTop w:val="0"/>
      <w:marBottom w:val="0"/>
      <w:divBdr>
        <w:top w:val="none" w:sz="0" w:space="0" w:color="auto"/>
        <w:left w:val="none" w:sz="0" w:space="0" w:color="auto"/>
        <w:bottom w:val="none" w:sz="0" w:space="0" w:color="auto"/>
        <w:right w:val="none" w:sz="0" w:space="0" w:color="auto"/>
      </w:divBdr>
    </w:div>
    <w:div w:id="1158811568">
      <w:bodyDiv w:val="1"/>
      <w:marLeft w:val="0"/>
      <w:marRight w:val="0"/>
      <w:marTop w:val="0"/>
      <w:marBottom w:val="0"/>
      <w:divBdr>
        <w:top w:val="none" w:sz="0" w:space="0" w:color="auto"/>
        <w:left w:val="none" w:sz="0" w:space="0" w:color="auto"/>
        <w:bottom w:val="none" w:sz="0" w:space="0" w:color="auto"/>
        <w:right w:val="none" w:sz="0" w:space="0" w:color="auto"/>
      </w:divBdr>
    </w:div>
    <w:div w:id="1158956787">
      <w:bodyDiv w:val="1"/>
      <w:marLeft w:val="0"/>
      <w:marRight w:val="0"/>
      <w:marTop w:val="0"/>
      <w:marBottom w:val="0"/>
      <w:divBdr>
        <w:top w:val="none" w:sz="0" w:space="0" w:color="auto"/>
        <w:left w:val="none" w:sz="0" w:space="0" w:color="auto"/>
        <w:bottom w:val="none" w:sz="0" w:space="0" w:color="auto"/>
        <w:right w:val="none" w:sz="0" w:space="0" w:color="auto"/>
      </w:divBdr>
    </w:div>
    <w:div w:id="1160077987">
      <w:bodyDiv w:val="1"/>
      <w:marLeft w:val="0"/>
      <w:marRight w:val="0"/>
      <w:marTop w:val="0"/>
      <w:marBottom w:val="0"/>
      <w:divBdr>
        <w:top w:val="none" w:sz="0" w:space="0" w:color="auto"/>
        <w:left w:val="none" w:sz="0" w:space="0" w:color="auto"/>
        <w:bottom w:val="none" w:sz="0" w:space="0" w:color="auto"/>
        <w:right w:val="none" w:sz="0" w:space="0" w:color="auto"/>
      </w:divBdr>
    </w:div>
    <w:div w:id="1160926743">
      <w:bodyDiv w:val="1"/>
      <w:marLeft w:val="0"/>
      <w:marRight w:val="0"/>
      <w:marTop w:val="0"/>
      <w:marBottom w:val="0"/>
      <w:divBdr>
        <w:top w:val="none" w:sz="0" w:space="0" w:color="auto"/>
        <w:left w:val="none" w:sz="0" w:space="0" w:color="auto"/>
        <w:bottom w:val="none" w:sz="0" w:space="0" w:color="auto"/>
        <w:right w:val="none" w:sz="0" w:space="0" w:color="auto"/>
      </w:divBdr>
    </w:div>
    <w:div w:id="1161387077">
      <w:bodyDiv w:val="1"/>
      <w:marLeft w:val="0"/>
      <w:marRight w:val="0"/>
      <w:marTop w:val="0"/>
      <w:marBottom w:val="0"/>
      <w:divBdr>
        <w:top w:val="none" w:sz="0" w:space="0" w:color="auto"/>
        <w:left w:val="none" w:sz="0" w:space="0" w:color="auto"/>
        <w:bottom w:val="none" w:sz="0" w:space="0" w:color="auto"/>
        <w:right w:val="none" w:sz="0" w:space="0" w:color="auto"/>
      </w:divBdr>
    </w:div>
    <w:div w:id="1162309321">
      <w:bodyDiv w:val="1"/>
      <w:marLeft w:val="0"/>
      <w:marRight w:val="0"/>
      <w:marTop w:val="0"/>
      <w:marBottom w:val="0"/>
      <w:divBdr>
        <w:top w:val="none" w:sz="0" w:space="0" w:color="auto"/>
        <w:left w:val="none" w:sz="0" w:space="0" w:color="auto"/>
        <w:bottom w:val="none" w:sz="0" w:space="0" w:color="auto"/>
        <w:right w:val="none" w:sz="0" w:space="0" w:color="auto"/>
      </w:divBdr>
    </w:div>
    <w:div w:id="1163282991">
      <w:bodyDiv w:val="1"/>
      <w:marLeft w:val="0"/>
      <w:marRight w:val="0"/>
      <w:marTop w:val="0"/>
      <w:marBottom w:val="0"/>
      <w:divBdr>
        <w:top w:val="none" w:sz="0" w:space="0" w:color="auto"/>
        <w:left w:val="none" w:sz="0" w:space="0" w:color="auto"/>
        <w:bottom w:val="none" w:sz="0" w:space="0" w:color="auto"/>
        <w:right w:val="none" w:sz="0" w:space="0" w:color="auto"/>
      </w:divBdr>
    </w:div>
    <w:div w:id="1163886492">
      <w:bodyDiv w:val="1"/>
      <w:marLeft w:val="0"/>
      <w:marRight w:val="0"/>
      <w:marTop w:val="0"/>
      <w:marBottom w:val="0"/>
      <w:divBdr>
        <w:top w:val="none" w:sz="0" w:space="0" w:color="auto"/>
        <w:left w:val="none" w:sz="0" w:space="0" w:color="auto"/>
        <w:bottom w:val="none" w:sz="0" w:space="0" w:color="auto"/>
        <w:right w:val="none" w:sz="0" w:space="0" w:color="auto"/>
      </w:divBdr>
    </w:div>
    <w:div w:id="1164201605">
      <w:bodyDiv w:val="1"/>
      <w:marLeft w:val="0"/>
      <w:marRight w:val="0"/>
      <w:marTop w:val="0"/>
      <w:marBottom w:val="0"/>
      <w:divBdr>
        <w:top w:val="none" w:sz="0" w:space="0" w:color="auto"/>
        <w:left w:val="none" w:sz="0" w:space="0" w:color="auto"/>
        <w:bottom w:val="none" w:sz="0" w:space="0" w:color="auto"/>
        <w:right w:val="none" w:sz="0" w:space="0" w:color="auto"/>
      </w:divBdr>
    </w:div>
    <w:div w:id="1164320147">
      <w:bodyDiv w:val="1"/>
      <w:marLeft w:val="0"/>
      <w:marRight w:val="0"/>
      <w:marTop w:val="0"/>
      <w:marBottom w:val="0"/>
      <w:divBdr>
        <w:top w:val="none" w:sz="0" w:space="0" w:color="auto"/>
        <w:left w:val="none" w:sz="0" w:space="0" w:color="auto"/>
        <w:bottom w:val="none" w:sz="0" w:space="0" w:color="auto"/>
        <w:right w:val="none" w:sz="0" w:space="0" w:color="auto"/>
      </w:divBdr>
    </w:div>
    <w:div w:id="1164777189">
      <w:bodyDiv w:val="1"/>
      <w:marLeft w:val="0"/>
      <w:marRight w:val="0"/>
      <w:marTop w:val="0"/>
      <w:marBottom w:val="0"/>
      <w:divBdr>
        <w:top w:val="none" w:sz="0" w:space="0" w:color="auto"/>
        <w:left w:val="none" w:sz="0" w:space="0" w:color="auto"/>
        <w:bottom w:val="none" w:sz="0" w:space="0" w:color="auto"/>
        <w:right w:val="none" w:sz="0" w:space="0" w:color="auto"/>
      </w:divBdr>
    </w:div>
    <w:div w:id="1165626364">
      <w:bodyDiv w:val="1"/>
      <w:marLeft w:val="0"/>
      <w:marRight w:val="0"/>
      <w:marTop w:val="0"/>
      <w:marBottom w:val="0"/>
      <w:divBdr>
        <w:top w:val="none" w:sz="0" w:space="0" w:color="auto"/>
        <w:left w:val="none" w:sz="0" w:space="0" w:color="auto"/>
        <w:bottom w:val="none" w:sz="0" w:space="0" w:color="auto"/>
        <w:right w:val="none" w:sz="0" w:space="0" w:color="auto"/>
      </w:divBdr>
    </w:div>
    <w:div w:id="1165632471">
      <w:bodyDiv w:val="1"/>
      <w:marLeft w:val="0"/>
      <w:marRight w:val="0"/>
      <w:marTop w:val="0"/>
      <w:marBottom w:val="0"/>
      <w:divBdr>
        <w:top w:val="none" w:sz="0" w:space="0" w:color="auto"/>
        <w:left w:val="none" w:sz="0" w:space="0" w:color="auto"/>
        <w:bottom w:val="none" w:sz="0" w:space="0" w:color="auto"/>
        <w:right w:val="none" w:sz="0" w:space="0" w:color="auto"/>
      </w:divBdr>
    </w:div>
    <w:div w:id="1166285498">
      <w:bodyDiv w:val="1"/>
      <w:marLeft w:val="0"/>
      <w:marRight w:val="0"/>
      <w:marTop w:val="0"/>
      <w:marBottom w:val="0"/>
      <w:divBdr>
        <w:top w:val="none" w:sz="0" w:space="0" w:color="auto"/>
        <w:left w:val="none" w:sz="0" w:space="0" w:color="auto"/>
        <w:bottom w:val="none" w:sz="0" w:space="0" w:color="auto"/>
        <w:right w:val="none" w:sz="0" w:space="0" w:color="auto"/>
      </w:divBdr>
    </w:div>
    <w:div w:id="1167012085">
      <w:bodyDiv w:val="1"/>
      <w:marLeft w:val="0"/>
      <w:marRight w:val="0"/>
      <w:marTop w:val="0"/>
      <w:marBottom w:val="0"/>
      <w:divBdr>
        <w:top w:val="none" w:sz="0" w:space="0" w:color="auto"/>
        <w:left w:val="none" w:sz="0" w:space="0" w:color="auto"/>
        <w:bottom w:val="none" w:sz="0" w:space="0" w:color="auto"/>
        <w:right w:val="none" w:sz="0" w:space="0" w:color="auto"/>
      </w:divBdr>
    </w:div>
    <w:div w:id="1167132108">
      <w:bodyDiv w:val="1"/>
      <w:marLeft w:val="0"/>
      <w:marRight w:val="0"/>
      <w:marTop w:val="0"/>
      <w:marBottom w:val="0"/>
      <w:divBdr>
        <w:top w:val="none" w:sz="0" w:space="0" w:color="auto"/>
        <w:left w:val="none" w:sz="0" w:space="0" w:color="auto"/>
        <w:bottom w:val="none" w:sz="0" w:space="0" w:color="auto"/>
        <w:right w:val="none" w:sz="0" w:space="0" w:color="auto"/>
      </w:divBdr>
    </w:div>
    <w:div w:id="1167790431">
      <w:bodyDiv w:val="1"/>
      <w:marLeft w:val="0"/>
      <w:marRight w:val="0"/>
      <w:marTop w:val="0"/>
      <w:marBottom w:val="0"/>
      <w:divBdr>
        <w:top w:val="none" w:sz="0" w:space="0" w:color="auto"/>
        <w:left w:val="none" w:sz="0" w:space="0" w:color="auto"/>
        <w:bottom w:val="none" w:sz="0" w:space="0" w:color="auto"/>
        <w:right w:val="none" w:sz="0" w:space="0" w:color="auto"/>
      </w:divBdr>
    </w:div>
    <w:div w:id="1168441741">
      <w:bodyDiv w:val="1"/>
      <w:marLeft w:val="0"/>
      <w:marRight w:val="0"/>
      <w:marTop w:val="0"/>
      <w:marBottom w:val="0"/>
      <w:divBdr>
        <w:top w:val="none" w:sz="0" w:space="0" w:color="auto"/>
        <w:left w:val="none" w:sz="0" w:space="0" w:color="auto"/>
        <w:bottom w:val="none" w:sz="0" w:space="0" w:color="auto"/>
        <w:right w:val="none" w:sz="0" w:space="0" w:color="auto"/>
      </w:divBdr>
    </w:div>
    <w:div w:id="1168446963">
      <w:bodyDiv w:val="1"/>
      <w:marLeft w:val="0"/>
      <w:marRight w:val="0"/>
      <w:marTop w:val="0"/>
      <w:marBottom w:val="0"/>
      <w:divBdr>
        <w:top w:val="none" w:sz="0" w:space="0" w:color="auto"/>
        <w:left w:val="none" w:sz="0" w:space="0" w:color="auto"/>
        <w:bottom w:val="none" w:sz="0" w:space="0" w:color="auto"/>
        <w:right w:val="none" w:sz="0" w:space="0" w:color="auto"/>
      </w:divBdr>
    </w:div>
    <w:div w:id="1168715950">
      <w:bodyDiv w:val="1"/>
      <w:marLeft w:val="0"/>
      <w:marRight w:val="0"/>
      <w:marTop w:val="0"/>
      <w:marBottom w:val="0"/>
      <w:divBdr>
        <w:top w:val="none" w:sz="0" w:space="0" w:color="auto"/>
        <w:left w:val="none" w:sz="0" w:space="0" w:color="auto"/>
        <w:bottom w:val="none" w:sz="0" w:space="0" w:color="auto"/>
        <w:right w:val="none" w:sz="0" w:space="0" w:color="auto"/>
      </w:divBdr>
    </w:div>
    <w:div w:id="1169128619">
      <w:bodyDiv w:val="1"/>
      <w:marLeft w:val="0"/>
      <w:marRight w:val="0"/>
      <w:marTop w:val="0"/>
      <w:marBottom w:val="0"/>
      <w:divBdr>
        <w:top w:val="none" w:sz="0" w:space="0" w:color="auto"/>
        <w:left w:val="none" w:sz="0" w:space="0" w:color="auto"/>
        <w:bottom w:val="none" w:sz="0" w:space="0" w:color="auto"/>
        <w:right w:val="none" w:sz="0" w:space="0" w:color="auto"/>
      </w:divBdr>
    </w:div>
    <w:div w:id="1169252132">
      <w:bodyDiv w:val="1"/>
      <w:marLeft w:val="0"/>
      <w:marRight w:val="0"/>
      <w:marTop w:val="0"/>
      <w:marBottom w:val="0"/>
      <w:divBdr>
        <w:top w:val="none" w:sz="0" w:space="0" w:color="auto"/>
        <w:left w:val="none" w:sz="0" w:space="0" w:color="auto"/>
        <w:bottom w:val="none" w:sz="0" w:space="0" w:color="auto"/>
        <w:right w:val="none" w:sz="0" w:space="0" w:color="auto"/>
      </w:divBdr>
    </w:div>
    <w:div w:id="1169447647">
      <w:bodyDiv w:val="1"/>
      <w:marLeft w:val="0"/>
      <w:marRight w:val="0"/>
      <w:marTop w:val="0"/>
      <w:marBottom w:val="0"/>
      <w:divBdr>
        <w:top w:val="none" w:sz="0" w:space="0" w:color="auto"/>
        <w:left w:val="none" w:sz="0" w:space="0" w:color="auto"/>
        <w:bottom w:val="none" w:sz="0" w:space="0" w:color="auto"/>
        <w:right w:val="none" w:sz="0" w:space="0" w:color="auto"/>
      </w:divBdr>
    </w:div>
    <w:div w:id="1169636825">
      <w:bodyDiv w:val="1"/>
      <w:marLeft w:val="0"/>
      <w:marRight w:val="0"/>
      <w:marTop w:val="0"/>
      <w:marBottom w:val="0"/>
      <w:divBdr>
        <w:top w:val="none" w:sz="0" w:space="0" w:color="auto"/>
        <w:left w:val="none" w:sz="0" w:space="0" w:color="auto"/>
        <w:bottom w:val="none" w:sz="0" w:space="0" w:color="auto"/>
        <w:right w:val="none" w:sz="0" w:space="0" w:color="auto"/>
      </w:divBdr>
    </w:div>
    <w:div w:id="1170484760">
      <w:bodyDiv w:val="1"/>
      <w:marLeft w:val="0"/>
      <w:marRight w:val="0"/>
      <w:marTop w:val="0"/>
      <w:marBottom w:val="0"/>
      <w:divBdr>
        <w:top w:val="none" w:sz="0" w:space="0" w:color="auto"/>
        <w:left w:val="none" w:sz="0" w:space="0" w:color="auto"/>
        <w:bottom w:val="none" w:sz="0" w:space="0" w:color="auto"/>
        <w:right w:val="none" w:sz="0" w:space="0" w:color="auto"/>
      </w:divBdr>
    </w:div>
    <w:div w:id="1170557541">
      <w:bodyDiv w:val="1"/>
      <w:marLeft w:val="0"/>
      <w:marRight w:val="0"/>
      <w:marTop w:val="0"/>
      <w:marBottom w:val="0"/>
      <w:divBdr>
        <w:top w:val="none" w:sz="0" w:space="0" w:color="auto"/>
        <w:left w:val="none" w:sz="0" w:space="0" w:color="auto"/>
        <w:bottom w:val="none" w:sz="0" w:space="0" w:color="auto"/>
        <w:right w:val="none" w:sz="0" w:space="0" w:color="auto"/>
      </w:divBdr>
    </w:div>
    <w:div w:id="1171069664">
      <w:bodyDiv w:val="1"/>
      <w:marLeft w:val="0"/>
      <w:marRight w:val="0"/>
      <w:marTop w:val="0"/>
      <w:marBottom w:val="0"/>
      <w:divBdr>
        <w:top w:val="none" w:sz="0" w:space="0" w:color="auto"/>
        <w:left w:val="none" w:sz="0" w:space="0" w:color="auto"/>
        <w:bottom w:val="none" w:sz="0" w:space="0" w:color="auto"/>
        <w:right w:val="none" w:sz="0" w:space="0" w:color="auto"/>
      </w:divBdr>
    </w:div>
    <w:div w:id="1171608096">
      <w:bodyDiv w:val="1"/>
      <w:marLeft w:val="0"/>
      <w:marRight w:val="0"/>
      <w:marTop w:val="0"/>
      <w:marBottom w:val="0"/>
      <w:divBdr>
        <w:top w:val="none" w:sz="0" w:space="0" w:color="auto"/>
        <w:left w:val="none" w:sz="0" w:space="0" w:color="auto"/>
        <w:bottom w:val="none" w:sz="0" w:space="0" w:color="auto"/>
        <w:right w:val="none" w:sz="0" w:space="0" w:color="auto"/>
      </w:divBdr>
    </w:div>
    <w:div w:id="1171868996">
      <w:bodyDiv w:val="1"/>
      <w:marLeft w:val="0"/>
      <w:marRight w:val="0"/>
      <w:marTop w:val="0"/>
      <w:marBottom w:val="0"/>
      <w:divBdr>
        <w:top w:val="none" w:sz="0" w:space="0" w:color="auto"/>
        <w:left w:val="none" w:sz="0" w:space="0" w:color="auto"/>
        <w:bottom w:val="none" w:sz="0" w:space="0" w:color="auto"/>
        <w:right w:val="none" w:sz="0" w:space="0" w:color="auto"/>
      </w:divBdr>
    </w:div>
    <w:div w:id="1172646850">
      <w:bodyDiv w:val="1"/>
      <w:marLeft w:val="0"/>
      <w:marRight w:val="0"/>
      <w:marTop w:val="0"/>
      <w:marBottom w:val="0"/>
      <w:divBdr>
        <w:top w:val="none" w:sz="0" w:space="0" w:color="auto"/>
        <w:left w:val="none" w:sz="0" w:space="0" w:color="auto"/>
        <w:bottom w:val="none" w:sz="0" w:space="0" w:color="auto"/>
        <w:right w:val="none" w:sz="0" w:space="0" w:color="auto"/>
      </w:divBdr>
    </w:div>
    <w:div w:id="1173036183">
      <w:bodyDiv w:val="1"/>
      <w:marLeft w:val="0"/>
      <w:marRight w:val="0"/>
      <w:marTop w:val="0"/>
      <w:marBottom w:val="0"/>
      <w:divBdr>
        <w:top w:val="none" w:sz="0" w:space="0" w:color="auto"/>
        <w:left w:val="none" w:sz="0" w:space="0" w:color="auto"/>
        <w:bottom w:val="none" w:sz="0" w:space="0" w:color="auto"/>
        <w:right w:val="none" w:sz="0" w:space="0" w:color="auto"/>
      </w:divBdr>
    </w:div>
    <w:div w:id="1173688141">
      <w:bodyDiv w:val="1"/>
      <w:marLeft w:val="0"/>
      <w:marRight w:val="0"/>
      <w:marTop w:val="0"/>
      <w:marBottom w:val="0"/>
      <w:divBdr>
        <w:top w:val="none" w:sz="0" w:space="0" w:color="auto"/>
        <w:left w:val="none" w:sz="0" w:space="0" w:color="auto"/>
        <w:bottom w:val="none" w:sz="0" w:space="0" w:color="auto"/>
        <w:right w:val="none" w:sz="0" w:space="0" w:color="auto"/>
      </w:divBdr>
    </w:div>
    <w:div w:id="1173836794">
      <w:bodyDiv w:val="1"/>
      <w:marLeft w:val="0"/>
      <w:marRight w:val="0"/>
      <w:marTop w:val="0"/>
      <w:marBottom w:val="0"/>
      <w:divBdr>
        <w:top w:val="none" w:sz="0" w:space="0" w:color="auto"/>
        <w:left w:val="none" w:sz="0" w:space="0" w:color="auto"/>
        <w:bottom w:val="none" w:sz="0" w:space="0" w:color="auto"/>
        <w:right w:val="none" w:sz="0" w:space="0" w:color="auto"/>
      </w:divBdr>
    </w:div>
    <w:div w:id="1174295923">
      <w:bodyDiv w:val="1"/>
      <w:marLeft w:val="0"/>
      <w:marRight w:val="0"/>
      <w:marTop w:val="0"/>
      <w:marBottom w:val="0"/>
      <w:divBdr>
        <w:top w:val="none" w:sz="0" w:space="0" w:color="auto"/>
        <w:left w:val="none" w:sz="0" w:space="0" w:color="auto"/>
        <w:bottom w:val="none" w:sz="0" w:space="0" w:color="auto"/>
        <w:right w:val="none" w:sz="0" w:space="0" w:color="auto"/>
      </w:divBdr>
    </w:div>
    <w:div w:id="1174952487">
      <w:bodyDiv w:val="1"/>
      <w:marLeft w:val="0"/>
      <w:marRight w:val="0"/>
      <w:marTop w:val="0"/>
      <w:marBottom w:val="0"/>
      <w:divBdr>
        <w:top w:val="none" w:sz="0" w:space="0" w:color="auto"/>
        <w:left w:val="none" w:sz="0" w:space="0" w:color="auto"/>
        <w:bottom w:val="none" w:sz="0" w:space="0" w:color="auto"/>
        <w:right w:val="none" w:sz="0" w:space="0" w:color="auto"/>
      </w:divBdr>
    </w:div>
    <w:div w:id="1175027385">
      <w:bodyDiv w:val="1"/>
      <w:marLeft w:val="0"/>
      <w:marRight w:val="0"/>
      <w:marTop w:val="0"/>
      <w:marBottom w:val="0"/>
      <w:divBdr>
        <w:top w:val="none" w:sz="0" w:space="0" w:color="auto"/>
        <w:left w:val="none" w:sz="0" w:space="0" w:color="auto"/>
        <w:bottom w:val="none" w:sz="0" w:space="0" w:color="auto"/>
        <w:right w:val="none" w:sz="0" w:space="0" w:color="auto"/>
      </w:divBdr>
    </w:div>
    <w:div w:id="1175220884">
      <w:bodyDiv w:val="1"/>
      <w:marLeft w:val="0"/>
      <w:marRight w:val="0"/>
      <w:marTop w:val="0"/>
      <w:marBottom w:val="0"/>
      <w:divBdr>
        <w:top w:val="none" w:sz="0" w:space="0" w:color="auto"/>
        <w:left w:val="none" w:sz="0" w:space="0" w:color="auto"/>
        <w:bottom w:val="none" w:sz="0" w:space="0" w:color="auto"/>
        <w:right w:val="none" w:sz="0" w:space="0" w:color="auto"/>
      </w:divBdr>
    </w:div>
    <w:div w:id="1175414250">
      <w:bodyDiv w:val="1"/>
      <w:marLeft w:val="0"/>
      <w:marRight w:val="0"/>
      <w:marTop w:val="0"/>
      <w:marBottom w:val="0"/>
      <w:divBdr>
        <w:top w:val="none" w:sz="0" w:space="0" w:color="auto"/>
        <w:left w:val="none" w:sz="0" w:space="0" w:color="auto"/>
        <w:bottom w:val="none" w:sz="0" w:space="0" w:color="auto"/>
        <w:right w:val="none" w:sz="0" w:space="0" w:color="auto"/>
      </w:divBdr>
    </w:div>
    <w:div w:id="1175539241">
      <w:bodyDiv w:val="1"/>
      <w:marLeft w:val="0"/>
      <w:marRight w:val="0"/>
      <w:marTop w:val="0"/>
      <w:marBottom w:val="0"/>
      <w:divBdr>
        <w:top w:val="none" w:sz="0" w:space="0" w:color="auto"/>
        <w:left w:val="none" w:sz="0" w:space="0" w:color="auto"/>
        <w:bottom w:val="none" w:sz="0" w:space="0" w:color="auto"/>
        <w:right w:val="none" w:sz="0" w:space="0" w:color="auto"/>
      </w:divBdr>
    </w:div>
    <w:div w:id="1175682294">
      <w:bodyDiv w:val="1"/>
      <w:marLeft w:val="0"/>
      <w:marRight w:val="0"/>
      <w:marTop w:val="0"/>
      <w:marBottom w:val="0"/>
      <w:divBdr>
        <w:top w:val="none" w:sz="0" w:space="0" w:color="auto"/>
        <w:left w:val="none" w:sz="0" w:space="0" w:color="auto"/>
        <w:bottom w:val="none" w:sz="0" w:space="0" w:color="auto"/>
        <w:right w:val="none" w:sz="0" w:space="0" w:color="auto"/>
      </w:divBdr>
    </w:div>
    <w:div w:id="1175874396">
      <w:bodyDiv w:val="1"/>
      <w:marLeft w:val="0"/>
      <w:marRight w:val="0"/>
      <w:marTop w:val="0"/>
      <w:marBottom w:val="0"/>
      <w:divBdr>
        <w:top w:val="none" w:sz="0" w:space="0" w:color="auto"/>
        <w:left w:val="none" w:sz="0" w:space="0" w:color="auto"/>
        <w:bottom w:val="none" w:sz="0" w:space="0" w:color="auto"/>
        <w:right w:val="none" w:sz="0" w:space="0" w:color="auto"/>
      </w:divBdr>
    </w:div>
    <w:div w:id="1176309853">
      <w:bodyDiv w:val="1"/>
      <w:marLeft w:val="0"/>
      <w:marRight w:val="0"/>
      <w:marTop w:val="0"/>
      <w:marBottom w:val="0"/>
      <w:divBdr>
        <w:top w:val="none" w:sz="0" w:space="0" w:color="auto"/>
        <w:left w:val="none" w:sz="0" w:space="0" w:color="auto"/>
        <w:bottom w:val="none" w:sz="0" w:space="0" w:color="auto"/>
        <w:right w:val="none" w:sz="0" w:space="0" w:color="auto"/>
      </w:divBdr>
    </w:div>
    <w:div w:id="1176650303">
      <w:bodyDiv w:val="1"/>
      <w:marLeft w:val="0"/>
      <w:marRight w:val="0"/>
      <w:marTop w:val="0"/>
      <w:marBottom w:val="0"/>
      <w:divBdr>
        <w:top w:val="none" w:sz="0" w:space="0" w:color="auto"/>
        <w:left w:val="none" w:sz="0" w:space="0" w:color="auto"/>
        <w:bottom w:val="none" w:sz="0" w:space="0" w:color="auto"/>
        <w:right w:val="none" w:sz="0" w:space="0" w:color="auto"/>
      </w:divBdr>
    </w:div>
    <w:div w:id="1176845040">
      <w:bodyDiv w:val="1"/>
      <w:marLeft w:val="0"/>
      <w:marRight w:val="0"/>
      <w:marTop w:val="0"/>
      <w:marBottom w:val="0"/>
      <w:divBdr>
        <w:top w:val="none" w:sz="0" w:space="0" w:color="auto"/>
        <w:left w:val="none" w:sz="0" w:space="0" w:color="auto"/>
        <w:bottom w:val="none" w:sz="0" w:space="0" w:color="auto"/>
        <w:right w:val="none" w:sz="0" w:space="0" w:color="auto"/>
      </w:divBdr>
    </w:div>
    <w:div w:id="1177571397">
      <w:bodyDiv w:val="1"/>
      <w:marLeft w:val="0"/>
      <w:marRight w:val="0"/>
      <w:marTop w:val="0"/>
      <w:marBottom w:val="0"/>
      <w:divBdr>
        <w:top w:val="none" w:sz="0" w:space="0" w:color="auto"/>
        <w:left w:val="none" w:sz="0" w:space="0" w:color="auto"/>
        <w:bottom w:val="none" w:sz="0" w:space="0" w:color="auto"/>
        <w:right w:val="none" w:sz="0" w:space="0" w:color="auto"/>
      </w:divBdr>
    </w:div>
    <w:div w:id="1177696491">
      <w:bodyDiv w:val="1"/>
      <w:marLeft w:val="0"/>
      <w:marRight w:val="0"/>
      <w:marTop w:val="0"/>
      <w:marBottom w:val="0"/>
      <w:divBdr>
        <w:top w:val="none" w:sz="0" w:space="0" w:color="auto"/>
        <w:left w:val="none" w:sz="0" w:space="0" w:color="auto"/>
        <w:bottom w:val="none" w:sz="0" w:space="0" w:color="auto"/>
        <w:right w:val="none" w:sz="0" w:space="0" w:color="auto"/>
      </w:divBdr>
    </w:div>
    <w:div w:id="1177772532">
      <w:bodyDiv w:val="1"/>
      <w:marLeft w:val="0"/>
      <w:marRight w:val="0"/>
      <w:marTop w:val="0"/>
      <w:marBottom w:val="0"/>
      <w:divBdr>
        <w:top w:val="none" w:sz="0" w:space="0" w:color="auto"/>
        <w:left w:val="none" w:sz="0" w:space="0" w:color="auto"/>
        <w:bottom w:val="none" w:sz="0" w:space="0" w:color="auto"/>
        <w:right w:val="none" w:sz="0" w:space="0" w:color="auto"/>
      </w:divBdr>
    </w:div>
    <w:div w:id="1178616497">
      <w:bodyDiv w:val="1"/>
      <w:marLeft w:val="0"/>
      <w:marRight w:val="0"/>
      <w:marTop w:val="0"/>
      <w:marBottom w:val="0"/>
      <w:divBdr>
        <w:top w:val="none" w:sz="0" w:space="0" w:color="auto"/>
        <w:left w:val="none" w:sz="0" w:space="0" w:color="auto"/>
        <w:bottom w:val="none" w:sz="0" w:space="0" w:color="auto"/>
        <w:right w:val="none" w:sz="0" w:space="0" w:color="auto"/>
      </w:divBdr>
    </w:div>
    <w:div w:id="1178618881">
      <w:bodyDiv w:val="1"/>
      <w:marLeft w:val="0"/>
      <w:marRight w:val="0"/>
      <w:marTop w:val="0"/>
      <w:marBottom w:val="0"/>
      <w:divBdr>
        <w:top w:val="none" w:sz="0" w:space="0" w:color="auto"/>
        <w:left w:val="none" w:sz="0" w:space="0" w:color="auto"/>
        <w:bottom w:val="none" w:sz="0" w:space="0" w:color="auto"/>
        <w:right w:val="none" w:sz="0" w:space="0" w:color="auto"/>
      </w:divBdr>
    </w:div>
    <w:div w:id="1179123929">
      <w:bodyDiv w:val="1"/>
      <w:marLeft w:val="0"/>
      <w:marRight w:val="0"/>
      <w:marTop w:val="0"/>
      <w:marBottom w:val="0"/>
      <w:divBdr>
        <w:top w:val="none" w:sz="0" w:space="0" w:color="auto"/>
        <w:left w:val="none" w:sz="0" w:space="0" w:color="auto"/>
        <w:bottom w:val="none" w:sz="0" w:space="0" w:color="auto"/>
        <w:right w:val="none" w:sz="0" w:space="0" w:color="auto"/>
      </w:divBdr>
    </w:div>
    <w:div w:id="1179388041">
      <w:bodyDiv w:val="1"/>
      <w:marLeft w:val="0"/>
      <w:marRight w:val="0"/>
      <w:marTop w:val="0"/>
      <w:marBottom w:val="0"/>
      <w:divBdr>
        <w:top w:val="none" w:sz="0" w:space="0" w:color="auto"/>
        <w:left w:val="none" w:sz="0" w:space="0" w:color="auto"/>
        <w:bottom w:val="none" w:sz="0" w:space="0" w:color="auto"/>
        <w:right w:val="none" w:sz="0" w:space="0" w:color="auto"/>
      </w:divBdr>
    </w:div>
    <w:div w:id="1180583144">
      <w:bodyDiv w:val="1"/>
      <w:marLeft w:val="0"/>
      <w:marRight w:val="0"/>
      <w:marTop w:val="0"/>
      <w:marBottom w:val="0"/>
      <w:divBdr>
        <w:top w:val="none" w:sz="0" w:space="0" w:color="auto"/>
        <w:left w:val="none" w:sz="0" w:space="0" w:color="auto"/>
        <w:bottom w:val="none" w:sz="0" w:space="0" w:color="auto"/>
        <w:right w:val="none" w:sz="0" w:space="0" w:color="auto"/>
      </w:divBdr>
    </w:div>
    <w:div w:id="1181894171">
      <w:bodyDiv w:val="1"/>
      <w:marLeft w:val="0"/>
      <w:marRight w:val="0"/>
      <w:marTop w:val="0"/>
      <w:marBottom w:val="0"/>
      <w:divBdr>
        <w:top w:val="none" w:sz="0" w:space="0" w:color="auto"/>
        <w:left w:val="none" w:sz="0" w:space="0" w:color="auto"/>
        <w:bottom w:val="none" w:sz="0" w:space="0" w:color="auto"/>
        <w:right w:val="none" w:sz="0" w:space="0" w:color="auto"/>
      </w:divBdr>
    </w:div>
    <w:div w:id="1181973473">
      <w:bodyDiv w:val="1"/>
      <w:marLeft w:val="0"/>
      <w:marRight w:val="0"/>
      <w:marTop w:val="0"/>
      <w:marBottom w:val="0"/>
      <w:divBdr>
        <w:top w:val="none" w:sz="0" w:space="0" w:color="auto"/>
        <w:left w:val="none" w:sz="0" w:space="0" w:color="auto"/>
        <w:bottom w:val="none" w:sz="0" w:space="0" w:color="auto"/>
        <w:right w:val="none" w:sz="0" w:space="0" w:color="auto"/>
      </w:divBdr>
    </w:div>
    <w:div w:id="1183203402">
      <w:bodyDiv w:val="1"/>
      <w:marLeft w:val="0"/>
      <w:marRight w:val="0"/>
      <w:marTop w:val="0"/>
      <w:marBottom w:val="0"/>
      <w:divBdr>
        <w:top w:val="none" w:sz="0" w:space="0" w:color="auto"/>
        <w:left w:val="none" w:sz="0" w:space="0" w:color="auto"/>
        <w:bottom w:val="none" w:sz="0" w:space="0" w:color="auto"/>
        <w:right w:val="none" w:sz="0" w:space="0" w:color="auto"/>
      </w:divBdr>
    </w:div>
    <w:div w:id="1184201775">
      <w:bodyDiv w:val="1"/>
      <w:marLeft w:val="0"/>
      <w:marRight w:val="0"/>
      <w:marTop w:val="0"/>
      <w:marBottom w:val="0"/>
      <w:divBdr>
        <w:top w:val="none" w:sz="0" w:space="0" w:color="auto"/>
        <w:left w:val="none" w:sz="0" w:space="0" w:color="auto"/>
        <w:bottom w:val="none" w:sz="0" w:space="0" w:color="auto"/>
        <w:right w:val="none" w:sz="0" w:space="0" w:color="auto"/>
      </w:divBdr>
    </w:div>
    <w:div w:id="1184392667">
      <w:bodyDiv w:val="1"/>
      <w:marLeft w:val="0"/>
      <w:marRight w:val="0"/>
      <w:marTop w:val="0"/>
      <w:marBottom w:val="0"/>
      <w:divBdr>
        <w:top w:val="none" w:sz="0" w:space="0" w:color="auto"/>
        <w:left w:val="none" w:sz="0" w:space="0" w:color="auto"/>
        <w:bottom w:val="none" w:sz="0" w:space="0" w:color="auto"/>
        <w:right w:val="none" w:sz="0" w:space="0" w:color="auto"/>
      </w:divBdr>
    </w:div>
    <w:div w:id="1184712890">
      <w:bodyDiv w:val="1"/>
      <w:marLeft w:val="0"/>
      <w:marRight w:val="0"/>
      <w:marTop w:val="0"/>
      <w:marBottom w:val="0"/>
      <w:divBdr>
        <w:top w:val="none" w:sz="0" w:space="0" w:color="auto"/>
        <w:left w:val="none" w:sz="0" w:space="0" w:color="auto"/>
        <w:bottom w:val="none" w:sz="0" w:space="0" w:color="auto"/>
        <w:right w:val="none" w:sz="0" w:space="0" w:color="auto"/>
      </w:divBdr>
    </w:div>
    <w:div w:id="1185099685">
      <w:bodyDiv w:val="1"/>
      <w:marLeft w:val="0"/>
      <w:marRight w:val="0"/>
      <w:marTop w:val="0"/>
      <w:marBottom w:val="0"/>
      <w:divBdr>
        <w:top w:val="none" w:sz="0" w:space="0" w:color="auto"/>
        <w:left w:val="none" w:sz="0" w:space="0" w:color="auto"/>
        <w:bottom w:val="none" w:sz="0" w:space="0" w:color="auto"/>
        <w:right w:val="none" w:sz="0" w:space="0" w:color="auto"/>
      </w:divBdr>
    </w:div>
    <w:div w:id="1185483977">
      <w:bodyDiv w:val="1"/>
      <w:marLeft w:val="0"/>
      <w:marRight w:val="0"/>
      <w:marTop w:val="0"/>
      <w:marBottom w:val="0"/>
      <w:divBdr>
        <w:top w:val="none" w:sz="0" w:space="0" w:color="auto"/>
        <w:left w:val="none" w:sz="0" w:space="0" w:color="auto"/>
        <w:bottom w:val="none" w:sz="0" w:space="0" w:color="auto"/>
        <w:right w:val="none" w:sz="0" w:space="0" w:color="auto"/>
      </w:divBdr>
    </w:div>
    <w:div w:id="1186791495">
      <w:bodyDiv w:val="1"/>
      <w:marLeft w:val="0"/>
      <w:marRight w:val="0"/>
      <w:marTop w:val="0"/>
      <w:marBottom w:val="0"/>
      <w:divBdr>
        <w:top w:val="none" w:sz="0" w:space="0" w:color="auto"/>
        <w:left w:val="none" w:sz="0" w:space="0" w:color="auto"/>
        <w:bottom w:val="none" w:sz="0" w:space="0" w:color="auto"/>
        <w:right w:val="none" w:sz="0" w:space="0" w:color="auto"/>
      </w:divBdr>
    </w:div>
    <w:div w:id="1188907091">
      <w:bodyDiv w:val="1"/>
      <w:marLeft w:val="0"/>
      <w:marRight w:val="0"/>
      <w:marTop w:val="0"/>
      <w:marBottom w:val="0"/>
      <w:divBdr>
        <w:top w:val="none" w:sz="0" w:space="0" w:color="auto"/>
        <w:left w:val="none" w:sz="0" w:space="0" w:color="auto"/>
        <w:bottom w:val="none" w:sz="0" w:space="0" w:color="auto"/>
        <w:right w:val="none" w:sz="0" w:space="0" w:color="auto"/>
      </w:divBdr>
    </w:div>
    <w:div w:id="1189026125">
      <w:bodyDiv w:val="1"/>
      <w:marLeft w:val="0"/>
      <w:marRight w:val="0"/>
      <w:marTop w:val="0"/>
      <w:marBottom w:val="0"/>
      <w:divBdr>
        <w:top w:val="none" w:sz="0" w:space="0" w:color="auto"/>
        <w:left w:val="none" w:sz="0" w:space="0" w:color="auto"/>
        <w:bottom w:val="none" w:sz="0" w:space="0" w:color="auto"/>
        <w:right w:val="none" w:sz="0" w:space="0" w:color="auto"/>
      </w:divBdr>
    </w:div>
    <w:div w:id="1189566446">
      <w:bodyDiv w:val="1"/>
      <w:marLeft w:val="0"/>
      <w:marRight w:val="0"/>
      <w:marTop w:val="0"/>
      <w:marBottom w:val="0"/>
      <w:divBdr>
        <w:top w:val="none" w:sz="0" w:space="0" w:color="auto"/>
        <w:left w:val="none" w:sz="0" w:space="0" w:color="auto"/>
        <w:bottom w:val="none" w:sz="0" w:space="0" w:color="auto"/>
        <w:right w:val="none" w:sz="0" w:space="0" w:color="auto"/>
      </w:divBdr>
    </w:div>
    <w:div w:id="1189566573">
      <w:bodyDiv w:val="1"/>
      <w:marLeft w:val="0"/>
      <w:marRight w:val="0"/>
      <w:marTop w:val="0"/>
      <w:marBottom w:val="0"/>
      <w:divBdr>
        <w:top w:val="none" w:sz="0" w:space="0" w:color="auto"/>
        <w:left w:val="none" w:sz="0" w:space="0" w:color="auto"/>
        <w:bottom w:val="none" w:sz="0" w:space="0" w:color="auto"/>
        <w:right w:val="none" w:sz="0" w:space="0" w:color="auto"/>
      </w:divBdr>
    </w:div>
    <w:div w:id="1191645902">
      <w:bodyDiv w:val="1"/>
      <w:marLeft w:val="0"/>
      <w:marRight w:val="0"/>
      <w:marTop w:val="0"/>
      <w:marBottom w:val="0"/>
      <w:divBdr>
        <w:top w:val="none" w:sz="0" w:space="0" w:color="auto"/>
        <w:left w:val="none" w:sz="0" w:space="0" w:color="auto"/>
        <w:bottom w:val="none" w:sz="0" w:space="0" w:color="auto"/>
        <w:right w:val="none" w:sz="0" w:space="0" w:color="auto"/>
      </w:divBdr>
    </w:div>
    <w:div w:id="1191649211">
      <w:bodyDiv w:val="1"/>
      <w:marLeft w:val="0"/>
      <w:marRight w:val="0"/>
      <w:marTop w:val="0"/>
      <w:marBottom w:val="0"/>
      <w:divBdr>
        <w:top w:val="none" w:sz="0" w:space="0" w:color="auto"/>
        <w:left w:val="none" w:sz="0" w:space="0" w:color="auto"/>
        <w:bottom w:val="none" w:sz="0" w:space="0" w:color="auto"/>
        <w:right w:val="none" w:sz="0" w:space="0" w:color="auto"/>
      </w:divBdr>
    </w:div>
    <w:div w:id="1191839493">
      <w:bodyDiv w:val="1"/>
      <w:marLeft w:val="0"/>
      <w:marRight w:val="0"/>
      <w:marTop w:val="0"/>
      <w:marBottom w:val="0"/>
      <w:divBdr>
        <w:top w:val="none" w:sz="0" w:space="0" w:color="auto"/>
        <w:left w:val="none" w:sz="0" w:space="0" w:color="auto"/>
        <w:bottom w:val="none" w:sz="0" w:space="0" w:color="auto"/>
        <w:right w:val="none" w:sz="0" w:space="0" w:color="auto"/>
      </w:divBdr>
    </w:div>
    <w:div w:id="1192458095">
      <w:bodyDiv w:val="1"/>
      <w:marLeft w:val="0"/>
      <w:marRight w:val="0"/>
      <w:marTop w:val="0"/>
      <w:marBottom w:val="0"/>
      <w:divBdr>
        <w:top w:val="none" w:sz="0" w:space="0" w:color="auto"/>
        <w:left w:val="none" w:sz="0" w:space="0" w:color="auto"/>
        <w:bottom w:val="none" w:sz="0" w:space="0" w:color="auto"/>
        <w:right w:val="none" w:sz="0" w:space="0" w:color="auto"/>
      </w:divBdr>
    </w:div>
    <w:div w:id="1194032794">
      <w:bodyDiv w:val="1"/>
      <w:marLeft w:val="0"/>
      <w:marRight w:val="0"/>
      <w:marTop w:val="0"/>
      <w:marBottom w:val="0"/>
      <w:divBdr>
        <w:top w:val="none" w:sz="0" w:space="0" w:color="auto"/>
        <w:left w:val="none" w:sz="0" w:space="0" w:color="auto"/>
        <w:bottom w:val="none" w:sz="0" w:space="0" w:color="auto"/>
        <w:right w:val="none" w:sz="0" w:space="0" w:color="auto"/>
      </w:divBdr>
    </w:div>
    <w:div w:id="1194686940">
      <w:bodyDiv w:val="1"/>
      <w:marLeft w:val="0"/>
      <w:marRight w:val="0"/>
      <w:marTop w:val="0"/>
      <w:marBottom w:val="0"/>
      <w:divBdr>
        <w:top w:val="none" w:sz="0" w:space="0" w:color="auto"/>
        <w:left w:val="none" w:sz="0" w:space="0" w:color="auto"/>
        <w:bottom w:val="none" w:sz="0" w:space="0" w:color="auto"/>
        <w:right w:val="none" w:sz="0" w:space="0" w:color="auto"/>
      </w:divBdr>
    </w:div>
    <w:div w:id="1195460355">
      <w:bodyDiv w:val="1"/>
      <w:marLeft w:val="0"/>
      <w:marRight w:val="0"/>
      <w:marTop w:val="0"/>
      <w:marBottom w:val="0"/>
      <w:divBdr>
        <w:top w:val="none" w:sz="0" w:space="0" w:color="auto"/>
        <w:left w:val="none" w:sz="0" w:space="0" w:color="auto"/>
        <w:bottom w:val="none" w:sz="0" w:space="0" w:color="auto"/>
        <w:right w:val="none" w:sz="0" w:space="0" w:color="auto"/>
      </w:divBdr>
    </w:div>
    <w:div w:id="1196118578">
      <w:bodyDiv w:val="1"/>
      <w:marLeft w:val="0"/>
      <w:marRight w:val="0"/>
      <w:marTop w:val="0"/>
      <w:marBottom w:val="0"/>
      <w:divBdr>
        <w:top w:val="none" w:sz="0" w:space="0" w:color="auto"/>
        <w:left w:val="none" w:sz="0" w:space="0" w:color="auto"/>
        <w:bottom w:val="none" w:sz="0" w:space="0" w:color="auto"/>
        <w:right w:val="none" w:sz="0" w:space="0" w:color="auto"/>
      </w:divBdr>
    </w:div>
    <w:div w:id="1196235946">
      <w:bodyDiv w:val="1"/>
      <w:marLeft w:val="0"/>
      <w:marRight w:val="0"/>
      <w:marTop w:val="0"/>
      <w:marBottom w:val="0"/>
      <w:divBdr>
        <w:top w:val="none" w:sz="0" w:space="0" w:color="auto"/>
        <w:left w:val="none" w:sz="0" w:space="0" w:color="auto"/>
        <w:bottom w:val="none" w:sz="0" w:space="0" w:color="auto"/>
        <w:right w:val="none" w:sz="0" w:space="0" w:color="auto"/>
      </w:divBdr>
    </w:div>
    <w:div w:id="1196308687">
      <w:bodyDiv w:val="1"/>
      <w:marLeft w:val="0"/>
      <w:marRight w:val="0"/>
      <w:marTop w:val="0"/>
      <w:marBottom w:val="0"/>
      <w:divBdr>
        <w:top w:val="none" w:sz="0" w:space="0" w:color="auto"/>
        <w:left w:val="none" w:sz="0" w:space="0" w:color="auto"/>
        <w:bottom w:val="none" w:sz="0" w:space="0" w:color="auto"/>
        <w:right w:val="none" w:sz="0" w:space="0" w:color="auto"/>
      </w:divBdr>
    </w:div>
    <w:div w:id="1196887034">
      <w:bodyDiv w:val="1"/>
      <w:marLeft w:val="0"/>
      <w:marRight w:val="0"/>
      <w:marTop w:val="0"/>
      <w:marBottom w:val="0"/>
      <w:divBdr>
        <w:top w:val="none" w:sz="0" w:space="0" w:color="auto"/>
        <w:left w:val="none" w:sz="0" w:space="0" w:color="auto"/>
        <w:bottom w:val="none" w:sz="0" w:space="0" w:color="auto"/>
        <w:right w:val="none" w:sz="0" w:space="0" w:color="auto"/>
      </w:divBdr>
    </w:div>
    <w:div w:id="1197304904">
      <w:bodyDiv w:val="1"/>
      <w:marLeft w:val="0"/>
      <w:marRight w:val="0"/>
      <w:marTop w:val="0"/>
      <w:marBottom w:val="0"/>
      <w:divBdr>
        <w:top w:val="none" w:sz="0" w:space="0" w:color="auto"/>
        <w:left w:val="none" w:sz="0" w:space="0" w:color="auto"/>
        <w:bottom w:val="none" w:sz="0" w:space="0" w:color="auto"/>
        <w:right w:val="none" w:sz="0" w:space="0" w:color="auto"/>
      </w:divBdr>
    </w:div>
    <w:div w:id="1197544665">
      <w:bodyDiv w:val="1"/>
      <w:marLeft w:val="0"/>
      <w:marRight w:val="0"/>
      <w:marTop w:val="0"/>
      <w:marBottom w:val="0"/>
      <w:divBdr>
        <w:top w:val="none" w:sz="0" w:space="0" w:color="auto"/>
        <w:left w:val="none" w:sz="0" w:space="0" w:color="auto"/>
        <w:bottom w:val="none" w:sz="0" w:space="0" w:color="auto"/>
        <w:right w:val="none" w:sz="0" w:space="0" w:color="auto"/>
      </w:divBdr>
    </w:div>
    <w:div w:id="1197741240">
      <w:bodyDiv w:val="1"/>
      <w:marLeft w:val="0"/>
      <w:marRight w:val="0"/>
      <w:marTop w:val="0"/>
      <w:marBottom w:val="0"/>
      <w:divBdr>
        <w:top w:val="none" w:sz="0" w:space="0" w:color="auto"/>
        <w:left w:val="none" w:sz="0" w:space="0" w:color="auto"/>
        <w:bottom w:val="none" w:sz="0" w:space="0" w:color="auto"/>
        <w:right w:val="none" w:sz="0" w:space="0" w:color="auto"/>
      </w:divBdr>
    </w:div>
    <w:div w:id="1198202472">
      <w:bodyDiv w:val="1"/>
      <w:marLeft w:val="0"/>
      <w:marRight w:val="0"/>
      <w:marTop w:val="0"/>
      <w:marBottom w:val="0"/>
      <w:divBdr>
        <w:top w:val="none" w:sz="0" w:space="0" w:color="auto"/>
        <w:left w:val="none" w:sz="0" w:space="0" w:color="auto"/>
        <w:bottom w:val="none" w:sz="0" w:space="0" w:color="auto"/>
        <w:right w:val="none" w:sz="0" w:space="0" w:color="auto"/>
      </w:divBdr>
    </w:div>
    <w:div w:id="1199275014">
      <w:bodyDiv w:val="1"/>
      <w:marLeft w:val="0"/>
      <w:marRight w:val="0"/>
      <w:marTop w:val="0"/>
      <w:marBottom w:val="0"/>
      <w:divBdr>
        <w:top w:val="none" w:sz="0" w:space="0" w:color="auto"/>
        <w:left w:val="none" w:sz="0" w:space="0" w:color="auto"/>
        <w:bottom w:val="none" w:sz="0" w:space="0" w:color="auto"/>
        <w:right w:val="none" w:sz="0" w:space="0" w:color="auto"/>
      </w:divBdr>
    </w:div>
    <w:div w:id="1199508881">
      <w:bodyDiv w:val="1"/>
      <w:marLeft w:val="0"/>
      <w:marRight w:val="0"/>
      <w:marTop w:val="0"/>
      <w:marBottom w:val="0"/>
      <w:divBdr>
        <w:top w:val="none" w:sz="0" w:space="0" w:color="auto"/>
        <w:left w:val="none" w:sz="0" w:space="0" w:color="auto"/>
        <w:bottom w:val="none" w:sz="0" w:space="0" w:color="auto"/>
        <w:right w:val="none" w:sz="0" w:space="0" w:color="auto"/>
      </w:divBdr>
    </w:div>
    <w:div w:id="1199660325">
      <w:bodyDiv w:val="1"/>
      <w:marLeft w:val="0"/>
      <w:marRight w:val="0"/>
      <w:marTop w:val="0"/>
      <w:marBottom w:val="0"/>
      <w:divBdr>
        <w:top w:val="none" w:sz="0" w:space="0" w:color="auto"/>
        <w:left w:val="none" w:sz="0" w:space="0" w:color="auto"/>
        <w:bottom w:val="none" w:sz="0" w:space="0" w:color="auto"/>
        <w:right w:val="none" w:sz="0" w:space="0" w:color="auto"/>
      </w:divBdr>
    </w:div>
    <w:div w:id="1199854788">
      <w:bodyDiv w:val="1"/>
      <w:marLeft w:val="0"/>
      <w:marRight w:val="0"/>
      <w:marTop w:val="0"/>
      <w:marBottom w:val="0"/>
      <w:divBdr>
        <w:top w:val="none" w:sz="0" w:space="0" w:color="auto"/>
        <w:left w:val="none" w:sz="0" w:space="0" w:color="auto"/>
        <w:bottom w:val="none" w:sz="0" w:space="0" w:color="auto"/>
        <w:right w:val="none" w:sz="0" w:space="0" w:color="auto"/>
      </w:divBdr>
    </w:div>
    <w:div w:id="1200049048">
      <w:bodyDiv w:val="1"/>
      <w:marLeft w:val="0"/>
      <w:marRight w:val="0"/>
      <w:marTop w:val="0"/>
      <w:marBottom w:val="0"/>
      <w:divBdr>
        <w:top w:val="none" w:sz="0" w:space="0" w:color="auto"/>
        <w:left w:val="none" w:sz="0" w:space="0" w:color="auto"/>
        <w:bottom w:val="none" w:sz="0" w:space="0" w:color="auto"/>
        <w:right w:val="none" w:sz="0" w:space="0" w:color="auto"/>
      </w:divBdr>
    </w:div>
    <w:div w:id="1200050625">
      <w:bodyDiv w:val="1"/>
      <w:marLeft w:val="0"/>
      <w:marRight w:val="0"/>
      <w:marTop w:val="0"/>
      <w:marBottom w:val="0"/>
      <w:divBdr>
        <w:top w:val="none" w:sz="0" w:space="0" w:color="auto"/>
        <w:left w:val="none" w:sz="0" w:space="0" w:color="auto"/>
        <w:bottom w:val="none" w:sz="0" w:space="0" w:color="auto"/>
        <w:right w:val="none" w:sz="0" w:space="0" w:color="auto"/>
      </w:divBdr>
    </w:div>
    <w:div w:id="1201090736">
      <w:bodyDiv w:val="1"/>
      <w:marLeft w:val="0"/>
      <w:marRight w:val="0"/>
      <w:marTop w:val="0"/>
      <w:marBottom w:val="0"/>
      <w:divBdr>
        <w:top w:val="none" w:sz="0" w:space="0" w:color="auto"/>
        <w:left w:val="none" w:sz="0" w:space="0" w:color="auto"/>
        <w:bottom w:val="none" w:sz="0" w:space="0" w:color="auto"/>
        <w:right w:val="none" w:sz="0" w:space="0" w:color="auto"/>
      </w:divBdr>
    </w:div>
    <w:div w:id="1201941532">
      <w:bodyDiv w:val="1"/>
      <w:marLeft w:val="0"/>
      <w:marRight w:val="0"/>
      <w:marTop w:val="0"/>
      <w:marBottom w:val="0"/>
      <w:divBdr>
        <w:top w:val="none" w:sz="0" w:space="0" w:color="auto"/>
        <w:left w:val="none" w:sz="0" w:space="0" w:color="auto"/>
        <w:bottom w:val="none" w:sz="0" w:space="0" w:color="auto"/>
        <w:right w:val="none" w:sz="0" w:space="0" w:color="auto"/>
      </w:divBdr>
    </w:div>
    <w:div w:id="1203057723">
      <w:bodyDiv w:val="1"/>
      <w:marLeft w:val="0"/>
      <w:marRight w:val="0"/>
      <w:marTop w:val="0"/>
      <w:marBottom w:val="0"/>
      <w:divBdr>
        <w:top w:val="none" w:sz="0" w:space="0" w:color="auto"/>
        <w:left w:val="none" w:sz="0" w:space="0" w:color="auto"/>
        <w:bottom w:val="none" w:sz="0" w:space="0" w:color="auto"/>
        <w:right w:val="none" w:sz="0" w:space="0" w:color="auto"/>
      </w:divBdr>
    </w:div>
    <w:div w:id="1203127014">
      <w:bodyDiv w:val="1"/>
      <w:marLeft w:val="0"/>
      <w:marRight w:val="0"/>
      <w:marTop w:val="0"/>
      <w:marBottom w:val="0"/>
      <w:divBdr>
        <w:top w:val="none" w:sz="0" w:space="0" w:color="auto"/>
        <w:left w:val="none" w:sz="0" w:space="0" w:color="auto"/>
        <w:bottom w:val="none" w:sz="0" w:space="0" w:color="auto"/>
        <w:right w:val="none" w:sz="0" w:space="0" w:color="auto"/>
      </w:divBdr>
    </w:div>
    <w:div w:id="1203397101">
      <w:bodyDiv w:val="1"/>
      <w:marLeft w:val="0"/>
      <w:marRight w:val="0"/>
      <w:marTop w:val="0"/>
      <w:marBottom w:val="0"/>
      <w:divBdr>
        <w:top w:val="none" w:sz="0" w:space="0" w:color="auto"/>
        <w:left w:val="none" w:sz="0" w:space="0" w:color="auto"/>
        <w:bottom w:val="none" w:sz="0" w:space="0" w:color="auto"/>
        <w:right w:val="none" w:sz="0" w:space="0" w:color="auto"/>
      </w:divBdr>
    </w:div>
    <w:div w:id="1204059257">
      <w:bodyDiv w:val="1"/>
      <w:marLeft w:val="0"/>
      <w:marRight w:val="0"/>
      <w:marTop w:val="0"/>
      <w:marBottom w:val="0"/>
      <w:divBdr>
        <w:top w:val="none" w:sz="0" w:space="0" w:color="auto"/>
        <w:left w:val="none" w:sz="0" w:space="0" w:color="auto"/>
        <w:bottom w:val="none" w:sz="0" w:space="0" w:color="auto"/>
        <w:right w:val="none" w:sz="0" w:space="0" w:color="auto"/>
      </w:divBdr>
    </w:div>
    <w:div w:id="1204442341">
      <w:bodyDiv w:val="1"/>
      <w:marLeft w:val="0"/>
      <w:marRight w:val="0"/>
      <w:marTop w:val="0"/>
      <w:marBottom w:val="0"/>
      <w:divBdr>
        <w:top w:val="none" w:sz="0" w:space="0" w:color="auto"/>
        <w:left w:val="none" w:sz="0" w:space="0" w:color="auto"/>
        <w:bottom w:val="none" w:sz="0" w:space="0" w:color="auto"/>
        <w:right w:val="none" w:sz="0" w:space="0" w:color="auto"/>
      </w:divBdr>
    </w:div>
    <w:div w:id="1204513383">
      <w:bodyDiv w:val="1"/>
      <w:marLeft w:val="0"/>
      <w:marRight w:val="0"/>
      <w:marTop w:val="0"/>
      <w:marBottom w:val="0"/>
      <w:divBdr>
        <w:top w:val="none" w:sz="0" w:space="0" w:color="auto"/>
        <w:left w:val="none" w:sz="0" w:space="0" w:color="auto"/>
        <w:bottom w:val="none" w:sz="0" w:space="0" w:color="auto"/>
        <w:right w:val="none" w:sz="0" w:space="0" w:color="auto"/>
      </w:divBdr>
    </w:div>
    <w:div w:id="1204564232">
      <w:bodyDiv w:val="1"/>
      <w:marLeft w:val="0"/>
      <w:marRight w:val="0"/>
      <w:marTop w:val="0"/>
      <w:marBottom w:val="0"/>
      <w:divBdr>
        <w:top w:val="none" w:sz="0" w:space="0" w:color="auto"/>
        <w:left w:val="none" w:sz="0" w:space="0" w:color="auto"/>
        <w:bottom w:val="none" w:sz="0" w:space="0" w:color="auto"/>
        <w:right w:val="none" w:sz="0" w:space="0" w:color="auto"/>
      </w:divBdr>
    </w:div>
    <w:div w:id="1204901230">
      <w:bodyDiv w:val="1"/>
      <w:marLeft w:val="0"/>
      <w:marRight w:val="0"/>
      <w:marTop w:val="0"/>
      <w:marBottom w:val="0"/>
      <w:divBdr>
        <w:top w:val="none" w:sz="0" w:space="0" w:color="auto"/>
        <w:left w:val="none" w:sz="0" w:space="0" w:color="auto"/>
        <w:bottom w:val="none" w:sz="0" w:space="0" w:color="auto"/>
        <w:right w:val="none" w:sz="0" w:space="0" w:color="auto"/>
      </w:divBdr>
    </w:div>
    <w:div w:id="1204945342">
      <w:bodyDiv w:val="1"/>
      <w:marLeft w:val="0"/>
      <w:marRight w:val="0"/>
      <w:marTop w:val="0"/>
      <w:marBottom w:val="0"/>
      <w:divBdr>
        <w:top w:val="none" w:sz="0" w:space="0" w:color="auto"/>
        <w:left w:val="none" w:sz="0" w:space="0" w:color="auto"/>
        <w:bottom w:val="none" w:sz="0" w:space="0" w:color="auto"/>
        <w:right w:val="none" w:sz="0" w:space="0" w:color="auto"/>
      </w:divBdr>
    </w:div>
    <w:div w:id="1205558311">
      <w:bodyDiv w:val="1"/>
      <w:marLeft w:val="0"/>
      <w:marRight w:val="0"/>
      <w:marTop w:val="0"/>
      <w:marBottom w:val="0"/>
      <w:divBdr>
        <w:top w:val="none" w:sz="0" w:space="0" w:color="auto"/>
        <w:left w:val="none" w:sz="0" w:space="0" w:color="auto"/>
        <w:bottom w:val="none" w:sz="0" w:space="0" w:color="auto"/>
        <w:right w:val="none" w:sz="0" w:space="0" w:color="auto"/>
      </w:divBdr>
    </w:div>
    <w:div w:id="1206527006">
      <w:bodyDiv w:val="1"/>
      <w:marLeft w:val="0"/>
      <w:marRight w:val="0"/>
      <w:marTop w:val="0"/>
      <w:marBottom w:val="0"/>
      <w:divBdr>
        <w:top w:val="none" w:sz="0" w:space="0" w:color="auto"/>
        <w:left w:val="none" w:sz="0" w:space="0" w:color="auto"/>
        <w:bottom w:val="none" w:sz="0" w:space="0" w:color="auto"/>
        <w:right w:val="none" w:sz="0" w:space="0" w:color="auto"/>
      </w:divBdr>
    </w:div>
    <w:div w:id="1206679522">
      <w:bodyDiv w:val="1"/>
      <w:marLeft w:val="0"/>
      <w:marRight w:val="0"/>
      <w:marTop w:val="0"/>
      <w:marBottom w:val="0"/>
      <w:divBdr>
        <w:top w:val="none" w:sz="0" w:space="0" w:color="auto"/>
        <w:left w:val="none" w:sz="0" w:space="0" w:color="auto"/>
        <w:bottom w:val="none" w:sz="0" w:space="0" w:color="auto"/>
        <w:right w:val="none" w:sz="0" w:space="0" w:color="auto"/>
      </w:divBdr>
    </w:div>
    <w:div w:id="1207336675">
      <w:bodyDiv w:val="1"/>
      <w:marLeft w:val="0"/>
      <w:marRight w:val="0"/>
      <w:marTop w:val="0"/>
      <w:marBottom w:val="0"/>
      <w:divBdr>
        <w:top w:val="none" w:sz="0" w:space="0" w:color="auto"/>
        <w:left w:val="none" w:sz="0" w:space="0" w:color="auto"/>
        <w:bottom w:val="none" w:sz="0" w:space="0" w:color="auto"/>
        <w:right w:val="none" w:sz="0" w:space="0" w:color="auto"/>
      </w:divBdr>
    </w:div>
    <w:div w:id="1208108445">
      <w:bodyDiv w:val="1"/>
      <w:marLeft w:val="0"/>
      <w:marRight w:val="0"/>
      <w:marTop w:val="0"/>
      <w:marBottom w:val="0"/>
      <w:divBdr>
        <w:top w:val="none" w:sz="0" w:space="0" w:color="auto"/>
        <w:left w:val="none" w:sz="0" w:space="0" w:color="auto"/>
        <w:bottom w:val="none" w:sz="0" w:space="0" w:color="auto"/>
        <w:right w:val="none" w:sz="0" w:space="0" w:color="auto"/>
      </w:divBdr>
    </w:div>
    <w:div w:id="1208227282">
      <w:bodyDiv w:val="1"/>
      <w:marLeft w:val="0"/>
      <w:marRight w:val="0"/>
      <w:marTop w:val="0"/>
      <w:marBottom w:val="0"/>
      <w:divBdr>
        <w:top w:val="none" w:sz="0" w:space="0" w:color="auto"/>
        <w:left w:val="none" w:sz="0" w:space="0" w:color="auto"/>
        <w:bottom w:val="none" w:sz="0" w:space="0" w:color="auto"/>
        <w:right w:val="none" w:sz="0" w:space="0" w:color="auto"/>
      </w:divBdr>
    </w:div>
    <w:div w:id="1209100879">
      <w:bodyDiv w:val="1"/>
      <w:marLeft w:val="0"/>
      <w:marRight w:val="0"/>
      <w:marTop w:val="0"/>
      <w:marBottom w:val="0"/>
      <w:divBdr>
        <w:top w:val="none" w:sz="0" w:space="0" w:color="auto"/>
        <w:left w:val="none" w:sz="0" w:space="0" w:color="auto"/>
        <w:bottom w:val="none" w:sz="0" w:space="0" w:color="auto"/>
        <w:right w:val="none" w:sz="0" w:space="0" w:color="auto"/>
      </w:divBdr>
    </w:div>
    <w:div w:id="1209533819">
      <w:bodyDiv w:val="1"/>
      <w:marLeft w:val="0"/>
      <w:marRight w:val="0"/>
      <w:marTop w:val="0"/>
      <w:marBottom w:val="0"/>
      <w:divBdr>
        <w:top w:val="none" w:sz="0" w:space="0" w:color="auto"/>
        <w:left w:val="none" w:sz="0" w:space="0" w:color="auto"/>
        <w:bottom w:val="none" w:sz="0" w:space="0" w:color="auto"/>
        <w:right w:val="none" w:sz="0" w:space="0" w:color="auto"/>
      </w:divBdr>
    </w:div>
    <w:div w:id="1209613428">
      <w:bodyDiv w:val="1"/>
      <w:marLeft w:val="0"/>
      <w:marRight w:val="0"/>
      <w:marTop w:val="0"/>
      <w:marBottom w:val="0"/>
      <w:divBdr>
        <w:top w:val="none" w:sz="0" w:space="0" w:color="auto"/>
        <w:left w:val="none" w:sz="0" w:space="0" w:color="auto"/>
        <w:bottom w:val="none" w:sz="0" w:space="0" w:color="auto"/>
        <w:right w:val="none" w:sz="0" w:space="0" w:color="auto"/>
      </w:divBdr>
    </w:div>
    <w:div w:id="1210144944">
      <w:bodyDiv w:val="1"/>
      <w:marLeft w:val="0"/>
      <w:marRight w:val="0"/>
      <w:marTop w:val="0"/>
      <w:marBottom w:val="0"/>
      <w:divBdr>
        <w:top w:val="none" w:sz="0" w:space="0" w:color="auto"/>
        <w:left w:val="none" w:sz="0" w:space="0" w:color="auto"/>
        <w:bottom w:val="none" w:sz="0" w:space="0" w:color="auto"/>
        <w:right w:val="none" w:sz="0" w:space="0" w:color="auto"/>
      </w:divBdr>
    </w:div>
    <w:div w:id="1210726306">
      <w:bodyDiv w:val="1"/>
      <w:marLeft w:val="0"/>
      <w:marRight w:val="0"/>
      <w:marTop w:val="0"/>
      <w:marBottom w:val="0"/>
      <w:divBdr>
        <w:top w:val="none" w:sz="0" w:space="0" w:color="auto"/>
        <w:left w:val="none" w:sz="0" w:space="0" w:color="auto"/>
        <w:bottom w:val="none" w:sz="0" w:space="0" w:color="auto"/>
        <w:right w:val="none" w:sz="0" w:space="0" w:color="auto"/>
      </w:divBdr>
    </w:div>
    <w:div w:id="1210728344">
      <w:bodyDiv w:val="1"/>
      <w:marLeft w:val="0"/>
      <w:marRight w:val="0"/>
      <w:marTop w:val="0"/>
      <w:marBottom w:val="0"/>
      <w:divBdr>
        <w:top w:val="none" w:sz="0" w:space="0" w:color="auto"/>
        <w:left w:val="none" w:sz="0" w:space="0" w:color="auto"/>
        <w:bottom w:val="none" w:sz="0" w:space="0" w:color="auto"/>
        <w:right w:val="none" w:sz="0" w:space="0" w:color="auto"/>
      </w:divBdr>
    </w:div>
    <w:div w:id="1210798608">
      <w:bodyDiv w:val="1"/>
      <w:marLeft w:val="0"/>
      <w:marRight w:val="0"/>
      <w:marTop w:val="0"/>
      <w:marBottom w:val="0"/>
      <w:divBdr>
        <w:top w:val="none" w:sz="0" w:space="0" w:color="auto"/>
        <w:left w:val="none" w:sz="0" w:space="0" w:color="auto"/>
        <w:bottom w:val="none" w:sz="0" w:space="0" w:color="auto"/>
        <w:right w:val="none" w:sz="0" w:space="0" w:color="auto"/>
      </w:divBdr>
    </w:div>
    <w:div w:id="1211187500">
      <w:bodyDiv w:val="1"/>
      <w:marLeft w:val="0"/>
      <w:marRight w:val="0"/>
      <w:marTop w:val="0"/>
      <w:marBottom w:val="0"/>
      <w:divBdr>
        <w:top w:val="none" w:sz="0" w:space="0" w:color="auto"/>
        <w:left w:val="none" w:sz="0" w:space="0" w:color="auto"/>
        <w:bottom w:val="none" w:sz="0" w:space="0" w:color="auto"/>
        <w:right w:val="none" w:sz="0" w:space="0" w:color="auto"/>
      </w:divBdr>
    </w:div>
    <w:div w:id="1211653650">
      <w:bodyDiv w:val="1"/>
      <w:marLeft w:val="0"/>
      <w:marRight w:val="0"/>
      <w:marTop w:val="0"/>
      <w:marBottom w:val="0"/>
      <w:divBdr>
        <w:top w:val="none" w:sz="0" w:space="0" w:color="auto"/>
        <w:left w:val="none" w:sz="0" w:space="0" w:color="auto"/>
        <w:bottom w:val="none" w:sz="0" w:space="0" w:color="auto"/>
        <w:right w:val="none" w:sz="0" w:space="0" w:color="auto"/>
      </w:divBdr>
    </w:div>
    <w:div w:id="1213465966">
      <w:bodyDiv w:val="1"/>
      <w:marLeft w:val="0"/>
      <w:marRight w:val="0"/>
      <w:marTop w:val="0"/>
      <w:marBottom w:val="0"/>
      <w:divBdr>
        <w:top w:val="none" w:sz="0" w:space="0" w:color="auto"/>
        <w:left w:val="none" w:sz="0" w:space="0" w:color="auto"/>
        <w:bottom w:val="none" w:sz="0" w:space="0" w:color="auto"/>
        <w:right w:val="none" w:sz="0" w:space="0" w:color="auto"/>
      </w:divBdr>
    </w:div>
    <w:div w:id="1213889081">
      <w:bodyDiv w:val="1"/>
      <w:marLeft w:val="0"/>
      <w:marRight w:val="0"/>
      <w:marTop w:val="0"/>
      <w:marBottom w:val="0"/>
      <w:divBdr>
        <w:top w:val="none" w:sz="0" w:space="0" w:color="auto"/>
        <w:left w:val="none" w:sz="0" w:space="0" w:color="auto"/>
        <w:bottom w:val="none" w:sz="0" w:space="0" w:color="auto"/>
        <w:right w:val="none" w:sz="0" w:space="0" w:color="auto"/>
      </w:divBdr>
    </w:div>
    <w:div w:id="1214078232">
      <w:bodyDiv w:val="1"/>
      <w:marLeft w:val="0"/>
      <w:marRight w:val="0"/>
      <w:marTop w:val="0"/>
      <w:marBottom w:val="0"/>
      <w:divBdr>
        <w:top w:val="none" w:sz="0" w:space="0" w:color="auto"/>
        <w:left w:val="none" w:sz="0" w:space="0" w:color="auto"/>
        <w:bottom w:val="none" w:sz="0" w:space="0" w:color="auto"/>
        <w:right w:val="none" w:sz="0" w:space="0" w:color="auto"/>
      </w:divBdr>
    </w:div>
    <w:div w:id="1215463307">
      <w:bodyDiv w:val="1"/>
      <w:marLeft w:val="0"/>
      <w:marRight w:val="0"/>
      <w:marTop w:val="0"/>
      <w:marBottom w:val="0"/>
      <w:divBdr>
        <w:top w:val="none" w:sz="0" w:space="0" w:color="auto"/>
        <w:left w:val="none" w:sz="0" w:space="0" w:color="auto"/>
        <w:bottom w:val="none" w:sz="0" w:space="0" w:color="auto"/>
        <w:right w:val="none" w:sz="0" w:space="0" w:color="auto"/>
      </w:divBdr>
    </w:div>
    <w:div w:id="1216964057">
      <w:bodyDiv w:val="1"/>
      <w:marLeft w:val="0"/>
      <w:marRight w:val="0"/>
      <w:marTop w:val="0"/>
      <w:marBottom w:val="0"/>
      <w:divBdr>
        <w:top w:val="none" w:sz="0" w:space="0" w:color="auto"/>
        <w:left w:val="none" w:sz="0" w:space="0" w:color="auto"/>
        <w:bottom w:val="none" w:sz="0" w:space="0" w:color="auto"/>
        <w:right w:val="none" w:sz="0" w:space="0" w:color="auto"/>
      </w:divBdr>
    </w:div>
    <w:div w:id="1217280115">
      <w:bodyDiv w:val="1"/>
      <w:marLeft w:val="0"/>
      <w:marRight w:val="0"/>
      <w:marTop w:val="0"/>
      <w:marBottom w:val="0"/>
      <w:divBdr>
        <w:top w:val="none" w:sz="0" w:space="0" w:color="auto"/>
        <w:left w:val="none" w:sz="0" w:space="0" w:color="auto"/>
        <w:bottom w:val="none" w:sz="0" w:space="0" w:color="auto"/>
        <w:right w:val="none" w:sz="0" w:space="0" w:color="auto"/>
      </w:divBdr>
    </w:div>
    <w:div w:id="1217400497">
      <w:bodyDiv w:val="1"/>
      <w:marLeft w:val="0"/>
      <w:marRight w:val="0"/>
      <w:marTop w:val="0"/>
      <w:marBottom w:val="0"/>
      <w:divBdr>
        <w:top w:val="none" w:sz="0" w:space="0" w:color="auto"/>
        <w:left w:val="none" w:sz="0" w:space="0" w:color="auto"/>
        <w:bottom w:val="none" w:sz="0" w:space="0" w:color="auto"/>
        <w:right w:val="none" w:sz="0" w:space="0" w:color="auto"/>
      </w:divBdr>
    </w:div>
    <w:div w:id="1217594622">
      <w:bodyDiv w:val="1"/>
      <w:marLeft w:val="0"/>
      <w:marRight w:val="0"/>
      <w:marTop w:val="0"/>
      <w:marBottom w:val="0"/>
      <w:divBdr>
        <w:top w:val="none" w:sz="0" w:space="0" w:color="auto"/>
        <w:left w:val="none" w:sz="0" w:space="0" w:color="auto"/>
        <w:bottom w:val="none" w:sz="0" w:space="0" w:color="auto"/>
        <w:right w:val="none" w:sz="0" w:space="0" w:color="auto"/>
      </w:divBdr>
    </w:div>
    <w:div w:id="1217937999">
      <w:bodyDiv w:val="1"/>
      <w:marLeft w:val="0"/>
      <w:marRight w:val="0"/>
      <w:marTop w:val="0"/>
      <w:marBottom w:val="0"/>
      <w:divBdr>
        <w:top w:val="none" w:sz="0" w:space="0" w:color="auto"/>
        <w:left w:val="none" w:sz="0" w:space="0" w:color="auto"/>
        <w:bottom w:val="none" w:sz="0" w:space="0" w:color="auto"/>
        <w:right w:val="none" w:sz="0" w:space="0" w:color="auto"/>
      </w:divBdr>
    </w:div>
    <w:div w:id="1218007873">
      <w:bodyDiv w:val="1"/>
      <w:marLeft w:val="0"/>
      <w:marRight w:val="0"/>
      <w:marTop w:val="0"/>
      <w:marBottom w:val="0"/>
      <w:divBdr>
        <w:top w:val="none" w:sz="0" w:space="0" w:color="auto"/>
        <w:left w:val="none" w:sz="0" w:space="0" w:color="auto"/>
        <w:bottom w:val="none" w:sz="0" w:space="0" w:color="auto"/>
        <w:right w:val="none" w:sz="0" w:space="0" w:color="auto"/>
      </w:divBdr>
    </w:div>
    <w:div w:id="1218122566">
      <w:bodyDiv w:val="1"/>
      <w:marLeft w:val="0"/>
      <w:marRight w:val="0"/>
      <w:marTop w:val="0"/>
      <w:marBottom w:val="0"/>
      <w:divBdr>
        <w:top w:val="none" w:sz="0" w:space="0" w:color="auto"/>
        <w:left w:val="none" w:sz="0" w:space="0" w:color="auto"/>
        <w:bottom w:val="none" w:sz="0" w:space="0" w:color="auto"/>
        <w:right w:val="none" w:sz="0" w:space="0" w:color="auto"/>
      </w:divBdr>
    </w:div>
    <w:div w:id="1218123693">
      <w:bodyDiv w:val="1"/>
      <w:marLeft w:val="0"/>
      <w:marRight w:val="0"/>
      <w:marTop w:val="0"/>
      <w:marBottom w:val="0"/>
      <w:divBdr>
        <w:top w:val="none" w:sz="0" w:space="0" w:color="auto"/>
        <w:left w:val="none" w:sz="0" w:space="0" w:color="auto"/>
        <w:bottom w:val="none" w:sz="0" w:space="0" w:color="auto"/>
        <w:right w:val="none" w:sz="0" w:space="0" w:color="auto"/>
      </w:divBdr>
    </w:div>
    <w:div w:id="1218319562">
      <w:bodyDiv w:val="1"/>
      <w:marLeft w:val="0"/>
      <w:marRight w:val="0"/>
      <w:marTop w:val="0"/>
      <w:marBottom w:val="0"/>
      <w:divBdr>
        <w:top w:val="none" w:sz="0" w:space="0" w:color="auto"/>
        <w:left w:val="none" w:sz="0" w:space="0" w:color="auto"/>
        <w:bottom w:val="none" w:sz="0" w:space="0" w:color="auto"/>
        <w:right w:val="none" w:sz="0" w:space="0" w:color="auto"/>
      </w:divBdr>
    </w:div>
    <w:div w:id="1218511808">
      <w:bodyDiv w:val="1"/>
      <w:marLeft w:val="0"/>
      <w:marRight w:val="0"/>
      <w:marTop w:val="0"/>
      <w:marBottom w:val="0"/>
      <w:divBdr>
        <w:top w:val="none" w:sz="0" w:space="0" w:color="auto"/>
        <w:left w:val="none" w:sz="0" w:space="0" w:color="auto"/>
        <w:bottom w:val="none" w:sz="0" w:space="0" w:color="auto"/>
        <w:right w:val="none" w:sz="0" w:space="0" w:color="auto"/>
      </w:divBdr>
    </w:div>
    <w:div w:id="1219126686">
      <w:bodyDiv w:val="1"/>
      <w:marLeft w:val="0"/>
      <w:marRight w:val="0"/>
      <w:marTop w:val="0"/>
      <w:marBottom w:val="0"/>
      <w:divBdr>
        <w:top w:val="none" w:sz="0" w:space="0" w:color="auto"/>
        <w:left w:val="none" w:sz="0" w:space="0" w:color="auto"/>
        <w:bottom w:val="none" w:sz="0" w:space="0" w:color="auto"/>
        <w:right w:val="none" w:sz="0" w:space="0" w:color="auto"/>
      </w:divBdr>
    </w:div>
    <w:div w:id="1219173927">
      <w:bodyDiv w:val="1"/>
      <w:marLeft w:val="0"/>
      <w:marRight w:val="0"/>
      <w:marTop w:val="0"/>
      <w:marBottom w:val="0"/>
      <w:divBdr>
        <w:top w:val="none" w:sz="0" w:space="0" w:color="auto"/>
        <w:left w:val="none" w:sz="0" w:space="0" w:color="auto"/>
        <w:bottom w:val="none" w:sz="0" w:space="0" w:color="auto"/>
        <w:right w:val="none" w:sz="0" w:space="0" w:color="auto"/>
      </w:divBdr>
    </w:div>
    <w:div w:id="1219589999">
      <w:bodyDiv w:val="1"/>
      <w:marLeft w:val="0"/>
      <w:marRight w:val="0"/>
      <w:marTop w:val="0"/>
      <w:marBottom w:val="0"/>
      <w:divBdr>
        <w:top w:val="none" w:sz="0" w:space="0" w:color="auto"/>
        <w:left w:val="none" w:sz="0" w:space="0" w:color="auto"/>
        <w:bottom w:val="none" w:sz="0" w:space="0" w:color="auto"/>
        <w:right w:val="none" w:sz="0" w:space="0" w:color="auto"/>
      </w:divBdr>
    </w:div>
    <w:div w:id="1219783872">
      <w:bodyDiv w:val="1"/>
      <w:marLeft w:val="0"/>
      <w:marRight w:val="0"/>
      <w:marTop w:val="0"/>
      <w:marBottom w:val="0"/>
      <w:divBdr>
        <w:top w:val="none" w:sz="0" w:space="0" w:color="auto"/>
        <w:left w:val="none" w:sz="0" w:space="0" w:color="auto"/>
        <w:bottom w:val="none" w:sz="0" w:space="0" w:color="auto"/>
        <w:right w:val="none" w:sz="0" w:space="0" w:color="auto"/>
      </w:divBdr>
    </w:div>
    <w:div w:id="1220635112">
      <w:bodyDiv w:val="1"/>
      <w:marLeft w:val="0"/>
      <w:marRight w:val="0"/>
      <w:marTop w:val="0"/>
      <w:marBottom w:val="0"/>
      <w:divBdr>
        <w:top w:val="none" w:sz="0" w:space="0" w:color="auto"/>
        <w:left w:val="none" w:sz="0" w:space="0" w:color="auto"/>
        <w:bottom w:val="none" w:sz="0" w:space="0" w:color="auto"/>
        <w:right w:val="none" w:sz="0" w:space="0" w:color="auto"/>
      </w:divBdr>
    </w:div>
    <w:div w:id="1220901703">
      <w:bodyDiv w:val="1"/>
      <w:marLeft w:val="0"/>
      <w:marRight w:val="0"/>
      <w:marTop w:val="0"/>
      <w:marBottom w:val="0"/>
      <w:divBdr>
        <w:top w:val="none" w:sz="0" w:space="0" w:color="auto"/>
        <w:left w:val="none" w:sz="0" w:space="0" w:color="auto"/>
        <w:bottom w:val="none" w:sz="0" w:space="0" w:color="auto"/>
        <w:right w:val="none" w:sz="0" w:space="0" w:color="auto"/>
      </w:divBdr>
    </w:div>
    <w:div w:id="1221138449">
      <w:bodyDiv w:val="1"/>
      <w:marLeft w:val="0"/>
      <w:marRight w:val="0"/>
      <w:marTop w:val="0"/>
      <w:marBottom w:val="0"/>
      <w:divBdr>
        <w:top w:val="none" w:sz="0" w:space="0" w:color="auto"/>
        <w:left w:val="none" w:sz="0" w:space="0" w:color="auto"/>
        <w:bottom w:val="none" w:sz="0" w:space="0" w:color="auto"/>
        <w:right w:val="none" w:sz="0" w:space="0" w:color="auto"/>
      </w:divBdr>
    </w:div>
    <w:div w:id="1221287933">
      <w:bodyDiv w:val="1"/>
      <w:marLeft w:val="0"/>
      <w:marRight w:val="0"/>
      <w:marTop w:val="0"/>
      <w:marBottom w:val="0"/>
      <w:divBdr>
        <w:top w:val="none" w:sz="0" w:space="0" w:color="auto"/>
        <w:left w:val="none" w:sz="0" w:space="0" w:color="auto"/>
        <w:bottom w:val="none" w:sz="0" w:space="0" w:color="auto"/>
        <w:right w:val="none" w:sz="0" w:space="0" w:color="auto"/>
      </w:divBdr>
    </w:div>
    <w:div w:id="1221675206">
      <w:bodyDiv w:val="1"/>
      <w:marLeft w:val="0"/>
      <w:marRight w:val="0"/>
      <w:marTop w:val="0"/>
      <w:marBottom w:val="0"/>
      <w:divBdr>
        <w:top w:val="none" w:sz="0" w:space="0" w:color="auto"/>
        <w:left w:val="none" w:sz="0" w:space="0" w:color="auto"/>
        <w:bottom w:val="none" w:sz="0" w:space="0" w:color="auto"/>
        <w:right w:val="none" w:sz="0" w:space="0" w:color="auto"/>
      </w:divBdr>
    </w:div>
    <w:div w:id="1221818879">
      <w:bodyDiv w:val="1"/>
      <w:marLeft w:val="0"/>
      <w:marRight w:val="0"/>
      <w:marTop w:val="0"/>
      <w:marBottom w:val="0"/>
      <w:divBdr>
        <w:top w:val="none" w:sz="0" w:space="0" w:color="auto"/>
        <w:left w:val="none" w:sz="0" w:space="0" w:color="auto"/>
        <w:bottom w:val="none" w:sz="0" w:space="0" w:color="auto"/>
        <w:right w:val="none" w:sz="0" w:space="0" w:color="auto"/>
      </w:divBdr>
    </w:div>
    <w:div w:id="1222134645">
      <w:bodyDiv w:val="1"/>
      <w:marLeft w:val="0"/>
      <w:marRight w:val="0"/>
      <w:marTop w:val="0"/>
      <w:marBottom w:val="0"/>
      <w:divBdr>
        <w:top w:val="none" w:sz="0" w:space="0" w:color="auto"/>
        <w:left w:val="none" w:sz="0" w:space="0" w:color="auto"/>
        <w:bottom w:val="none" w:sz="0" w:space="0" w:color="auto"/>
        <w:right w:val="none" w:sz="0" w:space="0" w:color="auto"/>
      </w:divBdr>
    </w:div>
    <w:div w:id="1223055885">
      <w:bodyDiv w:val="1"/>
      <w:marLeft w:val="0"/>
      <w:marRight w:val="0"/>
      <w:marTop w:val="0"/>
      <w:marBottom w:val="0"/>
      <w:divBdr>
        <w:top w:val="none" w:sz="0" w:space="0" w:color="auto"/>
        <w:left w:val="none" w:sz="0" w:space="0" w:color="auto"/>
        <w:bottom w:val="none" w:sz="0" w:space="0" w:color="auto"/>
        <w:right w:val="none" w:sz="0" w:space="0" w:color="auto"/>
      </w:divBdr>
    </w:div>
    <w:div w:id="1223128834">
      <w:bodyDiv w:val="1"/>
      <w:marLeft w:val="0"/>
      <w:marRight w:val="0"/>
      <w:marTop w:val="0"/>
      <w:marBottom w:val="0"/>
      <w:divBdr>
        <w:top w:val="none" w:sz="0" w:space="0" w:color="auto"/>
        <w:left w:val="none" w:sz="0" w:space="0" w:color="auto"/>
        <w:bottom w:val="none" w:sz="0" w:space="0" w:color="auto"/>
        <w:right w:val="none" w:sz="0" w:space="0" w:color="auto"/>
      </w:divBdr>
    </w:div>
    <w:div w:id="1223366122">
      <w:bodyDiv w:val="1"/>
      <w:marLeft w:val="0"/>
      <w:marRight w:val="0"/>
      <w:marTop w:val="0"/>
      <w:marBottom w:val="0"/>
      <w:divBdr>
        <w:top w:val="none" w:sz="0" w:space="0" w:color="auto"/>
        <w:left w:val="none" w:sz="0" w:space="0" w:color="auto"/>
        <w:bottom w:val="none" w:sz="0" w:space="0" w:color="auto"/>
        <w:right w:val="none" w:sz="0" w:space="0" w:color="auto"/>
      </w:divBdr>
    </w:div>
    <w:div w:id="1223441123">
      <w:bodyDiv w:val="1"/>
      <w:marLeft w:val="0"/>
      <w:marRight w:val="0"/>
      <w:marTop w:val="0"/>
      <w:marBottom w:val="0"/>
      <w:divBdr>
        <w:top w:val="none" w:sz="0" w:space="0" w:color="auto"/>
        <w:left w:val="none" w:sz="0" w:space="0" w:color="auto"/>
        <w:bottom w:val="none" w:sz="0" w:space="0" w:color="auto"/>
        <w:right w:val="none" w:sz="0" w:space="0" w:color="auto"/>
      </w:divBdr>
    </w:div>
    <w:div w:id="1223567003">
      <w:bodyDiv w:val="1"/>
      <w:marLeft w:val="0"/>
      <w:marRight w:val="0"/>
      <w:marTop w:val="0"/>
      <w:marBottom w:val="0"/>
      <w:divBdr>
        <w:top w:val="none" w:sz="0" w:space="0" w:color="auto"/>
        <w:left w:val="none" w:sz="0" w:space="0" w:color="auto"/>
        <w:bottom w:val="none" w:sz="0" w:space="0" w:color="auto"/>
        <w:right w:val="none" w:sz="0" w:space="0" w:color="auto"/>
      </w:divBdr>
    </w:div>
    <w:div w:id="1223951201">
      <w:bodyDiv w:val="1"/>
      <w:marLeft w:val="0"/>
      <w:marRight w:val="0"/>
      <w:marTop w:val="0"/>
      <w:marBottom w:val="0"/>
      <w:divBdr>
        <w:top w:val="none" w:sz="0" w:space="0" w:color="auto"/>
        <w:left w:val="none" w:sz="0" w:space="0" w:color="auto"/>
        <w:bottom w:val="none" w:sz="0" w:space="0" w:color="auto"/>
        <w:right w:val="none" w:sz="0" w:space="0" w:color="auto"/>
      </w:divBdr>
    </w:div>
    <w:div w:id="1225872260">
      <w:bodyDiv w:val="1"/>
      <w:marLeft w:val="0"/>
      <w:marRight w:val="0"/>
      <w:marTop w:val="0"/>
      <w:marBottom w:val="0"/>
      <w:divBdr>
        <w:top w:val="none" w:sz="0" w:space="0" w:color="auto"/>
        <w:left w:val="none" w:sz="0" w:space="0" w:color="auto"/>
        <w:bottom w:val="none" w:sz="0" w:space="0" w:color="auto"/>
        <w:right w:val="none" w:sz="0" w:space="0" w:color="auto"/>
      </w:divBdr>
    </w:div>
    <w:div w:id="1226063630">
      <w:bodyDiv w:val="1"/>
      <w:marLeft w:val="0"/>
      <w:marRight w:val="0"/>
      <w:marTop w:val="0"/>
      <w:marBottom w:val="0"/>
      <w:divBdr>
        <w:top w:val="none" w:sz="0" w:space="0" w:color="auto"/>
        <w:left w:val="none" w:sz="0" w:space="0" w:color="auto"/>
        <w:bottom w:val="none" w:sz="0" w:space="0" w:color="auto"/>
        <w:right w:val="none" w:sz="0" w:space="0" w:color="auto"/>
      </w:divBdr>
    </w:div>
    <w:div w:id="1227110150">
      <w:bodyDiv w:val="1"/>
      <w:marLeft w:val="0"/>
      <w:marRight w:val="0"/>
      <w:marTop w:val="0"/>
      <w:marBottom w:val="0"/>
      <w:divBdr>
        <w:top w:val="none" w:sz="0" w:space="0" w:color="auto"/>
        <w:left w:val="none" w:sz="0" w:space="0" w:color="auto"/>
        <w:bottom w:val="none" w:sz="0" w:space="0" w:color="auto"/>
        <w:right w:val="none" w:sz="0" w:space="0" w:color="auto"/>
      </w:divBdr>
    </w:div>
    <w:div w:id="1228614023">
      <w:bodyDiv w:val="1"/>
      <w:marLeft w:val="0"/>
      <w:marRight w:val="0"/>
      <w:marTop w:val="0"/>
      <w:marBottom w:val="0"/>
      <w:divBdr>
        <w:top w:val="none" w:sz="0" w:space="0" w:color="auto"/>
        <w:left w:val="none" w:sz="0" w:space="0" w:color="auto"/>
        <w:bottom w:val="none" w:sz="0" w:space="0" w:color="auto"/>
        <w:right w:val="none" w:sz="0" w:space="0" w:color="auto"/>
      </w:divBdr>
    </w:div>
    <w:div w:id="1228757692">
      <w:bodyDiv w:val="1"/>
      <w:marLeft w:val="0"/>
      <w:marRight w:val="0"/>
      <w:marTop w:val="0"/>
      <w:marBottom w:val="0"/>
      <w:divBdr>
        <w:top w:val="none" w:sz="0" w:space="0" w:color="auto"/>
        <w:left w:val="none" w:sz="0" w:space="0" w:color="auto"/>
        <w:bottom w:val="none" w:sz="0" w:space="0" w:color="auto"/>
        <w:right w:val="none" w:sz="0" w:space="0" w:color="auto"/>
      </w:divBdr>
    </w:div>
    <w:div w:id="1229269370">
      <w:bodyDiv w:val="1"/>
      <w:marLeft w:val="0"/>
      <w:marRight w:val="0"/>
      <w:marTop w:val="0"/>
      <w:marBottom w:val="0"/>
      <w:divBdr>
        <w:top w:val="none" w:sz="0" w:space="0" w:color="auto"/>
        <w:left w:val="none" w:sz="0" w:space="0" w:color="auto"/>
        <w:bottom w:val="none" w:sz="0" w:space="0" w:color="auto"/>
        <w:right w:val="none" w:sz="0" w:space="0" w:color="auto"/>
      </w:divBdr>
    </w:div>
    <w:div w:id="1229269715">
      <w:bodyDiv w:val="1"/>
      <w:marLeft w:val="0"/>
      <w:marRight w:val="0"/>
      <w:marTop w:val="0"/>
      <w:marBottom w:val="0"/>
      <w:divBdr>
        <w:top w:val="none" w:sz="0" w:space="0" w:color="auto"/>
        <w:left w:val="none" w:sz="0" w:space="0" w:color="auto"/>
        <w:bottom w:val="none" w:sz="0" w:space="0" w:color="auto"/>
        <w:right w:val="none" w:sz="0" w:space="0" w:color="auto"/>
      </w:divBdr>
    </w:div>
    <w:div w:id="1230001991">
      <w:bodyDiv w:val="1"/>
      <w:marLeft w:val="0"/>
      <w:marRight w:val="0"/>
      <w:marTop w:val="0"/>
      <w:marBottom w:val="0"/>
      <w:divBdr>
        <w:top w:val="none" w:sz="0" w:space="0" w:color="auto"/>
        <w:left w:val="none" w:sz="0" w:space="0" w:color="auto"/>
        <w:bottom w:val="none" w:sz="0" w:space="0" w:color="auto"/>
        <w:right w:val="none" w:sz="0" w:space="0" w:color="auto"/>
      </w:divBdr>
    </w:div>
    <w:div w:id="1231113185">
      <w:bodyDiv w:val="1"/>
      <w:marLeft w:val="0"/>
      <w:marRight w:val="0"/>
      <w:marTop w:val="0"/>
      <w:marBottom w:val="0"/>
      <w:divBdr>
        <w:top w:val="none" w:sz="0" w:space="0" w:color="auto"/>
        <w:left w:val="none" w:sz="0" w:space="0" w:color="auto"/>
        <w:bottom w:val="none" w:sz="0" w:space="0" w:color="auto"/>
        <w:right w:val="none" w:sz="0" w:space="0" w:color="auto"/>
      </w:divBdr>
    </w:div>
    <w:div w:id="1231695413">
      <w:bodyDiv w:val="1"/>
      <w:marLeft w:val="0"/>
      <w:marRight w:val="0"/>
      <w:marTop w:val="0"/>
      <w:marBottom w:val="0"/>
      <w:divBdr>
        <w:top w:val="none" w:sz="0" w:space="0" w:color="auto"/>
        <w:left w:val="none" w:sz="0" w:space="0" w:color="auto"/>
        <w:bottom w:val="none" w:sz="0" w:space="0" w:color="auto"/>
        <w:right w:val="none" w:sz="0" w:space="0" w:color="auto"/>
      </w:divBdr>
    </w:div>
    <w:div w:id="1232228517">
      <w:bodyDiv w:val="1"/>
      <w:marLeft w:val="0"/>
      <w:marRight w:val="0"/>
      <w:marTop w:val="0"/>
      <w:marBottom w:val="0"/>
      <w:divBdr>
        <w:top w:val="none" w:sz="0" w:space="0" w:color="auto"/>
        <w:left w:val="none" w:sz="0" w:space="0" w:color="auto"/>
        <w:bottom w:val="none" w:sz="0" w:space="0" w:color="auto"/>
        <w:right w:val="none" w:sz="0" w:space="0" w:color="auto"/>
      </w:divBdr>
    </w:div>
    <w:div w:id="1232231866">
      <w:bodyDiv w:val="1"/>
      <w:marLeft w:val="0"/>
      <w:marRight w:val="0"/>
      <w:marTop w:val="0"/>
      <w:marBottom w:val="0"/>
      <w:divBdr>
        <w:top w:val="none" w:sz="0" w:space="0" w:color="auto"/>
        <w:left w:val="none" w:sz="0" w:space="0" w:color="auto"/>
        <w:bottom w:val="none" w:sz="0" w:space="0" w:color="auto"/>
        <w:right w:val="none" w:sz="0" w:space="0" w:color="auto"/>
      </w:divBdr>
    </w:div>
    <w:div w:id="1232959254">
      <w:bodyDiv w:val="1"/>
      <w:marLeft w:val="0"/>
      <w:marRight w:val="0"/>
      <w:marTop w:val="0"/>
      <w:marBottom w:val="0"/>
      <w:divBdr>
        <w:top w:val="none" w:sz="0" w:space="0" w:color="auto"/>
        <w:left w:val="none" w:sz="0" w:space="0" w:color="auto"/>
        <w:bottom w:val="none" w:sz="0" w:space="0" w:color="auto"/>
        <w:right w:val="none" w:sz="0" w:space="0" w:color="auto"/>
      </w:divBdr>
    </w:div>
    <w:div w:id="1233272709">
      <w:bodyDiv w:val="1"/>
      <w:marLeft w:val="0"/>
      <w:marRight w:val="0"/>
      <w:marTop w:val="0"/>
      <w:marBottom w:val="0"/>
      <w:divBdr>
        <w:top w:val="none" w:sz="0" w:space="0" w:color="auto"/>
        <w:left w:val="none" w:sz="0" w:space="0" w:color="auto"/>
        <w:bottom w:val="none" w:sz="0" w:space="0" w:color="auto"/>
        <w:right w:val="none" w:sz="0" w:space="0" w:color="auto"/>
      </w:divBdr>
    </w:div>
    <w:div w:id="1233812510">
      <w:bodyDiv w:val="1"/>
      <w:marLeft w:val="0"/>
      <w:marRight w:val="0"/>
      <w:marTop w:val="0"/>
      <w:marBottom w:val="0"/>
      <w:divBdr>
        <w:top w:val="none" w:sz="0" w:space="0" w:color="auto"/>
        <w:left w:val="none" w:sz="0" w:space="0" w:color="auto"/>
        <w:bottom w:val="none" w:sz="0" w:space="0" w:color="auto"/>
        <w:right w:val="none" w:sz="0" w:space="0" w:color="auto"/>
      </w:divBdr>
    </w:div>
    <w:div w:id="1234898285">
      <w:bodyDiv w:val="1"/>
      <w:marLeft w:val="0"/>
      <w:marRight w:val="0"/>
      <w:marTop w:val="0"/>
      <w:marBottom w:val="0"/>
      <w:divBdr>
        <w:top w:val="none" w:sz="0" w:space="0" w:color="auto"/>
        <w:left w:val="none" w:sz="0" w:space="0" w:color="auto"/>
        <w:bottom w:val="none" w:sz="0" w:space="0" w:color="auto"/>
        <w:right w:val="none" w:sz="0" w:space="0" w:color="auto"/>
      </w:divBdr>
    </w:div>
    <w:div w:id="1235747981">
      <w:bodyDiv w:val="1"/>
      <w:marLeft w:val="0"/>
      <w:marRight w:val="0"/>
      <w:marTop w:val="0"/>
      <w:marBottom w:val="0"/>
      <w:divBdr>
        <w:top w:val="none" w:sz="0" w:space="0" w:color="auto"/>
        <w:left w:val="none" w:sz="0" w:space="0" w:color="auto"/>
        <w:bottom w:val="none" w:sz="0" w:space="0" w:color="auto"/>
        <w:right w:val="none" w:sz="0" w:space="0" w:color="auto"/>
      </w:divBdr>
    </w:div>
    <w:div w:id="1235894307">
      <w:bodyDiv w:val="1"/>
      <w:marLeft w:val="0"/>
      <w:marRight w:val="0"/>
      <w:marTop w:val="0"/>
      <w:marBottom w:val="0"/>
      <w:divBdr>
        <w:top w:val="none" w:sz="0" w:space="0" w:color="auto"/>
        <w:left w:val="none" w:sz="0" w:space="0" w:color="auto"/>
        <w:bottom w:val="none" w:sz="0" w:space="0" w:color="auto"/>
        <w:right w:val="none" w:sz="0" w:space="0" w:color="auto"/>
      </w:divBdr>
    </w:div>
    <w:div w:id="1236545847">
      <w:bodyDiv w:val="1"/>
      <w:marLeft w:val="0"/>
      <w:marRight w:val="0"/>
      <w:marTop w:val="0"/>
      <w:marBottom w:val="0"/>
      <w:divBdr>
        <w:top w:val="none" w:sz="0" w:space="0" w:color="auto"/>
        <w:left w:val="none" w:sz="0" w:space="0" w:color="auto"/>
        <w:bottom w:val="none" w:sz="0" w:space="0" w:color="auto"/>
        <w:right w:val="none" w:sz="0" w:space="0" w:color="auto"/>
      </w:divBdr>
    </w:div>
    <w:div w:id="1236553162">
      <w:bodyDiv w:val="1"/>
      <w:marLeft w:val="0"/>
      <w:marRight w:val="0"/>
      <w:marTop w:val="0"/>
      <w:marBottom w:val="0"/>
      <w:divBdr>
        <w:top w:val="none" w:sz="0" w:space="0" w:color="auto"/>
        <w:left w:val="none" w:sz="0" w:space="0" w:color="auto"/>
        <w:bottom w:val="none" w:sz="0" w:space="0" w:color="auto"/>
        <w:right w:val="none" w:sz="0" w:space="0" w:color="auto"/>
      </w:divBdr>
    </w:div>
    <w:div w:id="1236861626">
      <w:bodyDiv w:val="1"/>
      <w:marLeft w:val="0"/>
      <w:marRight w:val="0"/>
      <w:marTop w:val="0"/>
      <w:marBottom w:val="0"/>
      <w:divBdr>
        <w:top w:val="none" w:sz="0" w:space="0" w:color="auto"/>
        <w:left w:val="none" w:sz="0" w:space="0" w:color="auto"/>
        <w:bottom w:val="none" w:sz="0" w:space="0" w:color="auto"/>
        <w:right w:val="none" w:sz="0" w:space="0" w:color="auto"/>
      </w:divBdr>
    </w:div>
    <w:div w:id="1237087579">
      <w:bodyDiv w:val="1"/>
      <w:marLeft w:val="0"/>
      <w:marRight w:val="0"/>
      <w:marTop w:val="0"/>
      <w:marBottom w:val="0"/>
      <w:divBdr>
        <w:top w:val="none" w:sz="0" w:space="0" w:color="auto"/>
        <w:left w:val="none" w:sz="0" w:space="0" w:color="auto"/>
        <w:bottom w:val="none" w:sz="0" w:space="0" w:color="auto"/>
        <w:right w:val="none" w:sz="0" w:space="0" w:color="auto"/>
      </w:divBdr>
    </w:div>
    <w:div w:id="1237784523">
      <w:bodyDiv w:val="1"/>
      <w:marLeft w:val="0"/>
      <w:marRight w:val="0"/>
      <w:marTop w:val="0"/>
      <w:marBottom w:val="0"/>
      <w:divBdr>
        <w:top w:val="none" w:sz="0" w:space="0" w:color="auto"/>
        <w:left w:val="none" w:sz="0" w:space="0" w:color="auto"/>
        <w:bottom w:val="none" w:sz="0" w:space="0" w:color="auto"/>
        <w:right w:val="none" w:sz="0" w:space="0" w:color="auto"/>
      </w:divBdr>
    </w:div>
    <w:div w:id="1238631306">
      <w:bodyDiv w:val="1"/>
      <w:marLeft w:val="0"/>
      <w:marRight w:val="0"/>
      <w:marTop w:val="0"/>
      <w:marBottom w:val="0"/>
      <w:divBdr>
        <w:top w:val="none" w:sz="0" w:space="0" w:color="auto"/>
        <w:left w:val="none" w:sz="0" w:space="0" w:color="auto"/>
        <w:bottom w:val="none" w:sz="0" w:space="0" w:color="auto"/>
        <w:right w:val="none" w:sz="0" w:space="0" w:color="auto"/>
      </w:divBdr>
    </w:div>
    <w:div w:id="1239367272">
      <w:bodyDiv w:val="1"/>
      <w:marLeft w:val="0"/>
      <w:marRight w:val="0"/>
      <w:marTop w:val="0"/>
      <w:marBottom w:val="0"/>
      <w:divBdr>
        <w:top w:val="none" w:sz="0" w:space="0" w:color="auto"/>
        <w:left w:val="none" w:sz="0" w:space="0" w:color="auto"/>
        <w:bottom w:val="none" w:sz="0" w:space="0" w:color="auto"/>
        <w:right w:val="none" w:sz="0" w:space="0" w:color="auto"/>
      </w:divBdr>
    </w:div>
    <w:div w:id="1239512665">
      <w:bodyDiv w:val="1"/>
      <w:marLeft w:val="0"/>
      <w:marRight w:val="0"/>
      <w:marTop w:val="0"/>
      <w:marBottom w:val="0"/>
      <w:divBdr>
        <w:top w:val="none" w:sz="0" w:space="0" w:color="auto"/>
        <w:left w:val="none" w:sz="0" w:space="0" w:color="auto"/>
        <w:bottom w:val="none" w:sz="0" w:space="0" w:color="auto"/>
        <w:right w:val="none" w:sz="0" w:space="0" w:color="auto"/>
      </w:divBdr>
    </w:div>
    <w:div w:id="1239635316">
      <w:bodyDiv w:val="1"/>
      <w:marLeft w:val="0"/>
      <w:marRight w:val="0"/>
      <w:marTop w:val="0"/>
      <w:marBottom w:val="0"/>
      <w:divBdr>
        <w:top w:val="none" w:sz="0" w:space="0" w:color="auto"/>
        <w:left w:val="none" w:sz="0" w:space="0" w:color="auto"/>
        <w:bottom w:val="none" w:sz="0" w:space="0" w:color="auto"/>
        <w:right w:val="none" w:sz="0" w:space="0" w:color="auto"/>
      </w:divBdr>
    </w:div>
    <w:div w:id="1240334899">
      <w:bodyDiv w:val="1"/>
      <w:marLeft w:val="0"/>
      <w:marRight w:val="0"/>
      <w:marTop w:val="0"/>
      <w:marBottom w:val="0"/>
      <w:divBdr>
        <w:top w:val="none" w:sz="0" w:space="0" w:color="auto"/>
        <w:left w:val="none" w:sz="0" w:space="0" w:color="auto"/>
        <w:bottom w:val="none" w:sz="0" w:space="0" w:color="auto"/>
        <w:right w:val="none" w:sz="0" w:space="0" w:color="auto"/>
      </w:divBdr>
    </w:div>
    <w:div w:id="1240484037">
      <w:bodyDiv w:val="1"/>
      <w:marLeft w:val="0"/>
      <w:marRight w:val="0"/>
      <w:marTop w:val="0"/>
      <w:marBottom w:val="0"/>
      <w:divBdr>
        <w:top w:val="none" w:sz="0" w:space="0" w:color="auto"/>
        <w:left w:val="none" w:sz="0" w:space="0" w:color="auto"/>
        <w:bottom w:val="none" w:sz="0" w:space="0" w:color="auto"/>
        <w:right w:val="none" w:sz="0" w:space="0" w:color="auto"/>
      </w:divBdr>
    </w:div>
    <w:div w:id="1240825836">
      <w:bodyDiv w:val="1"/>
      <w:marLeft w:val="0"/>
      <w:marRight w:val="0"/>
      <w:marTop w:val="0"/>
      <w:marBottom w:val="0"/>
      <w:divBdr>
        <w:top w:val="none" w:sz="0" w:space="0" w:color="auto"/>
        <w:left w:val="none" w:sz="0" w:space="0" w:color="auto"/>
        <w:bottom w:val="none" w:sz="0" w:space="0" w:color="auto"/>
        <w:right w:val="none" w:sz="0" w:space="0" w:color="auto"/>
      </w:divBdr>
    </w:div>
    <w:div w:id="1240871866">
      <w:bodyDiv w:val="1"/>
      <w:marLeft w:val="0"/>
      <w:marRight w:val="0"/>
      <w:marTop w:val="0"/>
      <w:marBottom w:val="0"/>
      <w:divBdr>
        <w:top w:val="none" w:sz="0" w:space="0" w:color="auto"/>
        <w:left w:val="none" w:sz="0" w:space="0" w:color="auto"/>
        <w:bottom w:val="none" w:sz="0" w:space="0" w:color="auto"/>
        <w:right w:val="none" w:sz="0" w:space="0" w:color="auto"/>
      </w:divBdr>
    </w:div>
    <w:div w:id="1241063133">
      <w:bodyDiv w:val="1"/>
      <w:marLeft w:val="0"/>
      <w:marRight w:val="0"/>
      <w:marTop w:val="0"/>
      <w:marBottom w:val="0"/>
      <w:divBdr>
        <w:top w:val="none" w:sz="0" w:space="0" w:color="auto"/>
        <w:left w:val="none" w:sz="0" w:space="0" w:color="auto"/>
        <w:bottom w:val="none" w:sz="0" w:space="0" w:color="auto"/>
        <w:right w:val="none" w:sz="0" w:space="0" w:color="auto"/>
      </w:divBdr>
    </w:div>
    <w:div w:id="1241140599">
      <w:bodyDiv w:val="1"/>
      <w:marLeft w:val="0"/>
      <w:marRight w:val="0"/>
      <w:marTop w:val="0"/>
      <w:marBottom w:val="0"/>
      <w:divBdr>
        <w:top w:val="none" w:sz="0" w:space="0" w:color="auto"/>
        <w:left w:val="none" w:sz="0" w:space="0" w:color="auto"/>
        <w:bottom w:val="none" w:sz="0" w:space="0" w:color="auto"/>
        <w:right w:val="none" w:sz="0" w:space="0" w:color="auto"/>
      </w:divBdr>
    </w:div>
    <w:div w:id="1241333565">
      <w:bodyDiv w:val="1"/>
      <w:marLeft w:val="0"/>
      <w:marRight w:val="0"/>
      <w:marTop w:val="0"/>
      <w:marBottom w:val="0"/>
      <w:divBdr>
        <w:top w:val="none" w:sz="0" w:space="0" w:color="auto"/>
        <w:left w:val="none" w:sz="0" w:space="0" w:color="auto"/>
        <w:bottom w:val="none" w:sz="0" w:space="0" w:color="auto"/>
        <w:right w:val="none" w:sz="0" w:space="0" w:color="auto"/>
      </w:divBdr>
    </w:div>
    <w:div w:id="1242177055">
      <w:bodyDiv w:val="1"/>
      <w:marLeft w:val="0"/>
      <w:marRight w:val="0"/>
      <w:marTop w:val="0"/>
      <w:marBottom w:val="0"/>
      <w:divBdr>
        <w:top w:val="none" w:sz="0" w:space="0" w:color="auto"/>
        <w:left w:val="none" w:sz="0" w:space="0" w:color="auto"/>
        <w:bottom w:val="none" w:sz="0" w:space="0" w:color="auto"/>
        <w:right w:val="none" w:sz="0" w:space="0" w:color="auto"/>
      </w:divBdr>
    </w:div>
    <w:div w:id="1242451276">
      <w:bodyDiv w:val="1"/>
      <w:marLeft w:val="0"/>
      <w:marRight w:val="0"/>
      <w:marTop w:val="0"/>
      <w:marBottom w:val="0"/>
      <w:divBdr>
        <w:top w:val="none" w:sz="0" w:space="0" w:color="auto"/>
        <w:left w:val="none" w:sz="0" w:space="0" w:color="auto"/>
        <w:bottom w:val="none" w:sz="0" w:space="0" w:color="auto"/>
        <w:right w:val="none" w:sz="0" w:space="0" w:color="auto"/>
      </w:divBdr>
    </w:div>
    <w:div w:id="1242834780">
      <w:bodyDiv w:val="1"/>
      <w:marLeft w:val="0"/>
      <w:marRight w:val="0"/>
      <w:marTop w:val="0"/>
      <w:marBottom w:val="0"/>
      <w:divBdr>
        <w:top w:val="none" w:sz="0" w:space="0" w:color="auto"/>
        <w:left w:val="none" w:sz="0" w:space="0" w:color="auto"/>
        <w:bottom w:val="none" w:sz="0" w:space="0" w:color="auto"/>
        <w:right w:val="none" w:sz="0" w:space="0" w:color="auto"/>
      </w:divBdr>
      <w:divsChild>
        <w:div w:id="8872577">
          <w:marLeft w:val="480"/>
          <w:marRight w:val="0"/>
          <w:marTop w:val="0"/>
          <w:marBottom w:val="0"/>
          <w:divBdr>
            <w:top w:val="none" w:sz="0" w:space="0" w:color="auto"/>
            <w:left w:val="none" w:sz="0" w:space="0" w:color="auto"/>
            <w:bottom w:val="none" w:sz="0" w:space="0" w:color="auto"/>
            <w:right w:val="none" w:sz="0" w:space="0" w:color="auto"/>
          </w:divBdr>
        </w:div>
        <w:div w:id="47386408">
          <w:marLeft w:val="480"/>
          <w:marRight w:val="0"/>
          <w:marTop w:val="0"/>
          <w:marBottom w:val="0"/>
          <w:divBdr>
            <w:top w:val="none" w:sz="0" w:space="0" w:color="auto"/>
            <w:left w:val="none" w:sz="0" w:space="0" w:color="auto"/>
            <w:bottom w:val="none" w:sz="0" w:space="0" w:color="auto"/>
            <w:right w:val="none" w:sz="0" w:space="0" w:color="auto"/>
          </w:divBdr>
        </w:div>
        <w:div w:id="58332205">
          <w:marLeft w:val="480"/>
          <w:marRight w:val="0"/>
          <w:marTop w:val="0"/>
          <w:marBottom w:val="0"/>
          <w:divBdr>
            <w:top w:val="none" w:sz="0" w:space="0" w:color="auto"/>
            <w:left w:val="none" w:sz="0" w:space="0" w:color="auto"/>
            <w:bottom w:val="none" w:sz="0" w:space="0" w:color="auto"/>
            <w:right w:val="none" w:sz="0" w:space="0" w:color="auto"/>
          </w:divBdr>
        </w:div>
        <w:div w:id="62919965">
          <w:marLeft w:val="480"/>
          <w:marRight w:val="0"/>
          <w:marTop w:val="0"/>
          <w:marBottom w:val="0"/>
          <w:divBdr>
            <w:top w:val="none" w:sz="0" w:space="0" w:color="auto"/>
            <w:left w:val="none" w:sz="0" w:space="0" w:color="auto"/>
            <w:bottom w:val="none" w:sz="0" w:space="0" w:color="auto"/>
            <w:right w:val="none" w:sz="0" w:space="0" w:color="auto"/>
          </w:divBdr>
        </w:div>
        <w:div w:id="63726211">
          <w:marLeft w:val="480"/>
          <w:marRight w:val="0"/>
          <w:marTop w:val="0"/>
          <w:marBottom w:val="0"/>
          <w:divBdr>
            <w:top w:val="none" w:sz="0" w:space="0" w:color="auto"/>
            <w:left w:val="none" w:sz="0" w:space="0" w:color="auto"/>
            <w:bottom w:val="none" w:sz="0" w:space="0" w:color="auto"/>
            <w:right w:val="none" w:sz="0" w:space="0" w:color="auto"/>
          </w:divBdr>
        </w:div>
        <w:div w:id="71007879">
          <w:marLeft w:val="480"/>
          <w:marRight w:val="0"/>
          <w:marTop w:val="0"/>
          <w:marBottom w:val="0"/>
          <w:divBdr>
            <w:top w:val="none" w:sz="0" w:space="0" w:color="auto"/>
            <w:left w:val="none" w:sz="0" w:space="0" w:color="auto"/>
            <w:bottom w:val="none" w:sz="0" w:space="0" w:color="auto"/>
            <w:right w:val="none" w:sz="0" w:space="0" w:color="auto"/>
          </w:divBdr>
        </w:div>
        <w:div w:id="77487957">
          <w:marLeft w:val="480"/>
          <w:marRight w:val="0"/>
          <w:marTop w:val="0"/>
          <w:marBottom w:val="0"/>
          <w:divBdr>
            <w:top w:val="none" w:sz="0" w:space="0" w:color="auto"/>
            <w:left w:val="none" w:sz="0" w:space="0" w:color="auto"/>
            <w:bottom w:val="none" w:sz="0" w:space="0" w:color="auto"/>
            <w:right w:val="none" w:sz="0" w:space="0" w:color="auto"/>
          </w:divBdr>
        </w:div>
        <w:div w:id="91171709">
          <w:marLeft w:val="480"/>
          <w:marRight w:val="0"/>
          <w:marTop w:val="0"/>
          <w:marBottom w:val="0"/>
          <w:divBdr>
            <w:top w:val="none" w:sz="0" w:space="0" w:color="auto"/>
            <w:left w:val="none" w:sz="0" w:space="0" w:color="auto"/>
            <w:bottom w:val="none" w:sz="0" w:space="0" w:color="auto"/>
            <w:right w:val="none" w:sz="0" w:space="0" w:color="auto"/>
          </w:divBdr>
        </w:div>
        <w:div w:id="95517741">
          <w:marLeft w:val="480"/>
          <w:marRight w:val="0"/>
          <w:marTop w:val="0"/>
          <w:marBottom w:val="0"/>
          <w:divBdr>
            <w:top w:val="none" w:sz="0" w:space="0" w:color="auto"/>
            <w:left w:val="none" w:sz="0" w:space="0" w:color="auto"/>
            <w:bottom w:val="none" w:sz="0" w:space="0" w:color="auto"/>
            <w:right w:val="none" w:sz="0" w:space="0" w:color="auto"/>
          </w:divBdr>
        </w:div>
        <w:div w:id="101002481">
          <w:marLeft w:val="480"/>
          <w:marRight w:val="0"/>
          <w:marTop w:val="0"/>
          <w:marBottom w:val="0"/>
          <w:divBdr>
            <w:top w:val="none" w:sz="0" w:space="0" w:color="auto"/>
            <w:left w:val="none" w:sz="0" w:space="0" w:color="auto"/>
            <w:bottom w:val="none" w:sz="0" w:space="0" w:color="auto"/>
            <w:right w:val="none" w:sz="0" w:space="0" w:color="auto"/>
          </w:divBdr>
        </w:div>
        <w:div w:id="102847056">
          <w:marLeft w:val="480"/>
          <w:marRight w:val="0"/>
          <w:marTop w:val="0"/>
          <w:marBottom w:val="0"/>
          <w:divBdr>
            <w:top w:val="none" w:sz="0" w:space="0" w:color="auto"/>
            <w:left w:val="none" w:sz="0" w:space="0" w:color="auto"/>
            <w:bottom w:val="none" w:sz="0" w:space="0" w:color="auto"/>
            <w:right w:val="none" w:sz="0" w:space="0" w:color="auto"/>
          </w:divBdr>
        </w:div>
        <w:div w:id="117844847">
          <w:marLeft w:val="480"/>
          <w:marRight w:val="0"/>
          <w:marTop w:val="0"/>
          <w:marBottom w:val="0"/>
          <w:divBdr>
            <w:top w:val="none" w:sz="0" w:space="0" w:color="auto"/>
            <w:left w:val="none" w:sz="0" w:space="0" w:color="auto"/>
            <w:bottom w:val="none" w:sz="0" w:space="0" w:color="auto"/>
            <w:right w:val="none" w:sz="0" w:space="0" w:color="auto"/>
          </w:divBdr>
        </w:div>
        <w:div w:id="126052051">
          <w:marLeft w:val="480"/>
          <w:marRight w:val="0"/>
          <w:marTop w:val="0"/>
          <w:marBottom w:val="0"/>
          <w:divBdr>
            <w:top w:val="none" w:sz="0" w:space="0" w:color="auto"/>
            <w:left w:val="none" w:sz="0" w:space="0" w:color="auto"/>
            <w:bottom w:val="none" w:sz="0" w:space="0" w:color="auto"/>
            <w:right w:val="none" w:sz="0" w:space="0" w:color="auto"/>
          </w:divBdr>
        </w:div>
        <w:div w:id="138422642">
          <w:marLeft w:val="480"/>
          <w:marRight w:val="0"/>
          <w:marTop w:val="0"/>
          <w:marBottom w:val="0"/>
          <w:divBdr>
            <w:top w:val="none" w:sz="0" w:space="0" w:color="auto"/>
            <w:left w:val="none" w:sz="0" w:space="0" w:color="auto"/>
            <w:bottom w:val="none" w:sz="0" w:space="0" w:color="auto"/>
            <w:right w:val="none" w:sz="0" w:space="0" w:color="auto"/>
          </w:divBdr>
        </w:div>
        <w:div w:id="139424830">
          <w:marLeft w:val="480"/>
          <w:marRight w:val="0"/>
          <w:marTop w:val="0"/>
          <w:marBottom w:val="0"/>
          <w:divBdr>
            <w:top w:val="none" w:sz="0" w:space="0" w:color="auto"/>
            <w:left w:val="none" w:sz="0" w:space="0" w:color="auto"/>
            <w:bottom w:val="none" w:sz="0" w:space="0" w:color="auto"/>
            <w:right w:val="none" w:sz="0" w:space="0" w:color="auto"/>
          </w:divBdr>
        </w:div>
        <w:div w:id="185215633">
          <w:marLeft w:val="480"/>
          <w:marRight w:val="0"/>
          <w:marTop w:val="0"/>
          <w:marBottom w:val="0"/>
          <w:divBdr>
            <w:top w:val="none" w:sz="0" w:space="0" w:color="auto"/>
            <w:left w:val="none" w:sz="0" w:space="0" w:color="auto"/>
            <w:bottom w:val="none" w:sz="0" w:space="0" w:color="auto"/>
            <w:right w:val="none" w:sz="0" w:space="0" w:color="auto"/>
          </w:divBdr>
        </w:div>
        <w:div w:id="216940544">
          <w:marLeft w:val="480"/>
          <w:marRight w:val="0"/>
          <w:marTop w:val="0"/>
          <w:marBottom w:val="0"/>
          <w:divBdr>
            <w:top w:val="none" w:sz="0" w:space="0" w:color="auto"/>
            <w:left w:val="none" w:sz="0" w:space="0" w:color="auto"/>
            <w:bottom w:val="none" w:sz="0" w:space="0" w:color="auto"/>
            <w:right w:val="none" w:sz="0" w:space="0" w:color="auto"/>
          </w:divBdr>
        </w:div>
        <w:div w:id="224921399">
          <w:marLeft w:val="480"/>
          <w:marRight w:val="0"/>
          <w:marTop w:val="0"/>
          <w:marBottom w:val="0"/>
          <w:divBdr>
            <w:top w:val="none" w:sz="0" w:space="0" w:color="auto"/>
            <w:left w:val="none" w:sz="0" w:space="0" w:color="auto"/>
            <w:bottom w:val="none" w:sz="0" w:space="0" w:color="auto"/>
            <w:right w:val="none" w:sz="0" w:space="0" w:color="auto"/>
          </w:divBdr>
        </w:div>
        <w:div w:id="225385439">
          <w:marLeft w:val="480"/>
          <w:marRight w:val="0"/>
          <w:marTop w:val="0"/>
          <w:marBottom w:val="0"/>
          <w:divBdr>
            <w:top w:val="none" w:sz="0" w:space="0" w:color="auto"/>
            <w:left w:val="none" w:sz="0" w:space="0" w:color="auto"/>
            <w:bottom w:val="none" w:sz="0" w:space="0" w:color="auto"/>
            <w:right w:val="none" w:sz="0" w:space="0" w:color="auto"/>
          </w:divBdr>
        </w:div>
        <w:div w:id="234245081">
          <w:marLeft w:val="480"/>
          <w:marRight w:val="0"/>
          <w:marTop w:val="0"/>
          <w:marBottom w:val="0"/>
          <w:divBdr>
            <w:top w:val="none" w:sz="0" w:space="0" w:color="auto"/>
            <w:left w:val="none" w:sz="0" w:space="0" w:color="auto"/>
            <w:bottom w:val="none" w:sz="0" w:space="0" w:color="auto"/>
            <w:right w:val="none" w:sz="0" w:space="0" w:color="auto"/>
          </w:divBdr>
        </w:div>
        <w:div w:id="258757087">
          <w:marLeft w:val="480"/>
          <w:marRight w:val="0"/>
          <w:marTop w:val="0"/>
          <w:marBottom w:val="0"/>
          <w:divBdr>
            <w:top w:val="none" w:sz="0" w:space="0" w:color="auto"/>
            <w:left w:val="none" w:sz="0" w:space="0" w:color="auto"/>
            <w:bottom w:val="none" w:sz="0" w:space="0" w:color="auto"/>
            <w:right w:val="none" w:sz="0" w:space="0" w:color="auto"/>
          </w:divBdr>
        </w:div>
        <w:div w:id="284585123">
          <w:marLeft w:val="480"/>
          <w:marRight w:val="0"/>
          <w:marTop w:val="0"/>
          <w:marBottom w:val="0"/>
          <w:divBdr>
            <w:top w:val="none" w:sz="0" w:space="0" w:color="auto"/>
            <w:left w:val="none" w:sz="0" w:space="0" w:color="auto"/>
            <w:bottom w:val="none" w:sz="0" w:space="0" w:color="auto"/>
            <w:right w:val="none" w:sz="0" w:space="0" w:color="auto"/>
          </w:divBdr>
        </w:div>
        <w:div w:id="284970972">
          <w:marLeft w:val="480"/>
          <w:marRight w:val="0"/>
          <w:marTop w:val="0"/>
          <w:marBottom w:val="0"/>
          <w:divBdr>
            <w:top w:val="none" w:sz="0" w:space="0" w:color="auto"/>
            <w:left w:val="none" w:sz="0" w:space="0" w:color="auto"/>
            <w:bottom w:val="none" w:sz="0" w:space="0" w:color="auto"/>
            <w:right w:val="none" w:sz="0" w:space="0" w:color="auto"/>
          </w:divBdr>
        </w:div>
        <w:div w:id="287971927">
          <w:marLeft w:val="480"/>
          <w:marRight w:val="0"/>
          <w:marTop w:val="0"/>
          <w:marBottom w:val="0"/>
          <w:divBdr>
            <w:top w:val="none" w:sz="0" w:space="0" w:color="auto"/>
            <w:left w:val="none" w:sz="0" w:space="0" w:color="auto"/>
            <w:bottom w:val="none" w:sz="0" w:space="0" w:color="auto"/>
            <w:right w:val="none" w:sz="0" w:space="0" w:color="auto"/>
          </w:divBdr>
        </w:div>
        <w:div w:id="315037690">
          <w:marLeft w:val="480"/>
          <w:marRight w:val="0"/>
          <w:marTop w:val="0"/>
          <w:marBottom w:val="0"/>
          <w:divBdr>
            <w:top w:val="none" w:sz="0" w:space="0" w:color="auto"/>
            <w:left w:val="none" w:sz="0" w:space="0" w:color="auto"/>
            <w:bottom w:val="none" w:sz="0" w:space="0" w:color="auto"/>
            <w:right w:val="none" w:sz="0" w:space="0" w:color="auto"/>
          </w:divBdr>
        </w:div>
        <w:div w:id="328405859">
          <w:marLeft w:val="480"/>
          <w:marRight w:val="0"/>
          <w:marTop w:val="0"/>
          <w:marBottom w:val="0"/>
          <w:divBdr>
            <w:top w:val="none" w:sz="0" w:space="0" w:color="auto"/>
            <w:left w:val="none" w:sz="0" w:space="0" w:color="auto"/>
            <w:bottom w:val="none" w:sz="0" w:space="0" w:color="auto"/>
            <w:right w:val="none" w:sz="0" w:space="0" w:color="auto"/>
          </w:divBdr>
        </w:div>
        <w:div w:id="334066400">
          <w:marLeft w:val="480"/>
          <w:marRight w:val="0"/>
          <w:marTop w:val="0"/>
          <w:marBottom w:val="0"/>
          <w:divBdr>
            <w:top w:val="none" w:sz="0" w:space="0" w:color="auto"/>
            <w:left w:val="none" w:sz="0" w:space="0" w:color="auto"/>
            <w:bottom w:val="none" w:sz="0" w:space="0" w:color="auto"/>
            <w:right w:val="none" w:sz="0" w:space="0" w:color="auto"/>
          </w:divBdr>
        </w:div>
        <w:div w:id="339936299">
          <w:marLeft w:val="480"/>
          <w:marRight w:val="0"/>
          <w:marTop w:val="0"/>
          <w:marBottom w:val="0"/>
          <w:divBdr>
            <w:top w:val="none" w:sz="0" w:space="0" w:color="auto"/>
            <w:left w:val="none" w:sz="0" w:space="0" w:color="auto"/>
            <w:bottom w:val="none" w:sz="0" w:space="0" w:color="auto"/>
            <w:right w:val="none" w:sz="0" w:space="0" w:color="auto"/>
          </w:divBdr>
        </w:div>
        <w:div w:id="348877693">
          <w:marLeft w:val="480"/>
          <w:marRight w:val="0"/>
          <w:marTop w:val="0"/>
          <w:marBottom w:val="0"/>
          <w:divBdr>
            <w:top w:val="none" w:sz="0" w:space="0" w:color="auto"/>
            <w:left w:val="none" w:sz="0" w:space="0" w:color="auto"/>
            <w:bottom w:val="none" w:sz="0" w:space="0" w:color="auto"/>
            <w:right w:val="none" w:sz="0" w:space="0" w:color="auto"/>
          </w:divBdr>
        </w:div>
        <w:div w:id="371080581">
          <w:marLeft w:val="480"/>
          <w:marRight w:val="0"/>
          <w:marTop w:val="0"/>
          <w:marBottom w:val="0"/>
          <w:divBdr>
            <w:top w:val="none" w:sz="0" w:space="0" w:color="auto"/>
            <w:left w:val="none" w:sz="0" w:space="0" w:color="auto"/>
            <w:bottom w:val="none" w:sz="0" w:space="0" w:color="auto"/>
            <w:right w:val="none" w:sz="0" w:space="0" w:color="auto"/>
          </w:divBdr>
        </w:div>
        <w:div w:id="397746150">
          <w:marLeft w:val="480"/>
          <w:marRight w:val="0"/>
          <w:marTop w:val="0"/>
          <w:marBottom w:val="0"/>
          <w:divBdr>
            <w:top w:val="none" w:sz="0" w:space="0" w:color="auto"/>
            <w:left w:val="none" w:sz="0" w:space="0" w:color="auto"/>
            <w:bottom w:val="none" w:sz="0" w:space="0" w:color="auto"/>
            <w:right w:val="none" w:sz="0" w:space="0" w:color="auto"/>
          </w:divBdr>
        </w:div>
        <w:div w:id="399138610">
          <w:marLeft w:val="480"/>
          <w:marRight w:val="0"/>
          <w:marTop w:val="0"/>
          <w:marBottom w:val="0"/>
          <w:divBdr>
            <w:top w:val="none" w:sz="0" w:space="0" w:color="auto"/>
            <w:left w:val="none" w:sz="0" w:space="0" w:color="auto"/>
            <w:bottom w:val="none" w:sz="0" w:space="0" w:color="auto"/>
            <w:right w:val="none" w:sz="0" w:space="0" w:color="auto"/>
          </w:divBdr>
        </w:div>
        <w:div w:id="404571383">
          <w:marLeft w:val="480"/>
          <w:marRight w:val="0"/>
          <w:marTop w:val="0"/>
          <w:marBottom w:val="0"/>
          <w:divBdr>
            <w:top w:val="none" w:sz="0" w:space="0" w:color="auto"/>
            <w:left w:val="none" w:sz="0" w:space="0" w:color="auto"/>
            <w:bottom w:val="none" w:sz="0" w:space="0" w:color="auto"/>
            <w:right w:val="none" w:sz="0" w:space="0" w:color="auto"/>
          </w:divBdr>
        </w:div>
        <w:div w:id="472530292">
          <w:marLeft w:val="480"/>
          <w:marRight w:val="0"/>
          <w:marTop w:val="0"/>
          <w:marBottom w:val="0"/>
          <w:divBdr>
            <w:top w:val="none" w:sz="0" w:space="0" w:color="auto"/>
            <w:left w:val="none" w:sz="0" w:space="0" w:color="auto"/>
            <w:bottom w:val="none" w:sz="0" w:space="0" w:color="auto"/>
            <w:right w:val="none" w:sz="0" w:space="0" w:color="auto"/>
          </w:divBdr>
        </w:div>
        <w:div w:id="481505723">
          <w:marLeft w:val="480"/>
          <w:marRight w:val="0"/>
          <w:marTop w:val="0"/>
          <w:marBottom w:val="0"/>
          <w:divBdr>
            <w:top w:val="none" w:sz="0" w:space="0" w:color="auto"/>
            <w:left w:val="none" w:sz="0" w:space="0" w:color="auto"/>
            <w:bottom w:val="none" w:sz="0" w:space="0" w:color="auto"/>
            <w:right w:val="none" w:sz="0" w:space="0" w:color="auto"/>
          </w:divBdr>
        </w:div>
        <w:div w:id="503977348">
          <w:marLeft w:val="480"/>
          <w:marRight w:val="0"/>
          <w:marTop w:val="0"/>
          <w:marBottom w:val="0"/>
          <w:divBdr>
            <w:top w:val="none" w:sz="0" w:space="0" w:color="auto"/>
            <w:left w:val="none" w:sz="0" w:space="0" w:color="auto"/>
            <w:bottom w:val="none" w:sz="0" w:space="0" w:color="auto"/>
            <w:right w:val="none" w:sz="0" w:space="0" w:color="auto"/>
          </w:divBdr>
        </w:div>
        <w:div w:id="505290103">
          <w:marLeft w:val="480"/>
          <w:marRight w:val="0"/>
          <w:marTop w:val="0"/>
          <w:marBottom w:val="0"/>
          <w:divBdr>
            <w:top w:val="none" w:sz="0" w:space="0" w:color="auto"/>
            <w:left w:val="none" w:sz="0" w:space="0" w:color="auto"/>
            <w:bottom w:val="none" w:sz="0" w:space="0" w:color="auto"/>
            <w:right w:val="none" w:sz="0" w:space="0" w:color="auto"/>
          </w:divBdr>
        </w:div>
        <w:div w:id="506025051">
          <w:marLeft w:val="480"/>
          <w:marRight w:val="0"/>
          <w:marTop w:val="0"/>
          <w:marBottom w:val="0"/>
          <w:divBdr>
            <w:top w:val="none" w:sz="0" w:space="0" w:color="auto"/>
            <w:left w:val="none" w:sz="0" w:space="0" w:color="auto"/>
            <w:bottom w:val="none" w:sz="0" w:space="0" w:color="auto"/>
            <w:right w:val="none" w:sz="0" w:space="0" w:color="auto"/>
          </w:divBdr>
        </w:div>
        <w:div w:id="506943775">
          <w:marLeft w:val="480"/>
          <w:marRight w:val="0"/>
          <w:marTop w:val="0"/>
          <w:marBottom w:val="0"/>
          <w:divBdr>
            <w:top w:val="none" w:sz="0" w:space="0" w:color="auto"/>
            <w:left w:val="none" w:sz="0" w:space="0" w:color="auto"/>
            <w:bottom w:val="none" w:sz="0" w:space="0" w:color="auto"/>
            <w:right w:val="none" w:sz="0" w:space="0" w:color="auto"/>
          </w:divBdr>
        </w:div>
        <w:div w:id="518081349">
          <w:marLeft w:val="480"/>
          <w:marRight w:val="0"/>
          <w:marTop w:val="0"/>
          <w:marBottom w:val="0"/>
          <w:divBdr>
            <w:top w:val="none" w:sz="0" w:space="0" w:color="auto"/>
            <w:left w:val="none" w:sz="0" w:space="0" w:color="auto"/>
            <w:bottom w:val="none" w:sz="0" w:space="0" w:color="auto"/>
            <w:right w:val="none" w:sz="0" w:space="0" w:color="auto"/>
          </w:divBdr>
        </w:div>
        <w:div w:id="537204590">
          <w:marLeft w:val="480"/>
          <w:marRight w:val="0"/>
          <w:marTop w:val="0"/>
          <w:marBottom w:val="0"/>
          <w:divBdr>
            <w:top w:val="none" w:sz="0" w:space="0" w:color="auto"/>
            <w:left w:val="none" w:sz="0" w:space="0" w:color="auto"/>
            <w:bottom w:val="none" w:sz="0" w:space="0" w:color="auto"/>
            <w:right w:val="none" w:sz="0" w:space="0" w:color="auto"/>
          </w:divBdr>
        </w:div>
        <w:div w:id="551356604">
          <w:marLeft w:val="480"/>
          <w:marRight w:val="0"/>
          <w:marTop w:val="0"/>
          <w:marBottom w:val="0"/>
          <w:divBdr>
            <w:top w:val="none" w:sz="0" w:space="0" w:color="auto"/>
            <w:left w:val="none" w:sz="0" w:space="0" w:color="auto"/>
            <w:bottom w:val="none" w:sz="0" w:space="0" w:color="auto"/>
            <w:right w:val="none" w:sz="0" w:space="0" w:color="auto"/>
          </w:divBdr>
        </w:div>
        <w:div w:id="552010634">
          <w:marLeft w:val="480"/>
          <w:marRight w:val="0"/>
          <w:marTop w:val="0"/>
          <w:marBottom w:val="0"/>
          <w:divBdr>
            <w:top w:val="none" w:sz="0" w:space="0" w:color="auto"/>
            <w:left w:val="none" w:sz="0" w:space="0" w:color="auto"/>
            <w:bottom w:val="none" w:sz="0" w:space="0" w:color="auto"/>
            <w:right w:val="none" w:sz="0" w:space="0" w:color="auto"/>
          </w:divBdr>
        </w:div>
        <w:div w:id="557254022">
          <w:marLeft w:val="480"/>
          <w:marRight w:val="0"/>
          <w:marTop w:val="0"/>
          <w:marBottom w:val="0"/>
          <w:divBdr>
            <w:top w:val="none" w:sz="0" w:space="0" w:color="auto"/>
            <w:left w:val="none" w:sz="0" w:space="0" w:color="auto"/>
            <w:bottom w:val="none" w:sz="0" w:space="0" w:color="auto"/>
            <w:right w:val="none" w:sz="0" w:space="0" w:color="auto"/>
          </w:divBdr>
        </w:div>
        <w:div w:id="560485015">
          <w:marLeft w:val="480"/>
          <w:marRight w:val="0"/>
          <w:marTop w:val="0"/>
          <w:marBottom w:val="0"/>
          <w:divBdr>
            <w:top w:val="none" w:sz="0" w:space="0" w:color="auto"/>
            <w:left w:val="none" w:sz="0" w:space="0" w:color="auto"/>
            <w:bottom w:val="none" w:sz="0" w:space="0" w:color="auto"/>
            <w:right w:val="none" w:sz="0" w:space="0" w:color="auto"/>
          </w:divBdr>
        </w:div>
        <w:div w:id="567770373">
          <w:marLeft w:val="480"/>
          <w:marRight w:val="0"/>
          <w:marTop w:val="0"/>
          <w:marBottom w:val="0"/>
          <w:divBdr>
            <w:top w:val="none" w:sz="0" w:space="0" w:color="auto"/>
            <w:left w:val="none" w:sz="0" w:space="0" w:color="auto"/>
            <w:bottom w:val="none" w:sz="0" w:space="0" w:color="auto"/>
            <w:right w:val="none" w:sz="0" w:space="0" w:color="auto"/>
          </w:divBdr>
        </w:div>
        <w:div w:id="582764339">
          <w:marLeft w:val="480"/>
          <w:marRight w:val="0"/>
          <w:marTop w:val="0"/>
          <w:marBottom w:val="0"/>
          <w:divBdr>
            <w:top w:val="none" w:sz="0" w:space="0" w:color="auto"/>
            <w:left w:val="none" w:sz="0" w:space="0" w:color="auto"/>
            <w:bottom w:val="none" w:sz="0" w:space="0" w:color="auto"/>
            <w:right w:val="none" w:sz="0" w:space="0" w:color="auto"/>
          </w:divBdr>
        </w:div>
        <w:div w:id="587276174">
          <w:marLeft w:val="480"/>
          <w:marRight w:val="0"/>
          <w:marTop w:val="0"/>
          <w:marBottom w:val="0"/>
          <w:divBdr>
            <w:top w:val="none" w:sz="0" w:space="0" w:color="auto"/>
            <w:left w:val="none" w:sz="0" w:space="0" w:color="auto"/>
            <w:bottom w:val="none" w:sz="0" w:space="0" w:color="auto"/>
            <w:right w:val="none" w:sz="0" w:space="0" w:color="auto"/>
          </w:divBdr>
        </w:div>
        <w:div w:id="596865468">
          <w:marLeft w:val="480"/>
          <w:marRight w:val="0"/>
          <w:marTop w:val="0"/>
          <w:marBottom w:val="0"/>
          <w:divBdr>
            <w:top w:val="none" w:sz="0" w:space="0" w:color="auto"/>
            <w:left w:val="none" w:sz="0" w:space="0" w:color="auto"/>
            <w:bottom w:val="none" w:sz="0" w:space="0" w:color="auto"/>
            <w:right w:val="none" w:sz="0" w:space="0" w:color="auto"/>
          </w:divBdr>
        </w:div>
        <w:div w:id="601499134">
          <w:marLeft w:val="480"/>
          <w:marRight w:val="0"/>
          <w:marTop w:val="0"/>
          <w:marBottom w:val="0"/>
          <w:divBdr>
            <w:top w:val="none" w:sz="0" w:space="0" w:color="auto"/>
            <w:left w:val="none" w:sz="0" w:space="0" w:color="auto"/>
            <w:bottom w:val="none" w:sz="0" w:space="0" w:color="auto"/>
            <w:right w:val="none" w:sz="0" w:space="0" w:color="auto"/>
          </w:divBdr>
        </w:div>
        <w:div w:id="630401074">
          <w:marLeft w:val="480"/>
          <w:marRight w:val="0"/>
          <w:marTop w:val="0"/>
          <w:marBottom w:val="0"/>
          <w:divBdr>
            <w:top w:val="none" w:sz="0" w:space="0" w:color="auto"/>
            <w:left w:val="none" w:sz="0" w:space="0" w:color="auto"/>
            <w:bottom w:val="none" w:sz="0" w:space="0" w:color="auto"/>
            <w:right w:val="none" w:sz="0" w:space="0" w:color="auto"/>
          </w:divBdr>
        </w:div>
        <w:div w:id="662272477">
          <w:marLeft w:val="480"/>
          <w:marRight w:val="0"/>
          <w:marTop w:val="0"/>
          <w:marBottom w:val="0"/>
          <w:divBdr>
            <w:top w:val="none" w:sz="0" w:space="0" w:color="auto"/>
            <w:left w:val="none" w:sz="0" w:space="0" w:color="auto"/>
            <w:bottom w:val="none" w:sz="0" w:space="0" w:color="auto"/>
            <w:right w:val="none" w:sz="0" w:space="0" w:color="auto"/>
          </w:divBdr>
        </w:div>
        <w:div w:id="694501373">
          <w:marLeft w:val="480"/>
          <w:marRight w:val="0"/>
          <w:marTop w:val="0"/>
          <w:marBottom w:val="0"/>
          <w:divBdr>
            <w:top w:val="none" w:sz="0" w:space="0" w:color="auto"/>
            <w:left w:val="none" w:sz="0" w:space="0" w:color="auto"/>
            <w:bottom w:val="none" w:sz="0" w:space="0" w:color="auto"/>
            <w:right w:val="none" w:sz="0" w:space="0" w:color="auto"/>
          </w:divBdr>
        </w:div>
        <w:div w:id="697899272">
          <w:marLeft w:val="480"/>
          <w:marRight w:val="0"/>
          <w:marTop w:val="0"/>
          <w:marBottom w:val="0"/>
          <w:divBdr>
            <w:top w:val="none" w:sz="0" w:space="0" w:color="auto"/>
            <w:left w:val="none" w:sz="0" w:space="0" w:color="auto"/>
            <w:bottom w:val="none" w:sz="0" w:space="0" w:color="auto"/>
            <w:right w:val="none" w:sz="0" w:space="0" w:color="auto"/>
          </w:divBdr>
        </w:div>
        <w:div w:id="728306203">
          <w:marLeft w:val="480"/>
          <w:marRight w:val="0"/>
          <w:marTop w:val="0"/>
          <w:marBottom w:val="0"/>
          <w:divBdr>
            <w:top w:val="none" w:sz="0" w:space="0" w:color="auto"/>
            <w:left w:val="none" w:sz="0" w:space="0" w:color="auto"/>
            <w:bottom w:val="none" w:sz="0" w:space="0" w:color="auto"/>
            <w:right w:val="none" w:sz="0" w:space="0" w:color="auto"/>
          </w:divBdr>
        </w:div>
        <w:div w:id="731661904">
          <w:marLeft w:val="480"/>
          <w:marRight w:val="0"/>
          <w:marTop w:val="0"/>
          <w:marBottom w:val="0"/>
          <w:divBdr>
            <w:top w:val="none" w:sz="0" w:space="0" w:color="auto"/>
            <w:left w:val="none" w:sz="0" w:space="0" w:color="auto"/>
            <w:bottom w:val="none" w:sz="0" w:space="0" w:color="auto"/>
            <w:right w:val="none" w:sz="0" w:space="0" w:color="auto"/>
          </w:divBdr>
        </w:div>
        <w:div w:id="737483711">
          <w:marLeft w:val="480"/>
          <w:marRight w:val="0"/>
          <w:marTop w:val="0"/>
          <w:marBottom w:val="0"/>
          <w:divBdr>
            <w:top w:val="none" w:sz="0" w:space="0" w:color="auto"/>
            <w:left w:val="none" w:sz="0" w:space="0" w:color="auto"/>
            <w:bottom w:val="none" w:sz="0" w:space="0" w:color="auto"/>
            <w:right w:val="none" w:sz="0" w:space="0" w:color="auto"/>
          </w:divBdr>
        </w:div>
        <w:div w:id="737705815">
          <w:marLeft w:val="480"/>
          <w:marRight w:val="0"/>
          <w:marTop w:val="0"/>
          <w:marBottom w:val="0"/>
          <w:divBdr>
            <w:top w:val="none" w:sz="0" w:space="0" w:color="auto"/>
            <w:left w:val="none" w:sz="0" w:space="0" w:color="auto"/>
            <w:bottom w:val="none" w:sz="0" w:space="0" w:color="auto"/>
            <w:right w:val="none" w:sz="0" w:space="0" w:color="auto"/>
          </w:divBdr>
        </w:div>
        <w:div w:id="753283339">
          <w:marLeft w:val="480"/>
          <w:marRight w:val="0"/>
          <w:marTop w:val="0"/>
          <w:marBottom w:val="0"/>
          <w:divBdr>
            <w:top w:val="none" w:sz="0" w:space="0" w:color="auto"/>
            <w:left w:val="none" w:sz="0" w:space="0" w:color="auto"/>
            <w:bottom w:val="none" w:sz="0" w:space="0" w:color="auto"/>
            <w:right w:val="none" w:sz="0" w:space="0" w:color="auto"/>
          </w:divBdr>
        </w:div>
        <w:div w:id="755057785">
          <w:marLeft w:val="480"/>
          <w:marRight w:val="0"/>
          <w:marTop w:val="0"/>
          <w:marBottom w:val="0"/>
          <w:divBdr>
            <w:top w:val="none" w:sz="0" w:space="0" w:color="auto"/>
            <w:left w:val="none" w:sz="0" w:space="0" w:color="auto"/>
            <w:bottom w:val="none" w:sz="0" w:space="0" w:color="auto"/>
            <w:right w:val="none" w:sz="0" w:space="0" w:color="auto"/>
          </w:divBdr>
        </w:div>
        <w:div w:id="755441012">
          <w:marLeft w:val="480"/>
          <w:marRight w:val="0"/>
          <w:marTop w:val="0"/>
          <w:marBottom w:val="0"/>
          <w:divBdr>
            <w:top w:val="none" w:sz="0" w:space="0" w:color="auto"/>
            <w:left w:val="none" w:sz="0" w:space="0" w:color="auto"/>
            <w:bottom w:val="none" w:sz="0" w:space="0" w:color="auto"/>
            <w:right w:val="none" w:sz="0" w:space="0" w:color="auto"/>
          </w:divBdr>
        </w:div>
        <w:div w:id="758136910">
          <w:marLeft w:val="480"/>
          <w:marRight w:val="0"/>
          <w:marTop w:val="0"/>
          <w:marBottom w:val="0"/>
          <w:divBdr>
            <w:top w:val="none" w:sz="0" w:space="0" w:color="auto"/>
            <w:left w:val="none" w:sz="0" w:space="0" w:color="auto"/>
            <w:bottom w:val="none" w:sz="0" w:space="0" w:color="auto"/>
            <w:right w:val="none" w:sz="0" w:space="0" w:color="auto"/>
          </w:divBdr>
        </w:div>
        <w:div w:id="799374176">
          <w:marLeft w:val="480"/>
          <w:marRight w:val="0"/>
          <w:marTop w:val="0"/>
          <w:marBottom w:val="0"/>
          <w:divBdr>
            <w:top w:val="none" w:sz="0" w:space="0" w:color="auto"/>
            <w:left w:val="none" w:sz="0" w:space="0" w:color="auto"/>
            <w:bottom w:val="none" w:sz="0" w:space="0" w:color="auto"/>
            <w:right w:val="none" w:sz="0" w:space="0" w:color="auto"/>
          </w:divBdr>
        </w:div>
        <w:div w:id="819351251">
          <w:marLeft w:val="480"/>
          <w:marRight w:val="0"/>
          <w:marTop w:val="0"/>
          <w:marBottom w:val="0"/>
          <w:divBdr>
            <w:top w:val="none" w:sz="0" w:space="0" w:color="auto"/>
            <w:left w:val="none" w:sz="0" w:space="0" w:color="auto"/>
            <w:bottom w:val="none" w:sz="0" w:space="0" w:color="auto"/>
            <w:right w:val="none" w:sz="0" w:space="0" w:color="auto"/>
          </w:divBdr>
        </w:div>
        <w:div w:id="821314436">
          <w:marLeft w:val="480"/>
          <w:marRight w:val="0"/>
          <w:marTop w:val="0"/>
          <w:marBottom w:val="0"/>
          <w:divBdr>
            <w:top w:val="none" w:sz="0" w:space="0" w:color="auto"/>
            <w:left w:val="none" w:sz="0" w:space="0" w:color="auto"/>
            <w:bottom w:val="none" w:sz="0" w:space="0" w:color="auto"/>
            <w:right w:val="none" w:sz="0" w:space="0" w:color="auto"/>
          </w:divBdr>
        </w:div>
        <w:div w:id="880896219">
          <w:marLeft w:val="480"/>
          <w:marRight w:val="0"/>
          <w:marTop w:val="0"/>
          <w:marBottom w:val="0"/>
          <w:divBdr>
            <w:top w:val="none" w:sz="0" w:space="0" w:color="auto"/>
            <w:left w:val="none" w:sz="0" w:space="0" w:color="auto"/>
            <w:bottom w:val="none" w:sz="0" w:space="0" w:color="auto"/>
            <w:right w:val="none" w:sz="0" w:space="0" w:color="auto"/>
          </w:divBdr>
        </w:div>
        <w:div w:id="891624790">
          <w:marLeft w:val="480"/>
          <w:marRight w:val="0"/>
          <w:marTop w:val="0"/>
          <w:marBottom w:val="0"/>
          <w:divBdr>
            <w:top w:val="none" w:sz="0" w:space="0" w:color="auto"/>
            <w:left w:val="none" w:sz="0" w:space="0" w:color="auto"/>
            <w:bottom w:val="none" w:sz="0" w:space="0" w:color="auto"/>
            <w:right w:val="none" w:sz="0" w:space="0" w:color="auto"/>
          </w:divBdr>
        </w:div>
        <w:div w:id="907037472">
          <w:marLeft w:val="480"/>
          <w:marRight w:val="0"/>
          <w:marTop w:val="0"/>
          <w:marBottom w:val="0"/>
          <w:divBdr>
            <w:top w:val="none" w:sz="0" w:space="0" w:color="auto"/>
            <w:left w:val="none" w:sz="0" w:space="0" w:color="auto"/>
            <w:bottom w:val="none" w:sz="0" w:space="0" w:color="auto"/>
            <w:right w:val="none" w:sz="0" w:space="0" w:color="auto"/>
          </w:divBdr>
        </w:div>
        <w:div w:id="929199004">
          <w:marLeft w:val="480"/>
          <w:marRight w:val="0"/>
          <w:marTop w:val="0"/>
          <w:marBottom w:val="0"/>
          <w:divBdr>
            <w:top w:val="none" w:sz="0" w:space="0" w:color="auto"/>
            <w:left w:val="none" w:sz="0" w:space="0" w:color="auto"/>
            <w:bottom w:val="none" w:sz="0" w:space="0" w:color="auto"/>
            <w:right w:val="none" w:sz="0" w:space="0" w:color="auto"/>
          </w:divBdr>
        </w:div>
        <w:div w:id="935941122">
          <w:marLeft w:val="480"/>
          <w:marRight w:val="0"/>
          <w:marTop w:val="0"/>
          <w:marBottom w:val="0"/>
          <w:divBdr>
            <w:top w:val="none" w:sz="0" w:space="0" w:color="auto"/>
            <w:left w:val="none" w:sz="0" w:space="0" w:color="auto"/>
            <w:bottom w:val="none" w:sz="0" w:space="0" w:color="auto"/>
            <w:right w:val="none" w:sz="0" w:space="0" w:color="auto"/>
          </w:divBdr>
        </w:div>
        <w:div w:id="937323835">
          <w:marLeft w:val="480"/>
          <w:marRight w:val="0"/>
          <w:marTop w:val="0"/>
          <w:marBottom w:val="0"/>
          <w:divBdr>
            <w:top w:val="none" w:sz="0" w:space="0" w:color="auto"/>
            <w:left w:val="none" w:sz="0" w:space="0" w:color="auto"/>
            <w:bottom w:val="none" w:sz="0" w:space="0" w:color="auto"/>
            <w:right w:val="none" w:sz="0" w:space="0" w:color="auto"/>
          </w:divBdr>
        </w:div>
        <w:div w:id="941689432">
          <w:marLeft w:val="480"/>
          <w:marRight w:val="0"/>
          <w:marTop w:val="0"/>
          <w:marBottom w:val="0"/>
          <w:divBdr>
            <w:top w:val="none" w:sz="0" w:space="0" w:color="auto"/>
            <w:left w:val="none" w:sz="0" w:space="0" w:color="auto"/>
            <w:bottom w:val="none" w:sz="0" w:space="0" w:color="auto"/>
            <w:right w:val="none" w:sz="0" w:space="0" w:color="auto"/>
          </w:divBdr>
        </w:div>
        <w:div w:id="956256195">
          <w:marLeft w:val="480"/>
          <w:marRight w:val="0"/>
          <w:marTop w:val="0"/>
          <w:marBottom w:val="0"/>
          <w:divBdr>
            <w:top w:val="none" w:sz="0" w:space="0" w:color="auto"/>
            <w:left w:val="none" w:sz="0" w:space="0" w:color="auto"/>
            <w:bottom w:val="none" w:sz="0" w:space="0" w:color="auto"/>
            <w:right w:val="none" w:sz="0" w:space="0" w:color="auto"/>
          </w:divBdr>
        </w:div>
        <w:div w:id="964969661">
          <w:marLeft w:val="480"/>
          <w:marRight w:val="0"/>
          <w:marTop w:val="0"/>
          <w:marBottom w:val="0"/>
          <w:divBdr>
            <w:top w:val="none" w:sz="0" w:space="0" w:color="auto"/>
            <w:left w:val="none" w:sz="0" w:space="0" w:color="auto"/>
            <w:bottom w:val="none" w:sz="0" w:space="0" w:color="auto"/>
            <w:right w:val="none" w:sz="0" w:space="0" w:color="auto"/>
          </w:divBdr>
        </w:div>
        <w:div w:id="975142096">
          <w:marLeft w:val="480"/>
          <w:marRight w:val="0"/>
          <w:marTop w:val="0"/>
          <w:marBottom w:val="0"/>
          <w:divBdr>
            <w:top w:val="none" w:sz="0" w:space="0" w:color="auto"/>
            <w:left w:val="none" w:sz="0" w:space="0" w:color="auto"/>
            <w:bottom w:val="none" w:sz="0" w:space="0" w:color="auto"/>
            <w:right w:val="none" w:sz="0" w:space="0" w:color="auto"/>
          </w:divBdr>
        </w:div>
        <w:div w:id="996806266">
          <w:marLeft w:val="480"/>
          <w:marRight w:val="0"/>
          <w:marTop w:val="0"/>
          <w:marBottom w:val="0"/>
          <w:divBdr>
            <w:top w:val="none" w:sz="0" w:space="0" w:color="auto"/>
            <w:left w:val="none" w:sz="0" w:space="0" w:color="auto"/>
            <w:bottom w:val="none" w:sz="0" w:space="0" w:color="auto"/>
            <w:right w:val="none" w:sz="0" w:space="0" w:color="auto"/>
          </w:divBdr>
        </w:div>
        <w:div w:id="1005744968">
          <w:marLeft w:val="480"/>
          <w:marRight w:val="0"/>
          <w:marTop w:val="0"/>
          <w:marBottom w:val="0"/>
          <w:divBdr>
            <w:top w:val="none" w:sz="0" w:space="0" w:color="auto"/>
            <w:left w:val="none" w:sz="0" w:space="0" w:color="auto"/>
            <w:bottom w:val="none" w:sz="0" w:space="0" w:color="auto"/>
            <w:right w:val="none" w:sz="0" w:space="0" w:color="auto"/>
          </w:divBdr>
        </w:div>
        <w:div w:id="1014260743">
          <w:marLeft w:val="480"/>
          <w:marRight w:val="0"/>
          <w:marTop w:val="0"/>
          <w:marBottom w:val="0"/>
          <w:divBdr>
            <w:top w:val="none" w:sz="0" w:space="0" w:color="auto"/>
            <w:left w:val="none" w:sz="0" w:space="0" w:color="auto"/>
            <w:bottom w:val="none" w:sz="0" w:space="0" w:color="auto"/>
            <w:right w:val="none" w:sz="0" w:space="0" w:color="auto"/>
          </w:divBdr>
        </w:div>
        <w:div w:id="1039627767">
          <w:marLeft w:val="480"/>
          <w:marRight w:val="0"/>
          <w:marTop w:val="0"/>
          <w:marBottom w:val="0"/>
          <w:divBdr>
            <w:top w:val="none" w:sz="0" w:space="0" w:color="auto"/>
            <w:left w:val="none" w:sz="0" w:space="0" w:color="auto"/>
            <w:bottom w:val="none" w:sz="0" w:space="0" w:color="auto"/>
            <w:right w:val="none" w:sz="0" w:space="0" w:color="auto"/>
          </w:divBdr>
        </w:div>
        <w:div w:id="1059940032">
          <w:marLeft w:val="480"/>
          <w:marRight w:val="0"/>
          <w:marTop w:val="0"/>
          <w:marBottom w:val="0"/>
          <w:divBdr>
            <w:top w:val="none" w:sz="0" w:space="0" w:color="auto"/>
            <w:left w:val="none" w:sz="0" w:space="0" w:color="auto"/>
            <w:bottom w:val="none" w:sz="0" w:space="0" w:color="auto"/>
            <w:right w:val="none" w:sz="0" w:space="0" w:color="auto"/>
          </w:divBdr>
        </w:div>
        <w:div w:id="1063914181">
          <w:marLeft w:val="480"/>
          <w:marRight w:val="0"/>
          <w:marTop w:val="0"/>
          <w:marBottom w:val="0"/>
          <w:divBdr>
            <w:top w:val="none" w:sz="0" w:space="0" w:color="auto"/>
            <w:left w:val="none" w:sz="0" w:space="0" w:color="auto"/>
            <w:bottom w:val="none" w:sz="0" w:space="0" w:color="auto"/>
            <w:right w:val="none" w:sz="0" w:space="0" w:color="auto"/>
          </w:divBdr>
        </w:div>
        <w:div w:id="1072853986">
          <w:marLeft w:val="480"/>
          <w:marRight w:val="0"/>
          <w:marTop w:val="0"/>
          <w:marBottom w:val="0"/>
          <w:divBdr>
            <w:top w:val="none" w:sz="0" w:space="0" w:color="auto"/>
            <w:left w:val="none" w:sz="0" w:space="0" w:color="auto"/>
            <w:bottom w:val="none" w:sz="0" w:space="0" w:color="auto"/>
            <w:right w:val="none" w:sz="0" w:space="0" w:color="auto"/>
          </w:divBdr>
        </w:div>
        <w:div w:id="1073238639">
          <w:marLeft w:val="480"/>
          <w:marRight w:val="0"/>
          <w:marTop w:val="0"/>
          <w:marBottom w:val="0"/>
          <w:divBdr>
            <w:top w:val="none" w:sz="0" w:space="0" w:color="auto"/>
            <w:left w:val="none" w:sz="0" w:space="0" w:color="auto"/>
            <w:bottom w:val="none" w:sz="0" w:space="0" w:color="auto"/>
            <w:right w:val="none" w:sz="0" w:space="0" w:color="auto"/>
          </w:divBdr>
        </w:div>
        <w:div w:id="1098671499">
          <w:marLeft w:val="480"/>
          <w:marRight w:val="0"/>
          <w:marTop w:val="0"/>
          <w:marBottom w:val="0"/>
          <w:divBdr>
            <w:top w:val="none" w:sz="0" w:space="0" w:color="auto"/>
            <w:left w:val="none" w:sz="0" w:space="0" w:color="auto"/>
            <w:bottom w:val="none" w:sz="0" w:space="0" w:color="auto"/>
            <w:right w:val="none" w:sz="0" w:space="0" w:color="auto"/>
          </w:divBdr>
        </w:div>
        <w:div w:id="1111968970">
          <w:marLeft w:val="480"/>
          <w:marRight w:val="0"/>
          <w:marTop w:val="0"/>
          <w:marBottom w:val="0"/>
          <w:divBdr>
            <w:top w:val="none" w:sz="0" w:space="0" w:color="auto"/>
            <w:left w:val="none" w:sz="0" w:space="0" w:color="auto"/>
            <w:bottom w:val="none" w:sz="0" w:space="0" w:color="auto"/>
            <w:right w:val="none" w:sz="0" w:space="0" w:color="auto"/>
          </w:divBdr>
        </w:div>
        <w:div w:id="1133788282">
          <w:marLeft w:val="480"/>
          <w:marRight w:val="0"/>
          <w:marTop w:val="0"/>
          <w:marBottom w:val="0"/>
          <w:divBdr>
            <w:top w:val="none" w:sz="0" w:space="0" w:color="auto"/>
            <w:left w:val="none" w:sz="0" w:space="0" w:color="auto"/>
            <w:bottom w:val="none" w:sz="0" w:space="0" w:color="auto"/>
            <w:right w:val="none" w:sz="0" w:space="0" w:color="auto"/>
          </w:divBdr>
        </w:div>
        <w:div w:id="1142039132">
          <w:marLeft w:val="480"/>
          <w:marRight w:val="0"/>
          <w:marTop w:val="0"/>
          <w:marBottom w:val="0"/>
          <w:divBdr>
            <w:top w:val="none" w:sz="0" w:space="0" w:color="auto"/>
            <w:left w:val="none" w:sz="0" w:space="0" w:color="auto"/>
            <w:bottom w:val="none" w:sz="0" w:space="0" w:color="auto"/>
            <w:right w:val="none" w:sz="0" w:space="0" w:color="auto"/>
          </w:divBdr>
        </w:div>
        <w:div w:id="1145050228">
          <w:marLeft w:val="480"/>
          <w:marRight w:val="0"/>
          <w:marTop w:val="0"/>
          <w:marBottom w:val="0"/>
          <w:divBdr>
            <w:top w:val="none" w:sz="0" w:space="0" w:color="auto"/>
            <w:left w:val="none" w:sz="0" w:space="0" w:color="auto"/>
            <w:bottom w:val="none" w:sz="0" w:space="0" w:color="auto"/>
            <w:right w:val="none" w:sz="0" w:space="0" w:color="auto"/>
          </w:divBdr>
        </w:div>
        <w:div w:id="1164541569">
          <w:marLeft w:val="480"/>
          <w:marRight w:val="0"/>
          <w:marTop w:val="0"/>
          <w:marBottom w:val="0"/>
          <w:divBdr>
            <w:top w:val="none" w:sz="0" w:space="0" w:color="auto"/>
            <w:left w:val="none" w:sz="0" w:space="0" w:color="auto"/>
            <w:bottom w:val="none" w:sz="0" w:space="0" w:color="auto"/>
            <w:right w:val="none" w:sz="0" w:space="0" w:color="auto"/>
          </w:divBdr>
          <w:divsChild>
            <w:div w:id="147211764">
              <w:marLeft w:val="0"/>
              <w:marRight w:val="0"/>
              <w:marTop w:val="0"/>
              <w:marBottom w:val="0"/>
              <w:divBdr>
                <w:top w:val="none" w:sz="0" w:space="0" w:color="auto"/>
                <w:left w:val="none" w:sz="0" w:space="0" w:color="auto"/>
                <w:bottom w:val="none" w:sz="0" w:space="0" w:color="auto"/>
                <w:right w:val="none" w:sz="0" w:space="0" w:color="auto"/>
              </w:divBdr>
              <w:divsChild>
                <w:div w:id="3090454">
                  <w:marLeft w:val="480"/>
                  <w:marRight w:val="0"/>
                  <w:marTop w:val="0"/>
                  <w:marBottom w:val="0"/>
                  <w:divBdr>
                    <w:top w:val="none" w:sz="0" w:space="0" w:color="auto"/>
                    <w:left w:val="none" w:sz="0" w:space="0" w:color="auto"/>
                    <w:bottom w:val="none" w:sz="0" w:space="0" w:color="auto"/>
                    <w:right w:val="none" w:sz="0" w:space="0" w:color="auto"/>
                  </w:divBdr>
                </w:div>
                <w:div w:id="8220405">
                  <w:marLeft w:val="480"/>
                  <w:marRight w:val="0"/>
                  <w:marTop w:val="0"/>
                  <w:marBottom w:val="0"/>
                  <w:divBdr>
                    <w:top w:val="none" w:sz="0" w:space="0" w:color="auto"/>
                    <w:left w:val="none" w:sz="0" w:space="0" w:color="auto"/>
                    <w:bottom w:val="none" w:sz="0" w:space="0" w:color="auto"/>
                    <w:right w:val="none" w:sz="0" w:space="0" w:color="auto"/>
                  </w:divBdr>
                </w:div>
                <w:div w:id="28724219">
                  <w:marLeft w:val="480"/>
                  <w:marRight w:val="0"/>
                  <w:marTop w:val="0"/>
                  <w:marBottom w:val="0"/>
                  <w:divBdr>
                    <w:top w:val="none" w:sz="0" w:space="0" w:color="auto"/>
                    <w:left w:val="none" w:sz="0" w:space="0" w:color="auto"/>
                    <w:bottom w:val="none" w:sz="0" w:space="0" w:color="auto"/>
                    <w:right w:val="none" w:sz="0" w:space="0" w:color="auto"/>
                  </w:divBdr>
                </w:div>
                <w:div w:id="29842003">
                  <w:marLeft w:val="480"/>
                  <w:marRight w:val="0"/>
                  <w:marTop w:val="0"/>
                  <w:marBottom w:val="0"/>
                  <w:divBdr>
                    <w:top w:val="none" w:sz="0" w:space="0" w:color="auto"/>
                    <w:left w:val="none" w:sz="0" w:space="0" w:color="auto"/>
                    <w:bottom w:val="none" w:sz="0" w:space="0" w:color="auto"/>
                    <w:right w:val="none" w:sz="0" w:space="0" w:color="auto"/>
                  </w:divBdr>
                </w:div>
                <w:div w:id="41906944">
                  <w:marLeft w:val="480"/>
                  <w:marRight w:val="0"/>
                  <w:marTop w:val="0"/>
                  <w:marBottom w:val="0"/>
                  <w:divBdr>
                    <w:top w:val="none" w:sz="0" w:space="0" w:color="auto"/>
                    <w:left w:val="none" w:sz="0" w:space="0" w:color="auto"/>
                    <w:bottom w:val="none" w:sz="0" w:space="0" w:color="auto"/>
                    <w:right w:val="none" w:sz="0" w:space="0" w:color="auto"/>
                  </w:divBdr>
                </w:div>
                <w:div w:id="66076373">
                  <w:marLeft w:val="480"/>
                  <w:marRight w:val="0"/>
                  <w:marTop w:val="0"/>
                  <w:marBottom w:val="0"/>
                  <w:divBdr>
                    <w:top w:val="none" w:sz="0" w:space="0" w:color="auto"/>
                    <w:left w:val="none" w:sz="0" w:space="0" w:color="auto"/>
                    <w:bottom w:val="none" w:sz="0" w:space="0" w:color="auto"/>
                    <w:right w:val="none" w:sz="0" w:space="0" w:color="auto"/>
                  </w:divBdr>
                </w:div>
                <w:div w:id="71896802">
                  <w:marLeft w:val="480"/>
                  <w:marRight w:val="0"/>
                  <w:marTop w:val="0"/>
                  <w:marBottom w:val="0"/>
                  <w:divBdr>
                    <w:top w:val="none" w:sz="0" w:space="0" w:color="auto"/>
                    <w:left w:val="none" w:sz="0" w:space="0" w:color="auto"/>
                    <w:bottom w:val="none" w:sz="0" w:space="0" w:color="auto"/>
                    <w:right w:val="none" w:sz="0" w:space="0" w:color="auto"/>
                  </w:divBdr>
                </w:div>
                <w:div w:id="98918938">
                  <w:marLeft w:val="480"/>
                  <w:marRight w:val="0"/>
                  <w:marTop w:val="0"/>
                  <w:marBottom w:val="0"/>
                  <w:divBdr>
                    <w:top w:val="none" w:sz="0" w:space="0" w:color="auto"/>
                    <w:left w:val="none" w:sz="0" w:space="0" w:color="auto"/>
                    <w:bottom w:val="none" w:sz="0" w:space="0" w:color="auto"/>
                    <w:right w:val="none" w:sz="0" w:space="0" w:color="auto"/>
                  </w:divBdr>
                </w:div>
                <w:div w:id="104278764">
                  <w:marLeft w:val="480"/>
                  <w:marRight w:val="0"/>
                  <w:marTop w:val="0"/>
                  <w:marBottom w:val="0"/>
                  <w:divBdr>
                    <w:top w:val="none" w:sz="0" w:space="0" w:color="auto"/>
                    <w:left w:val="none" w:sz="0" w:space="0" w:color="auto"/>
                    <w:bottom w:val="none" w:sz="0" w:space="0" w:color="auto"/>
                    <w:right w:val="none" w:sz="0" w:space="0" w:color="auto"/>
                  </w:divBdr>
                </w:div>
                <w:div w:id="127475871">
                  <w:marLeft w:val="480"/>
                  <w:marRight w:val="0"/>
                  <w:marTop w:val="0"/>
                  <w:marBottom w:val="0"/>
                  <w:divBdr>
                    <w:top w:val="none" w:sz="0" w:space="0" w:color="auto"/>
                    <w:left w:val="none" w:sz="0" w:space="0" w:color="auto"/>
                    <w:bottom w:val="none" w:sz="0" w:space="0" w:color="auto"/>
                    <w:right w:val="none" w:sz="0" w:space="0" w:color="auto"/>
                  </w:divBdr>
                </w:div>
                <w:div w:id="142235384">
                  <w:marLeft w:val="480"/>
                  <w:marRight w:val="0"/>
                  <w:marTop w:val="0"/>
                  <w:marBottom w:val="0"/>
                  <w:divBdr>
                    <w:top w:val="none" w:sz="0" w:space="0" w:color="auto"/>
                    <w:left w:val="none" w:sz="0" w:space="0" w:color="auto"/>
                    <w:bottom w:val="none" w:sz="0" w:space="0" w:color="auto"/>
                    <w:right w:val="none" w:sz="0" w:space="0" w:color="auto"/>
                  </w:divBdr>
                </w:div>
                <w:div w:id="156116548">
                  <w:marLeft w:val="480"/>
                  <w:marRight w:val="0"/>
                  <w:marTop w:val="0"/>
                  <w:marBottom w:val="0"/>
                  <w:divBdr>
                    <w:top w:val="none" w:sz="0" w:space="0" w:color="auto"/>
                    <w:left w:val="none" w:sz="0" w:space="0" w:color="auto"/>
                    <w:bottom w:val="none" w:sz="0" w:space="0" w:color="auto"/>
                    <w:right w:val="none" w:sz="0" w:space="0" w:color="auto"/>
                  </w:divBdr>
                </w:div>
                <w:div w:id="163863884">
                  <w:marLeft w:val="480"/>
                  <w:marRight w:val="0"/>
                  <w:marTop w:val="0"/>
                  <w:marBottom w:val="0"/>
                  <w:divBdr>
                    <w:top w:val="none" w:sz="0" w:space="0" w:color="auto"/>
                    <w:left w:val="none" w:sz="0" w:space="0" w:color="auto"/>
                    <w:bottom w:val="none" w:sz="0" w:space="0" w:color="auto"/>
                    <w:right w:val="none" w:sz="0" w:space="0" w:color="auto"/>
                  </w:divBdr>
                </w:div>
                <w:div w:id="186410644">
                  <w:marLeft w:val="480"/>
                  <w:marRight w:val="0"/>
                  <w:marTop w:val="0"/>
                  <w:marBottom w:val="0"/>
                  <w:divBdr>
                    <w:top w:val="none" w:sz="0" w:space="0" w:color="auto"/>
                    <w:left w:val="none" w:sz="0" w:space="0" w:color="auto"/>
                    <w:bottom w:val="none" w:sz="0" w:space="0" w:color="auto"/>
                    <w:right w:val="none" w:sz="0" w:space="0" w:color="auto"/>
                  </w:divBdr>
                </w:div>
                <w:div w:id="198471421">
                  <w:marLeft w:val="480"/>
                  <w:marRight w:val="0"/>
                  <w:marTop w:val="0"/>
                  <w:marBottom w:val="0"/>
                  <w:divBdr>
                    <w:top w:val="none" w:sz="0" w:space="0" w:color="auto"/>
                    <w:left w:val="none" w:sz="0" w:space="0" w:color="auto"/>
                    <w:bottom w:val="none" w:sz="0" w:space="0" w:color="auto"/>
                    <w:right w:val="none" w:sz="0" w:space="0" w:color="auto"/>
                  </w:divBdr>
                </w:div>
                <w:div w:id="199586762">
                  <w:marLeft w:val="480"/>
                  <w:marRight w:val="0"/>
                  <w:marTop w:val="0"/>
                  <w:marBottom w:val="0"/>
                  <w:divBdr>
                    <w:top w:val="none" w:sz="0" w:space="0" w:color="auto"/>
                    <w:left w:val="none" w:sz="0" w:space="0" w:color="auto"/>
                    <w:bottom w:val="none" w:sz="0" w:space="0" w:color="auto"/>
                    <w:right w:val="none" w:sz="0" w:space="0" w:color="auto"/>
                  </w:divBdr>
                </w:div>
                <w:div w:id="264506670">
                  <w:marLeft w:val="480"/>
                  <w:marRight w:val="0"/>
                  <w:marTop w:val="0"/>
                  <w:marBottom w:val="0"/>
                  <w:divBdr>
                    <w:top w:val="none" w:sz="0" w:space="0" w:color="auto"/>
                    <w:left w:val="none" w:sz="0" w:space="0" w:color="auto"/>
                    <w:bottom w:val="none" w:sz="0" w:space="0" w:color="auto"/>
                    <w:right w:val="none" w:sz="0" w:space="0" w:color="auto"/>
                  </w:divBdr>
                </w:div>
                <w:div w:id="265424834">
                  <w:marLeft w:val="480"/>
                  <w:marRight w:val="0"/>
                  <w:marTop w:val="0"/>
                  <w:marBottom w:val="0"/>
                  <w:divBdr>
                    <w:top w:val="none" w:sz="0" w:space="0" w:color="auto"/>
                    <w:left w:val="none" w:sz="0" w:space="0" w:color="auto"/>
                    <w:bottom w:val="none" w:sz="0" w:space="0" w:color="auto"/>
                    <w:right w:val="none" w:sz="0" w:space="0" w:color="auto"/>
                  </w:divBdr>
                </w:div>
                <w:div w:id="275067453">
                  <w:marLeft w:val="480"/>
                  <w:marRight w:val="0"/>
                  <w:marTop w:val="0"/>
                  <w:marBottom w:val="0"/>
                  <w:divBdr>
                    <w:top w:val="none" w:sz="0" w:space="0" w:color="auto"/>
                    <w:left w:val="none" w:sz="0" w:space="0" w:color="auto"/>
                    <w:bottom w:val="none" w:sz="0" w:space="0" w:color="auto"/>
                    <w:right w:val="none" w:sz="0" w:space="0" w:color="auto"/>
                  </w:divBdr>
                </w:div>
                <w:div w:id="291012214">
                  <w:marLeft w:val="480"/>
                  <w:marRight w:val="0"/>
                  <w:marTop w:val="0"/>
                  <w:marBottom w:val="0"/>
                  <w:divBdr>
                    <w:top w:val="none" w:sz="0" w:space="0" w:color="auto"/>
                    <w:left w:val="none" w:sz="0" w:space="0" w:color="auto"/>
                    <w:bottom w:val="none" w:sz="0" w:space="0" w:color="auto"/>
                    <w:right w:val="none" w:sz="0" w:space="0" w:color="auto"/>
                  </w:divBdr>
                </w:div>
                <w:div w:id="292371054">
                  <w:marLeft w:val="480"/>
                  <w:marRight w:val="0"/>
                  <w:marTop w:val="0"/>
                  <w:marBottom w:val="0"/>
                  <w:divBdr>
                    <w:top w:val="none" w:sz="0" w:space="0" w:color="auto"/>
                    <w:left w:val="none" w:sz="0" w:space="0" w:color="auto"/>
                    <w:bottom w:val="none" w:sz="0" w:space="0" w:color="auto"/>
                    <w:right w:val="none" w:sz="0" w:space="0" w:color="auto"/>
                  </w:divBdr>
                </w:div>
                <w:div w:id="306787088">
                  <w:marLeft w:val="480"/>
                  <w:marRight w:val="0"/>
                  <w:marTop w:val="0"/>
                  <w:marBottom w:val="0"/>
                  <w:divBdr>
                    <w:top w:val="none" w:sz="0" w:space="0" w:color="auto"/>
                    <w:left w:val="none" w:sz="0" w:space="0" w:color="auto"/>
                    <w:bottom w:val="none" w:sz="0" w:space="0" w:color="auto"/>
                    <w:right w:val="none" w:sz="0" w:space="0" w:color="auto"/>
                  </w:divBdr>
                </w:div>
                <w:div w:id="323780064">
                  <w:marLeft w:val="480"/>
                  <w:marRight w:val="0"/>
                  <w:marTop w:val="0"/>
                  <w:marBottom w:val="0"/>
                  <w:divBdr>
                    <w:top w:val="none" w:sz="0" w:space="0" w:color="auto"/>
                    <w:left w:val="none" w:sz="0" w:space="0" w:color="auto"/>
                    <w:bottom w:val="none" w:sz="0" w:space="0" w:color="auto"/>
                    <w:right w:val="none" w:sz="0" w:space="0" w:color="auto"/>
                  </w:divBdr>
                </w:div>
                <w:div w:id="352728266">
                  <w:marLeft w:val="480"/>
                  <w:marRight w:val="0"/>
                  <w:marTop w:val="0"/>
                  <w:marBottom w:val="0"/>
                  <w:divBdr>
                    <w:top w:val="none" w:sz="0" w:space="0" w:color="auto"/>
                    <w:left w:val="none" w:sz="0" w:space="0" w:color="auto"/>
                    <w:bottom w:val="none" w:sz="0" w:space="0" w:color="auto"/>
                    <w:right w:val="none" w:sz="0" w:space="0" w:color="auto"/>
                  </w:divBdr>
                </w:div>
                <w:div w:id="359820374">
                  <w:marLeft w:val="480"/>
                  <w:marRight w:val="0"/>
                  <w:marTop w:val="0"/>
                  <w:marBottom w:val="0"/>
                  <w:divBdr>
                    <w:top w:val="none" w:sz="0" w:space="0" w:color="auto"/>
                    <w:left w:val="none" w:sz="0" w:space="0" w:color="auto"/>
                    <w:bottom w:val="none" w:sz="0" w:space="0" w:color="auto"/>
                    <w:right w:val="none" w:sz="0" w:space="0" w:color="auto"/>
                  </w:divBdr>
                </w:div>
                <w:div w:id="390810548">
                  <w:marLeft w:val="480"/>
                  <w:marRight w:val="0"/>
                  <w:marTop w:val="0"/>
                  <w:marBottom w:val="0"/>
                  <w:divBdr>
                    <w:top w:val="none" w:sz="0" w:space="0" w:color="auto"/>
                    <w:left w:val="none" w:sz="0" w:space="0" w:color="auto"/>
                    <w:bottom w:val="none" w:sz="0" w:space="0" w:color="auto"/>
                    <w:right w:val="none" w:sz="0" w:space="0" w:color="auto"/>
                  </w:divBdr>
                </w:div>
                <w:div w:id="400176231">
                  <w:marLeft w:val="480"/>
                  <w:marRight w:val="0"/>
                  <w:marTop w:val="0"/>
                  <w:marBottom w:val="0"/>
                  <w:divBdr>
                    <w:top w:val="none" w:sz="0" w:space="0" w:color="auto"/>
                    <w:left w:val="none" w:sz="0" w:space="0" w:color="auto"/>
                    <w:bottom w:val="none" w:sz="0" w:space="0" w:color="auto"/>
                    <w:right w:val="none" w:sz="0" w:space="0" w:color="auto"/>
                  </w:divBdr>
                </w:div>
                <w:div w:id="410397864">
                  <w:marLeft w:val="480"/>
                  <w:marRight w:val="0"/>
                  <w:marTop w:val="0"/>
                  <w:marBottom w:val="0"/>
                  <w:divBdr>
                    <w:top w:val="none" w:sz="0" w:space="0" w:color="auto"/>
                    <w:left w:val="none" w:sz="0" w:space="0" w:color="auto"/>
                    <w:bottom w:val="none" w:sz="0" w:space="0" w:color="auto"/>
                    <w:right w:val="none" w:sz="0" w:space="0" w:color="auto"/>
                  </w:divBdr>
                </w:div>
                <w:div w:id="411393101">
                  <w:marLeft w:val="480"/>
                  <w:marRight w:val="0"/>
                  <w:marTop w:val="0"/>
                  <w:marBottom w:val="0"/>
                  <w:divBdr>
                    <w:top w:val="none" w:sz="0" w:space="0" w:color="auto"/>
                    <w:left w:val="none" w:sz="0" w:space="0" w:color="auto"/>
                    <w:bottom w:val="none" w:sz="0" w:space="0" w:color="auto"/>
                    <w:right w:val="none" w:sz="0" w:space="0" w:color="auto"/>
                  </w:divBdr>
                </w:div>
                <w:div w:id="426463669">
                  <w:marLeft w:val="480"/>
                  <w:marRight w:val="0"/>
                  <w:marTop w:val="0"/>
                  <w:marBottom w:val="0"/>
                  <w:divBdr>
                    <w:top w:val="none" w:sz="0" w:space="0" w:color="auto"/>
                    <w:left w:val="none" w:sz="0" w:space="0" w:color="auto"/>
                    <w:bottom w:val="none" w:sz="0" w:space="0" w:color="auto"/>
                    <w:right w:val="none" w:sz="0" w:space="0" w:color="auto"/>
                  </w:divBdr>
                </w:div>
                <w:div w:id="452749268">
                  <w:marLeft w:val="480"/>
                  <w:marRight w:val="0"/>
                  <w:marTop w:val="0"/>
                  <w:marBottom w:val="0"/>
                  <w:divBdr>
                    <w:top w:val="none" w:sz="0" w:space="0" w:color="auto"/>
                    <w:left w:val="none" w:sz="0" w:space="0" w:color="auto"/>
                    <w:bottom w:val="none" w:sz="0" w:space="0" w:color="auto"/>
                    <w:right w:val="none" w:sz="0" w:space="0" w:color="auto"/>
                  </w:divBdr>
                </w:div>
                <w:div w:id="468668312">
                  <w:marLeft w:val="480"/>
                  <w:marRight w:val="0"/>
                  <w:marTop w:val="0"/>
                  <w:marBottom w:val="0"/>
                  <w:divBdr>
                    <w:top w:val="none" w:sz="0" w:space="0" w:color="auto"/>
                    <w:left w:val="none" w:sz="0" w:space="0" w:color="auto"/>
                    <w:bottom w:val="none" w:sz="0" w:space="0" w:color="auto"/>
                    <w:right w:val="none" w:sz="0" w:space="0" w:color="auto"/>
                  </w:divBdr>
                </w:div>
                <w:div w:id="484049074">
                  <w:marLeft w:val="480"/>
                  <w:marRight w:val="0"/>
                  <w:marTop w:val="0"/>
                  <w:marBottom w:val="0"/>
                  <w:divBdr>
                    <w:top w:val="none" w:sz="0" w:space="0" w:color="auto"/>
                    <w:left w:val="none" w:sz="0" w:space="0" w:color="auto"/>
                    <w:bottom w:val="none" w:sz="0" w:space="0" w:color="auto"/>
                    <w:right w:val="none" w:sz="0" w:space="0" w:color="auto"/>
                  </w:divBdr>
                </w:div>
                <w:div w:id="487865419">
                  <w:marLeft w:val="480"/>
                  <w:marRight w:val="0"/>
                  <w:marTop w:val="0"/>
                  <w:marBottom w:val="0"/>
                  <w:divBdr>
                    <w:top w:val="none" w:sz="0" w:space="0" w:color="auto"/>
                    <w:left w:val="none" w:sz="0" w:space="0" w:color="auto"/>
                    <w:bottom w:val="none" w:sz="0" w:space="0" w:color="auto"/>
                    <w:right w:val="none" w:sz="0" w:space="0" w:color="auto"/>
                  </w:divBdr>
                </w:div>
                <w:div w:id="531773178">
                  <w:marLeft w:val="480"/>
                  <w:marRight w:val="0"/>
                  <w:marTop w:val="0"/>
                  <w:marBottom w:val="0"/>
                  <w:divBdr>
                    <w:top w:val="none" w:sz="0" w:space="0" w:color="auto"/>
                    <w:left w:val="none" w:sz="0" w:space="0" w:color="auto"/>
                    <w:bottom w:val="none" w:sz="0" w:space="0" w:color="auto"/>
                    <w:right w:val="none" w:sz="0" w:space="0" w:color="auto"/>
                  </w:divBdr>
                </w:div>
                <w:div w:id="560017200">
                  <w:marLeft w:val="480"/>
                  <w:marRight w:val="0"/>
                  <w:marTop w:val="0"/>
                  <w:marBottom w:val="0"/>
                  <w:divBdr>
                    <w:top w:val="none" w:sz="0" w:space="0" w:color="auto"/>
                    <w:left w:val="none" w:sz="0" w:space="0" w:color="auto"/>
                    <w:bottom w:val="none" w:sz="0" w:space="0" w:color="auto"/>
                    <w:right w:val="none" w:sz="0" w:space="0" w:color="auto"/>
                  </w:divBdr>
                </w:div>
                <w:div w:id="582834629">
                  <w:marLeft w:val="480"/>
                  <w:marRight w:val="0"/>
                  <w:marTop w:val="0"/>
                  <w:marBottom w:val="0"/>
                  <w:divBdr>
                    <w:top w:val="none" w:sz="0" w:space="0" w:color="auto"/>
                    <w:left w:val="none" w:sz="0" w:space="0" w:color="auto"/>
                    <w:bottom w:val="none" w:sz="0" w:space="0" w:color="auto"/>
                    <w:right w:val="none" w:sz="0" w:space="0" w:color="auto"/>
                  </w:divBdr>
                </w:div>
                <w:div w:id="588075534">
                  <w:marLeft w:val="480"/>
                  <w:marRight w:val="0"/>
                  <w:marTop w:val="0"/>
                  <w:marBottom w:val="0"/>
                  <w:divBdr>
                    <w:top w:val="none" w:sz="0" w:space="0" w:color="auto"/>
                    <w:left w:val="none" w:sz="0" w:space="0" w:color="auto"/>
                    <w:bottom w:val="none" w:sz="0" w:space="0" w:color="auto"/>
                    <w:right w:val="none" w:sz="0" w:space="0" w:color="auto"/>
                  </w:divBdr>
                </w:div>
                <w:div w:id="601835514">
                  <w:marLeft w:val="480"/>
                  <w:marRight w:val="0"/>
                  <w:marTop w:val="0"/>
                  <w:marBottom w:val="0"/>
                  <w:divBdr>
                    <w:top w:val="none" w:sz="0" w:space="0" w:color="auto"/>
                    <w:left w:val="none" w:sz="0" w:space="0" w:color="auto"/>
                    <w:bottom w:val="none" w:sz="0" w:space="0" w:color="auto"/>
                    <w:right w:val="none" w:sz="0" w:space="0" w:color="auto"/>
                  </w:divBdr>
                </w:div>
                <w:div w:id="609358543">
                  <w:marLeft w:val="480"/>
                  <w:marRight w:val="0"/>
                  <w:marTop w:val="0"/>
                  <w:marBottom w:val="0"/>
                  <w:divBdr>
                    <w:top w:val="none" w:sz="0" w:space="0" w:color="auto"/>
                    <w:left w:val="none" w:sz="0" w:space="0" w:color="auto"/>
                    <w:bottom w:val="none" w:sz="0" w:space="0" w:color="auto"/>
                    <w:right w:val="none" w:sz="0" w:space="0" w:color="auto"/>
                  </w:divBdr>
                </w:div>
                <w:div w:id="616837310">
                  <w:marLeft w:val="480"/>
                  <w:marRight w:val="0"/>
                  <w:marTop w:val="0"/>
                  <w:marBottom w:val="0"/>
                  <w:divBdr>
                    <w:top w:val="none" w:sz="0" w:space="0" w:color="auto"/>
                    <w:left w:val="none" w:sz="0" w:space="0" w:color="auto"/>
                    <w:bottom w:val="none" w:sz="0" w:space="0" w:color="auto"/>
                    <w:right w:val="none" w:sz="0" w:space="0" w:color="auto"/>
                  </w:divBdr>
                </w:div>
                <w:div w:id="654257140">
                  <w:marLeft w:val="480"/>
                  <w:marRight w:val="0"/>
                  <w:marTop w:val="0"/>
                  <w:marBottom w:val="0"/>
                  <w:divBdr>
                    <w:top w:val="none" w:sz="0" w:space="0" w:color="auto"/>
                    <w:left w:val="none" w:sz="0" w:space="0" w:color="auto"/>
                    <w:bottom w:val="none" w:sz="0" w:space="0" w:color="auto"/>
                    <w:right w:val="none" w:sz="0" w:space="0" w:color="auto"/>
                  </w:divBdr>
                </w:div>
                <w:div w:id="659507047">
                  <w:marLeft w:val="480"/>
                  <w:marRight w:val="0"/>
                  <w:marTop w:val="0"/>
                  <w:marBottom w:val="0"/>
                  <w:divBdr>
                    <w:top w:val="none" w:sz="0" w:space="0" w:color="auto"/>
                    <w:left w:val="none" w:sz="0" w:space="0" w:color="auto"/>
                    <w:bottom w:val="none" w:sz="0" w:space="0" w:color="auto"/>
                    <w:right w:val="none" w:sz="0" w:space="0" w:color="auto"/>
                  </w:divBdr>
                </w:div>
                <w:div w:id="671031896">
                  <w:marLeft w:val="480"/>
                  <w:marRight w:val="0"/>
                  <w:marTop w:val="0"/>
                  <w:marBottom w:val="0"/>
                  <w:divBdr>
                    <w:top w:val="none" w:sz="0" w:space="0" w:color="auto"/>
                    <w:left w:val="none" w:sz="0" w:space="0" w:color="auto"/>
                    <w:bottom w:val="none" w:sz="0" w:space="0" w:color="auto"/>
                    <w:right w:val="none" w:sz="0" w:space="0" w:color="auto"/>
                  </w:divBdr>
                </w:div>
                <w:div w:id="682246420">
                  <w:marLeft w:val="480"/>
                  <w:marRight w:val="0"/>
                  <w:marTop w:val="0"/>
                  <w:marBottom w:val="0"/>
                  <w:divBdr>
                    <w:top w:val="none" w:sz="0" w:space="0" w:color="auto"/>
                    <w:left w:val="none" w:sz="0" w:space="0" w:color="auto"/>
                    <w:bottom w:val="none" w:sz="0" w:space="0" w:color="auto"/>
                    <w:right w:val="none" w:sz="0" w:space="0" w:color="auto"/>
                  </w:divBdr>
                </w:div>
                <w:div w:id="705327483">
                  <w:marLeft w:val="480"/>
                  <w:marRight w:val="0"/>
                  <w:marTop w:val="0"/>
                  <w:marBottom w:val="0"/>
                  <w:divBdr>
                    <w:top w:val="none" w:sz="0" w:space="0" w:color="auto"/>
                    <w:left w:val="none" w:sz="0" w:space="0" w:color="auto"/>
                    <w:bottom w:val="none" w:sz="0" w:space="0" w:color="auto"/>
                    <w:right w:val="none" w:sz="0" w:space="0" w:color="auto"/>
                  </w:divBdr>
                </w:div>
                <w:div w:id="708604907">
                  <w:marLeft w:val="480"/>
                  <w:marRight w:val="0"/>
                  <w:marTop w:val="0"/>
                  <w:marBottom w:val="0"/>
                  <w:divBdr>
                    <w:top w:val="none" w:sz="0" w:space="0" w:color="auto"/>
                    <w:left w:val="none" w:sz="0" w:space="0" w:color="auto"/>
                    <w:bottom w:val="none" w:sz="0" w:space="0" w:color="auto"/>
                    <w:right w:val="none" w:sz="0" w:space="0" w:color="auto"/>
                  </w:divBdr>
                </w:div>
                <w:div w:id="726418691">
                  <w:marLeft w:val="480"/>
                  <w:marRight w:val="0"/>
                  <w:marTop w:val="0"/>
                  <w:marBottom w:val="0"/>
                  <w:divBdr>
                    <w:top w:val="none" w:sz="0" w:space="0" w:color="auto"/>
                    <w:left w:val="none" w:sz="0" w:space="0" w:color="auto"/>
                    <w:bottom w:val="none" w:sz="0" w:space="0" w:color="auto"/>
                    <w:right w:val="none" w:sz="0" w:space="0" w:color="auto"/>
                  </w:divBdr>
                </w:div>
                <w:div w:id="733698363">
                  <w:marLeft w:val="480"/>
                  <w:marRight w:val="0"/>
                  <w:marTop w:val="0"/>
                  <w:marBottom w:val="0"/>
                  <w:divBdr>
                    <w:top w:val="none" w:sz="0" w:space="0" w:color="auto"/>
                    <w:left w:val="none" w:sz="0" w:space="0" w:color="auto"/>
                    <w:bottom w:val="none" w:sz="0" w:space="0" w:color="auto"/>
                    <w:right w:val="none" w:sz="0" w:space="0" w:color="auto"/>
                  </w:divBdr>
                </w:div>
                <w:div w:id="736438845">
                  <w:marLeft w:val="480"/>
                  <w:marRight w:val="0"/>
                  <w:marTop w:val="0"/>
                  <w:marBottom w:val="0"/>
                  <w:divBdr>
                    <w:top w:val="none" w:sz="0" w:space="0" w:color="auto"/>
                    <w:left w:val="none" w:sz="0" w:space="0" w:color="auto"/>
                    <w:bottom w:val="none" w:sz="0" w:space="0" w:color="auto"/>
                    <w:right w:val="none" w:sz="0" w:space="0" w:color="auto"/>
                  </w:divBdr>
                </w:div>
                <w:div w:id="782769866">
                  <w:marLeft w:val="480"/>
                  <w:marRight w:val="0"/>
                  <w:marTop w:val="0"/>
                  <w:marBottom w:val="0"/>
                  <w:divBdr>
                    <w:top w:val="none" w:sz="0" w:space="0" w:color="auto"/>
                    <w:left w:val="none" w:sz="0" w:space="0" w:color="auto"/>
                    <w:bottom w:val="none" w:sz="0" w:space="0" w:color="auto"/>
                    <w:right w:val="none" w:sz="0" w:space="0" w:color="auto"/>
                  </w:divBdr>
                </w:div>
                <w:div w:id="786236419">
                  <w:marLeft w:val="480"/>
                  <w:marRight w:val="0"/>
                  <w:marTop w:val="0"/>
                  <w:marBottom w:val="0"/>
                  <w:divBdr>
                    <w:top w:val="none" w:sz="0" w:space="0" w:color="auto"/>
                    <w:left w:val="none" w:sz="0" w:space="0" w:color="auto"/>
                    <w:bottom w:val="none" w:sz="0" w:space="0" w:color="auto"/>
                    <w:right w:val="none" w:sz="0" w:space="0" w:color="auto"/>
                  </w:divBdr>
                </w:div>
                <w:div w:id="804010487">
                  <w:marLeft w:val="480"/>
                  <w:marRight w:val="0"/>
                  <w:marTop w:val="0"/>
                  <w:marBottom w:val="0"/>
                  <w:divBdr>
                    <w:top w:val="none" w:sz="0" w:space="0" w:color="auto"/>
                    <w:left w:val="none" w:sz="0" w:space="0" w:color="auto"/>
                    <w:bottom w:val="none" w:sz="0" w:space="0" w:color="auto"/>
                    <w:right w:val="none" w:sz="0" w:space="0" w:color="auto"/>
                  </w:divBdr>
                </w:div>
                <w:div w:id="821703112">
                  <w:marLeft w:val="480"/>
                  <w:marRight w:val="0"/>
                  <w:marTop w:val="0"/>
                  <w:marBottom w:val="0"/>
                  <w:divBdr>
                    <w:top w:val="none" w:sz="0" w:space="0" w:color="auto"/>
                    <w:left w:val="none" w:sz="0" w:space="0" w:color="auto"/>
                    <w:bottom w:val="none" w:sz="0" w:space="0" w:color="auto"/>
                    <w:right w:val="none" w:sz="0" w:space="0" w:color="auto"/>
                  </w:divBdr>
                </w:div>
                <w:div w:id="824669385">
                  <w:marLeft w:val="480"/>
                  <w:marRight w:val="0"/>
                  <w:marTop w:val="0"/>
                  <w:marBottom w:val="0"/>
                  <w:divBdr>
                    <w:top w:val="none" w:sz="0" w:space="0" w:color="auto"/>
                    <w:left w:val="none" w:sz="0" w:space="0" w:color="auto"/>
                    <w:bottom w:val="none" w:sz="0" w:space="0" w:color="auto"/>
                    <w:right w:val="none" w:sz="0" w:space="0" w:color="auto"/>
                  </w:divBdr>
                </w:div>
                <w:div w:id="838809053">
                  <w:marLeft w:val="480"/>
                  <w:marRight w:val="0"/>
                  <w:marTop w:val="0"/>
                  <w:marBottom w:val="0"/>
                  <w:divBdr>
                    <w:top w:val="none" w:sz="0" w:space="0" w:color="auto"/>
                    <w:left w:val="none" w:sz="0" w:space="0" w:color="auto"/>
                    <w:bottom w:val="none" w:sz="0" w:space="0" w:color="auto"/>
                    <w:right w:val="none" w:sz="0" w:space="0" w:color="auto"/>
                  </w:divBdr>
                </w:div>
                <w:div w:id="855536764">
                  <w:marLeft w:val="480"/>
                  <w:marRight w:val="0"/>
                  <w:marTop w:val="0"/>
                  <w:marBottom w:val="0"/>
                  <w:divBdr>
                    <w:top w:val="none" w:sz="0" w:space="0" w:color="auto"/>
                    <w:left w:val="none" w:sz="0" w:space="0" w:color="auto"/>
                    <w:bottom w:val="none" w:sz="0" w:space="0" w:color="auto"/>
                    <w:right w:val="none" w:sz="0" w:space="0" w:color="auto"/>
                  </w:divBdr>
                </w:div>
                <w:div w:id="882593399">
                  <w:marLeft w:val="480"/>
                  <w:marRight w:val="0"/>
                  <w:marTop w:val="0"/>
                  <w:marBottom w:val="0"/>
                  <w:divBdr>
                    <w:top w:val="none" w:sz="0" w:space="0" w:color="auto"/>
                    <w:left w:val="none" w:sz="0" w:space="0" w:color="auto"/>
                    <w:bottom w:val="none" w:sz="0" w:space="0" w:color="auto"/>
                    <w:right w:val="none" w:sz="0" w:space="0" w:color="auto"/>
                  </w:divBdr>
                </w:div>
                <w:div w:id="884414296">
                  <w:marLeft w:val="480"/>
                  <w:marRight w:val="0"/>
                  <w:marTop w:val="0"/>
                  <w:marBottom w:val="0"/>
                  <w:divBdr>
                    <w:top w:val="none" w:sz="0" w:space="0" w:color="auto"/>
                    <w:left w:val="none" w:sz="0" w:space="0" w:color="auto"/>
                    <w:bottom w:val="none" w:sz="0" w:space="0" w:color="auto"/>
                    <w:right w:val="none" w:sz="0" w:space="0" w:color="auto"/>
                  </w:divBdr>
                </w:div>
                <w:div w:id="888304996">
                  <w:marLeft w:val="480"/>
                  <w:marRight w:val="0"/>
                  <w:marTop w:val="0"/>
                  <w:marBottom w:val="0"/>
                  <w:divBdr>
                    <w:top w:val="none" w:sz="0" w:space="0" w:color="auto"/>
                    <w:left w:val="none" w:sz="0" w:space="0" w:color="auto"/>
                    <w:bottom w:val="none" w:sz="0" w:space="0" w:color="auto"/>
                    <w:right w:val="none" w:sz="0" w:space="0" w:color="auto"/>
                  </w:divBdr>
                </w:div>
                <w:div w:id="926888668">
                  <w:marLeft w:val="480"/>
                  <w:marRight w:val="0"/>
                  <w:marTop w:val="0"/>
                  <w:marBottom w:val="0"/>
                  <w:divBdr>
                    <w:top w:val="none" w:sz="0" w:space="0" w:color="auto"/>
                    <w:left w:val="none" w:sz="0" w:space="0" w:color="auto"/>
                    <w:bottom w:val="none" w:sz="0" w:space="0" w:color="auto"/>
                    <w:right w:val="none" w:sz="0" w:space="0" w:color="auto"/>
                  </w:divBdr>
                </w:div>
                <w:div w:id="978222509">
                  <w:marLeft w:val="480"/>
                  <w:marRight w:val="0"/>
                  <w:marTop w:val="0"/>
                  <w:marBottom w:val="0"/>
                  <w:divBdr>
                    <w:top w:val="none" w:sz="0" w:space="0" w:color="auto"/>
                    <w:left w:val="none" w:sz="0" w:space="0" w:color="auto"/>
                    <w:bottom w:val="none" w:sz="0" w:space="0" w:color="auto"/>
                    <w:right w:val="none" w:sz="0" w:space="0" w:color="auto"/>
                  </w:divBdr>
                </w:div>
                <w:div w:id="980690810">
                  <w:marLeft w:val="480"/>
                  <w:marRight w:val="0"/>
                  <w:marTop w:val="0"/>
                  <w:marBottom w:val="0"/>
                  <w:divBdr>
                    <w:top w:val="none" w:sz="0" w:space="0" w:color="auto"/>
                    <w:left w:val="none" w:sz="0" w:space="0" w:color="auto"/>
                    <w:bottom w:val="none" w:sz="0" w:space="0" w:color="auto"/>
                    <w:right w:val="none" w:sz="0" w:space="0" w:color="auto"/>
                  </w:divBdr>
                </w:div>
                <w:div w:id="995650166">
                  <w:marLeft w:val="480"/>
                  <w:marRight w:val="0"/>
                  <w:marTop w:val="0"/>
                  <w:marBottom w:val="0"/>
                  <w:divBdr>
                    <w:top w:val="none" w:sz="0" w:space="0" w:color="auto"/>
                    <w:left w:val="none" w:sz="0" w:space="0" w:color="auto"/>
                    <w:bottom w:val="none" w:sz="0" w:space="0" w:color="auto"/>
                    <w:right w:val="none" w:sz="0" w:space="0" w:color="auto"/>
                  </w:divBdr>
                </w:div>
                <w:div w:id="1030838087">
                  <w:marLeft w:val="480"/>
                  <w:marRight w:val="0"/>
                  <w:marTop w:val="0"/>
                  <w:marBottom w:val="0"/>
                  <w:divBdr>
                    <w:top w:val="none" w:sz="0" w:space="0" w:color="auto"/>
                    <w:left w:val="none" w:sz="0" w:space="0" w:color="auto"/>
                    <w:bottom w:val="none" w:sz="0" w:space="0" w:color="auto"/>
                    <w:right w:val="none" w:sz="0" w:space="0" w:color="auto"/>
                  </w:divBdr>
                </w:div>
                <w:div w:id="1077361145">
                  <w:marLeft w:val="480"/>
                  <w:marRight w:val="0"/>
                  <w:marTop w:val="0"/>
                  <w:marBottom w:val="0"/>
                  <w:divBdr>
                    <w:top w:val="none" w:sz="0" w:space="0" w:color="auto"/>
                    <w:left w:val="none" w:sz="0" w:space="0" w:color="auto"/>
                    <w:bottom w:val="none" w:sz="0" w:space="0" w:color="auto"/>
                    <w:right w:val="none" w:sz="0" w:space="0" w:color="auto"/>
                  </w:divBdr>
                </w:div>
                <w:div w:id="1091855766">
                  <w:marLeft w:val="480"/>
                  <w:marRight w:val="0"/>
                  <w:marTop w:val="0"/>
                  <w:marBottom w:val="0"/>
                  <w:divBdr>
                    <w:top w:val="none" w:sz="0" w:space="0" w:color="auto"/>
                    <w:left w:val="none" w:sz="0" w:space="0" w:color="auto"/>
                    <w:bottom w:val="none" w:sz="0" w:space="0" w:color="auto"/>
                    <w:right w:val="none" w:sz="0" w:space="0" w:color="auto"/>
                  </w:divBdr>
                </w:div>
                <w:div w:id="1116291190">
                  <w:marLeft w:val="480"/>
                  <w:marRight w:val="0"/>
                  <w:marTop w:val="0"/>
                  <w:marBottom w:val="0"/>
                  <w:divBdr>
                    <w:top w:val="none" w:sz="0" w:space="0" w:color="auto"/>
                    <w:left w:val="none" w:sz="0" w:space="0" w:color="auto"/>
                    <w:bottom w:val="none" w:sz="0" w:space="0" w:color="auto"/>
                    <w:right w:val="none" w:sz="0" w:space="0" w:color="auto"/>
                  </w:divBdr>
                </w:div>
                <w:div w:id="1139300128">
                  <w:marLeft w:val="480"/>
                  <w:marRight w:val="0"/>
                  <w:marTop w:val="0"/>
                  <w:marBottom w:val="0"/>
                  <w:divBdr>
                    <w:top w:val="none" w:sz="0" w:space="0" w:color="auto"/>
                    <w:left w:val="none" w:sz="0" w:space="0" w:color="auto"/>
                    <w:bottom w:val="none" w:sz="0" w:space="0" w:color="auto"/>
                    <w:right w:val="none" w:sz="0" w:space="0" w:color="auto"/>
                  </w:divBdr>
                </w:div>
                <w:div w:id="1149250545">
                  <w:marLeft w:val="480"/>
                  <w:marRight w:val="0"/>
                  <w:marTop w:val="0"/>
                  <w:marBottom w:val="0"/>
                  <w:divBdr>
                    <w:top w:val="none" w:sz="0" w:space="0" w:color="auto"/>
                    <w:left w:val="none" w:sz="0" w:space="0" w:color="auto"/>
                    <w:bottom w:val="none" w:sz="0" w:space="0" w:color="auto"/>
                    <w:right w:val="none" w:sz="0" w:space="0" w:color="auto"/>
                  </w:divBdr>
                </w:div>
                <w:div w:id="1152869719">
                  <w:marLeft w:val="480"/>
                  <w:marRight w:val="0"/>
                  <w:marTop w:val="0"/>
                  <w:marBottom w:val="0"/>
                  <w:divBdr>
                    <w:top w:val="none" w:sz="0" w:space="0" w:color="auto"/>
                    <w:left w:val="none" w:sz="0" w:space="0" w:color="auto"/>
                    <w:bottom w:val="none" w:sz="0" w:space="0" w:color="auto"/>
                    <w:right w:val="none" w:sz="0" w:space="0" w:color="auto"/>
                  </w:divBdr>
                </w:div>
                <w:div w:id="1161461681">
                  <w:marLeft w:val="480"/>
                  <w:marRight w:val="0"/>
                  <w:marTop w:val="0"/>
                  <w:marBottom w:val="0"/>
                  <w:divBdr>
                    <w:top w:val="none" w:sz="0" w:space="0" w:color="auto"/>
                    <w:left w:val="none" w:sz="0" w:space="0" w:color="auto"/>
                    <w:bottom w:val="none" w:sz="0" w:space="0" w:color="auto"/>
                    <w:right w:val="none" w:sz="0" w:space="0" w:color="auto"/>
                  </w:divBdr>
                </w:div>
                <w:div w:id="1171874422">
                  <w:marLeft w:val="480"/>
                  <w:marRight w:val="0"/>
                  <w:marTop w:val="0"/>
                  <w:marBottom w:val="0"/>
                  <w:divBdr>
                    <w:top w:val="none" w:sz="0" w:space="0" w:color="auto"/>
                    <w:left w:val="none" w:sz="0" w:space="0" w:color="auto"/>
                    <w:bottom w:val="none" w:sz="0" w:space="0" w:color="auto"/>
                    <w:right w:val="none" w:sz="0" w:space="0" w:color="auto"/>
                  </w:divBdr>
                </w:div>
                <w:div w:id="1186552970">
                  <w:marLeft w:val="480"/>
                  <w:marRight w:val="0"/>
                  <w:marTop w:val="0"/>
                  <w:marBottom w:val="0"/>
                  <w:divBdr>
                    <w:top w:val="none" w:sz="0" w:space="0" w:color="auto"/>
                    <w:left w:val="none" w:sz="0" w:space="0" w:color="auto"/>
                    <w:bottom w:val="none" w:sz="0" w:space="0" w:color="auto"/>
                    <w:right w:val="none" w:sz="0" w:space="0" w:color="auto"/>
                  </w:divBdr>
                </w:div>
                <w:div w:id="1196692644">
                  <w:marLeft w:val="480"/>
                  <w:marRight w:val="0"/>
                  <w:marTop w:val="0"/>
                  <w:marBottom w:val="0"/>
                  <w:divBdr>
                    <w:top w:val="none" w:sz="0" w:space="0" w:color="auto"/>
                    <w:left w:val="none" w:sz="0" w:space="0" w:color="auto"/>
                    <w:bottom w:val="none" w:sz="0" w:space="0" w:color="auto"/>
                    <w:right w:val="none" w:sz="0" w:space="0" w:color="auto"/>
                  </w:divBdr>
                </w:div>
                <w:div w:id="1201742666">
                  <w:marLeft w:val="480"/>
                  <w:marRight w:val="0"/>
                  <w:marTop w:val="0"/>
                  <w:marBottom w:val="0"/>
                  <w:divBdr>
                    <w:top w:val="none" w:sz="0" w:space="0" w:color="auto"/>
                    <w:left w:val="none" w:sz="0" w:space="0" w:color="auto"/>
                    <w:bottom w:val="none" w:sz="0" w:space="0" w:color="auto"/>
                    <w:right w:val="none" w:sz="0" w:space="0" w:color="auto"/>
                  </w:divBdr>
                </w:div>
                <w:div w:id="1226378477">
                  <w:marLeft w:val="480"/>
                  <w:marRight w:val="0"/>
                  <w:marTop w:val="0"/>
                  <w:marBottom w:val="0"/>
                  <w:divBdr>
                    <w:top w:val="none" w:sz="0" w:space="0" w:color="auto"/>
                    <w:left w:val="none" w:sz="0" w:space="0" w:color="auto"/>
                    <w:bottom w:val="none" w:sz="0" w:space="0" w:color="auto"/>
                    <w:right w:val="none" w:sz="0" w:space="0" w:color="auto"/>
                  </w:divBdr>
                </w:div>
                <w:div w:id="1248610890">
                  <w:marLeft w:val="480"/>
                  <w:marRight w:val="0"/>
                  <w:marTop w:val="0"/>
                  <w:marBottom w:val="0"/>
                  <w:divBdr>
                    <w:top w:val="none" w:sz="0" w:space="0" w:color="auto"/>
                    <w:left w:val="none" w:sz="0" w:space="0" w:color="auto"/>
                    <w:bottom w:val="none" w:sz="0" w:space="0" w:color="auto"/>
                    <w:right w:val="none" w:sz="0" w:space="0" w:color="auto"/>
                  </w:divBdr>
                </w:div>
                <w:div w:id="1297373461">
                  <w:marLeft w:val="480"/>
                  <w:marRight w:val="0"/>
                  <w:marTop w:val="0"/>
                  <w:marBottom w:val="0"/>
                  <w:divBdr>
                    <w:top w:val="none" w:sz="0" w:space="0" w:color="auto"/>
                    <w:left w:val="none" w:sz="0" w:space="0" w:color="auto"/>
                    <w:bottom w:val="none" w:sz="0" w:space="0" w:color="auto"/>
                    <w:right w:val="none" w:sz="0" w:space="0" w:color="auto"/>
                  </w:divBdr>
                </w:div>
                <w:div w:id="1303341481">
                  <w:marLeft w:val="480"/>
                  <w:marRight w:val="0"/>
                  <w:marTop w:val="0"/>
                  <w:marBottom w:val="0"/>
                  <w:divBdr>
                    <w:top w:val="none" w:sz="0" w:space="0" w:color="auto"/>
                    <w:left w:val="none" w:sz="0" w:space="0" w:color="auto"/>
                    <w:bottom w:val="none" w:sz="0" w:space="0" w:color="auto"/>
                    <w:right w:val="none" w:sz="0" w:space="0" w:color="auto"/>
                  </w:divBdr>
                </w:div>
                <w:div w:id="1305769393">
                  <w:marLeft w:val="480"/>
                  <w:marRight w:val="0"/>
                  <w:marTop w:val="0"/>
                  <w:marBottom w:val="0"/>
                  <w:divBdr>
                    <w:top w:val="none" w:sz="0" w:space="0" w:color="auto"/>
                    <w:left w:val="none" w:sz="0" w:space="0" w:color="auto"/>
                    <w:bottom w:val="none" w:sz="0" w:space="0" w:color="auto"/>
                    <w:right w:val="none" w:sz="0" w:space="0" w:color="auto"/>
                  </w:divBdr>
                </w:div>
                <w:div w:id="1309507254">
                  <w:marLeft w:val="480"/>
                  <w:marRight w:val="0"/>
                  <w:marTop w:val="0"/>
                  <w:marBottom w:val="0"/>
                  <w:divBdr>
                    <w:top w:val="none" w:sz="0" w:space="0" w:color="auto"/>
                    <w:left w:val="none" w:sz="0" w:space="0" w:color="auto"/>
                    <w:bottom w:val="none" w:sz="0" w:space="0" w:color="auto"/>
                    <w:right w:val="none" w:sz="0" w:space="0" w:color="auto"/>
                  </w:divBdr>
                </w:div>
                <w:div w:id="1314336016">
                  <w:marLeft w:val="480"/>
                  <w:marRight w:val="0"/>
                  <w:marTop w:val="0"/>
                  <w:marBottom w:val="0"/>
                  <w:divBdr>
                    <w:top w:val="none" w:sz="0" w:space="0" w:color="auto"/>
                    <w:left w:val="none" w:sz="0" w:space="0" w:color="auto"/>
                    <w:bottom w:val="none" w:sz="0" w:space="0" w:color="auto"/>
                    <w:right w:val="none" w:sz="0" w:space="0" w:color="auto"/>
                  </w:divBdr>
                </w:div>
                <w:div w:id="1328943216">
                  <w:marLeft w:val="480"/>
                  <w:marRight w:val="0"/>
                  <w:marTop w:val="0"/>
                  <w:marBottom w:val="0"/>
                  <w:divBdr>
                    <w:top w:val="none" w:sz="0" w:space="0" w:color="auto"/>
                    <w:left w:val="none" w:sz="0" w:space="0" w:color="auto"/>
                    <w:bottom w:val="none" w:sz="0" w:space="0" w:color="auto"/>
                    <w:right w:val="none" w:sz="0" w:space="0" w:color="auto"/>
                  </w:divBdr>
                </w:div>
                <w:div w:id="1352754544">
                  <w:marLeft w:val="480"/>
                  <w:marRight w:val="0"/>
                  <w:marTop w:val="0"/>
                  <w:marBottom w:val="0"/>
                  <w:divBdr>
                    <w:top w:val="none" w:sz="0" w:space="0" w:color="auto"/>
                    <w:left w:val="none" w:sz="0" w:space="0" w:color="auto"/>
                    <w:bottom w:val="none" w:sz="0" w:space="0" w:color="auto"/>
                    <w:right w:val="none" w:sz="0" w:space="0" w:color="auto"/>
                  </w:divBdr>
                </w:div>
                <w:div w:id="1370032895">
                  <w:marLeft w:val="480"/>
                  <w:marRight w:val="0"/>
                  <w:marTop w:val="0"/>
                  <w:marBottom w:val="0"/>
                  <w:divBdr>
                    <w:top w:val="none" w:sz="0" w:space="0" w:color="auto"/>
                    <w:left w:val="none" w:sz="0" w:space="0" w:color="auto"/>
                    <w:bottom w:val="none" w:sz="0" w:space="0" w:color="auto"/>
                    <w:right w:val="none" w:sz="0" w:space="0" w:color="auto"/>
                  </w:divBdr>
                </w:div>
                <w:div w:id="1377315175">
                  <w:marLeft w:val="480"/>
                  <w:marRight w:val="0"/>
                  <w:marTop w:val="0"/>
                  <w:marBottom w:val="0"/>
                  <w:divBdr>
                    <w:top w:val="none" w:sz="0" w:space="0" w:color="auto"/>
                    <w:left w:val="none" w:sz="0" w:space="0" w:color="auto"/>
                    <w:bottom w:val="none" w:sz="0" w:space="0" w:color="auto"/>
                    <w:right w:val="none" w:sz="0" w:space="0" w:color="auto"/>
                  </w:divBdr>
                </w:div>
                <w:div w:id="1387147175">
                  <w:marLeft w:val="480"/>
                  <w:marRight w:val="0"/>
                  <w:marTop w:val="0"/>
                  <w:marBottom w:val="0"/>
                  <w:divBdr>
                    <w:top w:val="none" w:sz="0" w:space="0" w:color="auto"/>
                    <w:left w:val="none" w:sz="0" w:space="0" w:color="auto"/>
                    <w:bottom w:val="none" w:sz="0" w:space="0" w:color="auto"/>
                    <w:right w:val="none" w:sz="0" w:space="0" w:color="auto"/>
                  </w:divBdr>
                </w:div>
                <w:div w:id="1397777413">
                  <w:marLeft w:val="480"/>
                  <w:marRight w:val="0"/>
                  <w:marTop w:val="0"/>
                  <w:marBottom w:val="0"/>
                  <w:divBdr>
                    <w:top w:val="none" w:sz="0" w:space="0" w:color="auto"/>
                    <w:left w:val="none" w:sz="0" w:space="0" w:color="auto"/>
                    <w:bottom w:val="none" w:sz="0" w:space="0" w:color="auto"/>
                    <w:right w:val="none" w:sz="0" w:space="0" w:color="auto"/>
                  </w:divBdr>
                </w:div>
                <w:div w:id="1420448086">
                  <w:marLeft w:val="480"/>
                  <w:marRight w:val="0"/>
                  <w:marTop w:val="0"/>
                  <w:marBottom w:val="0"/>
                  <w:divBdr>
                    <w:top w:val="none" w:sz="0" w:space="0" w:color="auto"/>
                    <w:left w:val="none" w:sz="0" w:space="0" w:color="auto"/>
                    <w:bottom w:val="none" w:sz="0" w:space="0" w:color="auto"/>
                    <w:right w:val="none" w:sz="0" w:space="0" w:color="auto"/>
                  </w:divBdr>
                </w:div>
                <w:div w:id="1440180746">
                  <w:marLeft w:val="480"/>
                  <w:marRight w:val="0"/>
                  <w:marTop w:val="0"/>
                  <w:marBottom w:val="0"/>
                  <w:divBdr>
                    <w:top w:val="none" w:sz="0" w:space="0" w:color="auto"/>
                    <w:left w:val="none" w:sz="0" w:space="0" w:color="auto"/>
                    <w:bottom w:val="none" w:sz="0" w:space="0" w:color="auto"/>
                    <w:right w:val="none" w:sz="0" w:space="0" w:color="auto"/>
                  </w:divBdr>
                </w:div>
                <w:div w:id="1442647072">
                  <w:marLeft w:val="480"/>
                  <w:marRight w:val="0"/>
                  <w:marTop w:val="0"/>
                  <w:marBottom w:val="0"/>
                  <w:divBdr>
                    <w:top w:val="none" w:sz="0" w:space="0" w:color="auto"/>
                    <w:left w:val="none" w:sz="0" w:space="0" w:color="auto"/>
                    <w:bottom w:val="none" w:sz="0" w:space="0" w:color="auto"/>
                    <w:right w:val="none" w:sz="0" w:space="0" w:color="auto"/>
                  </w:divBdr>
                </w:div>
                <w:div w:id="1459881047">
                  <w:marLeft w:val="480"/>
                  <w:marRight w:val="0"/>
                  <w:marTop w:val="0"/>
                  <w:marBottom w:val="0"/>
                  <w:divBdr>
                    <w:top w:val="none" w:sz="0" w:space="0" w:color="auto"/>
                    <w:left w:val="none" w:sz="0" w:space="0" w:color="auto"/>
                    <w:bottom w:val="none" w:sz="0" w:space="0" w:color="auto"/>
                    <w:right w:val="none" w:sz="0" w:space="0" w:color="auto"/>
                  </w:divBdr>
                </w:div>
                <w:div w:id="1462961830">
                  <w:marLeft w:val="480"/>
                  <w:marRight w:val="0"/>
                  <w:marTop w:val="0"/>
                  <w:marBottom w:val="0"/>
                  <w:divBdr>
                    <w:top w:val="none" w:sz="0" w:space="0" w:color="auto"/>
                    <w:left w:val="none" w:sz="0" w:space="0" w:color="auto"/>
                    <w:bottom w:val="none" w:sz="0" w:space="0" w:color="auto"/>
                    <w:right w:val="none" w:sz="0" w:space="0" w:color="auto"/>
                  </w:divBdr>
                </w:div>
                <w:div w:id="1465928564">
                  <w:marLeft w:val="480"/>
                  <w:marRight w:val="0"/>
                  <w:marTop w:val="0"/>
                  <w:marBottom w:val="0"/>
                  <w:divBdr>
                    <w:top w:val="none" w:sz="0" w:space="0" w:color="auto"/>
                    <w:left w:val="none" w:sz="0" w:space="0" w:color="auto"/>
                    <w:bottom w:val="none" w:sz="0" w:space="0" w:color="auto"/>
                    <w:right w:val="none" w:sz="0" w:space="0" w:color="auto"/>
                  </w:divBdr>
                </w:div>
                <w:div w:id="1469320810">
                  <w:marLeft w:val="480"/>
                  <w:marRight w:val="0"/>
                  <w:marTop w:val="0"/>
                  <w:marBottom w:val="0"/>
                  <w:divBdr>
                    <w:top w:val="none" w:sz="0" w:space="0" w:color="auto"/>
                    <w:left w:val="none" w:sz="0" w:space="0" w:color="auto"/>
                    <w:bottom w:val="none" w:sz="0" w:space="0" w:color="auto"/>
                    <w:right w:val="none" w:sz="0" w:space="0" w:color="auto"/>
                  </w:divBdr>
                </w:div>
                <w:div w:id="1514298280">
                  <w:marLeft w:val="480"/>
                  <w:marRight w:val="0"/>
                  <w:marTop w:val="0"/>
                  <w:marBottom w:val="0"/>
                  <w:divBdr>
                    <w:top w:val="none" w:sz="0" w:space="0" w:color="auto"/>
                    <w:left w:val="none" w:sz="0" w:space="0" w:color="auto"/>
                    <w:bottom w:val="none" w:sz="0" w:space="0" w:color="auto"/>
                    <w:right w:val="none" w:sz="0" w:space="0" w:color="auto"/>
                  </w:divBdr>
                </w:div>
                <w:div w:id="1553806453">
                  <w:marLeft w:val="480"/>
                  <w:marRight w:val="0"/>
                  <w:marTop w:val="0"/>
                  <w:marBottom w:val="0"/>
                  <w:divBdr>
                    <w:top w:val="none" w:sz="0" w:space="0" w:color="auto"/>
                    <w:left w:val="none" w:sz="0" w:space="0" w:color="auto"/>
                    <w:bottom w:val="none" w:sz="0" w:space="0" w:color="auto"/>
                    <w:right w:val="none" w:sz="0" w:space="0" w:color="auto"/>
                  </w:divBdr>
                </w:div>
                <w:div w:id="1556425794">
                  <w:marLeft w:val="480"/>
                  <w:marRight w:val="0"/>
                  <w:marTop w:val="0"/>
                  <w:marBottom w:val="0"/>
                  <w:divBdr>
                    <w:top w:val="none" w:sz="0" w:space="0" w:color="auto"/>
                    <w:left w:val="none" w:sz="0" w:space="0" w:color="auto"/>
                    <w:bottom w:val="none" w:sz="0" w:space="0" w:color="auto"/>
                    <w:right w:val="none" w:sz="0" w:space="0" w:color="auto"/>
                  </w:divBdr>
                </w:div>
                <w:div w:id="1600985514">
                  <w:marLeft w:val="480"/>
                  <w:marRight w:val="0"/>
                  <w:marTop w:val="0"/>
                  <w:marBottom w:val="0"/>
                  <w:divBdr>
                    <w:top w:val="none" w:sz="0" w:space="0" w:color="auto"/>
                    <w:left w:val="none" w:sz="0" w:space="0" w:color="auto"/>
                    <w:bottom w:val="none" w:sz="0" w:space="0" w:color="auto"/>
                    <w:right w:val="none" w:sz="0" w:space="0" w:color="auto"/>
                  </w:divBdr>
                </w:div>
                <w:div w:id="1606231161">
                  <w:marLeft w:val="480"/>
                  <w:marRight w:val="0"/>
                  <w:marTop w:val="0"/>
                  <w:marBottom w:val="0"/>
                  <w:divBdr>
                    <w:top w:val="none" w:sz="0" w:space="0" w:color="auto"/>
                    <w:left w:val="none" w:sz="0" w:space="0" w:color="auto"/>
                    <w:bottom w:val="none" w:sz="0" w:space="0" w:color="auto"/>
                    <w:right w:val="none" w:sz="0" w:space="0" w:color="auto"/>
                  </w:divBdr>
                </w:div>
                <w:div w:id="1617906197">
                  <w:marLeft w:val="480"/>
                  <w:marRight w:val="0"/>
                  <w:marTop w:val="0"/>
                  <w:marBottom w:val="0"/>
                  <w:divBdr>
                    <w:top w:val="none" w:sz="0" w:space="0" w:color="auto"/>
                    <w:left w:val="none" w:sz="0" w:space="0" w:color="auto"/>
                    <w:bottom w:val="none" w:sz="0" w:space="0" w:color="auto"/>
                    <w:right w:val="none" w:sz="0" w:space="0" w:color="auto"/>
                  </w:divBdr>
                </w:div>
                <w:div w:id="1625497468">
                  <w:marLeft w:val="480"/>
                  <w:marRight w:val="0"/>
                  <w:marTop w:val="0"/>
                  <w:marBottom w:val="0"/>
                  <w:divBdr>
                    <w:top w:val="none" w:sz="0" w:space="0" w:color="auto"/>
                    <w:left w:val="none" w:sz="0" w:space="0" w:color="auto"/>
                    <w:bottom w:val="none" w:sz="0" w:space="0" w:color="auto"/>
                    <w:right w:val="none" w:sz="0" w:space="0" w:color="auto"/>
                  </w:divBdr>
                </w:div>
                <w:div w:id="1643080826">
                  <w:marLeft w:val="480"/>
                  <w:marRight w:val="0"/>
                  <w:marTop w:val="0"/>
                  <w:marBottom w:val="0"/>
                  <w:divBdr>
                    <w:top w:val="none" w:sz="0" w:space="0" w:color="auto"/>
                    <w:left w:val="none" w:sz="0" w:space="0" w:color="auto"/>
                    <w:bottom w:val="none" w:sz="0" w:space="0" w:color="auto"/>
                    <w:right w:val="none" w:sz="0" w:space="0" w:color="auto"/>
                  </w:divBdr>
                </w:div>
                <w:div w:id="1647197061">
                  <w:marLeft w:val="480"/>
                  <w:marRight w:val="0"/>
                  <w:marTop w:val="0"/>
                  <w:marBottom w:val="0"/>
                  <w:divBdr>
                    <w:top w:val="none" w:sz="0" w:space="0" w:color="auto"/>
                    <w:left w:val="none" w:sz="0" w:space="0" w:color="auto"/>
                    <w:bottom w:val="none" w:sz="0" w:space="0" w:color="auto"/>
                    <w:right w:val="none" w:sz="0" w:space="0" w:color="auto"/>
                  </w:divBdr>
                </w:div>
                <w:div w:id="1649896959">
                  <w:marLeft w:val="480"/>
                  <w:marRight w:val="0"/>
                  <w:marTop w:val="0"/>
                  <w:marBottom w:val="0"/>
                  <w:divBdr>
                    <w:top w:val="none" w:sz="0" w:space="0" w:color="auto"/>
                    <w:left w:val="none" w:sz="0" w:space="0" w:color="auto"/>
                    <w:bottom w:val="none" w:sz="0" w:space="0" w:color="auto"/>
                    <w:right w:val="none" w:sz="0" w:space="0" w:color="auto"/>
                  </w:divBdr>
                </w:div>
                <w:div w:id="1652321503">
                  <w:marLeft w:val="480"/>
                  <w:marRight w:val="0"/>
                  <w:marTop w:val="0"/>
                  <w:marBottom w:val="0"/>
                  <w:divBdr>
                    <w:top w:val="none" w:sz="0" w:space="0" w:color="auto"/>
                    <w:left w:val="none" w:sz="0" w:space="0" w:color="auto"/>
                    <w:bottom w:val="none" w:sz="0" w:space="0" w:color="auto"/>
                    <w:right w:val="none" w:sz="0" w:space="0" w:color="auto"/>
                  </w:divBdr>
                </w:div>
                <w:div w:id="1690520476">
                  <w:marLeft w:val="480"/>
                  <w:marRight w:val="0"/>
                  <w:marTop w:val="0"/>
                  <w:marBottom w:val="0"/>
                  <w:divBdr>
                    <w:top w:val="none" w:sz="0" w:space="0" w:color="auto"/>
                    <w:left w:val="none" w:sz="0" w:space="0" w:color="auto"/>
                    <w:bottom w:val="none" w:sz="0" w:space="0" w:color="auto"/>
                    <w:right w:val="none" w:sz="0" w:space="0" w:color="auto"/>
                  </w:divBdr>
                </w:div>
                <w:div w:id="1702199241">
                  <w:marLeft w:val="480"/>
                  <w:marRight w:val="0"/>
                  <w:marTop w:val="0"/>
                  <w:marBottom w:val="0"/>
                  <w:divBdr>
                    <w:top w:val="none" w:sz="0" w:space="0" w:color="auto"/>
                    <w:left w:val="none" w:sz="0" w:space="0" w:color="auto"/>
                    <w:bottom w:val="none" w:sz="0" w:space="0" w:color="auto"/>
                    <w:right w:val="none" w:sz="0" w:space="0" w:color="auto"/>
                  </w:divBdr>
                </w:div>
                <w:div w:id="1717700238">
                  <w:marLeft w:val="480"/>
                  <w:marRight w:val="0"/>
                  <w:marTop w:val="0"/>
                  <w:marBottom w:val="0"/>
                  <w:divBdr>
                    <w:top w:val="none" w:sz="0" w:space="0" w:color="auto"/>
                    <w:left w:val="none" w:sz="0" w:space="0" w:color="auto"/>
                    <w:bottom w:val="none" w:sz="0" w:space="0" w:color="auto"/>
                    <w:right w:val="none" w:sz="0" w:space="0" w:color="auto"/>
                  </w:divBdr>
                </w:div>
                <w:div w:id="1734231707">
                  <w:marLeft w:val="480"/>
                  <w:marRight w:val="0"/>
                  <w:marTop w:val="0"/>
                  <w:marBottom w:val="0"/>
                  <w:divBdr>
                    <w:top w:val="none" w:sz="0" w:space="0" w:color="auto"/>
                    <w:left w:val="none" w:sz="0" w:space="0" w:color="auto"/>
                    <w:bottom w:val="none" w:sz="0" w:space="0" w:color="auto"/>
                    <w:right w:val="none" w:sz="0" w:space="0" w:color="auto"/>
                  </w:divBdr>
                </w:div>
                <w:div w:id="1746686370">
                  <w:marLeft w:val="480"/>
                  <w:marRight w:val="0"/>
                  <w:marTop w:val="0"/>
                  <w:marBottom w:val="0"/>
                  <w:divBdr>
                    <w:top w:val="none" w:sz="0" w:space="0" w:color="auto"/>
                    <w:left w:val="none" w:sz="0" w:space="0" w:color="auto"/>
                    <w:bottom w:val="none" w:sz="0" w:space="0" w:color="auto"/>
                    <w:right w:val="none" w:sz="0" w:space="0" w:color="auto"/>
                  </w:divBdr>
                </w:div>
                <w:div w:id="1760640526">
                  <w:marLeft w:val="480"/>
                  <w:marRight w:val="0"/>
                  <w:marTop w:val="0"/>
                  <w:marBottom w:val="0"/>
                  <w:divBdr>
                    <w:top w:val="none" w:sz="0" w:space="0" w:color="auto"/>
                    <w:left w:val="none" w:sz="0" w:space="0" w:color="auto"/>
                    <w:bottom w:val="none" w:sz="0" w:space="0" w:color="auto"/>
                    <w:right w:val="none" w:sz="0" w:space="0" w:color="auto"/>
                  </w:divBdr>
                </w:div>
                <w:div w:id="1765108047">
                  <w:marLeft w:val="480"/>
                  <w:marRight w:val="0"/>
                  <w:marTop w:val="0"/>
                  <w:marBottom w:val="0"/>
                  <w:divBdr>
                    <w:top w:val="none" w:sz="0" w:space="0" w:color="auto"/>
                    <w:left w:val="none" w:sz="0" w:space="0" w:color="auto"/>
                    <w:bottom w:val="none" w:sz="0" w:space="0" w:color="auto"/>
                    <w:right w:val="none" w:sz="0" w:space="0" w:color="auto"/>
                  </w:divBdr>
                </w:div>
                <w:div w:id="1771005272">
                  <w:marLeft w:val="480"/>
                  <w:marRight w:val="0"/>
                  <w:marTop w:val="0"/>
                  <w:marBottom w:val="0"/>
                  <w:divBdr>
                    <w:top w:val="none" w:sz="0" w:space="0" w:color="auto"/>
                    <w:left w:val="none" w:sz="0" w:space="0" w:color="auto"/>
                    <w:bottom w:val="none" w:sz="0" w:space="0" w:color="auto"/>
                    <w:right w:val="none" w:sz="0" w:space="0" w:color="auto"/>
                  </w:divBdr>
                </w:div>
                <w:div w:id="1776631392">
                  <w:marLeft w:val="480"/>
                  <w:marRight w:val="0"/>
                  <w:marTop w:val="0"/>
                  <w:marBottom w:val="0"/>
                  <w:divBdr>
                    <w:top w:val="none" w:sz="0" w:space="0" w:color="auto"/>
                    <w:left w:val="none" w:sz="0" w:space="0" w:color="auto"/>
                    <w:bottom w:val="none" w:sz="0" w:space="0" w:color="auto"/>
                    <w:right w:val="none" w:sz="0" w:space="0" w:color="auto"/>
                  </w:divBdr>
                </w:div>
                <w:div w:id="1792475683">
                  <w:marLeft w:val="480"/>
                  <w:marRight w:val="0"/>
                  <w:marTop w:val="0"/>
                  <w:marBottom w:val="0"/>
                  <w:divBdr>
                    <w:top w:val="none" w:sz="0" w:space="0" w:color="auto"/>
                    <w:left w:val="none" w:sz="0" w:space="0" w:color="auto"/>
                    <w:bottom w:val="none" w:sz="0" w:space="0" w:color="auto"/>
                    <w:right w:val="none" w:sz="0" w:space="0" w:color="auto"/>
                  </w:divBdr>
                </w:div>
                <w:div w:id="1804107769">
                  <w:marLeft w:val="480"/>
                  <w:marRight w:val="0"/>
                  <w:marTop w:val="0"/>
                  <w:marBottom w:val="0"/>
                  <w:divBdr>
                    <w:top w:val="none" w:sz="0" w:space="0" w:color="auto"/>
                    <w:left w:val="none" w:sz="0" w:space="0" w:color="auto"/>
                    <w:bottom w:val="none" w:sz="0" w:space="0" w:color="auto"/>
                    <w:right w:val="none" w:sz="0" w:space="0" w:color="auto"/>
                  </w:divBdr>
                </w:div>
                <w:div w:id="1813057027">
                  <w:marLeft w:val="480"/>
                  <w:marRight w:val="0"/>
                  <w:marTop w:val="0"/>
                  <w:marBottom w:val="0"/>
                  <w:divBdr>
                    <w:top w:val="none" w:sz="0" w:space="0" w:color="auto"/>
                    <w:left w:val="none" w:sz="0" w:space="0" w:color="auto"/>
                    <w:bottom w:val="none" w:sz="0" w:space="0" w:color="auto"/>
                    <w:right w:val="none" w:sz="0" w:space="0" w:color="auto"/>
                  </w:divBdr>
                </w:div>
                <w:div w:id="1829705072">
                  <w:marLeft w:val="480"/>
                  <w:marRight w:val="0"/>
                  <w:marTop w:val="0"/>
                  <w:marBottom w:val="0"/>
                  <w:divBdr>
                    <w:top w:val="none" w:sz="0" w:space="0" w:color="auto"/>
                    <w:left w:val="none" w:sz="0" w:space="0" w:color="auto"/>
                    <w:bottom w:val="none" w:sz="0" w:space="0" w:color="auto"/>
                    <w:right w:val="none" w:sz="0" w:space="0" w:color="auto"/>
                  </w:divBdr>
                </w:div>
                <w:div w:id="1888106248">
                  <w:marLeft w:val="480"/>
                  <w:marRight w:val="0"/>
                  <w:marTop w:val="0"/>
                  <w:marBottom w:val="0"/>
                  <w:divBdr>
                    <w:top w:val="none" w:sz="0" w:space="0" w:color="auto"/>
                    <w:left w:val="none" w:sz="0" w:space="0" w:color="auto"/>
                    <w:bottom w:val="none" w:sz="0" w:space="0" w:color="auto"/>
                    <w:right w:val="none" w:sz="0" w:space="0" w:color="auto"/>
                  </w:divBdr>
                </w:div>
                <w:div w:id="1889297027">
                  <w:marLeft w:val="480"/>
                  <w:marRight w:val="0"/>
                  <w:marTop w:val="0"/>
                  <w:marBottom w:val="0"/>
                  <w:divBdr>
                    <w:top w:val="none" w:sz="0" w:space="0" w:color="auto"/>
                    <w:left w:val="none" w:sz="0" w:space="0" w:color="auto"/>
                    <w:bottom w:val="none" w:sz="0" w:space="0" w:color="auto"/>
                    <w:right w:val="none" w:sz="0" w:space="0" w:color="auto"/>
                  </w:divBdr>
                </w:div>
                <w:div w:id="1913150031">
                  <w:marLeft w:val="480"/>
                  <w:marRight w:val="0"/>
                  <w:marTop w:val="0"/>
                  <w:marBottom w:val="0"/>
                  <w:divBdr>
                    <w:top w:val="none" w:sz="0" w:space="0" w:color="auto"/>
                    <w:left w:val="none" w:sz="0" w:space="0" w:color="auto"/>
                    <w:bottom w:val="none" w:sz="0" w:space="0" w:color="auto"/>
                    <w:right w:val="none" w:sz="0" w:space="0" w:color="auto"/>
                  </w:divBdr>
                </w:div>
                <w:div w:id="1927498005">
                  <w:marLeft w:val="480"/>
                  <w:marRight w:val="0"/>
                  <w:marTop w:val="0"/>
                  <w:marBottom w:val="0"/>
                  <w:divBdr>
                    <w:top w:val="none" w:sz="0" w:space="0" w:color="auto"/>
                    <w:left w:val="none" w:sz="0" w:space="0" w:color="auto"/>
                    <w:bottom w:val="none" w:sz="0" w:space="0" w:color="auto"/>
                    <w:right w:val="none" w:sz="0" w:space="0" w:color="auto"/>
                  </w:divBdr>
                </w:div>
                <w:div w:id="1929532978">
                  <w:marLeft w:val="480"/>
                  <w:marRight w:val="0"/>
                  <w:marTop w:val="0"/>
                  <w:marBottom w:val="0"/>
                  <w:divBdr>
                    <w:top w:val="none" w:sz="0" w:space="0" w:color="auto"/>
                    <w:left w:val="none" w:sz="0" w:space="0" w:color="auto"/>
                    <w:bottom w:val="none" w:sz="0" w:space="0" w:color="auto"/>
                    <w:right w:val="none" w:sz="0" w:space="0" w:color="auto"/>
                  </w:divBdr>
                </w:div>
                <w:div w:id="1931695103">
                  <w:marLeft w:val="480"/>
                  <w:marRight w:val="0"/>
                  <w:marTop w:val="0"/>
                  <w:marBottom w:val="0"/>
                  <w:divBdr>
                    <w:top w:val="none" w:sz="0" w:space="0" w:color="auto"/>
                    <w:left w:val="none" w:sz="0" w:space="0" w:color="auto"/>
                    <w:bottom w:val="none" w:sz="0" w:space="0" w:color="auto"/>
                    <w:right w:val="none" w:sz="0" w:space="0" w:color="auto"/>
                  </w:divBdr>
                </w:div>
                <w:div w:id="1961372631">
                  <w:marLeft w:val="480"/>
                  <w:marRight w:val="0"/>
                  <w:marTop w:val="0"/>
                  <w:marBottom w:val="0"/>
                  <w:divBdr>
                    <w:top w:val="none" w:sz="0" w:space="0" w:color="auto"/>
                    <w:left w:val="none" w:sz="0" w:space="0" w:color="auto"/>
                    <w:bottom w:val="none" w:sz="0" w:space="0" w:color="auto"/>
                    <w:right w:val="none" w:sz="0" w:space="0" w:color="auto"/>
                  </w:divBdr>
                </w:div>
                <w:div w:id="1999646579">
                  <w:marLeft w:val="480"/>
                  <w:marRight w:val="0"/>
                  <w:marTop w:val="0"/>
                  <w:marBottom w:val="0"/>
                  <w:divBdr>
                    <w:top w:val="none" w:sz="0" w:space="0" w:color="auto"/>
                    <w:left w:val="none" w:sz="0" w:space="0" w:color="auto"/>
                    <w:bottom w:val="none" w:sz="0" w:space="0" w:color="auto"/>
                    <w:right w:val="none" w:sz="0" w:space="0" w:color="auto"/>
                  </w:divBdr>
                </w:div>
                <w:div w:id="2022657826">
                  <w:marLeft w:val="480"/>
                  <w:marRight w:val="0"/>
                  <w:marTop w:val="0"/>
                  <w:marBottom w:val="0"/>
                  <w:divBdr>
                    <w:top w:val="none" w:sz="0" w:space="0" w:color="auto"/>
                    <w:left w:val="none" w:sz="0" w:space="0" w:color="auto"/>
                    <w:bottom w:val="none" w:sz="0" w:space="0" w:color="auto"/>
                    <w:right w:val="none" w:sz="0" w:space="0" w:color="auto"/>
                  </w:divBdr>
                </w:div>
                <w:div w:id="2029135779">
                  <w:marLeft w:val="480"/>
                  <w:marRight w:val="0"/>
                  <w:marTop w:val="0"/>
                  <w:marBottom w:val="0"/>
                  <w:divBdr>
                    <w:top w:val="none" w:sz="0" w:space="0" w:color="auto"/>
                    <w:left w:val="none" w:sz="0" w:space="0" w:color="auto"/>
                    <w:bottom w:val="none" w:sz="0" w:space="0" w:color="auto"/>
                    <w:right w:val="none" w:sz="0" w:space="0" w:color="auto"/>
                  </w:divBdr>
                </w:div>
                <w:div w:id="2045325157">
                  <w:marLeft w:val="480"/>
                  <w:marRight w:val="0"/>
                  <w:marTop w:val="0"/>
                  <w:marBottom w:val="0"/>
                  <w:divBdr>
                    <w:top w:val="none" w:sz="0" w:space="0" w:color="auto"/>
                    <w:left w:val="none" w:sz="0" w:space="0" w:color="auto"/>
                    <w:bottom w:val="none" w:sz="0" w:space="0" w:color="auto"/>
                    <w:right w:val="none" w:sz="0" w:space="0" w:color="auto"/>
                  </w:divBdr>
                </w:div>
                <w:div w:id="2048480566">
                  <w:marLeft w:val="480"/>
                  <w:marRight w:val="0"/>
                  <w:marTop w:val="0"/>
                  <w:marBottom w:val="0"/>
                  <w:divBdr>
                    <w:top w:val="none" w:sz="0" w:space="0" w:color="auto"/>
                    <w:left w:val="none" w:sz="0" w:space="0" w:color="auto"/>
                    <w:bottom w:val="none" w:sz="0" w:space="0" w:color="auto"/>
                    <w:right w:val="none" w:sz="0" w:space="0" w:color="auto"/>
                  </w:divBdr>
                </w:div>
                <w:div w:id="2052606835">
                  <w:marLeft w:val="480"/>
                  <w:marRight w:val="0"/>
                  <w:marTop w:val="0"/>
                  <w:marBottom w:val="0"/>
                  <w:divBdr>
                    <w:top w:val="none" w:sz="0" w:space="0" w:color="auto"/>
                    <w:left w:val="none" w:sz="0" w:space="0" w:color="auto"/>
                    <w:bottom w:val="none" w:sz="0" w:space="0" w:color="auto"/>
                    <w:right w:val="none" w:sz="0" w:space="0" w:color="auto"/>
                  </w:divBdr>
                </w:div>
                <w:div w:id="2054307561">
                  <w:marLeft w:val="480"/>
                  <w:marRight w:val="0"/>
                  <w:marTop w:val="0"/>
                  <w:marBottom w:val="0"/>
                  <w:divBdr>
                    <w:top w:val="none" w:sz="0" w:space="0" w:color="auto"/>
                    <w:left w:val="none" w:sz="0" w:space="0" w:color="auto"/>
                    <w:bottom w:val="none" w:sz="0" w:space="0" w:color="auto"/>
                    <w:right w:val="none" w:sz="0" w:space="0" w:color="auto"/>
                  </w:divBdr>
                </w:div>
                <w:div w:id="2069376521">
                  <w:marLeft w:val="480"/>
                  <w:marRight w:val="0"/>
                  <w:marTop w:val="0"/>
                  <w:marBottom w:val="0"/>
                  <w:divBdr>
                    <w:top w:val="none" w:sz="0" w:space="0" w:color="auto"/>
                    <w:left w:val="none" w:sz="0" w:space="0" w:color="auto"/>
                    <w:bottom w:val="none" w:sz="0" w:space="0" w:color="auto"/>
                    <w:right w:val="none" w:sz="0" w:space="0" w:color="auto"/>
                  </w:divBdr>
                </w:div>
                <w:div w:id="2077824518">
                  <w:marLeft w:val="480"/>
                  <w:marRight w:val="0"/>
                  <w:marTop w:val="0"/>
                  <w:marBottom w:val="0"/>
                  <w:divBdr>
                    <w:top w:val="none" w:sz="0" w:space="0" w:color="auto"/>
                    <w:left w:val="none" w:sz="0" w:space="0" w:color="auto"/>
                    <w:bottom w:val="none" w:sz="0" w:space="0" w:color="auto"/>
                    <w:right w:val="none" w:sz="0" w:space="0" w:color="auto"/>
                  </w:divBdr>
                </w:div>
                <w:div w:id="2086798759">
                  <w:marLeft w:val="480"/>
                  <w:marRight w:val="0"/>
                  <w:marTop w:val="0"/>
                  <w:marBottom w:val="0"/>
                  <w:divBdr>
                    <w:top w:val="none" w:sz="0" w:space="0" w:color="auto"/>
                    <w:left w:val="none" w:sz="0" w:space="0" w:color="auto"/>
                    <w:bottom w:val="none" w:sz="0" w:space="0" w:color="auto"/>
                    <w:right w:val="none" w:sz="0" w:space="0" w:color="auto"/>
                  </w:divBdr>
                </w:div>
                <w:div w:id="2091661294">
                  <w:marLeft w:val="480"/>
                  <w:marRight w:val="0"/>
                  <w:marTop w:val="0"/>
                  <w:marBottom w:val="0"/>
                  <w:divBdr>
                    <w:top w:val="none" w:sz="0" w:space="0" w:color="auto"/>
                    <w:left w:val="none" w:sz="0" w:space="0" w:color="auto"/>
                    <w:bottom w:val="none" w:sz="0" w:space="0" w:color="auto"/>
                    <w:right w:val="none" w:sz="0" w:space="0" w:color="auto"/>
                  </w:divBdr>
                </w:div>
                <w:div w:id="2091846229">
                  <w:marLeft w:val="480"/>
                  <w:marRight w:val="0"/>
                  <w:marTop w:val="0"/>
                  <w:marBottom w:val="0"/>
                  <w:divBdr>
                    <w:top w:val="none" w:sz="0" w:space="0" w:color="auto"/>
                    <w:left w:val="none" w:sz="0" w:space="0" w:color="auto"/>
                    <w:bottom w:val="none" w:sz="0" w:space="0" w:color="auto"/>
                    <w:right w:val="none" w:sz="0" w:space="0" w:color="auto"/>
                  </w:divBdr>
                </w:div>
                <w:div w:id="2116561313">
                  <w:marLeft w:val="480"/>
                  <w:marRight w:val="0"/>
                  <w:marTop w:val="0"/>
                  <w:marBottom w:val="0"/>
                  <w:divBdr>
                    <w:top w:val="none" w:sz="0" w:space="0" w:color="auto"/>
                    <w:left w:val="none" w:sz="0" w:space="0" w:color="auto"/>
                    <w:bottom w:val="none" w:sz="0" w:space="0" w:color="auto"/>
                    <w:right w:val="none" w:sz="0" w:space="0" w:color="auto"/>
                  </w:divBdr>
                </w:div>
                <w:div w:id="2144955012">
                  <w:marLeft w:val="480"/>
                  <w:marRight w:val="0"/>
                  <w:marTop w:val="0"/>
                  <w:marBottom w:val="0"/>
                  <w:divBdr>
                    <w:top w:val="none" w:sz="0" w:space="0" w:color="auto"/>
                    <w:left w:val="none" w:sz="0" w:space="0" w:color="auto"/>
                    <w:bottom w:val="none" w:sz="0" w:space="0" w:color="auto"/>
                    <w:right w:val="none" w:sz="0" w:space="0" w:color="auto"/>
                  </w:divBdr>
                </w:div>
                <w:div w:id="2146703320">
                  <w:marLeft w:val="480"/>
                  <w:marRight w:val="0"/>
                  <w:marTop w:val="0"/>
                  <w:marBottom w:val="0"/>
                  <w:divBdr>
                    <w:top w:val="none" w:sz="0" w:space="0" w:color="auto"/>
                    <w:left w:val="none" w:sz="0" w:space="0" w:color="auto"/>
                    <w:bottom w:val="none" w:sz="0" w:space="0" w:color="auto"/>
                    <w:right w:val="none" w:sz="0" w:space="0" w:color="auto"/>
                  </w:divBdr>
                </w:div>
              </w:divsChild>
            </w:div>
            <w:div w:id="273292155">
              <w:marLeft w:val="0"/>
              <w:marRight w:val="0"/>
              <w:marTop w:val="0"/>
              <w:marBottom w:val="0"/>
              <w:divBdr>
                <w:top w:val="none" w:sz="0" w:space="0" w:color="auto"/>
                <w:left w:val="none" w:sz="0" w:space="0" w:color="auto"/>
                <w:bottom w:val="none" w:sz="0" w:space="0" w:color="auto"/>
                <w:right w:val="none" w:sz="0" w:space="0" w:color="auto"/>
              </w:divBdr>
              <w:divsChild>
                <w:div w:id="2708987">
                  <w:marLeft w:val="480"/>
                  <w:marRight w:val="0"/>
                  <w:marTop w:val="0"/>
                  <w:marBottom w:val="0"/>
                  <w:divBdr>
                    <w:top w:val="none" w:sz="0" w:space="0" w:color="auto"/>
                    <w:left w:val="none" w:sz="0" w:space="0" w:color="auto"/>
                    <w:bottom w:val="none" w:sz="0" w:space="0" w:color="auto"/>
                    <w:right w:val="none" w:sz="0" w:space="0" w:color="auto"/>
                  </w:divBdr>
                </w:div>
                <w:div w:id="5208644">
                  <w:marLeft w:val="480"/>
                  <w:marRight w:val="0"/>
                  <w:marTop w:val="0"/>
                  <w:marBottom w:val="0"/>
                  <w:divBdr>
                    <w:top w:val="none" w:sz="0" w:space="0" w:color="auto"/>
                    <w:left w:val="none" w:sz="0" w:space="0" w:color="auto"/>
                    <w:bottom w:val="none" w:sz="0" w:space="0" w:color="auto"/>
                    <w:right w:val="none" w:sz="0" w:space="0" w:color="auto"/>
                  </w:divBdr>
                </w:div>
                <w:div w:id="10302728">
                  <w:marLeft w:val="480"/>
                  <w:marRight w:val="0"/>
                  <w:marTop w:val="0"/>
                  <w:marBottom w:val="0"/>
                  <w:divBdr>
                    <w:top w:val="none" w:sz="0" w:space="0" w:color="auto"/>
                    <w:left w:val="none" w:sz="0" w:space="0" w:color="auto"/>
                    <w:bottom w:val="none" w:sz="0" w:space="0" w:color="auto"/>
                    <w:right w:val="none" w:sz="0" w:space="0" w:color="auto"/>
                  </w:divBdr>
                </w:div>
                <w:div w:id="13729506">
                  <w:marLeft w:val="480"/>
                  <w:marRight w:val="0"/>
                  <w:marTop w:val="0"/>
                  <w:marBottom w:val="0"/>
                  <w:divBdr>
                    <w:top w:val="none" w:sz="0" w:space="0" w:color="auto"/>
                    <w:left w:val="none" w:sz="0" w:space="0" w:color="auto"/>
                    <w:bottom w:val="none" w:sz="0" w:space="0" w:color="auto"/>
                    <w:right w:val="none" w:sz="0" w:space="0" w:color="auto"/>
                  </w:divBdr>
                </w:div>
                <w:div w:id="18358900">
                  <w:marLeft w:val="480"/>
                  <w:marRight w:val="0"/>
                  <w:marTop w:val="0"/>
                  <w:marBottom w:val="0"/>
                  <w:divBdr>
                    <w:top w:val="none" w:sz="0" w:space="0" w:color="auto"/>
                    <w:left w:val="none" w:sz="0" w:space="0" w:color="auto"/>
                    <w:bottom w:val="none" w:sz="0" w:space="0" w:color="auto"/>
                    <w:right w:val="none" w:sz="0" w:space="0" w:color="auto"/>
                  </w:divBdr>
                </w:div>
                <w:div w:id="25913295">
                  <w:marLeft w:val="480"/>
                  <w:marRight w:val="0"/>
                  <w:marTop w:val="0"/>
                  <w:marBottom w:val="0"/>
                  <w:divBdr>
                    <w:top w:val="none" w:sz="0" w:space="0" w:color="auto"/>
                    <w:left w:val="none" w:sz="0" w:space="0" w:color="auto"/>
                    <w:bottom w:val="none" w:sz="0" w:space="0" w:color="auto"/>
                    <w:right w:val="none" w:sz="0" w:space="0" w:color="auto"/>
                  </w:divBdr>
                </w:div>
                <w:div w:id="69274016">
                  <w:marLeft w:val="480"/>
                  <w:marRight w:val="0"/>
                  <w:marTop w:val="0"/>
                  <w:marBottom w:val="0"/>
                  <w:divBdr>
                    <w:top w:val="none" w:sz="0" w:space="0" w:color="auto"/>
                    <w:left w:val="none" w:sz="0" w:space="0" w:color="auto"/>
                    <w:bottom w:val="none" w:sz="0" w:space="0" w:color="auto"/>
                    <w:right w:val="none" w:sz="0" w:space="0" w:color="auto"/>
                  </w:divBdr>
                </w:div>
                <w:div w:id="89393335">
                  <w:marLeft w:val="480"/>
                  <w:marRight w:val="0"/>
                  <w:marTop w:val="0"/>
                  <w:marBottom w:val="0"/>
                  <w:divBdr>
                    <w:top w:val="none" w:sz="0" w:space="0" w:color="auto"/>
                    <w:left w:val="none" w:sz="0" w:space="0" w:color="auto"/>
                    <w:bottom w:val="none" w:sz="0" w:space="0" w:color="auto"/>
                    <w:right w:val="none" w:sz="0" w:space="0" w:color="auto"/>
                  </w:divBdr>
                </w:div>
                <w:div w:id="103115323">
                  <w:marLeft w:val="480"/>
                  <w:marRight w:val="0"/>
                  <w:marTop w:val="0"/>
                  <w:marBottom w:val="0"/>
                  <w:divBdr>
                    <w:top w:val="none" w:sz="0" w:space="0" w:color="auto"/>
                    <w:left w:val="none" w:sz="0" w:space="0" w:color="auto"/>
                    <w:bottom w:val="none" w:sz="0" w:space="0" w:color="auto"/>
                    <w:right w:val="none" w:sz="0" w:space="0" w:color="auto"/>
                  </w:divBdr>
                </w:div>
                <w:div w:id="124659864">
                  <w:marLeft w:val="480"/>
                  <w:marRight w:val="0"/>
                  <w:marTop w:val="0"/>
                  <w:marBottom w:val="0"/>
                  <w:divBdr>
                    <w:top w:val="none" w:sz="0" w:space="0" w:color="auto"/>
                    <w:left w:val="none" w:sz="0" w:space="0" w:color="auto"/>
                    <w:bottom w:val="none" w:sz="0" w:space="0" w:color="auto"/>
                    <w:right w:val="none" w:sz="0" w:space="0" w:color="auto"/>
                  </w:divBdr>
                </w:div>
                <w:div w:id="125634308">
                  <w:marLeft w:val="480"/>
                  <w:marRight w:val="0"/>
                  <w:marTop w:val="0"/>
                  <w:marBottom w:val="0"/>
                  <w:divBdr>
                    <w:top w:val="none" w:sz="0" w:space="0" w:color="auto"/>
                    <w:left w:val="none" w:sz="0" w:space="0" w:color="auto"/>
                    <w:bottom w:val="none" w:sz="0" w:space="0" w:color="auto"/>
                    <w:right w:val="none" w:sz="0" w:space="0" w:color="auto"/>
                  </w:divBdr>
                </w:div>
                <w:div w:id="141509871">
                  <w:marLeft w:val="480"/>
                  <w:marRight w:val="0"/>
                  <w:marTop w:val="0"/>
                  <w:marBottom w:val="0"/>
                  <w:divBdr>
                    <w:top w:val="none" w:sz="0" w:space="0" w:color="auto"/>
                    <w:left w:val="none" w:sz="0" w:space="0" w:color="auto"/>
                    <w:bottom w:val="none" w:sz="0" w:space="0" w:color="auto"/>
                    <w:right w:val="none" w:sz="0" w:space="0" w:color="auto"/>
                  </w:divBdr>
                </w:div>
                <w:div w:id="150680965">
                  <w:marLeft w:val="480"/>
                  <w:marRight w:val="0"/>
                  <w:marTop w:val="0"/>
                  <w:marBottom w:val="0"/>
                  <w:divBdr>
                    <w:top w:val="none" w:sz="0" w:space="0" w:color="auto"/>
                    <w:left w:val="none" w:sz="0" w:space="0" w:color="auto"/>
                    <w:bottom w:val="none" w:sz="0" w:space="0" w:color="auto"/>
                    <w:right w:val="none" w:sz="0" w:space="0" w:color="auto"/>
                  </w:divBdr>
                </w:div>
                <w:div w:id="154882449">
                  <w:marLeft w:val="480"/>
                  <w:marRight w:val="0"/>
                  <w:marTop w:val="0"/>
                  <w:marBottom w:val="0"/>
                  <w:divBdr>
                    <w:top w:val="none" w:sz="0" w:space="0" w:color="auto"/>
                    <w:left w:val="none" w:sz="0" w:space="0" w:color="auto"/>
                    <w:bottom w:val="none" w:sz="0" w:space="0" w:color="auto"/>
                    <w:right w:val="none" w:sz="0" w:space="0" w:color="auto"/>
                  </w:divBdr>
                </w:div>
                <w:div w:id="211573920">
                  <w:marLeft w:val="480"/>
                  <w:marRight w:val="0"/>
                  <w:marTop w:val="0"/>
                  <w:marBottom w:val="0"/>
                  <w:divBdr>
                    <w:top w:val="none" w:sz="0" w:space="0" w:color="auto"/>
                    <w:left w:val="none" w:sz="0" w:space="0" w:color="auto"/>
                    <w:bottom w:val="none" w:sz="0" w:space="0" w:color="auto"/>
                    <w:right w:val="none" w:sz="0" w:space="0" w:color="auto"/>
                  </w:divBdr>
                </w:div>
                <w:div w:id="220554868">
                  <w:marLeft w:val="480"/>
                  <w:marRight w:val="0"/>
                  <w:marTop w:val="0"/>
                  <w:marBottom w:val="0"/>
                  <w:divBdr>
                    <w:top w:val="none" w:sz="0" w:space="0" w:color="auto"/>
                    <w:left w:val="none" w:sz="0" w:space="0" w:color="auto"/>
                    <w:bottom w:val="none" w:sz="0" w:space="0" w:color="auto"/>
                    <w:right w:val="none" w:sz="0" w:space="0" w:color="auto"/>
                  </w:divBdr>
                </w:div>
                <w:div w:id="238174031">
                  <w:marLeft w:val="480"/>
                  <w:marRight w:val="0"/>
                  <w:marTop w:val="0"/>
                  <w:marBottom w:val="0"/>
                  <w:divBdr>
                    <w:top w:val="none" w:sz="0" w:space="0" w:color="auto"/>
                    <w:left w:val="none" w:sz="0" w:space="0" w:color="auto"/>
                    <w:bottom w:val="none" w:sz="0" w:space="0" w:color="auto"/>
                    <w:right w:val="none" w:sz="0" w:space="0" w:color="auto"/>
                  </w:divBdr>
                </w:div>
                <w:div w:id="271279673">
                  <w:marLeft w:val="480"/>
                  <w:marRight w:val="0"/>
                  <w:marTop w:val="0"/>
                  <w:marBottom w:val="0"/>
                  <w:divBdr>
                    <w:top w:val="none" w:sz="0" w:space="0" w:color="auto"/>
                    <w:left w:val="none" w:sz="0" w:space="0" w:color="auto"/>
                    <w:bottom w:val="none" w:sz="0" w:space="0" w:color="auto"/>
                    <w:right w:val="none" w:sz="0" w:space="0" w:color="auto"/>
                  </w:divBdr>
                </w:div>
                <w:div w:id="303852092">
                  <w:marLeft w:val="480"/>
                  <w:marRight w:val="0"/>
                  <w:marTop w:val="0"/>
                  <w:marBottom w:val="0"/>
                  <w:divBdr>
                    <w:top w:val="none" w:sz="0" w:space="0" w:color="auto"/>
                    <w:left w:val="none" w:sz="0" w:space="0" w:color="auto"/>
                    <w:bottom w:val="none" w:sz="0" w:space="0" w:color="auto"/>
                    <w:right w:val="none" w:sz="0" w:space="0" w:color="auto"/>
                  </w:divBdr>
                </w:div>
                <w:div w:id="308554102">
                  <w:marLeft w:val="480"/>
                  <w:marRight w:val="0"/>
                  <w:marTop w:val="0"/>
                  <w:marBottom w:val="0"/>
                  <w:divBdr>
                    <w:top w:val="none" w:sz="0" w:space="0" w:color="auto"/>
                    <w:left w:val="none" w:sz="0" w:space="0" w:color="auto"/>
                    <w:bottom w:val="none" w:sz="0" w:space="0" w:color="auto"/>
                    <w:right w:val="none" w:sz="0" w:space="0" w:color="auto"/>
                  </w:divBdr>
                </w:div>
                <w:div w:id="311062023">
                  <w:marLeft w:val="480"/>
                  <w:marRight w:val="0"/>
                  <w:marTop w:val="0"/>
                  <w:marBottom w:val="0"/>
                  <w:divBdr>
                    <w:top w:val="none" w:sz="0" w:space="0" w:color="auto"/>
                    <w:left w:val="none" w:sz="0" w:space="0" w:color="auto"/>
                    <w:bottom w:val="none" w:sz="0" w:space="0" w:color="auto"/>
                    <w:right w:val="none" w:sz="0" w:space="0" w:color="auto"/>
                  </w:divBdr>
                </w:div>
                <w:div w:id="323895713">
                  <w:marLeft w:val="480"/>
                  <w:marRight w:val="0"/>
                  <w:marTop w:val="0"/>
                  <w:marBottom w:val="0"/>
                  <w:divBdr>
                    <w:top w:val="none" w:sz="0" w:space="0" w:color="auto"/>
                    <w:left w:val="none" w:sz="0" w:space="0" w:color="auto"/>
                    <w:bottom w:val="none" w:sz="0" w:space="0" w:color="auto"/>
                    <w:right w:val="none" w:sz="0" w:space="0" w:color="auto"/>
                  </w:divBdr>
                </w:div>
                <w:div w:id="342323552">
                  <w:marLeft w:val="480"/>
                  <w:marRight w:val="0"/>
                  <w:marTop w:val="0"/>
                  <w:marBottom w:val="0"/>
                  <w:divBdr>
                    <w:top w:val="none" w:sz="0" w:space="0" w:color="auto"/>
                    <w:left w:val="none" w:sz="0" w:space="0" w:color="auto"/>
                    <w:bottom w:val="none" w:sz="0" w:space="0" w:color="auto"/>
                    <w:right w:val="none" w:sz="0" w:space="0" w:color="auto"/>
                  </w:divBdr>
                </w:div>
                <w:div w:id="352265385">
                  <w:marLeft w:val="480"/>
                  <w:marRight w:val="0"/>
                  <w:marTop w:val="0"/>
                  <w:marBottom w:val="0"/>
                  <w:divBdr>
                    <w:top w:val="none" w:sz="0" w:space="0" w:color="auto"/>
                    <w:left w:val="none" w:sz="0" w:space="0" w:color="auto"/>
                    <w:bottom w:val="none" w:sz="0" w:space="0" w:color="auto"/>
                    <w:right w:val="none" w:sz="0" w:space="0" w:color="auto"/>
                  </w:divBdr>
                </w:div>
                <w:div w:id="365758270">
                  <w:marLeft w:val="480"/>
                  <w:marRight w:val="0"/>
                  <w:marTop w:val="0"/>
                  <w:marBottom w:val="0"/>
                  <w:divBdr>
                    <w:top w:val="none" w:sz="0" w:space="0" w:color="auto"/>
                    <w:left w:val="none" w:sz="0" w:space="0" w:color="auto"/>
                    <w:bottom w:val="none" w:sz="0" w:space="0" w:color="auto"/>
                    <w:right w:val="none" w:sz="0" w:space="0" w:color="auto"/>
                  </w:divBdr>
                </w:div>
                <w:div w:id="374162990">
                  <w:marLeft w:val="480"/>
                  <w:marRight w:val="0"/>
                  <w:marTop w:val="0"/>
                  <w:marBottom w:val="0"/>
                  <w:divBdr>
                    <w:top w:val="none" w:sz="0" w:space="0" w:color="auto"/>
                    <w:left w:val="none" w:sz="0" w:space="0" w:color="auto"/>
                    <w:bottom w:val="none" w:sz="0" w:space="0" w:color="auto"/>
                    <w:right w:val="none" w:sz="0" w:space="0" w:color="auto"/>
                  </w:divBdr>
                </w:div>
                <w:div w:id="392461388">
                  <w:marLeft w:val="480"/>
                  <w:marRight w:val="0"/>
                  <w:marTop w:val="0"/>
                  <w:marBottom w:val="0"/>
                  <w:divBdr>
                    <w:top w:val="none" w:sz="0" w:space="0" w:color="auto"/>
                    <w:left w:val="none" w:sz="0" w:space="0" w:color="auto"/>
                    <w:bottom w:val="none" w:sz="0" w:space="0" w:color="auto"/>
                    <w:right w:val="none" w:sz="0" w:space="0" w:color="auto"/>
                  </w:divBdr>
                </w:div>
                <w:div w:id="435634153">
                  <w:marLeft w:val="480"/>
                  <w:marRight w:val="0"/>
                  <w:marTop w:val="0"/>
                  <w:marBottom w:val="0"/>
                  <w:divBdr>
                    <w:top w:val="none" w:sz="0" w:space="0" w:color="auto"/>
                    <w:left w:val="none" w:sz="0" w:space="0" w:color="auto"/>
                    <w:bottom w:val="none" w:sz="0" w:space="0" w:color="auto"/>
                    <w:right w:val="none" w:sz="0" w:space="0" w:color="auto"/>
                  </w:divBdr>
                </w:div>
                <w:div w:id="470364077">
                  <w:marLeft w:val="480"/>
                  <w:marRight w:val="0"/>
                  <w:marTop w:val="0"/>
                  <w:marBottom w:val="0"/>
                  <w:divBdr>
                    <w:top w:val="none" w:sz="0" w:space="0" w:color="auto"/>
                    <w:left w:val="none" w:sz="0" w:space="0" w:color="auto"/>
                    <w:bottom w:val="none" w:sz="0" w:space="0" w:color="auto"/>
                    <w:right w:val="none" w:sz="0" w:space="0" w:color="auto"/>
                  </w:divBdr>
                </w:div>
                <w:div w:id="471364185">
                  <w:marLeft w:val="480"/>
                  <w:marRight w:val="0"/>
                  <w:marTop w:val="0"/>
                  <w:marBottom w:val="0"/>
                  <w:divBdr>
                    <w:top w:val="none" w:sz="0" w:space="0" w:color="auto"/>
                    <w:left w:val="none" w:sz="0" w:space="0" w:color="auto"/>
                    <w:bottom w:val="none" w:sz="0" w:space="0" w:color="auto"/>
                    <w:right w:val="none" w:sz="0" w:space="0" w:color="auto"/>
                  </w:divBdr>
                </w:div>
                <w:div w:id="478033497">
                  <w:marLeft w:val="480"/>
                  <w:marRight w:val="0"/>
                  <w:marTop w:val="0"/>
                  <w:marBottom w:val="0"/>
                  <w:divBdr>
                    <w:top w:val="none" w:sz="0" w:space="0" w:color="auto"/>
                    <w:left w:val="none" w:sz="0" w:space="0" w:color="auto"/>
                    <w:bottom w:val="none" w:sz="0" w:space="0" w:color="auto"/>
                    <w:right w:val="none" w:sz="0" w:space="0" w:color="auto"/>
                  </w:divBdr>
                </w:div>
                <w:div w:id="494616280">
                  <w:marLeft w:val="480"/>
                  <w:marRight w:val="0"/>
                  <w:marTop w:val="0"/>
                  <w:marBottom w:val="0"/>
                  <w:divBdr>
                    <w:top w:val="none" w:sz="0" w:space="0" w:color="auto"/>
                    <w:left w:val="none" w:sz="0" w:space="0" w:color="auto"/>
                    <w:bottom w:val="none" w:sz="0" w:space="0" w:color="auto"/>
                    <w:right w:val="none" w:sz="0" w:space="0" w:color="auto"/>
                  </w:divBdr>
                </w:div>
                <w:div w:id="510801716">
                  <w:marLeft w:val="480"/>
                  <w:marRight w:val="0"/>
                  <w:marTop w:val="0"/>
                  <w:marBottom w:val="0"/>
                  <w:divBdr>
                    <w:top w:val="none" w:sz="0" w:space="0" w:color="auto"/>
                    <w:left w:val="none" w:sz="0" w:space="0" w:color="auto"/>
                    <w:bottom w:val="none" w:sz="0" w:space="0" w:color="auto"/>
                    <w:right w:val="none" w:sz="0" w:space="0" w:color="auto"/>
                  </w:divBdr>
                </w:div>
                <w:div w:id="515654598">
                  <w:marLeft w:val="480"/>
                  <w:marRight w:val="0"/>
                  <w:marTop w:val="0"/>
                  <w:marBottom w:val="0"/>
                  <w:divBdr>
                    <w:top w:val="none" w:sz="0" w:space="0" w:color="auto"/>
                    <w:left w:val="none" w:sz="0" w:space="0" w:color="auto"/>
                    <w:bottom w:val="none" w:sz="0" w:space="0" w:color="auto"/>
                    <w:right w:val="none" w:sz="0" w:space="0" w:color="auto"/>
                  </w:divBdr>
                </w:div>
                <w:div w:id="516964637">
                  <w:marLeft w:val="480"/>
                  <w:marRight w:val="0"/>
                  <w:marTop w:val="0"/>
                  <w:marBottom w:val="0"/>
                  <w:divBdr>
                    <w:top w:val="none" w:sz="0" w:space="0" w:color="auto"/>
                    <w:left w:val="none" w:sz="0" w:space="0" w:color="auto"/>
                    <w:bottom w:val="none" w:sz="0" w:space="0" w:color="auto"/>
                    <w:right w:val="none" w:sz="0" w:space="0" w:color="auto"/>
                  </w:divBdr>
                </w:div>
                <w:div w:id="541943327">
                  <w:marLeft w:val="480"/>
                  <w:marRight w:val="0"/>
                  <w:marTop w:val="0"/>
                  <w:marBottom w:val="0"/>
                  <w:divBdr>
                    <w:top w:val="none" w:sz="0" w:space="0" w:color="auto"/>
                    <w:left w:val="none" w:sz="0" w:space="0" w:color="auto"/>
                    <w:bottom w:val="none" w:sz="0" w:space="0" w:color="auto"/>
                    <w:right w:val="none" w:sz="0" w:space="0" w:color="auto"/>
                  </w:divBdr>
                </w:div>
                <w:div w:id="546451952">
                  <w:marLeft w:val="480"/>
                  <w:marRight w:val="0"/>
                  <w:marTop w:val="0"/>
                  <w:marBottom w:val="0"/>
                  <w:divBdr>
                    <w:top w:val="none" w:sz="0" w:space="0" w:color="auto"/>
                    <w:left w:val="none" w:sz="0" w:space="0" w:color="auto"/>
                    <w:bottom w:val="none" w:sz="0" w:space="0" w:color="auto"/>
                    <w:right w:val="none" w:sz="0" w:space="0" w:color="auto"/>
                  </w:divBdr>
                </w:div>
                <w:div w:id="576130129">
                  <w:marLeft w:val="480"/>
                  <w:marRight w:val="0"/>
                  <w:marTop w:val="0"/>
                  <w:marBottom w:val="0"/>
                  <w:divBdr>
                    <w:top w:val="none" w:sz="0" w:space="0" w:color="auto"/>
                    <w:left w:val="none" w:sz="0" w:space="0" w:color="auto"/>
                    <w:bottom w:val="none" w:sz="0" w:space="0" w:color="auto"/>
                    <w:right w:val="none" w:sz="0" w:space="0" w:color="auto"/>
                  </w:divBdr>
                </w:div>
                <w:div w:id="596183659">
                  <w:marLeft w:val="480"/>
                  <w:marRight w:val="0"/>
                  <w:marTop w:val="0"/>
                  <w:marBottom w:val="0"/>
                  <w:divBdr>
                    <w:top w:val="none" w:sz="0" w:space="0" w:color="auto"/>
                    <w:left w:val="none" w:sz="0" w:space="0" w:color="auto"/>
                    <w:bottom w:val="none" w:sz="0" w:space="0" w:color="auto"/>
                    <w:right w:val="none" w:sz="0" w:space="0" w:color="auto"/>
                  </w:divBdr>
                </w:div>
                <w:div w:id="599415010">
                  <w:marLeft w:val="480"/>
                  <w:marRight w:val="0"/>
                  <w:marTop w:val="0"/>
                  <w:marBottom w:val="0"/>
                  <w:divBdr>
                    <w:top w:val="none" w:sz="0" w:space="0" w:color="auto"/>
                    <w:left w:val="none" w:sz="0" w:space="0" w:color="auto"/>
                    <w:bottom w:val="none" w:sz="0" w:space="0" w:color="auto"/>
                    <w:right w:val="none" w:sz="0" w:space="0" w:color="auto"/>
                  </w:divBdr>
                </w:div>
                <w:div w:id="606235700">
                  <w:marLeft w:val="480"/>
                  <w:marRight w:val="0"/>
                  <w:marTop w:val="0"/>
                  <w:marBottom w:val="0"/>
                  <w:divBdr>
                    <w:top w:val="none" w:sz="0" w:space="0" w:color="auto"/>
                    <w:left w:val="none" w:sz="0" w:space="0" w:color="auto"/>
                    <w:bottom w:val="none" w:sz="0" w:space="0" w:color="auto"/>
                    <w:right w:val="none" w:sz="0" w:space="0" w:color="auto"/>
                  </w:divBdr>
                </w:div>
                <w:div w:id="613708101">
                  <w:marLeft w:val="480"/>
                  <w:marRight w:val="0"/>
                  <w:marTop w:val="0"/>
                  <w:marBottom w:val="0"/>
                  <w:divBdr>
                    <w:top w:val="none" w:sz="0" w:space="0" w:color="auto"/>
                    <w:left w:val="none" w:sz="0" w:space="0" w:color="auto"/>
                    <w:bottom w:val="none" w:sz="0" w:space="0" w:color="auto"/>
                    <w:right w:val="none" w:sz="0" w:space="0" w:color="auto"/>
                  </w:divBdr>
                </w:div>
                <w:div w:id="624235055">
                  <w:marLeft w:val="480"/>
                  <w:marRight w:val="0"/>
                  <w:marTop w:val="0"/>
                  <w:marBottom w:val="0"/>
                  <w:divBdr>
                    <w:top w:val="none" w:sz="0" w:space="0" w:color="auto"/>
                    <w:left w:val="none" w:sz="0" w:space="0" w:color="auto"/>
                    <w:bottom w:val="none" w:sz="0" w:space="0" w:color="auto"/>
                    <w:right w:val="none" w:sz="0" w:space="0" w:color="auto"/>
                  </w:divBdr>
                </w:div>
                <w:div w:id="656300635">
                  <w:marLeft w:val="480"/>
                  <w:marRight w:val="0"/>
                  <w:marTop w:val="0"/>
                  <w:marBottom w:val="0"/>
                  <w:divBdr>
                    <w:top w:val="none" w:sz="0" w:space="0" w:color="auto"/>
                    <w:left w:val="none" w:sz="0" w:space="0" w:color="auto"/>
                    <w:bottom w:val="none" w:sz="0" w:space="0" w:color="auto"/>
                    <w:right w:val="none" w:sz="0" w:space="0" w:color="auto"/>
                  </w:divBdr>
                </w:div>
                <w:div w:id="656569759">
                  <w:marLeft w:val="480"/>
                  <w:marRight w:val="0"/>
                  <w:marTop w:val="0"/>
                  <w:marBottom w:val="0"/>
                  <w:divBdr>
                    <w:top w:val="none" w:sz="0" w:space="0" w:color="auto"/>
                    <w:left w:val="none" w:sz="0" w:space="0" w:color="auto"/>
                    <w:bottom w:val="none" w:sz="0" w:space="0" w:color="auto"/>
                    <w:right w:val="none" w:sz="0" w:space="0" w:color="auto"/>
                  </w:divBdr>
                </w:div>
                <w:div w:id="684283705">
                  <w:marLeft w:val="480"/>
                  <w:marRight w:val="0"/>
                  <w:marTop w:val="0"/>
                  <w:marBottom w:val="0"/>
                  <w:divBdr>
                    <w:top w:val="none" w:sz="0" w:space="0" w:color="auto"/>
                    <w:left w:val="none" w:sz="0" w:space="0" w:color="auto"/>
                    <w:bottom w:val="none" w:sz="0" w:space="0" w:color="auto"/>
                    <w:right w:val="none" w:sz="0" w:space="0" w:color="auto"/>
                  </w:divBdr>
                </w:div>
                <w:div w:id="689258941">
                  <w:marLeft w:val="480"/>
                  <w:marRight w:val="0"/>
                  <w:marTop w:val="0"/>
                  <w:marBottom w:val="0"/>
                  <w:divBdr>
                    <w:top w:val="none" w:sz="0" w:space="0" w:color="auto"/>
                    <w:left w:val="none" w:sz="0" w:space="0" w:color="auto"/>
                    <w:bottom w:val="none" w:sz="0" w:space="0" w:color="auto"/>
                    <w:right w:val="none" w:sz="0" w:space="0" w:color="auto"/>
                  </w:divBdr>
                </w:div>
                <w:div w:id="689840032">
                  <w:marLeft w:val="480"/>
                  <w:marRight w:val="0"/>
                  <w:marTop w:val="0"/>
                  <w:marBottom w:val="0"/>
                  <w:divBdr>
                    <w:top w:val="none" w:sz="0" w:space="0" w:color="auto"/>
                    <w:left w:val="none" w:sz="0" w:space="0" w:color="auto"/>
                    <w:bottom w:val="none" w:sz="0" w:space="0" w:color="auto"/>
                    <w:right w:val="none" w:sz="0" w:space="0" w:color="auto"/>
                  </w:divBdr>
                </w:div>
                <w:div w:id="709765080">
                  <w:marLeft w:val="480"/>
                  <w:marRight w:val="0"/>
                  <w:marTop w:val="0"/>
                  <w:marBottom w:val="0"/>
                  <w:divBdr>
                    <w:top w:val="none" w:sz="0" w:space="0" w:color="auto"/>
                    <w:left w:val="none" w:sz="0" w:space="0" w:color="auto"/>
                    <w:bottom w:val="none" w:sz="0" w:space="0" w:color="auto"/>
                    <w:right w:val="none" w:sz="0" w:space="0" w:color="auto"/>
                  </w:divBdr>
                </w:div>
                <w:div w:id="731737462">
                  <w:marLeft w:val="480"/>
                  <w:marRight w:val="0"/>
                  <w:marTop w:val="0"/>
                  <w:marBottom w:val="0"/>
                  <w:divBdr>
                    <w:top w:val="none" w:sz="0" w:space="0" w:color="auto"/>
                    <w:left w:val="none" w:sz="0" w:space="0" w:color="auto"/>
                    <w:bottom w:val="none" w:sz="0" w:space="0" w:color="auto"/>
                    <w:right w:val="none" w:sz="0" w:space="0" w:color="auto"/>
                  </w:divBdr>
                </w:div>
                <w:div w:id="743334507">
                  <w:marLeft w:val="480"/>
                  <w:marRight w:val="0"/>
                  <w:marTop w:val="0"/>
                  <w:marBottom w:val="0"/>
                  <w:divBdr>
                    <w:top w:val="none" w:sz="0" w:space="0" w:color="auto"/>
                    <w:left w:val="none" w:sz="0" w:space="0" w:color="auto"/>
                    <w:bottom w:val="none" w:sz="0" w:space="0" w:color="auto"/>
                    <w:right w:val="none" w:sz="0" w:space="0" w:color="auto"/>
                  </w:divBdr>
                </w:div>
                <w:div w:id="749620816">
                  <w:marLeft w:val="480"/>
                  <w:marRight w:val="0"/>
                  <w:marTop w:val="0"/>
                  <w:marBottom w:val="0"/>
                  <w:divBdr>
                    <w:top w:val="none" w:sz="0" w:space="0" w:color="auto"/>
                    <w:left w:val="none" w:sz="0" w:space="0" w:color="auto"/>
                    <w:bottom w:val="none" w:sz="0" w:space="0" w:color="auto"/>
                    <w:right w:val="none" w:sz="0" w:space="0" w:color="auto"/>
                  </w:divBdr>
                </w:div>
                <w:div w:id="757561605">
                  <w:marLeft w:val="480"/>
                  <w:marRight w:val="0"/>
                  <w:marTop w:val="0"/>
                  <w:marBottom w:val="0"/>
                  <w:divBdr>
                    <w:top w:val="none" w:sz="0" w:space="0" w:color="auto"/>
                    <w:left w:val="none" w:sz="0" w:space="0" w:color="auto"/>
                    <w:bottom w:val="none" w:sz="0" w:space="0" w:color="auto"/>
                    <w:right w:val="none" w:sz="0" w:space="0" w:color="auto"/>
                  </w:divBdr>
                </w:div>
                <w:div w:id="768042357">
                  <w:marLeft w:val="480"/>
                  <w:marRight w:val="0"/>
                  <w:marTop w:val="0"/>
                  <w:marBottom w:val="0"/>
                  <w:divBdr>
                    <w:top w:val="none" w:sz="0" w:space="0" w:color="auto"/>
                    <w:left w:val="none" w:sz="0" w:space="0" w:color="auto"/>
                    <w:bottom w:val="none" w:sz="0" w:space="0" w:color="auto"/>
                    <w:right w:val="none" w:sz="0" w:space="0" w:color="auto"/>
                  </w:divBdr>
                </w:div>
                <w:div w:id="778984669">
                  <w:marLeft w:val="480"/>
                  <w:marRight w:val="0"/>
                  <w:marTop w:val="0"/>
                  <w:marBottom w:val="0"/>
                  <w:divBdr>
                    <w:top w:val="none" w:sz="0" w:space="0" w:color="auto"/>
                    <w:left w:val="none" w:sz="0" w:space="0" w:color="auto"/>
                    <w:bottom w:val="none" w:sz="0" w:space="0" w:color="auto"/>
                    <w:right w:val="none" w:sz="0" w:space="0" w:color="auto"/>
                  </w:divBdr>
                </w:div>
                <w:div w:id="787511623">
                  <w:marLeft w:val="480"/>
                  <w:marRight w:val="0"/>
                  <w:marTop w:val="0"/>
                  <w:marBottom w:val="0"/>
                  <w:divBdr>
                    <w:top w:val="none" w:sz="0" w:space="0" w:color="auto"/>
                    <w:left w:val="none" w:sz="0" w:space="0" w:color="auto"/>
                    <w:bottom w:val="none" w:sz="0" w:space="0" w:color="auto"/>
                    <w:right w:val="none" w:sz="0" w:space="0" w:color="auto"/>
                  </w:divBdr>
                </w:div>
                <w:div w:id="818691495">
                  <w:marLeft w:val="480"/>
                  <w:marRight w:val="0"/>
                  <w:marTop w:val="0"/>
                  <w:marBottom w:val="0"/>
                  <w:divBdr>
                    <w:top w:val="none" w:sz="0" w:space="0" w:color="auto"/>
                    <w:left w:val="none" w:sz="0" w:space="0" w:color="auto"/>
                    <w:bottom w:val="none" w:sz="0" w:space="0" w:color="auto"/>
                    <w:right w:val="none" w:sz="0" w:space="0" w:color="auto"/>
                  </w:divBdr>
                </w:div>
                <w:div w:id="843395409">
                  <w:marLeft w:val="480"/>
                  <w:marRight w:val="0"/>
                  <w:marTop w:val="0"/>
                  <w:marBottom w:val="0"/>
                  <w:divBdr>
                    <w:top w:val="none" w:sz="0" w:space="0" w:color="auto"/>
                    <w:left w:val="none" w:sz="0" w:space="0" w:color="auto"/>
                    <w:bottom w:val="none" w:sz="0" w:space="0" w:color="auto"/>
                    <w:right w:val="none" w:sz="0" w:space="0" w:color="auto"/>
                  </w:divBdr>
                </w:div>
                <w:div w:id="849412745">
                  <w:marLeft w:val="480"/>
                  <w:marRight w:val="0"/>
                  <w:marTop w:val="0"/>
                  <w:marBottom w:val="0"/>
                  <w:divBdr>
                    <w:top w:val="none" w:sz="0" w:space="0" w:color="auto"/>
                    <w:left w:val="none" w:sz="0" w:space="0" w:color="auto"/>
                    <w:bottom w:val="none" w:sz="0" w:space="0" w:color="auto"/>
                    <w:right w:val="none" w:sz="0" w:space="0" w:color="auto"/>
                  </w:divBdr>
                </w:div>
                <w:div w:id="872112130">
                  <w:marLeft w:val="480"/>
                  <w:marRight w:val="0"/>
                  <w:marTop w:val="0"/>
                  <w:marBottom w:val="0"/>
                  <w:divBdr>
                    <w:top w:val="none" w:sz="0" w:space="0" w:color="auto"/>
                    <w:left w:val="none" w:sz="0" w:space="0" w:color="auto"/>
                    <w:bottom w:val="none" w:sz="0" w:space="0" w:color="auto"/>
                    <w:right w:val="none" w:sz="0" w:space="0" w:color="auto"/>
                  </w:divBdr>
                </w:div>
                <w:div w:id="873229186">
                  <w:marLeft w:val="480"/>
                  <w:marRight w:val="0"/>
                  <w:marTop w:val="0"/>
                  <w:marBottom w:val="0"/>
                  <w:divBdr>
                    <w:top w:val="none" w:sz="0" w:space="0" w:color="auto"/>
                    <w:left w:val="none" w:sz="0" w:space="0" w:color="auto"/>
                    <w:bottom w:val="none" w:sz="0" w:space="0" w:color="auto"/>
                    <w:right w:val="none" w:sz="0" w:space="0" w:color="auto"/>
                  </w:divBdr>
                </w:div>
                <w:div w:id="883366240">
                  <w:marLeft w:val="480"/>
                  <w:marRight w:val="0"/>
                  <w:marTop w:val="0"/>
                  <w:marBottom w:val="0"/>
                  <w:divBdr>
                    <w:top w:val="none" w:sz="0" w:space="0" w:color="auto"/>
                    <w:left w:val="none" w:sz="0" w:space="0" w:color="auto"/>
                    <w:bottom w:val="none" w:sz="0" w:space="0" w:color="auto"/>
                    <w:right w:val="none" w:sz="0" w:space="0" w:color="auto"/>
                  </w:divBdr>
                </w:div>
                <w:div w:id="911039306">
                  <w:marLeft w:val="480"/>
                  <w:marRight w:val="0"/>
                  <w:marTop w:val="0"/>
                  <w:marBottom w:val="0"/>
                  <w:divBdr>
                    <w:top w:val="none" w:sz="0" w:space="0" w:color="auto"/>
                    <w:left w:val="none" w:sz="0" w:space="0" w:color="auto"/>
                    <w:bottom w:val="none" w:sz="0" w:space="0" w:color="auto"/>
                    <w:right w:val="none" w:sz="0" w:space="0" w:color="auto"/>
                  </w:divBdr>
                </w:div>
                <w:div w:id="926504647">
                  <w:marLeft w:val="480"/>
                  <w:marRight w:val="0"/>
                  <w:marTop w:val="0"/>
                  <w:marBottom w:val="0"/>
                  <w:divBdr>
                    <w:top w:val="none" w:sz="0" w:space="0" w:color="auto"/>
                    <w:left w:val="none" w:sz="0" w:space="0" w:color="auto"/>
                    <w:bottom w:val="none" w:sz="0" w:space="0" w:color="auto"/>
                    <w:right w:val="none" w:sz="0" w:space="0" w:color="auto"/>
                  </w:divBdr>
                </w:div>
                <w:div w:id="926772874">
                  <w:marLeft w:val="480"/>
                  <w:marRight w:val="0"/>
                  <w:marTop w:val="0"/>
                  <w:marBottom w:val="0"/>
                  <w:divBdr>
                    <w:top w:val="none" w:sz="0" w:space="0" w:color="auto"/>
                    <w:left w:val="none" w:sz="0" w:space="0" w:color="auto"/>
                    <w:bottom w:val="none" w:sz="0" w:space="0" w:color="auto"/>
                    <w:right w:val="none" w:sz="0" w:space="0" w:color="auto"/>
                  </w:divBdr>
                </w:div>
                <w:div w:id="939944895">
                  <w:marLeft w:val="480"/>
                  <w:marRight w:val="0"/>
                  <w:marTop w:val="0"/>
                  <w:marBottom w:val="0"/>
                  <w:divBdr>
                    <w:top w:val="none" w:sz="0" w:space="0" w:color="auto"/>
                    <w:left w:val="none" w:sz="0" w:space="0" w:color="auto"/>
                    <w:bottom w:val="none" w:sz="0" w:space="0" w:color="auto"/>
                    <w:right w:val="none" w:sz="0" w:space="0" w:color="auto"/>
                  </w:divBdr>
                </w:div>
                <w:div w:id="994260160">
                  <w:marLeft w:val="480"/>
                  <w:marRight w:val="0"/>
                  <w:marTop w:val="0"/>
                  <w:marBottom w:val="0"/>
                  <w:divBdr>
                    <w:top w:val="none" w:sz="0" w:space="0" w:color="auto"/>
                    <w:left w:val="none" w:sz="0" w:space="0" w:color="auto"/>
                    <w:bottom w:val="none" w:sz="0" w:space="0" w:color="auto"/>
                    <w:right w:val="none" w:sz="0" w:space="0" w:color="auto"/>
                  </w:divBdr>
                </w:div>
                <w:div w:id="999625894">
                  <w:marLeft w:val="480"/>
                  <w:marRight w:val="0"/>
                  <w:marTop w:val="0"/>
                  <w:marBottom w:val="0"/>
                  <w:divBdr>
                    <w:top w:val="none" w:sz="0" w:space="0" w:color="auto"/>
                    <w:left w:val="none" w:sz="0" w:space="0" w:color="auto"/>
                    <w:bottom w:val="none" w:sz="0" w:space="0" w:color="auto"/>
                    <w:right w:val="none" w:sz="0" w:space="0" w:color="auto"/>
                  </w:divBdr>
                </w:div>
                <w:div w:id="1018122458">
                  <w:marLeft w:val="480"/>
                  <w:marRight w:val="0"/>
                  <w:marTop w:val="0"/>
                  <w:marBottom w:val="0"/>
                  <w:divBdr>
                    <w:top w:val="none" w:sz="0" w:space="0" w:color="auto"/>
                    <w:left w:val="none" w:sz="0" w:space="0" w:color="auto"/>
                    <w:bottom w:val="none" w:sz="0" w:space="0" w:color="auto"/>
                    <w:right w:val="none" w:sz="0" w:space="0" w:color="auto"/>
                  </w:divBdr>
                </w:div>
                <w:div w:id="1036079143">
                  <w:marLeft w:val="480"/>
                  <w:marRight w:val="0"/>
                  <w:marTop w:val="0"/>
                  <w:marBottom w:val="0"/>
                  <w:divBdr>
                    <w:top w:val="none" w:sz="0" w:space="0" w:color="auto"/>
                    <w:left w:val="none" w:sz="0" w:space="0" w:color="auto"/>
                    <w:bottom w:val="none" w:sz="0" w:space="0" w:color="auto"/>
                    <w:right w:val="none" w:sz="0" w:space="0" w:color="auto"/>
                  </w:divBdr>
                </w:div>
                <w:div w:id="1072891047">
                  <w:marLeft w:val="480"/>
                  <w:marRight w:val="0"/>
                  <w:marTop w:val="0"/>
                  <w:marBottom w:val="0"/>
                  <w:divBdr>
                    <w:top w:val="none" w:sz="0" w:space="0" w:color="auto"/>
                    <w:left w:val="none" w:sz="0" w:space="0" w:color="auto"/>
                    <w:bottom w:val="none" w:sz="0" w:space="0" w:color="auto"/>
                    <w:right w:val="none" w:sz="0" w:space="0" w:color="auto"/>
                  </w:divBdr>
                </w:div>
                <w:div w:id="1073773971">
                  <w:marLeft w:val="480"/>
                  <w:marRight w:val="0"/>
                  <w:marTop w:val="0"/>
                  <w:marBottom w:val="0"/>
                  <w:divBdr>
                    <w:top w:val="none" w:sz="0" w:space="0" w:color="auto"/>
                    <w:left w:val="none" w:sz="0" w:space="0" w:color="auto"/>
                    <w:bottom w:val="none" w:sz="0" w:space="0" w:color="auto"/>
                    <w:right w:val="none" w:sz="0" w:space="0" w:color="auto"/>
                  </w:divBdr>
                </w:div>
                <w:div w:id="1138185665">
                  <w:marLeft w:val="480"/>
                  <w:marRight w:val="0"/>
                  <w:marTop w:val="0"/>
                  <w:marBottom w:val="0"/>
                  <w:divBdr>
                    <w:top w:val="none" w:sz="0" w:space="0" w:color="auto"/>
                    <w:left w:val="none" w:sz="0" w:space="0" w:color="auto"/>
                    <w:bottom w:val="none" w:sz="0" w:space="0" w:color="auto"/>
                    <w:right w:val="none" w:sz="0" w:space="0" w:color="auto"/>
                  </w:divBdr>
                </w:div>
                <w:div w:id="1156186772">
                  <w:marLeft w:val="480"/>
                  <w:marRight w:val="0"/>
                  <w:marTop w:val="0"/>
                  <w:marBottom w:val="0"/>
                  <w:divBdr>
                    <w:top w:val="none" w:sz="0" w:space="0" w:color="auto"/>
                    <w:left w:val="none" w:sz="0" w:space="0" w:color="auto"/>
                    <w:bottom w:val="none" w:sz="0" w:space="0" w:color="auto"/>
                    <w:right w:val="none" w:sz="0" w:space="0" w:color="auto"/>
                  </w:divBdr>
                </w:div>
                <w:div w:id="1168133752">
                  <w:marLeft w:val="480"/>
                  <w:marRight w:val="0"/>
                  <w:marTop w:val="0"/>
                  <w:marBottom w:val="0"/>
                  <w:divBdr>
                    <w:top w:val="none" w:sz="0" w:space="0" w:color="auto"/>
                    <w:left w:val="none" w:sz="0" w:space="0" w:color="auto"/>
                    <w:bottom w:val="none" w:sz="0" w:space="0" w:color="auto"/>
                    <w:right w:val="none" w:sz="0" w:space="0" w:color="auto"/>
                  </w:divBdr>
                </w:div>
                <w:div w:id="1173646038">
                  <w:marLeft w:val="480"/>
                  <w:marRight w:val="0"/>
                  <w:marTop w:val="0"/>
                  <w:marBottom w:val="0"/>
                  <w:divBdr>
                    <w:top w:val="none" w:sz="0" w:space="0" w:color="auto"/>
                    <w:left w:val="none" w:sz="0" w:space="0" w:color="auto"/>
                    <w:bottom w:val="none" w:sz="0" w:space="0" w:color="auto"/>
                    <w:right w:val="none" w:sz="0" w:space="0" w:color="auto"/>
                  </w:divBdr>
                </w:div>
                <w:div w:id="1196508061">
                  <w:marLeft w:val="480"/>
                  <w:marRight w:val="0"/>
                  <w:marTop w:val="0"/>
                  <w:marBottom w:val="0"/>
                  <w:divBdr>
                    <w:top w:val="none" w:sz="0" w:space="0" w:color="auto"/>
                    <w:left w:val="none" w:sz="0" w:space="0" w:color="auto"/>
                    <w:bottom w:val="none" w:sz="0" w:space="0" w:color="auto"/>
                    <w:right w:val="none" w:sz="0" w:space="0" w:color="auto"/>
                  </w:divBdr>
                </w:div>
                <w:div w:id="1203175590">
                  <w:marLeft w:val="480"/>
                  <w:marRight w:val="0"/>
                  <w:marTop w:val="0"/>
                  <w:marBottom w:val="0"/>
                  <w:divBdr>
                    <w:top w:val="none" w:sz="0" w:space="0" w:color="auto"/>
                    <w:left w:val="none" w:sz="0" w:space="0" w:color="auto"/>
                    <w:bottom w:val="none" w:sz="0" w:space="0" w:color="auto"/>
                    <w:right w:val="none" w:sz="0" w:space="0" w:color="auto"/>
                  </w:divBdr>
                </w:div>
                <w:div w:id="1215000825">
                  <w:marLeft w:val="480"/>
                  <w:marRight w:val="0"/>
                  <w:marTop w:val="0"/>
                  <w:marBottom w:val="0"/>
                  <w:divBdr>
                    <w:top w:val="none" w:sz="0" w:space="0" w:color="auto"/>
                    <w:left w:val="none" w:sz="0" w:space="0" w:color="auto"/>
                    <w:bottom w:val="none" w:sz="0" w:space="0" w:color="auto"/>
                    <w:right w:val="none" w:sz="0" w:space="0" w:color="auto"/>
                  </w:divBdr>
                </w:div>
                <w:div w:id="1230917986">
                  <w:marLeft w:val="480"/>
                  <w:marRight w:val="0"/>
                  <w:marTop w:val="0"/>
                  <w:marBottom w:val="0"/>
                  <w:divBdr>
                    <w:top w:val="none" w:sz="0" w:space="0" w:color="auto"/>
                    <w:left w:val="none" w:sz="0" w:space="0" w:color="auto"/>
                    <w:bottom w:val="none" w:sz="0" w:space="0" w:color="auto"/>
                    <w:right w:val="none" w:sz="0" w:space="0" w:color="auto"/>
                  </w:divBdr>
                </w:div>
                <w:div w:id="1290939314">
                  <w:marLeft w:val="480"/>
                  <w:marRight w:val="0"/>
                  <w:marTop w:val="0"/>
                  <w:marBottom w:val="0"/>
                  <w:divBdr>
                    <w:top w:val="none" w:sz="0" w:space="0" w:color="auto"/>
                    <w:left w:val="none" w:sz="0" w:space="0" w:color="auto"/>
                    <w:bottom w:val="none" w:sz="0" w:space="0" w:color="auto"/>
                    <w:right w:val="none" w:sz="0" w:space="0" w:color="auto"/>
                  </w:divBdr>
                </w:div>
                <w:div w:id="1295983908">
                  <w:marLeft w:val="480"/>
                  <w:marRight w:val="0"/>
                  <w:marTop w:val="0"/>
                  <w:marBottom w:val="0"/>
                  <w:divBdr>
                    <w:top w:val="none" w:sz="0" w:space="0" w:color="auto"/>
                    <w:left w:val="none" w:sz="0" w:space="0" w:color="auto"/>
                    <w:bottom w:val="none" w:sz="0" w:space="0" w:color="auto"/>
                    <w:right w:val="none" w:sz="0" w:space="0" w:color="auto"/>
                  </w:divBdr>
                </w:div>
                <w:div w:id="1319765558">
                  <w:marLeft w:val="480"/>
                  <w:marRight w:val="0"/>
                  <w:marTop w:val="0"/>
                  <w:marBottom w:val="0"/>
                  <w:divBdr>
                    <w:top w:val="none" w:sz="0" w:space="0" w:color="auto"/>
                    <w:left w:val="none" w:sz="0" w:space="0" w:color="auto"/>
                    <w:bottom w:val="none" w:sz="0" w:space="0" w:color="auto"/>
                    <w:right w:val="none" w:sz="0" w:space="0" w:color="auto"/>
                  </w:divBdr>
                </w:div>
                <w:div w:id="1334188317">
                  <w:marLeft w:val="480"/>
                  <w:marRight w:val="0"/>
                  <w:marTop w:val="0"/>
                  <w:marBottom w:val="0"/>
                  <w:divBdr>
                    <w:top w:val="none" w:sz="0" w:space="0" w:color="auto"/>
                    <w:left w:val="none" w:sz="0" w:space="0" w:color="auto"/>
                    <w:bottom w:val="none" w:sz="0" w:space="0" w:color="auto"/>
                    <w:right w:val="none" w:sz="0" w:space="0" w:color="auto"/>
                  </w:divBdr>
                </w:div>
                <w:div w:id="1348367358">
                  <w:marLeft w:val="480"/>
                  <w:marRight w:val="0"/>
                  <w:marTop w:val="0"/>
                  <w:marBottom w:val="0"/>
                  <w:divBdr>
                    <w:top w:val="none" w:sz="0" w:space="0" w:color="auto"/>
                    <w:left w:val="none" w:sz="0" w:space="0" w:color="auto"/>
                    <w:bottom w:val="none" w:sz="0" w:space="0" w:color="auto"/>
                    <w:right w:val="none" w:sz="0" w:space="0" w:color="auto"/>
                  </w:divBdr>
                </w:div>
                <w:div w:id="1361083593">
                  <w:marLeft w:val="480"/>
                  <w:marRight w:val="0"/>
                  <w:marTop w:val="0"/>
                  <w:marBottom w:val="0"/>
                  <w:divBdr>
                    <w:top w:val="none" w:sz="0" w:space="0" w:color="auto"/>
                    <w:left w:val="none" w:sz="0" w:space="0" w:color="auto"/>
                    <w:bottom w:val="none" w:sz="0" w:space="0" w:color="auto"/>
                    <w:right w:val="none" w:sz="0" w:space="0" w:color="auto"/>
                  </w:divBdr>
                </w:div>
                <w:div w:id="1405182532">
                  <w:marLeft w:val="480"/>
                  <w:marRight w:val="0"/>
                  <w:marTop w:val="0"/>
                  <w:marBottom w:val="0"/>
                  <w:divBdr>
                    <w:top w:val="none" w:sz="0" w:space="0" w:color="auto"/>
                    <w:left w:val="none" w:sz="0" w:space="0" w:color="auto"/>
                    <w:bottom w:val="none" w:sz="0" w:space="0" w:color="auto"/>
                    <w:right w:val="none" w:sz="0" w:space="0" w:color="auto"/>
                  </w:divBdr>
                </w:div>
                <w:div w:id="1477070971">
                  <w:marLeft w:val="480"/>
                  <w:marRight w:val="0"/>
                  <w:marTop w:val="0"/>
                  <w:marBottom w:val="0"/>
                  <w:divBdr>
                    <w:top w:val="none" w:sz="0" w:space="0" w:color="auto"/>
                    <w:left w:val="none" w:sz="0" w:space="0" w:color="auto"/>
                    <w:bottom w:val="none" w:sz="0" w:space="0" w:color="auto"/>
                    <w:right w:val="none" w:sz="0" w:space="0" w:color="auto"/>
                  </w:divBdr>
                </w:div>
                <w:div w:id="1493523305">
                  <w:marLeft w:val="480"/>
                  <w:marRight w:val="0"/>
                  <w:marTop w:val="0"/>
                  <w:marBottom w:val="0"/>
                  <w:divBdr>
                    <w:top w:val="none" w:sz="0" w:space="0" w:color="auto"/>
                    <w:left w:val="none" w:sz="0" w:space="0" w:color="auto"/>
                    <w:bottom w:val="none" w:sz="0" w:space="0" w:color="auto"/>
                    <w:right w:val="none" w:sz="0" w:space="0" w:color="auto"/>
                  </w:divBdr>
                </w:div>
                <w:div w:id="1503353760">
                  <w:marLeft w:val="480"/>
                  <w:marRight w:val="0"/>
                  <w:marTop w:val="0"/>
                  <w:marBottom w:val="0"/>
                  <w:divBdr>
                    <w:top w:val="none" w:sz="0" w:space="0" w:color="auto"/>
                    <w:left w:val="none" w:sz="0" w:space="0" w:color="auto"/>
                    <w:bottom w:val="none" w:sz="0" w:space="0" w:color="auto"/>
                    <w:right w:val="none" w:sz="0" w:space="0" w:color="auto"/>
                  </w:divBdr>
                </w:div>
                <w:div w:id="1525288612">
                  <w:marLeft w:val="480"/>
                  <w:marRight w:val="0"/>
                  <w:marTop w:val="0"/>
                  <w:marBottom w:val="0"/>
                  <w:divBdr>
                    <w:top w:val="none" w:sz="0" w:space="0" w:color="auto"/>
                    <w:left w:val="none" w:sz="0" w:space="0" w:color="auto"/>
                    <w:bottom w:val="none" w:sz="0" w:space="0" w:color="auto"/>
                    <w:right w:val="none" w:sz="0" w:space="0" w:color="auto"/>
                  </w:divBdr>
                </w:div>
                <w:div w:id="1531138074">
                  <w:marLeft w:val="480"/>
                  <w:marRight w:val="0"/>
                  <w:marTop w:val="0"/>
                  <w:marBottom w:val="0"/>
                  <w:divBdr>
                    <w:top w:val="none" w:sz="0" w:space="0" w:color="auto"/>
                    <w:left w:val="none" w:sz="0" w:space="0" w:color="auto"/>
                    <w:bottom w:val="none" w:sz="0" w:space="0" w:color="auto"/>
                    <w:right w:val="none" w:sz="0" w:space="0" w:color="auto"/>
                  </w:divBdr>
                </w:div>
                <w:div w:id="1540506544">
                  <w:marLeft w:val="480"/>
                  <w:marRight w:val="0"/>
                  <w:marTop w:val="0"/>
                  <w:marBottom w:val="0"/>
                  <w:divBdr>
                    <w:top w:val="none" w:sz="0" w:space="0" w:color="auto"/>
                    <w:left w:val="none" w:sz="0" w:space="0" w:color="auto"/>
                    <w:bottom w:val="none" w:sz="0" w:space="0" w:color="auto"/>
                    <w:right w:val="none" w:sz="0" w:space="0" w:color="auto"/>
                  </w:divBdr>
                </w:div>
                <w:div w:id="1543320861">
                  <w:marLeft w:val="480"/>
                  <w:marRight w:val="0"/>
                  <w:marTop w:val="0"/>
                  <w:marBottom w:val="0"/>
                  <w:divBdr>
                    <w:top w:val="none" w:sz="0" w:space="0" w:color="auto"/>
                    <w:left w:val="none" w:sz="0" w:space="0" w:color="auto"/>
                    <w:bottom w:val="none" w:sz="0" w:space="0" w:color="auto"/>
                    <w:right w:val="none" w:sz="0" w:space="0" w:color="auto"/>
                  </w:divBdr>
                </w:div>
                <w:div w:id="1555694984">
                  <w:marLeft w:val="480"/>
                  <w:marRight w:val="0"/>
                  <w:marTop w:val="0"/>
                  <w:marBottom w:val="0"/>
                  <w:divBdr>
                    <w:top w:val="none" w:sz="0" w:space="0" w:color="auto"/>
                    <w:left w:val="none" w:sz="0" w:space="0" w:color="auto"/>
                    <w:bottom w:val="none" w:sz="0" w:space="0" w:color="auto"/>
                    <w:right w:val="none" w:sz="0" w:space="0" w:color="auto"/>
                  </w:divBdr>
                </w:div>
                <w:div w:id="1580286884">
                  <w:marLeft w:val="480"/>
                  <w:marRight w:val="0"/>
                  <w:marTop w:val="0"/>
                  <w:marBottom w:val="0"/>
                  <w:divBdr>
                    <w:top w:val="none" w:sz="0" w:space="0" w:color="auto"/>
                    <w:left w:val="none" w:sz="0" w:space="0" w:color="auto"/>
                    <w:bottom w:val="none" w:sz="0" w:space="0" w:color="auto"/>
                    <w:right w:val="none" w:sz="0" w:space="0" w:color="auto"/>
                  </w:divBdr>
                </w:div>
                <w:div w:id="1622108207">
                  <w:marLeft w:val="480"/>
                  <w:marRight w:val="0"/>
                  <w:marTop w:val="0"/>
                  <w:marBottom w:val="0"/>
                  <w:divBdr>
                    <w:top w:val="none" w:sz="0" w:space="0" w:color="auto"/>
                    <w:left w:val="none" w:sz="0" w:space="0" w:color="auto"/>
                    <w:bottom w:val="none" w:sz="0" w:space="0" w:color="auto"/>
                    <w:right w:val="none" w:sz="0" w:space="0" w:color="auto"/>
                  </w:divBdr>
                </w:div>
                <w:div w:id="1635208005">
                  <w:marLeft w:val="480"/>
                  <w:marRight w:val="0"/>
                  <w:marTop w:val="0"/>
                  <w:marBottom w:val="0"/>
                  <w:divBdr>
                    <w:top w:val="none" w:sz="0" w:space="0" w:color="auto"/>
                    <w:left w:val="none" w:sz="0" w:space="0" w:color="auto"/>
                    <w:bottom w:val="none" w:sz="0" w:space="0" w:color="auto"/>
                    <w:right w:val="none" w:sz="0" w:space="0" w:color="auto"/>
                  </w:divBdr>
                </w:div>
                <w:div w:id="1658149763">
                  <w:marLeft w:val="480"/>
                  <w:marRight w:val="0"/>
                  <w:marTop w:val="0"/>
                  <w:marBottom w:val="0"/>
                  <w:divBdr>
                    <w:top w:val="none" w:sz="0" w:space="0" w:color="auto"/>
                    <w:left w:val="none" w:sz="0" w:space="0" w:color="auto"/>
                    <w:bottom w:val="none" w:sz="0" w:space="0" w:color="auto"/>
                    <w:right w:val="none" w:sz="0" w:space="0" w:color="auto"/>
                  </w:divBdr>
                </w:div>
                <w:div w:id="1690255542">
                  <w:marLeft w:val="480"/>
                  <w:marRight w:val="0"/>
                  <w:marTop w:val="0"/>
                  <w:marBottom w:val="0"/>
                  <w:divBdr>
                    <w:top w:val="none" w:sz="0" w:space="0" w:color="auto"/>
                    <w:left w:val="none" w:sz="0" w:space="0" w:color="auto"/>
                    <w:bottom w:val="none" w:sz="0" w:space="0" w:color="auto"/>
                    <w:right w:val="none" w:sz="0" w:space="0" w:color="auto"/>
                  </w:divBdr>
                </w:div>
                <w:div w:id="1691758510">
                  <w:marLeft w:val="480"/>
                  <w:marRight w:val="0"/>
                  <w:marTop w:val="0"/>
                  <w:marBottom w:val="0"/>
                  <w:divBdr>
                    <w:top w:val="none" w:sz="0" w:space="0" w:color="auto"/>
                    <w:left w:val="none" w:sz="0" w:space="0" w:color="auto"/>
                    <w:bottom w:val="none" w:sz="0" w:space="0" w:color="auto"/>
                    <w:right w:val="none" w:sz="0" w:space="0" w:color="auto"/>
                  </w:divBdr>
                </w:div>
                <w:div w:id="1699505635">
                  <w:marLeft w:val="480"/>
                  <w:marRight w:val="0"/>
                  <w:marTop w:val="0"/>
                  <w:marBottom w:val="0"/>
                  <w:divBdr>
                    <w:top w:val="none" w:sz="0" w:space="0" w:color="auto"/>
                    <w:left w:val="none" w:sz="0" w:space="0" w:color="auto"/>
                    <w:bottom w:val="none" w:sz="0" w:space="0" w:color="auto"/>
                    <w:right w:val="none" w:sz="0" w:space="0" w:color="auto"/>
                  </w:divBdr>
                </w:div>
                <w:div w:id="1715275212">
                  <w:marLeft w:val="480"/>
                  <w:marRight w:val="0"/>
                  <w:marTop w:val="0"/>
                  <w:marBottom w:val="0"/>
                  <w:divBdr>
                    <w:top w:val="none" w:sz="0" w:space="0" w:color="auto"/>
                    <w:left w:val="none" w:sz="0" w:space="0" w:color="auto"/>
                    <w:bottom w:val="none" w:sz="0" w:space="0" w:color="auto"/>
                    <w:right w:val="none" w:sz="0" w:space="0" w:color="auto"/>
                  </w:divBdr>
                </w:div>
                <w:div w:id="1730299787">
                  <w:marLeft w:val="480"/>
                  <w:marRight w:val="0"/>
                  <w:marTop w:val="0"/>
                  <w:marBottom w:val="0"/>
                  <w:divBdr>
                    <w:top w:val="none" w:sz="0" w:space="0" w:color="auto"/>
                    <w:left w:val="none" w:sz="0" w:space="0" w:color="auto"/>
                    <w:bottom w:val="none" w:sz="0" w:space="0" w:color="auto"/>
                    <w:right w:val="none" w:sz="0" w:space="0" w:color="auto"/>
                  </w:divBdr>
                </w:div>
                <w:div w:id="1746561062">
                  <w:marLeft w:val="480"/>
                  <w:marRight w:val="0"/>
                  <w:marTop w:val="0"/>
                  <w:marBottom w:val="0"/>
                  <w:divBdr>
                    <w:top w:val="none" w:sz="0" w:space="0" w:color="auto"/>
                    <w:left w:val="none" w:sz="0" w:space="0" w:color="auto"/>
                    <w:bottom w:val="none" w:sz="0" w:space="0" w:color="auto"/>
                    <w:right w:val="none" w:sz="0" w:space="0" w:color="auto"/>
                  </w:divBdr>
                </w:div>
                <w:div w:id="1747149216">
                  <w:marLeft w:val="480"/>
                  <w:marRight w:val="0"/>
                  <w:marTop w:val="0"/>
                  <w:marBottom w:val="0"/>
                  <w:divBdr>
                    <w:top w:val="none" w:sz="0" w:space="0" w:color="auto"/>
                    <w:left w:val="none" w:sz="0" w:space="0" w:color="auto"/>
                    <w:bottom w:val="none" w:sz="0" w:space="0" w:color="auto"/>
                    <w:right w:val="none" w:sz="0" w:space="0" w:color="auto"/>
                  </w:divBdr>
                </w:div>
                <w:div w:id="1759477677">
                  <w:marLeft w:val="480"/>
                  <w:marRight w:val="0"/>
                  <w:marTop w:val="0"/>
                  <w:marBottom w:val="0"/>
                  <w:divBdr>
                    <w:top w:val="none" w:sz="0" w:space="0" w:color="auto"/>
                    <w:left w:val="none" w:sz="0" w:space="0" w:color="auto"/>
                    <w:bottom w:val="none" w:sz="0" w:space="0" w:color="auto"/>
                    <w:right w:val="none" w:sz="0" w:space="0" w:color="auto"/>
                  </w:divBdr>
                </w:div>
                <w:div w:id="1768698493">
                  <w:marLeft w:val="480"/>
                  <w:marRight w:val="0"/>
                  <w:marTop w:val="0"/>
                  <w:marBottom w:val="0"/>
                  <w:divBdr>
                    <w:top w:val="none" w:sz="0" w:space="0" w:color="auto"/>
                    <w:left w:val="none" w:sz="0" w:space="0" w:color="auto"/>
                    <w:bottom w:val="none" w:sz="0" w:space="0" w:color="auto"/>
                    <w:right w:val="none" w:sz="0" w:space="0" w:color="auto"/>
                  </w:divBdr>
                </w:div>
                <w:div w:id="1775052503">
                  <w:marLeft w:val="480"/>
                  <w:marRight w:val="0"/>
                  <w:marTop w:val="0"/>
                  <w:marBottom w:val="0"/>
                  <w:divBdr>
                    <w:top w:val="none" w:sz="0" w:space="0" w:color="auto"/>
                    <w:left w:val="none" w:sz="0" w:space="0" w:color="auto"/>
                    <w:bottom w:val="none" w:sz="0" w:space="0" w:color="auto"/>
                    <w:right w:val="none" w:sz="0" w:space="0" w:color="auto"/>
                  </w:divBdr>
                </w:div>
                <w:div w:id="1780368485">
                  <w:marLeft w:val="480"/>
                  <w:marRight w:val="0"/>
                  <w:marTop w:val="0"/>
                  <w:marBottom w:val="0"/>
                  <w:divBdr>
                    <w:top w:val="none" w:sz="0" w:space="0" w:color="auto"/>
                    <w:left w:val="none" w:sz="0" w:space="0" w:color="auto"/>
                    <w:bottom w:val="none" w:sz="0" w:space="0" w:color="auto"/>
                    <w:right w:val="none" w:sz="0" w:space="0" w:color="auto"/>
                  </w:divBdr>
                </w:div>
                <w:div w:id="1781142419">
                  <w:marLeft w:val="480"/>
                  <w:marRight w:val="0"/>
                  <w:marTop w:val="0"/>
                  <w:marBottom w:val="0"/>
                  <w:divBdr>
                    <w:top w:val="none" w:sz="0" w:space="0" w:color="auto"/>
                    <w:left w:val="none" w:sz="0" w:space="0" w:color="auto"/>
                    <w:bottom w:val="none" w:sz="0" w:space="0" w:color="auto"/>
                    <w:right w:val="none" w:sz="0" w:space="0" w:color="auto"/>
                  </w:divBdr>
                </w:div>
                <w:div w:id="1793745037">
                  <w:marLeft w:val="480"/>
                  <w:marRight w:val="0"/>
                  <w:marTop w:val="0"/>
                  <w:marBottom w:val="0"/>
                  <w:divBdr>
                    <w:top w:val="none" w:sz="0" w:space="0" w:color="auto"/>
                    <w:left w:val="none" w:sz="0" w:space="0" w:color="auto"/>
                    <w:bottom w:val="none" w:sz="0" w:space="0" w:color="auto"/>
                    <w:right w:val="none" w:sz="0" w:space="0" w:color="auto"/>
                  </w:divBdr>
                </w:div>
                <w:div w:id="1824857734">
                  <w:marLeft w:val="480"/>
                  <w:marRight w:val="0"/>
                  <w:marTop w:val="0"/>
                  <w:marBottom w:val="0"/>
                  <w:divBdr>
                    <w:top w:val="none" w:sz="0" w:space="0" w:color="auto"/>
                    <w:left w:val="none" w:sz="0" w:space="0" w:color="auto"/>
                    <w:bottom w:val="none" w:sz="0" w:space="0" w:color="auto"/>
                    <w:right w:val="none" w:sz="0" w:space="0" w:color="auto"/>
                  </w:divBdr>
                </w:div>
                <w:div w:id="1831561889">
                  <w:marLeft w:val="480"/>
                  <w:marRight w:val="0"/>
                  <w:marTop w:val="0"/>
                  <w:marBottom w:val="0"/>
                  <w:divBdr>
                    <w:top w:val="none" w:sz="0" w:space="0" w:color="auto"/>
                    <w:left w:val="none" w:sz="0" w:space="0" w:color="auto"/>
                    <w:bottom w:val="none" w:sz="0" w:space="0" w:color="auto"/>
                    <w:right w:val="none" w:sz="0" w:space="0" w:color="auto"/>
                  </w:divBdr>
                </w:div>
                <w:div w:id="1833183502">
                  <w:marLeft w:val="480"/>
                  <w:marRight w:val="0"/>
                  <w:marTop w:val="0"/>
                  <w:marBottom w:val="0"/>
                  <w:divBdr>
                    <w:top w:val="none" w:sz="0" w:space="0" w:color="auto"/>
                    <w:left w:val="none" w:sz="0" w:space="0" w:color="auto"/>
                    <w:bottom w:val="none" w:sz="0" w:space="0" w:color="auto"/>
                    <w:right w:val="none" w:sz="0" w:space="0" w:color="auto"/>
                  </w:divBdr>
                </w:div>
                <w:div w:id="1840152130">
                  <w:marLeft w:val="480"/>
                  <w:marRight w:val="0"/>
                  <w:marTop w:val="0"/>
                  <w:marBottom w:val="0"/>
                  <w:divBdr>
                    <w:top w:val="none" w:sz="0" w:space="0" w:color="auto"/>
                    <w:left w:val="none" w:sz="0" w:space="0" w:color="auto"/>
                    <w:bottom w:val="none" w:sz="0" w:space="0" w:color="auto"/>
                    <w:right w:val="none" w:sz="0" w:space="0" w:color="auto"/>
                  </w:divBdr>
                </w:div>
                <w:div w:id="1849169982">
                  <w:marLeft w:val="480"/>
                  <w:marRight w:val="0"/>
                  <w:marTop w:val="0"/>
                  <w:marBottom w:val="0"/>
                  <w:divBdr>
                    <w:top w:val="none" w:sz="0" w:space="0" w:color="auto"/>
                    <w:left w:val="none" w:sz="0" w:space="0" w:color="auto"/>
                    <w:bottom w:val="none" w:sz="0" w:space="0" w:color="auto"/>
                    <w:right w:val="none" w:sz="0" w:space="0" w:color="auto"/>
                  </w:divBdr>
                </w:div>
                <w:div w:id="1861625946">
                  <w:marLeft w:val="480"/>
                  <w:marRight w:val="0"/>
                  <w:marTop w:val="0"/>
                  <w:marBottom w:val="0"/>
                  <w:divBdr>
                    <w:top w:val="none" w:sz="0" w:space="0" w:color="auto"/>
                    <w:left w:val="none" w:sz="0" w:space="0" w:color="auto"/>
                    <w:bottom w:val="none" w:sz="0" w:space="0" w:color="auto"/>
                    <w:right w:val="none" w:sz="0" w:space="0" w:color="auto"/>
                  </w:divBdr>
                </w:div>
                <w:div w:id="1886064022">
                  <w:marLeft w:val="480"/>
                  <w:marRight w:val="0"/>
                  <w:marTop w:val="0"/>
                  <w:marBottom w:val="0"/>
                  <w:divBdr>
                    <w:top w:val="none" w:sz="0" w:space="0" w:color="auto"/>
                    <w:left w:val="none" w:sz="0" w:space="0" w:color="auto"/>
                    <w:bottom w:val="none" w:sz="0" w:space="0" w:color="auto"/>
                    <w:right w:val="none" w:sz="0" w:space="0" w:color="auto"/>
                  </w:divBdr>
                </w:div>
                <w:div w:id="1886258946">
                  <w:marLeft w:val="480"/>
                  <w:marRight w:val="0"/>
                  <w:marTop w:val="0"/>
                  <w:marBottom w:val="0"/>
                  <w:divBdr>
                    <w:top w:val="none" w:sz="0" w:space="0" w:color="auto"/>
                    <w:left w:val="none" w:sz="0" w:space="0" w:color="auto"/>
                    <w:bottom w:val="none" w:sz="0" w:space="0" w:color="auto"/>
                    <w:right w:val="none" w:sz="0" w:space="0" w:color="auto"/>
                  </w:divBdr>
                </w:div>
                <w:div w:id="1887830971">
                  <w:marLeft w:val="480"/>
                  <w:marRight w:val="0"/>
                  <w:marTop w:val="0"/>
                  <w:marBottom w:val="0"/>
                  <w:divBdr>
                    <w:top w:val="none" w:sz="0" w:space="0" w:color="auto"/>
                    <w:left w:val="none" w:sz="0" w:space="0" w:color="auto"/>
                    <w:bottom w:val="none" w:sz="0" w:space="0" w:color="auto"/>
                    <w:right w:val="none" w:sz="0" w:space="0" w:color="auto"/>
                  </w:divBdr>
                </w:div>
                <w:div w:id="1894778553">
                  <w:marLeft w:val="480"/>
                  <w:marRight w:val="0"/>
                  <w:marTop w:val="0"/>
                  <w:marBottom w:val="0"/>
                  <w:divBdr>
                    <w:top w:val="none" w:sz="0" w:space="0" w:color="auto"/>
                    <w:left w:val="none" w:sz="0" w:space="0" w:color="auto"/>
                    <w:bottom w:val="none" w:sz="0" w:space="0" w:color="auto"/>
                    <w:right w:val="none" w:sz="0" w:space="0" w:color="auto"/>
                  </w:divBdr>
                </w:div>
                <w:div w:id="1901667032">
                  <w:marLeft w:val="480"/>
                  <w:marRight w:val="0"/>
                  <w:marTop w:val="0"/>
                  <w:marBottom w:val="0"/>
                  <w:divBdr>
                    <w:top w:val="none" w:sz="0" w:space="0" w:color="auto"/>
                    <w:left w:val="none" w:sz="0" w:space="0" w:color="auto"/>
                    <w:bottom w:val="none" w:sz="0" w:space="0" w:color="auto"/>
                    <w:right w:val="none" w:sz="0" w:space="0" w:color="auto"/>
                  </w:divBdr>
                </w:div>
                <w:div w:id="1907185553">
                  <w:marLeft w:val="480"/>
                  <w:marRight w:val="0"/>
                  <w:marTop w:val="0"/>
                  <w:marBottom w:val="0"/>
                  <w:divBdr>
                    <w:top w:val="none" w:sz="0" w:space="0" w:color="auto"/>
                    <w:left w:val="none" w:sz="0" w:space="0" w:color="auto"/>
                    <w:bottom w:val="none" w:sz="0" w:space="0" w:color="auto"/>
                    <w:right w:val="none" w:sz="0" w:space="0" w:color="auto"/>
                  </w:divBdr>
                </w:div>
                <w:div w:id="1913544242">
                  <w:marLeft w:val="480"/>
                  <w:marRight w:val="0"/>
                  <w:marTop w:val="0"/>
                  <w:marBottom w:val="0"/>
                  <w:divBdr>
                    <w:top w:val="none" w:sz="0" w:space="0" w:color="auto"/>
                    <w:left w:val="none" w:sz="0" w:space="0" w:color="auto"/>
                    <w:bottom w:val="none" w:sz="0" w:space="0" w:color="auto"/>
                    <w:right w:val="none" w:sz="0" w:space="0" w:color="auto"/>
                  </w:divBdr>
                </w:div>
                <w:div w:id="1942640300">
                  <w:marLeft w:val="480"/>
                  <w:marRight w:val="0"/>
                  <w:marTop w:val="0"/>
                  <w:marBottom w:val="0"/>
                  <w:divBdr>
                    <w:top w:val="none" w:sz="0" w:space="0" w:color="auto"/>
                    <w:left w:val="none" w:sz="0" w:space="0" w:color="auto"/>
                    <w:bottom w:val="none" w:sz="0" w:space="0" w:color="auto"/>
                    <w:right w:val="none" w:sz="0" w:space="0" w:color="auto"/>
                  </w:divBdr>
                </w:div>
                <w:div w:id="1953123916">
                  <w:marLeft w:val="480"/>
                  <w:marRight w:val="0"/>
                  <w:marTop w:val="0"/>
                  <w:marBottom w:val="0"/>
                  <w:divBdr>
                    <w:top w:val="none" w:sz="0" w:space="0" w:color="auto"/>
                    <w:left w:val="none" w:sz="0" w:space="0" w:color="auto"/>
                    <w:bottom w:val="none" w:sz="0" w:space="0" w:color="auto"/>
                    <w:right w:val="none" w:sz="0" w:space="0" w:color="auto"/>
                  </w:divBdr>
                </w:div>
                <w:div w:id="1957832573">
                  <w:marLeft w:val="480"/>
                  <w:marRight w:val="0"/>
                  <w:marTop w:val="0"/>
                  <w:marBottom w:val="0"/>
                  <w:divBdr>
                    <w:top w:val="none" w:sz="0" w:space="0" w:color="auto"/>
                    <w:left w:val="none" w:sz="0" w:space="0" w:color="auto"/>
                    <w:bottom w:val="none" w:sz="0" w:space="0" w:color="auto"/>
                    <w:right w:val="none" w:sz="0" w:space="0" w:color="auto"/>
                  </w:divBdr>
                </w:div>
                <w:div w:id="1964994135">
                  <w:marLeft w:val="480"/>
                  <w:marRight w:val="0"/>
                  <w:marTop w:val="0"/>
                  <w:marBottom w:val="0"/>
                  <w:divBdr>
                    <w:top w:val="none" w:sz="0" w:space="0" w:color="auto"/>
                    <w:left w:val="none" w:sz="0" w:space="0" w:color="auto"/>
                    <w:bottom w:val="none" w:sz="0" w:space="0" w:color="auto"/>
                    <w:right w:val="none" w:sz="0" w:space="0" w:color="auto"/>
                  </w:divBdr>
                </w:div>
                <w:div w:id="1969772137">
                  <w:marLeft w:val="480"/>
                  <w:marRight w:val="0"/>
                  <w:marTop w:val="0"/>
                  <w:marBottom w:val="0"/>
                  <w:divBdr>
                    <w:top w:val="none" w:sz="0" w:space="0" w:color="auto"/>
                    <w:left w:val="none" w:sz="0" w:space="0" w:color="auto"/>
                    <w:bottom w:val="none" w:sz="0" w:space="0" w:color="auto"/>
                    <w:right w:val="none" w:sz="0" w:space="0" w:color="auto"/>
                  </w:divBdr>
                </w:div>
                <w:div w:id="1970741041">
                  <w:marLeft w:val="480"/>
                  <w:marRight w:val="0"/>
                  <w:marTop w:val="0"/>
                  <w:marBottom w:val="0"/>
                  <w:divBdr>
                    <w:top w:val="none" w:sz="0" w:space="0" w:color="auto"/>
                    <w:left w:val="none" w:sz="0" w:space="0" w:color="auto"/>
                    <w:bottom w:val="none" w:sz="0" w:space="0" w:color="auto"/>
                    <w:right w:val="none" w:sz="0" w:space="0" w:color="auto"/>
                  </w:divBdr>
                </w:div>
                <w:div w:id="1972781929">
                  <w:marLeft w:val="480"/>
                  <w:marRight w:val="0"/>
                  <w:marTop w:val="0"/>
                  <w:marBottom w:val="0"/>
                  <w:divBdr>
                    <w:top w:val="none" w:sz="0" w:space="0" w:color="auto"/>
                    <w:left w:val="none" w:sz="0" w:space="0" w:color="auto"/>
                    <w:bottom w:val="none" w:sz="0" w:space="0" w:color="auto"/>
                    <w:right w:val="none" w:sz="0" w:space="0" w:color="auto"/>
                  </w:divBdr>
                </w:div>
                <w:div w:id="1998267673">
                  <w:marLeft w:val="480"/>
                  <w:marRight w:val="0"/>
                  <w:marTop w:val="0"/>
                  <w:marBottom w:val="0"/>
                  <w:divBdr>
                    <w:top w:val="none" w:sz="0" w:space="0" w:color="auto"/>
                    <w:left w:val="none" w:sz="0" w:space="0" w:color="auto"/>
                    <w:bottom w:val="none" w:sz="0" w:space="0" w:color="auto"/>
                    <w:right w:val="none" w:sz="0" w:space="0" w:color="auto"/>
                  </w:divBdr>
                </w:div>
                <w:div w:id="2003579937">
                  <w:marLeft w:val="480"/>
                  <w:marRight w:val="0"/>
                  <w:marTop w:val="0"/>
                  <w:marBottom w:val="0"/>
                  <w:divBdr>
                    <w:top w:val="none" w:sz="0" w:space="0" w:color="auto"/>
                    <w:left w:val="none" w:sz="0" w:space="0" w:color="auto"/>
                    <w:bottom w:val="none" w:sz="0" w:space="0" w:color="auto"/>
                    <w:right w:val="none" w:sz="0" w:space="0" w:color="auto"/>
                  </w:divBdr>
                </w:div>
                <w:div w:id="2010405005">
                  <w:marLeft w:val="480"/>
                  <w:marRight w:val="0"/>
                  <w:marTop w:val="0"/>
                  <w:marBottom w:val="0"/>
                  <w:divBdr>
                    <w:top w:val="none" w:sz="0" w:space="0" w:color="auto"/>
                    <w:left w:val="none" w:sz="0" w:space="0" w:color="auto"/>
                    <w:bottom w:val="none" w:sz="0" w:space="0" w:color="auto"/>
                    <w:right w:val="none" w:sz="0" w:space="0" w:color="auto"/>
                  </w:divBdr>
                </w:div>
                <w:div w:id="2021154874">
                  <w:marLeft w:val="480"/>
                  <w:marRight w:val="0"/>
                  <w:marTop w:val="0"/>
                  <w:marBottom w:val="0"/>
                  <w:divBdr>
                    <w:top w:val="none" w:sz="0" w:space="0" w:color="auto"/>
                    <w:left w:val="none" w:sz="0" w:space="0" w:color="auto"/>
                    <w:bottom w:val="none" w:sz="0" w:space="0" w:color="auto"/>
                    <w:right w:val="none" w:sz="0" w:space="0" w:color="auto"/>
                  </w:divBdr>
                </w:div>
                <w:div w:id="2022848688">
                  <w:marLeft w:val="480"/>
                  <w:marRight w:val="0"/>
                  <w:marTop w:val="0"/>
                  <w:marBottom w:val="0"/>
                  <w:divBdr>
                    <w:top w:val="none" w:sz="0" w:space="0" w:color="auto"/>
                    <w:left w:val="none" w:sz="0" w:space="0" w:color="auto"/>
                    <w:bottom w:val="none" w:sz="0" w:space="0" w:color="auto"/>
                    <w:right w:val="none" w:sz="0" w:space="0" w:color="auto"/>
                  </w:divBdr>
                </w:div>
                <w:div w:id="2031759671">
                  <w:marLeft w:val="480"/>
                  <w:marRight w:val="0"/>
                  <w:marTop w:val="0"/>
                  <w:marBottom w:val="0"/>
                  <w:divBdr>
                    <w:top w:val="none" w:sz="0" w:space="0" w:color="auto"/>
                    <w:left w:val="none" w:sz="0" w:space="0" w:color="auto"/>
                    <w:bottom w:val="none" w:sz="0" w:space="0" w:color="auto"/>
                    <w:right w:val="none" w:sz="0" w:space="0" w:color="auto"/>
                  </w:divBdr>
                </w:div>
                <w:div w:id="2038845656">
                  <w:marLeft w:val="480"/>
                  <w:marRight w:val="0"/>
                  <w:marTop w:val="0"/>
                  <w:marBottom w:val="0"/>
                  <w:divBdr>
                    <w:top w:val="none" w:sz="0" w:space="0" w:color="auto"/>
                    <w:left w:val="none" w:sz="0" w:space="0" w:color="auto"/>
                    <w:bottom w:val="none" w:sz="0" w:space="0" w:color="auto"/>
                    <w:right w:val="none" w:sz="0" w:space="0" w:color="auto"/>
                  </w:divBdr>
                </w:div>
                <w:div w:id="2110617372">
                  <w:marLeft w:val="480"/>
                  <w:marRight w:val="0"/>
                  <w:marTop w:val="0"/>
                  <w:marBottom w:val="0"/>
                  <w:divBdr>
                    <w:top w:val="none" w:sz="0" w:space="0" w:color="auto"/>
                    <w:left w:val="none" w:sz="0" w:space="0" w:color="auto"/>
                    <w:bottom w:val="none" w:sz="0" w:space="0" w:color="auto"/>
                    <w:right w:val="none" w:sz="0" w:space="0" w:color="auto"/>
                  </w:divBdr>
                </w:div>
                <w:div w:id="2123306822">
                  <w:marLeft w:val="480"/>
                  <w:marRight w:val="0"/>
                  <w:marTop w:val="0"/>
                  <w:marBottom w:val="0"/>
                  <w:divBdr>
                    <w:top w:val="none" w:sz="0" w:space="0" w:color="auto"/>
                    <w:left w:val="none" w:sz="0" w:space="0" w:color="auto"/>
                    <w:bottom w:val="none" w:sz="0" w:space="0" w:color="auto"/>
                    <w:right w:val="none" w:sz="0" w:space="0" w:color="auto"/>
                  </w:divBdr>
                </w:div>
              </w:divsChild>
            </w:div>
            <w:div w:id="273486410">
              <w:marLeft w:val="0"/>
              <w:marRight w:val="0"/>
              <w:marTop w:val="0"/>
              <w:marBottom w:val="0"/>
              <w:divBdr>
                <w:top w:val="none" w:sz="0" w:space="0" w:color="auto"/>
                <w:left w:val="none" w:sz="0" w:space="0" w:color="auto"/>
                <w:bottom w:val="none" w:sz="0" w:space="0" w:color="auto"/>
                <w:right w:val="none" w:sz="0" w:space="0" w:color="auto"/>
              </w:divBdr>
              <w:divsChild>
                <w:div w:id="30081948">
                  <w:marLeft w:val="480"/>
                  <w:marRight w:val="0"/>
                  <w:marTop w:val="0"/>
                  <w:marBottom w:val="0"/>
                  <w:divBdr>
                    <w:top w:val="none" w:sz="0" w:space="0" w:color="auto"/>
                    <w:left w:val="none" w:sz="0" w:space="0" w:color="auto"/>
                    <w:bottom w:val="none" w:sz="0" w:space="0" w:color="auto"/>
                    <w:right w:val="none" w:sz="0" w:space="0" w:color="auto"/>
                  </w:divBdr>
                </w:div>
                <w:div w:id="62871755">
                  <w:marLeft w:val="480"/>
                  <w:marRight w:val="0"/>
                  <w:marTop w:val="0"/>
                  <w:marBottom w:val="0"/>
                  <w:divBdr>
                    <w:top w:val="none" w:sz="0" w:space="0" w:color="auto"/>
                    <w:left w:val="none" w:sz="0" w:space="0" w:color="auto"/>
                    <w:bottom w:val="none" w:sz="0" w:space="0" w:color="auto"/>
                    <w:right w:val="none" w:sz="0" w:space="0" w:color="auto"/>
                  </w:divBdr>
                </w:div>
                <w:div w:id="64843614">
                  <w:marLeft w:val="480"/>
                  <w:marRight w:val="0"/>
                  <w:marTop w:val="0"/>
                  <w:marBottom w:val="0"/>
                  <w:divBdr>
                    <w:top w:val="none" w:sz="0" w:space="0" w:color="auto"/>
                    <w:left w:val="none" w:sz="0" w:space="0" w:color="auto"/>
                    <w:bottom w:val="none" w:sz="0" w:space="0" w:color="auto"/>
                    <w:right w:val="none" w:sz="0" w:space="0" w:color="auto"/>
                  </w:divBdr>
                </w:div>
                <w:div w:id="66388893">
                  <w:marLeft w:val="480"/>
                  <w:marRight w:val="0"/>
                  <w:marTop w:val="0"/>
                  <w:marBottom w:val="0"/>
                  <w:divBdr>
                    <w:top w:val="none" w:sz="0" w:space="0" w:color="auto"/>
                    <w:left w:val="none" w:sz="0" w:space="0" w:color="auto"/>
                    <w:bottom w:val="none" w:sz="0" w:space="0" w:color="auto"/>
                    <w:right w:val="none" w:sz="0" w:space="0" w:color="auto"/>
                  </w:divBdr>
                </w:div>
                <w:div w:id="68695171">
                  <w:marLeft w:val="480"/>
                  <w:marRight w:val="0"/>
                  <w:marTop w:val="0"/>
                  <w:marBottom w:val="0"/>
                  <w:divBdr>
                    <w:top w:val="none" w:sz="0" w:space="0" w:color="auto"/>
                    <w:left w:val="none" w:sz="0" w:space="0" w:color="auto"/>
                    <w:bottom w:val="none" w:sz="0" w:space="0" w:color="auto"/>
                    <w:right w:val="none" w:sz="0" w:space="0" w:color="auto"/>
                  </w:divBdr>
                </w:div>
                <w:div w:id="73670719">
                  <w:marLeft w:val="480"/>
                  <w:marRight w:val="0"/>
                  <w:marTop w:val="0"/>
                  <w:marBottom w:val="0"/>
                  <w:divBdr>
                    <w:top w:val="none" w:sz="0" w:space="0" w:color="auto"/>
                    <w:left w:val="none" w:sz="0" w:space="0" w:color="auto"/>
                    <w:bottom w:val="none" w:sz="0" w:space="0" w:color="auto"/>
                    <w:right w:val="none" w:sz="0" w:space="0" w:color="auto"/>
                  </w:divBdr>
                </w:div>
                <w:div w:id="78645991">
                  <w:marLeft w:val="480"/>
                  <w:marRight w:val="0"/>
                  <w:marTop w:val="0"/>
                  <w:marBottom w:val="0"/>
                  <w:divBdr>
                    <w:top w:val="none" w:sz="0" w:space="0" w:color="auto"/>
                    <w:left w:val="none" w:sz="0" w:space="0" w:color="auto"/>
                    <w:bottom w:val="none" w:sz="0" w:space="0" w:color="auto"/>
                    <w:right w:val="none" w:sz="0" w:space="0" w:color="auto"/>
                  </w:divBdr>
                </w:div>
                <w:div w:id="115611173">
                  <w:marLeft w:val="480"/>
                  <w:marRight w:val="0"/>
                  <w:marTop w:val="0"/>
                  <w:marBottom w:val="0"/>
                  <w:divBdr>
                    <w:top w:val="none" w:sz="0" w:space="0" w:color="auto"/>
                    <w:left w:val="none" w:sz="0" w:space="0" w:color="auto"/>
                    <w:bottom w:val="none" w:sz="0" w:space="0" w:color="auto"/>
                    <w:right w:val="none" w:sz="0" w:space="0" w:color="auto"/>
                  </w:divBdr>
                </w:div>
                <w:div w:id="117183389">
                  <w:marLeft w:val="480"/>
                  <w:marRight w:val="0"/>
                  <w:marTop w:val="0"/>
                  <w:marBottom w:val="0"/>
                  <w:divBdr>
                    <w:top w:val="none" w:sz="0" w:space="0" w:color="auto"/>
                    <w:left w:val="none" w:sz="0" w:space="0" w:color="auto"/>
                    <w:bottom w:val="none" w:sz="0" w:space="0" w:color="auto"/>
                    <w:right w:val="none" w:sz="0" w:space="0" w:color="auto"/>
                  </w:divBdr>
                </w:div>
                <w:div w:id="155077645">
                  <w:marLeft w:val="480"/>
                  <w:marRight w:val="0"/>
                  <w:marTop w:val="0"/>
                  <w:marBottom w:val="0"/>
                  <w:divBdr>
                    <w:top w:val="none" w:sz="0" w:space="0" w:color="auto"/>
                    <w:left w:val="none" w:sz="0" w:space="0" w:color="auto"/>
                    <w:bottom w:val="none" w:sz="0" w:space="0" w:color="auto"/>
                    <w:right w:val="none" w:sz="0" w:space="0" w:color="auto"/>
                  </w:divBdr>
                </w:div>
                <w:div w:id="164706028">
                  <w:marLeft w:val="480"/>
                  <w:marRight w:val="0"/>
                  <w:marTop w:val="0"/>
                  <w:marBottom w:val="0"/>
                  <w:divBdr>
                    <w:top w:val="none" w:sz="0" w:space="0" w:color="auto"/>
                    <w:left w:val="none" w:sz="0" w:space="0" w:color="auto"/>
                    <w:bottom w:val="none" w:sz="0" w:space="0" w:color="auto"/>
                    <w:right w:val="none" w:sz="0" w:space="0" w:color="auto"/>
                  </w:divBdr>
                </w:div>
                <w:div w:id="174349511">
                  <w:marLeft w:val="480"/>
                  <w:marRight w:val="0"/>
                  <w:marTop w:val="0"/>
                  <w:marBottom w:val="0"/>
                  <w:divBdr>
                    <w:top w:val="none" w:sz="0" w:space="0" w:color="auto"/>
                    <w:left w:val="none" w:sz="0" w:space="0" w:color="auto"/>
                    <w:bottom w:val="none" w:sz="0" w:space="0" w:color="auto"/>
                    <w:right w:val="none" w:sz="0" w:space="0" w:color="auto"/>
                  </w:divBdr>
                </w:div>
                <w:div w:id="197478358">
                  <w:marLeft w:val="480"/>
                  <w:marRight w:val="0"/>
                  <w:marTop w:val="0"/>
                  <w:marBottom w:val="0"/>
                  <w:divBdr>
                    <w:top w:val="none" w:sz="0" w:space="0" w:color="auto"/>
                    <w:left w:val="none" w:sz="0" w:space="0" w:color="auto"/>
                    <w:bottom w:val="none" w:sz="0" w:space="0" w:color="auto"/>
                    <w:right w:val="none" w:sz="0" w:space="0" w:color="auto"/>
                  </w:divBdr>
                </w:div>
                <w:div w:id="201482309">
                  <w:marLeft w:val="480"/>
                  <w:marRight w:val="0"/>
                  <w:marTop w:val="0"/>
                  <w:marBottom w:val="0"/>
                  <w:divBdr>
                    <w:top w:val="none" w:sz="0" w:space="0" w:color="auto"/>
                    <w:left w:val="none" w:sz="0" w:space="0" w:color="auto"/>
                    <w:bottom w:val="none" w:sz="0" w:space="0" w:color="auto"/>
                    <w:right w:val="none" w:sz="0" w:space="0" w:color="auto"/>
                  </w:divBdr>
                </w:div>
                <w:div w:id="203834444">
                  <w:marLeft w:val="480"/>
                  <w:marRight w:val="0"/>
                  <w:marTop w:val="0"/>
                  <w:marBottom w:val="0"/>
                  <w:divBdr>
                    <w:top w:val="none" w:sz="0" w:space="0" w:color="auto"/>
                    <w:left w:val="none" w:sz="0" w:space="0" w:color="auto"/>
                    <w:bottom w:val="none" w:sz="0" w:space="0" w:color="auto"/>
                    <w:right w:val="none" w:sz="0" w:space="0" w:color="auto"/>
                  </w:divBdr>
                </w:div>
                <w:div w:id="216742694">
                  <w:marLeft w:val="480"/>
                  <w:marRight w:val="0"/>
                  <w:marTop w:val="0"/>
                  <w:marBottom w:val="0"/>
                  <w:divBdr>
                    <w:top w:val="none" w:sz="0" w:space="0" w:color="auto"/>
                    <w:left w:val="none" w:sz="0" w:space="0" w:color="auto"/>
                    <w:bottom w:val="none" w:sz="0" w:space="0" w:color="auto"/>
                    <w:right w:val="none" w:sz="0" w:space="0" w:color="auto"/>
                  </w:divBdr>
                </w:div>
                <w:div w:id="244462853">
                  <w:marLeft w:val="480"/>
                  <w:marRight w:val="0"/>
                  <w:marTop w:val="0"/>
                  <w:marBottom w:val="0"/>
                  <w:divBdr>
                    <w:top w:val="none" w:sz="0" w:space="0" w:color="auto"/>
                    <w:left w:val="none" w:sz="0" w:space="0" w:color="auto"/>
                    <w:bottom w:val="none" w:sz="0" w:space="0" w:color="auto"/>
                    <w:right w:val="none" w:sz="0" w:space="0" w:color="auto"/>
                  </w:divBdr>
                </w:div>
                <w:div w:id="262342448">
                  <w:marLeft w:val="480"/>
                  <w:marRight w:val="0"/>
                  <w:marTop w:val="0"/>
                  <w:marBottom w:val="0"/>
                  <w:divBdr>
                    <w:top w:val="none" w:sz="0" w:space="0" w:color="auto"/>
                    <w:left w:val="none" w:sz="0" w:space="0" w:color="auto"/>
                    <w:bottom w:val="none" w:sz="0" w:space="0" w:color="auto"/>
                    <w:right w:val="none" w:sz="0" w:space="0" w:color="auto"/>
                  </w:divBdr>
                </w:div>
                <w:div w:id="268898877">
                  <w:marLeft w:val="480"/>
                  <w:marRight w:val="0"/>
                  <w:marTop w:val="0"/>
                  <w:marBottom w:val="0"/>
                  <w:divBdr>
                    <w:top w:val="none" w:sz="0" w:space="0" w:color="auto"/>
                    <w:left w:val="none" w:sz="0" w:space="0" w:color="auto"/>
                    <w:bottom w:val="none" w:sz="0" w:space="0" w:color="auto"/>
                    <w:right w:val="none" w:sz="0" w:space="0" w:color="auto"/>
                  </w:divBdr>
                </w:div>
                <w:div w:id="272637552">
                  <w:marLeft w:val="480"/>
                  <w:marRight w:val="0"/>
                  <w:marTop w:val="0"/>
                  <w:marBottom w:val="0"/>
                  <w:divBdr>
                    <w:top w:val="none" w:sz="0" w:space="0" w:color="auto"/>
                    <w:left w:val="none" w:sz="0" w:space="0" w:color="auto"/>
                    <w:bottom w:val="none" w:sz="0" w:space="0" w:color="auto"/>
                    <w:right w:val="none" w:sz="0" w:space="0" w:color="auto"/>
                  </w:divBdr>
                </w:div>
                <w:div w:id="288442658">
                  <w:marLeft w:val="480"/>
                  <w:marRight w:val="0"/>
                  <w:marTop w:val="0"/>
                  <w:marBottom w:val="0"/>
                  <w:divBdr>
                    <w:top w:val="none" w:sz="0" w:space="0" w:color="auto"/>
                    <w:left w:val="none" w:sz="0" w:space="0" w:color="auto"/>
                    <w:bottom w:val="none" w:sz="0" w:space="0" w:color="auto"/>
                    <w:right w:val="none" w:sz="0" w:space="0" w:color="auto"/>
                  </w:divBdr>
                </w:div>
                <w:div w:id="314725908">
                  <w:marLeft w:val="480"/>
                  <w:marRight w:val="0"/>
                  <w:marTop w:val="0"/>
                  <w:marBottom w:val="0"/>
                  <w:divBdr>
                    <w:top w:val="none" w:sz="0" w:space="0" w:color="auto"/>
                    <w:left w:val="none" w:sz="0" w:space="0" w:color="auto"/>
                    <w:bottom w:val="none" w:sz="0" w:space="0" w:color="auto"/>
                    <w:right w:val="none" w:sz="0" w:space="0" w:color="auto"/>
                  </w:divBdr>
                </w:div>
                <w:div w:id="331958994">
                  <w:marLeft w:val="480"/>
                  <w:marRight w:val="0"/>
                  <w:marTop w:val="0"/>
                  <w:marBottom w:val="0"/>
                  <w:divBdr>
                    <w:top w:val="none" w:sz="0" w:space="0" w:color="auto"/>
                    <w:left w:val="none" w:sz="0" w:space="0" w:color="auto"/>
                    <w:bottom w:val="none" w:sz="0" w:space="0" w:color="auto"/>
                    <w:right w:val="none" w:sz="0" w:space="0" w:color="auto"/>
                  </w:divBdr>
                </w:div>
                <w:div w:id="333072806">
                  <w:marLeft w:val="480"/>
                  <w:marRight w:val="0"/>
                  <w:marTop w:val="0"/>
                  <w:marBottom w:val="0"/>
                  <w:divBdr>
                    <w:top w:val="none" w:sz="0" w:space="0" w:color="auto"/>
                    <w:left w:val="none" w:sz="0" w:space="0" w:color="auto"/>
                    <w:bottom w:val="none" w:sz="0" w:space="0" w:color="auto"/>
                    <w:right w:val="none" w:sz="0" w:space="0" w:color="auto"/>
                  </w:divBdr>
                </w:div>
                <w:div w:id="339545762">
                  <w:marLeft w:val="480"/>
                  <w:marRight w:val="0"/>
                  <w:marTop w:val="0"/>
                  <w:marBottom w:val="0"/>
                  <w:divBdr>
                    <w:top w:val="none" w:sz="0" w:space="0" w:color="auto"/>
                    <w:left w:val="none" w:sz="0" w:space="0" w:color="auto"/>
                    <w:bottom w:val="none" w:sz="0" w:space="0" w:color="auto"/>
                    <w:right w:val="none" w:sz="0" w:space="0" w:color="auto"/>
                  </w:divBdr>
                </w:div>
                <w:div w:id="361249534">
                  <w:marLeft w:val="480"/>
                  <w:marRight w:val="0"/>
                  <w:marTop w:val="0"/>
                  <w:marBottom w:val="0"/>
                  <w:divBdr>
                    <w:top w:val="none" w:sz="0" w:space="0" w:color="auto"/>
                    <w:left w:val="none" w:sz="0" w:space="0" w:color="auto"/>
                    <w:bottom w:val="none" w:sz="0" w:space="0" w:color="auto"/>
                    <w:right w:val="none" w:sz="0" w:space="0" w:color="auto"/>
                  </w:divBdr>
                </w:div>
                <w:div w:id="365983069">
                  <w:marLeft w:val="480"/>
                  <w:marRight w:val="0"/>
                  <w:marTop w:val="0"/>
                  <w:marBottom w:val="0"/>
                  <w:divBdr>
                    <w:top w:val="none" w:sz="0" w:space="0" w:color="auto"/>
                    <w:left w:val="none" w:sz="0" w:space="0" w:color="auto"/>
                    <w:bottom w:val="none" w:sz="0" w:space="0" w:color="auto"/>
                    <w:right w:val="none" w:sz="0" w:space="0" w:color="auto"/>
                  </w:divBdr>
                </w:div>
                <w:div w:id="374354932">
                  <w:marLeft w:val="480"/>
                  <w:marRight w:val="0"/>
                  <w:marTop w:val="0"/>
                  <w:marBottom w:val="0"/>
                  <w:divBdr>
                    <w:top w:val="none" w:sz="0" w:space="0" w:color="auto"/>
                    <w:left w:val="none" w:sz="0" w:space="0" w:color="auto"/>
                    <w:bottom w:val="none" w:sz="0" w:space="0" w:color="auto"/>
                    <w:right w:val="none" w:sz="0" w:space="0" w:color="auto"/>
                  </w:divBdr>
                </w:div>
                <w:div w:id="389354644">
                  <w:marLeft w:val="480"/>
                  <w:marRight w:val="0"/>
                  <w:marTop w:val="0"/>
                  <w:marBottom w:val="0"/>
                  <w:divBdr>
                    <w:top w:val="none" w:sz="0" w:space="0" w:color="auto"/>
                    <w:left w:val="none" w:sz="0" w:space="0" w:color="auto"/>
                    <w:bottom w:val="none" w:sz="0" w:space="0" w:color="auto"/>
                    <w:right w:val="none" w:sz="0" w:space="0" w:color="auto"/>
                  </w:divBdr>
                </w:div>
                <w:div w:id="435752845">
                  <w:marLeft w:val="480"/>
                  <w:marRight w:val="0"/>
                  <w:marTop w:val="0"/>
                  <w:marBottom w:val="0"/>
                  <w:divBdr>
                    <w:top w:val="none" w:sz="0" w:space="0" w:color="auto"/>
                    <w:left w:val="none" w:sz="0" w:space="0" w:color="auto"/>
                    <w:bottom w:val="none" w:sz="0" w:space="0" w:color="auto"/>
                    <w:right w:val="none" w:sz="0" w:space="0" w:color="auto"/>
                  </w:divBdr>
                </w:div>
                <w:div w:id="457839674">
                  <w:marLeft w:val="480"/>
                  <w:marRight w:val="0"/>
                  <w:marTop w:val="0"/>
                  <w:marBottom w:val="0"/>
                  <w:divBdr>
                    <w:top w:val="none" w:sz="0" w:space="0" w:color="auto"/>
                    <w:left w:val="none" w:sz="0" w:space="0" w:color="auto"/>
                    <w:bottom w:val="none" w:sz="0" w:space="0" w:color="auto"/>
                    <w:right w:val="none" w:sz="0" w:space="0" w:color="auto"/>
                  </w:divBdr>
                </w:div>
                <w:div w:id="465398455">
                  <w:marLeft w:val="480"/>
                  <w:marRight w:val="0"/>
                  <w:marTop w:val="0"/>
                  <w:marBottom w:val="0"/>
                  <w:divBdr>
                    <w:top w:val="none" w:sz="0" w:space="0" w:color="auto"/>
                    <w:left w:val="none" w:sz="0" w:space="0" w:color="auto"/>
                    <w:bottom w:val="none" w:sz="0" w:space="0" w:color="auto"/>
                    <w:right w:val="none" w:sz="0" w:space="0" w:color="auto"/>
                  </w:divBdr>
                </w:div>
                <w:div w:id="466970336">
                  <w:marLeft w:val="480"/>
                  <w:marRight w:val="0"/>
                  <w:marTop w:val="0"/>
                  <w:marBottom w:val="0"/>
                  <w:divBdr>
                    <w:top w:val="none" w:sz="0" w:space="0" w:color="auto"/>
                    <w:left w:val="none" w:sz="0" w:space="0" w:color="auto"/>
                    <w:bottom w:val="none" w:sz="0" w:space="0" w:color="auto"/>
                    <w:right w:val="none" w:sz="0" w:space="0" w:color="auto"/>
                  </w:divBdr>
                </w:div>
                <w:div w:id="490413442">
                  <w:marLeft w:val="480"/>
                  <w:marRight w:val="0"/>
                  <w:marTop w:val="0"/>
                  <w:marBottom w:val="0"/>
                  <w:divBdr>
                    <w:top w:val="none" w:sz="0" w:space="0" w:color="auto"/>
                    <w:left w:val="none" w:sz="0" w:space="0" w:color="auto"/>
                    <w:bottom w:val="none" w:sz="0" w:space="0" w:color="auto"/>
                    <w:right w:val="none" w:sz="0" w:space="0" w:color="auto"/>
                  </w:divBdr>
                </w:div>
                <w:div w:id="505363043">
                  <w:marLeft w:val="480"/>
                  <w:marRight w:val="0"/>
                  <w:marTop w:val="0"/>
                  <w:marBottom w:val="0"/>
                  <w:divBdr>
                    <w:top w:val="none" w:sz="0" w:space="0" w:color="auto"/>
                    <w:left w:val="none" w:sz="0" w:space="0" w:color="auto"/>
                    <w:bottom w:val="none" w:sz="0" w:space="0" w:color="auto"/>
                    <w:right w:val="none" w:sz="0" w:space="0" w:color="auto"/>
                  </w:divBdr>
                </w:div>
                <w:div w:id="526723731">
                  <w:marLeft w:val="480"/>
                  <w:marRight w:val="0"/>
                  <w:marTop w:val="0"/>
                  <w:marBottom w:val="0"/>
                  <w:divBdr>
                    <w:top w:val="none" w:sz="0" w:space="0" w:color="auto"/>
                    <w:left w:val="none" w:sz="0" w:space="0" w:color="auto"/>
                    <w:bottom w:val="none" w:sz="0" w:space="0" w:color="auto"/>
                    <w:right w:val="none" w:sz="0" w:space="0" w:color="auto"/>
                  </w:divBdr>
                </w:div>
                <w:div w:id="574054159">
                  <w:marLeft w:val="480"/>
                  <w:marRight w:val="0"/>
                  <w:marTop w:val="0"/>
                  <w:marBottom w:val="0"/>
                  <w:divBdr>
                    <w:top w:val="none" w:sz="0" w:space="0" w:color="auto"/>
                    <w:left w:val="none" w:sz="0" w:space="0" w:color="auto"/>
                    <w:bottom w:val="none" w:sz="0" w:space="0" w:color="auto"/>
                    <w:right w:val="none" w:sz="0" w:space="0" w:color="auto"/>
                  </w:divBdr>
                </w:div>
                <w:div w:id="634260856">
                  <w:marLeft w:val="480"/>
                  <w:marRight w:val="0"/>
                  <w:marTop w:val="0"/>
                  <w:marBottom w:val="0"/>
                  <w:divBdr>
                    <w:top w:val="none" w:sz="0" w:space="0" w:color="auto"/>
                    <w:left w:val="none" w:sz="0" w:space="0" w:color="auto"/>
                    <w:bottom w:val="none" w:sz="0" w:space="0" w:color="auto"/>
                    <w:right w:val="none" w:sz="0" w:space="0" w:color="auto"/>
                  </w:divBdr>
                </w:div>
                <w:div w:id="638535440">
                  <w:marLeft w:val="480"/>
                  <w:marRight w:val="0"/>
                  <w:marTop w:val="0"/>
                  <w:marBottom w:val="0"/>
                  <w:divBdr>
                    <w:top w:val="none" w:sz="0" w:space="0" w:color="auto"/>
                    <w:left w:val="none" w:sz="0" w:space="0" w:color="auto"/>
                    <w:bottom w:val="none" w:sz="0" w:space="0" w:color="auto"/>
                    <w:right w:val="none" w:sz="0" w:space="0" w:color="auto"/>
                  </w:divBdr>
                </w:div>
                <w:div w:id="649142506">
                  <w:marLeft w:val="480"/>
                  <w:marRight w:val="0"/>
                  <w:marTop w:val="0"/>
                  <w:marBottom w:val="0"/>
                  <w:divBdr>
                    <w:top w:val="none" w:sz="0" w:space="0" w:color="auto"/>
                    <w:left w:val="none" w:sz="0" w:space="0" w:color="auto"/>
                    <w:bottom w:val="none" w:sz="0" w:space="0" w:color="auto"/>
                    <w:right w:val="none" w:sz="0" w:space="0" w:color="auto"/>
                  </w:divBdr>
                </w:div>
                <w:div w:id="664404118">
                  <w:marLeft w:val="480"/>
                  <w:marRight w:val="0"/>
                  <w:marTop w:val="0"/>
                  <w:marBottom w:val="0"/>
                  <w:divBdr>
                    <w:top w:val="none" w:sz="0" w:space="0" w:color="auto"/>
                    <w:left w:val="none" w:sz="0" w:space="0" w:color="auto"/>
                    <w:bottom w:val="none" w:sz="0" w:space="0" w:color="auto"/>
                    <w:right w:val="none" w:sz="0" w:space="0" w:color="auto"/>
                  </w:divBdr>
                </w:div>
                <w:div w:id="681593383">
                  <w:marLeft w:val="480"/>
                  <w:marRight w:val="0"/>
                  <w:marTop w:val="0"/>
                  <w:marBottom w:val="0"/>
                  <w:divBdr>
                    <w:top w:val="none" w:sz="0" w:space="0" w:color="auto"/>
                    <w:left w:val="none" w:sz="0" w:space="0" w:color="auto"/>
                    <w:bottom w:val="none" w:sz="0" w:space="0" w:color="auto"/>
                    <w:right w:val="none" w:sz="0" w:space="0" w:color="auto"/>
                  </w:divBdr>
                </w:div>
                <w:div w:id="721056311">
                  <w:marLeft w:val="480"/>
                  <w:marRight w:val="0"/>
                  <w:marTop w:val="0"/>
                  <w:marBottom w:val="0"/>
                  <w:divBdr>
                    <w:top w:val="none" w:sz="0" w:space="0" w:color="auto"/>
                    <w:left w:val="none" w:sz="0" w:space="0" w:color="auto"/>
                    <w:bottom w:val="none" w:sz="0" w:space="0" w:color="auto"/>
                    <w:right w:val="none" w:sz="0" w:space="0" w:color="auto"/>
                  </w:divBdr>
                </w:div>
                <w:div w:id="729959388">
                  <w:marLeft w:val="480"/>
                  <w:marRight w:val="0"/>
                  <w:marTop w:val="0"/>
                  <w:marBottom w:val="0"/>
                  <w:divBdr>
                    <w:top w:val="none" w:sz="0" w:space="0" w:color="auto"/>
                    <w:left w:val="none" w:sz="0" w:space="0" w:color="auto"/>
                    <w:bottom w:val="none" w:sz="0" w:space="0" w:color="auto"/>
                    <w:right w:val="none" w:sz="0" w:space="0" w:color="auto"/>
                  </w:divBdr>
                </w:div>
                <w:div w:id="735860318">
                  <w:marLeft w:val="480"/>
                  <w:marRight w:val="0"/>
                  <w:marTop w:val="0"/>
                  <w:marBottom w:val="0"/>
                  <w:divBdr>
                    <w:top w:val="none" w:sz="0" w:space="0" w:color="auto"/>
                    <w:left w:val="none" w:sz="0" w:space="0" w:color="auto"/>
                    <w:bottom w:val="none" w:sz="0" w:space="0" w:color="auto"/>
                    <w:right w:val="none" w:sz="0" w:space="0" w:color="auto"/>
                  </w:divBdr>
                </w:div>
                <w:div w:id="752165835">
                  <w:marLeft w:val="480"/>
                  <w:marRight w:val="0"/>
                  <w:marTop w:val="0"/>
                  <w:marBottom w:val="0"/>
                  <w:divBdr>
                    <w:top w:val="none" w:sz="0" w:space="0" w:color="auto"/>
                    <w:left w:val="none" w:sz="0" w:space="0" w:color="auto"/>
                    <w:bottom w:val="none" w:sz="0" w:space="0" w:color="auto"/>
                    <w:right w:val="none" w:sz="0" w:space="0" w:color="auto"/>
                  </w:divBdr>
                </w:div>
                <w:div w:id="775832180">
                  <w:marLeft w:val="480"/>
                  <w:marRight w:val="0"/>
                  <w:marTop w:val="0"/>
                  <w:marBottom w:val="0"/>
                  <w:divBdr>
                    <w:top w:val="none" w:sz="0" w:space="0" w:color="auto"/>
                    <w:left w:val="none" w:sz="0" w:space="0" w:color="auto"/>
                    <w:bottom w:val="none" w:sz="0" w:space="0" w:color="auto"/>
                    <w:right w:val="none" w:sz="0" w:space="0" w:color="auto"/>
                  </w:divBdr>
                </w:div>
                <w:div w:id="795487532">
                  <w:marLeft w:val="480"/>
                  <w:marRight w:val="0"/>
                  <w:marTop w:val="0"/>
                  <w:marBottom w:val="0"/>
                  <w:divBdr>
                    <w:top w:val="none" w:sz="0" w:space="0" w:color="auto"/>
                    <w:left w:val="none" w:sz="0" w:space="0" w:color="auto"/>
                    <w:bottom w:val="none" w:sz="0" w:space="0" w:color="auto"/>
                    <w:right w:val="none" w:sz="0" w:space="0" w:color="auto"/>
                  </w:divBdr>
                </w:div>
                <w:div w:id="801312232">
                  <w:marLeft w:val="480"/>
                  <w:marRight w:val="0"/>
                  <w:marTop w:val="0"/>
                  <w:marBottom w:val="0"/>
                  <w:divBdr>
                    <w:top w:val="none" w:sz="0" w:space="0" w:color="auto"/>
                    <w:left w:val="none" w:sz="0" w:space="0" w:color="auto"/>
                    <w:bottom w:val="none" w:sz="0" w:space="0" w:color="auto"/>
                    <w:right w:val="none" w:sz="0" w:space="0" w:color="auto"/>
                  </w:divBdr>
                </w:div>
                <w:div w:id="852299656">
                  <w:marLeft w:val="480"/>
                  <w:marRight w:val="0"/>
                  <w:marTop w:val="0"/>
                  <w:marBottom w:val="0"/>
                  <w:divBdr>
                    <w:top w:val="none" w:sz="0" w:space="0" w:color="auto"/>
                    <w:left w:val="none" w:sz="0" w:space="0" w:color="auto"/>
                    <w:bottom w:val="none" w:sz="0" w:space="0" w:color="auto"/>
                    <w:right w:val="none" w:sz="0" w:space="0" w:color="auto"/>
                  </w:divBdr>
                </w:div>
                <w:div w:id="866866743">
                  <w:marLeft w:val="480"/>
                  <w:marRight w:val="0"/>
                  <w:marTop w:val="0"/>
                  <w:marBottom w:val="0"/>
                  <w:divBdr>
                    <w:top w:val="none" w:sz="0" w:space="0" w:color="auto"/>
                    <w:left w:val="none" w:sz="0" w:space="0" w:color="auto"/>
                    <w:bottom w:val="none" w:sz="0" w:space="0" w:color="auto"/>
                    <w:right w:val="none" w:sz="0" w:space="0" w:color="auto"/>
                  </w:divBdr>
                </w:div>
                <w:div w:id="869688131">
                  <w:marLeft w:val="480"/>
                  <w:marRight w:val="0"/>
                  <w:marTop w:val="0"/>
                  <w:marBottom w:val="0"/>
                  <w:divBdr>
                    <w:top w:val="none" w:sz="0" w:space="0" w:color="auto"/>
                    <w:left w:val="none" w:sz="0" w:space="0" w:color="auto"/>
                    <w:bottom w:val="none" w:sz="0" w:space="0" w:color="auto"/>
                    <w:right w:val="none" w:sz="0" w:space="0" w:color="auto"/>
                  </w:divBdr>
                </w:div>
                <w:div w:id="877208568">
                  <w:marLeft w:val="480"/>
                  <w:marRight w:val="0"/>
                  <w:marTop w:val="0"/>
                  <w:marBottom w:val="0"/>
                  <w:divBdr>
                    <w:top w:val="none" w:sz="0" w:space="0" w:color="auto"/>
                    <w:left w:val="none" w:sz="0" w:space="0" w:color="auto"/>
                    <w:bottom w:val="none" w:sz="0" w:space="0" w:color="auto"/>
                    <w:right w:val="none" w:sz="0" w:space="0" w:color="auto"/>
                  </w:divBdr>
                </w:div>
                <w:div w:id="914169410">
                  <w:marLeft w:val="480"/>
                  <w:marRight w:val="0"/>
                  <w:marTop w:val="0"/>
                  <w:marBottom w:val="0"/>
                  <w:divBdr>
                    <w:top w:val="none" w:sz="0" w:space="0" w:color="auto"/>
                    <w:left w:val="none" w:sz="0" w:space="0" w:color="auto"/>
                    <w:bottom w:val="none" w:sz="0" w:space="0" w:color="auto"/>
                    <w:right w:val="none" w:sz="0" w:space="0" w:color="auto"/>
                  </w:divBdr>
                </w:div>
                <w:div w:id="941181411">
                  <w:marLeft w:val="480"/>
                  <w:marRight w:val="0"/>
                  <w:marTop w:val="0"/>
                  <w:marBottom w:val="0"/>
                  <w:divBdr>
                    <w:top w:val="none" w:sz="0" w:space="0" w:color="auto"/>
                    <w:left w:val="none" w:sz="0" w:space="0" w:color="auto"/>
                    <w:bottom w:val="none" w:sz="0" w:space="0" w:color="auto"/>
                    <w:right w:val="none" w:sz="0" w:space="0" w:color="auto"/>
                  </w:divBdr>
                </w:div>
                <w:div w:id="991103027">
                  <w:marLeft w:val="480"/>
                  <w:marRight w:val="0"/>
                  <w:marTop w:val="0"/>
                  <w:marBottom w:val="0"/>
                  <w:divBdr>
                    <w:top w:val="none" w:sz="0" w:space="0" w:color="auto"/>
                    <w:left w:val="none" w:sz="0" w:space="0" w:color="auto"/>
                    <w:bottom w:val="none" w:sz="0" w:space="0" w:color="auto"/>
                    <w:right w:val="none" w:sz="0" w:space="0" w:color="auto"/>
                  </w:divBdr>
                </w:div>
                <w:div w:id="995037933">
                  <w:marLeft w:val="480"/>
                  <w:marRight w:val="0"/>
                  <w:marTop w:val="0"/>
                  <w:marBottom w:val="0"/>
                  <w:divBdr>
                    <w:top w:val="none" w:sz="0" w:space="0" w:color="auto"/>
                    <w:left w:val="none" w:sz="0" w:space="0" w:color="auto"/>
                    <w:bottom w:val="none" w:sz="0" w:space="0" w:color="auto"/>
                    <w:right w:val="none" w:sz="0" w:space="0" w:color="auto"/>
                  </w:divBdr>
                </w:div>
                <w:div w:id="1001275305">
                  <w:marLeft w:val="480"/>
                  <w:marRight w:val="0"/>
                  <w:marTop w:val="0"/>
                  <w:marBottom w:val="0"/>
                  <w:divBdr>
                    <w:top w:val="none" w:sz="0" w:space="0" w:color="auto"/>
                    <w:left w:val="none" w:sz="0" w:space="0" w:color="auto"/>
                    <w:bottom w:val="none" w:sz="0" w:space="0" w:color="auto"/>
                    <w:right w:val="none" w:sz="0" w:space="0" w:color="auto"/>
                  </w:divBdr>
                </w:div>
                <w:div w:id="1020544051">
                  <w:marLeft w:val="480"/>
                  <w:marRight w:val="0"/>
                  <w:marTop w:val="0"/>
                  <w:marBottom w:val="0"/>
                  <w:divBdr>
                    <w:top w:val="none" w:sz="0" w:space="0" w:color="auto"/>
                    <w:left w:val="none" w:sz="0" w:space="0" w:color="auto"/>
                    <w:bottom w:val="none" w:sz="0" w:space="0" w:color="auto"/>
                    <w:right w:val="none" w:sz="0" w:space="0" w:color="auto"/>
                  </w:divBdr>
                </w:div>
                <w:div w:id="1030841734">
                  <w:marLeft w:val="480"/>
                  <w:marRight w:val="0"/>
                  <w:marTop w:val="0"/>
                  <w:marBottom w:val="0"/>
                  <w:divBdr>
                    <w:top w:val="none" w:sz="0" w:space="0" w:color="auto"/>
                    <w:left w:val="none" w:sz="0" w:space="0" w:color="auto"/>
                    <w:bottom w:val="none" w:sz="0" w:space="0" w:color="auto"/>
                    <w:right w:val="none" w:sz="0" w:space="0" w:color="auto"/>
                  </w:divBdr>
                </w:div>
                <w:div w:id="1035543256">
                  <w:marLeft w:val="480"/>
                  <w:marRight w:val="0"/>
                  <w:marTop w:val="0"/>
                  <w:marBottom w:val="0"/>
                  <w:divBdr>
                    <w:top w:val="none" w:sz="0" w:space="0" w:color="auto"/>
                    <w:left w:val="none" w:sz="0" w:space="0" w:color="auto"/>
                    <w:bottom w:val="none" w:sz="0" w:space="0" w:color="auto"/>
                    <w:right w:val="none" w:sz="0" w:space="0" w:color="auto"/>
                  </w:divBdr>
                </w:div>
                <w:div w:id="1038118210">
                  <w:marLeft w:val="480"/>
                  <w:marRight w:val="0"/>
                  <w:marTop w:val="0"/>
                  <w:marBottom w:val="0"/>
                  <w:divBdr>
                    <w:top w:val="none" w:sz="0" w:space="0" w:color="auto"/>
                    <w:left w:val="none" w:sz="0" w:space="0" w:color="auto"/>
                    <w:bottom w:val="none" w:sz="0" w:space="0" w:color="auto"/>
                    <w:right w:val="none" w:sz="0" w:space="0" w:color="auto"/>
                  </w:divBdr>
                </w:div>
                <w:div w:id="1045258212">
                  <w:marLeft w:val="480"/>
                  <w:marRight w:val="0"/>
                  <w:marTop w:val="0"/>
                  <w:marBottom w:val="0"/>
                  <w:divBdr>
                    <w:top w:val="none" w:sz="0" w:space="0" w:color="auto"/>
                    <w:left w:val="none" w:sz="0" w:space="0" w:color="auto"/>
                    <w:bottom w:val="none" w:sz="0" w:space="0" w:color="auto"/>
                    <w:right w:val="none" w:sz="0" w:space="0" w:color="auto"/>
                  </w:divBdr>
                </w:div>
                <w:div w:id="1059326134">
                  <w:marLeft w:val="480"/>
                  <w:marRight w:val="0"/>
                  <w:marTop w:val="0"/>
                  <w:marBottom w:val="0"/>
                  <w:divBdr>
                    <w:top w:val="none" w:sz="0" w:space="0" w:color="auto"/>
                    <w:left w:val="none" w:sz="0" w:space="0" w:color="auto"/>
                    <w:bottom w:val="none" w:sz="0" w:space="0" w:color="auto"/>
                    <w:right w:val="none" w:sz="0" w:space="0" w:color="auto"/>
                  </w:divBdr>
                </w:div>
                <w:div w:id="1095439593">
                  <w:marLeft w:val="480"/>
                  <w:marRight w:val="0"/>
                  <w:marTop w:val="0"/>
                  <w:marBottom w:val="0"/>
                  <w:divBdr>
                    <w:top w:val="none" w:sz="0" w:space="0" w:color="auto"/>
                    <w:left w:val="none" w:sz="0" w:space="0" w:color="auto"/>
                    <w:bottom w:val="none" w:sz="0" w:space="0" w:color="auto"/>
                    <w:right w:val="none" w:sz="0" w:space="0" w:color="auto"/>
                  </w:divBdr>
                </w:div>
                <w:div w:id="1113288204">
                  <w:marLeft w:val="480"/>
                  <w:marRight w:val="0"/>
                  <w:marTop w:val="0"/>
                  <w:marBottom w:val="0"/>
                  <w:divBdr>
                    <w:top w:val="none" w:sz="0" w:space="0" w:color="auto"/>
                    <w:left w:val="none" w:sz="0" w:space="0" w:color="auto"/>
                    <w:bottom w:val="none" w:sz="0" w:space="0" w:color="auto"/>
                    <w:right w:val="none" w:sz="0" w:space="0" w:color="auto"/>
                  </w:divBdr>
                </w:div>
                <w:div w:id="1120032551">
                  <w:marLeft w:val="480"/>
                  <w:marRight w:val="0"/>
                  <w:marTop w:val="0"/>
                  <w:marBottom w:val="0"/>
                  <w:divBdr>
                    <w:top w:val="none" w:sz="0" w:space="0" w:color="auto"/>
                    <w:left w:val="none" w:sz="0" w:space="0" w:color="auto"/>
                    <w:bottom w:val="none" w:sz="0" w:space="0" w:color="auto"/>
                    <w:right w:val="none" w:sz="0" w:space="0" w:color="auto"/>
                  </w:divBdr>
                </w:div>
                <w:div w:id="1120804061">
                  <w:marLeft w:val="480"/>
                  <w:marRight w:val="0"/>
                  <w:marTop w:val="0"/>
                  <w:marBottom w:val="0"/>
                  <w:divBdr>
                    <w:top w:val="none" w:sz="0" w:space="0" w:color="auto"/>
                    <w:left w:val="none" w:sz="0" w:space="0" w:color="auto"/>
                    <w:bottom w:val="none" w:sz="0" w:space="0" w:color="auto"/>
                    <w:right w:val="none" w:sz="0" w:space="0" w:color="auto"/>
                  </w:divBdr>
                </w:div>
                <w:div w:id="1124931464">
                  <w:marLeft w:val="480"/>
                  <w:marRight w:val="0"/>
                  <w:marTop w:val="0"/>
                  <w:marBottom w:val="0"/>
                  <w:divBdr>
                    <w:top w:val="none" w:sz="0" w:space="0" w:color="auto"/>
                    <w:left w:val="none" w:sz="0" w:space="0" w:color="auto"/>
                    <w:bottom w:val="none" w:sz="0" w:space="0" w:color="auto"/>
                    <w:right w:val="none" w:sz="0" w:space="0" w:color="auto"/>
                  </w:divBdr>
                </w:div>
                <w:div w:id="1159227022">
                  <w:marLeft w:val="480"/>
                  <w:marRight w:val="0"/>
                  <w:marTop w:val="0"/>
                  <w:marBottom w:val="0"/>
                  <w:divBdr>
                    <w:top w:val="none" w:sz="0" w:space="0" w:color="auto"/>
                    <w:left w:val="none" w:sz="0" w:space="0" w:color="auto"/>
                    <w:bottom w:val="none" w:sz="0" w:space="0" w:color="auto"/>
                    <w:right w:val="none" w:sz="0" w:space="0" w:color="auto"/>
                  </w:divBdr>
                </w:div>
                <w:div w:id="1187715308">
                  <w:marLeft w:val="480"/>
                  <w:marRight w:val="0"/>
                  <w:marTop w:val="0"/>
                  <w:marBottom w:val="0"/>
                  <w:divBdr>
                    <w:top w:val="none" w:sz="0" w:space="0" w:color="auto"/>
                    <w:left w:val="none" w:sz="0" w:space="0" w:color="auto"/>
                    <w:bottom w:val="none" w:sz="0" w:space="0" w:color="auto"/>
                    <w:right w:val="none" w:sz="0" w:space="0" w:color="auto"/>
                  </w:divBdr>
                </w:div>
                <w:div w:id="1217282271">
                  <w:marLeft w:val="480"/>
                  <w:marRight w:val="0"/>
                  <w:marTop w:val="0"/>
                  <w:marBottom w:val="0"/>
                  <w:divBdr>
                    <w:top w:val="none" w:sz="0" w:space="0" w:color="auto"/>
                    <w:left w:val="none" w:sz="0" w:space="0" w:color="auto"/>
                    <w:bottom w:val="none" w:sz="0" w:space="0" w:color="auto"/>
                    <w:right w:val="none" w:sz="0" w:space="0" w:color="auto"/>
                  </w:divBdr>
                </w:div>
                <w:div w:id="1219122938">
                  <w:marLeft w:val="480"/>
                  <w:marRight w:val="0"/>
                  <w:marTop w:val="0"/>
                  <w:marBottom w:val="0"/>
                  <w:divBdr>
                    <w:top w:val="none" w:sz="0" w:space="0" w:color="auto"/>
                    <w:left w:val="none" w:sz="0" w:space="0" w:color="auto"/>
                    <w:bottom w:val="none" w:sz="0" w:space="0" w:color="auto"/>
                    <w:right w:val="none" w:sz="0" w:space="0" w:color="auto"/>
                  </w:divBdr>
                </w:div>
                <w:div w:id="1233396531">
                  <w:marLeft w:val="480"/>
                  <w:marRight w:val="0"/>
                  <w:marTop w:val="0"/>
                  <w:marBottom w:val="0"/>
                  <w:divBdr>
                    <w:top w:val="none" w:sz="0" w:space="0" w:color="auto"/>
                    <w:left w:val="none" w:sz="0" w:space="0" w:color="auto"/>
                    <w:bottom w:val="none" w:sz="0" w:space="0" w:color="auto"/>
                    <w:right w:val="none" w:sz="0" w:space="0" w:color="auto"/>
                  </w:divBdr>
                </w:div>
                <w:div w:id="1237978819">
                  <w:marLeft w:val="480"/>
                  <w:marRight w:val="0"/>
                  <w:marTop w:val="0"/>
                  <w:marBottom w:val="0"/>
                  <w:divBdr>
                    <w:top w:val="none" w:sz="0" w:space="0" w:color="auto"/>
                    <w:left w:val="none" w:sz="0" w:space="0" w:color="auto"/>
                    <w:bottom w:val="none" w:sz="0" w:space="0" w:color="auto"/>
                    <w:right w:val="none" w:sz="0" w:space="0" w:color="auto"/>
                  </w:divBdr>
                </w:div>
                <w:div w:id="1241019126">
                  <w:marLeft w:val="480"/>
                  <w:marRight w:val="0"/>
                  <w:marTop w:val="0"/>
                  <w:marBottom w:val="0"/>
                  <w:divBdr>
                    <w:top w:val="none" w:sz="0" w:space="0" w:color="auto"/>
                    <w:left w:val="none" w:sz="0" w:space="0" w:color="auto"/>
                    <w:bottom w:val="none" w:sz="0" w:space="0" w:color="auto"/>
                    <w:right w:val="none" w:sz="0" w:space="0" w:color="auto"/>
                  </w:divBdr>
                </w:div>
                <w:div w:id="1246960777">
                  <w:marLeft w:val="480"/>
                  <w:marRight w:val="0"/>
                  <w:marTop w:val="0"/>
                  <w:marBottom w:val="0"/>
                  <w:divBdr>
                    <w:top w:val="none" w:sz="0" w:space="0" w:color="auto"/>
                    <w:left w:val="none" w:sz="0" w:space="0" w:color="auto"/>
                    <w:bottom w:val="none" w:sz="0" w:space="0" w:color="auto"/>
                    <w:right w:val="none" w:sz="0" w:space="0" w:color="auto"/>
                  </w:divBdr>
                </w:div>
                <w:div w:id="1248689548">
                  <w:marLeft w:val="480"/>
                  <w:marRight w:val="0"/>
                  <w:marTop w:val="0"/>
                  <w:marBottom w:val="0"/>
                  <w:divBdr>
                    <w:top w:val="none" w:sz="0" w:space="0" w:color="auto"/>
                    <w:left w:val="none" w:sz="0" w:space="0" w:color="auto"/>
                    <w:bottom w:val="none" w:sz="0" w:space="0" w:color="auto"/>
                    <w:right w:val="none" w:sz="0" w:space="0" w:color="auto"/>
                  </w:divBdr>
                </w:div>
                <w:div w:id="1250847932">
                  <w:marLeft w:val="480"/>
                  <w:marRight w:val="0"/>
                  <w:marTop w:val="0"/>
                  <w:marBottom w:val="0"/>
                  <w:divBdr>
                    <w:top w:val="none" w:sz="0" w:space="0" w:color="auto"/>
                    <w:left w:val="none" w:sz="0" w:space="0" w:color="auto"/>
                    <w:bottom w:val="none" w:sz="0" w:space="0" w:color="auto"/>
                    <w:right w:val="none" w:sz="0" w:space="0" w:color="auto"/>
                  </w:divBdr>
                </w:div>
                <w:div w:id="1266577964">
                  <w:marLeft w:val="480"/>
                  <w:marRight w:val="0"/>
                  <w:marTop w:val="0"/>
                  <w:marBottom w:val="0"/>
                  <w:divBdr>
                    <w:top w:val="none" w:sz="0" w:space="0" w:color="auto"/>
                    <w:left w:val="none" w:sz="0" w:space="0" w:color="auto"/>
                    <w:bottom w:val="none" w:sz="0" w:space="0" w:color="auto"/>
                    <w:right w:val="none" w:sz="0" w:space="0" w:color="auto"/>
                  </w:divBdr>
                </w:div>
                <w:div w:id="1268390738">
                  <w:marLeft w:val="480"/>
                  <w:marRight w:val="0"/>
                  <w:marTop w:val="0"/>
                  <w:marBottom w:val="0"/>
                  <w:divBdr>
                    <w:top w:val="none" w:sz="0" w:space="0" w:color="auto"/>
                    <w:left w:val="none" w:sz="0" w:space="0" w:color="auto"/>
                    <w:bottom w:val="none" w:sz="0" w:space="0" w:color="auto"/>
                    <w:right w:val="none" w:sz="0" w:space="0" w:color="auto"/>
                  </w:divBdr>
                </w:div>
                <w:div w:id="1273437714">
                  <w:marLeft w:val="480"/>
                  <w:marRight w:val="0"/>
                  <w:marTop w:val="0"/>
                  <w:marBottom w:val="0"/>
                  <w:divBdr>
                    <w:top w:val="none" w:sz="0" w:space="0" w:color="auto"/>
                    <w:left w:val="none" w:sz="0" w:space="0" w:color="auto"/>
                    <w:bottom w:val="none" w:sz="0" w:space="0" w:color="auto"/>
                    <w:right w:val="none" w:sz="0" w:space="0" w:color="auto"/>
                  </w:divBdr>
                </w:div>
                <w:div w:id="1312099398">
                  <w:marLeft w:val="480"/>
                  <w:marRight w:val="0"/>
                  <w:marTop w:val="0"/>
                  <w:marBottom w:val="0"/>
                  <w:divBdr>
                    <w:top w:val="none" w:sz="0" w:space="0" w:color="auto"/>
                    <w:left w:val="none" w:sz="0" w:space="0" w:color="auto"/>
                    <w:bottom w:val="none" w:sz="0" w:space="0" w:color="auto"/>
                    <w:right w:val="none" w:sz="0" w:space="0" w:color="auto"/>
                  </w:divBdr>
                </w:div>
                <w:div w:id="1322853870">
                  <w:marLeft w:val="480"/>
                  <w:marRight w:val="0"/>
                  <w:marTop w:val="0"/>
                  <w:marBottom w:val="0"/>
                  <w:divBdr>
                    <w:top w:val="none" w:sz="0" w:space="0" w:color="auto"/>
                    <w:left w:val="none" w:sz="0" w:space="0" w:color="auto"/>
                    <w:bottom w:val="none" w:sz="0" w:space="0" w:color="auto"/>
                    <w:right w:val="none" w:sz="0" w:space="0" w:color="auto"/>
                  </w:divBdr>
                </w:div>
                <w:div w:id="1337265438">
                  <w:marLeft w:val="480"/>
                  <w:marRight w:val="0"/>
                  <w:marTop w:val="0"/>
                  <w:marBottom w:val="0"/>
                  <w:divBdr>
                    <w:top w:val="none" w:sz="0" w:space="0" w:color="auto"/>
                    <w:left w:val="none" w:sz="0" w:space="0" w:color="auto"/>
                    <w:bottom w:val="none" w:sz="0" w:space="0" w:color="auto"/>
                    <w:right w:val="none" w:sz="0" w:space="0" w:color="auto"/>
                  </w:divBdr>
                </w:div>
                <w:div w:id="1350906718">
                  <w:marLeft w:val="480"/>
                  <w:marRight w:val="0"/>
                  <w:marTop w:val="0"/>
                  <w:marBottom w:val="0"/>
                  <w:divBdr>
                    <w:top w:val="none" w:sz="0" w:space="0" w:color="auto"/>
                    <w:left w:val="none" w:sz="0" w:space="0" w:color="auto"/>
                    <w:bottom w:val="none" w:sz="0" w:space="0" w:color="auto"/>
                    <w:right w:val="none" w:sz="0" w:space="0" w:color="auto"/>
                  </w:divBdr>
                </w:div>
                <w:div w:id="1354530733">
                  <w:marLeft w:val="480"/>
                  <w:marRight w:val="0"/>
                  <w:marTop w:val="0"/>
                  <w:marBottom w:val="0"/>
                  <w:divBdr>
                    <w:top w:val="none" w:sz="0" w:space="0" w:color="auto"/>
                    <w:left w:val="none" w:sz="0" w:space="0" w:color="auto"/>
                    <w:bottom w:val="none" w:sz="0" w:space="0" w:color="auto"/>
                    <w:right w:val="none" w:sz="0" w:space="0" w:color="auto"/>
                  </w:divBdr>
                </w:div>
                <w:div w:id="1354839019">
                  <w:marLeft w:val="480"/>
                  <w:marRight w:val="0"/>
                  <w:marTop w:val="0"/>
                  <w:marBottom w:val="0"/>
                  <w:divBdr>
                    <w:top w:val="none" w:sz="0" w:space="0" w:color="auto"/>
                    <w:left w:val="none" w:sz="0" w:space="0" w:color="auto"/>
                    <w:bottom w:val="none" w:sz="0" w:space="0" w:color="auto"/>
                    <w:right w:val="none" w:sz="0" w:space="0" w:color="auto"/>
                  </w:divBdr>
                </w:div>
                <w:div w:id="1392071136">
                  <w:marLeft w:val="480"/>
                  <w:marRight w:val="0"/>
                  <w:marTop w:val="0"/>
                  <w:marBottom w:val="0"/>
                  <w:divBdr>
                    <w:top w:val="none" w:sz="0" w:space="0" w:color="auto"/>
                    <w:left w:val="none" w:sz="0" w:space="0" w:color="auto"/>
                    <w:bottom w:val="none" w:sz="0" w:space="0" w:color="auto"/>
                    <w:right w:val="none" w:sz="0" w:space="0" w:color="auto"/>
                  </w:divBdr>
                </w:div>
                <w:div w:id="1394698808">
                  <w:marLeft w:val="480"/>
                  <w:marRight w:val="0"/>
                  <w:marTop w:val="0"/>
                  <w:marBottom w:val="0"/>
                  <w:divBdr>
                    <w:top w:val="none" w:sz="0" w:space="0" w:color="auto"/>
                    <w:left w:val="none" w:sz="0" w:space="0" w:color="auto"/>
                    <w:bottom w:val="none" w:sz="0" w:space="0" w:color="auto"/>
                    <w:right w:val="none" w:sz="0" w:space="0" w:color="auto"/>
                  </w:divBdr>
                </w:div>
                <w:div w:id="1429078294">
                  <w:marLeft w:val="480"/>
                  <w:marRight w:val="0"/>
                  <w:marTop w:val="0"/>
                  <w:marBottom w:val="0"/>
                  <w:divBdr>
                    <w:top w:val="none" w:sz="0" w:space="0" w:color="auto"/>
                    <w:left w:val="none" w:sz="0" w:space="0" w:color="auto"/>
                    <w:bottom w:val="none" w:sz="0" w:space="0" w:color="auto"/>
                    <w:right w:val="none" w:sz="0" w:space="0" w:color="auto"/>
                  </w:divBdr>
                </w:div>
                <w:div w:id="1458179929">
                  <w:marLeft w:val="480"/>
                  <w:marRight w:val="0"/>
                  <w:marTop w:val="0"/>
                  <w:marBottom w:val="0"/>
                  <w:divBdr>
                    <w:top w:val="none" w:sz="0" w:space="0" w:color="auto"/>
                    <w:left w:val="none" w:sz="0" w:space="0" w:color="auto"/>
                    <w:bottom w:val="none" w:sz="0" w:space="0" w:color="auto"/>
                    <w:right w:val="none" w:sz="0" w:space="0" w:color="auto"/>
                  </w:divBdr>
                </w:div>
                <w:div w:id="1478648151">
                  <w:marLeft w:val="480"/>
                  <w:marRight w:val="0"/>
                  <w:marTop w:val="0"/>
                  <w:marBottom w:val="0"/>
                  <w:divBdr>
                    <w:top w:val="none" w:sz="0" w:space="0" w:color="auto"/>
                    <w:left w:val="none" w:sz="0" w:space="0" w:color="auto"/>
                    <w:bottom w:val="none" w:sz="0" w:space="0" w:color="auto"/>
                    <w:right w:val="none" w:sz="0" w:space="0" w:color="auto"/>
                  </w:divBdr>
                </w:div>
                <w:div w:id="1492718367">
                  <w:marLeft w:val="480"/>
                  <w:marRight w:val="0"/>
                  <w:marTop w:val="0"/>
                  <w:marBottom w:val="0"/>
                  <w:divBdr>
                    <w:top w:val="none" w:sz="0" w:space="0" w:color="auto"/>
                    <w:left w:val="none" w:sz="0" w:space="0" w:color="auto"/>
                    <w:bottom w:val="none" w:sz="0" w:space="0" w:color="auto"/>
                    <w:right w:val="none" w:sz="0" w:space="0" w:color="auto"/>
                  </w:divBdr>
                </w:div>
                <w:div w:id="1514104969">
                  <w:marLeft w:val="480"/>
                  <w:marRight w:val="0"/>
                  <w:marTop w:val="0"/>
                  <w:marBottom w:val="0"/>
                  <w:divBdr>
                    <w:top w:val="none" w:sz="0" w:space="0" w:color="auto"/>
                    <w:left w:val="none" w:sz="0" w:space="0" w:color="auto"/>
                    <w:bottom w:val="none" w:sz="0" w:space="0" w:color="auto"/>
                    <w:right w:val="none" w:sz="0" w:space="0" w:color="auto"/>
                  </w:divBdr>
                </w:div>
                <w:div w:id="1539126499">
                  <w:marLeft w:val="480"/>
                  <w:marRight w:val="0"/>
                  <w:marTop w:val="0"/>
                  <w:marBottom w:val="0"/>
                  <w:divBdr>
                    <w:top w:val="none" w:sz="0" w:space="0" w:color="auto"/>
                    <w:left w:val="none" w:sz="0" w:space="0" w:color="auto"/>
                    <w:bottom w:val="none" w:sz="0" w:space="0" w:color="auto"/>
                    <w:right w:val="none" w:sz="0" w:space="0" w:color="auto"/>
                  </w:divBdr>
                </w:div>
                <w:div w:id="1552423781">
                  <w:marLeft w:val="480"/>
                  <w:marRight w:val="0"/>
                  <w:marTop w:val="0"/>
                  <w:marBottom w:val="0"/>
                  <w:divBdr>
                    <w:top w:val="none" w:sz="0" w:space="0" w:color="auto"/>
                    <w:left w:val="none" w:sz="0" w:space="0" w:color="auto"/>
                    <w:bottom w:val="none" w:sz="0" w:space="0" w:color="auto"/>
                    <w:right w:val="none" w:sz="0" w:space="0" w:color="auto"/>
                  </w:divBdr>
                </w:div>
                <w:div w:id="1590962214">
                  <w:marLeft w:val="480"/>
                  <w:marRight w:val="0"/>
                  <w:marTop w:val="0"/>
                  <w:marBottom w:val="0"/>
                  <w:divBdr>
                    <w:top w:val="none" w:sz="0" w:space="0" w:color="auto"/>
                    <w:left w:val="none" w:sz="0" w:space="0" w:color="auto"/>
                    <w:bottom w:val="none" w:sz="0" w:space="0" w:color="auto"/>
                    <w:right w:val="none" w:sz="0" w:space="0" w:color="auto"/>
                  </w:divBdr>
                </w:div>
                <w:div w:id="1592620427">
                  <w:marLeft w:val="480"/>
                  <w:marRight w:val="0"/>
                  <w:marTop w:val="0"/>
                  <w:marBottom w:val="0"/>
                  <w:divBdr>
                    <w:top w:val="none" w:sz="0" w:space="0" w:color="auto"/>
                    <w:left w:val="none" w:sz="0" w:space="0" w:color="auto"/>
                    <w:bottom w:val="none" w:sz="0" w:space="0" w:color="auto"/>
                    <w:right w:val="none" w:sz="0" w:space="0" w:color="auto"/>
                  </w:divBdr>
                </w:div>
                <w:div w:id="1594051755">
                  <w:marLeft w:val="480"/>
                  <w:marRight w:val="0"/>
                  <w:marTop w:val="0"/>
                  <w:marBottom w:val="0"/>
                  <w:divBdr>
                    <w:top w:val="none" w:sz="0" w:space="0" w:color="auto"/>
                    <w:left w:val="none" w:sz="0" w:space="0" w:color="auto"/>
                    <w:bottom w:val="none" w:sz="0" w:space="0" w:color="auto"/>
                    <w:right w:val="none" w:sz="0" w:space="0" w:color="auto"/>
                  </w:divBdr>
                </w:div>
                <w:div w:id="1598905468">
                  <w:marLeft w:val="480"/>
                  <w:marRight w:val="0"/>
                  <w:marTop w:val="0"/>
                  <w:marBottom w:val="0"/>
                  <w:divBdr>
                    <w:top w:val="none" w:sz="0" w:space="0" w:color="auto"/>
                    <w:left w:val="none" w:sz="0" w:space="0" w:color="auto"/>
                    <w:bottom w:val="none" w:sz="0" w:space="0" w:color="auto"/>
                    <w:right w:val="none" w:sz="0" w:space="0" w:color="auto"/>
                  </w:divBdr>
                </w:div>
                <w:div w:id="1607691748">
                  <w:marLeft w:val="480"/>
                  <w:marRight w:val="0"/>
                  <w:marTop w:val="0"/>
                  <w:marBottom w:val="0"/>
                  <w:divBdr>
                    <w:top w:val="none" w:sz="0" w:space="0" w:color="auto"/>
                    <w:left w:val="none" w:sz="0" w:space="0" w:color="auto"/>
                    <w:bottom w:val="none" w:sz="0" w:space="0" w:color="auto"/>
                    <w:right w:val="none" w:sz="0" w:space="0" w:color="auto"/>
                  </w:divBdr>
                </w:div>
                <w:div w:id="1637099301">
                  <w:marLeft w:val="480"/>
                  <w:marRight w:val="0"/>
                  <w:marTop w:val="0"/>
                  <w:marBottom w:val="0"/>
                  <w:divBdr>
                    <w:top w:val="none" w:sz="0" w:space="0" w:color="auto"/>
                    <w:left w:val="none" w:sz="0" w:space="0" w:color="auto"/>
                    <w:bottom w:val="none" w:sz="0" w:space="0" w:color="auto"/>
                    <w:right w:val="none" w:sz="0" w:space="0" w:color="auto"/>
                  </w:divBdr>
                </w:div>
                <w:div w:id="1640305861">
                  <w:marLeft w:val="480"/>
                  <w:marRight w:val="0"/>
                  <w:marTop w:val="0"/>
                  <w:marBottom w:val="0"/>
                  <w:divBdr>
                    <w:top w:val="none" w:sz="0" w:space="0" w:color="auto"/>
                    <w:left w:val="none" w:sz="0" w:space="0" w:color="auto"/>
                    <w:bottom w:val="none" w:sz="0" w:space="0" w:color="auto"/>
                    <w:right w:val="none" w:sz="0" w:space="0" w:color="auto"/>
                  </w:divBdr>
                </w:div>
                <w:div w:id="1644893664">
                  <w:marLeft w:val="480"/>
                  <w:marRight w:val="0"/>
                  <w:marTop w:val="0"/>
                  <w:marBottom w:val="0"/>
                  <w:divBdr>
                    <w:top w:val="none" w:sz="0" w:space="0" w:color="auto"/>
                    <w:left w:val="none" w:sz="0" w:space="0" w:color="auto"/>
                    <w:bottom w:val="none" w:sz="0" w:space="0" w:color="auto"/>
                    <w:right w:val="none" w:sz="0" w:space="0" w:color="auto"/>
                  </w:divBdr>
                </w:div>
                <w:div w:id="1647784598">
                  <w:marLeft w:val="480"/>
                  <w:marRight w:val="0"/>
                  <w:marTop w:val="0"/>
                  <w:marBottom w:val="0"/>
                  <w:divBdr>
                    <w:top w:val="none" w:sz="0" w:space="0" w:color="auto"/>
                    <w:left w:val="none" w:sz="0" w:space="0" w:color="auto"/>
                    <w:bottom w:val="none" w:sz="0" w:space="0" w:color="auto"/>
                    <w:right w:val="none" w:sz="0" w:space="0" w:color="auto"/>
                  </w:divBdr>
                </w:div>
                <w:div w:id="1659189509">
                  <w:marLeft w:val="480"/>
                  <w:marRight w:val="0"/>
                  <w:marTop w:val="0"/>
                  <w:marBottom w:val="0"/>
                  <w:divBdr>
                    <w:top w:val="none" w:sz="0" w:space="0" w:color="auto"/>
                    <w:left w:val="none" w:sz="0" w:space="0" w:color="auto"/>
                    <w:bottom w:val="none" w:sz="0" w:space="0" w:color="auto"/>
                    <w:right w:val="none" w:sz="0" w:space="0" w:color="auto"/>
                  </w:divBdr>
                </w:div>
                <w:div w:id="1660305785">
                  <w:marLeft w:val="480"/>
                  <w:marRight w:val="0"/>
                  <w:marTop w:val="0"/>
                  <w:marBottom w:val="0"/>
                  <w:divBdr>
                    <w:top w:val="none" w:sz="0" w:space="0" w:color="auto"/>
                    <w:left w:val="none" w:sz="0" w:space="0" w:color="auto"/>
                    <w:bottom w:val="none" w:sz="0" w:space="0" w:color="auto"/>
                    <w:right w:val="none" w:sz="0" w:space="0" w:color="auto"/>
                  </w:divBdr>
                </w:div>
                <w:div w:id="1682657581">
                  <w:marLeft w:val="480"/>
                  <w:marRight w:val="0"/>
                  <w:marTop w:val="0"/>
                  <w:marBottom w:val="0"/>
                  <w:divBdr>
                    <w:top w:val="none" w:sz="0" w:space="0" w:color="auto"/>
                    <w:left w:val="none" w:sz="0" w:space="0" w:color="auto"/>
                    <w:bottom w:val="none" w:sz="0" w:space="0" w:color="auto"/>
                    <w:right w:val="none" w:sz="0" w:space="0" w:color="auto"/>
                  </w:divBdr>
                </w:div>
                <w:div w:id="1683892460">
                  <w:marLeft w:val="480"/>
                  <w:marRight w:val="0"/>
                  <w:marTop w:val="0"/>
                  <w:marBottom w:val="0"/>
                  <w:divBdr>
                    <w:top w:val="none" w:sz="0" w:space="0" w:color="auto"/>
                    <w:left w:val="none" w:sz="0" w:space="0" w:color="auto"/>
                    <w:bottom w:val="none" w:sz="0" w:space="0" w:color="auto"/>
                    <w:right w:val="none" w:sz="0" w:space="0" w:color="auto"/>
                  </w:divBdr>
                </w:div>
                <w:div w:id="1702827904">
                  <w:marLeft w:val="480"/>
                  <w:marRight w:val="0"/>
                  <w:marTop w:val="0"/>
                  <w:marBottom w:val="0"/>
                  <w:divBdr>
                    <w:top w:val="none" w:sz="0" w:space="0" w:color="auto"/>
                    <w:left w:val="none" w:sz="0" w:space="0" w:color="auto"/>
                    <w:bottom w:val="none" w:sz="0" w:space="0" w:color="auto"/>
                    <w:right w:val="none" w:sz="0" w:space="0" w:color="auto"/>
                  </w:divBdr>
                </w:div>
                <w:div w:id="1703019942">
                  <w:marLeft w:val="480"/>
                  <w:marRight w:val="0"/>
                  <w:marTop w:val="0"/>
                  <w:marBottom w:val="0"/>
                  <w:divBdr>
                    <w:top w:val="none" w:sz="0" w:space="0" w:color="auto"/>
                    <w:left w:val="none" w:sz="0" w:space="0" w:color="auto"/>
                    <w:bottom w:val="none" w:sz="0" w:space="0" w:color="auto"/>
                    <w:right w:val="none" w:sz="0" w:space="0" w:color="auto"/>
                  </w:divBdr>
                </w:div>
                <w:div w:id="1704938566">
                  <w:marLeft w:val="480"/>
                  <w:marRight w:val="0"/>
                  <w:marTop w:val="0"/>
                  <w:marBottom w:val="0"/>
                  <w:divBdr>
                    <w:top w:val="none" w:sz="0" w:space="0" w:color="auto"/>
                    <w:left w:val="none" w:sz="0" w:space="0" w:color="auto"/>
                    <w:bottom w:val="none" w:sz="0" w:space="0" w:color="auto"/>
                    <w:right w:val="none" w:sz="0" w:space="0" w:color="auto"/>
                  </w:divBdr>
                </w:div>
                <w:div w:id="1709376409">
                  <w:marLeft w:val="480"/>
                  <w:marRight w:val="0"/>
                  <w:marTop w:val="0"/>
                  <w:marBottom w:val="0"/>
                  <w:divBdr>
                    <w:top w:val="none" w:sz="0" w:space="0" w:color="auto"/>
                    <w:left w:val="none" w:sz="0" w:space="0" w:color="auto"/>
                    <w:bottom w:val="none" w:sz="0" w:space="0" w:color="auto"/>
                    <w:right w:val="none" w:sz="0" w:space="0" w:color="auto"/>
                  </w:divBdr>
                </w:div>
                <w:div w:id="1723556096">
                  <w:marLeft w:val="480"/>
                  <w:marRight w:val="0"/>
                  <w:marTop w:val="0"/>
                  <w:marBottom w:val="0"/>
                  <w:divBdr>
                    <w:top w:val="none" w:sz="0" w:space="0" w:color="auto"/>
                    <w:left w:val="none" w:sz="0" w:space="0" w:color="auto"/>
                    <w:bottom w:val="none" w:sz="0" w:space="0" w:color="auto"/>
                    <w:right w:val="none" w:sz="0" w:space="0" w:color="auto"/>
                  </w:divBdr>
                </w:div>
                <w:div w:id="1730686612">
                  <w:marLeft w:val="480"/>
                  <w:marRight w:val="0"/>
                  <w:marTop w:val="0"/>
                  <w:marBottom w:val="0"/>
                  <w:divBdr>
                    <w:top w:val="none" w:sz="0" w:space="0" w:color="auto"/>
                    <w:left w:val="none" w:sz="0" w:space="0" w:color="auto"/>
                    <w:bottom w:val="none" w:sz="0" w:space="0" w:color="auto"/>
                    <w:right w:val="none" w:sz="0" w:space="0" w:color="auto"/>
                  </w:divBdr>
                </w:div>
                <w:div w:id="1736120608">
                  <w:marLeft w:val="480"/>
                  <w:marRight w:val="0"/>
                  <w:marTop w:val="0"/>
                  <w:marBottom w:val="0"/>
                  <w:divBdr>
                    <w:top w:val="none" w:sz="0" w:space="0" w:color="auto"/>
                    <w:left w:val="none" w:sz="0" w:space="0" w:color="auto"/>
                    <w:bottom w:val="none" w:sz="0" w:space="0" w:color="auto"/>
                    <w:right w:val="none" w:sz="0" w:space="0" w:color="auto"/>
                  </w:divBdr>
                </w:div>
                <w:div w:id="1755085712">
                  <w:marLeft w:val="480"/>
                  <w:marRight w:val="0"/>
                  <w:marTop w:val="0"/>
                  <w:marBottom w:val="0"/>
                  <w:divBdr>
                    <w:top w:val="none" w:sz="0" w:space="0" w:color="auto"/>
                    <w:left w:val="none" w:sz="0" w:space="0" w:color="auto"/>
                    <w:bottom w:val="none" w:sz="0" w:space="0" w:color="auto"/>
                    <w:right w:val="none" w:sz="0" w:space="0" w:color="auto"/>
                  </w:divBdr>
                </w:div>
                <w:div w:id="1775901898">
                  <w:marLeft w:val="480"/>
                  <w:marRight w:val="0"/>
                  <w:marTop w:val="0"/>
                  <w:marBottom w:val="0"/>
                  <w:divBdr>
                    <w:top w:val="none" w:sz="0" w:space="0" w:color="auto"/>
                    <w:left w:val="none" w:sz="0" w:space="0" w:color="auto"/>
                    <w:bottom w:val="none" w:sz="0" w:space="0" w:color="auto"/>
                    <w:right w:val="none" w:sz="0" w:space="0" w:color="auto"/>
                  </w:divBdr>
                </w:div>
                <w:div w:id="1858763443">
                  <w:marLeft w:val="480"/>
                  <w:marRight w:val="0"/>
                  <w:marTop w:val="0"/>
                  <w:marBottom w:val="0"/>
                  <w:divBdr>
                    <w:top w:val="none" w:sz="0" w:space="0" w:color="auto"/>
                    <w:left w:val="none" w:sz="0" w:space="0" w:color="auto"/>
                    <w:bottom w:val="none" w:sz="0" w:space="0" w:color="auto"/>
                    <w:right w:val="none" w:sz="0" w:space="0" w:color="auto"/>
                  </w:divBdr>
                </w:div>
                <w:div w:id="1861312420">
                  <w:marLeft w:val="480"/>
                  <w:marRight w:val="0"/>
                  <w:marTop w:val="0"/>
                  <w:marBottom w:val="0"/>
                  <w:divBdr>
                    <w:top w:val="none" w:sz="0" w:space="0" w:color="auto"/>
                    <w:left w:val="none" w:sz="0" w:space="0" w:color="auto"/>
                    <w:bottom w:val="none" w:sz="0" w:space="0" w:color="auto"/>
                    <w:right w:val="none" w:sz="0" w:space="0" w:color="auto"/>
                  </w:divBdr>
                </w:div>
                <w:div w:id="1880167932">
                  <w:marLeft w:val="480"/>
                  <w:marRight w:val="0"/>
                  <w:marTop w:val="0"/>
                  <w:marBottom w:val="0"/>
                  <w:divBdr>
                    <w:top w:val="none" w:sz="0" w:space="0" w:color="auto"/>
                    <w:left w:val="none" w:sz="0" w:space="0" w:color="auto"/>
                    <w:bottom w:val="none" w:sz="0" w:space="0" w:color="auto"/>
                    <w:right w:val="none" w:sz="0" w:space="0" w:color="auto"/>
                  </w:divBdr>
                </w:div>
                <w:div w:id="1889222002">
                  <w:marLeft w:val="480"/>
                  <w:marRight w:val="0"/>
                  <w:marTop w:val="0"/>
                  <w:marBottom w:val="0"/>
                  <w:divBdr>
                    <w:top w:val="none" w:sz="0" w:space="0" w:color="auto"/>
                    <w:left w:val="none" w:sz="0" w:space="0" w:color="auto"/>
                    <w:bottom w:val="none" w:sz="0" w:space="0" w:color="auto"/>
                    <w:right w:val="none" w:sz="0" w:space="0" w:color="auto"/>
                  </w:divBdr>
                </w:div>
                <w:div w:id="1891526602">
                  <w:marLeft w:val="480"/>
                  <w:marRight w:val="0"/>
                  <w:marTop w:val="0"/>
                  <w:marBottom w:val="0"/>
                  <w:divBdr>
                    <w:top w:val="none" w:sz="0" w:space="0" w:color="auto"/>
                    <w:left w:val="none" w:sz="0" w:space="0" w:color="auto"/>
                    <w:bottom w:val="none" w:sz="0" w:space="0" w:color="auto"/>
                    <w:right w:val="none" w:sz="0" w:space="0" w:color="auto"/>
                  </w:divBdr>
                </w:div>
                <w:div w:id="1905292961">
                  <w:marLeft w:val="480"/>
                  <w:marRight w:val="0"/>
                  <w:marTop w:val="0"/>
                  <w:marBottom w:val="0"/>
                  <w:divBdr>
                    <w:top w:val="none" w:sz="0" w:space="0" w:color="auto"/>
                    <w:left w:val="none" w:sz="0" w:space="0" w:color="auto"/>
                    <w:bottom w:val="none" w:sz="0" w:space="0" w:color="auto"/>
                    <w:right w:val="none" w:sz="0" w:space="0" w:color="auto"/>
                  </w:divBdr>
                </w:div>
                <w:div w:id="1905527566">
                  <w:marLeft w:val="480"/>
                  <w:marRight w:val="0"/>
                  <w:marTop w:val="0"/>
                  <w:marBottom w:val="0"/>
                  <w:divBdr>
                    <w:top w:val="none" w:sz="0" w:space="0" w:color="auto"/>
                    <w:left w:val="none" w:sz="0" w:space="0" w:color="auto"/>
                    <w:bottom w:val="none" w:sz="0" w:space="0" w:color="auto"/>
                    <w:right w:val="none" w:sz="0" w:space="0" w:color="auto"/>
                  </w:divBdr>
                </w:div>
                <w:div w:id="1911578717">
                  <w:marLeft w:val="480"/>
                  <w:marRight w:val="0"/>
                  <w:marTop w:val="0"/>
                  <w:marBottom w:val="0"/>
                  <w:divBdr>
                    <w:top w:val="none" w:sz="0" w:space="0" w:color="auto"/>
                    <w:left w:val="none" w:sz="0" w:space="0" w:color="auto"/>
                    <w:bottom w:val="none" w:sz="0" w:space="0" w:color="auto"/>
                    <w:right w:val="none" w:sz="0" w:space="0" w:color="auto"/>
                  </w:divBdr>
                </w:div>
                <w:div w:id="1917861491">
                  <w:marLeft w:val="480"/>
                  <w:marRight w:val="0"/>
                  <w:marTop w:val="0"/>
                  <w:marBottom w:val="0"/>
                  <w:divBdr>
                    <w:top w:val="none" w:sz="0" w:space="0" w:color="auto"/>
                    <w:left w:val="none" w:sz="0" w:space="0" w:color="auto"/>
                    <w:bottom w:val="none" w:sz="0" w:space="0" w:color="auto"/>
                    <w:right w:val="none" w:sz="0" w:space="0" w:color="auto"/>
                  </w:divBdr>
                </w:div>
                <w:div w:id="1929270574">
                  <w:marLeft w:val="480"/>
                  <w:marRight w:val="0"/>
                  <w:marTop w:val="0"/>
                  <w:marBottom w:val="0"/>
                  <w:divBdr>
                    <w:top w:val="none" w:sz="0" w:space="0" w:color="auto"/>
                    <w:left w:val="none" w:sz="0" w:space="0" w:color="auto"/>
                    <w:bottom w:val="none" w:sz="0" w:space="0" w:color="auto"/>
                    <w:right w:val="none" w:sz="0" w:space="0" w:color="auto"/>
                  </w:divBdr>
                </w:div>
                <w:div w:id="1967850857">
                  <w:marLeft w:val="480"/>
                  <w:marRight w:val="0"/>
                  <w:marTop w:val="0"/>
                  <w:marBottom w:val="0"/>
                  <w:divBdr>
                    <w:top w:val="none" w:sz="0" w:space="0" w:color="auto"/>
                    <w:left w:val="none" w:sz="0" w:space="0" w:color="auto"/>
                    <w:bottom w:val="none" w:sz="0" w:space="0" w:color="auto"/>
                    <w:right w:val="none" w:sz="0" w:space="0" w:color="auto"/>
                  </w:divBdr>
                </w:div>
                <w:div w:id="1987736131">
                  <w:marLeft w:val="480"/>
                  <w:marRight w:val="0"/>
                  <w:marTop w:val="0"/>
                  <w:marBottom w:val="0"/>
                  <w:divBdr>
                    <w:top w:val="none" w:sz="0" w:space="0" w:color="auto"/>
                    <w:left w:val="none" w:sz="0" w:space="0" w:color="auto"/>
                    <w:bottom w:val="none" w:sz="0" w:space="0" w:color="auto"/>
                    <w:right w:val="none" w:sz="0" w:space="0" w:color="auto"/>
                  </w:divBdr>
                </w:div>
                <w:div w:id="2010255021">
                  <w:marLeft w:val="480"/>
                  <w:marRight w:val="0"/>
                  <w:marTop w:val="0"/>
                  <w:marBottom w:val="0"/>
                  <w:divBdr>
                    <w:top w:val="none" w:sz="0" w:space="0" w:color="auto"/>
                    <w:left w:val="none" w:sz="0" w:space="0" w:color="auto"/>
                    <w:bottom w:val="none" w:sz="0" w:space="0" w:color="auto"/>
                    <w:right w:val="none" w:sz="0" w:space="0" w:color="auto"/>
                  </w:divBdr>
                </w:div>
                <w:div w:id="2024477457">
                  <w:marLeft w:val="480"/>
                  <w:marRight w:val="0"/>
                  <w:marTop w:val="0"/>
                  <w:marBottom w:val="0"/>
                  <w:divBdr>
                    <w:top w:val="none" w:sz="0" w:space="0" w:color="auto"/>
                    <w:left w:val="none" w:sz="0" w:space="0" w:color="auto"/>
                    <w:bottom w:val="none" w:sz="0" w:space="0" w:color="auto"/>
                    <w:right w:val="none" w:sz="0" w:space="0" w:color="auto"/>
                  </w:divBdr>
                </w:div>
                <w:div w:id="2028095297">
                  <w:marLeft w:val="480"/>
                  <w:marRight w:val="0"/>
                  <w:marTop w:val="0"/>
                  <w:marBottom w:val="0"/>
                  <w:divBdr>
                    <w:top w:val="none" w:sz="0" w:space="0" w:color="auto"/>
                    <w:left w:val="none" w:sz="0" w:space="0" w:color="auto"/>
                    <w:bottom w:val="none" w:sz="0" w:space="0" w:color="auto"/>
                    <w:right w:val="none" w:sz="0" w:space="0" w:color="auto"/>
                  </w:divBdr>
                </w:div>
                <w:div w:id="2042318775">
                  <w:marLeft w:val="480"/>
                  <w:marRight w:val="0"/>
                  <w:marTop w:val="0"/>
                  <w:marBottom w:val="0"/>
                  <w:divBdr>
                    <w:top w:val="none" w:sz="0" w:space="0" w:color="auto"/>
                    <w:left w:val="none" w:sz="0" w:space="0" w:color="auto"/>
                    <w:bottom w:val="none" w:sz="0" w:space="0" w:color="auto"/>
                    <w:right w:val="none" w:sz="0" w:space="0" w:color="auto"/>
                  </w:divBdr>
                </w:div>
                <w:div w:id="2047754758">
                  <w:marLeft w:val="480"/>
                  <w:marRight w:val="0"/>
                  <w:marTop w:val="0"/>
                  <w:marBottom w:val="0"/>
                  <w:divBdr>
                    <w:top w:val="none" w:sz="0" w:space="0" w:color="auto"/>
                    <w:left w:val="none" w:sz="0" w:space="0" w:color="auto"/>
                    <w:bottom w:val="none" w:sz="0" w:space="0" w:color="auto"/>
                    <w:right w:val="none" w:sz="0" w:space="0" w:color="auto"/>
                  </w:divBdr>
                </w:div>
                <w:div w:id="2071345906">
                  <w:marLeft w:val="480"/>
                  <w:marRight w:val="0"/>
                  <w:marTop w:val="0"/>
                  <w:marBottom w:val="0"/>
                  <w:divBdr>
                    <w:top w:val="none" w:sz="0" w:space="0" w:color="auto"/>
                    <w:left w:val="none" w:sz="0" w:space="0" w:color="auto"/>
                    <w:bottom w:val="none" w:sz="0" w:space="0" w:color="auto"/>
                    <w:right w:val="none" w:sz="0" w:space="0" w:color="auto"/>
                  </w:divBdr>
                </w:div>
                <w:div w:id="2076581084">
                  <w:marLeft w:val="480"/>
                  <w:marRight w:val="0"/>
                  <w:marTop w:val="0"/>
                  <w:marBottom w:val="0"/>
                  <w:divBdr>
                    <w:top w:val="none" w:sz="0" w:space="0" w:color="auto"/>
                    <w:left w:val="none" w:sz="0" w:space="0" w:color="auto"/>
                    <w:bottom w:val="none" w:sz="0" w:space="0" w:color="auto"/>
                    <w:right w:val="none" w:sz="0" w:space="0" w:color="auto"/>
                  </w:divBdr>
                </w:div>
                <w:div w:id="2101825484">
                  <w:marLeft w:val="480"/>
                  <w:marRight w:val="0"/>
                  <w:marTop w:val="0"/>
                  <w:marBottom w:val="0"/>
                  <w:divBdr>
                    <w:top w:val="none" w:sz="0" w:space="0" w:color="auto"/>
                    <w:left w:val="none" w:sz="0" w:space="0" w:color="auto"/>
                    <w:bottom w:val="none" w:sz="0" w:space="0" w:color="auto"/>
                    <w:right w:val="none" w:sz="0" w:space="0" w:color="auto"/>
                  </w:divBdr>
                </w:div>
                <w:div w:id="2106920864">
                  <w:marLeft w:val="480"/>
                  <w:marRight w:val="0"/>
                  <w:marTop w:val="0"/>
                  <w:marBottom w:val="0"/>
                  <w:divBdr>
                    <w:top w:val="none" w:sz="0" w:space="0" w:color="auto"/>
                    <w:left w:val="none" w:sz="0" w:space="0" w:color="auto"/>
                    <w:bottom w:val="none" w:sz="0" w:space="0" w:color="auto"/>
                    <w:right w:val="none" w:sz="0" w:space="0" w:color="auto"/>
                  </w:divBdr>
                </w:div>
              </w:divsChild>
            </w:div>
            <w:div w:id="311520373">
              <w:marLeft w:val="0"/>
              <w:marRight w:val="0"/>
              <w:marTop w:val="0"/>
              <w:marBottom w:val="0"/>
              <w:divBdr>
                <w:top w:val="none" w:sz="0" w:space="0" w:color="auto"/>
                <w:left w:val="none" w:sz="0" w:space="0" w:color="auto"/>
                <w:bottom w:val="none" w:sz="0" w:space="0" w:color="auto"/>
                <w:right w:val="none" w:sz="0" w:space="0" w:color="auto"/>
              </w:divBdr>
              <w:divsChild>
                <w:div w:id="550852">
                  <w:marLeft w:val="480"/>
                  <w:marRight w:val="0"/>
                  <w:marTop w:val="0"/>
                  <w:marBottom w:val="0"/>
                  <w:divBdr>
                    <w:top w:val="none" w:sz="0" w:space="0" w:color="auto"/>
                    <w:left w:val="none" w:sz="0" w:space="0" w:color="auto"/>
                    <w:bottom w:val="none" w:sz="0" w:space="0" w:color="auto"/>
                    <w:right w:val="none" w:sz="0" w:space="0" w:color="auto"/>
                  </w:divBdr>
                </w:div>
                <w:div w:id="13461097">
                  <w:marLeft w:val="480"/>
                  <w:marRight w:val="0"/>
                  <w:marTop w:val="0"/>
                  <w:marBottom w:val="0"/>
                  <w:divBdr>
                    <w:top w:val="none" w:sz="0" w:space="0" w:color="auto"/>
                    <w:left w:val="none" w:sz="0" w:space="0" w:color="auto"/>
                    <w:bottom w:val="none" w:sz="0" w:space="0" w:color="auto"/>
                    <w:right w:val="none" w:sz="0" w:space="0" w:color="auto"/>
                  </w:divBdr>
                </w:div>
                <w:div w:id="56099686">
                  <w:marLeft w:val="480"/>
                  <w:marRight w:val="0"/>
                  <w:marTop w:val="0"/>
                  <w:marBottom w:val="0"/>
                  <w:divBdr>
                    <w:top w:val="none" w:sz="0" w:space="0" w:color="auto"/>
                    <w:left w:val="none" w:sz="0" w:space="0" w:color="auto"/>
                    <w:bottom w:val="none" w:sz="0" w:space="0" w:color="auto"/>
                    <w:right w:val="none" w:sz="0" w:space="0" w:color="auto"/>
                  </w:divBdr>
                </w:div>
                <w:div w:id="66651198">
                  <w:marLeft w:val="480"/>
                  <w:marRight w:val="0"/>
                  <w:marTop w:val="0"/>
                  <w:marBottom w:val="0"/>
                  <w:divBdr>
                    <w:top w:val="none" w:sz="0" w:space="0" w:color="auto"/>
                    <w:left w:val="none" w:sz="0" w:space="0" w:color="auto"/>
                    <w:bottom w:val="none" w:sz="0" w:space="0" w:color="auto"/>
                    <w:right w:val="none" w:sz="0" w:space="0" w:color="auto"/>
                  </w:divBdr>
                </w:div>
                <w:div w:id="79832382">
                  <w:marLeft w:val="480"/>
                  <w:marRight w:val="0"/>
                  <w:marTop w:val="0"/>
                  <w:marBottom w:val="0"/>
                  <w:divBdr>
                    <w:top w:val="none" w:sz="0" w:space="0" w:color="auto"/>
                    <w:left w:val="none" w:sz="0" w:space="0" w:color="auto"/>
                    <w:bottom w:val="none" w:sz="0" w:space="0" w:color="auto"/>
                    <w:right w:val="none" w:sz="0" w:space="0" w:color="auto"/>
                  </w:divBdr>
                </w:div>
                <w:div w:id="93326017">
                  <w:marLeft w:val="480"/>
                  <w:marRight w:val="0"/>
                  <w:marTop w:val="0"/>
                  <w:marBottom w:val="0"/>
                  <w:divBdr>
                    <w:top w:val="none" w:sz="0" w:space="0" w:color="auto"/>
                    <w:left w:val="none" w:sz="0" w:space="0" w:color="auto"/>
                    <w:bottom w:val="none" w:sz="0" w:space="0" w:color="auto"/>
                    <w:right w:val="none" w:sz="0" w:space="0" w:color="auto"/>
                  </w:divBdr>
                </w:div>
                <w:div w:id="122507807">
                  <w:marLeft w:val="480"/>
                  <w:marRight w:val="0"/>
                  <w:marTop w:val="0"/>
                  <w:marBottom w:val="0"/>
                  <w:divBdr>
                    <w:top w:val="none" w:sz="0" w:space="0" w:color="auto"/>
                    <w:left w:val="none" w:sz="0" w:space="0" w:color="auto"/>
                    <w:bottom w:val="none" w:sz="0" w:space="0" w:color="auto"/>
                    <w:right w:val="none" w:sz="0" w:space="0" w:color="auto"/>
                  </w:divBdr>
                </w:div>
                <w:div w:id="128791378">
                  <w:marLeft w:val="480"/>
                  <w:marRight w:val="0"/>
                  <w:marTop w:val="0"/>
                  <w:marBottom w:val="0"/>
                  <w:divBdr>
                    <w:top w:val="none" w:sz="0" w:space="0" w:color="auto"/>
                    <w:left w:val="none" w:sz="0" w:space="0" w:color="auto"/>
                    <w:bottom w:val="none" w:sz="0" w:space="0" w:color="auto"/>
                    <w:right w:val="none" w:sz="0" w:space="0" w:color="auto"/>
                  </w:divBdr>
                </w:div>
                <w:div w:id="133135206">
                  <w:marLeft w:val="480"/>
                  <w:marRight w:val="0"/>
                  <w:marTop w:val="0"/>
                  <w:marBottom w:val="0"/>
                  <w:divBdr>
                    <w:top w:val="none" w:sz="0" w:space="0" w:color="auto"/>
                    <w:left w:val="none" w:sz="0" w:space="0" w:color="auto"/>
                    <w:bottom w:val="none" w:sz="0" w:space="0" w:color="auto"/>
                    <w:right w:val="none" w:sz="0" w:space="0" w:color="auto"/>
                  </w:divBdr>
                </w:div>
                <w:div w:id="142429238">
                  <w:marLeft w:val="480"/>
                  <w:marRight w:val="0"/>
                  <w:marTop w:val="0"/>
                  <w:marBottom w:val="0"/>
                  <w:divBdr>
                    <w:top w:val="none" w:sz="0" w:space="0" w:color="auto"/>
                    <w:left w:val="none" w:sz="0" w:space="0" w:color="auto"/>
                    <w:bottom w:val="none" w:sz="0" w:space="0" w:color="auto"/>
                    <w:right w:val="none" w:sz="0" w:space="0" w:color="auto"/>
                  </w:divBdr>
                </w:div>
                <w:div w:id="165095979">
                  <w:marLeft w:val="480"/>
                  <w:marRight w:val="0"/>
                  <w:marTop w:val="0"/>
                  <w:marBottom w:val="0"/>
                  <w:divBdr>
                    <w:top w:val="none" w:sz="0" w:space="0" w:color="auto"/>
                    <w:left w:val="none" w:sz="0" w:space="0" w:color="auto"/>
                    <w:bottom w:val="none" w:sz="0" w:space="0" w:color="auto"/>
                    <w:right w:val="none" w:sz="0" w:space="0" w:color="auto"/>
                  </w:divBdr>
                </w:div>
                <w:div w:id="172306253">
                  <w:marLeft w:val="480"/>
                  <w:marRight w:val="0"/>
                  <w:marTop w:val="0"/>
                  <w:marBottom w:val="0"/>
                  <w:divBdr>
                    <w:top w:val="none" w:sz="0" w:space="0" w:color="auto"/>
                    <w:left w:val="none" w:sz="0" w:space="0" w:color="auto"/>
                    <w:bottom w:val="none" w:sz="0" w:space="0" w:color="auto"/>
                    <w:right w:val="none" w:sz="0" w:space="0" w:color="auto"/>
                  </w:divBdr>
                </w:div>
                <w:div w:id="207645747">
                  <w:marLeft w:val="480"/>
                  <w:marRight w:val="0"/>
                  <w:marTop w:val="0"/>
                  <w:marBottom w:val="0"/>
                  <w:divBdr>
                    <w:top w:val="none" w:sz="0" w:space="0" w:color="auto"/>
                    <w:left w:val="none" w:sz="0" w:space="0" w:color="auto"/>
                    <w:bottom w:val="none" w:sz="0" w:space="0" w:color="auto"/>
                    <w:right w:val="none" w:sz="0" w:space="0" w:color="auto"/>
                  </w:divBdr>
                </w:div>
                <w:div w:id="214050534">
                  <w:marLeft w:val="480"/>
                  <w:marRight w:val="0"/>
                  <w:marTop w:val="0"/>
                  <w:marBottom w:val="0"/>
                  <w:divBdr>
                    <w:top w:val="none" w:sz="0" w:space="0" w:color="auto"/>
                    <w:left w:val="none" w:sz="0" w:space="0" w:color="auto"/>
                    <w:bottom w:val="none" w:sz="0" w:space="0" w:color="auto"/>
                    <w:right w:val="none" w:sz="0" w:space="0" w:color="auto"/>
                  </w:divBdr>
                </w:div>
                <w:div w:id="227808972">
                  <w:marLeft w:val="480"/>
                  <w:marRight w:val="0"/>
                  <w:marTop w:val="0"/>
                  <w:marBottom w:val="0"/>
                  <w:divBdr>
                    <w:top w:val="none" w:sz="0" w:space="0" w:color="auto"/>
                    <w:left w:val="none" w:sz="0" w:space="0" w:color="auto"/>
                    <w:bottom w:val="none" w:sz="0" w:space="0" w:color="auto"/>
                    <w:right w:val="none" w:sz="0" w:space="0" w:color="auto"/>
                  </w:divBdr>
                </w:div>
                <w:div w:id="306209485">
                  <w:marLeft w:val="480"/>
                  <w:marRight w:val="0"/>
                  <w:marTop w:val="0"/>
                  <w:marBottom w:val="0"/>
                  <w:divBdr>
                    <w:top w:val="none" w:sz="0" w:space="0" w:color="auto"/>
                    <w:left w:val="none" w:sz="0" w:space="0" w:color="auto"/>
                    <w:bottom w:val="none" w:sz="0" w:space="0" w:color="auto"/>
                    <w:right w:val="none" w:sz="0" w:space="0" w:color="auto"/>
                  </w:divBdr>
                </w:div>
                <w:div w:id="306933348">
                  <w:marLeft w:val="480"/>
                  <w:marRight w:val="0"/>
                  <w:marTop w:val="0"/>
                  <w:marBottom w:val="0"/>
                  <w:divBdr>
                    <w:top w:val="none" w:sz="0" w:space="0" w:color="auto"/>
                    <w:left w:val="none" w:sz="0" w:space="0" w:color="auto"/>
                    <w:bottom w:val="none" w:sz="0" w:space="0" w:color="auto"/>
                    <w:right w:val="none" w:sz="0" w:space="0" w:color="auto"/>
                  </w:divBdr>
                </w:div>
                <w:div w:id="328604419">
                  <w:marLeft w:val="480"/>
                  <w:marRight w:val="0"/>
                  <w:marTop w:val="0"/>
                  <w:marBottom w:val="0"/>
                  <w:divBdr>
                    <w:top w:val="none" w:sz="0" w:space="0" w:color="auto"/>
                    <w:left w:val="none" w:sz="0" w:space="0" w:color="auto"/>
                    <w:bottom w:val="none" w:sz="0" w:space="0" w:color="auto"/>
                    <w:right w:val="none" w:sz="0" w:space="0" w:color="auto"/>
                  </w:divBdr>
                </w:div>
                <w:div w:id="335037837">
                  <w:marLeft w:val="480"/>
                  <w:marRight w:val="0"/>
                  <w:marTop w:val="0"/>
                  <w:marBottom w:val="0"/>
                  <w:divBdr>
                    <w:top w:val="none" w:sz="0" w:space="0" w:color="auto"/>
                    <w:left w:val="none" w:sz="0" w:space="0" w:color="auto"/>
                    <w:bottom w:val="none" w:sz="0" w:space="0" w:color="auto"/>
                    <w:right w:val="none" w:sz="0" w:space="0" w:color="auto"/>
                  </w:divBdr>
                </w:div>
                <w:div w:id="338967140">
                  <w:marLeft w:val="480"/>
                  <w:marRight w:val="0"/>
                  <w:marTop w:val="0"/>
                  <w:marBottom w:val="0"/>
                  <w:divBdr>
                    <w:top w:val="none" w:sz="0" w:space="0" w:color="auto"/>
                    <w:left w:val="none" w:sz="0" w:space="0" w:color="auto"/>
                    <w:bottom w:val="none" w:sz="0" w:space="0" w:color="auto"/>
                    <w:right w:val="none" w:sz="0" w:space="0" w:color="auto"/>
                  </w:divBdr>
                </w:div>
                <w:div w:id="357045234">
                  <w:marLeft w:val="480"/>
                  <w:marRight w:val="0"/>
                  <w:marTop w:val="0"/>
                  <w:marBottom w:val="0"/>
                  <w:divBdr>
                    <w:top w:val="none" w:sz="0" w:space="0" w:color="auto"/>
                    <w:left w:val="none" w:sz="0" w:space="0" w:color="auto"/>
                    <w:bottom w:val="none" w:sz="0" w:space="0" w:color="auto"/>
                    <w:right w:val="none" w:sz="0" w:space="0" w:color="auto"/>
                  </w:divBdr>
                </w:div>
                <w:div w:id="404422847">
                  <w:marLeft w:val="480"/>
                  <w:marRight w:val="0"/>
                  <w:marTop w:val="0"/>
                  <w:marBottom w:val="0"/>
                  <w:divBdr>
                    <w:top w:val="none" w:sz="0" w:space="0" w:color="auto"/>
                    <w:left w:val="none" w:sz="0" w:space="0" w:color="auto"/>
                    <w:bottom w:val="none" w:sz="0" w:space="0" w:color="auto"/>
                    <w:right w:val="none" w:sz="0" w:space="0" w:color="auto"/>
                  </w:divBdr>
                </w:div>
                <w:div w:id="421217211">
                  <w:marLeft w:val="480"/>
                  <w:marRight w:val="0"/>
                  <w:marTop w:val="0"/>
                  <w:marBottom w:val="0"/>
                  <w:divBdr>
                    <w:top w:val="none" w:sz="0" w:space="0" w:color="auto"/>
                    <w:left w:val="none" w:sz="0" w:space="0" w:color="auto"/>
                    <w:bottom w:val="none" w:sz="0" w:space="0" w:color="auto"/>
                    <w:right w:val="none" w:sz="0" w:space="0" w:color="auto"/>
                  </w:divBdr>
                </w:div>
                <w:div w:id="422603656">
                  <w:marLeft w:val="480"/>
                  <w:marRight w:val="0"/>
                  <w:marTop w:val="0"/>
                  <w:marBottom w:val="0"/>
                  <w:divBdr>
                    <w:top w:val="none" w:sz="0" w:space="0" w:color="auto"/>
                    <w:left w:val="none" w:sz="0" w:space="0" w:color="auto"/>
                    <w:bottom w:val="none" w:sz="0" w:space="0" w:color="auto"/>
                    <w:right w:val="none" w:sz="0" w:space="0" w:color="auto"/>
                  </w:divBdr>
                </w:div>
                <w:div w:id="424765677">
                  <w:marLeft w:val="480"/>
                  <w:marRight w:val="0"/>
                  <w:marTop w:val="0"/>
                  <w:marBottom w:val="0"/>
                  <w:divBdr>
                    <w:top w:val="none" w:sz="0" w:space="0" w:color="auto"/>
                    <w:left w:val="none" w:sz="0" w:space="0" w:color="auto"/>
                    <w:bottom w:val="none" w:sz="0" w:space="0" w:color="auto"/>
                    <w:right w:val="none" w:sz="0" w:space="0" w:color="auto"/>
                  </w:divBdr>
                </w:div>
                <w:div w:id="461192386">
                  <w:marLeft w:val="480"/>
                  <w:marRight w:val="0"/>
                  <w:marTop w:val="0"/>
                  <w:marBottom w:val="0"/>
                  <w:divBdr>
                    <w:top w:val="none" w:sz="0" w:space="0" w:color="auto"/>
                    <w:left w:val="none" w:sz="0" w:space="0" w:color="auto"/>
                    <w:bottom w:val="none" w:sz="0" w:space="0" w:color="auto"/>
                    <w:right w:val="none" w:sz="0" w:space="0" w:color="auto"/>
                  </w:divBdr>
                </w:div>
                <w:div w:id="499079962">
                  <w:marLeft w:val="480"/>
                  <w:marRight w:val="0"/>
                  <w:marTop w:val="0"/>
                  <w:marBottom w:val="0"/>
                  <w:divBdr>
                    <w:top w:val="none" w:sz="0" w:space="0" w:color="auto"/>
                    <w:left w:val="none" w:sz="0" w:space="0" w:color="auto"/>
                    <w:bottom w:val="none" w:sz="0" w:space="0" w:color="auto"/>
                    <w:right w:val="none" w:sz="0" w:space="0" w:color="auto"/>
                  </w:divBdr>
                </w:div>
                <w:div w:id="513304874">
                  <w:marLeft w:val="480"/>
                  <w:marRight w:val="0"/>
                  <w:marTop w:val="0"/>
                  <w:marBottom w:val="0"/>
                  <w:divBdr>
                    <w:top w:val="none" w:sz="0" w:space="0" w:color="auto"/>
                    <w:left w:val="none" w:sz="0" w:space="0" w:color="auto"/>
                    <w:bottom w:val="none" w:sz="0" w:space="0" w:color="auto"/>
                    <w:right w:val="none" w:sz="0" w:space="0" w:color="auto"/>
                  </w:divBdr>
                </w:div>
                <w:div w:id="516770387">
                  <w:marLeft w:val="480"/>
                  <w:marRight w:val="0"/>
                  <w:marTop w:val="0"/>
                  <w:marBottom w:val="0"/>
                  <w:divBdr>
                    <w:top w:val="none" w:sz="0" w:space="0" w:color="auto"/>
                    <w:left w:val="none" w:sz="0" w:space="0" w:color="auto"/>
                    <w:bottom w:val="none" w:sz="0" w:space="0" w:color="auto"/>
                    <w:right w:val="none" w:sz="0" w:space="0" w:color="auto"/>
                  </w:divBdr>
                </w:div>
                <w:div w:id="518660118">
                  <w:marLeft w:val="480"/>
                  <w:marRight w:val="0"/>
                  <w:marTop w:val="0"/>
                  <w:marBottom w:val="0"/>
                  <w:divBdr>
                    <w:top w:val="none" w:sz="0" w:space="0" w:color="auto"/>
                    <w:left w:val="none" w:sz="0" w:space="0" w:color="auto"/>
                    <w:bottom w:val="none" w:sz="0" w:space="0" w:color="auto"/>
                    <w:right w:val="none" w:sz="0" w:space="0" w:color="auto"/>
                  </w:divBdr>
                </w:div>
                <w:div w:id="588466070">
                  <w:marLeft w:val="480"/>
                  <w:marRight w:val="0"/>
                  <w:marTop w:val="0"/>
                  <w:marBottom w:val="0"/>
                  <w:divBdr>
                    <w:top w:val="none" w:sz="0" w:space="0" w:color="auto"/>
                    <w:left w:val="none" w:sz="0" w:space="0" w:color="auto"/>
                    <w:bottom w:val="none" w:sz="0" w:space="0" w:color="auto"/>
                    <w:right w:val="none" w:sz="0" w:space="0" w:color="auto"/>
                  </w:divBdr>
                </w:div>
                <w:div w:id="589699769">
                  <w:marLeft w:val="480"/>
                  <w:marRight w:val="0"/>
                  <w:marTop w:val="0"/>
                  <w:marBottom w:val="0"/>
                  <w:divBdr>
                    <w:top w:val="none" w:sz="0" w:space="0" w:color="auto"/>
                    <w:left w:val="none" w:sz="0" w:space="0" w:color="auto"/>
                    <w:bottom w:val="none" w:sz="0" w:space="0" w:color="auto"/>
                    <w:right w:val="none" w:sz="0" w:space="0" w:color="auto"/>
                  </w:divBdr>
                </w:div>
                <w:div w:id="592513396">
                  <w:marLeft w:val="480"/>
                  <w:marRight w:val="0"/>
                  <w:marTop w:val="0"/>
                  <w:marBottom w:val="0"/>
                  <w:divBdr>
                    <w:top w:val="none" w:sz="0" w:space="0" w:color="auto"/>
                    <w:left w:val="none" w:sz="0" w:space="0" w:color="auto"/>
                    <w:bottom w:val="none" w:sz="0" w:space="0" w:color="auto"/>
                    <w:right w:val="none" w:sz="0" w:space="0" w:color="auto"/>
                  </w:divBdr>
                </w:div>
                <w:div w:id="597560924">
                  <w:marLeft w:val="480"/>
                  <w:marRight w:val="0"/>
                  <w:marTop w:val="0"/>
                  <w:marBottom w:val="0"/>
                  <w:divBdr>
                    <w:top w:val="none" w:sz="0" w:space="0" w:color="auto"/>
                    <w:left w:val="none" w:sz="0" w:space="0" w:color="auto"/>
                    <w:bottom w:val="none" w:sz="0" w:space="0" w:color="auto"/>
                    <w:right w:val="none" w:sz="0" w:space="0" w:color="auto"/>
                  </w:divBdr>
                </w:div>
                <w:div w:id="599988617">
                  <w:marLeft w:val="480"/>
                  <w:marRight w:val="0"/>
                  <w:marTop w:val="0"/>
                  <w:marBottom w:val="0"/>
                  <w:divBdr>
                    <w:top w:val="none" w:sz="0" w:space="0" w:color="auto"/>
                    <w:left w:val="none" w:sz="0" w:space="0" w:color="auto"/>
                    <w:bottom w:val="none" w:sz="0" w:space="0" w:color="auto"/>
                    <w:right w:val="none" w:sz="0" w:space="0" w:color="auto"/>
                  </w:divBdr>
                </w:div>
                <w:div w:id="604922197">
                  <w:marLeft w:val="480"/>
                  <w:marRight w:val="0"/>
                  <w:marTop w:val="0"/>
                  <w:marBottom w:val="0"/>
                  <w:divBdr>
                    <w:top w:val="none" w:sz="0" w:space="0" w:color="auto"/>
                    <w:left w:val="none" w:sz="0" w:space="0" w:color="auto"/>
                    <w:bottom w:val="none" w:sz="0" w:space="0" w:color="auto"/>
                    <w:right w:val="none" w:sz="0" w:space="0" w:color="auto"/>
                  </w:divBdr>
                </w:div>
                <w:div w:id="625891403">
                  <w:marLeft w:val="480"/>
                  <w:marRight w:val="0"/>
                  <w:marTop w:val="0"/>
                  <w:marBottom w:val="0"/>
                  <w:divBdr>
                    <w:top w:val="none" w:sz="0" w:space="0" w:color="auto"/>
                    <w:left w:val="none" w:sz="0" w:space="0" w:color="auto"/>
                    <w:bottom w:val="none" w:sz="0" w:space="0" w:color="auto"/>
                    <w:right w:val="none" w:sz="0" w:space="0" w:color="auto"/>
                  </w:divBdr>
                </w:div>
                <w:div w:id="626742629">
                  <w:marLeft w:val="480"/>
                  <w:marRight w:val="0"/>
                  <w:marTop w:val="0"/>
                  <w:marBottom w:val="0"/>
                  <w:divBdr>
                    <w:top w:val="none" w:sz="0" w:space="0" w:color="auto"/>
                    <w:left w:val="none" w:sz="0" w:space="0" w:color="auto"/>
                    <w:bottom w:val="none" w:sz="0" w:space="0" w:color="auto"/>
                    <w:right w:val="none" w:sz="0" w:space="0" w:color="auto"/>
                  </w:divBdr>
                </w:div>
                <w:div w:id="661852282">
                  <w:marLeft w:val="480"/>
                  <w:marRight w:val="0"/>
                  <w:marTop w:val="0"/>
                  <w:marBottom w:val="0"/>
                  <w:divBdr>
                    <w:top w:val="none" w:sz="0" w:space="0" w:color="auto"/>
                    <w:left w:val="none" w:sz="0" w:space="0" w:color="auto"/>
                    <w:bottom w:val="none" w:sz="0" w:space="0" w:color="auto"/>
                    <w:right w:val="none" w:sz="0" w:space="0" w:color="auto"/>
                  </w:divBdr>
                </w:div>
                <w:div w:id="676421111">
                  <w:marLeft w:val="480"/>
                  <w:marRight w:val="0"/>
                  <w:marTop w:val="0"/>
                  <w:marBottom w:val="0"/>
                  <w:divBdr>
                    <w:top w:val="none" w:sz="0" w:space="0" w:color="auto"/>
                    <w:left w:val="none" w:sz="0" w:space="0" w:color="auto"/>
                    <w:bottom w:val="none" w:sz="0" w:space="0" w:color="auto"/>
                    <w:right w:val="none" w:sz="0" w:space="0" w:color="auto"/>
                  </w:divBdr>
                </w:div>
                <w:div w:id="742064433">
                  <w:marLeft w:val="480"/>
                  <w:marRight w:val="0"/>
                  <w:marTop w:val="0"/>
                  <w:marBottom w:val="0"/>
                  <w:divBdr>
                    <w:top w:val="none" w:sz="0" w:space="0" w:color="auto"/>
                    <w:left w:val="none" w:sz="0" w:space="0" w:color="auto"/>
                    <w:bottom w:val="none" w:sz="0" w:space="0" w:color="auto"/>
                    <w:right w:val="none" w:sz="0" w:space="0" w:color="auto"/>
                  </w:divBdr>
                </w:div>
                <w:div w:id="743642282">
                  <w:marLeft w:val="480"/>
                  <w:marRight w:val="0"/>
                  <w:marTop w:val="0"/>
                  <w:marBottom w:val="0"/>
                  <w:divBdr>
                    <w:top w:val="none" w:sz="0" w:space="0" w:color="auto"/>
                    <w:left w:val="none" w:sz="0" w:space="0" w:color="auto"/>
                    <w:bottom w:val="none" w:sz="0" w:space="0" w:color="auto"/>
                    <w:right w:val="none" w:sz="0" w:space="0" w:color="auto"/>
                  </w:divBdr>
                </w:div>
                <w:div w:id="771894628">
                  <w:marLeft w:val="480"/>
                  <w:marRight w:val="0"/>
                  <w:marTop w:val="0"/>
                  <w:marBottom w:val="0"/>
                  <w:divBdr>
                    <w:top w:val="none" w:sz="0" w:space="0" w:color="auto"/>
                    <w:left w:val="none" w:sz="0" w:space="0" w:color="auto"/>
                    <w:bottom w:val="none" w:sz="0" w:space="0" w:color="auto"/>
                    <w:right w:val="none" w:sz="0" w:space="0" w:color="auto"/>
                  </w:divBdr>
                </w:div>
                <w:div w:id="802844651">
                  <w:marLeft w:val="480"/>
                  <w:marRight w:val="0"/>
                  <w:marTop w:val="0"/>
                  <w:marBottom w:val="0"/>
                  <w:divBdr>
                    <w:top w:val="none" w:sz="0" w:space="0" w:color="auto"/>
                    <w:left w:val="none" w:sz="0" w:space="0" w:color="auto"/>
                    <w:bottom w:val="none" w:sz="0" w:space="0" w:color="auto"/>
                    <w:right w:val="none" w:sz="0" w:space="0" w:color="auto"/>
                  </w:divBdr>
                </w:div>
                <w:div w:id="824779430">
                  <w:marLeft w:val="480"/>
                  <w:marRight w:val="0"/>
                  <w:marTop w:val="0"/>
                  <w:marBottom w:val="0"/>
                  <w:divBdr>
                    <w:top w:val="none" w:sz="0" w:space="0" w:color="auto"/>
                    <w:left w:val="none" w:sz="0" w:space="0" w:color="auto"/>
                    <w:bottom w:val="none" w:sz="0" w:space="0" w:color="auto"/>
                    <w:right w:val="none" w:sz="0" w:space="0" w:color="auto"/>
                  </w:divBdr>
                </w:div>
                <w:div w:id="845752720">
                  <w:marLeft w:val="480"/>
                  <w:marRight w:val="0"/>
                  <w:marTop w:val="0"/>
                  <w:marBottom w:val="0"/>
                  <w:divBdr>
                    <w:top w:val="none" w:sz="0" w:space="0" w:color="auto"/>
                    <w:left w:val="none" w:sz="0" w:space="0" w:color="auto"/>
                    <w:bottom w:val="none" w:sz="0" w:space="0" w:color="auto"/>
                    <w:right w:val="none" w:sz="0" w:space="0" w:color="auto"/>
                  </w:divBdr>
                </w:div>
                <w:div w:id="860163350">
                  <w:marLeft w:val="480"/>
                  <w:marRight w:val="0"/>
                  <w:marTop w:val="0"/>
                  <w:marBottom w:val="0"/>
                  <w:divBdr>
                    <w:top w:val="none" w:sz="0" w:space="0" w:color="auto"/>
                    <w:left w:val="none" w:sz="0" w:space="0" w:color="auto"/>
                    <w:bottom w:val="none" w:sz="0" w:space="0" w:color="auto"/>
                    <w:right w:val="none" w:sz="0" w:space="0" w:color="auto"/>
                  </w:divBdr>
                </w:div>
                <w:div w:id="870921102">
                  <w:marLeft w:val="480"/>
                  <w:marRight w:val="0"/>
                  <w:marTop w:val="0"/>
                  <w:marBottom w:val="0"/>
                  <w:divBdr>
                    <w:top w:val="none" w:sz="0" w:space="0" w:color="auto"/>
                    <w:left w:val="none" w:sz="0" w:space="0" w:color="auto"/>
                    <w:bottom w:val="none" w:sz="0" w:space="0" w:color="auto"/>
                    <w:right w:val="none" w:sz="0" w:space="0" w:color="auto"/>
                  </w:divBdr>
                </w:div>
                <w:div w:id="878053486">
                  <w:marLeft w:val="480"/>
                  <w:marRight w:val="0"/>
                  <w:marTop w:val="0"/>
                  <w:marBottom w:val="0"/>
                  <w:divBdr>
                    <w:top w:val="none" w:sz="0" w:space="0" w:color="auto"/>
                    <w:left w:val="none" w:sz="0" w:space="0" w:color="auto"/>
                    <w:bottom w:val="none" w:sz="0" w:space="0" w:color="auto"/>
                    <w:right w:val="none" w:sz="0" w:space="0" w:color="auto"/>
                  </w:divBdr>
                </w:div>
                <w:div w:id="878274107">
                  <w:marLeft w:val="480"/>
                  <w:marRight w:val="0"/>
                  <w:marTop w:val="0"/>
                  <w:marBottom w:val="0"/>
                  <w:divBdr>
                    <w:top w:val="none" w:sz="0" w:space="0" w:color="auto"/>
                    <w:left w:val="none" w:sz="0" w:space="0" w:color="auto"/>
                    <w:bottom w:val="none" w:sz="0" w:space="0" w:color="auto"/>
                    <w:right w:val="none" w:sz="0" w:space="0" w:color="auto"/>
                  </w:divBdr>
                </w:div>
                <w:div w:id="882210883">
                  <w:marLeft w:val="480"/>
                  <w:marRight w:val="0"/>
                  <w:marTop w:val="0"/>
                  <w:marBottom w:val="0"/>
                  <w:divBdr>
                    <w:top w:val="none" w:sz="0" w:space="0" w:color="auto"/>
                    <w:left w:val="none" w:sz="0" w:space="0" w:color="auto"/>
                    <w:bottom w:val="none" w:sz="0" w:space="0" w:color="auto"/>
                    <w:right w:val="none" w:sz="0" w:space="0" w:color="auto"/>
                  </w:divBdr>
                </w:div>
                <w:div w:id="910963931">
                  <w:marLeft w:val="480"/>
                  <w:marRight w:val="0"/>
                  <w:marTop w:val="0"/>
                  <w:marBottom w:val="0"/>
                  <w:divBdr>
                    <w:top w:val="none" w:sz="0" w:space="0" w:color="auto"/>
                    <w:left w:val="none" w:sz="0" w:space="0" w:color="auto"/>
                    <w:bottom w:val="none" w:sz="0" w:space="0" w:color="auto"/>
                    <w:right w:val="none" w:sz="0" w:space="0" w:color="auto"/>
                  </w:divBdr>
                </w:div>
                <w:div w:id="955984522">
                  <w:marLeft w:val="480"/>
                  <w:marRight w:val="0"/>
                  <w:marTop w:val="0"/>
                  <w:marBottom w:val="0"/>
                  <w:divBdr>
                    <w:top w:val="none" w:sz="0" w:space="0" w:color="auto"/>
                    <w:left w:val="none" w:sz="0" w:space="0" w:color="auto"/>
                    <w:bottom w:val="none" w:sz="0" w:space="0" w:color="auto"/>
                    <w:right w:val="none" w:sz="0" w:space="0" w:color="auto"/>
                  </w:divBdr>
                </w:div>
                <w:div w:id="975719968">
                  <w:marLeft w:val="480"/>
                  <w:marRight w:val="0"/>
                  <w:marTop w:val="0"/>
                  <w:marBottom w:val="0"/>
                  <w:divBdr>
                    <w:top w:val="none" w:sz="0" w:space="0" w:color="auto"/>
                    <w:left w:val="none" w:sz="0" w:space="0" w:color="auto"/>
                    <w:bottom w:val="none" w:sz="0" w:space="0" w:color="auto"/>
                    <w:right w:val="none" w:sz="0" w:space="0" w:color="auto"/>
                  </w:divBdr>
                </w:div>
                <w:div w:id="983582582">
                  <w:marLeft w:val="480"/>
                  <w:marRight w:val="0"/>
                  <w:marTop w:val="0"/>
                  <w:marBottom w:val="0"/>
                  <w:divBdr>
                    <w:top w:val="none" w:sz="0" w:space="0" w:color="auto"/>
                    <w:left w:val="none" w:sz="0" w:space="0" w:color="auto"/>
                    <w:bottom w:val="none" w:sz="0" w:space="0" w:color="auto"/>
                    <w:right w:val="none" w:sz="0" w:space="0" w:color="auto"/>
                  </w:divBdr>
                </w:div>
                <w:div w:id="1018461115">
                  <w:marLeft w:val="480"/>
                  <w:marRight w:val="0"/>
                  <w:marTop w:val="0"/>
                  <w:marBottom w:val="0"/>
                  <w:divBdr>
                    <w:top w:val="none" w:sz="0" w:space="0" w:color="auto"/>
                    <w:left w:val="none" w:sz="0" w:space="0" w:color="auto"/>
                    <w:bottom w:val="none" w:sz="0" w:space="0" w:color="auto"/>
                    <w:right w:val="none" w:sz="0" w:space="0" w:color="auto"/>
                  </w:divBdr>
                </w:div>
                <w:div w:id="1033572896">
                  <w:marLeft w:val="480"/>
                  <w:marRight w:val="0"/>
                  <w:marTop w:val="0"/>
                  <w:marBottom w:val="0"/>
                  <w:divBdr>
                    <w:top w:val="none" w:sz="0" w:space="0" w:color="auto"/>
                    <w:left w:val="none" w:sz="0" w:space="0" w:color="auto"/>
                    <w:bottom w:val="none" w:sz="0" w:space="0" w:color="auto"/>
                    <w:right w:val="none" w:sz="0" w:space="0" w:color="auto"/>
                  </w:divBdr>
                </w:div>
                <w:div w:id="1043560019">
                  <w:marLeft w:val="480"/>
                  <w:marRight w:val="0"/>
                  <w:marTop w:val="0"/>
                  <w:marBottom w:val="0"/>
                  <w:divBdr>
                    <w:top w:val="none" w:sz="0" w:space="0" w:color="auto"/>
                    <w:left w:val="none" w:sz="0" w:space="0" w:color="auto"/>
                    <w:bottom w:val="none" w:sz="0" w:space="0" w:color="auto"/>
                    <w:right w:val="none" w:sz="0" w:space="0" w:color="auto"/>
                  </w:divBdr>
                </w:div>
                <w:div w:id="1054353520">
                  <w:marLeft w:val="480"/>
                  <w:marRight w:val="0"/>
                  <w:marTop w:val="0"/>
                  <w:marBottom w:val="0"/>
                  <w:divBdr>
                    <w:top w:val="none" w:sz="0" w:space="0" w:color="auto"/>
                    <w:left w:val="none" w:sz="0" w:space="0" w:color="auto"/>
                    <w:bottom w:val="none" w:sz="0" w:space="0" w:color="auto"/>
                    <w:right w:val="none" w:sz="0" w:space="0" w:color="auto"/>
                  </w:divBdr>
                </w:div>
                <w:div w:id="1058818733">
                  <w:marLeft w:val="480"/>
                  <w:marRight w:val="0"/>
                  <w:marTop w:val="0"/>
                  <w:marBottom w:val="0"/>
                  <w:divBdr>
                    <w:top w:val="none" w:sz="0" w:space="0" w:color="auto"/>
                    <w:left w:val="none" w:sz="0" w:space="0" w:color="auto"/>
                    <w:bottom w:val="none" w:sz="0" w:space="0" w:color="auto"/>
                    <w:right w:val="none" w:sz="0" w:space="0" w:color="auto"/>
                  </w:divBdr>
                </w:div>
                <w:div w:id="1063601141">
                  <w:marLeft w:val="480"/>
                  <w:marRight w:val="0"/>
                  <w:marTop w:val="0"/>
                  <w:marBottom w:val="0"/>
                  <w:divBdr>
                    <w:top w:val="none" w:sz="0" w:space="0" w:color="auto"/>
                    <w:left w:val="none" w:sz="0" w:space="0" w:color="auto"/>
                    <w:bottom w:val="none" w:sz="0" w:space="0" w:color="auto"/>
                    <w:right w:val="none" w:sz="0" w:space="0" w:color="auto"/>
                  </w:divBdr>
                </w:div>
                <w:div w:id="1069771976">
                  <w:marLeft w:val="480"/>
                  <w:marRight w:val="0"/>
                  <w:marTop w:val="0"/>
                  <w:marBottom w:val="0"/>
                  <w:divBdr>
                    <w:top w:val="none" w:sz="0" w:space="0" w:color="auto"/>
                    <w:left w:val="none" w:sz="0" w:space="0" w:color="auto"/>
                    <w:bottom w:val="none" w:sz="0" w:space="0" w:color="auto"/>
                    <w:right w:val="none" w:sz="0" w:space="0" w:color="auto"/>
                  </w:divBdr>
                </w:div>
                <w:div w:id="1071535643">
                  <w:marLeft w:val="480"/>
                  <w:marRight w:val="0"/>
                  <w:marTop w:val="0"/>
                  <w:marBottom w:val="0"/>
                  <w:divBdr>
                    <w:top w:val="none" w:sz="0" w:space="0" w:color="auto"/>
                    <w:left w:val="none" w:sz="0" w:space="0" w:color="auto"/>
                    <w:bottom w:val="none" w:sz="0" w:space="0" w:color="auto"/>
                    <w:right w:val="none" w:sz="0" w:space="0" w:color="auto"/>
                  </w:divBdr>
                </w:div>
                <w:div w:id="1095636599">
                  <w:marLeft w:val="480"/>
                  <w:marRight w:val="0"/>
                  <w:marTop w:val="0"/>
                  <w:marBottom w:val="0"/>
                  <w:divBdr>
                    <w:top w:val="none" w:sz="0" w:space="0" w:color="auto"/>
                    <w:left w:val="none" w:sz="0" w:space="0" w:color="auto"/>
                    <w:bottom w:val="none" w:sz="0" w:space="0" w:color="auto"/>
                    <w:right w:val="none" w:sz="0" w:space="0" w:color="auto"/>
                  </w:divBdr>
                </w:div>
                <w:div w:id="1105155064">
                  <w:marLeft w:val="480"/>
                  <w:marRight w:val="0"/>
                  <w:marTop w:val="0"/>
                  <w:marBottom w:val="0"/>
                  <w:divBdr>
                    <w:top w:val="none" w:sz="0" w:space="0" w:color="auto"/>
                    <w:left w:val="none" w:sz="0" w:space="0" w:color="auto"/>
                    <w:bottom w:val="none" w:sz="0" w:space="0" w:color="auto"/>
                    <w:right w:val="none" w:sz="0" w:space="0" w:color="auto"/>
                  </w:divBdr>
                </w:div>
                <w:div w:id="1133137787">
                  <w:marLeft w:val="480"/>
                  <w:marRight w:val="0"/>
                  <w:marTop w:val="0"/>
                  <w:marBottom w:val="0"/>
                  <w:divBdr>
                    <w:top w:val="none" w:sz="0" w:space="0" w:color="auto"/>
                    <w:left w:val="none" w:sz="0" w:space="0" w:color="auto"/>
                    <w:bottom w:val="none" w:sz="0" w:space="0" w:color="auto"/>
                    <w:right w:val="none" w:sz="0" w:space="0" w:color="auto"/>
                  </w:divBdr>
                </w:div>
                <w:div w:id="1149442064">
                  <w:marLeft w:val="480"/>
                  <w:marRight w:val="0"/>
                  <w:marTop w:val="0"/>
                  <w:marBottom w:val="0"/>
                  <w:divBdr>
                    <w:top w:val="none" w:sz="0" w:space="0" w:color="auto"/>
                    <w:left w:val="none" w:sz="0" w:space="0" w:color="auto"/>
                    <w:bottom w:val="none" w:sz="0" w:space="0" w:color="auto"/>
                    <w:right w:val="none" w:sz="0" w:space="0" w:color="auto"/>
                  </w:divBdr>
                </w:div>
                <w:div w:id="1165633633">
                  <w:marLeft w:val="480"/>
                  <w:marRight w:val="0"/>
                  <w:marTop w:val="0"/>
                  <w:marBottom w:val="0"/>
                  <w:divBdr>
                    <w:top w:val="none" w:sz="0" w:space="0" w:color="auto"/>
                    <w:left w:val="none" w:sz="0" w:space="0" w:color="auto"/>
                    <w:bottom w:val="none" w:sz="0" w:space="0" w:color="auto"/>
                    <w:right w:val="none" w:sz="0" w:space="0" w:color="auto"/>
                  </w:divBdr>
                </w:div>
                <w:div w:id="1171026817">
                  <w:marLeft w:val="480"/>
                  <w:marRight w:val="0"/>
                  <w:marTop w:val="0"/>
                  <w:marBottom w:val="0"/>
                  <w:divBdr>
                    <w:top w:val="none" w:sz="0" w:space="0" w:color="auto"/>
                    <w:left w:val="none" w:sz="0" w:space="0" w:color="auto"/>
                    <w:bottom w:val="none" w:sz="0" w:space="0" w:color="auto"/>
                    <w:right w:val="none" w:sz="0" w:space="0" w:color="auto"/>
                  </w:divBdr>
                </w:div>
                <w:div w:id="1176772616">
                  <w:marLeft w:val="480"/>
                  <w:marRight w:val="0"/>
                  <w:marTop w:val="0"/>
                  <w:marBottom w:val="0"/>
                  <w:divBdr>
                    <w:top w:val="none" w:sz="0" w:space="0" w:color="auto"/>
                    <w:left w:val="none" w:sz="0" w:space="0" w:color="auto"/>
                    <w:bottom w:val="none" w:sz="0" w:space="0" w:color="auto"/>
                    <w:right w:val="none" w:sz="0" w:space="0" w:color="auto"/>
                  </w:divBdr>
                </w:div>
                <w:div w:id="1178275295">
                  <w:marLeft w:val="480"/>
                  <w:marRight w:val="0"/>
                  <w:marTop w:val="0"/>
                  <w:marBottom w:val="0"/>
                  <w:divBdr>
                    <w:top w:val="none" w:sz="0" w:space="0" w:color="auto"/>
                    <w:left w:val="none" w:sz="0" w:space="0" w:color="auto"/>
                    <w:bottom w:val="none" w:sz="0" w:space="0" w:color="auto"/>
                    <w:right w:val="none" w:sz="0" w:space="0" w:color="auto"/>
                  </w:divBdr>
                </w:div>
                <w:div w:id="1198933745">
                  <w:marLeft w:val="480"/>
                  <w:marRight w:val="0"/>
                  <w:marTop w:val="0"/>
                  <w:marBottom w:val="0"/>
                  <w:divBdr>
                    <w:top w:val="none" w:sz="0" w:space="0" w:color="auto"/>
                    <w:left w:val="none" w:sz="0" w:space="0" w:color="auto"/>
                    <w:bottom w:val="none" w:sz="0" w:space="0" w:color="auto"/>
                    <w:right w:val="none" w:sz="0" w:space="0" w:color="auto"/>
                  </w:divBdr>
                </w:div>
                <w:div w:id="1199078722">
                  <w:marLeft w:val="480"/>
                  <w:marRight w:val="0"/>
                  <w:marTop w:val="0"/>
                  <w:marBottom w:val="0"/>
                  <w:divBdr>
                    <w:top w:val="none" w:sz="0" w:space="0" w:color="auto"/>
                    <w:left w:val="none" w:sz="0" w:space="0" w:color="auto"/>
                    <w:bottom w:val="none" w:sz="0" w:space="0" w:color="auto"/>
                    <w:right w:val="none" w:sz="0" w:space="0" w:color="auto"/>
                  </w:divBdr>
                </w:div>
                <w:div w:id="1206137145">
                  <w:marLeft w:val="480"/>
                  <w:marRight w:val="0"/>
                  <w:marTop w:val="0"/>
                  <w:marBottom w:val="0"/>
                  <w:divBdr>
                    <w:top w:val="none" w:sz="0" w:space="0" w:color="auto"/>
                    <w:left w:val="none" w:sz="0" w:space="0" w:color="auto"/>
                    <w:bottom w:val="none" w:sz="0" w:space="0" w:color="auto"/>
                    <w:right w:val="none" w:sz="0" w:space="0" w:color="auto"/>
                  </w:divBdr>
                </w:div>
                <w:div w:id="1212309373">
                  <w:marLeft w:val="480"/>
                  <w:marRight w:val="0"/>
                  <w:marTop w:val="0"/>
                  <w:marBottom w:val="0"/>
                  <w:divBdr>
                    <w:top w:val="none" w:sz="0" w:space="0" w:color="auto"/>
                    <w:left w:val="none" w:sz="0" w:space="0" w:color="auto"/>
                    <w:bottom w:val="none" w:sz="0" w:space="0" w:color="auto"/>
                    <w:right w:val="none" w:sz="0" w:space="0" w:color="auto"/>
                  </w:divBdr>
                </w:div>
                <w:div w:id="1215698134">
                  <w:marLeft w:val="480"/>
                  <w:marRight w:val="0"/>
                  <w:marTop w:val="0"/>
                  <w:marBottom w:val="0"/>
                  <w:divBdr>
                    <w:top w:val="none" w:sz="0" w:space="0" w:color="auto"/>
                    <w:left w:val="none" w:sz="0" w:space="0" w:color="auto"/>
                    <w:bottom w:val="none" w:sz="0" w:space="0" w:color="auto"/>
                    <w:right w:val="none" w:sz="0" w:space="0" w:color="auto"/>
                  </w:divBdr>
                </w:div>
                <w:div w:id="1236279889">
                  <w:marLeft w:val="480"/>
                  <w:marRight w:val="0"/>
                  <w:marTop w:val="0"/>
                  <w:marBottom w:val="0"/>
                  <w:divBdr>
                    <w:top w:val="none" w:sz="0" w:space="0" w:color="auto"/>
                    <w:left w:val="none" w:sz="0" w:space="0" w:color="auto"/>
                    <w:bottom w:val="none" w:sz="0" w:space="0" w:color="auto"/>
                    <w:right w:val="none" w:sz="0" w:space="0" w:color="auto"/>
                  </w:divBdr>
                </w:div>
                <w:div w:id="1237980849">
                  <w:marLeft w:val="480"/>
                  <w:marRight w:val="0"/>
                  <w:marTop w:val="0"/>
                  <w:marBottom w:val="0"/>
                  <w:divBdr>
                    <w:top w:val="none" w:sz="0" w:space="0" w:color="auto"/>
                    <w:left w:val="none" w:sz="0" w:space="0" w:color="auto"/>
                    <w:bottom w:val="none" w:sz="0" w:space="0" w:color="auto"/>
                    <w:right w:val="none" w:sz="0" w:space="0" w:color="auto"/>
                  </w:divBdr>
                </w:div>
                <w:div w:id="1256590661">
                  <w:marLeft w:val="480"/>
                  <w:marRight w:val="0"/>
                  <w:marTop w:val="0"/>
                  <w:marBottom w:val="0"/>
                  <w:divBdr>
                    <w:top w:val="none" w:sz="0" w:space="0" w:color="auto"/>
                    <w:left w:val="none" w:sz="0" w:space="0" w:color="auto"/>
                    <w:bottom w:val="none" w:sz="0" w:space="0" w:color="auto"/>
                    <w:right w:val="none" w:sz="0" w:space="0" w:color="auto"/>
                  </w:divBdr>
                </w:div>
                <w:div w:id="1267234909">
                  <w:marLeft w:val="480"/>
                  <w:marRight w:val="0"/>
                  <w:marTop w:val="0"/>
                  <w:marBottom w:val="0"/>
                  <w:divBdr>
                    <w:top w:val="none" w:sz="0" w:space="0" w:color="auto"/>
                    <w:left w:val="none" w:sz="0" w:space="0" w:color="auto"/>
                    <w:bottom w:val="none" w:sz="0" w:space="0" w:color="auto"/>
                    <w:right w:val="none" w:sz="0" w:space="0" w:color="auto"/>
                  </w:divBdr>
                </w:div>
                <w:div w:id="1267495223">
                  <w:marLeft w:val="480"/>
                  <w:marRight w:val="0"/>
                  <w:marTop w:val="0"/>
                  <w:marBottom w:val="0"/>
                  <w:divBdr>
                    <w:top w:val="none" w:sz="0" w:space="0" w:color="auto"/>
                    <w:left w:val="none" w:sz="0" w:space="0" w:color="auto"/>
                    <w:bottom w:val="none" w:sz="0" w:space="0" w:color="auto"/>
                    <w:right w:val="none" w:sz="0" w:space="0" w:color="auto"/>
                  </w:divBdr>
                </w:div>
                <w:div w:id="1285313118">
                  <w:marLeft w:val="480"/>
                  <w:marRight w:val="0"/>
                  <w:marTop w:val="0"/>
                  <w:marBottom w:val="0"/>
                  <w:divBdr>
                    <w:top w:val="none" w:sz="0" w:space="0" w:color="auto"/>
                    <w:left w:val="none" w:sz="0" w:space="0" w:color="auto"/>
                    <w:bottom w:val="none" w:sz="0" w:space="0" w:color="auto"/>
                    <w:right w:val="none" w:sz="0" w:space="0" w:color="auto"/>
                  </w:divBdr>
                </w:div>
                <w:div w:id="1309285549">
                  <w:marLeft w:val="480"/>
                  <w:marRight w:val="0"/>
                  <w:marTop w:val="0"/>
                  <w:marBottom w:val="0"/>
                  <w:divBdr>
                    <w:top w:val="none" w:sz="0" w:space="0" w:color="auto"/>
                    <w:left w:val="none" w:sz="0" w:space="0" w:color="auto"/>
                    <w:bottom w:val="none" w:sz="0" w:space="0" w:color="auto"/>
                    <w:right w:val="none" w:sz="0" w:space="0" w:color="auto"/>
                  </w:divBdr>
                </w:div>
                <w:div w:id="1344745305">
                  <w:marLeft w:val="480"/>
                  <w:marRight w:val="0"/>
                  <w:marTop w:val="0"/>
                  <w:marBottom w:val="0"/>
                  <w:divBdr>
                    <w:top w:val="none" w:sz="0" w:space="0" w:color="auto"/>
                    <w:left w:val="none" w:sz="0" w:space="0" w:color="auto"/>
                    <w:bottom w:val="none" w:sz="0" w:space="0" w:color="auto"/>
                    <w:right w:val="none" w:sz="0" w:space="0" w:color="auto"/>
                  </w:divBdr>
                </w:div>
                <w:div w:id="1347826721">
                  <w:marLeft w:val="480"/>
                  <w:marRight w:val="0"/>
                  <w:marTop w:val="0"/>
                  <w:marBottom w:val="0"/>
                  <w:divBdr>
                    <w:top w:val="none" w:sz="0" w:space="0" w:color="auto"/>
                    <w:left w:val="none" w:sz="0" w:space="0" w:color="auto"/>
                    <w:bottom w:val="none" w:sz="0" w:space="0" w:color="auto"/>
                    <w:right w:val="none" w:sz="0" w:space="0" w:color="auto"/>
                  </w:divBdr>
                </w:div>
                <w:div w:id="1358040451">
                  <w:marLeft w:val="480"/>
                  <w:marRight w:val="0"/>
                  <w:marTop w:val="0"/>
                  <w:marBottom w:val="0"/>
                  <w:divBdr>
                    <w:top w:val="none" w:sz="0" w:space="0" w:color="auto"/>
                    <w:left w:val="none" w:sz="0" w:space="0" w:color="auto"/>
                    <w:bottom w:val="none" w:sz="0" w:space="0" w:color="auto"/>
                    <w:right w:val="none" w:sz="0" w:space="0" w:color="auto"/>
                  </w:divBdr>
                </w:div>
                <w:div w:id="1387099711">
                  <w:marLeft w:val="480"/>
                  <w:marRight w:val="0"/>
                  <w:marTop w:val="0"/>
                  <w:marBottom w:val="0"/>
                  <w:divBdr>
                    <w:top w:val="none" w:sz="0" w:space="0" w:color="auto"/>
                    <w:left w:val="none" w:sz="0" w:space="0" w:color="auto"/>
                    <w:bottom w:val="none" w:sz="0" w:space="0" w:color="auto"/>
                    <w:right w:val="none" w:sz="0" w:space="0" w:color="auto"/>
                  </w:divBdr>
                </w:div>
                <w:div w:id="1404524768">
                  <w:marLeft w:val="480"/>
                  <w:marRight w:val="0"/>
                  <w:marTop w:val="0"/>
                  <w:marBottom w:val="0"/>
                  <w:divBdr>
                    <w:top w:val="none" w:sz="0" w:space="0" w:color="auto"/>
                    <w:left w:val="none" w:sz="0" w:space="0" w:color="auto"/>
                    <w:bottom w:val="none" w:sz="0" w:space="0" w:color="auto"/>
                    <w:right w:val="none" w:sz="0" w:space="0" w:color="auto"/>
                  </w:divBdr>
                </w:div>
                <w:div w:id="1409614759">
                  <w:marLeft w:val="480"/>
                  <w:marRight w:val="0"/>
                  <w:marTop w:val="0"/>
                  <w:marBottom w:val="0"/>
                  <w:divBdr>
                    <w:top w:val="none" w:sz="0" w:space="0" w:color="auto"/>
                    <w:left w:val="none" w:sz="0" w:space="0" w:color="auto"/>
                    <w:bottom w:val="none" w:sz="0" w:space="0" w:color="auto"/>
                    <w:right w:val="none" w:sz="0" w:space="0" w:color="auto"/>
                  </w:divBdr>
                </w:div>
                <w:div w:id="1416585455">
                  <w:marLeft w:val="480"/>
                  <w:marRight w:val="0"/>
                  <w:marTop w:val="0"/>
                  <w:marBottom w:val="0"/>
                  <w:divBdr>
                    <w:top w:val="none" w:sz="0" w:space="0" w:color="auto"/>
                    <w:left w:val="none" w:sz="0" w:space="0" w:color="auto"/>
                    <w:bottom w:val="none" w:sz="0" w:space="0" w:color="auto"/>
                    <w:right w:val="none" w:sz="0" w:space="0" w:color="auto"/>
                  </w:divBdr>
                </w:div>
                <w:div w:id="1419406731">
                  <w:marLeft w:val="480"/>
                  <w:marRight w:val="0"/>
                  <w:marTop w:val="0"/>
                  <w:marBottom w:val="0"/>
                  <w:divBdr>
                    <w:top w:val="none" w:sz="0" w:space="0" w:color="auto"/>
                    <w:left w:val="none" w:sz="0" w:space="0" w:color="auto"/>
                    <w:bottom w:val="none" w:sz="0" w:space="0" w:color="auto"/>
                    <w:right w:val="none" w:sz="0" w:space="0" w:color="auto"/>
                  </w:divBdr>
                </w:div>
                <w:div w:id="1454713898">
                  <w:marLeft w:val="480"/>
                  <w:marRight w:val="0"/>
                  <w:marTop w:val="0"/>
                  <w:marBottom w:val="0"/>
                  <w:divBdr>
                    <w:top w:val="none" w:sz="0" w:space="0" w:color="auto"/>
                    <w:left w:val="none" w:sz="0" w:space="0" w:color="auto"/>
                    <w:bottom w:val="none" w:sz="0" w:space="0" w:color="auto"/>
                    <w:right w:val="none" w:sz="0" w:space="0" w:color="auto"/>
                  </w:divBdr>
                </w:div>
                <w:div w:id="1465387318">
                  <w:marLeft w:val="480"/>
                  <w:marRight w:val="0"/>
                  <w:marTop w:val="0"/>
                  <w:marBottom w:val="0"/>
                  <w:divBdr>
                    <w:top w:val="none" w:sz="0" w:space="0" w:color="auto"/>
                    <w:left w:val="none" w:sz="0" w:space="0" w:color="auto"/>
                    <w:bottom w:val="none" w:sz="0" w:space="0" w:color="auto"/>
                    <w:right w:val="none" w:sz="0" w:space="0" w:color="auto"/>
                  </w:divBdr>
                </w:div>
                <w:div w:id="1474298692">
                  <w:marLeft w:val="480"/>
                  <w:marRight w:val="0"/>
                  <w:marTop w:val="0"/>
                  <w:marBottom w:val="0"/>
                  <w:divBdr>
                    <w:top w:val="none" w:sz="0" w:space="0" w:color="auto"/>
                    <w:left w:val="none" w:sz="0" w:space="0" w:color="auto"/>
                    <w:bottom w:val="none" w:sz="0" w:space="0" w:color="auto"/>
                    <w:right w:val="none" w:sz="0" w:space="0" w:color="auto"/>
                  </w:divBdr>
                </w:div>
                <w:div w:id="1510146252">
                  <w:marLeft w:val="480"/>
                  <w:marRight w:val="0"/>
                  <w:marTop w:val="0"/>
                  <w:marBottom w:val="0"/>
                  <w:divBdr>
                    <w:top w:val="none" w:sz="0" w:space="0" w:color="auto"/>
                    <w:left w:val="none" w:sz="0" w:space="0" w:color="auto"/>
                    <w:bottom w:val="none" w:sz="0" w:space="0" w:color="auto"/>
                    <w:right w:val="none" w:sz="0" w:space="0" w:color="auto"/>
                  </w:divBdr>
                </w:div>
                <w:div w:id="1518737187">
                  <w:marLeft w:val="480"/>
                  <w:marRight w:val="0"/>
                  <w:marTop w:val="0"/>
                  <w:marBottom w:val="0"/>
                  <w:divBdr>
                    <w:top w:val="none" w:sz="0" w:space="0" w:color="auto"/>
                    <w:left w:val="none" w:sz="0" w:space="0" w:color="auto"/>
                    <w:bottom w:val="none" w:sz="0" w:space="0" w:color="auto"/>
                    <w:right w:val="none" w:sz="0" w:space="0" w:color="auto"/>
                  </w:divBdr>
                </w:div>
                <w:div w:id="1537622811">
                  <w:marLeft w:val="480"/>
                  <w:marRight w:val="0"/>
                  <w:marTop w:val="0"/>
                  <w:marBottom w:val="0"/>
                  <w:divBdr>
                    <w:top w:val="none" w:sz="0" w:space="0" w:color="auto"/>
                    <w:left w:val="none" w:sz="0" w:space="0" w:color="auto"/>
                    <w:bottom w:val="none" w:sz="0" w:space="0" w:color="auto"/>
                    <w:right w:val="none" w:sz="0" w:space="0" w:color="auto"/>
                  </w:divBdr>
                </w:div>
                <w:div w:id="1539123414">
                  <w:marLeft w:val="480"/>
                  <w:marRight w:val="0"/>
                  <w:marTop w:val="0"/>
                  <w:marBottom w:val="0"/>
                  <w:divBdr>
                    <w:top w:val="none" w:sz="0" w:space="0" w:color="auto"/>
                    <w:left w:val="none" w:sz="0" w:space="0" w:color="auto"/>
                    <w:bottom w:val="none" w:sz="0" w:space="0" w:color="auto"/>
                    <w:right w:val="none" w:sz="0" w:space="0" w:color="auto"/>
                  </w:divBdr>
                </w:div>
                <w:div w:id="1547376777">
                  <w:marLeft w:val="480"/>
                  <w:marRight w:val="0"/>
                  <w:marTop w:val="0"/>
                  <w:marBottom w:val="0"/>
                  <w:divBdr>
                    <w:top w:val="none" w:sz="0" w:space="0" w:color="auto"/>
                    <w:left w:val="none" w:sz="0" w:space="0" w:color="auto"/>
                    <w:bottom w:val="none" w:sz="0" w:space="0" w:color="auto"/>
                    <w:right w:val="none" w:sz="0" w:space="0" w:color="auto"/>
                  </w:divBdr>
                </w:div>
                <w:div w:id="1572962255">
                  <w:marLeft w:val="480"/>
                  <w:marRight w:val="0"/>
                  <w:marTop w:val="0"/>
                  <w:marBottom w:val="0"/>
                  <w:divBdr>
                    <w:top w:val="none" w:sz="0" w:space="0" w:color="auto"/>
                    <w:left w:val="none" w:sz="0" w:space="0" w:color="auto"/>
                    <w:bottom w:val="none" w:sz="0" w:space="0" w:color="auto"/>
                    <w:right w:val="none" w:sz="0" w:space="0" w:color="auto"/>
                  </w:divBdr>
                </w:div>
                <w:div w:id="1573075911">
                  <w:marLeft w:val="480"/>
                  <w:marRight w:val="0"/>
                  <w:marTop w:val="0"/>
                  <w:marBottom w:val="0"/>
                  <w:divBdr>
                    <w:top w:val="none" w:sz="0" w:space="0" w:color="auto"/>
                    <w:left w:val="none" w:sz="0" w:space="0" w:color="auto"/>
                    <w:bottom w:val="none" w:sz="0" w:space="0" w:color="auto"/>
                    <w:right w:val="none" w:sz="0" w:space="0" w:color="auto"/>
                  </w:divBdr>
                </w:div>
                <w:div w:id="1578326980">
                  <w:marLeft w:val="480"/>
                  <w:marRight w:val="0"/>
                  <w:marTop w:val="0"/>
                  <w:marBottom w:val="0"/>
                  <w:divBdr>
                    <w:top w:val="none" w:sz="0" w:space="0" w:color="auto"/>
                    <w:left w:val="none" w:sz="0" w:space="0" w:color="auto"/>
                    <w:bottom w:val="none" w:sz="0" w:space="0" w:color="auto"/>
                    <w:right w:val="none" w:sz="0" w:space="0" w:color="auto"/>
                  </w:divBdr>
                </w:div>
                <w:div w:id="1579318844">
                  <w:marLeft w:val="480"/>
                  <w:marRight w:val="0"/>
                  <w:marTop w:val="0"/>
                  <w:marBottom w:val="0"/>
                  <w:divBdr>
                    <w:top w:val="none" w:sz="0" w:space="0" w:color="auto"/>
                    <w:left w:val="none" w:sz="0" w:space="0" w:color="auto"/>
                    <w:bottom w:val="none" w:sz="0" w:space="0" w:color="auto"/>
                    <w:right w:val="none" w:sz="0" w:space="0" w:color="auto"/>
                  </w:divBdr>
                </w:div>
                <w:div w:id="1582367865">
                  <w:marLeft w:val="480"/>
                  <w:marRight w:val="0"/>
                  <w:marTop w:val="0"/>
                  <w:marBottom w:val="0"/>
                  <w:divBdr>
                    <w:top w:val="none" w:sz="0" w:space="0" w:color="auto"/>
                    <w:left w:val="none" w:sz="0" w:space="0" w:color="auto"/>
                    <w:bottom w:val="none" w:sz="0" w:space="0" w:color="auto"/>
                    <w:right w:val="none" w:sz="0" w:space="0" w:color="auto"/>
                  </w:divBdr>
                </w:div>
                <w:div w:id="1611400842">
                  <w:marLeft w:val="480"/>
                  <w:marRight w:val="0"/>
                  <w:marTop w:val="0"/>
                  <w:marBottom w:val="0"/>
                  <w:divBdr>
                    <w:top w:val="none" w:sz="0" w:space="0" w:color="auto"/>
                    <w:left w:val="none" w:sz="0" w:space="0" w:color="auto"/>
                    <w:bottom w:val="none" w:sz="0" w:space="0" w:color="auto"/>
                    <w:right w:val="none" w:sz="0" w:space="0" w:color="auto"/>
                  </w:divBdr>
                </w:div>
                <w:div w:id="1621376254">
                  <w:marLeft w:val="480"/>
                  <w:marRight w:val="0"/>
                  <w:marTop w:val="0"/>
                  <w:marBottom w:val="0"/>
                  <w:divBdr>
                    <w:top w:val="none" w:sz="0" w:space="0" w:color="auto"/>
                    <w:left w:val="none" w:sz="0" w:space="0" w:color="auto"/>
                    <w:bottom w:val="none" w:sz="0" w:space="0" w:color="auto"/>
                    <w:right w:val="none" w:sz="0" w:space="0" w:color="auto"/>
                  </w:divBdr>
                </w:div>
                <w:div w:id="1630625728">
                  <w:marLeft w:val="480"/>
                  <w:marRight w:val="0"/>
                  <w:marTop w:val="0"/>
                  <w:marBottom w:val="0"/>
                  <w:divBdr>
                    <w:top w:val="none" w:sz="0" w:space="0" w:color="auto"/>
                    <w:left w:val="none" w:sz="0" w:space="0" w:color="auto"/>
                    <w:bottom w:val="none" w:sz="0" w:space="0" w:color="auto"/>
                    <w:right w:val="none" w:sz="0" w:space="0" w:color="auto"/>
                  </w:divBdr>
                </w:div>
                <w:div w:id="1644964548">
                  <w:marLeft w:val="480"/>
                  <w:marRight w:val="0"/>
                  <w:marTop w:val="0"/>
                  <w:marBottom w:val="0"/>
                  <w:divBdr>
                    <w:top w:val="none" w:sz="0" w:space="0" w:color="auto"/>
                    <w:left w:val="none" w:sz="0" w:space="0" w:color="auto"/>
                    <w:bottom w:val="none" w:sz="0" w:space="0" w:color="auto"/>
                    <w:right w:val="none" w:sz="0" w:space="0" w:color="auto"/>
                  </w:divBdr>
                </w:div>
                <w:div w:id="1650205109">
                  <w:marLeft w:val="480"/>
                  <w:marRight w:val="0"/>
                  <w:marTop w:val="0"/>
                  <w:marBottom w:val="0"/>
                  <w:divBdr>
                    <w:top w:val="none" w:sz="0" w:space="0" w:color="auto"/>
                    <w:left w:val="none" w:sz="0" w:space="0" w:color="auto"/>
                    <w:bottom w:val="none" w:sz="0" w:space="0" w:color="auto"/>
                    <w:right w:val="none" w:sz="0" w:space="0" w:color="auto"/>
                  </w:divBdr>
                </w:div>
                <w:div w:id="1656252203">
                  <w:marLeft w:val="480"/>
                  <w:marRight w:val="0"/>
                  <w:marTop w:val="0"/>
                  <w:marBottom w:val="0"/>
                  <w:divBdr>
                    <w:top w:val="none" w:sz="0" w:space="0" w:color="auto"/>
                    <w:left w:val="none" w:sz="0" w:space="0" w:color="auto"/>
                    <w:bottom w:val="none" w:sz="0" w:space="0" w:color="auto"/>
                    <w:right w:val="none" w:sz="0" w:space="0" w:color="auto"/>
                  </w:divBdr>
                </w:div>
                <w:div w:id="1668096816">
                  <w:marLeft w:val="480"/>
                  <w:marRight w:val="0"/>
                  <w:marTop w:val="0"/>
                  <w:marBottom w:val="0"/>
                  <w:divBdr>
                    <w:top w:val="none" w:sz="0" w:space="0" w:color="auto"/>
                    <w:left w:val="none" w:sz="0" w:space="0" w:color="auto"/>
                    <w:bottom w:val="none" w:sz="0" w:space="0" w:color="auto"/>
                    <w:right w:val="none" w:sz="0" w:space="0" w:color="auto"/>
                  </w:divBdr>
                </w:div>
                <w:div w:id="1675523467">
                  <w:marLeft w:val="480"/>
                  <w:marRight w:val="0"/>
                  <w:marTop w:val="0"/>
                  <w:marBottom w:val="0"/>
                  <w:divBdr>
                    <w:top w:val="none" w:sz="0" w:space="0" w:color="auto"/>
                    <w:left w:val="none" w:sz="0" w:space="0" w:color="auto"/>
                    <w:bottom w:val="none" w:sz="0" w:space="0" w:color="auto"/>
                    <w:right w:val="none" w:sz="0" w:space="0" w:color="auto"/>
                  </w:divBdr>
                </w:div>
                <w:div w:id="1684547291">
                  <w:marLeft w:val="480"/>
                  <w:marRight w:val="0"/>
                  <w:marTop w:val="0"/>
                  <w:marBottom w:val="0"/>
                  <w:divBdr>
                    <w:top w:val="none" w:sz="0" w:space="0" w:color="auto"/>
                    <w:left w:val="none" w:sz="0" w:space="0" w:color="auto"/>
                    <w:bottom w:val="none" w:sz="0" w:space="0" w:color="auto"/>
                    <w:right w:val="none" w:sz="0" w:space="0" w:color="auto"/>
                  </w:divBdr>
                </w:div>
                <w:div w:id="1710256202">
                  <w:marLeft w:val="480"/>
                  <w:marRight w:val="0"/>
                  <w:marTop w:val="0"/>
                  <w:marBottom w:val="0"/>
                  <w:divBdr>
                    <w:top w:val="none" w:sz="0" w:space="0" w:color="auto"/>
                    <w:left w:val="none" w:sz="0" w:space="0" w:color="auto"/>
                    <w:bottom w:val="none" w:sz="0" w:space="0" w:color="auto"/>
                    <w:right w:val="none" w:sz="0" w:space="0" w:color="auto"/>
                  </w:divBdr>
                </w:div>
                <w:div w:id="1722051152">
                  <w:marLeft w:val="480"/>
                  <w:marRight w:val="0"/>
                  <w:marTop w:val="0"/>
                  <w:marBottom w:val="0"/>
                  <w:divBdr>
                    <w:top w:val="none" w:sz="0" w:space="0" w:color="auto"/>
                    <w:left w:val="none" w:sz="0" w:space="0" w:color="auto"/>
                    <w:bottom w:val="none" w:sz="0" w:space="0" w:color="auto"/>
                    <w:right w:val="none" w:sz="0" w:space="0" w:color="auto"/>
                  </w:divBdr>
                </w:div>
                <w:div w:id="1748963492">
                  <w:marLeft w:val="480"/>
                  <w:marRight w:val="0"/>
                  <w:marTop w:val="0"/>
                  <w:marBottom w:val="0"/>
                  <w:divBdr>
                    <w:top w:val="none" w:sz="0" w:space="0" w:color="auto"/>
                    <w:left w:val="none" w:sz="0" w:space="0" w:color="auto"/>
                    <w:bottom w:val="none" w:sz="0" w:space="0" w:color="auto"/>
                    <w:right w:val="none" w:sz="0" w:space="0" w:color="auto"/>
                  </w:divBdr>
                </w:div>
                <w:div w:id="1757554318">
                  <w:marLeft w:val="480"/>
                  <w:marRight w:val="0"/>
                  <w:marTop w:val="0"/>
                  <w:marBottom w:val="0"/>
                  <w:divBdr>
                    <w:top w:val="none" w:sz="0" w:space="0" w:color="auto"/>
                    <w:left w:val="none" w:sz="0" w:space="0" w:color="auto"/>
                    <w:bottom w:val="none" w:sz="0" w:space="0" w:color="auto"/>
                    <w:right w:val="none" w:sz="0" w:space="0" w:color="auto"/>
                  </w:divBdr>
                </w:div>
                <w:div w:id="1769303101">
                  <w:marLeft w:val="480"/>
                  <w:marRight w:val="0"/>
                  <w:marTop w:val="0"/>
                  <w:marBottom w:val="0"/>
                  <w:divBdr>
                    <w:top w:val="none" w:sz="0" w:space="0" w:color="auto"/>
                    <w:left w:val="none" w:sz="0" w:space="0" w:color="auto"/>
                    <w:bottom w:val="none" w:sz="0" w:space="0" w:color="auto"/>
                    <w:right w:val="none" w:sz="0" w:space="0" w:color="auto"/>
                  </w:divBdr>
                </w:div>
                <w:div w:id="1771780579">
                  <w:marLeft w:val="480"/>
                  <w:marRight w:val="0"/>
                  <w:marTop w:val="0"/>
                  <w:marBottom w:val="0"/>
                  <w:divBdr>
                    <w:top w:val="none" w:sz="0" w:space="0" w:color="auto"/>
                    <w:left w:val="none" w:sz="0" w:space="0" w:color="auto"/>
                    <w:bottom w:val="none" w:sz="0" w:space="0" w:color="auto"/>
                    <w:right w:val="none" w:sz="0" w:space="0" w:color="auto"/>
                  </w:divBdr>
                </w:div>
                <w:div w:id="1805467055">
                  <w:marLeft w:val="480"/>
                  <w:marRight w:val="0"/>
                  <w:marTop w:val="0"/>
                  <w:marBottom w:val="0"/>
                  <w:divBdr>
                    <w:top w:val="none" w:sz="0" w:space="0" w:color="auto"/>
                    <w:left w:val="none" w:sz="0" w:space="0" w:color="auto"/>
                    <w:bottom w:val="none" w:sz="0" w:space="0" w:color="auto"/>
                    <w:right w:val="none" w:sz="0" w:space="0" w:color="auto"/>
                  </w:divBdr>
                </w:div>
                <w:div w:id="1813523400">
                  <w:marLeft w:val="480"/>
                  <w:marRight w:val="0"/>
                  <w:marTop w:val="0"/>
                  <w:marBottom w:val="0"/>
                  <w:divBdr>
                    <w:top w:val="none" w:sz="0" w:space="0" w:color="auto"/>
                    <w:left w:val="none" w:sz="0" w:space="0" w:color="auto"/>
                    <w:bottom w:val="none" w:sz="0" w:space="0" w:color="auto"/>
                    <w:right w:val="none" w:sz="0" w:space="0" w:color="auto"/>
                  </w:divBdr>
                </w:div>
                <w:div w:id="1816944467">
                  <w:marLeft w:val="480"/>
                  <w:marRight w:val="0"/>
                  <w:marTop w:val="0"/>
                  <w:marBottom w:val="0"/>
                  <w:divBdr>
                    <w:top w:val="none" w:sz="0" w:space="0" w:color="auto"/>
                    <w:left w:val="none" w:sz="0" w:space="0" w:color="auto"/>
                    <w:bottom w:val="none" w:sz="0" w:space="0" w:color="auto"/>
                    <w:right w:val="none" w:sz="0" w:space="0" w:color="auto"/>
                  </w:divBdr>
                </w:div>
                <w:div w:id="1833451905">
                  <w:marLeft w:val="480"/>
                  <w:marRight w:val="0"/>
                  <w:marTop w:val="0"/>
                  <w:marBottom w:val="0"/>
                  <w:divBdr>
                    <w:top w:val="none" w:sz="0" w:space="0" w:color="auto"/>
                    <w:left w:val="none" w:sz="0" w:space="0" w:color="auto"/>
                    <w:bottom w:val="none" w:sz="0" w:space="0" w:color="auto"/>
                    <w:right w:val="none" w:sz="0" w:space="0" w:color="auto"/>
                  </w:divBdr>
                </w:div>
                <w:div w:id="1839421858">
                  <w:marLeft w:val="480"/>
                  <w:marRight w:val="0"/>
                  <w:marTop w:val="0"/>
                  <w:marBottom w:val="0"/>
                  <w:divBdr>
                    <w:top w:val="none" w:sz="0" w:space="0" w:color="auto"/>
                    <w:left w:val="none" w:sz="0" w:space="0" w:color="auto"/>
                    <w:bottom w:val="none" w:sz="0" w:space="0" w:color="auto"/>
                    <w:right w:val="none" w:sz="0" w:space="0" w:color="auto"/>
                  </w:divBdr>
                </w:div>
                <w:div w:id="1843887048">
                  <w:marLeft w:val="480"/>
                  <w:marRight w:val="0"/>
                  <w:marTop w:val="0"/>
                  <w:marBottom w:val="0"/>
                  <w:divBdr>
                    <w:top w:val="none" w:sz="0" w:space="0" w:color="auto"/>
                    <w:left w:val="none" w:sz="0" w:space="0" w:color="auto"/>
                    <w:bottom w:val="none" w:sz="0" w:space="0" w:color="auto"/>
                    <w:right w:val="none" w:sz="0" w:space="0" w:color="auto"/>
                  </w:divBdr>
                </w:div>
                <w:div w:id="1865093495">
                  <w:marLeft w:val="480"/>
                  <w:marRight w:val="0"/>
                  <w:marTop w:val="0"/>
                  <w:marBottom w:val="0"/>
                  <w:divBdr>
                    <w:top w:val="none" w:sz="0" w:space="0" w:color="auto"/>
                    <w:left w:val="none" w:sz="0" w:space="0" w:color="auto"/>
                    <w:bottom w:val="none" w:sz="0" w:space="0" w:color="auto"/>
                    <w:right w:val="none" w:sz="0" w:space="0" w:color="auto"/>
                  </w:divBdr>
                </w:div>
                <w:div w:id="1877229845">
                  <w:marLeft w:val="480"/>
                  <w:marRight w:val="0"/>
                  <w:marTop w:val="0"/>
                  <w:marBottom w:val="0"/>
                  <w:divBdr>
                    <w:top w:val="none" w:sz="0" w:space="0" w:color="auto"/>
                    <w:left w:val="none" w:sz="0" w:space="0" w:color="auto"/>
                    <w:bottom w:val="none" w:sz="0" w:space="0" w:color="auto"/>
                    <w:right w:val="none" w:sz="0" w:space="0" w:color="auto"/>
                  </w:divBdr>
                </w:div>
                <w:div w:id="1880360506">
                  <w:marLeft w:val="480"/>
                  <w:marRight w:val="0"/>
                  <w:marTop w:val="0"/>
                  <w:marBottom w:val="0"/>
                  <w:divBdr>
                    <w:top w:val="none" w:sz="0" w:space="0" w:color="auto"/>
                    <w:left w:val="none" w:sz="0" w:space="0" w:color="auto"/>
                    <w:bottom w:val="none" w:sz="0" w:space="0" w:color="auto"/>
                    <w:right w:val="none" w:sz="0" w:space="0" w:color="auto"/>
                  </w:divBdr>
                </w:div>
                <w:div w:id="1911425933">
                  <w:marLeft w:val="480"/>
                  <w:marRight w:val="0"/>
                  <w:marTop w:val="0"/>
                  <w:marBottom w:val="0"/>
                  <w:divBdr>
                    <w:top w:val="none" w:sz="0" w:space="0" w:color="auto"/>
                    <w:left w:val="none" w:sz="0" w:space="0" w:color="auto"/>
                    <w:bottom w:val="none" w:sz="0" w:space="0" w:color="auto"/>
                    <w:right w:val="none" w:sz="0" w:space="0" w:color="auto"/>
                  </w:divBdr>
                </w:div>
                <w:div w:id="1969772449">
                  <w:marLeft w:val="480"/>
                  <w:marRight w:val="0"/>
                  <w:marTop w:val="0"/>
                  <w:marBottom w:val="0"/>
                  <w:divBdr>
                    <w:top w:val="none" w:sz="0" w:space="0" w:color="auto"/>
                    <w:left w:val="none" w:sz="0" w:space="0" w:color="auto"/>
                    <w:bottom w:val="none" w:sz="0" w:space="0" w:color="auto"/>
                    <w:right w:val="none" w:sz="0" w:space="0" w:color="auto"/>
                  </w:divBdr>
                </w:div>
                <w:div w:id="1983002083">
                  <w:marLeft w:val="480"/>
                  <w:marRight w:val="0"/>
                  <w:marTop w:val="0"/>
                  <w:marBottom w:val="0"/>
                  <w:divBdr>
                    <w:top w:val="none" w:sz="0" w:space="0" w:color="auto"/>
                    <w:left w:val="none" w:sz="0" w:space="0" w:color="auto"/>
                    <w:bottom w:val="none" w:sz="0" w:space="0" w:color="auto"/>
                    <w:right w:val="none" w:sz="0" w:space="0" w:color="auto"/>
                  </w:divBdr>
                </w:div>
                <w:div w:id="1984430493">
                  <w:marLeft w:val="480"/>
                  <w:marRight w:val="0"/>
                  <w:marTop w:val="0"/>
                  <w:marBottom w:val="0"/>
                  <w:divBdr>
                    <w:top w:val="none" w:sz="0" w:space="0" w:color="auto"/>
                    <w:left w:val="none" w:sz="0" w:space="0" w:color="auto"/>
                    <w:bottom w:val="none" w:sz="0" w:space="0" w:color="auto"/>
                    <w:right w:val="none" w:sz="0" w:space="0" w:color="auto"/>
                  </w:divBdr>
                </w:div>
                <w:div w:id="1994135841">
                  <w:marLeft w:val="480"/>
                  <w:marRight w:val="0"/>
                  <w:marTop w:val="0"/>
                  <w:marBottom w:val="0"/>
                  <w:divBdr>
                    <w:top w:val="none" w:sz="0" w:space="0" w:color="auto"/>
                    <w:left w:val="none" w:sz="0" w:space="0" w:color="auto"/>
                    <w:bottom w:val="none" w:sz="0" w:space="0" w:color="auto"/>
                    <w:right w:val="none" w:sz="0" w:space="0" w:color="auto"/>
                  </w:divBdr>
                </w:div>
                <w:div w:id="2026511580">
                  <w:marLeft w:val="480"/>
                  <w:marRight w:val="0"/>
                  <w:marTop w:val="0"/>
                  <w:marBottom w:val="0"/>
                  <w:divBdr>
                    <w:top w:val="none" w:sz="0" w:space="0" w:color="auto"/>
                    <w:left w:val="none" w:sz="0" w:space="0" w:color="auto"/>
                    <w:bottom w:val="none" w:sz="0" w:space="0" w:color="auto"/>
                    <w:right w:val="none" w:sz="0" w:space="0" w:color="auto"/>
                  </w:divBdr>
                </w:div>
                <w:div w:id="2029288357">
                  <w:marLeft w:val="480"/>
                  <w:marRight w:val="0"/>
                  <w:marTop w:val="0"/>
                  <w:marBottom w:val="0"/>
                  <w:divBdr>
                    <w:top w:val="none" w:sz="0" w:space="0" w:color="auto"/>
                    <w:left w:val="none" w:sz="0" w:space="0" w:color="auto"/>
                    <w:bottom w:val="none" w:sz="0" w:space="0" w:color="auto"/>
                    <w:right w:val="none" w:sz="0" w:space="0" w:color="auto"/>
                  </w:divBdr>
                </w:div>
                <w:div w:id="2049987499">
                  <w:marLeft w:val="480"/>
                  <w:marRight w:val="0"/>
                  <w:marTop w:val="0"/>
                  <w:marBottom w:val="0"/>
                  <w:divBdr>
                    <w:top w:val="none" w:sz="0" w:space="0" w:color="auto"/>
                    <w:left w:val="none" w:sz="0" w:space="0" w:color="auto"/>
                    <w:bottom w:val="none" w:sz="0" w:space="0" w:color="auto"/>
                    <w:right w:val="none" w:sz="0" w:space="0" w:color="auto"/>
                  </w:divBdr>
                </w:div>
                <w:div w:id="2056657564">
                  <w:marLeft w:val="480"/>
                  <w:marRight w:val="0"/>
                  <w:marTop w:val="0"/>
                  <w:marBottom w:val="0"/>
                  <w:divBdr>
                    <w:top w:val="none" w:sz="0" w:space="0" w:color="auto"/>
                    <w:left w:val="none" w:sz="0" w:space="0" w:color="auto"/>
                    <w:bottom w:val="none" w:sz="0" w:space="0" w:color="auto"/>
                    <w:right w:val="none" w:sz="0" w:space="0" w:color="auto"/>
                  </w:divBdr>
                </w:div>
                <w:div w:id="2108231664">
                  <w:marLeft w:val="480"/>
                  <w:marRight w:val="0"/>
                  <w:marTop w:val="0"/>
                  <w:marBottom w:val="0"/>
                  <w:divBdr>
                    <w:top w:val="none" w:sz="0" w:space="0" w:color="auto"/>
                    <w:left w:val="none" w:sz="0" w:space="0" w:color="auto"/>
                    <w:bottom w:val="none" w:sz="0" w:space="0" w:color="auto"/>
                    <w:right w:val="none" w:sz="0" w:space="0" w:color="auto"/>
                  </w:divBdr>
                </w:div>
                <w:div w:id="2118518496">
                  <w:marLeft w:val="480"/>
                  <w:marRight w:val="0"/>
                  <w:marTop w:val="0"/>
                  <w:marBottom w:val="0"/>
                  <w:divBdr>
                    <w:top w:val="none" w:sz="0" w:space="0" w:color="auto"/>
                    <w:left w:val="none" w:sz="0" w:space="0" w:color="auto"/>
                    <w:bottom w:val="none" w:sz="0" w:space="0" w:color="auto"/>
                    <w:right w:val="none" w:sz="0" w:space="0" w:color="auto"/>
                  </w:divBdr>
                </w:div>
                <w:div w:id="2126146287">
                  <w:marLeft w:val="480"/>
                  <w:marRight w:val="0"/>
                  <w:marTop w:val="0"/>
                  <w:marBottom w:val="0"/>
                  <w:divBdr>
                    <w:top w:val="none" w:sz="0" w:space="0" w:color="auto"/>
                    <w:left w:val="none" w:sz="0" w:space="0" w:color="auto"/>
                    <w:bottom w:val="none" w:sz="0" w:space="0" w:color="auto"/>
                    <w:right w:val="none" w:sz="0" w:space="0" w:color="auto"/>
                  </w:divBdr>
                </w:div>
                <w:div w:id="2130974180">
                  <w:marLeft w:val="480"/>
                  <w:marRight w:val="0"/>
                  <w:marTop w:val="0"/>
                  <w:marBottom w:val="0"/>
                  <w:divBdr>
                    <w:top w:val="none" w:sz="0" w:space="0" w:color="auto"/>
                    <w:left w:val="none" w:sz="0" w:space="0" w:color="auto"/>
                    <w:bottom w:val="none" w:sz="0" w:space="0" w:color="auto"/>
                    <w:right w:val="none" w:sz="0" w:space="0" w:color="auto"/>
                  </w:divBdr>
                </w:div>
                <w:div w:id="2140144648">
                  <w:marLeft w:val="480"/>
                  <w:marRight w:val="0"/>
                  <w:marTop w:val="0"/>
                  <w:marBottom w:val="0"/>
                  <w:divBdr>
                    <w:top w:val="none" w:sz="0" w:space="0" w:color="auto"/>
                    <w:left w:val="none" w:sz="0" w:space="0" w:color="auto"/>
                    <w:bottom w:val="none" w:sz="0" w:space="0" w:color="auto"/>
                    <w:right w:val="none" w:sz="0" w:space="0" w:color="auto"/>
                  </w:divBdr>
                </w:div>
                <w:div w:id="2141876106">
                  <w:marLeft w:val="480"/>
                  <w:marRight w:val="0"/>
                  <w:marTop w:val="0"/>
                  <w:marBottom w:val="0"/>
                  <w:divBdr>
                    <w:top w:val="none" w:sz="0" w:space="0" w:color="auto"/>
                    <w:left w:val="none" w:sz="0" w:space="0" w:color="auto"/>
                    <w:bottom w:val="none" w:sz="0" w:space="0" w:color="auto"/>
                    <w:right w:val="none" w:sz="0" w:space="0" w:color="auto"/>
                  </w:divBdr>
                </w:div>
              </w:divsChild>
            </w:div>
            <w:div w:id="400761361">
              <w:marLeft w:val="0"/>
              <w:marRight w:val="0"/>
              <w:marTop w:val="0"/>
              <w:marBottom w:val="0"/>
              <w:divBdr>
                <w:top w:val="none" w:sz="0" w:space="0" w:color="auto"/>
                <w:left w:val="none" w:sz="0" w:space="0" w:color="auto"/>
                <w:bottom w:val="none" w:sz="0" w:space="0" w:color="auto"/>
                <w:right w:val="none" w:sz="0" w:space="0" w:color="auto"/>
              </w:divBdr>
              <w:divsChild>
                <w:div w:id="6908058">
                  <w:marLeft w:val="640"/>
                  <w:marRight w:val="0"/>
                  <w:marTop w:val="0"/>
                  <w:marBottom w:val="0"/>
                  <w:divBdr>
                    <w:top w:val="none" w:sz="0" w:space="0" w:color="auto"/>
                    <w:left w:val="none" w:sz="0" w:space="0" w:color="auto"/>
                    <w:bottom w:val="none" w:sz="0" w:space="0" w:color="auto"/>
                    <w:right w:val="none" w:sz="0" w:space="0" w:color="auto"/>
                  </w:divBdr>
                </w:div>
                <w:div w:id="43258069">
                  <w:marLeft w:val="640"/>
                  <w:marRight w:val="0"/>
                  <w:marTop w:val="0"/>
                  <w:marBottom w:val="0"/>
                  <w:divBdr>
                    <w:top w:val="none" w:sz="0" w:space="0" w:color="auto"/>
                    <w:left w:val="none" w:sz="0" w:space="0" w:color="auto"/>
                    <w:bottom w:val="none" w:sz="0" w:space="0" w:color="auto"/>
                    <w:right w:val="none" w:sz="0" w:space="0" w:color="auto"/>
                  </w:divBdr>
                </w:div>
                <w:div w:id="76757423">
                  <w:marLeft w:val="640"/>
                  <w:marRight w:val="0"/>
                  <w:marTop w:val="0"/>
                  <w:marBottom w:val="0"/>
                  <w:divBdr>
                    <w:top w:val="none" w:sz="0" w:space="0" w:color="auto"/>
                    <w:left w:val="none" w:sz="0" w:space="0" w:color="auto"/>
                    <w:bottom w:val="none" w:sz="0" w:space="0" w:color="auto"/>
                    <w:right w:val="none" w:sz="0" w:space="0" w:color="auto"/>
                  </w:divBdr>
                </w:div>
                <w:div w:id="83110208">
                  <w:marLeft w:val="640"/>
                  <w:marRight w:val="0"/>
                  <w:marTop w:val="0"/>
                  <w:marBottom w:val="0"/>
                  <w:divBdr>
                    <w:top w:val="none" w:sz="0" w:space="0" w:color="auto"/>
                    <w:left w:val="none" w:sz="0" w:space="0" w:color="auto"/>
                    <w:bottom w:val="none" w:sz="0" w:space="0" w:color="auto"/>
                    <w:right w:val="none" w:sz="0" w:space="0" w:color="auto"/>
                  </w:divBdr>
                </w:div>
                <w:div w:id="91170025">
                  <w:marLeft w:val="640"/>
                  <w:marRight w:val="0"/>
                  <w:marTop w:val="0"/>
                  <w:marBottom w:val="0"/>
                  <w:divBdr>
                    <w:top w:val="none" w:sz="0" w:space="0" w:color="auto"/>
                    <w:left w:val="none" w:sz="0" w:space="0" w:color="auto"/>
                    <w:bottom w:val="none" w:sz="0" w:space="0" w:color="auto"/>
                    <w:right w:val="none" w:sz="0" w:space="0" w:color="auto"/>
                  </w:divBdr>
                </w:div>
                <w:div w:id="143548883">
                  <w:marLeft w:val="640"/>
                  <w:marRight w:val="0"/>
                  <w:marTop w:val="0"/>
                  <w:marBottom w:val="0"/>
                  <w:divBdr>
                    <w:top w:val="none" w:sz="0" w:space="0" w:color="auto"/>
                    <w:left w:val="none" w:sz="0" w:space="0" w:color="auto"/>
                    <w:bottom w:val="none" w:sz="0" w:space="0" w:color="auto"/>
                    <w:right w:val="none" w:sz="0" w:space="0" w:color="auto"/>
                  </w:divBdr>
                </w:div>
                <w:div w:id="150609157">
                  <w:marLeft w:val="640"/>
                  <w:marRight w:val="0"/>
                  <w:marTop w:val="0"/>
                  <w:marBottom w:val="0"/>
                  <w:divBdr>
                    <w:top w:val="none" w:sz="0" w:space="0" w:color="auto"/>
                    <w:left w:val="none" w:sz="0" w:space="0" w:color="auto"/>
                    <w:bottom w:val="none" w:sz="0" w:space="0" w:color="auto"/>
                    <w:right w:val="none" w:sz="0" w:space="0" w:color="auto"/>
                  </w:divBdr>
                </w:div>
                <w:div w:id="161895898">
                  <w:marLeft w:val="640"/>
                  <w:marRight w:val="0"/>
                  <w:marTop w:val="0"/>
                  <w:marBottom w:val="0"/>
                  <w:divBdr>
                    <w:top w:val="none" w:sz="0" w:space="0" w:color="auto"/>
                    <w:left w:val="none" w:sz="0" w:space="0" w:color="auto"/>
                    <w:bottom w:val="none" w:sz="0" w:space="0" w:color="auto"/>
                    <w:right w:val="none" w:sz="0" w:space="0" w:color="auto"/>
                  </w:divBdr>
                </w:div>
                <w:div w:id="168913587">
                  <w:marLeft w:val="640"/>
                  <w:marRight w:val="0"/>
                  <w:marTop w:val="0"/>
                  <w:marBottom w:val="0"/>
                  <w:divBdr>
                    <w:top w:val="none" w:sz="0" w:space="0" w:color="auto"/>
                    <w:left w:val="none" w:sz="0" w:space="0" w:color="auto"/>
                    <w:bottom w:val="none" w:sz="0" w:space="0" w:color="auto"/>
                    <w:right w:val="none" w:sz="0" w:space="0" w:color="auto"/>
                  </w:divBdr>
                </w:div>
                <w:div w:id="174804552">
                  <w:marLeft w:val="640"/>
                  <w:marRight w:val="0"/>
                  <w:marTop w:val="0"/>
                  <w:marBottom w:val="0"/>
                  <w:divBdr>
                    <w:top w:val="none" w:sz="0" w:space="0" w:color="auto"/>
                    <w:left w:val="none" w:sz="0" w:space="0" w:color="auto"/>
                    <w:bottom w:val="none" w:sz="0" w:space="0" w:color="auto"/>
                    <w:right w:val="none" w:sz="0" w:space="0" w:color="auto"/>
                  </w:divBdr>
                </w:div>
                <w:div w:id="179198055">
                  <w:marLeft w:val="640"/>
                  <w:marRight w:val="0"/>
                  <w:marTop w:val="0"/>
                  <w:marBottom w:val="0"/>
                  <w:divBdr>
                    <w:top w:val="none" w:sz="0" w:space="0" w:color="auto"/>
                    <w:left w:val="none" w:sz="0" w:space="0" w:color="auto"/>
                    <w:bottom w:val="none" w:sz="0" w:space="0" w:color="auto"/>
                    <w:right w:val="none" w:sz="0" w:space="0" w:color="auto"/>
                  </w:divBdr>
                </w:div>
                <w:div w:id="208077594">
                  <w:marLeft w:val="640"/>
                  <w:marRight w:val="0"/>
                  <w:marTop w:val="0"/>
                  <w:marBottom w:val="0"/>
                  <w:divBdr>
                    <w:top w:val="none" w:sz="0" w:space="0" w:color="auto"/>
                    <w:left w:val="none" w:sz="0" w:space="0" w:color="auto"/>
                    <w:bottom w:val="none" w:sz="0" w:space="0" w:color="auto"/>
                    <w:right w:val="none" w:sz="0" w:space="0" w:color="auto"/>
                  </w:divBdr>
                </w:div>
                <w:div w:id="211187469">
                  <w:marLeft w:val="640"/>
                  <w:marRight w:val="0"/>
                  <w:marTop w:val="0"/>
                  <w:marBottom w:val="0"/>
                  <w:divBdr>
                    <w:top w:val="none" w:sz="0" w:space="0" w:color="auto"/>
                    <w:left w:val="none" w:sz="0" w:space="0" w:color="auto"/>
                    <w:bottom w:val="none" w:sz="0" w:space="0" w:color="auto"/>
                    <w:right w:val="none" w:sz="0" w:space="0" w:color="auto"/>
                  </w:divBdr>
                </w:div>
                <w:div w:id="233324288">
                  <w:marLeft w:val="640"/>
                  <w:marRight w:val="0"/>
                  <w:marTop w:val="0"/>
                  <w:marBottom w:val="0"/>
                  <w:divBdr>
                    <w:top w:val="none" w:sz="0" w:space="0" w:color="auto"/>
                    <w:left w:val="none" w:sz="0" w:space="0" w:color="auto"/>
                    <w:bottom w:val="none" w:sz="0" w:space="0" w:color="auto"/>
                    <w:right w:val="none" w:sz="0" w:space="0" w:color="auto"/>
                  </w:divBdr>
                </w:div>
                <w:div w:id="233856722">
                  <w:marLeft w:val="640"/>
                  <w:marRight w:val="0"/>
                  <w:marTop w:val="0"/>
                  <w:marBottom w:val="0"/>
                  <w:divBdr>
                    <w:top w:val="none" w:sz="0" w:space="0" w:color="auto"/>
                    <w:left w:val="none" w:sz="0" w:space="0" w:color="auto"/>
                    <w:bottom w:val="none" w:sz="0" w:space="0" w:color="auto"/>
                    <w:right w:val="none" w:sz="0" w:space="0" w:color="auto"/>
                  </w:divBdr>
                </w:div>
                <w:div w:id="248004701">
                  <w:marLeft w:val="640"/>
                  <w:marRight w:val="0"/>
                  <w:marTop w:val="0"/>
                  <w:marBottom w:val="0"/>
                  <w:divBdr>
                    <w:top w:val="none" w:sz="0" w:space="0" w:color="auto"/>
                    <w:left w:val="none" w:sz="0" w:space="0" w:color="auto"/>
                    <w:bottom w:val="none" w:sz="0" w:space="0" w:color="auto"/>
                    <w:right w:val="none" w:sz="0" w:space="0" w:color="auto"/>
                  </w:divBdr>
                </w:div>
                <w:div w:id="274556460">
                  <w:marLeft w:val="640"/>
                  <w:marRight w:val="0"/>
                  <w:marTop w:val="0"/>
                  <w:marBottom w:val="0"/>
                  <w:divBdr>
                    <w:top w:val="none" w:sz="0" w:space="0" w:color="auto"/>
                    <w:left w:val="none" w:sz="0" w:space="0" w:color="auto"/>
                    <w:bottom w:val="none" w:sz="0" w:space="0" w:color="auto"/>
                    <w:right w:val="none" w:sz="0" w:space="0" w:color="auto"/>
                  </w:divBdr>
                </w:div>
                <w:div w:id="284048577">
                  <w:marLeft w:val="640"/>
                  <w:marRight w:val="0"/>
                  <w:marTop w:val="0"/>
                  <w:marBottom w:val="0"/>
                  <w:divBdr>
                    <w:top w:val="none" w:sz="0" w:space="0" w:color="auto"/>
                    <w:left w:val="none" w:sz="0" w:space="0" w:color="auto"/>
                    <w:bottom w:val="none" w:sz="0" w:space="0" w:color="auto"/>
                    <w:right w:val="none" w:sz="0" w:space="0" w:color="auto"/>
                  </w:divBdr>
                </w:div>
                <w:div w:id="300038983">
                  <w:marLeft w:val="640"/>
                  <w:marRight w:val="0"/>
                  <w:marTop w:val="0"/>
                  <w:marBottom w:val="0"/>
                  <w:divBdr>
                    <w:top w:val="none" w:sz="0" w:space="0" w:color="auto"/>
                    <w:left w:val="none" w:sz="0" w:space="0" w:color="auto"/>
                    <w:bottom w:val="none" w:sz="0" w:space="0" w:color="auto"/>
                    <w:right w:val="none" w:sz="0" w:space="0" w:color="auto"/>
                  </w:divBdr>
                </w:div>
                <w:div w:id="332102653">
                  <w:marLeft w:val="640"/>
                  <w:marRight w:val="0"/>
                  <w:marTop w:val="0"/>
                  <w:marBottom w:val="0"/>
                  <w:divBdr>
                    <w:top w:val="none" w:sz="0" w:space="0" w:color="auto"/>
                    <w:left w:val="none" w:sz="0" w:space="0" w:color="auto"/>
                    <w:bottom w:val="none" w:sz="0" w:space="0" w:color="auto"/>
                    <w:right w:val="none" w:sz="0" w:space="0" w:color="auto"/>
                  </w:divBdr>
                </w:div>
                <w:div w:id="381564384">
                  <w:marLeft w:val="640"/>
                  <w:marRight w:val="0"/>
                  <w:marTop w:val="0"/>
                  <w:marBottom w:val="0"/>
                  <w:divBdr>
                    <w:top w:val="none" w:sz="0" w:space="0" w:color="auto"/>
                    <w:left w:val="none" w:sz="0" w:space="0" w:color="auto"/>
                    <w:bottom w:val="none" w:sz="0" w:space="0" w:color="auto"/>
                    <w:right w:val="none" w:sz="0" w:space="0" w:color="auto"/>
                  </w:divBdr>
                </w:div>
                <w:div w:id="422994245">
                  <w:marLeft w:val="640"/>
                  <w:marRight w:val="0"/>
                  <w:marTop w:val="0"/>
                  <w:marBottom w:val="0"/>
                  <w:divBdr>
                    <w:top w:val="none" w:sz="0" w:space="0" w:color="auto"/>
                    <w:left w:val="none" w:sz="0" w:space="0" w:color="auto"/>
                    <w:bottom w:val="none" w:sz="0" w:space="0" w:color="auto"/>
                    <w:right w:val="none" w:sz="0" w:space="0" w:color="auto"/>
                  </w:divBdr>
                </w:div>
                <w:div w:id="463889100">
                  <w:marLeft w:val="640"/>
                  <w:marRight w:val="0"/>
                  <w:marTop w:val="0"/>
                  <w:marBottom w:val="0"/>
                  <w:divBdr>
                    <w:top w:val="none" w:sz="0" w:space="0" w:color="auto"/>
                    <w:left w:val="none" w:sz="0" w:space="0" w:color="auto"/>
                    <w:bottom w:val="none" w:sz="0" w:space="0" w:color="auto"/>
                    <w:right w:val="none" w:sz="0" w:space="0" w:color="auto"/>
                  </w:divBdr>
                </w:div>
                <w:div w:id="492375299">
                  <w:marLeft w:val="640"/>
                  <w:marRight w:val="0"/>
                  <w:marTop w:val="0"/>
                  <w:marBottom w:val="0"/>
                  <w:divBdr>
                    <w:top w:val="none" w:sz="0" w:space="0" w:color="auto"/>
                    <w:left w:val="none" w:sz="0" w:space="0" w:color="auto"/>
                    <w:bottom w:val="none" w:sz="0" w:space="0" w:color="auto"/>
                    <w:right w:val="none" w:sz="0" w:space="0" w:color="auto"/>
                  </w:divBdr>
                </w:div>
                <w:div w:id="505638472">
                  <w:marLeft w:val="640"/>
                  <w:marRight w:val="0"/>
                  <w:marTop w:val="0"/>
                  <w:marBottom w:val="0"/>
                  <w:divBdr>
                    <w:top w:val="none" w:sz="0" w:space="0" w:color="auto"/>
                    <w:left w:val="none" w:sz="0" w:space="0" w:color="auto"/>
                    <w:bottom w:val="none" w:sz="0" w:space="0" w:color="auto"/>
                    <w:right w:val="none" w:sz="0" w:space="0" w:color="auto"/>
                  </w:divBdr>
                </w:div>
                <w:div w:id="525292509">
                  <w:marLeft w:val="640"/>
                  <w:marRight w:val="0"/>
                  <w:marTop w:val="0"/>
                  <w:marBottom w:val="0"/>
                  <w:divBdr>
                    <w:top w:val="none" w:sz="0" w:space="0" w:color="auto"/>
                    <w:left w:val="none" w:sz="0" w:space="0" w:color="auto"/>
                    <w:bottom w:val="none" w:sz="0" w:space="0" w:color="auto"/>
                    <w:right w:val="none" w:sz="0" w:space="0" w:color="auto"/>
                  </w:divBdr>
                </w:div>
                <w:div w:id="525407914">
                  <w:marLeft w:val="640"/>
                  <w:marRight w:val="0"/>
                  <w:marTop w:val="0"/>
                  <w:marBottom w:val="0"/>
                  <w:divBdr>
                    <w:top w:val="none" w:sz="0" w:space="0" w:color="auto"/>
                    <w:left w:val="none" w:sz="0" w:space="0" w:color="auto"/>
                    <w:bottom w:val="none" w:sz="0" w:space="0" w:color="auto"/>
                    <w:right w:val="none" w:sz="0" w:space="0" w:color="auto"/>
                  </w:divBdr>
                </w:div>
                <w:div w:id="539318427">
                  <w:marLeft w:val="640"/>
                  <w:marRight w:val="0"/>
                  <w:marTop w:val="0"/>
                  <w:marBottom w:val="0"/>
                  <w:divBdr>
                    <w:top w:val="none" w:sz="0" w:space="0" w:color="auto"/>
                    <w:left w:val="none" w:sz="0" w:space="0" w:color="auto"/>
                    <w:bottom w:val="none" w:sz="0" w:space="0" w:color="auto"/>
                    <w:right w:val="none" w:sz="0" w:space="0" w:color="auto"/>
                  </w:divBdr>
                </w:div>
                <w:div w:id="545680573">
                  <w:marLeft w:val="640"/>
                  <w:marRight w:val="0"/>
                  <w:marTop w:val="0"/>
                  <w:marBottom w:val="0"/>
                  <w:divBdr>
                    <w:top w:val="none" w:sz="0" w:space="0" w:color="auto"/>
                    <w:left w:val="none" w:sz="0" w:space="0" w:color="auto"/>
                    <w:bottom w:val="none" w:sz="0" w:space="0" w:color="auto"/>
                    <w:right w:val="none" w:sz="0" w:space="0" w:color="auto"/>
                  </w:divBdr>
                </w:div>
                <w:div w:id="565342655">
                  <w:marLeft w:val="640"/>
                  <w:marRight w:val="0"/>
                  <w:marTop w:val="0"/>
                  <w:marBottom w:val="0"/>
                  <w:divBdr>
                    <w:top w:val="none" w:sz="0" w:space="0" w:color="auto"/>
                    <w:left w:val="none" w:sz="0" w:space="0" w:color="auto"/>
                    <w:bottom w:val="none" w:sz="0" w:space="0" w:color="auto"/>
                    <w:right w:val="none" w:sz="0" w:space="0" w:color="auto"/>
                  </w:divBdr>
                </w:div>
                <w:div w:id="604577979">
                  <w:marLeft w:val="640"/>
                  <w:marRight w:val="0"/>
                  <w:marTop w:val="0"/>
                  <w:marBottom w:val="0"/>
                  <w:divBdr>
                    <w:top w:val="none" w:sz="0" w:space="0" w:color="auto"/>
                    <w:left w:val="none" w:sz="0" w:space="0" w:color="auto"/>
                    <w:bottom w:val="none" w:sz="0" w:space="0" w:color="auto"/>
                    <w:right w:val="none" w:sz="0" w:space="0" w:color="auto"/>
                  </w:divBdr>
                </w:div>
                <w:div w:id="616910273">
                  <w:marLeft w:val="640"/>
                  <w:marRight w:val="0"/>
                  <w:marTop w:val="0"/>
                  <w:marBottom w:val="0"/>
                  <w:divBdr>
                    <w:top w:val="none" w:sz="0" w:space="0" w:color="auto"/>
                    <w:left w:val="none" w:sz="0" w:space="0" w:color="auto"/>
                    <w:bottom w:val="none" w:sz="0" w:space="0" w:color="auto"/>
                    <w:right w:val="none" w:sz="0" w:space="0" w:color="auto"/>
                  </w:divBdr>
                </w:div>
                <w:div w:id="644356659">
                  <w:marLeft w:val="640"/>
                  <w:marRight w:val="0"/>
                  <w:marTop w:val="0"/>
                  <w:marBottom w:val="0"/>
                  <w:divBdr>
                    <w:top w:val="none" w:sz="0" w:space="0" w:color="auto"/>
                    <w:left w:val="none" w:sz="0" w:space="0" w:color="auto"/>
                    <w:bottom w:val="none" w:sz="0" w:space="0" w:color="auto"/>
                    <w:right w:val="none" w:sz="0" w:space="0" w:color="auto"/>
                  </w:divBdr>
                </w:div>
                <w:div w:id="647324338">
                  <w:marLeft w:val="640"/>
                  <w:marRight w:val="0"/>
                  <w:marTop w:val="0"/>
                  <w:marBottom w:val="0"/>
                  <w:divBdr>
                    <w:top w:val="none" w:sz="0" w:space="0" w:color="auto"/>
                    <w:left w:val="none" w:sz="0" w:space="0" w:color="auto"/>
                    <w:bottom w:val="none" w:sz="0" w:space="0" w:color="auto"/>
                    <w:right w:val="none" w:sz="0" w:space="0" w:color="auto"/>
                  </w:divBdr>
                </w:div>
                <w:div w:id="651640365">
                  <w:marLeft w:val="640"/>
                  <w:marRight w:val="0"/>
                  <w:marTop w:val="0"/>
                  <w:marBottom w:val="0"/>
                  <w:divBdr>
                    <w:top w:val="none" w:sz="0" w:space="0" w:color="auto"/>
                    <w:left w:val="none" w:sz="0" w:space="0" w:color="auto"/>
                    <w:bottom w:val="none" w:sz="0" w:space="0" w:color="auto"/>
                    <w:right w:val="none" w:sz="0" w:space="0" w:color="auto"/>
                  </w:divBdr>
                </w:div>
                <w:div w:id="667711006">
                  <w:marLeft w:val="640"/>
                  <w:marRight w:val="0"/>
                  <w:marTop w:val="0"/>
                  <w:marBottom w:val="0"/>
                  <w:divBdr>
                    <w:top w:val="none" w:sz="0" w:space="0" w:color="auto"/>
                    <w:left w:val="none" w:sz="0" w:space="0" w:color="auto"/>
                    <w:bottom w:val="none" w:sz="0" w:space="0" w:color="auto"/>
                    <w:right w:val="none" w:sz="0" w:space="0" w:color="auto"/>
                  </w:divBdr>
                </w:div>
                <w:div w:id="672419120">
                  <w:marLeft w:val="640"/>
                  <w:marRight w:val="0"/>
                  <w:marTop w:val="0"/>
                  <w:marBottom w:val="0"/>
                  <w:divBdr>
                    <w:top w:val="none" w:sz="0" w:space="0" w:color="auto"/>
                    <w:left w:val="none" w:sz="0" w:space="0" w:color="auto"/>
                    <w:bottom w:val="none" w:sz="0" w:space="0" w:color="auto"/>
                    <w:right w:val="none" w:sz="0" w:space="0" w:color="auto"/>
                  </w:divBdr>
                </w:div>
                <w:div w:id="673268774">
                  <w:marLeft w:val="640"/>
                  <w:marRight w:val="0"/>
                  <w:marTop w:val="0"/>
                  <w:marBottom w:val="0"/>
                  <w:divBdr>
                    <w:top w:val="none" w:sz="0" w:space="0" w:color="auto"/>
                    <w:left w:val="none" w:sz="0" w:space="0" w:color="auto"/>
                    <w:bottom w:val="none" w:sz="0" w:space="0" w:color="auto"/>
                    <w:right w:val="none" w:sz="0" w:space="0" w:color="auto"/>
                  </w:divBdr>
                </w:div>
                <w:div w:id="681277716">
                  <w:marLeft w:val="640"/>
                  <w:marRight w:val="0"/>
                  <w:marTop w:val="0"/>
                  <w:marBottom w:val="0"/>
                  <w:divBdr>
                    <w:top w:val="none" w:sz="0" w:space="0" w:color="auto"/>
                    <w:left w:val="none" w:sz="0" w:space="0" w:color="auto"/>
                    <w:bottom w:val="none" w:sz="0" w:space="0" w:color="auto"/>
                    <w:right w:val="none" w:sz="0" w:space="0" w:color="auto"/>
                  </w:divBdr>
                </w:div>
                <w:div w:id="692802784">
                  <w:marLeft w:val="640"/>
                  <w:marRight w:val="0"/>
                  <w:marTop w:val="0"/>
                  <w:marBottom w:val="0"/>
                  <w:divBdr>
                    <w:top w:val="none" w:sz="0" w:space="0" w:color="auto"/>
                    <w:left w:val="none" w:sz="0" w:space="0" w:color="auto"/>
                    <w:bottom w:val="none" w:sz="0" w:space="0" w:color="auto"/>
                    <w:right w:val="none" w:sz="0" w:space="0" w:color="auto"/>
                  </w:divBdr>
                </w:div>
                <w:div w:id="716585977">
                  <w:marLeft w:val="640"/>
                  <w:marRight w:val="0"/>
                  <w:marTop w:val="0"/>
                  <w:marBottom w:val="0"/>
                  <w:divBdr>
                    <w:top w:val="none" w:sz="0" w:space="0" w:color="auto"/>
                    <w:left w:val="none" w:sz="0" w:space="0" w:color="auto"/>
                    <w:bottom w:val="none" w:sz="0" w:space="0" w:color="auto"/>
                    <w:right w:val="none" w:sz="0" w:space="0" w:color="auto"/>
                  </w:divBdr>
                </w:div>
                <w:div w:id="720205504">
                  <w:marLeft w:val="640"/>
                  <w:marRight w:val="0"/>
                  <w:marTop w:val="0"/>
                  <w:marBottom w:val="0"/>
                  <w:divBdr>
                    <w:top w:val="none" w:sz="0" w:space="0" w:color="auto"/>
                    <w:left w:val="none" w:sz="0" w:space="0" w:color="auto"/>
                    <w:bottom w:val="none" w:sz="0" w:space="0" w:color="auto"/>
                    <w:right w:val="none" w:sz="0" w:space="0" w:color="auto"/>
                  </w:divBdr>
                </w:div>
                <w:div w:id="766266417">
                  <w:marLeft w:val="640"/>
                  <w:marRight w:val="0"/>
                  <w:marTop w:val="0"/>
                  <w:marBottom w:val="0"/>
                  <w:divBdr>
                    <w:top w:val="none" w:sz="0" w:space="0" w:color="auto"/>
                    <w:left w:val="none" w:sz="0" w:space="0" w:color="auto"/>
                    <w:bottom w:val="none" w:sz="0" w:space="0" w:color="auto"/>
                    <w:right w:val="none" w:sz="0" w:space="0" w:color="auto"/>
                  </w:divBdr>
                </w:div>
                <w:div w:id="785663178">
                  <w:marLeft w:val="640"/>
                  <w:marRight w:val="0"/>
                  <w:marTop w:val="0"/>
                  <w:marBottom w:val="0"/>
                  <w:divBdr>
                    <w:top w:val="none" w:sz="0" w:space="0" w:color="auto"/>
                    <w:left w:val="none" w:sz="0" w:space="0" w:color="auto"/>
                    <w:bottom w:val="none" w:sz="0" w:space="0" w:color="auto"/>
                    <w:right w:val="none" w:sz="0" w:space="0" w:color="auto"/>
                  </w:divBdr>
                </w:div>
                <w:div w:id="788469898">
                  <w:marLeft w:val="640"/>
                  <w:marRight w:val="0"/>
                  <w:marTop w:val="0"/>
                  <w:marBottom w:val="0"/>
                  <w:divBdr>
                    <w:top w:val="none" w:sz="0" w:space="0" w:color="auto"/>
                    <w:left w:val="none" w:sz="0" w:space="0" w:color="auto"/>
                    <w:bottom w:val="none" w:sz="0" w:space="0" w:color="auto"/>
                    <w:right w:val="none" w:sz="0" w:space="0" w:color="auto"/>
                  </w:divBdr>
                </w:div>
                <w:div w:id="795679046">
                  <w:marLeft w:val="640"/>
                  <w:marRight w:val="0"/>
                  <w:marTop w:val="0"/>
                  <w:marBottom w:val="0"/>
                  <w:divBdr>
                    <w:top w:val="none" w:sz="0" w:space="0" w:color="auto"/>
                    <w:left w:val="none" w:sz="0" w:space="0" w:color="auto"/>
                    <w:bottom w:val="none" w:sz="0" w:space="0" w:color="auto"/>
                    <w:right w:val="none" w:sz="0" w:space="0" w:color="auto"/>
                  </w:divBdr>
                </w:div>
                <w:div w:id="812331632">
                  <w:marLeft w:val="640"/>
                  <w:marRight w:val="0"/>
                  <w:marTop w:val="0"/>
                  <w:marBottom w:val="0"/>
                  <w:divBdr>
                    <w:top w:val="none" w:sz="0" w:space="0" w:color="auto"/>
                    <w:left w:val="none" w:sz="0" w:space="0" w:color="auto"/>
                    <w:bottom w:val="none" w:sz="0" w:space="0" w:color="auto"/>
                    <w:right w:val="none" w:sz="0" w:space="0" w:color="auto"/>
                  </w:divBdr>
                </w:div>
                <w:div w:id="812452278">
                  <w:marLeft w:val="640"/>
                  <w:marRight w:val="0"/>
                  <w:marTop w:val="0"/>
                  <w:marBottom w:val="0"/>
                  <w:divBdr>
                    <w:top w:val="none" w:sz="0" w:space="0" w:color="auto"/>
                    <w:left w:val="none" w:sz="0" w:space="0" w:color="auto"/>
                    <w:bottom w:val="none" w:sz="0" w:space="0" w:color="auto"/>
                    <w:right w:val="none" w:sz="0" w:space="0" w:color="auto"/>
                  </w:divBdr>
                </w:div>
                <w:div w:id="843085645">
                  <w:marLeft w:val="640"/>
                  <w:marRight w:val="0"/>
                  <w:marTop w:val="0"/>
                  <w:marBottom w:val="0"/>
                  <w:divBdr>
                    <w:top w:val="none" w:sz="0" w:space="0" w:color="auto"/>
                    <w:left w:val="none" w:sz="0" w:space="0" w:color="auto"/>
                    <w:bottom w:val="none" w:sz="0" w:space="0" w:color="auto"/>
                    <w:right w:val="none" w:sz="0" w:space="0" w:color="auto"/>
                  </w:divBdr>
                </w:div>
                <w:div w:id="848522835">
                  <w:marLeft w:val="640"/>
                  <w:marRight w:val="0"/>
                  <w:marTop w:val="0"/>
                  <w:marBottom w:val="0"/>
                  <w:divBdr>
                    <w:top w:val="none" w:sz="0" w:space="0" w:color="auto"/>
                    <w:left w:val="none" w:sz="0" w:space="0" w:color="auto"/>
                    <w:bottom w:val="none" w:sz="0" w:space="0" w:color="auto"/>
                    <w:right w:val="none" w:sz="0" w:space="0" w:color="auto"/>
                  </w:divBdr>
                </w:div>
                <w:div w:id="854803478">
                  <w:marLeft w:val="640"/>
                  <w:marRight w:val="0"/>
                  <w:marTop w:val="0"/>
                  <w:marBottom w:val="0"/>
                  <w:divBdr>
                    <w:top w:val="none" w:sz="0" w:space="0" w:color="auto"/>
                    <w:left w:val="none" w:sz="0" w:space="0" w:color="auto"/>
                    <w:bottom w:val="none" w:sz="0" w:space="0" w:color="auto"/>
                    <w:right w:val="none" w:sz="0" w:space="0" w:color="auto"/>
                  </w:divBdr>
                </w:div>
                <w:div w:id="868181049">
                  <w:marLeft w:val="640"/>
                  <w:marRight w:val="0"/>
                  <w:marTop w:val="0"/>
                  <w:marBottom w:val="0"/>
                  <w:divBdr>
                    <w:top w:val="none" w:sz="0" w:space="0" w:color="auto"/>
                    <w:left w:val="none" w:sz="0" w:space="0" w:color="auto"/>
                    <w:bottom w:val="none" w:sz="0" w:space="0" w:color="auto"/>
                    <w:right w:val="none" w:sz="0" w:space="0" w:color="auto"/>
                  </w:divBdr>
                </w:div>
                <w:div w:id="868227512">
                  <w:marLeft w:val="640"/>
                  <w:marRight w:val="0"/>
                  <w:marTop w:val="0"/>
                  <w:marBottom w:val="0"/>
                  <w:divBdr>
                    <w:top w:val="none" w:sz="0" w:space="0" w:color="auto"/>
                    <w:left w:val="none" w:sz="0" w:space="0" w:color="auto"/>
                    <w:bottom w:val="none" w:sz="0" w:space="0" w:color="auto"/>
                    <w:right w:val="none" w:sz="0" w:space="0" w:color="auto"/>
                  </w:divBdr>
                </w:div>
                <w:div w:id="888372155">
                  <w:marLeft w:val="640"/>
                  <w:marRight w:val="0"/>
                  <w:marTop w:val="0"/>
                  <w:marBottom w:val="0"/>
                  <w:divBdr>
                    <w:top w:val="none" w:sz="0" w:space="0" w:color="auto"/>
                    <w:left w:val="none" w:sz="0" w:space="0" w:color="auto"/>
                    <w:bottom w:val="none" w:sz="0" w:space="0" w:color="auto"/>
                    <w:right w:val="none" w:sz="0" w:space="0" w:color="auto"/>
                  </w:divBdr>
                </w:div>
                <w:div w:id="902252606">
                  <w:marLeft w:val="640"/>
                  <w:marRight w:val="0"/>
                  <w:marTop w:val="0"/>
                  <w:marBottom w:val="0"/>
                  <w:divBdr>
                    <w:top w:val="none" w:sz="0" w:space="0" w:color="auto"/>
                    <w:left w:val="none" w:sz="0" w:space="0" w:color="auto"/>
                    <w:bottom w:val="none" w:sz="0" w:space="0" w:color="auto"/>
                    <w:right w:val="none" w:sz="0" w:space="0" w:color="auto"/>
                  </w:divBdr>
                </w:div>
                <w:div w:id="911886269">
                  <w:marLeft w:val="640"/>
                  <w:marRight w:val="0"/>
                  <w:marTop w:val="0"/>
                  <w:marBottom w:val="0"/>
                  <w:divBdr>
                    <w:top w:val="none" w:sz="0" w:space="0" w:color="auto"/>
                    <w:left w:val="none" w:sz="0" w:space="0" w:color="auto"/>
                    <w:bottom w:val="none" w:sz="0" w:space="0" w:color="auto"/>
                    <w:right w:val="none" w:sz="0" w:space="0" w:color="auto"/>
                  </w:divBdr>
                </w:div>
                <w:div w:id="924923942">
                  <w:marLeft w:val="640"/>
                  <w:marRight w:val="0"/>
                  <w:marTop w:val="0"/>
                  <w:marBottom w:val="0"/>
                  <w:divBdr>
                    <w:top w:val="none" w:sz="0" w:space="0" w:color="auto"/>
                    <w:left w:val="none" w:sz="0" w:space="0" w:color="auto"/>
                    <w:bottom w:val="none" w:sz="0" w:space="0" w:color="auto"/>
                    <w:right w:val="none" w:sz="0" w:space="0" w:color="auto"/>
                  </w:divBdr>
                </w:div>
                <w:div w:id="948122000">
                  <w:marLeft w:val="640"/>
                  <w:marRight w:val="0"/>
                  <w:marTop w:val="0"/>
                  <w:marBottom w:val="0"/>
                  <w:divBdr>
                    <w:top w:val="none" w:sz="0" w:space="0" w:color="auto"/>
                    <w:left w:val="none" w:sz="0" w:space="0" w:color="auto"/>
                    <w:bottom w:val="none" w:sz="0" w:space="0" w:color="auto"/>
                    <w:right w:val="none" w:sz="0" w:space="0" w:color="auto"/>
                  </w:divBdr>
                </w:div>
                <w:div w:id="959724221">
                  <w:marLeft w:val="640"/>
                  <w:marRight w:val="0"/>
                  <w:marTop w:val="0"/>
                  <w:marBottom w:val="0"/>
                  <w:divBdr>
                    <w:top w:val="none" w:sz="0" w:space="0" w:color="auto"/>
                    <w:left w:val="none" w:sz="0" w:space="0" w:color="auto"/>
                    <w:bottom w:val="none" w:sz="0" w:space="0" w:color="auto"/>
                    <w:right w:val="none" w:sz="0" w:space="0" w:color="auto"/>
                  </w:divBdr>
                </w:div>
                <w:div w:id="961570678">
                  <w:marLeft w:val="640"/>
                  <w:marRight w:val="0"/>
                  <w:marTop w:val="0"/>
                  <w:marBottom w:val="0"/>
                  <w:divBdr>
                    <w:top w:val="none" w:sz="0" w:space="0" w:color="auto"/>
                    <w:left w:val="none" w:sz="0" w:space="0" w:color="auto"/>
                    <w:bottom w:val="none" w:sz="0" w:space="0" w:color="auto"/>
                    <w:right w:val="none" w:sz="0" w:space="0" w:color="auto"/>
                  </w:divBdr>
                </w:div>
                <w:div w:id="969821484">
                  <w:marLeft w:val="640"/>
                  <w:marRight w:val="0"/>
                  <w:marTop w:val="0"/>
                  <w:marBottom w:val="0"/>
                  <w:divBdr>
                    <w:top w:val="none" w:sz="0" w:space="0" w:color="auto"/>
                    <w:left w:val="none" w:sz="0" w:space="0" w:color="auto"/>
                    <w:bottom w:val="none" w:sz="0" w:space="0" w:color="auto"/>
                    <w:right w:val="none" w:sz="0" w:space="0" w:color="auto"/>
                  </w:divBdr>
                </w:div>
                <w:div w:id="987903415">
                  <w:marLeft w:val="640"/>
                  <w:marRight w:val="0"/>
                  <w:marTop w:val="0"/>
                  <w:marBottom w:val="0"/>
                  <w:divBdr>
                    <w:top w:val="none" w:sz="0" w:space="0" w:color="auto"/>
                    <w:left w:val="none" w:sz="0" w:space="0" w:color="auto"/>
                    <w:bottom w:val="none" w:sz="0" w:space="0" w:color="auto"/>
                    <w:right w:val="none" w:sz="0" w:space="0" w:color="auto"/>
                  </w:divBdr>
                </w:div>
                <w:div w:id="1018313478">
                  <w:marLeft w:val="640"/>
                  <w:marRight w:val="0"/>
                  <w:marTop w:val="0"/>
                  <w:marBottom w:val="0"/>
                  <w:divBdr>
                    <w:top w:val="none" w:sz="0" w:space="0" w:color="auto"/>
                    <w:left w:val="none" w:sz="0" w:space="0" w:color="auto"/>
                    <w:bottom w:val="none" w:sz="0" w:space="0" w:color="auto"/>
                    <w:right w:val="none" w:sz="0" w:space="0" w:color="auto"/>
                  </w:divBdr>
                </w:div>
                <w:div w:id="1051417455">
                  <w:marLeft w:val="640"/>
                  <w:marRight w:val="0"/>
                  <w:marTop w:val="0"/>
                  <w:marBottom w:val="0"/>
                  <w:divBdr>
                    <w:top w:val="none" w:sz="0" w:space="0" w:color="auto"/>
                    <w:left w:val="none" w:sz="0" w:space="0" w:color="auto"/>
                    <w:bottom w:val="none" w:sz="0" w:space="0" w:color="auto"/>
                    <w:right w:val="none" w:sz="0" w:space="0" w:color="auto"/>
                  </w:divBdr>
                </w:div>
                <w:div w:id="1059475031">
                  <w:marLeft w:val="640"/>
                  <w:marRight w:val="0"/>
                  <w:marTop w:val="0"/>
                  <w:marBottom w:val="0"/>
                  <w:divBdr>
                    <w:top w:val="none" w:sz="0" w:space="0" w:color="auto"/>
                    <w:left w:val="none" w:sz="0" w:space="0" w:color="auto"/>
                    <w:bottom w:val="none" w:sz="0" w:space="0" w:color="auto"/>
                    <w:right w:val="none" w:sz="0" w:space="0" w:color="auto"/>
                  </w:divBdr>
                </w:div>
                <w:div w:id="1062211550">
                  <w:marLeft w:val="640"/>
                  <w:marRight w:val="0"/>
                  <w:marTop w:val="0"/>
                  <w:marBottom w:val="0"/>
                  <w:divBdr>
                    <w:top w:val="none" w:sz="0" w:space="0" w:color="auto"/>
                    <w:left w:val="none" w:sz="0" w:space="0" w:color="auto"/>
                    <w:bottom w:val="none" w:sz="0" w:space="0" w:color="auto"/>
                    <w:right w:val="none" w:sz="0" w:space="0" w:color="auto"/>
                  </w:divBdr>
                </w:div>
                <w:div w:id="1076438866">
                  <w:marLeft w:val="640"/>
                  <w:marRight w:val="0"/>
                  <w:marTop w:val="0"/>
                  <w:marBottom w:val="0"/>
                  <w:divBdr>
                    <w:top w:val="none" w:sz="0" w:space="0" w:color="auto"/>
                    <w:left w:val="none" w:sz="0" w:space="0" w:color="auto"/>
                    <w:bottom w:val="none" w:sz="0" w:space="0" w:color="auto"/>
                    <w:right w:val="none" w:sz="0" w:space="0" w:color="auto"/>
                  </w:divBdr>
                </w:div>
                <w:div w:id="1088695140">
                  <w:marLeft w:val="640"/>
                  <w:marRight w:val="0"/>
                  <w:marTop w:val="0"/>
                  <w:marBottom w:val="0"/>
                  <w:divBdr>
                    <w:top w:val="none" w:sz="0" w:space="0" w:color="auto"/>
                    <w:left w:val="none" w:sz="0" w:space="0" w:color="auto"/>
                    <w:bottom w:val="none" w:sz="0" w:space="0" w:color="auto"/>
                    <w:right w:val="none" w:sz="0" w:space="0" w:color="auto"/>
                  </w:divBdr>
                </w:div>
                <w:div w:id="1095979846">
                  <w:marLeft w:val="640"/>
                  <w:marRight w:val="0"/>
                  <w:marTop w:val="0"/>
                  <w:marBottom w:val="0"/>
                  <w:divBdr>
                    <w:top w:val="none" w:sz="0" w:space="0" w:color="auto"/>
                    <w:left w:val="none" w:sz="0" w:space="0" w:color="auto"/>
                    <w:bottom w:val="none" w:sz="0" w:space="0" w:color="auto"/>
                    <w:right w:val="none" w:sz="0" w:space="0" w:color="auto"/>
                  </w:divBdr>
                </w:div>
                <w:div w:id="1110977880">
                  <w:marLeft w:val="640"/>
                  <w:marRight w:val="0"/>
                  <w:marTop w:val="0"/>
                  <w:marBottom w:val="0"/>
                  <w:divBdr>
                    <w:top w:val="none" w:sz="0" w:space="0" w:color="auto"/>
                    <w:left w:val="none" w:sz="0" w:space="0" w:color="auto"/>
                    <w:bottom w:val="none" w:sz="0" w:space="0" w:color="auto"/>
                    <w:right w:val="none" w:sz="0" w:space="0" w:color="auto"/>
                  </w:divBdr>
                </w:div>
                <w:div w:id="1141002518">
                  <w:marLeft w:val="640"/>
                  <w:marRight w:val="0"/>
                  <w:marTop w:val="0"/>
                  <w:marBottom w:val="0"/>
                  <w:divBdr>
                    <w:top w:val="none" w:sz="0" w:space="0" w:color="auto"/>
                    <w:left w:val="none" w:sz="0" w:space="0" w:color="auto"/>
                    <w:bottom w:val="none" w:sz="0" w:space="0" w:color="auto"/>
                    <w:right w:val="none" w:sz="0" w:space="0" w:color="auto"/>
                  </w:divBdr>
                </w:div>
                <w:div w:id="1143474165">
                  <w:marLeft w:val="640"/>
                  <w:marRight w:val="0"/>
                  <w:marTop w:val="0"/>
                  <w:marBottom w:val="0"/>
                  <w:divBdr>
                    <w:top w:val="none" w:sz="0" w:space="0" w:color="auto"/>
                    <w:left w:val="none" w:sz="0" w:space="0" w:color="auto"/>
                    <w:bottom w:val="none" w:sz="0" w:space="0" w:color="auto"/>
                    <w:right w:val="none" w:sz="0" w:space="0" w:color="auto"/>
                  </w:divBdr>
                </w:div>
                <w:div w:id="1157308671">
                  <w:marLeft w:val="640"/>
                  <w:marRight w:val="0"/>
                  <w:marTop w:val="0"/>
                  <w:marBottom w:val="0"/>
                  <w:divBdr>
                    <w:top w:val="none" w:sz="0" w:space="0" w:color="auto"/>
                    <w:left w:val="none" w:sz="0" w:space="0" w:color="auto"/>
                    <w:bottom w:val="none" w:sz="0" w:space="0" w:color="auto"/>
                    <w:right w:val="none" w:sz="0" w:space="0" w:color="auto"/>
                  </w:divBdr>
                </w:div>
                <w:div w:id="1158039387">
                  <w:marLeft w:val="640"/>
                  <w:marRight w:val="0"/>
                  <w:marTop w:val="0"/>
                  <w:marBottom w:val="0"/>
                  <w:divBdr>
                    <w:top w:val="none" w:sz="0" w:space="0" w:color="auto"/>
                    <w:left w:val="none" w:sz="0" w:space="0" w:color="auto"/>
                    <w:bottom w:val="none" w:sz="0" w:space="0" w:color="auto"/>
                    <w:right w:val="none" w:sz="0" w:space="0" w:color="auto"/>
                  </w:divBdr>
                </w:div>
                <w:div w:id="1166822865">
                  <w:marLeft w:val="640"/>
                  <w:marRight w:val="0"/>
                  <w:marTop w:val="0"/>
                  <w:marBottom w:val="0"/>
                  <w:divBdr>
                    <w:top w:val="none" w:sz="0" w:space="0" w:color="auto"/>
                    <w:left w:val="none" w:sz="0" w:space="0" w:color="auto"/>
                    <w:bottom w:val="none" w:sz="0" w:space="0" w:color="auto"/>
                    <w:right w:val="none" w:sz="0" w:space="0" w:color="auto"/>
                  </w:divBdr>
                </w:div>
                <w:div w:id="1172143676">
                  <w:marLeft w:val="640"/>
                  <w:marRight w:val="0"/>
                  <w:marTop w:val="0"/>
                  <w:marBottom w:val="0"/>
                  <w:divBdr>
                    <w:top w:val="none" w:sz="0" w:space="0" w:color="auto"/>
                    <w:left w:val="none" w:sz="0" w:space="0" w:color="auto"/>
                    <w:bottom w:val="none" w:sz="0" w:space="0" w:color="auto"/>
                    <w:right w:val="none" w:sz="0" w:space="0" w:color="auto"/>
                  </w:divBdr>
                </w:div>
                <w:div w:id="1178273853">
                  <w:marLeft w:val="640"/>
                  <w:marRight w:val="0"/>
                  <w:marTop w:val="0"/>
                  <w:marBottom w:val="0"/>
                  <w:divBdr>
                    <w:top w:val="none" w:sz="0" w:space="0" w:color="auto"/>
                    <w:left w:val="none" w:sz="0" w:space="0" w:color="auto"/>
                    <w:bottom w:val="none" w:sz="0" w:space="0" w:color="auto"/>
                    <w:right w:val="none" w:sz="0" w:space="0" w:color="auto"/>
                  </w:divBdr>
                </w:div>
                <w:div w:id="1197162861">
                  <w:marLeft w:val="640"/>
                  <w:marRight w:val="0"/>
                  <w:marTop w:val="0"/>
                  <w:marBottom w:val="0"/>
                  <w:divBdr>
                    <w:top w:val="none" w:sz="0" w:space="0" w:color="auto"/>
                    <w:left w:val="none" w:sz="0" w:space="0" w:color="auto"/>
                    <w:bottom w:val="none" w:sz="0" w:space="0" w:color="auto"/>
                    <w:right w:val="none" w:sz="0" w:space="0" w:color="auto"/>
                  </w:divBdr>
                </w:div>
                <w:div w:id="1221019909">
                  <w:marLeft w:val="640"/>
                  <w:marRight w:val="0"/>
                  <w:marTop w:val="0"/>
                  <w:marBottom w:val="0"/>
                  <w:divBdr>
                    <w:top w:val="none" w:sz="0" w:space="0" w:color="auto"/>
                    <w:left w:val="none" w:sz="0" w:space="0" w:color="auto"/>
                    <w:bottom w:val="none" w:sz="0" w:space="0" w:color="auto"/>
                    <w:right w:val="none" w:sz="0" w:space="0" w:color="auto"/>
                  </w:divBdr>
                </w:div>
                <w:div w:id="1255238930">
                  <w:marLeft w:val="640"/>
                  <w:marRight w:val="0"/>
                  <w:marTop w:val="0"/>
                  <w:marBottom w:val="0"/>
                  <w:divBdr>
                    <w:top w:val="none" w:sz="0" w:space="0" w:color="auto"/>
                    <w:left w:val="none" w:sz="0" w:space="0" w:color="auto"/>
                    <w:bottom w:val="none" w:sz="0" w:space="0" w:color="auto"/>
                    <w:right w:val="none" w:sz="0" w:space="0" w:color="auto"/>
                  </w:divBdr>
                </w:div>
                <w:div w:id="1256553225">
                  <w:marLeft w:val="640"/>
                  <w:marRight w:val="0"/>
                  <w:marTop w:val="0"/>
                  <w:marBottom w:val="0"/>
                  <w:divBdr>
                    <w:top w:val="none" w:sz="0" w:space="0" w:color="auto"/>
                    <w:left w:val="none" w:sz="0" w:space="0" w:color="auto"/>
                    <w:bottom w:val="none" w:sz="0" w:space="0" w:color="auto"/>
                    <w:right w:val="none" w:sz="0" w:space="0" w:color="auto"/>
                  </w:divBdr>
                </w:div>
                <w:div w:id="1266890024">
                  <w:marLeft w:val="640"/>
                  <w:marRight w:val="0"/>
                  <w:marTop w:val="0"/>
                  <w:marBottom w:val="0"/>
                  <w:divBdr>
                    <w:top w:val="none" w:sz="0" w:space="0" w:color="auto"/>
                    <w:left w:val="none" w:sz="0" w:space="0" w:color="auto"/>
                    <w:bottom w:val="none" w:sz="0" w:space="0" w:color="auto"/>
                    <w:right w:val="none" w:sz="0" w:space="0" w:color="auto"/>
                  </w:divBdr>
                </w:div>
                <w:div w:id="1307390512">
                  <w:marLeft w:val="640"/>
                  <w:marRight w:val="0"/>
                  <w:marTop w:val="0"/>
                  <w:marBottom w:val="0"/>
                  <w:divBdr>
                    <w:top w:val="none" w:sz="0" w:space="0" w:color="auto"/>
                    <w:left w:val="none" w:sz="0" w:space="0" w:color="auto"/>
                    <w:bottom w:val="none" w:sz="0" w:space="0" w:color="auto"/>
                    <w:right w:val="none" w:sz="0" w:space="0" w:color="auto"/>
                  </w:divBdr>
                </w:div>
                <w:div w:id="1321927372">
                  <w:marLeft w:val="640"/>
                  <w:marRight w:val="0"/>
                  <w:marTop w:val="0"/>
                  <w:marBottom w:val="0"/>
                  <w:divBdr>
                    <w:top w:val="none" w:sz="0" w:space="0" w:color="auto"/>
                    <w:left w:val="none" w:sz="0" w:space="0" w:color="auto"/>
                    <w:bottom w:val="none" w:sz="0" w:space="0" w:color="auto"/>
                    <w:right w:val="none" w:sz="0" w:space="0" w:color="auto"/>
                  </w:divBdr>
                </w:div>
                <w:div w:id="1329752274">
                  <w:marLeft w:val="640"/>
                  <w:marRight w:val="0"/>
                  <w:marTop w:val="0"/>
                  <w:marBottom w:val="0"/>
                  <w:divBdr>
                    <w:top w:val="none" w:sz="0" w:space="0" w:color="auto"/>
                    <w:left w:val="none" w:sz="0" w:space="0" w:color="auto"/>
                    <w:bottom w:val="none" w:sz="0" w:space="0" w:color="auto"/>
                    <w:right w:val="none" w:sz="0" w:space="0" w:color="auto"/>
                  </w:divBdr>
                </w:div>
                <w:div w:id="1331249157">
                  <w:marLeft w:val="640"/>
                  <w:marRight w:val="0"/>
                  <w:marTop w:val="0"/>
                  <w:marBottom w:val="0"/>
                  <w:divBdr>
                    <w:top w:val="none" w:sz="0" w:space="0" w:color="auto"/>
                    <w:left w:val="none" w:sz="0" w:space="0" w:color="auto"/>
                    <w:bottom w:val="none" w:sz="0" w:space="0" w:color="auto"/>
                    <w:right w:val="none" w:sz="0" w:space="0" w:color="auto"/>
                  </w:divBdr>
                </w:div>
                <w:div w:id="1333727666">
                  <w:marLeft w:val="640"/>
                  <w:marRight w:val="0"/>
                  <w:marTop w:val="0"/>
                  <w:marBottom w:val="0"/>
                  <w:divBdr>
                    <w:top w:val="none" w:sz="0" w:space="0" w:color="auto"/>
                    <w:left w:val="none" w:sz="0" w:space="0" w:color="auto"/>
                    <w:bottom w:val="none" w:sz="0" w:space="0" w:color="auto"/>
                    <w:right w:val="none" w:sz="0" w:space="0" w:color="auto"/>
                  </w:divBdr>
                </w:div>
                <w:div w:id="1337534614">
                  <w:marLeft w:val="640"/>
                  <w:marRight w:val="0"/>
                  <w:marTop w:val="0"/>
                  <w:marBottom w:val="0"/>
                  <w:divBdr>
                    <w:top w:val="none" w:sz="0" w:space="0" w:color="auto"/>
                    <w:left w:val="none" w:sz="0" w:space="0" w:color="auto"/>
                    <w:bottom w:val="none" w:sz="0" w:space="0" w:color="auto"/>
                    <w:right w:val="none" w:sz="0" w:space="0" w:color="auto"/>
                  </w:divBdr>
                </w:div>
                <w:div w:id="1385058794">
                  <w:marLeft w:val="640"/>
                  <w:marRight w:val="0"/>
                  <w:marTop w:val="0"/>
                  <w:marBottom w:val="0"/>
                  <w:divBdr>
                    <w:top w:val="none" w:sz="0" w:space="0" w:color="auto"/>
                    <w:left w:val="none" w:sz="0" w:space="0" w:color="auto"/>
                    <w:bottom w:val="none" w:sz="0" w:space="0" w:color="auto"/>
                    <w:right w:val="none" w:sz="0" w:space="0" w:color="auto"/>
                  </w:divBdr>
                </w:div>
                <w:div w:id="1393312061">
                  <w:marLeft w:val="640"/>
                  <w:marRight w:val="0"/>
                  <w:marTop w:val="0"/>
                  <w:marBottom w:val="0"/>
                  <w:divBdr>
                    <w:top w:val="none" w:sz="0" w:space="0" w:color="auto"/>
                    <w:left w:val="none" w:sz="0" w:space="0" w:color="auto"/>
                    <w:bottom w:val="none" w:sz="0" w:space="0" w:color="auto"/>
                    <w:right w:val="none" w:sz="0" w:space="0" w:color="auto"/>
                  </w:divBdr>
                </w:div>
                <w:div w:id="1395813472">
                  <w:marLeft w:val="640"/>
                  <w:marRight w:val="0"/>
                  <w:marTop w:val="0"/>
                  <w:marBottom w:val="0"/>
                  <w:divBdr>
                    <w:top w:val="none" w:sz="0" w:space="0" w:color="auto"/>
                    <w:left w:val="none" w:sz="0" w:space="0" w:color="auto"/>
                    <w:bottom w:val="none" w:sz="0" w:space="0" w:color="auto"/>
                    <w:right w:val="none" w:sz="0" w:space="0" w:color="auto"/>
                  </w:divBdr>
                </w:div>
                <w:div w:id="1399789678">
                  <w:marLeft w:val="640"/>
                  <w:marRight w:val="0"/>
                  <w:marTop w:val="0"/>
                  <w:marBottom w:val="0"/>
                  <w:divBdr>
                    <w:top w:val="none" w:sz="0" w:space="0" w:color="auto"/>
                    <w:left w:val="none" w:sz="0" w:space="0" w:color="auto"/>
                    <w:bottom w:val="none" w:sz="0" w:space="0" w:color="auto"/>
                    <w:right w:val="none" w:sz="0" w:space="0" w:color="auto"/>
                  </w:divBdr>
                </w:div>
                <w:div w:id="1427917352">
                  <w:marLeft w:val="640"/>
                  <w:marRight w:val="0"/>
                  <w:marTop w:val="0"/>
                  <w:marBottom w:val="0"/>
                  <w:divBdr>
                    <w:top w:val="none" w:sz="0" w:space="0" w:color="auto"/>
                    <w:left w:val="none" w:sz="0" w:space="0" w:color="auto"/>
                    <w:bottom w:val="none" w:sz="0" w:space="0" w:color="auto"/>
                    <w:right w:val="none" w:sz="0" w:space="0" w:color="auto"/>
                  </w:divBdr>
                </w:div>
                <w:div w:id="1444157198">
                  <w:marLeft w:val="640"/>
                  <w:marRight w:val="0"/>
                  <w:marTop w:val="0"/>
                  <w:marBottom w:val="0"/>
                  <w:divBdr>
                    <w:top w:val="none" w:sz="0" w:space="0" w:color="auto"/>
                    <w:left w:val="none" w:sz="0" w:space="0" w:color="auto"/>
                    <w:bottom w:val="none" w:sz="0" w:space="0" w:color="auto"/>
                    <w:right w:val="none" w:sz="0" w:space="0" w:color="auto"/>
                  </w:divBdr>
                </w:div>
                <w:div w:id="1476411292">
                  <w:marLeft w:val="640"/>
                  <w:marRight w:val="0"/>
                  <w:marTop w:val="0"/>
                  <w:marBottom w:val="0"/>
                  <w:divBdr>
                    <w:top w:val="none" w:sz="0" w:space="0" w:color="auto"/>
                    <w:left w:val="none" w:sz="0" w:space="0" w:color="auto"/>
                    <w:bottom w:val="none" w:sz="0" w:space="0" w:color="auto"/>
                    <w:right w:val="none" w:sz="0" w:space="0" w:color="auto"/>
                  </w:divBdr>
                </w:div>
                <w:div w:id="1488203628">
                  <w:marLeft w:val="640"/>
                  <w:marRight w:val="0"/>
                  <w:marTop w:val="0"/>
                  <w:marBottom w:val="0"/>
                  <w:divBdr>
                    <w:top w:val="none" w:sz="0" w:space="0" w:color="auto"/>
                    <w:left w:val="none" w:sz="0" w:space="0" w:color="auto"/>
                    <w:bottom w:val="none" w:sz="0" w:space="0" w:color="auto"/>
                    <w:right w:val="none" w:sz="0" w:space="0" w:color="auto"/>
                  </w:divBdr>
                </w:div>
                <w:div w:id="1524367472">
                  <w:marLeft w:val="640"/>
                  <w:marRight w:val="0"/>
                  <w:marTop w:val="0"/>
                  <w:marBottom w:val="0"/>
                  <w:divBdr>
                    <w:top w:val="none" w:sz="0" w:space="0" w:color="auto"/>
                    <w:left w:val="none" w:sz="0" w:space="0" w:color="auto"/>
                    <w:bottom w:val="none" w:sz="0" w:space="0" w:color="auto"/>
                    <w:right w:val="none" w:sz="0" w:space="0" w:color="auto"/>
                  </w:divBdr>
                </w:div>
                <w:div w:id="1530725145">
                  <w:marLeft w:val="640"/>
                  <w:marRight w:val="0"/>
                  <w:marTop w:val="0"/>
                  <w:marBottom w:val="0"/>
                  <w:divBdr>
                    <w:top w:val="none" w:sz="0" w:space="0" w:color="auto"/>
                    <w:left w:val="none" w:sz="0" w:space="0" w:color="auto"/>
                    <w:bottom w:val="none" w:sz="0" w:space="0" w:color="auto"/>
                    <w:right w:val="none" w:sz="0" w:space="0" w:color="auto"/>
                  </w:divBdr>
                </w:div>
                <w:div w:id="1554659164">
                  <w:marLeft w:val="640"/>
                  <w:marRight w:val="0"/>
                  <w:marTop w:val="0"/>
                  <w:marBottom w:val="0"/>
                  <w:divBdr>
                    <w:top w:val="none" w:sz="0" w:space="0" w:color="auto"/>
                    <w:left w:val="none" w:sz="0" w:space="0" w:color="auto"/>
                    <w:bottom w:val="none" w:sz="0" w:space="0" w:color="auto"/>
                    <w:right w:val="none" w:sz="0" w:space="0" w:color="auto"/>
                  </w:divBdr>
                </w:div>
                <w:div w:id="1556309474">
                  <w:marLeft w:val="640"/>
                  <w:marRight w:val="0"/>
                  <w:marTop w:val="0"/>
                  <w:marBottom w:val="0"/>
                  <w:divBdr>
                    <w:top w:val="none" w:sz="0" w:space="0" w:color="auto"/>
                    <w:left w:val="none" w:sz="0" w:space="0" w:color="auto"/>
                    <w:bottom w:val="none" w:sz="0" w:space="0" w:color="auto"/>
                    <w:right w:val="none" w:sz="0" w:space="0" w:color="auto"/>
                  </w:divBdr>
                </w:div>
                <w:div w:id="1571118520">
                  <w:marLeft w:val="640"/>
                  <w:marRight w:val="0"/>
                  <w:marTop w:val="0"/>
                  <w:marBottom w:val="0"/>
                  <w:divBdr>
                    <w:top w:val="none" w:sz="0" w:space="0" w:color="auto"/>
                    <w:left w:val="none" w:sz="0" w:space="0" w:color="auto"/>
                    <w:bottom w:val="none" w:sz="0" w:space="0" w:color="auto"/>
                    <w:right w:val="none" w:sz="0" w:space="0" w:color="auto"/>
                  </w:divBdr>
                </w:div>
                <w:div w:id="1596091349">
                  <w:marLeft w:val="640"/>
                  <w:marRight w:val="0"/>
                  <w:marTop w:val="0"/>
                  <w:marBottom w:val="0"/>
                  <w:divBdr>
                    <w:top w:val="none" w:sz="0" w:space="0" w:color="auto"/>
                    <w:left w:val="none" w:sz="0" w:space="0" w:color="auto"/>
                    <w:bottom w:val="none" w:sz="0" w:space="0" w:color="auto"/>
                    <w:right w:val="none" w:sz="0" w:space="0" w:color="auto"/>
                  </w:divBdr>
                </w:div>
                <w:div w:id="1614898380">
                  <w:marLeft w:val="640"/>
                  <w:marRight w:val="0"/>
                  <w:marTop w:val="0"/>
                  <w:marBottom w:val="0"/>
                  <w:divBdr>
                    <w:top w:val="none" w:sz="0" w:space="0" w:color="auto"/>
                    <w:left w:val="none" w:sz="0" w:space="0" w:color="auto"/>
                    <w:bottom w:val="none" w:sz="0" w:space="0" w:color="auto"/>
                    <w:right w:val="none" w:sz="0" w:space="0" w:color="auto"/>
                  </w:divBdr>
                </w:div>
                <w:div w:id="1635714675">
                  <w:marLeft w:val="640"/>
                  <w:marRight w:val="0"/>
                  <w:marTop w:val="0"/>
                  <w:marBottom w:val="0"/>
                  <w:divBdr>
                    <w:top w:val="none" w:sz="0" w:space="0" w:color="auto"/>
                    <w:left w:val="none" w:sz="0" w:space="0" w:color="auto"/>
                    <w:bottom w:val="none" w:sz="0" w:space="0" w:color="auto"/>
                    <w:right w:val="none" w:sz="0" w:space="0" w:color="auto"/>
                  </w:divBdr>
                </w:div>
                <w:div w:id="1645502898">
                  <w:marLeft w:val="640"/>
                  <w:marRight w:val="0"/>
                  <w:marTop w:val="0"/>
                  <w:marBottom w:val="0"/>
                  <w:divBdr>
                    <w:top w:val="none" w:sz="0" w:space="0" w:color="auto"/>
                    <w:left w:val="none" w:sz="0" w:space="0" w:color="auto"/>
                    <w:bottom w:val="none" w:sz="0" w:space="0" w:color="auto"/>
                    <w:right w:val="none" w:sz="0" w:space="0" w:color="auto"/>
                  </w:divBdr>
                </w:div>
                <w:div w:id="1656714644">
                  <w:marLeft w:val="640"/>
                  <w:marRight w:val="0"/>
                  <w:marTop w:val="0"/>
                  <w:marBottom w:val="0"/>
                  <w:divBdr>
                    <w:top w:val="none" w:sz="0" w:space="0" w:color="auto"/>
                    <w:left w:val="none" w:sz="0" w:space="0" w:color="auto"/>
                    <w:bottom w:val="none" w:sz="0" w:space="0" w:color="auto"/>
                    <w:right w:val="none" w:sz="0" w:space="0" w:color="auto"/>
                  </w:divBdr>
                </w:div>
                <w:div w:id="1666008338">
                  <w:marLeft w:val="640"/>
                  <w:marRight w:val="0"/>
                  <w:marTop w:val="0"/>
                  <w:marBottom w:val="0"/>
                  <w:divBdr>
                    <w:top w:val="none" w:sz="0" w:space="0" w:color="auto"/>
                    <w:left w:val="none" w:sz="0" w:space="0" w:color="auto"/>
                    <w:bottom w:val="none" w:sz="0" w:space="0" w:color="auto"/>
                    <w:right w:val="none" w:sz="0" w:space="0" w:color="auto"/>
                  </w:divBdr>
                </w:div>
                <w:div w:id="1672180572">
                  <w:marLeft w:val="640"/>
                  <w:marRight w:val="0"/>
                  <w:marTop w:val="0"/>
                  <w:marBottom w:val="0"/>
                  <w:divBdr>
                    <w:top w:val="none" w:sz="0" w:space="0" w:color="auto"/>
                    <w:left w:val="none" w:sz="0" w:space="0" w:color="auto"/>
                    <w:bottom w:val="none" w:sz="0" w:space="0" w:color="auto"/>
                    <w:right w:val="none" w:sz="0" w:space="0" w:color="auto"/>
                  </w:divBdr>
                </w:div>
                <w:div w:id="1678657547">
                  <w:marLeft w:val="640"/>
                  <w:marRight w:val="0"/>
                  <w:marTop w:val="0"/>
                  <w:marBottom w:val="0"/>
                  <w:divBdr>
                    <w:top w:val="none" w:sz="0" w:space="0" w:color="auto"/>
                    <w:left w:val="none" w:sz="0" w:space="0" w:color="auto"/>
                    <w:bottom w:val="none" w:sz="0" w:space="0" w:color="auto"/>
                    <w:right w:val="none" w:sz="0" w:space="0" w:color="auto"/>
                  </w:divBdr>
                </w:div>
                <w:div w:id="1710110702">
                  <w:marLeft w:val="640"/>
                  <w:marRight w:val="0"/>
                  <w:marTop w:val="0"/>
                  <w:marBottom w:val="0"/>
                  <w:divBdr>
                    <w:top w:val="none" w:sz="0" w:space="0" w:color="auto"/>
                    <w:left w:val="none" w:sz="0" w:space="0" w:color="auto"/>
                    <w:bottom w:val="none" w:sz="0" w:space="0" w:color="auto"/>
                    <w:right w:val="none" w:sz="0" w:space="0" w:color="auto"/>
                  </w:divBdr>
                </w:div>
                <w:div w:id="1712075305">
                  <w:marLeft w:val="640"/>
                  <w:marRight w:val="0"/>
                  <w:marTop w:val="0"/>
                  <w:marBottom w:val="0"/>
                  <w:divBdr>
                    <w:top w:val="none" w:sz="0" w:space="0" w:color="auto"/>
                    <w:left w:val="none" w:sz="0" w:space="0" w:color="auto"/>
                    <w:bottom w:val="none" w:sz="0" w:space="0" w:color="auto"/>
                    <w:right w:val="none" w:sz="0" w:space="0" w:color="auto"/>
                  </w:divBdr>
                </w:div>
                <w:div w:id="1719015457">
                  <w:marLeft w:val="640"/>
                  <w:marRight w:val="0"/>
                  <w:marTop w:val="0"/>
                  <w:marBottom w:val="0"/>
                  <w:divBdr>
                    <w:top w:val="none" w:sz="0" w:space="0" w:color="auto"/>
                    <w:left w:val="none" w:sz="0" w:space="0" w:color="auto"/>
                    <w:bottom w:val="none" w:sz="0" w:space="0" w:color="auto"/>
                    <w:right w:val="none" w:sz="0" w:space="0" w:color="auto"/>
                  </w:divBdr>
                </w:div>
                <w:div w:id="1725788420">
                  <w:marLeft w:val="640"/>
                  <w:marRight w:val="0"/>
                  <w:marTop w:val="0"/>
                  <w:marBottom w:val="0"/>
                  <w:divBdr>
                    <w:top w:val="none" w:sz="0" w:space="0" w:color="auto"/>
                    <w:left w:val="none" w:sz="0" w:space="0" w:color="auto"/>
                    <w:bottom w:val="none" w:sz="0" w:space="0" w:color="auto"/>
                    <w:right w:val="none" w:sz="0" w:space="0" w:color="auto"/>
                  </w:divBdr>
                </w:div>
                <w:div w:id="1747678272">
                  <w:marLeft w:val="640"/>
                  <w:marRight w:val="0"/>
                  <w:marTop w:val="0"/>
                  <w:marBottom w:val="0"/>
                  <w:divBdr>
                    <w:top w:val="none" w:sz="0" w:space="0" w:color="auto"/>
                    <w:left w:val="none" w:sz="0" w:space="0" w:color="auto"/>
                    <w:bottom w:val="none" w:sz="0" w:space="0" w:color="auto"/>
                    <w:right w:val="none" w:sz="0" w:space="0" w:color="auto"/>
                  </w:divBdr>
                </w:div>
                <w:div w:id="1753552585">
                  <w:marLeft w:val="640"/>
                  <w:marRight w:val="0"/>
                  <w:marTop w:val="0"/>
                  <w:marBottom w:val="0"/>
                  <w:divBdr>
                    <w:top w:val="none" w:sz="0" w:space="0" w:color="auto"/>
                    <w:left w:val="none" w:sz="0" w:space="0" w:color="auto"/>
                    <w:bottom w:val="none" w:sz="0" w:space="0" w:color="auto"/>
                    <w:right w:val="none" w:sz="0" w:space="0" w:color="auto"/>
                  </w:divBdr>
                </w:div>
                <w:div w:id="1753890229">
                  <w:marLeft w:val="640"/>
                  <w:marRight w:val="0"/>
                  <w:marTop w:val="0"/>
                  <w:marBottom w:val="0"/>
                  <w:divBdr>
                    <w:top w:val="none" w:sz="0" w:space="0" w:color="auto"/>
                    <w:left w:val="none" w:sz="0" w:space="0" w:color="auto"/>
                    <w:bottom w:val="none" w:sz="0" w:space="0" w:color="auto"/>
                    <w:right w:val="none" w:sz="0" w:space="0" w:color="auto"/>
                  </w:divBdr>
                </w:div>
                <w:div w:id="1789736324">
                  <w:marLeft w:val="640"/>
                  <w:marRight w:val="0"/>
                  <w:marTop w:val="0"/>
                  <w:marBottom w:val="0"/>
                  <w:divBdr>
                    <w:top w:val="none" w:sz="0" w:space="0" w:color="auto"/>
                    <w:left w:val="none" w:sz="0" w:space="0" w:color="auto"/>
                    <w:bottom w:val="none" w:sz="0" w:space="0" w:color="auto"/>
                    <w:right w:val="none" w:sz="0" w:space="0" w:color="auto"/>
                  </w:divBdr>
                </w:div>
                <w:div w:id="1797602631">
                  <w:marLeft w:val="640"/>
                  <w:marRight w:val="0"/>
                  <w:marTop w:val="0"/>
                  <w:marBottom w:val="0"/>
                  <w:divBdr>
                    <w:top w:val="none" w:sz="0" w:space="0" w:color="auto"/>
                    <w:left w:val="none" w:sz="0" w:space="0" w:color="auto"/>
                    <w:bottom w:val="none" w:sz="0" w:space="0" w:color="auto"/>
                    <w:right w:val="none" w:sz="0" w:space="0" w:color="auto"/>
                  </w:divBdr>
                </w:div>
                <w:div w:id="1806578311">
                  <w:marLeft w:val="640"/>
                  <w:marRight w:val="0"/>
                  <w:marTop w:val="0"/>
                  <w:marBottom w:val="0"/>
                  <w:divBdr>
                    <w:top w:val="none" w:sz="0" w:space="0" w:color="auto"/>
                    <w:left w:val="none" w:sz="0" w:space="0" w:color="auto"/>
                    <w:bottom w:val="none" w:sz="0" w:space="0" w:color="auto"/>
                    <w:right w:val="none" w:sz="0" w:space="0" w:color="auto"/>
                  </w:divBdr>
                </w:div>
                <w:div w:id="1853956559">
                  <w:marLeft w:val="640"/>
                  <w:marRight w:val="0"/>
                  <w:marTop w:val="0"/>
                  <w:marBottom w:val="0"/>
                  <w:divBdr>
                    <w:top w:val="none" w:sz="0" w:space="0" w:color="auto"/>
                    <w:left w:val="none" w:sz="0" w:space="0" w:color="auto"/>
                    <w:bottom w:val="none" w:sz="0" w:space="0" w:color="auto"/>
                    <w:right w:val="none" w:sz="0" w:space="0" w:color="auto"/>
                  </w:divBdr>
                </w:div>
                <w:div w:id="1873877108">
                  <w:marLeft w:val="640"/>
                  <w:marRight w:val="0"/>
                  <w:marTop w:val="0"/>
                  <w:marBottom w:val="0"/>
                  <w:divBdr>
                    <w:top w:val="none" w:sz="0" w:space="0" w:color="auto"/>
                    <w:left w:val="none" w:sz="0" w:space="0" w:color="auto"/>
                    <w:bottom w:val="none" w:sz="0" w:space="0" w:color="auto"/>
                    <w:right w:val="none" w:sz="0" w:space="0" w:color="auto"/>
                  </w:divBdr>
                </w:div>
                <w:div w:id="1887133382">
                  <w:marLeft w:val="640"/>
                  <w:marRight w:val="0"/>
                  <w:marTop w:val="0"/>
                  <w:marBottom w:val="0"/>
                  <w:divBdr>
                    <w:top w:val="none" w:sz="0" w:space="0" w:color="auto"/>
                    <w:left w:val="none" w:sz="0" w:space="0" w:color="auto"/>
                    <w:bottom w:val="none" w:sz="0" w:space="0" w:color="auto"/>
                    <w:right w:val="none" w:sz="0" w:space="0" w:color="auto"/>
                  </w:divBdr>
                </w:div>
                <w:div w:id="1888225952">
                  <w:marLeft w:val="640"/>
                  <w:marRight w:val="0"/>
                  <w:marTop w:val="0"/>
                  <w:marBottom w:val="0"/>
                  <w:divBdr>
                    <w:top w:val="none" w:sz="0" w:space="0" w:color="auto"/>
                    <w:left w:val="none" w:sz="0" w:space="0" w:color="auto"/>
                    <w:bottom w:val="none" w:sz="0" w:space="0" w:color="auto"/>
                    <w:right w:val="none" w:sz="0" w:space="0" w:color="auto"/>
                  </w:divBdr>
                </w:div>
                <w:div w:id="1888368817">
                  <w:marLeft w:val="640"/>
                  <w:marRight w:val="0"/>
                  <w:marTop w:val="0"/>
                  <w:marBottom w:val="0"/>
                  <w:divBdr>
                    <w:top w:val="none" w:sz="0" w:space="0" w:color="auto"/>
                    <w:left w:val="none" w:sz="0" w:space="0" w:color="auto"/>
                    <w:bottom w:val="none" w:sz="0" w:space="0" w:color="auto"/>
                    <w:right w:val="none" w:sz="0" w:space="0" w:color="auto"/>
                  </w:divBdr>
                </w:div>
                <w:div w:id="1891305122">
                  <w:marLeft w:val="640"/>
                  <w:marRight w:val="0"/>
                  <w:marTop w:val="0"/>
                  <w:marBottom w:val="0"/>
                  <w:divBdr>
                    <w:top w:val="none" w:sz="0" w:space="0" w:color="auto"/>
                    <w:left w:val="none" w:sz="0" w:space="0" w:color="auto"/>
                    <w:bottom w:val="none" w:sz="0" w:space="0" w:color="auto"/>
                    <w:right w:val="none" w:sz="0" w:space="0" w:color="auto"/>
                  </w:divBdr>
                </w:div>
                <w:div w:id="1893347395">
                  <w:marLeft w:val="640"/>
                  <w:marRight w:val="0"/>
                  <w:marTop w:val="0"/>
                  <w:marBottom w:val="0"/>
                  <w:divBdr>
                    <w:top w:val="none" w:sz="0" w:space="0" w:color="auto"/>
                    <w:left w:val="none" w:sz="0" w:space="0" w:color="auto"/>
                    <w:bottom w:val="none" w:sz="0" w:space="0" w:color="auto"/>
                    <w:right w:val="none" w:sz="0" w:space="0" w:color="auto"/>
                  </w:divBdr>
                </w:div>
                <w:div w:id="1912497146">
                  <w:marLeft w:val="640"/>
                  <w:marRight w:val="0"/>
                  <w:marTop w:val="0"/>
                  <w:marBottom w:val="0"/>
                  <w:divBdr>
                    <w:top w:val="none" w:sz="0" w:space="0" w:color="auto"/>
                    <w:left w:val="none" w:sz="0" w:space="0" w:color="auto"/>
                    <w:bottom w:val="none" w:sz="0" w:space="0" w:color="auto"/>
                    <w:right w:val="none" w:sz="0" w:space="0" w:color="auto"/>
                  </w:divBdr>
                </w:div>
                <w:div w:id="1919628581">
                  <w:marLeft w:val="640"/>
                  <w:marRight w:val="0"/>
                  <w:marTop w:val="0"/>
                  <w:marBottom w:val="0"/>
                  <w:divBdr>
                    <w:top w:val="none" w:sz="0" w:space="0" w:color="auto"/>
                    <w:left w:val="none" w:sz="0" w:space="0" w:color="auto"/>
                    <w:bottom w:val="none" w:sz="0" w:space="0" w:color="auto"/>
                    <w:right w:val="none" w:sz="0" w:space="0" w:color="auto"/>
                  </w:divBdr>
                </w:div>
                <w:div w:id="1984432440">
                  <w:marLeft w:val="640"/>
                  <w:marRight w:val="0"/>
                  <w:marTop w:val="0"/>
                  <w:marBottom w:val="0"/>
                  <w:divBdr>
                    <w:top w:val="none" w:sz="0" w:space="0" w:color="auto"/>
                    <w:left w:val="none" w:sz="0" w:space="0" w:color="auto"/>
                    <w:bottom w:val="none" w:sz="0" w:space="0" w:color="auto"/>
                    <w:right w:val="none" w:sz="0" w:space="0" w:color="auto"/>
                  </w:divBdr>
                </w:div>
                <w:div w:id="1996176537">
                  <w:marLeft w:val="640"/>
                  <w:marRight w:val="0"/>
                  <w:marTop w:val="0"/>
                  <w:marBottom w:val="0"/>
                  <w:divBdr>
                    <w:top w:val="none" w:sz="0" w:space="0" w:color="auto"/>
                    <w:left w:val="none" w:sz="0" w:space="0" w:color="auto"/>
                    <w:bottom w:val="none" w:sz="0" w:space="0" w:color="auto"/>
                    <w:right w:val="none" w:sz="0" w:space="0" w:color="auto"/>
                  </w:divBdr>
                </w:div>
                <w:div w:id="1997226330">
                  <w:marLeft w:val="640"/>
                  <w:marRight w:val="0"/>
                  <w:marTop w:val="0"/>
                  <w:marBottom w:val="0"/>
                  <w:divBdr>
                    <w:top w:val="none" w:sz="0" w:space="0" w:color="auto"/>
                    <w:left w:val="none" w:sz="0" w:space="0" w:color="auto"/>
                    <w:bottom w:val="none" w:sz="0" w:space="0" w:color="auto"/>
                    <w:right w:val="none" w:sz="0" w:space="0" w:color="auto"/>
                  </w:divBdr>
                </w:div>
                <w:div w:id="1999574096">
                  <w:marLeft w:val="640"/>
                  <w:marRight w:val="0"/>
                  <w:marTop w:val="0"/>
                  <w:marBottom w:val="0"/>
                  <w:divBdr>
                    <w:top w:val="none" w:sz="0" w:space="0" w:color="auto"/>
                    <w:left w:val="none" w:sz="0" w:space="0" w:color="auto"/>
                    <w:bottom w:val="none" w:sz="0" w:space="0" w:color="auto"/>
                    <w:right w:val="none" w:sz="0" w:space="0" w:color="auto"/>
                  </w:divBdr>
                </w:div>
                <w:div w:id="2003391243">
                  <w:marLeft w:val="640"/>
                  <w:marRight w:val="0"/>
                  <w:marTop w:val="0"/>
                  <w:marBottom w:val="0"/>
                  <w:divBdr>
                    <w:top w:val="none" w:sz="0" w:space="0" w:color="auto"/>
                    <w:left w:val="none" w:sz="0" w:space="0" w:color="auto"/>
                    <w:bottom w:val="none" w:sz="0" w:space="0" w:color="auto"/>
                    <w:right w:val="none" w:sz="0" w:space="0" w:color="auto"/>
                  </w:divBdr>
                </w:div>
                <w:div w:id="2041739700">
                  <w:marLeft w:val="640"/>
                  <w:marRight w:val="0"/>
                  <w:marTop w:val="0"/>
                  <w:marBottom w:val="0"/>
                  <w:divBdr>
                    <w:top w:val="none" w:sz="0" w:space="0" w:color="auto"/>
                    <w:left w:val="none" w:sz="0" w:space="0" w:color="auto"/>
                    <w:bottom w:val="none" w:sz="0" w:space="0" w:color="auto"/>
                    <w:right w:val="none" w:sz="0" w:space="0" w:color="auto"/>
                  </w:divBdr>
                </w:div>
                <w:div w:id="2044330651">
                  <w:marLeft w:val="640"/>
                  <w:marRight w:val="0"/>
                  <w:marTop w:val="0"/>
                  <w:marBottom w:val="0"/>
                  <w:divBdr>
                    <w:top w:val="none" w:sz="0" w:space="0" w:color="auto"/>
                    <w:left w:val="none" w:sz="0" w:space="0" w:color="auto"/>
                    <w:bottom w:val="none" w:sz="0" w:space="0" w:color="auto"/>
                    <w:right w:val="none" w:sz="0" w:space="0" w:color="auto"/>
                  </w:divBdr>
                </w:div>
                <w:div w:id="2046519894">
                  <w:marLeft w:val="640"/>
                  <w:marRight w:val="0"/>
                  <w:marTop w:val="0"/>
                  <w:marBottom w:val="0"/>
                  <w:divBdr>
                    <w:top w:val="none" w:sz="0" w:space="0" w:color="auto"/>
                    <w:left w:val="none" w:sz="0" w:space="0" w:color="auto"/>
                    <w:bottom w:val="none" w:sz="0" w:space="0" w:color="auto"/>
                    <w:right w:val="none" w:sz="0" w:space="0" w:color="auto"/>
                  </w:divBdr>
                </w:div>
                <w:div w:id="2055737470">
                  <w:marLeft w:val="640"/>
                  <w:marRight w:val="0"/>
                  <w:marTop w:val="0"/>
                  <w:marBottom w:val="0"/>
                  <w:divBdr>
                    <w:top w:val="none" w:sz="0" w:space="0" w:color="auto"/>
                    <w:left w:val="none" w:sz="0" w:space="0" w:color="auto"/>
                    <w:bottom w:val="none" w:sz="0" w:space="0" w:color="auto"/>
                    <w:right w:val="none" w:sz="0" w:space="0" w:color="auto"/>
                  </w:divBdr>
                </w:div>
                <w:div w:id="2061325857">
                  <w:marLeft w:val="640"/>
                  <w:marRight w:val="0"/>
                  <w:marTop w:val="0"/>
                  <w:marBottom w:val="0"/>
                  <w:divBdr>
                    <w:top w:val="none" w:sz="0" w:space="0" w:color="auto"/>
                    <w:left w:val="none" w:sz="0" w:space="0" w:color="auto"/>
                    <w:bottom w:val="none" w:sz="0" w:space="0" w:color="auto"/>
                    <w:right w:val="none" w:sz="0" w:space="0" w:color="auto"/>
                  </w:divBdr>
                </w:div>
                <w:div w:id="2076003355">
                  <w:marLeft w:val="640"/>
                  <w:marRight w:val="0"/>
                  <w:marTop w:val="0"/>
                  <w:marBottom w:val="0"/>
                  <w:divBdr>
                    <w:top w:val="none" w:sz="0" w:space="0" w:color="auto"/>
                    <w:left w:val="none" w:sz="0" w:space="0" w:color="auto"/>
                    <w:bottom w:val="none" w:sz="0" w:space="0" w:color="auto"/>
                    <w:right w:val="none" w:sz="0" w:space="0" w:color="auto"/>
                  </w:divBdr>
                </w:div>
                <w:div w:id="2085907046">
                  <w:marLeft w:val="640"/>
                  <w:marRight w:val="0"/>
                  <w:marTop w:val="0"/>
                  <w:marBottom w:val="0"/>
                  <w:divBdr>
                    <w:top w:val="none" w:sz="0" w:space="0" w:color="auto"/>
                    <w:left w:val="none" w:sz="0" w:space="0" w:color="auto"/>
                    <w:bottom w:val="none" w:sz="0" w:space="0" w:color="auto"/>
                    <w:right w:val="none" w:sz="0" w:space="0" w:color="auto"/>
                  </w:divBdr>
                </w:div>
                <w:div w:id="2114007513">
                  <w:marLeft w:val="640"/>
                  <w:marRight w:val="0"/>
                  <w:marTop w:val="0"/>
                  <w:marBottom w:val="0"/>
                  <w:divBdr>
                    <w:top w:val="none" w:sz="0" w:space="0" w:color="auto"/>
                    <w:left w:val="none" w:sz="0" w:space="0" w:color="auto"/>
                    <w:bottom w:val="none" w:sz="0" w:space="0" w:color="auto"/>
                    <w:right w:val="none" w:sz="0" w:space="0" w:color="auto"/>
                  </w:divBdr>
                </w:div>
                <w:div w:id="2135825380">
                  <w:marLeft w:val="640"/>
                  <w:marRight w:val="0"/>
                  <w:marTop w:val="0"/>
                  <w:marBottom w:val="0"/>
                  <w:divBdr>
                    <w:top w:val="none" w:sz="0" w:space="0" w:color="auto"/>
                    <w:left w:val="none" w:sz="0" w:space="0" w:color="auto"/>
                    <w:bottom w:val="none" w:sz="0" w:space="0" w:color="auto"/>
                    <w:right w:val="none" w:sz="0" w:space="0" w:color="auto"/>
                  </w:divBdr>
                </w:div>
              </w:divsChild>
            </w:div>
            <w:div w:id="470025316">
              <w:marLeft w:val="0"/>
              <w:marRight w:val="0"/>
              <w:marTop w:val="0"/>
              <w:marBottom w:val="0"/>
              <w:divBdr>
                <w:top w:val="none" w:sz="0" w:space="0" w:color="auto"/>
                <w:left w:val="none" w:sz="0" w:space="0" w:color="auto"/>
                <w:bottom w:val="none" w:sz="0" w:space="0" w:color="auto"/>
                <w:right w:val="none" w:sz="0" w:space="0" w:color="auto"/>
              </w:divBdr>
              <w:divsChild>
                <w:div w:id="6949544">
                  <w:marLeft w:val="480"/>
                  <w:marRight w:val="0"/>
                  <w:marTop w:val="0"/>
                  <w:marBottom w:val="0"/>
                  <w:divBdr>
                    <w:top w:val="none" w:sz="0" w:space="0" w:color="auto"/>
                    <w:left w:val="none" w:sz="0" w:space="0" w:color="auto"/>
                    <w:bottom w:val="none" w:sz="0" w:space="0" w:color="auto"/>
                    <w:right w:val="none" w:sz="0" w:space="0" w:color="auto"/>
                  </w:divBdr>
                </w:div>
                <w:div w:id="26877258">
                  <w:marLeft w:val="480"/>
                  <w:marRight w:val="0"/>
                  <w:marTop w:val="0"/>
                  <w:marBottom w:val="0"/>
                  <w:divBdr>
                    <w:top w:val="none" w:sz="0" w:space="0" w:color="auto"/>
                    <w:left w:val="none" w:sz="0" w:space="0" w:color="auto"/>
                    <w:bottom w:val="none" w:sz="0" w:space="0" w:color="auto"/>
                    <w:right w:val="none" w:sz="0" w:space="0" w:color="auto"/>
                  </w:divBdr>
                </w:div>
                <w:div w:id="39789796">
                  <w:marLeft w:val="480"/>
                  <w:marRight w:val="0"/>
                  <w:marTop w:val="0"/>
                  <w:marBottom w:val="0"/>
                  <w:divBdr>
                    <w:top w:val="none" w:sz="0" w:space="0" w:color="auto"/>
                    <w:left w:val="none" w:sz="0" w:space="0" w:color="auto"/>
                    <w:bottom w:val="none" w:sz="0" w:space="0" w:color="auto"/>
                    <w:right w:val="none" w:sz="0" w:space="0" w:color="auto"/>
                  </w:divBdr>
                </w:div>
                <w:div w:id="45836651">
                  <w:marLeft w:val="480"/>
                  <w:marRight w:val="0"/>
                  <w:marTop w:val="0"/>
                  <w:marBottom w:val="0"/>
                  <w:divBdr>
                    <w:top w:val="none" w:sz="0" w:space="0" w:color="auto"/>
                    <w:left w:val="none" w:sz="0" w:space="0" w:color="auto"/>
                    <w:bottom w:val="none" w:sz="0" w:space="0" w:color="auto"/>
                    <w:right w:val="none" w:sz="0" w:space="0" w:color="auto"/>
                  </w:divBdr>
                </w:div>
                <w:div w:id="46078520">
                  <w:marLeft w:val="480"/>
                  <w:marRight w:val="0"/>
                  <w:marTop w:val="0"/>
                  <w:marBottom w:val="0"/>
                  <w:divBdr>
                    <w:top w:val="none" w:sz="0" w:space="0" w:color="auto"/>
                    <w:left w:val="none" w:sz="0" w:space="0" w:color="auto"/>
                    <w:bottom w:val="none" w:sz="0" w:space="0" w:color="auto"/>
                    <w:right w:val="none" w:sz="0" w:space="0" w:color="auto"/>
                  </w:divBdr>
                </w:div>
                <w:div w:id="63067081">
                  <w:marLeft w:val="480"/>
                  <w:marRight w:val="0"/>
                  <w:marTop w:val="0"/>
                  <w:marBottom w:val="0"/>
                  <w:divBdr>
                    <w:top w:val="none" w:sz="0" w:space="0" w:color="auto"/>
                    <w:left w:val="none" w:sz="0" w:space="0" w:color="auto"/>
                    <w:bottom w:val="none" w:sz="0" w:space="0" w:color="auto"/>
                    <w:right w:val="none" w:sz="0" w:space="0" w:color="auto"/>
                  </w:divBdr>
                </w:div>
                <w:div w:id="87848684">
                  <w:marLeft w:val="480"/>
                  <w:marRight w:val="0"/>
                  <w:marTop w:val="0"/>
                  <w:marBottom w:val="0"/>
                  <w:divBdr>
                    <w:top w:val="none" w:sz="0" w:space="0" w:color="auto"/>
                    <w:left w:val="none" w:sz="0" w:space="0" w:color="auto"/>
                    <w:bottom w:val="none" w:sz="0" w:space="0" w:color="auto"/>
                    <w:right w:val="none" w:sz="0" w:space="0" w:color="auto"/>
                  </w:divBdr>
                </w:div>
                <w:div w:id="101265398">
                  <w:marLeft w:val="480"/>
                  <w:marRight w:val="0"/>
                  <w:marTop w:val="0"/>
                  <w:marBottom w:val="0"/>
                  <w:divBdr>
                    <w:top w:val="none" w:sz="0" w:space="0" w:color="auto"/>
                    <w:left w:val="none" w:sz="0" w:space="0" w:color="auto"/>
                    <w:bottom w:val="none" w:sz="0" w:space="0" w:color="auto"/>
                    <w:right w:val="none" w:sz="0" w:space="0" w:color="auto"/>
                  </w:divBdr>
                </w:div>
                <w:div w:id="110127174">
                  <w:marLeft w:val="480"/>
                  <w:marRight w:val="0"/>
                  <w:marTop w:val="0"/>
                  <w:marBottom w:val="0"/>
                  <w:divBdr>
                    <w:top w:val="none" w:sz="0" w:space="0" w:color="auto"/>
                    <w:left w:val="none" w:sz="0" w:space="0" w:color="auto"/>
                    <w:bottom w:val="none" w:sz="0" w:space="0" w:color="auto"/>
                    <w:right w:val="none" w:sz="0" w:space="0" w:color="auto"/>
                  </w:divBdr>
                </w:div>
                <w:div w:id="124667831">
                  <w:marLeft w:val="480"/>
                  <w:marRight w:val="0"/>
                  <w:marTop w:val="0"/>
                  <w:marBottom w:val="0"/>
                  <w:divBdr>
                    <w:top w:val="none" w:sz="0" w:space="0" w:color="auto"/>
                    <w:left w:val="none" w:sz="0" w:space="0" w:color="auto"/>
                    <w:bottom w:val="none" w:sz="0" w:space="0" w:color="auto"/>
                    <w:right w:val="none" w:sz="0" w:space="0" w:color="auto"/>
                  </w:divBdr>
                </w:div>
                <w:div w:id="125320081">
                  <w:marLeft w:val="480"/>
                  <w:marRight w:val="0"/>
                  <w:marTop w:val="0"/>
                  <w:marBottom w:val="0"/>
                  <w:divBdr>
                    <w:top w:val="none" w:sz="0" w:space="0" w:color="auto"/>
                    <w:left w:val="none" w:sz="0" w:space="0" w:color="auto"/>
                    <w:bottom w:val="none" w:sz="0" w:space="0" w:color="auto"/>
                    <w:right w:val="none" w:sz="0" w:space="0" w:color="auto"/>
                  </w:divBdr>
                </w:div>
                <w:div w:id="128592377">
                  <w:marLeft w:val="480"/>
                  <w:marRight w:val="0"/>
                  <w:marTop w:val="0"/>
                  <w:marBottom w:val="0"/>
                  <w:divBdr>
                    <w:top w:val="none" w:sz="0" w:space="0" w:color="auto"/>
                    <w:left w:val="none" w:sz="0" w:space="0" w:color="auto"/>
                    <w:bottom w:val="none" w:sz="0" w:space="0" w:color="auto"/>
                    <w:right w:val="none" w:sz="0" w:space="0" w:color="auto"/>
                  </w:divBdr>
                </w:div>
                <w:div w:id="149686262">
                  <w:marLeft w:val="480"/>
                  <w:marRight w:val="0"/>
                  <w:marTop w:val="0"/>
                  <w:marBottom w:val="0"/>
                  <w:divBdr>
                    <w:top w:val="none" w:sz="0" w:space="0" w:color="auto"/>
                    <w:left w:val="none" w:sz="0" w:space="0" w:color="auto"/>
                    <w:bottom w:val="none" w:sz="0" w:space="0" w:color="auto"/>
                    <w:right w:val="none" w:sz="0" w:space="0" w:color="auto"/>
                  </w:divBdr>
                </w:div>
                <w:div w:id="150407600">
                  <w:marLeft w:val="480"/>
                  <w:marRight w:val="0"/>
                  <w:marTop w:val="0"/>
                  <w:marBottom w:val="0"/>
                  <w:divBdr>
                    <w:top w:val="none" w:sz="0" w:space="0" w:color="auto"/>
                    <w:left w:val="none" w:sz="0" w:space="0" w:color="auto"/>
                    <w:bottom w:val="none" w:sz="0" w:space="0" w:color="auto"/>
                    <w:right w:val="none" w:sz="0" w:space="0" w:color="auto"/>
                  </w:divBdr>
                </w:div>
                <w:div w:id="154955847">
                  <w:marLeft w:val="480"/>
                  <w:marRight w:val="0"/>
                  <w:marTop w:val="0"/>
                  <w:marBottom w:val="0"/>
                  <w:divBdr>
                    <w:top w:val="none" w:sz="0" w:space="0" w:color="auto"/>
                    <w:left w:val="none" w:sz="0" w:space="0" w:color="auto"/>
                    <w:bottom w:val="none" w:sz="0" w:space="0" w:color="auto"/>
                    <w:right w:val="none" w:sz="0" w:space="0" w:color="auto"/>
                  </w:divBdr>
                </w:div>
                <w:div w:id="169755982">
                  <w:marLeft w:val="480"/>
                  <w:marRight w:val="0"/>
                  <w:marTop w:val="0"/>
                  <w:marBottom w:val="0"/>
                  <w:divBdr>
                    <w:top w:val="none" w:sz="0" w:space="0" w:color="auto"/>
                    <w:left w:val="none" w:sz="0" w:space="0" w:color="auto"/>
                    <w:bottom w:val="none" w:sz="0" w:space="0" w:color="auto"/>
                    <w:right w:val="none" w:sz="0" w:space="0" w:color="auto"/>
                  </w:divBdr>
                </w:div>
                <w:div w:id="176503268">
                  <w:marLeft w:val="480"/>
                  <w:marRight w:val="0"/>
                  <w:marTop w:val="0"/>
                  <w:marBottom w:val="0"/>
                  <w:divBdr>
                    <w:top w:val="none" w:sz="0" w:space="0" w:color="auto"/>
                    <w:left w:val="none" w:sz="0" w:space="0" w:color="auto"/>
                    <w:bottom w:val="none" w:sz="0" w:space="0" w:color="auto"/>
                    <w:right w:val="none" w:sz="0" w:space="0" w:color="auto"/>
                  </w:divBdr>
                </w:div>
                <w:div w:id="177543844">
                  <w:marLeft w:val="480"/>
                  <w:marRight w:val="0"/>
                  <w:marTop w:val="0"/>
                  <w:marBottom w:val="0"/>
                  <w:divBdr>
                    <w:top w:val="none" w:sz="0" w:space="0" w:color="auto"/>
                    <w:left w:val="none" w:sz="0" w:space="0" w:color="auto"/>
                    <w:bottom w:val="none" w:sz="0" w:space="0" w:color="auto"/>
                    <w:right w:val="none" w:sz="0" w:space="0" w:color="auto"/>
                  </w:divBdr>
                </w:div>
                <w:div w:id="186332174">
                  <w:marLeft w:val="480"/>
                  <w:marRight w:val="0"/>
                  <w:marTop w:val="0"/>
                  <w:marBottom w:val="0"/>
                  <w:divBdr>
                    <w:top w:val="none" w:sz="0" w:space="0" w:color="auto"/>
                    <w:left w:val="none" w:sz="0" w:space="0" w:color="auto"/>
                    <w:bottom w:val="none" w:sz="0" w:space="0" w:color="auto"/>
                    <w:right w:val="none" w:sz="0" w:space="0" w:color="auto"/>
                  </w:divBdr>
                </w:div>
                <w:div w:id="221991815">
                  <w:marLeft w:val="480"/>
                  <w:marRight w:val="0"/>
                  <w:marTop w:val="0"/>
                  <w:marBottom w:val="0"/>
                  <w:divBdr>
                    <w:top w:val="none" w:sz="0" w:space="0" w:color="auto"/>
                    <w:left w:val="none" w:sz="0" w:space="0" w:color="auto"/>
                    <w:bottom w:val="none" w:sz="0" w:space="0" w:color="auto"/>
                    <w:right w:val="none" w:sz="0" w:space="0" w:color="auto"/>
                  </w:divBdr>
                </w:div>
                <w:div w:id="235743691">
                  <w:marLeft w:val="480"/>
                  <w:marRight w:val="0"/>
                  <w:marTop w:val="0"/>
                  <w:marBottom w:val="0"/>
                  <w:divBdr>
                    <w:top w:val="none" w:sz="0" w:space="0" w:color="auto"/>
                    <w:left w:val="none" w:sz="0" w:space="0" w:color="auto"/>
                    <w:bottom w:val="none" w:sz="0" w:space="0" w:color="auto"/>
                    <w:right w:val="none" w:sz="0" w:space="0" w:color="auto"/>
                  </w:divBdr>
                </w:div>
                <w:div w:id="237329734">
                  <w:marLeft w:val="480"/>
                  <w:marRight w:val="0"/>
                  <w:marTop w:val="0"/>
                  <w:marBottom w:val="0"/>
                  <w:divBdr>
                    <w:top w:val="none" w:sz="0" w:space="0" w:color="auto"/>
                    <w:left w:val="none" w:sz="0" w:space="0" w:color="auto"/>
                    <w:bottom w:val="none" w:sz="0" w:space="0" w:color="auto"/>
                    <w:right w:val="none" w:sz="0" w:space="0" w:color="auto"/>
                  </w:divBdr>
                </w:div>
                <w:div w:id="239023889">
                  <w:marLeft w:val="480"/>
                  <w:marRight w:val="0"/>
                  <w:marTop w:val="0"/>
                  <w:marBottom w:val="0"/>
                  <w:divBdr>
                    <w:top w:val="none" w:sz="0" w:space="0" w:color="auto"/>
                    <w:left w:val="none" w:sz="0" w:space="0" w:color="auto"/>
                    <w:bottom w:val="none" w:sz="0" w:space="0" w:color="auto"/>
                    <w:right w:val="none" w:sz="0" w:space="0" w:color="auto"/>
                  </w:divBdr>
                </w:div>
                <w:div w:id="261303707">
                  <w:marLeft w:val="480"/>
                  <w:marRight w:val="0"/>
                  <w:marTop w:val="0"/>
                  <w:marBottom w:val="0"/>
                  <w:divBdr>
                    <w:top w:val="none" w:sz="0" w:space="0" w:color="auto"/>
                    <w:left w:val="none" w:sz="0" w:space="0" w:color="auto"/>
                    <w:bottom w:val="none" w:sz="0" w:space="0" w:color="auto"/>
                    <w:right w:val="none" w:sz="0" w:space="0" w:color="auto"/>
                  </w:divBdr>
                </w:div>
                <w:div w:id="292251805">
                  <w:marLeft w:val="480"/>
                  <w:marRight w:val="0"/>
                  <w:marTop w:val="0"/>
                  <w:marBottom w:val="0"/>
                  <w:divBdr>
                    <w:top w:val="none" w:sz="0" w:space="0" w:color="auto"/>
                    <w:left w:val="none" w:sz="0" w:space="0" w:color="auto"/>
                    <w:bottom w:val="none" w:sz="0" w:space="0" w:color="auto"/>
                    <w:right w:val="none" w:sz="0" w:space="0" w:color="auto"/>
                  </w:divBdr>
                </w:div>
                <w:div w:id="305672491">
                  <w:marLeft w:val="480"/>
                  <w:marRight w:val="0"/>
                  <w:marTop w:val="0"/>
                  <w:marBottom w:val="0"/>
                  <w:divBdr>
                    <w:top w:val="none" w:sz="0" w:space="0" w:color="auto"/>
                    <w:left w:val="none" w:sz="0" w:space="0" w:color="auto"/>
                    <w:bottom w:val="none" w:sz="0" w:space="0" w:color="auto"/>
                    <w:right w:val="none" w:sz="0" w:space="0" w:color="auto"/>
                  </w:divBdr>
                </w:div>
                <w:div w:id="335814784">
                  <w:marLeft w:val="480"/>
                  <w:marRight w:val="0"/>
                  <w:marTop w:val="0"/>
                  <w:marBottom w:val="0"/>
                  <w:divBdr>
                    <w:top w:val="none" w:sz="0" w:space="0" w:color="auto"/>
                    <w:left w:val="none" w:sz="0" w:space="0" w:color="auto"/>
                    <w:bottom w:val="none" w:sz="0" w:space="0" w:color="auto"/>
                    <w:right w:val="none" w:sz="0" w:space="0" w:color="auto"/>
                  </w:divBdr>
                </w:div>
                <w:div w:id="347759920">
                  <w:marLeft w:val="480"/>
                  <w:marRight w:val="0"/>
                  <w:marTop w:val="0"/>
                  <w:marBottom w:val="0"/>
                  <w:divBdr>
                    <w:top w:val="none" w:sz="0" w:space="0" w:color="auto"/>
                    <w:left w:val="none" w:sz="0" w:space="0" w:color="auto"/>
                    <w:bottom w:val="none" w:sz="0" w:space="0" w:color="auto"/>
                    <w:right w:val="none" w:sz="0" w:space="0" w:color="auto"/>
                  </w:divBdr>
                </w:div>
                <w:div w:id="362485768">
                  <w:marLeft w:val="480"/>
                  <w:marRight w:val="0"/>
                  <w:marTop w:val="0"/>
                  <w:marBottom w:val="0"/>
                  <w:divBdr>
                    <w:top w:val="none" w:sz="0" w:space="0" w:color="auto"/>
                    <w:left w:val="none" w:sz="0" w:space="0" w:color="auto"/>
                    <w:bottom w:val="none" w:sz="0" w:space="0" w:color="auto"/>
                    <w:right w:val="none" w:sz="0" w:space="0" w:color="auto"/>
                  </w:divBdr>
                </w:div>
                <w:div w:id="367027383">
                  <w:marLeft w:val="480"/>
                  <w:marRight w:val="0"/>
                  <w:marTop w:val="0"/>
                  <w:marBottom w:val="0"/>
                  <w:divBdr>
                    <w:top w:val="none" w:sz="0" w:space="0" w:color="auto"/>
                    <w:left w:val="none" w:sz="0" w:space="0" w:color="auto"/>
                    <w:bottom w:val="none" w:sz="0" w:space="0" w:color="auto"/>
                    <w:right w:val="none" w:sz="0" w:space="0" w:color="auto"/>
                  </w:divBdr>
                </w:div>
                <w:div w:id="370349437">
                  <w:marLeft w:val="480"/>
                  <w:marRight w:val="0"/>
                  <w:marTop w:val="0"/>
                  <w:marBottom w:val="0"/>
                  <w:divBdr>
                    <w:top w:val="none" w:sz="0" w:space="0" w:color="auto"/>
                    <w:left w:val="none" w:sz="0" w:space="0" w:color="auto"/>
                    <w:bottom w:val="none" w:sz="0" w:space="0" w:color="auto"/>
                    <w:right w:val="none" w:sz="0" w:space="0" w:color="auto"/>
                  </w:divBdr>
                </w:div>
                <w:div w:id="380400541">
                  <w:marLeft w:val="480"/>
                  <w:marRight w:val="0"/>
                  <w:marTop w:val="0"/>
                  <w:marBottom w:val="0"/>
                  <w:divBdr>
                    <w:top w:val="none" w:sz="0" w:space="0" w:color="auto"/>
                    <w:left w:val="none" w:sz="0" w:space="0" w:color="auto"/>
                    <w:bottom w:val="none" w:sz="0" w:space="0" w:color="auto"/>
                    <w:right w:val="none" w:sz="0" w:space="0" w:color="auto"/>
                  </w:divBdr>
                </w:div>
                <w:div w:id="390085196">
                  <w:marLeft w:val="480"/>
                  <w:marRight w:val="0"/>
                  <w:marTop w:val="0"/>
                  <w:marBottom w:val="0"/>
                  <w:divBdr>
                    <w:top w:val="none" w:sz="0" w:space="0" w:color="auto"/>
                    <w:left w:val="none" w:sz="0" w:space="0" w:color="auto"/>
                    <w:bottom w:val="none" w:sz="0" w:space="0" w:color="auto"/>
                    <w:right w:val="none" w:sz="0" w:space="0" w:color="auto"/>
                  </w:divBdr>
                </w:div>
                <w:div w:id="396631038">
                  <w:marLeft w:val="480"/>
                  <w:marRight w:val="0"/>
                  <w:marTop w:val="0"/>
                  <w:marBottom w:val="0"/>
                  <w:divBdr>
                    <w:top w:val="none" w:sz="0" w:space="0" w:color="auto"/>
                    <w:left w:val="none" w:sz="0" w:space="0" w:color="auto"/>
                    <w:bottom w:val="none" w:sz="0" w:space="0" w:color="auto"/>
                    <w:right w:val="none" w:sz="0" w:space="0" w:color="auto"/>
                  </w:divBdr>
                </w:div>
                <w:div w:id="405298104">
                  <w:marLeft w:val="480"/>
                  <w:marRight w:val="0"/>
                  <w:marTop w:val="0"/>
                  <w:marBottom w:val="0"/>
                  <w:divBdr>
                    <w:top w:val="none" w:sz="0" w:space="0" w:color="auto"/>
                    <w:left w:val="none" w:sz="0" w:space="0" w:color="auto"/>
                    <w:bottom w:val="none" w:sz="0" w:space="0" w:color="auto"/>
                    <w:right w:val="none" w:sz="0" w:space="0" w:color="auto"/>
                  </w:divBdr>
                </w:div>
                <w:div w:id="412238745">
                  <w:marLeft w:val="480"/>
                  <w:marRight w:val="0"/>
                  <w:marTop w:val="0"/>
                  <w:marBottom w:val="0"/>
                  <w:divBdr>
                    <w:top w:val="none" w:sz="0" w:space="0" w:color="auto"/>
                    <w:left w:val="none" w:sz="0" w:space="0" w:color="auto"/>
                    <w:bottom w:val="none" w:sz="0" w:space="0" w:color="auto"/>
                    <w:right w:val="none" w:sz="0" w:space="0" w:color="auto"/>
                  </w:divBdr>
                </w:div>
                <w:div w:id="428087818">
                  <w:marLeft w:val="480"/>
                  <w:marRight w:val="0"/>
                  <w:marTop w:val="0"/>
                  <w:marBottom w:val="0"/>
                  <w:divBdr>
                    <w:top w:val="none" w:sz="0" w:space="0" w:color="auto"/>
                    <w:left w:val="none" w:sz="0" w:space="0" w:color="auto"/>
                    <w:bottom w:val="none" w:sz="0" w:space="0" w:color="auto"/>
                    <w:right w:val="none" w:sz="0" w:space="0" w:color="auto"/>
                  </w:divBdr>
                </w:div>
                <w:div w:id="444497450">
                  <w:marLeft w:val="480"/>
                  <w:marRight w:val="0"/>
                  <w:marTop w:val="0"/>
                  <w:marBottom w:val="0"/>
                  <w:divBdr>
                    <w:top w:val="none" w:sz="0" w:space="0" w:color="auto"/>
                    <w:left w:val="none" w:sz="0" w:space="0" w:color="auto"/>
                    <w:bottom w:val="none" w:sz="0" w:space="0" w:color="auto"/>
                    <w:right w:val="none" w:sz="0" w:space="0" w:color="auto"/>
                  </w:divBdr>
                </w:div>
                <w:div w:id="483665891">
                  <w:marLeft w:val="480"/>
                  <w:marRight w:val="0"/>
                  <w:marTop w:val="0"/>
                  <w:marBottom w:val="0"/>
                  <w:divBdr>
                    <w:top w:val="none" w:sz="0" w:space="0" w:color="auto"/>
                    <w:left w:val="none" w:sz="0" w:space="0" w:color="auto"/>
                    <w:bottom w:val="none" w:sz="0" w:space="0" w:color="auto"/>
                    <w:right w:val="none" w:sz="0" w:space="0" w:color="auto"/>
                  </w:divBdr>
                </w:div>
                <w:div w:id="485249651">
                  <w:marLeft w:val="480"/>
                  <w:marRight w:val="0"/>
                  <w:marTop w:val="0"/>
                  <w:marBottom w:val="0"/>
                  <w:divBdr>
                    <w:top w:val="none" w:sz="0" w:space="0" w:color="auto"/>
                    <w:left w:val="none" w:sz="0" w:space="0" w:color="auto"/>
                    <w:bottom w:val="none" w:sz="0" w:space="0" w:color="auto"/>
                    <w:right w:val="none" w:sz="0" w:space="0" w:color="auto"/>
                  </w:divBdr>
                </w:div>
                <w:div w:id="490996307">
                  <w:marLeft w:val="480"/>
                  <w:marRight w:val="0"/>
                  <w:marTop w:val="0"/>
                  <w:marBottom w:val="0"/>
                  <w:divBdr>
                    <w:top w:val="none" w:sz="0" w:space="0" w:color="auto"/>
                    <w:left w:val="none" w:sz="0" w:space="0" w:color="auto"/>
                    <w:bottom w:val="none" w:sz="0" w:space="0" w:color="auto"/>
                    <w:right w:val="none" w:sz="0" w:space="0" w:color="auto"/>
                  </w:divBdr>
                </w:div>
                <w:div w:id="500126557">
                  <w:marLeft w:val="480"/>
                  <w:marRight w:val="0"/>
                  <w:marTop w:val="0"/>
                  <w:marBottom w:val="0"/>
                  <w:divBdr>
                    <w:top w:val="none" w:sz="0" w:space="0" w:color="auto"/>
                    <w:left w:val="none" w:sz="0" w:space="0" w:color="auto"/>
                    <w:bottom w:val="none" w:sz="0" w:space="0" w:color="auto"/>
                    <w:right w:val="none" w:sz="0" w:space="0" w:color="auto"/>
                  </w:divBdr>
                </w:div>
                <w:div w:id="560558518">
                  <w:marLeft w:val="480"/>
                  <w:marRight w:val="0"/>
                  <w:marTop w:val="0"/>
                  <w:marBottom w:val="0"/>
                  <w:divBdr>
                    <w:top w:val="none" w:sz="0" w:space="0" w:color="auto"/>
                    <w:left w:val="none" w:sz="0" w:space="0" w:color="auto"/>
                    <w:bottom w:val="none" w:sz="0" w:space="0" w:color="auto"/>
                    <w:right w:val="none" w:sz="0" w:space="0" w:color="auto"/>
                  </w:divBdr>
                </w:div>
                <w:div w:id="606692629">
                  <w:marLeft w:val="480"/>
                  <w:marRight w:val="0"/>
                  <w:marTop w:val="0"/>
                  <w:marBottom w:val="0"/>
                  <w:divBdr>
                    <w:top w:val="none" w:sz="0" w:space="0" w:color="auto"/>
                    <w:left w:val="none" w:sz="0" w:space="0" w:color="auto"/>
                    <w:bottom w:val="none" w:sz="0" w:space="0" w:color="auto"/>
                    <w:right w:val="none" w:sz="0" w:space="0" w:color="auto"/>
                  </w:divBdr>
                </w:div>
                <w:div w:id="614213223">
                  <w:marLeft w:val="480"/>
                  <w:marRight w:val="0"/>
                  <w:marTop w:val="0"/>
                  <w:marBottom w:val="0"/>
                  <w:divBdr>
                    <w:top w:val="none" w:sz="0" w:space="0" w:color="auto"/>
                    <w:left w:val="none" w:sz="0" w:space="0" w:color="auto"/>
                    <w:bottom w:val="none" w:sz="0" w:space="0" w:color="auto"/>
                    <w:right w:val="none" w:sz="0" w:space="0" w:color="auto"/>
                  </w:divBdr>
                </w:div>
                <w:div w:id="631130065">
                  <w:marLeft w:val="480"/>
                  <w:marRight w:val="0"/>
                  <w:marTop w:val="0"/>
                  <w:marBottom w:val="0"/>
                  <w:divBdr>
                    <w:top w:val="none" w:sz="0" w:space="0" w:color="auto"/>
                    <w:left w:val="none" w:sz="0" w:space="0" w:color="auto"/>
                    <w:bottom w:val="none" w:sz="0" w:space="0" w:color="auto"/>
                    <w:right w:val="none" w:sz="0" w:space="0" w:color="auto"/>
                  </w:divBdr>
                </w:div>
                <w:div w:id="631516222">
                  <w:marLeft w:val="480"/>
                  <w:marRight w:val="0"/>
                  <w:marTop w:val="0"/>
                  <w:marBottom w:val="0"/>
                  <w:divBdr>
                    <w:top w:val="none" w:sz="0" w:space="0" w:color="auto"/>
                    <w:left w:val="none" w:sz="0" w:space="0" w:color="auto"/>
                    <w:bottom w:val="none" w:sz="0" w:space="0" w:color="auto"/>
                    <w:right w:val="none" w:sz="0" w:space="0" w:color="auto"/>
                  </w:divBdr>
                </w:div>
                <w:div w:id="649018801">
                  <w:marLeft w:val="480"/>
                  <w:marRight w:val="0"/>
                  <w:marTop w:val="0"/>
                  <w:marBottom w:val="0"/>
                  <w:divBdr>
                    <w:top w:val="none" w:sz="0" w:space="0" w:color="auto"/>
                    <w:left w:val="none" w:sz="0" w:space="0" w:color="auto"/>
                    <w:bottom w:val="none" w:sz="0" w:space="0" w:color="auto"/>
                    <w:right w:val="none" w:sz="0" w:space="0" w:color="auto"/>
                  </w:divBdr>
                </w:div>
                <w:div w:id="664741876">
                  <w:marLeft w:val="480"/>
                  <w:marRight w:val="0"/>
                  <w:marTop w:val="0"/>
                  <w:marBottom w:val="0"/>
                  <w:divBdr>
                    <w:top w:val="none" w:sz="0" w:space="0" w:color="auto"/>
                    <w:left w:val="none" w:sz="0" w:space="0" w:color="auto"/>
                    <w:bottom w:val="none" w:sz="0" w:space="0" w:color="auto"/>
                    <w:right w:val="none" w:sz="0" w:space="0" w:color="auto"/>
                  </w:divBdr>
                </w:div>
                <w:div w:id="669872295">
                  <w:marLeft w:val="480"/>
                  <w:marRight w:val="0"/>
                  <w:marTop w:val="0"/>
                  <w:marBottom w:val="0"/>
                  <w:divBdr>
                    <w:top w:val="none" w:sz="0" w:space="0" w:color="auto"/>
                    <w:left w:val="none" w:sz="0" w:space="0" w:color="auto"/>
                    <w:bottom w:val="none" w:sz="0" w:space="0" w:color="auto"/>
                    <w:right w:val="none" w:sz="0" w:space="0" w:color="auto"/>
                  </w:divBdr>
                </w:div>
                <w:div w:id="678430442">
                  <w:marLeft w:val="480"/>
                  <w:marRight w:val="0"/>
                  <w:marTop w:val="0"/>
                  <w:marBottom w:val="0"/>
                  <w:divBdr>
                    <w:top w:val="none" w:sz="0" w:space="0" w:color="auto"/>
                    <w:left w:val="none" w:sz="0" w:space="0" w:color="auto"/>
                    <w:bottom w:val="none" w:sz="0" w:space="0" w:color="auto"/>
                    <w:right w:val="none" w:sz="0" w:space="0" w:color="auto"/>
                  </w:divBdr>
                </w:div>
                <w:div w:id="691996550">
                  <w:marLeft w:val="480"/>
                  <w:marRight w:val="0"/>
                  <w:marTop w:val="0"/>
                  <w:marBottom w:val="0"/>
                  <w:divBdr>
                    <w:top w:val="none" w:sz="0" w:space="0" w:color="auto"/>
                    <w:left w:val="none" w:sz="0" w:space="0" w:color="auto"/>
                    <w:bottom w:val="none" w:sz="0" w:space="0" w:color="auto"/>
                    <w:right w:val="none" w:sz="0" w:space="0" w:color="auto"/>
                  </w:divBdr>
                </w:div>
                <w:div w:id="713232310">
                  <w:marLeft w:val="480"/>
                  <w:marRight w:val="0"/>
                  <w:marTop w:val="0"/>
                  <w:marBottom w:val="0"/>
                  <w:divBdr>
                    <w:top w:val="none" w:sz="0" w:space="0" w:color="auto"/>
                    <w:left w:val="none" w:sz="0" w:space="0" w:color="auto"/>
                    <w:bottom w:val="none" w:sz="0" w:space="0" w:color="auto"/>
                    <w:right w:val="none" w:sz="0" w:space="0" w:color="auto"/>
                  </w:divBdr>
                </w:div>
                <w:div w:id="746852996">
                  <w:marLeft w:val="480"/>
                  <w:marRight w:val="0"/>
                  <w:marTop w:val="0"/>
                  <w:marBottom w:val="0"/>
                  <w:divBdr>
                    <w:top w:val="none" w:sz="0" w:space="0" w:color="auto"/>
                    <w:left w:val="none" w:sz="0" w:space="0" w:color="auto"/>
                    <w:bottom w:val="none" w:sz="0" w:space="0" w:color="auto"/>
                    <w:right w:val="none" w:sz="0" w:space="0" w:color="auto"/>
                  </w:divBdr>
                </w:div>
                <w:div w:id="756901810">
                  <w:marLeft w:val="480"/>
                  <w:marRight w:val="0"/>
                  <w:marTop w:val="0"/>
                  <w:marBottom w:val="0"/>
                  <w:divBdr>
                    <w:top w:val="none" w:sz="0" w:space="0" w:color="auto"/>
                    <w:left w:val="none" w:sz="0" w:space="0" w:color="auto"/>
                    <w:bottom w:val="none" w:sz="0" w:space="0" w:color="auto"/>
                    <w:right w:val="none" w:sz="0" w:space="0" w:color="auto"/>
                  </w:divBdr>
                </w:div>
                <w:div w:id="772241273">
                  <w:marLeft w:val="480"/>
                  <w:marRight w:val="0"/>
                  <w:marTop w:val="0"/>
                  <w:marBottom w:val="0"/>
                  <w:divBdr>
                    <w:top w:val="none" w:sz="0" w:space="0" w:color="auto"/>
                    <w:left w:val="none" w:sz="0" w:space="0" w:color="auto"/>
                    <w:bottom w:val="none" w:sz="0" w:space="0" w:color="auto"/>
                    <w:right w:val="none" w:sz="0" w:space="0" w:color="auto"/>
                  </w:divBdr>
                </w:div>
                <w:div w:id="779299817">
                  <w:marLeft w:val="480"/>
                  <w:marRight w:val="0"/>
                  <w:marTop w:val="0"/>
                  <w:marBottom w:val="0"/>
                  <w:divBdr>
                    <w:top w:val="none" w:sz="0" w:space="0" w:color="auto"/>
                    <w:left w:val="none" w:sz="0" w:space="0" w:color="auto"/>
                    <w:bottom w:val="none" w:sz="0" w:space="0" w:color="auto"/>
                    <w:right w:val="none" w:sz="0" w:space="0" w:color="auto"/>
                  </w:divBdr>
                </w:div>
                <w:div w:id="784882290">
                  <w:marLeft w:val="480"/>
                  <w:marRight w:val="0"/>
                  <w:marTop w:val="0"/>
                  <w:marBottom w:val="0"/>
                  <w:divBdr>
                    <w:top w:val="none" w:sz="0" w:space="0" w:color="auto"/>
                    <w:left w:val="none" w:sz="0" w:space="0" w:color="auto"/>
                    <w:bottom w:val="none" w:sz="0" w:space="0" w:color="auto"/>
                    <w:right w:val="none" w:sz="0" w:space="0" w:color="auto"/>
                  </w:divBdr>
                </w:div>
                <w:div w:id="812796058">
                  <w:marLeft w:val="480"/>
                  <w:marRight w:val="0"/>
                  <w:marTop w:val="0"/>
                  <w:marBottom w:val="0"/>
                  <w:divBdr>
                    <w:top w:val="none" w:sz="0" w:space="0" w:color="auto"/>
                    <w:left w:val="none" w:sz="0" w:space="0" w:color="auto"/>
                    <w:bottom w:val="none" w:sz="0" w:space="0" w:color="auto"/>
                    <w:right w:val="none" w:sz="0" w:space="0" w:color="auto"/>
                  </w:divBdr>
                </w:div>
                <w:div w:id="816803981">
                  <w:marLeft w:val="480"/>
                  <w:marRight w:val="0"/>
                  <w:marTop w:val="0"/>
                  <w:marBottom w:val="0"/>
                  <w:divBdr>
                    <w:top w:val="none" w:sz="0" w:space="0" w:color="auto"/>
                    <w:left w:val="none" w:sz="0" w:space="0" w:color="auto"/>
                    <w:bottom w:val="none" w:sz="0" w:space="0" w:color="auto"/>
                    <w:right w:val="none" w:sz="0" w:space="0" w:color="auto"/>
                  </w:divBdr>
                </w:div>
                <w:div w:id="839084783">
                  <w:marLeft w:val="480"/>
                  <w:marRight w:val="0"/>
                  <w:marTop w:val="0"/>
                  <w:marBottom w:val="0"/>
                  <w:divBdr>
                    <w:top w:val="none" w:sz="0" w:space="0" w:color="auto"/>
                    <w:left w:val="none" w:sz="0" w:space="0" w:color="auto"/>
                    <w:bottom w:val="none" w:sz="0" w:space="0" w:color="auto"/>
                    <w:right w:val="none" w:sz="0" w:space="0" w:color="auto"/>
                  </w:divBdr>
                </w:div>
                <w:div w:id="851454826">
                  <w:marLeft w:val="480"/>
                  <w:marRight w:val="0"/>
                  <w:marTop w:val="0"/>
                  <w:marBottom w:val="0"/>
                  <w:divBdr>
                    <w:top w:val="none" w:sz="0" w:space="0" w:color="auto"/>
                    <w:left w:val="none" w:sz="0" w:space="0" w:color="auto"/>
                    <w:bottom w:val="none" w:sz="0" w:space="0" w:color="auto"/>
                    <w:right w:val="none" w:sz="0" w:space="0" w:color="auto"/>
                  </w:divBdr>
                </w:div>
                <w:div w:id="860050611">
                  <w:marLeft w:val="480"/>
                  <w:marRight w:val="0"/>
                  <w:marTop w:val="0"/>
                  <w:marBottom w:val="0"/>
                  <w:divBdr>
                    <w:top w:val="none" w:sz="0" w:space="0" w:color="auto"/>
                    <w:left w:val="none" w:sz="0" w:space="0" w:color="auto"/>
                    <w:bottom w:val="none" w:sz="0" w:space="0" w:color="auto"/>
                    <w:right w:val="none" w:sz="0" w:space="0" w:color="auto"/>
                  </w:divBdr>
                </w:div>
                <w:div w:id="870994906">
                  <w:marLeft w:val="480"/>
                  <w:marRight w:val="0"/>
                  <w:marTop w:val="0"/>
                  <w:marBottom w:val="0"/>
                  <w:divBdr>
                    <w:top w:val="none" w:sz="0" w:space="0" w:color="auto"/>
                    <w:left w:val="none" w:sz="0" w:space="0" w:color="auto"/>
                    <w:bottom w:val="none" w:sz="0" w:space="0" w:color="auto"/>
                    <w:right w:val="none" w:sz="0" w:space="0" w:color="auto"/>
                  </w:divBdr>
                </w:div>
                <w:div w:id="891234633">
                  <w:marLeft w:val="480"/>
                  <w:marRight w:val="0"/>
                  <w:marTop w:val="0"/>
                  <w:marBottom w:val="0"/>
                  <w:divBdr>
                    <w:top w:val="none" w:sz="0" w:space="0" w:color="auto"/>
                    <w:left w:val="none" w:sz="0" w:space="0" w:color="auto"/>
                    <w:bottom w:val="none" w:sz="0" w:space="0" w:color="auto"/>
                    <w:right w:val="none" w:sz="0" w:space="0" w:color="auto"/>
                  </w:divBdr>
                </w:div>
                <w:div w:id="902370023">
                  <w:marLeft w:val="480"/>
                  <w:marRight w:val="0"/>
                  <w:marTop w:val="0"/>
                  <w:marBottom w:val="0"/>
                  <w:divBdr>
                    <w:top w:val="none" w:sz="0" w:space="0" w:color="auto"/>
                    <w:left w:val="none" w:sz="0" w:space="0" w:color="auto"/>
                    <w:bottom w:val="none" w:sz="0" w:space="0" w:color="auto"/>
                    <w:right w:val="none" w:sz="0" w:space="0" w:color="auto"/>
                  </w:divBdr>
                </w:div>
                <w:div w:id="903103321">
                  <w:marLeft w:val="480"/>
                  <w:marRight w:val="0"/>
                  <w:marTop w:val="0"/>
                  <w:marBottom w:val="0"/>
                  <w:divBdr>
                    <w:top w:val="none" w:sz="0" w:space="0" w:color="auto"/>
                    <w:left w:val="none" w:sz="0" w:space="0" w:color="auto"/>
                    <w:bottom w:val="none" w:sz="0" w:space="0" w:color="auto"/>
                    <w:right w:val="none" w:sz="0" w:space="0" w:color="auto"/>
                  </w:divBdr>
                </w:div>
                <w:div w:id="925504585">
                  <w:marLeft w:val="480"/>
                  <w:marRight w:val="0"/>
                  <w:marTop w:val="0"/>
                  <w:marBottom w:val="0"/>
                  <w:divBdr>
                    <w:top w:val="none" w:sz="0" w:space="0" w:color="auto"/>
                    <w:left w:val="none" w:sz="0" w:space="0" w:color="auto"/>
                    <w:bottom w:val="none" w:sz="0" w:space="0" w:color="auto"/>
                    <w:right w:val="none" w:sz="0" w:space="0" w:color="auto"/>
                  </w:divBdr>
                </w:div>
                <w:div w:id="934020952">
                  <w:marLeft w:val="480"/>
                  <w:marRight w:val="0"/>
                  <w:marTop w:val="0"/>
                  <w:marBottom w:val="0"/>
                  <w:divBdr>
                    <w:top w:val="none" w:sz="0" w:space="0" w:color="auto"/>
                    <w:left w:val="none" w:sz="0" w:space="0" w:color="auto"/>
                    <w:bottom w:val="none" w:sz="0" w:space="0" w:color="auto"/>
                    <w:right w:val="none" w:sz="0" w:space="0" w:color="auto"/>
                  </w:divBdr>
                </w:div>
                <w:div w:id="943653111">
                  <w:marLeft w:val="480"/>
                  <w:marRight w:val="0"/>
                  <w:marTop w:val="0"/>
                  <w:marBottom w:val="0"/>
                  <w:divBdr>
                    <w:top w:val="none" w:sz="0" w:space="0" w:color="auto"/>
                    <w:left w:val="none" w:sz="0" w:space="0" w:color="auto"/>
                    <w:bottom w:val="none" w:sz="0" w:space="0" w:color="auto"/>
                    <w:right w:val="none" w:sz="0" w:space="0" w:color="auto"/>
                  </w:divBdr>
                </w:div>
                <w:div w:id="993801823">
                  <w:marLeft w:val="480"/>
                  <w:marRight w:val="0"/>
                  <w:marTop w:val="0"/>
                  <w:marBottom w:val="0"/>
                  <w:divBdr>
                    <w:top w:val="none" w:sz="0" w:space="0" w:color="auto"/>
                    <w:left w:val="none" w:sz="0" w:space="0" w:color="auto"/>
                    <w:bottom w:val="none" w:sz="0" w:space="0" w:color="auto"/>
                    <w:right w:val="none" w:sz="0" w:space="0" w:color="auto"/>
                  </w:divBdr>
                </w:div>
                <w:div w:id="1059206111">
                  <w:marLeft w:val="480"/>
                  <w:marRight w:val="0"/>
                  <w:marTop w:val="0"/>
                  <w:marBottom w:val="0"/>
                  <w:divBdr>
                    <w:top w:val="none" w:sz="0" w:space="0" w:color="auto"/>
                    <w:left w:val="none" w:sz="0" w:space="0" w:color="auto"/>
                    <w:bottom w:val="none" w:sz="0" w:space="0" w:color="auto"/>
                    <w:right w:val="none" w:sz="0" w:space="0" w:color="auto"/>
                  </w:divBdr>
                </w:div>
                <w:div w:id="1059935064">
                  <w:marLeft w:val="480"/>
                  <w:marRight w:val="0"/>
                  <w:marTop w:val="0"/>
                  <w:marBottom w:val="0"/>
                  <w:divBdr>
                    <w:top w:val="none" w:sz="0" w:space="0" w:color="auto"/>
                    <w:left w:val="none" w:sz="0" w:space="0" w:color="auto"/>
                    <w:bottom w:val="none" w:sz="0" w:space="0" w:color="auto"/>
                    <w:right w:val="none" w:sz="0" w:space="0" w:color="auto"/>
                  </w:divBdr>
                </w:div>
                <w:div w:id="1069039698">
                  <w:marLeft w:val="480"/>
                  <w:marRight w:val="0"/>
                  <w:marTop w:val="0"/>
                  <w:marBottom w:val="0"/>
                  <w:divBdr>
                    <w:top w:val="none" w:sz="0" w:space="0" w:color="auto"/>
                    <w:left w:val="none" w:sz="0" w:space="0" w:color="auto"/>
                    <w:bottom w:val="none" w:sz="0" w:space="0" w:color="auto"/>
                    <w:right w:val="none" w:sz="0" w:space="0" w:color="auto"/>
                  </w:divBdr>
                </w:div>
                <w:div w:id="1071074220">
                  <w:marLeft w:val="480"/>
                  <w:marRight w:val="0"/>
                  <w:marTop w:val="0"/>
                  <w:marBottom w:val="0"/>
                  <w:divBdr>
                    <w:top w:val="none" w:sz="0" w:space="0" w:color="auto"/>
                    <w:left w:val="none" w:sz="0" w:space="0" w:color="auto"/>
                    <w:bottom w:val="none" w:sz="0" w:space="0" w:color="auto"/>
                    <w:right w:val="none" w:sz="0" w:space="0" w:color="auto"/>
                  </w:divBdr>
                </w:div>
                <w:div w:id="1109469308">
                  <w:marLeft w:val="480"/>
                  <w:marRight w:val="0"/>
                  <w:marTop w:val="0"/>
                  <w:marBottom w:val="0"/>
                  <w:divBdr>
                    <w:top w:val="none" w:sz="0" w:space="0" w:color="auto"/>
                    <w:left w:val="none" w:sz="0" w:space="0" w:color="auto"/>
                    <w:bottom w:val="none" w:sz="0" w:space="0" w:color="auto"/>
                    <w:right w:val="none" w:sz="0" w:space="0" w:color="auto"/>
                  </w:divBdr>
                </w:div>
                <w:div w:id="1110467466">
                  <w:marLeft w:val="480"/>
                  <w:marRight w:val="0"/>
                  <w:marTop w:val="0"/>
                  <w:marBottom w:val="0"/>
                  <w:divBdr>
                    <w:top w:val="none" w:sz="0" w:space="0" w:color="auto"/>
                    <w:left w:val="none" w:sz="0" w:space="0" w:color="auto"/>
                    <w:bottom w:val="none" w:sz="0" w:space="0" w:color="auto"/>
                    <w:right w:val="none" w:sz="0" w:space="0" w:color="auto"/>
                  </w:divBdr>
                </w:div>
                <w:div w:id="1134952608">
                  <w:marLeft w:val="480"/>
                  <w:marRight w:val="0"/>
                  <w:marTop w:val="0"/>
                  <w:marBottom w:val="0"/>
                  <w:divBdr>
                    <w:top w:val="none" w:sz="0" w:space="0" w:color="auto"/>
                    <w:left w:val="none" w:sz="0" w:space="0" w:color="auto"/>
                    <w:bottom w:val="none" w:sz="0" w:space="0" w:color="auto"/>
                    <w:right w:val="none" w:sz="0" w:space="0" w:color="auto"/>
                  </w:divBdr>
                </w:div>
                <w:div w:id="1157920552">
                  <w:marLeft w:val="480"/>
                  <w:marRight w:val="0"/>
                  <w:marTop w:val="0"/>
                  <w:marBottom w:val="0"/>
                  <w:divBdr>
                    <w:top w:val="none" w:sz="0" w:space="0" w:color="auto"/>
                    <w:left w:val="none" w:sz="0" w:space="0" w:color="auto"/>
                    <w:bottom w:val="none" w:sz="0" w:space="0" w:color="auto"/>
                    <w:right w:val="none" w:sz="0" w:space="0" w:color="auto"/>
                  </w:divBdr>
                </w:div>
                <w:div w:id="1160656201">
                  <w:marLeft w:val="480"/>
                  <w:marRight w:val="0"/>
                  <w:marTop w:val="0"/>
                  <w:marBottom w:val="0"/>
                  <w:divBdr>
                    <w:top w:val="none" w:sz="0" w:space="0" w:color="auto"/>
                    <w:left w:val="none" w:sz="0" w:space="0" w:color="auto"/>
                    <w:bottom w:val="none" w:sz="0" w:space="0" w:color="auto"/>
                    <w:right w:val="none" w:sz="0" w:space="0" w:color="auto"/>
                  </w:divBdr>
                </w:div>
                <w:div w:id="1191527238">
                  <w:marLeft w:val="480"/>
                  <w:marRight w:val="0"/>
                  <w:marTop w:val="0"/>
                  <w:marBottom w:val="0"/>
                  <w:divBdr>
                    <w:top w:val="none" w:sz="0" w:space="0" w:color="auto"/>
                    <w:left w:val="none" w:sz="0" w:space="0" w:color="auto"/>
                    <w:bottom w:val="none" w:sz="0" w:space="0" w:color="auto"/>
                    <w:right w:val="none" w:sz="0" w:space="0" w:color="auto"/>
                  </w:divBdr>
                </w:div>
                <w:div w:id="1192380698">
                  <w:marLeft w:val="480"/>
                  <w:marRight w:val="0"/>
                  <w:marTop w:val="0"/>
                  <w:marBottom w:val="0"/>
                  <w:divBdr>
                    <w:top w:val="none" w:sz="0" w:space="0" w:color="auto"/>
                    <w:left w:val="none" w:sz="0" w:space="0" w:color="auto"/>
                    <w:bottom w:val="none" w:sz="0" w:space="0" w:color="auto"/>
                    <w:right w:val="none" w:sz="0" w:space="0" w:color="auto"/>
                  </w:divBdr>
                </w:div>
                <w:div w:id="1202548349">
                  <w:marLeft w:val="480"/>
                  <w:marRight w:val="0"/>
                  <w:marTop w:val="0"/>
                  <w:marBottom w:val="0"/>
                  <w:divBdr>
                    <w:top w:val="none" w:sz="0" w:space="0" w:color="auto"/>
                    <w:left w:val="none" w:sz="0" w:space="0" w:color="auto"/>
                    <w:bottom w:val="none" w:sz="0" w:space="0" w:color="auto"/>
                    <w:right w:val="none" w:sz="0" w:space="0" w:color="auto"/>
                  </w:divBdr>
                </w:div>
                <w:div w:id="1234580119">
                  <w:marLeft w:val="480"/>
                  <w:marRight w:val="0"/>
                  <w:marTop w:val="0"/>
                  <w:marBottom w:val="0"/>
                  <w:divBdr>
                    <w:top w:val="none" w:sz="0" w:space="0" w:color="auto"/>
                    <w:left w:val="none" w:sz="0" w:space="0" w:color="auto"/>
                    <w:bottom w:val="none" w:sz="0" w:space="0" w:color="auto"/>
                    <w:right w:val="none" w:sz="0" w:space="0" w:color="auto"/>
                  </w:divBdr>
                </w:div>
                <w:div w:id="1273056838">
                  <w:marLeft w:val="480"/>
                  <w:marRight w:val="0"/>
                  <w:marTop w:val="0"/>
                  <w:marBottom w:val="0"/>
                  <w:divBdr>
                    <w:top w:val="none" w:sz="0" w:space="0" w:color="auto"/>
                    <w:left w:val="none" w:sz="0" w:space="0" w:color="auto"/>
                    <w:bottom w:val="none" w:sz="0" w:space="0" w:color="auto"/>
                    <w:right w:val="none" w:sz="0" w:space="0" w:color="auto"/>
                  </w:divBdr>
                </w:div>
                <w:div w:id="1289316648">
                  <w:marLeft w:val="480"/>
                  <w:marRight w:val="0"/>
                  <w:marTop w:val="0"/>
                  <w:marBottom w:val="0"/>
                  <w:divBdr>
                    <w:top w:val="none" w:sz="0" w:space="0" w:color="auto"/>
                    <w:left w:val="none" w:sz="0" w:space="0" w:color="auto"/>
                    <w:bottom w:val="none" w:sz="0" w:space="0" w:color="auto"/>
                    <w:right w:val="none" w:sz="0" w:space="0" w:color="auto"/>
                  </w:divBdr>
                </w:div>
                <w:div w:id="1327396518">
                  <w:marLeft w:val="480"/>
                  <w:marRight w:val="0"/>
                  <w:marTop w:val="0"/>
                  <w:marBottom w:val="0"/>
                  <w:divBdr>
                    <w:top w:val="none" w:sz="0" w:space="0" w:color="auto"/>
                    <w:left w:val="none" w:sz="0" w:space="0" w:color="auto"/>
                    <w:bottom w:val="none" w:sz="0" w:space="0" w:color="auto"/>
                    <w:right w:val="none" w:sz="0" w:space="0" w:color="auto"/>
                  </w:divBdr>
                </w:div>
                <w:div w:id="1344165196">
                  <w:marLeft w:val="480"/>
                  <w:marRight w:val="0"/>
                  <w:marTop w:val="0"/>
                  <w:marBottom w:val="0"/>
                  <w:divBdr>
                    <w:top w:val="none" w:sz="0" w:space="0" w:color="auto"/>
                    <w:left w:val="none" w:sz="0" w:space="0" w:color="auto"/>
                    <w:bottom w:val="none" w:sz="0" w:space="0" w:color="auto"/>
                    <w:right w:val="none" w:sz="0" w:space="0" w:color="auto"/>
                  </w:divBdr>
                </w:div>
                <w:div w:id="1348288701">
                  <w:marLeft w:val="480"/>
                  <w:marRight w:val="0"/>
                  <w:marTop w:val="0"/>
                  <w:marBottom w:val="0"/>
                  <w:divBdr>
                    <w:top w:val="none" w:sz="0" w:space="0" w:color="auto"/>
                    <w:left w:val="none" w:sz="0" w:space="0" w:color="auto"/>
                    <w:bottom w:val="none" w:sz="0" w:space="0" w:color="auto"/>
                    <w:right w:val="none" w:sz="0" w:space="0" w:color="auto"/>
                  </w:divBdr>
                </w:div>
                <w:div w:id="1355694056">
                  <w:marLeft w:val="480"/>
                  <w:marRight w:val="0"/>
                  <w:marTop w:val="0"/>
                  <w:marBottom w:val="0"/>
                  <w:divBdr>
                    <w:top w:val="none" w:sz="0" w:space="0" w:color="auto"/>
                    <w:left w:val="none" w:sz="0" w:space="0" w:color="auto"/>
                    <w:bottom w:val="none" w:sz="0" w:space="0" w:color="auto"/>
                    <w:right w:val="none" w:sz="0" w:space="0" w:color="auto"/>
                  </w:divBdr>
                </w:div>
                <w:div w:id="1361319744">
                  <w:marLeft w:val="480"/>
                  <w:marRight w:val="0"/>
                  <w:marTop w:val="0"/>
                  <w:marBottom w:val="0"/>
                  <w:divBdr>
                    <w:top w:val="none" w:sz="0" w:space="0" w:color="auto"/>
                    <w:left w:val="none" w:sz="0" w:space="0" w:color="auto"/>
                    <w:bottom w:val="none" w:sz="0" w:space="0" w:color="auto"/>
                    <w:right w:val="none" w:sz="0" w:space="0" w:color="auto"/>
                  </w:divBdr>
                </w:div>
                <w:div w:id="1386176822">
                  <w:marLeft w:val="480"/>
                  <w:marRight w:val="0"/>
                  <w:marTop w:val="0"/>
                  <w:marBottom w:val="0"/>
                  <w:divBdr>
                    <w:top w:val="none" w:sz="0" w:space="0" w:color="auto"/>
                    <w:left w:val="none" w:sz="0" w:space="0" w:color="auto"/>
                    <w:bottom w:val="none" w:sz="0" w:space="0" w:color="auto"/>
                    <w:right w:val="none" w:sz="0" w:space="0" w:color="auto"/>
                  </w:divBdr>
                </w:div>
                <w:div w:id="1431243690">
                  <w:marLeft w:val="480"/>
                  <w:marRight w:val="0"/>
                  <w:marTop w:val="0"/>
                  <w:marBottom w:val="0"/>
                  <w:divBdr>
                    <w:top w:val="none" w:sz="0" w:space="0" w:color="auto"/>
                    <w:left w:val="none" w:sz="0" w:space="0" w:color="auto"/>
                    <w:bottom w:val="none" w:sz="0" w:space="0" w:color="auto"/>
                    <w:right w:val="none" w:sz="0" w:space="0" w:color="auto"/>
                  </w:divBdr>
                </w:div>
                <w:div w:id="1432047201">
                  <w:marLeft w:val="480"/>
                  <w:marRight w:val="0"/>
                  <w:marTop w:val="0"/>
                  <w:marBottom w:val="0"/>
                  <w:divBdr>
                    <w:top w:val="none" w:sz="0" w:space="0" w:color="auto"/>
                    <w:left w:val="none" w:sz="0" w:space="0" w:color="auto"/>
                    <w:bottom w:val="none" w:sz="0" w:space="0" w:color="auto"/>
                    <w:right w:val="none" w:sz="0" w:space="0" w:color="auto"/>
                  </w:divBdr>
                </w:div>
                <w:div w:id="1432512966">
                  <w:marLeft w:val="480"/>
                  <w:marRight w:val="0"/>
                  <w:marTop w:val="0"/>
                  <w:marBottom w:val="0"/>
                  <w:divBdr>
                    <w:top w:val="none" w:sz="0" w:space="0" w:color="auto"/>
                    <w:left w:val="none" w:sz="0" w:space="0" w:color="auto"/>
                    <w:bottom w:val="none" w:sz="0" w:space="0" w:color="auto"/>
                    <w:right w:val="none" w:sz="0" w:space="0" w:color="auto"/>
                  </w:divBdr>
                </w:div>
                <w:div w:id="1441995674">
                  <w:marLeft w:val="480"/>
                  <w:marRight w:val="0"/>
                  <w:marTop w:val="0"/>
                  <w:marBottom w:val="0"/>
                  <w:divBdr>
                    <w:top w:val="none" w:sz="0" w:space="0" w:color="auto"/>
                    <w:left w:val="none" w:sz="0" w:space="0" w:color="auto"/>
                    <w:bottom w:val="none" w:sz="0" w:space="0" w:color="auto"/>
                    <w:right w:val="none" w:sz="0" w:space="0" w:color="auto"/>
                  </w:divBdr>
                </w:div>
                <w:div w:id="1442450957">
                  <w:marLeft w:val="480"/>
                  <w:marRight w:val="0"/>
                  <w:marTop w:val="0"/>
                  <w:marBottom w:val="0"/>
                  <w:divBdr>
                    <w:top w:val="none" w:sz="0" w:space="0" w:color="auto"/>
                    <w:left w:val="none" w:sz="0" w:space="0" w:color="auto"/>
                    <w:bottom w:val="none" w:sz="0" w:space="0" w:color="auto"/>
                    <w:right w:val="none" w:sz="0" w:space="0" w:color="auto"/>
                  </w:divBdr>
                </w:div>
                <w:div w:id="1457867695">
                  <w:marLeft w:val="480"/>
                  <w:marRight w:val="0"/>
                  <w:marTop w:val="0"/>
                  <w:marBottom w:val="0"/>
                  <w:divBdr>
                    <w:top w:val="none" w:sz="0" w:space="0" w:color="auto"/>
                    <w:left w:val="none" w:sz="0" w:space="0" w:color="auto"/>
                    <w:bottom w:val="none" w:sz="0" w:space="0" w:color="auto"/>
                    <w:right w:val="none" w:sz="0" w:space="0" w:color="auto"/>
                  </w:divBdr>
                </w:div>
                <w:div w:id="1476605208">
                  <w:marLeft w:val="480"/>
                  <w:marRight w:val="0"/>
                  <w:marTop w:val="0"/>
                  <w:marBottom w:val="0"/>
                  <w:divBdr>
                    <w:top w:val="none" w:sz="0" w:space="0" w:color="auto"/>
                    <w:left w:val="none" w:sz="0" w:space="0" w:color="auto"/>
                    <w:bottom w:val="none" w:sz="0" w:space="0" w:color="auto"/>
                    <w:right w:val="none" w:sz="0" w:space="0" w:color="auto"/>
                  </w:divBdr>
                </w:div>
                <w:div w:id="1478648273">
                  <w:marLeft w:val="480"/>
                  <w:marRight w:val="0"/>
                  <w:marTop w:val="0"/>
                  <w:marBottom w:val="0"/>
                  <w:divBdr>
                    <w:top w:val="none" w:sz="0" w:space="0" w:color="auto"/>
                    <w:left w:val="none" w:sz="0" w:space="0" w:color="auto"/>
                    <w:bottom w:val="none" w:sz="0" w:space="0" w:color="auto"/>
                    <w:right w:val="none" w:sz="0" w:space="0" w:color="auto"/>
                  </w:divBdr>
                </w:div>
                <w:div w:id="1496334476">
                  <w:marLeft w:val="480"/>
                  <w:marRight w:val="0"/>
                  <w:marTop w:val="0"/>
                  <w:marBottom w:val="0"/>
                  <w:divBdr>
                    <w:top w:val="none" w:sz="0" w:space="0" w:color="auto"/>
                    <w:left w:val="none" w:sz="0" w:space="0" w:color="auto"/>
                    <w:bottom w:val="none" w:sz="0" w:space="0" w:color="auto"/>
                    <w:right w:val="none" w:sz="0" w:space="0" w:color="auto"/>
                  </w:divBdr>
                </w:div>
                <w:div w:id="1519351271">
                  <w:marLeft w:val="480"/>
                  <w:marRight w:val="0"/>
                  <w:marTop w:val="0"/>
                  <w:marBottom w:val="0"/>
                  <w:divBdr>
                    <w:top w:val="none" w:sz="0" w:space="0" w:color="auto"/>
                    <w:left w:val="none" w:sz="0" w:space="0" w:color="auto"/>
                    <w:bottom w:val="none" w:sz="0" w:space="0" w:color="auto"/>
                    <w:right w:val="none" w:sz="0" w:space="0" w:color="auto"/>
                  </w:divBdr>
                </w:div>
                <w:div w:id="1525895890">
                  <w:marLeft w:val="480"/>
                  <w:marRight w:val="0"/>
                  <w:marTop w:val="0"/>
                  <w:marBottom w:val="0"/>
                  <w:divBdr>
                    <w:top w:val="none" w:sz="0" w:space="0" w:color="auto"/>
                    <w:left w:val="none" w:sz="0" w:space="0" w:color="auto"/>
                    <w:bottom w:val="none" w:sz="0" w:space="0" w:color="auto"/>
                    <w:right w:val="none" w:sz="0" w:space="0" w:color="auto"/>
                  </w:divBdr>
                </w:div>
                <w:div w:id="1527136034">
                  <w:marLeft w:val="480"/>
                  <w:marRight w:val="0"/>
                  <w:marTop w:val="0"/>
                  <w:marBottom w:val="0"/>
                  <w:divBdr>
                    <w:top w:val="none" w:sz="0" w:space="0" w:color="auto"/>
                    <w:left w:val="none" w:sz="0" w:space="0" w:color="auto"/>
                    <w:bottom w:val="none" w:sz="0" w:space="0" w:color="auto"/>
                    <w:right w:val="none" w:sz="0" w:space="0" w:color="auto"/>
                  </w:divBdr>
                </w:div>
                <w:div w:id="1538466134">
                  <w:marLeft w:val="480"/>
                  <w:marRight w:val="0"/>
                  <w:marTop w:val="0"/>
                  <w:marBottom w:val="0"/>
                  <w:divBdr>
                    <w:top w:val="none" w:sz="0" w:space="0" w:color="auto"/>
                    <w:left w:val="none" w:sz="0" w:space="0" w:color="auto"/>
                    <w:bottom w:val="none" w:sz="0" w:space="0" w:color="auto"/>
                    <w:right w:val="none" w:sz="0" w:space="0" w:color="auto"/>
                  </w:divBdr>
                </w:div>
                <w:div w:id="1561164351">
                  <w:marLeft w:val="480"/>
                  <w:marRight w:val="0"/>
                  <w:marTop w:val="0"/>
                  <w:marBottom w:val="0"/>
                  <w:divBdr>
                    <w:top w:val="none" w:sz="0" w:space="0" w:color="auto"/>
                    <w:left w:val="none" w:sz="0" w:space="0" w:color="auto"/>
                    <w:bottom w:val="none" w:sz="0" w:space="0" w:color="auto"/>
                    <w:right w:val="none" w:sz="0" w:space="0" w:color="auto"/>
                  </w:divBdr>
                </w:div>
                <w:div w:id="1570313220">
                  <w:marLeft w:val="480"/>
                  <w:marRight w:val="0"/>
                  <w:marTop w:val="0"/>
                  <w:marBottom w:val="0"/>
                  <w:divBdr>
                    <w:top w:val="none" w:sz="0" w:space="0" w:color="auto"/>
                    <w:left w:val="none" w:sz="0" w:space="0" w:color="auto"/>
                    <w:bottom w:val="none" w:sz="0" w:space="0" w:color="auto"/>
                    <w:right w:val="none" w:sz="0" w:space="0" w:color="auto"/>
                  </w:divBdr>
                </w:div>
                <w:div w:id="1579896564">
                  <w:marLeft w:val="480"/>
                  <w:marRight w:val="0"/>
                  <w:marTop w:val="0"/>
                  <w:marBottom w:val="0"/>
                  <w:divBdr>
                    <w:top w:val="none" w:sz="0" w:space="0" w:color="auto"/>
                    <w:left w:val="none" w:sz="0" w:space="0" w:color="auto"/>
                    <w:bottom w:val="none" w:sz="0" w:space="0" w:color="auto"/>
                    <w:right w:val="none" w:sz="0" w:space="0" w:color="auto"/>
                  </w:divBdr>
                </w:div>
                <w:div w:id="1580023409">
                  <w:marLeft w:val="480"/>
                  <w:marRight w:val="0"/>
                  <w:marTop w:val="0"/>
                  <w:marBottom w:val="0"/>
                  <w:divBdr>
                    <w:top w:val="none" w:sz="0" w:space="0" w:color="auto"/>
                    <w:left w:val="none" w:sz="0" w:space="0" w:color="auto"/>
                    <w:bottom w:val="none" w:sz="0" w:space="0" w:color="auto"/>
                    <w:right w:val="none" w:sz="0" w:space="0" w:color="auto"/>
                  </w:divBdr>
                </w:div>
                <w:div w:id="1589532778">
                  <w:marLeft w:val="480"/>
                  <w:marRight w:val="0"/>
                  <w:marTop w:val="0"/>
                  <w:marBottom w:val="0"/>
                  <w:divBdr>
                    <w:top w:val="none" w:sz="0" w:space="0" w:color="auto"/>
                    <w:left w:val="none" w:sz="0" w:space="0" w:color="auto"/>
                    <w:bottom w:val="none" w:sz="0" w:space="0" w:color="auto"/>
                    <w:right w:val="none" w:sz="0" w:space="0" w:color="auto"/>
                  </w:divBdr>
                </w:div>
                <w:div w:id="1590190317">
                  <w:marLeft w:val="480"/>
                  <w:marRight w:val="0"/>
                  <w:marTop w:val="0"/>
                  <w:marBottom w:val="0"/>
                  <w:divBdr>
                    <w:top w:val="none" w:sz="0" w:space="0" w:color="auto"/>
                    <w:left w:val="none" w:sz="0" w:space="0" w:color="auto"/>
                    <w:bottom w:val="none" w:sz="0" w:space="0" w:color="auto"/>
                    <w:right w:val="none" w:sz="0" w:space="0" w:color="auto"/>
                  </w:divBdr>
                </w:div>
                <w:div w:id="1593397145">
                  <w:marLeft w:val="480"/>
                  <w:marRight w:val="0"/>
                  <w:marTop w:val="0"/>
                  <w:marBottom w:val="0"/>
                  <w:divBdr>
                    <w:top w:val="none" w:sz="0" w:space="0" w:color="auto"/>
                    <w:left w:val="none" w:sz="0" w:space="0" w:color="auto"/>
                    <w:bottom w:val="none" w:sz="0" w:space="0" w:color="auto"/>
                    <w:right w:val="none" w:sz="0" w:space="0" w:color="auto"/>
                  </w:divBdr>
                </w:div>
                <w:div w:id="1610165053">
                  <w:marLeft w:val="480"/>
                  <w:marRight w:val="0"/>
                  <w:marTop w:val="0"/>
                  <w:marBottom w:val="0"/>
                  <w:divBdr>
                    <w:top w:val="none" w:sz="0" w:space="0" w:color="auto"/>
                    <w:left w:val="none" w:sz="0" w:space="0" w:color="auto"/>
                    <w:bottom w:val="none" w:sz="0" w:space="0" w:color="auto"/>
                    <w:right w:val="none" w:sz="0" w:space="0" w:color="auto"/>
                  </w:divBdr>
                </w:div>
                <w:div w:id="1620868738">
                  <w:marLeft w:val="480"/>
                  <w:marRight w:val="0"/>
                  <w:marTop w:val="0"/>
                  <w:marBottom w:val="0"/>
                  <w:divBdr>
                    <w:top w:val="none" w:sz="0" w:space="0" w:color="auto"/>
                    <w:left w:val="none" w:sz="0" w:space="0" w:color="auto"/>
                    <w:bottom w:val="none" w:sz="0" w:space="0" w:color="auto"/>
                    <w:right w:val="none" w:sz="0" w:space="0" w:color="auto"/>
                  </w:divBdr>
                </w:div>
                <w:div w:id="1666587239">
                  <w:marLeft w:val="480"/>
                  <w:marRight w:val="0"/>
                  <w:marTop w:val="0"/>
                  <w:marBottom w:val="0"/>
                  <w:divBdr>
                    <w:top w:val="none" w:sz="0" w:space="0" w:color="auto"/>
                    <w:left w:val="none" w:sz="0" w:space="0" w:color="auto"/>
                    <w:bottom w:val="none" w:sz="0" w:space="0" w:color="auto"/>
                    <w:right w:val="none" w:sz="0" w:space="0" w:color="auto"/>
                  </w:divBdr>
                </w:div>
                <w:div w:id="1674717937">
                  <w:marLeft w:val="480"/>
                  <w:marRight w:val="0"/>
                  <w:marTop w:val="0"/>
                  <w:marBottom w:val="0"/>
                  <w:divBdr>
                    <w:top w:val="none" w:sz="0" w:space="0" w:color="auto"/>
                    <w:left w:val="none" w:sz="0" w:space="0" w:color="auto"/>
                    <w:bottom w:val="none" w:sz="0" w:space="0" w:color="auto"/>
                    <w:right w:val="none" w:sz="0" w:space="0" w:color="auto"/>
                  </w:divBdr>
                </w:div>
                <w:div w:id="1683118392">
                  <w:marLeft w:val="480"/>
                  <w:marRight w:val="0"/>
                  <w:marTop w:val="0"/>
                  <w:marBottom w:val="0"/>
                  <w:divBdr>
                    <w:top w:val="none" w:sz="0" w:space="0" w:color="auto"/>
                    <w:left w:val="none" w:sz="0" w:space="0" w:color="auto"/>
                    <w:bottom w:val="none" w:sz="0" w:space="0" w:color="auto"/>
                    <w:right w:val="none" w:sz="0" w:space="0" w:color="auto"/>
                  </w:divBdr>
                </w:div>
                <w:div w:id="1684699646">
                  <w:marLeft w:val="480"/>
                  <w:marRight w:val="0"/>
                  <w:marTop w:val="0"/>
                  <w:marBottom w:val="0"/>
                  <w:divBdr>
                    <w:top w:val="none" w:sz="0" w:space="0" w:color="auto"/>
                    <w:left w:val="none" w:sz="0" w:space="0" w:color="auto"/>
                    <w:bottom w:val="none" w:sz="0" w:space="0" w:color="auto"/>
                    <w:right w:val="none" w:sz="0" w:space="0" w:color="auto"/>
                  </w:divBdr>
                </w:div>
                <w:div w:id="1695643840">
                  <w:marLeft w:val="480"/>
                  <w:marRight w:val="0"/>
                  <w:marTop w:val="0"/>
                  <w:marBottom w:val="0"/>
                  <w:divBdr>
                    <w:top w:val="none" w:sz="0" w:space="0" w:color="auto"/>
                    <w:left w:val="none" w:sz="0" w:space="0" w:color="auto"/>
                    <w:bottom w:val="none" w:sz="0" w:space="0" w:color="auto"/>
                    <w:right w:val="none" w:sz="0" w:space="0" w:color="auto"/>
                  </w:divBdr>
                </w:div>
                <w:div w:id="1715697639">
                  <w:marLeft w:val="480"/>
                  <w:marRight w:val="0"/>
                  <w:marTop w:val="0"/>
                  <w:marBottom w:val="0"/>
                  <w:divBdr>
                    <w:top w:val="none" w:sz="0" w:space="0" w:color="auto"/>
                    <w:left w:val="none" w:sz="0" w:space="0" w:color="auto"/>
                    <w:bottom w:val="none" w:sz="0" w:space="0" w:color="auto"/>
                    <w:right w:val="none" w:sz="0" w:space="0" w:color="auto"/>
                  </w:divBdr>
                </w:div>
                <w:div w:id="1754014254">
                  <w:marLeft w:val="480"/>
                  <w:marRight w:val="0"/>
                  <w:marTop w:val="0"/>
                  <w:marBottom w:val="0"/>
                  <w:divBdr>
                    <w:top w:val="none" w:sz="0" w:space="0" w:color="auto"/>
                    <w:left w:val="none" w:sz="0" w:space="0" w:color="auto"/>
                    <w:bottom w:val="none" w:sz="0" w:space="0" w:color="auto"/>
                    <w:right w:val="none" w:sz="0" w:space="0" w:color="auto"/>
                  </w:divBdr>
                </w:div>
                <w:div w:id="1806584925">
                  <w:marLeft w:val="480"/>
                  <w:marRight w:val="0"/>
                  <w:marTop w:val="0"/>
                  <w:marBottom w:val="0"/>
                  <w:divBdr>
                    <w:top w:val="none" w:sz="0" w:space="0" w:color="auto"/>
                    <w:left w:val="none" w:sz="0" w:space="0" w:color="auto"/>
                    <w:bottom w:val="none" w:sz="0" w:space="0" w:color="auto"/>
                    <w:right w:val="none" w:sz="0" w:space="0" w:color="auto"/>
                  </w:divBdr>
                </w:div>
                <w:div w:id="1807553207">
                  <w:marLeft w:val="480"/>
                  <w:marRight w:val="0"/>
                  <w:marTop w:val="0"/>
                  <w:marBottom w:val="0"/>
                  <w:divBdr>
                    <w:top w:val="none" w:sz="0" w:space="0" w:color="auto"/>
                    <w:left w:val="none" w:sz="0" w:space="0" w:color="auto"/>
                    <w:bottom w:val="none" w:sz="0" w:space="0" w:color="auto"/>
                    <w:right w:val="none" w:sz="0" w:space="0" w:color="auto"/>
                  </w:divBdr>
                </w:div>
                <w:div w:id="1834174621">
                  <w:marLeft w:val="480"/>
                  <w:marRight w:val="0"/>
                  <w:marTop w:val="0"/>
                  <w:marBottom w:val="0"/>
                  <w:divBdr>
                    <w:top w:val="none" w:sz="0" w:space="0" w:color="auto"/>
                    <w:left w:val="none" w:sz="0" w:space="0" w:color="auto"/>
                    <w:bottom w:val="none" w:sz="0" w:space="0" w:color="auto"/>
                    <w:right w:val="none" w:sz="0" w:space="0" w:color="auto"/>
                  </w:divBdr>
                </w:div>
                <w:div w:id="1848474966">
                  <w:marLeft w:val="480"/>
                  <w:marRight w:val="0"/>
                  <w:marTop w:val="0"/>
                  <w:marBottom w:val="0"/>
                  <w:divBdr>
                    <w:top w:val="none" w:sz="0" w:space="0" w:color="auto"/>
                    <w:left w:val="none" w:sz="0" w:space="0" w:color="auto"/>
                    <w:bottom w:val="none" w:sz="0" w:space="0" w:color="auto"/>
                    <w:right w:val="none" w:sz="0" w:space="0" w:color="auto"/>
                  </w:divBdr>
                </w:div>
                <w:div w:id="1849521618">
                  <w:marLeft w:val="480"/>
                  <w:marRight w:val="0"/>
                  <w:marTop w:val="0"/>
                  <w:marBottom w:val="0"/>
                  <w:divBdr>
                    <w:top w:val="none" w:sz="0" w:space="0" w:color="auto"/>
                    <w:left w:val="none" w:sz="0" w:space="0" w:color="auto"/>
                    <w:bottom w:val="none" w:sz="0" w:space="0" w:color="auto"/>
                    <w:right w:val="none" w:sz="0" w:space="0" w:color="auto"/>
                  </w:divBdr>
                </w:div>
                <w:div w:id="1852210169">
                  <w:marLeft w:val="480"/>
                  <w:marRight w:val="0"/>
                  <w:marTop w:val="0"/>
                  <w:marBottom w:val="0"/>
                  <w:divBdr>
                    <w:top w:val="none" w:sz="0" w:space="0" w:color="auto"/>
                    <w:left w:val="none" w:sz="0" w:space="0" w:color="auto"/>
                    <w:bottom w:val="none" w:sz="0" w:space="0" w:color="auto"/>
                    <w:right w:val="none" w:sz="0" w:space="0" w:color="auto"/>
                  </w:divBdr>
                </w:div>
                <w:div w:id="1853689860">
                  <w:marLeft w:val="480"/>
                  <w:marRight w:val="0"/>
                  <w:marTop w:val="0"/>
                  <w:marBottom w:val="0"/>
                  <w:divBdr>
                    <w:top w:val="none" w:sz="0" w:space="0" w:color="auto"/>
                    <w:left w:val="none" w:sz="0" w:space="0" w:color="auto"/>
                    <w:bottom w:val="none" w:sz="0" w:space="0" w:color="auto"/>
                    <w:right w:val="none" w:sz="0" w:space="0" w:color="auto"/>
                  </w:divBdr>
                </w:div>
                <w:div w:id="1876691605">
                  <w:marLeft w:val="480"/>
                  <w:marRight w:val="0"/>
                  <w:marTop w:val="0"/>
                  <w:marBottom w:val="0"/>
                  <w:divBdr>
                    <w:top w:val="none" w:sz="0" w:space="0" w:color="auto"/>
                    <w:left w:val="none" w:sz="0" w:space="0" w:color="auto"/>
                    <w:bottom w:val="none" w:sz="0" w:space="0" w:color="auto"/>
                    <w:right w:val="none" w:sz="0" w:space="0" w:color="auto"/>
                  </w:divBdr>
                </w:div>
                <w:div w:id="1885364337">
                  <w:marLeft w:val="480"/>
                  <w:marRight w:val="0"/>
                  <w:marTop w:val="0"/>
                  <w:marBottom w:val="0"/>
                  <w:divBdr>
                    <w:top w:val="none" w:sz="0" w:space="0" w:color="auto"/>
                    <w:left w:val="none" w:sz="0" w:space="0" w:color="auto"/>
                    <w:bottom w:val="none" w:sz="0" w:space="0" w:color="auto"/>
                    <w:right w:val="none" w:sz="0" w:space="0" w:color="auto"/>
                  </w:divBdr>
                </w:div>
                <w:div w:id="1931084368">
                  <w:marLeft w:val="480"/>
                  <w:marRight w:val="0"/>
                  <w:marTop w:val="0"/>
                  <w:marBottom w:val="0"/>
                  <w:divBdr>
                    <w:top w:val="none" w:sz="0" w:space="0" w:color="auto"/>
                    <w:left w:val="none" w:sz="0" w:space="0" w:color="auto"/>
                    <w:bottom w:val="none" w:sz="0" w:space="0" w:color="auto"/>
                    <w:right w:val="none" w:sz="0" w:space="0" w:color="auto"/>
                  </w:divBdr>
                </w:div>
                <w:div w:id="1981883694">
                  <w:marLeft w:val="480"/>
                  <w:marRight w:val="0"/>
                  <w:marTop w:val="0"/>
                  <w:marBottom w:val="0"/>
                  <w:divBdr>
                    <w:top w:val="none" w:sz="0" w:space="0" w:color="auto"/>
                    <w:left w:val="none" w:sz="0" w:space="0" w:color="auto"/>
                    <w:bottom w:val="none" w:sz="0" w:space="0" w:color="auto"/>
                    <w:right w:val="none" w:sz="0" w:space="0" w:color="auto"/>
                  </w:divBdr>
                </w:div>
                <w:div w:id="1992588912">
                  <w:marLeft w:val="480"/>
                  <w:marRight w:val="0"/>
                  <w:marTop w:val="0"/>
                  <w:marBottom w:val="0"/>
                  <w:divBdr>
                    <w:top w:val="none" w:sz="0" w:space="0" w:color="auto"/>
                    <w:left w:val="none" w:sz="0" w:space="0" w:color="auto"/>
                    <w:bottom w:val="none" w:sz="0" w:space="0" w:color="auto"/>
                    <w:right w:val="none" w:sz="0" w:space="0" w:color="auto"/>
                  </w:divBdr>
                </w:div>
                <w:div w:id="2007318388">
                  <w:marLeft w:val="480"/>
                  <w:marRight w:val="0"/>
                  <w:marTop w:val="0"/>
                  <w:marBottom w:val="0"/>
                  <w:divBdr>
                    <w:top w:val="none" w:sz="0" w:space="0" w:color="auto"/>
                    <w:left w:val="none" w:sz="0" w:space="0" w:color="auto"/>
                    <w:bottom w:val="none" w:sz="0" w:space="0" w:color="auto"/>
                    <w:right w:val="none" w:sz="0" w:space="0" w:color="auto"/>
                  </w:divBdr>
                </w:div>
                <w:div w:id="2015062103">
                  <w:marLeft w:val="480"/>
                  <w:marRight w:val="0"/>
                  <w:marTop w:val="0"/>
                  <w:marBottom w:val="0"/>
                  <w:divBdr>
                    <w:top w:val="none" w:sz="0" w:space="0" w:color="auto"/>
                    <w:left w:val="none" w:sz="0" w:space="0" w:color="auto"/>
                    <w:bottom w:val="none" w:sz="0" w:space="0" w:color="auto"/>
                    <w:right w:val="none" w:sz="0" w:space="0" w:color="auto"/>
                  </w:divBdr>
                </w:div>
                <w:div w:id="2016877139">
                  <w:marLeft w:val="480"/>
                  <w:marRight w:val="0"/>
                  <w:marTop w:val="0"/>
                  <w:marBottom w:val="0"/>
                  <w:divBdr>
                    <w:top w:val="none" w:sz="0" w:space="0" w:color="auto"/>
                    <w:left w:val="none" w:sz="0" w:space="0" w:color="auto"/>
                    <w:bottom w:val="none" w:sz="0" w:space="0" w:color="auto"/>
                    <w:right w:val="none" w:sz="0" w:space="0" w:color="auto"/>
                  </w:divBdr>
                </w:div>
                <w:div w:id="2019312321">
                  <w:marLeft w:val="480"/>
                  <w:marRight w:val="0"/>
                  <w:marTop w:val="0"/>
                  <w:marBottom w:val="0"/>
                  <w:divBdr>
                    <w:top w:val="none" w:sz="0" w:space="0" w:color="auto"/>
                    <w:left w:val="none" w:sz="0" w:space="0" w:color="auto"/>
                    <w:bottom w:val="none" w:sz="0" w:space="0" w:color="auto"/>
                    <w:right w:val="none" w:sz="0" w:space="0" w:color="auto"/>
                  </w:divBdr>
                </w:div>
                <w:div w:id="2053839726">
                  <w:marLeft w:val="480"/>
                  <w:marRight w:val="0"/>
                  <w:marTop w:val="0"/>
                  <w:marBottom w:val="0"/>
                  <w:divBdr>
                    <w:top w:val="none" w:sz="0" w:space="0" w:color="auto"/>
                    <w:left w:val="none" w:sz="0" w:space="0" w:color="auto"/>
                    <w:bottom w:val="none" w:sz="0" w:space="0" w:color="auto"/>
                    <w:right w:val="none" w:sz="0" w:space="0" w:color="auto"/>
                  </w:divBdr>
                </w:div>
                <w:div w:id="2061660760">
                  <w:marLeft w:val="480"/>
                  <w:marRight w:val="0"/>
                  <w:marTop w:val="0"/>
                  <w:marBottom w:val="0"/>
                  <w:divBdr>
                    <w:top w:val="none" w:sz="0" w:space="0" w:color="auto"/>
                    <w:left w:val="none" w:sz="0" w:space="0" w:color="auto"/>
                    <w:bottom w:val="none" w:sz="0" w:space="0" w:color="auto"/>
                    <w:right w:val="none" w:sz="0" w:space="0" w:color="auto"/>
                  </w:divBdr>
                </w:div>
                <w:div w:id="2063407429">
                  <w:marLeft w:val="480"/>
                  <w:marRight w:val="0"/>
                  <w:marTop w:val="0"/>
                  <w:marBottom w:val="0"/>
                  <w:divBdr>
                    <w:top w:val="none" w:sz="0" w:space="0" w:color="auto"/>
                    <w:left w:val="none" w:sz="0" w:space="0" w:color="auto"/>
                    <w:bottom w:val="none" w:sz="0" w:space="0" w:color="auto"/>
                    <w:right w:val="none" w:sz="0" w:space="0" w:color="auto"/>
                  </w:divBdr>
                </w:div>
                <w:div w:id="2083479438">
                  <w:marLeft w:val="480"/>
                  <w:marRight w:val="0"/>
                  <w:marTop w:val="0"/>
                  <w:marBottom w:val="0"/>
                  <w:divBdr>
                    <w:top w:val="none" w:sz="0" w:space="0" w:color="auto"/>
                    <w:left w:val="none" w:sz="0" w:space="0" w:color="auto"/>
                    <w:bottom w:val="none" w:sz="0" w:space="0" w:color="auto"/>
                    <w:right w:val="none" w:sz="0" w:space="0" w:color="auto"/>
                  </w:divBdr>
                </w:div>
                <w:div w:id="2144301531">
                  <w:marLeft w:val="480"/>
                  <w:marRight w:val="0"/>
                  <w:marTop w:val="0"/>
                  <w:marBottom w:val="0"/>
                  <w:divBdr>
                    <w:top w:val="none" w:sz="0" w:space="0" w:color="auto"/>
                    <w:left w:val="none" w:sz="0" w:space="0" w:color="auto"/>
                    <w:bottom w:val="none" w:sz="0" w:space="0" w:color="auto"/>
                    <w:right w:val="none" w:sz="0" w:space="0" w:color="auto"/>
                  </w:divBdr>
                </w:div>
              </w:divsChild>
            </w:div>
            <w:div w:id="556672442">
              <w:marLeft w:val="0"/>
              <w:marRight w:val="0"/>
              <w:marTop w:val="0"/>
              <w:marBottom w:val="0"/>
              <w:divBdr>
                <w:top w:val="none" w:sz="0" w:space="0" w:color="auto"/>
                <w:left w:val="none" w:sz="0" w:space="0" w:color="auto"/>
                <w:bottom w:val="none" w:sz="0" w:space="0" w:color="auto"/>
                <w:right w:val="none" w:sz="0" w:space="0" w:color="auto"/>
              </w:divBdr>
              <w:divsChild>
                <w:div w:id="14816711">
                  <w:marLeft w:val="480"/>
                  <w:marRight w:val="0"/>
                  <w:marTop w:val="0"/>
                  <w:marBottom w:val="0"/>
                  <w:divBdr>
                    <w:top w:val="none" w:sz="0" w:space="0" w:color="auto"/>
                    <w:left w:val="none" w:sz="0" w:space="0" w:color="auto"/>
                    <w:bottom w:val="none" w:sz="0" w:space="0" w:color="auto"/>
                    <w:right w:val="none" w:sz="0" w:space="0" w:color="auto"/>
                  </w:divBdr>
                </w:div>
                <w:div w:id="32270016">
                  <w:marLeft w:val="480"/>
                  <w:marRight w:val="0"/>
                  <w:marTop w:val="0"/>
                  <w:marBottom w:val="0"/>
                  <w:divBdr>
                    <w:top w:val="none" w:sz="0" w:space="0" w:color="auto"/>
                    <w:left w:val="none" w:sz="0" w:space="0" w:color="auto"/>
                    <w:bottom w:val="none" w:sz="0" w:space="0" w:color="auto"/>
                    <w:right w:val="none" w:sz="0" w:space="0" w:color="auto"/>
                  </w:divBdr>
                </w:div>
                <w:div w:id="52196983">
                  <w:marLeft w:val="480"/>
                  <w:marRight w:val="0"/>
                  <w:marTop w:val="0"/>
                  <w:marBottom w:val="0"/>
                  <w:divBdr>
                    <w:top w:val="none" w:sz="0" w:space="0" w:color="auto"/>
                    <w:left w:val="none" w:sz="0" w:space="0" w:color="auto"/>
                    <w:bottom w:val="none" w:sz="0" w:space="0" w:color="auto"/>
                    <w:right w:val="none" w:sz="0" w:space="0" w:color="auto"/>
                  </w:divBdr>
                </w:div>
                <w:div w:id="65492794">
                  <w:marLeft w:val="480"/>
                  <w:marRight w:val="0"/>
                  <w:marTop w:val="0"/>
                  <w:marBottom w:val="0"/>
                  <w:divBdr>
                    <w:top w:val="none" w:sz="0" w:space="0" w:color="auto"/>
                    <w:left w:val="none" w:sz="0" w:space="0" w:color="auto"/>
                    <w:bottom w:val="none" w:sz="0" w:space="0" w:color="auto"/>
                    <w:right w:val="none" w:sz="0" w:space="0" w:color="auto"/>
                  </w:divBdr>
                </w:div>
                <w:div w:id="160588289">
                  <w:marLeft w:val="480"/>
                  <w:marRight w:val="0"/>
                  <w:marTop w:val="0"/>
                  <w:marBottom w:val="0"/>
                  <w:divBdr>
                    <w:top w:val="none" w:sz="0" w:space="0" w:color="auto"/>
                    <w:left w:val="none" w:sz="0" w:space="0" w:color="auto"/>
                    <w:bottom w:val="none" w:sz="0" w:space="0" w:color="auto"/>
                    <w:right w:val="none" w:sz="0" w:space="0" w:color="auto"/>
                  </w:divBdr>
                </w:div>
                <w:div w:id="162010673">
                  <w:marLeft w:val="480"/>
                  <w:marRight w:val="0"/>
                  <w:marTop w:val="0"/>
                  <w:marBottom w:val="0"/>
                  <w:divBdr>
                    <w:top w:val="none" w:sz="0" w:space="0" w:color="auto"/>
                    <w:left w:val="none" w:sz="0" w:space="0" w:color="auto"/>
                    <w:bottom w:val="none" w:sz="0" w:space="0" w:color="auto"/>
                    <w:right w:val="none" w:sz="0" w:space="0" w:color="auto"/>
                  </w:divBdr>
                </w:div>
                <w:div w:id="168453194">
                  <w:marLeft w:val="480"/>
                  <w:marRight w:val="0"/>
                  <w:marTop w:val="0"/>
                  <w:marBottom w:val="0"/>
                  <w:divBdr>
                    <w:top w:val="none" w:sz="0" w:space="0" w:color="auto"/>
                    <w:left w:val="none" w:sz="0" w:space="0" w:color="auto"/>
                    <w:bottom w:val="none" w:sz="0" w:space="0" w:color="auto"/>
                    <w:right w:val="none" w:sz="0" w:space="0" w:color="auto"/>
                  </w:divBdr>
                </w:div>
                <w:div w:id="198202420">
                  <w:marLeft w:val="480"/>
                  <w:marRight w:val="0"/>
                  <w:marTop w:val="0"/>
                  <w:marBottom w:val="0"/>
                  <w:divBdr>
                    <w:top w:val="none" w:sz="0" w:space="0" w:color="auto"/>
                    <w:left w:val="none" w:sz="0" w:space="0" w:color="auto"/>
                    <w:bottom w:val="none" w:sz="0" w:space="0" w:color="auto"/>
                    <w:right w:val="none" w:sz="0" w:space="0" w:color="auto"/>
                  </w:divBdr>
                </w:div>
                <w:div w:id="204948158">
                  <w:marLeft w:val="480"/>
                  <w:marRight w:val="0"/>
                  <w:marTop w:val="0"/>
                  <w:marBottom w:val="0"/>
                  <w:divBdr>
                    <w:top w:val="none" w:sz="0" w:space="0" w:color="auto"/>
                    <w:left w:val="none" w:sz="0" w:space="0" w:color="auto"/>
                    <w:bottom w:val="none" w:sz="0" w:space="0" w:color="auto"/>
                    <w:right w:val="none" w:sz="0" w:space="0" w:color="auto"/>
                  </w:divBdr>
                </w:div>
                <w:div w:id="206070465">
                  <w:marLeft w:val="480"/>
                  <w:marRight w:val="0"/>
                  <w:marTop w:val="0"/>
                  <w:marBottom w:val="0"/>
                  <w:divBdr>
                    <w:top w:val="none" w:sz="0" w:space="0" w:color="auto"/>
                    <w:left w:val="none" w:sz="0" w:space="0" w:color="auto"/>
                    <w:bottom w:val="none" w:sz="0" w:space="0" w:color="auto"/>
                    <w:right w:val="none" w:sz="0" w:space="0" w:color="auto"/>
                  </w:divBdr>
                </w:div>
                <w:div w:id="206916584">
                  <w:marLeft w:val="480"/>
                  <w:marRight w:val="0"/>
                  <w:marTop w:val="0"/>
                  <w:marBottom w:val="0"/>
                  <w:divBdr>
                    <w:top w:val="none" w:sz="0" w:space="0" w:color="auto"/>
                    <w:left w:val="none" w:sz="0" w:space="0" w:color="auto"/>
                    <w:bottom w:val="none" w:sz="0" w:space="0" w:color="auto"/>
                    <w:right w:val="none" w:sz="0" w:space="0" w:color="auto"/>
                  </w:divBdr>
                </w:div>
                <w:div w:id="222444627">
                  <w:marLeft w:val="480"/>
                  <w:marRight w:val="0"/>
                  <w:marTop w:val="0"/>
                  <w:marBottom w:val="0"/>
                  <w:divBdr>
                    <w:top w:val="none" w:sz="0" w:space="0" w:color="auto"/>
                    <w:left w:val="none" w:sz="0" w:space="0" w:color="auto"/>
                    <w:bottom w:val="none" w:sz="0" w:space="0" w:color="auto"/>
                    <w:right w:val="none" w:sz="0" w:space="0" w:color="auto"/>
                  </w:divBdr>
                </w:div>
                <w:div w:id="243296000">
                  <w:marLeft w:val="480"/>
                  <w:marRight w:val="0"/>
                  <w:marTop w:val="0"/>
                  <w:marBottom w:val="0"/>
                  <w:divBdr>
                    <w:top w:val="none" w:sz="0" w:space="0" w:color="auto"/>
                    <w:left w:val="none" w:sz="0" w:space="0" w:color="auto"/>
                    <w:bottom w:val="none" w:sz="0" w:space="0" w:color="auto"/>
                    <w:right w:val="none" w:sz="0" w:space="0" w:color="auto"/>
                  </w:divBdr>
                </w:div>
                <w:div w:id="256986693">
                  <w:marLeft w:val="480"/>
                  <w:marRight w:val="0"/>
                  <w:marTop w:val="0"/>
                  <w:marBottom w:val="0"/>
                  <w:divBdr>
                    <w:top w:val="none" w:sz="0" w:space="0" w:color="auto"/>
                    <w:left w:val="none" w:sz="0" w:space="0" w:color="auto"/>
                    <w:bottom w:val="none" w:sz="0" w:space="0" w:color="auto"/>
                    <w:right w:val="none" w:sz="0" w:space="0" w:color="auto"/>
                  </w:divBdr>
                </w:div>
                <w:div w:id="262421238">
                  <w:marLeft w:val="480"/>
                  <w:marRight w:val="0"/>
                  <w:marTop w:val="0"/>
                  <w:marBottom w:val="0"/>
                  <w:divBdr>
                    <w:top w:val="none" w:sz="0" w:space="0" w:color="auto"/>
                    <w:left w:val="none" w:sz="0" w:space="0" w:color="auto"/>
                    <w:bottom w:val="none" w:sz="0" w:space="0" w:color="auto"/>
                    <w:right w:val="none" w:sz="0" w:space="0" w:color="auto"/>
                  </w:divBdr>
                </w:div>
                <w:div w:id="264844480">
                  <w:marLeft w:val="480"/>
                  <w:marRight w:val="0"/>
                  <w:marTop w:val="0"/>
                  <w:marBottom w:val="0"/>
                  <w:divBdr>
                    <w:top w:val="none" w:sz="0" w:space="0" w:color="auto"/>
                    <w:left w:val="none" w:sz="0" w:space="0" w:color="auto"/>
                    <w:bottom w:val="none" w:sz="0" w:space="0" w:color="auto"/>
                    <w:right w:val="none" w:sz="0" w:space="0" w:color="auto"/>
                  </w:divBdr>
                </w:div>
                <w:div w:id="265582341">
                  <w:marLeft w:val="480"/>
                  <w:marRight w:val="0"/>
                  <w:marTop w:val="0"/>
                  <w:marBottom w:val="0"/>
                  <w:divBdr>
                    <w:top w:val="none" w:sz="0" w:space="0" w:color="auto"/>
                    <w:left w:val="none" w:sz="0" w:space="0" w:color="auto"/>
                    <w:bottom w:val="none" w:sz="0" w:space="0" w:color="auto"/>
                    <w:right w:val="none" w:sz="0" w:space="0" w:color="auto"/>
                  </w:divBdr>
                </w:div>
                <w:div w:id="287514443">
                  <w:marLeft w:val="480"/>
                  <w:marRight w:val="0"/>
                  <w:marTop w:val="0"/>
                  <w:marBottom w:val="0"/>
                  <w:divBdr>
                    <w:top w:val="none" w:sz="0" w:space="0" w:color="auto"/>
                    <w:left w:val="none" w:sz="0" w:space="0" w:color="auto"/>
                    <w:bottom w:val="none" w:sz="0" w:space="0" w:color="auto"/>
                    <w:right w:val="none" w:sz="0" w:space="0" w:color="auto"/>
                  </w:divBdr>
                </w:div>
                <w:div w:id="300116157">
                  <w:marLeft w:val="480"/>
                  <w:marRight w:val="0"/>
                  <w:marTop w:val="0"/>
                  <w:marBottom w:val="0"/>
                  <w:divBdr>
                    <w:top w:val="none" w:sz="0" w:space="0" w:color="auto"/>
                    <w:left w:val="none" w:sz="0" w:space="0" w:color="auto"/>
                    <w:bottom w:val="none" w:sz="0" w:space="0" w:color="auto"/>
                    <w:right w:val="none" w:sz="0" w:space="0" w:color="auto"/>
                  </w:divBdr>
                </w:div>
                <w:div w:id="333919076">
                  <w:marLeft w:val="480"/>
                  <w:marRight w:val="0"/>
                  <w:marTop w:val="0"/>
                  <w:marBottom w:val="0"/>
                  <w:divBdr>
                    <w:top w:val="none" w:sz="0" w:space="0" w:color="auto"/>
                    <w:left w:val="none" w:sz="0" w:space="0" w:color="auto"/>
                    <w:bottom w:val="none" w:sz="0" w:space="0" w:color="auto"/>
                    <w:right w:val="none" w:sz="0" w:space="0" w:color="auto"/>
                  </w:divBdr>
                </w:div>
                <w:div w:id="350957538">
                  <w:marLeft w:val="480"/>
                  <w:marRight w:val="0"/>
                  <w:marTop w:val="0"/>
                  <w:marBottom w:val="0"/>
                  <w:divBdr>
                    <w:top w:val="none" w:sz="0" w:space="0" w:color="auto"/>
                    <w:left w:val="none" w:sz="0" w:space="0" w:color="auto"/>
                    <w:bottom w:val="none" w:sz="0" w:space="0" w:color="auto"/>
                    <w:right w:val="none" w:sz="0" w:space="0" w:color="auto"/>
                  </w:divBdr>
                </w:div>
                <w:div w:id="364985560">
                  <w:marLeft w:val="480"/>
                  <w:marRight w:val="0"/>
                  <w:marTop w:val="0"/>
                  <w:marBottom w:val="0"/>
                  <w:divBdr>
                    <w:top w:val="none" w:sz="0" w:space="0" w:color="auto"/>
                    <w:left w:val="none" w:sz="0" w:space="0" w:color="auto"/>
                    <w:bottom w:val="none" w:sz="0" w:space="0" w:color="auto"/>
                    <w:right w:val="none" w:sz="0" w:space="0" w:color="auto"/>
                  </w:divBdr>
                </w:div>
                <w:div w:id="374282560">
                  <w:marLeft w:val="480"/>
                  <w:marRight w:val="0"/>
                  <w:marTop w:val="0"/>
                  <w:marBottom w:val="0"/>
                  <w:divBdr>
                    <w:top w:val="none" w:sz="0" w:space="0" w:color="auto"/>
                    <w:left w:val="none" w:sz="0" w:space="0" w:color="auto"/>
                    <w:bottom w:val="none" w:sz="0" w:space="0" w:color="auto"/>
                    <w:right w:val="none" w:sz="0" w:space="0" w:color="auto"/>
                  </w:divBdr>
                </w:div>
                <w:div w:id="375665416">
                  <w:marLeft w:val="480"/>
                  <w:marRight w:val="0"/>
                  <w:marTop w:val="0"/>
                  <w:marBottom w:val="0"/>
                  <w:divBdr>
                    <w:top w:val="none" w:sz="0" w:space="0" w:color="auto"/>
                    <w:left w:val="none" w:sz="0" w:space="0" w:color="auto"/>
                    <w:bottom w:val="none" w:sz="0" w:space="0" w:color="auto"/>
                    <w:right w:val="none" w:sz="0" w:space="0" w:color="auto"/>
                  </w:divBdr>
                </w:div>
                <w:div w:id="386686588">
                  <w:marLeft w:val="480"/>
                  <w:marRight w:val="0"/>
                  <w:marTop w:val="0"/>
                  <w:marBottom w:val="0"/>
                  <w:divBdr>
                    <w:top w:val="none" w:sz="0" w:space="0" w:color="auto"/>
                    <w:left w:val="none" w:sz="0" w:space="0" w:color="auto"/>
                    <w:bottom w:val="none" w:sz="0" w:space="0" w:color="auto"/>
                    <w:right w:val="none" w:sz="0" w:space="0" w:color="auto"/>
                  </w:divBdr>
                </w:div>
                <w:div w:id="404684906">
                  <w:marLeft w:val="480"/>
                  <w:marRight w:val="0"/>
                  <w:marTop w:val="0"/>
                  <w:marBottom w:val="0"/>
                  <w:divBdr>
                    <w:top w:val="none" w:sz="0" w:space="0" w:color="auto"/>
                    <w:left w:val="none" w:sz="0" w:space="0" w:color="auto"/>
                    <w:bottom w:val="none" w:sz="0" w:space="0" w:color="auto"/>
                    <w:right w:val="none" w:sz="0" w:space="0" w:color="auto"/>
                  </w:divBdr>
                </w:div>
                <w:div w:id="429660797">
                  <w:marLeft w:val="480"/>
                  <w:marRight w:val="0"/>
                  <w:marTop w:val="0"/>
                  <w:marBottom w:val="0"/>
                  <w:divBdr>
                    <w:top w:val="none" w:sz="0" w:space="0" w:color="auto"/>
                    <w:left w:val="none" w:sz="0" w:space="0" w:color="auto"/>
                    <w:bottom w:val="none" w:sz="0" w:space="0" w:color="auto"/>
                    <w:right w:val="none" w:sz="0" w:space="0" w:color="auto"/>
                  </w:divBdr>
                </w:div>
                <w:div w:id="469179167">
                  <w:marLeft w:val="480"/>
                  <w:marRight w:val="0"/>
                  <w:marTop w:val="0"/>
                  <w:marBottom w:val="0"/>
                  <w:divBdr>
                    <w:top w:val="none" w:sz="0" w:space="0" w:color="auto"/>
                    <w:left w:val="none" w:sz="0" w:space="0" w:color="auto"/>
                    <w:bottom w:val="none" w:sz="0" w:space="0" w:color="auto"/>
                    <w:right w:val="none" w:sz="0" w:space="0" w:color="auto"/>
                  </w:divBdr>
                </w:div>
                <w:div w:id="474956036">
                  <w:marLeft w:val="480"/>
                  <w:marRight w:val="0"/>
                  <w:marTop w:val="0"/>
                  <w:marBottom w:val="0"/>
                  <w:divBdr>
                    <w:top w:val="none" w:sz="0" w:space="0" w:color="auto"/>
                    <w:left w:val="none" w:sz="0" w:space="0" w:color="auto"/>
                    <w:bottom w:val="none" w:sz="0" w:space="0" w:color="auto"/>
                    <w:right w:val="none" w:sz="0" w:space="0" w:color="auto"/>
                  </w:divBdr>
                </w:div>
                <w:div w:id="500774155">
                  <w:marLeft w:val="480"/>
                  <w:marRight w:val="0"/>
                  <w:marTop w:val="0"/>
                  <w:marBottom w:val="0"/>
                  <w:divBdr>
                    <w:top w:val="none" w:sz="0" w:space="0" w:color="auto"/>
                    <w:left w:val="none" w:sz="0" w:space="0" w:color="auto"/>
                    <w:bottom w:val="none" w:sz="0" w:space="0" w:color="auto"/>
                    <w:right w:val="none" w:sz="0" w:space="0" w:color="auto"/>
                  </w:divBdr>
                </w:div>
                <w:div w:id="516386609">
                  <w:marLeft w:val="480"/>
                  <w:marRight w:val="0"/>
                  <w:marTop w:val="0"/>
                  <w:marBottom w:val="0"/>
                  <w:divBdr>
                    <w:top w:val="none" w:sz="0" w:space="0" w:color="auto"/>
                    <w:left w:val="none" w:sz="0" w:space="0" w:color="auto"/>
                    <w:bottom w:val="none" w:sz="0" w:space="0" w:color="auto"/>
                    <w:right w:val="none" w:sz="0" w:space="0" w:color="auto"/>
                  </w:divBdr>
                </w:div>
                <w:div w:id="531498451">
                  <w:marLeft w:val="480"/>
                  <w:marRight w:val="0"/>
                  <w:marTop w:val="0"/>
                  <w:marBottom w:val="0"/>
                  <w:divBdr>
                    <w:top w:val="none" w:sz="0" w:space="0" w:color="auto"/>
                    <w:left w:val="none" w:sz="0" w:space="0" w:color="auto"/>
                    <w:bottom w:val="none" w:sz="0" w:space="0" w:color="auto"/>
                    <w:right w:val="none" w:sz="0" w:space="0" w:color="auto"/>
                  </w:divBdr>
                </w:div>
                <w:div w:id="544563898">
                  <w:marLeft w:val="480"/>
                  <w:marRight w:val="0"/>
                  <w:marTop w:val="0"/>
                  <w:marBottom w:val="0"/>
                  <w:divBdr>
                    <w:top w:val="none" w:sz="0" w:space="0" w:color="auto"/>
                    <w:left w:val="none" w:sz="0" w:space="0" w:color="auto"/>
                    <w:bottom w:val="none" w:sz="0" w:space="0" w:color="auto"/>
                    <w:right w:val="none" w:sz="0" w:space="0" w:color="auto"/>
                  </w:divBdr>
                </w:div>
                <w:div w:id="546256907">
                  <w:marLeft w:val="480"/>
                  <w:marRight w:val="0"/>
                  <w:marTop w:val="0"/>
                  <w:marBottom w:val="0"/>
                  <w:divBdr>
                    <w:top w:val="none" w:sz="0" w:space="0" w:color="auto"/>
                    <w:left w:val="none" w:sz="0" w:space="0" w:color="auto"/>
                    <w:bottom w:val="none" w:sz="0" w:space="0" w:color="auto"/>
                    <w:right w:val="none" w:sz="0" w:space="0" w:color="auto"/>
                  </w:divBdr>
                </w:div>
                <w:div w:id="573003828">
                  <w:marLeft w:val="480"/>
                  <w:marRight w:val="0"/>
                  <w:marTop w:val="0"/>
                  <w:marBottom w:val="0"/>
                  <w:divBdr>
                    <w:top w:val="none" w:sz="0" w:space="0" w:color="auto"/>
                    <w:left w:val="none" w:sz="0" w:space="0" w:color="auto"/>
                    <w:bottom w:val="none" w:sz="0" w:space="0" w:color="auto"/>
                    <w:right w:val="none" w:sz="0" w:space="0" w:color="auto"/>
                  </w:divBdr>
                </w:div>
                <w:div w:id="575356222">
                  <w:marLeft w:val="480"/>
                  <w:marRight w:val="0"/>
                  <w:marTop w:val="0"/>
                  <w:marBottom w:val="0"/>
                  <w:divBdr>
                    <w:top w:val="none" w:sz="0" w:space="0" w:color="auto"/>
                    <w:left w:val="none" w:sz="0" w:space="0" w:color="auto"/>
                    <w:bottom w:val="none" w:sz="0" w:space="0" w:color="auto"/>
                    <w:right w:val="none" w:sz="0" w:space="0" w:color="auto"/>
                  </w:divBdr>
                </w:div>
                <w:div w:id="579872555">
                  <w:marLeft w:val="480"/>
                  <w:marRight w:val="0"/>
                  <w:marTop w:val="0"/>
                  <w:marBottom w:val="0"/>
                  <w:divBdr>
                    <w:top w:val="none" w:sz="0" w:space="0" w:color="auto"/>
                    <w:left w:val="none" w:sz="0" w:space="0" w:color="auto"/>
                    <w:bottom w:val="none" w:sz="0" w:space="0" w:color="auto"/>
                    <w:right w:val="none" w:sz="0" w:space="0" w:color="auto"/>
                  </w:divBdr>
                </w:div>
                <w:div w:id="596983194">
                  <w:marLeft w:val="480"/>
                  <w:marRight w:val="0"/>
                  <w:marTop w:val="0"/>
                  <w:marBottom w:val="0"/>
                  <w:divBdr>
                    <w:top w:val="none" w:sz="0" w:space="0" w:color="auto"/>
                    <w:left w:val="none" w:sz="0" w:space="0" w:color="auto"/>
                    <w:bottom w:val="none" w:sz="0" w:space="0" w:color="auto"/>
                    <w:right w:val="none" w:sz="0" w:space="0" w:color="auto"/>
                  </w:divBdr>
                </w:div>
                <w:div w:id="602156079">
                  <w:marLeft w:val="480"/>
                  <w:marRight w:val="0"/>
                  <w:marTop w:val="0"/>
                  <w:marBottom w:val="0"/>
                  <w:divBdr>
                    <w:top w:val="none" w:sz="0" w:space="0" w:color="auto"/>
                    <w:left w:val="none" w:sz="0" w:space="0" w:color="auto"/>
                    <w:bottom w:val="none" w:sz="0" w:space="0" w:color="auto"/>
                    <w:right w:val="none" w:sz="0" w:space="0" w:color="auto"/>
                  </w:divBdr>
                </w:div>
                <w:div w:id="628365996">
                  <w:marLeft w:val="480"/>
                  <w:marRight w:val="0"/>
                  <w:marTop w:val="0"/>
                  <w:marBottom w:val="0"/>
                  <w:divBdr>
                    <w:top w:val="none" w:sz="0" w:space="0" w:color="auto"/>
                    <w:left w:val="none" w:sz="0" w:space="0" w:color="auto"/>
                    <w:bottom w:val="none" w:sz="0" w:space="0" w:color="auto"/>
                    <w:right w:val="none" w:sz="0" w:space="0" w:color="auto"/>
                  </w:divBdr>
                </w:div>
                <w:div w:id="633608715">
                  <w:marLeft w:val="480"/>
                  <w:marRight w:val="0"/>
                  <w:marTop w:val="0"/>
                  <w:marBottom w:val="0"/>
                  <w:divBdr>
                    <w:top w:val="none" w:sz="0" w:space="0" w:color="auto"/>
                    <w:left w:val="none" w:sz="0" w:space="0" w:color="auto"/>
                    <w:bottom w:val="none" w:sz="0" w:space="0" w:color="auto"/>
                    <w:right w:val="none" w:sz="0" w:space="0" w:color="auto"/>
                  </w:divBdr>
                </w:div>
                <w:div w:id="640696020">
                  <w:marLeft w:val="480"/>
                  <w:marRight w:val="0"/>
                  <w:marTop w:val="0"/>
                  <w:marBottom w:val="0"/>
                  <w:divBdr>
                    <w:top w:val="none" w:sz="0" w:space="0" w:color="auto"/>
                    <w:left w:val="none" w:sz="0" w:space="0" w:color="auto"/>
                    <w:bottom w:val="none" w:sz="0" w:space="0" w:color="auto"/>
                    <w:right w:val="none" w:sz="0" w:space="0" w:color="auto"/>
                  </w:divBdr>
                </w:div>
                <w:div w:id="653220710">
                  <w:marLeft w:val="480"/>
                  <w:marRight w:val="0"/>
                  <w:marTop w:val="0"/>
                  <w:marBottom w:val="0"/>
                  <w:divBdr>
                    <w:top w:val="none" w:sz="0" w:space="0" w:color="auto"/>
                    <w:left w:val="none" w:sz="0" w:space="0" w:color="auto"/>
                    <w:bottom w:val="none" w:sz="0" w:space="0" w:color="auto"/>
                    <w:right w:val="none" w:sz="0" w:space="0" w:color="auto"/>
                  </w:divBdr>
                </w:div>
                <w:div w:id="683945216">
                  <w:marLeft w:val="480"/>
                  <w:marRight w:val="0"/>
                  <w:marTop w:val="0"/>
                  <w:marBottom w:val="0"/>
                  <w:divBdr>
                    <w:top w:val="none" w:sz="0" w:space="0" w:color="auto"/>
                    <w:left w:val="none" w:sz="0" w:space="0" w:color="auto"/>
                    <w:bottom w:val="none" w:sz="0" w:space="0" w:color="auto"/>
                    <w:right w:val="none" w:sz="0" w:space="0" w:color="auto"/>
                  </w:divBdr>
                </w:div>
                <w:div w:id="705525430">
                  <w:marLeft w:val="480"/>
                  <w:marRight w:val="0"/>
                  <w:marTop w:val="0"/>
                  <w:marBottom w:val="0"/>
                  <w:divBdr>
                    <w:top w:val="none" w:sz="0" w:space="0" w:color="auto"/>
                    <w:left w:val="none" w:sz="0" w:space="0" w:color="auto"/>
                    <w:bottom w:val="none" w:sz="0" w:space="0" w:color="auto"/>
                    <w:right w:val="none" w:sz="0" w:space="0" w:color="auto"/>
                  </w:divBdr>
                </w:div>
                <w:div w:id="705839282">
                  <w:marLeft w:val="480"/>
                  <w:marRight w:val="0"/>
                  <w:marTop w:val="0"/>
                  <w:marBottom w:val="0"/>
                  <w:divBdr>
                    <w:top w:val="none" w:sz="0" w:space="0" w:color="auto"/>
                    <w:left w:val="none" w:sz="0" w:space="0" w:color="auto"/>
                    <w:bottom w:val="none" w:sz="0" w:space="0" w:color="auto"/>
                    <w:right w:val="none" w:sz="0" w:space="0" w:color="auto"/>
                  </w:divBdr>
                </w:div>
                <w:div w:id="729547022">
                  <w:marLeft w:val="480"/>
                  <w:marRight w:val="0"/>
                  <w:marTop w:val="0"/>
                  <w:marBottom w:val="0"/>
                  <w:divBdr>
                    <w:top w:val="none" w:sz="0" w:space="0" w:color="auto"/>
                    <w:left w:val="none" w:sz="0" w:space="0" w:color="auto"/>
                    <w:bottom w:val="none" w:sz="0" w:space="0" w:color="auto"/>
                    <w:right w:val="none" w:sz="0" w:space="0" w:color="auto"/>
                  </w:divBdr>
                </w:div>
                <w:div w:id="734208360">
                  <w:marLeft w:val="480"/>
                  <w:marRight w:val="0"/>
                  <w:marTop w:val="0"/>
                  <w:marBottom w:val="0"/>
                  <w:divBdr>
                    <w:top w:val="none" w:sz="0" w:space="0" w:color="auto"/>
                    <w:left w:val="none" w:sz="0" w:space="0" w:color="auto"/>
                    <w:bottom w:val="none" w:sz="0" w:space="0" w:color="auto"/>
                    <w:right w:val="none" w:sz="0" w:space="0" w:color="auto"/>
                  </w:divBdr>
                </w:div>
                <w:div w:id="737484478">
                  <w:marLeft w:val="480"/>
                  <w:marRight w:val="0"/>
                  <w:marTop w:val="0"/>
                  <w:marBottom w:val="0"/>
                  <w:divBdr>
                    <w:top w:val="none" w:sz="0" w:space="0" w:color="auto"/>
                    <w:left w:val="none" w:sz="0" w:space="0" w:color="auto"/>
                    <w:bottom w:val="none" w:sz="0" w:space="0" w:color="auto"/>
                    <w:right w:val="none" w:sz="0" w:space="0" w:color="auto"/>
                  </w:divBdr>
                </w:div>
                <w:div w:id="740059719">
                  <w:marLeft w:val="480"/>
                  <w:marRight w:val="0"/>
                  <w:marTop w:val="0"/>
                  <w:marBottom w:val="0"/>
                  <w:divBdr>
                    <w:top w:val="none" w:sz="0" w:space="0" w:color="auto"/>
                    <w:left w:val="none" w:sz="0" w:space="0" w:color="auto"/>
                    <w:bottom w:val="none" w:sz="0" w:space="0" w:color="auto"/>
                    <w:right w:val="none" w:sz="0" w:space="0" w:color="auto"/>
                  </w:divBdr>
                </w:div>
                <w:div w:id="763916620">
                  <w:marLeft w:val="480"/>
                  <w:marRight w:val="0"/>
                  <w:marTop w:val="0"/>
                  <w:marBottom w:val="0"/>
                  <w:divBdr>
                    <w:top w:val="none" w:sz="0" w:space="0" w:color="auto"/>
                    <w:left w:val="none" w:sz="0" w:space="0" w:color="auto"/>
                    <w:bottom w:val="none" w:sz="0" w:space="0" w:color="auto"/>
                    <w:right w:val="none" w:sz="0" w:space="0" w:color="auto"/>
                  </w:divBdr>
                </w:div>
                <w:div w:id="773398505">
                  <w:marLeft w:val="480"/>
                  <w:marRight w:val="0"/>
                  <w:marTop w:val="0"/>
                  <w:marBottom w:val="0"/>
                  <w:divBdr>
                    <w:top w:val="none" w:sz="0" w:space="0" w:color="auto"/>
                    <w:left w:val="none" w:sz="0" w:space="0" w:color="auto"/>
                    <w:bottom w:val="none" w:sz="0" w:space="0" w:color="auto"/>
                    <w:right w:val="none" w:sz="0" w:space="0" w:color="auto"/>
                  </w:divBdr>
                </w:div>
                <w:div w:id="792484595">
                  <w:marLeft w:val="480"/>
                  <w:marRight w:val="0"/>
                  <w:marTop w:val="0"/>
                  <w:marBottom w:val="0"/>
                  <w:divBdr>
                    <w:top w:val="none" w:sz="0" w:space="0" w:color="auto"/>
                    <w:left w:val="none" w:sz="0" w:space="0" w:color="auto"/>
                    <w:bottom w:val="none" w:sz="0" w:space="0" w:color="auto"/>
                    <w:right w:val="none" w:sz="0" w:space="0" w:color="auto"/>
                  </w:divBdr>
                </w:div>
                <w:div w:id="792793342">
                  <w:marLeft w:val="480"/>
                  <w:marRight w:val="0"/>
                  <w:marTop w:val="0"/>
                  <w:marBottom w:val="0"/>
                  <w:divBdr>
                    <w:top w:val="none" w:sz="0" w:space="0" w:color="auto"/>
                    <w:left w:val="none" w:sz="0" w:space="0" w:color="auto"/>
                    <w:bottom w:val="none" w:sz="0" w:space="0" w:color="auto"/>
                    <w:right w:val="none" w:sz="0" w:space="0" w:color="auto"/>
                  </w:divBdr>
                </w:div>
                <w:div w:id="827402340">
                  <w:marLeft w:val="480"/>
                  <w:marRight w:val="0"/>
                  <w:marTop w:val="0"/>
                  <w:marBottom w:val="0"/>
                  <w:divBdr>
                    <w:top w:val="none" w:sz="0" w:space="0" w:color="auto"/>
                    <w:left w:val="none" w:sz="0" w:space="0" w:color="auto"/>
                    <w:bottom w:val="none" w:sz="0" w:space="0" w:color="auto"/>
                    <w:right w:val="none" w:sz="0" w:space="0" w:color="auto"/>
                  </w:divBdr>
                </w:div>
                <w:div w:id="828399900">
                  <w:marLeft w:val="480"/>
                  <w:marRight w:val="0"/>
                  <w:marTop w:val="0"/>
                  <w:marBottom w:val="0"/>
                  <w:divBdr>
                    <w:top w:val="none" w:sz="0" w:space="0" w:color="auto"/>
                    <w:left w:val="none" w:sz="0" w:space="0" w:color="auto"/>
                    <w:bottom w:val="none" w:sz="0" w:space="0" w:color="auto"/>
                    <w:right w:val="none" w:sz="0" w:space="0" w:color="auto"/>
                  </w:divBdr>
                </w:div>
                <w:div w:id="849685138">
                  <w:marLeft w:val="480"/>
                  <w:marRight w:val="0"/>
                  <w:marTop w:val="0"/>
                  <w:marBottom w:val="0"/>
                  <w:divBdr>
                    <w:top w:val="none" w:sz="0" w:space="0" w:color="auto"/>
                    <w:left w:val="none" w:sz="0" w:space="0" w:color="auto"/>
                    <w:bottom w:val="none" w:sz="0" w:space="0" w:color="auto"/>
                    <w:right w:val="none" w:sz="0" w:space="0" w:color="auto"/>
                  </w:divBdr>
                </w:div>
                <w:div w:id="856576390">
                  <w:marLeft w:val="480"/>
                  <w:marRight w:val="0"/>
                  <w:marTop w:val="0"/>
                  <w:marBottom w:val="0"/>
                  <w:divBdr>
                    <w:top w:val="none" w:sz="0" w:space="0" w:color="auto"/>
                    <w:left w:val="none" w:sz="0" w:space="0" w:color="auto"/>
                    <w:bottom w:val="none" w:sz="0" w:space="0" w:color="auto"/>
                    <w:right w:val="none" w:sz="0" w:space="0" w:color="auto"/>
                  </w:divBdr>
                </w:div>
                <w:div w:id="915045442">
                  <w:marLeft w:val="480"/>
                  <w:marRight w:val="0"/>
                  <w:marTop w:val="0"/>
                  <w:marBottom w:val="0"/>
                  <w:divBdr>
                    <w:top w:val="none" w:sz="0" w:space="0" w:color="auto"/>
                    <w:left w:val="none" w:sz="0" w:space="0" w:color="auto"/>
                    <w:bottom w:val="none" w:sz="0" w:space="0" w:color="auto"/>
                    <w:right w:val="none" w:sz="0" w:space="0" w:color="auto"/>
                  </w:divBdr>
                </w:div>
                <w:div w:id="962033804">
                  <w:marLeft w:val="480"/>
                  <w:marRight w:val="0"/>
                  <w:marTop w:val="0"/>
                  <w:marBottom w:val="0"/>
                  <w:divBdr>
                    <w:top w:val="none" w:sz="0" w:space="0" w:color="auto"/>
                    <w:left w:val="none" w:sz="0" w:space="0" w:color="auto"/>
                    <w:bottom w:val="none" w:sz="0" w:space="0" w:color="auto"/>
                    <w:right w:val="none" w:sz="0" w:space="0" w:color="auto"/>
                  </w:divBdr>
                </w:div>
                <w:div w:id="967316034">
                  <w:marLeft w:val="480"/>
                  <w:marRight w:val="0"/>
                  <w:marTop w:val="0"/>
                  <w:marBottom w:val="0"/>
                  <w:divBdr>
                    <w:top w:val="none" w:sz="0" w:space="0" w:color="auto"/>
                    <w:left w:val="none" w:sz="0" w:space="0" w:color="auto"/>
                    <w:bottom w:val="none" w:sz="0" w:space="0" w:color="auto"/>
                    <w:right w:val="none" w:sz="0" w:space="0" w:color="auto"/>
                  </w:divBdr>
                </w:div>
                <w:div w:id="973366119">
                  <w:marLeft w:val="480"/>
                  <w:marRight w:val="0"/>
                  <w:marTop w:val="0"/>
                  <w:marBottom w:val="0"/>
                  <w:divBdr>
                    <w:top w:val="none" w:sz="0" w:space="0" w:color="auto"/>
                    <w:left w:val="none" w:sz="0" w:space="0" w:color="auto"/>
                    <w:bottom w:val="none" w:sz="0" w:space="0" w:color="auto"/>
                    <w:right w:val="none" w:sz="0" w:space="0" w:color="auto"/>
                  </w:divBdr>
                </w:div>
                <w:div w:id="998193792">
                  <w:marLeft w:val="480"/>
                  <w:marRight w:val="0"/>
                  <w:marTop w:val="0"/>
                  <w:marBottom w:val="0"/>
                  <w:divBdr>
                    <w:top w:val="none" w:sz="0" w:space="0" w:color="auto"/>
                    <w:left w:val="none" w:sz="0" w:space="0" w:color="auto"/>
                    <w:bottom w:val="none" w:sz="0" w:space="0" w:color="auto"/>
                    <w:right w:val="none" w:sz="0" w:space="0" w:color="auto"/>
                  </w:divBdr>
                </w:div>
                <w:div w:id="1001349538">
                  <w:marLeft w:val="480"/>
                  <w:marRight w:val="0"/>
                  <w:marTop w:val="0"/>
                  <w:marBottom w:val="0"/>
                  <w:divBdr>
                    <w:top w:val="none" w:sz="0" w:space="0" w:color="auto"/>
                    <w:left w:val="none" w:sz="0" w:space="0" w:color="auto"/>
                    <w:bottom w:val="none" w:sz="0" w:space="0" w:color="auto"/>
                    <w:right w:val="none" w:sz="0" w:space="0" w:color="auto"/>
                  </w:divBdr>
                </w:div>
                <w:div w:id="1003630016">
                  <w:marLeft w:val="480"/>
                  <w:marRight w:val="0"/>
                  <w:marTop w:val="0"/>
                  <w:marBottom w:val="0"/>
                  <w:divBdr>
                    <w:top w:val="none" w:sz="0" w:space="0" w:color="auto"/>
                    <w:left w:val="none" w:sz="0" w:space="0" w:color="auto"/>
                    <w:bottom w:val="none" w:sz="0" w:space="0" w:color="auto"/>
                    <w:right w:val="none" w:sz="0" w:space="0" w:color="auto"/>
                  </w:divBdr>
                </w:div>
                <w:div w:id="1004018394">
                  <w:marLeft w:val="480"/>
                  <w:marRight w:val="0"/>
                  <w:marTop w:val="0"/>
                  <w:marBottom w:val="0"/>
                  <w:divBdr>
                    <w:top w:val="none" w:sz="0" w:space="0" w:color="auto"/>
                    <w:left w:val="none" w:sz="0" w:space="0" w:color="auto"/>
                    <w:bottom w:val="none" w:sz="0" w:space="0" w:color="auto"/>
                    <w:right w:val="none" w:sz="0" w:space="0" w:color="auto"/>
                  </w:divBdr>
                </w:div>
                <w:div w:id="1004472083">
                  <w:marLeft w:val="480"/>
                  <w:marRight w:val="0"/>
                  <w:marTop w:val="0"/>
                  <w:marBottom w:val="0"/>
                  <w:divBdr>
                    <w:top w:val="none" w:sz="0" w:space="0" w:color="auto"/>
                    <w:left w:val="none" w:sz="0" w:space="0" w:color="auto"/>
                    <w:bottom w:val="none" w:sz="0" w:space="0" w:color="auto"/>
                    <w:right w:val="none" w:sz="0" w:space="0" w:color="auto"/>
                  </w:divBdr>
                </w:div>
                <w:div w:id="1011224513">
                  <w:marLeft w:val="480"/>
                  <w:marRight w:val="0"/>
                  <w:marTop w:val="0"/>
                  <w:marBottom w:val="0"/>
                  <w:divBdr>
                    <w:top w:val="none" w:sz="0" w:space="0" w:color="auto"/>
                    <w:left w:val="none" w:sz="0" w:space="0" w:color="auto"/>
                    <w:bottom w:val="none" w:sz="0" w:space="0" w:color="auto"/>
                    <w:right w:val="none" w:sz="0" w:space="0" w:color="auto"/>
                  </w:divBdr>
                </w:div>
                <w:div w:id="1037773197">
                  <w:marLeft w:val="480"/>
                  <w:marRight w:val="0"/>
                  <w:marTop w:val="0"/>
                  <w:marBottom w:val="0"/>
                  <w:divBdr>
                    <w:top w:val="none" w:sz="0" w:space="0" w:color="auto"/>
                    <w:left w:val="none" w:sz="0" w:space="0" w:color="auto"/>
                    <w:bottom w:val="none" w:sz="0" w:space="0" w:color="auto"/>
                    <w:right w:val="none" w:sz="0" w:space="0" w:color="auto"/>
                  </w:divBdr>
                </w:div>
                <w:div w:id="1046024779">
                  <w:marLeft w:val="480"/>
                  <w:marRight w:val="0"/>
                  <w:marTop w:val="0"/>
                  <w:marBottom w:val="0"/>
                  <w:divBdr>
                    <w:top w:val="none" w:sz="0" w:space="0" w:color="auto"/>
                    <w:left w:val="none" w:sz="0" w:space="0" w:color="auto"/>
                    <w:bottom w:val="none" w:sz="0" w:space="0" w:color="auto"/>
                    <w:right w:val="none" w:sz="0" w:space="0" w:color="auto"/>
                  </w:divBdr>
                </w:div>
                <w:div w:id="1076367420">
                  <w:marLeft w:val="480"/>
                  <w:marRight w:val="0"/>
                  <w:marTop w:val="0"/>
                  <w:marBottom w:val="0"/>
                  <w:divBdr>
                    <w:top w:val="none" w:sz="0" w:space="0" w:color="auto"/>
                    <w:left w:val="none" w:sz="0" w:space="0" w:color="auto"/>
                    <w:bottom w:val="none" w:sz="0" w:space="0" w:color="auto"/>
                    <w:right w:val="none" w:sz="0" w:space="0" w:color="auto"/>
                  </w:divBdr>
                </w:div>
                <w:div w:id="1093090804">
                  <w:marLeft w:val="480"/>
                  <w:marRight w:val="0"/>
                  <w:marTop w:val="0"/>
                  <w:marBottom w:val="0"/>
                  <w:divBdr>
                    <w:top w:val="none" w:sz="0" w:space="0" w:color="auto"/>
                    <w:left w:val="none" w:sz="0" w:space="0" w:color="auto"/>
                    <w:bottom w:val="none" w:sz="0" w:space="0" w:color="auto"/>
                    <w:right w:val="none" w:sz="0" w:space="0" w:color="auto"/>
                  </w:divBdr>
                </w:div>
                <w:div w:id="1109617323">
                  <w:marLeft w:val="480"/>
                  <w:marRight w:val="0"/>
                  <w:marTop w:val="0"/>
                  <w:marBottom w:val="0"/>
                  <w:divBdr>
                    <w:top w:val="none" w:sz="0" w:space="0" w:color="auto"/>
                    <w:left w:val="none" w:sz="0" w:space="0" w:color="auto"/>
                    <w:bottom w:val="none" w:sz="0" w:space="0" w:color="auto"/>
                    <w:right w:val="none" w:sz="0" w:space="0" w:color="auto"/>
                  </w:divBdr>
                </w:div>
                <w:div w:id="1115490374">
                  <w:marLeft w:val="480"/>
                  <w:marRight w:val="0"/>
                  <w:marTop w:val="0"/>
                  <w:marBottom w:val="0"/>
                  <w:divBdr>
                    <w:top w:val="none" w:sz="0" w:space="0" w:color="auto"/>
                    <w:left w:val="none" w:sz="0" w:space="0" w:color="auto"/>
                    <w:bottom w:val="none" w:sz="0" w:space="0" w:color="auto"/>
                    <w:right w:val="none" w:sz="0" w:space="0" w:color="auto"/>
                  </w:divBdr>
                </w:div>
                <w:div w:id="1132404933">
                  <w:marLeft w:val="480"/>
                  <w:marRight w:val="0"/>
                  <w:marTop w:val="0"/>
                  <w:marBottom w:val="0"/>
                  <w:divBdr>
                    <w:top w:val="none" w:sz="0" w:space="0" w:color="auto"/>
                    <w:left w:val="none" w:sz="0" w:space="0" w:color="auto"/>
                    <w:bottom w:val="none" w:sz="0" w:space="0" w:color="auto"/>
                    <w:right w:val="none" w:sz="0" w:space="0" w:color="auto"/>
                  </w:divBdr>
                </w:div>
                <w:div w:id="1132671756">
                  <w:marLeft w:val="480"/>
                  <w:marRight w:val="0"/>
                  <w:marTop w:val="0"/>
                  <w:marBottom w:val="0"/>
                  <w:divBdr>
                    <w:top w:val="none" w:sz="0" w:space="0" w:color="auto"/>
                    <w:left w:val="none" w:sz="0" w:space="0" w:color="auto"/>
                    <w:bottom w:val="none" w:sz="0" w:space="0" w:color="auto"/>
                    <w:right w:val="none" w:sz="0" w:space="0" w:color="auto"/>
                  </w:divBdr>
                </w:div>
                <w:div w:id="1135677425">
                  <w:marLeft w:val="480"/>
                  <w:marRight w:val="0"/>
                  <w:marTop w:val="0"/>
                  <w:marBottom w:val="0"/>
                  <w:divBdr>
                    <w:top w:val="none" w:sz="0" w:space="0" w:color="auto"/>
                    <w:left w:val="none" w:sz="0" w:space="0" w:color="auto"/>
                    <w:bottom w:val="none" w:sz="0" w:space="0" w:color="auto"/>
                    <w:right w:val="none" w:sz="0" w:space="0" w:color="auto"/>
                  </w:divBdr>
                </w:div>
                <w:div w:id="1156722758">
                  <w:marLeft w:val="480"/>
                  <w:marRight w:val="0"/>
                  <w:marTop w:val="0"/>
                  <w:marBottom w:val="0"/>
                  <w:divBdr>
                    <w:top w:val="none" w:sz="0" w:space="0" w:color="auto"/>
                    <w:left w:val="none" w:sz="0" w:space="0" w:color="auto"/>
                    <w:bottom w:val="none" w:sz="0" w:space="0" w:color="auto"/>
                    <w:right w:val="none" w:sz="0" w:space="0" w:color="auto"/>
                  </w:divBdr>
                </w:div>
                <w:div w:id="1167094082">
                  <w:marLeft w:val="480"/>
                  <w:marRight w:val="0"/>
                  <w:marTop w:val="0"/>
                  <w:marBottom w:val="0"/>
                  <w:divBdr>
                    <w:top w:val="none" w:sz="0" w:space="0" w:color="auto"/>
                    <w:left w:val="none" w:sz="0" w:space="0" w:color="auto"/>
                    <w:bottom w:val="none" w:sz="0" w:space="0" w:color="auto"/>
                    <w:right w:val="none" w:sz="0" w:space="0" w:color="auto"/>
                  </w:divBdr>
                </w:div>
                <w:div w:id="1173571817">
                  <w:marLeft w:val="480"/>
                  <w:marRight w:val="0"/>
                  <w:marTop w:val="0"/>
                  <w:marBottom w:val="0"/>
                  <w:divBdr>
                    <w:top w:val="none" w:sz="0" w:space="0" w:color="auto"/>
                    <w:left w:val="none" w:sz="0" w:space="0" w:color="auto"/>
                    <w:bottom w:val="none" w:sz="0" w:space="0" w:color="auto"/>
                    <w:right w:val="none" w:sz="0" w:space="0" w:color="auto"/>
                  </w:divBdr>
                </w:div>
                <w:div w:id="1188519990">
                  <w:marLeft w:val="480"/>
                  <w:marRight w:val="0"/>
                  <w:marTop w:val="0"/>
                  <w:marBottom w:val="0"/>
                  <w:divBdr>
                    <w:top w:val="none" w:sz="0" w:space="0" w:color="auto"/>
                    <w:left w:val="none" w:sz="0" w:space="0" w:color="auto"/>
                    <w:bottom w:val="none" w:sz="0" w:space="0" w:color="auto"/>
                    <w:right w:val="none" w:sz="0" w:space="0" w:color="auto"/>
                  </w:divBdr>
                </w:div>
                <w:div w:id="1189299212">
                  <w:marLeft w:val="480"/>
                  <w:marRight w:val="0"/>
                  <w:marTop w:val="0"/>
                  <w:marBottom w:val="0"/>
                  <w:divBdr>
                    <w:top w:val="none" w:sz="0" w:space="0" w:color="auto"/>
                    <w:left w:val="none" w:sz="0" w:space="0" w:color="auto"/>
                    <w:bottom w:val="none" w:sz="0" w:space="0" w:color="auto"/>
                    <w:right w:val="none" w:sz="0" w:space="0" w:color="auto"/>
                  </w:divBdr>
                </w:div>
                <w:div w:id="1192963414">
                  <w:marLeft w:val="480"/>
                  <w:marRight w:val="0"/>
                  <w:marTop w:val="0"/>
                  <w:marBottom w:val="0"/>
                  <w:divBdr>
                    <w:top w:val="none" w:sz="0" w:space="0" w:color="auto"/>
                    <w:left w:val="none" w:sz="0" w:space="0" w:color="auto"/>
                    <w:bottom w:val="none" w:sz="0" w:space="0" w:color="auto"/>
                    <w:right w:val="none" w:sz="0" w:space="0" w:color="auto"/>
                  </w:divBdr>
                </w:div>
                <w:div w:id="1202941107">
                  <w:marLeft w:val="480"/>
                  <w:marRight w:val="0"/>
                  <w:marTop w:val="0"/>
                  <w:marBottom w:val="0"/>
                  <w:divBdr>
                    <w:top w:val="none" w:sz="0" w:space="0" w:color="auto"/>
                    <w:left w:val="none" w:sz="0" w:space="0" w:color="auto"/>
                    <w:bottom w:val="none" w:sz="0" w:space="0" w:color="auto"/>
                    <w:right w:val="none" w:sz="0" w:space="0" w:color="auto"/>
                  </w:divBdr>
                </w:div>
                <w:div w:id="1210532985">
                  <w:marLeft w:val="480"/>
                  <w:marRight w:val="0"/>
                  <w:marTop w:val="0"/>
                  <w:marBottom w:val="0"/>
                  <w:divBdr>
                    <w:top w:val="none" w:sz="0" w:space="0" w:color="auto"/>
                    <w:left w:val="none" w:sz="0" w:space="0" w:color="auto"/>
                    <w:bottom w:val="none" w:sz="0" w:space="0" w:color="auto"/>
                    <w:right w:val="none" w:sz="0" w:space="0" w:color="auto"/>
                  </w:divBdr>
                </w:div>
                <w:div w:id="1255820233">
                  <w:marLeft w:val="480"/>
                  <w:marRight w:val="0"/>
                  <w:marTop w:val="0"/>
                  <w:marBottom w:val="0"/>
                  <w:divBdr>
                    <w:top w:val="none" w:sz="0" w:space="0" w:color="auto"/>
                    <w:left w:val="none" w:sz="0" w:space="0" w:color="auto"/>
                    <w:bottom w:val="none" w:sz="0" w:space="0" w:color="auto"/>
                    <w:right w:val="none" w:sz="0" w:space="0" w:color="auto"/>
                  </w:divBdr>
                </w:div>
                <w:div w:id="1269779111">
                  <w:marLeft w:val="480"/>
                  <w:marRight w:val="0"/>
                  <w:marTop w:val="0"/>
                  <w:marBottom w:val="0"/>
                  <w:divBdr>
                    <w:top w:val="none" w:sz="0" w:space="0" w:color="auto"/>
                    <w:left w:val="none" w:sz="0" w:space="0" w:color="auto"/>
                    <w:bottom w:val="none" w:sz="0" w:space="0" w:color="auto"/>
                    <w:right w:val="none" w:sz="0" w:space="0" w:color="auto"/>
                  </w:divBdr>
                </w:div>
                <w:div w:id="1279753794">
                  <w:marLeft w:val="480"/>
                  <w:marRight w:val="0"/>
                  <w:marTop w:val="0"/>
                  <w:marBottom w:val="0"/>
                  <w:divBdr>
                    <w:top w:val="none" w:sz="0" w:space="0" w:color="auto"/>
                    <w:left w:val="none" w:sz="0" w:space="0" w:color="auto"/>
                    <w:bottom w:val="none" w:sz="0" w:space="0" w:color="auto"/>
                    <w:right w:val="none" w:sz="0" w:space="0" w:color="auto"/>
                  </w:divBdr>
                </w:div>
                <w:div w:id="1350335948">
                  <w:marLeft w:val="480"/>
                  <w:marRight w:val="0"/>
                  <w:marTop w:val="0"/>
                  <w:marBottom w:val="0"/>
                  <w:divBdr>
                    <w:top w:val="none" w:sz="0" w:space="0" w:color="auto"/>
                    <w:left w:val="none" w:sz="0" w:space="0" w:color="auto"/>
                    <w:bottom w:val="none" w:sz="0" w:space="0" w:color="auto"/>
                    <w:right w:val="none" w:sz="0" w:space="0" w:color="auto"/>
                  </w:divBdr>
                </w:div>
                <w:div w:id="1350640868">
                  <w:marLeft w:val="480"/>
                  <w:marRight w:val="0"/>
                  <w:marTop w:val="0"/>
                  <w:marBottom w:val="0"/>
                  <w:divBdr>
                    <w:top w:val="none" w:sz="0" w:space="0" w:color="auto"/>
                    <w:left w:val="none" w:sz="0" w:space="0" w:color="auto"/>
                    <w:bottom w:val="none" w:sz="0" w:space="0" w:color="auto"/>
                    <w:right w:val="none" w:sz="0" w:space="0" w:color="auto"/>
                  </w:divBdr>
                </w:div>
                <w:div w:id="1383405276">
                  <w:marLeft w:val="480"/>
                  <w:marRight w:val="0"/>
                  <w:marTop w:val="0"/>
                  <w:marBottom w:val="0"/>
                  <w:divBdr>
                    <w:top w:val="none" w:sz="0" w:space="0" w:color="auto"/>
                    <w:left w:val="none" w:sz="0" w:space="0" w:color="auto"/>
                    <w:bottom w:val="none" w:sz="0" w:space="0" w:color="auto"/>
                    <w:right w:val="none" w:sz="0" w:space="0" w:color="auto"/>
                  </w:divBdr>
                </w:div>
                <w:div w:id="1396199626">
                  <w:marLeft w:val="480"/>
                  <w:marRight w:val="0"/>
                  <w:marTop w:val="0"/>
                  <w:marBottom w:val="0"/>
                  <w:divBdr>
                    <w:top w:val="none" w:sz="0" w:space="0" w:color="auto"/>
                    <w:left w:val="none" w:sz="0" w:space="0" w:color="auto"/>
                    <w:bottom w:val="none" w:sz="0" w:space="0" w:color="auto"/>
                    <w:right w:val="none" w:sz="0" w:space="0" w:color="auto"/>
                  </w:divBdr>
                </w:div>
                <w:div w:id="1431972052">
                  <w:marLeft w:val="480"/>
                  <w:marRight w:val="0"/>
                  <w:marTop w:val="0"/>
                  <w:marBottom w:val="0"/>
                  <w:divBdr>
                    <w:top w:val="none" w:sz="0" w:space="0" w:color="auto"/>
                    <w:left w:val="none" w:sz="0" w:space="0" w:color="auto"/>
                    <w:bottom w:val="none" w:sz="0" w:space="0" w:color="auto"/>
                    <w:right w:val="none" w:sz="0" w:space="0" w:color="auto"/>
                  </w:divBdr>
                </w:div>
                <w:div w:id="1442653261">
                  <w:marLeft w:val="480"/>
                  <w:marRight w:val="0"/>
                  <w:marTop w:val="0"/>
                  <w:marBottom w:val="0"/>
                  <w:divBdr>
                    <w:top w:val="none" w:sz="0" w:space="0" w:color="auto"/>
                    <w:left w:val="none" w:sz="0" w:space="0" w:color="auto"/>
                    <w:bottom w:val="none" w:sz="0" w:space="0" w:color="auto"/>
                    <w:right w:val="none" w:sz="0" w:space="0" w:color="auto"/>
                  </w:divBdr>
                </w:div>
                <w:div w:id="1447889077">
                  <w:marLeft w:val="480"/>
                  <w:marRight w:val="0"/>
                  <w:marTop w:val="0"/>
                  <w:marBottom w:val="0"/>
                  <w:divBdr>
                    <w:top w:val="none" w:sz="0" w:space="0" w:color="auto"/>
                    <w:left w:val="none" w:sz="0" w:space="0" w:color="auto"/>
                    <w:bottom w:val="none" w:sz="0" w:space="0" w:color="auto"/>
                    <w:right w:val="none" w:sz="0" w:space="0" w:color="auto"/>
                  </w:divBdr>
                </w:div>
                <w:div w:id="1501044273">
                  <w:marLeft w:val="480"/>
                  <w:marRight w:val="0"/>
                  <w:marTop w:val="0"/>
                  <w:marBottom w:val="0"/>
                  <w:divBdr>
                    <w:top w:val="none" w:sz="0" w:space="0" w:color="auto"/>
                    <w:left w:val="none" w:sz="0" w:space="0" w:color="auto"/>
                    <w:bottom w:val="none" w:sz="0" w:space="0" w:color="auto"/>
                    <w:right w:val="none" w:sz="0" w:space="0" w:color="auto"/>
                  </w:divBdr>
                </w:div>
                <w:div w:id="1507087143">
                  <w:marLeft w:val="480"/>
                  <w:marRight w:val="0"/>
                  <w:marTop w:val="0"/>
                  <w:marBottom w:val="0"/>
                  <w:divBdr>
                    <w:top w:val="none" w:sz="0" w:space="0" w:color="auto"/>
                    <w:left w:val="none" w:sz="0" w:space="0" w:color="auto"/>
                    <w:bottom w:val="none" w:sz="0" w:space="0" w:color="auto"/>
                    <w:right w:val="none" w:sz="0" w:space="0" w:color="auto"/>
                  </w:divBdr>
                </w:div>
                <w:div w:id="1521049297">
                  <w:marLeft w:val="480"/>
                  <w:marRight w:val="0"/>
                  <w:marTop w:val="0"/>
                  <w:marBottom w:val="0"/>
                  <w:divBdr>
                    <w:top w:val="none" w:sz="0" w:space="0" w:color="auto"/>
                    <w:left w:val="none" w:sz="0" w:space="0" w:color="auto"/>
                    <w:bottom w:val="none" w:sz="0" w:space="0" w:color="auto"/>
                    <w:right w:val="none" w:sz="0" w:space="0" w:color="auto"/>
                  </w:divBdr>
                </w:div>
                <w:div w:id="1524518447">
                  <w:marLeft w:val="480"/>
                  <w:marRight w:val="0"/>
                  <w:marTop w:val="0"/>
                  <w:marBottom w:val="0"/>
                  <w:divBdr>
                    <w:top w:val="none" w:sz="0" w:space="0" w:color="auto"/>
                    <w:left w:val="none" w:sz="0" w:space="0" w:color="auto"/>
                    <w:bottom w:val="none" w:sz="0" w:space="0" w:color="auto"/>
                    <w:right w:val="none" w:sz="0" w:space="0" w:color="auto"/>
                  </w:divBdr>
                </w:div>
                <w:div w:id="1526672538">
                  <w:marLeft w:val="480"/>
                  <w:marRight w:val="0"/>
                  <w:marTop w:val="0"/>
                  <w:marBottom w:val="0"/>
                  <w:divBdr>
                    <w:top w:val="none" w:sz="0" w:space="0" w:color="auto"/>
                    <w:left w:val="none" w:sz="0" w:space="0" w:color="auto"/>
                    <w:bottom w:val="none" w:sz="0" w:space="0" w:color="auto"/>
                    <w:right w:val="none" w:sz="0" w:space="0" w:color="auto"/>
                  </w:divBdr>
                </w:div>
                <w:div w:id="1535649866">
                  <w:marLeft w:val="480"/>
                  <w:marRight w:val="0"/>
                  <w:marTop w:val="0"/>
                  <w:marBottom w:val="0"/>
                  <w:divBdr>
                    <w:top w:val="none" w:sz="0" w:space="0" w:color="auto"/>
                    <w:left w:val="none" w:sz="0" w:space="0" w:color="auto"/>
                    <w:bottom w:val="none" w:sz="0" w:space="0" w:color="auto"/>
                    <w:right w:val="none" w:sz="0" w:space="0" w:color="auto"/>
                  </w:divBdr>
                </w:div>
                <w:div w:id="1549218312">
                  <w:marLeft w:val="480"/>
                  <w:marRight w:val="0"/>
                  <w:marTop w:val="0"/>
                  <w:marBottom w:val="0"/>
                  <w:divBdr>
                    <w:top w:val="none" w:sz="0" w:space="0" w:color="auto"/>
                    <w:left w:val="none" w:sz="0" w:space="0" w:color="auto"/>
                    <w:bottom w:val="none" w:sz="0" w:space="0" w:color="auto"/>
                    <w:right w:val="none" w:sz="0" w:space="0" w:color="auto"/>
                  </w:divBdr>
                </w:div>
                <w:div w:id="1629310835">
                  <w:marLeft w:val="480"/>
                  <w:marRight w:val="0"/>
                  <w:marTop w:val="0"/>
                  <w:marBottom w:val="0"/>
                  <w:divBdr>
                    <w:top w:val="none" w:sz="0" w:space="0" w:color="auto"/>
                    <w:left w:val="none" w:sz="0" w:space="0" w:color="auto"/>
                    <w:bottom w:val="none" w:sz="0" w:space="0" w:color="auto"/>
                    <w:right w:val="none" w:sz="0" w:space="0" w:color="auto"/>
                  </w:divBdr>
                </w:div>
                <w:div w:id="1638022898">
                  <w:marLeft w:val="480"/>
                  <w:marRight w:val="0"/>
                  <w:marTop w:val="0"/>
                  <w:marBottom w:val="0"/>
                  <w:divBdr>
                    <w:top w:val="none" w:sz="0" w:space="0" w:color="auto"/>
                    <w:left w:val="none" w:sz="0" w:space="0" w:color="auto"/>
                    <w:bottom w:val="none" w:sz="0" w:space="0" w:color="auto"/>
                    <w:right w:val="none" w:sz="0" w:space="0" w:color="auto"/>
                  </w:divBdr>
                </w:div>
                <w:div w:id="1654602512">
                  <w:marLeft w:val="480"/>
                  <w:marRight w:val="0"/>
                  <w:marTop w:val="0"/>
                  <w:marBottom w:val="0"/>
                  <w:divBdr>
                    <w:top w:val="none" w:sz="0" w:space="0" w:color="auto"/>
                    <w:left w:val="none" w:sz="0" w:space="0" w:color="auto"/>
                    <w:bottom w:val="none" w:sz="0" w:space="0" w:color="auto"/>
                    <w:right w:val="none" w:sz="0" w:space="0" w:color="auto"/>
                  </w:divBdr>
                </w:div>
                <w:div w:id="1661546124">
                  <w:marLeft w:val="480"/>
                  <w:marRight w:val="0"/>
                  <w:marTop w:val="0"/>
                  <w:marBottom w:val="0"/>
                  <w:divBdr>
                    <w:top w:val="none" w:sz="0" w:space="0" w:color="auto"/>
                    <w:left w:val="none" w:sz="0" w:space="0" w:color="auto"/>
                    <w:bottom w:val="none" w:sz="0" w:space="0" w:color="auto"/>
                    <w:right w:val="none" w:sz="0" w:space="0" w:color="auto"/>
                  </w:divBdr>
                </w:div>
                <w:div w:id="1685087984">
                  <w:marLeft w:val="480"/>
                  <w:marRight w:val="0"/>
                  <w:marTop w:val="0"/>
                  <w:marBottom w:val="0"/>
                  <w:divBdr>
                    <w:top w:val="none" w:sz="0" w:space="0" w:color="auto"/>
                    <w:left w:val="none" w:sz="0" w:space="0" w:color="auto"/>
                    <w:bottom w:val="none" w:sz="0" w:space="0" w:color="auto"/>
                    <w:right w:val="none" w:sz="0" w:space="0" w:color="auto"/>
                  </w:divBdr>
                </w:div>
                <w:div w:id="1719084147">
                  <w:marLeft w:val="480"/>
                  <w:marRight w:val="0"/>
                  <w:marTop w:val="0"/>
                  <w:marBottom w:val="0"/>
                  <w:divBdr>
                    <w:top w:val="none" w:sz="0" w:space="0" w:color="auto"/>
                    <w:left w:val="none" w:sz="0" w:space="0" w:color="auto"/>
                    <w:bottom w:val="none" w:sz="0" w:space="0" w:color="auto"/>
                    <w:right w:val="none" w:sz="0" w:space="0" w:color="auto"/>
                  </w:divBdr>
                </w:div>
                <w:div w:id="1725131077">
                  <w:marLeft w:val="480"/>
                  <w:marRight w:val="0"/>
                  <w:marTop w:val="0"/>
                  <w:marBottom w:val="0"/>
                  <w:divBdr>
                    <w:top w:val="none" w:sz="0" w:space="0" w:color="auto"/>
                    <w:left w:val="none" w:sz="0" w:space="0" w:color="auto"/>
                    <w:bottom w:val="none" w:sz="0" w:space="0" w:color="auto"/>
                    <w:right w:val="none" w:sz="0" w:space="0" w:color="auto"/>
                  </w:divBdr>
                </w:div>
                <w:div w:id="1747607571">
                  <w:marLeft w:val="480"/>
                  <w:marRight w:val="0"/>
                  <w:marTop w:val="0"/>
                  <w:marBottom w:val="0"/>
                  <w:divBdr>
                    <w:top w:val="none" w:sz="0" w:space="0" w:color="auto"/>
                    <w:left w:val="none" w:sz="0" w:space="0" w:color="auto"/>
                    <w:bottom w:val="none" w:sz="0" w:space="0" w:color="auto"/>
                    <w:right w:val="none" w:sz="0" w:space="0" w:color="auto"/>
                  </w:divBdr>
                </w:div>
                <w:div w:id="1753119208">
                  <w:marLeft w:val="480"/>
                  <w:marRight w:val="0"/>
                  <w:marTop w:val="0"/>
                  <w:marBottom w:val="0"/>
                  <w:divBdr>
                    <w:top w:val="none" w:sz="0" w:space="0" w:color="auto"/>
                    <w:left w:val="none" w:sz="0" w:space="0" w:color="auto"/>
                    <w:bottom w:val="none" w:sz="0" w:space="0" w:color="auto"/>
                    <w:right w:val="none" w:sz="0" w:space="0" w:color="auto"/>
                  </w:divBdr>
                </w:div>
                <w:div w:id="1784227099">
                  <w:marLeft w:val="480"/>
                  <w:marRight w:val="0"/>
                  <w:marTop w:val="0"/>
                  <w:marBottom w:val="0"/>
                  <w:divBdr>
                    <w:top w:val="none" w:sz="0" w:space="0" w:color="auto"/>
                    <w:left w:val="none" w:sz="0" w:space="0" w:color="auto"/>
                    <w:bottom w:val="none" w:sz="0" w:space="0" w:color="auto"/>
                    <w:right w:val="none" w:sz="0" w:space="0" w:color="auto"/>
                  </w:divBdr>
                </w:div>
                <w:div w:id="1795757668">
                  <w:marLeft w:val="480"/>
                  <w:marRight w:val="0"/>
                  <w:marTop w:val="0"/>
                  <w:marBottom w:val="0"/>
                  <w:divBdr>
                    <w:top w:val="none" w:sz="0" w:space="0" w:color="auto"/>
                    <w:left w:val="none" w:sz="0" w:space="0" w:color="auto"/>
                    <w:bottom w:val="none" w:sz="0" w:space="0" w:color="auto"/>
                    <w:right w:val="none" w:sz="0" w:space="0" w:color="auto"/>
                  </w:divBdr>
                </w:div>
                <w:div w:id="1834447183">
                  <w:marLeft w:val="480"/>
                  <w:marRight w:val="0"/>
                  <w:marTop w:val="0"/>
                  <w:marBottom w:val="0"/>
                  <w:divBdr>
                    <w:top w:val="none" w:sz="0" w:space="0" w:color="auto"/>
                    <w:left w:val="none" w:sz="0" w:space="0" w:color="auto"/>
                    <w:bottom w:val="none" w:sz="0" w:space="0" w:color="auto"/>
                    <w:right w:val="none" w:sz="0" w:space="0" w:color="auto"/>
                  </w:divBdr>
                </w:div>
                <w:div w:id="1836411902">
                  <w:marLeft w:val="480"/>
                  <w:marRight w:val="0"/>
                  <w:marTop w:val="0"/>
                  <w:marBottom w:val="0"/>
                  <w:divBdr>
                    <w:top w:val="none" w:sz="0" w:space="0" w:color="auto"/>
                    <w:left w:val="none" w:sz="0" w:space="0" w:color="auto"/>
                    <w:bottom w:val="none" w:sz="0" w:space="0" w:color="auto"/>
                    <w:right w:val="none" w:sz="0" w:space="0" w:color="auto"/>
                  </w:divBdr>
                </w:div>
                <w:div w:id="1879777117">
                  <w:marLeft w:val="480"/>
                  <w:marRight w:val="0"/>
                  <w:marTop w:val="0"/>
                  <w:marBottom w:val="0"/>
                  <w:divBdr>
                    <w:top w:val="none" w:sz="0" w:space="0" w:color="auto"/>
                    <w:left w:val="none" w:sz="0" w:space="0" w:color="auto"/>
                    <w:bottom w:val="none" w:sz="0" w:space="0" w:color="auto"/>
                    <w:right w:val="none" w:sz="0" w:space="0" w:color="auto"/>
                  </w:divBdr>
                </w:div>
                <w:div w:id="1881361681">
                  <w:marLeft w:val="480"/>
                  <w:marRight w:val="0"/>
                  <w:marTop w:val="0"/>
                  <w:marBottom w:val="0"/>
                  <w:divBdr>
                    <w:top w:val="none" w:sz="0" w:space="0" w:color="auto"/>
                    <w:left w:val="none" w:sz="0" w:space="0" w:color="auto"/>
                    <w:bottom w:val="none" w:sz="0" w:space="0" w:color="auto"/>
                    <w:right w:val="none" w:sz="0" w:space="0" w:color="auto"/>
                  </w:divBdr>
                </w:div>
                <w:div w:id="1906141939">
                  <w:marLeft w:val="480"/>
                  <w:marRight w:val="0"/>
                  <w:marTop w:val="0"/>
                  <w:marBottom w:val="0"/>
                  <w:divBdr>
                    <w:top w:val="none" w:sz="0" w:space="0" w:color="auto"/>
                    <w:left w:val="none" w:sz="0" w:space="0" w:color="auto"/>
                    <w:bottom w:val="none" w:sz="0" w:space="0" w:color="auto"/>
                    <w:right w:val="none" w:sz="0" w:space="0" w:color="auto"/>
                  </w:divBdr>
                </w:div>
                <w:div w:id="1906909386">
                  <w:marLeft w:val="480"/>
                  <w:marRight w:val="0"/>
                  <w:marTop w:val="0"/>
                  <w:marBottom w:val="0"/>
                  <w:divBdr>
                    <w:top w:val="none" w:sz="0" w:space="0" w:color="auto"/>
                    <w:left w:val="none" w:sz="0" w:space="0" w:color="auto"/>
                    <w:bottom w:val="none" w:sz="0" w:space="0" w:color="auto"/>
                    <w:right w:val="none" w:sz="0" w:space="0" w:color="auto"/>
                  </w:divBdr>
                </w:div>
                <w:div w:id="1910991522">
                  <w:marLeft w:val="480"/>
                  <w:marRight w:val="0"/>
                  <w:marTop w:val="0"/>
                  <w:marBottom w:val="0"/>
                  <w:divBdr>
                    <w:top w:val="none" w:sz="0" w:space="0" w:color="auto"/>
                    <w:left w:val="none" w:sz="0" w:space="0" w:color="auto"/>
                    <w:bottom w:val="none" w:sz="0" w:space="0" w:color="auto"/>
                    <w:right w:val="none" w:sz="0" w:space="0" w:color="auto"/>
                  </w:divBdr>
                </w:div>
                <w:div w:id="1934439053">
                  <w:marLeft w:val="480"/>
                  <w:marRight w:val="0"/>
                  <w:marTop w:val="0"/>
                  <w:marBottom w:val="0"/>
                  <w:divBdr>
                    <w:top w:val="none" w:sz="0" w:space="0" w:color="auto"/>
                    <w:left w:val="none" w:sz="0" w:space="0" w:color="auto"/>
                    <w:bottom w:val="none" w:sz="0" w:space="0" w:color="auto"/>
                    <w:right w:val="none" w:sz="0" w:space="0" w:color="auto"/>
                  </w:divBdr>
                </w:div>
                <w:div w:id="1984003753">
                  <w:marLeft w:val="480"/>
                  <w:marRight w:val="0"/>
                  <w:marTop w:val="0"/>
                  <w:marBottom w:val="0"/>
                  <w:divBdr>
                    <w:top w:val="none" w:sz="0" w:space="0" w:color="auto"/>
                    <w:left w:val="none" w:sz="0" w:space="0" w:color="auto"/>
                    <w:bottom w:val="none" w:sz="0" w:space="0" w:color="auto"/>
                    <w:right w:val="none" w:sz="0" w:space="0" w:color="auto"/>
                  </w:divBdr>
                </w:div>
                <w:div w:id="1994721292">
                  <w:marLeft w:val="480"/>
                  <w:marRight w:val="0"/>
                  <w:marTop w:val="0"/>
                  <w:marBottom w:val="0"/>
                  <w:divBdr>
                    <w:top w:val="none" w:sz="0" w:space="0" w:color="auto"/>
                    <w:left w:val="none" w:sz="0" w:space="0" w:color="auto"/>
                    <w:bottom w:val="none" w:sz="0" w:space="0" w:color="auto"/>
                    <w:right w:val="none" w:sz="0" w:space="0" w:color="auto"/>
                  </w:divBdr>
                </w:div>
                <w:div w:id="2013948898">
                  <w:marLeft w:val="480"/>
                  <w:marRight w:val="0"/>
                  <w:marTop w:val="0"/>
                  <w:marBottom w:val="0"/>
                  <w:divBdr>
                    <w:top w:val="none" w:sz="0" w:space="0" w:color="auto"/>
                    <w:left w:val="none" w:sz="0" w:space="0" w:color="auto"/>
                    <w:bottom w:val="none" w:sz="0" w:space="0" w:color="auto"/>
                    <w:right w:val="none" w:sz="0" w:space="0" w:color="auto"/>
                  </w:divBdr>
                </w:div>
                <w:div w:id="2022315245">
                  <w:marLeft w:val="480"/>
                  <w:marRight w:val="0"/>
                  <w:marTop w:val="0"/>
                  <w:marBottom w:val="0"/>
                  <w:divBdr>
                    <w:top w:val="none" w:sz="0" w:space="0" w:color="auto"/>
                    <w:left w:val="none" w:sz="0" w:space="0" w:color="auto"/>
                    <w:bottom w:val="none" w:sz="0" w:space="0" w:color="auto"/>
                    <w:right w:val="none" w:sz="0" w:space="0" w:color="auto"/>
                  </w:divBdr>
                </w:div>
                <w:div w:id="2023700634">
                  <w:marLeft w:val="480"/>
                  <w:marRight w:val="0"/>
                  <w:marTop w:val="0"/>
                  <w:marBottom w:val="0"/>
                  <w:divBdr>
                    <w:top w:val="none" w:sz="0" w:space="0" w:color="auto"/>
                    <w:left w:val="none" w:sz="0" w:space="0" w:color="auto"/>
                    <w:bottom w:val="none" w:sz="0" w:space="0" w:color="auto"/>
                    <w:right w:val="none" w:sz="0" w:space="0" w:color="auto"/>
                  </w:divBdr>
                </w:div>
                <w:div w:id="2048526387">
                  <w:marLeft w:val="480"/>
                  <w:marRight w:val="0"/>
                  <w:marTop w:val="0"/>
                  <w:marBottom w:val="0"/>
                  <w:divBdr>
                    <w:top w:val="none" w:sz="0" w:space="0" w:color="auto"/>
                    <w:left w:val="none" w:sz="0" w:space="0" w:color="auto"/>
                    <w:bottom w:val="none" w:sz="0" w:space="0" w:color="auto"/>
                    <w:right w:val="none" w:sz="0" w:space="0" w:color="auto"/>
                  </w:divBdr>
                </w:div>
                <w:div w:id="2052538011">
                  <w:marLeft w:val="480"/>
                  <w:marRight w:val="0"/>
                  <w:marTop w:val="0"/>
                  <w:marBottom w:val="0"/>
                  <w:divBdr>
                    <w:top w:val="none" w:sz="0" w:space="0" w:color="auto"/>
                    <w:left w:val="none" w:sz="0" w:space="0" w:color="auto"/>
                    <w:bottom w:val="none" w:sz="0" w:space="0" w:color="auto"/>
                    <w:right w:val="none" w:sz="0" w:space="0" w:color="auto"/>
                  </w:divBdr>
                </w:div>
                <w:div w:id="2053651565">
                  <w:marLeft w:val="480"/>
                  <w:marRight w:val="0"/>
                  <w:marTop w:val="0"/>
                  <w:marBottom w:val="0"/>
                  <w:divBdr>
                    <w:top w:val="none" w:sz="0" w:space="0" w:color="auto"/>
                    <w:left w:val="none" w:sz="0" w:space="0" w:color="auto"/>
                    <w:bottom w:val="none" w:sz="0" w:space="0" w:color="auto"/>
                    <w:right w:val="none" w:sz="0" w:space="0" w:color="auto"/>
                  </w:divBdr>
                </w:div>
                <w:div w:id="2053797585">
                  <w:marLeft w:val="480"/>
                  <w:marRight w:val="0"/>
                  <w:marTop w:val="0"/>
                  <w:marBottom w:val="0"/>
                  <w:divBdr>
                    <w:top w:val="none" w:sz="0" w:space="0" w:color="auto"/>
                    <w:left w:val="none" w:sz="0" w:space="0" w:color="auto"/>
                    <w:bottom w:val="none" w:sz="0" w:space="0" w:color="auto"/>
                    <w:right w:val="none" w:sz="0" w:space="0" w:color="auto"/>
                  </w:divBdr>
                </w:div>
                <w:div w:id="2060779526">
                  <w:marLeft w:val="480"/>
                  <w:marRight w:val="0"/>
                  <w:marTop w:val="0"/>
                  <w:marBottom w:val="0"/>
                  <w:divBdr>
                    <w:top w:val="none" w:sz="0" w:space="0" w:color="auto"/>
                    <w:left w:val="none" w:sz="0" w:space="0" w:color="auto"/>
                    <w:bottom w:val="none" w:sz="0" w:space="0" w:color="auto"/>
                    <w:right w:val="none" w:sz="0" w:space="0" w:color="auto"/>
                  </w:divBdr>
                </w:div>
                <w:div w:id="2061325342">
                  <w:marLeft w:val="480"/>
                  <w:marRight w:val="0"/>
                  <w:marTop w:val="0"/>
                  <w:marBottom w:val="0"/>
                  <w:divBdr>
                    <w:top w:val="none" w:sz="0" w:space="0" w:color="auto"/>
                    <w:left w:val="none" w:sz="0" w:space="0" w:color="auto"/>
                    <w:bottom w:val="none" w:sz="0" w:space="0" w:color="auto"/>
                    <w:right w:val="none" w:sz="0" w:space="0" w:color="auto"/>
                  </w:divBdr>
                </w:div>
                <w:div w:id="2061513603">
                  <w:marLeft w:val="480"/>
                  <w:marRight w:val="0"/>
                  <w:marTop w:val="0"/>
                  <w:marBottom w:val="0"/>
                  <w:divBdr>
                    <w:top w:val="none" w:sz="0" w:space="0" w:color="auto"/>
                    <w:left w:val="none" w:sz="0" w:space="0" w:color="auto"/>
                    <w:bottom w:val="none" w:sz="0" w:space="0" w:color="auto"/>
                    <w:right w:val="none" w:sz="0" w:space="0" w:color="auto"/>
                  </w:divBdr>
                </w:div>
                <w:div w:id="2063551881">
                  <w:marLeft w:val="480"/>
                  <w:marRight w:val="0"/>
                  <w:marTop w:val="0"/>
                  <w:marBottom w:val="0"/>
                  <w:divBdr>
                    <w:top w:val="none" w:sz="0" w:space="0" w:color="auto"/>
                    <w:left w:val="none" w:sz="0" w:space="0" w:color="auto"/>
                    <w:bottom w:val="none" w:sz="0" w:space="0" w:color="auto"/>
                    <w:right w:val="none" w:sz="0" w:space="0" w:color="auto"/>
                  </w:divBdr>
                </w:div>
                <w:div w:id="2070688734">
                  <w:marLeft w:val="480"/>
                  <w:marRight w:val="0"/>
                  <w:marTop w:val="0"/>
                  <w:marBottom w:val="0"/>
                  <w:divBdr>
                    <w:top w:val="none" w:sz="0" w:space="0" w:color="auto"/>
                    <w:left w:val="none" w:sz="0" w:space="0" w:color="auto"/>
                    <w:bottom w:val="none" w:sz="0" w:space="0" w:color="auto"/>
                    <w:right w:val="none" w:sz="0" w:space="0" w:color="auto"/>
                  </w:divBdr>
                </w:div>
                <w:div w:id="2081054531">
                  <w:marLeft w:val="480"/>
                  <w:marRight w:val="0"/>
                  <w:marTop w:val="0"/>
                  <w:marBottom w:val="0"/>
                  <w:divBdr>
                    <w:top w:val="none" w:sz="0" w:space="0" w:color="auto"/>
                    <w:left w:val="none" w:sz="0" w:space="0" w:color="auto"/>
                    <w:bottom w:val="none" w:sz="0" w:space="0" w:color="auto"/>
                    <w:right w:val="none" w:sz="0" w:space="0" w:color="auto"/>
                  </w:divBdr>
                </w:div>
                <w:div w:id="2087805081">
                  <w:marLeft w:val="480"/>
                  <w:marRight w:val="0"/>
                  <w:marTop w:val="0"/>
                  <w:marBottom w:val="0"/>
                  <w:divBdr>
                    <w:top w:val="none" w:sz="0" w:space="0" w:color="auto"/>
                    <w:left w:val="none" w:sz="0" w:space="0" w:color="auto"/>
                    <w:bottom w:val="none" w:sz="0" w:space="0" w:color="auto"/>
                    <w:right w:val="none" w:sz="0" w:space="0" w:color="auto"/>
                  </w:divBdr>
                </w:div>
                <w:div w:id="2093890864">
                  <w:marLeft w:val="480"/>
                  <w:marRight w:val="0"/>
                  <w:marTop w:val="0"/>
                  <w:marBottom w:val="0"/>
                  <w:divBdr>
                    <w:top w:val="none" w:sz="0" w:space="0" w:color="auto"/>
                    <w:left w:val="none" w:sz="0" w:space="0" w:color="auto"/>
                    <w:bottom w:val="none" w:sz="0" w:space="0" w:color="auto"/>
                    <w:right w:val="none" w:sz="0" w:space="0" w:color="auto"/>
                  </w:divBdr>
                </w:div>
                <w:div w:id="2128617082">
                  <w:marLeft w:val="480"/>
                  <w:marRight w:val="0"/>
                  <w:marTop w:val="0"/>
                  <w:marBottom w:val="0"/>
                  <w:divBdr>
                    <w:top w:val="none" w:sz="0" w:space="0" w:color="auto"/>
                    <w:left w:val="none" w:sz="0" w:space="0" w:color="auto"/>
                    <w:bottom w:val="none" w:sz="0" w:space="0" w:color="auto"/>
                    <w:right w:val="none" w:sz="0" w:space="0" w:color="auto"/>
                  </w:divBdr>
                </w:div>
                <w:div w:id="2130128325">
                  <w:marLeft w:val="480"/>
                  <w:marRight w:val="0"/>
                  <w:marTop w:val="0"/>
                  <w:marBottom w:val="0"/>
                  <w:divBdr>
                    <w:top w:val="none" w:sz="0" w:space="0" w:color="auto"/>
                    <w:left w:val="none" w:sz="0" w:space="0" w:color="auto"/>
                    <w:bottom w:val="none" w:sz="0" w:space="0" w:color="auto"/>
                    <w:right w:val="none" w:sz="0" w:space="0" w:color="auto"/>
                  </w:divBdr>
                </w:div>
              </w:divsChild>
            </w:div>
            <w:div w:id="646668259">
              <w:marLeft w:val="0"/>
              <w:marRight w:val="0"/>
              <w:marTop w:val="0"/>
              <w:marBottom w:val="0"/>
              <w:divBdr>
                <w:top w:val="none" w:sz="0" w:space="0" w:color="auto"/>
                <w:left w:val="none" w:sz="0" w:space="0" w:color="auto"/>
                <w:bottom w:val="none" w:sz="0" w:space="0" w:color="auto"/>
                <w:right w:val="none" w:sz="0" w:space="0" w:color="auto"/>
              </w:divBdr>
              <w:divsChild>
                <w:div w:id="2126448">
                  <w:marLeft w:val="480"/>
                  <w:marRight w:val="0"/>
                  <w:marTop w:val="0"/>
                  <w:marBottom w:val="0"/>
                  <w:divBdr>
                    <w:top w:val="none" w:sz="0" w:space="0" w:color="auto"/>
                    <w:left w:val="none" w:sz="0" w:space="0" w:color="auto"/>
                    <w:bottom w:val="none" w:sz="0" w:space="0" w:color="auto"/>
                    <w:right w:val="none" w:sz="0" w:space="0" w:color="auto"/>
                  </w:divBdr>
                </w:div>
                <w:div w:id="4942348">
                  <w:marLeft w:val="480"/>
                  <w:marRight w:val="0"/>
                  <w:marTop w:val="0"/>
                  <w:marBottom w:val="0"/>
                  <w:divBdr>
                    <w:top w:val="none" w:sz="0" w:space="0" w:color="auto"/>
                    <w:left w:val="none" w:sz="0" w:space="0" w:color="auto"/>
                    <w:bottom w:val="none" w:sz="0" w:space="0" w:color="auto"/>
                    <w:right w:val="none" w:sz="0" w:space="0" w:color="auto"/>
                  </w:divBdr>
                </w:div>
                <w:div w:id="11423574">
                  <w:marLeft w:val="480"/>
                  <w:marRight w:val="0"/>
                  <w:marTop w:val="0"/>
                  <w:marBottom w:val="0"/>
                  <w:divBdr>
                    <w:top w:val="none" w:sz="0" w:space="0" w:color="auto"/>
                    <w:left w:val="none" w:sz="0" w:space="0" w:color="auto"/>
                    <w:bottom w:val="none" w:sz="0" w:space="0" w:color="auto"/>
                    <w:right w:val="none" w:sz="0" w:space="0" w:color="auto"/>
                  </w:divBdr>
                </w:div>
                <w:div w:id="33426100">
                  <w:marLeft w:val="480"/>
                  <w:marRight w:val="0"/>
                  <w:marTop w:val="0"/>
                  <w:marBottom w:val="0"/>
                  <w:divBdr>
                    <w:top w:val="none" w:sz="0" w:space="0" w:color="auto"/>
                    <w:left w:val="none" w:sz="0" w:space="0" w:color="auto"/>
                    <w:bottom w:val="none" w:sz="0" w:space="0" w:color="auto"/>
                    <w:right w:val="none" w:sz="0" w:space="0" w:color="auto"/>
                  </w:divBdr>
                </w:div>
                <w:div w:id="45498895">
                  <w:marLeft w:val="480"/>
                  <w:marRight w:val="0"/>
                  <w:marTop w:val="0"/>
                  <w:marBottom w:val="0"/>
                  <w:divBdr>
                    <w:top w:val="none" w:sz="0" w:space="0" w:color="auto"/>
                    <w:left w:val="none" w:sz="0" w:space="0" w:color="auto"/>
                    <w:bottom w:val="none" w:sz="0" w:space="0" w:color="auto"/>
                    <w:right w:val="none" w:sz="0" w:space="0" w:color="auto"/>
                  </w:divBdr>
                </w:div>
                <w:div w:id="57485099">
                  <w:marLeft w:val="480"/>
                  <w:marRight w:val="0"/>
                  <w:marTop w:val="0"/>
                  <w:marBottom w:val="0"/>
                  <w:divBdr>
                    <w:top w:val="none" w:sz="0" w:space="0" w:color="auto"/>
                    <w:left w:val="none" w:sz="0" w:space="0" w:color="auto"/>
                    <w:bottom w:val="none" w:sz="0" w:space="0" w:color="auto"/>
                    <w:right w:val="none" w:sz="0" w:space="0" w:color="auto"/>
                  </w:divBdr>
                </w:div>
                <w:div w:id="60950964">
                  <w:marLeft w:val="480"/>
                  <w:marRight w:val="0"/>
                  <w:marTop w:val="0"/>
                  <w:marBottom w:val="0"/>
                  <w:divBdr>
                    <w:top w:val="none" w:sz="0" w:space="0" w:color="auto"/>
                    <w:left w:val="none" w:sz="0" w:space="0" w:color="auto"/>
                    <w:bottom w:val="none" w:sz="0" w:space="0" w:color="auto"/>
                    <w:right w:val="none" w:sz="0" w:space="0" w:color="auto"/>
                  </w:divBdr>
                </w:div>
                <w:div w:id="88047319">
                  <w:marLeft w:val="480"/>
                  <w:marRight w:val="0"/>
                  <w:marTop w:val="0"/>
                  <w:marBottom w:val="0"/>
                  <w:divBdr>
                    <w:top w:val="none" w:sz="0" w:space="0" w:color="auto"/>
                    <w:left w:val="none" w:sz="0" w:space="0" w:color="auto"/>
                    <w:bottom w:val="none" w:sz="0" w:space="0" w:color="auto"/>
                    <w:right w:val="none" w:sz="0" w:space="0" w:color="auto"/>
                  </w:divBdr>
                </w:div>
                <w:div w:id="108553152">
                  <w:marLeft w:val="480"/>
                  <w:marRight w:val="0"/>
                  <w:marTop w:val="0"/>
                  <w:marBottom w:val="0"/>
                  <w:divBdr>
                    <w:top w:val="none" w:sz="0" w:space="0" w:color="auto"/>
                    <w:left w:val="none" w:sz="0" w:space="0" w:color="auto"/>
                    <w:bottom w:val="none" w:sz="0" w:space="0" w:color="auto"/>
                    <w:right w:val="none" w:sz="0" w:space="0" w:color="auto"/>
                  </w:divBdr>
                </w:div>
                <w:div w:id="126557765">
                  <w:marLeft w:val="480"/>
                  <w:marRight w:val="0"/>
                  <w:marTop w:val="0"/>
                  <w:marBottom w:val="0"/>
                  <w:divBdr>
                    <w:top w:val="none" w:sz="0" w:space="0" w:color="auto"/>
                    <w:left w:val="none" w:sz="0" w:space="0" w:color="auto"/>
                    <w:bottom w:val="none" w:sz="0" w:space="0" w:color="auto"/>
                    <w:right w:val="none" w:sz="0" w:space="0" w:color="auto"/>
                  </w:divBdr>
                </w:div>
                <w:div w:id="126823756">
                  <w:marLeft w:val="480"/>
                  <w:marRight w:val="0"/>
                  <w:marTop w:val="0"/>
                  <w:marBottom w:val="0"/>
                  <w:divBdr>
                    <w:top w:val="none" w:sz="0" w:space="0" w:color="auto"/>
                    <w:left w:val="none" w:sz="0" w:space="0" w:color="auto"/>
                    <w:bottom w:val="none" w:sz="0" w:space="0" w:color="auto"/>
                    <w:right w:val="none" w:sz="0" w:space="0" w:color="auto"/>
                  </w:divBdr>
                </w:div>
                <w:div w:id="128668889">
                  <w:marLeft w:val="480"/>
                  <w:marRight w:val="0"/>
                  <w:marTop w:val="0"/>
                  <w:marBottom w:val="0"/>
                  <w:divBdr>
                    <w:top w:val="none" w:sz="0" w:space="0" w:color="auto"/>
                    <w:left w:val="none" w:sz="0" w:space="0" w:color="auto"/>
                    <w:bottom w:val="none" w:sz="0" w:space="0" w:color="auto"/>
                    <w:right w:val="none" w:sz="0" w:space="0" w:color="auto"/>
                  </w:divBdr>
                </w:div>
                <w:div w:id="136722746">
                  <w:marLeft w:val="480"/>
                  <w:marRight w:val="0"/>
                  <w:marTop w:val="0"/>
                  <w:marBottom w:val="0"/>
                  <w:divBdr>
                    <w:top w:val="none" w:sz="0" w:space="0" w:color="auto"/>
                    <w:left w:val="none" w:sz="0" w:space="0" w:color="auto"/>
                    <w:bottom w:val="none" w:sz="0" w:space="0" w:color="auto"/>
                    <w:right w:val="none" w:sz="0" w:space="0" w:color="auto"/>
                  </w:divBdr>
                </w:div>
                <w:div w:id="151484058">
                  <w:marLeft w:val="480"/>
                  <w:marRight w:val="0"/>
                  <w:marTop w:val="0"/>
                  <w:marBottom w:val="0"/>
                  <w:divBdr>
                    <w:top w:val="none" w:sz="0" w:space="0" w:color="auto"/>
                    <w:left w:val="none" w:sz="0" w:space="0" w:color="auto"/>
                    <w:bottom w:val="none" w:sz="0" w:space="0" w:color="auto"/>
                    <w:right w:val="none" w:sz="0" w:space="0" w:color="auto"/>
                  </w:divBdr>
                </w:div>
                <w:div w:id="168299003">
                  <w:marLeft w:val="480"/>
                  <w:marRight w:val="0"/>
                  <w:marTop w:val="0"/>
                  <w:marBottom w:val="0"/>
                  <w:divBdr>
                    <w:top w:val="none" w:sz="0" w:space="0" w:color="auto"/>
                    <w:left w:val="none" w:sz="0" w:space="0" w:color="auto"/>
                    <w:bottom w:val="none" w:sz="0" w:space="0" w:color="auto"/>
                    <w:right w:val="none" w:sz="0" w:space="0" w:color="auto"/>
                  </w:divBdr>
                </w:div>
                <w:div w:id="168638204">
                  <w:marLeft w:val="480"/>
                  <w:marRight w:val="0"/>
                  <w:marTop w:val="0"/>
                  <w:marBottom w:val="0"/>
                  <w:divBdr>
                    <w:top w:val="none" w:sz="0" w:space="0" w:color="auto"/>
                    <w:left w:val="none" w:sz="0" w:space="0" w:color="auto"/>
                    <w:bottom w:val="none" w:sz="0" w:space="0" w:color="auto"/>
                    <w:right w:val="none" w:sz="0" w:space="0" w:color="auto"/>
                  </w:divBdr>
                </w:div>
                <w:div w:id="174468121">
                  <w:marLeft w:val="480"/>
                  <w:marRight w:val="0"/>
                  <w:marTop w:val="0"/>
                  <w:marBottom w:val="0"/>
                  <w:divBdr>
                    <w:top w:val="none" w:sz="0" w:space="0" w:color="auto"/>
                    <w:left w:val="none" w:sz="0" w:space="0" w:color="auto"/>
                    <w:bottom w:val="none" w:sz="0" w:space="0" w:color="auto"/>
                    <w:right w:val="none" w:sz="0" w:space="0" w:color="auto"/>
                  </w:divBdr>
                </w:div>
                <w:div w:id="185411607">
                  <w:marLeft w:val="480"/>
                  <w:marRight w:val="0"/>
                  <w:marTop w:val="0"/>
                  <w:marBottom w:val="0"/>
                  <w:divBdr>
                    <w:top w:val="none" w:sz="0" w:space="0" w:color="auto"/>
                    <w:left w:val="none" w:sz="0" w:space="0" w:color="auto"/>
                    <w:bottom w:val="none" w:sz="0" w:space="0" w:color="auto"/>
                    <w:right w:val="none" w:sz="0" w:space="0" w:color="auto"/>
                  </w:divBdr>
                </w:div>
                <w:div w:id="193345915">
                  <w:marLeft w:val="480"/>
                  <w:marRight w:val="0"/>
                  <w:marTop w:val="0"/>
                  <w:marBottom w:val="0"/>
                  <w:divBdr>
                    <w:top w:val="none" w:sz="0" w:space="0" w:color="auto"/>
                    <w:left w:val="none" w:sz="0" w:space="0" w:color="auto"/>
                    <w:bottom w:val="none" w:sz="0" w:space="0" w:color="auto"/>
                    <w:right w:val="none" w:sz="0" w:space="0" w:color="auto"/>
                  </w:divBdr>
                </w:div>
                <w:div w:id="199167088">
                  <w:marLeft w:val="480"/>
                  <w:marRight w:val="0"/>
                  <w:marTop w:val="0"/>
                  <w:marBottom w:val="0"/>
                  <w:divBdr>
                    <w:top w:val="none" w:sz="0" w:space="0" w:color="auto"/>
                    <w:left w:val="none" w:sz="0" w:space="0" w:color="auto"/>
                    <w:bottom w:val="none" w:sz="0" w:space="0" w:color="auto"/>
                    <w:right w:val="none" w:sz="0" w:space="0" w:color="auto"/>
                  </w:divBdr>
                </w:div>
                <w:div w:id="203300250">
                  <w:marLeft w:val="480"/>
                  <w:marRight w:val="0"/>
                  <w:marTop w:val="0"/>
                  <w:marBottom w:val="0"/>
                  <w:divBdr>
                    <w:top w:val="none" w:sz="0" w:space="0" w:color="auto"/>
                    <w:left w:val="none" w:sz="0" w:space="0" w:color="auto"/>
                    <w:bottom w:val="none" w:sz="0" w:space="0" w:color="auto"/>
                    <w:right w:val="none" w:sz="0" w:space="0" w:color="auto"/>
                  </w:divBdr>
                </w:div>
                <w:div w:id="205795392">
                  <w:marLeft w:val="480"/>
                  <w:marRight w:val="0"/>
                  <w:marTop w:val="0"/>
                  <w:marBottom w:val="0"/>
                  <w:divBdr>
                    <w:top w:val="none" w:sz="0" w:space="0" w:color="auto"/>
                    <w:left w:val="none" w:sz="0" w:space="0" w:color="auto"/>
                    <w:bottom w:val="none" w:sz="0" w:space="0" w:color="auto"/>
                    <w:right w:val="none" w:sz="0" w:space="0" w:color="auto"/>
                  </w:divBdr>
                </w:div>
                <w:div w:id="211502980">
                  <w:marLeft w:val="480"/>
                  <w:marRight w:val="0"/>
                  <w:marTop w:val="0"/>
                  <w:marBottom w:val="0"/>
                  <w:divBdr>
                    <w:top w:val="none" w:sz="0" w:space="0" w:color="auto"/>
                    <w:left w:val="none" w:sz="0" w:space="0" w:color="auto"/>
                    <w:bottom w:val="none" w:sz="0" w:space="0" w:color="auto"/>
                    <w:right w:val="none" w:sz="0" w:space="0" w:color="auto"/>
                  </w:divBdr>
                </w:div>
                <w:div w:id="218129349">
                  <w:marLeft w:val="480"/>
                  <w:marRight w:val="0"/>
                  <w:marTop w:val="0"/>
                  <w:marBottom w:val="0"/>
                  <w:divBdr>
                    <w:top w:val="none" w:sz="0" w:space="0" w:color="auto"/>
                    <w:left w:val="none" w:sz="0" w:space="0" w:color="auto"/>
                    <w:bottom w:val="none" w:sz="0" w:space="0" w:color="auto"/>
                    <w:right w:val="none" w:sz="0" w:space="0" w:color="auto"/>
                  </w:divBdr>
                </w:div>
                <w:div w:id="229772638">
                  <w:marLeft w:val="480"/>
                  <w:marRight w:val="0"/>
                  <w:marTop w:val="0"/>
                  <w:marBottom w:val="0"/>
                  <w:divBdr>
                    <w:top w:val="none" w:sz="0" w:space="0" w:color="auto"/>
                    <w:left w:val="none" w:sz="0" w:space="0" w:color="auto"/>
                    <w:bottom w:val="none" w:sz="0" w:space="0" w:color="auto"/>
                    <w:right w:val="none" w:sz="0" w:space="0" w:color="auto"/>
                  </w:divBdr>
                </w:div>
                <w:div w:id="267978039">
                  <w:marLeft w:val="480"/>
                  <w:marRight w:val="0"/>
                  <w:marTop w:val="0"/>
                  <w:marBottom w:val="0"/>
                  <w:divBdr>
                    <w:top w:val="none" w:sz="0" w:space="0" w:color="auto"/>
                    <w:left w:val="none" w:sz="0" w:space="0" w:color="auto"/>
                    <w:bottom w:val="none" w:sz="0" w:space="0" w:color="auto"/>
                    <w:right w:val="none" w:sz="0" w:space="0" w:color="auto"/>
                  </w:divBdr>
                </w:div>
                <w:div w:id="366226861">
                  <w:marLeft w:val="480"/>
                  <w:marRight w:val="0"/>
                  <w:marTop w:val="0"/>
                  <w:marBottom w:val="0"/>
                  <w:divBdr>
                    <w:top w:val="none" w:sz="0" w:space="0" w:color="auto"/>
                    <w:left w:val="none" w:sz="0" w:space="0" w:color="auto"/>
                    <w:bottom w:val="none" w:sz="0" w:space="0" w:color="auto"/>
                    <w:right w:val="none" w:sz="0" w:space="0" w:color="auto"/>
                  </w:divBdr>
                </w:div>
                <w:div w:id="368798829">
                  <w:marLeft w:val="480"/>
                  <w:marRight w:val="0"/>
                  <w:marTop w:val="0"/>
                  <w:marBottom w:val="0"/>
                  <w:divBdr>
                    <w:top w:val="none" w:sz="0" w:space="0" w:color="auto"/>
                    <w:left w:val="none" w:sz="0" w:space="0" w:color="auto"/>
                    <w:bottom w:val="none" w:sz="0" w:space="0" w:color="auto"/>
                    <w:right w:val="none" w:sz="0" w:space="0" w:color="auto"/>
                  </w:divBdr>
                </w:div>
                <w:div w:id="370307042">
                  <w:marLeft w:val="480"/>
                  <w:marRight w:val="0"/>
                  <w:marTop w:val="0"/>
                  <w:marBottom w:val="0"/>
                  <w:divBdr>
                    <w:top w:val="none" w:sz="0" w:space="0" w:color="auto"/>
                    <w:left w:val="none" w:sz="0" w:space="0" w:color="auto"/>
                    <w:bottom w:val="none" w:sz="0" w:space="0" w:color="auto"/>
                    <w:right w:val="none" w:sz="0" w:space="0" w:color="auto"/>
                  </w:divBdr>
                </w:div>
                <w:div w:id="370493747">
                  <w:marLeft w:val="480"/>
                  <w:marRight w:val="0"/>
                  <w:marTop w:val="0"/>
                  <w:marBottom w:val="0"/>
                  <w:divBdr>
                    <w:top w:val="none" w:sz="0" w:space="0" w:color="auto"/>
                    <w:left w:val="none" w:sz="0" w:space="0" w:color="auto"/>
                    <w:bottom w:val="none" w:sz="0" w:space="0" w:color="auto"/>
                    <w:right w:val="none" w:sz="0" w:space="0" w:color="auto"/>
                  </w:divBdr>
                </w:div>
                <w:div w:id="375280379">
                  <w:marLeft w:val="480"/>
                  <w:marRight w:val="0"/>
                  <w:marTop w:val="0"/>
                  <w:marBottom w:val="0"/>
                  <w:divBdr>
                    <w:top w:val="none" w:sz="0" w:space="0" w:color="auto"/>
                    <w:left w:val="none" w:sz="0" w:space="0" w:color="auto"/>
                    <w:bottom w:val="none" w:sz="0" w:space="0" w:color="auto"/>
                    <w:right w:val="none" w:sz="0" w:space="0" w:color="auto"/>
                  </w:divBdr>
                </w:div>
                <w:div w:id="379328641">
                  <w:marLeft w:val="480"/>
                  <w:marRight w:val="0"/>
                  <w:marTop w:val="0"/>
                  <w:marBottom w:val="0"/>
                  <w:divBdr>
                    <w:top w:val="none" w:sz="0" w:space="0" w:color="auto"/>
                    <w:left w:val="none" w:sz="0" w:space="0" w:color="auto"/>
                    <w:bottom w:val="none" w:sz="0" w:space="0" w:color="auto"/>
                    <w:right w:val="none" w:sz="0" w:space="0" w:color="auto"/>
                  </w:divBdr>
                </w:div>
                <w:div w:id="385418847">
                  <w:marLeft w:val="480"/>
                  <w:marRight w:val="0"/>
                  <w:marTop w:val="0"/>
                  <w:marBottom w:val="0"/>
                  <w:divBdr>
                    <w:top w:val="none" w:sz="0" w:space="0" w:color="auto"/>
                    <w:left w:val="none" w:sz="0" w:space="0" w:color="auto"/>
                    <w:bottom w:val="none" w:sz="0" w:space="0" w:color="auto"/>
                    <w:right w:val="none" w:sz="0" w:space="0" w:color="auto"/>
                  </w:divBdr>
                </w:div>
                <w:div w:id="388312577">
                  <w:marLeft w:val="480"/>
                  <w:marRight w:val="0"/>
                  <w:marTop w:val="0"/>
                  <w:marBottom w:val="0"/>
                  <w:divBdr>
                    <w:top w:val="none" w:sz="0" w:space="0" w:color="auto"/>
                    <w:left w:val="none" w:sz="0" w:space="0" w:color="auto"/>
                    <w:bottom w:val="none" w:sz="0" w:space="0" w:color="auto"/>
                    <w:right w:val="none" w:sz="0" w:space="0" w:color="auto"/>
                  </w:divBdr>
                </w:div>
                <w:div w:id="468481107">
                  <w:marLeft w:val="480"/>
                  <w:marRight w:val="0"/>
                  <w:marTop w:val="0"/>
                  <w:marBottom w:val="0"/>
                  <w:divBdr>
                    <w:top w:val="none" w:sz="0" w:space="0" w:color="auto"/>
                    <w:left w:val="none" w:sz="0" w:space="0" w:color="auto"/>
                    <w:bottom w:val="none" w:sz="0" w:space="0" w:color="auto"/>
                    <w:right w:val="none" w:sz="0" w:space="0" w:color="auto"/>
                  </w:divBdr>
                </w:div>
                <w:div w:id="490222314">
                  <w:marLeft w:val="480"/>
                  <w:marRight w:val="0"/>
                  <w:marTop w:val="0"/>
                  <w:marBottom w:val="0"/>
                  <w:divBdr>
                    <w:top w:val="none" w:sz="0" w:space="0" w:color="auto"/>
                    <w:left w:val="none" w:sz="0" w:space="0" w:color="auto"/>
                    <w:bottom w:val="none" w:sz="0" w:space="0" w:color="auto"/>
                    <w:right w:val="none" w:sz="0" w:space="0" w:color="auto"/>
                  </w:divBdr>
                </w:div>
                <w:div w:id="491720265">
                  <w:marLeft w:val="480"/>
                  <w:marRight w:val="0"/>
                  <w:marTop w:val="0"/>
                  <w:marBottom w:val="0"/>
                  <w:divBdr>
                    <w:top w:val="none" w:sz="0" w:space="0" w:color="auto"/>
                    <w:left w:val="none" w:sz="0" w:space="0" w:color="auto"/>
                    <w:bottom w:val="none" w:sz="0" w:space="0" w:color="auto"/>
                    <w:right w:val="none" w:sz="0" w:space="0" w:color="auto"/>
                  </w:divBdr>
                </w:div>
                <w:div w:id="525564100">
                  <w:marLeft w:val="480"/>
                  <w:marRight w:val="0"/>
                  <w:marTop w:val="0"/>
                  <w:marBottom w:val="0"/>
                  <w:divBdr>
                    <w:top w:val="none" w:sz="0" w:space="0" w:color="auto"/>
                    <w:left w:val="none" w:sz="0" w:space="0" w:color="auto"/>
                    <w:bottom w:val="none" w:sz="0" w:space="0" w:color="auto"/>
                    <w:right w:val="none" w:sz="0" w:space="0" w:color="auto"/>
                  </w:divBdr>
                </w:div>
                <w:div w:id="546375154">
                  <w:marLeft w:val="480"/>
                  <w:marRight w:val="0"/>
                  <w:marTop w:val="0"/>
                  <w:marBottom w:val="0"/>
                  <w:divBdr>
                    <w:top w:val="none" w:sz="0" w:space="0" w:color="auto"/>
                    <w:left w:val="none" w:sz="0" w:space="0" w:color="auto"/>
                    <w:bottom w:val="none" w:sz="0" w:space="0" w:color="auto"/>
                    <w:right w:val="none" w:sz="0" w:space="0" w:color="auto"/>
                  </w:divBdr>
                </w:div>
                <w:div w:id="548808330">
                  <w:marLeft w:val="480"/>
                  <w:marRight w:val="0"/>
                  <w:marTop w:val="0"/>
                  <w:marBottom w:val="0"/>
                  <w:divBdr>
                    <w:top w:val="none" w:sz="0" w:space="0" w:color="auto"/>
                    <w:left w:val="none" w:sz="0" w:space="0" w:color="auto"/>
                    <w:bottom w:val="none" w:sz="0" w:space="0" w:color="auto"/>
                    <w:right w:val="none" w:sz="0" w:space="0" w:color="auto"/>
                  </w:divBdr>
                </w:div>
                <w:div w:id="563947977">
                  <w:marLeft w:val="480"/>
                  <w:marRight w:val="0"/>
                  <w:marTop w:val="0"/>
                  <w:marBottom w:val="0"/>
                  <w:divBdr>
                    <w:top w:val="none" w:sz="0" w:space="0" w:color="auto"/>
                    <w:left w:val="none" w:sz="0" w:space="0" w:color="auto"/>
                    <w:bottom w:val="none" w:sz="0" w:space="0" w:color="auto"/>
                    <w:right w:val="none" w:sz="0" w:space="0" w:color="auto"/>
                  </w:divBdr>
                </w:div>
                <w:div w:id="577250563">
                  <w:marLeft w:val="480"/>
                  <w:marRight w:val="0"/>
                  <w:marTop w:val="0"/>
                  <w:marBottom w:val="0"/>
                  <w:divBdr>
                    <w:top w:val="none" w:sz="0" w:space="0" w:color="auto"/>
                    <w:left w:val="none" w:sz="0" w:space="0" w:color="auto"/>
                    <w:bottom w:val="none" w:sz="0" w:space="0" w:color="auto"/>
                    <w:right w:val="none" w:sz="0" w:space="0" w:color="auto"/>
                  </w:divBdr>
                </w:div>
                <w:div w:id="592396002">
                  <w:marLeft w:val="480"/>
                  <w:marRight w:val="0"/>
                  <w:marTop w:val="0"/>
                  <w:marBottom w:val="0"/>
                  <w:divBdr>
                    <w:top w:val="none" w:sz="0" w:space="0" w:color="auto"/>
                    <w:left w:val="none" w:sz="0" w:space="0" w:color="auto"/>
                    <w:bottom w:val="none" w:sz="0" w:space="0" w:color="auto"/>
                    <w:right w:val="none" w:sz="0" w:space="0" w:color="auto"/>
                  </w:divBdr>
                </w:div>
                <w:div w:id="593318709">
                  <w:marLeft w:val="480"/>
                  <w:marRight w:val="0"/>
                  <w:marTop w:val="0"/>
                  <w:marBottom w:val="0"/>
                  <w:divBdr>
                    <w:top w:val="none" w:sz="0" w:space="0" w:color="auto"/>
                    <w:left w:val="none" w:sz="0" w:space="0" w:color="auto"/>
                    <w:bottom w:val="none" w:sz="0" w:space="0" w:color="auto"/>
                    <w:right w:val="none" w:sz="0" w:space="0" w:color="auto"/>
                  </w:divBdr>
                </w:div>
                <w:div w:id="653484329">
                  <w:marLeft w:val="480"/>
                  <w:marRight w:val="0"/>
                  <w:marTop w:val="0"/>
                  <w:marBottom w:val="0"/>
                  <w:divBdr>
                    <w:top w:val="none" w:sz="0" w:space="0" w:color="auto"/>
                    <w:left w:val="none" w:sz="0" w:space="0" w:color="auto"/>
                    <w:bottom w:val="none" w:sz="0" w:space="0" w:color="auto"/>
                    <w:right w:val="none" w:sz="0" w:space="0" w:color="auto"/>
                  </w:divBdr>
                </w:div>
                <w:div w:id="665089501">
                  <w:marLeft w:val="480"/>
                  <w:marRight w:val="0"/>
                  <w:marTop w:val="0"/>
                  <w:marBottom w:val="0"/>
                  <w:divBdr>
                    <w:top w:val="none" w:sz="0" w:space="0" w:color="auto"/>
                    <w:left w:val="none" w:sz="0" w:space="0" w:color="auto"/>
                    <w:bottom w:val="none" w:sz="0" w:space="0" w:color="auto"/>
                    <w:right w:val="none" w:sz="0" w:space="0" w:color="auto"/>
                  </w:divBdr>
                </w:div>
                <w:div w:id="723022365">
                  <w:marLeft w:val="480"/>
                  <w:marRight w:val="0"/>
                  <w:marTop w:val="0"/>
                  <w:marBottom w:val="0"/>
                  <w:divBdr>
                    <w:top w:val="none" w:sz="0" w:space="0" w:color="auto"/>
                    <w:left w:val="none" w:sz="0" w:space="0" w:color="auto"/>
                    <w:bottom w:val="none" w:sz="0" w:space="0" w:color="auto"/>
                    <w:right w:val="none" w:sz="0" w:space="0" w:color="auto"/>
                  </w:divBdr>
                </w:div>
                <w:div w:id="732200474">
                  <w:marLeft w:val="480"/>
                  <w:marRight w:val="0"/>
                  <w:marTop w:val="0"/>
                  <w:marBottom w:val="0"/>
                  <w:divBdr>
                    <w:top w:val="none" w:sz="0" w:space="0" w:color="auto"/>
                    <w:left w:val="none" w:sz="0" w:space="0" w:color="auto"/>
                    <w:bottom w:val="none" w:sz="0" w:space="0" w:color="auto"/>
                    <w:right w:val="none" w:sz="0" w:space="0" w:color="auto"/>
                  </w:divBdr>
                </w:div>
                <w:div w:id="739060793">
                  <w:marLeft w:val="480"/>
                  <w:marRight w:val="0"/>
                  <w:marTop w:val="0"/>
                  <w:marBottom w:val="0"/>
                  <w:divBdr>
                    <w:top w:val="none" w:sz="0" w:space="0" w:color="auto"/>
                    <w:left w:val="none" w:sz="0" w:space="0" w:color="auto"/>
                    <w:bottom w:val="none" w:sz="0" w:space="0" w:color="auto"/>
                    <w:right w:val="none" w:sz="0" w:space="0" w:color="auto"/>
                  </w:divBdr>
                </w:div>
                <w:div w:id="753820852">
                  <w:marLeft w:val="480"/>
                  <w:marRight w:val="0"/>
                  <w:marTop w:val="0"/>
                  <w:marBottom w:val="0"/>
                  <w:divBdr>
                    <w:top w:val="none" w:sz="0" w:space="0" w:color="auto"/>
                    <w:left w:val="none" w:sz="0" w:space="0" w:color="auto"/>
                    <w:bottom w:val="none" w:sz="0" w:space="0" w:color="auto"/>
                    <w:right w:val="none" w:sz="0" w:space="0" w:color="auto"/>
                  </w:divBdr>
                </w:div>
                <w:div w:id="755903221">
                  <w:marLeft w:val="480"/>
                  <w:marRight w:val="0"/>
                  <w:marTop w:val="0"/>
                  <w:marBottom w:val="0"/>
                  <w:divBdr>
                    <w:top w:val="none" w:sz="0" w:space="0" w:color="auto"/>
                    <w:left w:val="none" w:sz="0" w:space="0" w:color="auto"/>
                    <w:bottom w:val="none" w:sz="0" w:space="0" w:color="auto"/>
                    <w:right w:val="none" w:sz="0" w:space="0" w:color="auto"/>
                  </w:divBdr>
                </w:div>
                <w:div w:id="760641282">
                  <w:marLeft w:val="480"/>
                  <w:marRight w:val="0"/>
                  <w:marTop w:val="0"/>
                  <w:marBottom w:val="0"/>
                  <w:divBdr>
                    <w:top w:val="none" w:sz="0" w:space="0" w:color="auto"/>
                    <w:left w:val="none" w:sz="0" w:space="0" w:color="auto"/>
                    <w:bottom w:val="none" w:sz="0" w:space="0" w:color="auto"/>
                    <w:right w:val="none" w:sz="0" w:space="0" w:color="auto"/>
                  </w:divBdr>
                </w:div>
                <w:div w:id="815684698">
                  <w:marLeft w:val="480"/>
                  <w:marRight w:val="0"/>
                  <w:marTop w:val="0"/>
                  <w:marBottom w:val="0"/>
                  <w:divBdr>
                    <w:top w:val="none" w:sz="0" w:space="0" w:color="auto"/>
                    <w:left w:val="none" w:sz="0" w:space="0" w:color="auto"/>
                    <w:bottom w:val="none" w:sz="0" w:space="0" w:color="auto"/>
                    <w:right w:val="none" w:sz="0" w:space="0" w:color="auto"/>
                  </w:divBdr>
                </w:div>
                <w:div w:id="823161677">
                  <w:marLeft w:val="480"/>
                  <w:marRight w:val="0"/>
                  <w:marTop w:val="0"/>
                  <w:marBottom w:val="0"/>
                  <w:divBdr>
                    <w:top w:val="none" w:sz="0" w:space="0" w:color="auto"/>
                    <w:left w:val="none" w:sz="0" w:space="0" w:color="auto"/>
                    <w:bottom w:val="none" w:sz="0" w:space="0" w:color="auto"/>
                    <w:right w:val="none" w:sz="0" w:space="0" w:color="auto"/>
                  </w:divBdr>
                </w:div>
                <w:div w:id="838810870">
                  <w:marLeft w:val="480"/>
                  <w:marRight w:val="0"/>
                  <w:marTop w:val="0"/>
                  <w:marBottom w:val="0"/>
                  <w:divBdr>
                    <w:top w:val="none" w:sz="0" w:space="0" w:color="auto"/>
                    <w:left w:val="none" w:sz="0" w:space="0" w:color="auto"/>
                    <w:bottom w:val="none" w:sz="0" w:space="0" w:color="auto"/>
                    <w:right w:val="none" w:sz="0" w:space="0" w:color="auto"/>
                  </w:divBdr>
                </w:div>
                <w:div w:id="848257642">
                  <w:marLeft w:val="480"/>
                  <w:marRight w:val="0"/>
                  <w:marTop w:val="0"/>
                  <w:marBottom w:val="0"/>
                  <w:divBdr>
                    <w:top w:val="none" w:sz="0" w:space="0" w:color="auto"/>
                    <w:left w:val="none" w:sz="0" w:space="0" w:color="auto"/>
                    <w:bottom w:val="none" w:sz="0" w:space="0" w:color="auto"/>
                    <w:right w:val="none" w:sz="0" w:space="0" w:color="auto"/>
                  </w:divBdr>
                </w:div>
                <w:div w:id="858465732">
                  <w:marLeft w:val="480"/>
                  <w:marRight w:val="0"/>
                  <w:marTop w:val="0"/>
                  <w:marBottom w:val="0"/>
                  <w:divBdr>
                    <w:top w:val="none" w:sz="0" w:space="0" w:color="auto"/>
                    <w:left w:val="none" w:sz="0" w:space="0" w:color="auto"/>
                    <w:bottom w:val="none" w:sz="0" w:space="0" w:color="auto"/>
                    <w:right w:val="none" w:sz="0" w:space="0" w:color="auto"/>
                  </w:divBdr>
                </w:div>
                <w:div w:id="859508754">
                  <w:marLeft w:val="480"/>
                  <w:marRight w:val="0"/>
                  <w:marTop w:val="0"/>
                  <w:marBottom w:val="0"/>
                  <w:divBdr>
                    <w:top w:val="none" w:sz="0" w:space="0" w:color="auto"/>
                    <w:left w:val="none" w:sz="0" w:space="0" w:color="auto"/>
                    <w:bottom w:val="none" w:sz="0" w:space="0" w:color="auto"/>
                    <w:right w:val="none" w:sz="0" w:space="0" w:color="auto"/>
                  </w:divBdr>
                </w:div>
                <w:div w:id="888225193">
                  <w:marLeft w:val="480"/>
                  <w:marRight w:val="0"/>
                  <w:marTop w:val="0"/>
                  <w:marBottom w:val="0"/>
                  <w:divBdr>
                    <w:top w:val="none" w:sz="0" w:space="0" w:color="auto"/>
                    <w:left w:val="none" w:sz="0" w:space="0" w:color="auto"/>
                    <w:bottom w:val="none" w:sz="0" w:space="0" w:color="auto"/>
                    <w:right w:val="none" w:sz="0" w:space="0" w:color="auto"/>
                  </w:divBdr>
                </w:div>
                <w:div w:id="892928356">
                  <w:marLeft w:val="480"/>
                  <w:marRight w:val="0"/>
                  <w:marTop w:val="0"/>
                  <w:marBottom w:val="0"/>
                  <w:divBdr>
                    <w:top w:val="none" w:sz="0" w:space="0" w:color="auto"/>
                    <w:left w:val="none" w:sz="0" w:space="0" w:color="auto"/>
                    <w:bottom w:val="none" w:sz="0" w:space="0" w:color="auto"/>
                    <w:right w:val="none" w:sz="0" w:space="0" w:color="auto"/>
                  </w:divBdr>
                </w:div>
                <w:div w:id="917980749">
                  <w:marLeft w:val="480"/>
                  <w:marRight w:val="0"/>
                  <w:marTop w:val="0"/>
                  <w:marBottom w:val="0"/>
                  <w:divBdr>
                    <w:top w:val="none" w:sz="0" w:space="0" w:color="auto"/>
                    <w:left w:val="none" w:sz="0" w:space="0" w:color="auto"/>
                    <w:bottom w:val="none" w:sz="0" w:space="0" w:color="auto"/>
                    <w:right w:val="none" w:sz="0" w:space="0" w:color="auto"/>
                  </w:divBdr>
                </w:div>
                <w:div w:id="920943827">
                  <w:marLeft w:val="480"/>
                  <w:marRight w:val="0"/>
                  <w:marTop w:val="0"/>
                  <w:marBottom w:val="0"/>
                  <w:divBdr>
                    <w:top w:val="none" w:sz="0" w:space="0" w:color="auto"/>
                    <w:left w:val="none" w:sz="0" w:space="0" w:color="auto"/>
                    <w:bottom w:val="none" w:sz="0" w:space="0" w:color="auto"/>
                    <w:right w:val="none" w:sz="0" w:space="0" w:color="auto"/>
                  </w:divBdr>
                </w:div>
                <w:div w:id="953559407">
                  <w:marLeft w:val="480"/>
                  <w:marRight w:val="0"/>
                  <w:marTop w:val="0"/>
                  <w:marBottom w:val="0"/>
                  <w:divBdr>
                    <w:top w:val="none" w:sz="0" w:space="0" w:color="auto"/>
                    <w:left w:val="none" w:sz="0" w:space="0" w:color="auto"/>
                    <w:bottom w:val="none" w:sz="0" w:space="0" w:color="auto"/>
                    <w:right w:val="none" w:sz="0" w:space="0" w:color="auto"/>
                  </w:divBdr>
                </w:div>
                <w:div w:id="975991393">
                  <w:marLeft w:val="480"/>
                  <w:marRight w:val="0"/>
                  <w:marTop w:val="0"/>
                  <w:marBottom w:val="0"/>
                  <w:divBdr>
                    <w:top w:val="none" w:sz="0" w:space="0" w:color="auto"/>
                    <w:left w:val="none" w:sz="0" w:space="0" w:color="auto"/>
                    <w:bottom w:val="none" w:sz="0" w:space="0" w:color="auto"/>
                    <w:right w:val="none" w:sz="0" w:space="0" w:color="auto"/>
                  </w:divBdr>
                </w:div>
                <w:div w:id="984628429">
                  <w:marLeft w:val="480"/>
                  <w:marRight w:val="0"/>
                  <w:marTop w:val="0"/>
                  <w:marBottom w:val="0"/>
                  <w:divBdr>
                    <w:top w:val="none" w:sz="0" w:space="0" w:color="auto"/>
                    <w:left w:val="none" w:sz="0" w:space="0" w:color="auto"/>
                    <w:bottom w:val="none" w:sz="0" w:space="0" w:color="auto"/>
                    <w:right w:val="none" w:sz="0" w:space="0" w:color="auto"/>
                  </w:divBdr>
                </w:div>
                <w:div w:id="1038550641">
                  <w:marLeft w:val="480"/>
                  <w:marRight w:val="0"/>
                  <w:marTop w:val="0"/>
                  <w:marBottom w:val="0"/>
                  <w:divBdr>
                    <w:top w:val="none" w:sz="0" w:space="0" w:color="auto"/>
                    <w:left w:val="none" w:sz="0" w:space="0" w:color="auto"/>
                    <w:bottom w:val="none" w:sz="0" w:space="0" w:color="auto"/>
                    <w:right w:val="none" w:sz="0" w:space="0" w:color="auto"/>
                  </w:divBdr>
                </w:div>
                <w:div w:id="1044251036">
                  <w:marLeft w:val="480"/>
                  <w:marRight w:val="0"/>
                  <w:marTop w:val="0"/>
                  <w:marBottom w:val="0"/>
                  <w:divBdr>
                    <w:top w:val="none" w:sz="0" w:space="0" w:color="auto"/>
                    <w:left w:val="none" w:sz="0" w:space="0" w:color="auto"/>
                    <w:bottom w:val="none" w:sz="0" w:space="0" w:color="auto"/>
                    <w:right w:val="none" w:sz="0" w:space="0" w:color="auto"/>
                  </w:divBdr>
                </w:div>
                <w:div w:id="1044910728">
                  <w:marLeft w:val="480"/>
                  <w:marRight w:val="0"/>
                  <w:marTop w:val="0"/>
                  <w:marBottom w:val="0"/>
                  <w:divBdr>
                    <w:top w:val="none" w:sz="0" w:space="0" w:color="auto"/>
                    <w:left w:val="none" w:sz="0" w:space="0" w:color="auto"/>
                    <w:bottom w:val="none" w:sz="0" w:space="0" w:color="auto"/>
                    <w:right w:val="none" w:sz="0" w:space="0" w:color="auto"/>
                  </w:divBdr>
                </w:div>
                <w:div w:id="1048526259">
                  <w:marLeft w:val="480"/>
                  <w:marRight w:val="0"/>
                  <w:marTop w:val="0"/>
                  <w:marBottom w:val="0"/>
                  <w:divBdr>
                    <w:top w:val="none" w:sz="0" w:space="0" w:color="auto"/>
                    <w:left w:val="none" w:sz="0" w:space="0" w:color="auto"/>
                    <w:bottom w:val="none" w:sz="0" w:space="0" w:color="auto"/>
                    <w:right w:val="none" w:sz="0" w:space="0" w:color="auto"/>
                  </w:divBdr>
                </w:div>
                <w:div w:id="1059212264">
                  <w:marLeft w:val="480"/>
                  <w:marRight w:val="0"/>
                  <w:marTop w:val="0"/>
                  <w:marBottom w:val="0"/>
                  <w:divBdr>
                    <w:top w:val="none" w:sz="0" w:space="0" w:color="auto"/>
                    <w:left w:val="none" w:sz="0" w:space="0" w:color="auto"/>
                    <w:bottom w:val="none" w:sz="0" w:space="0" w:color="auto"/>
                    <w:right w:val="none" w:sz="0" w:space="0" w:color="auto"/>
                  </w:divBdr>
                </w:div>
                <w:div w:id="1068722637">
                  <w:marLeft w:val="480"/>
                  <w:marRight w:val="0"/>
                  <w:marTop w:val="0"/>
                  <w:marBottom w:val="0"/>
                  <w:divBdr>
                    <w:top w:val="none" w:sz="0" w:space="0" w:color="auto"/>
                    <w:left w:val="none" w:sz="0" w:space="0" w:color="auto"/>
                    <w:bottom w:val="none" w:sz="0" w:space="0" w:color="auto"/>
                    <w:right w:val="none" w:sz="0" w:space="0" w:color="auto"/>
                  </w:divBdr>
                </w:div>
                <w:div w:id="1088115744">
                  <w:marLeft w:val="480"/>
                  <w:marRight w:val="0"/>
                  <w:marTop w:val="0"/>
                  <w:marBottom w:val="0"/>
                  <w:divBdr>
                    <w:top w:val="none" w:sz="0" w:space="0" w:color="auto"/>
                    <w:left w:val="none" w:sz="0" w:space="0" w:color="auto"/>
                    <w:bottom w:val="none" w:sz="0" w:space="0" w:color="auto"/>
                    <w:right w:val="none" w:sz="0" w:space="0" w:color="auto"/>
                  </w:divBdr>
                </w:div>
                <w:div w:id="1118644019">
                  <w:marLeft w:val="480"/>
                  <w:marRight w:val="0"/>
                  <w:marTop w:val="0"/>
                  <w:marBottom w:val="0"/>
                  <w:divBdr>
                    <w:top w:val="none" w:sz="0" w:space="0" w:color="auto"/>
                    <w:left w:val="none" w:sz="0" w:space="0" w:color="auto"/>
                    <w:bottom w:val="none" w:sz="0" w:space="0" w:color="auto"/>
                    <w:right w:val="none" w:sz="0" w:space="0" w:color="auto"/>
                  </w:divBdr>
                </w:div>
                <w:div w:id="1126388441">
                  <w:marLeft w:val="480"/>
                  <w:marRight w:val="0"/>
                  <w:marTop w:val="0"/>
                  <w:marBottom w:val="0"/>
                  <w:divBdr>
                    <w:top w:val="none" w:sz="0" w:space="0" w:color="auto"/>
                    <w:left w:val="none" w:sz="0" w:space="0" w:color="auto"/>
                    <w:bottom w:val="none" w:sz="0" w:space="0" w:color="auto"/>
                    <w:right w:val="none" w:sz="0" w:space="0" w:color="auto"/>
                  </w:divBdr>
                </w:div>
                <w:div w:id="1169129327">
                  <w:marLeft w:val="480"/>
                  <w:marRight w:val="0"/>
                  <w:marTop w:val="0"/>
                  <w:marBottom w:val="0"/>
                  <w:divBdr>
                    <w:top w:val="none" w:sz="0" w:space="0" w:color="auto"/>
                    <w:left w:val="none" w:sz="0" w:space="0" w:color="auto"/>
                    <w:bottom w:val="none" w:sz="0" w:space="0" w:color="auto"/>
                    <w:right w:val="none" w:sz="0" w:space="0" w:color="auto"/>
                  </w:divBdr>
                </w:div>
                <w:div w:id="1177114051">
                  <w:marLeft w:val="480"/>
                  <w:marRight w:val="0"/>
                  <w:marTop w:val="0"/>
                  <w:marBottom w:val="0"/>
                  <w:divBdr>
                    <w:top w:val="none" w:sz="0" w:space="0" w:color="auto"/>
                    <w:left w:val="none" w:sz="0" w:space="0" w:color="auto"/>
                    <w:bottom w:val="none" w:sz="0" w:space="0" w:color="auto"/>
                    <w:right w:val="none" w:sz="0" w:space="0" w:color="auto"/>
                  </w:divBdr>
                </w:div>
                <w:div w:id="1207831973">
                  <w:marLeft w:val="480"/>
                  <w:marRight w:val="0"/>
                  <w:marTop w:val="0"/>
                  <w:marBottom w:val="0"/>
                  <w:divBdr>
                    <w:top w:val="none" w:sz="0" w:space="0" w:color="auto"/>
                    <w:left w:val="none" w:sz="0" w:space="0" w:color="auto"/>
                    <w:bottom w:val="none" w:sz="0" w:space="0" w:color="auto"/>
                    <w:right w:val="none" w:sz="0" w:space="0" w:color="auto"/>
                  </w:divBdr>
                </w:div>
                <w:div w:id="1220634321">
                  <w:marLeft w:val="480"/>
                  <w:marRight w:val="0"/>
                  <w:marTop w:val="0"/>
                  <w:marBottom w:val="0"/>
                  <w:divBdr>
                    <w:top w:val="none" w:sz="0" w:space="0" w:color="auto"/>
                    <w:left w:val="none" w:sz="0" w:space="0" w:color="auto"/>
                    <w:bottom w:val="none" w:sz="0" w:space="0" w:color="auto"/>
                    <w:right w:val="none" w:sz="0" w:space="0" w:color="auto"/>
                  </w:divBdr>
                </w:div>
                <w:div w:id="1228153264">
                  <w:marLeft w:val="480"/>
                  <w:marRight w:val="0"/>
                  <w:marTop w:val="0"/>
                  <w:marBottom w:val="0"/>
                  <w:divBdr>
                    <w:top w:val="none" w:sz="0" w:space="0" w:color="auto"/>
                    <w:left w:val="none" w:sz="0" w:space="0" w:color="auto"/>
                    <w:bottom w:val="none" w:sz="0" w:space="0" w:color="auto"/>
                    <w:right w:val="none" w:sz="0" w:space="0" w:color="auto"/>
                  </w:divBdr>
                </w:div>
                <w:div w:id="1278870940">
                  <w:marLeft w:val="480"/>
                  <w:marRight w:val="0"/>
                  <w:marTop w:val="0"/>
                  <w:marBottom w:val="0"/>
                  <w:divBdr>
                    <w:top w:val="none" w:sz="0" w:space="0" w:color="auto"/>
                    <w:left w:val="none" w:sz="0" w:space="0" w:color="auto"/>
                    <w:bottom w:val="none" w:sz="0" w:space="0" w:color="auto"/>
                    <w:right w:val="none" w:sz="0" w:space="0" w:color="auto"/>
                  </w:divBdr>
                </w:div>
                <w:div w:id="1291474033">
                  <w:marLeft w:val="480"/>
                  <w:marRight w:val="0"/>
                  <w:marTop w:val="0"/>
                  <w:marBottom w:val="0"/>
                  <w:divBdr>
                    <w:top w:val="none" w:sz="0" w:space="0" w:color="auto"/>
                    <w:left w:val="none" w:sz="0" w:space="0" w:color="auto"/>
                    <w:bottom w:val="none" w:sz="0" w:space="0" w:color="auto"/>
                    <w:right w:val="none" w:sz="0" w:space="0" w:color="auto"/>
                  </w:divBdr>
                </w:div>
                <w:div w:id="1295721962">
                  <w:marLeft w:val="480"/>
                  <w:marRight w:val="0"/>
                  <w:marTop w:val="0"/>
                  <w:marBottom w:val="0"/>
                  <w:divBdr>
                    <w:top w:val="none" w:sz="0" w:space="0" w:color="auto"/>
                    <w:left w:val="none" w:sz="0" w:space="0" w:color="auto"/>
                    <w:bottom w:val="none" w:sz="0" w:space="0" w:color="auto"/>
                    <w:right w:val="none" w:sz="0" w:space="0" w:color="auto"/>
                  </w:divBdr>
                </w:div>
                <w:div w:id="1313413722">
                  <w:marLeft w:val="480"/>
                  <w:marRight w:val="0"/>
                  <w:marTop w:val="0"/>
                  <w:marBottom w:val="0"/>
                  <w:divBdr>
                    <w:top w:val="none" w:sz="0" w:space="0" w:color="auto"/>
                    <w:left w:val="none" w:sz="0" w:space="0" w:color="auto"/>
                    <w:bottom w:val="none" w:sz="0" w:space="0" w:color="auto"/>
                    <w:right w:val="none" w:sz="0" w:space="0" w:color="auto"/>
                  </w:divBdr>
                </w:div>
                <w:div w:id="1321617521">
                  <w:marLeft w:val="480"/>
                  <w:marRight w:val="0"/>
                  <w:marTop w:val="0"/>
                  <w:marBottom w:val="0"/>
                  <w:divBdr>
                    <w:top w:val="none" w:sz="0" w:space="0" w:color="auto"/>
                    <w:left w:val="none" w:sz="0" w:space="0" w:color="auto"/>
                    <w:bottom w:val="none" w:sz="0" w:space="0" w:color="auto"/>
                    <w:right w:val="none" w:sz="0" w:space="0" w:color="auto"/>
                  </w:divBdr>
                </w:div>
                <w:div w:id="1366905783">
                  <w:marLeft w:val="480"/>
                  <w:marRight w:val="0"/>
                  <w:marTop w:val="0"/>
                  <w:marBottom w:val="0"/>
                  <w:divBdr>
                    <w:top w:val="none" w:sz="0" w:space="0" w:color="auto"/>
                    <w:left w:val="none" w:sz="0" w:space="0" w:color="auto"/>
                    <w:bottom w:val="none" w:sz="0" w:space="0" w:color="auto"/>
                    <w:right w:val="none" w:sz="0" w:space="0" w:color="auto"/>
                  </w:divBdr>
                </w:div>
                <w:div w:id="1382173080">
                  <w:marLeft w:val="480"/>
                  <w:marRight w:val="0"/>
                  <w:marTop w:val="0"/>
                  <w:marBottom w:val="0"/>
                  <w:divBdr>
                    <w:top w:val="none" w:sz="0" w:space="0" w:color="auto"/>
                    <w:left w:val="none" w:sz="0" w:space="0" w:color="auto"/>
                    <w:bottom w:val="none" w:sz="0" w:space="0" w:color="auto"/>
                    <w:right w:val="none" w:sz="0" w:space="0" w:color="auto"/>
                  </w:divBdr>
                </w:div>
                <w:div w:id="1391151430">
                  <w:marLeft w:val="480"/>
                  <w:marRight w:val="0"/>
                  <w:marTop w:val="0"/>
                  <w:marBottom w:val="0"/>
                  <w:divBdr>
                    <w:top w:val="none" w:sz="0" w:space="0" w:color="auto"/>
                    <w:left w:val="none" w:sz="0" w:space="0" w:color="auto"/>
                    <w:bottom w:val="none" w:sz="0" w:space="0" w:color="auto"/>
                    <w:right w:val="none" w:sz="0" w:space="0" w:color="auto"/>
                  </w:divBdr>
                </w:div>
                <w:div w:id="1393969932">
                  <w:marLeft w:val="480"/>
                  <w:marRight w:val="0"/>
                  <w:marTop w:val="0"/>
                  <w:marBottom w:val="0"/>
                  <w:divBdr>
                    <w:top w:val="none" w:sz="0" w:space="0" w:color="auto"/>
                    <w:left w:val="none" w:sz="0" w:space="0" w:color="auto"/>
                    <w:bottom w:val="none" w:sz="0" w:space="0" w:color="auto"/>
                    <w:right w:val="none" w:sz="0" w:space="0" w:color="auto"/>
                  </w:divBdr>
                </w:div>
                <w:div w:id="1406337791">
                  <w:marLeft w:val="480"/>
                  <w:marRight w:val="0"/>
                  <w:marTop w:val="0"/>
                  <w:marBottom w:val="0"/>
                  <w:divBdr>
                    <w:top w:val="none" w:sz="0" w:space="0" w:color="auto"/>
                    <w:left w:val="none" w:sz="0" w:space="0" w:color="auto"/>
                    <w:bottom w:val="none" w:sz="0" w:space="0" w:color="auto"/>
                    <w:right w:val="none" w:sz="0" w:space="0" w:color="auto"/>
                  </w:divBdr>
                </w:div>
                <w:div w:id="1424107841">
                  <w:marLeft w:val="480"/>
                  <w:marRight w:val="0"/>
                  <w:marTop w:val="0"/>
                  <w:marBottom w:val="0"/>
                  <w:divBdr>
                    <w:top w:val="none" w:sz="0" w:space="0" w:color="auto"/>
                    <w:left w:val="none" w:sz="0" w:space="0" w:color="auto"/>
                    <w:bottom w:val="none" w:sz="0" w:space="0" w:color="auto"/>
                    <w:right w:val="none" w:sz="0" w:space="0" w:color="auto"/>
                  </w:divBdr>
                </w:div>
                <w:div w:id="1428304782">
                  <w:marLeft w:val="480"/>
                  <w:marRight w:val="0"/>
                  <w:marTop w:val="0"/>
                  <w:marBottom w:val="0"/>
                  <w:divBdr>
                    <w:top w:val="none" w:sz="0" w:space="0" w:color="auto"/>
                    <w:left w:val="none" w:sz="0" w:space="0" w:color="auto"/>
                    <w:bottom w:val="none" w:sz="0" w:space="0" w:color="auto"/>
                    <w:right w:val="none" w:sz="0" w:space="0" w:color="auto"/>
                  </w:divBdr>
                </w:div>
                <w:div w:id="1453594485">
                  <w:marLeft w:val="480"/>
                  <w:marRight w:val="0"/>
                  <w:marTop w:val="0"/>
                  <w:marBottom w:val="0"/>
                  <w:divBdr>
                    <w:top w:val="none" w:sz="0" w:space="0" w:color="auto"/>
                    <w:left w:val="none" w:sz="0" w:space="0" w:color="auto"/>
                    <w:bottom w:val="none" w:sz="0" w:space="0" w:color="auto"/>
                    <w:right w:val="none" w:sz="0" w:space="0" w:color="auto"/>
                  </w:divBdr>
                </w:div>
                <w:div w:id="1459184783">
                  <w:marLeft w:val="480"/>
                  <w:marRight w:val="0"/>
                  <w:marTop w:val="0"/>
                  <w:marBottom w:val="0"/>
                  <w:divBdr>
                    <w:top w:val="none" w:sz="0" w:space="0" w:color="auto"/>
                    <w:left w:val="none" w:sz="0" w:space="0" w:color="auto"/>
                    <w:bottom w:val="none" w:sz="0" w:space="0" w:color="auto"/>
                    <w:right w:val="none" w:sz="0" w:space="0" w:color="auto"/>
                  </w:divBdr>
                </w:div>
                <w:div w:id="1461652954">
                  <w:marLeft w:val="480"/>
                  <w:marRight w:val="0"/>
                  <w:marTop w:val="0"/>
                  <w:marBottom w:val="0"/>
                  <w:divBdr>
                    <w:top w:val="none" w:sz="0" w:space="0" w:color="auto"/>
                    <w:left w:val="none" w:sz="0" w:space="0" w:color="auto"/>
                    <w:bottom w:val="none" w:sz="0" w:space="0" w:color="auto"/>
                    <w:right w:val="none" w:sz="0" w:space="0" w:color="auto"/>
                  </w:divBdr>
                </w:div>
                <w:div w:id="1463616710">
                  <w:marLeft w:val="480"/>
                  <w:marRight w:val="0"/>
                  <w:marTop w:val="0"/>
                  <w:marBottom w:val="0"/>
                  <w:divBdr>
                    <w:top w:val="none" w:sz="0" w:space="0" w:color="auto"/>
                    <w:left w:val="none" w:sz="0" w:space="0" w:color="auto"/>
                    <w:bottom w:val="none" w:sz="0" w:space="0" w:color="auto"/>
                    <w:right w:val="none" w:sz="0" w:space="0" w:color="auto"/>
                  </w:divBdr>
                </w:div>
                <w:div w:id="1463690128">
                  <w:marLeft w:val="480"/>
                  <w:marRight w:val="0"/>
                  <w:marTop w:val="0"/>
                  <w:marBottom w:val="0"/>
                  <w:divBdr>
                    <w:top w:val="none" w:sz="0" w:space="0" w:color="auto"/>
                    <w:left w:val="none" w:sz="0" w:space="0" w:color="auto"/>
                    <w:bottom w:val="none" w:sz="0" w:space="0" w:color="auto"/>
                    <w:right w:val="none" w:sz="0" w:space="0" w:color="auto"/>
                  </w:divBdr>
                </w:div>
                <w:div w:id="1464428012">
                  <w:marLeft w:val="480"/>
                  <w:marRight w:val="0"/>
                  <w:marTop w:val="0"/>
                  <w:marBottom w:val="0"/>
                  <w:divBdr>
                    <w:top w:val="none" w:sz="0" w:space="0" w:color="auto"/>
                    <w:left w:val="none" w:sz="0" w:space="0" w:color="auto"/>
                    <w:bottom w:val="none" w:sz="0" w:space="0" w:color="auto"/>
                    <w:right w:val="none" w:sz="0" w:space="0" w:color="auto"/>
                  </w:divBdr>
                </w:div>
                <w:div w:id="1486505257">
                  <w:marLeft w:val="480"/>
                  <w:marRight w:val="0"/>
                  <w:marTop w:val="0"/>
                  <w:marBottom w:val="0"/>
                  <w:divBdr>
                    <w:top w:val="none" w:sz="0" w:space="0" w:color="auto"/>
                    <w:left w:val="none" w:sz="0" w:space="0" w:color="auto"/>
                    <w:bottom w:val="none" w:sz="0" w:space="0" w:color="auto"/>
                    <w:right w:val="none" w:sz="0" w:space="0" w:color="auto"/>
                  </w:divBdr>
                </w:div>
                <w:div w:id="1497838830">
                  <w:marLeft w:val="480"/>
                  <w:marRight w:val="0"/>
                  <w:marTop w:val="0"/>
                  <w:marBottom w:val="0"/>
                  <w:divBdr>
                    <w:top w:val="none" w:sz="0" w:space="0" w:color="auto"/>
                    <w:left w:val="none" w:sz="0" w:space="0" w:color="auto"/>
                    <w:bottom w:val="none" w:sz="0" w:space="0" w:color="auto"/>
                    <w:right w:val="none" w:sz="0" w:space="0" w:color="auto"/>
                  </w:divBdr>
                </w:div>
                <w:div w:id="1527403640">
                  <w:marLeft w:val="480"/>
                  <w:marRight w:val="0"/>
                  <w:marTop w:val="0"/>
                  <w:marBottom w:val="0"/>
                  <w:divBdr>
                    <w:top w:val="none" w:sz="0" w:space="0" w:color="auto"/>
                    <w:left w:val="none" w:sz="0" w:space="0" w:color="auto"/>
                    <w:bottom w:val="none" w:sz="0" w:space="0" w:color="auto"/>
                    <w:right w:val="none" w:sz="0" w:space="0" w:color="auto"/>
                  </w:divBdr>
                </w:div>
                <w:div w:id="1528716282">
                  <w:marLeft w:val="480"/>
                  <w:marRight w:val="0"/>
                  <w:marTop w:val="0"/>
                  <w:marBottom w:val="0"/>
                  <w:divBdr>
                    <w:top w:val="none" w:sz="0" w:space="0" w:color="auto"/>
                    <w:left w:val="none" w:sz="0" w:space="0" w:color="auto"/>
                    <w:bottom w:val="none" w:sz="0" w:space="0" w:color="auto"/>
                    <w:right w:val="none" w:sz="0" w:space="0" w:color="auto"/>
                  </w:divBdr>
                </w:div>
                <w:div w:id="1536889314">
                  <w:marLeft w:val="480"/>
                  <w:marRight w:val="0"/>
                  <w:marTop w:val="0"/>
                  <w:marBottom w:val="0"/>
                  <w:divBdr>
                    <w:top w:val="none" w:sz="0" w:space="0" w:color="auto"/>
                    <w:left w:val="none" w:sz="0" w:space="0" w:color="auto"/>
                    <w:bottom w:val="none" w:sz="0" w:space="0" w:color="auto"/>
                    <w:right w:val="none" w:sz="0" w:space="0" w:color="auto"/>
                  </w:divBdr>
                </w:div>
                <w:div w:id="1557008291">
                  <w:marLeft w:val="480"/>
                  <w:marRight w:val="0"/>
                  <w:marTop w:val="0"/>
                  <w:marBottom w:val="0"/>
                  <w:divBdr>
                    <w:top w:val="none" w:sz="0" w:space="0" w:color="auto"/>
                    <w:left w:val="none" w:sz="0" w:space="0" w:color="auto"/>
                    <w:bottom w:val="none" w:sz="0" w:space="0" w:color="auto"/>
                    <w:right w:val="none" w:sz="0" w:space="0" w:color="auto"/>
                  </w:divBdr>
                </w:div>
                <w:div w:id="1581864764">
                  <w:marLeft w:val="480"/>
                  <w:marRight w:val="0"/>
                  <w:marTop w:val="0"/>
                  <w:marBottom w:val="0"/>
                  <w:divBdr>
                    <w:top w:val="none" w:sz="0" w:space="0" w:color="auto"/>
                    <w:left w:val="none" w:sz="0" w:space="0" w:color="auto"/>
                    <w:bottom w:val="none" w:sz="0" w:space="0" w:color="auto"/>
                    <w:right w:val="none" w:sz="0" w:space="0" w:color="auto"/>
                  </w:divBdr>
                </w:div>
                <w:div w:id="1631129548">
                  <w:marLeft w:val="480"/>
                  <w:marRight w:val="0"/>
                  <w:marTop w:val="0"/>
                  <w:marBottom w:val="0"/>
                  <w:divBdr>
                    <w:top w:val="none" w:sz="0" w:space="0" w:color="auto"/>
                    <w:left w:val="none" w:sz="0" w:space="0" w:color="auto"/>
                    <w:bottom w:val="none" w:sz="0" w:space="0" w:color="auto"/>
                    <w:right w:val="none" w:sz="0" w:space="0" w:color="auto"/>
                  </w:divBdr>
                </w:div>
                <w:div w:id="1655063842">
                  <w:marLeft w:val="480"/>
                  <w:marRight w:val="0"/>
                  <w:marTop w:val="0"/>
                  <w:marBottom w:val="0"/>
                  <w:divBdr>
                    <w:top w:val="none" w:sz="0" w:space="0" w:color="auto"/>
                    <w:left w:val="none" w:sz="0" w:space="0" w:color="auto"/>
                    <w:bottom w:val="none" w:sz="0" w:space="0" w:color="auto"/>
                    <w:right w:val="none" w:sz="0" w:space="0" w:color="auto"/>
                  </w:divBdr>
                </w:div>
                <w:div w:id="1658875206">
                  <w:marLeft w:val="480"/>
                  <w:marRight w:val="0"/>
                  <w:marTop w:val="0"/>
                  <w:marBottom w:val="0"/>
                  <w:divBdr>
                    <w:top w:val="none" w:sz="0" w:space="0" w:color="auto"/>
                    <w:left w:val="none" w:sz="0" w:space="0" w:color="auto"/>
                    <w:bottom w:val="none" w:sz="0" w:space="0" w:color="auto"/>
                    <w:right w:val="none" w:sz="0" w:space="0" w:color="auto"/>
                  </w:divBdr>
                </w:div>
                <w:div w:id="1661959302">
                  <w:marLeft w:val="480"/>
                  <w:marRight w:val="0"/>
                  <w:marTop w:val="0"/>
                  <w:marBottom w:val="0"/>
                  <w:divBdr>
                    <w:top w:val="none" w:sz="0" w:space="0" w:color="auto"/>
                    <w:left w:val="none" w:sz="0" w:space="0" w:color="auto"/>
                    <w:bottom w:val="none" w:sz="0" w:space="0" w:color="auto"/>
                    <w:right w:val="none" w:sz="0" w:space="0" w:color="auto"/>
                  </w:divBdr>
                </w:div>
                <w:div w:id="1662806819">
                  <w:marLeft w:val="480"/>
                  <w:marRight w:val="0"/>
                  <w:marTop w:val="0"/>
                  <w:marBottom w:val="0"/>
                  <w:divBdr>
                    <w:top w:val="none" w:sz="0" w:space="0" w:color="auto"/>
                    <w:left w:val="none" w:sz="0" w:space="0" w:color="auto"/>
                    <w:bottom w:val="none" w:sz="0" w:space="0" w:color="auto"/>
                    <w:right w:val="none" w:sz="0" w:space="0" w:color="auto"/>
                  </w:divBdr>
                </w:div>
                <w:div w:id="1684044787">
                  <w:marLeft w:val="480"/>
                  <w:marRight w:val="0"/>
                  <w:marTop w:val="0"/>
                  <w:marBottom w:val="0"/>
                  <w:divBdr>
                    <w:top w:val="none" w:sz="0" w:space="0" w:color="auto"/>
                    <w:left w:val="none" w:sz="0" w:space="0" w:color="auto"/>
                    <w:bottom w:val="none" w:sz="0" w:space="0" w:color="auto"/>
                    <w:right w:val="none" w:sz="0" w:space="0" w:color="auto"/>
                  </w:divBdr>
                </w:div>
                <w:div w:id="1720737958">
                  <w:marLeft w:val="480"/>
                  <w:marRight w:val="0"/>
                  <w:marTop w:val="0"/>
                  <w:marBottom w:val="0"/>
                  <w:divBdr>
                    <w:top w:val="none" w:sz="0" w:space="0" w:color="auto"/>
                    <w:left w:val="none" w:sz="0" w:space="0" w:color="auto"/>
                    <w:bottom w:val="none" w:sz="0" w:space="0" w:color="auto"/>
                    <w:right w:val="none" w:sz="0" w:space="0" w:color="auto"/>
                  </w:divBdr>
                </w:div>
                <w:div w:id="1809979730">
                  <w:marLeft w:val="480"/>
                  <w:marRight w:val="0"/>
                  <w:marTop w:val="0"/>
                  <w:marBottom w:val="0"/>
                  <w:divBdr>
                    <w:top w:val="none" w:sz="0" w:space="0" w:color="auto"/>
                    <w:left w:val="none" w:sz="0" w:space="0" w:color="auto"/>
                    <w:bottom w:val="none" w:sz="0" w:space="0" w:color="auto"/>
                    <w:right w:val="none" w:sz="0" w:space="0" w:color="auto"/>
                  </w:divBdr>
                </w:div>
                <w:div w:id="1835146147">
                  <w:marLeft w:val="480"/>
                  <w:marRight w:val="0"/>
                  <w:marTop w:val="0"/>
                  <w:marBottom w:val="0"/>
                  <w:divBdr>
                    <w:top w:val="none" w:sz="0" w:space="0" w:color="auto"/>
                    <w:left w:val="none" w:sz="0" w:space="0" w:color="auto"/>
                    <w:bottom w:val="none" w:sz="0" w:space="0" w:color="auto"/>
                    <w:right w:val="none" w:sz="0" w:space="0" w:color="auto"/>
                  </w:divBdr>
                </w:div>
                <w:div w:id="1838838694">
                  <w:marLeft w:val="480"/>
                  <w:marRight w:val="0"/>
                  <w:marTop w:val="0"/>
                  <w:marBottom w:val="0"/>
                  <w:divBdr>
                    <w:top w:val="none" w:sz="0" w:space="0" w:color="auto"/>
                    <w:left w:val="none" w:sz="0" w:space="0" w:color="auto"/>
                    <w:bottom w:val="none" w:sz="0" w:space="0" w:color="auto"/>
                    <w:right w:val="none" w:sz="0" w:space="0" w:color="auto"/>
                  </w:divBdr>
                </w:div>
                <w:div w:id="1845777275">
                  <w:marLeft w:val="480"/>
                  <w:marRight w:val="0"/>
                  <w:marTop w:val="0"/>
                  <w:marBottom w:val="0"/>
                  <w:divBdr>
                    <w:top w:val="none" w:sz="0" w:space="0" w:color="auto"/>
                    <w:left w:val="none" w:sz="0" w:space="0" w:color="auto"/>
                    <w:bottom w:val="none" w:sz="0" w:space="0" w:color="auto"/>
                    <w:right w:val="none" w:sz="0" w:space="0" w:color="auto"/>
                  </w:divBdr>
                </w:div>
                <w:div w:id="1847790980">
                  <w:marLeft w:val="480"/>
                  <w:marRight w:val="0"/>
                  <w:marTop w:val="0"/>
                  <w:marBottom w:val="0"/>
                  <w:divBdr>
                    <w:top w:val="none" w:sz="0" w:space="0" w:color="auto"/>
                    <w:left w:val="none" w:sz="0" w:space="0" w:color="auto"/>
                    <w:bottom w:val="none" w:sz="0" w:space="0" w:color="auto"/>
                    <w:right w:val="none" w:sz="0" w:space="0" w:color="auto"/>
                  </w:divBdr>
                </w:div>
                <w:div w:id="1855654263">
                  <w:marLeft w:val="480"/>
                  <w:marRight w:val="0"/>
                  <w:marTop w:val="0"/>
                  <w:marBottom w:val="0"/>
                  <w:divBdr>
                    <w:top w:val="none" w:sz="0" w:space="0" w:color="auto"/>
                    <w:left w:val="none" w:sz="0" w:space="0" w:color="auto"/>
                    <w:bottom w:val="none" w:sz="0" w:space="0" w:color="auto"/>
                    <w:right w:val="none" w:sz="0" w:space="0" w:color="auto"/>
                  </w:divBdr>
                </w:div>
                <w:div w:id="1859998143">
                  <w:marLeft w:val="480"/>
                  <w:marRight w:val="0"/>
                  <w:marTop w:val="0"/>
                  <w:marBottom w:val="0"/>
                  <w:divBdr>
                    <w:top w:val="none" w:sz="0" w:space="0" w:color="auto"/>
                    <w:left w:val="none" w:sz="0" w:space="0" w:color="auto"/>
                    <w:bottom w:val="none" w:sz="0" w:space="0" w:color="auto"/>
                    <w:right w:val="none" w:sz="0" w:space="0" w:color="auto"/>
                  </w:divBdr>
                </w:div>
                <w:div w:id="1867593492">
                  <w:marLeft w:val="480"/>
                  <w:marRight w:val="0"/>
                  <w:marTop w:val="0"/>
                  <w:marBottom w:val="0"/>
                  <w:divBdr>
                    <w:top w:val="none" w:sz="0" w:space="0" w:color="auto"/>
                    <w:left w:val="none" w:sz="0" w:space="0" w:color="auto"/>
                    <w:bottom w:val="none" w:sz="0" w:space="0" w:color="auto"/>
                    <w:right w:val="none" w:sz="0" w:space="0" w:color="auto"/>
                  </w:divBdr>
                </w:div>
                <w:div w:id="1881237126">
                  <w:marLeft w:val="480"/>
                  <w:marRight w:val="0"/>
                  <w:marTop w:val="0"/>
                  <w:marBottom w:val="0"/>
                  <w:divBdr>
                    <w:top w:val="none" w:sz="0" w:space="0" w:color="auto"/>
                    <w:left w:val="none" w:sz="0" w:space="0" w:color="auto"/>
                    <w:bottom w:val="none" w:sz="0" w:space="0" w:color="auto"/>
                    <w:right w:val="none" w:sz="0" w:space="0" w:color="auto"/>
                  </w:divBdr>
                </w:div>
                <w:div w:id="1882278521">
                  <w:marLeft w:val="480"/>
                  <w:marRight w:val="0"/>
                  <w:marTop w:val="0"/>
                  <w:marBottom w:val="0"/>
                  <w:divBdr>
                    <w:top w:val="none" w:sz="0" w:space="0" w:color="auto"/>
                    <w:left w:val="none" w:sz="0" w:space="0" w:color="auto"/>
                    <w:bottom w:val="none" w:sz="0" w:space="0" w:color="auto"/>
                    <w:right w:val="none" w:sz="0" w:space="0" w:color="auto"/>
                  </w:divBdr>
                </w:div>
                <w:div w:id="1900247456">
                  <w:marLeft w:val="480"/>
                  <w:marRight w:val="0"/>
                  <w:marTop w:val="0"/>
                  <w:marBottom w:val="0"/>
                  <w:divBdr>
                    <w:top w:val="none" w:sz="0" w:space="0" w:color="auto"/>
                    <w:left w:val="none" w:sz="0" w:space="0" w:color="auto"/>
                    <w:bottom w:val="none" w:sz="0" w:space="0" w:color="auto"/>
                    <w:right w:val="none" w:sz="0" w:space="0" w:color="auto"/>
                  </w:divBdr>
                </w:div>
                <w:div w:id="1908032612">
                  <w:marLeft w:val="480"/>
                  <w:marRight w:val="0"/>
                  <w:marTop w:val="0"/>
                  <w:marBottom w:val="0"/>
                  <w:divBdr>
                    <w:top w:val="none" w:sz="0" w:space="0" w:color="auto"/>
                    <w:left w:val="none" w:sz="0" w:space="0" w:color="auto"/>
                    <w:bottom w:val="none" w:sz="0" w:space="0" w:color="auto"/>
                    <w:right w:val="none" w:sz="0" w:space="0" w:color="auto"/>
                  </w:divBdr>
                </w:div>
                <w:div w:id="1926767900">
                  <w:marLeft w:val="480"/>
                  <w:marRight w:val="0"/>
                  <w:marTop w:val="0"/>
                  <w:marBottom w:val="0"/>
                  <w:divBdr>
                    <w:top w:val="none" w:sz="0" w:space="0" w:color="auto"/>
                    <w:left w:val="none" w:sz="0" w:space="0" w:color="auto"/>
                    <w:bottom w:val="none" w:sz="0" w:space="0" w:color="auto"/>
                    <w:right w:val="none" w:sz="0" w:space="0" w:color="auto"/>
                  </w:divBdr>
                </w:div>
                <w:div w:id="1945571785">
                  <w:marLeft w:val="480"/>
                  <w:marRight w:val="0"/>
                  <w:marTop w:val="0"/>
                  <w:marBottom w:val="0"/>
                  <w:divBdr>
                    <w:top w:val="none" w:sz="0" w:space="0" w:color="auto"/>
                    <w:left w:val="none" w:sz="0" w:space="0" w:color="auto"/>
                    <w:bottom w:val="none" w:sz="0" w:space="0" w:color="auto"/>
                    <w:right w:val="none" w:sz="0" w:space="0" w:color="auto"/>
                  </w:divBdr>
                </w:div>
                <w:div w:id="1951355396">
                  <w:marLeft w:val="480"/>
                  <w:marRight w:val="0"/>
                  <w:marTop w:val="0"/>
                  <w:marBottom w:val="0"/>
                  <w:divBdr>
                    <w:top w:val="none" w:sz="0" w:space="0" w:color="auto"/>
                    <w:left w:val="none" w:sz="0" w:space="0" w:color="auto"/>
                    <w:bottom w:val="none" w:sz="0" w:space="0" w:color="auto"/>
                    <w:right w:val="none" w:sz="0" w:space="0" w:color="auto"/>
                  </w:divBdr>
                </w:div>
                <w:div w:id="1951401303">
                  <w:marLeft w:val="480"/>
                  <w:marRight w:val="0"/>
                  <w:marTop w:val="0"/>
                  <w:marBottom w:val="0"/>
                  <w:divBdr>
                    <w:top w:val="none" w:sz="0" w:space="0" w:color="auto"/>
                    <w:left w:val="none" w:sz="0" w:space="0" w:color="auto"/>
                    <w:bottom w:val="none" w:sz="0" w:space="0" w:color="auto"/>
                    <w:right w:val="none" w:sz="0" w:space="0" w:color="auto"/>
                  </w:divBdr>
                </w:div>
                <w:div w:id="1960600180">
                  <w:marLeft w:val="480"/>
                  <w:marRight w:val="0"/>
                  <w:marTop w:val="0"/>
                  <w:marBottom w:val="0"/>
                  <w:divBdr>
                    <w:top w:val="none" w:sz="0" w:space="0" w:color="auto"/>
                    <w:left w:val="none" w:sz="0" w:space="0" w:color="auto"/>
                    <w:bottom w:val="none" w:sz="0" w:space="0" w:color="auto"/>
                    <w:right w:val="none" w:sz="0" w:space="0" w:color="auto"/>
                  </w:divBdr>
                </w:div>
                <w:div w:id="1977490137">
                  <w:marLeft w:val="480"/>
                  <w:marRight w:val="0"/>
                  <w:marTop w:val="0"/>
                  <w:marBottom w:val="0"/>
                  <w:divBdr>
                    <w:top w:val="none" w:sz="0" w:space="0" w:color="auto"/>
                    <w:left w:val="none" w:sz="0" w:space="0" w:color="auto"/>
                    <w:bottom w:val="none" w:sz="0" w:space="0" w:color="auto"/>
                    <w:right w:val="none" w:sz="0" w:space="0" w:color="auto"/>
                  </w:divBdr>
                </w:div>
                <w:div w:id="1979218821">
                  <w:marLeft w:val="480"/>
                  <w:marRight w:val="0"/>
                  <w:marTop w:val="0"/>
                  <w:marBottom w:val="0"/>
                  <w:divBdr>
                    <w:top w:val="none" w:sz="0" w:space="0" w:color="auto"/>
                    <w:left w:val="none" w:sz="0" w:space="0" w:color="auto"/>
                    <w:bottom w:val="none" w:sz="0" w:space="0" w:color="auto"/>
                    <w:right w:val="none" w:sz="0" w:space="0" w:color="auto"/>
                  </w:divBdr>
                </w:div>
                <w:div w:id="1984580097">
                  <w:marLeft w:val="480"/>
                  <w:marRight w:val="0"/>
                  <w:marTop w:val="0"/>
                  <w:marBottom w:val="0"/>
                  <w:divBdr>
                    <w:top w:val="none" w:sz="0" w:space="0" w:color="auto"/>
                    <w:left w:val="none" w:sz="0" w:space="0" w:color="auto"/>
                    <w:bottom w:val="none" w:sz="0" w:space="0" w:color="auto"/>
                    <w:right w:val="none" w:sz="0" w:space="0" w:color="auto"/>
                  </w:divBdr>
                </w:div>
                <w:div w:id="1988391836">
                  <w:marLeft w:val="480"/>
                  <w:marRight w:val="0"/>
                  <w:marTop w:val="0"/>
                  <w:marBottom w:val="0"/>
                  <w:divBdr>
                    <w:top w:val="none" w:sz="0" w:space="0" w:color="auto"/>
                    <w:left w:val="none" w:sz="0" w:space="0" w:color="auto"/>
                    <w:bottom w:val="none" w:sz="0" w:space="0" w:color="auto"/>
                    <w:right w:val="none" w:sz="0" w:space="0" w:color="auto"/>
                  </w:divBdr>
                </w:div>
                <w:div w:id="1999307137">
                  <w:marLeft w:val="480"/>
                  <w:marRight w:val="0"/>
                  <w:marTop w:val="0"/>
                  <w:marBottom w:val="0"/>
                  <w:divBdr>
                    <w:top w:val="none" w:sz="0" w:space="0" w:color="auto"/>
                    <w:left w:val="none" w:sz="0" w:space="0" w:color="auto"/>
                    <w:bottom w:val="none" w:sz="0" w:space="0" w:color="auto"/>
                    <w:right w:val="none" w:sz="0" w:space="0" w:color="auto"/>
                  </w:divBdr>
                </w:div>
                <w:div w:id="2013607158">
                  <w:marLeft w:val="480"/>
                  <w:marRight w:val="0"/>
                  <w:marTop w:val="0"/>
                  <w:marBottom w:val="0"/>
                  <w:divBdr>
                    <w:top w:val="none" w:sz="0" w:space="0" w:color="auto"/>
                    <w:left w:val="none" w:sz="0" w:space="0" w:color="auto"/>
                    <w:bottom w:val="none" w:sz="0" w:space="0" w:color="auto"/>
                    <w:right w:val="none" w:sz="0" w:space="0" w:color="auto"/>
                  </w:divBdr>
                </w:div>
                <w:div w:id="2034335575">
                  <w:marLeft w:val="480"/>
                  <w:marRight w:val="0"/>
                  <w:marTop w:val="0"/>
                  <w:marBottom w:val="0"/>
                  <w:divBdr>
                    <w:top w:val="none" w:sz="0" w:space="0" w:color="auto"/>
                    <w:left w:val="none" w:sz="0" w:space="0" w:color="auto"/>
                    <w:bottom w:val="none" w:sz="0" w:space="0" w:color="auto"/>
                    <w:right w:val="none" w:sz="0" w:space="0" w:color="auto"/>
                  </w:divBdr>
                </w:div>
                <w:div w:id="2040816996">
                  <w:marLeft w:val="480"/>
                  <w:marRight w:val="0"/>
                  <w:marTop w:val="0"/>
                  <w:marBottom w:val="0"/>
                  <w:divBdr>
                    <w:top w:val="none" w:sz="0" w:space="0" w:color="auto"/>
                    <w:left w:val="none" w:sz="0" w:space="0" w:color="auto"/>
                    <w:bottom w:val="none" w:sz="0" w:space="0" w:color="auto"/>
                    <w:right w:val="none" w:sz="0" w:space="0" w:color="auto"/>
                  </w:divBdr>
                </w:div>
                <w:div w:id="2062050934">
                  <w:marLeft w:val="480"/>
                  <w:marRight w:val="0"/>
                  <w:marTop w:val="0"/>
                  <w:marBottom w:val="0"/>
                  <w:divBdr>
                    <w:top w:val="none" w:sz="0" w:space="0" w:color="auto"/>
                    <w:left w:val="none" w:sz="0" w:space="0" w:color="auto"/>
                    <w:bottom w:val="none" w:sz="0" w:space="0" w:color="auto"/>
                    <w:right w:val="none" w:sz="0" w:space="0" w:color="auto"/>
                  </w:divBdr>
                </w:div>
                <w:div w:id="2069718275">
                  <w:marLeft w:val="480"/>
                  <w:marRight w:val="0"/>
                  <w:marTop w:val="0"/>
                  <w:marBottom w:val="0"/>
                  <w:divBdr>
                    <w:top w:val="none" w:sz="0" w:space="0" w:color="auto"/>
                    <w:left w:val="none" w:sz="0" w:space="0" w:color="auto"/>
                    <w:bottom w:val="none" w:sz="0" w:space="0" w:color="auto"/>
                    <w:right w:val="none" w:sz="0" w:space="0" w:color="auto"/>
                  </w:divBdr>
                </w:div>
                <w:div w:id="2124107583">
                  <w:marLeft w:val="480"/>
                  <w:marRight w:val="0"/>
                  <w:marTop w:val="0"/>
                  <w:marBottom w:val="0"/>
                  <w:divBdr>
                    <w:top w:val="none" w:sz="0" w:space="0" w:color="auto"/>
                    <w:left w:val="none" w:sz="0" w:space="0" w:color="auto"/>
                    <w:bottom w:val="none" w:sz="0" w:space="0" w:color="auto"/>
                    <w:right w:val="none" w:sz="0" w:space="0" w:color="auto"/>
                  </w:divBdr>
                </w:div>
                <w:div w:id="2144423963">
                  <w:marLeft w:val="480"/>
                  <w:marRight w:val="0"/>
                  <w:marTop w:val="0"/>
                  <w:marBottom w:val="0"/>
                  <w:divBdr>
                    <w:top w:val="none" w:sz="0" w:space="0" w:color="auto"/>
                    <w:left w:val="none" w:sz="0" w:space="0" w:color="auto"/>
                    <w:bottom w:val="none" w:sz="0" w:space="0" w:color="auto"/>
                    <w:right w:val="none" w:sz="0" w:space="0" w:color="auto"/>
                  </w:divBdr>
                </w:div>
              </w:divsChild>
            </w:div>
            <w:div w:id="701322751">
              <w:marLeft w:val="0"/>
              <w:marRight w:val="0"/>
              <w:marTop w:val="0"/>
              <w:marBottom w:val="0"/>
              <w:divBdr>
                <w:top w:val="none" w:sz="0" w:space="0" w:color="auto"/>
                <w:left w:val="none" w:sz="0" w:space="0" w:color="auto"/>
                <w:bottom w:val="none" w:sz="0" w:space="0" w:color="auto"/>
                <w:right w:val="none" w:sz="0" w:space="0" w:color="auto"/>
              </w:divBdr>
              <w:divsChild>
                <w:div w:id="13266713">
                  <w:marLeft w:val="480"/>
                  <w:marRight w:val="0"/>
                  <w:marTop w:val="0"/>
                  <w:marBottom w:val="0"/>
                  <w:divBdr>
                    <w:top w:val="none" w:sz="0" w:space="0" w:color="auto"/>
                    <w:left w:val="none" w:sz="0" w:space="0" w:color="auto"/>
                    <w:bottom w:val="none" w:sz="0" w:space="0" w:color="auto"/>
                    <w:right w:val="none" w:sz="0" w:space="0" w:color="auto"/>
                  </w:divBdr>
                </w:div>
                <w:div w:id="37626731">
                  <w:marLeft w:val="480"/>
                  <w:marRight w:val="0"/>
                  <w:marTop w:val="0"/>
                  <w:marBottom w:val="0"/>
                  <w:divBdr>
                    <w:top w:val="none" w:sz="0" w:space="0" w:color="auto"/>
                    <w:left w:val="none" w:sz="0" w:space="0" w:color="auto"/>
                    <w:bottom w:val="none" w:sz="0" w:space="0" w:color="auto"/>
                    <w:right w:val="none" w:sz="0" w:space="0" w:color="auto"/>
                  </w:divBdr>
                </w:div>
                <w:div w:id="56785100">
                  <w:marLeft w:val="480"/>
                  <w:marRight w:val="0"/>
                  <w:marTop w:val="0"/>
                  <w:marBottom w:val="0"/>
                  <w:divBdr>
                    <w:top w:val="none" w:sz="0" w:space="0" w:color="auto"/>
                    <w:left w:val="none" w:sz="0" w:space="0" w:color="auto"/>
                    <w:bottom w:val="none" w:sz="0" w:space="0" w:color="auto"/>
                    <w:right w:val="none" w:sz="0" w:space="0" w:color="auto"/>
                  </w:divBdr>
                </w:div>
                <w:div w:id="82263852">
                  <w:marLeft w:val="480"/>
                  <w:marRight w:val="0"/>
                  <w:marTop w:val="0"/>
                  <w:marBottom w:val="0"/>
                  <w:divBdr>
                    <w:top w:val="none" w:sz="0" w:space="0" w:color="auto"/>
                    <w:left w:val="none" w:sz="0" w:space="0" w:color="auto"/>
                    <w:bottom w:val="none" w:sz="0" w:space="0" w:color="auto"/>
                    <w:right w:val="none" w:sz="0" w:space="0" w:color="auto"/>
                  </w:divBdr>
                </w:div>
                <w:div w:id="82647109">
                  <w:marLeft w:val="480"/>
                  <w:marRight w:val="0"/>
                  <w:marTop w:val="0"/>
                  <w:marBottom w:val="0"/>
                  <w:divBdr>
                    <w:top w:val="none" w:sz="0" w:space="0" w:color="auto"/>
                    <w:left w:val="none" w:sz="0" w:space="0" w:color="auto"/>
                    <w:bottom w:val="none" w:sz="0" w:space="0" w:color="auto"/>
                    <w:right w:val="none" w:sz="0" w:space="0" w:color="auto"/>
                  </w:divBdr>
                </w:div>
                <w:div w:id="86704281">
                  <w:marLeft w:val="480"/>
                  <w:marRight w:val="0"/>
                  <w:marTop w:val="0"/>
                  <w:marBottom w:val="0"/>
                  <w:divBdr>
                    <w:top w:val="none" w:sz="0" w:space="0" w:color="auto"/>
                    <w:left w:val="none" w:sz="0" w:space="0" w:color="auto"/>
                    <w:bottom w:val="none" w:sz="0" w:space="0" w:color="auto"/>
                    <w:right w:val="none" w:sz="0" w:space="0" w:color="auto"/>
                  </w:divBdr>
                </w:div>
                <w:div w:id="100496107">
                  <w:marLeft w:val="480"/>
                  <w:marRight w:val="0"/>
                  <w:marTop w:val="0"/>
                  <w:marBottom w:val="0"/>
                  <w:divBdr>
                    <w:top w:val="none" w:sz="0" w:space="0" w:color="auto"/>
                    <w:left w:val="none" w:sz="0" w:space="0" w:color="auto"/>
                    <w:bottom w:val="none" w:sz="0" w:space="0" w:color="auto"/>
                    <w:right w:val="none" w:sz="0" w:space="0" w:color="auto"/>
                  </w:divBdr>
                </w:div>
                <w:div w:id="104664407">
                  <w:marLeft w:val="480"/>
                  <w:marRight w:val="0"/>
                  <w:marTop w:val="0"/>
                  <w:marBottom w:val="0"/>
                  <w:divBdr>
                    <w:top w:val="none" w:sz="0" w:space="0" w:color="auto"/>
                    <w:left w:val="none" w:sz="0" w:space="0" w:color="auto"/>
                    <w:bottom w:val="none" w:sz="0" w:space="0" w:color="auto"/>
                    <w:right w:val="none" w:sz="0" w:space="0" w:color="auto"/>
                  </w:divBdr>
                </w:div>
                <w:div w:id="108742541">
                  <w:marLeft w:val="480"/>
                  <w:marRight w:val="0"/>
                  <w:marTop w:val="0"/>
                  <w:marBottom w:val="0"/>
                  <w:divBdr>
                    <w:top w:val="none" w:sz="0" w:space="0" w:color="auto"/>
                    <w:left w:val="none" w:sz="0" w:space="0" w:color="auto"/>
                    <w:bottom w:val="none" w:sz="0" w:space="0" w:color="auto"/>
                    <w:right w:val="none" w:sz="0" w:space="0" w:color="auto"/>
                  </w:divBdr>
                </w:div>
                <w:div w:id="121461023">
                  <w:marLeft w:val="480"/>
                  <w:marRight w:val="0"/>
                  <w:marTop w:val="0"/>
                  <w:marBottom w:val="0"/>
                  <w:divBdr>
                    <w:top w:val="none" w:sz="0" w:space="0" w:color="auto"/>
                    <w:left w:val="none" w:sz="0" w:space="0" w:color="auto"/>
                    <w:bottom w:val="none" w:sz="0" w:space="0" w:color="auto"/>
                    <w:right w:val="none" w:sz="0" w:space="0" w:color="auto"/>
                  </w:divBdr>
                </w:div>
                <w:div w:id="121467099">
                  <w:marLeft w:val="480"/>
                  <w:marRight w:val="0"/>
                  <w:marTop w:val="0"/>
                  <w:marBottom w:val="0"/>
                  <w:divBdr>
                    <w:top w:val="none" w:sz="0" w:space="0" w:color="auto"/>
                    <w:left w:val="none" w:sz="0" w:space="0" w:color="auto"/>
                    <w:bottom w:val="none" w:sz="0" w:space="0" w:color="auto"/>
                    <w:right w:val="none" w:sz="0" w:space="0" w:color="auto"/>
                  </w:divBdr>
                </w:div>
                <w:div w:id="123280764">
                  <w:marLeft w:val="480"/>
                  <w:marRight w:val="0"/>
                  <w:marTop w:val="0"/>
                  <w:marBottom w:val="0"/>
                  <w:divBdr>
                    <w:top w:val="none" w:sz="0" w:space="0" w:color="auto"/>
                    <w:left w:val="none" w:sz="0" w:space="0" w:color="auto"/>
                    <w:bottom w:val="none" w:sz="0" w:space="0" w:color="auto"/>
                    <w:right w:val="none" w:sz="0" w:space="0" w:color="auto"/>
                  </w:divBdr>
                </w:div>
                <w:div w:id="126633248">
                  <w:marLeft w:val="480"/>
                  <w:marRight w:val="0"/>
                  <w:marTop w:val="0"/>
                  <w:marBottom w:val="0"/>
                  <w:divBdr>
                    <w:top w:val="none" w:sz="0" w:space="0" w:color="auto"/>
                    <w:left w:val="none" w:sz="0" w:space="0" w:color="auto"/>
                    <w:bottom w:val="none" w:sz="0" w:space="0" w:color="auto"/>
                    <w:right w:val="none" w:sz="0" w:space="0" w:color="auto"/>
                  </w:divBdr>
                </w:div>
                <w:div w:id="173040212">
                  <w:marLeft w:val="480"/>
                  <w:marRight w:val="0"/>
                  <w:marTop w:val="0"/>
                  <w:marBottom w:val="0"/>
                  <w:divBdr>
                    <w:top w:val="none" w:sz="0" w:space="0" w:color="auto"/>
                    <w:left w:val="none" w:sz="0" w:space="0" w:color="auto"/>
                    <w:bottom w:val="none" w:sz="0" w:space="0" w:color="auto"/>
                    <w:right w:val="none" w:sz="0" w:space="0" w:color="auto"/>
                  </w:divBdr>
                </w:div>
                <w:div w:id="184178362">
                  <w:marLeft w:val="480"/>
                  <w:marRight w:val="0"/>
                  <w:marTop w:val="0"/>
                  <w:marBottom w:val="0"/>
                  <w:divBdr>
                    <w:top w:val="none" w:sz="0" w:space="0" w:color="auto"/>
                    <w:left w:val="none" w:sz="0" w:space="0" w:color="auto"/>
                    <w:bottom w:val="none" w:sz="0" w:space="0" w:color="auto"/>
                    <w:right w:val="none" w:sz="0" w:space="0" w:color="auto"/>
                  </w:divBdr>
                </w:div>
                <w:div w:id="199978911">
                  <w:marLeft w:val="480"/>
                  <w:marRight w:val="0"/>
                  <w:marTop w:val="0"/>
                  <w:marBottom w:val="0"/>
                  <w:divBdr>
                    <w:top w:val="none" w:sz="0" w:space="0" w:color="auto"/>
                    <w:left w:val="none" w:sz="0" w:space="0" w:color="auto"/>
                    <w:bottom w:val="none" w:sz="0" w:space="0" w:color="auto"/>
                    <w:right w:val="none" w:sz="0" w:space="0" w:color="auto"/>
                  </w:divBdr>
                </w:div>
                <w:div w:id="207036242">
                  <w:marLeft w:val="480"/>
                  <w:marRight w:val="0"/>
                  <w:marTop w:val="0"/>
                  <w:marBottom w:val="0"/>
                  <w:divBdr>
                    <w:top w:val="none" w:sz="0" w:space="0" w:color="auto"/>
                    <w:left w:val="none" w:sz="0" w:space="0" w:color="auto"/>
                    <w:bottom w:val="none" w:sz="0" w:space="0" w:color="auto"/>
                    <w:right w:val="none" w:sz="0" w:space="0" w:color="auto"/>
                  </w:divBdr>
                </w:div>
                <w:div w:id="212356118">
                  <w:marLeft w:val="480"/>
                  <w:marRight w:val="0"/>
                  <w:marTop w:val="0"/>
                  <w:marBottom w:val="0"/>
                  <w:divBdr>
                    <w:top w:val="none" w:sz="0" w:space="0" w:color="auto"/>
                    <w:left w:val="none" w:sz="0" w:space="0" w:color="auto"/>
                    <w:bottom w:val="none" w:sz="0" w:space="0" w:color="auto"/>
                    <w:right w:val="none" w:sz="0" w:space="0" w:color="auto"/>
                  </w:divBdr>
                </w:div>
                <w:div w:id="246114632">
                  <w:marLeft w:val="480"/>
                  <w:marRight w:val="0"/>
                  <w:marTop w:val="0"/>
                  <w:marBottom w:val="0"/>
                  <w:divBdr>
                    <w:top w:val="none" w:sz="0" w:space="0" w:color="auto"/>
                    <w:left w:val="none" w:sz="0" w:space="0" w:color="auto"/>
                    <w:bottom w:val="none" w:sz="0" w:space="0" w:color="auto"/>
                    <w:right w:val="none" w:sz="0" w:space="0" w:color="auto"/>
                  </w:divBdr>
                </w:div>
                <w:div w:id="256863718">
                  <w:marLeft w:val="480"/>
                  <w:marRight w:val="0"/>
                  <w:marTop w:val="0"/>
                  <w:marBottom w:val="0"/>
                  <w:divBdr>
                    <w:top w:val="none" w:sz="0" w:space="0" w:color="auto"/>
                    <w:left w:val="none" w:sz="0" w:space="0" w:color="auto"/>
                    <w:bottom w:val="none" w:sz="0" w:space="0" w:color="auto"/>
                    <w:right w:val="none" w:sz="0" w:space="0" w:color="auto"/>
                  </w:divBdr>
                </w:div>
                <w:div w:id="282732821">
                  <w:marLeft w:val="480"/>
                  <w:marRight w:val="0"/>
                  <w:marTop w:val="0"/>
                  <w:marBottom w:val="0"/>
                  <w:divBdr>
                    <w:top w:val="none" w:sz="0" w:space="0" w:color="auto"/>
                    <w:left w:val="none" w:sz="0" w:space="0" w:color="auto"/>
                    <w:bottom w:val="none" w:sz="0" w:space="0" w:color="auto"/>
                    <w:right w:val="none" w:sz="0" w:space="0" w:color="auto"/>
                  </w:divBdr>
                </w:div>
                <w:div w:id="287399485">
                  <w:marLeft w:val="480"/>
                  <w:marRight w:val="0"/>
                  <w:marTop w:val="0"/>
                  <w:marBottom w:val="0"/>
                  <w:divBdr>
                    <w:top w:val="none" w:sz="0" w:space="0" w:color="auto"/>
                    <w:left w:val="none" w:sz="0" w:space="0" w:color="auto"/>
                    <w:bottom w:val="none" w:sz="0" w:space="0" w:color="auto"/>
                    <w:right w:val="none" w:sz="0" w:space="0" w:color="auto"/>
                  </w:divBdr>
                </w:div>
                <w:div w:id="305932613">
                  <w:marLeft w:val="480"/>
                  <w:marRight w:val="0"/>
                  <w:marTop w:val="0"/>
                  <w:marBottom w:val="0"/>
                  <w:divBdr>
                    <w:top w:val="none" w:sz="0" w:space="0" w:color="auto"/>
                    <w:left w:val="none" w:sz="0" w:space="0" w:color="auto"/>
                    <w:bottom w:val="none" w:sz="0" w:space="0" w:color="auto"/>
                    <w:right w:val="none" w:sz="0" w:space="0" w:color="auto"/>
                  </w:divBdr>
                </w:div>
                <w:div w:id="326518179">
                  <w:marLeft w:val="480"/>
                  <w:marRight w:val="0"/>
                  <w:marTop w:val="0"/>
                  <w:marBottom w:val="0"/>
                  <w:divBdr>
                    <w:top w:val="none" w:sz="0" w:space="0" w:color="auto"/>
                    <w:left w:val="none" w:sz="0" w:space="0" w:color="auto"/>
                    <w:bottom w:val="none" w:sz="0" w:space="0" w:color="auto"/>
                    <w:right w:val="none" w:sz="0" w:space="0" w:color="auto"/>
                  </w:divBdr>
                </w:div>
                <w:div w:id="346295057">
                  <w:marLeft w:val="480"/>
                  <w:marRight w:val="0"/>
                  <w:marTop w:val="0"/>
                  <w:marBottom w:val="0"/>
                  <w:divBdr>
                    <w:top w:val="none" w:sz="0" w:space="0" w:color="auto"/>
                    <w:left w:val="none" w:sz="0" w:space="0" w:color="auto"/>
                    <w:bottom w:val="none" w:sz="0" w:space="0" w:color="auto"/>
                    <w:right w:val="none" w:sz="0" w:space="0" w:color="auto"/>
                  </w:divBdr>
                </w:div>
                <w:div w:id="350106023">
                  <w:marLeft w:val="480"/>
                  <w:marRight w:val="0"/>
                  <w:marTop w:val="0"/>
                  <w:marBottom w:val="0"/>
                  <w:divBdr>
                    <w:top w:val="none" w:sz="0" w:space="0" w:color="auto"/>
                    <w:left w:val="none" w:sz="0" w:space="0" w:color="auto"/>
                    <w:bottom w:val="none" w:sz="0" w:space="0" w:color="auto"/>
                    <w:right w:val="none" w:sz="0" w:space="0" w:color="auto"/>
                  </w:divBdr>
                </w:div>
                <w:div w:id="357119170">
                  <w:marLeft w:val="480"/>
                  <w:marRight w:val="0"/>
                  <w:marTop w:val="0"/>
                  <w:marBottom w:val="0"/>
                  <w:divBdr>
                    <w:top w:val="none" w:sz="0" w:space="0" w:color="auto"/>
                    <w:left w:val="none" w:sz="0" w:space="0" w:color="auto"/>
                    <w:bottom w:val="none" w:sz="0" w:space="0" w:color="auto"/>
                    <w:right w:val="none" w:sz="0" w:space="0" w:color="auto"/>
                  </w:divBdr>
                </w:div>
                <w:div w:id="369837568">
                  <w:marLeft w:val="480"/>
                  <w:marRight w:val="0"/>
                  <w:marTop w:val="0"/>
                  <w:marBottom w:val="0"/>
                  <w:divBdr>
                    <w:top w:val="none" w:sz="0" w:space="0" w:color="auto"/>
                    <w:left w:val="none" w:sz="0" w:space="0" w:color="auto"/>
                    <w:bottom w:val="none" w:sz="0" w:space="0" w:color="auto"/>
                    <w:right w:val="none" w:sz="0" w:space="0" w:color="auto"/>
                  </w:divBdr>
                </w:div>
                <w:div w:id="392385482">
                  <w:marLeft w:val="480"/>
                  <w:marRight w:val="0"/>
                  <w:marTop w:val="0"/>
                  <w:marBottom w:val="0"/>
                  <w:divBdr>
                    <w:top w:val="none" w:sz="0" w:space="0" w:color="auto"/>
                    <w:left w:val="none" w:sz="0" w:space="0" w:color="auto"/>
                    <w:bottom w:val="none" w:sz="0" w:space="0" w:color="auto"/>
                    <w:right w:val="none" w:sz="0" w:space="0" w:color="auto"/>
                  </w:divBdr>
                </w:div>
                <w:div w:id="410083578">
                  <w:marLeft w:val="480"/>
                  <w:marRight w:val="0"/>
                  <w:marTop w:val="0"/>
                  <w:marBottom w:val="0"/>
                  <w:divBdr>
                    <w:top w:val="none" w:sz="0" w:space="0" w:color="auto"/>
                    <w:left w:val="none" w:sz="0" w:space="0" w:color="auto"/>
                    <w:bottom w:val="none" w:sz="0" w:space="0" w:color="auto"/>
                    <w:right w:val="none" w:sz="0" w:space="0" w:color="auto"/>
                  </w:divBdr>
                </w:div>
                <w:div w:id="446316504">
                  <w:marLeft w:val="480"/>
                  <w:marRight w:val="0"/>
                  <w:marTop w:val="0"/>
                  <w:marBottom w:val="0"/>
                  <w:divBdr>
                    <w:top w:val="none" w:sz="0" w:space="0" w:color="auto"/>
                    <w:left w:val="none" w:sz="0" w:space="0" w:color="auto"/>
                    <w:bottom w:val="none" w:sz="0" w:space="0" w:color="auto"/>
                    <w:right w:val="none" w:sz="0" w:space="0" w:color="auto"/>
                  </w:divBdr>
                </w:div>
                <w:div w:id="447704146">
                  <w:marLeft w:val="480"/>
                  <w:marRight w:val="0"/>
                  <w:marTop w:val="0"/>
                  <w:marBottom w:val="0"/>
                  <w:divBdr>
                    <w:top w:val="none" w:sz="0" w:space="0" w:color="auto"/>
                    <w:left w:val="none" w:sz="0" w:space="0" w:color="auto"/>
                    <w:bottom w:val="none" w:sz="0" w:space="0" w:color="auto"/>
                    <w:right w:val="none" w:sz="0" w:space="0" w:color="auto"/>
                  </w:divBdr>
                </w:div>
                <w:div w:id="468744085">
                  <w:marLeft w:val="480"/>
                  <w:marRight w:val="0"/>
                  <w:marTop w:val="0"/>
                  <w:marBottom w:val="0"/>
                  <w:divBdr>
                    <w:top w:val="none" w:sz="0" w:space="0" w:color="auto"/>
                    <w:left w:val="none" w:sz="0" w:space="0" w:color="auto"/>
                    <w:bottom w:val="none" w:sz="0" w:space="0" w:color="auto"/>
                    <w:right w:val="none" w:sz="0" w:space="0" w:color="auto"/>
                  </w:divBdr>
                </w:div>
                <w:div w:id="496002681">
                  <w:marLeft w:val="480"/>
                  <w:marRight w:val="0"/>
                  <w:marTop w:val="0"/>
                  <w:marBottom w:val="0"/>
                  <w:divBdr>
                    <w:top w:val="none" w:sz="0" w:space="0" w:color="auto"/>
                    <w:left w:val="none" w:sz="0" w:space="0" w:color="auto"/>
                    <w:bottom w:val="none" w:sz="0" w:space="0" w:color="auto"/>
                    <w:right w:val="none" w:sz="0" w:space="0" w:color="auto"/>
                  </w:divBdr>
                </w:div>
                <w:div w:id="536428436">
                  <w:marLeft w:val="480"/>
                  <w:marRight w:val="0"/>
                  <w:marTop w:val="0"/>
                  <w:marBottom w:val="0"/>
                  <w:divBdr>
                    <w:top w:val="none" w:sz="0" w:space="0" w:color="auto"/>
                    <w:left w:val="none" w:sz="0" w:space="0" w:color="auto"/>
                    <w:bottom w:val="none" w:sz="0" w:space="0" w:color="auto"/>
                    <w:right w:val="none" w:sz="0" w:space="0" w:color="auto"/>
                  </w:divBdr>
                </w:div>
                <w:div w:id="538588069">
                  <w:marLeft w:val="480"/>
                  <w:marRight w:val="0"/>
                  <w:marTop w:val="0"/>
                  <w:marBottom w:val="0"/>
                  <w:divBdr>
                    <w:top w:val="none" w:sz="0" w:space="0" w:color="auto"/>
                    <w:left w:val="none" w:sz="0" w:space="0" w:color="auto"/>
                    <w:bottom w:val="none" w:sz="0" w:space="0" w:color="auto"/>
                    <w:right w:val="none" w:sz="0" w:space="0" w:color="auto"/>
                  </w:divBdr>
                </w:div>
                <w:div w:id="553586758">
                  <w:marLeft w:val="480"/>
                  <w:marRight w:val="0"/>
                  <w:marTop w:val="0"/>
                  <w:marBottom w:val="0"/>
                  <w:divBdr>
                    <w:top w:val="none" w:sz="0" w:space="0" w:color="auto"/>
                    <w:left w:val="none" w:sz="0" w:space="0" w:color="auto"/>
                    <w:bottom w:val="none" w:sz="0" w:space="0" w:color="auto"/>
                    <w:right w:val="none" w:sz="0" w:space="0" w:color="auto"/>
                  </w:divBdr>
                </w:div>
                <w:div w:id="562957669">
                  <w:marLeft w:val="480"/>
                  <w:marRight w:val="0"/>
                  <w:marTop w:val="0"/>
                  <w:marBottom w:val="0"/>
                  <w:divBdr>
                    <w:top w:val="none" w:sz="0" w:space="0" w:color="auto"/>
                    <w:left w:val="none" w:sz="0" w:space="0" w:color="auto"/>
                    <w:bottom w:val="none" w:sz="0" w:space="0" w:color="auto"/>
                    <w:right w:val="none" w:sz="0" w:space="0" w:color="auto"/>
                  </w:divBdr>
                </w:div>
                <w:div w:id="600528537">
                  <w:marLeft w:val="480"/>
                  <w:marRight w:val="0"/>
                  <w:marTop w:val="0"/>
                  <w:marBottom w:val="0"/>
                  <w:divBdr>
                    <w:top w:val="none" w:sz="0" w:space="0" w:color="auto"/>
                    <w:left w:val="none" w:sz="0" w:space="0" w:color="auto"/>
                    <w:bottom w:val="none" w:sz="0" w:space="0" w:color="auto"/>
                    <w:right w:val="none" w:sz="0" w:space="0" w:color="auto"/>
                  </w:divBdr>
                </w:div>
                <w:div w:id="625697689">
                  <w:marLeft w:val="480"/>
                  <w:marRight w:val="0"/>
                  <w:marTop w:val="0"/>
                  <w:marBottom w:val="0"/>
                  <w:divBdr>
                    <w:top w:val="none" w:sz="0" w:space="0" w:color="auto"/>
                    <w:left w:val="none" w:sz="0" w:space="0" w:color="auto"/>
                    <w:bottom w:val="none" w:sz="0" w:space="0" w:color="auto"/>
                    <w:right w:val="none" w:sz="0" w:space="0" w:color="auto"/>
                  </w:divBdr>
                </w:div>
                <w:div w:id="689839386">
                  <w:marLeft w:val="480"/>
                  <w:marRight w:val="0"/>
                  <w:marTop w:val="0"/>
                  <w:marBottom w:val="0"/>
                  <w:divBdr>
                    <w:top w:val="none" w:sz="0" w:space="0" w:color="auto"/>
                    <w:left w:val="none" w:sz="0" w:space="0" w:color="auto"/>
                    <w:bottom w:val="none" w:sz="0" w:space="0" w:color="auto"/>
                    <w:right w:val="none" w:sz="0" w:space="0" w:color="auto"/>
                  </w:divBdr>
                </w:div>
                <w:div w:id="706681218">
                  <w:marLeft w:val="480"/>
                  <w:marRight w:val="0"/>
                  <w:marTop w:val="0"/>
                  <w:marBottom w:val="0"/>
                  <w:divBdr>
                    <w:top w:val="none" w:sz="0" w:space="0" w:color="auto"/>
                    <w:left w:val="none" w:sz="0" w:space="0" w:color="auto"/>
                    <w:bottom w:val="none" w:sz="0" w:space="0" w:color="auto"/>
                    <w:right w:val="none" w:sz="0" w:space="0" w:color="auto"/>
                  </w:divBdr>
                </w:div>
                <w:div w:id="723218103">
                  <w:marLeft w:val="480"/>
                  <w:marRight w:val="0"/>
                  <w:marTop w:val="0"/>
                  <w:marBottom w:val="0"/>
                  <w:divBdr>
                    <w:top w:val="none" w:sz="0" w:space="0" w:color="auto"/>
                    <w:left w:val="none" w:sz="0" w:space="0" w:color="auto"/>
                    <w:bottom w:val="none" w:sz="0" w:space="0" w:color="auto"/>
                    <w:right w:val="none" w:sz="0" w:space="0" w:color="auto"/>
                  </w:divBdr>
                </w:div>
                <w:div w:id="729153747">
                  <w:marLeft w:val="480"/>
                  <w:marRight w:val="0"/>
                  <w:marTop w:val="0"/>
                  <w:marBottom w:val="0"/>
                  <w:divBdr>
                    <w:top w:val="none" w:sz="0" w:space="0" w:color="auto"/>
                    <w:left w:val="none" w:sz="0" w:space="0" w:color="auto"/>
                    <w:bottom w:val="none" w:sz="0" w:space="0" w:color="auto"/>
                    <w:right w:val="none" w:sz="0" w:space="0" w:color="auto"/>
                  </w:divBdr>
                </w:div>
                <w:div w:id="741178341">
                  <w:marLeft w:val="480"/>
                  <w:marRight w:val="0"/>
                  <w:marTop w:val="0"/>
                  <w:marBottom w:val="0"/>
                  <w:divBdr>
                    <w:top w:val="none" w:sz="0" w:space="0" w:color="auto"/>
                    <w:left w:val="none" w:sz="0" w:space="0" w:color="auto"/>
                    <w:bottom w:val="none" w:sz="0" w:space="0" w:color="auto"/>
                    <w:right w:val="none" w:sz="0" w:space="0" w:color="auto"/>
                  </w:divBdr>
                </w:div>
                <w:div w:id="747456113">
                  <w:marLeft w:val="480"/>
                  <w:marRight w:val="0"/>
                  <w:marTop w:val="0"/>
                  <w:marBottom w:val="0"/>
                  <w:divBdr>
                    <w:top w:val="none" w:sz="0" w:space="0" w:color="auto"/>
                    <w:left w:val="none" w:sz="0" w:space="0" w:color="auto"/>
                    <w:bottom w:val="none" w:sz="0" w:space="0" w:color="auto"/>
                    <w:right w:val="none" w:sz="0" w:space="0" w:color="auto"/>
                  </w:divBdr>
                </w:div>
                <w:div w:id="758789319">
                  <w:marLeft w:val="480"/>
                  <w:marRight w:val="0"/>
                  <w:marTop w:val="0"/>
                  <w:marBottom w:val="0"/>
                  <w:divBdr>
                    <w:top w:val="none" w:sz="0" w:space="0" w:color="auto"/>
                    <w:left w:val="none" w:sz="0" w:space="0" w:color="auto"/>
                    <w:bottom w:val="none" w:sz="0" w:space="0" w:color="auto"/>
                    <w:right w:val="none" w:sz="0" w:space="0" w:color="auto"/>
                  </w:divBdr>
                </w:div>
                <w:div w:id="787626896">
                  <w:marLeft w:val="480"/>
                  <w:marRight w:val="0"/>
                  <w:marTop w:val="0"/>
                  <w:marBottom w:val="0"/>
                  <w:divBdr>
                    <w:top w:val="none" w:sz="0" w:space="0" w:color="auto"/>
                    <w:left w:val="none" w:sz="0" w:space="0" w:color="auto"/>
                    <w:bottom w:val="none" w:sz="0" w:space="0" w:color="auto"/>
                    <w:right w:val="none" w:sz="0" w:space="0" w:color="auto"/>
                  </w:divBdr>
                </w:div>
                <w:div w:id="788860755">
                  <w:marLeft w:val="480"/>
                  <w:marRight w:val="0"/>
                  <w:marTop w:val="0"/>
                  <w:marBottom w:val="0"/>
                  <w:divBdr>
                    <w:top w:val="none" w:sz="0" w:space="0" w:color="auto"/>
                    <w:left w:val="none" w:sz="0" w:space="0" w:color="auto"/>
                    <w:bottom w:val="none" w:sz="0" w:space="0" w:color="auto"/>
                    <w:right w:val="none" w:sz="0" w:space="0" w:color="auto"/>
                  </w:divBdr>
                </w:div>
                <w:div w:id="801114089">
                  <w:marLeft w:val="480"/>
                  <w:marRight w:val="0"/>
                  <w:marTop w:val="0"/>
                  <w:marBottom w:val="0"/>
                  <w:divBdr>
                    <w:top w:val="none" w:sz="0" w:space="0" w:color="auto"/>
                    <w:left w:val="none" w:sz="0" w:space="0" w:color="auto"/>
                    <w:bottom w:val="none" w:sz="0" w:space="0" w:color="auto"/>
                    <w:right w:val="none" w:sz="0" w:space="0" w:color="auto"/>
                  </w:divBdr>
                </w:div>
                <w:div w:id="802507343">
                  <w:marLeft w:val="480"/>
                  <w:marRight w:val="0"/>
                  <w:marTop w:val="0"/>
                  <w:marBottom w:val="0"/>
                  <w:divBdr>
                    <w:top w:val="none" w:sz="0" w:space="0" w:color="auto"/>
                    <w:left w:val="none" w:sz="0" w:space="0" w:color="auto"/>
                    <w:bottom w:val="none" w:sz="0" w:space="0" w:color="auto"/>
                    <w:right w:val="none" w:sz="0" w:space="0" w:color="auto"/>
                  </w:divBdr>
                </w:div>
                <w:div w:id="802692732">
                  <w:marLeft w:val="480"/>
                  <w:marRight w:val="0"/>
                  <w:marTop w:val="0"/>
                  <w:marBottom w:val="0"/>
                  <w:divBdr>
                    <w:top w:val="none" w:sz="0" w:space="0" w:color="auto"/>
                    <w:left w:val="none" w:sz="0" w:space="0" w:color="auto"/>
                    <w:bottom w:val="none" w:sz="0" w:space="0" w:color="auto"/>
                    <w:right w:val="none" w:sz="0" w:space="0" w:color="auto"/>
                  </w:divBdr>
                </w:div>
                <w:div w:id="807744718">
                  <w:marLeft w:val="480"/>
                  <w:marRight w:val="0"/>
                  <w:marTop w:val="0"/>
                  <w:marBottom w:val="0"/>
                  <w:divBdr>
                    <w:top w:val="none" w:sz="0" w:space="0" w:color="auto"/>
                    <w:left w:val="none" w:sz="0" w:space="0" w:color="auto"/>
                    <w:bottom w:val="none" w:sz="0" w:space="0" w:color="auto"/>
                    <w:right w:val="none" w:sz="0" w:space="0" w:color="auto"/>
                  </w:divBdr>
                </w:div>
                <w:div w:id="808210535">
                  <w:marLeft w:val="480"/>
                  <w:marRight w:val="0"/>
                  <w:marTop w:val="0"/>
                  <w:marBottom w:val="0"/>
                  <w:divBdr>
                    <w:top w:val="none" w:sz="0" w:space="0" w:color="auto"/>
                    <w:left w:val="none" w:sz="0" w:space="0" w:color="auto"/>
                    <w:bottom w:val="none" w:sz="0" w:space="0" w:color="auto"/>
                    <w:right w:val="none" w:sz="0" w:space="0" w:color="auto"/>
                  </w:divBdr>
                </w:div>
                <w:div w:id="824858017">
                  <w:marLeft w:val="480"/>
                  <w:marRight w:val="0"/>
                  <w:marTop w:val="0"/>
                  <w:marBottom w:val="0"/>
                  <w:divBdr>
                    <w:top w:val="none" w:sz="0" w:space="0" w:color="auto"/>
                    <w:left w:val="none" w:sz="0" w:space="0" w:color="auto"/>
                    <w:bottom w:val="none" w:sz="0" w:space="0" w:color="auto"/>
                    <w:right w:val="none" w:sz="0" w:space="0" w:color="auto"/>
                  </w:divBdr>
                </w:div>
                <w:div w:id="863639744">
                  <w:marLeft w:val="480"/>
                  <w:marRight w:val="0"/>
                  <w:marTop w:val="0"/>
                  <w:marBottom w:val="0"/>
                  <w:divBdr>
                    <w:top w:val="none" w:sz="0" w:space="0" w:color="auto"/>
                    <w:left w:val="none" w:sz="0" w:space="0" w:color="auto"/>
                    <w:bottom w:val="none" w:sz="0" w:space="0" w:color="auto"/>
                    <w:right w:val="none" w:sz="0" w:space="0" w:color="auto"/>
                  </w:divBdr>
                </w:div>
                <w:div w:id="896471564">
                  <w:marLeft w:val="480"/>
                  <w:marRight w:val="0"/>
                  <w:marTop w:val="0"/>
                  <w:marBottom w:val="0"/>
                  <w:divBdr>
                    <w:top w:val="none" w:sz="0" w:space="0" w:color="auto"/>
                    <w:left w:val="none" w:sz="0" w:space="0" w:color="auto"/>
                    <w:bottom w:val="none" w:sz="0" w:space="0" w:color="auto"/>
                    <w:right w:val="none" w:sz="0" w:space="0" w:color="auto"/>
                  </w:divBdr>
                </w:div>
                <w:div w:id="899822683">
                  <w:marLeft w:val="480"/>
                  <w:marRight w:val="0"/>
                  <w:marTop w:val="0"/>
                  <w:marBottom w:val="0"/>
                  <w:divBdr>
                    <w:top w:val="none" w:sz="0" w:space="0" w:color="auto"/>
                    <w:left w:val="none" w:sz="0" w:space="0" w:color="auto"/>
                    <w:bottom w:val="none" w:sz="0" w:space="0" w:color="auto"/>
                    <w:right w:val="none" w:sz="0" w:space="0" w:color="auto"/>
                  </w:divBdr>
                </w:div>
                <w:div w:id="917255068">
                  <w:marLeft w:val="480"/>
                  <w:marRight w:val="0"/>
                  <w:marTop w:val="0"/>
                  <w:marBottom w:val="0"/>
                  <w:divBdr>
                    <w:top w:val="none" w:sz="0" w:space="0" w:color="auto"/>
                    <w:left w:val="none" w:sz="0" w:space="0" w:color="auto"/>
                    <w:bottom w:val="none" w:sz="0" w:space="0" w:color="auto"/>
                    <w:right w:val="none" w:sz="0" w:space="0" w:color="auto"/>
                  </w:divBdr>
                </w:div>
                <w:div w:id="920992514">
                  <w:marLeft w:val="480"/>
                  <w:marRight w:val="0"/>
                  <w:marTop w:val="0"/>
                  <w:marBottom w:val="0"/>
                  <w:divBdr>
                    <w:top w:val="none" w:sz="0" w:space="0" w:color="auto"/>
                    <w:left w:val="none" w:sz="0" w:space="0" w:color="auto"/>
                    <w:bottom w:val="none" w:sz="0" w:space="0" w:color="auto"/>
                    <w:right w:val="none" w:sz="0" w:space="0" w:color="auto"/>
                  </w:divBdr>
                </w:div>
                <w:div w:id="924533230">
                  <w:marLeft w:val="480"/>
                  <w:marRight w:val="0"/>
                  <w:marTop w:val="0"/>
                  <w:marBottom w:val="0"/>
                  <w:divBdr>
                    <w:top w:val="none" w:sz="0" w:space="0" w:color="auto"/>
                    <w:left w:val="none" w:sz="0" w:space="0" w:color="auto"/>
                    <w:bottom w:val="none" w:sz="0" w:space="0" w:color="auto"/>
                    <w:right w:val="none" w:sz="0" w:space="0" w:color="auto"/>
                  </w:divBdr>
                </w:div>
                <w:div w:id="945771518">
                  <w:marLeft w:val="480"/>
                  <w:marRight w:val="0"/>
                  <w:marTop w:val="0"/>
                  <w:marBottom w:val="0"/>
                  <w:divBdr>
                    <w:top w:val="none" w:sz="0" w:space="0" w:color="auto"/>
                    <w:left w:val="none" w:sz="0" w:space="0" w:color="auto"/>
                    <w:bottom w:val="none" w:sz="0" w:space="0" w:color="auto"/>
                    <w:right w:val="none" w:sz="0" w:space="0" w:color="auto"/>
                  </w:divBdr>
                </w:div>
                <w:div w:id="950892336">
                  <w:marLeft w:val="480"/>
                  <w:marRight w:val="0"/>
                  <w:marTop w:val="0"/>
                  <w:marBottom w:val="0"/>
                  <w:divBdr>
                    <w:top w:val="none" w:sz="0" w:space="0" w:color="auto"/>
                    <w:left w:val="none" w:sz="0" w:space="0" w:color="auto"/>
                    <w:bottom w:val="none" w:sz="0" w:space="0" w:color="auto"/>
                    <w:right w:val="none" w:sz="0" w:space="0" w:color="auto"/>
                  </w:divBdr>
                </w:div>
                <w:div w:id="967125480">
                  <w:marLeft w:val="480"/>
                  <w:marRight w:val="0"/>
                  <w:marTop w:val="0"/>
                  <w:marBottom w:val="0"/>
                  <w:divBdr>
                    <w:top w:val="none" w:sz="0" w:space="0" w:color="auto"/>
                    <w:left w:val="none" w:sz="0" w:space="0" w:color="auto"/>
                    <w:bottom w:val="none" w:sz="0" w:space="0" w:color="auto"/>
                    <w:right w:val="none" w:sz="0" w:space="0" w:color="auto"/>
                  </w:divBdr>
                </w:div>
                <w:div w:id="971983931">
                  <w:marLeft w:val="480"/>
                  <w:marRight w:val="0"/>
                  <w:marTop w:val="0"/>
                  <w:marBottom w:val="0"/>
                  <w:divBdr>
                    <w:top w:val="none" w:sz="0" w:space="0" w:color="auto"/>
                    <w:left w:val="none" w:sz="0" w:space="0" w:color="auto"/>
                    <w:bottom w:val="none" w:sz="0" w:space="0" w:color="auto"/>
                    <w:right w:val="none" w:sz="0" w:space="0" w:color="auto"/>
                  </w:divBdr>
                </w:div>
                <w:div w:id="1002857458">
                  <w:marLeft w:val="480"/>
                  <w:marRight w:val="0"/>
                  <w:marTop w:val="0"/>
                  <w:marBottom w:val="0"/>
                  <w:divBdr>
                    <w:top w:val="none" w:sz="0" w:space="0" w:color="auto"/>
                    <w:left w:val="none" w:sz="0" w:space="0" w:color="auto"/>
                    <w:bottom w:val="none" w:sz="0" w:space="0" w:color="auto"/>
                    <w:right w:val="none" w:sz="0" w:space="0" w:color="auto"/>
                  </w:divBdr>
                </w:div>
                <w:div w:id="1003971079">
                  <w:marLeft w:val="480"/>
                  <w:marRight w:val="0"/>
                  <w:marTop w:val="0"/>
                  <w:marBottom w:val="0"/>
                  <w:divBdr>
                    <w:top w:val="none" w:sz="0" w:space="0" w:color="auto"/>
                    <w:left w:val="none" w:sz="0" w:space="0" w:color="auto"/>
                    <w:bottom w:val="none" w:sz="0" w:space="0" w:color="auto"/>
                    <w:right w:val="none" w:sz="0" w:space="0" w:color="auto"/>
                  </w:divBdr>
                </w:div>
                <w:div w:id="1007714163">
                  <w:marLeft w:val="480"/>
                  <w:marRight w:val="0"/>
                  <w:marTop w:val="0"/>
                  <w:marBottom w:val="0"/>
                  <w:divBdr>
                    <w:top w:val="none" w:sz="0" w:space="0" w:color="auto"/>
                    <w:left w:val="none" w:sz="0" w:space="0" w:color="auto"/>
                    <w:bottom w:val="none" w:sz="0" w:space="0" w:color="auto"/>
                    <w:right w:val="none" w:sz="0" w:space="0" w:color="auto"/>
                  </w:divBdr>
                </w:div>
                <w:div w:id="1018198519">
                  <w:marLeft w:val="480"/>
                  <w:marRight w:val="0"/>
                  <w:marTop w:val="0"/>
                  <w:marBottom w:val="0"/>
                  <w:divBdr>
                    <w:top w:val="none" w:sz="0" w:space="0" w:color="auto"/>
                    <w:left w:val="none" w:sz="0" w:space="0" w:color="auto"/>
                    <w:bottom w:val="none" w:sz="0" w:space="0" w:color="auto"/>
                    <w:right w:val="none" w:sz="0" w:space="0" w:color="auto"/>
                  </w:divBdr>
                </w:div>
                <w:div w:id="1042049024">
                  <w:marLeft w:val="480"/>
                  <w:marRight w:val="0"/>
                  <w:marTop w:val="0"/>
                  <w:marBottom w:val="0"/>
                  <w:divBdr>
                    <w:top w:val="none" w:sz="0" w:space="0" w:color="auto"/>
                    <w:left w:val="none" w:sz="0" w:space="0" w:color="auto"/>
                    <w:bottom w:val="none" w:sz="0" w:space="0" w:color="auto"/>
                    <w:right w:val="none" w:sz="0" w:space="0" w:color="auto"/>
                  </w:divBdr>
                </w:div>
                <w:div w:id="1044211221">
                  <w:marLeft w:val="480"/>
                  <w:marRight w:val="0"/>
                  <w:marTop w:val="0"/>
                  <w:marBottom w:val="0"/>
                  <w:divBdr>
                    <w:top w:val="none" w:sz="0" w:space="0" w:color="auto"/>
                    <w:left w:val="none" w:sz="0" w:space="0" w:color="auto"/>
                    <w:bottom w:val="none" w:sz="0" w:space="0" w:color="auto"/>
                    <w:right w:val="none" w:sz="0" w:space="0" w:color="auto"/>
                  </w:divBdr>
                </w:div>
                <w:div w:id="1045134371">
                  <w:marLeft w:val="480"/>
                  <w:marRight w:val="0"/>
                  <w:marTop w:val="0"/>
                  <w:marBottom w:val="0"/>
                  <w:divBdr>
                    <w:top w:val="none" w:sz="0" w:space="0" w:color="auto"/>
                    <w:left w:val="none" w:sz="0" w:space="0" w:color="auto"/>
                    <w:bottom w:val="none" w:sz="0" w:space="0" w:color="auto"/>
                    <w:right w:val="none" w:sz="0" w:space="0" w:color="auto"/>
                  </w:divBdr>
                </w:div>
                <w:div w:id="1046637377">
                  <w:marLeft w:val="480"/>
                  <w:marRight w:val="0"/>
                  <w:marTop w:val="0"/>
                  <w:marBottom w:val="0"/>
                  <w:divBdr>
                    <w:top w:val="none" w:sz="0" w:space="0" w:color="auto"/>
                    <w:left w:val="none" w:sz="0" w:space="0" w:color="auto"/>
                    <w:bottom w:val="none" w:sz="0" w:space="0" w:color="auto"/>
                    <w:right w:val="none" w:sz="0" w:space="0" w:color="auto"/>
                  </w:divBdr>
                </w:div>
                <w:div w:id="1056471711">
                  <w:marLeft w:val="480"/>
                  <w:marRight w:val="0"/>
                  <w:marTop w:val="0"/>
                  <w:marBottom w:val="0"/>
                  <w:divBdr>
                    <w:top w:val="none" w:sz="0" w:space="0" w:color="auto"/>
                    <w:left w:val="none" w:sz="0" w:space="0" w:color="auto"/>
                    <w:bottom w:val="none" w:sz="0" w:space="0" w:color="auto"/>
                    <w:right w:val="none" w:sz="0" w:space="0" w:color="auto"/>
                  </w:divBdr>
                </w:div>
                <w:div w:id="1095902625">
                  <w:marLeft w:val="480"/>
                  <w:marRight w:val="0"/>
                  <w:marTop w:val="0"/>
                  <w:marBottom w:val="0"/>
                  <w:divBdr>
                    <w:top w:val="none" w:sz="0" w:space="0" w:color="auto"/>
                    <w:left w:val="none" w:sz="0" w:space="0" w:color="auto"/>
                    <w:bottom w:val="none" w:sz="0" w:space="0" w:color="auto"/>
                    <w:right w:val="none" w:sz="0" w:space="0" w:color="auto"/>
                  </w:divBdr>
                </w:div>
                <w:div w:id="1099716463">
                  <w:marLeft w:val="480"/>
                  <w:marRight w:val="0"/>
                  <w:marTop w:val="0"/>
                  <w:marBottom w:val="0"/>
                  <w:divBdr>
                    <w:top w:val="none" w:sz="0" w:space="0" w:color="auto"/>
                    <w:left w:val="none" w:sz="0" w:space="0" w:color="auto"/>
                    <w:bottom w:val="none" w:sz="0" w:space="0" w:color="auto"/>
                    <w:right w:val="none" w:sz="0" w:space="0" w:color="auto"/>
                  </w:divBdr>
                </w:div>
                <w:div w:id="1155757621">
                  <w:marLeft w:val="480"/>
                  <w:marRight w:val="0"/>
                  <w:marTop w:val="0"/>
                  <w:marBottom w:val="0"/>
                  <w:divBdr>
                    <w:top w:val="none" w:sz="0" w:space="0" w:color="auto"/>
                    <w:left w:val="none" w:sz="0" w:space="0" w:color="auto"/>
                    <w:bottom w:val="none" w:sz="0" w:space="0" w:color="auto"/>
                    <w:right w:val="none" w:sz="0" w:space="0" w:color="auto"/>
                  </w:divBdr>
                </w:div>
                <w:div w:id="1157653325">
                  <w:marLeft w:val="480"/>
                  <w:marRight w:val="0"/>
                  <w:marTop w:val="0"/>
                  <w:marBottom w:val="0"/>
                  <w:divBdr>
                    <w:top w:val="none" w:sz="0" w:space="0" w:color="auto"/>
                    <w:left w:val="none" w:sz="0" w:space="0" w:color="auto"/>
                    <w:bottom w:val="none" w:sz="0" w:space="0" w:color="auto"/>
                    <w:right w:val="none" w:sz="0" w:space="0" w:color="auto"/>
                  </w:divBdr>
                </w:div>
                <w:div w:id="1199508199">
                  <w:marLeft w:val="480"/>
                  <w:marRight w:val="0"/>
                  <w:marTop w:val="0"/>
                  <w:marBottom w:val="0"/>
                  <w:divBdr>
                    <w:top w:val="none" w:sz="0" w:space="0" w:color="auto"/>
                    <w:left w:val="none" w:sz="0" w:space="0" w:color="auto"/>
                    <w:bottom w:val="none" w:sz="0" w:space="0" w:color="auto"/>
                    <w:right w:val="none" w:sz="0" w:space="0" w:color="auto"/>
                  </w:divBdr>
                </w:div>
                <w:div w:id="1220896475">
                  <w:marLeft w:val="480"/>
                  <w:marRight w:val="0"/>
                  <w:marTop w:val="0"/>
                  <w:marBottom w:val="0"/>
                  <w:divBdr>
                    <w:top w:val="none" w:sz="0" w:space="0" w:color="auto"/>
                    <w:left w:val="none" w:sz="0" w:space="0" w:color="auto"/>
                    <w:bottom w:val="none" w:sz="0" w:space="0" w:color="auto"/>
                    <w:right w:val="none" w:sz="0" w:space="0" w:color="auto"/>
                  </w:divBdr>
                </w:div>
                <w:div w:id="1222325375">
                  <w:marLeft w:val="480"/>
                  <w:marRight w:val="0"/>
                  <w:marTop w:val="0"/>
                  <w:marBottom w:val="0"/>
                  <w:divBdr>
                    <w:top w:val="none" w:sz="0" w:space="0" w:color="auto"/>
                    <w:left w:val="none" w:sz="0" w:space="0" w:color="auto"/>
                    <w:bottom w:val="none" w:sz="0" w:space="0" w:color="auto"/>
                    <w:right w:val="none" w:sz="0" w:space="0" w:color="auto"/>
                  </w:divBdr>
                </w:div>
                <w:div w:id="1243491732">
                  <w:marLeft w:val="480"/>
                  <w:marRight w:val="0"/>
                  <w:marTop w:val="0"/>
                  <w:marBottom w:val="0"/>
                  <w:divBdr>
                    <w:top w:val="none" w:sz="0" w:space="0" w:color="auto"/>
                    <w:left w:val="none" w:sz="0" w:space="0" w:color="auto"/>
                    <w:bottom w:val="none" w:sz="0" w:space="0" w:color="auto"/>
                    <w:right w:val="none" w:sz="0" w:space="0" w:color="auto"/>
                  </w:divBdr>
                </w:div>
                <w:div w:id="1248031347">
                  <w:marLeft w:val="480"/>
                  <w:marRight w:val="0"/>
                  <w:marTop w:val="0"/>
                  <w:marBottom w:val="0"/>
                  <w:divBdr>
                    <w:top w:val="none" w:sz="0" w:space="0" w:color="auto"/>
                    <w:left w:val="none" w:sz="0" w:space="0" w:color="auto"/>
                    <w:bottom w:val="none" w:sz="0" w:space="0" w:color="auto"/>
                    <w:right w:val="none" w:sz="0" w:space="0" w:color="auto"/>
                  </w:divBdr>
                </w:div>
                <w:div w:id="1250191957">
                  <w:marLeft w:val="480"/>
                  <w:marRight w:val="0"/>
                  <w:marTop w:val="0"/>
                  <w:marBottom w:val="0"/>
                  <w:divBdr>
                    <w:top w:val="none" w:sz="0" w:space="0" w:color="auto"/>
                    <w:left w:val="none" w:sz="0" w:space="0" w:color="auto"/>
                    <w:bottom w:val="none" w:sz="0" w:space="0" w:color="auto"/>
                    <w:right w:val="none" w:sz="0" w:space="0" w:color="auto"/>
                  </w:divBdr>
                </w:div>
                <w:div w:id="1262685827">
                  <w:marLeft w:val="480"/>
                  <w:marRight w:val="0"/>
                  <w:marTop w:val="0"/>
                  <w:marBottom w:val="0"/>
                  <w:divBdr>
                    <w:top w:val="none" w:sz="0" w:space="0" w:color="auto"/>
                    <w:left w:val="none" w:sz="0" w:space="0" w:color="auto"/>
                    <w:bottom w:val="none" w:sz="0" w:space="0" w:color="auto"/>
                    <w:right w:val="none" w:sz="0" w:space="0" w:color="auto"/>
                  </w:divBdr>
                </w:div>
                <w:div w:id="1272663452">
                  <w:marLeft w:val="480"/>
                  <w:marRight w:val="0"/>
                  <w:marTop w:val="0"/>
                  <w:marBottom w:val="0"/>
                  <w:divBdr>
                    <w:top w:val="none" w:sz="0" w:space="0" w:color="auto"/>
                    <w:left w:val="none" w:sz="0" w:space="0" w:color="auto"/>
                    <w:bottom w:val="none" w:sz="0" w:space="0" w:color="auto"/>
                    <w:right w:val="none" w:sz="0" w:space="0" w:color="auto"/>
                  </w:divBdr>
                </w:div>
                <w:div w:id="1278677290">
                  <w:marLeft w:val="480"/>
                  <w:marRight w:val="0"/>
                  <w:marTop w:val="0"/>
                  <w:marBottom w:val="0"/>
                  <w:divBdr>
                    <w:top w:val="none" w:sz="0" w:space="0" w:color="auto"/>
                    <w:left w:val="none" w:sz="0" w:space="0" w:color="auto"/>
                    <w:bottom w:val="none" w:sz="0" w:space="0" w:color="auto"/>
                    <w:right w:val="none" w:sz="0" w:space="0" w:color="auto"/>
                  </w:divBdr>
                </w:div>
                <w:div w:id="1283147516">
                  <w:marLeft w:val="480"/>
                  <w:marRight w:val="0"/>
                  <w:marTop w:val="0"/>
                  <w:marBottom w:val="0"/>
                  <w:divBdr>
                    <w:top w:val="none" w:sz="0" w:space="0" w:color="auto"/>
                    <w:left w:val="none" w:sz="0" w:space="0" w:color="auto"/>
                    <w:bottom w:val="none" w:sz="0" w:space="0" w:color="auto"/>
                    <w:right w:val="none" w:sz="0" w:space="0" w:color="auto"/>
                  </w:divBdr>
                </w:div>
                <w:div w:id="1315332438">
                  <w:marLeft w:val="480"/>
                  <w:marRight w:val="0"/>
                  <w:marTop w:val="0"/>
                  <w:marBottom w:val="0"/>
                  <w:divBdr>
                    <w:top w:val="none" w:sz="0" w:space="0" w:color="auto"/>
                    <w:left w:val="none" w:sz="0" w:space="0" w:color="auto"/>
                    <w:bottom w:val="none" w:sz="0" w:space="0" w:color="auto"/>
                    <w:right w:val="none" w:sz="0" w:space="0" w:color="auto"/>
                  </w:divBdr>
                </w:div>
                <w:div w:id="1322654632">
                  <w:marLeft w:val="480"/>
                  <w:marRight w:val="0"/>
                  <w:marTop w:val="0"/>
                  <w:marBottom w:val="0"/>
                  <w:divBdr>
                    <w:top w:val="none" w:sz="0" w:space="0" w:color="auto"/>
                    <w:left w:val="none" w:sz="0" w:space="0" w:color="auto"/>
                    <w:bottom w:val="none" w:sz="0" w:space="0" w:color="auto"/>
                    <w:right w:val="none" w:sz="0" w:space="0" w:color="auto"/>
                  </w:divBdr>
                </w:div>
                <w:div w:id="1329746030">
                  <w:marLeft w:val="480"/>
                  <w:marRight w:val="0"/>
                  <w:marTop w:val="0"/>
                  <w:marBottom w:val="0"/>
                  <w:divBdr>
                    <w:top w:val="none" w:sz="0" w:space="0" w:color="auto"/>
                    <w:left w:val="none" w:sz="0" w:space="0" w:color="auto"/>
                    <w:bottom w:val="none" w:sz="0" w:space="0" w:color="auto"/>
                    <w:right w:val="none" w:sz="0" w:space="0" w:color="auto"/>
                  </w:divBdr>
                </w:div>
                <w:div w:id="1337853033">
                  <w:marLeft w:val="480"/>
                  <w:marRight w:val="0"/>
                  <w:marTop w:val="0"/>
                  <w:marBottom w:val="0"/>
                  <w:divBdr>
                    <w:top w:val="none" w:sz="0" w:space="0" w:color="auto"/>
                    <w:left w:val="none" w:sz="0" w:space="0" w:color="auto"/>
                    <w:bottom w:val="none" w:sz="0" w:space="0" w:color="auto"/>
                    <w:right w:val="none" w:sz="0" w:space="0" w:color="auto"/>
                  </w:divBdr>
                </w:div>
                <w:div w:id="1342929994">
                  <w:marLeft w:val="480"/>
                  <w:marRight w:val="0"/>
                  <w:marTop w:val="0"/>
                  <w:marBottom w:val="0"/>
                  <w:divBdr>
                    <w:top w:val="none" w:sz="0" w:space="0" w:color="auto"/>
                    <w:left w:val="none" w:sz="0" w:space="0" w:color="auto"/>
                    <w:bottom w:val="none" w:sz="0" w:space="0" w:color="auto"/>
                    <w:right w:val="none" w:sz="0" w:space="0" w:color="auto"/>
                  </w:divBdr>
                </w:div>
                <w:div w:id="1376350376">
                  <w:marLeft w:val="480"/>
                  <w:marRight w:val="0"/>
                  <w:marTop w:val="0"/>
                  <w:marBottom w:val="0"/>
                  <w:divBdr>
                    <w:top w:val="none" w:sz="0" w:space="0" w:color="auto"/>
                    <w:left w:val="none" w:sz="0" w:space="0" w:color="auto"/>
                    <w:bottom w:val="none" w:sz="0" w:space="0" w:color="auto"/>
                    <w:right w:val="none" w:sz="0" w:space="0" w:color="auto"/>
                  </w:divBdr>
                </w:div>
                <w:div w:id="1385176883">
                  <w:marLeft w:val="480"/>
                  <w:marRight w:val="0"/>
                  <w:marTop w:val="0"/>
                  <w:marBottom w:val="0"/>
                  <w:divBdr>
                    <w:top w:val="none" w:sz="0" w:space="0" w:color="auto"/>
                    <w:left w:val="none" w:sz="0" w:space="0" w:color="auto"/>
                    <w:bottom w:val="none" w:sz="0" w:space="0" w:color="auto"/>
                    <w:right w:val="none" w:sz="0" w:space="0" w:color="auto"/>
                  </w:divBdr>
                </w:div>
                <w:div w:id="1394809755">
                  <w:marLeft w:val="480"/>
                  <w:marRight w:val="0"/>
                  <w:marTop w:val="0"/>
                  <w:marBottom w:val="0"/>
                  <w:divBdr>
                    <w:top w:val="none" w:sz="0" w:space="0" w:color="auto"/>
                    <w:left w:val="none" w:sz="0" w:space="0" w:color="auto"/>
                    <w:bottom w:val="none" w:sz="0" w:space="0" w:color="auto"/>
                    <w:right w:val="none" w:sz="0" w:space="0" w:color="auto"/>
                  </w:divBdr>
                </w:div>
                <w:div w:id="1400402674">
                  <w:marLeft w:val="480"/>
                  <w:marRight w:val="0"/>
                  <w:marTop w:val="0"/>
                  <w:marBottom w:val="0"/>
                  <w:divBdr>
                    <w:top w:val="none" w:sz="0" w:space="0" w:color="auto"/>
                    <w:left w:val="none" w:sz="0" w:space="0" w:color="auto"/>
                    <w:bottom w:val="none" w:sz="0" w:space="0" w:color="auto"/>
                    <w:right w:val="none" w:sz="0" w:space="0" w:color="auto"/>
                  </w:divBdr>
                </w:div>
                <w:div w:id="1420567620">
                  <w:marLeft w:val="480"/>
                  <w:marRight w:val="0"/>
                  <w:marTop w:val="0"/>
                  <w:marBottom w:val="0"/>
                  <w:divBdr>
                    <w:top w:val="none" w:sz="0" w:space="0" w:color="auto"/>
                    <w:left w:val="none" w:sz="0" w:space="0" w:color="auto"/>
                    <w:bottom w:val="none" w:sz="0" w:space="0" w:color="auto"/>
                    <w:right w:val="none" w:sz="0" w:space="0" w:color="auto"/>
                  </w:divBdr>
                </w:div>
                <w:div w:id="1425298264">
                  <w:marLeft w:val="480"/>
                  <w:marRight w:val="0"/>
                  <w:marTop w:val="0"/>
                  <w:marBottom w:val="0"/>
                  <w:divBdr>
                    <w:top w:val="none" w:sz="0" w:space="0" w:color="auto"/>
                    <w:left w:val="none" w:sz="0" w:space="0" w:color="auto"/>
                    <w:bottom w:val="none" w:sz="0" w:space="0" w:color="auto"/>
                    <w:right w:val="none" w:sz="0" w:space="0" w:color="auto"/>
                  </w:divBdr>
                </w:div>
                <w:div w:id="1455247052">
                  <w:marLeft w:val="480"/>
                  <w:marRight w:val="0"/>
                  <w:marTop w:val="0"/>
                  <w:marBottom w:val="0"/>
                  <w:divBdr>
                    <w:top w:val="none" w:sz="0" w:space="0" w:color="auto"/>
                    <w:left w:val="none" w:sz="0" w:space="0" w:color="auto"/>
                    <w:bottom w:val="none" w:sz="0" w:space="0" w:color="auto"/>
                    <w:right w:val="none" w:sz="0" w:space="0" w:color="auto"/>
                  </w:divBdr>
                </w:div>
                <w:div w:id="1463186017">
                  <w:marLeft w:val="480"/>
                  <w:marRight w:val="0"/>
                  <w:marTop w:val="0"/>
                  <w:marBottom w:val="0"/>
                  <w:divBdr>
                    <w:top w:val="none" w:sz="0" w:space="0" w:color="auto"/>
                    <w:left w:val="none" w:sz="0" w:space="0" w:color="auto"/>
                    <w:bottom w:val="none" w:sz="0" w:space="0" w:color="auto"/>
                    <w:right w:val="none" w:sz="0" w:space="0" w:color="auto"/>
                  </w:divBdr>
                </w:div>
                <w:div w:id="1530601594">
                  <w:marLeft w:val="480"/>
                  <w:marRight w:val="0"/>
                  <w:marTop w:val="0"/>
                  <w:marBottom w:val="0"/>
                  <w:divBdr>
                    <w:top w:val="none" w:sz="0" w:space="0" w:color="auto"/>
                    <w:left w:val="none" w:sz="0" w:space="0" w:color="auto"/>
                    <w:bottom w:val="none" w:sz="0" w:space="0" w:color="auto"/>
                    <w:right w:val="none" w:sz="0" w:space="0" w:color="auto"/>
                  </w:divBdr>
                </w:div>
                <w:div w:id="1562904072">
                  <w:marLeft w:val="480"/>
                  <w:marRight w:val="0"/>
                  <w:marTop w:val="0"/>
                  <w:marBottom w:val="0"/>
                  <w:divBdr>
                    <w:top w:val="none" w:sz="0" w:space="0" w:color="auto"/>
                    <w:left w:val="none" w:sz="0" w:space="0" w:color="auto"/>
                    <w:bottom w:val="none" w:sz="0" w:space="0" w:color="auto"/>
                    <w:right w:val="none" w:sz="0" w:space="0" w:color="auto"/>
                  </w:divBdr>
                </w:div>
                <w:div w:id="1568609927">
                  <w:marLeft w:val="480"/>
                  <w:marRight w:val="0"/>
                  <w:marTop w:val="0"/>
                  <w:marBottom w:val="0"/>
                  <w:divBdr>
                    <w:top w:val="none" w:sz="0" w:space="0" w:color="auto"/>
                    <w:left w:val="none" w:sz="0" w:space="0" w:color="auto"/>
                    <w:bottom w:val="none" w:sz="0" w:space="0" w:color="auto"/>
                    <w:right w:val="none" w:sz="0" w:space="0" w:color="auto"/>
                  </w:divBdr>
                </w:div>
                <w:div w:id="1596012920">
                  <w:marLeft w:val="480"/>
                  <w:marRight w:val="0"/>
                  <w:marTop w:val="0"/>
                  <w:marBottom w:val="0"/>
                  <w:divBdr>
                    <w:top w:val="none" w:sz="0" w:space="0" w:color="auto"/>
                    <w:left w:val="none" w:sz="0" w:space="0" w:color="auto"/>
                    <w:bottom w:val="none" w:sz="0" w:space="0" w:color="auto"/>
                    <w:right w:val="none" w:sz="0" w:space="0" w:color="auto"/>
                  </w:divBdr>
                </w:div>
                <w:div w:id="1608923685">
                  <w:marLeft w:val="480"/>
                  <w:marRight w:val="0"/>
                  <w:marTop w:val="0"/>
                  <w:marBottom w:val="0"/>
                  <w:divBdr>
                    <w:top w:val="none" w:sz="0" w:space="0" w:color="auto"/>
                    <w:left w:val="none" w:sz="0" w:space="0" w:color="auto"/>
                    <w:bottom w:val="none" w:sz="0" w:space="0" w:color="auto"/>
                    <w:right w:val="none" w:sz="0" w:space="0" w:color="auto"/>
                  </w:divBdr>
                </w:div>
                <w:div w:id="1615821643">
                  <w:marLeft w:val="480"/>
                  <w:marRight w:val="0"/>
                  <w:marTop w:val="0"/>
                  <w:marBottom w:val="0"/>
                  <w:divBdr>
                    <w:top w:val="none" w:sz="0" w:space="0" w:color="auto"/>
                    <w:left w:val="none" w:sz="0" w:space="0" w:color="auto"/>
                    <w:bottom w:val="none" w:sz="0" w:space="0" w:color="auto"/>
                    <w:right w:val="none" w:sz="0" w:space="0" w:color="auto"/>
                  </w:divBdr>
                </w:div>
                <w:div w:id="1620642146">
                  <w:marLeft w:val="480"/>
                  <w:marRight w:val="0"/>
                  <w:marTop w:val="0"/>
                  <w:marBottom w:val="0"/>
                  <w:divBdr>
                    <w:top w:val="none" w:sz="0" w:space="0" w:color="auto"/>
                    <w:left w:val="none" w:sz="0" w:space="0" w:color="auto"/>
                    <w:bottom w:val="none" w:sz="0" w:space="0" w:color="auto"/>
                    <w:right w:val="none" w:sz="0" w:space="0" w:color="auto"/>
                  </w:divBdr>
                </w:div>
                <w:div w:id="1625572497">
                  <w:marLeft w:val="480"/>
                  <w:marRight w:val="0"/>
                  <w:marTop w:val="0"/>
                  <w:marBottom w:val="0"/>
                  <w:divBdr>
                    <w:top w:val="none" w:sz="0" w:space="0" w:color="auto"/>
                    <w:left w:val="none" w:sz="0" w:space="0" w:color="auto"/>
                    <w:bottom w:val="none" w:sz="0" w:space="0" w:color="auto"/>
                    <w:right w:val="none" w:sz="0" w:space="0" w:color="auto"/>
                  </w:divBdr>
                </w:div>
                <w:div w:id="1627077774">
                  <w:marLeft w:val="480"/>
                  <w:marRight w:val="0"/>
                  <w:marTop w:val="0"/>
                  <w:marBottom w:val="0"/>
                  <w:divBdr>
                    <w:top w:val="none" w:sz="0" w:space="0" w:color="auto"/>
                    <w:left w:val="none" w:sz="0" w:space="0" w:color="auto"/>
                    <w:bottom w:val="none" w:sz="0" w:space="0" w:color="auto"/>
                    <w:right w:val="none" w:sz="0" w:space="0" w:color="auto"/>
                  </w:divBdr>
                </w:div>
                <w:div w:id="1660035389">
                  <w:marLeft w:val="480"/>
                  <w:marRight w:val="0"/>
                  <w:marTop w:val="0"/>
                  <w:marBottom w:val="0"/>
                  <w:divBdr>
                    <w:top w:val="none" w:sz="0" w:space="0" w:color="auto"/>
                    <w:left w:val="none" w:sz="0" w:space="0" w:color="auto"/>
                    <w:bottom w:val="none" w:sz="0" w:space="0" w:color="auto"/>
                    <w:right w:val="none" w:sz="0" w:space="0" w:color="auto"/>
                  </w:divBdr>
                </w:div>
                <w:div w:id="1663510696">
                  <w:marLeft w:val="480"/>
                  <w:marRight w:val="0"/>
                  <w:marTop w:val="0"/>
                  <w:marBottom w:val="0"/>
                  <w:divBdr>
                    <w:top w:val="none" w:sz="0" w:space="0" w:color="auto"/>
                    <w:left w:val="none" w:sz="0" w:space="0" w:color="auto"/>
                    <w:bottom w:val="none" w:sz="0" w:space="0" w:color="auto"/>
                    <w:right w:val="none" w:sz="0" w:space="0" w:color="auto"/>
                  </w:divBdr>
                </w:div>
                <w:div w:id="1677807696">
                  <w:marLeft w:val="480"/>
                  <w:marRight w:val="0"/>
                  <w:marTop w:val="0"/>
                  <w:marBottom w:val="0"/>
                  <w:divBdr>
                    <w:top w:val="none" w:sz="0" w:space="0" w:color="auto"/>
                    <w:left w:val="none" w:sz="0" w:space="0" w:color="auto"/>
                    <w:bottom w:val="none" w:sz="0" w:space="0" w:color="auto"/>
                    <w:right w:val="none" w:sz="0" w:space="0" w:color="auto"/>
                  </w:divBdr>
                </w:div>
                <w:div w:id="1701205045">
                  <w:marLeft w:val="480"/>
                  <w:marRight w:val="0"/>
                  <w:marTop w:val="0"/>
                  <w:marBottom w:val="0"/>
                  <w:divBdr>
                    <w:top w:val="none" w:sz="0" w:space="0" w:color="auto"/>
                    <w:left w:val="none" w:sz="0" w:space="0" w:color="auto"/>
                    <w:bottom w:val="none" w:sz="0" w:space="0" w:color="auto"/>
                    <w:right w:val="none" w:sz="0" w:space="0" w:color="auto"/>
                  </w:divBdr>
                </w:div>
                <w:div w:id="1725904619">
                  <w:marLeft w:val="480"/>
                  <w:marRight w:val="0"/>
                  <w:marTop w:val="0"/>
                  <w:marBottom w:val="0"/>
                  <w:divBdr>
                    <w:top w:val="none" w:sz="0" w:space="0" w:color="auto"/>
                    <w:left w:val="none" w:sz="0" w:space="0" w:color="auto"/>
                    <w:bottom w:val="none" w:sz="0" w:space="0" w:color="auto"/>
                    <w:right w:val="none" w:sz="0" w:space="0" w:color="auto"/>
                  </w:divBdr>
                </w:div>
                <w:div w:id="1727677808">
                  <w:marLeft w:val="480"/>
                  <w:marRight w:val="0"/>
                  <w:marTop w:val="0"/>
                  <w:marBottom w:val="0"/>
                  <w:divBdr>
                    <w:top w:val="none" w:sz="0" w:space="0" w:color="auto"/>
                    <w:left w:val="none" w:sz="0" w:space="0" w:color="auto"/>
                    <w:bottom w:val="none" w:sz="0" w:space="0" w:color="auto"/>
                    <w:right w:val="none" w:sz="0" w:space="0" w:color="auto"/>
                  </w:divBdr>
                </w:div>
                <w:div w:id="1734112516">
                  <w:marLeft w:val="480"/>
                  <w:marRight w:val="0"/>
                  <w:marTop w:val="0"/>
                  <w:marBottom w:val="0"/>
                  <w:divBdr>
                    <w:top w:val="none" w:sz="0" w:space="0" w:color="auto"/>
                    <w:left w:val="none" w:sz="0" w:space="0" w:color="auto"/>
                    <w:bottom w:val="none" w:sz="0" w:space="0" w:color="auto"/>
                    <w:right w:val="none" w:sz="0" w:space="0" w:color="auto"/>
                  </w:divBdr>
                </w:div>
                <w:div w:id="1741363752">
                  <w:marLeft w:val="480"/>
                  <w:marRight w:val="0"/>
                  <w:marTop w:val="0"/>
                  <w:marBottom w:val="0"/>
                  <w:divBdr>
                    <w:top w:val="none" w:sz="0" w:space="0" w:color="auto"/>
                    <w:left w:val="none" w:sz="0" w:space="0" w:color="auto"/>
                    <w:bottom w:val="none" w:sz="0" w:space="0" w:color="auto"/>
                    <w:right w:val="none" w:sz="0" w:space="0" w:color="auto"/>
                  </w:divBdr>
                </w:div>
                <w:div w:id="1765370515">
                  <w:marLeft w:val="480"/>
                  <w:marRight w:val="0"/>
                  <w:marTop w:val="0"/>
                  <w:marBottom w:val="0"/>
                  <w:divBdr>
                    <w:top w:val="none" w:sz="0" w:space="0" w:color="auto"/>
                    <w:left w:val="none" w:sz="0" w:space="0" w:color="auto"/>
                    <w:bottom w:val="none" w:sz="0" w:space="0" w:color="auto"/>
                    <w:right w:val="none" w:sz="0" w:space="0" w:color="auto"/>
                  </w:divBdr>
                </w:div>
                <w:div w:id="1770664084">
                  <w:marLeft w:val="480"/>
                  <w:marRight w:val="0"/>
                  <w:marTop w:val="0"/>
                  <w:marBottom w:val="0"/>
                  <w:divBdr>
                    <w:top w:val="none" w:sz="0" w:space="0" w:color="auto"/>
                    <w:left w:val="none" w:sz="0" w:space="0" w:color="auto"/>
                    <w:bottom w:val="none" w:sz="0" w:space="0" w:color="auto"/>
                    <w:right w:val="none" w:sz="0" w:space="0" w:color="auto"/>
                  </w:divBdr>
                </w:div>
                <w:div w:id="1776435824">
                  <w:marLeft w:val="480"/>
                  <w:marRight w:val="0"/>
                  <w:marTop w:val="0"/>
                  <w:marBottom w:val="0"/>
                  <w:divBdr>
                    <w:top w:val="none" w:sz="0" w:space="0" w:color="auto"/>
                    <w:left w:val="none" w:sz="0" w:space="0" w:color="auto"/>
                    <w:bottom w:val="none" w:sz="0" w:space="0" w:color="auto"/>
                    <w:right w:val="none" w:sz="0" w:space="0" w:color="auto"/>
                  </w:divBdr>
                </w:div>
                <w:div w:id="1777211596">
                  <w:marLeft w:val="480"/>
                  <w:marRight w:val="0"/>
                  <w:marTop w:val="0"/>
                  <w:marBottom w:val="0"/>
                  <w:divBdr>
                    <w:top w:val="none" w:sz="0" w:space="0" w:color="auto"/>
                    <w:left w:val="none" w:sz="0" w:space="0" w:color="auto"/>
                    <w:bottom w:val="none" w:sz="0" w:space="0" w:color="auto"/>
                    <w:right w:val="none" w:sz="0" w:space="0" w:color="auto"/>
                  </w:divBdr>
                </w:div>
                <w:div w:id="1779642991">
                  <w:marLeft w:val="480"/>
                  <w:marRight w:val="0"/>
                  <w:marTop w:val="0"/>
                  <w:marBottom w:val="0"/>
                  <w:divBdr>
                    <w:top w:val="none" w:sz="0" w:space="0" w:color="auto"/>
                    <w:left w:val="none" w:sz="0" w:space="0" w:color="auto"/>
                    <w:bottom w:val="none" w:sz="0" w:space="0" w:color="auto"/>
                    <w:right w:val="none" w:sz="0" w:space="0" w:color="auto"/>
                  </w:divBdr>
                </w:div>
                <w:div w:id="1824349280">
                  <w:marLeft w:val="480"/>
                  <w:marRight w:val="0"/>
                  <w:marTop w:val="0"/>
                  <w:marBottom w:val="0"/>
                  <w:divBdr>
                    <w:top w:val="none" w:sz="0" w:space="0" w:color="auto"/>
                    <w:left w:val="none" w:sz="0" w:space="0" w:color="auto"/>
                    <w:bottom w:val="none" w:sz="0" w:space="0" w:color="auto"/>
                    <w:right w:val="none" w:sz="0" w:space="0" w:color="auto"/>
                  </w:divBdr>
                </w:div>
                <w:div w:id="1835609588">
                  <w:marLeft w:val="480"/>
                  <w:marRight w:val="0"/>
                  <w:marTop w:val="0"/>
                  <w:marBottom w:val="0"/>
                  <w:divBdr>
                    <w:top w:val="none" w:sz="0" w:space="0" w:color="auto"/>
                    <w:left w:val="none" w:sz="0" w:space="0" w:color="auto"/>
                    <w:bottom w:val="none" w:sz="0" w:space="0" w:color="auto"/>
                    <w:right w:val="none" w:sz="0" w:space="0" w:color="auto"/>
                  </w:divBdr>
                </w:div>
                <w:div w:id="1837114004">
                  <w:marLeft w:val="480"/>
                  <w:marRight w:val="0"/>
                  <w:marTop w:val="0"/>
                  <w:marBottom w:val="0"/>
                  <w:divBdr>
                    <w:top w:val="none" w:sz="0" w:space="0" w:color="auto"/>
                    <w:left w:val="none" w:sz="0" w:space="0" w:color="auto"/>
                    <w:bottom w:val="none" w:sz="0" w:space="0" w:color="auto"/>
                    <w:right w:val="none" w:sz="0" w:space="0" w:color="auto"/>
                  </w:divBdr>
                </w:div>
                <w:div w:id="1840921632">
                  <w:marLeft w:val="480"/>
                  <w:marRight w:val="0"/>
                  <w:marTop w:val="0"/>
                  <w:marBottom w:val="0"/>
                  <w:divBdr>
                    <w:top w:val="none" w:sz="0" w:space="0" w:color="auto"/>
                    <w:left w:val="none" w:sz="0" w:space="0" w:color="auto"/>
                    <w:bottom w:val="none" w:sz="0" w:space="0" w:color="auto"/>
                    <w:right w:val="none" w:sz="0" w:space="0" w:color="auto"/>
                  </w:divBdr>
                </w:div>
                <w:div w:id="1850480132">
                  <w:marLeft w:val="480"/>
                  <w:marRight w:val="0"/>
                  <w:marTop w:val="0"/>
                  <w:marBottom w:val="0"/>
                  <w:divBdr>
                    <w:top w:val="none" w:sz="0" w:space="0" w:color="auto"/>
                    <w:left w:val="none" w:sz="0" w:space="0" w:color="auto"/>
                    <w:bottom w:val="none" w:sz="0" w:space="0" w:color="auto"/>
                    <w:right w:val="none" w:sz="0" w:space="0" w:color="auto"/>
                  </w:divBdr>
                </w:div>
                <w:div w:id="1889761276">
                  <w:marLeft w:val="480"/>
                  <w:marRight w:val="0"/>
                  <w:marTop w:val="0"/>
                  <w:marBottom w:val="0"/>
                  <w:divBdr>
                    <w:top w:val="none" w:sz="0" w:space="0" w:color="auto"/>
                    <w:left w:val="none" w:sz="0" w:space="0" w:color="auto"/>
                    <w:bottom w:val="none" w:sz="0" w:space="0" w:color="auto"/>
                    <w:right w:val="none" w:sz="0" w:space="0" w:color="auto"/>
                  </w:divBdr>
                </w:div>
                <w:div w:id="1938171875">
                  <w:marLeft w:val="480"/>
                  <w:marRight w:val="0"/>
                  <w:marTop w:val="0"/>
                  <w:marBottom w:val="0"/>
                  <w:divBdr>
                    <w:top w:val="none" w:sz="0" w:space="0" w:color="auto"/>
                    <w:left w:val="none" w:sz="0" w:space="0" w:color="auto"/>
                    <w:bottom w:val="none" w:sz="0" w:space="0" w:color="auto"/>
                    <w:right w:val="none" w:sz="0" w:space="0" w:color="auto"/>
                  </w:divBdr>
                </w:div>
                <w:div w:id="1980063271">
                  <w:marLeft w:val="480"/>
                  <w:marRight w:val="0"/>
                  <w:marTop w:val="0"/>
                  <w:marBottom w:val="0"/>
                  <w:divBdr>
                    <w:top w:val="none" w:sz="0" w:space="0" w:color="auto"/>
                    <w:left w:val="none" w:sz="0" w:space="0" w:color="auto"/>
                    <w:bottom w:val="none" w:sz="0" w:space="0" w:color="auto"/>
                    <w:right w:val="none" w:sz="0" w:space="0" w:color="auto"/>
                  </w:divBdr>
                </w:div>
                <w:div w:id="1994480187">
                  <w:marLeft w:val="480"/>
                  <w:marRight w:val="0"/>
                  <w:marTop w:val="0"/>
                  <w:marBottom w:val="0"/>
                  <w:divBdr>
                    <w:top w:val="none" w:sz="0" w:space="0" w:color="auto"/>
                    <w:left w:val="none" w:sz="0" w:space="0" w:color="auto"/>
                    <w:bottom w:val="none" w:sz="0" w:space="0" w:color="auto"/>
                    <w:right w:val="none" w:sz="0" w:space="0" w:color="auto"/>
                  </w:divBdr>
                </w:div>
                <w:div w:id="1997950524">
                  <w:marLeft w:val="480"/>
                  <w:marRight w:val="0"/>
                  <w:marTop w:val="0"/>
                  <w:marBottom w:val="0"/>
                  <w:divBdr>
                    <w:top w:val="none" w:sz="0" w:space="0" w:color="auto"/>
                    <w:left w:val="none" w:sz="0" w:space="0" w:color="auto"/>
                    <w:bottom w:val="none" w:sz="0" w:space="0" w:color="auto"/>
                    <w:right w:val="none" w:sz="0" w:space="0" w:color="auto"/>
                  </w:divBdr>
                </w:div>
                <w:div w:id="1999259453">
                  <w:marLeft w:val="480"/>
                  <w:marRight w:val="0"/>
                  <w:marTop w:val="0"/>
                  <w:marBottom w:val="0"/>
                  <w:divBdr>
                    <w:top w:val="none" w:sz="0" w:space="0" w:color="auto"/>
                    <w:left w:val="none" w:sz="0" w:space="0" w:color="auto"/>
                    <w:bottom w:val="none" w:sz="0" w:space="0" w:color="auto"/>
                    <w:right w:val="none" w:sz="0" w:space="0" w:color="auto"/>
                  </w:divBdr>
                </w:div>
                <w:div w:id="2036273515">
                  <w:marLeft w:val="480"/>
                  <w:marRight w:val="0"/>
                  <w:marTop w:val="0"/>
                  <w:marBottom w:val="0"/>
                  <w:divBdr>
                    <w:top w:val="none" w:sz="0" w:space="0" w:color="auto"/>
                    <w:left w:val="none" w:sz="0" w:space="0" w:color="auto"/>
                    <w:bottom w:val="none" w:sz="0" w:space="0" w:color="auto"/>
                    <w:right w:val="none" w:sz="0" w:space="0" w:color="auto"/>
                  </w:divBdr>
                </w:div>
                <w:div w:id="2066903197">
                  <w:marLeft w:val="480"/>
                  <w:marRight w:val="0"/>
                  <w:marTop w:val="0"/>
                  <w:marBottom w:val="0"/>
                  <w:divBdr>
                    <w:top w:val="none" w:sz="0" w:space="0" w:color="auto"/>
                    <w:left w:val="none" w:sz="0" w:space="0" w:color="auto"/>
                    <w:bottom w:val="none" w:sz="0" w:space="0" w:color="auto"/>
                    <w:right w:val="none" w:sz="0" w:space="0" w:color="auto"/>
                  </w:divBdr>
                </w:div>
                <w:div w:id="2093815992">
                  <w:marLeft w:val="480"/>
                  <w:marRight w:val="0"/>
                  <w:marTop w:val="0"/>
                  <w:marBottom w:val="0"/>
                  <w:divBdr>
                    <w:top w:val="none" w:sz="0" w:space="0" w:color="auto"/>
                    <w:left w:val="none" w:sz="0" w:space="0" w:color="auto"/>
                    <w:bottom w:val="none" w:sz="0" w:space="0" w:color="auto"/>
                    <w:right w:val="none" w:sz="0" w:space="0" w:color="auto"/>
                  </w:divBdr>
                </w:div>
                <w:div w:id="2110351949">
                  <w:marLeft w:val="480"/>
                  <w:marRight w:val="0"/>
                  <w:marTop w:val="0"/>
                  <w:marBottom w:val="0"/>
                  <w:divBdr>
                    <w:top w:val="none" w:sz="0" w:space="0" w:color="auto"/>
                    <w:left w:val="none" w:sz="0" w:space="0" w:color="auto"/>
                    <w:bottom w:val="none" w:sz="0" w:space="0" w:color="auto"/>
                    <w:right w:val="none" w:sz="0" w:space="0" w:color="auto"/>
                  </w:divBdr>
                </w:div>
                <w:div w:id="2112044372">
                  <w:marLeft w:val="480"/>
                  <w:marRight w:val="0"/>
                  <w:marTop w:val="0"/>
                  <w:marBottom w:val="0"/>
                  <w:divBdr>
                    <w:top w:val="none" w:sz="0" w:space="0" w:color="auto"/>
                    <w:left w:val="none" w:sz="0" w:space="0" w:color="auto"/>
                    <w:bottom w:val="none" w:sz="0" w:space="0" w:color="auto"/>
                    <w:right w:val="none" w:sz="0" w:space="0" w:color="auto"/>
                  </w:divBdr>
                </w:div>
                <w:div w:id="2141065764">
                  <w:marLeft w:val="480"/>
                  <w:marRight w:val="0"/>
                  <w:marTop w:val="0"/>
                  <w:marBottom w:val="0"/>
                  <w:divBdr>
                    <w:top w:val="none" w:sz="0" w:space="0" w:color="auto"/>
                    <w:left w:val="none" w:sz="0" w:space="0" w:color="auto"/>
                    <w:bottom w:val="none" w:sz="0" w:space="0" w:color="auto"/>
                    <w:right w:val="none" w:sz="0" w:space="0" w:color="auto"/>
                  </w:divBdr>
                </w:div>
              </w:divsChild>
            </w:div>
            <w:div w:id="707805123">
              <w:marLeft w:val="0"/>
              <w:marRight w:val="0"/>
              <w:marTop w:val="0"/>
              <w:marBottom w:val="0"/>
              <w:divBdr>
                <w:top w:val="none" w:sz="0" w:space="0" w:color="auto"/>
                <w:left w:val="none" w:sz="0" w:space="0" w:color="auto"/>
                <w:bottom w:val="none" w:sz="0" w:space="0" w:color="auto"/>
                <w:right w:val="none" w:sz="0" w:space="0" w:color="auto"/>
              </w:divBdr>
              <w:divsChild>
                <w:div w:id="16080385">
                  <w:marLeft w:val="480"/>
                  <w:marRight w:val="0"/>
                  <w:marTop w:val="0"/>
                  <w:marBottom w:val="0"/>
                  <w:divBdr>
                    <w:top w:val="none" w:sz="0" w:space="0" w:color="auto"/>
                    <w:left w:val="none" w:sz="0" w:space="0" w:color="auto"/>
                    <w:bottom w:val="none" w:sz="0" w:space="0" w:color="auto"/>
                    <w:right w:val="none" w:sz="0" w:space="0" w:color="auto"/>
                  </w:divBdr>
                </w:div>
                <w:div w:id="35935948">
                  <w:marLeft w:val="480"/>
                  <w:marRight w:val="0"/>
                  <w:marTop w:val="0"/>
                  <w:marBottom w:val="0"/>
                  <w:divBdr>
                    <w:top w:val="none" w:sz="0" w:space="0" w:color="auto"/>
                    <w:left w:val="none" w:sz="0" w:space="0" w:color="auto"/>
                    <w:bottom w:val="none" w:sz="0" w:space="0" w:color="auto"/>
                    <w:right w:val="none" w:sz="0" w:space="0" w:color="auto"/>
                  </w:divBdr>
                </w:div>
                <w:div w:id="45299576">
                  <w:marLeft w:val="480"/>
                  <w:marRight w:val="0"/>
                  <w:marTop w:val="0"/>
                  <w:marBottom w:val="0"/>
                  <w:divBdr>
                    <w:top w:val="none" w:sz="0" w:space="0" w:color="auto"/>
                    <w:left w:val="none" w:sz="0" w:space="0" w:color="auto"/>
                    <w:bottom w:val="none" w:sz="0" w:space="0" w:color="auto"/>
                    <w:right w:val="none" w:sz="0" w:space="0" w:color="auto"/>
                  </w:divBdr>
                </w:div>
                <w:div w:id="48237130">
                  <w:marLeft w:val="480"/>
                  <w:marRight w:val="0"/>
                  <w:marTop w:val="0"/>
                  <w:marBottom w:val="0"/>
                  <w:divBdr>
                    <w:top w:val="none" w:sz="0" w:space="0" w:color="auto"/>
                    <w:left w:val="none" w:sz="0" w:space="0" w:color="auto"/>
                    <w:bottom w:val="none" w:sz="0" w:space="0" w:color="auto"/>
                    <w:right w:val="none" w:sz="0" w:space="0" w:color="auto"/>
                  </w:divBdr>
                </w:div>
                <w:div w:id="77866557">
                  <w:marLeft w:val="480"/>
                  <w:marRight w:val="0"/>
                  <w:marTop w:val="0"/>
                  <w:marBottom w:val="0"/>
                  <w:divBdr>
                    <w:top w:val="none" w:sz="0" w:space="0" w:color="auto"/>
                    <w:left w:val="none" w:sz="0" w:space="0" w:color="auto"/>
                    <w:bottom w:val="none" w:sz="0" w:space="0" w:color="auto"/>
                    <w:right w:val="none" w:sz="0" w:space="0" w:color="auto"/>
                  </w:divBdr>
                </w:div>
                <w:div w:id="80490655">
                  <w:marLeft w:val="480"/>
                  <w:marRight w:val="0"/>
                  <w:marTop w:val="0"/>
                  <w:marBottom w:val="0"/>
                  <w:divBdr>
                    <w:top w:val="none" w:sz="0" w:space="0" w:color="auto"/>
                    <w:left w:val="none" w:sz="0" w:space="0" w:color="auto"/>
                    <w:bottom w:val="none" w:sz="0" w:space="0" w:color="auto"/>
                    <w:right w:val="none" w:sz="0" w:space="0" w:color="auto"/>
                  </w:divBdr>
                </w:div>
                <w:div w:id="81295367">
                  <w:marLeft w:val="480"/>
                  <w:marRight w:val="0"/>
                  <w:marTop w:val="0"/>
                  <w:marBottom w:val="0"/>
                  <w:divBdr>
                    <w:top w:val="none" w:sz="0" w:space="0" w:color="auto"/>
                    <w:left w:val="none" w:sz="0" w:space="0" w:color="auto"/>
                    <w:bottom w:val="none" w:sz="0" w:space="0" w:color="auto"/>
                    <w:right w:val="none" w:sz="0" w:space="0" w:color="auto"/>
                  </w:divBdr>
                </w:div>
                <w:div w:id="88162203">
                  <w:marLeft w:val="480"/>
                  <w:marRight w:val="0"/>
                  <w:marTop w:val="0"/>
                  <w:marBottom w:val="0"/>
                  <w:divBdr>
                    <w:top w:val="none" w:sz="0" w:space="0" w:color="auto"/>
                    <w:left w:val="none" w:sz="0" w:space="0" w:color="auto"/>
                    <w:bottom w:val="none" w:sz="0" w:space="0" w:color="auto"/>
                    <w:right w:val="none" w:sz="0" w:space="0" w:color="auto"/>
                  </w:divBdr>
                </w:div>
                <w:div w:id="98257448">
                  <w:marLeft w:val="480"/>
                  <w:marRight w:val="0"/>
                  <w:marTop w:val="0"/>
                  <w:marBottom w:val="0"/>
                  <w:divBdr>
                    <w:top w:val="none" w:sz="0" w:space="0" w:color="auto"/>
                    <w:left w:val="none" w:sz="0" w:space="0" w:color="auto"/>
                    <w:bottom w:val="none" w:sz="0" w:space="0" w:color="auto"/>
                    <w:right w:val="none" w:sz="0" w:space="0" w:color="auto"/>
                  </w:divBdr>
                </w:div>
                <w:div w:id="135341914">
                  <w:marLeft w:val="480"/>
                  <w:marRight w:val="0"/>
                  <w:marTop w:val="0"/>
                  <w:marBottom w:val="0"/>
                  <w:divBdr>
                    <w:top w:val="none" w:sz="0" w:space="0" w:color="auto"/>
                    <w:left w:val="none" w:sz="0" w:space="0" w:color="auto"/>
                    <w:bottom w:val="none" w:sz="0" w:space="0" w:color="auto"/>
                    <w:right w:val="none" w:sz="0" w:space="0" w:color="auto"/>
                  </w:divBdr>
                </w:div>
                <w:div w:id="167521033">
                  <w:marLeft w:val="480"/>
                  <w:marRight w:val="0"/>
                  <w:marTop w:val="0"/>
                  <w:marBottom w:val="0"/>
                  <w:divBdr>
                    <w:top w:val="none" w:sz="0" w:space="0" w:color="auto"/>
                    <w:left w:val="none" w:sz="0" w:space="0" w:color="auto"/>
                    <w:bottom w:val="none" w:sz="0" w:space="0" w:color="auto"/>
                    <w:right w:val="none" w:sz="0" w:space="0" w:color="auto"/>
                  </w:divBdr>
                </w:div>
                <w:div w:id="176430610">
                  <w:marLeft w:val="480"/>
                  <w:marRight w:val="0"/>
                  <w:marTop w:val="0"/>
                  <w:marBottom w:val="0"/>
                  <w:divBdr>
                    <w:top w:val="none" w:sz="0" w:space="0" w:color="auto"/>
                    <w:left w:val="none" w:sz="0" w:space="0" w:color="auto"/>
                    <w:bottom w:val="none" w:sz="0" w:space="0" w:color="auto"/>
                    <w:right w:val="none" w:sz="0" w:space="0" w:color="auto"/>
                  </w:divBdr>
                </w:div>
                <w:div w:id="209270602">
                  <w:marLeft w:val="480"/>
                  <w:marRight w:val="0"/>
                  <w:marTop w:val="0"/>
                  <w:marBottom w:val="0"/>
                  <w:divBdr>
                    <w:top w:val="none" w:sz="0" w:space="0" w:color="auto"/>
                    <w:left w:val="none" w:sz="0" w:space="0" w:color="auto"/>
                    <w:bottom w:val="none" w:sz="0" w:space="0" w:color="auto"/>
                    <w:right w:val="none" w:sz="0" w:space="0" w:color="auto"/>
                  </w:divBdr>
                </w:div>
                <w:div w:id="221017703">
                  <w:marLeft w:val="480"/>
                  <w:marRight w:val="0"/>
                  <w:marTop w:val="0"/>
                  <w:marBottom w:val="0"/>
                  <w:divBdr>
                    <w:top w:val="none" w:sz="0" w:space="0" w:color="auto"/>
                    <w:left w:val="none" w:sz="0" w:space="0" w:color="auto"/>
                    <w:bottom w:val="none" w:sz="0" w:space="0" w:color="auto"/>
                    <w:right w:val="none" w:sz="0" w:space="0" w:color="auto"/>
                  </w:divBdr>
                </w:div>
                <w:div w:id="240799684">
                  <w:marLeft w:val="480"/>
                  <w:marRight w:val="0"/>
                  <w:marTop w:val="0"/>
                  <w:marBottom w:val="0"/>
                  <w:divBdr>
                    <w:top w:val="none" w:sz="0" w:space="0" w:color="auto"/>
                    <w:left w:val="none" w:sz="0" w:space="0" w:color="auto"/>
                    <w:bottom w:val="none" w:sz="0" w:space="0" w:color="auto"/>
                    <w:right w:val="none" w:sz="0" w:space="0" w:color="auto"/>
                  </w:divBdr>
                </w:div>
                <w:div w:id="241834628">
                  <w:marLeft w:val="480"/>
                  <w:marRight w:val="0"/>
                  <w:marTop w:val="0"/>
                  <w:marBottom w:val="0"/>
                  <w:divBdr>
                    <w:top w:val="none" w:sz="0" w:space="0" w:color="auto"/>
                    <w:left w:val="none" w:sz="0" w:space="0" w:color="auto"/>
                    <w:bottom w:val="none" w:sz="0" w:space="0" w:color="auto"/>
                    <w:right w:val="none" w:sz="0" w:space="0" w:color="auto"/>
                  </w:divBdr>
                </w:div>
                <w:div w:id="247034993">
                  <w:marLeft w:val="480"/>
                  <w:marRight w:val="0"/>
                  <w:marTop w:val="0"/>
                  <w:marBottom w:val="0"/>
                  <w:divBdr>
                    <w:top w:val="none" w:sz="0" w:space="0" w:color="auto"/>
                    <w:left w:val="none" w:sz="0" w:space="0" w:color="auto"/>
                    <w:bottom w:val="none" w:sz="0" w:space="0" w:color="auto"/>
                    <w:right w:val="none" w:sz="0" w:space="0" w:color="auto"/>
                  </w:divBdr>
                </w:div>
                <w:div w:id="278342905">
                  <w:marLeft w:val="480"/>
                  <w:marRight w:val="0"/>
                  <w:marTop w:val="0"/>
                  <w:marBottom w:val="0"/>
                  <w:divBdr>
                    <w:top w:val="none" w:sz="0" w:space="0" w:color="auto"/>
                    <w:left w:val="none" w:sz="0" w:space="0" w:color="auto"/>
                    <w:bottom w:val="none" w:sz="0" w:space="0" w:color="auto"/>
                    <w:right w:val="none" w:sz="0" w:space="0" w:color="auto"/>
                  </w:divBdr>
                </w:div>
                <w:div w:id="299579389">
                  <w:marLeft w:val="480"/>
                  <w:marRight w:val="0"/>
                  <w:marTop w:val="0"/>
                  <w:marBottom w:val="0"/>
                  <w:divBdr>
                    <w:top w:val="none" w:sz="0" w:space="0" w:color="auto"/>
                    <w:left w:val="none" w:sz="0" w:space="0" w:color="auto"/>
                    <w:bottom w:val="none" w:sz="0" w:space="0" w:color="auto"/>
                    <w:right w:val="none" w:sz="0" w:space="0" w:color="auto"/>
                  </w:divBdr>
                </w:div>
                <w:div w:id="307517471">
                  <w:marLeft w:val="480"/>
                  <w:marRight w:val="0"/>
                  <w:marTop w:val="0"/>
                  <w:marBottom w:val="0"/>
                  <w:divBdr>
                    <w:top w:val="none" w:sz="0" w:space="0" w:color="auto"/>
                    <w:left w:val="none" w:sz="0" w:space="0" w:color="auto"/>
                    <w:bottom w:val="none" w:sz="0" w:space="0" w:color="auto"/>
                    <w:right w:val="none" w:sz="0" w:space="0" w:color="auto"/>
                  </w:divBdr>
                </w:div>
                <w:div w:id="320164193">
                  <w:marLeft w:val="480"/>
                  <w:marRight w:val="0"/>
                  <w:marTop w:val="0"/>
                  <w:marBottom w:val="0"/>
                  <w:divBdr>
                    <w:top w:val="none" w:sz="0" w:space="0" w:color="auto"/>
                    <w:left w:val="none" w:sz="0" w:space="0" w:color="auto"/>
                    <w:bottom w:val="none" w:sz="0" w:space="0" w:color="auto"/>
                    <w:right w:val="none" w:sz="0" w:space="0" w:color="auto"/>
                  </w:divBdr>
                </w:div>
                <w:div w:id="346829327">
                  <w:marLeft w:val="480"/>
                  <w:marRight w:val="0"/>
                  <w:marTop w:val="0"/>
                  <w:marBottom w:val="0"/>
                  <w:divBdr>
                    <w:top w:val="none" w:sz="0" w:space="0" w:color="auto"/>
                    <w:left w:val="none" w:sz="0" w:space="0" w:color="auto"/>
                    <w:bottom w:val="none" w:sz="0" w:space="0" w:color="auto"/>
                    <w:right w:val="none" w:sz="0" w:space="0" w:color="auto"/>
                  </w:divBdr>
                </w:div>
                <w:div w:id="388577105">
                  <w:marLeft w:val="480"/>
                  <w:marRight w:val="0"/>
                  <w:marTop w:val="0"/>
                  <w:marBottom w:val="0"/>
                  <w:divBdr>
                    <w:top w:val="none" w:sz="0" w:space="0" w:color="auto"/>
                    <w:left w:val="none" w:sz="0" w:space="0" w:color="auto"/>
                    <w:bottom w:val="none" w:sz="0" w:space="0" w:color="auto"/>
                    <w:right w:val="none" w:sz="0" w:space="0" w:color="auto"/>
                  </w:divBdr>
                </w:div>
                <w:div w:id="392852809">
                  <w:marLeft w:val="480"/>
                  <w:marRight w:val="0"/>
                  <w:marTop w:val="0"/>
                  <w:marBottom w:val="0"/>
                  <w:divBdr>
                    <w:top w:val="none" w:sz="0" w:space="0" w:color="auto"/>
                    <w:left w:val="none" w:sz="0" w:space="0" w:color="auto"/>
                    <w:bottom w:val="none" w:sz="0" w:space="0" w:color="auto"/>
                    <w:right w:val="none" w:sz="0" w:space="0" w:color="auto"/>
                  </w:divBdr>
                </w:div>
                <w:div w:id="399403623">
                  <w:marLeft w:val="480"/>
                  <w:marRight w:val="0"/>
                  <w:marTop w:val="0"/>
                  <w:marBottom w:val="0"/>
                  <w:divBdr>
                    <w:top w:val="none" w:sz="0" w:space="0" w:color="auto"/>
                    <w:left w:val="none" w:sz="0" w:space="0" w:color="auto"/>
                    <w:bottom w:val="none" w:sz="0" w:space="0" w:color="auto"/>
                    <w:right w:val="none" w:sz="0" w:space="0" w:color="auto"/>
                  </w:divBdr>
                </w:div>
                <w:div w:id="405886117">
                  <w:marLeft w:val="480"/>
                  <w:marRight w:val="0"/>
                  <w:marTop w:val="0"/>
                  <w:marBottom w:val="0"/>
                  <w:divBdr>
                    <w:top w:val="none" w:sz="0" w:space="0" w:color="auto"/>
                    <w:left w:val="none" w:sz="0" w:space="0" w:color="auto"/>
                    <w:bottom w:val="none" w:sz="0" w:space="0" w:color="auto"/>
                    <w:right w:val="none" w:sz="0" w:space="0" w:color="auto"/>
                  </w:divBdr>
                </w:div>
                <w:div w:id="419643391">
                  <w:marLeft w:val="480"/>
                  <w:marRight w:val="0"/>
                  <w:marTop w:val="0"/>
                  <w:marBottom w:val="0"/>
                  <w:divBdr>
                    <w:top w:val="none" w:sz="0" w:space="0" w:color="auto"/>
                    <w:left w:val="none" w:sz="0" w:space="0" w:color="auto"/>
                    <w:bottom w:val="none" w:sz="0" w:space="0" w:color="auto"/>
                    <w:right w:val="none" w:sz="0" w:space="0" w:color="auto"/>
                  </w:divBdr>
                </w:div>
                <w:div w:id="425686911">
                  <w:marLeft w:val="480"/>
                  <w:marRight w:val="0"/>
                  <w:marTop w:val="0"/>
                  <w:marBottom w:val="0"/>
                  <w:divBdr>
                    <w:top w:val="none" w:sz="0" w:space="0" w:color="auto"/>
                    <w:left w:val="none" w:sz="0" w:space="0" w:color="auto"/>
                    <w:bottom w:val="none" w:sz="0" w:space="0" w:color="auto"/>
                    <w:right w:val="none" w:sz="0" w:space="0" w:color="auto"/>
                  </w:divBdr>
                </w:div>
                <w:div w:id="440880563">
                  <w:marLeft w:val="480"/>
                  <w:marRight w:val="0"/>
                  <w:marTop w:val="0"/>
                  <w:marBottom w:val="0"/>
                  <w:divBdr>
                    <w:top w:val="none" w:sz="0" w:space="0" w:color="auto"/>
                    <w:left w:val="none" w:sz="0" w:space="0" w:color="auto"/>
                    <w:bottom w:val="none" w:sz="0" w:space="0" w:color="auto"/>
                    <w:right w:val="none" w:sz="0" w:space="0" w:color="auto"/>
                  </w:divBdr>
                </w:div>
                <w:div w:id="455834016">
                  <w:marLeft w:val="480"/>
                  <w:marRight w:val="0"/>
                  <w:marTop w:val="0"/>
                  <w:marBottom w:val="0"/>
                  <w:divBdr>
                    <w:top w:val="none" w:sz="0" w:space="0" w:color="auto"/>
                    <w:left w:val="none" w:sz="0" w:space="0" w:color="auto"/>
                    <w:bottom w:val="none" w:sz="0" w:space="0" w:color="auto"/>
                    <w:right w:val="none" w:sz="0" w:space="0" w:color="auto"/>
                  </w:divBdr>
                </w:div>
                <w:div w:id="459037265">
                  <w:marLeft w:val="480"/>
                  <w:marRight w:val="0"/>
                  <w:marTop w:val="0"/>
                  <w:marBottom w:val="0"/>
                  <w:divBdr>
                    <w:top w:val="none" w:sz="0" w:space="0" w:color="auto"/>
                    <w:left w:val="none" w:sz="0" w:space="0" w:color="auto"/>
                    <w:bottom w:val="none" w:sz="0" w:space="0" w:color="auto"/>
                    <w:right w:val="none" w:sz="0" w:space="0" w:color="auto"/>
                  </w:divBdr>
                </w:div>
                <w:div w:id="501045655">
                  <w:marLeft w:val="480"/>
                  <w:marRight w:val="0"/>
                  <w:marTop w:val="0"/>
                  <w:marBottom w:val="0"/>
                  <w:divBdr>
                    <w:top w:val="none" w:sz="0" w:space="0" w:color="auto"/>
                    <w:left w:val="none" w:sz="0" w:space="0" w:color="auto"/>
                    <w:bottom w:val="none" w:sz="0" w:space="0" w:color="auto"/>
                    <w:right w:val="none" w:sz="0" w:space="0" w:color="auto"/>
                  </w:divBdr>
                </w:div>
                <w:div w:id="546988751">
                  <w:marLeft w:val="480"/>
                  <w:marRight w:val="0"/>
                  <w:marTop w:val="0"/>
                  <w:marBottom w:val="0"/>
                  <w:divBdr>
                    <w:top w:val="none" w:sz="0" w:space="0" w:color="auto"/>
                    <w:left w:val="none" w:sz="0" w:space="0" w:color="auto"/>
                    <w:bottom w:val="none" w:sz="0" w:space="0" w:color="auto"/>
                    <w:right w:val="none" w:sz="0" w:space="0" w:color="auto"/>
                  </w:divBdr>
                </w:div>
                <w:div w:id="550116162">
                  <w:marLeft w:val="480"/>
                  <w:marRight w:val="0"/>
                  <w:marTop w:val="0"/>
                  <w:marBottom w:val="0"/>
                  <w:divBdr>
                    <w:top w:val="none" w:sz="0" w:space="0" w:color="auto"/>
                    <w:left w:val="none" w:sz="0" w:space="0" w:color="auto"/>
                    <w:bottom w:val="none" w:sz="0" w:space="0" w:color="auto"/>
                    <w:right w:val="none" w:sz="0" w:space="0" w:color="auto"/>
                  </w:divBdr>
                </w:div>
                <w:div w:id="563220077">
                  <w:marLeft w:val="480"/>
                  <w:marRight w:val="0"/>
                  <w:marTop w:val="0"/>
                  <w:marBottom w:val="0"/>
                  <w:divBdr>
                    <w:top w:val="none" w:sz="0" w:space="0" w:color="auto"/>
                    <w:left w:val="none" w:sz="0" w:space="0" w:color="auto"/>
                    <w:bottom w:val="none" w:sz="0" w:space="0" w:color="auto"/>
                    <w:right w:val="none" w:sz="0" w:space="0" w:color="auto"/>
                  </w:divBdr>
                </w:div>
                <w:div w:id="568854717">
                  <w:marLeft w:val="480"/>
                  <w:marRight w:val="0"/>
                  <w:marTop w:val="0"/>
                  <w:marBottom w:val="0"/>
                  <w:divBdr>
                    <w:top w:val="none" w:sz="0" w:space="0" w:color="auto"/>
                    <w:left w:val="none" w:sz="0" w:space="0" w:color="auto"/>
                    <w:bottom w:val="none" w:sz="0" w:space="0" w:color="auto"/>
                    <w:right w:val="none" w:sz="0" w:space="0" w:color="auto"/>
                  </w:divBdr>
                </w:div>
                <w:div w:id="569969157">
                  <w:marLeft w:val="480"/>
                  <w:marRight w:val="0"/>
                  <w:marTop w:val="0"/>
                  <w:marBottom w:val="0"/>
                  <w:divBdr>
                    <w:top w:val="none" w:sz="0" w:space="0" w:color="auto"/>
                    <w:left w:val="none" w:sz="0" w:space="0" w:color="auto"/>
                    <w:bottom w:val="none" w:sz="0" w:space="0" w:color="auto"/>
                    <w:right w:val="none" w:sz="0" w:space="0" w:color="auto"/>
                  </w:divBdr>
                </w:div>
                <w:div w:id="575942141">
                  <w:marLeft w:val="480"/>
                  <w:marRight w:val="0"/>
                  <w:marTop w:val="0"/>
                  <w:marBottom w:val="0"/>
                  <w:divBdr>
                    <w:top w:val="none" w:sz="0" w:space="0" w:color="auto"/>
                    <w:left w:val="none" w:sz="0" w:space="0" w:color="auto"/>
                    <w:bottom w:val="none" w:sz="0" w:space="0" w:color="auto"/>
                    <w:right w:val="none" w:sz="0" w:space="0" w:color="auto"/>
                  </w:divBdr>
                </w:div>
                <w:div w:id="578948898">
                  <w:marLeft w:val="480"/>
                  <w:marRight w:val="0"/>
                  <w:marTop w:val="0"/>
                  <w:marBottom w:val="0"/>
                  <w:divBdr>
                    <w:top w:val="none" w:sz="0" w:space="0" w:color="auto"/>
                    <w:left w:val="none" w:sz="0" w:space="0" w:color="auto"/>
                    <w:bottom w:val="none" w:sz="0" w:space="0" w:color="auto"/>
                    <w:right w:val="none" w:sz="0" w:space="0" w:color="auto"/>
                  </w:divBdr>
                </w:div>
                <w:div w:id="579406973">
                  <w:marLeft w:val="480"/>
                  <w:marRight w:val="0"/>
                  <w:marTop w:val="0"/>
                  <w:marBottom w:val="0"/>
                  <w:divBdr>
                    <w:top w:val="none" w:sz="0" w:space="0" w:color="auto"/>
                    <w:left w:val="none" w:sz="0" w:space="0" w:color="auto"/>
                    <w:bottom w:val="none" w:sz="0" w:space="0" w:color="auto"/>
                    <w:right w:val="none" w:sz="0" w:space="0" w:color="auto"/>
                  </w:divBdr>
                </w:div>
                <w:div w:id="596793695">
                  <w:marLeft w:val="480"/>
                  <w:marRight w:val="0"/>
                  <w:marTop w:val="0"/>
                  <w:marBottom w:val="0"/>
                  <w:divBdr>
                    <w:top w:val="none" w:sz="0" w:space="0" w:color="auto"/>
                    <w:left w:val="none" w:sz="0" w:space="0" w:color="auto"/>
                    <w:bottom w:val="none" w:sz="0" w:space="0" w:color="auto"/>
                    <w:right w:val="none" w:sz="0" w:space="0" w:color="auto"/>
                  </w:divBdr>
                </w:div>
                <w:div w:id="610622785">
                  <w:marLeft w:val="480"/>
                  <w:marRight w:val="0"/>
                  <w:marTop w:val="0"/>
                  <w:marBottom w:val="0"/>
                  <w:divBdr>
                    <w:top w:val="none" w:sz="0" w:space="0" w:color="auto"/>
                    <w:left w:val="none" w:sz="0" w:space="0" w:color="auto"/>
                    <w:bottom w:val="none" w:sz="0" w:space="0" w:color="auto"/>
                    <w:right w:val="none" w:sz="0" w:space="0" w:color="auto"/>
                  </w:divBdr>
                </w:div>
                <w:div w:id="643582444">
                  <w:marLeft w:val="480"/>
                  <w:marRight w:val="0"/>
                  <w:marTop w:val="0"/>
                  <w:marBottom w:val="0"/>
                  <w:divBdr>
                    <w:top w:val="none" w:sz="0" w:space="0" w:color="auto"/>
                    <w:left w:val="none" w:sz="0" w:space="0" w:color="auto"/>
                    <w:bottom w:val="none" w:sz="0" w:space="0" w:color="auto"/>
                    <w:right w:val="none" w:sz="0" w:space="0" w:color="auto"/>
                  </w:divBdr>
                </w:div>
                <w:div w:id="643974762">
                  <w:marLeft w:val="480"/>
                  <w:marRight w:val="0"/>
                  <w:marTop w:val="0"/>
                  <w:marBottom w:val="0"/>
                  <w:divBdr>
                    <w:top w:val="none" w:sz="0" w:space="0" w:color="auto"/>
                    <w:left w:val="none" w:sz="0" w:space="0" w:color="auto"/>
                    <w:bottom w:val="none" w:sz="0" w:space="0" w:color="auto"/>
                    <w:right w:val="none" w:sz="0" w:space="0" w:color="auto"/>
                  </w:divBdr>
                </w:div>
                <w:div w:id="655380582">
                  <w:marLeft w:val="480"/>
                  <w:marRight w:val="0"/>
                  <w:marTop w:val="0"/>
                  <w:marBottom w:val="0"/>
                  <w:divBdr>
                    <w:top w:val="none" w:sz="0" w:space="0" w:color="auto"/>
                    <w:left w:val="none" w:sz="0" w:space="0" w:color="auto"/>
                    <w:bottom w:val="none" w:sz="0" w:space="0" w:color="auto"/>
                    <w:right w:val="none" w:sz="0" w:space="0" w:color="auto"/>
                  </w:divBdr>
                </w:div>
                <w:div w:id="707412302">
                  <w:marLeft w:val="480"/>
                  <w:marRight w:val="0"/>
                  <w:marTop w:val="0"/>
                  <w:marBottom w:val="0"/>
                  <w:divBdr>
                    <w:top w:val="none" w:sz="0" w:space="0" w:color="auto"/>
                    <w:left w:val="none" w:sz="0" w:space="0" w:color="auto"/>
                    <w:bottom w:val="none" w:sz="0" w:space="0" w:color="auto"/>
                    <w:right w:val="none" w:sz="0" w:space="0" w:color="auto"/>
                  </w:divBdr>
                </w:div>
                <w:div w:id="725497746">
                  <w:marLeft w:val="480"/>
                  <w:marRight w:val="0"/>
                  <w:marTop w:val="0"/>
                  <w:marBottom w:val="0"/>
                  <w:divBdr>
                    <w:top w:val="none" w:sz="0" w:space="0" w:color="auto"/>
                    <w:left w:val="none" w:sz="0" w:space="0" w:color="auto"/>
                    <w:bottom w:val="none" w:sz="0" w:space="0" w:color="auto"/>
                    <w:right w:val="none" w:sz="0" w:space="0" w:color="auto"/>
                  </w:divBdr>
                </w:div>
                <w:div w:id="744381429">
                  <w:marLeft w:val="480"/>
                  <w:marRight w:val="0"/>
                  <w:marTop w:val="0"/>
                  <w:marBottom w:val="0"/>
                  <w:divBdr>
                    <w:top w:val="none" w:sz="0" w:space="0" w:color="auto"/>
                    <w:left w:val="none" w:sz="0" w:space="0" w:color="auto"/>
                    <w:bottom w:val="none" w:sz="0" w:space="0" w:color="auto"/>
                    <w:right w:val="none" w:sz="0" w:space="0" w:color="auto"/>
                  </w:divBdr>
                </w:div>
                <w:div w:id="750928607">
                  <w:marLeft w:val="480"/>
                  <w:marRight w:val="0"/>
                  <w:marTop w:val="0"/>
                  <w:marBottom w:val="0"/>
                  <w:divBdr>
                    <w:top w:val="none" w:sz="0" w:space="0" w:color="auto"/>
                    <w:left w:val="none" w:sz="0" w:space="0" w:color="auto"/>
                    <w:bottom w:val="none" w:sz="0" w:space="0" w:color="auto"/>
                    <w:right w:val="none" w:sz="0" w:space="0" w:color="auto"/>
                  </w:divBdr>
                </w:div>
                <w:div w:id="753013509">
                  <w:marLeft w:val="480"/>
                  <w:marRight w:val="0"/>
                  <w:marTop w:val="0"/>
                  <w:marBottom w:val="0"/>
                  <w:divBdr>
                    <w:top w:val="none" w:sz="0" w:space="0" w:color="auto"/>
                    <w:left w:val="none" w:sz="0" w:space="0" w:color="auto"/>
                    <w:bottom w:val="none" w:sz="0" w:space="0" w:color="auto"/>
                    <w:right w:val="none" w:sz="0" w:space="0" w:color="auto"/>
                  </w:divBdr>
                </w:div>
                <w:div w:id="781607521">
                  <w:marLeft w:val="480"/>
                  <w:marRight w:val="0"/>
                  <w:marTop w:val="0"/>
                  <w:marBottom w:val="0"/>
                  <w:divBdr>
                    <w:top w:val="none" w:sz="0" w:space="0" w:color="auto"/>
                    <w:left w:val="none" w:sz="0" w:space="0" w:color="auto"/>
                    <w:bottom w:val="none" w:sz="0" w:space="0" w:color="auto"/>
                    <w:right w:val="none" w:sz="0" w:space="0" w:color="auto"/>
                  </w:divBdr>
                </w:div>
                <w:div w:id="800004444">
                  <w:marLeft w:val="480"/>
                  <w:marRight w:val="0"/>
                  <w:marTop w:val="0"/>
                  <w:marBottom w:val="0"/>
                  <w:divBdr>
                    <w:top w:val="none" w:sz="0" w:space="0" w:color="auto"/>
                    <w:left w:val="none" w:sz="0" w:space="0" w:color="auto"/>
                    <w:bottom w:val="none" w:sz="0" w:space="0" w:color="auto"/>
                    <w:right w:val="none" w:sz="0" w:space="0" w:color="auto"/>
                  </w:divBdr>
                </w:div>
                <w:div w:id="818350893">
                  <w:marLeft w:val="480"/>
                  <w:marRight w:val="0"/>
                  <w:marTop w:val="0"/>
                  <w:marBottom w:val="0"/>
                  <w:divBdr>
                    <w:top w:val="none" w:sz="0" w:space="0" w:color="auto"/>
                    <w:left w:val="none" w:sz="0" w:space="0" w:color="auto"/>
                    <w:bottom w:val="none" w:sz="0" w:space="0" w:color="auto"/>
                    <w:right w:val="none" w:sz="0" w:space="0" w:color="auto"/>
                  </w:divBdr>
                </w:div>
                <w:div w:id="856505052">
                  <w:marLeft w:val="480"/>
                  <w:marRight w:val="0"/>
                  <w:marTop w:val="0"/>
                  <w:marBottom w:val="0"/>
                  <w:divBdr>
                    <w:top w:val="none" w:sz="0" w:space="0" w:color="auto"/>
                    <w:left w:val="none" w:sz="0" w:space="0" w:color="auto"/>
                    <w:bottom w:val="none" w:sz="0" w:space="0" w:color="auto"/>
                    <w:right w:val="none" w:sz="0" w:space="0" w:color="auto"/>
                  </w:divBdr>
                </w:div>
                <w:div w:id="858664477">
                  <w:marLeft w:val="480"/>
                  <w:marRight w:val="0"/>
                  <w:marTop w:val="0"/>
                  <w:marBottom w:val="0"/>
                  <w:divBdr>
                    <w:top w:val="none" w:sz="0" w:space="0" w:color="auto"/>
                    <w:left w:val="none" w:sz="0" w:space="0" w:color="auto"/>
                    <w:bottom w:val="none" w:sz="0" w:space="0" w:color="auto"/>
                    <w:right w:val="none" w:sz="0" w:space="0" w:color="auto"/>
                  </w:divBdr>
                </w:div>
                <w:div w:id="878665579">
                  <w:marLeft w:val="480"/>
                  <w:marRight w:val="0"/>
                  <w:marTop w:val="0"/>
                  <w:marBottom w:val="0"/>
                  <w:divBdr>
                    <w:top w:val="none" w:sz="0" w:space="0" w:color="auto"/>
                    <w:left w:val="none" w:sz="0" w:space="0" w:color="auto"/>
                    <w:bottom w:val="none" w:sz="0" w:space="0" w:color="auto"/>
                    <w:right w:val="none" w:sz="0" w:space="0" w:color="auto"/>
                  </w:divBdr>
                </w:div>
                <w:div w:id="883761550">
                  <w:marLeft w:val="480"/>
                  <w:marRight w:val="0"/>
                  <w:marTop w:val="0"/>
                  <w:marBottom w:val="0"/>
                  <w:divBdr>
                    <w:top w:val="none" w:sz="0" w:space="0" w:color="auto"/>
                    <w:left w:val="none" w:sz="0" w:space="0" w:color="auto"/>
                    <w:bottom w:val="none" w:sz="0" w:space="0" w:color="auto"/>
                    <w:right w:val="none" w:sz="0" w:space="0" w:color="auto"/>
                  </w:divBdr>
                </w:div>
                <w:div w:id="891231189">
                  <w:marLeft w:val="480"/>
                  <w:marRight w:val="0"/>
                  <w:marTop w:val="0"/>
                  <w:marBottom w:val="0"/>
                  <w:divBdr>
                    <w:top w:val="none" w:sz="0" w:space="0" w:color="auto"/>
                    <w:left w:val="none" w:sz="0" w:space="0" w:color="auto"/>
                    <w:bottom w:val="none" w:sz="0" w:space="0" w:color="auto"/>
                    <w:right w:val="none" w:sz="0" w:space="0" w:color="auto"/>
                  </w:divBdr>
                </w:div>
                <w:div w:id="918170235">
                  <w:marLeft w:val="480"/>
                  <w:marRight w:val="0"/>
                  <w:marTop w:val="0"/>
                  <w:marBottom w:val="0"/>
                  <w:divBdr>
                    <w:top w:val="none" w:sz="0" w:space="0" w:color="auto"/>
                    <w:left w:val="none" w:sz="0" w:space="0" w:color="auto"/>
                    <w:bottom w:val="none" w:sz="0" w:space="0" w:color="auto"/>
                    <w:right w:val="none" w:sz="0" w:space="0" w:color="auto"/>
                  </w:divBdr>
                </w:div>
                <w:div w:id="935096839">
                  <w:marLeft w:val="480"/>
                  <w:marRight w:val="0"/>
                  <w:marTop w:val="0"/>
                  <w:marBottom w:val="0"/>
                  <w:divBdr>
                    <w:top w:val="none" w:sz="0" w:space="0" w:color="auto"/>
                    <w:left w:val="none" w:sz="0" w:space="0" w:color="auto"/>
                    <w:bottom w:val="none" w:sz="0" w:space="0" w:color="auto"/>
                    <w:right w:val="none" w:sz="0" w:space="0" w:color="auto"/>
                  </w:divBdr>
                </w:div>
                <w:div w:id="960915721">
                  <w:marLeft w:val="480"/>
                  <w:marRight w:val="0"/>
                  <w:marTop w:val="0"/>
                  <w:marBottom w:val="0"/>
                  <w:divBdr>
                    <w:top w:val="none" w:sz="0" w:space="0" w:color="auto"/>
                    <w:left w:val="none" w:sz="0" w:space="0" w:color="auto"/>
                    <w:bottom w:val="none" w:sz="0" w:space="0" w:color="auto"/>
                    <w:right w:val="none" w:sz="0" w:space="0" w:color="auto"/>
                  </w:divBdr>
                </w:div>
                <w:div w:id="961955753">
                  <w:marLeft w:val="480"/>
                  <w:marRight w:val="0"/>
                  <w:marTop w:val="0"/>
                  <w:marBottom w:val="0"/>
                  <w:divBdr>
                    <w:top w:val="none" w:sz="0" w:space="0" w:color="auto"/>
                    <w:left w:val="none" w:sz="0" w:space="0" w:color="auto"/>
                    <w:bottom w:val="none" w:sz="0" w:space="0" w:color="auto"/>
                    <w:right w:val="none" w:sz="0" w:space="0" w:color="auto"/>
                  </w:divBdr>
                </w:div>
                <w:div w:id="981731727">
                  <w:marLeft w:val="480"/>
                  <w:marRight w:val="0"/>
                  <w:marTop w:val="0"/>
                  <w:marBottom w:val="0"/>
                  <w:divBdr>
                    <w:top w:val="none" w:sz="0" w:space="0" w:color="auto"/>
                    <w:left w:val="none" w:sz="0" w:space="0" w:color="auto"/>
                    <w:bottom w:val="none" w:sz="0" w:space="0" w:color="auto"/>
                    <w:right w:val="none" w:sz="0" w:space="0" w:color="auto"/>
                  </w:divBdr>
                </w:div>
                <w:div w:id="990446669">
                  <w:marLeft w:val="480"/>
                  <w:marRight w:val="0"/>
                  <w:marTop w:val="0"/>
                  <w:marBottom w:val="0"/>
                  <w:divBdr>
                    <w:top w:val="none" w:sz="0" w:space="0" w:color="auto"/>
                    <w:left w:val="none" w:sz="0" w:space="0" w:color="auto"/>
                    <w:bottom w:val="none" w:sz="0" w:space="0" w:color="auto"/>
                    <w:right w:val="none" w:sz="0" w:space="0" w:color="auto"/>
                  </w:divBdr>
                </w:div>
                <w:div w:id="1016225804">
                  <w:marLeft w:val="480"/>
                  <w:marRight w:val="0"/>
                  <w:marTop w:val="0"/>
                  <w:marBottom w:val="0"/>
                  <w:divBdr>
                    <w:top w:val="none" w:sz="0" w:space="0" w:color="auto"/>
                    <w:left w:val="none" w:sz="0" w:space="0" w:color="auto"/>
                    <w:bottom w:val="none" w:sz="0" w:space="0" w:color="auto"/>
                    <w:right w:val="none" w:sz="0" w:space="0" w:color="auto"/>
                  </w:divBdr>
                </w:div>
                <w:div w:id="1026950668">
                  <w:marLeft w:val="480"/>
                  <w:marRight w:val="0"/>
                  <w:marTop w:val="0"/>
                  <w:marBottom w:val="0"/>
                  <w:divBdr>
                    <w:top w:val="none" w:sz="0" w:space="0" w:color="auto"/>
                    <w:left w:val="none" w:sz="0" w:space="0" w:color="auto"/>
                    <w:bottom w:val="none" w:sz="0" w:space="0" w:color="auto"/>
                    <w:right w:val="none" w:sz="0" w:space="0" w:color="auto"/>
                  </w:divBdr>
                </w:div>
                <w:div w:id="1037123149">
                  <w:marLeft w:val="480"/>
                  <w:marRight w:val="0"/>
                  <w:marTop w:val="0"/>
                  <w:marBottom w:val="0"/>
                  <w:divBdr>
                    <w:top w:val="none" w:sz="0" w:space="0" w:color="auto"/>
                    <w:left w:val="none" w:sz="0" w:space="0" w:color="auto"/>
                    <w:bottom w:val="none" w:sz="0" w:space="0" w:color="auto"/>
                    <w:right w:val="none" w:sz="0" w:space="0" w:color="auto"/>
                  </w:divBdr>
                </w:div>
                <w:div w:id="1062218388">
                  <w:marLeft w:val="480"/>
                  <w:marRight w:val="0"/>
                  <w:marTop w:val="0"/>
                  <w:marBottom w:val="0"/>
                  <w:divBdr>
                    <w:top w:val="none" w:sz="0" w:space="0" w:color="auto"/>
                    <w:left w:val="none" w:sz="0" w:space="0" w:color="auto"/>
                    <w:bottom w:val="none" w:sz="0" w:space="0" w:color="auto"/>
                    <w:right w:val="none" w:sz="0" w:space="0" w:color="auto"/>
                  </w:divBdr>
                </w:div>
                <w:div w:id="1079904864">
                  <w:marLeft w:val="480"/>
                  <w:marRight w:val="0"/>
                  <w:marTop w:val="0"/>
                  <w:marBottom w:val="0"/>
                  <w:divBdr>
                    <w:top w:val="none" w:sz="0" w:space="0" w:color="auto"/>
                    <w:left w:val="none" w:sz="0" w:space="0" w:color="auto"/>
                    <w:bottom w:val="none" w:sz="0" w:space="0" w:color="auto"/>
                    <w:right w:val="none" w:sz="0" w:space="0" w:color="auto"/>
                  </w:divBdr>
                </w:div>
                <w:div w:id="1099595393">
                  <w:marLeft w:val="480"/>
                  <w:marRight w:val="0"/>
                  <w:marTop w:val="0"/>
                  <w:marBottom w:val="0"/>
                  <w:divBdr>
                    <w:top w:val="none" w:sz="0" w:space="0" w:color="auto"/>
                    <w:left w:val="none" w:sz="0" w:space="0" w:color="auto"/>
                    <w:bottom w:val="none" w:sz="0" w:space="0" w:color="auto"/>
                    <w:right w:val="none" w:sz="0" w:space="0" w:color="auto"/>
                  </w:divBdr>
                </w:div>
                <w:div w:id="1114133785">
                  <w:marLeft w:val="480"/>
                  <w:marRight w:val="0"/>
                  <w:marTop w:val="0"/>
                  <w:marBottom w:val="0"/>
                  <w:divBdr>
                    <w:top w:val="none" w:sz="0" w:space="0" w:color="auto"/>
                    <w:left w:val="none" w:sz="0" w:space="0" w:color="auto"/>
                    <w:bottom w:val="none" w:sz="0" w:space="0" w:color="auto"/>
                    <w:right w:val="none" w:sz="0" w:space="0" w:color="auto"/>
                  </w:divBdr>
                </w:div>
                <w:div w:id="1116949757">
                  <w:marLeft w:val="480"/>
                  <w:marRight w:val="0"/>
                  <w:marTop w:val="0"/>
                  <w:marBottom w:val="0"/>
                  <w:divBdr>
                    <w:top w:val="none" w:sz="0" w:space="0" w:color="auto"/>
                    <w:left w:val="none" w:sz="0" w:space="0" w:color="auto"/>
                    <w:bottom w:val="none" w:sz="0" w:space="0" w:color="auto"/>
                    <w:right w:val="none" w:sz="0" w:space="0" w:color="auto"/>
                  </w:divBdr>
                </w:div>
                <w:div w:id="1117332709">
                  <w:marLeft w:val="480"/>
                  <w:marRight w:val="0"/>
                  <w:marTop w:val="0"/>
                  <w:marBottom w:val="0"/>
                  <w:divBdr>
                    <w:top w:val="none" w:sz="0" w:space="0" w:color="auto"/>
                    <w:left w:val="none" w:sz="0" w:space="0" w:color="auto"/>
                    <w:bottom w:val="none" w:sz="0" w:space="0" w:color="auto"/>
                    <w:right w:val="none" w:sz="0" w:space="0" w:color="auto"/>
                  </w:divBdr>
                </w:div>
                <w:div w:id="1135879402">
                  <w:marLeft w:val="480"/>
                  <w:marRight w:val="0"/>
                  <w:marTop w:val="0"/>
                  <w:marBottom w:val="0"/>
                  <w:divBdr>
                    <w:top w:val="none" w:sz="0" w:space="0" w:color="auto"/>
                    <w:left w:val="none" w:sz="0" w:space="0" w:color="auto"/>
                    <w:bottom w:val="none" w:sz="0" w:space="0" w:color="auto"/>
                    <w:right w:val="none" w:sz="0" w:space="0" w:color="auto"/>
                  </w:divBdr>
                </w:div>
                <w:div w:id="1157914433">
                  <w:marLeft w:val="480"/>
                  <w:marRight w:val="0"/>
                  <w:marTop w:val="0"/>
                  <w:marBottom w:val="0"/>
                  <w:divBdr>
                    <w:top w:val="none" w:sz="0" w:space="0" w:color="auto"/>
                    <w:left w:val="none" w:sz="0" w:space="0" w:color="auto"/>
                    <w:bottom w:val="none" w:sz="0" w:space="0" w:color="auto"/>
                    <w:right w:val="none" w:sz="0" w:space="0" w:color="auto"/>
                  </w:divBdr>
                </w:div>
                <w:div w:id="1161390931">
                  <w:marLeft w:val="480"/>
                  <w:marRight w:val="0"/>
                  <w:marTop w:val="0"/>
                  <w:marBottom w:val="0"/>
                  <w:divBdr>
                    <w:top w:val="none" w:sz="0" w:space="0" w:color="auto"/>
                    <w:left w:val="none" w:sz="0" w:space="0" w:color="auto"/>
                    <w:bottom w:val="none" w:sz="0" w:space="0" w:color="auto"/>
                    <w:right w:val="none" w:sz="0" w:space="0" w:color="auto"/>
                  </w:divBdr>
                </w:div>
                <w:div w:id="1168444308">
                  <w:marLeft w:val="480"/>
                  <w:marRight w:val="0"/>
                  <w:marTop w:val="0"/>
                  <w:marBottom w:val="0"/>
                  <w:divBdr>
                    <w:top w:val="none" w:sz="0" w:space="0" w:color="auto"/>
                    <w:left w:val="none" w:sz="0" w:space="0" w:color="auto"/>
                    <w:bottom w:val="none" w:sz="0" w:space="0" w:color="auto"/>
                    <w:right w:val="none" w:sz="0" w:space="0" w:color="auto"/>
                  </w:divBdr>
                </w:div>
                <w:div w:id="1183085832">
                  <w:marLeft w:val="480"/>
                  <w:marRight w:val="0"/>
                  <w:marTop w:val="0"/>
                  <w:marBottom w:val="0"/>
                  <w:divBdr>
                    <w:top w:val="none" w:sz="0" w:space="0" w:color="auto"/>
                    <w:left w:val="none" w:sz="0" w:space="0" w:color="auto"/>
                    <w:bottom w:val="none" w:sz="0" w:space="0" w:color="auto"/>
                    <w:right w:val="none" w:sz="0" w:space="0" w:color="auto"/>
                  </w:divBdr>
                </w:div>
                <w:div w:id="1191844272">
                  <w:marLeft w:val="480"/>
                  <w:marRight w:val="0"/>
                  <w:marTop w:val="0"/>
                  <w:marBottom w:val="0"/>
                  <w:divBdr>
                    <w:top w:val="none" w:sz="0" w:space="0" w:color="auto"/>
                    <w:left w:val="none" w:sz="0" w:space="0" w:color="auto"/>
                    <w:bottom w:val="none" w:sz="0" w:space="0" w:color="auto"/>
                    <w:right w:val="none" w:sz="0" w:space="0" w:color="auto"/>
                  </w:divBdr>
                </w:div>
                <w:div w:id="1202985272">
                  <w:marLeft w:val="480"/>
                  <w:marRight w:val="0"/>
                  <w:marTop w:val="0"/>
                  <w:marBottom w:val="0"/>
                  <w:divBdr>
                    <w:top w:val="none" w:sz="0" w:space="0" w:color="auto"/>
                    <w:left w:val="none" w:sz="0" w:space="0" w:color="auto"/>
                    <w:bottom w:val="none" w:sz="0" w:space="0" w:color="auto"/>
                    <w:right w:val="none" w:sz="0" w:space="0" w:color="auto"/>
                  </w:divBdr>
                </w:div>
                <w:div w:id="1250578126">
                  <w:marLeft w:val="480"/>
                  <w:marRight w:val="0"/>
                  <w:marTop w:val="0"/>
                  <w:marBottom w:val="0"/>
                  <w:divBdr>
                    <w:top w:val="none" w:sz="0" w:space="0" w:color="auto"/>
                    <w:left w:val="none" w:sz="0" w:space="0" w:color="auto"/>
                    <w:bottom w:val="none" w:sz="0" w:space="0" w:color="auto"/>
                    <w:right w:val="none" w:sz="0" w:space="0" w:color="auto"/>
                  </w:divBdr>
                </w:div>
                <w:div w:id="1256935193">
                  <w:marLeft w:val="480"/>
                  <w:marRight w:val="0"/>
                  <w:marTop w:val="0"/>
                  <w:marBottom w:val="0"/>
                  <w:divBdr>
                    <w:top w:val="none" w:sz="0" w:space="0" w:color="auto"/>
                    <w:left w:val="none" w:sz="0" w:space="0" w:color="auto"/>
                    <w:bottom w:val="none" w:sz="0" w:space="0" w:color="auto"/>
                    <w:right w:val="none" w:sz="0" w:space="0" w:color="auto"/>
                  </w:divBdr>
                </w:div>
                <w:div w:id="1270354405">
                  <w:marLeft w:val="480"/>
                  <w:marRight w:val="0"/>
                  <w:marTop w:val="0"/>
                  <w:marBottom w:val="0"/>
                  <w:divBdr>
                    <w:top w:val="none" w:sz="0" w:space="0" w:color="auto"/>
                    <w:left w:val="none" w:sz="0" w:space="0" w:color="auto"/>
                    <w:bottom w:val="none" w:sz="0" w:space="0" w:color="auto"/>
                    <w:right w:val="none" w:sz="0" w:space="0" w:color="auto"/>
                  </w:divBdr>
                </w:div>
                <w:div w:id="1270970239">
                  <w:marLeft w:val="480"/>
                  <w:marRight w:val="0"/>
                  <w:marTop w:val="0"/>
                  <w:marBottom w:val="0"/>
                  <w:divBdr>
                    <w:top w:val="none" w:sz="0" w:space="0" w:color="auto"/>
                    <w:left w:val="none" w:sz="0" w:space="0" w:color="auto"/>
                    <w:bottom w:val="none" w:sz="0" w:space="0" w:color="auto"/>
                    <w:right w:val="none" w:sz="0" w:space="0" w:color="auto"/>
                  </w:divBdr>
                </w:div>
                <w:div w:id="1286035944">
                  <w:marLeft w:val="480"/>
                  <w:marRight w:val="0"/>
                  <w:marTop w:val="0"/>
                  <w:marBottom w:val="0"/>
                  <w:divBdr>
                    <w:top w:val="none" w:sz="0" w:space="0" w:color="auto"/>
                    <w:left w:val="none" w:sz="0" w:space="0" w:color="auto"/>
                    <w:bottom w:val="none" w:sz="0" w:space="0" w:color="auto"/>
                    <w:right w:val="none" w:sz="0" w:space="0" w:color="auto"/>
                  </w:divBdr>
                </w:div>
                <w:div w:id="1287352396">
                  <w:marLeft w:val="480"/>
                  <w:marRight w:val="0"/>
                  <w:marTop w:val="0"/>
                  <w:marBottom w:val="0"/>
                  <w:divBdr>
                    <w:top w:val="none" w:sz="0" w:space="0" w:color="auto"/>
                    <w:left w:val="none" w:sz="0" w:space="0" w:color="auto"/>
                    <w:bottom w:val="none" w:sz="0" w:space="0" w:color="auto"/>
                    <w:right w:val="none" w:sz="0" w:space="0" w:color="auto"/>
                  </w:divBdr>
                </w:div>
                <w:div w:id="1290360581">
                  <w:marLeft w:val="480"/>
                  <w:marRight w:val="0"/>
                  <w:marTop w:val="0"/>
                  <w:marBottom w:val="0"/>
                  <w:divBdr>
                    <w:top w:val="none" w:sz="0" w:space="0" w:color="auto"/>
                    <w:left w:val="none" w:sz="0" w:space="0" w:color="auto"/>
                    <w:bottom w:val="none" w:sz="0" w:space="0" w:color="auto"/>
                    <w:right w:val="none" w:sz="0" w:space="0" w:color="auto"/>
                  </w:divBdr>
                </w:div>
                <w:div w:id="1318415492">
                  <w:marLeft w:val="480"/>
                  <w:marRight w:val="0"/>
                  <w:marTop w:val="0"/>
                  <w:marBottom w:val="0"/>
                  <w:divBdr>
                    <w:top w:val="none" w:sz="0" w:space="0" w:color="auto"/>
                    <w:left w:val="none" w:sz="0" w:space="0" w:color="auto"/>
                    <w:bottom w:val="none" w:sz="0" w:space="0" w:color="auto"/>
                    <w:right w:val="none" w:sz="0" w:space="0" w:color="auto"/>
                  </w:divBdr>
                </w:div>
                <w:div w:id="1339040156">
                  <w:marLeft w:val="480"/>
                  <w:marRight w:val="0"/>
                  <w:marTop w:val="0"/>
                  <w:marBottom w:val="0"/>
                  <w:divBdr>
                    <w:top w:val="none" w:sz="0" w:space="0" w:color="auto"/>
                    <w:left w:val="none" w:sz="0" w:space="0" w:color="auto"/>
                    <w:bottom w:val="none" w:sz="0" w:space="0" w:color="auto"/>
                    <w:right w:val="none" w:sz="0" w:space="0" w:color="auto"/>
                  </w:divBdr>
                </w:div>
                <w:div w:id="1367414981">
                  <w:marLeft w:val="480"/>
                  <w:marRight w:val="0"/>
                  <w:marTop w:val="0"/>
                  <w:marBottom w:val="0"/>
                  <w:divBdr>
                    <w:top w:val="none" w:sz="0" w:space="0" w:color="auto"/>
                    <w:left w:val="none" w:sz="0" w:space="0" w:color="auto"/>
                    <w:bottom w:val="none" w:sz="0" w:space="0" w:color="auto"/>
                    <w:right w:val="none" w:sz="0" w:space="0" w:color="auto"/>
                  </w:divBdr>
                </w:div>
                <w:div w:id="1378967342">
                  <w:marLeft w:val="480"/>
                  <w:marRight w:val="0"/>
                  <w:marTop w:val="0"/>
                  <w:marBottom w:val="0"/>
                  <w:divBdr>
                    <w:top w:val="none" w:sz="0" w:space="0" w:color="auto"/>
                    <w:left w:val="none" w:sz="0" w:space="0" w:color="auto"/>
                    <w:bottom w:val="none" w:sz="0" w:space="0" w:color="auto"/>
                    <w:right w:val="none" w:sz="0" w:space="0" w:color="auto"/>
                  </w:divBdr>
                </w:div>
                <w:div w:id="1410886753">
                  <w:marLeft w:val="480"/>
                  <w:marRight w:val="0"/>
                  <w:marTop w:val="0"/>
                  <w:marBottom w:val="0"/>
                  <w:divBdr>
                    <w:top w:val="none" w:sz="0" w:space="0" w:color="auto"/>
                    <w:left w:val="none" w:sz="0" w:space="0" w:color="auto"/>
                    <w:bottom w:val="none" w:sz="0" w:space="0" w:color="auto"/>
                    <w:right w:val="none" w:sz="0" w:space="0" w:color="auto"/>
                  </w:divBdr>
                </w:div>
                <w:div w:id="1429734078">
                  <w:marLeft w:val="480"/>
                  <w:marRight w:val="0"/>
                  <w:marTop w:val="0"/>
                  <w:marBottom w:val="0"/>
                  <w:divBdr>
                    <w:top w:val="none" w:sz="0" w:space="0" w:color="auto"/>
                    <w:left w:val="none" w:sz="0" w:space="0" w:color="auto"/>
                    <w:bottom w:val="none" w:sz="0" w:space="0" w:color="auto"/>
                    <w:right w:val="none" w:sz="0" w:space="0" w:color="auto"/>
                  </w:divBdr>
                </w:div>
                <w:div w:id="1441299831">
                  <w:marLeft w:val="480"/>
                  <w:marRight w:val="0"/>
                  <w:marTop w:val="0"/>
                  <w:marBottom w:val="0"/>
                  <w:divBdr>
                    <w:top w:val="none" w:sz="0" w:space="0" w:color="auto"/>
                    <w:left w:val="none" w:sz="0" w:space="0" w:color="auto"/>
                    <w:bottom w:val="none" w:sz="0" w:space="0" w:color="auto"/>
                    <w:right w:val="none" w:sz="0" w:space="0" w:color="auto"/>
                  </w:divBdr>
                </w:div>
                <w:div w:id="1443305859">
                  <w:marLeft w:val="480"/>
                  <w:marRight w:val="0"/>
                  <w:marTop w:val="0"/>
                  <w:marBottom w:val="0"/>
                  <w:divBdr>
                    <w:top w:val="none" w:sz="0" w:space="0" w:color="auto"/>
                    <w:left w:val="none" w:sz="0" w:space="0" w:color="auto"/>
                    <w:bottom w:val="none" w:sz="0" w:space="0" w:color="auto"/>
                    <w:right w:val="none" w:sz="0" w:space="0" w:color="auto"/>
                  </w:divBdr>
                </w:div>
                <w:div w:id="1460148103">
                  <w:marLeft w:val="480"/>
                  <w:marRight w:val="0"/>
                  <w:marTop w:val="0"/>
                  <w:marBottom w:val="0"/>
                  <w:divBdr>
                    <w:top w:val="none" w:sz="0" w:space="0" w:color="auto"/>
                    <w:left w:val="none" w:sz="0" w:space="0" w:color="auto"/>
                    <w:bottom w:val="none" w:sz="0" w:space="0" w:color="auto"/>
                    <w:right w:val="none" w:sz="0" w:space="0" w:color="auto"/>
                  </w:divBdr>
                </w:div>
                <w:div w:id="1481843689">
                  <w:marLeft w:val="480"/>
                  <w:marRight w:val="0"/>
                  <w:marTop w:val="0"/>
                  <w:marBottom w:val="0"/>
                  <w:divBdr>
                    <w:top w:val="none" w:sz="0" w:space="0" w:color="auto"/>
                    <w:left w:val="none" w:sz="0" w:space="0" w:color="auto"/>
                    <w:bottom w:val="none" w:sz="0" w:space="0" w:color="auto"/>
                    <w:right w:val="none" w:sz="0" w:space="0" w:color="auto"/>
                  </w:divBdr>
                </w:div>
                <w:div w:id="1506746318">
                  <w:marLeft w:val="480"/>
                  <w:marRight w:val="0"/>
                  <w:marTop w:val="0"/>
                  <w:marBottom w:val="0"/>
                  <w:divBdr>
                    <w:top w:val="none" w:sz="0" w:space="0" w:color="auto"/>
                    <w:left w:val="none" w:sz="0" w:space="0" w:color="auto"/>
                    <w:bottom w:val="none" w:sz="0" w:space="0" w:color="auto"/>
                    <w:right w:val="none" w:sz="0" w:space="0" w:color="auto"/>
                  </w:divBdr>
                </w:div>
                <w:div w:id="1508053720">
                  <w:marLeft w:val="480"/>
                  <w:marRight w:val="0"/>
                  <w:marTop w:val="0"/>
                  <w:marBottom w:val="0"/>
                  <w:divBdr>
                    <w:top w:val="none" w:sz="0" w:space="0" w:color="auto"/>
                    <w:left w:val="none" w:sz="0" w:space="0" w:color="auto"/>
                    <w:bottom w:val="none" w:sz="0" w:space="0" w:color="auto"/>
                    <w:right w:val="none" w:sz="0" w:space="0" w:color="auto"/>
                  </w:divBdr>
                </w:div>
                <w:div w:id="1517426019">
                  <w:marLeft w:val="480"/>
                  <w:marRight w:val="0"/>
                  <w:marTop w:val="0"/>
                  <w:marBottom w:val="0"/>
                  <w:divBdr>
                    <w:top w:val="none" w:sz="0" w:space="0" w:color="auto"/>
                    <w:left w:val="none" w:sz="0" w:space="0" w:color="auto"/>
                    <w:bottom w:val="none" w:sz="0" w:space="0" w:color="auto"/>
                    <w:right w:val="none" w:sz="0" w:space="0" w:color="auto"/>
                  </w:divBdr>
                </w:div>
                <w:div w:id="1541360164">
                  <w:marLeft w:val="480"/>
                  <w:marRight w:val="0"/>
                  <w:marTop w:val="0"/>
                  <w:marBottom w:val="0"/>
                  <w:divBdr>
                    <w:top w:val="none" w:sz="0" w:space="0" w:color="auto"/>
                    <w:left w:val="none" w:sz="0" w:space="0" w:color="auto"/>
                    <w:bottom w:val="none" w:sz="0" w:space="0" w:color="auto"/>
                    <w:right w:val="none" w:sz="0" w:space="0" w:color="auto"/>
                  </w:divBdr>
                </w:div>
                <w:div w:id="1581519571">
                  <w:marLeft w:val="480"/>
                  <w:marRight w:val="0"/>
                  <w:marTop w:val="0"/>
                  <w:marBottom w:val="0"/>
                  <w:divBdr>
                    <w:top w:val="none" w:sz="0" w:space="0" w:color="auto"/>
                    <w:left w:val="none" w:sz="0" w:space="0" w:color="auto"/>
                    <w:bottom w:val="none" w:sz="0" w:space="0" w:color="auto"/>
                    <w:right w:val="none" w:sz="0" w:space="0" w:color="auto"/>
                  </w:divBdr>
                </w:div>
                <w:div w:id="1609701309">
                  <w:marLeft w:val="480"/>
                  <w:marRight w:val="0"/>
                  <w:marTop w:val="0"/>
                  <w:marBottom w:val="0"/>
                  <w:divBdr>
                    <w:top w:val="none" w:sz="0" w:space="0" w:color="auto"/>
                    <w:left w:val="none" w:sz="0" w:space="0" w:color="auto"/>
                    <w:bottom w:val="none" w:sz="0" w:space="0" w:color="auto"/>
                    <w:right w:val="none" w:sz="0" w:space="0" w:color="auto"/>
                  </w:divBdr>
                </w:div>
                <w:div w:id="1636830257">
                  <w:marLeft w:val="480"/>
                  <w:marRight w:val="0"/>
                  <w:marTop w:val="0"/>
                  <w:marBottom w:val="0"/>
                  <w:divBdr>
                    <w:top w:val="none" w:sz="0" w:space="0" w:color="auto"/>
                    <w:left w:val="none" w:sz="0" w:space="0" w:color="auto"/>
                    <w:bottom w:val="none" w:sz="0" w:space="0" w:color="auto"/>
                    <w:right w:val="none" w:sz="0" w:space="0" w:color="auto"/>
                  </w:divBdr>
                </w:div>
                <w:div w:id="1649674397">
                  <w:marLeft w:val="480"/>
                  <w:marRight w:val="0"/>
                  <w:marTop w:val="0"/>
                  <w:marBottom w:val="0"/>
                  <w:divBdr>
                    <w:top w:val="none" w:sz="0" w:space="0" w:color="auto"/>
                    <w:left w:val="none" w:sz="0" w:space="0" w:color="auto"/>
                    <w:bottom w:val="none" w:sz="0" w:space="0" w:color="auto"/>
                    <w:right w:val="none" w:sz="0" w:space="0" w:color="auto"/>
                  </w:divBdr>
                </w:div>
                <w:div w:id="1686663574">
                  <w:marLeft w:val="480"/>
                  <w:marRight w:val="0"/>
                  <w:marTop w:val="0"/>
                  <w:marBottom w:val="0"/>
                  <w:divBdr>
                    <w:top w:val="none" w:sz="0" w:space="0" w:color="auto"/>
                    <w:left w:val="none" w:sz="0" w:space="0" w:color="auto"/>
                    <w:bottom w:val="none" w:sz="0" w:space="0" w:color="auto"/>
                    <w:right w:val="none" w:sz="0" w:space="0" w:color="auto"/>
                  </w:divBdr>
                </w:div>
                <w:div w:id="1700004480">
                  <w:marLeft w:val="480"/>
                  <w:marRight w:val="0"/>
                  <w:marTop w:val="0"/>
                  <w:marBottom w:val="0"/>
                  <w:divBdr>
                    <w:top w:val="none" w:sz="0" w:space="0" w:color="auto"/>
                    <w:left w:val="none" w:sz="0" w:space="0" w:color="auto"/>
                    <w:bottom w:val="none" w:sz="0" w:space="0" w:color="auto"/>
                    <w:right w:val="none" w:sz="0" w:space="0" w:color="auto"/>
                  </w:divBdr>
                </w:div>
                <w:div w:id="1720519594">
                  <w:marLeft w:val="480"/>
                  <w:marRight w:val="0"/>
                  <w:marTop w:val="0"/>
                  <w:marBottom w:val="0"/>
                  <w:divBdr>
                    <w:top w:val="none" w:sz="0" w:space="0" w:color="auto"/>
                    <w:left w:val="none" w:sz="0" w:space="0" w:color="auto"/>
                    <w:bottom w:val="none" w:sz="0" w:space="0" w:color="auto"/>
                    <w:right w:val="none" w:sz="0" w:space="0" w:color="auto"/>
                  </w:divBdr>
                </w:div>
                <w:div w:id="1739285014">
                  <w:marLeft w:val="480"/>
                  <w:marRight w:val="0"/>
                  <w:marTop w:val="0"/>
                  <w:marBottom w:val="0"/>
                  <w:divBdr>
                    <w:top w:val="none" w:sz="0" w:space="0" w:color="auto"/>
                    <w:left w:val="none" w:sz="0" w:space="0" w:color="auto"/>
                    <w:bottom w:val="none" w:sz="0" w:space="0" w:color="auto"/>
                    <w:right w:val="none" w:sz="0" w:space="0" w:color="auto"/>
                  </w:divBdr>
                </w:div>
                <w:div w:id="1739748144">
                  <w:marLeft w:val="480"/>
                  <w:marRight w:val="0"/>
                  <w:marTop w:val="0"/>
                  <w:marBottom w:val="0"/>
                  <w:divBdr>
                    <w:top w:val="none" w:sz="0" w:space="0" w:color="auto"/>
                    <w:left w:val="none" w:sz="0" w:space="0" w:color="auto"/>
                    <w:bottom w:val="none" w:sz="0" w:space="0" w:color="auto"/>
                    <w:right w:val="none" w:sz="0" w:space="0" w:color="auto"/>
                  </w:divBdr>
                </w:div>
                <w:div w:id="1754860100">
                  <w:marLeft w:val="480"/>
                  <w:marRight w:val="0"/>
                  <w:marTop w:val="0"/>
                  <w:marBottom w:val="0"/>
                  <w:divBdr>
                    <w:top w:val="none" w:sz="0" w:space="0" w:color="auto"/>
                    <w:left w:val="none" w:sz="0" w:space="0" w:color="auto"/>
                    <w:bottom w:val="none" w:sz="0" w:space="0" w:color="auto"/>
                    <w:right w:val="none" w:sz="0" w:space="0" w:color="auto"/>
                  </w:divBdr>
                </w:div>
                <w:div w:id="1764884898">
                  <w:marLeft w:val="480"/>
                  <w:marRight w:val="0"/>
                  <w:marTop w:val="0"/>
                  <w:marBottom w:val="0"/>
                  <w:divBdr>
                    <w:top w:val="none" w:sz="0" w:space="0" w:color="auto"/>
                    <w:left w:val="none" w:sz="0" w:space="0" w:color="auto"/>
                    <w:bottom w:val="none" w:sz="0" w:space="0" w:color="auto"/>
                    <w:right w:val="none" w:sz="0" w:space="0" w:color="auto"/>
                  </w:divBdr>
                </w:div>
                <w:div w:id="1769500276">
                  <w:marLeft w:val="480"/>
                  <w:marRight w:val="0"/>
                  <w:marTop w:val="0"/>
                  <w:marBottom w:val="0"/>
                  <w:divBdr>
                    <w:top w:val="none" w:sz="0" w:space="0" w:color="auto"/>
                    <w:left w:val="none" w:sz="0" w:space="0" w:color="auto"/>
                    <w:bottom w:val="none" w:sz="0" w:space="0" w:color="auto"/>
                    <w:right w:val="none" w:sz="0" w:space="0" w:color="auto"/>
                  </w:divBdr>
                </w:div>
                <w:div w:id="1785466461">
                  <w:marLeft w:val="480"/>
                  <w:marRight w:val="0"/>
                  <w:marTop w:val="0"/>
                  <w:marBottom w:val="0"/>
                  <w:divBdr>
                    <w:top w:val="none" w:sz="0" w:space="0" w:color="auto"/>
                    <w:left w:val="none" w:sz="0" w:space="0" w:color="auto"/>
                    <w:bottom w:val="none" w:sz="0" w:space="0" w:color="auto"/>
                    <w:right w:val="none" w:sz="0" w:space="0" w:color="auto"/>
                  </w:divBdr>
                </w:div>
                <w:div w:id="1819347307">
                  <w:marLeft w:val="480"/>
                  <w:marRight w:val="0"/>
                  <w:marTop w:val="0"/>
                  <w:marBottom w:val="0"/>
                  <w:divBdr>
                    <w:top w:val="none" w:sz="0" w:space="0" w:color="auto"/>
                    <w:left w:val="none" w:sz="0" w:space="0" w:color="auto"/>
                    <w:bottom w:val="none" w:sz="0" w:space="0" w:color="auto"/>
                    <w:right w:val="none" w:sz="0" w:space="0" w:color="auto"/>
                  </w:divBdr>
                </w:div>
                <w:div w:id="1835684976">
                  <w:marLeft w:val="480"/>
                  <w:marRight w:val="0"/>
                  <w:marTop w:val="0"/>
                  <w:marBottom w:val="0"/>
                  <w:divBdr>
                    <w:top w:val="none" w:sz="0" w:space="0" w:color="auto"/>
                    <w:left w:val="none" w:sz="0" w:space="0" w:color="auto"/>
                    <w:bottom w:val="none" w:sz="0" w:space="0" w:color="auto"/>
                    <w:right w:val="none" w:sz="0" w:space="0" w:color="auto"/>
                  </w:divBdr>
                </w:div>
                <w:div w:id="1840001930">
                  <w:marLeft w:val="480"/>
                  <w:marRight w:val="0"/>
                  <w:marTop w:val="0"/>
                  <w:marBottom w:val="0"/>
                  <w:divBdr>
                    <w:top w:val="none" w:sz="0" w:space="0" w:color="auto"/>
                    <w:left w:val="none" w:sz="0" w:space="0" w:color="auto"/>
                    <w:bottom w:val="none" w:sz="0" w:space="0" w:color="auto"/>
                    <w:right w:val="none" w:sz="0" w:space="0" w:color="auto"/>
                  </w:divBdr>
                </w:div>
                <w:div w:id="1857108331">
                  <w:marLeft w:val="480"/>
                  <w:marRight w:val="0"/>
                  <w:marTop w:val="0"/>
                  <w:marBottom w:val="0"/>
                  <w:divBdr>
                    <w:top w:val="none" w:sz="0" w:space="0" w:color="auto"/>
                    <w:left w:val="none" w:sz="0" w:space="0" w:color="auto"/>
                    <w:bottom w:val="none" w:sz="0" w:space="0" w:color="auto"/>
                    <w:right w:val="none" w:sz="0" w:space="0" w:color="auto"/>
                  </w:divBdr>
                </w:div>
                <w:div w:id="1861040010">
                  <w:marLeft w:val="480"/>
                  <w:marRight w:val="0"/>
                  <w:marTop w:val="0"/>
                  <w:marBottom w:val="0"/>
                  <w:divBdr>
                    <w:top w:val="none" w:sz="0" w:space="0" w:color="auto"/>
                    <w:left w:val="none" w:sz="0" w:space="0" w:color="auto"/>
                    <w:bottom w:val="none" w:sz="0" w:space="0" w:color="auto"/>
                    <w:right w:val="none" w:sz="0" w:space="0" w:color="auto"/>
                  </w:divBdr>
                </w:div>
                <w:div w:id="1863279171">
                  <w:marLeft w:val="480"/>
                  <w:marRight w:val="0"/>
                  <w:marTop w:val="0"/>
                  <w:marBottom w:val="0"/>
                  <w:divBdr>
                    <w:top w:val="none" w:sz="0" w:space="0" w:color="auto"/>
                    <w:left w:val="none" w:sz="0" w:space="0" w:color="auto"/>
                    <w:bottom w:val="none" w:sz="0" w:space="0" w:color="auto"/>
                    <w:right w:val="none" w:sz="0" w:space="0" w:color="auto"/>
                  </w:divBdr>
                </w:div>
                <w:div w:id="1866165414">
                  <w:marLeft w:val="480"/>
                  <w:marRight w:val="0"/>
                  <w:marTop w:val="0"/>
                  <w:marBottom w:val="0"/>
                  <w:divBdr>
                    <w:top w:val="none" w:sz="0" w:space="0" w:color="auto"/>
                    <w:left w:val="none" w:sz="0" w:space="0" w:color="auto"/>
                    <w:bottom w:val="none" w:sz="0" w:space="0" w:color="auto"/>
                    <w:right w:val="none" w:sz="0" w:space="0" w:color="auto"/>
                  </w:divBdr>
                </w:div>
                <w:div w:id="1882284614">
                  <w:marLeft w:val="480"/>
                  <w:marRight w:val="0"/>
                  <w:marTop w:val="0"/>
                  <w:marBottom w:val="0"/>
                  <w:divBdr>
                    <w:top w:val="none" w:sz="0" w:space="0" w:color="auto"/>
                    <w:left w:val="none" w:sz="0" w:space="0" w:color="auto"/>
                    <w:bottom w:val="none" w:sz="0" w:space="0" w:color="auto"/>
                    <w:right w:val="none" w:sz="0" w:space="0" w:color="auto"/>
                  </w:divBdr>
                </w:div>
                <w:div w:id="1916434909">
                  <w:marLeft w:val="480"/>
                  <w:marRight w:val="0"/>
                  <w:marTop w:val="0"/>
                  <w:marBottom w:val="0"/>
                  <w:divBdr>
                    <w:top w:val="none" w:sz="0" w:space="0" w:color="auto"/>
                    <w:left w:val="none" w:sz="0" w:space="0" w:color="auto"/>
                    <w:bottom w:val="none" w:sz="0" w:space="0" w:color="auto"/>
                    <w:right w:val="none" w:sz="0" w:space="0" w:color="auto"/>
                  </w:divBdr>
                </w:div>
                <w:div w:id="1928802208">
                  <w:marLeft w:val="480"/>
                  <w:marRight w:val="0"/>
                  <w:marTop w:val="0"/>
                  <w:marBottom w:val="0"/>
                  <w:divBdr>
                    <w:top w:val="none" w:sz="0" w:space="0" w:color="auto"/>
                    <w:left w:val="none" w:sz="0" w:space="0" w:color="auto"/>
                    <w:bottom w:val="none" w:sz="0" w:space="0" w:color="auto"/>
                    <w:right w:val="none" w:sz="0" w:space="0" w:color="auto"/>
                  </w:divBdr>
                </w:div>
                <w:div w:id="1946957146">
                  <w:marLeft w:val="480"/>
                  <w:marRight w:val="0"/>
                  <w:marTop w:val="0"/>
                  <w:marBottom w:val="0"/>
                  <w:divBdr>
                    <w:top w:val="none" w:sz="0" w:space="0" w:color="auto"/>
                    <w:left w:val="none" w:sz="0" w:space="0" w:color="auto"/>
                    <w:bottom w:val="none" w:sz="0" w:space="0" w:color="auto"/>
                    <w:right w:val="none" w:sz="0" w:space="0" w:color="auto"/>
                  </w:divBdr>
                </w:div>
                <w:div w:id="1949460453">
                  <w:marLeft w:val="480"/>
                  <w:marRight w:val="0"/>
                  <w:marTop w:val="0"/>
                  <w:marBottom w:val="0"/>
                  <w:divBdr>
                    <w:top w:val="none" w:sz="0" w:space="0" w:color="auto"/>
                    <w:left w:val="none" w:sz="0" w:space="0" w:color="auto"/>
                    <w:bottom w:val="none" w:sz="0" w:space="0" w:color="auto"/>
                    <w:right w:val="none" w:sz="0" w:space="0" w:color="auto"/>
                  </w:divBdr>
                </w:div>
                <w:div w:id="1951738268">
                  <w:marLeft w:val="480"/>
                  <w:marRight w:val="0"/>
                  <w:marTop w:val="0"/>
                  <w:marBottom w:val="0"/>
                  <w:divBdr>
                    <w:top w:val="none" w:sz="0" w:space="0" w:color="auto"/>
                    <w:left w:val="none" w:sz="0" w:space="0" w:color="auto"/>
                    <w:bottom w:val="none" w:sz="0" w:space="0" w:color="auto"/>
                    <w:right w:val="none" w:sz="0" w:space="0" w:color="auto"/>
                  </w:divBdr>
                </w:div>
                <w:div w:id="1987392526">
                  <w:marLeft w:val="480"/>
                  <w:marRight w:val="0"/>
                  <w:marTop w:val="0"/>
                  <w:marBottom w:val="0"/>
                  <w:divBdr>
                    <w:top w:val="none" w:sz="0" w:space="0" w:color="auto"/>
                    <w:left w:val="none" w:sz="0" w:space="0" w:color="auto"/>
                    <w:bottom w:val="none" w:sz="0" w:space="0" w:color="auto"/>
                    <w:right w:val="none" w:sz="0" w:space="0" w:color="auto"/>
                  </w:divBdr>
                </w:div>
                <w:div w:id="1994065270">
                  <w:marLeft w:val="480"/>
                  <w:marRight w:val="0"/>
                  <w:marTop w:val="0"/>
                  <w:marBottom w:val="0"/>
                  <w:divBdr>
                    <w:top w:val="none" w:sz="0" w:space="0" w:color="auto"/>
                    <w:left w:val="none" w:sz="0" w:space="0" w:color="auto"/>
                    <w:bottom w:val="none" w:sz="0" w:space="0" w:color="auto"/>
                    <w:right w:val="none" w:sz="0" w:space="0" w:color="auto"/>
                  </w:divBdr>
                </w:div>
                <w:div w:id="2007784513">
                  <w:marLeft w:val="480"/>
                  <w:marRight w:val="0"/>
                  <w:marTop w:val="0"/>
                  <w:marBottom w:val="0"/>
                  <w:divBdr>
                    <w:top w:val="none" w:sz="0" w:space="0" w:color="auto"/>
                    <w:left w:val="none" w:sz="0" w:space="0" w:color="auto"/>
                    <w:bottom w:val="none" w:sz="0" w:space="0" w:color="auto"/>
                    <w:right w:val="none" w:sz="0" w:space="0" w:color="auto"/>
                  </w:divBdr>
                </w:div>
                <w:div w:id="2025668062">
                  <w:marLeft w:val="480"/>
                  <w:marRight w:val="0"/>
                  <w:marTop w:val="0"/>
                  <w:marBottom w:val="0"/>
                  <w:divBdr>
                    <w:top w:val="none" w:sz="0" w:space="0" w:color="auto"/>
                    <w:left w:val="none" w:sz="0" w:space="0" w:color="auto"/>
                    <w:bottom w:val="none" w:sz="0" w:space="0" w:color="auto"/>
                    <w:right w:val="none" w:sz="0" w:space="0" w:color="auto"/>
                  </w:divBdr>
                </w:div>
                <w:div w:id="2028603012">
                  <w:marLeft w:val="480"/>
                  <w:marRight w:val="0"/>
                  <w:marTop w:val="0"/>
                  <w:marBottom w:val="0"/>
                  <w:divBdr>
                    <w:top w:val="none" w:sz="0" w:space="0" w:color="auto"/>
                    <w:left w:val="none" w:sz="0" w:space="0" w:color="auto"/>
                    <w:bottom w:val="none" w:sz="0" w:space="0" w:color="auto"/>
                    <w:right w:val="none" w:sz="0" w:space="0" w:color="auto"/>
                  </w:divBdr>
                </w:div>
                <w:div w:id="2037928320">
                  <w:marLeft w:val="480"/>
                  <w:marRight w:val="0"/>
                  <w:marTop w:val="0"/>
                  <w:marBottom w:val="0"/>
                  <w:divBdr>
                    <w:top w:val="none" w:sz="0" w:space="0" w:color="auto"/>
                    <w:left w:val="none" w:sz="0" w:space="0" w:color="auto"/>
                    <w:bottom w:val="none" w:sz="0" w:space="0" w:color="auto"/>
                    <w:right w:val="none" w:sz="0" w:space="0" w:color="auto"/>
                  </w:divBdr>
                </w:div>
                <w:div w:id="2062362142">
                  <w:marLeft w:val="480"/>
                  <w:marRight w:val="0"/>
                  <w:marTop w:val="0"/>
                  <w:marBottom w:val="0"/>
                  <w:divBdr>
                    <w:top w:val="none" w:sz="0" w:space="0" w:color="auto"/>
                    <w:left w:val="none" w:sz="0" w:space="0" w:color="auto"/>
                    <w:bottom w:val="none" w:sz="0" w:space="0" w:color="auto"/>
                    <w:right w:val="none" w:sz="0" w:space="0" w:color="auto"/>
                  </w:divBdr>
                </w:div>
                <w:div w:id="2070808325">
                  <w:marLeft w:val="480"/>
                  <w:marRight w:val="0"/>
                  <w:marTop w:val="0"/>
                  <w:marBottom w:val="0"/>
                  <w:divBdr>
                    <w:top w:val="none" w:sz="0" w:space="0" w:color="auto"/>
                    <w:left w:val="none" w:sz="0" w:space="0" w:color="auto"/>
                    <w:bottom w:val="none" w:sz="0" w:space="0" w:color="auto"/>
                    <w:right w:val="none" w:sz="0" w:space="0" w:color="auto"/>
                  </w:divBdr>
                </w:div>
                <w:div w:id="2078551042">
                  <w:marLeft w:val="480"/>
                  <w:marRight w:val="0"/>
                  <w:marTop w:val="0"/>
                  <w:marBottom w:val="0"/>
                  <w:divBdr>
                    <w:top w:val="none" w:sz="0" w:space="0" w:color="auto"/>
                    <w:left w:val="none" w:sz="0" w:space="0" w:color="auto"/>
                    <w:bottom w:val="none" w:sz="0" w:space="0" w:color="auto"/>
                    <w:right w:val="none" w:sz="0" w:space="0" w:color="auto"/>
                  </w:divBdr>
                </w:div>
                <w:div w:id="2084256539">
                  <w:marLeft w:val="480"/>
                  <w:marRight w:val="0"/>
                  <w:marTop w:val="0"/>
                  <w:marBottom w:val="0"/>
                  <w:divBdr>
                    <w:top w:val="none" w:sz="0" w:space="0" w:color="auto"/>
                    <w:left w:val="none" w:sz="0" w:space="0" w:color="auto"/>
                    <w:bottom w:val="none" w:sz="0" w:space="0" w:color="auto"/>
                    <w:right w:val="none" w:sz="0" w:space="0" w:color="auto"/>
                  </w:divBdr>
                </w:div>
                <w:div w:id="2099012156">
                  <w:marLeft w:val="480"/>
                  <w:marRight w:val="0"/>
                  <w:marTop w:val="0"/>
                  <w:marBottom w:val="0"/>
                  <w:divBdr>
                    <w:top w:val="none" w:sz="0" w:space="0" w:color="auto"/>
                    <w:left w:val="none" w:sz="0" w:space="0" w:color="auto"/>
                    <w:bottom w:val="none" w:sz="0" w:space="0" w:color="auto"/>
                    <w:right w:val="none" w:sz="0" w:space="0" w:color="auto"/>
                  </w:divBdr>
                </w:div>
                <w:div w:id="2101293980">
                  <w:marLeft w:val="480"/>
                  <w:marRight w:val="0"/>
                  <w:marTop w:val="0"/>
                  <w:marBottom w:val="0"/>
                  <w:divBdr>
                    <w:top w:val="none" w:sz="0" w:space="0" w:color="auto"/>
                    <w:left w:val="none" w:sz="0" w:space="0" w:color="auto"/>
                    <w:bottom w:val="none" w:sz="0" w:space="0" w:color="auto"/>
                    <w:right w:val="none" w:sz="0" w:space="0" w:color="auto"/>
                  </w:divBdr>
                </w:div>
                <w:div w:id="2109079809">
                  <w:marLeft w:val="480"/>
                  <w:marRight w:val="0"/>
                  <w:marTop w:val="0"/>
                  <w:marBottom w:val="0"/>
                  <w:divBdr>
                    <w:top w:val="none" w:sz="0" w:space="0" w:color="auto"/>
                    <w:left w:val="none" w:sz="0" w:space="0" w:color="auto"/>
                    <w:bottom w:val="none" w:sz="0" w:space="0" w:color="auto"/>
                    <w:right w:val="none" w:sz="0" w:space="0" w:color="auto"/>
                  </w:divBdr>
                </w:div>
                <w:div w:id="2109808753">
                  <w:marLeft w:val="480"/>
                  <w:marRight w:val="0"/>
                  <w:marTop w:val="0"/>
                  <w:marBottom w:val="0"/>
                  <w:divBdr>
                    <w:top w:val="none" w:sz="0" w:space="0" w:color="auto"/>
                    <w:left w:val="none" w:sz="0" w:space="0" w:color="auto"/>
                    <w:bottom w:val="none" w:sz="0" w:space="0" w:color="auto"/>
                    <w:right w:val="none" w:sz="0" w:space="0" w:color="auto"/>
                  </w:divBdr>
                </w:div>
                <w:div w:id="2137988874">
                  <w:marLeft w:val="480"/>
                  <w:marRight w:val="0"/>
                  <w:marTop w:val="0"/>
                  <w:marBottom w:val="0"/>
                  <w:divBdr>
                    <w:top w:val="none" w:sz="0" w:space="0" w:color="auto"/>
                    <w:left w:val="none" w:sz="0" w:space="0" w:color="auto"/>
                    <w:bottom w:val="none" w:sz="0" w:space="0" w:color="auto"/>
                    <w:right w:val="none" w:sz="0" w:space="0" w:color="auto"/>
                  </w:divBdr>
                </w:div>
              </w:divsChild>
            </w:div>
            <w:div w:id="744650253">
              <w:marLeft w:val="0"/>
              <w:marRight w:val="0"/>
              <w:marTop w:val="0"/>
              <w:marBottom w:val="0"/>
              <w:divBdr>
                <w:top w:val="none" w:sz="0" w:space="0" w:color="auto"/>
                <w:left w:val="none" w:sz="0" w:space="0" w:color="auto"/>
                <w:bottom w:val="none" w:sz="0" w:space="0" w:color="auto"/>
                <w:right w:val="none" w:sz="0" w:space="0" w:color="auto"/>
              </w:divBdr>
              <w:divsChild>
                <w:div w:id="7798859">
                  <w:marLeft w:val="480"/>
                  <w:marRight w:val="0"/>
                  <w:marTop w:val="0"/>
                  <w:marBottom w:val="0"/>
                  <w:divBdr>
                    <w:top w:val="none" w:sz="0" w:space="0" w:color="auto"/>
                    <w:left w:val="none" w:sz="0" w:space="0" w:color="auto"/>
                    <w:bottom w:val="none" w:sz="0" w:space="0" w:color="auto"/>
                    <w:right w:val="none" w:sz="0" w:space="0" w:color="auto"/>
                  </w:divBdr>
                </w:div>
                <w:div w:id="33315179">
                  <w:marLeft w:val="480"/>
                  <w:marRight w:val="0"/>
                  <w:marTop w:val="0"/>
                  <w:marBottom w:val="0"/>
                  <w:divBdr>
                    <w:top w:val="none" w:sz="0" w:space="0" w:color="auto"/>
                    <w:left w:val="none" w:sz="0" w:space="0" w:color="auto"/>
                    <w:bottom w:val="none" w:sz="0" w:space="0" w:color="auto"/>
                    <w:right w:val="none" w:sz="0" w:space="0" w:color="auto"/>
                  </w:divBdr>
                </w:div>
                <w:div w:id="57673762">
                  <w:marLeft w:val="480"/>
                  <w:marRight w:val="0"/>
                  <w:marTop w:val="0"/>
                  <w:marBottom w:val="0"/>
                  <w:divBdr>
                    <w:top w:val="none" w:sz="0" w:space="0" w:color="auto"/>
                    <w:left w:val="none" w:sz="0" w:space="0" w:color="auto"/>
                    <w:bottom w:val="none" w:sz="0" w:space="0" w:color="auto"/>
                    <w:right w:val="none" w:sz="0" w:space="0" w:color="auto"/>
                  </w:divBdr>
                </w:div>
                <w:div w:id="61225225">
                  <w:marLeft w:val="480"/>
                  <w:marRight w:val="0"/>
                  <w:marTop w:val="0"/>
                  <w:marBottom w:val="0"/>
                  <w:divBdr>
                    <w:top w:val="none" w:sz="0" w:space="0" w:color="auto"/>
                    <w:left w:val="none" w:sz="0" w:space="0" w:color="auto"/>
                    <w:bottom w:val="none" w:sz="0" w:space="0" w:color="auto"/>
                    <w:right w:val="none" w:sz="0" w:space="0" w:color="auto"/>
                  </w:divBdr>
                </w:div>
                <w:div w:id="91050476">
                  <w:marLeft w:val="480"/>
                  <w:marRight w:val="0"/>
                  <w:marTop w:val="0"/>
                  <w:marBottom w:val="0"/>
                  <w:divBdr>
                    <w:top w:val="none" w:sz="0" w:space="0" w:color="auto"/>
                    <w:left w:val="none" w:sz="0" w:space="0" w:color="auto"/>
                    <w:bottom w:val="none" w:sz="0" w:space="0" w:color="auto"/>
                    <w:right w:val="none" w:sz="0" w:space="0" w:color="auto"/>
                  </w:divBdr>
                </w:div>
                <w:div w:id="127092159">
                  <w:marLeft w:val="480"/>
                  <w:marRight w:val="0"/>
                  <w:marTop w:val="0"/>
                  <w:marBottom w:val="0"/>
                  <w:divBdr>
                    <w:top w:val="none" w:sz="0" w:space="0" w:color="auto"/>
                    <w:left w:val="none" w:sz="0" w:space="0" w:color="auto"/>
                    <w:bottom w:val="none" w:sz="0" w:space="0" w:color="auto"/>
                    <w:right w:val="none" w:sz="0" w:space="0" w:color="auto"/>
                  </w:divBdr>
                </w:div>
                <w:div w:id="131824232">
                  <w:marLeft w:val="480"/>
                  <w:marRight w:val="0"/>
                  <w:marTop w:val="0"/>
                  <w:marBottom w:val="0"/>
                  <w:divBdr>
                    <w:top w:val="none" w:sz="0" w:space="0" w:color="auto"/>
                    <w:left w:val="none" w:sz="0" w:space="0" w:color="auto"/>
                    <w:bottom w:val="none" w:sz="0" w:space="0" w:color="auto"/>
                    <w:right w:val="none" w:sz="0" w:space="0" w:color="auto"/>
                  </w:divBdr>
                </w:div>
                <w:div w:id="138302749">
                  <w:marLeft w:val="480"/>
                  <w:marRight w:val="0"/>
                  <w:marTop w:val="0"/>
                  <w:marBottom w:val="0"/>
                  <w:divBdr>
                    <w:top w:val="none" w:sz="0" w:space="0" w:color="auto"/>
                    <w:left w:val="none" w:sz="0" w:space="0" w:color="auto"/>
                    <w:bottom w:val="none" w:sz="0" w:space="0" w:color="auto"/>
                    <w:right w:val="none" w:sz="0" w:space="0" w:color="auto"/>
                  </w:divBdr>
                </w:div>
                <w:div w:id="148832728">
                  <w:marLeft w:val="480"/>
                  <w:marRight w:val="0"/>
                  <w:marTop w:val="0"/>
                  <w:marBottom w:val="0"/>
                  <w:divBdr>
                    <w:top w:val="none" w:sz="0" w:space="0" w:color="auto"/>
                    <w:left w:val="none" w:sz="0" w:space="0" w:color="auto"/>
                    <w:bottom w:val="none" w:sz="0" w:space="0" w:color="auto"/>
                    <w:right w:val="none" w:sz="0" w:space="0" w:color="auto"/>
                  </w:divBdr>
                </w:div>
                <w:div w:id="162940498">
                  <w:marLeft w:val="480"/>
                  <w:marRight w:val="0"/>
                  <w:marTop w:val="0"/>
                  <w:marBottom w:val="0"/>
                  <w:divBdr>
                    <w:top w:val="none" w:sz="0" w:space="0" w:color="auto"/>
                    <w:left w:val="none" w:sz="0" w:space="0" w:color="auto"/>
                    <w:bottom w:val="none" w:sz="0" w:space="0" w:color="auto"/>
                    <w:right w:val="none" w:sz="0" w:space="0" w:color="auto"/>
                  </w:divBdr>
                </w:div>
                <w:div w:id="192348618">
                  <w:marLeft w:val="480"/>
                  <w:marRight w:val="0"/>
                  <w:marTop w:val="0"/>
                  <w:marBottom w:val="0"/>
                  <w:divBdr>
                    <w:top w:val="none" w:sz="0" w:space="0" w:color="auto"/>
                    <w:left w:val="none" w:sz="0" w:space="0" w:color="auto"/>
                    <w:bottom w:val="none" w:sz="0" w:space="0" w:color="auto"/>
                    <w:right w:val="none" w:sz="0" w:space="0" w:color="auto"/>
                  </w:divBdr>
                </w:div>
                <w:div w:id="201594984">
                  <w:marLeft w:val="480"/>
                  <w:marRight w:val="0"/>
                  <w:marTop w:val="0"/>
                  <w:marBottom w:val="0"/>
                  <w:divBdr>
                    <w:top w:val="none" w:sz="0" w:space="0" w:color="auto"/>
                    <w:left w:val="none" w:sz="0" w:space="0" w:color="auto"/>
                    <w:bottom w:val="none" w:sz="0" w:space="0" w:color="auto"/>
                    <w:right w:val="none" w:sz="0" w:space="0" w:color="auto"/>
                  </w:divBdr>
                </w:div>
                <w:div w:id="210843241">
                  <w:marLeft w:val="480"/>
                  <w:marRight w:val="0"/>
                  <w:marTop w:val="0"/>
                  <w:marBottom w:val="0"/>
                  <w:divBdr>
                    <w:top w:val="none" w:sz="0" w:space="0" w:color="auto"/>
                    <w:left w:val="none" w:sz="0" w:space="0" w:color="auto"/>
                    <w:bottom w:val="none" w:sz="0" w:space="0" w:color="auto"/>
                    <w:right w:val="none" w:sz="0" w:space="0" w:color="auto"/>
                  </w:divBdr>
                </w:div>
                <w:div w:id="214463896">
                  <w:marLeft w:val="480"/>
                  <w:marRight w:val="0"/>
                  <w:marTop w:val="0"/>
                  <w:marBottom w:val="0"/>
                  <w:divBdr>
                    <w:top w:val="none" w:sz="0" w:space="0" w:color="auto"/>
                    <w:left w:val="none" w:sz="0" w:space="0" w:color="auto"/>
                    <w:bottom w:val="none" w:sz="0" w:space="0" w:color="auto"/>
                    <w:right w:val="none" w:sz="0" w:space="0" w:color="auto"/>
                  </w:divBdr>
                </w:div>
                <w:div w:id="214512035">
                  <w:marLeft w:val="480"/>
                  <w:marRight w:val="0"/>
                  <w:marTop w:val="0"/>
                  <w:marBottom w:val="0"/>
                  <w:divBdr>
                    <w:top w:val="none" w:sz="0" w:space="0" w:color="auto"/>
                    <w:left w:val="none" w:sz="0" w:space="0" w:color="auto"/>
                    <w:bottom w:val="none" w:sz="0" w:space="0" w:color="auto"/>
                    <w:right w:val="none" w:sz="0" w:space="0" w:color="auto"/>
                  </w:divBdr>
                </w:div>
                <w:div w:id="223876853">
                  <w:marLeft w:val="480"/>
                  <w:marRight w:val="0"/>
                  <w:marTop w:val="0"/>
                  <w:marBottom w:val="0"/>
                  <w:divBdr>
                    <w:top w:val="none" w:sz="0" w:space="0" w:color="auto"/>
                    <w:left w:val="none" w:sz="0" w:space="0" w:color="auto"/>
                    <w:bottom w:val="none" w:sz="0" w:space="0" w:color="auto"/>
                    <w:right w:val="none" w:sz="0" w:space="0" w:color="auto"/>
                  </w:divBdr>
                </w:div>
                <w:div w:id="231890754">
                  <w:marLeft w:val="480"/>
                  <w:marRight w:val="0"/>
                  <w:marTop w:val="0"/>
                  <w:marBottom w:val="0"/>
                  <w:divBdr>
                    <w:top w:val="none" w:sz="0" w:space="0" w:color="auto"/>
                    <w:left w:val="none" w:sz="0" w:space="0" w:color="auto"/>
                    <w:bottom w:val="none" w:sz="0" w:space="0" w:color="auto"/>
                    <w:right w:val="none" w:sz="0" w:space="0" w:color="auto"/>
                  </w:divBdr>
                </w:div>
                <w:div w:id="240869155">
                  <w:marLeft w:val="480"/>
                  <w:marRight w:val="0"/>
                  <w:marTop w:val="0"/>
                  <w:marBottom w:val="0"/>
                  <w:divBdr>
                    <w:top w:val="none" w:sz="0" w:space="0" w:color="auto"/>
                    <w:left w:val="none" w:sz="0" w:space="0" w:color="auto"/>
                    <w:bottom w:val="none" w:sz="0" w:space="0" w:color="auto"/>
                    <w:right w:val="none" w:sz="0" w:space="0" w:color="auto"/>
                  </w:divBdr>
                </w:div>
                <w:div w:id="253174914">
                  <w:marLeft w:val="480"/>
                  <w:marRight w:val="0"/>
                  <w:marTop w:val="0"/>
                  <w:marBottom w:val="0"/>
                  <w:divBdr>
                    <w:top w:val="none" w:sz="0" w:space="0" w:color="auto"/>
                    <w:left w:val="none" w:sz="0" w:space="0" w:color="auto"/>
                    <w:bottom w:val="none" w:sz="0" w:space="0" w:color="auto"/>
                    <w:right w:val="none" w:sz="0" w:space="0" w:color="auto"/>
                  </w:divBdr>
                </w:div>
                <w:div w:id="255094827">
                  <w:marLeft w:val="480"/>
                  <w:marRight w:val="0"/>
                  <w:marTop w:val="0"/>
                  <w:marBottom w:val="0"/>
                  <w:divBdr>
                    <w:top w:val="none" w:sz="0" w:space="0" w:color="auto"/>
                    <w:left w:val="none" w:sz="0" w:space="0" w:color="auto"/>
                    <w:bottom w:val="none" w:sz="0" w:space="0" w:color="auto"/>
                    <w:right w:val="none" w:sz="0" w:space="0" w:color="auto"/>
                  </w:divBdr>
                </w:div>
                <w:div w:id="256139833">
                  <w:marLeft w:val="480"/>
                  <w:marRight w:val="0"/>
                  <w:marTop w:val="0"/>
                  <w:marBottom w:val="0"/>
                  <w:divBdr>
                    <w:top w:val="none" w:sz="0" w:space="0" w:color="auto"/>
                    <w:left w:val="none" w:sz="0" w:space="0" w:color="auto"/>
                    <w:bottom w:val="none" w:sz="0" w:space="0" w:color="auto"/>
                    <w:right w:val="none" w:sz="0" w:space="0" w:color="auto"/>
                  </w:divBdr>
                </w:div>
                <w:div w:id="313066224">
                  <w:marLeft w:val="480"/>
                  <w:marRight w:val="0"/>
                  <w:marTop w:val="0"/>
                  <w:marBottom w:val="0"/>
                  <w:divBdr>
                    <w:top w:val="none" w:sz="0" w:space="0" w:color="auto"/>
                    <w:left w:val="none" w:sz="0" w:space="0" w:color="auto"/>
                    <w:bottom w:val="none" w:sz="0" w:space="0" w:color="auto"/>
                    <w:right w:val="none" w:sz="0" w:space="0" w:color="auto"/>
                  </w:divBdr>
                </w:div>
                <w:div w:id="319625586">
                  <w:marLeft w:val="480"/>
                  <w:marRight w:val="0"/>
                  <w:marTop w:val="0"/>
                  <w:marBottom w:val="0"/>
                  <w:divBdr>
                    <w:top w:val="none" w:sz="0" w:space="0" w:color="auto"/>
                    <w:left w:val="none" w:sz="0" w:space="0" w:color="auto"/>
                    <w:bottom w:val="none" w:sz="0" w:space="0" w:color="auto"/>
                    <w:right w:val="none" w:sz="0" w:space="0" w:color="auto"/>
                  </w:divBdr>
                </w:div>
                <w:div w:id="323780161">
                  <w:marLeft w:val="480"/>
                  <w:marRight w:val="0"/>
                  <w:marTop w:val="0"/>
                  <w:marBottom w:val="0"/>
                  <w:divBdr>
                    <w:top w:val="none" w:sz="0" w:space="0" w:color="auto"/>
                    <w:left w:val="none" w:sz="0" w:space="0" w:color="auto"/>
                    <w:bottom w:val="none" w:sz="0" w:space="0" w:color="auto"/>
                    <w:right w:val="none" w:sz="0" w:space="0" w:color="auto"/>
                  </w:divBdr>
                </w:div>
                <w:div w:id="348410717">
                  <w:marLeft w:val="480"/>
                  <w:marRight w:val="0"/>
                  <w:marTop w:val="0"/>
                  <w:marBottom w:val="0"/>
                  <w:divBdr>
                    <w:top w:val="none" w:sz="0" w:space="0" w:color="auto"/>
                    <w:left w:val="none" w:sz="0" w:space="0" w:color="auto"/>
                    <w:bottom w:val="none" w:sz="0" w:space="0" w:color="auto"/>
                    <w:right w:val="none" w:sz="0" w:space="0" w:color="auto"/>
                  </w:divBdr>
                </w:div>
                <w:div w:id="351343291">
                  <w:marLeft w:val="480"/>
                  <w:marRight w:val="0"/>
                  <w:marTop w:val="0"/>
                  <w:marBottom w:val="0"/>
                  <w:divBdr>
                    <w:top w:val="none" w:sz="0" w:space="0" w:color="auto"/>
                    <w:left w:val="none" w:sz="0" w:space="0" w:color="auto"/>
                    <w:bottom w:val="none" w:sz="0" w:space="0" w:color="auto"/>
                    <w:right w:val="none" w:sz="0" w:space="0" w:color="auto"/>
                  </w:divBdr>
                </w:div>
                <w:div w:id="354118546">
                  <w:marLeft w:val="480"/>
                  <w:marRight w:val="0"/>
                  <w:marTop w:val="0"/>
                  <w:marBottom w:val="0"/>
                  <w:divBdr>
                    <w:top w:val="none" w:sz="0" w:space="0" w:color="auto"/>
                    <w:left w:val="none" w:sz="0" w:space="0" w:color="auto"/>
                    <w:bottom w:val="none" w:sz="0" w:space="0" w:color="auto"/>
                    <w:right w:val="none" w:sz="0" w:space="0" w:color="auto"/>
                  </w:divBdr>
                </w:div>
                <w:div w:id="356083933">
                  <w:marLeft w:val="480"/>
                  <w:marRight w:val="0"/>
                  <w:marTop w:val="0"/>
                  <w:marBottom w:val="0"/>
                  <w:divBdr>
                    <w:top w:val="none" w:sz="0" w:space="0" w:color="auto"/>
                    <w:left w:val="none" w:sz="0" w:space="0" w:color="auto"/>
                    <w:bottom w:val="none" w:sz="0" w:space="0" w:color="auto"/>
                    <w:right w:val="none" w:sz="0" w:space="0" w:color="auto"/>
                  </w:divBdr>
                </w:div>
                <w:div w:id="358161075">
                  <w:marLeft w:val="480"/>
                  <w:marRight w:val="0"/>
                  <w:marTop w:val="0"/>
                  <w:marBottom w:val="0"/>
                  <w:divBdr>
                    <w:top w:val="none" w:sz="0" w:space="0" w:color="auto"/>
                    <w:left w:val="none" w:sz="0" w:space="0" w:color="auto"/>
                    <w:bottom w:val="none" w:sz="0" w:space="0" w:color="auto"/>
                    <w:right w:val="none" w:sz="0" w:space="0" w:color="auto"/>
                  </w:divBdr>
                </w:div>
                <w:div w:id="372115696">
                  <w:marLeft w:val="480"/>
                  <w:marRight w:val="0"/>
                  <w:marTop w:val="0"/>
                  <w:marBottom w:val="0"/>
                  <w:divBdr>
                    <w:top w:val="none" w:sz="0" w:space="0" w:color="auto"/>
                    <w:left w:val="none" w:sz="0" w:space="0" w:color="auto"/>
                    <w:bottom w:val="none" w:sz="0" w:space="0" w:color="auto"/>
                    <w:right w:val="none" w:sz="0" w:space="0" w:color="auto"/>
                  </w:divBdr>
                </w:div>
                <w:div w:id="377240131">
                  <w:marLeft w:val="480"/>
                  <w:marRight w:val="0"/>
                  <w:marTop w:val="0"/>
                  <w:marBottom w:val="0"/>
                  <w:divBdr>
                    <w:top w:val="none" w:sz="0" w:space="0" w:color="auto"/>
                    <w:left w:val="none" w:sz="0" w:space="0" w:color="auto"/>
                    <w:bottom w:val="none" w:sz="0" w:space="0" w:color="auto"/>
                    <w:right w:val="none" w:sz="0" w:space="0" w:color="auto"/>
                  </w:divBdr>
                </w:div>
                <w:div w:id="391852339">
                  <w:marLeft w:val="480"/>
                  <w:marRight w:val="0"/>
                  <w:marTop w:val="0"/>
                  <w:marBottom w:val="0"/>
                  <w:divBdr>
                    <w:top w:val="none" w:sz="0" w:space="0" w:color="auto"/>
                    <w:left w:val="none" w:sz="0" w:space="0" w:color="auto"/>
                    <w:bottom w:val="none" w:sz="0" w:space="0" w:color="auto"/>
                    <w:right w:val="none" w:sz="0" w:space="0" w:color="auto"/>
                  </w:divBdr>
                </w:div>
                <w:div w:id="399793174">
                  <w:marLeft w:val="480"/>
                  <w:marRight w:val="0"/>
                  <w:marTop w:val="0"/>
                  <w:marBottom w:val="0"/>
                  <w:divBdr>
                    <w:top w:val="none" w:sz="0" w:space="0" w:color="auto"/>
                    <w:left w:val="none" w:sz="0" w:space="0" w:color="auto"/>
                    <w:bottom w:val="none" w:sz="0" w:space="0" w:color="auto"/>
                    <w:right w:val="none" w:sz="0" w:space="0" w:color="auto"/>
                  </w:divBdr>
                </w:div>
                <w:div w:id="421074573">
                  <w:marLeft w:val="480"/>
                  <w:marRight w:val="0"/>
                  <w:marTop w:val="0"/>
                  <w:marBottom w:val="0"/>
                  <w:divBdr>
                    <w:top w:val="none" w:sz="0" w:space="0" w:color="auto"/>
                    <w:left w:val="none" w:sz="0" w:space="0" w:color="auto"/>
                    <w:bottom w:val="none" w:sz="0" w:space="0" w:color="auto"/>
                    <w:right w:val="none" w:sz="0" w:space="0" w:color="auto"/>
                  </w:divBdr>
                </w:div>
                <w:div w:id="425540262">
                  <w:marLeft w:val="480"/>
                  <w:marRight w:val="0"/>
                  <w:marTop w:val="0"/>
                  <w:marBottom w:val="0"/>
                  <w:divBdr>
                    <w:top w:val="none" w:sz="0" w:space="0" w:color="auto"/>
                    <w:left w:val="none" w:sz="0" w:space="0" w:color="auto"/>
                    <w:bottom w:val="none" w:sz="0" w:space="0" w:color="auto"/>
                    <w:right w:val="none" w:sz="0" w:space="0" w:color="auto"/>
                  </w:divBdr>
                </w:div>
                <w:div w:id="433944651">
                  <w:marLeft w:val="480"/>
                  <w:marRight w:val="0"/>
                  <w:marTop w:val="0"/>
                  <w:marBottom w:val="0"/>
                  <w:divBdr>
                    <w:top w:val="none" w:sz="0" w:space="0" w:color="auto"/>
                    <w:left w:val="none" w:sz="0" w:space="0" w:color="auto"/>
                    <w:bottom w:val="none" w:sz="0" w:space="0" w:color="auto"/>
                    <w:right w:val="none" w:sz="0" w:space="0" w:color="auto"/>
                  </w:divBdr>
                </w:div>
                <w:div w:id="481851795">
                  <w:marLeft w:val="480"/>
                  <w:marRight w:val="0"/>
                  <w:marTop w:val="0"/>
                  <w:marBottom w:val="0"/>
                  <w:divBdr>
                    <w:top w:val="none" w:sz="0" w:space="0" w:color="auto"/>
                    <w:left w:val="none" w:sz="0" w:space="0" w:color="auto"/>
                    <w:bottom w:val="none" w:sz="0" w:space="0" w:color="auto"/>
                    <w:right w:val="none" w:sz="0" w:space="0" w:color="auto"/>
                  </w:divBdr>
                </w:div>
                <w:div w:id="501772744">
                  <w:marLeft w:val="480"/>
                  <w:marRight w:val="0"/>
                  <w:marTop w:val="0"/>
                  <w:marBottom w:val="0"/>
                  <w:divBdr>
                    <w:top w:val="none" w:sz="0" w:space="0" w:color="auto"/>
                    <w:left w:val="none" w:sz="0" w:space="0" w:color="auto"/>
                    <w:bottom w:val="none" w:sz="0" w:space="0" w:color="auto"/>
                    <w:right w:val="none" w:sz="0" w:space="0" w:color="auto"/>
                  </w:divBdr>
                </w:div>
                <w:div w:id="517622511">
                  <w:marLeft w:val="480"/>
                  <w:marRight w:val="0"/>
                  <w:marTop w:val="0"/>
                  <w:marBottom w:val="0"/>
                  <w:divBdr>
                    <w:top w:val="none" w:sz="0" w:space="0" w:color="auto"/>
                    <w:left w:val="none" w:sz="0" w:space="0" w:color="auto"/>
                    <w:bottom w:val="none" w:sz="0" w:space="0" w:color="auto"/>
                    <w:right w:val="none" w:sz="0" w:space="0" w:color="auto"/>
                  </w:divBdr>
                </w:div>
                <w:div w:id="520359330">
                  <w:marLeft w:val="480"/>
                  <w:marRight w:val="0"/>
                  <w:marTop w:val="0"/>
                  <w:marBottom w:val="0"/>
                  <w:divBdr>
                    <w:top w:val="none" w:sz="0" w:space="0" w:color="auto"/>
                    <w:left w:val="none" w:sz="0" w:space="0" w:color="auto"/>
                    <w:bottom w:val="none" w:sz="0" w:space="0" w:color="auto"/>
                    <w:right w:val="none" w:sz="0" w:space="0" w:color="auto"/>
                  </w:divBdr>
                </w:div>
                <w:div w:id="524904539">
                  <w:marLeft w:val="480"/>
                  <w:marRight w:val="0"/>
                  <w:marTop w:val="0"/>
                  <w:marBottom w:val="0"/>
                  <w:divBdr>
                    <w:top w:val="none" w:sz="0" w:space="0" w:color="auto"/>
                    <w:left w:val="none" w:sz="0" w:space="0" w:color="auto"/>
                    <w:bottom w:val="none" w:sz="0" w:space="0" w:color="auto"/>
                    <w:right w:val="none" w:sz="0" w:space="0" w:color="auto"/>
                  </w:divBdr>
                </w:div>
                <w:div w:id="570581160">
                  <w:marLeft w:val="480"/>
                  <w:marRight w:val="0"/>
                  <w:marTop w:val="0"/>
                  <w:marBottom w:val="0"/>
                  <w:divBdr>
                    <w:top w:val="none" w:sz="0" w:space="0" w:color="auto"/>
                    <w:left w:val="none" w:sz="0" w:space="0" w:color="auto"/>
                    <w:bottom w:val="none" w:sz="0" w:space="0" w:color="auto"/>
                    <w:right w:val="none" w:sz="0" w:space="0" w:color="auto"/>
                  </w:divBdr>
                </w:div>
                <w:div w:id="597367855">
                  <w:marLeft w:val="480"/>
                  <w:marRight w:val="0"/>
                  <w:marTop w:val="0"/>
                  <w:marBottom w:val="0"/>
                  <w:divBdr>
                    <w:top w:val="none" w:sz="0" w:space="0" w:color="auto"/>
                    <w:left w:val="none" w:sz="0" w:space="0" w:color="auto"/>
                    <w:bottom w:val="none" w:sz="0" w:space="0" w:color="auto"/>
                    <w:right w:val="none" w:sz="0" w:space="0" w:color="auto"/>
                  </w:divBdr>
                </w:div>
                <w:div w:id="600142287">
                  <w:marLeft w:val="480"/>
                  <w:marRight w:val="0"/>
                  <w:marTop w:val="0"/>
                  <w:marBottom w:val="0"/>
                  <w:divBdr>
                    <w:top w:val="none" w:sz="0" w:space="0" w:color="auto"/>
                    <w:left w:val="none" w:sz="0" w:space="0" w:color="auto"/>
                    <w:bottom w:val="none" w:sz="0" w:space="0" w:color="auto"/>
                    <w:right w:val="none" w:sz="0" w:space="0" w:color="auto"/>
                  </w:divBdr>
                </w:div>
                <w:div w:id="612979909">
                  <w:marLeft w:val="480"/>
                  <w:marRight w:val="0"/>
                  <w:marTop w:val="0"/>
                  <w:marBottom w:val="0"/>
                  <w:divBdr>
                    <w:top w:val="none" w:sz="0" w:space="0" w:color="auto"/>
                    <w:left w:val="none" w:sz="0" w:space="0" w:color="auto"/>
                    <w:bottom w:val="none" w:sz="0" w:space="0" w:color="auto"/>
                    <w:right w:val="none" w:sz="0" w:space="0" w:color="auto"/>
                  </w:divBdr>
                </w:div>
                <w:div w:id="645664070">
                  <w:marLeft w:val="480"/>
                  <w:marRight w:val="0"/>
                  <w:marTop w:val="0"/>
                  <w:marBottom w:val="0"/>
                  <w:divBdr>
                    <w:top w:val="none" w:sz="0" w:space="0" w:color="auto"/>
                    <w:left w:val="none" w:sz="0" w:space="0" w:color="auto"/>
                    <w:bottom w:val="none" w:sz="0" w:space="0" w:color="auto"/>
                    <w:right w:val="none" w:sz="0" w:space="0" w:color="auto"/>
                  </w:divBdr>
                </w:div>
                <w:div w:id="658384280">
                  <w:marLeft w:val="480"/>
                  <w:marRight w:val="0"/>
                  <w:marTop w:val="0"/>
                  <w:marBottom w:val="0"/>
                  <w:divBdr>
                    <w:top w:val="none" w:sz="0" w:space="0" w:color="auto"/>
                    <w:left w:val="none" w:sz="0" w:space="0" w:color="auto"/>
                    <w:bottom w:val="none" w:sz="0" w:space="0" w:color="auto"/>
                    <w:right w:val="none" w:sz="0" w:space="0" w:color="auto"/>
                  </w:divBdr>
                </w:div>
                <w:div w:id="664938016">
                  <w:marLeft w:val="480"/>
                  <w:marRight w:val="0"/>
                  <w:marTop w:val="0"/>
                  <w:marBottom w:val="0"/>
                  <w:divBdr>
                    <w:top w:val="none" w:sz="0" w:space="0" w:color="auto"/>
                    <w:left w:val="none" w:sz="0" w:space="0" w:color="auto"/>
                    <w:bottom w:val="none" w:sz="0" w:space="0" w:color="auto"/>
                    <w:right w:val="none" w:sz="0" w:space="0" w:color="auto"/>
                  </w:divBdr>
                </w:div>
                <w:div w:id="677655338">
                  <w:marLeft w:val="480"/>
                  <w:marRight w:val="0"/>
                  <w:marTop w:val="0"/>
                  <w:marBottom w:val="0"/>
                  <w:divBdr>
                    <w:top w:val="none" w:sz="0" w:space="0" w:color="auto"/>
                    <w:left w:val="none" w:sz="0" w:space="0" w:color="auto"/>
                    <w:bottom w:val="none" w:sz="0" w:space="0" w:color="auto"/>
                    <w:right w:val="none" w:sz="0" w:space="0" w:color="auto"/>
                  </w:divBdr>
                </w:div>
                <w:div w:id="679426228">
                  <w:marLeft w:val="480"/>
                  <w:marRight w:val="0"/>
                  <w:marTop w:val="0"/>
                  <w:marBottom w:val="0"/>
                  <w:divBdr>
                    <w:top w:val="none" w:sz="0" w:space="0" w:color="auto"/>
                    <w:left w:val="none" w:sz="0" w:space="0" w:color="auto"/>
                    <w:bottom w:val="none" w:sz="0" w:space="0" w:color="auto"/>
                    <w:right w:val="none" w:sz="0" w:space="0" w:color="auto"/>
                  </w:divBdr>
                </w:div>
                <w:div w:id="713769301">
                  <w:marLeft w:val="480"/>
                  <w:marRight w:val="0"/>
                  <w:marTop w:val="0"/>
                  <w:marBottom w:val="0"/>
                  <w:divBdr>
                    <w:top w:val="none" w:sz="0" w:space="0" w:color="auto"/>
                    <w:left w:val="none" w:sz="0" w:space="0" w:color="auto"/>
                    <w:bottom w:val="none" w:sz="0" w:space="0" w:color="auto"/>
                    <w:right w:val="none" w:sz="0" w:space="0" w:color="auto"/>
                  </w:divBdr>
                </w:div>
                <w:div w:id="715466198">
                  <w:marLeft w:val="480"/>
                  <w:marRight w:val="0"/>
                  <w:marTop w:val="0"/>
                  <w:marBottom w:val="0"/>
                  <w:divBdr>
                    <w:top w:val="none" w:sz="0" w:space="0" w:color="auto"/>
                    <w:left w:val="none" w:sz="0" w:space="0" w:color="auto"/>
                    <w:bottom w:val="none" w:sz="0" w:space="0" w:color="auto"/>
                    <w:right w:val="none" w:sz="0" w:space="0" w:color="auto"/>
                  </w:divBdr>
                </w:div>
                <w:div w:id="731661680">
                  <w:marLeft w:val="480"/>
                  <w:marRight w:val="0"/>
                  <w:marTop w:val="0"/>
                  <w:marBottom w:val="0"/>
                  <w:divBdr>
                    <w:top w:val="none" w:sz="0" w:space="0" w:color="auto"/>
                    <w:left w:val="none" w:sz="0" w:space="0" w:color="auto"/>
                    <w:bottom w:val="none" w:sz="0" w:space="0" w:color="auto"/>
                    <w:right w:val="none" w:sz="0" w:space="0" w:color="auto"/>
                  </w:divBdr>
                </w:div>
                <w:div w:id="733701129">
                  <w:marLeft w:val="480"/>
                  <w:marRight w:val="0"/>
                  <w:marTop w:val="0"/>
                  <w:marBottom w:val="0"/>
                  <w:divBdr>
                    <w:top w:val="none" w:sz="0" w:space="0" w:color="auto"/>
                    <w:left w:val="none" w:sz="0" w:space="0" w:color="auto"/>
                    <w:bottom w:val="none" w:sz="0" w:space="0" w:color="auto"/>
                    <w:right w:val="none" w:sz="0" w:space="0" w:color="auto"/>
                  </w:divBdr>
                </w:div>
                <w:div w:id="746340620">
                  <w:marLeft w:val="480"/>
                  <w:marRight w:val="0"/>
                  <w:marTop w:val="0"/>
                  <w:marBottom w:val="0"/>
                  <w:divBdr>
                    <w:top w:val="none" w:sz="0" w:space="0" w:color="auto"/>
                    <w:left w:val="none" w:sz="0" w:space="0" w:color="auto"/>
                    <w:bottom w:val="none" w:sz="0" w:space="0" w:color="auto"/>
                    <w:right w:val="none" w:sz="0" w:space="0" w:color="auto"/>
                  </w:divBdr>
                </w:div>
                <w:div w:id="758404657">
                  <w:marLeft w:val="480"/>
                  <w:marRight w:val="0"/>
                  <w:marTop w:val="0"/>
                  <w:marBottom w:val="0"/>
                  <w:divBdr>
                    <w:top w:val="none" w:sz="0" w:space="0" w:color="auto"/>
                    <w:left w:val="none" w:sz="0" w:space="0" w:color="auto"/>
                    <w:bottom w:val="none" w:sz="0" w:space="0" w:color="auto"/>
                    <w:right w:val="none" w:sz="0" w:space="0" w:color="auto"/>
                  </w:divBdr>
                </w:div>
                <w:div w:id="801268782">
                  <w:marLeft w:val="480"/>
                  <w:marRight w:val="0"/>
                  <w:marTop w:val="0"/>
                  <w:marBottom w:val="0"/>
                  <w:divBdr>
                    <w:top w:val="none" w:sz="0" w:space="0" w:color="auto"/>
                    <w:left w:val="none" w:sz="0" w:space="0" w:color="auto"/>
                    <w:bottom w:val="none" w:sz="0" w:space="0" w:color="auto"/>
                    <w:right w:val="none" w:sz="0" w:space="0" w:color="auto"/>
                  </w:divBdr>
                </w:div>
                <w:div w:id="801532489">
                  <w:marLeft w:val="480"/>
                  <w:marRight w:val="0"/>
                  <w:marTop w:val="0"/>
                  <w:marBottom w:val="0"/>
                  <w:divBdr>
                    <w:top w:val="none" w:sz="0" w:space="0" w:color="auto"/>
                    <w:left w:val="none" w:sz="0" w:space="0" w:color="auto"/>
                    <w:bottom w:val="none" w:sz="0" w:space="0" w:color="auto"/>
                    <w:right w:val="none" w:sz="0" w:space="0" w:color="auto"/>
                  </w:divBdr>
                </w:div>
                <w:div w:id="813256358">
                  <w:marLeft w:val="480"/>
                  <w:marRight w:val="0"/>
                  <w:marTop w:val="0"/>
                  <w:marBottom w:val="0"/>
                  <w:divBdr>
                    <w:top w:val="none" w:sz="0" w:space="0" w:color="auto"/>
                    <w:left w:val="none" w:sz="0" w:space="0" w:color="auto"/>
                    <w:bottom w:val="none" w:sz="0" w:space="0" w:color="auto"/>
                    <w:right w:val="none" w:sz="0" w:space="0" w:color="auto"/>
                  </w:divBdr>
                </w:div>
                <w:div w:id="834690611">
                  <w:marLeft w:val="480"/>
                  <w:marRight w:val="0"/>
                  <w:marTop w:val="0"/>
                  <w:marBottom w:val="0"/>
                  <w:divBdr>
                    <w:top w:val="none" w:sz="0" w:space="0" w:color="auto"/>
                    <w:left w:val="none" w:sz="0" w:space="0" w:color="auto"/>
                    <w:bottom w:val="none" w:sz="0" w:space="0" w:color="auto"/>
                    <w:right w:val="none" w:sz="0" w:space="0" w:color="auto"/>
                  </w:divBdr>
                </w:div>
                <w:div w:id="843007605">
                  <w:marLeft w:val="480"/>
                  <w:marRight w:val="0"/>
                  <w:marTop w:val="0"/>
                  <w:marBottom w:val="0"/>
                  <w:divBdr>
                    <w:top w:val="none" w:sz="0" w:space="0" w:color="auto"/>
                    <w:left w:val="none" w:sz="0" w:space="0" w:color="auto"/>
                    <w:bottom w:val="none" w:sz="0" w:space="0" w:color="auto"/>
                    <w:right w:val="none" w:sz="0" w:space="0" w:color="auto"/>
                  </w:divBdr>
                </w:div>
                <w:div w:id="854341263">
                  <w:marLeft w:val="480"/>
                  <w:marRight w:val="0"/>
                  <w:marTop w:val="0"/>
                  <w:marBottom w:val="0"/>
                  <w:divBdr>
                    <w:top w:val="none" w:sz="0" w:space="0" w:color="auto"/>
                    <w:left w:val="none" w:sz="0" w:space="0" w:color="auto"/>
                    <w:bottom w:val="none" w:sz="0" w:space="0" w:color="auto"/>
                    <w:right w:val="none" w:sz="0" w:space="0" w:color="auto"/>
                  </w:divBdr>
                </w:div>
                <w:div w:id="866672618">
                  <w:marLeft w:val="480"/>
                  <w:marRight w:val="0"/>
                  <w:marTop w:val="0"/>
                  <w:marBottom w:val="0"/>
                  <w:divBdr>
                    <w:top w:val="none" w:sz="0" w:space="0" w:color="auto"/>
                    <w:left w:val="none" w:sz="0" w:space="0" w:color="auto"/>
                    <w:bottom w:val="none" w:sz="0" w:space="0" w:color="auto"/>
                    <w:right w:val="none" w:sz="0" w:space="0" w:color="auto"/>
                  </w:divBdr>
                </w:div>
                <w:div w:id="874658519">
                  <w:marLeft w:val="480"/>
                  <w:marRight w:val="0"/>
                  <w:marTop w:val="0"/>
                  <w:marBottom w:val="0"/>
                  <w:divBdr>
                    <w:top w:val="none" w:sz="0" w:space="0" w:color="auto"/>
                    <w:left w:val="none" w:sz="0" w:space="0" w:color="auto"/>
                    <w:bottom w:val="none" w:sz="0" w:space="0" w:color="auto"/>
                    <w:right w:val="none" w:sz="0" w:space="0" w:color="auto"/>
                  </w:divBdr>
                </w:div>
                <w:div w:id="902330438">
                  <w:marLeft w:val="480"/>
                  <w:marRight w:val="0"/>
                  <w:marTop w:val="0"/>
                  <w:marBottom w:val="0"/>
                  <w:divBdr>
                    <w:top w:val="none" w:sz="0" w:space="0" w:color="auto"/>
                    <w:left w:val="none" w:sz="0" w:space="0" w:color="auto"/>
                    <w:bottom w:val="none" w:sz="0" w:space="0" w:color="auto"/>
                    <w:right w:val="none" w:sz="0" w:space="0" w:color="auto"/>
                  </w:divBdr>
                </w:div>
                <w:div w:id="933632370">
                  <w:marLeft w:val="480"/>
                  <w:marRight w:val="0"/>
                  <w:marTop w:val="0"/>
                  <w:marBottom w:val="0"/>
                  <w:divBdr>
                    <w:top w:val="none" w:sz="0" w:space="0" w:color="auto"/>
                    <w:left w:val="none" w:sz="0" w:space="0" w:color="auto"/>
                    <w:bottom w:val="none" w:sz="0" w:space="0" w:color="auto"/>
                    <w:right w:val="none" w:sz="0" w:space="0" w:color="auto"/>
                  </w:divBdr>
                </w:div>
                <w:div w:id="955259768">
                  <w:marLeft w:val="480"/>
                  <w:marRight w:val="0"/>
                  <w:marTop w:val="0"/>
                  <w:marBottom w:val="0"/>
                  <w:divBdr>
                    <w:top w:val="none" w:sz="0" w:space="0" w:color="auto"/>
                    <w:left w:val="none" w:sz="0" w:space="0" w:color="auto"/>
                    <w:bottom w:val="none" w:sz="0" w:space="0" w:color="auto"/>
                    <w:right w:val="none" w:sz="0" w:space="0" w:color="auto"/>
                  </w:divBdr>
                </w:div>
                <w:div w:id="962734205">
                  <w:marLeft w:val="480"/>
                  <w:marRight w:val="0"/>
                  <w:marTop w:val="0"/>
                  <w:marBottom w:val="0"/>
                  <w:divBdr>
                    <w:top w:val="none" w:sz="0" w:space="0" w:color="auto"/>
                    <w:left w:val="none" w:sz="0" w:space="0" w:color="auto"/>
                    <w:bottom w:val="none" w:sz="0" w:space="0" w:color="auto"/>
                    <w:right w:val="none" w:sz="0" w:space="0" w:color="auto"/>
                  </w:divBdr>
                </w:div>
                <w:div w:id="967200991">
                  <w:marLeft w:val="480"/>
                  <w:marRight w:val="0"/>
                  <w:marTop w:val="0"/>
                  <w:marBottom w:val="0"/>
                  <w:divBdr>
                    <w:top w:val="none" w:sz="0" w:space="0" w:color="auto"/>
                    <w:left w:val="none" w:sz="0" w:space="0" w:color="auto"/>
                    <w:bottom w:val="none" w:sz="0" w:space="0" w:color="auto"/>
                    <w:right w:val="none" w:sz="0" w:space="0" w:color="auto"/>
                  </w:divBdr>
                </w:div>
                <w:div w:id="993993439">
                  <w:marLeft w:val="480"/>
                  <w:marRight w:val="0"/>
                  <w:marTop w:val="0"/>
                  <w:marBottom w:val="0"/>
                  <w:divBdr>
                    <w:top w:val="none" w:sz="0" w:space="0" w:color="auto"/>
                    <w:left w:val="none" w:sz="0" w:space="0" w:color="auto"/>
                    <w:bottom w:val="none" w:sz="0" w:space="0" w:color="auto"/>
                    <w:right w:val="none" w:sz="0" w:space="0" w:color="auto"/>
                  </w:divBdr>
                </w:div>
                <w:div w:id="1004553524">
                  <w:marLeft w:val="480"/>
                  <w:marRight w:val="0"/>
                  <w:marTop w:val="0"/>
                  <w:marBottom w:val="0"/>
                  <w:divBdr>
                    <w:top w:val="none" w:sz="0" w:space="0" w:color="auto"/>
                    <w:left w:val="none" w:sz="0" w:space="0" w:color="auto"/>
                    <w:bottom w:val="none" w:sz="0" w:space="0" w:color="auto"/>
                    <w:right w:val="none" w:sz="0" w:space="0" w:color="auto"/>
                  </w:divBdr>
                </w:div>
                <w:div w:id="1018199727">
                  <w:marLeft w:val="480"/>
                  <w:marRight w:val="0"/>
                  <w:marTop w:val="0"/>
                  <w:marBottom w:val="0"/>
                  <w:divBdr>
                    <w:top w:val="none" w:sz="0" w:space="0" w:color="auto"/>
                    <w:left w:val="none" w:sz="0" w:space="0" w:color="auto"/>
                    <w:bottom w:val="none" w:sz="0" w:space="0" w:color="auto"/>
                    <w:right w:val="none" w:sz="0" w:space="0" w:color="auto"/>
                  </w:divBdr>
                </w:div>
                <w:div w:id="1040127127">
                  <w:marLeft w:val="480"/>
                  <w:marRight w:val="0"/>
                  <w:marTop w:val="0"/>
                  <w:marBottom w:val="0"/>
                  <w:divBdr>
                    <w:top w:val="none" w:sz="0" w:space="0" w:color="auto"/>
                    <w:left w:val="none" w:sz="0" w:space="0" w:color="auto"/>
                    <w:bottom w:val="none" w:sz="0" w:space="0" w:color="auto"/>
                    <w:right w:val="none" w:sz="0" w:space="0" w:color="auto"/>
                  </w:divBdr>
                </w:div>
                <w:div w:id="1067070844">
                  <w:marLeft w:val="480"/>
                  <w:marRight w:val="0"/>
                  <w:marTop w:val="0"/>
                  <w:marBottom w:val="0"/>
                  <w:divBdr>
                    <w:top w:val="none" w:sz="0" w:space="0" w:color="auto"/>
                    <w:left w:val="none" w:sz="0" w:space="0" w:color="auto"/>
                    <w:bottom w:val="none" w:sz="0" w:space="0" w:color="auto"/>
                    <w:right w:val="none" w:sz="0" w:space="0" w:color="auto"/>
                  </w:divBdr>
                </w:div>
                <w:div w:id="1099061559">
                  <w:marLeft w:val="480"/>
                  <w:marRight w:val="0"/>
                  <w:marTop w:val="0"/>
                  <w:marBottom w:val="0"/>
                  <w:divBdr>
                    <w:top w:val="none" w:sz="0" w:space="0" w:color="auto"/>
                    <w:left w:val="none" w:sz="0" w:space="0" w:color="auto"/>
                    <w:bottom w:val="none" w:sz="0" w:space="0" w:color="auto"/>
                    <w:right w:val="none" w:sz="0" w:space="0" w:color="auto"/>
                  </w:divBdr>
                </w:div>
                <w:div w:id="1100218523">
                  <w:marLeft w:val="480"/>
                  <w:marRight w:val="0"/>
                  <w:marTop w:val="0"/>
                  <w:marBottom w:val="0"/>
                  <w:divBdr>
                    <w:top w:val="none" w:sz="0" w:space="0" w:color="auto"/>
                    <w:left w:val="none" w:sz="0" w:space="0" w:color="auto"/>
                    <w:bottom w:val="none" w:sz="0" w:space="0" w:color="auto"/>
                    <w:right w:val="none" w:sz="0" w:space="0" w:color="auto"/>
                  </w:divBdr>
                </w:div>
                <w:div w:id="1117792458">
                  <w:marLeft w:val="480"/>
                  <w:marRight w:val="0"/>
                  <w:marTop w:val="0"/>
                  <w:marBottom w:val="0"/>
                  <w:divBdr>
                    <w:top w:val="none" w:sz="0" w:space="0" w:color="auto"/>
                    <w:left w:val="none" w:sz="0" w:space="0" w:color="auto"/>
                    <w:bottom w:val="none" w:sz="0" w:space="0" w:color="auto"/>
                    <w:right w:val="none" w:sz="0" w:space="0" w:color="auto"/>
                  </w:divBdr>
                </w:div>
                <w:div w:id="1118983620">
                  <w:marLeft w:val="480"/>
                  <w:marRight w:val="0"/>
                  <w:marTop w:val="0"/>
                  <w:marBottom w:val="0"/>
                  <w:divBdr>
                    <w:top w:val="none" w:sz="0" w:space="0" w:color="auto"/>
                    <w:left w:val="none" w:sz="0" w:space="0" w:color="auto"/>
                    <w:bottom w:val="none" w:sz="0" w:space="0" w:color="auto"/>
                    <w:right w:val="none" w:sz="0" w:space="0" w:color="auto"/>
                  </w:divBdr>
                </w:div>
                <w:div w:id="1119757314">
                  <w:marLeft w:val="480"/>
                  <w:marRight w:val="0"/>
                  <w:marTop w:val="0"/>
                  <w:marBottom w:val="0"/>
                  <w:divBdr>
                    <w:top w:val="none" w:sz="0" w:space="0" w:color="auto"/>
                    <w:left w:val="none" w:sz="0" w:space="0" w:color="auto"/>
                    <w:bottom w:val="none" w:sz="0" w:space="0" w:color="auto"/>
                    <w:right w:val="none" w:sz="0" w:space="0" w:color="auto"/>
                  </w:divBdr>
                </w:div>
                <w:div w:id="1128860856">
                  <w:marLeft w:val="480"/>
                  <w:marRight w:val="0"/>
                  <w:marTop w:val="0"/>
                  <w:marBottom w:val="0"/>
                  <w:divBdr>
                    <w:top w:val="none" w:sz="0" w:space="0" w:color="auto"/>
                    <w:left w:val="none" w:sz="0" w:space="0" w:color="auto"/>
                    <w:bottom w:val="none" w:sz="0" w:space="0" w:color="auto"/>
                    <w:right w:val="none" w:sz="0" w:space="0" w:color="auto"/>
                  </w:divBdr>
                </w:div>
                <w:div w:id="1144275532">
                  <w:marLeft w:val="480"/>
                  <w:marRight w:val="0"/>
                  <w:marTop w:val="0"/>
                  <w:marBottom w:val="0"/>
                  <w:divBdr>
                    <w:top w:val="none" w:sz="0" w:space="0" w:color="auto"/>
                    <w:left w:val="none" w:sz="0" w:space="0" w:color="auto"/>
                    <w:bottom w:val="none" w:sz="0" w:space="0" w:color="auto"/>
                    <w:right w:val="none" w:sz="0" w:space="0" w:color="auto"/>
                  </w:divBdr>
                </w:div>
                <w:div w:id="1148981944">
                  <w:marLeft w:val="480"/>
                  <w:marRight w:val="0"/>
                  <w:marTop w:val="0"/>
                  <w:marBottom w:val="0"/>
                  <w:divBdr>
                    <w:top w:val="none" w:sz="0" w:space="0" w:color="auto"/>
                    <w:left w:val="none" w:sz="0" w:space="0" w:color="auto"/>
                    <w:bottom w:val="none" w:sz="0" w:space="0" w:color="auto"/>
                    <w:right w:val="none" w:sz="0" w:space="0" w:color="auto"/>
                  </w:divBdr>
                </w:div>
                <w:div w:id="1164125905">
                  <w:marLeft w:val="480"/>
                  <w:marRight w:val="0"/>
                  <w:marTop w:val="0"/>
                  <w:marBottom w:val="0"/>
                  <w:divBdr>
                    <w:top w:val="none" w:sz="0" w:space="0" w:color="auto"/>
                    <w:left w:val="none" w:sz="0" w:space="0" w:color="auto"/>
                    <w:bottom w:val="none" w:sz="0" w:space="0" w:color="auto"/>
                    <w:right w:val="none" w:sz="0" w:space="0" w:color="auto"/>
                  </w:divBdr>
                </w:div>
                <w:div w:id="1177884772">
                  <w:marLeft w:val="480"/>
                  <w:marRight w:val="0"/>
                  <w:marTop w:val="0"/>
                  <w:marBottom w:val="0"/>
                  <w:divBdr>
                    <w:top w:val="none" w:sz="0" w:space="0" w:color="auto"/>
                    <w:left w:val="none" w:sz="0" w:space="0" w:color="auto"/>
                    <w:bottom w:val="none" w:sz="0" w:space="0" w:color="auto"/>
                    <w:right w:val="none" w:sz="0" w:space="0" w:color="auto"/>
                  </w:divBdr>
                </w:div>
                <w:div w:id="1194803285">
                  <w:marLeft w:val="480"/>
                  <w:marRight w:val="0"/>
                  <w:marTop w:val="0"/>
                  <w:marBottom w:val="0"/>
                  <w:divBdr>
                    <w:top w:val="none" w:sz="0" w:space="0" w:color="auto"/>
                    <w:left w:val="none" w:sz="0" w:space="0" w:color="auto"/>
                    <w:bottom w:val="none" w:sz="0" w:space="0" w:color="auto"/>
                    <w:right w:val="none" w:sz="0" w:space="0" w:color="auto"/>
                  </w:divBdr>
                </w:div>
                <w:div w:id="1213268319">
                  <w:marLeft w:val="480"/>
                  <w:marRight w:val="0"/>
                  <w:marTop w:val="0"/>
                  <w:marBottom w:val="0"/>
                  <w:divBdr>
                    <w:top w:val="none" w:sz="0" w:space="0" w:color="auto"/>
                    <w:left w:val="none" w:sz="0" w:space="0" w:color="auto"/>
                    <w:bottom w:val="none" w:sz="0" w:space="0" w:color="auto"/>
                    <w:right w:val="none" w:sz="0" w:space="0" w:color="auto"/>
                  </w:divBdr>
                </w:div>
                <w:div w:id="1239703850">
                  <w:marLeft w:val="480"/>
                  <w:marRight w:val="0"/>
                  <w:marTop w:val="0"/>
                  <w:marBottom w:val="0"/>
                  <w:divBdr>
                    <w:top w:val="none" w:sz="0" w:space="0" w:color="auto"/>
                    <w:left w:val="none" w:sz="0" w:space="0" w:color="auto"/>
                    <w:bottom w:val="none" w:sz="0" w:space="0" w:color="auto"/>
                    <w:right w:val="none" w:sz="0" w:space="0" w:color="auto"/>
                  </w:divBdr>
                </w:div>
                <w:div w:id="1259867000">
                  <w:marLeft w:val="480"/>
                  <w:marRight w:val="0"/>
                  <w:marTop w:val="0"/>
                  <w:marBottom w:val="0"/>
                  <w:divBdr>
                    <w:top w:val="none" w:sz="0" w:space="0" w:color="auto"/>
                    <w:left w:val="none" w:sz="0" w:space="0" w:color="auto"/>
                    <w:bottom w:val="none" w:sz="0" w:space="0" w:color="auto"/>
                    <w:right w:val="none" w:sz="0" w:space="0" w:color="auto"/>
                  </w:divBdr>
                </w:div>
                <w:div w:id="1270969932">
                  <w:marLeft w:val="480"/>
                  <w:marRight w:val="0"/>
                  <w:marTop w:val="0"/>
                  <w:marBottom w:val="0"/>
                  <w:divBdr>
                    <w:top w:val="none" w:sz="0" w:space="0" w:color="auto"/>
                    <w:left w:val="none" w:sz="0" w:space="0" w:color="auto"/>
                    <w:bottom w:val="none" w:sz="0" w:space="0" w:color="auto"/>
                    <w:right w:val="none" w:sz="0" w:space="0" w:color="auto"/>
                  </w:divBdr>
                </w:div>
                <w:div w:id="1275748998">
                  <w:marLeft w:val="480"/>
                  <w:marRight w:val="0"/>
                  <w:marTop w:val="0"/>
                  <w:marBottom w:val="0"/>
                  <w:divBdr>
                    <w:top w:val="none" w:sz="0" w:space="0" w:color="auto"/>
                    <w:left w:val="none" w:sz="0" w:space="0" w:color="auto"/>
                    <w:bottom w:val="none" w:sz="0" w:space="0" w:color="auto"/>
                    <w:right w:val="none" w:sz="0" w:space="0" w:color="auto"/>
                  </w:divBdr>
                </w:div>
                <w:div w:id="1276138916">
                  <w:marLeft w:val="480"/>
                  <w:marRight w:val="0"/>
                  <w:marTop w:val="0"/>
                  <w:marBottom w:val="0"/>
                  <w:divBdr>
                    <w:top w:val="none" w:sz="0" w:space="0" w:color="auto"/>
                    <w:left w:val="none" w:sz="0" w:space="0" w:color="auto"/>
                    <w:bottom w:val="none" w:sz="0" w:space="0" w:color="auto"/>
                    <w:right w:val="none" w:sz="0" w:space="0" w:color="auto"/>
                  </w:divBdr>
                </w:div>
                <w:div w:id="1279950066">
                  <w:marLeft w:val="480"/>
                  <w:marRight w:val="0"/>
                  <w:marTop w:val="0"/>
                  <w:marBottom w:val="0"/>
                  <w:divBdr>
                    <w:top w:val="none" w:sz="0" w:space="0" w:color="auto"/>
                    <w:left w:val="none" w:sz="0" w:space="0" w:color="auto"/>
                    <w:bottom w:val="none" w:sz="0" w:space="0" w:color="auto"/>
                    <w:right w:val="none" w:sz="0" w:space="0" w:color="auto"/>
                  </w:divBdr>
                </w:div>
                <w:div w:id="1283995003">
                  <w:marLeft w:val="480"/>
                  <w:marRight w:val="0"/>
                  <w:marTop w:val="0"/>
                  <w:marBottom w:val="0"/>
                  <w:divBdr>
                    <w:top w:val="none" w:sz="0" w:space="0" w:color="auto"/>
                    <w:left w:val="none" w:sz="0" w:space="0" w:color="auto"/>
                    <w:bottom w:val="none" w:sz="0" w:space="0" w:color="auto"/>
                    <w:right w:val="none" w:sz="0" w:space="0" w:color="auto"/>
                  </w:divBdr>
                </w:div>
                <w:div w:id="1301497459">
                  <w:marLeft w:val="480"/>
                  <w:marRight w:val="0"/>
                  <w:marTop w:val="0"/>
                  <w:marBottom w:val="0"/>
                  <w:divBdr>
                    <w:top w:val="none" w:sz="0" w:space="0" w:color="auto"/>
                    <w:left w:val="none" w:sz="0" w:space="0" w:color="auto"/>
                    <w:bottom w:val="none" w:sz="0" w:space="0" w:color="auto"/>
                    <w:right w:val="none" w:sz="0" w:space="0" w:color="auto"/>
                  </w:divBdr>
                </w:div>
                <w:div w:id="1343507028">
                  <w:marLeft w:val="480"/>
                  <w:marRight w:val="0"/>
                  <w:marTop w:val="0"/>
                  <w:marBottom w:val="0"/>
                  <w:divBdr>
                    <w:top w:val="none" w:sz="0" w:space="0" w:color="auto"/>
                    <w:left w:val="none" w:sz="0" w:space="0" w:color="auto"/>
                    <w:bottom w:val="none" w:sz="0" w:space="0" w:color="auto"/>
                    <w:right w:val="none" w:sz="0" w:space="0" w:color="auto"/>
                  </w:divBdr>
                </w:div>
                <w:div w:id="1352024014">
                  <w:marLeft w:val="480"/>
                  <w:marRight w:val="0"/>
                  <w:marTop w:val="0"/>
                  <w:marBottom w:val="0"/>
                  <w:divBdr>
                    <w:top w:val="none" w:sz="0" w:space="0" w:color="auto"/>
                    <w:left w:val="none" w:sz="0" w:space="0" w:color="auto"/>
                    <w:bottom w:val="none" w:sz="0" w:space="0" w:color="auto"/>
                    <w:right w:val="none" w:sz="0" w:space="0" w:color="auto"/>
                  </w:divBdr>
                </w:div>
                <w:div w:id="1368025848">
                  <w:marLeft w:val="480"/>
                  <w:marRight w:val="0"/>
                  <w:marTop w:val="0"/>
                  <w:marBottom w:val="0"/>
                  <w:divBdr>
                    <w:top w:val="none" w:sz="0" w:space="0" w:color="auto"/>
                    <w:left w:val="none" w:sz="0" w:space="0" w:color="auto"/>
                    <w:bottom w:val="none" w:sz="0" w:space="0" w:color="auto"/>
                    <w:right w:val="none" w:sz="0" w:space="0" w:color="auto"/>
                  </w:divBdr>
                </w:div>
                <w:div w:id="1383870025">
                  <w:marLeft w:val="480"/>
                  <w:marRight w:val="0"/>
                  <w:marTop w:val="0"/>
                  <w:marBottom w:val="0"/>
                  <w:divBdr>
                    <w:top w:val="none" w:sz="0" w:space="0" w:color="auto"/>
                    <w:left w:val="none" w:sz="0" w:space="0" w:color="auto"/>
                    <w:bottom w:val="none" w:sz="0" w:space="0" w:color="auto"/>
                    <w:right w:val="none" w:sz="0" w:space="0" w:color="auto"/>
                  </w:divBdr>
                </w:div>
                <w:div w:id="1385176781">
                  <w:marLeft w:val="480"/>
                  <w:marRight w:val="0"/>
                  <w:marTop w:val="0"/>
                  <w:marBottom w:val="0"/>
                  <w:divBdr>
                    <w:top w:val="none" w:sz="0" w:space="0" w:color="auto"/>
                    <w:left w:val="none" w:sz="0" w:space="0" w:color="auto"/>
                    <w:bottom w:val="none" w:sz="0" w:space="0" w:color="auto"/>
                    <w:right w:val="none" w:sz="0" w:space="0" w:color="auto"/>
                  </w:divBdr>
                </w:div>
                <w:div w:id="1390034854">
                  <w:marLeft w:val="480"/>
                  <w:marRight w:val="0"/>
                  <w:marTop w:val="0"/>
                  <w:marBottom w:val="0"/>
                  <w:divBdr>
                    <w:top w:val="none" w:sz="0" w:space="0" w:color="auto"/>
                    <w:left w:val="none" w:sz="0" w:space="0" w:color="auto"/>
                    <w:bottom w:val="none" w:sz="0" w:space="0" w:color="auto"/>
                    <w:right w:val="none" w:sz="0" w:space="0" w:color="auto"/>
                  </w:divBdr>
                </w:div>
                <w:div w:id="1390425306">
                  <w:marLeft w:val="480"/>
                  <w:marRight w:val="0"/>
                  <w:marTop w:val="0"/>
                  <w:marBottom w:val="0"/>
                  <w:divBdr>
                    <w:top w:val="none" w:sz="0" w:space="0" w:color="auto"/>
                    <w:left w:val="none" w:sz="0" w:space="0" w:color="auto"/>
                    <w:bottom w:val="none" w:sz="0" w:space="0" w:color="auto"/>
                    <w:right w:val="none" w:sz="0" w:space="0" w:color="auto"/>
                  </w:divBdr>
                </w:div>
                <w:div w:id="1431781368">
                  <w:marLeft w:val="480"/>
                  <w:marRight w:val="0"/>
                  <w:marTop w:val="0"/>
                  <w:marBottom w:val="0"/>
                  <w:divBdr>
                    <w:top w:val="none" w:sz="0" w:space="0" w:color="auto"/>
                    <w:left w:val="none" w:sz="0" w:space="0" w:color="auto"/>
                    <w:bottom w:val="none" w:sz="0" w:space="0" w:color="auto"/>
                    <w:right w:val="none" w:sz="0" w:space="0" w:color="auto"/>
                  </w:divBdr>
                </w:div>
                <w:div w:id="1470704634">
                  <w:marLeft w:val="480"/>
                  <w:marRight w:val="0"/>
                  <w:marTop w:val="0"/>
                  <w:marBottom w:val="0"/>
                  <w:divBdr>
                    <w:top w:val="none" w:sz="0" w:space="0" w:color="auto"/>
                    <w:left w:val="none" w:sz="0" w:space="0" w:color="auto"/>
                    <w:bottom w:val="none" w:sz="0" w:space="0" w:color="auto"/>
                    <w:right w:val="none" w:sz="0" w:space="0" w:color="auto"/>
                  </w:divBdr>
                </w:div>
                <w:div w:id="1496649843">
                  <w:marLeft w:val="480"/>
                  <w:marRight w:val="0"/>
                  <w:marTop w:val="0"/>
                  <w:marBottom w:val="0"/>
                  <w:divBdr>
                    <w:top w:val="none" w:sz="0" w:space="0" w:color="auto"/>
                    <w:left w:val="none" w:sz="0" w:space="0" w:color="auto"/>
                    <w:bottom w:val="none" w:sz="0" w:space="0" w:color="auto"/>
                    <w:right w:val="none" w:sz="0" w:space="0" w:color="auto"/>
                  </w:divBdr>
                </w:div>
                <w:div w:id="1537741291">
                  <w:marLeft w:val="480"/>
                  <w:marRight w:val="0"/>
                  <w:marTop w:val="0"/>
                  <w:marBottom w:val="0"/>
                  <w:divBdr>
                    <w:top w:val="none" w:sz="0" w:space="0" w:color="auto"/>
                    <w:left w:val="none" w:sz="0" w:space="0" w:color="auto"/>
                    <w:bottom w:val="none" w:sz="0" w:space="0" w:color="auto"/>
                    <w:right w:val="none" w:sz="0" w:space="0" w:color="auto"/>
                  </w:divBdr>
                </w:div>
                <w:div w:id="1562714321">
                  <w:marLeft w:val="480"/>
                  <w:marRight w:val="0"/>
                  <w:marTop w:val="0"/>
                  <w:marBottom w:val="0"/>
                  <w:divBdr>
                    <w:top w:val="none" w:sz="0" w:space="0" w:color="auto"/>
                    <w:left w:val="none" w:sz="0" w:space="0" w:color="auto"/>
                    <w:bottom w:val="none" w:sz="0" w:space="0" w:color="auto"/>
                    <w:right w:val="none" w:sz="0" w:space="0" w:color="auto"/>
                  </w:divBdr>
                </w:div>
                <w:div w:id="1566841835">
                  <w:marLeft w:val="480"/>
                  <w:marRight w:val="0"/>
                  <w:marTop w:val="0"/>
                  <w:marBottom w:val="0"/>
                  <w:divBdr>
                    <w:top w:val="none" w:sz="0" w:space="0" w:color="auto"/>
                    <w:left w:val="none" w:sz="0" w:space="0" w:color="auto"/>
                    <w:bottom w:val="none" w:sz="0" w:space="0" w:color="auto"/>
                    <w:right w:val="none" w:sz="0" w:space="0" w:color="auto"/>
                  </w:divBdr>
                </w:div>
                <w:div w:id="1568415230">
                  <w:marLeft w:val="480"/>
                  <w:marRight w:val="0"/>
                  <w:marTop w:val="0"/>
                  <w:marBottom w:val="0"/>
                  <w:divBdr>
                    <w:top w:val="none" w:sz="0" w:space="0" w:color="auto"/>
                    <w:left w:val="none" w:sz="0" w:space="0" w:color="auto"/>
                    <w:bottom w:val="none" w:sz="0" w:space="0" w:color="auto"/>
                    <w:right w:val="none" w:sz="0" w:space="0" w:color="auto"/>
                  </w:divBdr>
                </w:div>
                <w:div w:id="1570114124">
                  <w:marLeft w:val="480"/>
                  <w:marRight w:val="0"/>
                  <w:marTop w:val="0"/>
                  <w:marBottom w:val="0"/>
                  <w:divBdr>
                    <w:top w:val="none" w:sz="0" w:space="0" w:color="auto"/>
                    <w:left w:val="none" w:sz="0" w:space="0" w:color="auto"/>
                    <w:bottom w:val="none" w:sz="0" w:space="0" w:color="auto"/>
                    <w:right w:val="none" w:sz="0" w:space="0" w:color="auto"/>
                  </w:divBdr>
                </w:div>
                <w:div w:id="1584415786">
                  <w:marLeft w:val="480"/>
                  <w:marRight w:val="0"/>
                  <w:marTop w:val="0"/>
                  <w:marBottom w:val="0"/>
                  <w:divBdr>
                    <w:top w:val="none" w:sz="0" w:space="0" w:color="auto"/>
                    <w:left w:val="none" w:sz="0" w:space="0" w:color="auto"/>
                    <w:bottom w:val="none" w:sz="0" w:space="0" w:color="auto"/>
                    <w:right w:val="none" w:sz="0" w:space="0" w:color="auto"/>
                  </w:divBdr>
                </w:div>
                <w:div w:id="1618104705">
                  <w:marLeft w:val="480"/>
                  <w:marRight w:val="0"/>
                  <w:marTop w:val="0"/>
                  <w:marBottom w:val="0"/>
                  <w:divBdr>
                    <w:top w:val="none" w:sz="0" w:space="0" w:color="auto"/>
                    <w:left w:val="none" w:sz="0" w:space="0" w:color="auto"/>
                    <w:bottom w:val="none" w:sz="0" w:space="0" w:color="auto"/>
                    <w:right w:val="none" w:sz="0" w:space="0" w:color="auto"/>
                  </w:divBdr>
                </w:div>
                <w:div w:id="1621715885">
                  <w:marLeft w:val="480"/>
                  <w:marRight w:val="0"/>
                  <w:marTop w:val="0"/>
                  <w:marBottom w:val="0"/>
                  <w:divBdr>
                    <w:top w:val="none" w:sz="0" w:space="0" w:color="auto"/>
                    <w:left w:val="none" w:sz="0" w:space="0" w:color="auto"/>
                    <w:bottom w:val="none" w:sz="0" w:space="0" w:color="auto"/>
                    <w:right w:val="none" w:sz="0" w:space="0" w:color="auto"/>
                  </w:divBdr>
                </w:div>
                <w:div w:id="1670715833">
                  <w:marLeft w:val="480"/>
                  <w:marRight w:val="0"/>
                  <w:marTop w:val="0"/>
                  <w:marBottom w:val="0"/>
                  <w:divBdr>
                    <w:top w:val="none" w:sz="0" w:space="0" w:color="auto"/>
                    <w:left w:val="none" w:sz="0" w:space="0" w:color="auto"/>
                    <w:bottom w:val="none" w:sz="0" w:space="0" w:color="auto"/>
                    <w:right w:val="none" w:sz="0" w:space="0" w:color="auto"/>
                  </w:divBdr>
                </w:div>
                <w:div w:id="1710954665">
                  <w:marLeft w:val="480"/>
                  <w:marRight w:val="0"/>
                  <w:marTop w:val="0"/>
                  <w:marBottom w:val="0"/>
                  <w:divBdr>
                    <w:top w:val="none" w:sz="0" w:space="0" w:color="auto"/>
                    <w:left w:val="none" w:sz="0" w:space="0" w:color="auto"/>
                    <w:bottom w:val="none" w:sz="0" w:space="0" w:color="auto"/>
                    <w:right w:val="none" w:sz="0" w:space="0" w:color="auto"/>
                  </w:divBdr>
                </w:div>
                <w:div w:id="1728644332">
                  <w:marLeft w:val="480"/>
                  <w:marRight w:val="0"/>
                  <w:marTop w:val="0"/>
                  <w:marBottom w:val="0"/>
                  <w:divBdr>
                    <w:top w:val="none" w:sz="0" w:space="0" w:color="auto"/>
                    <w:left w:val="none" w:sz="0" w:space="0" w:color="auto"/>
                    <w:bottom w:val="none" w:sz="0" w:space="0" w:color="auto"/>
                    <w:right w:val="none" w:sz="0" w:space="0" w:color="auto"/>
                  </w:divBdr>
                </w:div>
                <w:div w:id="1746142138">
                  <w:marLeft w:val="480"/>
                  <w:marRight w:val="0"/>
                  <w:marTop w:val="0"/>
                  <w:marBottom w:val="0"/>
                  <w:divBdr>
                    <w:top w:val="none" w:sz="0" w:space="0" w:color="auto"/>
                    <w:left w:val="none" w:sz="0" w:space="0" w:color="auto"/>
                    <w:bottom w:val="none" w:sz="0" w:space="0" w:color="auto"/>
                    <w:right w:val="none" w:sz="0" w:space="0" w:color="auto"/>
                  </w:divBdr>
                </w:div>
                <w:div w:id="1748576638">
                  <w:marLeft w:val="480"/>
                  <w:marRight w:val="0"/>
                  <w:marTop w:val="0"/>
                  <w:marBottom w:val="0"/>
                  <w:divBdr>
                    <w:top w:val="none" w:sz="0" w:space="0" w:color="auto"/>
                    <w:left w:val="none" w:sz="0" w:space="0" w:color="auto"/>
                    <w:bottom w:val="none" w:sz="0" w:space="0" w:color="auto"/>
                    <w:right w:val="none" w:sz="0" w:space="0" w:color="auto"/>
                  </w:divBdr>
                </w:div>
                <w:div w:id="1753236025">
                  <w:marLeft w:val="480"/>
                  <w:marRight w:val="0"/>
                  <w:marTop w:val="0"/>
                  <w:marBottom w:val="0"/>
                  <w:divBdr>
                    <w:top w:val="none" w:sz="0" w:space="0" w:color="auto"/>
                    <w:left w:val="none" w:sz="0" w:space="0" w:color="auto"/>
                    <w:bottom w:val="none" w:sz="0" w:space="0" w:color="auto"/>
                    <w:right w:val="none" w:sz="0" w:space="0" w:color="auto"/>
                  </w:divBdr>
                </w:div>
                <w:div w:id="1804497206">
                  <w:marLeft w:val="480"/>
                  <w:marRight w:val="0"/>
                  <w:marTop w:val="0"/>
                  <w:marBottom w:val="0"/>
                  <w:divBdr>
                    <w:top w:val="none" w:sz="0" w:space="0" w:color="auto"/>
                    <w:left w:val="none" w:sz="0" w:space="0" w:color="auto"/>
                    <w:bottom w:val="none" w:sz="0" w:space="0" w:color="auto"/>
                    <w:right w:val="none" w:sz="0" w:space="0" w:color="auto"/>
                  </w:divBdr>
                </w:div>
                <w:div w:id="1845896688">
                  <w:marLeft w:val="480"/>
                  <w:marRight w:val="0"/>
                  <w:marTop w:val="0"/>
                  <w:marBottom w:val="0"/>
                  <w:divBdr>
                    <w:top w:val="none" w:sz="0" w:space="0" w:color="auto"/>
                    <w:left w:val="none" w:sz="0" w:space="0" w:color="auto"/>
                    <w:bottom w:val="none" w:sz="0" w:space="0" w:color="auto"/>
                    <w:right w:val="none" w:sz="0" w:space="0" w:color="auto"/>
                  </w:divBdr>
                </w:div>
                <w:div w:id="1851676583">
                  <w:marLeft w:val="480"/>
                  <w:marRight w:val="0"/>
                  <w:marTop w:val="0"/>
                  <w:marBottom w:val="0"/>
                  <w:divBdr>
                    <w:top w:val="none" w:sz="0" w:space="0" w:color="auto"/>
                    <w:left w:val="none" w:sz="0" w:space="0" w:color="auto"/>
                    <w:bottom w:val="none" w:sz="0" w:space="0" w:color="auto"/>
                    <w:right w:val="none" w:sz="0" w:space="0" w:color="auto"/>
                  </w:divBdr>
                </w:div>
                <w:div w:id="1855805247">
                  <w:marLeft w:val="480"/>
                  <w:marRight w:val="0"/>
                  <w:marTop w:val="0"/>
                  <w:marBottom w:val="0"/>
                  <w:divBdr>
                    <w:top w:val="none" w:sz="0" w:space="0" w:color="auto"/>
                    <w:left w:val="none" w:sz="0" w:space="0" w:color="auto"/>
                    <w:bottom w:val="none" w:sz="0" w:space="0" w:color="auto"/>
                    <w:right w:val="none" w:sz="0" w:space="0" w:color="auto"/>
                  </w:divBdr>
                </w:div>
                <w:div w:id="1858542412">
                  <w:marLeft w:val="480"/>
                  <w:marRight w:val="0"/>
                  <w:marTop w:val="0"/>
                  <w:marBottom w:val="0"/>
                  <w:divBdr>
                    <w:top w:val="none" w:sz="0" w:space="0" w:color="auto"/>
                    <w:left w:val="none" w:sz="0" w:space="0" w:color="auto"/>
                    <w:bottom w:val="none" w:sz="0" w:space="0" w:color="auto"/>
                    <w:right w:val="none" w:sz="0" w:space="0" w:color="auto"/>
                  </w:divBdr>
                </w:div>
                <w:div w:id="1867326217">
                  <w:marLeft w:val="480"/>
                  <w:marRight w:val="0"/>
                  <w:marTop w:val="0"/>
                  <w:marBottom w:val="0"/>
                  <w:divBdr>
                    <w:top w:val="none" w:sz="0" w:space="0" w:color="auto"/>
                    <w:left w:val="none" w:sz="0" w:space="0" w:color="auto"/>
                    <w:bottom w:val="none" w:sz="0" w:space="0" w:color="auto"/>
                    <w:right w:val="none" w:sz="0" w:space="0" w:color="auto"/>
                  </w:divBdr>
                </w:div>
                <w:div w:id="1868330407">
                  <w:marLeft w:val="480"/>
                  <w:marRight w:val="0"/>
                  <w:marTop w:val="0"/>
                  <w:marBottom w:val="0"/>
                  <w:divBdr>
                    <w:top w:val="none" w:sz="0" w:space="0" w:color="auto"/>
                    <w:left w:val="none" w:sz="0" w:space="0" w:color="auto"/>
                    <w:bottom w:val="none" w:sz="0" w:space="0" w:color="auto"/>
                    <w:right w:val="none" w:sz="0" w:space="0" w:color="auto"/>
                  </w:divBdr>
                </w:div>
                <w:div w:id="1875386061">
                  <w:marLeft w:val="480"/>
                  <w:marRight w:val="0"/>
                  <w:marTop w:val="0"/>
                  <w:marBottom w:val="0"/>
                  <w:divBdr>
                    <w:top w:val="none" w:sz="0" w:space="0" w:color="auto"/>
                    <w:left w:val="none" w:sz="0" w:space="0" w:color="auto"/>
                    <w:bottom w:val="none" w:sz="0" w:space="0" w:color="auto"/>
                    <w:right w:val="none" w:sz="0" w:space="0" w:color="auto"/>
                  </w:divBdr>
                </w:div>
                <w:div w:id="1893155538">
                  <w:marLeft w:val="480"/>
                  <w:marRight w:val="0"/>
                  <w:marTop w:val="0"/>
                  <w:marBottom w:val="0"/>
                  <w:divBdr>
                    <w:top w:val="none" w:sz="0" w:space="0" w:color="auto"/>
                    <w:left w:val="none" w:sz="0" w:space="0" w:color="auto"/>
                    <w:bottom w:val="none" w:sz="0" w:space="0" w:color="auto"/>
                    <w:right w:val="none" w:sz="0" w:space="0" w:color="auto"/>
                  </w:divBdr>
                </w:div>
                <w:div w:id="1903102748">
                  <w:marLeft w:val="480"/>
                  <w:marRight w:val="0"/>
                  <w:marTop w:val="0"/>
                  <w:marBottom w:val="0"/>
                  <w:divBdr>
                    <w:top w:val="none" w:sz="0" w:space="0" w:color="auto"/>
                    <w:left w:val="none" w:sz="0" w:space="0" w:color="auto"/>
                    <w:bottom w:val="none" w:sz="0" w:space="0" w:color="auto"/>
                    <w:right w:val="none" w:sz="0" w:space="0" w:color="auto"/>
                  </w:divBdr>
                </w:div>
                <w:div w:id="1942373458">
                  <w:marLeft w:val="480"/>
                  <w:marRight w:val="0"/>
                  <w:marTop w:val="0"/>
                  <w:marBottom w:val="0"/>
                  <w:divBdr>
                    <w:top w:val="none" w:sz="0" w:space="0" w:color="auto"/>
                    <w:left w:val="none" w:sz="0" w:space="0" w:color="auto"/>
                    <w:bottom w:val="none" w:sz="0" w:space="0" w:color="auto"/>
                    <w:right w:val="none" w:sz="0" w:space="0" w:color="auto"/>
                  </w:divBdr>
                </w:div>
                <w:div w:id="1951160130">
                  <w:marLeft w:val="480"/>
                  <w:marRight w:val="0"/>
                  <w:marTop w:val="0"/>
                  <w:marBottom w:val="0"/>
                  <w:divBdr>
                    <w:top w:val="none" w:sz="0" w:space="0" w:color="auto"/>
                    <w:left w:val="none" w:sz="0" w:space="0" w:color="auto"/>
                    <w:bottom w:val="none" w:sz="0" w:space="0" w:color="auto"/>
                    <w:right w:val="none" w:sz="0" w:space="0" w:color="auto"/>
                  </w:divBdr>
                </w:div>
                <w:div w:id="2024362190">
                  <w:marLeft w:val="480"/>
                  <w:marRight w:val="0"/>
                  <w:marTop w:val="0"/>
                  <w:marBottom w:val="0"/>
                  <w:divBdr>
                    <w:top w:val="none" w:sz="0" w:space="0" w:color="auto"/>
                    <w:left w:val="none" w:sz="0" w:space="0" w:color="auto"/>
                    <w:bottom w:val="none" w:sz="0" w:space="0" w:color="auto"/>
                    <w:right w:val="none" w:sz="0" w:space="0" w:color="auto"/>
                  </w:divBdr>
                </w:div>
                <w:div w:id="2025328629">
                  <w:marLeft w:val="480"/>
                  <w:marRight w:val="0"/>
                  <w:marTop w:val="0"/>
                  <w:marBottom w:val="0"/>
                  <w:divBdr>
                    <w:top w:val="none" w:sz="0" w:space="0" w:color="auto"/>
                    <w:left w:val="none" w:sz="0" w:space="0" w:color="auto"/>
                    <w:bottom w:val="none" w:sz="0" w:space="0" w:color="auto"/>
                    <w:right w:val="none" w:sz="0" w:space="0" w:color="auto"/>
                  </w:divBdr>
                </w:div>
                <w:div w:id="2033191222">
                  <w:marLeft w:val="480"/>
                  <w:marRight w:val="0"/>
                  <w:marTop w:val="0"/>
                  <w:marBottom w:val="0"/>
                  <w:divBdr>
                    <w:top w:val="none" w:sz="0" w:space="0" w:color="auto"/>
                    <w:left w:val="none" w:sz="0" w:space="0" w:color="auto"/>
                    <w:bottom w:val="none" w:sz="0" w:space="0" w:color="auto"/>
                    <w:right w:val="none" w:sz="0" w:space="0" w:color="auto"/>
                  </w:divBdr>
                </w:div>
                <w:div w:id="2033728332">
                  <w:marLeft w:val="480"/>
                  <w:marRight w:val="0"/>
                  <w:marTop w:val="0"/>
                  <w:marBottom w:val="0"/>
                  <w:divBdr>
                    <w:top w:val="none" w:sz="0" w:space="0" w:color="auto"/>
                    <w:left w:val="none" w:sz="0" w:space="0" w:color="auto"/>
                    <w:bottom w:val="none" w:sz="0" w:space="0" w:color="auto"/>
                    <w:right w:val="none" w:sz="0" w:space="0" w:color="auto"/>
                  </w:divBdr>
                </w:div>
                <w:div w:id="2044480954">
                  <w:marLeft w:val="480"/>
                  <w:marRight w:val="0"/>
                  <w:marTop w:val="0"/>
                  <w:marBottom w:val="0"/>
                  <w:divBdr>
                    <w:top w:val="none" w:sz="0" w:space="0" w:color="auto"/>
                    <w:left w:val="none" w:sz="0" w:space="0" w:color="auto"/>
                    <w:bottom w:val="none" w:sz="0" w:space="0" w:color="auto"/>
                    <w:right w:val="none" w:sz="0" w:space="0" w:color="auto"/>
                  </w:divBdr>
                </w:div>
                <w:div w:id="2046640231">
                  <w:marLeft w:val="480"/>
                  <w:marRight w:val="0"/>
                  <w:marTop w:val="0"/>
                  <w:marBottom w:val="0"/>
                  <w:divBdr>
                    <w:top w:val="none" w:sz="0" w:space="0" w:color="auto"/>
                    <w:left w:val="none" w:sz="0" w:space="0" w:color="auto"/>
                    <w:bottom w:val="none" w:sz="0" w:space="0" w:color="auto"/>
                    <w:right w:val="none" w:sz="0" w:space="0" w:color="auto"/>
                  </w:divBdr>
                </w:div>
                <w:div w:id="2049331420">
                  <w:marLeft w:val="480"/>
                  <w:marRight w:val="0"/>
                  <w:marTop w:val="0"/>
                  <w:marBottom w:val="0"/>
                  <w:divBdr>
                    <w:top w:val="none" w:sz="0" w:space="0" w:color="auto"/>
                    <w:left w:val="none" w:sz="0" w:space="0" w:color="auto"/>
                    <w:bottom w:val="none" w:sz="0" w:space="0" w:color="auto"/>
                    <w:right w:val="none" w:sz="0" w:space="0" w:color="auto"/>
                  </w:divBdr>
                </w:div>
                <w:div w:id="2051413807">
                  <w:marLeft w:val="480"/>
                  <w:marRight w:val="0"/>
                  <w:marTop w:val="0"/>
                  <w:marBottom w:val="0"/>
                  <w:divBdr>
                    <w:top w:val="none" w:sz="0" w:space="0" w:color="auto"/>
                    <w:left w:val="none" w:sz="0" w:space="0" w:color="auto"/>
                    <w:bottom w:val="none" w:sz="0" w:space="0" w:color="auto"/>
                    <w:right w:val="none" w:sz="0" w:space="0" w:color="auto"/>
                  </w:divBdr>
                </w:div>
                <w:div w:id="2057314779">
                  <w:marLeft w:val="480"/>
                  <w:marRight w:val="0"/>
                  <w:marTop w:val="0"/>
                  <w:marBottom w:val="0"/>
                  <w:divBdr>
                    <w:top w:val="none" w:sz="0" w:space="0" w:color="auto"/>
                    <w:left w:val="none" w:sz="0" w:space="0" w:color="auto"/>
                    <w:bottom w:val="none" w:sz="0" w:space="0" w:color="auto"/>
                    <w:right w:val="none" w:sz="0" w:space="0" w:color="auto"/>
                  </w:divBdr>
                </w:div>
                <w:div w:id="2077513877">
                  <w:marLeft w:val="480"/>
                  <w:marRight w:val="0"/>
                  <w:marTop w:val="0"/>
                  <w:marBottom w:val="0"/>
                  <w:divBdr>
                    <w:top w:val="none" w:sz="0" w:space="0" w:color="auto"/>
                    <w:left w:val="none" w:sz="0" w:space="0" w:color="auto"/>
                    <w:bottom w:val="none" w:sz="0" w:space="0" w:color="auto"/>
                    <w:right w:val="none" w:sz="0" w:space="0" w:color="auto"/>
                  </w:divBdr>
                </w:div>
                <w:div w:id="2112041156">
                  <w:marLeft w:val="480"/>
                  <w:marRight w:val="0"/>
                  <w:marTop w:val="0"/>
                  <w:marBottom w:val="0"/>
                  <w:divBdr>
                    <w:top w:val="none" w:sz="0" w:space="0" w:color="auto"/>
                    <w:left w:val="none" w:sz="0" w:space="0" w:color="auto"/>
                    <w:bottom w:val="none" w:sz="0" w:space="0" w:color="auto"/>
                    <w:right w:val="none" w:sz="0" w:space="0" w:color="auto"/>
                  </w:divBdr>
                </w:div>
                <w:div w:id="2133554594">
                  <w:marLeft w:val="480"/>
                  <w:marRight w:val="0"/>
                  <w:marTop w:val="0"/>
                  <w:marBottom w:val="0"/>
                  <w:divBdr>
                    <w:top w:val="none" w:sz="0" w:space="0" w:color="auto"/>
                    <w:left w:val="none" w:sz="0" w:space="0" w:color="auto"/>
                    <w:bottom w:val="none" w:sz="0" w:space="0" w:color="auto"/>
                    <w:right w:val="none" w:sz="0" w:space="0" w:color="auto"/>
                  </w:divBdr>
                </w:div>
              </w:divsChild>
            </w:div>
            <w:div w:id="761147794">
              <w:marLeft w:val="0"/>
              <w:marRight w:val="0"/>
              <w:marTop w:val="0"/>
              <w:marBottom w:val="0"/>
              <w:divBdr>
                <w:top w:val="none" w:sz="0" w:space="0" w:color="auto"/>
                <w:left w:val="none" w:sz="0" w:space="0" w:color="auto"/>
                <w:bottom w:val="none" w:sz="0" w:space="0" w:color="auto"/>
                <w:right w:val="none" w:sz="0" w:space="0" w:color="auto"/>
              </w:divBdr>
              <w:divsChild>
                <w:div w:id="16201722">
                  <w:marLeft w:val="480"/>
                  <w:marRight w:val="0"/>
                  <w:marTop w:val="0"/>
                  <w:marBottom w:val="0"/>
                  <w:divBdr>
                    <w:top w:val="none" w:sz="0" w:space="0" w:color="auto"/>
                    <w:left w:val="none" w:sz="0" w:space="0" w:color="auto"/>
                    <w:bottom w:val="none" w:sz="0" w:space="0" w:color="auto"/>
                    <w:right w:val="none" w:sz="0" w:space="0" w:color="auto"/>
                  </w:divBdr>
                </w:div>
                <w:div w:id="18093395">
                  <w:marLeft w:val="480"/>
                  <w:marRight w:val="0"/>
                  <w:marTop w:val="0"/>
                  <w:marBottom w:val="0"/>
                  <w:divBdr>
                    <w:top w:val="none" w:sz="0" w:space="0" w:color="auto"/>
                    <w:left w:val="none" w:sz="0" w:space="0" w:color="auto"/>
                    <w:bottom w:val="none" w:sz="0" w:space="0" w:color="auto"/>
                    <w:right w:val="none" w:sz="0" w:space="0" w:color="auto"/>
                  </w:divBdr>
                </w:div>
                <w:div w:id="43919124">
                  <w:marLeft w:val="480"/>
                  <w:marRight w:val="0"/>
                  <w:marTop w:val="0"/>
                  <w:marBottom w:val="0"/>
                  <w:divBdr>
                    <w:top w:val="none" w:sz="0" w:space="0" w:color="auto"/>
                    <w:left w:val="none" w:sz="0" w:space="0" w:color="auto"/>
                    <w:bottom w:val="none" w:sz="0" w:space="0" w:color="auto"/>
                    <w:right w:val="none" w:sz="0" w:space="0" w:color="auto"/>
                  </w:divBdr>
                </w:div>
                <w:div w:id="63988618">
                  <w:marLeft w:val="480"/>
                  <w:marRight w:val="0"/>
                  <w:marTop w:val="0"/>
                  <w:marBottom w:val="0"/>
                  <w:divBdr>
                    <w:top w:val="none" w:sz="0" w:space="0" w:color="auto"/>
                    <w:left w:val="none" w:sz="0" w:space="0" w:color="auto"/>
                    <w:bottom w:val="none" w:sz="0" w:space="0" w:color="auto"/>
                    <w:right w:val="none" w:sz="0" w:space="0" w:color="auto"/>
                  </w:divBdr>
                </w:div>
                <w:div w:id="70783685">
                  <w:marLeft w:val="480"/>
                  <w:marRight w:val="0"/>
                  <w:marTop w:val="0"/>
                  <w:marBottom w:val="0"/>
                  <w:divBdr>
                    <w:top w:val="none" w:sz="0" w:space="0" w:color="auto"/>
                    <w:left w:val="none" w:sz="0" w:space="0" w:color="auto"/>
                    <w:bottom w:val="none" w:sz="0" w:space="0" w:color="auto"/>
                    <w:right w:val="none" w:sz="0" w:space="0" w:color="auto"/>
                  </w:divBdr>
                </w:div>
                <w:div w:id="76951474">
                  <w:marLeft w:val="480"/>
                  <w:marRight w:val="0"/>
                  <w:marTop w:val="0"/>
                  <w:marBottom w:val="0"/>
                  <w:divBdr>
                    <w:top w:val="none" w:sz="0" w:space="0" w:color="auto"/>
                    <w:left w:val="none" w:sz="0" w:space="0" w:color="auto"/>
                    <w:bottom w:val="none" w:sz="0" w:space="0" w:color="auto"/>
                    <w:right w:val="none" w:sz="0" w:space="0" w:color="auto"/>
                  </w:divBdr>
                </w:div>
                <w:div w:id="100691165">
                  <w:marLeft w:val="480"/>
                  <w:marRight w:val="0"/>
                  <w:marTop w:val="0"/>
                  <w:marBottom w:val="0"/>
                  <w:divBdr>
                    <w:top w:val="none" w:sz="0" w:space="0" w:color="auto"/>
                    <w:left w:val="none" w:sz="0" w:space="0" w:color="auto"/>
                    <w:bottom w:val="none" w:sz="0" w:space="0" w:color="auto"/>
                    <w:right w:val="none" w:sz="0" w:space="0" w:color="auto"/>
                  </w:divBdr>
                </w:div>
                <w:div w:id="134294688">
                  <w:marLeft w:val="480"/>
                  <w:marRight w:val="0"/>
                  <w:marTop w:val="0"/>
                  <w:marBottom w:val="0"/>
                  <w:divBdr>
                    <w:top w:val="none" w:sz="0" w:space="0" w:color="auto"/>
                    <w:left w:val="none" w:sz="0" w:space="0" w:color="auto"/>
                    <w:bottom w:val="none" w:sz="0" w:space="0" w:color="auto"/>
                    <w:right w:val="none" w:sz="0" w:space="0" w:color="auto"/>
                  </w:divBdr>
                </w:div>
                <w:div w:id="154684708">
                  <w:marLeft w:val="480"/>
                  <w:marRight w:val="0"/>
                  <w:marTop w:val="0"/>
                  <w:marBottom w:val="0"/>
                  <w:divBdr>
                    <w:top w:val="none" w:sz="0" w:space="0" w:color="auto"/>
                    <w:left w:val="none" w:sz="0" w:space="0" w:color="auto"/>
                    <w:bottom w:val="none" w:sz="0" w:space="0" w:color="auto"/>
                    <w:right w:val="none" w:sz="0" w:space="0" w:color="auto"/>
                  </w:divBdr>
                </w:div>
                <w:div w:id="163858529">
                  <w:marLeft w:val="480"/>
                  <w:marRight w:val="0"/>
                  <w:marTop w:val="0"/>
                  <w:marBottom w:val="0"/>
                  <w:divBdr>
                    <w:top w:val="none" w:sz="0" w:space="0" w:color="auto"/>
                    <w:left w:val="none" w:sz="0" w:space="0" w:color="auto"/>
                    <w:bottom w:val="none" w:sz="0" w:space="0" w:color="auto"/>
                    <w:right w:val="none" w:sz="0" w:space="0" w:color="auto"/>
                  </w:divBdr>
                </w:div>
                <w:div w:id="183440170">
                  <w:marLeft w:val="480"/>
                  <w:marRight w:val="0"/>
                  <w:marTop w:val="0"/>
                  <w:marBottom w:val="0"/>
                  <w:divBdr>
                    <w:top w:val="none" w:sz="0" w:space="0" w:color="auto"/>
                    <w:left w:val="none" w:sz="0" w:space="0" w:color="auto"/>
                    <w:bottom w:val="none" w:sz="0" w:space="0" w:color="auto"/>
                    <w:right w:val="none" w:sz="0" w:space="0" w:color="auto"/>
                  </w:divBdr>
                </w:div>
                <w:div w:id="184487165">
                  <w:marLeft w:val="480"/>
                  <w:marRight w:val="0"/>
                  <w:marTop w:val="0"/>
                  <w:marBottom w:val="0"/>
                  <w:divBdr>
                    <w:top w:val="none" w:sz="0" w:space="0" w:color="auto"/>
                    <w:left w:val="none" w:sz="0" w:space="0" w:color="auto"/>
                    <w:bottom w:val="none" w:sz="0" w:space="0" w:color="auto"/>
                    <w:right w:val="none" w:sz="0" w:space="0" w:color="auto"/>
                  </w:divBdr>
                </w:div>
                <w:div w:id="193035537">
                  <w:marLeft w:val="480"/>
                  <w:marRight w:val="0"/>
                  <w:marTop w:val="0"/>
                  <w:marBottom w:val="0"/>
                  <w:divBdr>
                    <w:top w:val="none" w:sz="0" w:space="0" w:color="auto"/>
                    <w:left w:val="none" w:sz="0" w:space="0" w:color="auto"/>
                    <w:bottom w:val="none" w:sz="0" w:space="0" w:color="auto"/>
                    <w:right w:val="none" w:sz="0" w:space="0" w:color="auto"/>
                  </w:divBdr>
                </w:div>
                <w:div w:id="195581032">
                  <w:marLeft w:val="480"/>
                  <w:marRight w:val="0"/>
                  <w:marTop w:val="0"/>
                  <w:marBottom w:val="0"/>
                  <w:divBdr>
                    <w:top w:val="none" w:sz="0" w:space="0" w:color="auto"/>
                    <w:left w:val="none" w:sz="0" w:space="0" w:color="auto"/>
                    <w:bottom w:val="none" w:sz="0" w:space="0" w:color="auto"/>
                    <w:right w:val="none" w:sz="0" w:space="0" w:color="auto"/>
                  </w:divBdr>
                </w:div>
                <w:div w:id="196043013">
                  <w:marLeft w:val="480"/>
                  <w:marRight w:val="0"/>
                  <w:marTop w:val="0"/>
                  <w:marBottom w:val="0"/>
                  <w:divBdr>
                    <w:top w:val="none" w:sz="0" w:space="0" w:color="auto"/>
                    <w:left w:val="none" w:sz="0" w:space="0" w:color="auto"/>
                    <w:bottom w:val="none" w:sz="0" w:space="0" w:color="auto"/>
                    <w:right w:val="none" w:sz="0" w:space="0" w:color="auto"/>
                  </w:divBdr>
                </w:div>
                <w:div w:id="248127133">
                  <w:marLeft w:val="480"/>
                  <w:marRight w:val="0"/>
                  <w:marTop w:val="0"/>
                  <w:marBottom w:val="0"/>
                  <w:divBdr>
                    <w:top w:val="none" w:sz="0" w:space="0" w:color="auto"/>
                    <w:left w:val="none" w:sz="0" w:space="0" w:color="auto"/>
                    <w:bottom w:val="none" w:sz="0" w:space="0" w:color="auto"/>
                    <w:right w:val="none" w:sz="0" w:space="0" w:color="auto"/>
                  </w:divBdr>
                </w:div>
                <w:div w:id="274992197">
                  <w:marLeft w:val="480"/>
                  <w:marRight w:val="0"/>
                  <w:marTop w:val="0"/>
                  <w:marBottom w:val="0"/>
                  <w:divBdr>
                    <w:top w:val="none" w:sz="0" w:space="0" w:color="auto"/>
                    <w:left w:val="none" w:sz="0" w:space="0" w:color="auto"/>
                    <w:bottom w:val="none" w:sz="0" w:space="0" w:color="auto"/>
                    <w:right w:val="none" w:sz="0" w:space="0" w:color="auto"/>
                  </w:divBdr>
                </w:div>
                <w:div w:id="306323951">
                  <w:marLeft w:val="480"/>
                  <w:marRight w:val="0"/>
                  <w:marTop w:val="0"/>
                  <w:marBottom w:val="0"/>
                  <w:divBdr>
                    <w:top w:val="none" w:sz="0" w:space="0" w:color="auto"/>
                    <w:left w:val="none" w:sz="0" w:space="0" w:color="auto"/>
                    <w:bottom w:val="none" w:sz="0" w:space="0" w:color="auto"/>
                    <w:right w:val="none" w:sz="0" w:space="0" w:color="auto"/>
                  </w:divBdr>
                </w:div>
                <w:div w:id="322585389">
                  <w:marLeft w:val="480"/>
                  <w:marRight w:val="0"/>
                  <w:marTop w:val="0"/>
                  <w:marBottom w:val="0"/>
                  <w:divBdr>
                    <w:top w:val="none" w:sz="0" w:space="0" w:color="auto"/>
                    <w:left w:val="none" w:sz="0" w:space="0" w:color="auto"/>
                    <w:bottom w:val="none" w:sz="0" w:space="0" w:color="auto"/>
                    <w:right w:val="none" w:sz="0" w:space="0" w:color="auto"/>
                  </w:divBdr>
                </w:div>
                <w:div w:id="345837745">
                  <w:marLeft w:val="480"/>
                  <w:marRight w:val="0"/>
                  <w:marTop w:val="0"/>
                  <w:marBottom w:val="0"/>
                  <w:divBdr>
                    <w:top w:val="none" w:sz="0" w:space="0" w:color="auto"/>
                    <w:left w:val="none" w:sz="0" w:space="0" w:color="auto"/>
                    <w:bottom w:val="none" w:sz="0" w:space="0" w:color="auto"/>
                    <w:right w:val="none" w:sz="0" w:space="0" w:color="auto"/>
                  </w:divBdr>
                </w:div>
                <w:div w:id="382872224">
                  <w:marLeft w:val="480"/>
                  <w:marRight w:val="0"/>
                  <w:marTop w:val="0"/>
                  <w:marBottom w:val="0"/>
                  <w:divBdr>
                    <w:top w:val="none" w:sz="0" w:space="0" w:color="auto"/>
                    <w:left w:val="none" w:sz="0" w:space="0" w:color="auto"/>
                    <w:bottom w:val="none" w:sz="0" w:space="0" w:color="auto"/>
                    <w:right w:val="none" w:sz="0" w:space="0" w:color="auto"/>
                  </w:divBdr>
                </w:div>
                <w:div w:id="404302367">
                  <w:marLeft w:val="480"/>
                  <w:marRight w:val="0"/>
                  <w:marTop w:val="0"/>
                  <w:marBottom w:val="0"/>
                  <w:divBdr>
                    <w:top w:val="none" w:sz="0" w:space="0" w:color="auto"/>
                    <w:left w:val="none" w:sz="0" w:space="0" w:color="auto"/>
                    <w:bottom w:val="none" w:sz="0" w:space="0" w:color="auto"/>
                    <w:right w:val="none" w:sz="0" w:space="0" w:color="auto"/>
                  </w:divBdr>
                </w:div>
                <w:div w:id="419059695">
                  <w:marLeft w:val="480"/>
                  <w:marRight w:val="0"/>
                  <w:marTop w:val="0"/>
                  <w:marBottom w:val="0"/>
                  <w:divBdr>
                    <w:top w:val="none" w:sz="0" w:space="0" w:color="auto"/>
                    <w:left w:val="none" w:sz="0" w:space="0" w:color="auto"/>
                    <w:bottom w:val="none" w:sz="0" w:space="0" w:color="auto"/>
                    <w:right w:val="none" w:sz="0" w:space="0" w:color="auto"/>
                  </w:divBdr>
                </w:div>
                <w:div w:id="428166051">
                  <w:marLeft w:val="480"/>
                  <w:marRight w:val="0"/>
                  <w:marTop w:val="0"/>
                  <w:marBottom w:val="0"/>
                  <w:divBdr>
                    <w:top w:val="none" w:sz="0" w:space="0" w:color="auto"/>
                    <w:left w:val="none" w:sz="0" w:space="0" w:color="auto"/>
                    <w:bottom w:val="none" w:sz="0" w:space="0" w:color="auto"/>
                    <w:right w:val="none" w:sz="0" w:space="0" w:color="auto"/>
                  </w:divBdr>
                </w:div>
                <w:div w:id="429278445">
                  <w:marLeft w:val="480"/>
                  <w:marRight w:val="0"/>
                  <w:marTop w:val="0"/>
                  <w:marBottom w:val="0"/>
                  <w:divBdr>
                    <w:top w:val="none" w:sz="0" w:space="0" w:color="auto"/>
                    <w:left w:val="none" w:sz="0" w:space="0" w:color="auto"/>
                    <w:bottom w:val="none" w:sz="0" w:space="0" w:color="auto"/>
                    <w:right w:val="none" w:sz="0" w:space="0" w:color="auto"/>
                  </w:divBdr>
                </w:div>
                <w:div w:id="454829861">
                  <w:marLeft w:val="480"/>
                  <w:marRight w:val="0"/>
                  <w:marTop w:val="0"/>
                  <w:marBottom w:val="0"/>
                  <w:divBdr>
                    <w:top w:val="none" w:sz="0" w:space="0" w:color="auto"/>
                    <w:left w:val="none" w:sz="0" w:space="0" w:color="auto"/>
                    <w:bottom w:val="none" w:sz="0" w:space="0" w:color="auto"/>
                    <w:right w:val="none" w:sz="0" w:space="0" w:color="auto"/>
                  </w:divBdr>
                </w:div>
                <w:div w:id="457797277">
                  <w:marLeft w:val="480"/>
                  <w:marRight w:val="0"/>
                  <w:marTop w:val="0"/>
                  <w:marBottom w:val="0"/>
                  <w:divBdr>
                    <w:top w:val="none" w:sz="0" w:space="0" w:color="auto"/>
                    <w:left w:val="none" w:sz="0" w:space="0" w:color="auto"/>
                    <w:bottom w:val="none" w:sz="0" w:space="0" w:color="auto"/>
                    <w:right w:val="none" w:sz="0" w:space="0" w:color="auto"/>
                  </w:divBdr>
                </w:div>
                <w:div w:id="460538339">
                  <w:marLeft w:val="480"/>
                  <w:marRight w:val="0"/>
                  <w:marTop w:val="0"/>
                  <w:marBottom w:val="0"/>
                  <w:divBdr>
                    <w:top w:val="none" w:sz="0" w:space="0" w:color="auto"/>
                    <w:left w:val="none" w:sz="0" w:space="0" w:color="auto"/>
                    <w:bottom w:val="none" w:sz="0" w:space="0" w:color="auto"/>
                    <w:right w:val="none" w:sz="0" w:space="0" w:color="auto"/>
                  </w:divBdr>
                </w:div>
                <w:div w:id="467280599">
                  <w:marLeft w:val="480"/>
                  <w:marRight w:val="0"/>
                  <w:marTop w:val="0"/>
                  <w:marBottom w:val="0"/>
                  <w:divBdr>
                    <w:top w:val="none" w:sz="0" w:space="0" w:color="auto"/>
                    <w:left w:val="none" w:sz="0" w:space="0" w:color="auto"/>
                    <w:bottom w:val="none" w:sz="0" w:space="0" w:color="auto"/>
                    <w:right w:val="none" w:sz="0" w:space="0" w:color="auto"/>
                  </w:divBdr>
                </w:div>
                <w:div w:id="505367748">
                  <w:marLeft w:val="480"/>
                  <w:marRight w:val="0"/>
                  <w:marTop w:val="0"/>
                  <w:marBottom w:val="0"/>
                  <w:divBdr>
                    <w:top w:val="none" w:sz="0" w:space="0" w:color="auto"/>
                    <w:left w:val="none" w:sz="0" w:space="0" w:color="auto"/>
                    <w:bottom w:val="none" w:sz="0" w:space="0" w:color="auto"/>
                    <w:right w:val="none" w:sz="0" w:space="0" w:color="auto"/>
                  </w:divBdr>
                </w:div>
                <w:div w:id="505823312">
                  <w:marLeft w:val="480"/>
                  <w:marRight w:val="0"/>
                  <w:marTop w:val="0"/>
                  <w:marBottom w:val="0"/>
                  <w:divBdr>
                    <w:top w:val="none" w:sz="0" w:space="0" w:color="auto"/>
                    <w:left w:val="none" w:sz="0" w:space="0" w:color="auto"/>
                    <w:bottom w:val="none" w:sz="0" w:space="0" w:color="auto"/>
                    <w:right w:val="none" w:sz="0" w:space="0" w:color="auto"/>
                  </w:divBdr>
                </w:div>
                <w:div w:id="511263956">
                  <w:marLeft w:val="480"/>
                  <w:marRight w:val="0"/>
                  <w:marTop w:val="0"/>
                  <w:marBottom w:val="0"/>
                  <w:divBdr>
                    <w:top w:val="none" w:sz="0" w:space="0" w:color="auto"/>
                    <w:left w:val="none" w:sz="0" w:space="0" w:color="auto"/>
                    <w:bottom w:val="none" w:sz="0" w:space="0" w:color="auto"/>
                    <w:right w:val="none" w:sz="0" w:space="0" w:color="auto"/>
                  </w:divBdr>
                </w:div>
                <w:div w:id="571621717">
                  <w:marLeft w:val="480"/>
                  <w:marRight w:val="0"/>
                  <w:marTop w:val="0"/>
                  <w:marBottom w:val="0"/>
                  <w:divBdr>
                    <w:top w:val="none" w:sz="0" w:space="0" w:color="auto"/>
                    <w:left w:val="none" w:sz="0" w:space="0" w:color="auto"/>
                    <w:bottom w:val="none" w:sz="0" w:space="0" w:color="auto"/>
                    <w:right w:val="none" w:sz="0" w:space="0" w:color="auto"/>
                  </w:divBdr>
                </w:div>
                <w:div w:id="593592079">
                  <w:marLeft w:val="480"/>
                  <w:marRight w:val="0"/>
                  <w:marTop w:val="0"/>
                  <w:marBottom w:val="0"/>
                  <w:divBdr>
                    <w:top w:val="none" w:sz="0" w:space="0" w:color="auto"/>
                    <w:left w:val="none" w:sz="0" w:space="0" w:color="auto"/>
                    <w:bottom w:val="none" w:sz="0" w:space="0" w:color="auto"/>
                    <w:right w:val="none" w:sz="0" w:space="0" w:color="auto"/>
                  </w:divBdr>
                </w:div>
                <w:div w:id="605695558">
                  <w:marLeft w:val="480"/>
                  <w:marRight w:val="0"/>
                  <w:marTop w:val="0"/>
                  <w:marBottom w:val="0"/>
                  <w:divBdr>
                    <w:top w:val="none" w:sz="0" w:space="0" w:color="auto"/>
                    <w:left w:val="none" w:sz="0" w:space="0" w:color="auto"/>
                    <w:bottom w:val="none" w:sz="0" w:space="0" w:color="auto"/>
                    <w:right w:val="none" w:sz="0" w:space="0" w:color="auto"/>
                  </w:divBdr>
                </w:div>
                <w:div w:id="618798033">
                  <w:marLeft w:val="480"/>
                  <w:marRight w:val="0"/>
                  <w:marTop w:val="0"/>
                  <w:marBottom w:val="0"/>
                  <w:divBdr>
                    <w:top w:val="none" w:sz="0" w:space="0" w:color="auto"/>
                    <w:left w:val="none" w:sz="0" w:space="0" w:color="auto"/>
                    <w:bottom w:val="none" w:sz="0" w:space="0" w:color="auto"/>
                    <w:right w:val="none" w:sz="0" w:space="0" w:color="auto"/>
                  </w:divBdr>
                </w:div>
                <w:div w:id="625350845">
                  <w:marLeft w:val="480"/>
                  <w:marRight w:val="0"/>
                  <w:marTop w:val="0"/>
                  <w:marBottom w:val="0"/>
                  <w:divBdr>
                    <w:top w:val="none" w:sz="0" w:space="0" w:color="auto"/>
                    <w:left w:val="none" w:sz="0" w:space="0" w:color="auto"/>
                    <w:bottom w:val="none" w:sz="0" w:space="0" w:color="auto"/>
                    <w:right w:val="none" w:sz="0" w:space="0" w:color="auto"/>
                  </w:divBdr>
                </w:div>
                <w:div w:id="630673107">
                  <w:marLeft w:val="480"/>
                  <w:marRight w:val="0"/>
                  <w:marTop w:val="0"/>
                  <w:marBottom w:val="0"/>
                  <w:divBdr>
                    <w:top w:val="none" w:sz="0" w:space="0" w:color="auto"/>
                    <w:left w:val="none" w:sz="0" w:space="0" w:color="auto"/>
                    <w:bottom w:val="none" w:sz="0" w:space="0" w:color="auto"/>
                    <w:right w:val="none" w:sz="0" w:space="0" w:color="auto"/>
                  </w:divBdr>
                </w:div>
                <w:div w:id="670643149">
                  <w:marLeft w:val="480"/>
                  <w:marRight w:val="0"/>
                  <w:marTop w:val="0"/>
                  <w:marBottom w:val="0"/>
                  <w:divBdr>
                    <w:top w:val="none" w:sz="0" w:space="0" w:color="auto"/>
                    <w:left w:val="none" w:sz="0" w:space="0" w:color="auto"/>
                    <w:bottom w:val="none" w:sz="0" w:space="0" w:color="auto"/>
                    <w:right w:val="none" w:sz="0" w:space="0" w:color="auto"/>
                  </w:divBdr>
                </w:div>
                <w:div w:id="677342149">
                  <w:marLeft w:val="480"/>
                  <w:marRight w:val="0"/>
                  <w:marTop w:val="0"/>
                  <w:marBottom w:val="0"/>
                  <w:divBdr>
                    <w:top w:val="none" w:sz="0" w:space="0" w:color="auto"/>
                    <w:left w:val="none" w:sz="0" w:space="0" w:color="auto"/>
                    <w:bottom w:val="none" w:sz="0" w:space="0" w:color="auto"/>
                    <w:right w:val="none" w:sz="0" w:space="0" w:color="auto"/>
                  </w:divBdr>
                </w:div>
                <w:div w:id="677656411">
                  <w:marLeft w:val="480"/>
                  <w:marRight w:val="0"/>
                  <w:marTop w:val="0"/>
                  <w:marBottom w:val="0"/>
                  <w:divBdr>
                    <w:top w:val="none" w:sz="0" w:space="0" w:color="auto"/>
                    <w:left w:val="none" w:sz="0" w:space="0" w:color="auto"/>
                    <w:bottom w:val="none" w:sz="0" w:space="0" w:color="auto"/>
                    <w:right w:val="none" w:sz="0" w:space="0" w:color="auto"/>
                  </w:divBdr>
                </w:div>
                <w:div w:id="681781304">
                  <w:marLeft w:val="480"/>
                  <w:marRight w:val="0"/>
                  <w:marTop w:val="0"/>
                  <w:marBottom w:val="0"/>
                  <w:divBdr>
                    <w:top w:val="none" w:sz="0" w:space="0" w:color="auto"/>
                    <w:left w:val="none" w:sz="0" w:space="0" w:color="auto"/>
                    <w:bottom w:val="none" w:sz="0" w:space="0" w:color="auto"/>
                    <w:right w:val="none" w:sz="0" w:space="0" w:color="auto"/>
                  </w:divBdr>
                </w:div>
                <w:div w:id="689528016">
                  <w:marLeft w:val="480"/>
                  <w:marRight w:val="0"/>
                  <w:marTop w:val="0"/>
                  <w:marBottom w:val="0"/>
                  <w:divBdr>
                    <w:top w:val="none" w:sz="0" w:space="0" w:color="auto"/>
                    <w:left w:val="none" w:sz="0" w:space="0" w:color="auto"/>
                    <w:bottom w:val="none" w:sz="0" w:space="0" w:color="auto"/>
                    <w:right w:val="none" w:sz="0" w:space="0" w:color="auto"/>
                  </w:divBdr>
                </w:div>
                <w:div w:id="719938705">
                  <w:marLeft w:val="480"/>
                  <w:marRight w:val="0"/>
                  <w:marTop w:val="0"/>
                  <w:marBottom w:val="0"/>
                  <w:divBdr>
                    <w:top w:val="none" w:sz="0" w:space="0" w:color="auto"/>
                    <w:left w:val="none" w:sz="0" w:space="0" w:color="auto"/>
                    <w:bottom w:val="none" w:sz="0" w:space="0" w:color="auto"/>
                    <w:right w:val="none" w:sz="0" w:space="0" w:color="auto"/>
                  </w:divBdr>
                </w:div>
                <w:div w:id="793790564">
                  <w:marLeft w:val="480"/>
                  <w:marRight w:val="0"/>
                  <w:marTop w:val="0"/>
                  <w:marBottom w:val="0"/>
                  <w:divBdr>
                    <w:top w:val="none" w:sz="0" w:space="0" w:color="auto"/>
                    <w:left w:val="none" w:sz="0" w:space="0" w:color="auto"/>
                    <w:bottom w:val="none" w:sz="0" w:space="0" w:color="auto"/>
                    <w:right w:val="none" w:sz="0" w:space="0" w:color="auto"/>
                  </w:divBdr>
                </w:div>
                <w:div w:id="836657535">
                  <w:marLeft w:val="480"/>
                  <w:marRight w:val="0"/>
                  <w:marTop w:val="0"/>
                  <w:marBottom w:val="0"/>
                  <w:divBdr>
                    <w:top w:val="none" w:sz="0" w:space="0" w:color="auto"/>
                    <w:left w:val="none" w:sz="0" w:space="0" w:color="auto"/>
                    <w:bottom w:val="none" w:sz="0" w:space="0" w:color="auto"/>
                    <w:right w:val="none" w:sz="0" w:space="0" w:color="auto"/>
                  </w:divBdr>
                </w:div>
                <w:div w:id="861479756">
                  <w:marLeft w:val="480"/>
                  <w:marRight w:val="0"/>
                  <w:marTop w:val="0"/>
                  <w:marBottom w:val="0"/>
                  <w:divBdr>
                    <w:top w:val="none" w:sz="0" w:space="0" w:color="auto"/>
                    <w:left w:val="none" w:sz="0" w:space="0" w:color="auto"/>
                    <w:bottom w:val="none" w:sz="0" w:space="0" w:color="auto"/>
                    <w:right w:val="none" w:sz="0" w:space="0" w:color="auto"/>
                  </w:divBdr>
                </w:div>
                <w:div w:id="884634557">
                  <w:marLeft w:val="480"/>
                  <w:marRight w:val="0"/>
                  <w:marTop w:val="0"/>
                  <w:marBottom w:val="0"/>
                  <w:divBdr>
                    <w:top w:val="none" w:sz="0" w:space="0" w:color="auto"/>
                    <w:left w:val="none" w:sz="0" w:space="0" w:color="auto"/>
                    <w:bottom w:val="none" w:sz="0" w:space="0" w:color="auto"/>
                    <w:right w:val="none" w:sz="0" w:space="0" w:color="auto"/>
                  </w:divBdr>
                </w:div>
                <w:div w:id="885339035">
                  <w:marLeft w:val="480"/>
                  <w:marRight w:val="0"/>
                  <w:marTop w:val="0"/>
                  <w:marBottom w:val="0"/>
                  <w:divBdr>
                    <w:top w:val="none" w:sz="0" w:space="0" w:color="auto"/>
                    <w:left w:val="none" w:sz="0" w:space="0" w:color="auto"/>
                    <w:bottom w:val="none" w:sz="0" w:space="0" w:color="auto"/>
                    <w:right w:val="none" w:sz="0" w:space="0" w:color="auto"/>
                  </w:divBdr>
                </w:div>
                <w:div w:id="886645504">
                  <w:marLeft w:val="480"/>
                  <w:marRight w:val="0"/>
                  <w:marTop w:val="0"/>
                  <w:marBottom w:val="0"/>
                  <w:divBdr>
                    <w:top w:val="none" w:sz="0" w:space="0" w:color="auto"/>
                    <w:left w:val="none" w:sz="0" w:space="0" w:color="auto"/>
                    <w:bottom w:val="none" w:sz="0" w:space="0" w:color="auto"/>
                    <w:right w:val="none" w:sz="0" w:space="0" w:color="auto"/>
                  </w:divBdr>
                </w:div>
                <w:div w:id="901326552">
                  <w:marLeft w:val="480"/>
                  <w:marRight w:val="0"/>
                  <w:marTop w:val="0"/>
                  <w:marBottom w:val="0"/>
                  <w:divBdr>
                    <w:top w:val="none" w:sz="0" w:space="0" w:color="auto"/>
                    <w:left w:val="none" w:sz="0" w:space="0" w:color="auto"/>
                    <w:bottom w:val="none" w:sz="0" w:space="0" w:color="auto"/>
                    <w:right w:val="none" w:sz="0" w:space="0" w:color="auto"/>
                  </w:divBdr>
                </w:div>
                <w:div w:id="902907844">
                  <w:marLeft w:val="480"/>
                  <w:marRight w:val="0"/>
                  <w:marTop w:val="0"/>
                  <w:marBottom w:val="0"/>
                  <w:divBdr>
                    <w:top w:val="none" w:sz="0" w:space="0" w:color="auto"/>
                    <w:left w:val="none" w:sz="0" w:space="0" w:color="auto"/>
                    <w:bottom w:val="none" w:sz="0" w:space="0" w:color="auto"/>
                    <w:right w:val="none" w:sz="0" w:space="0" w:color="auto"/>
                  </w:divBdr>
                </w:div>
                <w:div w:id="952399725">
                  <w:marLeft w:val="480"/>
                  <w:marRight w:val="0"/>
                  <w:marTop w:val="0"/>
                  <w:marBottom w:val="0"/>
                  <w:divBdr>
                    <w:top w:val="none" w:sz="0" w:space="0" w:color="auto"/>
                    <w:left w:val="none" w:sz="0" w:space="0" w:color="auto"/>
                    <w:bottom w:val="none" w:sz="0" w:space="0" w:color="auto"/>
                    <w:right w:val="none" w:sz="0" w:space="0" w:color="auto"/>
                  </w:divBdr>
                </w:div>
                <w:div w:id="976229152">
                  <w:marLeft w:val="480"/>
                  <w:marRight w:val="0"/>
                  <w:marTop w:val="0"/>
                  <w:marBottom w:val="0"/>
                  <w:divBdr>
                    <w:top w:val="none" w:sz="0" w:space="0" w:color="auto"/>
                    <w:left w:val="none" w:sz="0" w:space="0" w:color="auto"/>
                    <w:bottom w:val="none" w:sz="0" w:space="0" w:color="auto"/>
                    <w:right w:val="none" w:sz="0" w:space="0" w:color="auto"/>
                  </w:divBdr>
                </w:div>
                <w:div w:id="996230218">
                  <w:marLeft w:val="480"/>
                  <w:marRight w:val="0"/>
                  <w:marTop w:val="0"/>
                  <w:marBottom w:val="0"/>
                  <w:divBdr>
                    <w:top w:val="none" w:sz="0" w:space="0" w:color="auto"/>
                    <w:left w:val="none" w:sz="0" w:space="0" w:color="auto"/>
                    <w:bottom w:val="none" w:sz="0" w:space="0" w:color="auto"/>
                    <w:right w:val="none" w:sz="0" w:space="0" w:color="auto"/>
                  </w:divBdr>
                </w:div>
                <w:div w:id="1027946234">
                  <w:marLeft w:val="480"/>
                  <w:marRight w:val="0"/>
                  <w:marTop w:val="0"/>
                  <w:marBottom w:val="0"/>
                  <w:divBdr>
                    <w:top w:val="none" w:sz="0" w:space="0" w:color="auto"/>
                    <w:left w:val="none" w:sz="0" w:space="0" w:color="auto"/>
                    <w:bottom w:val="none" w:sz="0" w:space="0" w:color="auto"/>
                    <w:right w:val="none" w:sz="0" w:space="0" w:color="auto"/>
                  </w:divBdr>
                </w:div>
                <w:div w:id="1043483846">
                  <w:marLeft w:val="480"/>
                  <w:marRight w:val="0"/>
                  <w:marTop w:val="0"/>
                  <w:marBottom w:val="0"/>
                  <w:divBdr>
                    <w:top w:val="none" w:sz="0" w:space="0" w:color="auto"/>
                    <w:left w:val="none" w:sz="0" w:space="0" w:color="auto"/>
                    <w:bottom w:val="none" w:sz="0" w:space="0" w:color="auto"/>
                    <w:right w:val="none" w:sz="0" w:space="0" w:color="auto"/>
                  </w:divBdr>
                </w:div>
                <w:div w:id="1057315061">
                  <w:marLeft w:val="480"/>
                  <w:marRight w:val="0"/>
                  <w:marTop w:val="0"/>
                  <w:marBottom w:val="0"/>
                  <w:divBdr>
                    <w:top w:val="none" w:sz="0" w:space="0" w:color="auto"/>
                    <w:left w:val="none" w:sz="0" w:space="0" w:color="auto"/>
                    <w:bottom w:val="none" w:sz="0" w:space="0" w:color="auto"/>
                    <w:right w:val="none" w:sz="0" w:space="0" w:color="auto"/>
                  </w:divBdr>
                </w:div>
                <w:div w:id="1101028827">
                  <w:marLeft w:val="480"/>
                  <w:marRight w:val="0"/>
                  <w:marTop w:val="0"/>
                  <w:marBottom w:val="0"/>
                  <w:divBdr>
                    <w:top w:val="none" w:sz="0" w:space="0" w:color="auto"/>
                    <w:left w:val="none" w:sz="0" w:space="0" w:color="auto"/>
                    <w:bottom w:val="none" w:sz="0" w:space="0" w:color="auto"/>
                    <w:right w:val="none" w:sz="0" w:space="0" w:color="auto"/>
                  </w:divBdr>
                </w:div>
                <w:div w:id="1113941970">
                  <w:marLeft w:val="480"/>
                  <w:marRight w:val="0"/>
                  <w:marTop w:val="0"/>
                  <w:marBottom w:val="0"/>
                  <w:divBdr>
                    <w:top w:val="none" w:sz="0" w:space="0" w:color="auto"/>
                    <w:left w:val="none" w:sz="0" w:space="0" w:color="auto"/>
                    <w:bottom w:val="none" w:sz="0" w:space="0" w:color="auto"/>
                    <w:right w:val="none" w:sz="0" w:space="0" w:color="auto"/>
                  </w:divBdr>
                </w:div>
                <w:div w:id="1117456428">
                  <w:marLeft w:val="480"/>
                  <w:marRight w:val="0"/>
                  <w:marTop w:val="0"/>
                  <w:marBottom w:val="0"/>
                  <w:divBdr>
                    <w:top w:val="none" w:sz="0" w:space="0" w:color="auto"/>
                    <w:left w:val="none" w:sz="0" w:space="0" w:color="auto"/>
                    <w:bottom w:val="none" w:sz="0" w:space="0" w:color="auto"/>
                    <w:right w:val="none" w:sz="0" w:space="0" w:color="auto"/>
                  </w:divBdr>
                </w:div>
                <w:div w:id="1122380314">
                  <w:marLeft w:val="480"/>
                  <w:marRight w:val="0"/>
                  <w:marTop w:val="0"/>
                  <w:marBottom w:val="0"/>
                  <w:divBdr>
                    <w:top w:val="none" w:sz="0" w:space="0" w:color="auto"/>
                    <w:left w:val="none" w:sz="0" w:space="0" w:color="auto"/>
                    <w:bottom w:val="none" w:sz="0" w:space="0" w:color="auto"/>
                    <w:right w:val="none" w:sz="0" w:space="0" w:color="auto"/>
                  </w:divBdr>
                </w:div>
                <w:div w:id="1135299105">
                  <w:marLeft w:val="480"/>
                  <w:marRight w:val="0"/>
                  <w:marTop w:val="0"/>
                  <w:marBottom w:val="0"/>
                  <w:divBdr>
                    <w:top w:val="none" w:sz="0" w:space="0" w:color="auto"/>
                    <w:left w:val="none" w:sz="0" w:space="0" w:color="auto"/>
                    <w:bottom w:val="none" w:sz="0" w:space="0" w:color="auto"/>
                    <w:right w:val="none" w:sz="0" w:space="0" w:color="auto"/>
                  </w:divBdr>
                </w:div>
                <w:div w:id="1140851334">
                  <w:marLeft w:val="480"/>
                  <w:marRight w:val="0"/>
                  <w:marTop w:val="0"/>
                  <w:marBottom w:val="0"/>
                  <w:divBdr>
                    <w:top w:val="none" w:sz="0" w:space="0" w:color="auto"/>
                    <w:left w:val="none" w:sz="0" w:space="0" w:color="auto"/>
                    <w:bottom w:val="none" w:sz="0" w:space="0" w:color="auto"/>
                    <w:right w:val="none" w:sz="0" w:space="0" w:color="auto"/>
                  </w:divBdr>
                </w:div>
                <w:div w:id="1153984992">
                  <w:marLeft w:val="480"/>
                  <w:marRight w:val="0"/>
                  <w:marTop w:val="0"/>
                  <w:marBottom w:val="0"/>
                  <w:divBdr>
                    <w:top w:val="none" w:sz="0" w:space="0" w:color="auto"/>
                    <w:left w:val="none" w:sz="0" w:space="0" w:color="auto"/>
                    <w:bottom w:val="none" w:sz="0" w:space="0" w:color="auto"/>
                    <w:right w:val="none" w:sz="0" w:space="0" w:color="auto"/>
                  </w:divBdr>
                </w:div>
                <w:div w:id="1158114710">
                  <w:marLeft w:val="480"/>
                  <w:marRight w:val="0"/>
                  <w:marTop w:val="0"/>
                  <w:marBottom w:val="0"/>
                  <w:divBdr>
                    <w:top w:val="none" w:sz="0" w:space="0" w:color="auto"/>
                    <w:left w:val="none" w:sz="0" w:space="0" w:color="auto"/>
                    <w:bottom w:val="none" w:sz="0" w:space="0" w:color="auto"/>
                    <w:right w:val="none" w:sz="0" w:space="0" w:color="auto"/>
                  </w:divBdr>
                </w:div>
                <w:div w:id="1169441337">
                  <w:marLeft w:val="480"/>
                  <w:marRight w:val="0"/>
                  <w:marTop w:val="0"/>
                  <w:marBottom w:val="0"/>
                  <w:divBdr>
                    <w:top w:val="none" w:sz="0" w:space="0" w:color="auto"/>
                    <w:left w:val="none" w:sz="0" w:space="0" w:color="auto"/>
                    <w:bottom w:val="none" w:sz="0" w:space="0" w:color="auto"/>
                    <w:right w:val="none" w:sz="0" w:space="0" w:color="auto"/>
                  </w:divBdr>
                </w:div>
                <w:div w:id="1187983213">
                  <w:marLeft w:val="480"/>
                  <w:marRight w:val="0"/>
                  <w:marTop w:val="0"/>
                  <w:marBottom w:val="0"/>
                  <w:divBdr>
                    <w:top w:val="none" w:sz="0" w:space="0" w:color="auto"/>
                    <w:left w:val="none" w:sz="0" w:space="0" w:color="auto"/>
                    <w:bottom w:val="none" w:sz="0" w:space="0" w:color="auto"/>
                    <w:right w:val="none" w:sz="0" w:space="0" w:color="auto"/>
                  </w:divBdr>
                </w:div>
                <w:div w:id="1197234227">
                  <w:marLeft w:val="480"/>
                  <w:marRight w:val="0"/>
                  <w:marTop w:val="0"/>
                  <w:marBottom w:val="0"/>
                  <w:divBdr>
                    <w:top w:val="none" w:sz="0" w:space="0" w:color="auto"/>
                    <w:left w:val="none" w:sz="0" w:space="0" w:color="auto"/>
                    <w:bottom w:val="none" w:sz="0" w:space="0" w:color="auto"/>
                    <w:right w:val="none" w:sz="0" w:space="0" w:color="auto"/>
                  </w:divBdr>
                </w:div>
                <w:div w:id="1215778819">
                  <w:marLeft w:val="480"/>
                  <w:marRight w:val="0"/>
                  <w:marTop w:val="0"/>
                  <w:marBottom w:val="0"/>
                  <w:divBdr>
                    <w:top w:val="none" w:sz="0" w:space="0" w:color="auto"/>
                    <w:left w:val="none" w:sz="0" w:space="0" w:color="auto"/>
                    <w:bottom w:val="none" w:sz="0" w:space="0" w:color="auto"/>
                    <w:right w:val="none" w:sz="0" w:space="0" w:color="auto"/>
                  </w:divBdr>
                </w:div>
                <w:div w:id="1217594778">
                  <w:marLeft w:val="480"/>
                  <w:marRight w:val="0"/>
                  <w:marTop w:val="0"/>
                  <w:marBottom w:val="0"/>
                  <w:divBdr>
                    <w:top w:val="none" w:sz="0" w:space="0" w:color="auto"/>
                    <w:left w:val="none" w:sz="0" w:space="0" w:color="auto"/>
                    <w:bottom w:val="none" w:sz="0" w:space="0" w:color="auto"/>
                    <w:right w:val="none" w:sz="0" w:space="0" w:color="auto"/>
                  </w:divBdr>
                </w:div>
                <w:div w:id="1222717783">
                  <w:marLeft w:val="480"/>
                  <w:marRight w:val="0"/>
                  <w:marTop w:val="0"/>
                  <w:marBottom w:val="0"/>
                  <w:divBdr>
                    <w:top w:val="none" w:sz="0" w:space="0" w:color="auto"/>
                    <w:left w:val="none" w:sz="0" w:space="0" w:color="auto"/>
                    <w:bottom w:val="none" w:sz="0" w:space="0" w:color="auto"/>
                    <w:right w:val="none" w:sz="0" w:space="0" w:color="auto"/>
                  </w:divBdr>
                </w:div>
                <w:div w:id="1228614620">
                  <w:marLeft w:val="480"/>
                  <w:marRight w:val="0"/>
                  <w:marTop w:val="0"/>
                  <w:marBottom w:val="0"/>
                  <w:divBdr>
                    <w:top w:val="none" w:sz="0" w:space="0" w:color="auto"/>
                    <w:left w:val="none" w:sz="0" w:space="0" w:color="auto"/>
                    <w:bottom w:val="none" w:sz="0" w:space="0" w:color="auto"/>
                    <w:right w:val="none" w:sz="0" w:space="0" w:color="auto"/>
                  </w:divBdr>
                </w:div>
                <w:div w:id="1233586129">
                  <w:marLeft w:val="480"/>
                  <w:marRight w:val="0"/>
                  <w:marTop w:val="0"/>
                  <w:marBottom w:val="0"/>
                  <w:divBdr>
                    <w:top w:val="none" w:sz="0" w:space="0" w:color="auto"/>
                    <w:left w:val="none" w:sz="0" w:space="0" w:color="auto"/>
                    <w:bottom w:val="none" w:sz="0" w:space="0" w:color="auto"/>
                    <w:right w:val="none" w:sz="0" w:space="0" w:color="auto"/>
                  </w:divBdr>
                </w:div>
                <w:div w:id="1247808818">
                  <w:marLeft w:val="480"/>
                  <w:marRight w:val="0"/>
                  <w:marTop w:val="0"/>
                  <w:marBottom w:val="0"/>
                  <w:divBdr>
                    <w:top w:val="none" w:sz="0" w:space="0" w:color="auto"/>
                    <w:left w:val="none" w:sz="0" w:space="0" w:color="auto"/>
                    <w:bottom w:val="none" w:sz="0" w:space="0" w:color="auto"/>
                    <w:right w:val="none" w:sz="0" w:space="0" w:color="auto"/>
                  </w:divBdr>
                </w:div>
                <w:div w:id="1272280880">
                  <w:marLeft w:val="480"/>
                  <w:marRight w:val="0"/>
                  <w:marTop w:val="0"/>
                  <w:marBottom w:val="0"/>
                  <w:divBdr>
                    <w:top w:val="none" w:sz="0" w:space="0" w:color="auto"/>
                    <w:left w:val="none" w:sz="0" w:space="0" w:color="auto"/>
                    <w:bottom w:val="none" w:sz="0" w:space="0" w:color="auto"/>
                    <w:right w:val="none" w:sz="0" w:space="0" w:color="auto"/>
                  </w:divBdr>
                </w:div>
                <w:div w:id="1276136914">
                  <w:marLeft w:val="480"/>
                  <w:marRight w:val="0"/>
                  <w:marTop w:val="0"/>
                  <w:marBottom w:val="0"/>
                  <w:divBdr>
                    <w:top w:val="none" w:sz="0" w:space="0" w:color="auto"/>
                    <w:left w:val="none" w:sz="0" w:space="0" w:color="auto"/>
                    <w:bottom w:val="none" w:sz="0" w:space="0" w:color="auto"/>
                    <w:right w:val="none" w:sz="0" w:space="0" w:color="auto"/>
                  </w:divBdr>
                </w:div>
                <w:div w:id="1283879400">
                  <w:marLeft w:val="480"/>
                  <w:marRight w:val="0"/>
                  <w:marTop w:val="0"/>
                  <w:marBottom w:val="0"/>
                  <w:divBdr>
                    <w:top w:val="none" w:sz="0" w:space="0" w:color="auto"/>
                    <w:left w:val="none" w:sz="0" w:space="0" w:color="auto"/>
                    <w:bottom w:val="none" w:sz="0" w:space="0" w:color="auto"/>
                    <w:right w:val="none" w:sz="0" w:space="0" w:color="auto"/>
                  </w:divBdr>
                </w:div>
                <w:div w:id="1306426993">
                  <w:marLeft w:val="480"/>
                  <w:marRight w:val="0"/>
                  <w:marTop w:val="0"/>
                  <w:marBottom w:val="0"/>
                  <w:divBdr>
                    <w:top w:val="none" w:sz="0" w:space="0" w:color="auto"/>
                    <w:left w:val="none" w:sz="0" w:space="0" w:color="auto"/>
                    <w:bottom w:val="none" w:sz="0" w:space="0" w:color="auto"/>
                    <w:right w:val="none" w:sz="0" w:space="0" w:color="auto"/>
                  </w:divBdr>
                </w:div>
                <w:div w:id="1314290912">
                  <w:marLeft w:val="480"/>
                  <w:marRight w:val="0"/>
                  <w:marTop w:val="0"/>
                  <w:marBottom w:val="0"/>
                  <w:divBdr>
                    <w:top w:val="none" w:sz="0" w:space="0" w:color="auto"/>
                    <w:left w:val="none" w:sz="0" w:space="0" w:color="auto"/>
                    <w:bottom w:val="none" w:sz="0" w:space="0" w:color="auto"/>
                    <w:right w:val="none" w:sz="0" w:space="0" w:color="auto"/>
                  </w:divBdr>
                </w:div>
                <w:div w:id="1317803943">
                  <w:marLeft w:val="480"/>
                  <w:marRight w:val="0"/>
                  <w:marTop w:val="0"/>
                  <w:marBottom w:val="0"/>
                  <w:divBdr>
                    <w:top w:val="none" w:sz="0" w:space="0" w:color="auto"/>
                    <w:left w:val="none" w:sz="0" w:space="0" w:color="auto"/>
                    <w:bottom w:val="none" w:sz="0" w:space="0" w:color="auto"/>
                    <w:right w:val="none" w:sz="0" w:space="0" w:color="auto"/>
                  </w:divBdr>
                </w:div>
                <w:div w:id="1324776504">
                  <w:marLeft w:val="480"/>
                  <w:marRight w:val="0"/>
                  <w:marTop w:val="0"/>
                  <w:marBottom w:val="0"/>
                  <w:divBdr>
                    <w:top w:val="none" w:sz="0" w:space="0" w:color="auto"/>
                    <w:left w:val="none" w:sz="0" w:space="0" w:color="auto"/>
                    <w:bottom w:val="none" w:sz="0" w:space="0" w:color="auto"/>
                    <w:right w:val="none" w:sz="0" w:space="0" w:color="auto"/>
                  </w:divBdr>
                </w:div>
                <w:div w:id="1329748568">
                  <w:marLeft w:val="480"/>
                  <w:marRight w:val="0"/>
                  <w:marTop w:val="0"/>
                  <w:marBottom w:val="0"/>
                  <w:divBdr>
                    <w:top w:val="none" w:sz="0" w:space="0" w:color="auto"/>
                    <w:left w:val="none" w:sz="0" w:space="0" w:color="auto"/>
                    <w:bottom w:val="none" w:sz="0" w:space="0" w:color="auto"/>
                    <w:right w:val="none" w:sz="0" w:space="0" w:color="auto"/>
                  </w:divBdr>
                </w:div>
                <w:div w:id="1366519460">
                  <w:marLeft w:val="480"/>
                  <w:marRight w:val="0"/>
                  <w:marTop w:val="0"/>
                  <w:marBottom w:val="0"/>
                  <w:divBdr>
                    <w:top w:val="none" w:sz="0" w:space="0" w:color="auto"/>
                    <w:left w:val="none" w:sz="0" w:space="0" w:color="auto"/>
                    <w:bottom w:val="none" w:sz="0" w:space="0" w:color="auto"/>
                    <w:right w:val="none" w:sz="0" w:space="0" w:color="auto"/>
                  </w:divBdr>
                </w:div>
                <w:div w:id="1379814451">
                  <w:marLeft w:val="480"/>
                  <w:marRight w:val="0"/>
                  <w:marTop w:val="0"/>
                  <w:marBottom w:val="0"/>
                  <w:divBdr>
                    <w:top w:val="none" w:sz="0" w:space="0" w:color="auto"/>
                    <w:left w:val="none" w:sz="0" w:space="0" w:color="auto"/>
                    <w:bottom w:val="none" w:sz="0" w:space="0" w:color="auto"/>
                    <w:right w:val="none" w:sz="0" w:space="0" w:color="auto"/>
                  </w:divBdr>
                </w:div>
                <w:div w:id="1392921536">
                  <w:marLeft w:val="480"/>
                  <w:marRight w:val="0"/>
                  <w:marTop w:val="0"/>
                  <w:marBottom w:val="0"/>
                  <w:divBdr>
                    <w:top w:val="none" w:sz="0" w:space="0" w:color="auto"/>
                    <w:left w:val="none" w:sz="0" w:space="0" w:color="auto"/>
                    <w:bottom w:val="none" w:sz="0" w:space="0" w:color="auto"/>
                    <w:right w:val="none" w:sz="0" w:space="0" w:color="auto"/>
                  </w:divBdr>
                </w:div>
                <w:div w:id="1402285946">
                  <w:marLeft w:val="480"/>
                  <w:marRight w:val="0"/>
                  <w:marTop w:val="0"/>
                  <w:marBottom w:val="0"/>
                  <w:divBdr>
                    <w:top w:val="none" w:sz="0" w:space="0" w:color="auto"/>
                    <w:left w:val="none" w:sz="0" w:space="0" w:color="auto"/>
                    <w:bottom w:val="none" w:sz="0" w:space="0" w:color="auto"/>
                    <w:right w:val="none" w:sz="0" w:space="0" w:color="auto"/>
                  </w:divBdr>
                </w:div>
                <w:div w:id="1427967491">
                  <w:marLeft w:val="480"/>
                  <w:marRight w:val="0"/>
                  <w:marTop w:val="0"/>
                  <w:marBottom w:val="0"/>
                  <w:divBdr>
                    <w:top w:val="none" w:sz="0" w:space="0" w:color="auto"/>
                    <w:left w:val="none" w:sz="0" w:space="0" w:color="auto"/>
                    <w:bottom w:val="none" w:sz="0" w:space="0" w:color="auto"/>
                    <w:right w:val="none" w:sz="0" w:space="0" w:color="auto"/>
                  </w:divBdr>
                </w:div>
                <w:div w:id="1430932923">
                  <w:marLeft w:val="480"/>
                  <w:marRight w:val="0"/>
                  <w:marTop w:val="0"/>
                  <w:marBottom w:val="0"/>
                  <w:divBdr>
                    <w:top w:val="none" w:sz="0" w:space="0" w:color="auto"/>
                    <w:left w:val="none" w:sz="0" w:space="0" w:color="auto"/>
                    <w:bottom w:val="none" w:sz="0" w:space="0" w:color="auto"/>
                    <w:right w:val="none" w:sz="0" w:space="0" w:color="auto"/>
                  </w:divBdr>
                </w:div>
                <w:div w:id="1443111328">
                  <w:marLeft w:val="480"/>
                  <w:marRight w:val="0"/>
                  <w:marTop w:val="0"/>
                  <w:marBottom w:val="0"/>
                  <w:divBdr>
                    <w:top w:val="none" w:sz="0" w:space="0" w:color="auto"/>
                    <w:left w:val="none" w:sz="0" w:space="0" w:color="auto"/>
                    <w:bottom w:val="none" w:sz="0" w:space="0" w:color="auto"/>
                    <w:right w:val="none" w:sz="0" w:space="0" w:color="auto"/>
                  </w:divBdr>
                </w:div>
                <w:div w:id="1445265663">
                  <w:marLeft w:val="480"/>
                  <w:marRight w:val="0"/>
                  <w:marTop w:val="0"/>
                  <w:marBottom w:val="0"/>
                  <w:divBdr>
                    <w:top w:val="none" w:sz="0" w:space="0" w:color="auto"/>
                    <w:left w:val="none" w:sz="0" w:space="0" w:color="auto"/>
                    <w:bottom w:val="none" w:sz="0" w:space="0" w:color="auto"/>
                    <w:right w:val="none" w:sz="0" w:space="0" w:color="auto"/>
                  </w:divBdr>
                </w:div>
                <w:div w:id="1461800000">
                  <w:marLeft w:val="480"/>
                  <w:marRight w:val="0"/>
                  <w:marTop w:val="0"/>
                  <w:marBottom w:val="0"/>
                  <w:divBdr>
                    <w:top w:val="none" w:sz="0" w:space="0" w:color="auto"/>
                    <w:left w:val="none" w:sz="0" w:space="0" w:color="auto"/>
                    <w:bottom w:val="none" w:sz="0" w:space="0" w:color="auto"/>
                    <w:right w:val="none" w:sz="0" w:space="0" w:color="auto"/>
                  </w:divBdr>
                </w:div>
                <w:div w:id="1471363630">
                  <w:marLeft w:val="480"/>
                  <w:marRight w:val="0"/>
                  <w:marTop w:val="0"/>
                  <w:marBottom w:val="0"/>
                  <w:divBdr>
                    <w:top w:val="none" w:sz="0" w:space="0" w:color="auto"/>
                    <w:left w:val="none" w:sz="0" w:space="0" w:color="auto"/>
                    <w:bottom w:val="none" w:sz="0" w:space="0" w:color="auto"/>
                    <w:right w:val="none" w:sz="0" w:space="0" w:color="auto"/>
                  </w:divBdr>
                </w:div>
                <w:div w:id="1478063238">
                  <w:marLeft w:val="480"/>
                  <w:marRight w:val="0"/>
                  <w:marTop w:val="0"/>
                  <w:marBottom w:val="0"/>
                  <w:divBdr>
                    <w:top w:val="none" w:sz="0" w:space="0" w:color="auto"/>
                    <w:left w:val="none" w:sz="0" w:space="0" w:color="auto"/>
                    <w:bottom w:val="none" w:sz="0" w:space="0" w:color="auto"/>
                    <w:right w:val="none" w:sz="0" w:space="0" w:color="auto"/>
                  </w:divBdr>
                </w:div>
                <w:div w:id="1482843617">
                  <w:marLeft w:val="480"/>
                  <w:marRight w:val="0"/>
                  <w:marTop w:val="0"/>
                  <w:marBottom w:val="0"/>
                  <w:divBdr>
                    <w:top w:val="none" w:sz="0" w:space="0" w:color="auto"/>
                    <w:left w:val="none" w:sz="0" w:space="0" w:color="auto"/>
                    <w:bottom w:val="none" w:sz="0" w:space="0" w:color="auto"/>
                    <w:right w:val="none" w:sz="0" w:space="0" w:color="auto"/>
                  </w:divBdr>
                </w:div>
                <w:div w:id="1493108513">
                  <w:marLeft w:val="480"/>
                  <w:marRight w:val="0"/>
                  <w:marTop w:val="0"/>
                  <w:marBottom w:val="0"/>
                  <w:divBdr>
                    <w:top w:val="none" w:sz="0" w:space="0" w:color="auto"/>
                    <w:left w:val="none" w:sz="0" w:space="0" w:color="auto"/>
                    <w:bottom w:val="none" w:sz="0" w:space="0" w:color="auto"/>
                    <w:right w:val="none" w:sz="0" w:space="0" w:color="auto"/>
                  </w:divBdr>
                </w:div>
                <w:div w:id="1505197460">
                  <w:marLeft w:val="480"/>
                  <w:marRight w:val="0"/>
                  <w:marTop w:val="0"/>
                  <w:marBottom w:val="0"/>
                  <w:divBdr>
                    <w:top w:val="none" w:sz="0" w:space="0" w:color="auto"/>
                    <w:left w:val="none" w:sz="0" w:space="0" w:color="auto"/>
                    <w:bottom w:val="none" w:sz="0" w:space="0" w:color="auto"/>
                    <w:right w:val="none" w:sz="0" w:space="0" w:color="auto"/>
                  </w:divBdr>
                </w:div>
                <w:div w:id="1521964664">
                  <w:marLeft w:val="480"/>
                  <w:marRight w:val="0"/>
                  <w:marTop w:val="0"/>
                  <w:marBottom w:val="0"/>
                  <w:divBdr>
                    <w:top w:val="none" w:sz="0" w:space="0" w:color="auto"/>
                    <w:left w:val="none" w:sz="0" w:space="0" w:color="auto"/>
                    <w:bottom w:val="none" w:sz="0" w:space="0" w:color="auto"/>
                    <w:right w:val="none" w:sz="0" w:space="0" w:color="auto"/>
                  </w:divBdr>
                </w:div>
                <w:div w:id="1524368813">
                  <w:marLeft w:val="480"/>
                  <w:marRight w:val="0"/>
                  <w:marTop w:val="0"/>
                  <w:marBottom w:val="0"/>
                  <w:divBdr>
                    <w:top w:val="none" w:sz="0" w:space="0" w:color="auto"/>
                    <w:left w:val="none" w:sz="0" w:space="0" w:color="auto"/>
                    <w:bottom w:val="none" w:sz="0" w:space="0" w:color="auto"/>
                    <w:right w:val="none" w:sz="0" w:space="0" w:color="auto"/>
                  </w:divBdr>
                </w:div>
                <w:div w:id="1566792903">
                  <w:marLeft w:val="480"/>
                  <w:marRight w:val="0"/>
                  <w:marTop w:val="0"/>
                  <w:marBottom w:val="0"/>
                  <w:divBdr>
                    <w:top w:val="none" w:sz="0" w:space="0" w:color="auto"/>
                    <w:left w:val="none" w:sz="0" w:space="0" w:color="auto"/>
                    <w:bottom w:val="none" w:sz="0" w:space="0" w:color="auto"/>
                    <w:right w:val="none" w:sz="0" w:space="0" w:color="auto"/>
                  </w:divBdr>
                </w:div>
                <w:div w:id="1574662637">
                  <w:marLeft w:val="480"/>
                  <w:marRight w:val="0"/>
                  <w:marTop w:val="0"/>
                  <w:marBottom w:val="0"/>
                  <w:divBdr>
                    <w:top w:val="none" w:sz="0" w:space="0" w:color="auto"/>
                    <w:left w:val="none" w:sz="0" w:space="0" w:color="auto"/>
                    <w:bottom w:val="none" w:sz="0" w:space="0" w:color="auto"/>
                    <w:right w:val="none" w:sz="0" w:space="0" w:color="auto"/>
                  </w:divBdr>
                </w:div>
                <w:div w:id="1584100972">
                  <w:marLeft w:val="480"/>
                  <w:marRight w:val="0"/>
                  <w:marTop w:val="0"/>
                  <w:marBottom w:val="0"/>
                  <w:divBdr>
                    <w:top w:val="none" w:sz="0" w:space="0" w:color="auto"/>
                    <w:left w:val="none" w:sz="0" w:space="0" w:color="auto"/>
                    <w:bottom w:val="none" w:sz="0" w:space="0" w:color="auto"/>
                    <w:right w:val="none" w:sz="0" w:space="0" w:color="auto"/>
                  </w:divBdr>
                </w:div>
                <w:div w:id="1605262048">
                  <w:marLeft w:val="480"/>
                  <w:marRight w:val="0"/>
                  <w:marTop w:val="0"/>
                  <w:marBottom w:val="0"/>
                  <w:divBdr>
                    <w:top w:val="none" w:sz="0" w:space="0" w:color="auto"/>
                    <w:left w:val="none" w:sz="0" w:space="0" w:color="auto"/>
                    <w:bottom w:val="none" w:sz="0" w:space="0" w:color="auto"/>
                    <w:right w:val="none" w:sz="0" w:space="0" w:color="auto"/>
                  </w:divBdr>
                </w:div>
                <w:div w:id="1628773866">
                  <w:marLeft w:val="480"/>
                  <w:marRight w:val="0"/>
                  <w:marTop w:val="0"/>
                  <w:marBottom w:val="0"/>
                  <w:divBdr>
                    <w:top w:val="none" w:sz="0" w:space="0" w:color="auto"/>
                    <w:left w:val="none" w:sz="0" w:space="0" w:color="auto"/>
                    <w:bottom w:val="none" w:sz="0" w:space="0" w:color="auto"/>
                    <w:right w:val="none" w:sz="0" w:space="0" w:color="auto"/>
                  </w:divBdr>
                </w:div>
                <w:div w:id="1635453211">
                  <w:marLeft w:val="480"/>
                  <w:marRight w:val="0"/>
                  <w:marTop w:val="0"/>
                  <w:marBottom w:val="0"/>
                  <w:divBdr>
                    <w:top w:val="none" w:sz="0" w:space="0" w:color="auto"/>
                    <w:left w:val="none" w:sz="0" w:space="0" w:color="auto"/>
                    <w:bottom w:val="none" w:sz="0" w:space="0" w:color="auto"/>
                    <w:right w:val="none" w:sz="0" w:space="0" w:color="auto"/>
                  </w:divBdr>
                </w:div>
                <w:div w:id="1651978025">
                  <w:marLeft w:val="480"/>
                  <w:marRight w:val="0"/>
                  <w:marTop w:val="0"/>
                  <w:marBottom w:val="0"/>
                  <w:divBdr>
                    <w:top w:val="none" w:sz="0" w:space="0" w:color="auto"/>
                    <w:left w:val="none" w:sz="0" w:space="0" w:color="auto"/>
                    <w:bottom w:val="none" w:sz="0" w:space="0" w:color="auto"/>
                    <w:right w:val="none" w:sz="0" w:space="0" w:color="auto"/>
                  </w:divBdr>
                </w:div>
                <w:div w:id="1659379600">
                  <w:marLeft w:val="480"/>
                  <w:marRight w:val="0"/>
                  <w:marTop w:val="0"/>
                  <w:marBottom w:val="0"/>
                  <w:divBdr>
                    <w:top w:val="none" w:sz="0" w:space="0" w:color="auto"/>
                    <w:left w:val="none" w:sz="0" w:space="0" w:color="auto"/>
                    <w:bottom w:val="none" w:sz="0" w:space="0" w:color="auto"/>
                    <w:right w:val="none" w:sz="0" w:space="0" w:color="auto"/>
                  </w:divBdr>
                </w:div>
                <w:div w:id="1668509887">
                  <w:marLeft w:val="480"/>
                  <w:marRight w:val="0"/>
                  <w:marTop w:val="0"/>
                  <w:marBottom w:val="0"/>
                  <w:divBdr>
                    <w:top w:val="none" w:sz="0" w:space="0" w:color="auto"/>
                    <w:left w:val="none" w:sz="0" w:space="0" w:color="auto"/>
                    <w:bottom w:val="none" w:sz="0" w:space="0" w:color="auto"/>
                    <w:right w:val="none" w:sz="0" w:space="0" w:color="auto"/>
                  </w:divBdr>
                </w:div>
                <w:div w:id="1671718395">
                  <w:marLeft w:val="480"/>
                  <w:marRight w:val="0"/>
                  <w:marTop w:val="0"/>
                  <w:marBottom w:val="0"/>
                  <w:divBdr>
                    <w:top w:val="none" w:sz="0" w:space="0" w:color="auto"/>
                    <w:left w:val="none" w:sz="0" w:space="0" w:color="auto"/>
                    <w:bottom w:val="none" w:sz="0" w:space="0" w:color="auto"/>
                    <w:right w:val="none" w:sz="0" w:space="0" w:color="auto"/>
                  </w:divBdr>
                </w:div>
                <w:div w:id="1677075469">
                  <w:marLeft w:val="480"/>
                  <w:marRight w:val="0"/>
                  <w:marTop w:val="0"/>
                  <w:marBottom w:val="0"/>
                  <w:divBdr>
                    <w:top w:val="none" w:sz="0" w:space="0" w:color="auto"/>
                    <w:left w:val="none" w:sz="0" w:space="0" w:color="auto"/>
                    <w:bottom w:val="none" w:sz="0" w:space="0" w:color="auto"/>
                    <w:right w:val="none" w:sz="0" w:space="0" w:color="auto"/>
                  </w:divBdr>
                </w:div>
                <w:div w:id="1717462883">
                  <w:marLeft w:val="480"/>
                  <w:marRight w:val="0"/>
                  <w:marTop w:val="0"/>
                  <w:marBottom w:val="0"/>
                  <w:divBdr>
                    <w:top w:val="none" w:sz="0" w:space="0" w:color="auto"/>
                    <w:left w:val="none" w:sz="0" w:space="0" w:color="auto"/>
                    <w:bottom w:val="none" w:sz="0" w:space="0" w:color="auto"/>
                    <w:right w:val="none" w:sz="0" w:space="0" w:color="auto"/>
                  </w:divBdr>
                </w:div>
                <w:div w:id="1729767276">
                  <w:marLeft w:val="480"/>
                  <w:marRight w:val="0"/>
                  <w:marTop w:val="0"/>
                  <w:marBottom w:val="0"/>
                  <w:divBdr>
                    <w:top w:val="none" w:sz="0" w:space="0" w:color="auto"/>
                    <w:left w:val="none" w:sz="0" w:space="0" w:color="auto"/>
                    <w:bottom w:val="none" w:sz="0" w:space="0" w:color="auto"/>
                    <w:right w:val="none" w:sz="0" w:space="0" w:color="auto"/>
                  </w:divBdr>
                </w:div>
                <w:div w:id="1733503612">
                  <w:marLeft w:val="480"/>
                  <w:marRight w:val="0"/>
                  <w:marTop w:val="0"/>
                  <w:marBottom w:val="0"/>
                  <w:divBdr>
                    <w:top w:val="none" w:sz="0" w:space="0" w:color="auto"/>
                    <w:left w:val="none" w:sz="0" w:space="0" w:color="auto"/>
                    <w:bottom w:val="none" w:sz="0" w:space="0" w:color="auto"/>
                    <w:right w:val="none" w:sz="0" w:space="0" w:color="auto"/>
                  </w:divBdr>
                </w:div>
                <w:div w:id="1747845749">
                  <w:marLeft w:val="480"/>
                  <w:marRight w:val="0"/>
                  <w:marTop w:val="0"/>
                  <w:marBottom w:val="0"/>
                  <w:divBdr>
                    <w:top w:val="none" w:sz="0" w:space="0" w:color="auto"/>
                    <w:left w:val="none" w:sz="0" w:space="0" w:color="auto"/>
                    <w:bottom w:val="none" w:sz="0" w:space="0" w:color="auto"/>
                    <w:right w:val="none" w:sz="0" w:space="0" w:color="auto"/>
                  </w:divBdr>
                </w:div>
                <w:div w:id="1785533569">
                  <w:marLeft w:val="480"/>
                  <w:marRight w:val="0"/>
                  <w:marTop w:val="0"/>
                  <w:marBottom w:val="0"/>
                  <w:divBdr>
                    <w:top w:val="none" w:sz="0" w:space="0" w:color="auto"/>
                    <w:left w:val="none" w:sz="0" w:space="0" w:color="auto"/>
                    <w:bottom w:val="none" w:sz="0" w:space="0" w:color="auto"/>
                    <w:right w:val="none" w:sz="0" w:space="0" w:color="auto"/>
                  </w:divBdr>
                </w:div>
                <w:div w:id="1798336142">
                  <w:marLeft w:val="480"/>
                  <w:marRight w:val="0"/>
                  <w:marTop w:val="0"/>
                  <w:marBottom w:val="0"/>
                  <w:divBdr>
                    <w:top w:val="none" w:sz="0" w:space="0" w:color="auto"/>
                    <w:left w:val="none" w:sz="0" w:space="0" w:color="auto"/>
                    <w:bottom w:val="none" w:sz="0" w:space="0" w:color="auto"/>
                    <w:right w:val="none" w:sz="0" w:space="0" w:color="auto"/>
                  </w:divBdr>
                </w:div>
                <w:div w:id="1812598947">
                  <w:marLeft w:val="480"/>
                  <w:marRight w:val="0"/>
                  <w:marTop w:val="0"/>
                  <w:marBottom w:val="0"/>
                  <w:divBdr>
                    <w:top w:val="none" w:sz="0" w:space="0" w:color="auto"/>
                    <w:left w:val="none" w:sz="0" w:space="0" w:color="auto"/>
                    <w:bottom w:val="none" w:sz="0" w:space="0" w:color="auto"/>
                    <w:right w:val="none" w:sz="0" w:space="0" w:color="auto"/>
                  </w:divBdr>
                </w:div>
                <w:div w:id="1821578514">
                  <w:marLeft w:val="480"/>
                  <w:marRight w:val="0"/>
                  <w:marTop w:val="0"/>
                  <w:marBottom w:val="0"/>
                  <w:divBdr>
                    <w:top w:val="none" w:sz="0" w:space="0" w:color="auto"/>
                    <w:left w:val="none" w:sz="0" w:space="0" w:color="auto"/>
                    <w:bottom w:val="none" w:sz="0" w:space="0" w:color="auto"/>
                    <w:right w:val="none" w:sz="0" w:space="0" w:color="auto"/>
                  </w:divBdr>
                </w:div>
                <w:div w:id="1844853491">
                  <w:marLeft w:val="480"/>
                  <w:marRight w:val="0"/>
                  <w:marTop w:val="0"/>
                  <w:marBottom w:val="0"/>
                  <w:divBdr>
                    <w:top w:val="none" w:sz="0" w:space="0" w:color="auto"/>
                    <w:left w:val="none" w:sz="0" w:space="0" w:color="auto"/>
                    <w:bottom w:val="none" w:sz="0" w:space="0" w:color="auto"/>
                    <w:right w:val="none" w:sz="0" w:space="0" w:color="auto"/>
                  </w:divBdr>
                </w:div>
                <w:div w:id="1860049626">
                  <w:marLeft w:val="480"/>
                  <w:marRight w:val="0"/>
                  <w:marTop w:val="0"/>
                  <w:marBottom w:val="0"/>
                  <w:divBdr>
                    <w:top w:val="none" w:sz="0" w:space="0" w:color="auto"/>
                    <w:left w:val="none" w:sz="0" w:space="0" w:color="auto"/>
                    <w:bottom w:val="none" w:sz="0" w:space="0" w:color="auto"/>
                    <w:right w:val="none" w:sz="0" w:space="0" w:color="auto"/>
                  </w:divBdr>
                </w:div>
                <w:div w:id="1860243093">
                  <w:marLeft w:val="480"/>
                  <w:marRight w:val="0"/>
                  <w:marTop w:val="0"/>
                  <w:marBottom w:val="0"/>
                  <w:divBdr>
                    <w:top w:val="none" w:sz="0" w:space="0" w:color="auto"/>
                    <w:left w:val="none" w:sz="0" w:space="0" w:color="auto"/>
                    <w:bottom w:val="none" w:sz="0" w:space="0" w:color="auto"/>
                    <w:right w:val="none" w:sz="0" w:space="0" w:color="auto"/>
                  </w:divBdr>
                </w:div>
                <w:div w:id="1904365240">
                  <w:marLeft w:val="480"/>
                  <w:marRight w:val="0"/>
                  <w:marTop w:val="0"/>
                  <w:marBottom w:val="0"/>
                  <w:divBdr>
                    <w:top w:val="none" w:sz="0" w:space="0" w:color="auto"/>
                    <w:left w:val="none" w:sz="0" w:space="0" w:color="auto"/>
                    <w:bottom w:val="none" w:sz="0" w:space="0" w:color="auto"/>
                    <w:right w:val="none" w:sz="0" w:space="0" w:color="auto"/>
                  </w:divBdr>
                </w:div>
                <w:div w:id="1907110533">
                  <w:marLeft w:val="480"/>
                  <w:marRight w:val="0"/>
                  <w:marTop w:val="0"/>
                  <w:marBottom w:val="0"/>
                  <w:divBdr>
                    <w:top w:val="none" w:sz="0" w:space="0" w:color="auto"/>
                    <w:left w:val="none" w:sz="0" w:space="0" w:color="auto"/>
                    <w:bottom w:val="none" w:sz="0" w:space="0" w:color="auto"/>
                    <w:right w:val="none" w:sz="0" w:space="0" w:color="auto"/>
                  </w:divBdr>
                </w:div>
                <w:div w:id="1909068427">
                  <w:marLeft w:val="480"/>
                  <w:marRight w:val="0"/>
                  <w:marTop w:val="0"/>
                  <w:marBottom w:val="0"/>
                  <w:divBdr>
                    <w:top w:val="none" w:sz="0" w:space="0" w:color="auto"/>
                    <w:left w:val="none" w:sz="0" w:space="0" w:color="auto"/>
                    <w:bottom w:val="none" w:sz="0" w:space="0" w:color="auto"/>
                    <w:right w:val="none" w:sz="0" w:space="0" w:color="auto"/>
                  </w:divBdr>
                </w:div>
                <w:div w:id="1925991862">
                  <w:marLeft w:val="480"/>
                  <w:marRight w:val="0"/>
                  <w:marTop w:val="0"/>
                  <w:marBottom w:val="0"/>
                  <w:divBdr>
                    <w:top w:val="none" w:sz="0" w:space="0" w:color="auto"/>
                    <w:left w:val="none" w:sz="0" w:space="0" w:color="auto"/>
                    <w:bottom w:val="none" w:sz="0" w:space="0" w:color="auto"/>
                    <w:right w:val="none" w:sz="0" w:space="0" w:color="auto"/>
                  </w:divBdr>
                </w:div>
                <w:div w:id="1952543946">
                  <w:marLeft w:val="480"/>
                  <w:marRight w:val="0"/>
                  <w:marTop w:val="0"/>
                  <w:marBottom w:val="0"/>
                  <w:divBdr>
                    <w:top w:val="none" w:sz="0" w:space="0" w:color="auto"/>
                    <w:left w:val="none" w:sz="0" w:space="0" w:color="auto"/>
                    <w:bottom w:val="none" w:sz="0" w:space="0" w:color="auto"/>
                    <w:right w:val="none" w:sz="0" w:space="0" w:color="auto"/>
                  </w:divBdr>
                </w:div>
                <w:div w:id="1962109429">
                  <w:marLeft w:val="480"/>
                  <w:marRight w:val="0"/>
                  <w:marTop w:val="0"/>
                  <w:marBottom w:val="0"/>
                  <w:divBdr>
                    <w:top w:val="none" w:sz="0" w:space="0" w:color="auto"/>
                    <w:left w:val="none" w:sz="0" w:space="0" w:color="auto"/>
                    <w:bottom w:val="none" w:sz="0" w:space="0" w:color="auto"/>
                    <w:right w:val="none" w:sz="0" w:space="0" w:color="auto"/>
                  </w:divBdr>
                </w:div>
                <w:div w:id="1965693824">
                  <w:marLeft w:val="480"/>
                  <w:marRight w:val="0"/>
                  <w:marTop w:val="0"/>
                  <w:marBottom w:val="0"/>
                  <w:divBdr>
                    <w:top w:val="none" w:sz="0" w:space="0" w:color="auto"/>
                    <w:left w:val="none" w:sz="0" w:space="0" w:color="auto"/>
                    <w:bottom w:val="none" w:sz="0" w:space="0" w:color="auto"/>
                    <w:right w:val="none" w:sz="0" w:space="0" w:color="auto"/>
                  </w:divBdr>
                </w:div>
                <w:div w:id="1978030031">
                  <w:marLeft w:val="480"/>
                  <w:marRight w:val="0"/>
                  <w:marTop w:val="0"/>
                  <w:marBottom w:val="0"/>
                  <w:divBdr>
                    <w:top w:val="none" w:sz="0" w:space="0" w:color="auto"/>
                    <w:left w:val="none" w:sz="0" w:space="0" w:color="auto"/>
                    <w:bottom w:val="none" w:sz="0" w:space="0" w:color="auto"/>
                    <w:right w:val="none" w:sz="0" w:space="0" w:color="auto"/>
                  </w:divBdr>
                </w:div>
                <w:div w:id="2028168945">
                  <w:marLeft w:val="480"/>
                  <w:marRight w:val="0"/>
                  <w:marTop w:val="0"/>
                  <w:marBottom w:val="0"/>
                  <w:divBdr>
                    <w:top w:val="none" w:sz="0" w:space="0" w:color="auto"/>
                    <w:left w:val="none" w:sz="0" w:space="0" w:color="auto"/>
                    <w:bottom w:val="none" w:sz="0" w:space="0" w:color="auto"/>
                    <w:right w:val="none" w:sz="0" w:space="0" w:color="auto"/>
                  </w:divBdr>
                </w:div>
                <w:div w:id="2045012996">
                  <w:marLeft w:val="480"/>
                  <w:marRight w:val="0"/>
                  <w:marTop w:val="0"/>
                  <w:marBottom w:val="0"/>
                  <w:divBdr>
                    <w:top w:val="none" w:sz="0" w:space="0" w:color="auto"/>
                    <w:left w:val="none" w:sz="0" w:space="0" w:color="auto"/>
                    <w:bottom w:val="none" w:sz="0" w:space="0" w:color="auto"/>
                    <w:right w:val="none" w:sz="0" w:space="0" w:color="auto"/>
                  </w:divBdr>
                </w:div>
                <w:div w:id="2046177899">
                  <w:marLeft w:val="480"/>
                  <w:marRight w:val="0"/>
                  <w:marTop w:val="0"/>
                  <w:marBottom w:val="0"/>
                  <w:divBdr>
                    <w:top w:val="none" w:sz="0" w:space="0" w:color="auto"/>
                    <w:left w:val="none" w:sz="0" w:space="0" w:color="auto"/>
                    <w:bottom w:val="none" w:sz="0" w:space="0" w:color="auto"/>
                    <w:right w:val="none" w:sz="0" w:space="0" w:color="auto"/>
                  </w:divBdr>
                </w:div>
                <w:div w:id="2052412051">
                  <w:marLeft w:val="480"/>
                  <w:marRight w:val="0"/>
                  <w:marTop w:val="0"/>
                  <w:marBottom w:val="0"/>
                  <w:divBdr>
                    <w:top w:val="none" w:sz="0" w:space="0" w:color="auto"/>
                    <w:left w:val="none" w:sz="0" w:space="0" w:color="auto"/>
                    <w:bottom w:val="none" w:sz="0" w:space="0" w:color="auto"/>
                    <w:right w:val="none" w:sz="0" w:space="0" w:color="auto"/>
                  </w:divBdr>
                </w:div>
                <w:div w:id="2055695976">
                  <w:marLeft w:val="480"/>
                  <w:marRight w:val="0"/>
                  <w:marTop w:val="0"/>
                  <w:marBottom w:val="0"/>
                  <w:divBdr>
                    <w:top w:val="none" w:sz="0" w:space="0" w:color="auto"/>
                    <w:left w:val="none" w:sz="0" w:space="0" w:color="auto"/>
                    <w:bottom w:val="none" w:sz="0" w:space="0" w:color="auto"/>
                    <w:right w:val="none" w:sz="0" w:space="0" w:color="auto"/>
                  </w:divBdr>
                </w:div>
                <w:div w:id="2067947245">
                  <w:marLeft w:val="480"/>
                  <w:marRight w:val="0"/>
                  <w:marTop w:val="0"/>
                  <w:marBottom w:val="0"/>
                  <w:divBdr>
                    <w:top w:val="none" w:sz="0" w:space="0" w:color="auto"/>
                    <w:left w:val="none" w:sz="0" w:space="0" w:color="auto"/>
                    <w:bottom w:val="none" w:sz="0" w:space="0" w:color="auto"/>
                    <w:right w:val="none" w:sz="0" w:space="0" w:color="auto"/>
                  </w:divBdr>
                </w:div>
                <w:div w:id="2078432505">
                  <w:marLeft w:val="480"/>
                  <w:marRight w:val="0"/>
                  <w:marTop w:val="0"/>
                  <w:marBottom w:val="0"/>
                  <w:divBdr>
                    <w:top w:val="none" w:sz="0" w:space="0" w:color="auto"/>
                    <w:left w:val="none" w:sz="0" w:space="0" w:color="auto"/>
                    <w:bottom w:val="none" w:sz="0" w:space="0" w:color="auto"/>
                    <w:right w:val="none" w:sz="0" w:space="0" w:color="auto"/>
                  </w:divBdr>
                </w:div>
                <w:div w:id="2083210233">
                  <w:marLeft w:val="480"/>
                  <w:marRight w:val="0"/>
                  <w:marTop w:val="0"/>
                  <w:marBottom w:val="0"/>
                  <w:divBdr>
                    <w:top w:val="none" w:sz="0" w:space="0" w:color="auto"/>
                    <w:left w:val="none" w:sz="0" w:space="0" w:color="auto"/>
                    <w:bottom w:val="none" w:sz="0" w:space="0" w:color="auto"/>
                    <w:right w:val="none" w:sz="0" w:space="0" w:color="auto"/>
                  </w:divBdr>
                </w:div>
                <w:div w:id="2092577640">
                  <w:marLeft w:val="480"/>
                  <w:marRight w:val="0"/>
                  <w:marTop w:val="0"/>
                  <w:marBottom w:val="0"/>
                  <w:divBdr>
                    <w:top w:val="none" w:sz="0" w:space="0" w:color="auto"/>
                    <w:left w:val="none" w:sz="0" w:space="0" w:color="auto"/>
                    <w:bottom w:val="none" w:sz="0" w:space="0" w:color="auto"/>
                    <w:right w:val="none" w:sz="0" w:space="0" w:color="auto"/>
                  </w:divBdr>
                </w:div>
                <w:div w:id="2096974926">
                  <w:marLeft w:val="480"/>
                  <w:marRight w:val="0"/>
                  <w:marTop w:val="0"/>
                  <w:marBottom w:val="0"/>
                  <w:divBdr>
                    <w:top w:val="none" w:sz="0" w:space="0" w:color="auto"/>
                    <w:left w:val="none" w:sz="0" w:space="0" w:color="auto"/>
                    <w:bottom w:val="none" w:sz="0" w:space="0" w:color="auto"/>
                    <w:right w:val="none" w:sz="0" w:space="0" w:color="auto"/>
                  </w:divBdr>
                </w:div>
                <w:div w:id="2098208010">
                  <w:marLeft w:val="480"/>
                  <w:marRight w:val="0"/>
                  <w:marTop w:val="0"/>
                  <w:marBottom w:val="0"/>
                  <w:divBdr>
                    <w:top w:val="none" w:sz="0" w:space="0" w:color="auto"/>
                    <w:left w:val="none" w:sz="0" w:space="0" w:color="auto"/>
                    <w:bottom w:val="none" w:sz="0" w:space="0" w:color="auto"/>
                    <w:right w:val="none" w:sz="0" w:space="0" w:color="auto"/>
                  </w:divBdr>
                </w:div>
                <w:div w:id="2120292202">
                  <w:marLeft w:val="480"/>
                  <w:marRight w:val="0"/>
                  <w:marTop w:val="0"/>
                  <w:marBottom w:val="0"/>
                  <w:divBdr>
                    <w:top w:val="none" w:sz="0" w:space="0" w:color="auto"/>
                    <w:left w:val="none" w:sz="0" w:space="0" w:color="auto"/>
                    <w:bottom w:val="none" w:sz="0" w:space="0" w:color="auto"/>
                    <w:right w:val="none" w:sz="0" w:space="0" w:color="auto"/>
                  </w:divBdr>
                </w:div>
                <w:div w:id="2131388963">
                  <w:marLeft w:val="480"/>
                  <w:marRight w:val="0"/>
                  <w:marTop w:val="0"/>
                  <w:marBottom w:val="0"/>
                  <w:divBdr>
                    <w:top w:val="none" w:sz="0" w:space="0" w:color="auto"/>
                    <w:left w:val="none" w:sz="0" w:space="0" w:color="auto"/>
                    <w:bottom w:val="none" w:sz="0" w:space="0" w:color="auto"/>
                    <w:right w:val="none" w:sz="0" w:space="0" w:color="auto"/>
                  </w:divBdr>
                </w:div>
              </w:divsChild>
            </w:div>
            <w:div w:id="771970357">
              <w:marLeft w:val="0"/>
              <w:marRight w:val="0"/>
              <w:marTop w:val="0"/>
              <w:marBottom w:val="0"/>
              <w:divBdr>
                <w:top w:val="none" w:sz="0" w:space="0" w:color="auto"/>
                <w:left w:val="none" w:sz="0" w:space="0" w:color="auto"/>
                <w:bottom w:val="none" w:sz="0" w:space="0" w:color="auto"/>
                <w:right w:val="none" w:sz="0" w:space="0" w:color="auto"/>
              </w:divBdr>
              <w:divsChild>
                <w:div w:id="8408854">
                  <w:marLeft w:val="480"/>
                  <w:marRight w:val="0"/>
                  <w:marTop w:val="0"/>
                  <w:marBottom w:val="0"/>
                  <w:divBdr>
                    <w:top w:val="none" w:sz="0" w:space="0" w:color="auto"/>
                    <w:left w:val="none" w:sz="0" w:space="0" w:color="auto"/>
                    <w:bottom w:val="none" w:sz="0" w:space="0" w:color="auto"/>
                    <w:right w:val="none" w:sz="0" w:space="0" w:color="auto"/>
                  </w:divBdr>
                </w:div>
                <w:div w:id="10885482">
                  <w:marLeft w:val="480"/>
                  <w:marRight w:val="0"/>
                  <w:marTop w:val="0"/>
                  <w:marBottom w:val="0"/>
                  <w:divBdr>
                    <w:top w:val="none" w:sz="0" w:space="0" w:color="auto"/>
                    <w:left w:val="none" w:sz="0" w:space="0" w:color="auto"/>
                    <w:bottom w:val="none" w:sz="0" w:space="0" w:color="auto"/>
                    <w:right w:val="none" w:sz="0" w:space="0" w:color="auto"/>
                  </w:divBdr>
                </w:div>
                <w:div w:id="23092497">
                  <w:marLeft w:val="480"/>
                  <w:marRight w:val="0"/>
                  <w:marTop w:val="0"/>
                  <w:marBottom w:val="0"/>
                  <w:divBdr>
                    <w:top w:val="none" w:sz="0" w:space="0" w:color="auto"/>
                    <w:left w:val="none" w:sz="0" w:space="0" w:color="auto"/>
                    <w:bottom w:val="none" w:sz="0" w:space="0" w:color="auto"/>
                    <w:right w:val="none" w:sz="0" w:space="0" w:color="auto"/>
                  </w:divBdr>
                </w:div>
                <w:div w:id="26100046">
                  <w:marLeft w:val="480"/>
                  <w:marRight w:val="0"/>
                  <w:marTop w:val="0"/>
                  <w:marBottom w:val="0"/>
                  <w:divBdr>
                    <w:top w:val="none" w:sz="0" w:space="0" w:color="auto"/>
                    <w:left w:val="none" w:sz="0" w:space="0" w:color="auto"/>
                    <w:bottom w:val="none" w:sz="0" w:space="0" w:color="auto"/>
                    <w:right w:val="none" w:sz="0" w:space="0" w:color="auto"/>
                  </w:divBdr>
                </w:div>
                <w:div w:id="27071342">
                  <w:marLeft w:val="480"/>
                  <w:marRight w:val="0"/>
                  <w:marTop w:val="0"/>
                  <w:marBottom w:val="0"/>
                  <w:divBdr>
                    <w:top w:val="none" w:sz="0" w:space="0" w:color="auto"/>
                    <w:left w:val="none" w:sz="0" w:space="0" w:color="auto"/>
                    <w:bottom w:val="none" w:sz="0" w:space="0" w:color="auto"/>
                    <w:right w:val="none" w:sz="0" w:space="0" w:color="auto"/>
                  </w:divBdr>
                </w:div>
                <w:div w:id="43455587">
                  <w:marLeft w:val="480"/>
                  <w:marRight w:val="0"/>
                  <w:marTop w:val="0"/>
                  <w:marBottom w:val="0"/>
                  <w:divBdr>
                    <w:top w:val="none" w:sz="0" w:space="0" w:color="auto"/>
                    <w:left w:val="none" w:sz="0" w:space="0" w:color="auto"/>
                    <w:bottom w:val="none" w:sz="0" w:space="0" w:color="auto"/>
                    <w:right w:val="none" w:sz="0" w:space="0" w:color="auto"/>
                  </w:divBdr>
                </w:div>
                <w:div w:id="53428606">
                  <w:marLeft w:val="480"/>
                  <w:marRight w:val="0"/>
                  <w:marTop w:val="0"/>
                  <w:marBottom w:val="0"/>
                  <w:divBdr>
                    <w:top w:val="none" w:sz="0" w:space="0" w:color="auto"/>
                    <w:left w:val="none" w:sz="0" w:space="0" w:color="auto"/>
                    <w:bottom w:val="none" w:sz="0" w:space="0" w:color="auto"/>
                    <w:right w:val="none" w:sz="0" w:space="0" w:color="auto"/>
                  </w:divBdr>
                </w:div>
                <w:div w:id="53554814">
                  <w:marLeft w:val="480"/>
                  <w:marRight w:val="0"/>
                  <w:marTop w:val="0"/>
                  <w:marBottom w:val="0"/>
                  <w:divBdr>
                    <w:top w:val="none" w:sz="0" w:space="0" w:color="auto"/>
                    <w:left w:val="none" w:sz="0" w:space="0" w:color="auto"/>
                    <w:bottom w:val="none" w:sz="0" w:space="0" w:color="auto"/>
                    <w:right w:val="none" w:sz="0" w:space="0" w:color="auto"/>
                  </w:divBdr>
                </w:div>
                <w:div w:id="94373150">
                  <w:marLeft w:val="480"/>
                  <w:marRight w:val="0"/>
                  <w:marTop w:val="0"/>
                  <w:marBottom w:val="0"/>
                  <w:divBdr>
                    <w:top w:val="none" w:sz="0" w:space="0" w:color="auto"/>
                    <w:left w:val="none" w:sz="0" w:space="0" w:color="auto"/>
                    <w:bottom w:val="none" w:sz="0" w:space="0" w:color="auto"/>
                    <w:right w:val="none" w:sz="0" w:space="0" w:color="auto"/>
                  </w:divBdr>
                </w:div>
                <w:div w:id="115098743">
                  <w:marLeft w:val="480"/>
                  <w:marRight w:val="0"/>
                  <w:marTop w:val="0"/>
                  <w:marBottom w:val="0"/>
                  <w:divBdr>
                    <w:top w:val="none" w:sz="0" w:space="0" w:color="auto"/>
                    <w:left w:val="none" w:sz="0" w:space="0" w:color="auto"/>
                    <w:bottom w:val="none" w:sz="0" w:space="0" w:color="auto"/>
                    <w:right w:val="none" w:sz="0" w:space="0" w:color="auto"/>
                  </w:divBdr>
                </w:div>
                <w:div w:id="117336774">
                  <w:marLeft w:val="480"/>
                  <w:marRight w:val="0"/>
                  <w:marTop w:val="0"/>
                  <w:marBottom w:val="0"/>
                  <w:divBdr>
                    <w:top w:val="none" w:sz="0" w:space="0" w:color="auto"/>
                    <w:left w:val="none" w:sz="0" w:space="0" w:color="auto"/>
                    <w:bottom w:val="none" w:sz="0" w:space="0" w:color="auto"/>
                    <w:right w:val="none" w:sz="0" w:space="0" w:color="auto"/>
                  </w:divBdr>
                </w:div>
                <w:div w:id="141822950">
                  <w:marLeft w:val="480"/>
                  <w:marRight w:val="0"/>
                  <w:marTop w:val="0"/>
                  <w:marBottom w:val="0"/>
                  <w:divBdr>
                    <w:top w:val="none" w:sz="0" w:space="0" w:color="auto"/>
                    <w:left w:val="none" w:sz="0" w:space="0" w:color="auto"/>
                    <w:bottom w:val="none" w:sz="0" w:space="0" w:color="auto"/>
                    <w:right w:val="none" w:sz="0" w:space="0" w:color="auto"/>
                  </w:divBdr>
                </w:div>
                <w:div w:id="189800165">
                  <w:marLeft w:val="480"/>
                  <w:marRight w:val="0"/>
                  <w:marTop w:val="0"/>
                  <w:marBottom w:val="0"/>
                  <w:divBdr>
                    <w:top w:val="none" w:sz="0" w:space="0" w:color="auto"/>
                    <w:left w:val="none" w:sz="0" w:space="0" w:color="auto"/>
                    <w:bottom w:val="none" w:sz="0" w:space="0" w:color="auto"/>
                    <w:right w:val="none" w:sz="0" w:space="0" w:color="auto"/>
                  </w:divBdr>
                </w:div>
                <w:div w:id="215165525">
                  <w:marLeft w:val="480"/>
                  <w:marRight w:val="0"/>
                  <w:marTop w:val="0"/>
                  <w:marBottom w:val="0"/>
                  <w:divBdr>
                    <w:top w:val="none" w:sz="0" w:space="0" w:color="auto"/>
                    <w:left w:val="none" w:sz="0" w:space="0" w:color="auto"/>
                    <w:bottom w:val="none" w:sz="0" w:space="0" w:color="auto"/>
                    <w:right w:val="none" w:sz="0" w:space="0" w:color="auto"/>
                  </w:divBdr>
                </w:div>
                <w:div w:id="217471582">
                  <w:marLeft w:val="480"/>
                  <w:marRight w:val="0"/>
                  <w:marTop w:val="0"/>
                  <w:marBottom w:val="0"/>
                  <w:divBdr>
                    <w:top w:val="none" w:sz="0" w:space="0" w:color="auto"/>
                    <w:left w:val="none" w:sz="0" w:space="0" w:color="auto"/>
                    <w:bottom w:val="none" w:sz="0" w:space="0" w:color="auto"/>
                    <w:right w:val="none" w:sz="0" w:space="0" w:color="auto"/>
                  </w:divBdr>
                </w:div>
                <w:div w:id="259484734">
                  <w:marLeft w:val="480"/>
                  <w:marRight w:val="0"/>
                  <w:marTop w:val="0"/>
                  <w:marBottom w:val="0"/>
                  <w:divBdr>
                    <w:top w:val="none" w:sz="0" w:space="0" w:color="auto"/>
                    <w:left w:val="none" w:sz="0" w:space="0" w:color="auto"/>
                    <w:bottom w:val="none" w:sz="0" w:space="0" w:color="auto"/>
                    <w:right w:val="none" w:sz="0" w:space="0" w:color="auto"/>
                  </w:divBdr>
                </w:div>
                <w:div w:id="271472850">
                  <w:marLeft w:val="480"/>
                  <w:marRight w:val="0"/>
                  <w:marTop w:val="0"/>
                  <w:marBottom w:val="0"/>
                  <w:divBdr>
                    <w:top w:val="none" w:sz="0" w:space="0" w:color="auto"/>
                    <w:left w:val="none" w:sz="0" w:space="0" w:color="auto"/>
                    <w:bottom w:val="none" w:sz="0" w:space="0" w:color="auto"/>
                    <w:right w:val="none" w:sz="0" w:space="0" w:color="auto"/>
                  </w:divBdr>
                </w:div>
                <w:div w:id="289434550">
                  <w:marLeft w:val="480"/>
                  <w:marRight w:val="0"/>
                  <w:marTop w:val="0"/>
                  <w:marBottom w:val="0"/>
                  <w:divBdr>
                    <w:top w:val="none" w:sz="0" w:space="0" w:color="auto"/>
                    <w:left w:val="none" w:sz="0" w:space="0" w:color="auto"/>
                    <w:bottom w:val="none" w:sz="0" w:space="0" w:color="auto"/>
                    <w:right w:val="none" w:sz="0" w:space="0" w:color="auto"/>
                  </w:divBdr>
                </w:div>
                <w:div w:id="301884829">
                  <w:marLeft w:val="480"/>
                  <w:marRight w:val="0"/>
                  <w:marTop w:val="0"/>
                  <w:marBottom w:val="0"/>
                  <w:divBdr>
                    <w:top w:val="none" w:sz="0" w:space="0" w:color="auto"/>
                    <w:left w:val="none" w:sz="0" w:space="0" w:color="auto"/>
                    <w:bottom w:val="none" w:sz="0" w:space="0" w:color="auto"/>
                    <w:right w:val="none" w:sz="0" w:space="0" w:color="auto"/>
                  </w:divBdr>
                </w:div>
                <w:div w:id="315845987">
                  <w:marLeft w:val="480"/>
                  <w:marRight w:val="0"/>
                  <w:marTop w:val="0"/>
                  <w:marBottom w:val="0"/>
                  <w:divBdr>
                    <w:top w:val="none" w:sz="0" w:space="0" w:color="auto"/>
                    <w:left w:val="none" w:sz="0" w:space="0" w:color="auto"/>
                    <w:bottom w:val="none" w:sz="0" w:space="0" w:color="auto"/>
                    <w:right w:val="none" w:sz="0" w:space="0" w:color="auto"/>
                  </w:divBdr>
                </w:div>
                <w:div w:id="323047855">
                  <w:marLeft w:val="480"/>
                  <w:marRight w:val="0"/>
                  <w:marTop w:val="0"/>
                  <w:marBottom w:val="0"/>
                  <w:divBdr>
                    <w:top w:val="none" w:sz="0" w:space="0" w:color="auto"/>
                    <w:left w:val="none" w:sz="0" w:space="0" w:color="auto"/>
                    <w:bottom w:val="none" w:sz="0" w:space="0" w:color="auto"/>
                    <w:right w:val="none" w:sz="0" w:space="0" w:color="auto"/>
                  </w:divBdr>
                </w:div>
                <w:div w:id="342556862">
                  <w:marLeft w:val="480"/>
                  <w:marRight w:val="0"/>
                  <w:marTop w:val="0"/>
                  <w:marBottom w:val="0"/>
                  <w:divBdr>
                    <w:top w:val="none" w:sz="0" w:space="0" w:color="auto"/>
                    <w:left w:val="none" w:sz="0" w:space="0" w:color="auto"/>
                    <w:bottom w:val="none" w:sz="0" w:space="0" w:color="auto"/>
                    <w:right w:val="none" w:sz="0" w:space="0" w:color="auto"/>
                  </w:divBdr>
                </w:div>
                <w:div w:id="346447298">
                  <w:marLeft w:val="480"/>
                  <w:marRight w:val="0"/>
                  <w:marTop w:val="0"/>
                  <w:marBottom w:val="0"/>
                  <w:divBdr>
                    <w:top w:val="none" w:sz="0" w:space="0" w:color="auto"/>
                    <w:left w:val="none" w:sz="0" w:space="0" w:color="auto"/>
                    <w:bottom w:val="none" w:sz="0" w:space="0" w:color="auto"/>
                    <w:right w:val="none" w:sz="0" w:space="0" w:color="auto"/>
                  </w:divBdr>
                </w:div>
                <w:div w:id="359401414">
                  <w:marLeft w:val="480"/>
                  <w:marRight w:val="0"/>
                  <w:marTop w:val="0"/>
                  <w:marBottom w:val="0"/>
                  <w:divBdr>
                    <w:top w:val="none" w:sz="0" w:space="0" w:color="auto"/>
                    <w:left w:val="none" w:sz="0" w:space="0" w:color="auto"/>
                    <w:bottom w:val="none" w:sz="0" w:space="0" w:color="auto"/>
                    <w:right w:val="none" w:sz="0" w:space="0" w:color="auto"/>
                  </w:divBdr>
                </w:div>
                <w:div w:id="391007721">
                  <w:marLeft w:val="480"/>
                  <w:marRight w:val="0"/>
                  <w:marTop w:val="0"/>
                  <w:marBottom w:val="0"/>
                  <w:divBdr>
                    <w:top w:val="none" w:sz="0" w:space="0" w:color="auto"/>
                    <w:left w:val="none" w:sz="0" w:space="0" w:color="auto"/>
                    <w:bottom w:val="none" w:sz="0" w:space="0" w:color="auto"/>
                    <w:right w:val="none" w:sz="0" w:space="0" w:color="auto"/>
                  </w:divBdr>
                </w:div>
                <w:div w:id="397023591">
                  <w:marLeft w:val="480"/>
                  <w:marRight w:val="0"/>
                  <w:marTop w:val="0"/>
                  <w:marBottom w:val="0"/>
                  <w:divBdr>
                    <w:top w:val="none" w:sz="0" w:space="0" w:color="auto"/>
                    <w:left w:val="none" w:sz="0" w:space="0" w:color="auto"/>
                    <w:bottom w:val="none" w:sz="0" w:space="0" w:color="auto"/>
                    <w:right w:val="none" w:sz="0" w:space="0" w:color="auto"/>
                  </w:divBdr>
                </w:div>
                <w:div w:id="405301825">
                  <w:marLeft w:val="480"/>
                  <w:marRight w:val="0"/>
                  <w:marTop w:val="0"/>
                  <w:marBottom w:val="0"/>
                  <w:divBdr>
                    <w:top w:val="none" w:sz="0" w:space="0" w:color="auto"/>
                    <w:left w:val="none" w:sz="0" w:space="0" w:color="auto"/>
                    <w:bottom w:val="none" w:sz="0" w:space="0" w:color="auto"/>
                    <w:right w:val="none" w:sz="0" w:space="0" w:color="auto"/>
                  </w:divBdr>
                </w:div>
                <w:div w:id="405685754">
                  <w:marLeft w:val="480"/>
                  <w:marRight w:val="0"/>
                  <w:marTop w:val="0"/>
                  <w:marBottom w:val="0"/>
                  <w:divBdr>
                    <w:top w:val="none" w:sz="0" w:space="0" w:color="auto"/>
                    <w:left w:val="none" w:sz="0" w:space="0" w:color="auto"/>
                    <w:bottom w:val="none" w:sz="0" w:space="0" w:color="auto"/>
                    <w:right w:val="none" w:sz="0" w:space="0" w:color="auto"/>
                  </w:divBdr>
                </w:div>
                <w:div w:id="408430320">
                  <w:marLeft w:val="480"/>
                  <w:marRight w:val="0"/>
                  <w:marTop w:val="0"/>
                  <w:marBottom w:val="0"/>
                  <w:divBdr>
                    <w:top w:val="none" w:sz="0" w:space="0" w:color="auto"/>
                    <w:left w:val="none" w:sz="0" w:space="0" w:color="auto"/>
                    <w:bottom w:val="none" w:sz="0" w:space="0" w:color="auto"/>
                    <w:right w:val="none" w:sz="0" w:space="0" w:color="auto"/>
                  </w:divBdr>
                </w:div>
                <w:div w:id="409230848">
                  <w:marLeft w:val="480"/>
                  <w:marRight w:val="0"/>
                  <w:marTop w:val="0"/>
                  <w:marBottom w:val="0"/>
                  <w:divBdr>
                    <w:top w:val="none" w:sz="0" w:space="0" w:color="auto"/>
                    <w:left w:val="none" w:sz="0" w:space="0" w:color="auto"/>
                    <w:bottom w:val="none" w:sz="0" w:space="0" w:color="auto"/>
                    <w:right w:val="none" w:sz="0" w:space="0" w:color="auto"/>
                  </w:divBdr>
                </w:div>
                <w:div w:id="412627661">
                  <w:marLeft w:val="480"/>
                  <w:marRight w:val="0"/>
                  <w:marTop w:val="0"/>
                  <w:marBottom w:val="0"/>
                  <w:divBdr>
                    <w:top w:val="none" w:sz="0" w:space="0" w:color="auto"/>
                    <w:left w:val="none" w:sz="0" w:space="0" w:color="auto"/>
                    <w:bottom w:val="none" w:sz="0" w:space="0" w:color="auto"/>
                    <w:right w:val="none" w:sz="0" w:space="0" w:color="auto"/>
                  </w:divBdr>
                </w:div>
                <w:div w:id="420759909">
                  <w:marLeft w:val="480"/>
                  <w:marRight w:val="0"/>
                  <w:marTop w:val="0"/>
                  <w:marBottom w:val="0"/>
                  <w:divBdr>
                    <w:top w:val="none" w:sz="0" w:space="0" w:color="auto"/>
                    <w:left w:val="none" w:sz="0" w:space="0" w:color="auto"/>
                    <w:bottom w:val="none" w:sz="0" w:space="0" w:color="auto"/>
                    <w:right w:val="none" w:sz="0" w:space="0" w:color="auto"/>
                  </w:divBdr>
                </w:div>
                <w:div w:id="453987554">
                  <w:marLeft w:val="480"/>
                  <w:marRight w:val="0"/>
                  <w:marTop w:val="0"/>
                  <w:marBottom w:val="0"/>
                  <w:divBdr>
                    <w:top w:val="none" w:sz="0" w:space="0" w:color="auto"/>
                    <w:left w:val="none" w:sz="0" w:space="0" w:color="auto"/>
                    <w:bottom w:val="none" w:sz="0" w:space="0" w:color="auto"/>
                    <w:right w:val="none" w:sz="0" w:space="0" w:color="auto"/>
                  </w:divBdr>
                </w:div>
                <w:div w:id="471168529">
                  <w:marLeft w:val="480"/>
                  <w:marRight w:val="0"/>
                  <w:marTop w:val="0"/>
                  <w:marBottom w:val="0"/>
                  <w:divBdr>
                    <w:top w:val="none" w:sz="0" w:space="0" w:color="auto"/>
                    <w:left w:val="none" w:sz="0" w:space="0" w:color="auto"/>
                    <w:bottom w:val="none" w:sz="0" w:space="0" w:color="auto"/>
                    <w:right w:val="none" w:sz="0" w:space="0" w:color="auto"/>
                  </w:divBdr>
                </w:div>
                <w:div w:id="471873157">
                  <w:marLeft w:val="480"/>
                  <w:marRight w:val="0"/>
                  <w:marTop w:val="0"/>
                  <w:marBottom w:val="0"/>
                  <w:divBdr>
                    <w:top w:val="none" w:sz="0" w:space="0" w:color="auto"/>
                    <w:left w:val="none" w:sz="0" w:space="0" w:color="auto"/>
                    <w:bottom w:val="none" w:sz="0" w:space="0" w:color="auto"/>
                    <w:right w:val="none" w:sz="0" w:space="0" w:color="auto"/>
                  </w:divBdr>
                </w:div>
                <w:div w:id="509494310">
                  <w:marLeft w:val="480"/>
                  <w:marRight w:val="0"/>
                  <w:marTop w:val="0"/>
                  <w:marBottom w:val="0"/>
                  <w:divBdr>
                    <w:top w:val="none" w:sz="0" w:space="0" w:color="auto"/>
                    <w:left w:val="none" w:sz="0" w:space="0" w:color="auto"/>
                    <w:bottom w:val="none" w:sz="0" w:space="0" w:color="auto"/>
                    <w:right w:val="none" w:sz="0" w:space="0" w:color="auto"/>
                  </w:divBdr>
                </w:div>
                <w:div w:id="513887573">
                  <w:marLeft w:val="480"/>
                  <w:marRight w:val="0"/>
                  <w:marTop w:val="0"/>
                  <w:marBottom w:val="0"/>
                  <w:divBdr>
                    <w:top w:val="none" w:sz="0" w:space="0" w:color="auto"/>
                    <w:left w:val="none" w:sz="0" w:space="0" w:color="auto"/>
                    <w:bottom w:val="none" w:sz="0" w:space="0" w:color="auto"/>
                    <w:right w:val="none" w:sz="0" w:space="0" w:color="auto"/>
                  </w:divBdr>
                </w:div>
                <w:div w:id="528683465">
                  <w:marLeft w:val="480"/>
                  <w:marRight w:val="0"/>
                  <w:marTop w:val="0"/>
                  <w:marBottom w:val="0"/>
                  <w:divBdr>
                    <w:top w:val="none" w:sz="0" w:space="0" w:color="auto"/>
                    <w:left w:val="none" w:sz="0" w:space="0" w:color="auto"/>
                    <w:bottom w:val="none" w:sz="0" w:space="0" w:color="auto"/>
                    <w:right w:val="none" w:sz="0" w:space="0" w:color="auto"/>
                  </w:divBdr>
                </w:div>
                <w:div w:id="538469512">
                  <w:marLeft w:val="480"/>
                  <w:marRight w:val="0"/>
                  <w:marTop w:val="0"/>
                  <w:marBottom w:val="0"/>
                  <w:divBdr>
                    <w:top w:val="none" w:sz="0" w:space="0" w:color="auto"/>
                    <w:left w:val="none" w:sz="0" w:space="0" w:color="auto"/>
                    <w:bottom w:val="none" w:sz="0" w:space="0" w:color="auto"/>
                    <w:right w:val="none" w:sz="0" w:space="0" w:color="auto"/>
                  </w:divBdr>
                </w:div>
                <w:div w:id="540023377">
                  <w:marLeft w:val="480"/>
                  <w:marRight w:val="0"/>
                  <w:marTop w:val="0"/>
                  <w:marBottom w:val="0"/>
                  <w:divBdr>
                    <w:top w:val="none" w:sz="0" w:space="0" w:color="auto"/>
                    <w:left w:val="none" w:sz="0" w:space="0" w:color="auto"/>
                    <w:bottom w:val="none" w:sz="0" w:space="0" w:color="auto"/>
                    <w:right w:val="none" w:sz="0" w:space="0" w:color="auto"/>
                  </w:divBdr>
                </w:div>
                <w:div w:id="541014136">
                  <w:marLeft w:val="480"/>
                  <w:marRight w:val="0"/>
                  <w:marTop w:val="0"/>
                  <w:marBottom w:val="0"/>
                  <w:divBdr>
                    <w:top w:val="none" w:sz="0" w:space="0" w:color="auto"/>
                    <w:left w:val="none" w:sz="0" w:space="0" w:color="auto"/>
                    <w:bottom w:val="none" w:sz="0" w:space="0" w:color="auto"/>
                    <w:right w:val="none" w:sz="0" w:space="0" w:color="auto"/>
                  </w:divBdr>
                </w:div>
                <w:div w:id="544685945">
                  <w:marLeft w:val="480"/>
                  <w:marRight w:val="0"/>
                  <w:marTop w:val="0"/>
                  <w:marBottom w:val="0"/>
                  <w:divBdr>
                    <w:top w:val="none" w:sz="0" w:space="0" w:color="auto"/>
                    <w:left w:val="none" w:sz="0" w:space="0" w:color="auto"/>
                    <w:bottom w:val="none" w:sz="0" w:space="0" w:color="auto"/>
                    <w:right w:val="none" w:sz="0" w:space="0" w:color="auto"/>
                  </w:divBdr>
                </w:div>
                <w:div w:id="592512414">
                  <w:marLeft w:val="480"/>
                  <w:marRight w:val="0"/>
                  <w:marTop w:val="0"/>
                  <w:marBottom w:val="0"/>
                  <w:divBdr>
                    <w:top w:val="none" w:sz="0" w:space="0" w:color="auto"/>
                    <w:left w:val="none" w:sz="0" w:space="0" w:color="auto"/>
                    <w:bottom w:val="none" w:sz="0" w:space="0" w:color="auto"/>
                    <w:right w:val="none" w:sz="0" w:space="0" w:color="auto"/>
                  </w:divBdr>
                </w:div>
                <w:div w:id="594244596">
                  <w:marLeft w:val="480"/>
                  <w:marRight w:val="0"/>
                  <w:marTop w:val="0"/>
                  <w:marBottom w:val="0"/>
                  <w:divBdr>
                    <w:top w:val="none" w:sz="0" w:space="0" w:color="auto"/>
                    <w:left w:val="none" w:sz="0" w:space="0" w:color="auto"/>
                    <w:bottom w:val="none" w:sz="0" w:space="0" w:color="auto"/>
                    <w:right w:val="none" w:sz="0" w:space="0" w:color="auto"/>
                  </w:divBdr>
                </w:div>
                <w:div w:id="637228597">
                  <w:marLeft w:val="480"/>
                  <w:marRight w:val="0"/>
                  <w:marTop w:val="0"/>
                  <w:marBottom w:val="0"/>
                  <w:divBdr>
                    <w:top w:val="none" w:sz="0" w:space="0" w:color="auto"/>
                    <w:left w:val="none" w:sz="0" w:space="0" w:color="auto"/>
                    <w:bottom w:val="none" w:sz="0" w:space="0" w:color="auto"/>
                    <w:right w:val="none" w:sz="0" w:space="0" w:color="auto"/>
                  </w:divBdr>
                </w:div>
                <w:div w:id="647057865">
                  <w:marLeft w:val="480"/>
                  <w:marRight w:val="0"/>
                  <w:marTop w:val="0"/>
                  <w:marBottom w:val="0"/>
                  <w:divBdr>
                    <w:top w:val="none" w:sz="0" w:space="0" w:color="auto"/>
                    <w:left w:val="none" w:sz="0" w:space="0" w:color="auto"/>
                    <w:bottom w:val="none" w:sz="0" w:space="0" w:color="auto"/>
                    <w:right w:val="none" w:sz="0" w:space="0" w:color="auto"/>
                  </w:divBdr>
                </w:div>
                <w:div w:id="664091823">
                  <w:marLeft w:val="480"/>
                  <w:marRight w:val="0"/>
                  <w:marTop w:val="0"/>
                  <w:marBottom w:val="0"/>
                  <w:divBdr>
                    <w:top w:val="none" w:sz="0" w:space="0" w:color="auto"/>
                    <w:left w:val="none" w:sz="0" w:space="0" w:color="auto"/>
                    <w:bottom w:val="none" w:sz="0" w:space="0" w:color="auto"/>
                    <w:right w:val="none" w:sz="0" w:space="0" w:color="auto"/>
                  </w:divBdr>
                </w:div>
                <w:div w:id="698093429">
                  <w:marLeft w:val="480"/>
                  <w:marRight w:val="0"/>
                  <w:marTop w:val="0"/>
                  <w:marBottom w:val="0"/>
                  <w:divBdr>
                    <w:top w:val="none" w:sz="0" w:space="0" w:color="auto"/>
                    <w:left w:val="none" w:sz="0" w:space="0" w:color="auto"/>
                    <w:bottom w:val="none" w:sz="0" w:space="0" w:color="auto"/>
                    <w:right w:val="none" w:sz="0" w:space="0" w:color="auto"/>
                  </w:divBdr>
                </w:div>
                <w:div w:id="702293570">
                  <w:marLeft w:val="480"/>
                  <w:marRight w:val="0"/>
                  <w:marTop w:val="0"/>
                  <w:marBottom w:val="0"/>
                  <w:divBdr>
                    <w:top w:val="none" w:sz="0" w:space="0" w:color="auto"/>
                    <w:left w:val="none" w:sz="0" w:space="0" w:color="auto"/>
                    <w:bottom w:val="none" w:sz="0" w:space="0" w:color="auto"/>
                    <w:right w:val="none" w:sz="0" w:space="0" w:color="auto"/>
                  </w:divBdr>
                </w:div>
                <w:div w:id="716781084">
                  <w:marLeft w:val="480"/>
                  <w:marRight w:val="0"/>
                  <w:marTop w:val="0"/>
                  <w:marBottom w:val="0"/>
                  <w:divBdr>
                    <w:top w:val="none" w:sz="0" w:space="0" w:color="auto"/>
                    <w:left w:val="none" w:sz="0" w:space="0" w:color="auto"/>
                    <w:bottom w:val="none" w:sz="0" w:space="0" w:color="auto"/>
                    <w:right w:val="none" w:sz="0" w:space="0" w:color="auto"/>
                  </w:divBdr>
                </w:div>
                <w:div w:id="725565590">
                  <w:marLeft w:val="480"/>
                  <w:marRight w:val="0"/>
                  <w:marTop w:val="0"/>
                  <w:marBottom w:val="0"/>
                  <w:divBdr>
                    <w:top w:val="none" w:sz="0" w:space="0" w:color="auto"/>
                    <w:left w:val="none" w:sz="0" w:space="0" w:color="auto"/>
                    <w:bottom w:val="none" w:sz="0" w:space="0" w:color="auto"/>
                    <w:right w:val="none" w:sz="0" w:space="0" w:color="auto"/>
                  </w:divBdr>
                </w:div>
                <w:div w:id="740299071">
                  <w:marLeft w:val="480"/>
                  <w:marRight w:val="0"/>
                  <w:marTop w:val="0"/>
                  <w:marBottom w:val="0"/>
                  <w:divBdr>
                    <w:top w:val="none" w:sz="0" w:space="0" w:color="auto"/>
                    <w:left w:val="none" w:sz="0" w:space="0" w:color="auto"/>
                    <w:bottom w:val="none" w:sz="0" w:space="0" w:color="auto"/>
                    <w:right w:val="none" w:sz="0" w:space="0" w:color="auto"/>
                  </w:divBdr>
                </w:div>
                <w:div w:id="758477916">
                  <w:marLeft w:val="480"/>
                  <w:marRight w:val="0"/>
                  <w:marTop w:val="0"/>
                  <w:marBottom w:val="0"/>
                  <w:divBdr>
                    <w:top w:val="none" w:sz="0" w:space="0" w:color="auto"/>
                    <w:left w:val="none" w:sz="0" w:space="0" w:color="auto"/>
                    <w:bottom w:val="none" w:sz="0" w:space="0" w:color="auto"/>
                    <w:right w:val="none" w:sz="0" w:space="0" w:color="auto"/>
                  </w:divBdr>
                </w:div>
                <w:div w:id="764963983">
                  <w:marLeft w:val="480"/>
                  <w:marRight w:val="0"/>
                  <w:marTop w:val="0"/>
                  <w:marBottom w:val="0"/>
                  <w:divBdr>
                    <w:top w:val="none" w:sz="0" w:space="0" w:color="auto"/>
                    <w:left w:val="none" w:sz="0" w:space="0" w:color="auto"/>
                    <w:bottom w:val="none" w:sz="0" w:space="0" w:color="auto"/>
                    <w:right w:val="none" w:sz="0" w:space="0" w:color="auto"/>
                  </w:divBdr>
                </w:div>
                <w:div w:id="765659478">
                  <w:marLeft w:val="480"/>
                  <w:marRight w:val="0"/>
                  <w:marTop w:val="0"/>
                  <w:marBottom w:val="0"/>
                  <w:divBdr>
                    <w:top w:val="none" w:sz="0" w:space="0" w:color="auto"/>
                    <w:left w:val="none" w:sz="0" w:space="0" w:color="auto"/>
                    <w:bottom w:val="none" w:sz="0" w:space="0" w:color="auto"/>
                    <w:right w:val="none" w:sz="0" w:space="0" w:color="auto"/>
                  </w:divBdr>
                </w:div>
                <w:div w:id="794638292">
                  <w:marLeft w:val="480"/>
                  <w:marRight w:val="0"/>
                  <w:marTop w:val="0"/>
                  <w:marBottom w:val="0"/>
                  <w:divBdr>
                    <w:top w:val="none" w:sz="0" w:space="0" w:color="auto"/>
                    <w:left w:val="none" w:sz="0" w:space="0" w:color="auto"/>
                    <w:bottom w:val="none" w:sz="0" w:space="0" w:color="auto"/>
                    <w:right w:val="none" w:sz="0" w:space="0" w:color="auto"/>
                  </w:divBdr>
                </w:div>
                <w:div w:id="842742927">
                  <w:marLeft w:val="480"/>
                  <w:marRight w:val="0"/>
                  <w:marTop w:val="0"/>
                  <w:marBottom w:val="0"/>
                  <w:divBdr>
                    <w:top w:val="none" w:sz="0" w:space="0" w:color="auto"/>
                    <w:left w:val="none" w:sz="0" w:space="0" w:color="auto"/>
                    <w:bottom w:val="none" w:sz="0" w:space="0" w:color="auto"/>
                    <w:right w:val="none" w:sz="0" w:space="0" w:color="auto"/>
                  </w:divBdr>
                </w:div>
                <w:div w:id="850220688">
                  <w:marLeft w:val="480"/>
                  <w:marRight w:val="0"/>
                  <w:marTop w:val="0"/>
                  <w:marBottom w:val="0"/>
                  <w:divBdr>
                    <w:top w:val="none" w:sz="0" w:space="0" w:color="auto"/>
                    <w:left w:val="none" w:sz="0" w:space="0" w:color="auto"/>
                    <w:bottom w:val="none" w:sz="0" w:space="0" w:color="auto"/>
                    <w:right w:val="none" w:sz="0" w:space="0" w:color="auto"/>
                  </w:divBdr>
                </w:div>
                <w:div w:id="854345873">
                  <w:marLeft w:val="480"/>
                  <w:marRight w:val="0"/>
                  <w:marTop w:val="0"/>
                  <w:marBottom w:val="0"/>
                  <w:divBdr>
                    <w:top w:val="none" w:sz="0" w:space="0" w:color="auto"/>
                    <w:left w:val="none" w:sz="0" w:space="0" w:color="auto"/>
                    <w:bottom w:val="none" w:sz="0" w:space="0" w:color="auto"/>
                    <w:right w:val="none" w:sz="0" w:space="0" w:color="auto"/>
                  </w:divBdr>
                </w:div>
                <w:div w:id="855657766">
                  <w:marLeft w:val="480"/>
                  <w:marRight w:val="0"/>
                  <w:marTop w:val="0"/>
                  <w:marBottom w:val="0"/>
                  <w:divBdr>
                    <w:top w:val="none" w:sz="0" w:space="0" w:color="auto"/>
                    <w:left w:val="none" w:sz="0" w:space="0" w:color="auto"/>
                    <w:bottom w:val="none" w:sz="0" w:space="0" w:color="auto"/>
                    <w:right w:val="none" w:sz="0" w:space="0" w:color="auto"/>
                  </w:divBdr>
                </w:div>
                <w:div w:id="876357576">
                  <w:marLeft w:val="480"/>
                  <w:marRight w:val="0"/>
                  <w:marTop w:val="0"/>
                  <w:marBottom w:val="0"/>
                  <w:divBdr>
                    <w:top w:val="none" w:sz="0" w:space="0" w:color="auto"/>
                    <w:left w:val="none" w:sz="0" w:space="0" w:color="auto"/>
                    <w:bottom w:val="none" w:sz="0" w:space="0" w:color="auto"/>
                    <w:right w:val="none" w:sz="0" w:space="0" w:color="auto"/>
                  </w:divBdr>
                </w:div>
                <w:div w:id="881475123">
                  <w:marLeft w:val="480"/>
                  <w:marRight w:val="0"/>
                  <w:marTop w:val="0"/>
                  <w:marBottom w:val="0"/>
                  <w:divBdr>
                    <w:top w:val="none" w:sz="0" w:space="0" w:color="auto"/>
                    <w:left w:val="none" w:sz="0" w:space="0" w:color="auto"/>
                    <w:bottom w:val="none" w:sz="0" w:space="0" w:color="auto"/>
                    <w:right w:val="none" w:sz="0" w:space="0" w:color="auto"/>
                  </w:divBdr>
                </w:div>
                <w:div w:id="882711242">
                  <w:marLeft w:val="480"/>
                  <w:marRight w:val="0"/>
                  <w:marTop w:val="0"/>
                  <w:marBottom w:val="0"/>
                  <w:divBdr>
                    <w:top w:val="none" w:sz="0" w:space="0" w:color="auto"/>
                    <w:left w:val="none" w:sz="0" w:space="0" w:color="auto"/>
                    <w:bottom w:val="none" w:sz="0" w:space="0" w:color="auto"/>
                    <w:right w:val="none" w:sz="0" w:space="0" w:color="auto"/>
                  </w:divBdr>
                </w:div>
                <w:div w:id="895312268">
                  <w:marLeft w:val="480"/>
                  <w:marRight w:val="0"/>
                  <w:marTop w:val="0"/>
                  <w:marBottom w:val="0"/>
                  <w:divBdr>
                    <w:top w:val="none" w:sz="0" w:space="0" w:color="auto"/>
                    <w:left w:val="none" w:sz="0" w:space="0" w:color="auto"/>
                    <w:bottom w:val="none" w:sz="0" w:space="0" w:color="auto"/>
                    <w:right w:val="none" w:sz="0" w:space="0" w:color="auto"/>
                  </w:divBdr>
                </w:div>
                <w:div w:id="911737681">
                  <w:marLeft w:val="480"/>
                  <w:marRight w:val="0"/>
                  <w:marTop w:val="0"/>
                  <w:marBottom w:val="0"/>
                  <w:divBdr>
                    <w:top w:val="none" w:sz="0" w:space="0" w:color="auto"/>
                    <w:left w:val="none" w:sz="0" w:space="0" w:color="auto"/>
                    <w:bottom w:val="none" w:sz="0" w:space="0" w:color="auto"/>
                    <w:right w:val="none" w:sz="0" w:space="0" w:color="auto"/>
                  </w:divBdr>
                </w:div>
                <w:div w:id="932980529">
                  <w:marLeft w:val="480"/>
                  <w:marRight w:val="0"/>
                  <w:marTop w:val="0"/>
                  <w:marBottom w:val="0"/>
                  <w:divBdr>
                    <w:top w:val="none" w:sz="0" w:space="0" w:color="auto"/>
                    <w:left w:val="none" w:sz="0" w:space="0" w:color="auto"/>
                    <w:bottom w:val="none" w:sz="0" w:space="0" w:color="auto"/>
                    <w:right w:val="none" w:sz="0" w:space="0" w:color="auto"/>
                  </w:divBdr>
                </w:div>
                <w:div w:id="944658454">
                  <w:marLeft w:val="480"/>
                  <w:marRight w:val="0"/>
                  <w:marTop w:val="0"/>
                  <w:marBottom w:val="0"/>
                  <w:divBdr>
                    <w:top w:val="none" w:sz="0" w:space="0" w:color="auto"/>
                    <w:left w:val="none" w:sz="0" w:space="0" w:color="auto"/>
                    <w:bottom w:val="none" w:sz="0" w:space="0" w:color="auto"/>
                    <w:right w:val="none" w:sz="0" w:space="0" w:color="auto"/>
                  </w:divBdr>
                </w:div>
                <w:div w:id="1006176624">
                  <w:marLeft w:val="480"/>
                  <w:marRight w:val="0"/>
                  <w:marTop w:val="0"/>
                  <w:marBottom w:val="0"/>
                  <w:divBdr>
                    <w:top w:val="none" w:sz="0" w:space="0" w:color="auto"/>
                    <w:left w:val="none" w:sz="0" w:space="0" w:color="auto"/>
                    <w:bottom w:val="none" w:sz="0" w:space="0" w:color="auto"/>
                    <w:right w:val="none" w:sz="0" w:space="0" w:color="auto"/>
                  </w:divBdr>
                </w:div>
                <w:div w:id="1007515368">
                  <w:marLeft w:val="480"/>
                  <w:marRight w:val="0"/>
                  <w:marTop w:val="0"/>
                  <w:marBottom w:val="0"/>
                  <w:divBdr>
                    <w:top w:val="none" w:sz="0" w:space="0" w:color="auto"/>
                    <w:left w:val="none" w:sz="0" w:space="0" w:color="auto"/>
                    <w:bottom w:val="none" w:sz="0" w:space="0" w:color="auto"/>
                    <w:right w:val="none" w:sz="0" w:space="0" w:color="auto"/>
                  </w:divBdr>
                </w:div>
                <w:div w:id="1040519769">
                  <w:marLeft w:val="480"/>
                  <w:marRight w:val="0"/>
                  <w:marTop w:val="0"/>
                  <w:marBottom w:val="0"/>
                  <w:divBdr>
                    <w:top w:val="none" w:sz="0" w:space="0" w:color="auto"/>
                    <w:left w:val="none" w:sz="0" w:space="0" w:color="auto"/>
                    <w:bottom w:val="none" w:sz="0" w:space="0" w:color="auto"/>
                    <w:right w:val="none" w:sz="0" w:space="0" w:color="auto"/>
                  </w:divBdr>
                </w:div>
                <w:div w:id="1073547694">
                  <w:marLeft w:val="480"/>
                  <w:marRight w:val="0"/>
                  <w:marTop w:val="0"/>
                  <w:marBottom w:val="0"/>
                  <w:divBdr>
                    <w:top w:val="none" w:sz="0" w:space="0" w:color="auto"/>
                    <w:left w:val="none" w:sz="0" w:space="0" w:color="auto"/>
                    <w:bottom w:val="none" w:sz="0" w:space="0" w:color="auto"/>
                    <w:right w:val="none" w:sz="0" w:space="0" w:color="auto"/>
                  </w:divBdr>
                </w:div>
                <w:div w:id="1086154168">
                  <w:marLeft w:val="480"/>
                  <w:marRight w:val="0"/>
                  <w:marTop w:val="0"/>
                  <w:marBottom w:val="0"/>
                  <w:divBdr>
                    <w:top w:val="none" w:sz="0" w:space="0" w:color="auto"/>
                    <w:left w:val="none" w:sz="0" w:space="0" w:color="auto"/>
                    <w:bottom w:val="none" w:sz="0" w:space="0" w:color="auto"/>
                    <w:right w:val="none" w:sz="0" w:space="0" w:color="auto"/>
                  </w:divBdr>
                </w:div>
                <w:div w:id="1109160280">
                  <w:marLeft w:val="480"/>
                  <w:marRight w:val="0"/>
                  <w:marTop w:val="0"/>
                  <w:marBottom w:val="0"/>
                  <w:divBdr>
                    <w:top w:val="none" w:sz="0" w:space="0" w:color="auto"/>
                    <w:left w:val="none" w:sz="0" w:space="0" w:color="auto"/>
                    <w:bottom w:val="none" w:sz="0" w:space="0" w:color="auto"/>
                    <w:right w:val="none" w:sz="0" w:space="0" w:color="auto"/>
                  </w:divBdr>
                </w:div>
                <w:div w:id="1114639732">
                  <w:marLeft w:val="480"/>
                  <w:marRight w:val="0"/>
                  <w:marTop w:val="0"/>
                  <w:marBottom w:val="0"/>
                  <w:divBdr>
                    <w:top w:val="none" w:sz="0" w:space="0" w:color="auto"/>
                    <w:left w:val="none" w:sz="0" w:space="0" w:color="auto"/>
                    <w:bottom w:val="none" w:sz="0" w:space="0" w:color="auto"/>
                    <w:right w:val="none" w:sz="0" w:space="0" w:color="auto"/>
                  </w:divBdr>
                </w:div>
                <w:div w:id="1117719504">
                  <w:marLeft w:val="480"/>
                  <w:marRight w:val="0"/>
                  <w:marTop w:val="0"/>
                  <w:marBottom w:val="0"/>
                  <w:divBdr>
                    <w:top w:val="none" w:sz="0" w:space="0" w:color="auto"/>
                    <w:left w:val="none" w:sz="0" w:space="0" w:color="auto"/>
                    <w:bottom w:val="none" w:sz="0" w:space="0" w:color="auto"/>
                    <w:right w:val="none" w:sz="0" w:space="0" w:color="auto"/>
                  </w:divBdr>
                </w:div>
                <w:div w:id="1120491578">
                  <w:marLeft w:val="480"/>
                  <w:marRight w:val="0"/>
                  <w:marTop w:val="0"/>
                  <w:marBottom w:val="0"/>
                  <w:divBdr>
                    <w:top w:val="none" w:sz="0" w:space="0" w:color="auto"/>
                    <w:left w:val="none" w:sz="0" w:space="0" w:color="auto"/>
                    <w:bottom w:val="none" w:sz="0" w:space="0" w:color="auto"/>
                    <w:right w:val="none" w:sz="0" w:space="0" w:color="auto"/>
                  </w:divBdr>
                </w:div>
                <w:div w:id="1158690937">
                  <w:marLeft w:val="480"/>
                  <w:marRight w:val="0"/>
                  <w:marTop w:val="0"/>
                  <w:marBottom w:val="0"/>
                  <w:divBdr>
                    <w:top w:val="none" w:sz="0" w:space="0" w:color="auto"/>
                    <w:left w:val="none" w:sz="0" w:space="0" w:color="auto"/>
                    <w:bottom w:val="none" w:sz="0" w:space="0" w:color="auto"/>
                    <w:right w:val="none" w:sz="0" w:space="0" w:color="auto"/>
                  </w:divBdr>
                </w:div>
                <w:div w:id="1165121976">
                  <w:marLeft w:val="480"/>
                  <w:marRight w:val="0"/>
                  <w:marTop w:val="0"/>
                  <w:marBottom w:val="0"/>
                  <w:divBdr>
                    <w:top w:val="none" w:sz="0" w:space="0" w:color="auto"/>
                    <w:left w:val="none" w:sz="0" w:space="0" w:color="auto"/>
                    <w:bottom w:val="none" w:sz="0" w:space="0" w:color="auto"/>
                    <w:right w:val="none" w:sz="0" w:space="0" w:color="auto"/>
                  </w:divBdr>
                </w:div>
                <w:div w:id="1186627224">
                  <w:marLeft w:val="480"/>
                  <w:marRight w:val="0"/>
                  <w:marTop w:val="0"/>
                  <w:marBottom w:val="0"/>
                  <w:divBdr>
                    <w:top w:val="none" w:sz="0" w:space="0" w:color="auto"/>
                    <w:left w:val="none" w:sz="0" w:space="0" w:color="auto"/>
                    <w:bottom w:val="none" w:sz="0" w:space="0" w:color="auto"/>
                    <w:right w:val="none" w:sz="0" w:space="0" w:color="auto"/>
                  </w:divBdr>
                </w:div>
                <w:div w:id="1192456337">
                  <w:marLeft w:val="480"/>
                  <w:marRight w:val="0"/>
                  <w:marTop w:val="0"/>
                  <w:marBottom w:val="0"/>
                  <w:divBdr>
                    <w:top w:val="none" w:sz="0" w:space="0" w:color="auto"/>
                    <w:left w:val="none" w:sz="0" w:space="0" w:color="auto"/>
                    <w:bottom w:val="none" w:sz="0" w:space="0" w:color="auto"/>
                    <w:right w:val="none" w:sz="0" w:space="0" w:color="auto"/>
                  </w:divBdr>
                </w:div>
                <w:div w:id="1207832800">
                  <w:marLeft w:val="480"/>
                  <w:marRight w:val="0"/>
                  <w:marTop w:val="0"/>
                  <w:marBottom w:val="0"/>
                  <w:divBdr>
                    <w:top w:val="none" w:sz="0" w:space="0" w:color="auto"/>
                    <w:left w:val="none" w:sz="0" w:space="0" w:color="auto"/>
                    <w:bottom w:val="none" w:sz="0" w:space="0" w:color="auto"/>
                    <w:right w:val="none" w:sz="0" w:space="0" w:color="auto"/>
                  </w:divBdr>
                </w:div>
                <w:div w:id="1207982649">
                  <w:marLeft w:val="480"/>
                  <w:marRight w:val="0"/>
                  <w:marTop w:val="0"/>
                  <w:marBottom w:val="0"/>
                  <w:divBdr>
                    <w:top w:val="none" w:sz="0" w:space="0" w:color="auto"/>
                    <w:left w:val="none" w:sz="0" w:space="0" w:color="auto"/>
                    <w:bottom w:val="none" w:sz="0" w:space="0" w:color="auto"/>
                    <w:right w:val="none" w:sz="0" w:space="0" w:color="auto"/>
                  </w:divBdr>
                </w:div>
                <w:div w:id="1218084380">
                  <w:marLeft w:val="480"/>
                  <w:marRight w:val="0"/>
                  <w:marTop w:val="0"/>
                  <w:marBottom w:val="0"/>
                  <w:divBdr>
                    <w:top w:val="none" w:sz="0" w:space="0" w:color="auto"/>
                    <w:left w:val="none" w:sz="0" w:space="0" w:color="auto"/>
                    <w:bottom w:val="none" w:sz="0" w:space="0" w:color="auto"/>
                    <w:right w:val="none" w:sz="0" w:space="0" w:color="auto"/>
                  </w:divBdr>
                </w:div>
                <w:div w:id="1257595854">
                  <w:marLeft w:val="480"/>
                  <w:marRight w:val="0"/>
                  <w:marTop w:val="0"/>
                  <w:marBottom w:val="0"/>
                  <w:divBdr>
                    <w:top w:val="none" w:sz="0" w:space="0" w:color="auto"/>
                    <w:left w:val="none" w:sz="0" w:space="0" w:color="auto"/>
                    <w:bottom w:val="none" w:sz="0" w:space="0" w:color="auto"/>
                    <w:right w:val="none" w:sz="0" w:space="0" w:color="auto"/>
                  </w:divBdr>
                </w:div>
                <w:div w:id="1271086520">
                  <w:marLeft w:val="480"/>
                  <w:marRight w:val="0"/>
                  <w:marTop w:val="0"/>
                  <w:marBottom w:val="0"/>
                  <w:divBdr>
                    <w:top w:val="none" w:sz="0" w:space="0" w:color="auto"/>
                    <w:left w:val="none" w:sz="0" w:space="0" w:color="auto"/>
                    <w:bottom w:val="none" w:sz="0" w:space="0" w:color="auto"/>
                    <w:right w:val="none" w:sz="0" w:space="0" w:color="auto"/>
                  </w:divBdr>
                </w:div>
                <w:div w:id="1294368163">
                  <w:marLeft w:val="480"/>
                  <w:marRight w:val="0"/>
                  <w:marTop w:val="0"/>
                  <w:marBottom w:val="0"/>
                  <w:divBdr>
                    <w:top w:val="none" w:sz="0" w:space="0" w:color="auto"/>
                    <w:left w:val="none" w:sz="0" w:space="0" w:color="auto"/>
                    <w:bottom w:val="none" w:sz="0" w:space="0" w:color="auto"/>
                    <w:right w:val="none" w:sz="0" w:space="0" w:color="auto"/>
                  </w:divBdr>
                </w:div>
                <w:div w:id="1303925341">
                  <w:marLeft w:val="480"/>
                  <w:marRight w:val="0"/>
                  <w:marTop w:val="0"/>
                  <w:marBottom w:val="0"/>
                  <w:divBdr>
                    <w:top w:val="none" w:sz="0" w:space="0" w:color="auto"/>
                    <w:left w:val="none" w:sz="0" w:space="0" w:color="auto"/>
                    <w:bottom w:val="none" w:sz="0" w:space="0" w:color="auto"/>
                    <w:right w:val="none" w:sz="0" w:space="0" w:color="auto"/>
                  </w:divBdr>
                </w:div>
                <w:div w:id="1308050988">
                  <w:marLeft w:val="480"/>
                  <w:marRight w:val="0"/>
                  <w:marTop w:val="0"/>
                  <w:marBottom w:val="0"/>
                  <w:divBdr>
                    <w:top w:val="none" w:sz="0" w:space="0" w:color="auto"/>
                    <w:left w:val="none" w:sz="0" w:space="0" w:color="auto"/>
                    <w:bottom w:val="none" w:sz="0" w:space="0" w:color="auto"/>
                    <w:right w:val="none" w:sz="0" w:space="0" w:color="auto"/>
                  </w:divBdr>
                </w:div>
                <w:div w:id="1318999460">
                  <w:marLeft w:val="480"/>
                  <w:marRight w:val="0"/>
                  <w:marTop w:val="0"/>
                  <w:marBottom w:val="0"/>
                  <w:divBdr>
                    <w:top w:val="none" w:sz="0" w:space="0" w:color="auto"/>
                    <w:left w:val="none" w:sz="0" w:space="0" w:color="auto"/>
                    <w:bottom w:val="none" w:sz="0" w:space="0" w:color="auto"/>
                    <w:right w:val="none" w:sz="0" w:space="0" w:color="auto"/>
                  </w:divBdr>
                </w:div>
                <w:div w:id="1319770821">
                  <w:marLeft w:val="480"/>
                  <w:marRight w:val="0"/>
                  <w:marTop w:val="0"/>
                  <w:marBottom w:val="0"/>
                  <w:divBdr>
                    <w:top w:val="none" w:sz="0" w:space="0" w:color="auto"/>
                    <w:left w:val="none" w:sz="0" w:space="0" w:color="auto"/>
                    <w:bottom w:val="none" w:sz="0" w:space="0" w:color="auto"/>
                    <w:right w:val="none" w:sz="0" w:space="0" w:color="auto"/>
                  </w:divBdr>
                </w:div>
                <w:div w:id="1330060436">
                  <w:marLeft w:val="480"/>
                  <w:marRight w:val="0"/>
                  <w:marTop w:val="0"/>
                  <w:marBottom w:val="0"/>
                  <w:divBdr>
                    <w:top w:val="none" w:sz="0" w:space="0" w:color="auto"/>
                    <w:left w:val="none" w:sz="0" w:space="0" w:color="auto"/>
                    <w:bottom w:val="none" w:sz="0" w:space="0" w:color="auto"/>
                    <w:right w:val="none" w:sz="0" w:space="0" w:color="auto"/>
                  </w:divBdr>
                </w:div>
                <w:div w:id="1336416658">
                  <w:marLeft w:val="480"/>
                  <w:marRight w:val="0"/>
                  <w:marTop w:val="0"/>
                  <w:marBottom w:val="0"/>
                  <w:divBdr>
                    <w:top w:val="none" w:sz="0" w:space="0" w:color="auto"/>
                    <w:left w:val="none" w:sz="0" w:space="0" w:color="auto"/>
                    <w:bottom w:val="none" w:sz="0" w:space="0" w:color="auto"/>
                    <w:right w:val="none" w:sz="0" w:space="0" w:color="auto"/>
                  </w:divBdr>
                </w:div>
                <w:div w:id="1340690947">
                  <w:marLeft w:val="480"/>
                  <w:marRight w:val="0"/>
                  <w:marTop w:val="0"/>
                  <w:marBottom w:val="0"/>
                  <w:divBdr>
                    <w:top w:val="none" w:sz="0" w:space="0" w:color="auto"/>
                    <w:left w:val="none" w:sz="0" w:space="0" w:color="auto"/>
                    <w:bottom w:val="none" w:sz="0" w:space="0" w:color="auto"/>
                    <w:right w:val="none" w:sz="0" w:space="0" w:color="auto"/>
                  </w:divBdr>
                </w:div>
                <w:div w:id="1353145924">
                  <w:marLeft w:val="480"/>
                  <w:marRight w:val="0"/>
                  <w:marTop w:val="0"/>
                  <w:marBottom w:val="0"/>
                  <w:divBdr>
                    <w:top w:val="none" w:sz="0" w:space="0" w:color="auto"/>
                    <w:left w:val="none" w:sz="0" w:space="0" w:color="auto"/>
                    <w:bottom w:val="none" w:sz="0" w:space="0" w:color="auto"/>
                    <w:right w:val="none" w:sz="0" w:space="0" w:color="auto"/>
                  </w:divBdr>
                </w:div>
                <w:div w:id="1409309098">
                  <w:marLeft w:val="480"/>
                  <w:marRight w:val="0"/>
                  <w:marTop w:val="0"/>
                  <w:marBottom w:val="0"/>
                  <w:divBdr>
                    <w:top w:val="none" w:sz="0" w:space="0" w:color="auto"/>
                    <w:left w:val="none" w:sz="0" w:space="0" w:color="auto"/>
                    <w:bottom w:val="none" w:sz="0" w:space="0" w:color="auto"/>
                    <w:right w:val="none" w:sz="0" w:space="0" w:color="auto"/>
                  </w:divBdr>
                </w:div>
                <w:div w:id="1453597702">
                  <w:marLeft w:val="480"/>
                  <w:marRight w:val="0"/>
                  <w:marTop w:val="0"/>
                  <w:marBottom w:val="0"/>
                  <w:divBdr>
                    <w:top w:val="none" w:sz="0" w:space="0" w:color="auto"/>
                    <w:left w:val="none" w:sz="0" w:space="0" w:color="auto"/>
                    <w:bottom w:val="none" w:sz="0" w:space="0" w:color="auto"/>
                    <w:right w:val="none" w:sz="0" w:space="0" w:color="auto"/>
                  </w:divBdr>
                </w:div>
                <w:div w:id="1459689212">
                  <w:marLeft w:val="480"/>
                  <w:marRight w:val="0"/>
                  <w:marTop w:val="0"/>
                  <w:marBottom w:val="0"/>
                  <w:divBdr>
                    <w:top w:val="none" w:sz="0" w:space="0" w:color="auto"/>
                    <w:left w:val="none" w:sz="0" w:space="0" w:color="auto"/>
                    <w:bottom w:val="none" w:sz="0" w:space="0" w:color="auto"/>
                    <w:right w:val="none" w:sz="0" w:space="0" w:color="auto"/>
                  </w:divBdr>
                </w:div>
                <w:div w:id="1475758333">
                  <w:marLeft w:val="480"/>
                  <w:marRight w:val="0"/>
                  <w:marTop w:val="0"/>
                  <w:marBottom w:val="0"/>
                  <w:divBdr>
                    <w:top w:val="none" w:sz="0" w:space="0" w:color="auto"/>
                    <w:left w:val="none" w:sz="0" w:space="0" w:color="auto"/>
                    <w:bottom w:val="none" w:sz="0" w:space="0" w:color="auto"/>
                    <w:right w:val="none" w:sz="0" w:space="0" w:color="auto"/>
                  </w:divBdr>
                </w:div>
                <w:div w:id="1479298260">
                  <w:marLeft w:val="480"/>
                  <w:marRight w:val="0"/>
                  <w:marTop w:val="0"/>
                  <w:marBottom w:val="0"/>
                  <w:divBdr>
                    <w:top w:val="none" w:sz="0" w:space="0" w:color="auto"/>
                    <w:left w:val="none" w:sz="0" w:space="0" w:color="auto"/>
                    <w:bottom w:val="none" w:sz="0" w:space="0" w:color="auto"/>
                    <w:right w:val="none" w:sz="0" w:space="0" w:color="auto"/>
                  </w:divBdr>
                </w:div>
                <w:div w:id="1491746742">
                  <w:marLeft w:val="480"/>
                  <w:marRight w:val="0"/>
                  <w:marTop w:val="0"/>
                  <w:marBottom w:val="0"/>
                  <w:divBdr>
                    <w:top w:val="none" w:sz="0" w:space="0" w:color="auto"/>
                    <w:left w:val="none" w:sz="0" w:space="0" w:color="auto"/>
                    <w:bottom w:val="none" w:sz="0" w:space="0" w:color="auto"/>
                    <w:right w:val="none" w:sz="0" w:space="0" w:color="auto"/>
                  </w:divBdr>
                </w:div>
                <w:div w:id="1498569621">
                  <w:marLeft w:val="480"/>
                  <w:marRight w:val="0"/>
                  <w:marTop w:val="0"/>
                  <w:marBottom w:val="0"/>
                  <w:divBdr>
                    <w:top w:val="none" w:sz="0" w:space="0" w:color="auto"/>
                    <w:left w:val="none" w:sz="0" w:space="0" w:color="auto"/>
                    <w:bottom w:val="none" w:sz="0" w:space="0" w:color="auto"/>
                    <w:right w:val="none" w:sz="0" w:space="0" w:color="auto"/>
                  </w:divBdr>
                </w:div>
                <w:div w:id="1534029138">
                  <w:marLeft w:val="480"/>
                  <w:marRight w:val="0"/>
                  <w:marTop w:val="0"/>
                  <w:marBottom w:val="0"/>
                  <w:divBdr>
                    <w:top w:val="none" w:sz="0" w:space="0" w:color="auto"/>
                    <w:left w:val="none" w:sz="0" w:space="0" w:color="auto"/>
                    <w:bottom w:val="none" w:sz="0" w:space="0" w:color="auto"/>
                    <w:right w:val="none" w:sz="0" w:space="0" w:color="auto"/>
                  </w:divBdr>
                </w:div>
                <w:div w:id="1546021812">
                  <w:marLeft w:val="480"/>
                  <w:marRight w:val="0"/>
                  <w:marTop w:val="0"/>
                  <w:marBottom w:val="0"/>
                  <w:divBdr>
                    <w:top w:val="none" w:sz="0" w:space="0" w:color="auto"/>
                    <w:left w:val="none" w:sz="0" w:space="0" w:color="auto"/>
                    <w:bottom w:val="none" w:sz="0" w:space="0" w:color="auto"/>
                    <w:right w:val="none" w:sz="0" w:space="0" w:color="auto"/>
                  </w:divBdr>
                </w:div>
                <w:div w:id="1552377024">
                  <w:marLeft w:val="480"/>
                  <w:marRight w:val="0"/>
                  <w:marTop w:val="0"/>
                  <w:marBottom w:val="0"/>
                  <w:divBdr>
                    <w:top w:val="none" w:sz="0" w:space="0" w:color="auto"/>
                    <w:left w:val="none" w:sz="0" w:space="0" w:color="auto"/>
                    <w:bottom w:val="none" w:sz="0" w:space="0" w:color="auto"/>
                    <w:right w:val="none" w:sz="0" w:space="0" w:color="auto"/>
                  </w:divBdr>
                </w:div>
                <w:div w:id="1558393566">
                  <w:marLeft w:val="480"/>
                  <w:marRight w:val="0"/>
                  <w:marTop w:val="0"/>
                  <w:marBottom w:val="0"/>
                  <w:divBdr>
                    <w:top w:val="none" w:sz="0" w:space="0" w:color="auto"/>
                    <w:left w:val="none" w:sz="0" w:space="0" w:color="auto"/>
                    <w:bottom w:val="none" w:sz="0" w:space="0" w:color="auto"/>
                    <w:right w:val="none" w:sz="0" w:space="0" w:color="auto"/>
                  </w:divBdr>
                </w:div>
                <w:div w:id="1567883733">
                  <w:marLeft w:val="480"/>
                  <w:marRight w:val="0"/>
                  <w:marTop w:val="0"/>
                  <w:marBottom w:val="0"/>
                  <w:divBdr>
                    <w:top w:val="none" w:sz="0" w:space="0" w:color="auto"/>
                    <w:left w:val="none" w:sz="0" w:space="0" w:color="auto"/>
                    <w:bottom w:val="none" w:sz="0" w:space="0" w:color="auto"/>
                    <w:right w:val="none" w:sz="0" w:space="0" w:color="auto"/>
                  </w:divBdr>
                </w:div>
                <w:div w:id="1623421849">
                  <w:marLeft w:val="480"/>
                  <w:marRight w:val="0"/>
                  <w:marTop w:val="0"/>
                  <w:marBottom w:val="0"/>
                  <w:divBdr>
                    <w:top w:val="none" w:sz="0" w:space="0" w:color="auto"/>
                    <w:left w:val="none" w:sz="0" w:space="0" w:color="auto"/>
                    <w:bottom w:val="none" w:sz="0" w:space="0" w:color="auto"/>
                    <w:right w:val="none" w:sz="0" w:space="0" w:color="auto"/>
                  </w:divBdr>
                </w:div>
                <w:div w:id="1625381629">
                  <w:marLeft w:val="480"/>
                  <w:marRight w:val="0"/>
                  <w:marTop w:val="0"/>
                  <w:marBottom w:val="0"/>
                  <w:divBdr>
                    <w:top w:val="none" w:sz="0" w:space="0" w:color="auto"/>
                    <w:left w:val="none" w:sz="0" w:space="0" w:color="auto"/>
                    <w:bottom w:val="none" w:sz="0" w:space="0" w:color="auto"/>
                    <w:right w:val="none" w:sz="0" w:space="0" w:color="auto"/>
                  </w:divBdr>
                </w:div>
                <w:div w:id="1631861779">
                  <w:marLeft w:val="480"/>
                  <w:marRight w:val="0"/>
                  <w:marTop w:val="0"/>
                  <w:marBottom w:val="0"/>
                  <w:divBdr>
                    <w:top w:val="none" w:sz="0" w:space="0" w:color="auto"/>
                    <w:left w:val="none" w:sz="0" w:space="0" w:color="auto"/>
                    <w:bottom w:val="none" w:sz="0" w:space="0" w:color="auto"/>
                    <w:right w:val="none" w:sz="0" w:space="0" w:color="auto"/>
                  </w:divBdr>
                </w:div>
                <w:div w:id="1633974438">
                  <w:marLeft w:val="480"/>
                  <w:marRight w:val="0"/>
                  <w:marTop w:val="0"/>
                  <w:marBottom w:val="0"/>
                  <w:divBdr>
                    <w:top w:val="none" w:sz="0" w:space="0" w:color="auto"/>
                    <w:left w:val="none" w:sz="0" w:space="0" w:color="auto"/>
                    <w:bottom w:val="none" w:sz="0" w:space="0" w:color="auto"/>
                    <w:right w:val="none" w:sz="0" w:space="0" w:color="auto"/>
                  </w:divBdr>
                </w:div>
                <w:div w:id="1659728647">
                  <w:marLeft w:val="480"/>
                  <w:marRight w:val="0"/>
                  <w:marTop w:val="0"/>
                  <w:marBottom w:val="0"/>
                  <w:divBdr>
                    <w:top w:val="none" w:sz="0" w:space="0" w:color="auto"/>
                    <w:left w:val="none" w:sz="0" w:space="0" w:color="auto"/>
                    <w:bottom w:val="none" w:sz="0" w:space="0" w:color="auto"/>
                    <w:right w:val="none" w:sz="0" w:space="0" w:color="auto"/>
                  </w:divBdr>
                </w:div>
                <w:div w:id="1700664902">
                  <w:marLeft w:val="480"/>
                  <w:marRight w:val="0"/>
                  <w:marTop w:val="0"/>
                  <w:marBottom w:val="0"/>
                  <w:divBdr>
                    <w:top w:val="none" w:sz="0" w:space="0" w:color="auto"/>
                    <w:left w:val="none" w:sz="0" w:space="0" w:color="auto"/>
                    <w:bottom w:val="none" w:sz="0" w:space="0" w:color="auto"/>
                    <w:right w:val="none" w:sz="0" w:space="0" w:color="auto"/>
                  </w:divBdr>
                </w:div>
                <w:div w:id="1706784200">
                  <w:marLeft w:val="480"/>
                  <w:marRight w:val="0"/>
                  <w:marTop w:val="0"/>
                  <w:marBottom w:val="0"/>
                  <w:divBdr>
                    <w:top w:val="none" w:sz="0" w:space="0" w:color="auto"/>
                    <w:left w:val="none" w:sz="0" w:space="0" w:color="auto"/>
                    <w:bottom w:val="none" w:sz="0" w:space="0" w:color="auto"/>
                    <w:right w:val="none" w:sz="0" w:space="0" w:color="auto"/>
                  </w:divBdr>
                </w:div>
                <w:div w:id="1716001455">
                  <w:marLeft w:val="480"/>
                  <w:marRight w:val="0"/>
                  <w:marTop w:val="0"/>
                  <w:marBottom w:val="0"/>
                  <w:divBdr>
                    <w:top w:val="none" w:sz="0" w:space="0" w:color="auto"/>
                    <w:left w:val="none" w:sz="0" w:space="0" w:color="auto"/>
                    <w:bottom w:val="none" w:sz="0" w:space="0" w:color="auto"/>
                    <w:right w:val="none" w:sz="0" w:space="0" w:color="auto"/>
                  </w:divBdr>
                </w:div>
                <w:div w:id="1723401559">
                  <w:marLeft w:val="480"/>
                  <w:marRight w:val="0"/>
                  <w:marTop w:val="0"/>
                  <w:marBottom w:val="0"/>
                  <w:divBdr>
                    <w:top w:val="none" w:sz="0" w:space="0" w:color="auto"/>
                    <w:left w:val="none" w:sz="0" w:space="0" w:color="auto"/>
                    <w:bottom w:val="none" w:sz="0" w:space="0" w:color="auto"/>
                    <w:right w:val="none" w:sz="0" w:space="0" w:color="auto"/>
                  </w:divBdr>
                </w:div>
                <w:div w:id="1729642595">
                  <w:marLeft w:val="480"/>
                  <w:marRight w:val="0"/>
                  <w:marTop w:val="0"/>
                  <w:marBottom w:val="0"/>
                  <w:divBdr>
                    <w:top w:val="none" w:sz="0" w:space="0" w:color="auto"/>
                    <w:left w:val="none" w:sz="0" w:space="0" w:color="auto"/>
                    <w:bottom w:val="none" w:sz="0" w:space="0" w:color="auto"/>
                    <w:right w:val="none" w:sz="0" w:space="0" w:color="auto"/>
                  </w:divBdr>
                </w:div>
                <w:div w:id="1746608623">
                  <w:marLeft w:val="480"/>
                  <w:marRight w:val="0"/>
                  <w:marTop w:val="0"/>
                  <w:marBottom w:val="0"/>
                  <w:divBdr>
                    <w:top w:val="none" w:sz="0" w:space="0" w:color="auto"/>
                    <w:left w:val="none" w:sz="0" w:space="0" w:color="auto"/>
                    <w:bottom w:val="none" w:sz="0" w:space="0" w:color="auto"/>
                    <w:right w:val="none" w:sz="0" w:space="0" w:color="auto"/>
                  </w:divBdr>
                </w:div>
                <w:div w:id="1753314680">
                  <w:marLeft w:val="480"/>
                  <w:marRight w:val="0"/>
                  <w:marTop w:val="0"/>
                  <w:marBottom w:val="0"/>
                  <w:divBdr>
                    <w:top w:val="none" w:sz="0" w:space="0" w:color="auto"/>
                    <w:left w:val="none" w:sz="0" w:space="0" w:color="auto"/>
                    <w:bottom w:val="none" w:sz="0" w:space="0" w:color="auto"/>
                    <w:right w:val="none" w:sz="0" w:space="0" w:color="auto"/>
                  </w:divBdr>
                </w:div>
                <w:div w:id="1783645572">
                  <w:marLeft w:val="480"/>
                  <w:marRight w:val="0"/>
                  <w:marTop w:val="0"/>
                  <w:marBottom w:val="0"/>
                  <w:divBdr>
                    <w:top w:val="none" w:sz="0" w:space="0" w:color="auto"/>
                    <w:left w:val="none" w:sz="0" w:space="0" w:color="auto"/>
                    <w:bottom w:val="none" w:sz="0" w:space="0" w:color="auto"/>
                    <w:right w:val="none" w:sz="0" w:space="0" w:color="auto"/>
                  </w:divBdr>
                </w:div>
                <w:div w:id="1788547453">
                  <w:marLeft w:val="480"/>
                  <w:marRight w:val="0"/>
                  <w:marTop w:val="0"/>
                  <w:marBottom w:val="0"/>
                  <w:divBdr>
                    <w:top w:val="none" w:sz="0" w:space="0" w:color="auto"/>
                    <w:left w:val="none" w:sz="0" w:space="0" w:color="auto"/>
                    <w:bottom w:val="none" w:sz="0" w:space="0" w:color="auto"/>
                    <w:right w:val="none" w:sz="0" w:space="0" w:color="auto"/>
                  </w:divBdr>
                </w:div>
                <w:div w:id="1789396932">
                  <w:marLeft w:val="480"/>
                  <w:marRight w:val="0"/>
                  <w:marTop w:val="0"/>
                  <w:marBottom w:val="0"/>
                  <w:divBdr>
                    <w:top w:val="none" w:sz="0" w:space="0" w:color="auto"/>
                    <w:left w:val="none" w:sz="0" w:space="0" w:color="auto"/>
                    <w:bottom w:val="none" w:sz="0" w:space="0" w:color="auto"/>
                    <w:right w:val="none" w:sz="0" w:space="0" w:color="auto"/>
                  </w:divBdr>
                </w:div>
                <w:div w:id="1789660111">
                  <w:marLeft w:val="480"/>
                  <w:marRight w:val="0"/>
                  <w:marTop w:val="0"/>
                  <w:marBottom w:val="0"/>
                  <w:divBdr>
                    <w:top w:val="none" w:sz="0" w:space="0" w:color="auto"/>
                    <w:left w:val="none" w:sz="0" w:space="0" w:color="auto"/>
                    <w:bottom w:val="none" w:sz="0" w:space="0" w:color="auto"/>
                    <w:right w:val="none" w:sz="0" w:space="0" w:color="auto"/>
                  </w:divBdr>
                </w:div>
                <w:div w:id="1828399933">
                  <w:marLeft w:val="480"/>
                  <w:marRight w:val="0"/>
                  <w:marTop w:val="0"/>
                  <w:marBottom w:val="0"/>
                  <w:divBdr>
                    <w:top w:val="none" w:sz="0" w:space="0" w:color="auto"/>
                    <w:left w:val="none" w:sz="0" w:space="0" w:color="auto"/>
                    <w:bottom w:val="none" w:sz="0" w:space="0" w:color="auto"/>
                    <w:right w:val="none" w:sz="0" w:space="0" w:color="auto"/>
                  </w:divBdr>
                </w:div>
                <w:div w:id="1839543556">
                  <w:marLeft w:val="480"/>
                  <w:marRight w:val="0"/>
                  <w:marTop w:val="0"/>
                  <w:marBottom w:val="0"/>
                  <w:divBdr>
                    <w:top w:val="none" w:sz="0" w:space="0" w:color="auto"/>
                    <w:left w:val="none" w:sz="0" w:space="0" w:color="auto"/>
                    <w:bottom w:val="none" w:sz="0" w:space="0" w:color="auto"/>
                    <w:right w:val="none" w:sz="0" w:space="0" w:color="auto"/>
                  </w:divBdr>
                </w:div>
                <w:div w:id="1840273148">
                  <w:marLeft w:val="480"/>
                  <w:marRight w:val="0"/>
                  <w:marTop w:val="0"/>
                  <w:marBottom w:val="0"/>
                  <w:divBdr>
                    <w:top w:val="none" w:sz="0" w:space="0" w:color="auto"/>
                    <w:left w:val="none" w:sz="0" w:space="0" w:color="auto"/>
                    <w:bottom w:val="none" w:sz="0" w:space="0" w:color="auto"/>
                    <w:right w:val="none" w:sz="0" w:space="0" w:color="auto"/>
                  </w:divBdr>
                </w:div>
                <w:div w:id="1846554430">
                  <w:marLeft w:val="480"/>
                  <w:marRight w:val="0"/>
                  <w:marTop w:val="0"/>
                  <w:marBottom w:val="0"/>
                  <w:divBdr>
                    <w:top w:val="none" w:sz="0" w:space="0" w:color="auto"/>
                    <w:left w:val="none" w:sz="0" w:space="0" w:color="auto"/>
                    <w:bottom w:val="none" w:sz="0" w:space="0" w:color="auto"/>
                    <w:right w:val="none" w:sz="0" w:space="0" w:color="auto"/>
                  </w:divBdr>
                </w:div>
                <w:div w:id="1848980808">
                  <w:marLeft w:val="480"/>
                  <w:marRight w:val="0"/>
                  <w:marTop w:val="0"/>
                  <w:marBottom w:val="0"/>
                  <w:divBdr>
                    <w:top w:val="none" w:sz="0" w:space="0" w:color="auto"/>
                    <w:left w:val="none" w:sz="0" w:space="0" w:color="auto"/>
                    <w:bottom w:val="none" w:sz="0" w:space="0" w:color="auto"/>
                    <w:right w:val="none" w:sz="0" w:space="0" w:color="auto"/>
                  </w:divBdr>
                </w:div>
                <w:div w:id="1867594123">
                  <w:marLeft w:val="480"/>
                  <w:marRight w:val="0"/>
                  <w:marTop w:val="0"/>
                  <w:marBottom w:val="0"/>
                  <w:divBdr>
                    <w:top w:val="none" w:sz="0" w:space="0" w:color="auto"/>
                    <w:left w:val="none" w:sz="0" w:space="0" w:color="auto"/>
                    <w:bottom w:val="none" w:sz="0" w:space="0" w:color="auto"/>
                    <w:right w:val="none" w:sz="0" w:space="0" w:color="auto"/>
                  </w:divBdr>
                </w:div>
                <w:div w:id="1883861465">
                  <w:marLeft w:val="480"/>
                  <w:marRight w:val="0"/>
                  <w:marTop w:val="0"/>
                  <w:marBottom w:val="0"/>
                  <w:divBdr>
                    <w:top w:val="none" w:sz="0" w:space="0" w:color="auto"/>
                    <w:left w:val="none" w:sz="0" w:space="0" w:color="auto"/>
                    <w:bottom w:val="none" w:sz="0" w:space="0" w:color="auto"/>
                    <w:right w:val="none" w:sz="0" w:space="0" w:color="auto"/>
                  </w:divBdr>
                </w:div>
                <w:div w:id="1891114793">
                  <w:marLeft w:val="480"/>
                  <w:marRight w:val="0"/>
                  <w:marTop w:val="0"/>
                  <w:marBottom w:val="0"/>
                  <w:divBdr>
                    <w:top w:val="none" w:sz="0" w:space="0" w:color="auto"/>
                    <w:left w:val="none" w:sz="0" w:space="0" w:color="auto"/>
                    <w:bottom w:val="none" w:sz="0" w:space="0" w:color="auto"/>
                    <w:right w:val="none" w:sz="0" w:space="0" w:color="auto"/>
                  </w:divBdr>
                </w:div>
                <w:div w:id="1894460882">
                  <w:marLeft w:val="480"/>
                  <w:marRight w:val="0"/>
                  <w:marTop w:val="0"/>
                  <w:marBottom w:val="0"/>
                  <w:divBdr>
                    <w:top w:val="none" w:sz="0" w:space="0" w:color="auto"/>
                    <w:left w:val="none" w:sz="0" w:space="0" w:color="auto"/>
                    <w:bottom w:val="none" w:sz="0" w:space="0" w:color="auto"/>
                    <w:right w:val="none" w:sz="0" w:space="0" w:color="auto"/>
                  </w:divBdr>
                </w:div>
                <w:div w:id="1917402071">
                  <w:marLeft w:val="480"/>
                  <w:marRight w:val="0"/>
                  <w:marTop w:val="0"/>
                  <w:marBottom w:val="0"/>
                  <w:divBdr>
                    <w:top w:val="none" w:sz="0" w:space="0" w:color="auto"/>
                    <w:left w:val="none" w:sz="0" w:space="0" w:color="auto"/>
                    <w:bottom w:val="none" w:sz="0" w:space="0" w:color="auto"/>
                    <w:right w:val="none" w:sz="0" w:space="0" w:color="auto"/>
                  </w:divBdr>
                </w:div>
                <w:div w:id="1924298525">
                  <w:marLeft w:val="480"/>
                  <w:marRight w:val="0"/>
                  <w:marTop w:val="0"/>
                  <w:marBottom w:val="0"/>
                  <w:divBdr>
                    <w:top w:val="none" w:sz="0" w:space="0" w:color="auto"/>
                    <w:left w:val="none" w:sz="0" w:space="0" w:color="auto"/>
                    <w:bottom w:val="none" w:sz="0" w:space="0" w:color="auto"/>
                    <w:right w:val="none" w:sz="0" w:space="0" w:color="auto"/>
                  </w:divBdr>
                </w:div>
                <w:div w:id="1955135941">
                  <w:marLeft w:val="480"/>
                  <w:marRight w:val="0"/>
                  <w:marTop w:val="0"/>
                  <w:marBottom w:val="0"/>
                  <w:divBdr>
                    <w:top w:val="none" w:sz="0" w:space="0" w:color="auto"/>
                    <w:left w:val="none" w:sz="0" w:space="0" w:color="auto"/>
                    <w:bottom w:val="none" w:sz="0" w:space="0" w:color="auto"/>
                    <w:right w:val="none" w:sz="0" w:space="0" w:color="auto"/>
                  </w:divBdr>
                </w:div>
                <w:div w:id="1957788516">
                  <w:marLeft w:val="480"/>
                  <w:marRight w:val="0"/>
                  <w:marTop w:val="0"/>
                  <w:marBottom w:val="0"/>
                  <w:divBdr>
                    <w:top w:val="none" w:sz="0" w:space="0" w:color="auto"/>
                    <w:left w:val="none" w:sz="0" w:space="0" w:color="auto"/>
                    <w:bottom w:val="none" w:sz="0" w:space="0" w:color="auto"/>
                    <w:right w:val="none" w:sz="0" w:space="0" w:color="auto"/>
                  </w:divBdr>
                </w:div>
                <w:div w:id="1967005790">
                  <w:marLeft w:val="480"/>
                  <w:marRight w:val="0"/>
                  <w:marTop w:val="0"/>
                  <w:marBottom w:val="0"/>
                  <w:divBdr>
                    <w:top w:val="none" w:sz="0" w:space="0" w:color="auto"/>
                    <w:left w:val="none" w:sz="0" w:space="0" w:color="auto"/>
                    <w:bottom w:val="none" w:sz="0" w:space="0" w:color="auto"/>
                    <w:right w:val="none" w:sz="0" w:space="0" w:color="auto"/>
                  </w:divBdr>
                </w:div>
                <w:div w:id="1991015690">
                  <w:marLeft w:val="480"/>
                  <w:marRight w:val="0"/>
                  <w:marTop w:val="0"/>
                  <w:marBottom w:val="0"/>
                  <w:divBdr>
                    <w:top w:val="none" w:sz="0" w:space="0" w:color="auto"/>
                    <w:left w:val="none" w:sz="0" w:space="0" w:color="auto"/>
                    <w:bottom w:val="none" w:sz="0" w:space="0" w:color="auto"/>
                    <w:right w:val="none" w:sz="0" w:space="0" w:color="auto"/>
                  </w:divBdr>
                </w:div>
                <w:div w:id="2032686147">
                  <w:marLeft w:val="480"/>
                  <w:marRight w:val="0"/>
                  <w:marTop w:val="0"/>
                  <w:marBottom w:val="0"/>
                  <w:divBdr>
                    <w:top w:val="none" w:sz="0" w:space="0" w:color="auto"/>
                    <w:left w:val="none" w:sz="0" w:space="0" w:color="auto"/>
                    <w:bottom w:val="none" w:sz="0" w:space="0" w:color="auto"/>
                    <w:right w:val="none" w:sz="0" w:space="0" w:color="auto"/>
                  </w:divBdr>
                </w:div>
                <w:div w:id="2055303586">
                  <w:marLeft w:val="480"/>
                  <w:marRight w:val="0"/>
                  <w:marTop w:val="0"/>
                  <w:marBottom w:val="0"/>
                  <w:divBdr>
                    <w:top w:val="none" w:sz="0" w:space="0" w:color="auto"/>
                    <w:left w:val="none" w:sz="0" w:space="0" w:color="auto"/>
                    <w:bottom w:val="none" w:sz="0" w:space="0" w:color="auto"/>
                    <w:right w:val="none" w:sz="0" w:space="0" w:color="auto"/>
                  </w:divBdr>
                </w:div>
                <w:div w:id="2058816445">
                  <w:marLeft w:val="480"/>
                  <w:marRight w:val="0"/>
                  <w:marTop w:val="0"/>
                  <w:marBottom w:val="0"/>
                  <w:divBdr>
                    <w:top w:val="none" w:sz="0" w:space="0" w:color="auto"/>
                    <w:left w:val="none" w:sz="0" w:space="0" w:color="auto"/>
                    <w:bottom w:val="none" w:sz="0" w:space="0" w:color="auto"/>
                    <w:right w:val="none" w:sz="0" w:space="0" w:color="auto"/>
                  </w:divBdr>
                </w:div>
                <w:div w:id="2070810377">
                  <w:marLeft w:val="480"/>
                  <w:marRight w:val="0"/>
                  <w:marTop w:val="0"/>
                  <w:marBottom w:val="0"/>
                  <w:divBdr>
                    <w:top w:val="none" w:sz="0" w:space="0" w:color="auto"/>
                    <w:left w:val="none" w:sz="0" w:space="0" w:color="auto"/>
                    <w:bottom w:val="none" w:sz="0" w:space="0" w:color="auto"/>
                    <w:right w:val="none" w:sz="0" w:space="0" w:color="auto"/>
                  </w:divBdr>
                </w:div>
              </w:divsChild>
            </w:div>
            <w:div w:id="785612412">
              <w:marLeft w:val="0"/>
              <w:marRight w:val="0"/>
              <w:marTop w:val="0"/>
              <w:marBottom w:val="0"/>
              <w:divBdr>
                <w:top w:val="none" w:sz="0" w:space="0" w:color="auto"/>
                <w:left w:val="none" w:sz="0" w:space="0" w:color="auto"/>
                <w:bottom w:val="none" w:sz="0" w:space="0" w:color="auto"/>
                <w:right w:val="none" w:sz="0" w:space="0" w:color="auto"/>
              </w:divBdr>
              <w:divsChild>
                <w:div w:id="22101975">
                  <w:marLeft w:val="480"/>
                  <w:marRight w:val="0"/>
                  <w:marTop w:val="0"/>
                  <w:marBottom w:val="0"/>
                  <w:divBdr>
                    <w:top w:val="none" w:sz="0" w:space="0" w:color="auto"/>
                    <w:left w:val="none" w:sz="0" w:space="0" w:color="auto"/>
                    <w:bottom w:val="none" w:sz="0" w:space="0" w:color="auto"/>
                    <w:right w:val="none" w:sz="0" w:space="0" w:color="auto"/>
                  </w:divBdr>
                </w:div>
                <w:div w:id="33308396">
                  <w:marLeft w:val="480"/>
                  <w:marRight w:val="0"/>
                  <w:marTop w:val="0"/>
                  <w:marBottom w:val="0"/>
                  <w:divBdr>
                    <w:top w:val="none" w:sz="0" w:space="0" w:color="auto"/>
                    <w:left w:val="none" w:sz="0" w:space="0" w:color="auto"/>
                    <w:bottom w:val="none" w:sz="0" w:space="0" w:color="auto"/>
                    <w:right w:val="none" w:sz="0" w:space="0" w:color="auto"/>
                  </w:divBdr>
                </w:div>
                <w:div w:id="35740733">
                  <w:marLeft w:val="480"/>
                  <w:marRight w:val="0"/>
                  <w:marTop w:val="0"/>
                  <w:marBottom w:val="0"/>
                  <w:divBdr>
                    <w:top w:val="none" w:sz="0" w:space="0" w:color="auto"/>
                    <w:left w:val="none" w:sz="0" w:space="0" w:color="auto"/>
                    <w:bottom w:val="none" w:sz="0" w:space="0" w:color="auto"/>
                    <w:right w:val="none" w:sz="0" w:space="0" w:color="auto"/>
                  </w:divBdr>
                </w:div>
                <w:div w:id="49306441">
                  <w:marLeft w:val="480"/>
                  <w:marRight w:val="0"/>
                  <w:marTop w:val="0"/>
                  <w:marBottom w:val="0"/>
                  <w:divBdr>
                    <w:top w:val="none" w:sz="0" w:space="0" w:color="auto"/>
                    <w:left w:val="none" w:sz="0" w:space="0" w:color="auto"/>
                    <w:bottom w:val="none" w:sz="0" w:space="0" w:color="auto"/>
                    <w:right w:val="none" w:sz="0" w:space="0" w:color="auto"/>
                  </w:divBdr>
                </w:div>
                <w:div w:id="54740545">
                  <w:marLeft w:val="480"/>
                  <w:marRight w:val="0"/>
                  <w:marTop w:val="0"/>
                  <w:marBottom w:val="0"/>
                  <w:divBdr>
                    <w:top w:val="none" w:sz="0" w:space="0" w:color="auto"/>
                    <w:left w:val="none" w:sz="0" w:space="0" w:color="auto"/>
                    <w:bottom w:val="none" w:sz="0" w:space="0" w:color="auto"/>
                    <w:right w:val="none" w:sz="0" w:space="0" w:color="auto"/>
                  </w:divBdr>
                </w:div>
                <w:div w:id="57828860">
                  <w:marLeft w:val="480"/>
                  <w:marRight w:val="0"/>
                  <w:marTop w:val="0"/>
                  <w:marBottom w:val="0"/>
                  <w:divBdr>
                    <w:top w:val="none" w:sz="0" w:space="0" w:color="auto"/>
                    <w:left w:val="none" w:sz="0" w:space="0" w:color="auto"/>
                    <w:bottom w:val="none" w:sz="0" w:space="0" w:color="auto"/>
                    <w:right w:val="none" w:sz="0" w:space="0" w:color="auto"/>
                  </w:divBdr>
                </w:div>
                <w:div w:id="60833044">
                  <w:marLeft w:val="480"/>
                  <w:marRight w:val="0"/>
                  <w:marTop w:val="0"/>
                  <w:marBottom w:val="0"/>
                  <w:divBdr>
                    <w:top w:val="none" w:sz="0" w:space="0" w:color="auto"/>
                    <w:left w:val="none" w:sz="0" w:space="0" w:color="auto"/>
                    <w:bottom w:val="none" w:sz="0" w:space="0" w:color="auto"/>
                    <w:right w:val="none" w:sz="0" w:space="0" w:color="auto"/>
                  </w:divBdr>
                </w:div>
                <w:div w:id="65150004">
                  <w:marLeft w:val="480"/>
                  <w:marRight w:val="0"/>
                  <w:marTop w:val="0"/>
                  <w:marBottom w:val="0"/>
                  <w:divBdr>
                    <w:top w:val="none" w:sz="0" w:space="0" w:color="auto"/>
                    <w:left w:val="none" w:sz="0" w:space="0" w:color="auto"/>
                    <w:bottom w:val="none" w:sz="0" w:space="0" w:color="auto"/>
                    <w:right w:val="none" w:sz="0" w:space="0" w:color="auto"/>
                  </w:divBdr>
                </w:div>
                <w:div w:id="90126502">
                  <w:marLeft w:val="480"/>
                  <w:marRight w:val="0"/>
                  <w:marTop w:val="0"/>
                  <w:marBottom w:val="0"/>
                  <w:divBdr>
                    <w:top w:val="none" w:sz="0" w:space="0" w:color="auto"/>
                    <w:left w:val="none" w:sz="0" w:space="0" w:color="auto"/>
                    <w:bottom w:val="none" w:sz="0" w:space="0" w:color="auto"/>
                    <w:right w:val="none" w:sz="0" w:space="0" w:color="auto"/>
                  </w:divBdr>
                </w:div>
                <w:div w:id="108015778">
                  <w:marLeft w:val="480"/>
                  <w:marRight w:val="0"/>
                  <w:marTop w:val="0"/>
                  <w:marBottom w:val="0"/>
                  <w:divBdr>
                    <w:top w:val="none" w:sz="0" w:space="0" w:color="auto"/>
                    <w:left w:val="none" w:sz="0" w:space="0" w:color="auto"/>
                    <w:bottom w:val="none" w:sz="0" w:space="0" w:color="auto"/>
                    <w:right w:val="none" w:sz="0" w:space="0" w:color="auto"/>
                  </w:divBdr>
                </w:div>
                <w:div w:id="112679758">
                  <w:marLeft w:val="480"/>
                  <w:marRight w:val="0"/>
                  <w:marTop w:val="0"/>
                  <w:marBottom w:val="0"/>
                  <w:divBdr>
                    <w:top w:val="none" w:sz="0" w:space="0" w:color="auto"/>
                    <w:left w:val="none" w:sz="0" w:space="0" w:color="auto"/>
                    <w:bottom w:val="none" w:sz="0" w:space="0" w:color="auto"/>
                    <w:right w:val="none" w:sz="0" w:space="0" w:color="auto"/>
                  </w:divBdr>
                </w:div>
                <w:div w:id="112797444">
                  <w:marLeft w:val="480"/>
                  <w:marRight w:val="0"/>
                  <w:marTop w:val="0"/>
                  <w:marBottom w:val="0"/>
                  <w:divBdr>
                    <w:top w:val="none" w:sz="0" w:space="0" w:color="auto"/>
                    <w:left w:val="none" w:sz="0" w:space="0" w:color="auto"/>
                    <w:bottom w:val="none" w:sz="0" w:space="0" w:color="auto"/>
                    <w:right w:val="none" w:sz="0" w:space="0" w:color="auto"/>
                  </w:divBdr>
                </w:div>
                <w:div w:id="115368851">
                  <w:marLeft w:val="480"/>
                  <w:marRight w:val="0"/>
                  <w:marTop w:val="0"/>
                  <w:marBottom w:val="0"/>
                  <w:divBdr>
                    <w:top w:val="none" w:sz="0" w:space="0" w:color="auto"/>
                    <w:left w:val="none" w:sz="0" w:space="0" w:color="auto"/>
                    <w:bottom w:val="none" w:sz="0" w:space="0" w:color="auto"/>
                    <w:right w:val="none" w:sz="0" w:space="0" w:color="auto"/>
                  </w:divBdr>
                </w:div>
                <w:div w:id="120925053">
                  <w:marLeft w:val="480"/>
                  <w:marRight w:val="0"/>
                  <w:marTop w:val="0"/>
                  <w:marBottom w:val="0"/>
                  <w:divBdr>
                    <w:top w:val="none" w:sz="0" w:space="0" w:color="auto"/>
                    <w:left w:val="none" w:sz="0" w:space="0" w:color="auto"/>
                    <w:bottom w:val="none" w:sz="0" w:space="0" w:color="auto"/>
                    <w:right w:val="none" w:sz="0" w:space="0" w:color="auto"/>
                  </w:divBdr>
                </w:div>
                <w:div w:id="138422926">
                  <w:marLeft w:val="480"/>
                  <w:marRight w:val="0"/>
                  <w:marTop w:val="0"/>
                  <w:marBottom w:val="0"/>
                  <w:divBdr>
                    <w:top w:val="none" w:sz="0" w:space="0" w:color="auto"/>
                    <w:left w:val="none" w:sz="0" w:space="0" w:color="auto"/>
                    <w:bottom w:val="none" w:sz="0" w:space="0" w:color="auto"/>
                    <w:right w:val="none" w:sz="0" w:space="0" w:color="auto"/>
                  </w:divBdr>
                </w:div>
                <w:div w:id="169102274">
                  <w:marLeft w:val="480"/>
                  <w:marRight w:val="0"/>
                  <w:marTop w:val="0"/>
                  <w:marBottom w:val="0"/>
                  <w:divBdr>
                    <w:top w:val="none" w:sz="0" w:space="0" w:color="auto"/>
                    <w:left w:val="none" w:sz="0" w:space="0" w:color="auto"/>
                    <w:bottom w:val="none" w:sz="0" w:space="0" w:color="auto"/>
                    <w:right w:val="none" w:sz="0" w:space="0" w:color="auto"/>
                  </w:divBdr>
                </w:div>
                <w:div w:id="169487927">
                  <w:marLeft w:val="480"/>
                  <w:marRight w:val="0"/>
                  <w:marTop w:val="0"/>
                  <w:marBottom w:val="0"/>
                  <w:divBdr>
                    <w:top w:val="none" w:sz="0" w:space="0" w:color="auto"/>
                    <w:left w:val="none" w:sz="0" w:space="0" w:color="auto"/>
                    <w:bottom w:val="none" w:sz="0" w:space="0" w:color="auto"/>
                    <w:right w:val="none" w:sz="0" w:space="0" w:color="auto"/>
                  </w:divBdr>
                </w:div>
                <w:div w:id="198247165">
                  <w:marLeft w:val="480"/>
                  <w:marRight w:val="0"/>
                  <w:marTop w:val="0"/>
                  <w:marBottom w:val="0"/>
                  <w:divBdr>
                    <w:top w:val="none" w:sz="0" w:space="0" w:color="auto"/>
                    <w:left w:val="none" w:sz="0" w:space="0" w:color="auto"/>
                    <w:bottom w:val="none" w:sz="0" w:space="0" w:color="auto"/>
                    <w:right w:val="none" w:sz="0" w:space="0" w:color="auto"/>
                  </w:divBdr>
                </w:div>
                <w:div w:id="199099449">
                  <w:marLeft w:val="480"/>
                  <w:marRight w:val="0"/>
                  <w:marTop w:val="0"/>
                  <w:marBottom w:val="0"/>
                  <w:divBdr>
                    <w:top w:val="none" w:sz="0" w:space="0" w:color="auto"/>
                    <w:left w:val="none" w:sz="0" w:space="0" w:color="auto"/>
                    <w:bottom w:val="none" w:sz="0" w:space="0" w:color="auto"/>
                    <w:right w:val="none" w:sz="0" w:space="0" w:color="auto"/>
                  </w:divBdr>
                </w:div>
                <w:div w:id="218902192">
                  <w:marLeft w:val="480"/>
                  <w:marRight w:val="0"/>
                  <w:marTop w:val="0"/>
                  <w:marBottom w:val="0"/>
                  <w:divBdr>
                    <w:top w:val="none" w:sz="0" w:space="0" w:color="auto"/>
                    <w:left w:val="none" w:sz="0" w:space="0" w:color="auto"/>
                    <w:bottom w:val="none" w:sz="0" w:space="0" w:color="auto"/>
                    <w:right w:val="none" w:sz="0" w:space="0" w:color="auto"/>
                  </w:divBdr>
                </w:div>
                <w:div w:id="225072859">
                  <w:marLeft w:val="480"/>
                  <w:marRight w:val="0"/>
                  <w:marTop w:val="0"/>
                  <w:marBottom w:val="0"/>
                  <w:divBdr>
                    <w:top w:val="none" w:sz="0" w:space="0" w:color="auto"/>
                    <w:left w:val="none" w:sz="0" w:space="0" w:color="auto"/>
                    <w:bottom w:val="none" w:sz="0" w:space="0" w:color="auto"/>
                    <w:right w:val="none" w:sz="0" w:space="0" w:color="auto"/>
                  </w:divBdr>
                </w:div>
                <w:div w:id="234357586">
                  <w:marLeft w:val="480"/>
                  <w:marRight w:val="0"/>
                  <w:marTop w:val="0"/>
                  <w:marBottom w:val="0"/>
                  <w:divBdr>
                    <w:top w:val="none" w:sz="0" w:space="0" w:color="auto"/>
                    <w:left w:val="none" w:sz="0" w:space="0" w:color="auto"/>
                    <w:bottom w:val="none" w:sz="0" w:space="0" w:color="auto"/>
                    <w:right w:val="none" w:sz="0" w:space="0" w:color="auto"/>
                  </w:divBdr>
                </w:div>
                <w:div w:id="235164099">
                  <w:marLeft w:val="480"/>
                  <w:marRight w:val="0"/>
                  <w:marTop w:val="0"/>
                  <w:marBottom w:val="0"/>
                  <w:divBdr>
                    <w:top w:val="none" w:sz="0" w:space="0" w:color="auto"/>
                    <w:left w:val="none" w:sz="0" w:space="0" w:color="auto"/>
                    <w:bottom w:val="none" w:sz="0" w:space="0" w:color="auto"/>
                    <w:right w:val="none" w:sz="0" w:space="0" w:color="auto"/>
                  </w:divBdr>
                </w:div>
                <w:div w:id="240528444">
                  <w:marLeft w:val="480"/>
                  <w:marRight w:val="0"/>
                  <w:marTop w:val="0"/>
                  <w:marBottom w:val="0"/>
                  <w:divBdr>
                    <w:top w:val="none" w:sz="0" w:space="0" w:color="auto"/>
                    <w:left w:val="none" w:sz="0" w:space="0" w:color="auto"/>
                    <w:bottom w:val="none" w:sz="0" w:space="0" w:color="auto"/>
                    <w:right w:val="none" w:sz="0" w:space="0" w:color="auto"/>
                  </w:divBdr>
                </w:div>
                <w:div w:id="245237236">
                  <w:marLeft w:val="480"/>
                  <w:marRight w:val="0"/>
                  <w:marTop w:val="0"/>
                  <w:marBottom w:val="0"/>
                  <w:divBdr>
                    <w:top w:val="none" w:sz="0" w:space="0" w:color="auto"/>
                    <w:left w:val="none" w:sz="0" w:space="0" w:color="auto"/>
                    <w:bottom w:val="none" w:sz="0" w:space="0" w:color="auto"/>
                    <w:right w:val="none" w:sz="0" w:space="0" w:color="auto"/>
                  </w:divBdr>
                </w:div>
                <w:div w:id="247810014">
                  <w:marLeft w:val="480"/>
                  <w:marRight w:val="0"/>
                  <w:marTop w:val="0"/>
                  <w:marBottom w:val="0"/>
                  <w:divBdr>
                    <w:top w:val="none" w:sz="0" w:space="0" w:color="auto"/>
                    <w:left w:val="none" w:sz="0" w:space="0" w:color="auto"/>
                    <w:bottom w:val="none" w:sz="0" w:space="0" w:color="auto"/>
                    <w:right w:val="none" w:sz="0" w:space="0" w:color="auto"/>
                  </w:divBdr>
                </w:div>
                <w:div w:id="269624778">
                  <w:marLeft w:val="480"/>
                  <w:marRight w:val="0"/>
                  <w:marTop w:val="0"/>
                  <w:marBottom w:val="0"/>
                  <w:divBdr>
                    <w:top w:val="none" w:sz="0" w:space="0" w:color="auto"/>
                    <w:left w:val="none" w:sz="0" w:space="0" w:color="auto"/>
                    <w:bottom w:val="none" w:sz="0" w:space="0" w:color="auto"/>
                    <w:right w:val="none" w:sz="0" w:space="0" w:color="auto"/>
                  </w:divBdr>
                </w:div>
                <w:div w:id="276375747">
                  <w:marLeft w:val="480"/>
                  <w:marRight w:val="0"/>
                  <w:marTop w:val="0"/>
                  <w:marBottom w:val="0"/>
                  <w:divBdr>
                    <w:top w:val="none" w:sz="0" w:space="0" w:color="auto"/>
                    <w:left w:val="none" w:sz="0" w:space="0" w:color="auto"/>
                    <w:bottom w:val="none" w:sz="0" w:space="0" w:color="auto"/>
                    <w:right w:val="none" w:sz="0" w:space="0" w:color="auto"/>
                  </w:divBdr>
                </w:div>
                <w:div w:id="296764798">
                  <w:marLeft w:val="480"/>
                  <w:marRight w:val="0"/>
                  <w:marTop w:val="0"/>
                  <w:marBottom w:val="0"/>
                  <w:divBdr>
                    <w:top w:val="none" w:sz="0" w:space="0" w:color="auto"/>
                    <w:left w:val="none" w:sz="0" w:space="0" w:color="auto"/>
                    <w:bottom w:val="none" w:sz="0" w:space="0" w:color="auto"/>
                    <w:right w:val="none" w:sz="0" w:space="0" w:color="auto"/>
                  </w:divBdr>
                </w:div>
                <w:div w:id="323896867">
                  <w:marLeft w:val="480"/>
                  <w:marRight w:val="0"/>
                  <w:marTop w:val="0"/>
                  <w:marBottom w:val="0"/>
                  <w:divBdr>
                    <w:top w:val="none" w:sz="0" w:space="0" w:color="auto"/>
                    <w:left w:val="none" w:sz="0" w:space="0" w:color="auto"/>
                    <w:bottom w:val="none" w:sz="0" w:space="0" w:color="auto"/>
                    <w:right w:val="none" w:sz="0" w:space="0" w:color="auto"/>
                  </w:divBdr>
                </w:div>
                <w:div w:id="336732249">
                  <w:marLeft w:val="480"/>
                  <w:marRight w:val="0"/>
                  <w:marTop w:val="0"/>
                  <w:marBottom w:val="0"/>
                  <w:divBdr>
                    <w:top w:val="none" w:sz="0" w:space="0" w:color="auto"/>
                    <w:left w:val="none" w:sz="0" w:space="0" w:color="auto"/>
                    <w:bottom w:val="none" w:sz="0" w:space="0" w:color="auto"/>
                    <w:right w:val="none" w:sz="0" w:space="0" w:color="auto"/>
                  </w:divBdr>
                </w:div>
                <w:div w:id="420684400">
                  <w:marLeft w:val="480"/>
                  <w:marRight w:val="0"/>
                  <w:marTop w:val="0"/>
                  <w:marBottom w:val="0"/>
                  <w:divBdr>
                    <w:top w:val="none" w:sz="0" w:space="0" w:color="auto"/>
                    <w:left w:val="none" w:sz="0" w:space="0" w:color="auto"/>
                    <w:bottom w:val="none" w:sz="0" w:space="0" w:color="auto"/>
                    <w:right w:val="none" w:sz="0" w:space="0" w:color="auto"/>
                  </w:divBdr>
                </w:div>
                <w:div w:id="483815379">
                  <w:marLeft w:val="480"/>
                  <w:marRight w:val="0"/>
                  <w:marTop w:val="0"/>
                  <w:marBottom w:val="0"/>
                  <w:divBdr>
                    <w:top w:val="none" w:sz="0" w:space="0" w:color="auto"/>
                    <w:left w:val="none" w:sz="0" w:space="0" w:color="auto"/>
                    <w:bottom w:val="none" w:sz="0" w:space="0" w:color="auto"/>
                    <w:right w:val="none" w:sz="0" w:space="0" w:color="auto"/>
                  </w:divBdr>
                </w:div>
                <w:div w:id="538786073">
                  <w:marLeft w:val="480"/>
                  <w:marRight w:val="0"/>
                  <w:marTop w:val="0"/>
                  <w:marBottom w:val="0"/>
                  <w:divBdr>
                    <w:top w:val="none" w:sz="0" w:space="0" w:color="auto"/>
                    <w:left w:val="none" w:sz="0" w:space="0" w:color="auto"/>
                    <w:bottom w:val="none" w:sz="0" w:space="0" w:color="auto"/>
                    <w:right w:val="none" w:sz="0" w:space="0" w:color="auto"/>
                  </w:divBdr>
                </w:div>
                <w:div w:id="549852060">
                  <w:marLeft w:val="480"/>
                  <w:marRight w:val="0"/>
                  <w:marTop w:val="0"/>
                  <w:marBottom w:val="0"/>
                  <w:divBdr>
                    <w:top w:val="none" w:sz="0" w:space="0" w:color="auto"/>
                    <w:left w:val="none" w:sz="0" w:space="0" w:color="auto"/>
                    <w:bottom w:val="none" w:sz="0" w:space="0" w:color="auto"/>
                    <w:right w:val="none" w:sz="0" w:space="0" w:color="auto"/>
                  </w:divBdr>
                </w:div>
                <w:div w:id="558439634">
                  <w:marLeft w:val="480"/>
                  <w:marRight w:val="0"/>
                  <w:marTop w:val="0"/>
                  <w:marBottom w:val="0"/>
                  <w:divBdr>
                    <w:top w:val="none" w:sz="0" w:space="0" w:color="auto"/>
                    <w:left w:val="none" w:sz="0" w:space="0" w:color="auto"/>
                    <w:bottom w:val="none" w:sz="0" w:space="0" w:color="auto"/>
                    <w:right w:val="none" w:sz="0" w:space="0" w:color="auto"/>
                  </w:divBdr>
                </w:div>
                <w:div w:id="576672256">
                  <w:marLeft w:val="480"/>
                  <w:marRight w:val="0"/>
                  <w:marTop w:val="0"/>
                  <w:marBottom w:val="0"/>
                  <w:divBdr>
                    <w:top w:val="none" w:sz="0" w:space="0" w:color="auto"/>
                    <w:left w:val="none" w:sz="0" w:space="0" w:color="auto"/>
                    <w:bottom w:val="none" w:sz="0" w:space="0" w:color="auto"/>
                    <w:right w:val="none" w:sz="0" w:space="0" w:color="auto"/>
                  </w:divBdr>
                </w:div>
                <w:div w:id="579755837">
                  <w:marLeft w:val="480"/>
                  <w:marRight w:val="0"/>
                  <w:marTop w:val="0"/>
                  <w:marBottom w:val="0"/>
                  <w:divBdr>
                    <w:top w:val="none" w:sz="0" w:space="0" w:color="auto"/>
                    <w:left w:val="none" w:sz="0" w:space="0" w:color="auto"/>
                    <w:bottom w:val="none" w:sz="0" w:space="0" w:color="auto"/>
                    <w:right w:val="none" w:sz="0" w:space="0" w:color="auto"/>
                  </w:divBdr>
                </w:div>
                <w:div w:id="580023087">
                  <w:marLeft w:val="480"/>
                  <w:marRight w:val="0"/>
                  <w:marTop w:val="0"/>
                  <w:marBottom w:val="0"/>
                  <w:divBdr>
                    <w:top w:val="none" w:sz="0" w:space="0" w:color="auto"/>
                    <w:left w:val="none" w:sz="0" w:space="0" w:color="auto"/>
                    <w:bottom w:val="none" w:sz="0" w:space="0" w:color="auto"/>
                    <w:right w:val="none" w:sz="0" w:space="0" w:color="auto"/>
                  </w:divBdr>
                </w:div>
                <w:div w:id="615335621">
                  <w:marLeft w:val="480"/>
                  <w:marRight w:val="0"/>
                  <w:marTop w:val="0"/>
                  <w:marBottom w:val="0"/>
                  <w:divBdr>
                    <w:top w:val="none" w:sz="0" w:space="0" w:color="auto"/>
                    <w:left w:val="none" w:sz="0" w:space="0" w:color="auto"/>
                    <w:bottom w:val="none" w:sz="0" w:space="0" w:color="auto"/>
                    <w:right w:val="none" w:sz="0" w:space="0" w:color="auto"/>
                  </w:divBdr>
                </w:div>
                <w:div w:id="632101714">
                  <w:marLeft w:val="480"/>
                  <w:marRight w:val="0"/>
                  <w:marTop w:val="0"/>
                  <w:marBottom w:val="0"/>
                  <w:divBdr>
                    <w:top w:val="none" w:sz="0" w:space="0" w:color="auto"/>
                    <w:left w:val="none" w:sz="0" w:space="0" w:color="auto"/>
                    <w:bottom w:val="none" w:sz="0" w:space="0" w:color="auto"/>
                    <w:right w:val="none" w:sz="0" w:space="0" w:color="auto"/>
                  </w:divBdr>
                </w:div>
                <w:div w:id="645672034">
                  <w:marLeft w:val="480"/>
                  <w:marRight w:val="0"/>
                  <w:marTop w:val="0"/>
                  <w:marBottom w:val="0"/>
                  <w:divBdr>
                    <w:top w:val="none" w:sz="0" w:space="0" w:color="auto"/>
                    <w:left w:val="none" w:sz="0" w:space="0" w:color="auto"/>
                    <w:bottom w:val="none" w:sz="0" w:space="0" w:color="auto"/>
                    <w:right w:val="none" w:sz="0" w:space="0" w:color="auto"/>
                  </w:divBdr>
                </w:div>
                <w:div w:id="658463938">
                  <w:marLeft w:val="480"/>
                  <w:marRight w:val="0"/>
                  <w:marTop w:val="0"/>
                  <w:marBottom w:val="0"/>
                  <w:divBdr>
                    <w:top w:val="none" w:sz="0" w:space="0" w:color="auto"/>
                    <w:left w:val="none" w:sz="0" w:space="0" w:color="auto"/>
                    <w:bottom w:val="none" w:sz="0" w:space="0" w:color="auto"/>
                    <w:right w:val="none" w:sz="0" w:space="0" w:color="auto"/>
                  </w:divBdr>
                </w:div>
                <w:div w:id="753237012">
                  <w:marLeft w:val="480"/>
                  <w:marRight w:val="0"/>
                  <w:marTop w:val="0"/>
                  <w:marBottom w:val="0"/>
                  <w:divBdr>
                    <w:top w:val="none" w:sz="0" w:space="0" w:color="auto"/>
                    <w:left w:val="none" w:sz="0" w:space="0" w:color="auto"/>
                    <w:bottom w:val="none" w:sz="0" w:space="0" w:color="auto"/>
                    <w:right w:val="none" w:sz="0" w:space="0" w:color="auto"/>
                  </w:divBdr>
                </w:div>
                <w:div w:id="768281622">
                  <w:marLeft w:val="480"/>
                  <w:marRight w:val="0"/>
                  <w:marTop w:val="0"/>
                  <w:marBottom w:val="0"/>
                  <w:divBdr>
                    <w:top w:val="none" w:sz="0" w:space="0" w:color="auto"/>
                    <w:left w:val="none" w:sz="0" w:space="0" w:color="auto"/>
                    <w:bottom w:val="none" w:sz="0" w:space="0" w:color="auto"/>
                    <w:right w:val="none" w:sz="0" w:space="0" w:color="auto"/>
                  </w:divBdr>
                </w:div>
                <w:div w:id="790977061">
                  <w:marLeft w:val="480"/>
                  <w:marRight w:val="0"/>
                  <w:marTop w:val="0"/>
                  <w:marBottom w:val="0"/>
                  <w:divBdr>
                    <w:top w:val="none" w:sz="0" w:space="0" w:color="auto"/>
                    <w:left w:val="none" w:sz="0" w:space="0" w:color="auto"/>
                    <w:bottom w:val="none" w:sz="0" w:space="0" w:color="auto"/>
                    <w:right w:val="none" w:sz="0" w:space="0" w:color="auto"/>
                  </w:divBdr>
                </w:div>
                <w:div w:id="793988654">
                  <w:marLeft w:val="480"/>
                  <w:marRight w:val="0"/>
                  <w:marTop w:val="0"/>
                  <w:marBottom w:val="0"/>
                  <w:divBdr>
                    <w:top w:val="none" w:sz="0" w:space="0" w:color="auto"/>
                    <w:left w:val="none" w:sz="0" w:space="0" w:color="auto"/>
                    <w:bottom w:val="none" w:sz="0" w:space="0" w:color="auto"/>
                    <w:right w:val="none" w:sz="0" w:space="0" w:color="auto"/>
                  </w:divBdr>
                </w:div>
                <w:div w:id="817114873">
                  <w:marLeft w:val="480"/>
                  <w:marRight w:val="0"/>
                  <w:marTop w:val="0"/>
                  <w:marBottom w:val="0"/>
                  <w:divBdr>
                    <w:top w:val="none" w:sz="0" w:space="0" w:color="auto"/>
                    <w:left w:val="none" w:sz="0" w:space="0" w:color="auto"/>
                    <w:bottom w:val="none" w:sz="0" w:space="0" w:color="auto"/>
                    <w:right w:val="none" w:sz="0" w:space="0" w:color="auto"/>
                  </w:divBdr>
                </w:div>
                <w:div w:id="827552063">
                  <w:marLeft w:val="480"/>
                  <w:marRight w:val="0"/>
                  <w:marTop w:val="0"/>
                  <w:marBottom w:val="0"/>
                  <w:divBdr>
                    <w:top w:val="none" w:sz="0" w:space="0" w:color="auto"/>
                    <w:left w:val="none" w:sz="0" w:space="0" w:color="auto"/>
                    <w:bottom w:val="none" w:sz="0" w:space="0" w:color="auto"/>
                    <w:right w:val="none" w:sz="0" w:space="0" w:color="auto"/>
                  </w:divBdr>
                </w:div>
                <w:div w:id="834537019">
                  <w:marLeft w:val="480"/>
                  <w:marRight w:val="0"/>
                  <w:marTop w:val="0"/>
                  <w:marBottom w:val="0"/>
                  <w:divBdr>
                    <w:top w:val="none" w:sz="0" w:space="0" w:color="auto"/>
                    <w:left w:val="none" w:sz="0" w:space="0" w:color="auto"/>
                    <w:bottom w:val="none" w:sz="0" w:space="0" w:color="auto"/>
                    <w:right w:val="none" w:sz="0" w:space="0" w:color="auto"/>
                  </w:divBdr>
                </w:div>
                <w:div w:id="860051730">
                  <w:marLeft w:val="480"/>
                  <w:marRight w:val="0"/>
                  <w:marTop w:val="0"/>
                  <w:marBottom w:val="0"/>
                  <w:divBdr>
                    <w:top w:val="none" w:sz="0" w:space="0" w:color="auto"/>
                    <w:left w:val="none" w:sz="0" w:space="0" w:color="auto"/>
                    <w:bottom w:val="none" w:sz="0" w:space="0" w:color="auto"/>
                    <w:right w:val="none" w:sz="0" w:space="0" w:color="auto"/>
                  </w:divBdr>
                </w:div>
                <w:div w:id="862128169">
                  <w:marLeft w:val="480"/>
                  <w:marRight w:val="0"/>
                  <w:marTop w:val="0"/>
                  <w:marBottom w:val="0"/>
                  <w:divBdr>
                    <w:top w:val="none" w:sz="0" w:space="0" w:color="auto"/>
                    <w:left w:val="none" w:sz="0" w:space="0" w:color="auto"/>
                    <w:bottom w:val="none" w:sz="0" w:space="0" w:color="auto"/>
                    <w:right w:val="none" w:sz="0" w:space="0" w:color="auto"/>
                  </w:divBdr>
                </w:div>
                <w:div w:id="876965349">
                  <w:marLeft w:val="480"/>
                  <w:marRight w:val="0"/>
                  <w:marTop w:val="0"/>
                  <w:marBottom w:val="0"/>
                  <w:divBdr>
                    <w:top w:val="none" w:sz="0" w:space="0" w:color="auto"/>
                    <w:left w:val="none" w:sz="0" w:space="0" w:color="auto"/>
                    <w:bottom w:val="none" w:sz="0" w:space="0" w:color="auto"/>
                    <w:right w:val="none" w:sz="0" w:space="0" w:color="auto"/>
                  </w:divBdr>
                </w:div>
                <w:div w:id="902981318">
                  <w:marLeft w:val="480"/>
                  <w:marRight w:val="0"/>
                  <w:marTop w:val="0"/>
                  <w:marBottom w:val="0"/>
                  <w:divBdr>
                    <w:top w:val="none" w:sz="0" w:space="0" w:color="auto"/>
                    <w:left w:val="none" w:sz="0" w:space="0" w:color="auto"/>
                    <w:bottom w:val="none" w:sz="0" w:space="0" w:color="auto"/>
                    <w:right w:val="none" w:sz="0" w:space="0" w:color="auto"/>
                  </w:divBdr>
                </w:div>
                <w:div w:id="945768700">
                  <w:marLeft w:val="480"/>
                  <w:marRight w:val="0"/>
                  <w:marTop w:val="0"/>
                  <w:marBottom w:val="0"/>
                  <w:divBdr>
                    <w:top w:val="none" w:sz="0" w:space="0" w:color="auto"/>
                    <w:left w:val="none" w:sz="0" w:space="0" w:color="auto"/>
                    <w:bottom w:val="none" w:sz="0" w:space="0" w:color="auto"/>
                    <w:right w:val="none" w:sz="0" w:space="0" w:color="auto"/>
                  </w:divBdr>
                </w:div>
                <w:div w:id="947809345">
                  <w:marLeft w:val="480"/>
                  <w:marRight w:val="0"/>
                  <w:marTop w:val="0"/>
                  <w:marBottom w:val="0"/>
                  <w:divBdr>
                    <w:top w:val="none" w:sz="0" w:space="0" w:color="auto"/>
                    <w:left w:val="none" w:sz="0" w:space="0" w:color="auto"/>
                    <w:bottom w:val="none" w:sz="0" w:space="0" w:color="auto"/>
                    <w:right w:val="none" w:sz="0" w:space="0" w:color="auto"/>
                  </w:divBdr>
                </w:div>
                <w:div w:id="958414342">
                  <w:marLeft w:val="480"/>
                  <w:marRight w:val="0"/>
                  <w:marTop w:val="0"/>
                  <w:marBottom w:val="0"/>
                  <w:divBdr>
                    <w:top w:val="none" w:sz="0" w:space="0" w:color="auto"/>
                    <w:left w:val="none" w:sz="0" w:space="0" w:color="auto"/>
                    <w:bottom w:val="none" w:sz="0" w:space="0" w:color="auto"/>
                    <w:right w:val="none" w:sz="0" w:space="0" w:color="auto"/>
                  </w:divBdr>
                </w:div>
                <w:div w:id="961763288">
                  <w:marLeft w:val="480"/>
                  <w:marRight w:val="0"/>
                  <w:marTop w:val="0"/>
                  <w:marBottom w:val="0"/>
                  <w:divBdr>
                    <w:top w:val="none" w:sz="0" w:space="0" w:color="auto"/>
                    <w:left w:val="none" w:sz="0" w:space="0" w:color="auto"/>
                    <w:bottom w:val="none" w:sz="0" w:space="0" w:color="auto"/>
                    <w:right w:val="none" w:sz="0" w:space="0" w:color="auto"/>
                  </w:divBdr>
                </w:div>
                <w:div w:id="961888872">
                  <w:marLeft w:val="480"/>
                  <w:marRight w:val="0"/>
                  <w:marTop w:val="0"/>
                  <w:marBottom w:val="0"/>
                  <w:divBdr>
                    <w:top w:val="none" w:sz="0" w:space="0" w:color="auto"/>
                    <w:left w:val="none" w:sz="0" w:space="0" w:color="auto"/>
                    <w:bottom w:val="none" w:sz="0" w:space="0" w:color="auto"/>
                    <w:right w:val="none" w:sz="0" w:space="0" w:color="auto"/>
                  </w:divBdr>
                </w:div>
                <w:div w:id="999382836">
                  <w:marLeft w:val="480"/>
                  <w:marRight w:val="0"/>
                  <w:marTop w:val="0"/>
                  <w:marBottom w:val="0"/>
                  <w:divBdr>
                    <w:top w:val="none" w:sz="0" w:space="0" w:color="auto"/>
                    <w:left w:val="none" w:sz="0" w:space="0" w:color="auto"/>
                    <w:bottom w:val="none" w:sz="0" w:space="0" w:color="auto"/>
                    <w:right w:val="none" w:sz="0" w:space="0" w:color="auto"/>
                  </w:divBdr>
                </w:div>
                <w:div w:id="1003821754">
                  <w:marLeft w:val="480"/>
                  <w:marRight w:val="0"/>
                  <w:marTop w:val="0"/>
                  <w:marBottom w:val="0"/>
                  <w:divBdr>
                    <w:top w:val="none" w:sz="0" w:space="0" w:color="auto"/>
                    <w:left w:val="none" w:sz="0" w:space="0" w:color="auto"/>
                    <w:bottom w:val="none" w:sz="0" w:space="0" w:color="auto"/>
                    <w:right w:val="none" w:sz="0" w:space="0" w:color="auto"/>
                  </w:divBdr>
                </w:div>
                <w:div w:id="1022779618">
                  <w:marLeft w:val="480"/>
                  <w:marRight w:val="0"/>
                  <w:marTop w:val="0"/>
                  <w:marBottom w:val="0"/>
                  <w:divBdr>
                    <w:top w:val="none" w:sz="0" w:space="0" w:color="auto"/>
                    <w:left w:val="none" w:sz="0" w:space="0" w:color="auto"/>
                    <w:bottom w:val="none" w:sz="0" w:space="0" w:color="auto"/>
                    <w:right w:val="none" w:sz="0" w:space="0" w:color="auto"/>
                  </w:divBdr>
                </w:div>
                <w:div w:id="1040587806">
                  <w:marLeft w:val="480"/>
                  <w:marRight w:val="0"/>
                  <w:marTop w:val="0"/>
                  <w:marBottom w:val="0"/>
                  <w:divBdr>
                    <w:top w:val="none" w:sz="0" w:space="0" w:color="auto"/>
                    <w:left w:val="none" w:sz="0" w:space="0" w:color="auto"/>
                    <w:bottom w:val="none" w:sz="0" w:space="0" w:color="auto"/>
                    <w:right w:val="none" w:sz="0" w:space="0" w:color="auto"/>
                  </w:divBdr>
                </w:div>
                <w:div w:id="1058822506">
                  <w:marLeft w:val="480"/>
                  <w:marRight w:val="0"/>
                  <w:marTop w:val="0"/>
                  <w:marBottom w:val="0"/>
                  <w:divBdr>
                    <w:top w:val="none" w:sz="0" w:space="0" w:color="auto"/>
                    <w:left w:val="none" w:sz="0" w:space="0" w:color="auto"/>
                    <w:bottom w:val="none" w:sz="0" w:space="0" w:color="auto"/>
                    <w:right w:val="none" w:sz="0" w:space="0" w:color="auto"/>
                  </w:divBdr>
                </w:div>
                <w:div w:id="1077899999">
                  <w:marLeft w:val="480"/>
                  <w:marRight w:val="0"/>
                  <w:marTop w:val="0"/>
                  <w:marBottom w:val="0"/>
                  <w:divBdr>
                    <w:top w:val="none" w:sz="0" w:space="0" w:color="auto"/>
                    <w:left w:val="none" w:sz="0" w:space="0" w:color="auto"/>
                    <w:bottom w:val="none" w:sz="0" w:space="0" w:color="auto"/>
                    <w:right w:val="none" w:sz="0" w:space="0" w:color="auto"/>
                  </w:divBdr>
                </w:div>
                <w:div w:id="1087575492">
                  <w:marLeft w:val="480"/>
                  <w:marRight w:val="0"/>
                  <w:marTop w:val="0"/>
                  <w:marBottom w:val="0"/>
                  <w:divBdr>
                    <w:top w:val="none" w:sz="0" w:space="0" w:color="auto"/>
                    <w:left w:val="none" w:sz="0" w:space="0" w:color="auto"/>
                    <w:bottom w:val="none" w:sz="0" w:space="0" w:color="auto"/>
                    <w:right w:val="none" w:sz="0" w:space="0" w:color="auto"/>
                  </w:divBdr>
                </w:div>
                <w:div w:id="1096945380">
                  <w:marLeft w:val="480"/>
                  <w:marRight w:val="0"/>
                  <w:marTop w:val="0"/>
                  <w:marBottom w:val="0"/>
                  <w:divBdr>
                    <w:top w:val="none" w:sz="0" w:space="0" w:color="auto"/>
                    <w:left w:val="none" w:sz="0" w:space="0" w:color="auto"/>
                    <w:bottom w:val="none" w:sz="0" w:space="0" w:color="auto"/>
                    <w:right w:val="none" w:sz="0" w:space="0" w:color="auto"/>
                  </w:divBdr>
                </w:div>
                <w:div w:id="1102266382">
                  <w:marLeft w:val="480"/>
                  <w:marRight w:val="0"/>
                  <w:marTop w:val="0"/>
                  <w:marBottom w:val="0"/>
                  <w:divBdr>
                    <w:top w:val="none" w:sz="0" w:space="0" w:color="auto"/>
                    <w:left w:val="none" w:sz="0" w:space="0" w:color="auto"/>
                    <w:bottom w:val="none" w:sz="0" w:space="0" w:color="auto"/>
                    <w:right w:val="none" w:sz="0" w:space="0" w:color="auto"/>
                  </w:divBdr>
                </w:div>
                <w:div w:id="1126856616">
                  <w:marLeft w:val="480"/>
                  <w:marRight w:val="0"/>
                  <w:marTop w:val="0"/>
                  <w:marBottom w:val="0"/>
                  <w:divBdr>
                    <w:top w:val="none" w:sz="0" w:space="0" w:color="auto"/>
                    <w:left w:val="none" w:sz="0" w:space="0" w:color="auto"/>
                    <w:bottom w:val="none" w:sz="0" w:space="0" w:color="auto"/>
                    <w:right w:val="none" w:sz="0" w:space="0" w:color="auto"/>
                  </w:divBdr>
                </w:div>
                <w:div w:id="1128671308">
                  <w:marLeft w:val="480"/>
                  <w:marRight w:val="0"/>
                  <w:marTop w:val="0"/>
                  <w:marBottom w:val="0"/>
                  <w:divBdr>
                    <w:top w:val="none" w:sz="0" w:space="0" w:color="auto"/>
                    <w:left w:val="none" w:sz="0" w:space="0" w:color="auto"/>
                    <w:bottom w:val="none" w:sz="0" w:space="0" w:color="auto"/>
                    <w:right w:val="none" w:sz="0" w:space="0" w:color="auto"/>
                  </w:divBdr>
                </w:div>
                <w:div w:id="1134904201">
                  <w:marLeft w:val="480"/>
                  <w:marRight w:val="0"/>
                  <w:marTop w:val="0"/>
                  <w:marBottom w:val="0"/>
                  <w:divBdr>
                    <w:top w:val="none" w:sz="0" w:space="0" w:color="auto"/>
                    <w:left w:val="none" w:sz="0" w:space="0" w:color="auto"/>
                    <w:bottom w:val="none" w:sz="0" w:space="0" w:color="auto"/>
                    <w:right w:val="none" w:sz="0" w:space="0" w:color="auto"/>
                  </w:divBdr>
                </w:div>
                <w:div w:id="1138916440">
                  <w:marLeft w:val="480"/>
                  <w:marRight w:val="0"/>
                  <w:marTop w:val="0"/>
                  <w:marBottom w:val="0"/>
                  <w:divBdr>
                    <w:top w:val="none" w:sz="0" w:space="0" w:color="auto"/>
                    <w:left w:val="none" w:sz="0" w:space="0" w:color="auto"/>
                    <w:bottom w:val="none" w:sz="0" w:space="0" w:color="auto"/>
                    <w:right w:val="none" w:sz="0" w:space="0" w:color="auto"/>
                  </w:divBdr>
                </w:div>
                <w:div w:id="1163740893">
                  <w:marLeft w:val="480"/>
                  <w:marRight w:val="0"/>
                  <w:marTop w:val="0"/>
                  <w:marBottom w:val="0"/>
                  <w:divBdr>
                    <w:top w:val="none" w:sz="0" w:space="0" w:color="auto"/>
                    <w:left w:val="none" w:sz="0" w:space="0" w:color="auto"/>
                    <w:bottom w:val="none" w:sz="0" w:space="0" w:color="auto"/>
                    <w:right w:val="none" w:sz="0" w:space="0" w:color="auto"/>
                  </w:divBdr>
                </w:div>
                <w:div w:id="1163855472">
                  <w:marLeft w:val="480"/>
                  <w:marRight w:val="0"/>
                  <w:marTop w:val="0"/>
                  <w:marBottom w:val="0"/>
                  <w:divBdr>
                    <w:top w:val="none" w:sz="0" w:space="0" w:color="auto"/>
                    <w:left w:val="none" w:sz="0" w:space="0" w:color="auto"/>
                    <w:bottom w:val="none" w:sz="0" w:space="0" w:color="auto"/>
                    <w:right w:val="none" w:sz="0" w:space="0" w:color="auto"/>
                  </w:divBdr>
                </w:div>
                <w:div w:id="1166507477">
                  <w:marLeft w:val="480"/>
                  <w:marRight w:val="0"/>
                  <w:marTop w:val="0"/>
                  <w:marBottom w:val="0"/>
                  <w:divBdr>
                    <w:top w:val="none" w:sz="0" w:space="0" w:color="auto"/>
                    <w:left w:val="none" w:sz="0" w:space="0" w:color="auto"/>
                    <w:bottom w:val="none" w:sz="0" w:space="0" w:color="auto"/>
                    <w:right w:val="none" w:sz="0" w:space="0" w:color="auto"/>
                  </w:divBdr>
                </w:div>
                <w:div w:id="1173838100">
                  <w:marLeft w:val="480"/>
                  <w:marRight w:val="0"/>
                  <w:marTop w:val="0"/>
                  <w:marBottom w:val="0"/>
                  <w:divBdr>
                    <w:top w:val="none" w:sz="0" w:space="0" w:color="auto"/>
                    <w:left w:val="none" w:sz="0" w:space="0" w:color="auto"/>
                    <w:bottom w:val="none" w:sz="0" w:space="0" w:color="auto"/>
                    <w:right w:val="none" w:sz="0" w:space="0" w:color="auto"/>
                  </w:divBdr>
                </w:div>
                <w:div w:id="1189828238">
                  <w:marLeft w:val="480"/>
                  <w:marRight w:val="0"/>
                  <w:marTop w:val="0"/>
                  <w:marBottom w:val="0"/>
                  <w:divBdr>
                    <w:top w:val="none" w:sz="0" w:space="0" w:color="auto"/>
                    <w:left w:val="none" w:sz="0" w:space="0" w:color="auto"/>
                    <w:bottom w:val="none" w:sz="0" w:space="0" w:color="auto"/>
                    <w:right w:val="none" w:sz="0" w:space="0" w:color="auto"/>
                  </w:divBdr>
                </w:div>
                <w:div w:id="1204443785">
                  <w:marLeft w:val="480"/>
                  <w:marRight w:val="0"/>
                  <w:marTop w:val="0"/>
                  <w:marBottom w:val="0"/>
                  <w:divBdr>
                    <w:top w:val="none" w:sz="0" w:space="0" w:color="auto"/>
                    <w:left w:val="none" w:sz="0" w:space="0" w:color="auto"/>
                    <w:bottom w:val="none" w:sz="0" w:space="0" w:color="auto"/>
                    <w:right w:val="none" w:sz="0" w:space="0" w:color="auto"/>
                  </w:divBdr>
                </w:div>
                <w:div w:id="1230382498">
                  <w:marLeft w:val="480"/>
                  <w:marRight w:val="0"/>
                  <w:marTop w:val="0"/>
                  <w:marBottom w:val="0"/>
                  <w:divBdr>
                    <w:top w:val="none" w:sz="0" w:space="0" w:color="auto"/>
                    <w:left w:val="none" w:sz="0" w:space="0" w:color="auto"/>
                    <w:bottom w:val="none" w:sz="0" w:space="0" w:color="auto"/>
                    <w:right w:val="none" w:sz="0" w:space="0" w:color="auto"/>
                  </w:divBdr>
                </w:div>
                <w:div w:id="1274746668">
                  <w:marLeft w:val="480"/>
                  <w:marRight w:val="0"/>
                  <w:marTop w:val="0"/>
                  <w:marBottom w:val="0"/>
                  <w:divBdr>
                    <w:top w:val="none" w:sz="0" w:space="0" w:color="auto"/>
                    <w:left w:val="none" w:sz="0" w:space="0" w:color="auto"/>
                    <w:bottom w:val="none" w:sz="0" w:space="0" w:color="auto"/>
                    <w:right w:val="none" w:sz="0" w:space="0" w:color="auto"/>
                  </w:divBdr>
                </w:div>
                <w:div w:id="1281111525">
                  <w:marLeft w:val="480"/>
                  <w:marRight w:val="0"/>
                  <w:marTop w:val="0"/>
                  <w:marBottom w:val="0"/>
                  <w:divBdr>
                    <w:top w:val="none" w:sz="0" w:space="0" w:color="auto"/>
                    <w:left w:val="none" w:sz="0" w:space="0" w:color="auto"/>
                    <w:bottom w:val="none" w:sz="0" w:space="0" w:color="auto"/>
                    <w:right w:val="none" w:sz="0" w:space="0" w:color="auto"/>
                  </w:divBdr>
                </w:div>
                <w:div w:id="1354183691">
                  <w:marLeft w:val="480"/>
                  <w:marRight w:val="0"/>
                  <w:marTop w:val="0"/>
                  <w:marBottom w:val="0"/>
                  <w:divBdr>
                    <w:top w:val="none" w:sz="0" w:space="0" w:color="auto"/>
                    <w:left w:val="none" w:sz="0" w:space="0" w:color="auto"/>
                    <w:bottom w:val="none" w:sz="0" w:space="0" w:color="auto"/>
                    <w:right w:val="none" w:sz="0" w:space="0" w:color="auto"/>
                  </w:divBdr>
                </w:div>
                <w:div w:id="1358316033">
                  <w:marLeft w:val="480"/>
                  <w:marRight w:val="0"/>
                  <w:marTop w:val="0"/>
                  <w:marBottom w:val="0"/>
                  <w:divBdr>
                    <w:top w:val="none" w:sz="0" w:space="0" w:color="auto"/>
                    <w:left w:val="none" w:sz="0" w:space="0" w:color="auto"/>
                    <w:bottom w:val="none" w:sz="0" w:space="0" w:color="auto"/>
                    <w:right w:val="none" w:sz="0" w:space="0" w:color="auto"/>
                  </w:divBdr>
                </w:div>
                <w:div w:id="1382290273">
                  <w:marLeft w:val="480"/>
                  <w:marRight w:val="0"/>
                  <w:marTop w:val="0"/>
                  <w:marBottom w:val="0"/>
                  <w:divBdr>
                    <w:top w:val="none" w:sz="0" w:space="0" w:color="auto"/>
                    <w:left w:val="none" w:sz="0" w:space="0" w:color="auto"/>
                    <w:bottom w:val="none" w:sz="0" w:space="0" w:color="auto"/>
                    <w:right w:val="none" w:sz="0" w:space="0" w:color="auto"/>
                  </w:divBdr>
                </w:div>
                <w:div w:id="1405100593">
                  <w:marLeft w:val="480"/>
                  <w:marRight w:val="0"/>
                  <w:marTop w:val="0"/>
                  <w:marBottom w:val="0"/>
                  <w:divBdr>
                    <w:top w:val="none" w:sz="0" w:space="0" w:color="auto"/>
                    <w:left w:val="none" w:sz="0" w:space="0" w:color="auto"/>
                    <w:bottom w:val="none" w:sz="0" w:space="0" w:color="auto"/>
                    <w:right w:val="none" w:sz="0" w:space="0" w:color="auto"/>
                  </w:divBdr>
                </w:div>
                <w:div w:id="1420059894">
                  <w:marLeft w:val="480"/>
                  <w:marRight w:val="0"/>
                  <w:marTop w:val="0"/>
                  <w:marBottom w:val="0"/>
                  <w:divBdr>
                    <w:top w:val="none" w:sz="0" w:space="0" w:color="auto"/>
                    <w:left w:val="none" w:sz="0" w:space="0" w:color="auto"/>
                    <w:bottom w:val="none" w:sz="0" w:space="0" w:color="auto"/>
                    <w:right w:val="none" w:sz="0" w:space="0" w:color="auto"/>
                  </w:divBdr>
                </w:div>
                <w:div w:id="1425110074">
                  <w:marLeft w:val="480"/>
                  <w:marRight w:val="0"/>
                  <w:marTop w:val="0"/>
                  <w:marBottom w:val="0"/>
                  <w:divBdr>
                    <w:top w:val="none" w:sz="0" w:space="0" w:color="auto"/>
                    <w:left w:val="none" w:sz="0" w:space="0" w:color="auto"/>
                    <w:bottom w:val="none" w:sz="0" w:space="0" w:color="auto"/>
                    <w:right w:val="none" w:sz="0" w:space="0" w:color="auto"/>
                  </w:divBdr>
                </w:div>
                <w:div w:id="1434671071">
                  <w:marLeft w:val="480"/>
                  <w:marRight w:val="0"/>
                  <w:marTop w:val="0"/>
                  <w:marBottom w:val="0"/>
                  <w:divBdr>
                    <w:top w:val="none" w:sz="0" w:space="0" w:color="auto"/>
                    <w:left w:val="none" w:sz="0" w:space="0" w:color="auto"/>
                    <w:bottom w:val="none" w:sz="0" w:space="0" w:color="auto"/>
                    <w:right w:val="none" w:sz="0" w:space="0" w:color="auto"/>
                  </w:divBdr>
                </w:div>
                <w:div w:id="1441029753">
                  <w:marLeft w:val="480"/>
                  <w:marRight w:val="0"/>
                  <w:marTop w:val="0"/>
                  <w:marBottom w:val="0"/>
                  <w:divBdr>
                    <w:top w:val="none" w:sz="0" w:space="0" w:color="auto"/>
                    <w:left w:val="none" w:sz="0" w:space="0" w:color="auto"/>
                    <w:bottom w:val="none" w:sz="0" w:space="0" w:color="auto"/>
                    <w:right w:val="none" w:sz="0" w:space="0" w:color="auto"/>
                  </w:divBdr>
                </w:div>
                <w:div w:id="1455557961">
                  <w:marLeft w:val="480"/>
                  <w:marRight w:val="0"/>
                  <w:marTop w:val="0"/>
                  <w:marBottom w:val="0"/>
                  <w:divBdr>
                    <w:top w:val="none" w:sz="0" w:space="0" w:color="auto"/>
                    <w:left w:val="none" w:sz="0" w:space="0" w:color="auto"/>
                    <w:bottom w:val="none" w:sz="0" w:space="0" w:color="auto"/>
                    <w:right w:val="none" w:sz="0" w:space="0" w:color="auto"/>
                  </w:divBdr>
                </w:div>
                <w:div w:id="1475946463">
                  <w:marLeft w:val="480"/>
                  <w:marRight w:val="0"/>
                  <w:marTop w:val="0"/>
                  <w:marBottom w:val="0"/>
                  <w:divBdr>
                    <w:top w:val="none" w:sz="0" w:space="0" w:color="auto"/>
                    <w:left w:val="none" w:sz="0" w:space="0" w:color="auto"/>
                    <w:bottom w:val="none" w:sz="0" w:space="0" w:color="auto"/>
                    <w:right w:val="none" w:sz="0" w:space="0" w:color="auto"/>
                  </w:divBdr>
                </w:div>
                <w:div w:id="1491171765">
                  <w:marLeft w:val="480"/>
                  <w:marRight w:val="0"/>
                  <w:marTop w:val="0"/>
                  <w:marBottom w:val="0"/>
                  <w:divBdr>
                    <w:top w:val="none" w:sz="0" w:space="0" w:color="auto"/>
                    <w:left w:val="none" w:sz="0" w:space="0" w:color="auto"/>
                    <w:bottom w:val="none" w:sz="0" w:space="0" w:color="auto"/>
                    <w:right w:val="none" w:sz="0" w:space="0" w:color="auto"/>
                  </w:divBdr>
                </w:div>
                <w:div w:id="1525173815">
                  <w:marLeft w:val="480"/>
                  <w:marRight w:val="0"/>
                  <w:marTop w:val="0"/>
                  <w:marBottom w:val="0"/>
                  <w:divBdr>
                    <w:top w:val="none" w:sz="0" w:space="0" w:color="auto"/>
                    <w:left w:val="none" w:sz="0" w:space="0" w:color="auto"/>
                    <w:bottom w:val="none" w:sz="0" w:space="0" w:color="auto"/>
                    <w:right w:val="none" w:sz="0" w:space="0" w:color="auto"/>
                  </w:divBdr>
                </w:div>
                <w:div w:id="1532305450">
                  <w:marLeft w:val="480"/>
                  <w:marRight w:val="0"/>
                  <w:marTop w:val="0"/>
                  <w:marBottom w:val="0"/>
                  <w:divBdr>
                    <w:top w:val="none" w:sz="0" w:space="0" w:color="auto"/>
                    <w:left w:val="none" w:sz="0" w:space="0" w:color="auto"/>
                    <w:bottom w:val="none" w:sz="0" w:space="0" w:color="auto"/>
                    <w:right w:val="none" w:sz="0" w:space="0" w:color="auto"/>
                  </w:divBdr>
                </w:div>
                <w:div w:id="1532645254">
                  <w:marLeft w:val="480"/>
                  <w:marRight w:val="0"/>
                  <w:marTop w:val="0"/>
                  <w:marBottom w:val="0"/>
                  <w:divBdr>
                    <w:top w:val="none" w:sz="0" w:space="0" w:color="auto"/>
                    <w:left w:val="none" w:sz="0" w:space="0" w:color="auto"/>
                    <w:bottom w:val="none" w:sz="0" w:space="0" w:color="auto"/>
                    <w:right w:val="none" w:sz="0" w:space="0" w:color="auto"/>
                  </w:divBdr>
                </w:div>
                <w:div w:id="1558735366">
                  <w:marLeft w:val="480"/>
                  <w:marRight w:val="0"/>
                  <w:marTop w:val="0"/>
                  <w:marBottom w:val="0"/>
                  <w:divBdr>
                    <w:top w:val="none" w:sz="0" w:space="0" w:color="auto"/>
                    <w:left w:val="none" w:sz="0" w:space="0" w:color="auto"/>
                    <w:bottom w:val="none" w:sz="0" w:space="0" w:color="auto"/>
                    <w:right w:val="none" w:sz="0" w:space="0" w:color="auto"/>
                  </w:divBdr>
                </w:div>
                <w:div w:id="1577781514">
                  <w:marLeft w:val="480"/>
                  <w:marRight w:val="0"/>
                  <w:marTop w:val="0"/>
                  <w:marBottom w:val="0"/>
                  <w:divBdr>
                    <w:top w:val="none" w:sz="0" w:space="0" w:color="auto"/>
                    <w:left w:val="none" w:sz="0" w:space="0" w:color="auto"/>
                    <w:bottom w:val="none" w:sz="0" w:space="0" w:color="auto"/>
                    <w:right w:val="none" w:sz="0" w:space="0" w:color="auto"/>
                  </w:divBdr>
                </w:div>
                <w:div w:id="1584217316">
                  <w:marLeft w:val="480"/>
                  <w:marRight w:val="0"/>
                  <w:marTop w:val="0"/>
                  <w:marBottom w:val="0"/>
                  <w:divBdr>
                    <w:top w:val="none" w:sz="0" w:space="0" w:color="auto"/>
                    <w:left w:val="none" w:sz="0" w:space="0" w:color="auto"/>
                    <w:bottom w:val="none" w:sz="0" w:space="0" w:color="auto"/>
                    <w:right w:val="none" w:sz="0" w:space="0" w:color="auto"/>
                  </w:divBdr>
                </w:div>
                <w:div w:id="1604724203">
                  <w:marLeft w:val="480"/>
                  <w:marRight w:val="0"/>
                  <w:marTop w:val="0"/>
                  <w:marBottom w:val="0"/>
                  <w:divBdr>
                    <w:top w:val="none" w:sz="0" w:space="0" w:color="auto"/>
                    <w:left w:val="none" w:sz="0" w:space="0" w:color="auto"/>
                    <w:bottom w:val="none" w:sz="0" w:space="0" w:color="auto"/>
                    <w:right w:val="none" w:sz="0" w:space="0" w:color="auto"/>
                  </w:divBdr>
                </w:div>
                <w:div w:id="1609922582">
                  <w:marLeft w:val="480"/>
                  <w:marRight w:val="0"/>
                  <w:marTop w:val="0"/>
                  <w:marBottom w:val="0"/>
                  <w:divBdr>
                    <w:top w:val="none" w:sz="0" w:space="0" w:color="auto"/>
                    <w:left w:val="none" w:sz="0" w:space="0" w:color="auto"/>
                    <w:bottom w:val="none" w:sz="0" w:space="0" w:color="auto"/>
                    <w:right w:val="none" w:sz="0" w:space="0" w:color="auto"/>
                  </w:divBdr>
                </w:div>
                <w:div w:id="1620142966">
                  <w:marLeft w:val="480"/>
                  <w:marRight w:val="0"/>
                  <w:marTop w:val="0"/>
                  <w:marBottom w:val="0"/>
                  <w:divBdr>
                    <w:top w:val="none" w:sz="0" w:space="0" w:color="auto"/>
                    <w:left w:val="none" w:sz="0" w:space="0" w:color="auto"/>
                    <w:bottom w:val="none" w:sz="0" w:space="0" w:color="auto"/>
                    <w:right w:val="none" w:sz="0" w:space="0" w:color="auto"/>
                  </w:divBdr>
                </w:div>
                <w:div w:id="1635793512">
                  <w:marLeft w:val="480"/>
                  <w:marRight w:val="0"/>
                  <w:marTop w:val="0"/>
                  <w:marBottom w:val="0"/>
                  <w:divBdr>
                    <w:top w:val="none" w:sz="0" w:space="0" w:color="auto"/>
                    <w:left w:val="none" w:sz="0" w:space="0" w:color="auto"/>
                    <w:bottom w:val="none" w:sz="0" w:space="0" w:color="auto"/>
                    <w:right w:val="none" w:sz="0" w:space="0" w:color="auto"/>
                  </w:divBdr>
                </w:div>
                <w:div w:id="1636761713">
                  <w:marLeft w:val="480"/>
                  <w:marRight w:val="0"/>
                  <w:marTop w:val="0"/>
                  <w:marBottom w:val="0"/>
                  <w:divBdr>
                    <w:top w:val="none" w:sz="0" w:space="0" w:color="auto"/>
                    <w:left w:val="none" w:sz="0" w:space="0" w:color="auto"/>
                    <w:bottom w:val="none" w:sz="0" w:space="0" w:color="auto"/>
                    <w:right w:val="none" w:sz="0" w:space="0" w:color="auto"/>
                  </w:divBdr>
                </w:div>
                <w:div w:id="1656907324">
                  <w:marLeft w:val="480"/>
                  <w:marRight w:val="0"/>
                  <w:marTop w:val="0"/>
                  <w:marBottom w:val="0"/>
                  <w:divBdr>
                    <w:top w:val="none" w:sz="0" w:space="0" w:color="auto"/>
                    <w:left w:val="none" w:sz="0" w:space="0" w:color="auto"/>
                    <w:bottom w:val="none" w:sz="0" w:space="0" w:color="auto"/>
                    <w:right w:val="none" w:sz="0" w:space="0" w:color="auto"/>
                  </w:divBdr>
                </w:div>
                <w:div w:id="1669098021">
                  <w:marLeft w:val="480"/>
                  <w:marRight w:val="0"/>
                  <w:marTop w:val="0"/>
                  <w:marBottom w:val="0"/>
                  <w:divBdr>
                    <w:top w:val="none" w:sz="0" w:space="0" w:color="auto"/>
                    <w:left w:val="none" w:sz="0" w:space="0" w:color="auto"/>
                    <w:bottom w:val="none" w:sz="0" w:space="0" w:color="auto"/>
                    <w:right w:val="none" w:sz="0" w:space="0" w:color="auto"/>
                  </w:divBdr>
                </w:div>
                <w:div w:id="1688362877">
                  <w:marLeft w:val="480"/>
                  <w:marRight w:val="0"/>
                  <w:marTop w:val="0"/>
                  <w:marBottom w:val="0"/>
                  <w:divBdr>
                    <w:top w:val="none" w:sz="0" w:space="0" w:color="auto"/>
                    <w:left w:val="none" w:sz="0" w:space="0" w:color="auto"/>
                    <w:bottom w:val="none" w:sz="0" w:space="0" w:color="auto"/>
                    <w:right w:val="none" w:sz="0" w:space="0" w:color="auto"/>
                  </w:divBdr>
                </w:div>
                <w:div w:id="1695884983">
                  <w:marLeft w:val="480"/>
                  <w:marRight w:val="0"/>
                  <w:marTop w:val="0"/>
                  <w:marBottom w:val="0"/>
                  <w:divBdr>
                    <w:top w:val="none" w:sz="0" w:space="0" w:color="auto"/>
                    <w:left w:val="none" w:sz="0" w:space="0" w:color="auto"/>
                    <w:bottom w:val="none" w:sz="0" w:space="0" w:color="auto"/>
                    <w:right w:val="none" w:sz="0" w:space="0" w:color="auto"/>
                  </w:divBdr>
                </w:div>
                <w:div w:id="1704211725">
                  <w:marLeft w:val="480"/>
                  <w:marRight w:val="0"/>
                  <w:marTop w:val="0"/>
                  <w:marBottom w:val="0"/>
                  <w:divBdr>
                    <w:top w:val="none" w:sz="0" w:space="0" w:color="auto"/>
                    <w:left w:val="none" w:sz="0" w:space="0" w:color="auto"/>
                    <w:bottom w:val="none" w:sz="0" w:space="0" w:color="auto"/>
                    <w:right w:val="none" w:sz="0" w:space="0" w:color="auto"/>
                  </w:divBdr>
                </w:div>
                <w:div w:id="1729650945">
                  <w:marLeft w:val="480"/>
                  <w:marRight w:val="0"/>
                  <w:marTop w:val="0"/>
                  <w:marBottom w:val="0"/>
                  <w:divBdr>
                    <w:top w:val="none" w:sz="0" w:space="0" w:color="auto"/>
                    <w:left w:val="none" w:sz="0" w:space="0" w:color="auto"/>
                    <w:bottom w:val="none" w:sz="0" w:space="0" w:color="auto"/>
                    <w:right w:val="none" w:sz="0" w:space="0" w:color="auto"/>
                  </w:divBdr>
                </w:div>
                <w:div w:id="1747873808">
                  <w:marLeft w:val="480"/>
                  <w:marRight w:val="0"/>
                  <w:marTop w:val="0"/>
                  <w:marBottom w:val="0"/>
                  <w:divBdr>
                    <w:top w:val="none" w:sz="0" w:space="0" w:color="auto"/>
                    <w:left w:val="none" w:sz="0" w:space="0" w:color="auto"/>
                    <w:bottom w:val="none" w:sz="0" w:space="0" w:color="auto"/>
                    <w:right w:val="none" w:sz="0" w:space="0" w:color="auto"/>
                  </w:divBdr>
                </w:div>
                <w:div w:id="1750075284">
                  <w:marLeft w:val="480"/>
                  <w:marRight w:val="0"/>
                  <w:marTop w:val="0"/>
                  <w:marBottom w:val="0"/>
                  <w:divBdr>
                    <w:top w:val="none" w:sz="0" w:space="0" w:color="auto"/>
                    <w:left w:val="none" w:sz="0" w:space="0" w:color="auto"/>
                    <w:bottom w:val="none" w:sz="0" w:space="0" w:color="auto"/>
                    <w:right w:val="none" w:sz="0" w:space="0" w:color="auto"/>
                  </w:divBdr>
                </w:div>
                <w:div w:id="1760713251">
                  <w:marLeft w:val="480"/>
                  <w:marRight w:val="0"/>
                  <w:marTop w:val="0"/>
                  <w:marBottom w:val="0"/>
                  <w:divBdr>
                    <w:top w:val="none" w:sz="0" w:space="0" w:color="auto"/>
                    <w:left w:val="none" w:sz="0" w:space="0" w:color="auto"/>
                    <w:bottom w:val="none" w:sz="0" w:space="0" w:color="auto"/>
                    <w:right w:val="none" w:sz="0" w:space="0" w:color="auto"/>
                  </w:divBdr>
                </w:div>
                <w:div w:id="1789468757">
                  <w:marLeft w:val="480"/>
                  <w:marRight w:val="0"/>
                  <w:marTop w:val="0"/>
                  <w:marBottom w:val="0"/>
                  <w:divBdr>
                    <w:top w:val="none" w:sz="0" w:space="0" w:color="auto"/>
                    <w:left w:val="none" w:sz="0" w:space="0" w:color="auto"/>
                    <w:bottom w:val="none" w:sz="0" w:space="0" w:color="auto"/>
                    <w:right w:val="none" w:sz="0" w:space="0" w:color="auto"/>
                  </w:divBdr>
                </w:div>
                <w:div w:id="1823425483">
                  <w:marLeft w:val="480"/>
                  <w:marRight w:val="0"/>
                  <w:marTop w:val="0"/>
                  <w:marBottom w:val="0"/>
                  <w:divBdr>
                    <w:top w:val="none" w:sz="0" w:space="0" w:color="auto"/>
                    <w:left w:val="none" w:sz="0" w:space="0" w:color="auto"/>
                    <w:bottom w:val="none" w:sz="0" w:space="0" w:color="auto"/>
                    <w:right w:val="none" w:sz="0" w:space="0" w:color="auto"/>
                  </w:divBdr>
                </w:div>
                <w:div w:id="1825511938">
                  <w:marLeft w:val="480"/>
                  <w:marRight w:val="0"/>
                  <w:marTop w:val="0"/>
                  <w:marBottom w:val="0"/>
                  <w:divBdr>
                    <w:top w:val="none" w:sz="0" w:space="0" w:color="auto"/>
                    <w:left w:val="none" w:sz="0" w:space="0" w:color="auto"/>
                    <w:bottom w:val="none" w:sz="0" w:space="0" w:color="auto"/>
                    <w:right w:val="none" w:sz="0" w:space="0" w:color="auto"/>
                  </w:divBdr>
                </w:div>
                <w:div w:id="1828401273">
                  <w:marLeft w:val="480"/>
                  <w:marRight w:val="0"/>
                  <w:marTop w:val="0"/>
                  <w:marBottom w:val="0"/>
                  <w:divBdr>
                    <w:top w:val="none" w:sz="0" w:space="0" w:color="auto"/>
                    <w:left w:val="none" w:sz="0" w:space="0" w:color="auto"/>
                    <w:bottom w:val="none" w:sz="0" w:space="0" w:color="auto"/>
                    <w:right w:val="none" w:sz="0" w:space="0" w:color="auto"/>
                  </w:divBdr>
                </w:div>
                <w:div w:id="1835022752">
                  <w:marLeft w:val="480"/>
                  <w:marRight w:val="0"/>
                  <w:marTop w:val="0"/>
                  <w:marBottom w:val="0"/>
                  <w:divBdr>
                    <w:top w:val="none" w:sz="0" w:space="0" w:color="auto"/>
                    <w:left w:val="none" w:sz="0" w:space="0" w:color="auto"/>
                    <w:bottom w:val="none" w:sz="0" w:space="0" w:color="auto"/>
                    <w:right w:val="none" w:sz="0" w:space="0" w:color="auto"/>
                  </w:divBdr>
                </w:div>
                <w:div w:id="1842309183">
                  <w:marLeft w:val="480"/>
                  <w:marRight w:val="0"/>
                  <w:marTop w:val="0"/>
                  <w:marBottom w:val="0"/>
                  <w:divBdr>
                    <w:top w:val="none" w:sz="0" w:space="0" w:color="auto"/>
                    <w:left w:val="none" w:sz="0" w:space="0" w:color="auto"/>
                    <w:bottom w:val="none" w:sz="0" w:space="0" w:color="auto"/>
                    <w:right w:val="none" w:sz="0" w:space="0" w:color="auto"/>
                  </w:divBdr>
                </w:div>
                <w:div w:id="1844663238">
                  <w:marLeft w:val="480"/>
                  <w:marRight w:val="0"/>
                  <w:marTop w:val="0"/>
                  <w:marBottom w:val="0"/>
                  <w:divBdr>
                    <w:top w:val="none" w:sz="0" w:space="0" w:color="auto"/>
                    <w:left w:val="none" w:sz="0" w:space="0" w:color="auto"/>
                    <w:bottom w:val="none" w:sz="0" w:space="0" w:color="auto"/>
                    <w:right w:val="none" w:sz="0" w:space="0" w:color="auto"/>
                  </w:divBdr>
                </w:div>
                <w:div w:id="1852453174">
                  <w:marLeft w:val="480"/>
                  <w:marRight w:val="0"/>
                  <w:marTop w:val="0"/>
                  <w:marBottom w:val="0"/>
                  <w:divBdr>
                    <w:top w:val="none" w:sz="0" w:space="0" w:color="auto"/>
                    <w:left w:val="none" w:sz="0" w:space="0" w:color="auto"/>
                    <w:bottom w:val="none" w:sz="0" w:space="0" w:color="auto"/>
                    <w:right w:val="none" w:sz="0" w:space="0" w:color="auto"/>
                  </w:divBdr>
                </w:div>
                <w:div w:id="1865286638">
                  <w:marLeft w:val="480"/>
                  <w:marRight w:val="0"/>
                  <w:marTop w:val="0"/>
                  <w:marBottom w:val="0"/>
                  <w:divBdr>
                    <w:top w:val="none" w:sz="0" w:space="0" w:color="auto"/>
                    <w:left w:val="none" w:sz="0" w:space="0" w:color="auto"/>
                    <w:bottom w:val="none" w:sz="0" w:space="0" w:color="auto"/>
                    <w:right w:val="none" w:sz="0" w:space="0" w:color="auto"/>
                  </w:divBdr>
                </w:div>
                <w:div w:id="1870336334">
                  <w:marLeft w:val="480"/>
                  <w:marRight w:val="0"/>
                  <w:marTop w:val="0"/>
                  <w:marBottom w:val="0"/>
                  <w:divBdr>
                    <w:top w:val="none" w:sz="0" w:space="0" w:color="auto"/>
                    <w:left w:val="none" w:sz="0" w:space="0" w:color="auto"/>
                    <w:bottom w:val="none" w:sz="0" w:space="0" w:color="auto"/>
                    <w:right w:val="none" w:sz="0" w:space="0" w:color="auto"/>
                  </w:divBdr>
                </w:div>
                <w:div w:id="1876458038">
                  <w:marLeft w:val="480"/>
                  <w:marRight w:val="0"/>
                  <w:marTop w:val="0"/>
                  <w:marBottom w:val="0"/>
                  <w:divBdr>
                    <w:top w:val="none" w:sz="0" w:space="0" w:color="auto"/>
                    <w:left w:val="none" w:sz="0" w:space="0" w:color="auto"/>
                    <w:bottom w:val="none" w:sz="0" w:space="0" w:color="auto"/>
                    <w:right w:val="none" w:sz="0" w:space="0" w:color="auto"/>
                  </w:divBdr>
                </w:div>
                <w:div w:id="1877810669">
                  <w:marLeft w:val="480"/>
                  <w:marRight w:val="0"/>
                  <w:marTop w:val="0"/>
                  <w:marBottom w:val="0"/>
                  <w:divBdr>
                    <w:top w:val="none" w:sz="0" w:space="0" w:color="auto"/>
                    <w:left w:val="none" w:sz="0" w:space="0" w:color="auto"/>
                    <w:bottom w:val="none" w:sz="0" w:space="0" w:color="auto"/>
                    <w:right w:val="none" w:sz="0" w:space="0" w:color="auto"/>
                  </w:divBdr>
                </w:div>
                <w:div w:id="1882740683">
                  <w:marLeft w:val="480"/>
                  <w:marRight w:val="0"/>
                  <w:marTop w:val="0"/>
                  <w:marBottom w:val="0"/>
                  <w:divBdr>
                    <w:top w:val="none" w:sz="0" w:space="0" w:color="auto"/>
                    <w:left w:val="none" w:sz="0" w:space="0" w:color="auto"/>
                    <w:bottom w:val="none" w:sz="0" w:space="0" w:color="auto"/>
                    <w:right w:val="none" w:sz="0" w:space="0" w:color="auto"/>
                  </w:divBdr>
                </w:div>
                <w:div w:id="1899394148">
                  <w:marLeft w:val="480"/>
                  <w:marRight w:val="0"/>
                  <w:marTop w:val="0"/>
                  <w:marBottom w:val="0"/>
                  <w:divBdr>
                    <w:top w:val="none" w:sz="0" w:space="0" w:color="auto"/>
                    <w:left w:val="none" w:sz="0" w:space="0" w:color="auto"/>
                    <w:bottom w:val="none" w:sz="0" w:space="0" w:color="auto"/>
                    <w:right w:val="none" w:sz="0" w:space="0" w:color="auto"/>
                  </w:divBdr>
                </w:div>
                <w:div w:id="1971086479">
                  <w:marLeft w:val="480"/>
                  <w:marRight w:val="0"/>
                  <w:marTop w:val="0"/>
                  <w:marBottom w:val="0"/>
                  <w:divBdr>
                    <w:top w:val="none" w:sz="0" w:space="0" w:color="auto"/>
                    <w:left w:val="none" w:sz="0" w:space="0" w:color="auto"/>
                    <w:bottom w:val="none" w:sz="0" w:space="0" w:color="auto"/>
                    <w:right w:val="none" w:sz="0" w:space="0" w:color="auto"/>
                  </w:divBdr>
                </w:div>
                <w:div w:id="1975984587">
                  <w:marLeft w:val="480"/>
                  <w:marRight w:val="0"/>
                  <w:marTop w:val="0"/>
                  <w:marBottom w:val="0"/>
                  <w:divBdr>
                    <w:top w:val="none" w:sz="0" w:space="0" w:color="auto"/>
                    <w:left w:val="none" w:sz="0" w:space="0" w:color="auto"/>
                    <w:bottom w:val="none" w:sz="0" w:space="0" w:color="auto"/>
                    <w:right w:val="none" w:sz="0" w:space="0" w:color="auto"/>
                  </w:divBdr>
                </w:div>
                <w:div w:id="1994486567">
                  <w:marLeft w:val="480"/>
                  <w:marRight w:val="0"/>
                  <w:marTop w:val="0"/>
                  <w:marBottom w:val="0"/>
                  <w:divBdr>
                    <w:top w:val="none" w:sz="0" w:space="0" w:color="auto"/>
                    <w:left w:val="none" w:sz="0" w:space="0" w:color="auto"/>
                    <w:bottom w:val="none" w:sz="0" w:space="0" w:color="auto"/>
                    <w:right w:val="none" w:sz="0" w:space="0" w:color="auto"/>
                  </w:divBdr>
                </w:div>
                <w:div w:id="1999915655">
                  <w:marLeft w:val="480"/>
                  <w:marRight w:val="0"/>
                  <w:marTop w:val="0"/>
                  <w:marBottom w:val="0"/>
                  <w:divBdr>
                    <w:top w:val="none" w:sz="0" w:space="0" w:color="auto"/>
                    <w:left w:val="none" w:sz="0" w:space="0" w:color="auto"/>
                    <w:bottom w:val="none" w:sz="0" w:space="0" w:color="auto"/>
                    <w:right w:val="none" w:sz="0" w:space="0" w:color="auto"/>
                  </w:divBdr>
                </w:div>
                <w:div w:id="2005476888">
                  <w:marLeft w:val="480"/>
                  <w:marRight w:val="0"/>
                  <w:marTop w:val="0"/>
                  <w:marBottom w:val="0"/>
                  <w:divBdr>
                    <w:top w:val="none" w:sz="0" w:space="0" w:color="auto"/>
                    <w:left w:val="none" w:sz="0" w:space="0" w:color="auto"/>
                    <w:bottom w:val="none" w:sz="0" w:space="0" w:color="auto"/>
                    <w:right w:val="none" w:sz="0" w:space="0" w:color="auto"/>
                  </w:divBdr>
                </w:div>
                <w:div w:id="2025089520">
                  <w:marLeft w:val="480"/>
                  <w:marRight w:val="0"/>
                  <w:marTop w:val="0"/>
                  <w:marBottom w:val="0"/>
                  <w:divBdr>
                    <w:top w:val="none" w:sz="0" w:space="0" w:color="auto"/>
                    <w:left w:val="none" w:sz="0" w:space="0" w:color="auto"/>
                    <w:bottom w:val="none" w:sz="0" w:space="0" w:color="auto"/>
                    <w:right w:val="none" w:sz="0" w:space="0" w:color="auto"/>
                  </w:divBdr>
                </w:div>
                <w:div w:id="2038314789">
                  <w:marLeft w:val="480"/>
                  <w:marRight w:val="0"/>
                  <w:marTop w:val="0"/>
                  <w:marBottom w:val="0"/>
                  <w:divBdr>
                    <w:top w:val="none" w:sz="0" w:space="0" w:color="auto"/>
                    <w:left w:val="none" w:sz="0" w:space="0" w:color="auto"/>
                    <w:bottom w:val="none" w:sz="0" w:space="0" w:color="auto"/>
                    <w:right w:val="none" w:sz="0" w:space="0" w:color="auto"/>
                  </w:divBdr>
                </w:div>
                <w:div w:id="2065792360">
                  <w:marLeft w:val="480"/>
                  <w:marRight w:val="0"/>
                  <w:marTop w:val="0"/>
                  <w:marBottom w:val="0"/>
                  <w:divBdr>
                    <w:top w:val="none" w:sz="0" w:space="0" w:color="auto"/>
                    <w:left w:val="none" w:sz="0" w:space="0" w:color="auto"/>
                    <w:bottom w:val="none" w:sz="0" w:space="0" w:color="auto"/>
                    <w:right w:val="none" w:sz="0" w:space="0" w:color="auto"/>
                  </w:divBdr>
                </w:div>
                <w:div w:id="2103796689">
                  <w:marLeft w:val="480"/>
                  <w:marRight w:val="0"/>
                  <w:marTop w:val="0"/>
                  <w:marBottom w:val="0"/>
                  <w:divBdr>
                    <w:top w:val="none" w:sz="0" w:space="0" w:color="auto"/>
                    <w:left w:val="none" w:sz="0" w:space="0" w:color="auto"/>
                    <w:bottom w:val="none" w:sz="0" w:space="0" w:color="auto"/>
                    <w:right w:val="none" w:sz="0" w:space="0" w:color="auto"/>
                  </w:divBdr>
                </w:div>
                <w:div w:id="2124185081">
                  <w:marLeft w:val="480"/>
                  <w:marRight w:val="0"/>
                  <w:marTop w:val="0"/>
                  <w:marBottom w:val="0"/>
                  <w:divBdr>
                    <w:top w:val="none" w:sz="0" w:space="0" w:color="auto"/>
                    <w:left w:val="none" w:sz="0" w:space="0" w:color="auto"/>
                    <w:bottom w:val="none" w:sz="0" w:space="0" w:color="auto"/>
                    <w:right w:val="none" w:sz="0" w:space="0" w:color="auto"/>
                  </w:divBdr>
                </w:div>
                <w:div w:id="2129085734">
                  <w:marLeft w:val="480"/>
                  <w:marRight w:val="0"/>
                  <w:marTop w:val="0"/>
                  <w:marBottom w:val="0"/>
                  <w:divBdr>
                    <w:top w:val="none" w:sz="0" w:space="0" w:color="auto"/>
                    <w:left w:val="none" w:sz="0" w:space="0" w:color="auto"/>
                    <w:bottom w:val="none" w:sz="0" w:space="0" w:color="auto"/>
                    <w:right w:val="none" w:sz="0" w:space="0" w:color="auto"/>
                  </w:divBdr>
                </w:div>
                <w:div w:id="2133009160">
                  <w:marLeft w:val="480"/>
                  <w:marRight w:val="0"/>
                  <w:marTop w:val="0"/>
                  <w:marBottom w:val="0"/>
                  <w:divBdr>
                    <w:top w:val="none" w:sz="0" w:space="0" w:color="auto"/>
                    <w:left w:val="none" w:sz="0" w:space="0" w:color="auto"/>
                    <w:bottom w:val="none" w:sz="0" w:space="0" w:color="auto"/>
                    <w:right w:val="none" w:sz="0" w:space="0" w:color="auto"/>
                  </w:divBdr>
                </w:div>
                <w:div w:id="2141259187">
                  <w:marLeft w:val="480"/>
                  <w:marRight w:val="0"/>
                  <w:marTop w:val="0"/>
                  <w:marBottom w:val="0"/>
                  <w:divBdr>
                    <w:top w:val="none" w:sz="0" w:space="0" w:color="auto"/>
                    <w:left w:val="none" w:sz="0" w:space="0" w:color="auto"/>
                    <w:bottom w:val="none" w:sz="0" w:space="0" w:color="auto"/>
                    <w:right w:val="none" w:sz="0" w:space="0" w:color="auto"/>
                  </w:divBdr>
                </w:div>
                <w:div w:id="2142307938">
                  <w:marLeft w:val="480"/>
                  <w:marRight w:val="0"/>
                  <w:marTop w:val="0"/>
                  <w:marBottom w:val="0"/>
                  <w:divBdr>
                    <w:top w:val="none" w:sz="0" w:space="0" w:color="auto"/>
                    <w:left w:val="none" w:sz="0" w:space="0" w:color="auto"/>
                    <w:bottom w:val="none" w:sz="0" w:space="0" w:color="auto"/>
                    <w:right w:val="none" w:sz="0" w:space="0" w:color="auto"/>
                  </w:divBdr>
                </w:div>
                <w:div w:id="2147240797">
                  <w:marLeft w:val="480"/>
                  <w:marRight w:val="0"/>
                  <w:marTop w:val="0"/>
                  <w:marBottom w:val="0"/>
                  <w:divBdr>
                    <w:top w:val="none" w:sz="0" w:space="0" w:color="auto"/>
                    <w:left w:val="none" w:sz="0" w:space="0" w:color="auto"/>
                    <w:bottom w:val="none" w:sz="0" w:space="0" w:color="auto"/>
                    <w:right w:val="none" w:sz="0" w:space="0" w:color="auto"/>
                  </w:divBdr>
                </w:div>
              </w:divsChild>
            </w:div>
            <w:div w:id="793213726">
              <w:marLeft w:val="0"/>
              <w:marRight w:val="0"/>
              <w:marTop w:val="0"/>
              <w:marBottom w:val="0"/>
              <w:divBdr>
                <w:top w:val="none" w:sz="0" w:space="0" w:color="auto"/>
                <w:left w:val="none" w:sz="0" w:space="0" w:color="auto"/>
                <w:bottom w:val="none" w:sz="0" w:space="0" w:color="auto"/>
                <w:right w:val="none" w:sz="0" w:space="0" w:color="auto"/>
              </w:divBdr>
              <w:divsChild>
                <w:div w:id="9722631">
                  <w:marLeft w:val="480"/>
                  <w:marRight w:val="0"/>
                  <w:marTop w:val="0"/>
                  <w:marBottom w:val="0"/>
                  <w:divBdr>
                    <w:top w:val="none" w:sz="0" w:space="0" w:color="auto"/>
                    <w:left w:val="none" w:sz="0" w:space="0" w:color="auto"/>
                    <w:bottom w:val="none" w:sz="0" w:space="0" w:color="auto"/>
                    <w:right w:val="none" w:sz="0" w:space="0" w:color="auto"/>
                  </w:divBdr>
                </w:div>
                <w:div w:id="27032933">
                  <w:marLeft w:val="480"/>
                  <w:marRight w:val="0"/>
                  <w:marTop w:val="0"/>
                  <w:marBottom w:val="0"/>
                  <w:divBdr>
                    <w:top w:val="none" w:sz="0" w:space="0" w:color="auto"/>
                    <w:left w:val="none" w:sz="0" w:space="0" w:color="auto"/>
                    <w:bottom w:val="none" w:sz="0" w:space="0" w:color="auto"/>
                    <w:right w:val="none" w:sz="0" w:space="0" w:color="auto"/>
                  </w:divBdr>
                </w:div>
                <w:div w:id="69890555">
                  <w:marLeft w:val="480"/>
                  <w:marRight w:val="0"/>
                  <w:marTop w:val="0"/>
                  <w:marBottom w:val="0"/>
                  <w:divBdr>
                    <w:top w:val="none" w:sz="0" w:space="0" w:color="auto"/>
                    <w:left w:val="none" w:sz="0" w:space="0" w:color="auto"/>
                    <w:bottom w:val="none" w:sz="0" w:space="0" w:color="auto"/>
                    <w:right w:val="none" w:sz="0" w:space="0" w:color="auto"/>
                  </w:divBdr>
                </w:div>
                <w:div w:id="113792133">
                  <w:marLeft w:val="480"/>
                  <w:marRight w:val="0"/>
                  <w:marTop w:val="0"/>
                  <w:marBottom w:val="0"/>
                  <w:divBdr>
                    <w:top w:val="none" w:sz="0" w:space="0" w:color="auto"/>
                    <w:left w:val="none" w:sz="0" w:space="0" w:color="auto"/>
                    <w:bottom w:val="none" w:sz="0" w:space="0" w:color="auto"/>
                    <w:right w:val="none" w:sz="0" w:space="0" w:color="auto"/>
                  </w:divBdr>
                </w:div>
                <w:div w:id="138428409">
                  <w:marLeft w:val="480"/>
                  <w:marRight w:val="0"/>
                  <w:marTop w:val="0"/>
                  <w:marBottom w:val="0"/>
                  <w:divBdr>
                    <w:top w:val="none" w:sz="0" w:space="0" w:color="auto"/>
                    <w:left w:val="none" w:sz="0" w:space="0" w:color="auto"/>
                    <w:bottom w:val="none" w:sz="0" w:space="0" w:color="auto"/>
                    <w:right w:val="none" w:sz="0" w:space="0" w:color="auto"/>
                  </w:divBdr>
                </w:div>
                <w:div w:id="142086223">
                  <w:marLeft w:val="480"/>
                  <w:marRight w:val="0"/>
                  <w:marTop w:val="0"/>
                  <w:marBottom w:val="0"/>
                  <w:divBdr>
                    <w:top w:val="none" w:sz="0" w:space="0" w:color="auto"/>
                    <w:left w:val="none" w:sz="0" w:space="0" w:color="auto"/>
                    <w:bottom w:val="none" w:sz="0" w:space="0" w:color="auto"/>
                    <w:right w:val="none" w:sz="0" w:space="0" w:color="auto"/>
                  </w:divBdr>
                </w:div>
                <w:div w:id="143279690">
                  <w:marLeft w:val="480"/>
                  <w:marRight w:val="0"/>
                  <w:marTop w:val="0"/>
                  <w:marBottom w:val="0"/>
                  <w:divBdr>
                    <w:top w:val="none" w:sz="0" w:space="0" w:color="auto"/>
                    <w:left w:val="none" w:sz="0" w:space="0" w:color="auto"/>
                    <w:bottom w:val="none" w:sz="0" w:space="0" w:color="auto"/>
                    <w:right w:val="none" w:sz="0" w:space="0" w:color="auto"/>
                  </w:divBdr>
                </w:div>
                <w:div w:id="148980910">
                  <w:marLeft w:val="480"/>
                  <w:marRight w:val="0"/>
                  <w:marTop w:val="0"/>
                  <w:marBottom w:val="0"/>
                  <w:divBdr>
                    <w:top w:val="none" w:sz="0" w:space="0" w:color="auto"/>
                    <w:left w:val="none" w:sz="0" w:space="0" w:color="auto"/>
                    <w:bottom w:val="none" w:sz="0" w:space="0" w:color="auto"/>
                    <w:right w:val="none" w:sz="0" w:space="0" w:color="auto"/>
                  </w:divBdr>
                </w:div>
                <w:div w:id="157040278">
                  <w:marLeft w:val="480"/>
                  <w:marRight w:val="0"/>
                  <w:marTop w:val="0"/>
                  <w:marBottom w:val="0"/>
                  <w:divBdr>
                    <w:top w:val="none" w:sz="0" w:space="0" w:color="auto"/>
                    <w:left w:val="none" w:sz="0" w:space="0" w:color="auto"/>
                    <w:bottom w:val="none" w:sz="0" w:space="0" w:color="auto"/>
                    <w:right w:val="none" w:sz="0" w:space="0" w:color="auto"/>
                  </w:divBdr>
                </w:div>
                <w:div w:id="157619613">
                  <w:marLeft w:val="480"/>
                  <w:marRight w:val="0"/>
                  <w:marTop w:val="0"/>
                  <w:marBottom w:val="0"/>
                  <w:divBdr>
                    <w:top w:val="none" w:sz="0" w:space="0" w:color="auto"/>
                    <w:left w:val="none" w:sz="0" w:space="0" w:color="auto"/>
                    <w:bottom w:val="none" w:sz="0" w:space="0" w:color="auto"/>
                    <w:right w:val="none" w:sz="0" w:space="0" w:color="auto"/>
                  </w:divBdr>
                </w:div>
                <w:div w:id="217858391">
                  <w:marLeft w:val="480"/>
                  <w:marRight w:val="0"/>
                  <w:marTop w:val="0"/>
                  <w:marBottom w:val="0"/>
                  <w:divBdr>
                    <w:top w:val="none" w:sz="0" w:space="0" w:color="auto"/>
                    <w:left w:val="none" w:sz="0" w:space="0" w:color="auto"/>
                    <w:bottom w:val="none" w:sz="0" w:space="0" w:color="auto"/>
                    <w:right w:val="none" w:sz="0" w:space="0" w:color="auto"/>
                  </w:divBdr>
                </w:div>
                <w:div w:id="217933498">
                  <w:marLeft w:val="480"/>
                  <w:marRight w:val="0"/>
                  <w:marTop w:val="0"/>
                  <w:marBottom w:val="0"/>
                  <w:divBdr>
                    <w:top w:val="none" w:sz="0" w:space="0" w:color="auto"/>
                    <w:left w:val="none" w:sz="0" w:space="0" w:color="auto"/>
                    <w:bottom w:val="none" w:sz="0" w:space="0" w:color="auto"/>
                    <w:right w:val="none" w:sz="0" w:space="0" w:color="auto"/>
                  </w:divBdr>
                </w:div>
                <w:div w:id="222836780">
                  <w:marLeft w:val="480"/>
                  <w:marRight w:val="0"/>
                  <w:marTop w:val="0"/>
                  <w:marBottom w:val="0"/>
                  <w:divBdr>
                    <w:top w:val="none" w:sz="0" w:space="0" w:color="auto"/>
                    <w:left w:val="none" w:sz="0" w:space="0" w:color="auto"/>
                    <w:bottom w:val="none" w:sz="0" w:space="0" w:color="auto"/>
                    <w:right w:val="none" w:sz="0" w:space="0" w:color="auto"/>
                  </w:divBdr>
                </w:div>
                <w:div w:id="225259661">
                  <w:marLeft w:val="480"/>
                  <w:marRight w:val="0"/>
                  <w:marTop w:val="0"/>
                  <w:marBottom w:val="0"/>
                  <w:divBdr>
                    <w:top w:val="none" w:sz="0" w:space="0" w:color="auto"/>
                    <w:left w:val="none" w:sz="0" w:space="0" w:color="auto"/>
                    <w:bottom w:val="none" w:sz="0" w:space="0" w:color="auto"/>
                    <w:right w:val="none" w:sz="0" w:space="0" w:color="auto"/>
                  </w:divBdr>
                </w:div>
                <w:div w:id="241454491">
                  <w:marLeft w:val="480"/>
                  <w:marRight w:val="0"/>
                  <w:marTop w:val="0"/>
                  <w:marBottom w:val="0"/>
                  <w:divBdr>
                    <w:top w:val="none" w:sz="0" w:space="0" w:color="auto"/>
                    <w:left w:val="none" w:sz="0" w:space="0" w:color="auto"/>
                    <w:bottom w:val="none" w:sz="0" w:space="0" w:color="auto"/>
                    <w:right w:val="none" w:sz="0" w:space="0" w:color="auto"/>
                  </w:divBdr>
                </w:div>
                <w:div w:id="243684671">
                  <w:marLeft w:val="480"/>
                  <w:marRight w:val="0"/>
                  <w:marTop w:val="0"/>
                  <w:marBottom w:val="0"/>
                  <w:divBdr>
                    <w:top w:val="none" w:sz="0" w:space="0" w:color="auto"/>
                    <w:left w:val="none" w:sz="0" w:space="0" w:color="auto"/>
                    <w:bottom w:val="none" w:sz="0" w:space="0" w:color="auto"/>
                    <w:right w:val="none" w:sz="0" w:space="0" w:color="auto"/>
                  </w:divBdr>
                </w:div>
                <w:div w:id="255330901">
                  <w:marLeft w:val="480"/>
                  <w:marRight w:val="0"/>
                  <w:marTop w:val="0"/>
                  <w:marBottom w:val="0"/>
                  <w:divBdr>
                    <w:top w:val="none" w:sz="0" w:space="0" w:color="auto"/>
                    <w:left w:val="none" w:sz="0" w:space="0" w:color="auto"/>
                    <w:bottom w:val="none" w:sz="0" w:space="0" w:color="auto"/>
                    <w:right w:val="none" w:sz="0" w:space="0" w:color="auto"/>
                  </w:divBdr>
                </w:div>
                <w:div w:id="273945582">
                  <w:marLeft w:val="480"/>
                  <w:marRight w:val="0"/>
                  <w:marTop w:val="0"/>
                  <w:marBottom w:val="0"/>
                  <w:divBdr>
                    <w:top w:val="none" w:sz="0" w:space="0" w:color="auto"/>
                    <w:left w:val="none" w:sz="0" w:space="0" w:color="auto"/>
                    <w:bottom w:val="none" w:sz="0" w:space="0" w:color="auto"/>
                    <w:right w:val="none" w:sz="0" w:space="0" w:color="auto"/>
                  </w:divBdr>
                </w:div>
                <w:div w:id="275914071">
                  <w:marLeft w:val="480"/>
                  <w:marRight w:val="0"/>
                  <w:marTop w:val="0"/>
                  <w:marBottom w:val="0"/>
                  <w:divBdr>
                    <w:top w:val="none" w:sz="0" w:space="0" w:color="auto"/>
                    <w:left w:val="none" w:sz="0" w:space="0" w:color="auto"/>
                    <w:bottom w:val="none" w:sz="0" w:space="0" w:color="auto"/>
                    <w:right w:val="none" w:sz="0" w:space="0" w:color="auto"/>
                  </w:divBdr>
                </w:div>
                <w:div w:id="280184522">
                  <w:marLeft w:val="480"/>
                  <w:marRight w:val="0"/>
                  <w:marTop w:val="0"/>
                  <w:marBottom w:val="0"/>
                  <w:divBdr>
                    <w:top w:val="none" w:sz="0" w:space="0" w:color="auto"/>
                    <w:left w:val="none" w:sz="0" w:space="0" w:color="auto"/>
                    <w:bottom w:val="none" w:sz="0" w:space="0" w:color="auto"/>
                    <w:right w:val="none" w:sz="0" w:space="0" w:color="auto"/>
                  </w:divBdr>
                </w:div>
                <w:div w:id="311525208">
                  <w:marLeft w:val="480"/>
                  <w:marRight w:val="0"/>
                  <w:marTop w:val="0"/>
                  <w:marBottom w:val="0"/>
                  <w:divBdr>
                    <w:top w:val="none" w:sz="0" w:space="0" w:color="auto"/>
                    <w:left w:val="none" w:sz="0" w:space="0" w:color="auto"/>
                    <w:bottom w:val="none" w:sz="0" w:space="0" w:color="auto"/>
                    <w:right w:val="none" w:sz="0" w:space="0" w:color="auto"/>
                  </w:divBdr>
                </w:div>
                <w:div w:id="313997991">
                  <w:marLeft w:val="480"/>
                  <w:marRight w:val="0"/>
                  <w:marTop w:val="0"/>
                  <w:marBottom w:val="0"/>
                  <w:divBdr>
                    <w:top w:val="none" w:sz="0" w:space="0" w:color="auto"/>
                    <w:left w:val="none" w:sz="0" w:space="0" w:color="auto"/>
                    <w:bottom w:val="none" w:sz="0" w:space="0" w:color="auto"/>
                    <w:right w:val="none" w:sz="0" w:space="0" w:color="auto"/>
                  </w:divBdr>
                </w:div>
                <w:div w:id="333992629">
                  <w:marLeft w:val="480"/>
                  <w:marRight w:val="0"/>
                  <w:marTop w:val="0"/>
                  <w:marBottom w:val="0"/>
                  <w:divBdr>
                    <w:top w:val="none" w:sz="0" w:space="0" w:color="auto"/>
                    <w:left w:val="none" w:sz="0" w:space="0" w:color="auto"/>
                    <w:bottom w:val="none" w:sz="0" w:space="0" w:color="auto"/>
                    <w:right w:val="none" w:sz="0" w:space="0" w:color="auto"/>
                  </w:divBdr>
                </w:div>
                <w:div w:id="352149111">
                  <w:marLeft w:val="480"/>
                  <w:marRight w:val="0"/>
                  <w:marTop w:val="0"/>
                  <w:marBottom w:val="0"/>
                  <w:divBdr>
                    <w:top w:val="none" w:sz="0" w:space="0" w:color="auto"/>
                    <w:left w:val="none" w:sz="0" w:space="0" w:color="auto"/>
                    <w:bottom w:val="none" w:sz="0" w:space="0" w:color="auto"/>
                    <w:right w:val="none" w:sz="0" w:space="0" w:color="auto"/>
                  </w:divBdr>
                </w:div>
                <w:div w:id="353463905">
                  <w:marLeft w:val="480"/>
                  <w:marRight w:val="0"/>
                  <w:marTop w:val="0"/>
                  <w:marBottom w:val="0"/>
                  <w:divBdr>
                    <w:top w:val="none" w:sz="0" w:space="0" w:color="auto"/>
                    <w:left w:val="none" w:sz="0" w:space="0" w:color="auto"/>
                    <w:bottom w:val="none" w:sz="0" w:space="0" w:color="auto"/>
                    <w:right w:val="none" w:sz="0" w:space="0" w:color="auto"/>
                  </w:divBdr>
                </w:div>
                <w:div w:id="357855532">
                  <w:marLeft w:val="480"/>
                  <w:marRight w:val="0"/>
                  <w:marTop w:val="0"/>
                  <w:marBottom w:val="0"/>
                  <w:divBdr>
                    <w:top w:val="none" w:sz="0" w:space="0" w:color="auto"/>
                    <w:left w:val="none" w:sz="0" w:space="0" w:color="auto"/>
                    <w:bottom w:val="none" w:sz="0" w:space="0" w:color="auto"/>
                    <w:right w:val="none" w:sz="0" w:space="0" w:color="auto"/>
                  </w:divBdr>
                </w:div>
                <w:div w:id="462386218">
                  <w:marLeft w:val="480"/>
                  <w:marRight w:val="0"/>
                  <w:marTop w:val="0"/>
                  <w:marBottom w:val="0"/>
                  <w:divBdr>
                    <w:top w:val="none" w:sz="0" w:space="0" w:color="auto"/>
                    <w:left w:val="none" w:sz="0" w:space="0" w:color="auto"/>
                    <w:bottom w:val="none" w:sz="0" w:space="0" w:color="auto"/>
                    <w:right w:val="none" w:sz="0" w:space="0" w:color="auto"/>
                  </w:divBdr>
                </w:div>
                <w:div w:id="465510403">
                  <w:marLeft w:val="480"/>
                  <w:marRight w:val="0"/>
                  <w:marTop w:val="0"/>
                  <w:marBottom w:val="0"/>
                  <w:divBdr>
                    <w:top w:val="none" w:sz="0" w:space="0" w:color="auto"/>
                    <w:left w:val="none" w:sz="0" w:space="0" w:color="auto"/>
                    <w:bottom w:val="none" w:sz="0" w:space="0" w:color="auto"/>
                    <w:right w:val="none" w:sz="0" w:space="0" w:color="auto"/>
                  </w:divBdr>
                </w:div>
                <w:div w:id="479464416">
                  <w:marLeft w:val="480"/>
                  <w:marRight w:val="0"/>
                  <w:marTop w:val="0"/>
                  <w:marBottom w:val="0"/>
                  <w:divBdr>
                    <w:top w:val="none" w:sz="0" w:space="0" w:color="auto"/>
                    <w:left w:val="none" w:sz="0" w:space="0" w:color="auto"/>
                    <w:bottom w:val="none" w:sz="0" w:space="0" w:color="auto"/>
                    <w:right w:val="none" w:sz="0" w:space="0" w:color="auto"/>
                  </w:divBdr>
                </w:div>
                <w:div w:id="504394700">
                  <w:marLeft w:val="480"/>
                  <w:marRight w:val="0"/>
                  <w:marTop w:val="0"/>
                  <w:marBottom w:val="0"/>
                  <w:divBdr>
                    <w:top w:val="none" w:sz="0" w:space="0" w:color="auto"/>
                    <w:left w:val="none" w:sz="0" w:space="0" w:color="auto"/>
                    <w:bottom w:val="none" w:sz="0" w:space="0" w:color="auto"/>
                    <w:right w:val="none" w:sz="0" w:space="0" w:color="auto"/>
                  </w:divBdr>
                </w:div>
                <w:div w:id="532152552">
                  <w:marLeft w:val="480"/>
                  <w:marRight w:val="0"/>
                  <w:marTop w:val="0"/>
                  <w:marBottom w:val="0"/>
                  <w:divBdr>
                    <w:top w:val="none" w:sz="0" w:space="0" w:color="auto"/>
                    <w:left w:val="none" w:sz="0" w:space="0" w:color="auto"/>
                    <w:bottom w:val="none" w:sz="0" w:space="0" w:color="auto"/>
                    <w:right w:val="none" w:sz="0" w:space="0" w:color="auto"/>
                  </w:divBdr>
                </w:div>
                <w:div w:id="545337690">
                  <w:marLeft w:val="480"/>
                  <w:marRight w:val="0"/>
                  <w:marTop w:val="0"/>
                  <w:marBottom w:val="0"/>
                  <w:divBdr>
                    <w:top w:val="none" w:sz="0" w:space="0" w:color="auto"/>
                    <w:left w:val="none" w:sz="0" w:space="0" w:color="auto"/>
                    <w:bottom w:val="none" w:sz="0" w:space="0" w:color="auto"/>
                    <w:right w:val="none" w:sz="0" w:space="0" w:color="auto"/>
                  </w:divBdr>
                </w:div>
                <w:div w:id="586157536">
                  <w:marLeft w:val="480"/>
                  <w:marRight w:val="0"/>
                  <w:marTop w:val="0"/>
                  <w:marBottom w:val="0"/>
                  <w:divBdr>
                    <w:top w:val="none" w:sz="0" w:space="0" w:color="auto"/>
                    <w:left w:val="none" w:sz="0" w:space="0" w:color="auto"/>
                    <w:bottom w:val="none" w:sz="0" w:space="0" w:color="auto"/>
                    <w:right w:val="none" w:sz="0" w:space="0" w:color="auto"/>
                  </w:divBdr>
                </w:div>
                <w:div w:id="586616589">
                  <w:marLeft w:val="480"/>
                  <w:marRight w:val="0"/>
                  <w:marTop w:val="0"/>
                  <w:marBottom w:val="0"/>
                  <w:divBdr>
                    <w:top w:val="none" w:sz="0" w:space="0" w:color="auto"/>
                    <w:left w:val="none" w:sz="0" w:space="0" w:color="auto"/>
                    <w:bottom w:val="none" w:sz="0" w:space="0" w:color="auto"/>
                    <w:right w:val="none" w:sz="0" w:space="0" w:color="auto"/>
                  </w:divBdr>
                </w:div>
                <w:div w:id="591084715">
                  <w:marLeft w:val="480"/>
                  <w:marRight w:val="0"/>
                  <w:marTop w:val="0"/>
                  <w:marBottom w:val="0"/>
                  <w:divBdr>
                    <w:top w:val="none" w:sz="0" w:space="0" w:color="auto"/>
                    <w:left w:val="none" w:sz="0" w:space="0" w:color="auto"/>
                    <w:bottom w:val="none" w:sz="0" w:space="0" w:color="auto"/>
                    <w:right w:val="none" w:sz="0" w:space="0" w:color="auto"/>
                  </w:divBdr>
                </w:div>
                <w:div w:id="596445960">
                  <w:marLeft w:val="480"/>
                  <w:marRight w:val="0"/>
                  <w:marTop w:val="0"/>
                  <w:marBottom w:val="0"/>
                  <w:divBdr>
                    <w:top w:val="none" w:sz="0" w:space="0" w:color="auto"/>
                    <w:left w:val="none" w:sz="0" w:space="0" w:color="auto"/>
                    <w:bottom w:val="none" w:sz="0" w:space="0" w:color="auto"/>
                    <w:right w:val="none" w:sz="0" w:space="0" w:color="auto"/>
                  </w:divBdr>
                </w:div>
                <w:div w:id="610209461">
                  <w:marLeft w:val="480"/>
                  <w:marRight w:val="0"/>
                  <w:marTop w:val="0"/>
                  <w:marBottom w:val="0"/>
                  <w:divBdr>
                    <w:top w:val="none" w:sz="0" w:space="0" w:color="auto"/>
                    <w:left w:val="none" w:sz="0" w:space="0" w:color="auto"/>
                    <w:bottom w:val="none" w:sz="0" w:space="0" w:color="auto"/>
                    <w:right w:val="none" w:sz="0" w:space="0" w:color="auto"/>
                  </w:divBdr>
                </w:div>
                <w:div w:id="612902091">
                  <w:marLeft w:val="480"/>
                  <w:marRight w:val="0"/>
                  <w:marTop w:val="0"/>
                  <w:marBottom w:val="0"/>
                  <w:divBdr>
                    <w:top w:val="none" w:sz="0" w:space="0" w:color="auto"/>
                    <w:left w:val="none" w:sz="0" w:space="0" w:color="auto"/>
                    <w:bottom w:val="none" w:sz="0" w:space="0" w:color="auto"/>
                    <w:right w:val="none" w:sz="0" w:space="0" w:color="auto"/>
                  </w:divBdr>
                </w:div>
                <w:div w:id="620377317">
                  <w:marLeft w:val="480"/>
                  <w:marRight w:val="0"/>
                  <w:marTop w:val="0"/>
                  <w:marBottom w:val="0"/>
                  <w:divBdr>
                    <w:top w:val="none" w:sz="0" w:space="0" w:color="auto"/>
                    <w:left w:val="none" w:sz="0" w:space="0" w:color="auto"/>
                    <w:bottom w:val="none" w:sz="0" w:space="0" w:color="auto"/>
                    <w:right w:val="none" w:sz="0" w:space="0" w:color="auto"/>
                  </w:divBdr>
                </w:div>
                <w:div w:id="621885694">
                  <w:marLeft w:val="480"/>
                  <w:marRight w:val="0"/>
                  <w:marTop w:val="0"/>
                  <w:marBottom w:val="0"/>
                  <w:divBdr>
                    <w:top w:val="none" w:sz="0" w:space="0" w:color="auto"/>
                    <w:left w:val="none" w:sz="0" w:space="0" w:color="auto"/>
                    <w:bottom w:val="none" w:sz="0" w:space="0" w:color="auto"/>
                    <w:right w:val="none" w:sz="0" w:space="0" w:color="auto"/>
                  </w:divBdr>
                </w:div>
                <w:div w:id="627786325">
                  <w:marLeft w:val="480"/>
                  <w:marRight w:val="0"/>
                  <w:marTop w:val="0"/>
                  <w:marBottom w:val="0"/>
                  <w:divBdr>
                    <w:top w:val="none" w:sz="0" w:space="0" w:color="auto"/>
                    <w:left w:val="none" w:sz="0" w:space="0" w:color="auto"/>
                    <w:bottom w:val="none" w:sz="0" w:space="0" w:color="auto"/>
                    <w:right w:val="none" w:sz="0" w:space="0" w:color="auto"/>
                  </w:divBdr>
                </w:div>
                <w:div w:id="655456931">
                  <w:marLeft w:val="480"/>
                  <w:marRight w:val="0"/>
                  <w:marTop w:val="0"/>
                  <w:marBottom w:val="0"/>
                  <w:divBdr>
                    <w:top w:val="none" w:sz="0" w:space="0" w:color="auto"/>
                    <w:left w:val="none" w:sz="0" w:space="0" w:color="auto"/>
                    <w:bottom w:val="none" w:sz="0" w:space="0" w:color="auto"/>
                    <w:right w:val="none" w:sz="0" w:space="0" w:color="auto"/>
                  </w:divBdr>
                </w:div>
                <w:div w:id="658070697">
                  <w:marLeft w:val="480"/>
                  <w:marRight w:val="0"/>
                  <w:marTop w:val="0"/>
                  <w:marBottom w:val="0"/>
                  <w:divBdr>
                    <w:top w:val="none" w:sz="0" w:space="0" w:color="auto"/>
                    <w:left w:val="none" w:sz="0" w:space="0" w:color="auto"/>
                    <w:bottom w:val="none" w:sz="0" w:space="0" w:color="auto"/>
                    <w:right w:val="none" w:sz="0" w:space="0" w:color="auto"/>
                  </w:divBdr>
                </w:div>
                <w:div w:id="698626823">
                  <w:marLeft w:val="480"/>
                  <w:marRight w:val="0"/>
                  <w:marTop w:val="0"/>
                  <w:marBottom w:val="0"/>
                  <w:divBdr>
                    <w:top w:val="none" w:sz="0" w:space="0" w:color="auto"/>
                    <w:left w:val="none" w:sz="0" w:space="0" w:color="auto"/>
                    <w:bottom w:val="none" w:sz="0" w:space="0" w:color="auto"/>
                    <w:right w:val="none" w:sz="0" w:space="0" w:color="auto"/>
                  </w:divBdr>
                </w:div>
                <w:div w:id="741217917">
                  <w:marLeft w:val="480"/>
                  <w:marRight w:val="0"/>
                  <w:marTop w:val="0"/>
                  <w:marBottom w:val="0"/>
                  <w:divBdr>
                    <w:top w:val="none" w:sz="0" w:space="0" w:color="auto"/>
                    <w:left w:val="none" w:sz="0" w:space="0" w:color="auto"/>
                    <w:bottom w:val="none" w:sz="0" w:space="0" w:color="auto"/>
                    <w:right w:val="none" w:sz="0" w:space="0" w:color="auto"/>
                  </w:divBdr>
                </w:div>
                <w:div w:id="750128728">
                  <w:marLeft w:val="480"/>
                  <w:marRight w:val="0"/>
                  <w:marTop w:val="0"/>
                  <w:marBottom w:val="0"/>
                  <w:divBdr>
                    <w:top w:val="none" w:sz="0" w:space="0" w:color="auto"/>
                    <w:left w:val="none" w:sz="0" w:space="0" w:color="auto"/>
                    <w:bottom w:val="none" w:sz="0" w:space="0" w:color="auto"/>
                    <w:right w:val="none" w:sz="0" w:space="0" w:color="auto"/>
                  </w:divBdr>
                </w:div>
                <w:div w:id="761881241">
                  <w:marLeft w:val="480"/>
                  <w:marRight w:val="0"/>
                  <w:marTop w:val="0"/>
                  <w:marBottom w:val="0"/>
                  <w:divBdr>
                    <w:top w:val="none" w:sz="0" w:space="0" w:color="auto"/>
                    <w:left w:val="none" w:sz="0" w:space="0" w:color="auto"/>
                    <w:bottom w:val="none" w:sz="0" w:space="0" w:color="auto"/>
                    <w:right w:val="none" w:sz="0" w:space="0" w:color="auto"/>
                  </w:divBdr>
                </w:div>
                <w:div w:id="793210476">
                  <w:marLeft w:val="480"/>
                  <w:marRight w:val="0"/>
                  <w:marTop w:val="0"/>
                  <w:marBottom w:val="0"/>
                  <w:divBdr>
                    <w:top w:val="none" w:sz="0" w:space="0" w:color="auto"/>
                    <w:left w:val="none" w:sz="0" w:space="0" w:color="auto"/>
                    <w:bottom w:val="none" w:sz="0" w:space="0" w:color="auto"/>
                    <w:right w:val="none" w:sz="0" w:space="0" w:color="auto"/>
                  </w:divBdr>
                </w:div>
                <w:div w:id="811673069">
                  <w:marLeft w:val="480"/>
                  <w:marRight w:val="0"/>
                  <w:marTop w:val="0"/>
                  <w:marBottom w:val="0"/>
                  <w:divBdr>
                    <w:top w:val="none" w:sz="0" w:space="0" w:color="auto"/>
                    <w:left w:val="none" w:sz="0" w:space="0" w:color="auto"/>
                    <w:bottom w:val="none" w:sz="0" w:space="0" w:color="auto"/>
                    <w:right w:val="none" w:sz="0" w:space="0" w:color="auto"/>
                  </w:divBdr>
                </w:div>
                <w:div w:id="812797465">
                  <w:marLeft w:val="480"/>
                  <w:marRight w:val="0"/>
                  <w:marTop w:val="0"/>
                  <w:marBottom w:val="0"/>
                  <w:divBdr>
                    <w:top w:val="none" w:sz="0" w:space="0" w:color="auto"/>
                    <w:left w:val="none" w:sz="0" w:space="0" w:color="auto"/>
                    <w:bottom w:val="none" w:sz="0" w:space="0" w:color="auto"/>
                    <w:right w:val="none" w:sz="0" w:space="0" w:color="auto"/>
                  </w:divBdr>
                </w:div>
                <w:div w:id="822087158">
                  <w:marLeft w:val="480"/>
                  <w:marRight w:val="0"/>
                  <w:marTop w:val="0"/>
                  <w:marBottom w:val="0"/>
                  <w:divBdr>
                    <w:top w:val="none" w:sz="0" w:space="0" w:color="auto"/>
                    <w:left w:val="none" w:sz="0" w:space="0" w:color="auto"/>
                    <w:bottom w:val="none" w:sz="0" w:space="0" w:color="auto"/>
                    <w:right w:val="none" w:sz="0" w:space="0" w:color="auto"/>
                  </w:divBdr>
                </w:div>
                <w:div w:id="826897632">
                  <w:marLeft w:val="480"/>
                  <w:marRight w:val="0"/>
                  <w:marTop w:val="0"/>
                  <w:marBottom w:val="0"/>
                  <w:divBdr>
                    <w:top w:val="none" w:sz="0" w:space="0" w:color="auto"/>
                    <w:left w:val="none" w:sz="0" w:space="0" w:color="auto"/>
                    <w:bottom w:val="none" w:sz="0" w:space="0" w:color="auto"/>
                    <w:right w:val="none" w:sz="0" w:space="0" w:color="auto"/>
                  </w:divBdr>
                </w:div>
                <w:div w:id="829055447">
                  <w:marLeft w:val="480"/>
                  <w:marRight w:val="0"/>
                  <w:marTop w:val="0"/>
                  <w:marBottom w:val="0"/>
                  <w:divBdr>
                    <w:top w:val="none" w:sz="0" w:space="0" w:color="auto"/>
                    <w:left w:val="none" w:sz="0" w:space="0" w:color="auto"/>
                    <w:bottom w:val="none" w:sz="0" w:space="0" w:color="auto"/>
                    <w:right w:val="none" w:sz="0" w:space="0" w:color="auto"/>
                  </w:divBdr>
                </w:div>
                <w:div w:id="834537976">
                  <w:marLeft w:val="480"/>
                  <w:marRight w:val="0"/>
                  <w:marTop w:val="0"/>
                  <w:marBottom w:val="0"/>
                  <w:divBdr>
                    <w:top w:val="none" w:sz="0" w:space="0" w:color="auto"/>
                    <w:left w:val="none" w:sz="0" w:space="0" w:color="auto"/>
                    <w:bottom w:val="none" w:sz="0" w:space="0" w:color="auto"/>
                    <w:right w:val="none" w:sz="0" w:space="0" w:color="auto"/>
                  </w:divBdr>
                </w:div>
                <w:div w:id="840857500">
                  <w:marLeft w:val="480"/>
                  <w:marRight w:val="0"/>
                  <w:marTop w:val="0"/>
                  <w:marBottom w:val="0"/>
                  <w:divBdr>
                    <w:top w:val="none" w:sz="0" w:space="0" w:color="auto"/>
                    <w:left w:val="none" w:sz="0" w:space="0" w:color="auto"/>
                    <w:bottom w:val="none" w:sz="0" w:space="0" w:color="auto"/>
                    <w:right w:val="none" w:sz="0" w:space="0" w:color="auto"/>
                  </w:divBdr>
                </w:div>
                <w:div w:id="845441376">
                  <w:marLeft w:val="480"/>
                  <w:marRight w:val="0"/>
                  <w:marTop w:val="0"/>
                  <w:marBottom w:val="0"/>
                  <w:divBdr>
                    <w:top w:val="none" w:sz="0" w:space="0" w:color="auto"/>
                    <w:left w:val="none" w:sz="0" w:space="0" w:color="auto"/>
                    <w:bottom w:val="none" w:sz="0" w:space="0" w:color="auto"/>
                    <w:right w:val="none" w:sz="0" w:space="0" w:color="auto"/>
                  </w:divBdr>
                </w:div>
                <w:div w:id="853105467">
                  <w:marLeft w:val="480"/>
                  <w:marRight w:val="0"/>
                  <w:marTop w:val="0"/>
                  <w:marBottom w:val="0"/>
                  <w:divBdr>
                    <w:top w:val="none" w:sz="0" w:space="0" w:color="auto"/>
                    <w:left w:val="none" w:sz="0" w:space="0" w:color="auto"/>
                    <w:bottom w:val="none" w:sz="0" w:space="0" w:color="auto"/>
                    <w:right w:val="none" w:sz="0" w:space="0" w:color="auto"/>
                  </w:divBdr>
                </w:div>
                <w:div w:id="879322343">
                  <w:marLeft w:val="480"/>
                  <w:marRight w:val="0"/>
                  <w:marTop w:val="0"/>
                  <w:marBottom w:val="0"/>
                  <w:divBdr>
                    <w:top w:val="none" w:sz="0" w:space="0" w:color="auto"/>
                    <w:left w:val="none" w:sz="0" w:space="0" w:color="auto"/>
                    <w:bottom w:val="none" w:sz="0" w:space="0" w:color="auto"/>
                    <w:right w:val="none" w:sz="0" w:space="0" w:color="auto"/>
                  </w:divBdr>
                </w:div>
                <w:div w:id="898512886">
                  <w:marLeft w:val="480"/>
                  <w:marRight w:val="0"/>
                  <w:marTop w:val="0"/>
                  <w:marBottom w:val="0"/>
                  <w:divBdr>
                    <w:top w:val="none" w:sz="0" w:space="0" w:color="auto"/>
                    <w:left w:val="none" w:sz="0" w:space="0" w:color="auto"/>
                    <w:bottom w:val="none" w:sz="0" w:space="0" w:color="auto"/>
                    <w:right w:val="none" w:sz="0" w:space="0" w:color="auto"/>
                  </w:divBdr>
                </w:div>
                <w:div w:id="906497554">
                  <w:marLeft w:val="480"/>
                  <w:marRight w:val="0"/>
                  <w:marTop w:val="0"/>
                  <w:marBottom w:val="0"/>
                  <w:divBdr>
                    <w:top w:val="none" w:sz="0" w:space="0" w:color="auto"/>
                    <w:left w:val="none" w:sz="0" w:space="0" w:color="auto"/>
                    <w:bottom w:val="none" w:sz="0" w:space="0" w:color="auto"/>
                    <w:right w:val="none" w:sz="0" w:space="0" w:color="auto"/>
                  </w:divBdr>
                </w:div>
                <w:div w:id="912468552">
                  <w:marLeft w:val="480"/>
                  <w:marRight w:val="0"/>
                  <w:marTop w:val="0"/>
                  <w:marBottom w:val="0"/>
                  <w:divBdr>
                    <w:top w:val="none" w:sz="0" w:space="0" w:color="auto"/>
                    <w:left w:val="none" w:sz="0" w:space="0" w:color="auto"/>
                    <w:bottom w:val="none" w:sz="0" w:space="0" w:color="auto"/>
                    <w:right w:val="none" w:sz="0" w:space="0" w:color="auto"/>
                  </w:divBdr>
                </w:div>
                <w:div w:id="914818677">
                  <w:marLeft w:val="480"/>
                  <w:marRight w:val="0"/>
                  <w:marTop w:val="0"/>
                  <w:marBottom w:val="0"/>
                  <w:divBdr>
                    <w:top w:val="none" w:sz="0" w:space="0" w:color="auto"/>
                    <w:left w:val="none" w:sz="0" w:space="0" w:color="auto"/>
                    <w:bottom w:val="none" w:sz="0" w:space="0" w:color="auto"/>
                    <w:right w:val="none" w:sz="0" w:space="0" w:color="auto"/>
                  </w:divBdr>
                </w:div>
                <w:div w:id="918946427">
                  <w:marLeft w:val="480"/>
                  <w:marRight w:val="0"/>
                  <w:marTop w:val="0"/>
                  <w:marBottom w:val="0"/>
                  <w:divBdr>
                    <w:top w:val="none" w:sz="0" w:space="0" w:color="auto"/>
                    <w:left w:val="none" w:sz="0" w:space="0" w:color="auto"/>
                    <w:bottom w:val="none" w:sz="0" w:space="0" w:color="auto"/>
                    <w:right w:val="none" w:sz="0" w:space="0" w:color="auto"/>
                  </w:divBdr>
                </w:div>
                <w:div w:id="940793228">
                  <w:marLeft w:val="480"/>
                  <w:marRight w:val="0"/>
                  <w:marTop w:val="0"/>
                  <w:marBottom w:val="0"/>
                  <w:divBdr>
                    <w:top w:val="none" w:sz="0" w:space="0" w:color="auto"/>
                    <w:left w:val="none" w:sz="0" w:space="0" w:color="auto"/>
                    <w:bottom w:val="none" w:sz="0" w:space="0" w:color="auto"/>
                    <w:right w:val="none" w:sz="0" w:space="0" w:color="auto"/>
                  </w:divBdr>
                </w:div>
                <w:div w:id="944462034">
                  <w:marLeft w:val="480"/>
                  <w:marRight w:val="0"/>
                  <w:marTop w:val="0"/>
                  <w:marBottom w:val="0"/>
                  <w:divBdr>
                    <w:top w:val="none" w:sz="0" w:space="0" w:color="auto"/>
                    <w:left w:val="none" w:sz="0" w:space="0" w:color="auto"/>
                    <w:bottom w:val="none" w:sz="0" w:space="0" w:color="auto"/>
                    <w:right w:val="none" w:sz="0" w:space="0" w:color="auto"/>
                  </w:divBdr>
                </w:div>
                <w:div w:id="950890918">
                  <w:marLeft w:val="480"/>
                  <w:marRight w:val="0"/>
                  <w:marTop w:val="0"/>
                  <w:marBottom w:val="0"/>
                  <w:divBdr>
                    <w:top w:val="none" w:sz="0" w:space="0" w:color="auto"/>
                    <w:left w:val="none" w:sz="0" w:space="0" w:color="auto"/>
                    <w:bottom w:val="none" w:sz="0" w:space="0" w:color="auto"/>
                    <w:right w:val="none" w:sz="0" w:space="0" w:color="auto"/>
                  </w:divBdr>
                </w:div>
                <w:div w:id="968709876">
                  <w:marLeft w:val="480"/>
                  <w:marRight w:val="0"/>
                  <w:marTop w:val="0"/>
                  <w:marBottom w:val="0"/>
                  <w:divBdr>
                    <w:top w:val="none" w:sz="0" w:space="0" w:color="auto"/>
                    <w:left w:val="none" w:sz="0" w:space="0" w:color="auto"/>
                    <w:bottom w:val="none" w:sz="0" w:space="0" w:color="auto"/>
                    <w:right w:val="none" w:sz="0" w:space="0" w:color="auto"/>
                  </w:divBdr>
                </w:div>
                <w:div w:id="969676808">
                  <w:marLeft w:val="480"/>
                  <w:marRight w:val="0"/>
                  <w:marTop w:val="0"/>
                  <w:marBottom w:val="0"/>
                  <w:divBdr>
                    <w:top w:val="none" w:sz="0" w:space="0" w:color="auto"/>
                    <w:left w:val="none" w:sz="0" w:space="0" w:color="auto"/>
                    <w:bottom w:val="none" w:sz="0" w:space="0" w:color="auto"/>
                    <w:right w:val="none" w:sz="0" w:space="0" w:color="auto"/>
                  </w:divBdr>
                </w:div>
                <w:div w:id="1000158498">
                  <w:marLeft w:val="480"/>
                  <w:marRight w:val="0"/>
                  <w:marTop w:val="0"/>
                  <w:marBottom w:val="0"/>
                  <w:divBdr>
                    <w:top w:val="none" w:sz="0" w:space="0" w:color="auto"/>
                    <w:left w:val="none" w:sz="0" w:space="0" w:color="auto"/>
                    <w:bottom w:val="none" w:sz="0" w:space="0" w:color="auto"/>
                    <w:right w:val="none" w:sz="0" w:space="0" w:color="auto"/>
                  </w:divBdr>
                </w:div>
                <w:div w:id="1032144706">
                  <w:marLeft w:val="480"/>
                  <w:marRight w:val="0"/>
                  <w:marTop w:val="0"/>
                  <w:marBottom w:val="0"/>
                  <w:divBdr>
                    <w:top w:val="none" w:sz="0" w:space="0" w:color="auto"/>
                    <w:left w:val="none" w:sz="0" w:space="0" w:color="auto"/>
                    <w:bottom w:val="none" w:sz="0" w:space="0" w:color="auto"/>
                    <w:right w:val="none" w:sz="0" w:space="0" w:color="auto"/>
                  </w:divBdr>
                </w:div>
                <w:div w:id="1037894768">
                  <w:marLeft w:val="480"/>
                  <w:marRight w:val="0"/>
                  <w:marTop w:val="0"/>
                  <w:marBottom w:val="0"/>
                  <w:divBdr>
                    <w:top w:val="none" w:sz="0" w:space="0" w:color="auto"/>
                    <w:left w:val="none" w:sz="0" w:space="0" w:color="auto"/>
                    <w:bottom w:val="none" w:sz="0" w:space="0" w:color="auto"/>
                    <w:right w:val="none" w:sz="0" w:space="0" w:color="auto"/>
                  </w:divBdr>
                </w:div>
                <w:div w:id="1062757897">
                  <w:marLeft w:val="480"/>
                  <w:marRight w:val="0"/>
                  <w:marTop w:val="0"/>
                  <w:marBottom w:val="0"/>
                  <w:divBdr>
                    <w:top w:val="none" w:sz="0" w:space="0" w:color="auto"/>
                    <w:left w:val="none" w:sz="0" w:space="0" w:color="auto"/>
                    <w:bottom w:val="none" w:sz="0" w:space="0" w:color="auto"/>
                    <w:right w:val="none" w:sz="0" w:space="0" w:color="auto"/>
                  </w:divBdr>
                </w:div>
                <w:div w:id="1079057817">
                  <w:marLeft w:val="480"/>
                  <w:marRight w:val="0"/>
                  <w:marTop w:val="0"/>
                  <w:marBottom w:val="0"/>
                  <w:divBdr>
                    <w:top w:val="none" w:sz="0" w:space="0" w:color="auto"/>
                    <w:left w:val="none" w:sz="0" w:space="0" w:color="auto"/>
                    <w:bottom w:val="none" w:sz="0" w:space="0" w:color="auto"/>
                    <w:right w:val="none" w:sz="0" w:space="0" w:color="auto"/>
                  </w:divBdr>
                </w:div>
                <w:div w:id="1103038064">
                  <w:marLeft w:val="480"/>
                  <w:marRight w:val="0"/>
                  <w:marTop w:val="0"/>
                  <w:marBottom w:val="0"/>
                  <w:divBdr>
                    <w:top w:val="none" w:sz="0" w:space="0" w:color="auto"/>
                    <w:left w:val="none" w:sz="0" w:space="0" w:color="auto"/>
                    <w:bottom w:val="none" w:sz="0" w:space="0" w:color="auto"/>
                    <w:right w:val="none" w:sz="0" w:space="0" w:color="auto"/>
                  </w:divBdr>
                </w:div>
                <w:div w:id="1109735789">
                  <w:marLeft w:val="480"/>
                  <w:marRight w:val="0"/>
                  <w:marTop w:val="0"/>
                  <w:marBottom w:val="0"/>
                  <w:divBdr>
                    <w:top w:val="none" w:sz="0" w:space="0" w:color="auto"/>
                    <w:left w:val="none" w:sz="0" w:space="0" w:color="auto"/>
                    <w:bottom w:val="none" w:sz="0" w:space="0" w:color="auto"/>
                    <w:right w:val="none" w:sz="0" w:space="0" w:color="auto"/>
                  </w:divBdr>
                </w:div>
                <w:div w:id="1112169477">
                  <w:marLeft w:val="480"/>
                  <w:marRight w:val="0"/>
                  <w:marTop w:val="0"/>
                  <w:marBottom w:val="0"/>
                  <w:divBdr>
                    <w:top w:val="none" w:sz="0" w:space="0" w:color="auto"/>
                    <w:left w:val="none" w:sz="0" w:space="0" w:color="auto"/>
                    <w:bottom w:val="none" w:sz="0" w:space="0" w:color="auto"/>
                    <w:right w:val="none" w:sz="0" w:space="0" w:color="auto"/>
                  </w:divBdr>
                </w:div>
                <w:div w:id="1142621218">
                  <w:marLeft w:val="480"/>
                  <w:marRight w:val="0"/>
                  <w:marTop w:val="0"/>
                  <w:marBottom w:val="0"/>
                  <w:divBdr>
                    <w:top w:val="none" w:sz="0" w:space="0" w:color="auto"/>
                    <w:left w:val="none" w:sz="0" w:space="0" w:color="auto"/>
                    <w:bottom w:val="none" w:sz="0" w:space="0" w:color="auto"/>
                    <w:right w:val="none" w:sz="0" w:space="0" w:color="auto"/>
                  </w:divBdr>
                </w:div>
                <w:div w:id="1150710089">
                  <w:marLeft w:val="480"/>
                  <w:marRight w:val="0"/>
                  <w:marTop w:val="0"/>
                  <w:marBottom w:val="0"/>
                  <w:divBdr>
                    <w:top w:val="none" w:sz="0" w:space="0" w:color="auto"/>
                    <w:left w:val="none" w:sz="0" w:space="0" w:color="auto"/>
                    <w:bottom w:val="none" w:sz="0" w:space="0" w:color="auto"/>
                    <w:right w:val="none" w:sz="0" w:space="0" w:color="auto"/>
                  </w:divBdr>
                </w:div>
                <w:div w:id="1150831446">
                  <w:marLeft w:val="480"/>
                  <w:marRight w:val="0"/>
                  <w:marTop w:val="0"/>
                  <w:marBottom w:val="0"/>
                  <w:divBdr>
                    <w:top w:val="none" w:sz="0" w:space="0" w:color="auto"/>
                    <w:left w:val="none" w:sz="0" w:space="0" w:color="auto"/>
                    <w:bottom w:val="none" w:sz="0" w:space="0" w:color="auto"/>
                    <w:right w:val="none" w:sz="0" w:space="0" w:color="auto"/>
                  </w:divBdr>
                </w:div>
                <w:div w:id="1183283322">
                  <w:marLeft w:val="480"/>
                  <w:marRight w:val="0"/>
                  <w:marTop w:val="0"/>
                  <w:marBottom w:val="0"/>
                  <w:divBdr>
                    <w:top w:val="none" w:sz="0" w:space="0" w:color="auto"/>
                    <w:left w:val="none" w:sz="0" w:space="0" w:color="auto"/>
                    <w:bottom w:val="none" w:sz="0" w:space="0" w:color="auto"/>
                    <w:right w:val="none" w:sz="0" w:space="0" w:color="auto"/>
                  </w:divBdr>
                </w:div>
                <w:div w:id="1215040143">
                  <w:marLeft w:val="480"/>
                  <w:marRight w:val="0"/>
                  <w:marTop w:val="0"/>
                  <w:marBottom w:val="0"/>
                  <w:divBdr>
                    <w:top w:val="none" w:sz="0" w:space="0" w:color="auto"/>
                    <w:left w:val="none" w:sz="0" w:space="0" w:color="auto"/>
                    <w:bottom w:val="none" w:sz="0" w:space="0" w:color="auto"/>
                    <w:right w:val="none" w:sz="0" w:space="0" w:color="auto"/>
                  </w:divBdr>
                </w:div>
                <w:div w:id="1225525919">
                  <w:marLeft w:val="480"/>
                  <w:marRight w:val="0"/>
                  <w:marTop w:val="0"/>
                  <w:marBottom w:val="0"/>
                  <w:divBdr>
                    <w:top w:val="none" w:sz="0" w:space="0" w:color="auto"/>
                    <w:left w:val="none" w:sz="0" w:space="0" w:color="auto"/>
                    <w:bottom w:val="none" w:sz="0" w:space="0" w:color="auto"/>
                    <w:right w:val="none" w:sz="0" w:space="0" w:color="auto"/>
                  </w:divBdr>
                </w:div>
                <w:div w:id="1239367610">
                  <w:marLeft w:val="480"/>
                  <w:marRight w:val="0"/>
                  <w:marTop w:val="0"/>
                  <w:marBottom w:val="0"/>
                  <w:divBdr>
                    <w:top w:val="none" w:sz="0" w:space="0" w:color="auto"/>
                    <w:left w:val="none" w:sz="0" w:space="0" w:color="auto"/>
                    <w:bottom w:val="none" w:sz="0" w:space="0" w:color="auto"/>
                    <w:right w:val="none" w:sz="0" w:space="0" w:color="auto"/>
                  </w:divBdr>
                </w:div>
                <w:div w:id="1246963045">
                  <w:marLeft w:val="480"/>
                  <w:marRight w:val="0"/>
                  <w:marTop w:val="0"/>
                  <w:marBottom w:val="0"/>
                  <w:divBdr>
                    <w:top w:val="none" w:sz="0" w:space="0" w:color="auto"/>
                    <w:left w:val="none" w:sz="0" w:space="0" w:color="auto"/>
                    <w:bottom w:val="none" w:sz="0" w:space="0" w:color="auto"/>
                    <w:right w:val="none" w:sz="0" w:space="0" w:color="auto"/>
                  </w:divBdr>
                </w:div>
                <w:div w:id="1248077143">
                  <w:marLeft w:val="480"/>
                  <w:marRight w:val="0"/>
                  <w:marTop w:val="0"/>
                  <w:marBottom w:val="0"/>
                  <w:divBdr>
                    <w:top w:val="none" w:sz="0" w:space="0" w:color="auto"/>
                    <w:left w:val="none" w:sz="0" w:space="0" w:color="auto"/>
                    <w:bottom w:val="none" w:sz="0" w:space="0" w:color="auto"/>
                    <w:right w:val="none" w:sz="0" w:space="0" w:color="auto"/>
                  </w:divBdr>
                </w:div>
                <w:div w:id="1249928815">
                  <w:marLeft w:val="480"/>
                  <w:marRight w:val="0"/>
                  <w:marTop w:val="0"/>
                  <w:marBottom w:val="0"/>
                  <w:divBdr>
                    <w:top w:val="none" w:sz="0" w:space="0" w:color="auto"/>
                    <w:left w:val="none" w:sz="0" w:space="0" w:color="auto"/>
                    <w:bottom w:val="none" w:sz="0" w:space="0" w:color="auto"/>
                    <w:right w:val="none" w:sz="0" w:space="0" w:color="auto"/>
                  </w:divBdr>
                </w:div>
                <w:div w:id="1264848821">
                  <w:marLeft w:val="480"/>
                  <w:marRight w:val="0"/>
                  <w:marTop w:val="0"/>
                  <w:marBottom w:val="0"/>
                  <w:divBdr>
                    <w:top w:val="none" w:sz="0" w:space="0" w:color="auto"/>
                    <w:left w:val="none" w:sz="0" w:space="0" w:color="auto"/>
                    <w:bottom w:val="none" w:sz="0" w:space="0" w:color="auto"/>
                    <w:right w:val="none" w:sz="0" w:space="0" w:color="auto"/>
                  </w:divBdr>
                </w:div>
                <w:div w:id="1295409782">
                  <w:marLeft w:val="480"/>
                  <w:marRight w:val="0"/>
                  <w:marTop w:val="0"/>
                  <w:marBottom w:val="0"/>
                  <w:divBdr>
                    <w:top w:val="none" w:sz="0" w:space="0" w:color="auto"/>
                    <w:left w:val="none" w:sz="0" w:space="0" w:color="auto"/>
                    <w:bottom w:val="none" w:sz="0" w:space="0" w:color="auto"/>
                    <w:right w:val="none" w:sz="0" w:space="0" w:color="auto"/>
                  </w:divBdr>
                </w:div>
                <w:div w:id="1340353281">
                  <w:marLeft w:val="480"/>
                  <w:marRight w:val="0"/>
                  <w:marTop w:val="0"/>
                  <w:marBottom w:val="0"/>
                  <w:divBdr>
                    <w:top w:val="none" w:sz="0" w:space="0" w:color="auto"/>
                    <w:left w:val="none" w:sz="0" w:space="0" w:color="auto"/>
                    <w:bottom w:val="none" w:sz="0" w:space="0" w:color="auto"/>
                    <w:right w:val="none" w:sz="0" w:space="0" w:color="auto"/>
                  </w:divBdr>
                </w:div>
                <w:div w:id="1346905393">
                  <w:marLeft w:val="480"/>
                  <w:marRight w:val="0"/>
                  <w:marTop w:val="0"/>
                  <w:marBottom w:val="0"/>
                  <w:divBdr>
                    <w:top w:val="none" w:sz="0" w:space="0" w:color="auto"/>
                    <w:left w:val="none" w:sz="0" w:space="0" w:color="auto"/>
                    <w:bottom w:val="none" w:sz="0" w:space="0" w:color="auto"/>
                    <w:right w:val="none" w:sz="0" w:space="0" w:color="auto"/>
                  </w:divBdr>
                </w:div>
                <w:div w:id="1356425667">
                  <w:marLeft w:val="480"/>
                  <w:marRight w:val="0"/>
                  <w:marTop w:val="0"/>
                  <w:marBottom w:val="0"/>
                  <w:divBdr>
                    <w:top w:val="none" w:sz="0" w:space="0" w:color="auto"/>
                    <w:left w:val="none" w:sz="0" w:space="0" w:color="auto"/>
                    <w:bottom w:val="none" w:sz="0" w:space="0" w:color="auto"/>
                    <w:right w:val="none" w:sz="0" w:space="0" w:color="auto"/>
                  </w:divBdr>
                </w:div>
                <w:div w:id="1369986880">
                  <w:marLeft w:val="480"/>
                  <w:marRight w:val="0"/>
                  <w:marTop w:val="0"/>
                  <w:marBottom w:val="0"/>
                  <w:divBdr>
                    <w:top w:val="none" w:sz="0" w:space="0" w:color="auto"/>
                    <w:left w:val="none" w:sz="0" w:space="0" w:color="auto"/>
                    <w:bottom w:val="none" w:sz="0" w:space="0" w:color="auto"/>
                    <w:right w:val="none" w:sz="0" w:space="0" w:color="auto"/>
                  </w:divBdr>
                </w:div>
                <w:div w:id="1385717612">
                  <w:marLeft w:val="480"/>
                  <w:marRight w:val="0"/>
                  <w:marTop w:val="0"/>
                  <w:marBottom w:val="0"/>
                  <w:divBdr>
                    <w:top w:val="none" w:sz="0" w:space="0" w:color="auto"/>
                    <w:left w:val="none" w:sz="0" w:space="0" w:color="auto"/>
                    <w:bottom w:val="none" w:sz="0" w:space="0" w:color="auto"/>
                    <w:right w:val="none" w:sz="0" w:space="0" w:color="auto"/>
                  </w:divBdr>
                </w:div>
                <w:div w:id="1399785098">
                  <w:marLeft w:val="480"/>
                  <w:marRight w:val="0"/>
                  <w:marTop w:val="0"/>
                  <w:marBottom w:val="0"/>
                  <w:divBdr>
                    <w:top w:val="none" w:sz="0" w:space="0" w:color="auto"/>
                    <w:left w:val="none" w:sz="0" w:space="0" w:color="auto"/>
                    <w:bottom w:val="none" w:sz="0" w:space="0" w:color="auto"/>
                    <w:right w:val="none" w:sz="0" w:space="0" w:color="auto"/>
                  </w:divBdr>
                </w:div>
                <w:div w:id="1404524300">
                  <w:marLeft w:val="480"/>
                  <w:marRight w:val="0"/>
                  <w:marTop w:val="0"/>
                  <w:marBottom w:val="0"/>
                  <w:divBdr>
                    <w:top w:val="none" w:sz="0" w:space="0" w:color="auto"/>
                    <w:left w:val="none" w:sz="0" w:space="0" w:color="auto"/>
                    <w:bottom w:val="none" w:sz="0" w:space="0" w:color="auto"/>
                    <w:right w:val="none" w:sz="0" w:space="0" w:color="auto"/>
                  </w:divBdr>
                </w:div>
                <w:div w:id="1413115759">
                  <w:marLeft w:val="480"/>
                  <w:marRight w:val="0"/>
                  <w:marTop w:val="0"/>
                  <w:marBottom w:val="0"/>
                  <w:divBdr>
                    <w:top w:val="none" w:sz="0" w:space="0" w:color="auto"/>
                    <w:left w:val="none" w:sz="0" w:space="0" w:color="auto"/>
                    <w:bottom w:val="none" w:sz="0" w:space="0" w:color="auto"/>
                    <w:right w:val="none" w:sz="0" w:space="0" w:color="auto"/>
                  </w:divBdr>
                </w:div>
                <w:div w:id="1431245155">
                  <w:marLeft w:val="480"/>
                  <w:marRight w:val="0"/>
                  <w:marTop w:val="0"/>
                  <w:marBottom w:val="0"/>
                  <w:divBdr>
                    <w:top w:val="none" w:sz="0" w:space="0" w:color="auto"/>
                    <w:left w:val="none" w:sz="0" w:space="0" w:color="auto"/>
                    <w:bottom w:val="none" w:sz="0" w:space="0" w:color="auto"/>
                    <w:right w:val="none" w:sz="0" w:space="0" w:color="auto"/>
                  </w:divBdr>
                </w:div>
                <w:div w:id="1436511057">
                  <w:marLeft w:val="480"/>
                  <w:marRight w:val="0"/>
                  <w:marTop w:val="0"/>
                  <w:marBottom w:val="0"/>
                  <w:divBdr>
                    <w:top w:val="none" w:sz="0" w:space="0" w:color="auto"/>
                    <w:left w:val="none" w:sz="0" w:space="0" w:color="auto"/>
                    <w:bottom w:val="none" w:sz="0" w:space="0" w:color="auto"/>
                    <w:right w:val="none" w:sz="0" w:space="0" w:color="auto"/>
                  </w:divBdr>
                </w:div>
                <w:div w:id="1444224635">
                  <w:marLeft w:val="480"/>
                  <w:marRight w:val="0"/>
                  <w:marTop w:val="0"/>
                  <w:marBottom w:val="0"/>
                  <w:divBdr>
                    <w:top w:val="none" w:sz="0" w:space="0" w:color="auto"/>
                    <w:left w:val="none" w:sz="0" w:space="0" w:color="auto"/>
                    <w:bottom w:val="none" w:sz="0" w:space="0" w:color="auto"/>
                    <w:right w:val="none" w:sz="0" w:space="0" w:color="auto"/>
                  </w:divBdr>
                </w:div>
                <w:div w:id="1455711941">
                  <w:marLeft w:val="480"/>
                  <w:marRight w:val="0"/>
                  <w:marTop w:val="0"/>
                  <w:marBottom w:val="0"/>
                  <w:divBdr>
                    <w:top w:val="none" w:sz="0" w:space="0" w:color="auto"/>
                    <w:left w:val="none" w:sz="0" w:space="0" w:color="auto"/>
                    <w:bottom w:val="none" w:sz="0" w:space="0" w:color="auto"/>
                    <w:right w:val="none" w:sz="0" w:space="0" w:color="auto"/>
                  </w:divBdr>
                </w:div>
                <w:div w:id="1499079807">
                  <w:marLeft w:val="480"/>
                  <w:marRight w:val="0"/>
                  <w:marTop w:val="0"/>
                  <w:marBottom w:val="0"/>
                  <w:divBdr>
                    <w:top w:val="none" w:sz="0" w:space="0" w:color="auto"/>
                    <w:left w:val="none" w:sz="0" w:space="0" w:color="auto"/>
                    <w:bottom w:val="none" w:sz="0" w:space="0" w:color="auto"/>
                    <w:right w:val="none" w:sz="0" w:space="0" w:color="auto"/>
                  </w:divBdr>
                </w:div>
                <w:div w:id="1519466352">
                  <w:marLeft w:val="480"/>
                  <w:marRight w:val="0"/>
                  <w:marTop w:val="0"/>
                  <w:marBottom w:val="0"/>
                  <w:divBdr>
                    <w:top w:val="none" w:sz="0" w:space="0" w:color="auto"/>
                    <w:left w:val="none" w:sz="0" w:space="0" w:color="auto"/>
                    <w:bottom w:val="none" w:sz="0" w:space="0" w:color="auto"/>
                    <w:right w:val="none" w:sz="0" w:space="0" w:color="auto"/>
                  </w:divBdr>
                </w:div>
                <w:div w:id="1559587114">
                  <w:marLeft w:val="480"/>
                  <w:marRight w:val="0"/>
                  <w:marTop w:val="0"/>
                  <w:marBottom w:val="0"/>
                  <w:divBdr>
                    <w:top w:val="none" w:sz="0" w:space="0" w:color="auto"/>
                    <w:left w:val="none" w:sz="0" w:space="0" w:color="auto"/>
                    <w:bottom w:val="none" w:sz="0" w:space="0" w:color="auto"/>
                    <w:right w:val="none" w:sz="0" w:space="0" w:color="auto"/>
                  </w:divBdr>
                </w:div>
                <w:div w:id="1560944594">
                  <w:marLeft w:val="480"/>
                  <w:marRight w:val="0"/>
                  <w:marTop w:val="0"/>
                  <w:marBottom w:val="0"/>
                  <w:divBdr>
                    <w:top w:val="none" w:sz="0" w:space="0" w:color="auto"/>
                    <w:left w:val="none" w:sz="0" w:space="0" w:color="auto"/>
                    <w:bottom w:val="none" w:sz="0" w:space="0" w:color="auto"/>
                    <w:right w:val="none" w:sz="0" w:space="0" w:color="auto"/>
                  </w:divBdr>
                </w:div>
                <w:div w:id="1565219020">
                  <w:marLeft w:val="480"/>
                  <w:marRight w:val="0"/>
                  <w:marTop w:val="0"/>
                  <w:marBottom w:val="0"/>
                  <w:divBdr>
                    <w:top w:val="none" w:sz="0" w:space="0" w:color="auto"/>
                    <w:left w:val="none" w:sz="0" w:space="0" w:color="auto"/>
                    <w:bottom w:val="none" w:sz="0" w:space="0" w:color="auto"/>
                    <w:right w:val="none" w:sz="0" w:space="0" w:color="auto"/>
                  </w:divBdr>
                </w:div>
                <w:div w:id="1588230491">
                  <w:marLeft w:val="480"/>
                  <w:marRight w:val="0"/>
                  <w:marTop w:val="0"/>
                  <w:marBottom w:val="0"/>
                  <w:divBdr>
                    <w:top w:val="none" w:sz="0" w:space="0" w:color="auto"/>
                    <w:left w:val="none" w:sz="0" w:space="0" w:color="auto"/>
                    <w:bottom w:val="none" w:sz="0" w:space="0" w:color="auto"/>
                    <w:right w:val="none" w:sz="0" w:space="0" w:color="auto"/>
                  </w:divBdr>
                </w:div>
                <w:div w:id="1590701018">
                  <w:marLeft w:val="480"/>
                  <w:marRight w:val="0"/>
                  <w:marTop w:val="0"/>
                  <w:marBottom w:val="0"/>
                  <w:divBdr>
                    <w:top w:val="none" w:sz="0" w:space="0" w:color="auto"/>
                    <w:left w:val="none" w:sz="0" w:space="0" w:color="auto"/>
                    <w:bottom w:val="none" w:sz="0" w:space="0" w:color="auto"/>
                    <w:right w:val="none" w:sz="0" w:space="0" w:color="auto"/>
                  </w:divBdr>
                </w:div>
                <w:div w:id="1590844043">
                  <w:marLeft w:val="480"/>
                  <w:marRight w:val="0"/>
                  <w:marTop w:val="0"/>
                  <w:marBottom w:val="0"/>
                  <w:divBdr>
                    <w:top w:val="none" w:sz="0" w:space="0" w:color="auto"/>
                    <w:left w:val="none" w:sz="0" w:space="0" w:color="auto"/>
                    <w:bottom w:val="none" w:sz="0" w:space="0" w:color="auto"/>
                    <w:right w:val="none" w:sz="0" w:space="0" w:color="auto"/>
                  </w:divBdr>
                </w:div>
                <w:div w:id="1649019729">
                  <w:marLeft w:val="480"/>
                  <w:marRight w:val="0"/>
                  <w:marTop w:val="0"/>
                  <w:marBottom w:val="0"/>
                  <w:divBdr>
                    <w:top w:val="none" w:sz="0" w:space="0" w:color="auto"/>
                    <w:left w:val="none" w:sz="0" w:space="0" w:color="auto"/>
                    <w:bottom w:val="none" w:sz="0" w:space="0" w:color="auto"/>
                    <w:right w:val="none" w:sz="0" w:space="0" w:color="auto"/>
                  </w:divBdr>
                </w:div>
                <w:div w:id="1659073596">
                  <w:marLeft w:val="480"/>
                  <w:marRight w:val="0"/>
                  <w:marTop w:val="0"/>
                  <w:marBottom w:val="0"/>
                  <w:divBdr>
                    <w:top w:val="none" w:sz="0" w:space="0" w:color="auto"/>
                    <w:left w:val="none" w:sz="0" w:space="0" w:color="auto"/>
                    <w:bottom w:val="none" w:sz="0" w:space="0" w:color="auto"/>
                    <w:right w:val="none" w:sz="0" w:space="0" w:color="auto"/>
                  </w:divBdr>
                </w:div>
                <w:div w:id="1660496548">
                  <w:marLeft w:val="480"/>
                  <w:marRight w:val="0"/>
                  <w:marTop w:val="0"/>
                  <w:marBottom w:val="0"/>
                  <w:divBdr>
                    <w:top w:val="none" w:sz="0" w:space="0" w:color="auto"/>
                    <w:left w:val="none" w:sz="0" w:space="0" w:color="auto"/>
                    <w:bottom w:val="none" w:sz="0" w:space="0" w:color="auto"/>
                    <w:right w:val="none" w:sz="0" w:space="0" w:color="auto"/>
                  </w:divBdr>
                </w:div>
                <w:div w:id="1692141920">
                  <w:marLeft w:val="480"/>
                  <w:marRight w:val="0"/>
                  <w:marTop w:val="0"/>
                  <w:marBottom w:val="0"/>
                  <w:divBdr>
                    <w:top w:val="none" w:sz="0" w:space="0" w:color="auto"/>
                    <w:left w:val="none" w:sz="0" w:space="0" w:color="auto"/>
                    <w:bottom w:val="none" w:sz="0" w:space="0" w:color="auto"/>
                    <w:right w:val="none" w:sz="0" w:space="0" w:color="auto"/>
                  </w:divBdr>
                </w:div>
                <w:div w:id="1704552901">
                  <w:marLeft w:val="480"/>
                  <w:marRight w:val="0"/>
                  <w:marTop w:val="0"/>
                  <w:marBottom w:val="0"/>
                  <w:divBdr>
                    <w:top w:val="none" w:sz="0" w:space="0" w:color="auto"/>
                    <w:left w:val="none" w:sz="0" w:space="0" w:color="auto"/>
                    <w:bottom w:val="none" w:sz="0" w:space="0" w:color="auto"/>
                    <w:right w:val="none" w:sz="0" w:space="0" w:color="auto"/>
                  </w:divBdr>
                </w:div>
                <w:div w:id="1706977072">
                  <w:marLeft w:val="480"/>
                  <w:marRight w:val="0"/>
                  <w:marTop w:val="0"/>
                  <w:marBottom w:val="0"/>
                  <w:divBdr>
                    <w:top w:val="none" w:sz="0" w:space="0" w:color="auto"/>
                    <w:left w:val="none" w:sz="0" w:space="0" w:color="auto"/>
                    <w:bottom w:val="none" w:sz="0" w:space="0" w:color="auto"/>
                    <w:right w:val="none" w:sz="0" w:space="0" w:color="auto"/>
                  </w:divBdr>
                </w:div>
                <w:div w:id="1721785929">
                  <w:marLeft w:val="480"/>
                  <w:marRight w:val="0"/>
                  <w:marTop w:val="0"/>
                  <w:marBottom w:val="0"/>
                  <w:divBdr>
                    <w:top w:val="none" w:sz="0" w:space="0" w:color="auto"/>
                    <w:left w:val="none" w:sz="0" w:space="0" w:color="auto"/>
                    <w:bottom w:val="none" w:sz="0" w:space="0" w:color="auto"/>
                    <w:right w:val="none" w:sz="0" w:space="0" w:color="auto"/>
                  </w:divBdr>
                </w:div>
                <w:div w:id="1763840498">
                  <w:marLeft w:val="480"/>
                  <w:marRight w:val="0"/>
                  <w:marTop w:val="0"/>
                  <w:marBottom w:val="0"/>
                  <w:divBdr>
                    <w:top w:val="none" w:sz="0" w:space="0" w:color="auto"/>
                    <w:left w:val="none" w:sz="0" w:space="0" w:color="auto"/>
                    <w:bottom w:val="none" w:sz="0" w:space="0" w:color="auto"/>
                    <w:right w:val="none" w:sz="0" w:space="0" w:color="auto"/>
                  </w:divBdr>
                </w:div>
                <w:div w:id="1787310908">
                  <w:marLeft w:val="480"/>
                  <w:marRight w:val="0"/>
                  <w:marTop w:val="0"/>
                  <w:marBottom w:val="0"/>
                  <w:divBdr>
                    <w:top w:val="none" w:sz="0" w:space="0" w:color="auto"/>
                    <w:left w:val="none" w:sz="0" w:space="0" w:color="auto"/>
                    <w:bottom w:val="none" w:sz="0" w:space="0" w:color="auto"/>
                    <w:right w:val="none" w:sz="0" w:space="0" w:color="auto"/>
                  </w:divBdr>
                </w:div>
                <w:div w:id="1799908872">
                  <w:marLeft w:val="480"/>
                  <w:marRight w:val="0"/>
                  <w:marTop w:val="0"/>
                  <w:marBottom w:val="0"/>
                  <w:divBdr>
                    <w:top w:val="none" w:sz="0" w:space="0" w:color="auto"/>
                    <w:left w:val="none" w:sz="0" w:space="0" w:color="auto"/>
                    <w:bottom w:val="none" w:sz="0" w:space="0" w:color="auto"/>
                    <w:right w:val="none" w:sz="0" w:space="0" w:color="auto"/>
                  </w:divBdr>
                </w:div>
                <w:div w:id="1817262724">
                  <w:marLeft w:val="480"/>
                  <w:marRight w:val="0"/>
                  <w:marTop w:val="0"/>
                  <w:marBottom w:val="0"/>
                  <w:divBdr>
                    <w:top w:val="none" w:sz="0" w:space="0" w:color="auto"/>
                    <w:left w:val="none" w:sz="0" w:space="0" w:color="auto"/>
                    <w:bottom w:val="none" w:sz="0" w:space="0" w:color="auto"/>
                    <w:right w:val="none" w:sz="0" w:space="0" w:color="auto"/>
                  </w:divBdr>
                </w:div>
                <w:div w:id="1841961774">
                  <w:marLeft w:val="480"/>
                  <w:marRight w:val="0"/>
                  <w:marTop w:val="0"/>
                  <w:marBottom w:val="0"/>
                  <w:divBdr>
                    <w:top w:val="none" w:sz="0" w:space="0" w:color="auto"/>
                    <w:left w:val="none" w:sz="0" w:space="0" w:color="auto"/>
                    <w:bottom w:val="none" w:sz="0" w:space="0" w:color="auto"/>
                    <w:right w:val="none" w:sz="0" w:space="0" w:color="auto"/>
                  </w:divBdr>
                </w:div>
                <w:div w:id="1874540969">
                  <w:marLeft w:val="480"/>
                  <w:marRight w:val="0"/>
                  <w:marTop w:val="0"/>
                  <w:marBottom w:val="0"/>
                  <w:divBdr>
                    <w:top w:val="none" w:sz="0" w:space="0" w:color="auto"/>
                    <w:left w:val="none" w:sz="0" w:space="0" w:color="auto"/>
                    <w:bottom w:val="none" w:sz="0" w:space="0" w:color="auto"/>
                    <w:right w:val="none" w:sz="0" w:space="0" w:color="auto"/>
                  </w:divBdr>
                </w:div>
                <w:div w:id="1897861568">
                  <w:marLeft w:val="480"/>
                  <w:marRight w:val="0"/>
                  <w:marTop w:val="0"/>
                  <w:marBottom w:val="0"/>
                  <w:divBdr>
                    <w:top w:val="none" w:sz="0" w:space="0" w:color="auto"/>
                    <w:left w:val="none" w:sz="0" w:space="0" w:color="auto"/>
                    <w:bottom w:val="none" w:sz="0" w:space="0" w:color="auto"/>
                    <w:right w:val="none" w:sz="0" w:space="0" w:color="auto"/>
                  </w:divBdr>
                </w:div>
                <w:div w:id="1927615860">
                  <w:marLeft w:val="480"/>
                  <w:marRight w:val="0"/>
                  <w:marTop w:val="0"/>
                  <w:marBottom w:val="0"/>
                  <w:divBdr>
                    <w:top w:val="none" w:sz="0" w:space="0" w:color="auto"/>
                    <w:left w:val="none" w:sz="0" w:space="0" w:color="auto"/>
                    <w:bottom w:val="none" w:sz="0" w:space="0" w:color="auto"/>
                    <w:right w:val="none" w:sz="0" w:space="0" w:color="auto"/>
                  </w:divBdr>
                </w:div>
                <w:div w:id="1932733633">
                  <w:marLeft w:val="480"/>
                  <w:marRight w:val="0"/>
                  <w:marTop w:val="0"/>
                  <w:marBottom w:val="0"/>
                  <w:divBdr>
                    <w:top w:val="none" w:sz="0" w:space="0" w:color="auto"/>
                    <w:left w:val="none" w:sz="0" w:space="0" w:color="auto"/>
                    <w:bottom w:val="none" w:sz="0" w:space="0" w:color="auto"/>
                    <w:right w:val="none" w:sz="0" w:space="0" w:color="auto"/>
                  </w:divBdr>
                </w:div>
                <w:div w:id="1932738183">
                  <w:marLeft w:val="480"/>
                  <w:marRight w:val="0"/>
                  <w:marTop w:val="0"/>
                  <w:marBottom w:val="0"/>
                  <w:divBdr>
                    <w:top w:val="none" w:sz="0" w:space="0" w:color="auto"/>
                    <w:left w:val="none" w:sz="0" w:space="0" w:color="auto"/>
                    <w:bottom w:val="none" w:sz="0" w:space="0" w:color="auto"/>
                    <w:right w:val="none" w:sz="0" w:space="0" w:color="auto"/>
                  </w:divBdr>
                </w:div>
                <w:div w:id="1947349881">
                  <w:marLeft w:val="480"/>
                  <w:marRight w:val="0"/>
                  <w:marTop w:val="0"/>
                  <w:marBottom w:val="0"/>
                  <w:divBdr>
                    <w:top w:val="none" w:sz="0" w:space="0" w:color="auto"/>
                    <w:left w:val="none" w:sz="0" w:space="0" w:color="auto"/>
                    <w:bottom w:val="none" w:sz="0" w:space="0" w:color="auto"/>
                    <w:right w:val="none" w:sz="0" w:space="0" w:color="auto"/>
                  </w:divBdr>
                </w:div>
                <w:div w:id="1961833300">
                  <w:marLeft w:val="480"/>
                  <w:marRight w:val="0"/>
                  <w:marTop w:val="0"/>
                  <w:marBottom w:val="0"/>
                  <w:divBdr>
                    <w:top w:val="none" w:sz="0" w:space="0" w:color="auto"/>
                    <w:left w:val="none" w:sz="0" w:space="0" w:color="auto"/>
                    <w:bottom w:val="none" w:sz="0" w:space="0" w:color="auto"/>
                    <w:right w:val="none" w:sz="0" w:space="0" w:color="auto"/>
                  </w:divBdr>
                </w:div>
                <w:div w:id="1966958459">
                  <w:marLeft w:val="480"/>
                  <w:marRight w:val="0"/>
                  <w:marTop w:val="0"/>
                  <w:marBottom w:val="0"/>
                  <w:divBdr>
                    <w:top w:val="none" w:sz="0" w:space="0" w:color="auto"/>
                    <w:left w:val="none" w:sz="0" w:space="0" w:color="auto"/>
                    <w:bottom w:val="none" w:sz="0" w:space="0" w:color="auto"/>
                    <w:right w:val="none" w:sz="0" w:space="0" w:color="auto"/>
                  </w:divBdr>
                </w:div>
                <w:div w:id="1971282454">
                  <w:marLeft w:val="480"/>
                  <w:marRight w:val="0"/>
                  <w:marTop w:val="0"/>
                  <w:marBottom w:val="0"/>
                  <w:divBdr>
                    <w:top w:val="none" w:sz="0" w:space="0" w:color="auto"/>
                    <w:left w:val="none" w:sz="0" w:space="0" w:color="auto"/>
                    <w:bottom w:val="none" w:sz="0" w:space="0" w:color="auto"/>
                    <w:right w:val="none" w:sz="0" w:space="0" w:color="auto"/>
                  </w:divBdr>
                </w:div>
                <w:div w:id="1975940471">
                  <w:marLeft w:val="480"/>
                  <w:marRight w:val="0"/>
                  <w:marTop w:val="0"/>
                  <w:marBottom w:val="0"/>
                  <w:divBdr>
                    <w:top w:val="none" w:sz="0" w:space="0" w:color="auto"/>
                    <w:left w:val="none" w:sz="0" w:space="0" w:color="auto"/>
                    <w:bottom w:val="none" w:sz="0" w:space="0" w:color="auto"/>
                    <w:right w:val="none" w:sz="0" w:space="0" w:color="auto"/>
                  </w:divBdr>
                </w:div>
                <w:div w:id="1990211530">
                  <w:marLeft w:val="480"/>
                  <w:marRight w:val="0"/>
                  <w:marTop w:val="0"/>
                  <w:marBottom w:val="0"/>
                  <w:divBdr>
                    <w:top w:val="none" w:sz="0" w:space="0" w:color="auto"/>
                    <w:left w:val="none" w:sz="0" w:space="0" w:color="auto"/>
                    <w:bottom w:val="none" w:sz="0" w:space="0" w:color="auto"/>
                    <w:right w:val="none" w:sz="0" w:space="0" w:color="auto"/>
                  </w:divBdr>
                </w:div>
                <w:div w:id="2011635189">
                  <w:marLeft w:val="480"/>
                  <w:marRight w:val="0"/>
                  <w:marTop w:val="0"/>
                  <w:marBottom w:val="0"/>
                  <w:divBdr>
                    <w:top w:val="none" w:sz="0" w:space="0" w:color="auto"/>
                    <w:left w:val="none" w:sz="0" w:space="0" w:color="auto"/>
                    <w:bottom w:val="none" w:sz="0" w:space="0" w:color="auto"/>
                    <w:right w:val="none" w:sz="0" w:space="0" w:color="auto"/>
                  </w:divBdr>
                </w:div>
                <w:div w:id="2012102185">
                  <w:marLeft w:val="480"/>
                  <w:marRight w:val="0"/>
                  <w:marTop w:val="0"/>
                  <w:marBottom w:val="0"/>
                  <w:divBdr>
                    <w:top w:val="none" w:sz="0" w:space="0" w:color="auto"/>
                    <w:left w:val="none" w:sz="0" w:space="0" w:color="auto"/>
                    <w:bottom w:val="none" w:sz="0" w:space="0" w:color="auto"/>
                    <w:right w:val="none" w:sz="0" w:space="0" w:color="auto"/>
                  </w:divBdr>
                </w:div>
                <w:div w:id="2024239359">
                  <w:marLeft w:val="480"/>
                  <w:marRight w:val="0"/>
                  <w:marTop w:val="0"/>
                  <w:marBottom w:val="0"/>
                  <w:divBdr>
                    <w:top w:val="none" w:sz="0" w:space="0" w:color="auto"/>
                    <w:left w:val="none" w:sz="0" w:space="0" w:color="auto"/>
                    <w:bottom w:val="none" w:sz="0" w:space="0" w:color="auto"/>
                    <w:right w:val="none" w:sz="0" w:space="0" w:color="auto"/>
                  </w:divBdr>
                </w:div>
                <w:div w:id="2037150706">
                  <w:marLeft w:val="480"/>
                  <w:marRight w:val="0"/>
                  <w:marTop w:val="0"/>
                  <w:marBottom w:val="0"/>
                  <w:divBdr>
                    <w:top w:val="none" w:sz="0" w:space="0" w:color="auto"/>
                    <w:left w:val="none" w:sz="0" w:space="0" w:color="auto"/>
                    <w:bottom w:val="none" w:sz="0" w:space="0" w:color="auto"/>
                    <w:right w:val="none" w:sz="0" w:space="0" w:color="auto"/>
                  </w:divBdr>
                </w:div>
                <w:div w:id="2052605145">
                  <w:marLeft w:val="480"/>
                  <w:marRight w:val="0"/>
                  <w:marTop w:val="0"/>
                  <w:marBottom w:val="0"/>
                  <w:divBdr>
                    <w:top w:val="none" w:sz="0" w:space="0" w:color="auto"/>
                    <w:left w:val="none" w:sz="0" w:space="0" w:color="auto"/>
                    <w:bottom w:val="none" w:sz="0" w:space="0" w:color="auto"/>
                    <w:right w:val="none" w:sz="0" w:space="0" w:color="auto"/>
                  </w:divBdr>
                </w:div>
                <w:div w:id="2061518939">
                  <w:marLeft w:val="480"/>
                  <w:marRight w:val="0"/>
                  <w:marTop w:val="0"/>
                  <w:marBottom w:val="0"/>
                  <w:divBdr>
                    <w:top w:val="none" w:sz="0" w:space="0" w:color="auto"/>
                    <w:left w:val="none" w:sz="0" w:space="0" w:color="auto"/>
                    <w:bottom w:val="none" w:sz="0" w:space="0" w:color="auto"/>
                    <w:right w:val="none" w:sz="0" w:space="0" w:color="auto"/>
                  </w:divBdr>
                </w:div>
                <w:div w:id="2065523142">
                  <w:marLeft w:val="480"/>
                  <w:marRight w:val="0"/>
                  <w:marTop w:val="0"/>
                  <w:marBottom w:val="0"/>
                  <w:divBdr>
                    <w:top w:val="none" w:sz="0" w:space="0" w:color="auto"/>
                    <w:left w:val="none" w:sz="0" w:space="0" w:color="auto"/>
                    <w:bottom w:val="none" w:sz="0" w:space="0" w:color="auto"/>
                    <w:right w:val="none" w:sz="0" w:space="0" w:color="auto"/>
                  </w:divBdr>
                </w:div>
                <w:div w:id="2083747085">
                  <w:marLeft w:val="480"/>
                  <w:marRight w:val="0"/>
                  <w:marTop w:val="0"/>
                  <w:marBottom w:val="0"/>
                  <w:divBdr>
                    <w:top w:val="none" w:sz="0" w:space="0" w:color="auto"/>
                    <w:left w:val="none" w:sz="0" w:space="0" w:color="auto"/>
                    <w:bottom w:val="none" w:sz="0" w:space="0" w:color="auto"/>
                    <w:right w:val="none" w:sz="0" w:space="0" w:color="auto"/>
                  </w:divBdr>
                </w:div>
                <w:div w:id="2106149210">
                  <w:marLeft w:val="480"/>
                  <w:marRight w:val="0"/>
                  <w:marTop w:val="0"/>
                  <w:marBottom w:val="0"/>
                  <w:divBdr>
                    <w:top w:val="none" w:sz="0" w:space="0" w:color="auto"/>
                    <w:left w:val="none" w:sz="0" w:space="0" w:color="auto"/>
                    <w:bottom w:val="none" w:sz="0" w:space="0" w:color="auto"/>
                    <w:right w:val="none" w:sz="0" w:space="0" w:color="auto"/>
                  </w:divBdr>
                </w:div>
                <w:div w:id="2109806264">
                  <w:marLeft w:val="480"/>
                  <w:marRight w:val="0"/>
                  <w:marTop w:val="0"/>
                  <w:marBottom w:val="0"/>
                  <w:divBdr>
                    <w:top w:val="none" w:sz="0" w:space="0" w:color="auto"/>
                    <w:left w:val="none" w:sz="0" w:space="0" w:color="auto"/>
                    <w:bottom w:val="none" w:sz="0" w:space="0" w:color="auto"/>
                    <w:right w:val="none" w:sz="0" w:space="0" w:color="auto"/>
                  </w:divBdr>
                </w:div>
                <w:div w:id="2132818246">
                  <w:marLeft w:val="480"/>
                  <w:marRight w:val="0"/>
                  <w:marTop w:val="0"/>
                  <w:marBottom w:val="0"/>
                  <w:divBdr>
                    <w:top w:val="none" w:sz="0" w:space="0" w:color="auto"/>
                    <w:left w:val="none" w:sz="0" w:space="0" w:color="auto"/>
                    <w:bottom w:val="none" w:sz="0" w:space="0" w:color="auto"/>
                    <w:right w:val="none" w:sz="0" w:space="0" w:color="auto"/>
                  </w:divBdr>
                </w:div>
              </w:divsChild>
            </w:div>
            <w:div w:id="825557140">
              <w:marLeft w:val="0"/>
              <w:marRight w:val="0"/>
              <w:marTop w:val="0"/>
              <w:marBottom w:val="0"/>
              <w:divBdr>
                <w:top w:val="none" w:sz="0" w:space="0" w:color="auto"/>
                <w:left w:val="none" w:sz="0" w:space="0" w:color="auto"/>
                <w:bottom w:val="none" w:sz="0" w:space="0" w:color="auto"/>
                <w:right w:val="none" w:sz="0" w:space="0" w:color="auto"/>
              </w:divBdr>
              <w:divsChild>
                <w:div w:id="24795637">
                  <w:marLeft w:val="480"/>
                  <w:marRight w:val="0"/>
                  <w:marTop w:val="0"/>
                  <w:marBottom w:val="0"/>
                  <w:divBdr>
                    <w:top w:val="none" w:sz="0" w:space="0" w:color="auto"/>
                    <w:left w:val="none" w:sz="0" w:space="0" w:color="auto"/>
                    <w:bottom w:val="none" w:sz="0" w:space="0" w:color="auto"/>
                    <w:right w:val="none" w:sz="0" w:space="0" w:color="auto"/>
                  </w:divBdr>
                </w:div>
                <w:div w:id="27071307">
                  <w:marLeft w:val="480"/>
                  <w:marRight w:val="0"/>
                  <w:marTop w:val="0"/>
                  <w:marBottom w:val="0"/>
                  <w:divBdr>
                    <w:top w:val="none" w:sz="0" w:space="0" w:color="auto"/>
                    <w:left w:val="none" w:sz="0" w:space="0" w:color="auto"/>
                    <w:bottom w:val="none" w:sz="0" w:space="0" w:color="auto"/>
                    <w:right w:val="none" w:sz="0" w:space="0" w:color="auto"/>
                  </w:divBdr>
                </w:div>
                <w:div w:id="50930027">
                  <w:marLeft w:val="480"/>
                  <w:marRight w:val="0"/>
                  <w:marTop w:val="0"/>
                  <w:marBottom w:val="0"/>
                  <w:divBdr>
                    <w:top w:val="none" w:sz="0" w:space="0" w:color="auto"/>
                    <w:left w:val="none" w:sz="0" w:space="0" w:color="auto"/>
                    <w:bottom w:val="none" w:sz="0" w:space="0" w:color="auto"/>
                    <w:right w:val="none" w:sz="0" w:space="0" w:color="auto"/>
                  </w:divBdr>
                </w:div>
                <w:div w:id="110977346">
                  <w:marLeft w:val="480"/>
                  <w:marRight w:val="0"/>
                  <w:marTop w:val="0"/>
                  <w:marBottom w:val="0"/>
                  <w:divBdr>
                    <w:top w:val="none" w:sz="0" w:space="0" w:color="auto"/>
                    <w:left w:val="none" w:sz="0" w:space="0" w:color="auto"/>
                    <w:bottom w:val="none" w:sz="0" w:space="0" w:color="auto"/>
                    <w:right w:val="none" w:sz="0" w:space="0" w:color="auto"/>
                  </w:divBdr>
                </w:div>
                <w:div w:id="113528522">
                  <w:marLeft w:val="480"/>
                  <w:marRight w:val="0"/>
                  <w:marTop w:val="0"/>
                  <w:marBottom w:val="0"/>
                  <w:divBdr>
                    <w:top w:val="none" w:sz="0" w:space="0" w:color="auto"/>
                    <w:left w:val="none" w:sz="0" w:space="0" w:color="auto"/>
                    <w:bottom w:val="none" w:sz="0" w:space="0" w:color="auto"/>
                    <w:right w:val="none" w:sz="0" w:space="0" w:color="auto"/>
                  </w:divBdr>
                </w:div>
                <w:div w:id="145361627">
                  <w:marLeft w:val="480"/>
                  <w:marRight w:val="0"/>
                  <w:marTop w:val="0"/>
                  <w:marBottom w:val="0"/>
                  <w:divBdr>
                    <w:top w:val="none" w:sz="0" w:space="0" w:color="auto"/>
                    <w:left w:val="none" w:sz="0" w:space="0" w:color="auto"/>
                    <w:bottom w:val="none" w:sz="0" w:space="0" w:color="auto"/>
                    <w:right w:val="none" w:sz="0" w:space="0" w:color="auto"/>
                  </w:divBdr>
                </w:div>
                <w:div w:id="166098722">
                  <w:marLeft w:val="480"/>
                  <w:marRight w:val="0"/>
                  <w:marTop w:val="0"/>
                  <w:marBottom w:val="0"/>
                  <w:divBdr>
                    <w:top w:val="none" w:sz="0" w:space="0" w:color="auto"/>
                    <w:left w:val="none" w:sz="0" w:space="0" w:color="auto"/>
                    <w:bottom w:val="none" w:sz="0" w:space="0" w:color="auto"/>
                    <w:right w:val="none" w:sz="0" w:space="0" w:color="auto"/>
                  </w:divBdr>
                </w:div>
                <w:div w:id="170147139">
                  <w:marLeft w:val="480"/>
                  <w:marRight w:val="0"/>
                  <w:marTop w:val="0"/>
                  <w:marBottom w:val="0"/>
                  <w:divBdr>
                    <w:top w:val="none" w:sz="0" w:space="0" w:color="auto"/>
                    <w:left w:val="none" w:sz="0" w:space="0" w:color="auto"/>
                    <w:bottom w:val="none" w:sz="0" w:space="0" w:color="auto"/>
                    <w:right w:val="none" w:sz="0" w:space="0" w:color="auto"/>
                  </w:divBdr>
                </w:div>
                <w:div w:id="174004908">
                  <w:marLeft w:val="480"/>
                  <w:marRight w:val="0"/>
                  <w:marTop w:val="0"/>
                  <w:marBottom w:val="0"/>
                  <w:divBdr>
                    <w:top w:val="none" w:sz="0" w:space="0" w:color="auto"/>
                    <w:left w:val="none" w:sz="0" w:space="0" w:color="auto"/>
                    <w:bottom w:val="none" w:sz="0" w:space="0" w:color="auto"/>
                    <w:right w:val="none" w:sz="0" w:space="0" w:color="auto"/>
                  </w:divBdr>
                </w:div>
                <w:div w:id="174880596">
                  <w:marLeft w:val="480"/>
                  <w:marRight w:val="0"/>
                  <w:marTop w:val="0"/>
                  <w:marBottom w:val="0"/>
                  <w:divBdr>
                    <w:top w:val="none" w:sz="0" w:space="0" w:color="auto"/>
                    <w:left w:val="none" w:sz="0" w:space="0" w:color="auto"/>
                    <w:bottom w:val="none" w:sz="0" w:space="0" w:color="auto"/>
                    <w:right w:val="none" w:sz="0" w:space="0" w:color="auto"/>
                  </w:divBdr>
                </w:div>
                <w:div w:id="180625448">
                  <w:marLeft w:val="480"/>
                  <w:marRight w:val="0"/>
                  <w:marTop w:val="0"/>
                  <w:marBottom w:val="0"/>
                  <w:divBdr>
                    <w:top w:val="none" w:sz="0" w:space="0" w:color="auto"/>
                    <w:left w:val="none" w:sz="0" w:space="0" w:color="auto"/>
                    <w:bottom w:val="none" w:sz="0" w:space="0" w:color="auto"/>
                    <w:right w:val="none" w:sz="0" w:space="0" w:color="auto"/>
                  </w:divBdr>
                </w:div>
                <w:div w:id="187835620">
                  <w:marLeft w:val="480"/>
                  <w:marRight w:val="0"/>
                  <w:marTop w:val="0"/>
                  <w:marBottom w:val="0"/>
                  <w:divBdr>
                    <w:top w:val="none" w:sz="0" w:space="0" w:color="auto"/>
                    <w:left w:val="none" w:sz="0" w:space="0" w:color="auto"/>
                    <w:bottom w:val="none" w:sz="0" w:space="0" w:color="auto"/>
                    <w:right w:val="none" w:sz="0" w:space="0" w:color="auto"/>
                  </w:divBdr>
                </w:div>
                <w:div w:id="212884858">
                  <w:marLeft w:val="480"/>
                  <w:marRight w:val="0"/>
                  <w:marTop w:val="0"/>
                  <w:marBottom w:val="0"/>
                  <w:divBdr>
                    <w:top w:val="none" w:sz="0" w:space="0" w:color="auto"/>
                    <w:left w:val="none" w:sz="0" w:space="0" w:color="auto"/>
                    <w:bottom w:val="none" w:sz="0" w:space="0" w:color="auto"/>
                    <w:right w:val="none" w:sz="0" w:space="0" w:color="auto"/>
                  </w:divBdr>
                </w:div>
                <w:div w:id="226691463">
                  <w:marLeft w:val="480"/>
                  <w:marRight w:val="0"/>
                  <w:marTop w:val="0"/>
                  <w:marBottom w:val="0"/>
                  <w:divBdr>
                    <w:top w:val="none" w:sz="0" w:space="0" w:color="auto"/>
                    <w:left w:val="none" w:sz="0" w:space="0" w:color="auto"/>
                    <w:bottom w:val="none" w:sz="0" w:space="0" w:color="auto"/>
                    <w:right w:val="none" w:sz="0" w:space="0" w:color="auto"/>
                  </w:divBdr>
                </w:div>
                <w:div w:id="231549368">
                  <w:marLeft w:val="480"/>
                  <w:marRight w:val="0"/>
                  <w:marTop w:val="0"/>
                  <w:marBottom w:val="0"/>
                  <w:divBdr>
                    <w:top w:val="none" w:sz="0" w:space="0" w:color="auto"/>
                    <w:left w:val="none" w:sz="0" w:space="0" w:color="auto"/>
                    <w:bottom w:val="none" w:sz="0" w:space="0" w:color="auto"/>
                    <w:right w:val="none" w:sz="0" w:space="0" w:color="auto"/>
                  </w:divBdr>
                </w:div>
                <w:div w:id="244612781">
                  <w:marLeft w:val="480"/>
                  <w:marRight w:val="0"/>
                  <w:marTop w:val="0"/>
                  <w:marBottom w:val="0"/>
                  <w:divBdr>
                    <w:top w:val="none" w:sz="0" w:space="0" w:color="auto"/>
                    <w:left w:val="none" w:sz="0" w:space="0" w:color="auto"/>
                    <w:bottom w:val="none" w:sz="0" w:space="0" w:color="auto"/>
                    <w:right w:val="none" w:sz="0" w:space="0" w:color="auto"/>
                  </w:divBdr>
                </w:div>
                <w:div w:id="244849946">
                  <w:marLeft w:val="480"/>
                  <w:marRight w:val="0"/>
                  <w:marTop w:val="0"/>
                  <w:marBottom w:val="0"/>
                  <w:divBdr>
                    <w:top w:val="none" w:sz="0" w:space="0" w:color="auto"/>
                    <w:left w:val="none" w:sz="0" w:space="0" w:color="auto"/>
                    <w:bottom w:val="none" w:sz="0" w:space="0" w:color="auto"/>
                    <w:right w:val="none" w:sz="0" w:space="0" w:color="auto"/>
                  </w:divBdr>
                </w:div>
                <w:div w:id="277880853">
                  <w:marLeft w:val="480"/>
                  <w:marRight w:val="0"/>
                  <w:marTop w:val="0"/>
                  <w:marBottom w:val="0"/>
                  <w:divBdr>
                    <w:top w:val="none" w:sz="0" w:space="0" w:color="auto"/>
                    <w:left w:val="none" w:sz="0" w:space="0" w:color="auto"/>
                    <w:bottom w:val="none" w:sz="0" w:space="0" w:color="auto"/>
                    <w:right w:val="none" w:sz="0" w:space="0" w:color="auto"/>
                  </w:divBdr>
                </w:div>
                <w:div w:id="284504732">
                  <w:marLeft w:val="480"/>
                  <w:marRight w:val="0"/>
                  <w:marTop w:val="0"/>
                  <w:marBottom w:val="0"/>
                  <w:divBdr>
                    <w:top w:val="none" w:sz="0" w:space="0" w:color="auto"/>
                    <w:left w:val="none" w:sz="0" w:space="0" w:color="auto"/>
                    <w:bottom w:val="none" w:sz="0" w:space="0" w:color="auto"/>
                    <w:right w:val="none" w:sz="0" w:space="0" w:color="auto"/>
                  </w:divBdr>
                </w:div>
                <w:div w:id="302202049">
                  <w:marLeft w:val="480"/>
                  <w:marRight w:val="0"/>
                  <w:marTop w:val="0"/>
                  <w:marBottom w:val="0"/>
                  <w:divBdr>
                    <w:top w:val="none" w:sz="0" w:space="0" w:color="auto"/>
                    <w:left w:val="none" w:sz="0" w:space="0" w:color="auto"/>
                    <w:bottom w:val="none" w:sz="0" w:space="0" w:color="auto"/>
                    <w:right w:val="none" w:sz="0" w:space="0" w:color="auto"/>
                  </w:divBdr>
                </w:div>
                <w:div w:id="307901774">
                  <w:marLeft w:val="480"/>
                  <w:marRight w:val="0"/>
                  <w:marTop w:val="0"/>
                  <w:marBottom w:val="0"/>
                  <w:divBdr>
                    <w:top w:val="none" w:sz="0" w:space="0" w:color="auto"/>
                    <w:left w:val="none" w:sz="0" w:space="0" w:color="auto"/>
                    <w:bottom w:val="none" w:sz="0" w:space="0" w:color="auto"/>
                    <w:right w:val="none" w:sz="0" w:space="0" w:color="auto"/>
                  </w:divBdr>
                </w:div>
                <w:div w:id="317808545">
                  <w:marLeft w:val="480"/>
                  <w:marRight w:val="0"/>
                  <w:marTop w:val="0"/>
                  <w:marBottom w:val="0"/>
                  <w:divBdr>
                    <w:top w:val="none" w:sz="0" w:space="0" w:color="auto"/>
                    <w:left w:val="none" w:sz="0" w:space="0" w:color="auto"/>
                    <w:bottom w:val="none" w:sz="0" w:space="0" w:color="auto"/>
                    <w:right w:val="none" w:sz="0" w:space="0" w:color="auto"/>
                  </w:divBdr>
                </w:div>
                <w:div w:id="355808320">
                  <w:marLeft w:val="480"/>
                  <w:marRight w:val="0"/>
                  <w:marTop w:val="0"/>
                  <w:marBottom w:val="0"/>
                  <w:divBdr>
                    <w:top w:val="none" w:sz="0" w:space="0" w:color="auto"/>
                    <w:left w:val="none" w:sz="0" w:space="0" w:color="auto"/>
                    <w:bottom w:val="none" w:sz="0" w:space="0" w:color="auto"/>
                    <w:right w:val="none" w:sz="0" w:space="0" w:color="auto"/>
                  </w:divBdr>
                </w:div>
                <w:div w:id="387074514">
                  <w:marLeft w:val="480"/>
                  <w:marRight w:val="0"/>
                  <w:marTop w:val="0"/>
                  <w:marBottom w:val="0"/>
                  <w:divBdr>
                    <w:top w:val="none" w:sz="0" w:space="0" w:color="auto"/>
                    <w:left w:val="none" w:sz="0" w:space="0" w:color="auto"/>
                    <w:bottom w:val="none" w:sz="0" w:space="0" w:color="auto"/>
                    <w:right w:val="none" w:sz="0" w:space="0" w:color="auto"/>
                  </w:divBdr>
                </w:div>
                <w:div w:id="398480601">
                  <w:marLeft w:val="480"/>
                  <w:marRight w:val="0"/>
                  <w:marTop w:val="0"/>
                  <w:marBottom w:val="0"/>
                  <w:divBdr>
                    <w:top w:val="none" w:sz="0" w:space="0" w:color="auto"/>
                    <w:left w:val="none" w:sz="0" w:space="0" w:color="auto"/>
                    <w:bottom w:val="none" w:sz="0" w:space="0" w:color="auto"/>
                    <w:right w:val="none" w:sz="0" w:space="0" w:color="auto"/>
                  </w:divBdr>
                </w:div>
                <w:div w:id="399526654">
                  <w:marLeft w:val="480"/>
                  <w:marRight w:val="0"/>
                  <w:marTop w:val="0"/>
                  <w:marBottom w:val="0"/>
                  <w:divBdr>
                    <w:top w:val="none" w:sz="0" w:space="0" w:color="auto"/>
                    <w:left w:val="none" w:sz="0" w:space="0" w:color="auto"/>
                    <w:bottom w:val="none" w:sz="0" w:space="0" w:color="auto"/>
                    <w:right w:val="none" w:sz="0" w:space="0" w:color="auto"/>
                  </w:divBdr>
                </w:div>
                <w:div w:id="410280506">
                  <w:marLeft w:val="480"/>
                  <w:marRight w:val="0"/>
                  <w:marTop w:val="0"/>
                  <w:marBottom w:val="0"/>
                  <w:divBdr>
                    <w:top w:val="none" w:sz="0" w:space="0" w:color="auto"/>
                    <w:left w:val="none" w:sz="0" w:space="0" w:color="auto"/>
                    <w:bottom w:val="none" w:sz="0" w:space="0" w:color="auto"/>
                    <w:right w:val="none" w:sz="0" w:space="0" w:color="auto"/>
                  </w:divBdr>
                </w:div>
                <w:div w:id="414673221">
                  <w:marLeft w:val="480"/>
                  <w:marRight w:val="0"/>
                  <w:marTop w:val="0"/>
                  <w:marBottom w:val="0"/>
                  <w:divBdr>
                    <w:top w:val="none" w:sz="0" w:space="0" w:color="auto"/>
                    <w:left w:val="none" w:sz="0" w:space="0" w:color="auto"/>
                    <w:bottom w:val="none" w:sz="0" w:space="0" w:color="auto"/>
                    <w:right w:val="none" w:sz="0" w:space="0" w:color="auto"/>
                  </w:divBdr>
                </w:div>
                <w:div w:id="456068162">
                  <w:marLeft w:val="480"/>
                  <w:marRight w:val="0"/>
                  <w:marTop w:val="0"/>
                  <w:marBottom w:val="0"/>
                  <w:divBdr>
                    <w:top w:val="none" w:sz="0" w:space="0" w:color="auto"/>
                    <w:left w:val="none" w:sz="0" w:space="0" w:color="auto"/>
                    <w:bottom w:val="none" w:sz="0" w:space="0" w:color="auto"/>
                    <w:right w:val="none" w:sz="0" w:space="0" w:color="auto"/>
                  </w:divBdr>
                </w:div>
                <w:div w:id="469136445">
                  <w:marLeft w:val="480"/>
                  <w:marRight w:val="0"/>
                  <w:marTop w:val="0"/>
                  <w:marBottom w:val="0"/>
                  <w:divBdr>
                    <w:top w:val="none" w:sz="0" w:space="0" w:color="auto"/>
                    <w:left w:val="none" w:sz="0" w:space="0" w:color="auto"/>
                    <w:bottom w:val="none" w:sz="0" w:space="0" w:color="auto"/>
                    <w:right w:val="none" w:sz="0" w:space="0" w:color="auto"/>
                  </w:divBdr>
                </w:div>
                <w:div w:id="472455776">
                  <w:marLeft w:val="480"/>
                  <w:marRight w:val="0"/>
                  <w:marTop w:val="0"/>
                  <w:marBottom w:val="0"/>
                  <w:divBdr>
                    <w:top w:val="none" w:sz="0" w:space="0" w:color="auto"/>
                    <w:left w:val="none" w:sz="0" w:space="0" w:color="auto"/>
                    <w:bottom w:val="none" w:sz="0" w:space="0" w:color="auto"/>
                    <w:right w:val="none" w:sz="0" w:space="0" w:color="auto"/>
                  </w:divBdr>
                </w:div>
                <w:div w:id="483816805">
                  <w:marLeft w:val="480"/>
                  <w:marRight w:val="0"/>
                  <w:marTop w:val="0"/>
                  <w:marBottom w:val="0"/>
                  <w:divBdr>
                    <w:top w:val="none" w:sz="0" w:space="0" w:color="auto"/>
                    <w:left w:val="none" w:sz="0" w:space="0" w:color="auto"/>
                    <w:bottom w:val="none" w:sz="0" w:space="0" w:color="auto"/>
                    <w:right w:val="none" w:sz="0" w:space="0" w:color="auto"/>
                  </w:divBdr>
                </w:div>
                <w:div w:id="492793400">
                  <w:marLeft w:val="480"/>
                  <w:marRight w:val="0"/>
                  <w:marTop w:val="0"/>
                  <w:marBottom w:val="0"/>
                  <w:divBdr>
                    <w:top w:val="none" w:sz="0" w:space="0" w:color="auto"/>
                    <w:left w:val="none" w:sz="0" w:space="0" w:color="auto"/>
                    <w:bottom w:val="none" w:sz="0" w:space="0" w:color="auto"/>
                    <w:right w:val="none" w:sz="0" w:space="0" w:color="auto"/>
                  </w:divBdr>
                </w:div>
                <w:div w:id="494152278">
                  <w:marLeft w:val="480"/>
                  <w:marRight w:val="0"/>
                  <w:marTop w:val="0"/>
                  <w:marBottom w:val="0"/>
                  <w:divBdr>
                    <w:top w:val="none" w:sz="0" w:space="0" w:color="auto"/>
                    <w:left w:val="none" w:sz="0" w:space="0" w:color="auto"/>
                    <w:bottom w:val="none" w:sz="0" w:space="0" w:color="auto"/>
                    <w:right w:val="none" w:sz="0" w:space="0" w:color="auto"/>
                  </w:divBdr>
                </w:div>
                <w:div w:id="500892303">
                  <w:marLeft w:val="480"/>
                  <w:marRight w:val="0"/>
                  <w:marTop w:val="0"/>
                  <w:marBottom w:val="0"/>
                  <w:divBdr>
                    <w:top w:val="none" w:sz="0" w:space="0" w:color="auto"/>
                    <w:left w:val="none" w:sz="0" w:space="0" w:color="auto"/>
                    <w:bottom w:val="none" w:sz="0" w:space="0" w:color="auto"/>
                    <w:right w:val="none" w:sz="0" w:space="0" w:color="auto"/>
                  </w:divBdr>
                </w:div>
                <w:div w:id="531650014">
                  <w:marLeft w:val="480"/>
                  <w:marRight w:val="0"/>
                  <w:marTop w:val="0"/>
                  <w:marBottom w:val="0"/>
                  <w:divBdr>
                    <w:top w:val="none" w:sz="0" w:space="0" w:color="auto"/>
                    <w:left w:val="none" w:sz="0" w:space="0" w:color="auto"/>
                    <w:bottom w:val="none" w:sz="0" w:space="0" w:color="auto"/>
                    <w:right w:val="none" w:sz="0" w:space="0" w:color="auto"/>
                  </w:divBdr>
                </w:div>
                <w:div w:id="542866264">
                  <w:marLeft w:val="480"/>
                  <w:marRight w:val="0"/>
                  <w:marTop w:val="0"/>
                  <w:marBottom w:val="0"/>
                  <w:divBdr>
                    <w:top w:val="none" w:sz="0" w:space="0" w:color="auto"/>
                    <w:left w:val="none" w:sz="0" w:space="0" w:color="auto"/>
                    <w:bottom w:val="none" w:sz="0" w:space="0" w:color="auto"/>
                    <w:right w:val="none" w:sz="0" w:space="0" w:color="auto"/>
                  </w:divBdr>
                </w:div>
                <w:div w:id="565839325">
                  <w:marLeft w:val="480"/>
                  <w:marRight w:val="0"/>
                  <w:marTop w:val="0"/>
                  <w:marBottom w:val="0"/>
                  <w:divBdr>
                    <w:top w:val="none" w:sz="0" w:space="0" w:color="auto"/>
                    <w:left w:val="none" w:sz="0" w:space="0" w:color="auto"/>
                    <w:bottom w:val="none" w:sz="0" w:space="0" w:color="auto"/>
                    <w:right w:val="none" w:sz="0" w:space="0" w:color="auto"/>
                  </w:divBdr>
                </w:div>
                <w:div w:id="573246860">
                  <w:marLeft w:val="480"/>
                  <w:marRight w:val="0"/>
                  <w:marTop w:val="0"/>
                  <w:marBottom w:val="0"/>
                  <w:divBdr>
                    <w:top w:val="none" w:sz="0" w:space="0" w:color="auto"/>
                    <w:left w:val="none" w:sz="0" w:space="0" w:color="auto"/>
                    <w:bottom w:val="none" w:sz="0" w:space="0" w:color="auto"/>
                    <w:right w:val="none" w:sz="0" w:space="0" w:color="auto"/>
                  </w:divBdr>
                </w:div>
                <w:div w:id="620578210">
                  <w:marLeft w:val="480"/>
                  <w:marRight w:val="0"/>
                  <w:marTop w:val="0"/>
                  <w:marBottom w:val="0"/>
                  <w:divBdr>
                    <w:top w:val="none" w:sz="0" w:space="0" w:color="auto"/>
                    <w:left w:val="none" w:sz="0" w:space="0" w:color="auto"/>
                    <w:bottom w:val="none" w:sz="0" w:space="0" w:color="auto"/>
                    <w:right w:val="none" w:sz="0" w:space="0" w:color="auto"/>
                  </w:divBdr>
                </w:div>
                <w:div w:id="628322820">
                  <w:marLeft w:val="480"/>
                  <w:marRight w:val="0"/>
                  <w:marTop w:val="0"/>
                  <w:marBottom w:val="0"/>
                  <w:divBdr>
                    <w:top w:val="none" w:sz="0" w:space="0" w:color="auto"/>
                    <w:left w:val="none" w:sz="0" w:space="0" w:color="auto"/>
                    <w:bottom w:val="none" w:sz="0" w:space="0" w:color="auto"/>
                    <w:right w:val="none" w:sz="0" w:space="0" w:color="auto"/>
                  </w:divBdr>
                </w:div>
                <w:div w:id="639070774">
                  <w:marLeft w:val="480"/>
                  <w:marRight w:val="0"/>
                  <w:marTop w:val="0"/>
                  <w:marBottom w:val="0"/>
                  <w:divBdr>
                    <w:top w:val="none" w:sz="0" w:space="0" w:color="auto"/>
                    <w:left w:val="none" w:sz="0" w:space="0" w:color="auto"/>
                    <w:bottom w:val="none" w:sz="0" w:space="0" w:color="auto"/>
                    <w:right w:val="none" w:sz="0" w:space="0" w:color="auto"/>
                  </w:divBdr>
                </w:div>
                <w:div w:id="682362077">
                  <w:marLeft w:val="480"/>
                  <w:marRight w:val="0"/>
                  <w:marTop w:val="0"/>
                  <w:marBottom w:val="0"/>
                  <w:divBdr>
                    <w:top w:val="none" w:sz="0" w:space="0" w:color="auto"/>
                    <w:left w:val="none" w:sz="0" w:space="0" w:color="auto"/>
                    <w:bottom w:val="none" w:sz="0" w:space="0" w:color="auto"/>
                    <w:right w:val="none" w:sz="0" w:space="0" w:color="auto"/>
                  </w:divBdr>
                </w:div>
                <w:div w:id="706223666">
                  <w:marLeft w:val="480"/>
                  <w:marRight w:val="0"/>
                  <w:marTop w:val="0"/>
                  <w:marBottom w:val="0"/>
                  <w:divBdr>
                    <w:top w:val="none" w:sz="0" w:space="0" w:color="auto"/>
                    <w:left w:val="none" w:sz="0" w:space="0" w:color="auto"/>
                    <w:bottom w:val="none" w:sz="0" w:space="0" w:color="auto"/>
                    <w:right w:val="none" w:sz="0" w:space="0" w:color="auto"/>
                  </w:divBdr>
                </w:div>
                <w:div w:id="717903021">
                  <w:marLeft w:val="480"/>
                  <w:marRight w:val="0"/>
                  <w:marTop w:val="0"/>
                  <w:marBottom w:val="0"/>
                  <w:divBdr>
                    <w:top w:val="none" w:sz="0" w:space="0" w:color="auto"/>
                    <w:left w:val="none" w:sz="0" w:space="0" w:color="auto"/>
                    <w:bottom w:val="none" w:sz="0" w:space="0" w:color="auto"/>
                    <w:right w:val="none" w:sz="0" w:space="0" w:color="auto"/>
                  </w:divBdr>
                </w:div>
                <w:div w:id="735127531">
                  <w:marLeft w:val="480"/>
                  <w:marRight w:val="0"/>
                  <w:marTop w:val="0"/>
                  <w:marBottom w:val="0"/>
                  <w:divBdr>
                    <w:top w:val="none" w:sz="0" w:space="0" w:color="auto"/>
                    <w:left w:val="none" w:sz="0" w:space="0" w:color="auto"/>
                    <w:bottom w:val="none" w:sz="0" w:space="0" w:color="auto"/>
                    <w:right w:val="none" w:sz="0" w:space="0" w:color="auto"/>
                  </w:divBdr>
                </w:div>
                <w:div w:id="747579389">
                  <w:marLeft w:val="480"/>
                  <w:marRight w:val="0"/>
                  <w:marTop w:val="0"/>
                  <w:marBottom w:val="0"/>
                  <w:divBdr>
                    <w:top w:val="none" w:sz="0" w:space="0" w:color="auto"/>
                    <w:left w:val="none" w:sz="0" w:space="0" w:color="auto"/>
                    <w:bottom w:val="none" w:sz="0" w:space="0" w:color="auto"/>
                    <w:right w:val="none" w:sz="0" w:space="0" w:color="auto"/>
                  </w:divBdr>
                </w:div>
                <w:div w:id="758865229">
                  <w:marLeft w:val="480"/>
                  <w:marRight w:val="0"/>
                  <w:marTop w:val="0"/>
                  <w:marBottom w:val="0"/>
                  <w:divBdr>
                    <w:top w:val="none" w:sz="0" w:space="0" w:color="auto"/>
                    <w:left w:val="none" w:sz="0" w:space="0" w:color="auto"/>
                    <w:bottom w:val="none" w:sz="0" w:space="0" w:color="auto"/>
                    <w:right w:val="none" w:sz="0" w:space="0" w:color="auto"/>
                  </w:divBdr>
                </w:div>
                <w:div w:id="763960661">
                  <w:marLeft w:val="480"/>
                  <w:marRight w:val="0"/>
                  <w:marTop w:val="0"/>
                  <w:marBottom w:val="0"/>
                  <w:divBdr>
                    <w:top w:val="none" w:sz="0" w:space="0" w:color="auto"/>
                    <w:left w:val="none" w:sz="0" w:space="0" w:color="auto"/>
                    <w:bottom w:val="none" w:sz="0" w:space="0" w:color="auto"/>
                    <w:right w:val="none" w:sz="0" w:space="0" w:color="auto"/>
                  </w:divBdr>
                </w:div>
                <w:div w:id="767821519">
                  <w:marLeft w:val="480"/>
                  <w:marRight w:val="0"/>
                  <w:marTop w:val="0"/>
                  <w:marBottom w:val="0"/>
                  <w:divBdr>
                    <w:top w:val="none" w:sz="0" w:space="0" w:color="auto"/>
                    <w:left w:val="none" w:sz="0" w:space="0" w:color="auto"/>
                    <w:bottom w:val="none" w:sz="0" w:space="0" w:color="auto"/>
                    <w:right w:val="none" w:sz="0" w:space="0" w:color="auto"/>
                  </w:divBdr>
                </w:div>
                <w:div w:id="790324747">
                  <w:marLeft w:val="480"/>
                  <w:marRight w:val="0"/>
                  <w:marTop w:val="0"/>
                  <w:marBottom w:val="0"/>
                  <w:divBdr>
                    <w:top w:val="none" w:sz="0" w:space="0" w:color="auto"/>
                    <w:left w:val="none" w:sz="0" w:space="0" w:color="auto"/>
                    <w:bottom w:val="none" w:sz="0" w:space="0" w:color="auto"/>
                    <w:right w:val="none" w:sz="0" w:space="0" w:color="auto"/>
                  </w:divBdr>
                </w:div>
                <w:div w:id="792793105">
                  <w:marLeft w:val="480"/>
                  <w:marRight w:val="0"/>
                  <w:marTop w:val="0"/>
                  <w:marBottom w:val="0"/>
                  <w:divBdr>
                    <w:top w:val="none" w:sz="0" w:space="0" w:color="auto"/>
                    <w:left w:val="none" w:sz="0" w:space="0" w:color="auto"/>
                    <w:bottom w:val="none" w:sz="0" w:space="0" w:color="auto"/>
                    <w:right w:val="none" w:sz="0" w:space="0" w:color="auto"/>
                  </w:divBdr>
                </w:div>
                <w:div w:id="810367318">
                  <w:marLeft w:val="480"/>
                  <w:marRight w:val="0"/>
                  <w:marTop w:val="0"/>
                  <w:marBottom w:val="0"/>
                  <w:divBdr>
                    <w:top w:val="none" w:sz="0" w:space="0" w:color="auto"/>
                    <w:left w:val="none" w:sz="0" w:space="0" w:color="auto"/>
                    <w:bottom w:val="none" w:sz="0" w:space="0" w:color="auto"/>
                    <w:right w:val="none" w:sz="0" w:space="0" w:color="auto"/>
                  </w:divBdr>
                </w:div>
                <w:div w:id="818112018">
                  <w:marLeft w:val="480"/>
                  <w:marRight w:val="0"/>
                  <w:marTop w:val="0"/>
                  <w:marBottom w:val="0"/>
                  <w:divBdr>
                    <w:top w:val="none" w:sz="0" w:space="0" w:color="auto"/>
                    <w:left w:val="none" w:sz="0" w:space="0" w:color="auto"/>
                    <w:bottom w:val="none" w:sz="0" w:space="0" w:color="auto"/>
                    <w:right w:val="none" w:sz="0" w:space="0" w:color="auto"/>
                  </w:divBdr>
                </w:div>
                <w:div w:id="822308909">
                  <w:marLeft w:val="480"/>
                  <w:marRight w:val="0"/>
                  <w:marTop w:val="0"/>
                  <w:marBottom w:val="0"/>
                  <w:divBdr>
                    <w:top w:val="none" w:sz="0" w:space="0" w:color="auto"/>
                    <w:left w:val="none" w:sz="0" w:space="0" w:color="auto"/>
                    <w:bottom w:val="none" w:sz="0" w:space="0" w:color="auto"/>
                    <w:right w:val="none" w:sz="0" w:space="0" w:color="auto"/>
                  </w:divBdr>
                </w:div>
                <w:div w:id="868882437">
                  <w:marLeft w:val="480"/>
                  <w:marRight w:val="0"/>
                  <w:marTop w:val="0"/>
                  <w:marBottom w:val="0"/>
                  <w:divBdr>
                    <w:top w:val="none" w:sz="0" w:space="0" w:color="auto"/>
                    <w:left w:val="none" w:sz="0" w:space="0" w:color="auto"/>
                    <w:bottom w:val="none" w:sz="0" w:space="0" w:color="auto"/>
                    <w:right w:val="none" w:sz="0" w:space="0" w:color="auto"/>
                  </w:divBdr>
                </w:div>
                <w:div w:id="876165800">
                  <w:marLeft w:val="480"/>
                  <w:marRight w:val="0"/>
                  <w:marTop w:val="0"/>
                  <w:marBottom w:val="0"/>
                  <w:divBdr>
                    <w:top w:val="none" w:sz="0" w:space="0" w:color="auto"/>
                    <w:left w:val="none" w:sz="0" w:space="0" w:color="auto"/>
                    <w:bottom w:val="none" w:sz="0" w:space="0" w:color="auto"/>
                    <w:right w:val="none" w:sz="0" w:space="0" w:color="auto"/>
                  </w:divBdr>
                </w:div>
                <w:div w:id="890573399">
                  <w:marLeft w:val="480"/>
                  <w:marRight w:val="0"/>
                  <w:marTop w:val="0"/>
                  <w:marBottom w:val="0"/>
                  <w:divBdr>
                    <w:top w:val="none" w:sz="0" w:space="0" w:color="auto"/>
                    <w:left w:val="none" w:sz="0" w:space="0" w:color="auto"/>
                    <w:bottom w:val="none" w:sz="0" w:space="0" w:color="auto"/>
                    <w:right w:val="none" w:sz="0" w:space="0" w:color="auto"/>
                  </w:divBdr>
                </w:div>
                <w:div w:id="899444131">
                  <w:marLeft w:val="480"/>
                  <w:marRight w:val="0"/>
                  <w:marTop w:val="0"/>
                  <w:marBottom w:val="0"/>
                  <w:divBdr>
                    <w:top w:val="none" w:sz="0" w:space="0" w:color="auto"/>
                    <w:left w:val="none" w:sz="0" w:space="0" w:color="auto"/>
                    <w:bottom w:val="none" w:sz="0" w:space="0" w:color="auto"/>
                    <w:right w:val="none" w:sz="0" w:space="0" w:color="auto"/>
                  </w:divBdr>
                </w:div>
                <w:div w:id="901988456">
                  <w:marLeft w:val="480"/>
                  <w:marRight w:val="0"/>
                  <w:marTop w:val="0"/>
                  <w:marBottom w:val="0"/>
                  <w:divBdr>
                    <w:top w:val="none" w:sz="0" w:space="0" w:color="auto"/>
                    <w:left w:val="none" w:sz="0" w:space="0" w:color="auto"/>
                    <w:bottom w:val="none" w:sz="0" w:space="0" w:color="auto"/>
                    <w:right w:val="none" w:sz="0" w:space="0" w:color="auto"/>
                  </w:divBdr>
                </w:div>
                <w:div w:id="904996880">
                  <w:marLeft w:val="480"/>
                  <w:marRight w:val="0"/>
                  <w:marTop w:val="0"/>
                  <w:marBottom w:val="0"/>
                  <w:divBdr>
                    <w:top w:val="none" w:sz="0" w:space="0" w:color="auto"/>
                    <w:left w:val="none" w:sz="0" w:space="0" w:color="auto"/>
                    <w:bottom w:val="none" w:sz="0" w:space="0" w:color="auto"/>
                    <w:right w:val="none" w:sz="0" w:space="0" w:color="auto"/>
                  </w:divBdr>
                </w:div>
                <w:div w:id="924340386">
                  <w:marLeft w:val="480"/>
                  <w:marRight w:val="0"/>
                  <w:marTop w:val="0"/>
                  <w:marBottom w:val="0"/>
                  <w:divBdr>
                    <w:top w:val="none" w:sz="0" w:space="0" w:color="auto"/>
                    <w:left w:val="none" w:sz="0" w:space="0" w:color="auto"/>
                    <w:bottom w:val="none" w:sz="0" w:space="0" w:color="auto"/>
                    <w:right w:val="none" w:sz="0" w:space="0" w:color="auto"/>
                  </w:divBdr>
                </w:div>
                <w:div w:id="926158130">
                  <w:marLeft w:val="480"/>
                  <w:marRight w:val="0"/>
                  <w:marTop w:val="0"/>
                  <w:marBottom w:val="0"/>
                  <w:divBdr>
                    <w:top w:val="none" w:sz="0" w:space="0" w:color="auto"/>
                    <w:left w:val="none" w:sz="0" w:space="0" w:color="auto"/>
                    <w:bottom w:val="none" w:sz="0" w:space="0" w:color="auto"/>
                    <w:right w:val="none" w:sz="0" w:space="0" w:color="auto"/>
                  </w:divBdr>
                </w:div>
                <w:div w:id="930747433">
                  <w:marLeft w:val="480"/>
                  <w:marRight w:val="0"/>
                  <w:marTop w:val="0"/>
                  <w:marBottom w:val="0"/>
                  <w:divBdr>
                    <w:top w:val="none" w:sz="0" w:space="0" w:color="auto"/>
                    <w:left w:val="none" w:sz="0" w:space="0" w:color="auto"/>
                    <w:bottom w:val="none" w:sz="0" w:space="0" w:color="auto"/>
                    <w:right w:val="none" w:sz="0" w:space="0" w:color="auto"/>
                  </w:divBdr>
                </w:div>
                <w:div w:id="950865990">
                  <w:marLeft w:val="480"/>
                  <w:marRight w:val="0"/>
                  <w:marTop w:val="0"/>
                  <w:marBottom w:val="0"/>
                  <w:divBdr>
                    <w:top w:val="none" w:sz="0" w:space="0" w:color="auto"/>
                    <w:left w:val="none" w:sz="0" w:space="0" w:color="auto"/>
                    <w:bottom w:val="none" w:sz="0" w:space="0" w:color="auto"/>
                    <w:right w:val="none" w:sz="0" w:space="0" w:color="auto"/>
                  </w:divBdr>
                </w:div>
                <w:div w:id="953252107">
                  <w:marLeft w:val="480"/>
                  <w:marRight w:val="0"/>
                  <w:marTop w:val="0"/>
                  <w:marBottom w:val="0"/>
                  <w:divBdr>
                    <w:top w:val="none" w:sz="0" w:space="0" w:color="auto"/>
                    <w:left w:val="none" w:sz="0" w:space="0" w:color="auto"/>
                    <w:bottom w:val="none" w:sz="0" w:space="0" w:color="auto"/>
                    <w:right w:val="none" w:sz="0" w:space="0" w:color="auto"/>
                  </w:divBdr>
                </w:div>
                <w:div w:id="968243194">
                  <w:marLeft w:val="480"/>
                  <w:marRight w:val="0"/>
                  <w:marTop w:val="0"/>
                  <w:marBottom w:val="0"/>
                  <w:divBdr>
                    <w:top w:val="none" w:sz="0" w:space="0" w:color="auto"/>
                    <w:left w:val="none" w:sz="0" w:space="0" w:color="auto"/>
                    <w:bottom w:val="none" w:sz="0" w:space="0" w:color="auto"/>
                    <w:right w:val="none" w:sz="0" w:space="0" w:color="auto"/>
                  </w:divBdr>
                </w:div>
                <w:div w:id="982545662">
                  <w:marLeft w:val="480"/>
                  <w:marRight w:val="0"/>
                  <w:marTop w:val="0"/>
                  <w:marBottom w:val="0"/>
                  <w:divBdr>
                    <w:top w:val="none" w:sz="0" w:space="0" w:color="auto"/>
                    <w:left w:val="none" w:sz="0" w:space="0" w:color="auto"/>
                    <w:bottom w:val="none" w:sz="0" w:space="0" w:color="auto"/>
                    <w:right w:val="none" w:sz="0" w:space="0" w:color="auto"/>
                  </w:divBdr>
                </w:div>
                <w:div w:id="991982942">
                  <w:marLeft w:val="480"/>
                  <w:marRight w:val="0"/>
                  <w:marTop w:val="0"/>
                  <w:marBottom w:val="0"/>
                  <w:divBdr>
                    <w:top w:val="none" w:sz="0" w:space="0" w:color="auto"/>
                    <w:left w:val="none" w:sz="0" w:space="0" w:color="auto"/>
                    <w:bottom w:val="none" w:sz="0" w:space="0" w:color="auto"/>
                    <w:right w:val="none" w:sz="0" w:space="0" w:color="auto"/>
                  </w:divBdr>
                </w:div>
                <w:div w:id="1010138215">
                  <w:marLeft w:val="480"/>
                  <w:marRight w:val="0"/>
                  <w:marTop w:val="0"/>
                  <w:marBottom w:val="0"/>
                  <w:divBdr>
                    <w:top w:val="none" w:sz="0" w:space="0" w:color="auto"/>
                    <w:left w:val="none" w:sz="0" w:space="0" w:color="auto"/>
                    <w:bottom w:val="none" w:sz="0" w:space="0" w:color="auto"/>
                    <w:right w:val="none" w:sz="0" w:space="0" w:color="auto"/>
                  </w:divBdr>
                </w:div>
                <w:div w:id="1010988051">
                  <w:marLeft w:val="480"/>
                  <w:marRight w:val="0"/>
                  <w:marTop w:val="0"/>
                  <w:marBottom w:val="0"/>
                  <w:divBdr>
                    <w:top w:val="none" w:sz="0" w:space="0" w:color="auto"/>
                    <w:left w:val="none" w:sz="0" w:space="0" w:color="auto"/>
                    <w:bottom w:val="none" w:sz="0" w:space="0" w:color="auto"/>
                    <w:right w:val="none" w:sz="0" w:space="0" w:color="auto"/>
                  </w:divBdr>
                </w:div>
                <w:div w:id="1031416965">
                  <w:marLeft w:val="480"/>
                  <w:marRight w:val="0"/>
                  <w:marTop w:val="0"/>
                  <w:marBottom w:val="0"/>
                  <w:divBdr>
                    <w:top w:val="none" w:sz="0" w:space="0" w:color="auto"/>
                    <w:left w:val="none" w:sz="0" w:space="0" w:color="auto"/>
                    <w:bottom w:val="none" w:sz="0" w:space="0" w:color="auto"/>
                    <w:right w:val="none" w:sz="0" w:space="0" w:color="auto"/>
                  </w:divBdr>
                </w:div>
                <w:div w:id="1035694828">
                  <w:marLeft w:val="480"/>
                  <w:marRight w:val="0"/>
                  <w:marTop w:val="0"/>
                  <w:marBottom w:val="0"/>
                  <w:divBdr>
                    <w:top w:val="none" w:sz="0" w:space="0" w:color="auto"/>
                    <w:left w:val="none" w:sz="0" w:space="0" w:color="auto"/>
                    <w:bottom w:val="none" w:sz="0" w:space="0" w:color="auto"/>
                    <w:right w:val="none" w:sz="0" w:space="0" w:color="auto"/>
                  </w:divBdr>
                </w:div>
                <w:div w:id="1054736613">
                  <w:marLeft w:val="480"/>
                  <w:marRight w:val="0"/>
                  <w:marTop w:val="0"/>
                  <w:marBottom w:val="0"/>
                  <w:divBdr>
                    <w:top w:val="none" w:sz="0" w:space="0" w:color="auto"/>
                    <w:left w:val="none" w:sz="0" w:space="0" w:color="auto"/>
                    <w:bottom w:val="none" w:sz="0" w:space="0" w:color="auto"/>
                    <w:right w:val="none" w:sz="0" w:space="0" w:color="auto"/>
                  </w:divBdr>
                </w:div>
                <w:div w:id="1084647945">
                  <w:marLeft w:val="480"/>
                  <w:marRight w:val="0"/>
                  <w:marTop w:val="0"/>
                  <w:marBottom w:val="0"/>
                  <w:divBdr>
                    <w:top w:val="none" w:sz="0" w:space="0" w:color="auto"/>
                    <w:left w:val="none" w:sz="0" w:space="0" w:color="auto"/>
                    <w:bottom w:val="none" w:sz="0" w:space="0" w:color="auto"/>
                    <w:right w:val="none" w:sz="0" w:space="0" w:color="auto"/>
                  </w:divBdr>
                </w:div>
                <w:div w:id="1100368353">
                  <w:marLeft w:val="480"/>
                  <w:marRight w:val="0"/>
                  <w:marTop w:val="0"/>
                  <w:marBottom w:val="0"/>
                  <w:divBdr>
                    <w:top w:val="none" w:sz="0" w:space="0" w:color="auto"/>
                    <w:left w:val="none" w:sz="0" w:space="0" w:color="auto"/>
                    <w:bottom w:val="none" w:sz="0" w:space="0" w:color="auto"/>
                    <w:right w:val="none" w:sz="0" w:space="0" w:color="auto"/>
                  </w:divBdr>
                </w:div>
                <w:div w:id="1119566811">
                  <w:marLeft w:val="480"/>
                  <w:marRight w:val="0"/>
                  <w:marTop w:val="0"/>
                  <w:marBottom w:val="0"/>
                  <w:divBdr>
                    <w:top w:val="none" w:sz="0" w:space="0" w:color="auto"/>
                    <w:left w:val="none" w:sz="0" w:space="0" w:color="auto"/>
                    <w:bottom w:val="none" w:sz="0" w:space="0" w:color="auto"/>
                    <w:right w:val="none" w:sz="0" w:space="0" w:color="auto"/>
                  </w:divBdr>
                </w:div>
                <w:div w:id="1133215434">
                  <w:marLeft w:val="480"/>
                  <w:marRight w:val="0"/>
                  <w:marTop w:val="0"/>
                  <w:marBottom w:val="0"/>
                  <w:divBdr>
                    <w:top w:val="none" w:sz="0" w:space="0" w:color="auto"/>
                    <w:left w:val="none" w:sz="0" w:space="0" w:color="auto"/>
                    <w:bottom w:val="none" w:sz="0" w:space="0" w:color="auto"/>
                    <w:right w:val="none" w:sz="0" w:space="0" w:color="auto"/>
                  </w:divBdr>
                </w:div>
                <w:div w:id="1136799027">
                  <w:marLeft w:val="480"/>
                  <w:marRight w:val="0"/>
                  <w:marTop w:val="0"/>
                  <w:marBottom w:val="0"/>
                  <w:divBdr>
                    <w:top w:val="none" w:sz="0" w:space="0" w:color="auto"/>
                    <w:left w:val="none" w:sz="0" w:space="0" w:color="auto"/>
                    <w:bottom w:val="none" w:sz="0" w:space="0" w:color="auto"/>
                    <w:right w:val="none" w:sz="0" w:space="0" w:color="auto"/>
                  </w:divBdr>
                </w:div>
                <w:div w:id="1150484781">
                  <w:marLeft w:val="480"/>
                  <w:marRight w:val="0"/>
                  <w:marTop w:val="0"/>
                  <w:marBottom w:val="0"/>
                  <w:divBdr>
                    <w:top w:val="none" w:sz="0" w:space="0" w:color="auto"/>
                    <w:left w:val="none" w:sz="0" w:space="0" w:color="auto"/>
                    <w:bottom w:val="none" w:sz="0" w:space="0" w:color="auto"/>
                    <w:right w:val="none" w:sz="0" w:space="0" w:color="auto"/>
                  </w:divBdr>
                </w:div>
                <w:div w:id="1161116226">
                  <w:marLeft w:val="480"/>
                  <w:marRight w:val="0"/>
                  <w:marTop w:val="0"/>
                  <w:marBottom w:val="0"/>
                  <w:divBdr>
                    <w:top w:val="none" w:sz="0" w:space="0" w:color="auto"/>
                    <w:left w:val="none" w:sz="0" w:space="0" w:color="auto"/>
                    <w:bottom w:val="none" w:sz="0" w:space="0" w:color="auto"/>
                    <w:right w:val="none" w:sz="0" w:space="0" w:color="auto"/>
                  </w:divBdr>
                </w:div>
                <w:div w:id="1167524415">
                  <w:marLeft w:val="480"/>
                  <w:marRight w:val="0"/>
                  <w:marTop w:val="0"/>
                  <w:marBottom w:val="0"/>
                  <w:divBdr>
                    <w:top w:val="none" w:sz="0" w:space="0" w:color="auto"/>
                    <w:left w:val="none" w:sz="0" w:space="0" w:color="auto"/>
                    <w:bottom w:val="none" w:sz="0" w:space="0" w:color="auto"/>
                    <w:right w:val="none" w:sz="0" w:space="0" w:color="auto"/>
                  </w:divBdr>
                </w:div>
                <w:div w:id="1170294249">
                  <w:marLeft w:val="480"/>
                  <w:marRight w:val="0"/>
                  <w:marTop w:val="0"/>
                  <w:marBottom w:val="0"/>
                  <w:divBdr>
                    <w:top w:val="none" w:sz="0" w:space="0" w:color="auto"/>
                    <w:left w:val="none" w:sz="0" w:space="0" w:color="auto"/>
                    <w:bottom w:val="none" w:sz="0" w:space="0" w:color="auto"/>
                    <w:right w:val="none" w:sz="0" w:space="0" w:color="auto"/>
                  </w:divBdr>
                </w:div>
                <w:div w:id="1190726091">
                  <w:marLeft w:val="480"/>
                  <w:marRight w:val="0"/>
                  <w:marTop w:val="0"/>
                  <w:marBottom w:val="0"/>
                  <w:divBdr>
                    <w:top w:val="none" w:sz="0" w:space="0" w:color="auto"/>
                    <w:left w:val="none" w:sz="0" w:space="0" w:color="auto"/>
                    <w:bottom w:val="none" w:sz="0" w:space="0" w:color="auto"/>
                    <w:right w:val="none" w:sz="0" w:space="0" w:color="auto"/>
                  </w:divBdr>
                </w:div>
                <w:div w:id="1194273072">
                  <w:marLeft w:val="480"/>
                  <w:marRight w:val="0"/>
                  <w:marTop w:val="0"/>
                  <w:marBottom w:val="0"/>
                  <w:divBdr>
                    <w:top w:val="none" w:sz="0" w:space="0" w:color="auto"/>
                    <w:left w:val="none" w:sz="0" w:space="0" w:color="auto"/>
                    <w:bottom w:val="none" w:sz="0" w:space="0" w:color="auto"/>
                    <w:right w:val="none" w:sz="0" w:space="0" w:color="auto"/>
                  </w:divBdr>
                </w:div>
                <w:div w:id="1202330013">
                  <w:marLeft w:val="480"/>
                  <w:marRight w:val="0"/>
                  <w:marTop w:val="0"/>
                  <w:marBottom w:val="0"/>
                  <w:divBdr>
                    <w:top w:val="none" w:sz="0" w:space="0" w:color="auto"/>
                    <w:left w:val="none" w:sz="0" w:space="0" w:color="auto"/>
                    <w:bottom w:val="none" w:sz="0" w:space="0" w:color="auto"/>
                    <w:right w:val="none" w:sz="0" w:space="0" w:color="auto"/>
                  </w:divBdr>
                </w:div>
                <w:div w:id="1230923038">
                  <w:marLeft w:val="480"/>
                  <w:marRight w:val="0"/>
                  <w:marTop w:val="0"/>
                  <w:marBottom w:val="0"/>
                  <w:divBdr>
                    <w:top w:val="none" w:sz="0" w:space="0" w:color="auto"/>
                    <w:left w:val="none" w:sz="0" w:space="0" w:color="auto"/>
                    <w:bottom w:val="none" w:sz="0" w:space="0" w:color="auto"/>
                    <w:right w:val="none" w:sz="0" w:space="0" w:color="auto"/>
                  </w:divBdr>
                </w:div>
                <w:div w:id="1232622643">
                  <w:marLeft w:val="480"/>
                  <w:marRight w:val="0"/>
                  <w:marTop w:val="0"/>
                  <w:marBottom w:val="0"/>
                  <w:divBdr>
                    <w:top w:val="none" w:sz="0" w:space="0" w:color="auto"/>
                    <w:left w:val="none" w:sz="0" w:space="0" w:color="auto"/>
                    <w:bottom w:val="none" w:sz="0" w:space="0" w:color="auto"/>
                    <w:right w:val="none" w:sz="0" w:space="0" w:color="auto"/>
                  </w:divBdr>
                </w:div>
                <w:div w:id="1234583896">
                  <w:marLeft w:val="480"/>
                  <w:marRight w:val="0"/>
                  <w:marTop w:val="0"/>
                  <w:marBottom w:val="0"/>
                  <w:divBdr>
                    <w:top w:val="none" w:sz="0" w:space="0" w:color="auto"/>
                    <w:left w:val="none" w:sz="0" w:space="0" w:color="auto"/>
                    <w:bottom w:val="none" w:sz="0" w:space="0" w:color="auto"/>
                    <w:right w:val="none" w:sz="0" w:space="0" w:color="auto"/>
                  </w:divBdr>
                </w:div>
                <w:div w:id="1237007835">
                  <w:marLeft w:val="480"/>
                  <w:marRight w:val="0"/>
                  <w:marTop w:val="0"/>
                  <w:marBottom w:val="0"/>
                  <w:divBdr>
                    <w:top w:val="none" w:sz="0" w:space="0" w:color="auto"/>
                    <w:left w:val="none" w:sz="0" w:space="0" w:color="auto"/>
                    <w:bottom w:val="none" w:sz="0" w:space="0" w:color="auto"/>
                    <w:right w:val="none" w:sz="0" w:space="0" w:color="auto"/>
                  </w:divBdr>
                </w:div>
                <w:div w:id="1238636133">
                  <w:marLeft w:val="480"/>
                  <w:marRight w:val="0"/>
                  <w:marTop w:val="0"/>
                  <w:marBottom w:val="0"/>
                  <w:divBdr>
                    <w:top w:val="none" w:sz="0" w:space="0" w:color="auto"/>
                    <w:left w:val="none" w:sz="0" w:space="0" w:color="auto"/>
                    <w:bottom w:val="none" w:sz="0" w:space="0" w:color="auto"/>
                    <w:right w:val="none" w:sz="0" w:space="0" w:color="auto"/>
                  </w:divBdr>
                </w:div>
                <w:div w:id="1238781590">
                  <w:marLeft w:val="480"/>
                  <w:marRight w:val="0"/>
                  <w:marTop w:val="0"/>
                  <w:marBottom w:val="0"/>
                  <w:divBdr>
                    <w:top w:val="none" w:sz="0" w:space="0" w:color="auto"/>
                    <w:left w:val="none" w:sz="0" w:space="0" w:color="auto"/>
                    <w:bottom w:val="none" w:sz="0" w:space="0" w:color="auto"/>
                    <w:right w:val="none" w:sz="0" w:space="0" w:color="auto"/>
                  </w:divBdr>
                </w:div>
                <w:div w:id="1287128573">
                  <w:marLeft w:val="480"/>
                  <w:marRight w:val="0"/>
                  <w:marTop w:val="0"/>
                  <w:marBottom w:val="0"/>
                  <w:divBdr>
                    <w:top w:val="none" w:sz="0" w:space="0" w:color="auto"/>
                    <w:left w:val="none" w:sz="0" w:space="0" w:color="auto"/>
                    <w:bottom w:val="none" w:sz="0" w:space="0" w:color="auto"/>
                    <w:right w:val="none" w:sz="0" w:space="0" w:color="auto"/>
                  </w:divBdr>
                </w:div>
                <w:div w:id="1316489055">
                  <w:marLeft w:val="480"/>
                  <w:marRight w:val="0"/>
                  <w:marTop w:val="0"/>
                  <w:marBottom w:val="0"/>
                  <w:divBdr>
                    <w:top w:val="none" w:sz="0" w:space="0" w:color="auto"/>
                    <w:left w:val="none" w:sz="0" w:space="0" w:color="auto"/>
                    <w:bottom w:val="none" w:sz="0" w:space="0" w:color="auto"/>
                    <w:right w:val="none" w:sz="0" w:space="0" w:color="auto"/>
                  </w:divBdr>
                </w:div>
                <w:div w:id="1369835173">
                  <w:marLeft w:val="480"/>
                  <w:marRight w:val="0"/>
                  <w:marTop w:val="0"/>
                  <w:marBottom w:val="0"/>
                  <w:divBdr>
                    <w:top w:val="none" w:sz="0" w:space="0" w:color="auto"/>
                    <w:left w:val="none" w:sz="0" w:space="0" w:color="auto"/>
                    <w:bottom w:val="none" w:sz="0" w:space="0" w:color="auto"/>
                    <w:right w:val="none" w:sz="0" w:space="0" w:color="auto"/>
                  </w:divBdr>
                </w:div>
                <w:div w:id="1392850883">
                  <w:marLeft w:val="480"/>
                  <w:marRight w:val="0"/>
                  <w:marTop w:val="0"/>
                  <w:marBottom w:val="0"/>
                  <w:divBdr>
                    <w:top w:val="none" w:sz="0" w:space="0" w:color="auto"/>
                    <w:left w:val="none" w:sz="0" w:space="0" w:color="auto"/>
                    <w:bottom w:val="none" w:sz="0" w:space="0" w:color="auto"/>
                    <w:right w:val="none" w:sz="0" w:space="0" w:color="auto"/>
                  </w:divBdr>
                </w:div>
                <w:div w:id="1398750487">
                  <w:marLeft w:val="480"/>
                  <w:marRight w:val="0"/>
                  <w:marTop w:val="0"/>
                  <w:marBottom w:val="0"/>
                  <w:divBdr>
                    <w:top w:val="none" w:sz="0" w:space="0" w:color="auto"/>
                    <w:left w:val="none" w:sz="0" w:space="0" w:color="auto"/>
                    <w:bottom w:val="none" w:sz="0" w:space="0" w:color="auto"/>
                    <w:right w:val="none" w:sz="0" w:space="0" w:color="auto"/>
                  </w:divBdr>
                </w:div>
                <w:div w:id="1434785649">
                  <w:marLeft w:val="480"/>
                  <w:marRight w:val="0"/>
                  <w:marTop w:val="0"/>
                  <w:marBottom w:val="0"/>
                  <w:divBdr>
                    <w:top w:val="none" w:sz="0" w:space="0" w:color="auto"/>
                    <w:left w:val="none" w:sz="0" w:space="0" w:color="auto"/>
                    <w:bottom w:val="none" w:sz="0" w:space="0" w:color="auto"/>
                    <w:right w:val="none" w:sz="0" w:space="0" w:color="auto"/>
                  </w:divBdr>
                </w:div>
                <w:div w:id="1436361416">
                  <w:marLeft w:val="480"/>
                  <w:marRight w:val="0"/>
                  <w:marTop w:val="0"/>
                  <w:marBottom w:val="0"/>
                  <w:divBdr>
                    <w:top w:val="none" w:sz="0" w:space="0" w:color="auto"/>
                    <w:left w:val="none" w:sz="0" w:space="0" w:color="auto"/>
                    <w:bottom w:val="none" w:sz="0" w:space="0" w:color="auto"/>
                    <w:right w:val="none" w:sz="0" w:space="0" w:color="auto"/>
                  </w:divBdr>
                </w:div>
                <w:div w:id="1453859132">
                  <w:marLeft w:val="480"/>
                  <w:marRight w:val="0"/>
                  <w:marTop w:val="0"/>
                  <w:marBottom w:val="0"/>
                  <w:divBdr>
                    <w:top w:val="none" w:sz="0" w:space="0" w:color="auto"/>
                    <w:left w:val="none" w:sz="0" w:space="0" w:color="auto"/>
                    <w:bottom w:val="none" w:sz="0" w:space="0" w:color="auto"/>
                    <w:right w:val="none" w:sz="0" w:space="0" w:color="auto"/>
                  </w:divBdr>
                </w:div>
                <w:div w:id="1466241947">
                  <w:marLeft w:val="480"/>
                  <w:marRight w:val="0"/>
                  <w:marTop w:val="0"/>
                  <w:marBottom w:val="0"/>
                  <w:divBdr>
                    <w:top w:val="none" w:sz="0" w:space="0" w:color="auto"/>
                    <w:left w:val="none" w:sz="0" w:space="0" w:color="auto"/>
                    <w:bottom w:val="none" w:sz="0" w:space="0" w:color="auto"/>
                    <w:right w:val="none" w:sz="0" w:space="0" w:color="auto"/>
                  </w:divBdr>
                </w:div>
                <w:div w:id="1517383055">
                  <w:marLeft w:val="480"/>
                  <w:marRight w:val="0"/>
                  <w:marTop w:val="0"/>
                  <w:marBottom w:val="0"/>
                  <w:divBdr>
                    <w:top w:val="none" w:sz="0" w:space="0" w:color="auto"/>
                    <w:left w:val="none" w:sz="0" w:space="0" w:color="auto"/>
                    <w:bottom w:val="none" w:sz="0" w:space="0" w:color="auto"/>
                    <w:right w:val="none" w:sz="0" w:space="0" w:color="auto"/>
                  </w:divBdr>
                </w:div>
                <w:div w:id="1533573869">
                  <w:marLeft w:val="480"/>
                  <w:marRight w:val="0"/>
                  <w:marTop w:val="0"/>
                  <w:marBottom w:val="0"/>
                  <w:divBdr>
                    <w:top w:val="none" w:sz="0" w:space="0" w:color="auto"/>
                    <w:left w:val="none" w:sz="0" w:space="0" w:color="auto"/>
                    <w:bottom w:val="none" w:sz="0" w:space="0" w:color="auto"/>
                    <w:right w:val="none" w:sz="0" w:space="0" w:color="auto"/>
                  </w:divBdr>
                </w:div>
                <w:div w:id="1544101261">
                  <w:marLeft w:val="480"/>
                  <w:marRight w:val="0"/>
                  <w:marTop w:val="0"/>
                  <w:marBottom w:val="0"/>
                  <w:divBdr>
                    <w:top w:val="none" w:sz="0" w:space="0" w:color="auto"/>
                    <w:left w:val="none" w:sz="0" w:space="0" w:color="auto"/>
                    <w:bottom w:val="none" w:sz="0" w:space="0" w:color="auto"/>
                    <w:right w:val="none" w:sz="0" w:space="0" w:color="auto"/>
                  </w:divBdr>
                </w:div>
                <w:div w:id="1551958472">
                  <w:marLeft w:val="480"/>
                  <w:marRight w:val="0"/>
                  <w:marTop w:val="0"/>
                  <w:marBottom w:val="0"/>
                  <w:divBdr>
                    <w:top w:val="none" w:sz="0" w:space="0" w:color="auto"/>
                    <w:left w:val="none" w:sz="0" w:space="0" w:color="auto"/>
                    <w:bottom w:val="none" w:sz="0" w:space="0" w:color="auto"/>
                    <w:right w:val="none" w:sz="0" w:space="0" w:color="auto"/>
                  </w:divBdr>
                </w:div>
                <w:div w:id="1556770301">
                  <w:marLeft w:val="480"/>
                  <w:marRight w:val="0"/>
                  <w:marTop w:val="0"/>
                  <w:marBottom w:val="0"/>
                  <w:divBdr>
                    <w:top w:val="none" w:sz="0" w:space="0" w:color="auto"/>
                    <w:left w:val="none" w:sz="0" w:space="0" w:color="auto"/>
                    <w:bottom w:val="none" w:sz="0" w:space="0" w:color="auto"/>
                    <w:right w:val="none" w:sz="0" w:space="0" w:color="auto"/>
                  </w:divBdr>
                </w:div>
                <w:div w:id="1582984400">
                  <w:marLeft w:val="480"/>
                  <w:marRight w:val="0"/>
                  <w:marTop w:val="0"/>
                  <w:marBottom w:val="0"/>
                  <w:divBdr>
                    <w:top w:val="none" w:sz="0" w:space="0" w:color="auto"/>
                    <w:left w:val="none" w:sz="0" w:space="0" w:color="auto"/>
                    <w:bottom w:val="none" w:sz="0" w:space="0" w:color="auto"/>
                    <w:right w:val="none" w:sz="0" w:space="0" w:color="auto"/>
                  </w:divBdr>
                </w:div>
                <w:div w:id="1590390586">
                  <w:marLeft w:val="480"/>
                  <w:marRight w:val="0"/>
                  <w:marTop w:val="0"/>
                  <w:marBottom w:val="0"/>
                  <w:divBdr>
                    <w:top w:val="none" w:sz="0" w:space="0" w:color="auto"/>
                    <w:left w:val="none" w:sz="0" w:space="0" w:color="auto"/>
                    <w:bottom w:val="none" w:sz="0" w:space="0" w:color="auto"/>
                    <w:right w:val="none" w:sz="0" w:space="0" w:color="auto"/>
                  </w:divBdr>
                </w:div>
                <w:div w:id="1596862641">
                  <w:marLeft w:val="480"/>
                  <w:marRight w:val="0"/>
                  <w:marTop w:val="0"/>
                  <w:marBottom w:val="0"/>
                  <w:divBdr>
                    <w:top w:val="none" w:sz="0" w:space="0" w:color="auto"/>
                    <w:left w:val="none" w:sz="0" w:space="0" w:color="auto"/>
                    <w:bottom w:val="none" w:sz="0" w:space="0" w:color="auto"/>
                    <w:right w:val="none" w:sz="0" w:space="0" w:color="auto"/>
                  </w:divBdr>
                </w:div>
                <w:div w:id="1625117514">
                  <w:marLeft w:val="480"/>
                  <w:marRight w:val="0"/>
                  <w:marTop w:val="0"/>
                  <w:marBottom w:val="0"/>
                  <w:divBdr>
                    <w:top w:val="none" w:sz="0" w:space="0" w:color="auto"/>
                    <w:left w:val="none" w:sz="0" w:space="0" w:color="auto"/>
                    <w:bottom w:val="none" w:sz="0" w:space="0" w:color="auto"/>
                    <w:right w:val="none" w:sz="0" w:space="0" w:color="auto"/>
                  </w:divBdr>
                </w:div>
                <w:div w:id="1648824598">
                  <w:marLeft w:val="480"/>
                  <w:marRight w:val="0"/>
                  <w:marTop w:val="0"/>
                  <w:marBottom w:val="0"/>
                  <w:divBdr>
                    <w:top w:val="none" w:sz="0" w:space="0" w:color="auto"/>
                    <w:left w:val="none" w:sz="0" w:space="0" w:color="auto"/>
                    <w:bottom w:val="none" w:sz="0" w:space="0" w:color="auto"/>
                    <w:right w:val="none" w:sz="0" w:space="0" w:color="auto"/>
                  </w:divBdr>
                </w:div>
                <w:div w:id="1658651510">
                  <w:marLeft w:val="480"/>
                  <w:marRight w:val="0"/>
                  <w:marTop w:val="0"/>
                  <w:marBottom w:val="0"/>
                  <w:divBdr>
                    <w:top w:val="none" w:sz="0" w:space="0" w:color="auto"/>
                    <w:left w:val="none" w:sz="0" w:space="0" w:color="auto"/>
                    <w:bottom w:val="none" w:sz="0" w:space="0" w:color="auto"/>
                    <w:right w:val="none" w:sz="0" w:space="0" w:color="auto"/>
                  </w:divBdr>
                </w:div>
                <w:div w:id="1687056827">
                  <w:marLeft w:val="480"/>
                  <w:marRight w:val="0"/>
                  <w:marTop w:val="0"/>
                  <w:marBottom w:val="0"/>
                  <w:divBdr>
                    <w:top w:val="none" w:sz="0" w:space="0" w:color="auto"/>
                    <w:left w:val="none" w:sz="0" w:space="0" w:color="auto"/>
                    <w:bottom w:val="none" w:sz="0" w:space="0" w:color="auto"/>
                    <w:right w:val="none" w:sz="0" w:space="0" w:color="auto"/>
                  </w:divBdr>
                </w:div>
                <w:div w:id="1687245771">
                  <w:marLeft w:val="480"/>
                  <w:marRight w:val="0"/>
                  <w:marTop w:val="0"/>
                  <w:marBottom w:val="0"/>
                  <w:divBdr>
                    <w:top w:val="none" w:sz="0" w:space="0" w:color="auto"/>
                    <w:left w:val="none" w:sz="0" w:space="0" w:color="auto"/>
                    <w:bottom w:val="none" w:sz="0" w:space="0" w:color="auto"/>
                    <w:right w:val="none" w:sz="0" w:space="0" w:color="auto"/>
                  </w:divBdr>
                </w:div>
                <w:div w:id="1712075561">
                  <w:marLeft w:val="480"/>
                  <w:marRight w:val="0"/>
                  <w:marTop w:val="0"/>
                  <w:marBottom w:val="0"/>
                  <w:divBdr>
                    <w:top w:val="none" w:sz="0" w:space="0" w:color="auto"/>
                    <w:left w:val="none" w:sz="0" w:space="0" w:color="auto"/>
                    <w:bottom w:val="none" w:sz="0" w:space="0" w:color="auto"/>
                    <w:right w:val="none" w:sz="0" w:space="0" w:color="auto"/>
                  </w:divBdr>
                </w:div>
                <w:div w:id="1722896376">
                  <w:marLeft w:val="480"/>
                  <w:marRight w:val="0"/>
                  <w:marTop w:val="0"/>
                  <w:marBottom w:val="0"/>
                  <w:divBdr>
                    <w:top w:val="none" w:sz="0" w:space="0" w:color="auto"/>
                    <w:left w:val="none" w:sz="0" w:space="0" w:color="auto"/>
                    <w:bottom w:val="none" w:sz="0" w:space="0" w:color="auto"/>
                    <w:right w:val="none" w:sz="0" w:space="0" w:color="auto"/>
                  </w:divBdr>
                </w:div>
                <w:div w:id="1740713499">
                  <w:marLeft w:val="480"/>
                  <w:marRight w:val="0"/>
                  <w:marTop w:val="0"/>
                  <w:marBottom w:val="0"/>
                  <w:divBdr>
                    <w:top w:val="none" w:sz="0" w:space="0" w:color="auto"/>
                    <w:left w:val="none" w:sz="0" w:space="0" w:color="auto"/>
                    <w:bottom w:val="none" w:sz="0" w:space="0" w:color="auto"/>
                    <w:right w:val="none" w:sz="0" w:space="0" w:color="auto"/>
                  </w:divBdr>
                </w:div>
                <w:div w:id="1751778389">
                  <w:marLeft w:val="480"/>
                  <w:marRight w:val="0"/>
                  <w:marTop w:val="0"/>
                  <w:marBottom w:val="0"/>
                  <w:divBdr>
                    <w:top w:val="none" w:sz="0" w:space="0" w:color="auto"/>
                    <w:left w:val="none" w:sz="0" w:space="0" w:color="auto"/>
                    <w:bottom w:val="none" w:sz="0" w:space="0" w:color="auto"/>
                    <w:right w:val="none" w:sz="0" w:space="0" w:color="auto"/>
                  </w:divBdr>
                </w:div>
                <w:div w:id="1780834913">
                  <w:marLeft w:val="480"/>
                  <w:marRight w:val="0"/>
                  <w:marTop w:val="0"/>
                  <w:marBottom w:val="0"/>
                  <w:divBdr>
                    <w:top w:val="none" w:sz="0" w:space="0" w:color="auto"/>
                    <w:left w:val="none" w:sz="0" w:space="0" w:color="auto"/>
                    <w:bottom w:val="none" w:sz="0" w:space="0" w:color="auto"/>
                    <w:right w:val="none" w:sz="0" w:space="0" w:color="auto"/>
                  </w:divBdr>
                </w:div>
                <w:div w:id="1798182087">
                  <w:marLeft w:val="480"/>
                  <w:marRight w:val="0"/>
                  <w:marTop w:val="0"/>
                  <w:marBottom w:val="0"/>
                  <w:divBdr>
                    <w:top w:val="none" w:sz="0" w:space="0" w:color="auto"/>
                    <w:left w:val="none" w:sz="0" w:space="0" w:color="auto"/>
                    <w:bottom w:val="none" w:sz="0" w:space="0" w:color="auto"/>
                    <w:right w:val="none" w:sz="0" w:space="0" w:color="auto"/>
                  </w:divBdr>
                </w:div>
                <w:div w:id="1805002810">
                  <w:marLeft w:val="480"/>
                  <w:marRight w:val="0"/>
                  <w:marTop w:val="0"/>
                  <w:marBottom w:val="0"/>
                  <w:divBdr>
                    <w:top w:val="none" w:sz="0" w:space="0" w:color="auto"/>
                    <w:left w:val="none" w:sz="0" w:space="0" w:color="auto"/>
                    <w:bottom w:val="none" w:sz="0" w:space="0" w:color="auto"/>
                    <w:right w:val="none" w:sz="0" w:space="0" w:color="auto"/>
                  </w:divBdr>
                </w:div>
                <w:div w:id="1833720207">
                  <w:marLeft w:val="480"/>
                  <w:marRight w:val="0"/>
                  <w:marTop w:val="0"/>
                  <w:marBottom w:val="0"/>
                  <w:divBdr>
                    <w:top w:val="none" w:sz="0" w:space="0" w:color="auto"/>
                    <w:left w:val="none" w:sz="0" w:space="0" w:color="auto"/>
                    <w:bottom w:val="none" w:sz="0" w:space="0" w:color="auto"/>
                    <w:right w:val="none" w:sz="0" w:space="0" w:color="auto"/>
                  </w:divBdr>
                </w:div>
                <w:div w:id="1840578624">
                  <w:marLeft w:val="480"/>
                  <w:marRight w:val="0"/>
                  <w:marTop w:val="0"/>
                  <w:marBottom w:val="0"/>
                  <w:divBdr>
                    <w:top w:val="none" w:sz="0" w:space="0" w:color="auto"/>
                    <w:left w:val="none" w:sz="0" w:space="0" w:color="auto"/>
                    <w:bottom w:val="none" w:sz="0" w:space="0" w:color="auto"/>
                    <w:right w:val="none" w:sz="0" w:space="0" w:color="auto"/>
                  </w:divBdr>
                </w:div>
                <w:div w:id="1903440211">
                  <w:marLeft w:val="480"/>
                  <w:marRight w:val="0"/>
                  <w:marTop w:val="0"/>
                  <w:marBottom w:val="0"/>
                  <w:divBdr>
                    <w:top w:val="none" w:sz="0" w:space="0" w:color="auto"/>
                    <w:left w:val="none" w:sz="0" w:space="0" w:color="auto"/>
                    <w:bottom w:val="none" w:sz="0" w:space="0" w:color="auto"/>
                    <w:right w:val="none" w:sz="0" w:space="0" w:color="auto"/>
                  </w:divBdr>
                </w:div>
                <w:div w:id="1928076907">
                  <w:marLeft w:val="480"/>
                  <w:marRight w:val="0"/>
                  <w:marTop w:val="0"/>
                  <w:marBottom w:val="0"/>
                  <w:divBdr>
                    <w:top w:val="none" w:sz="0" w:space="0" w:color="auto"/>
                    <w:left w:val="none" w:sz="0" w:space="0" w:color="auto"/>
                    <w:bottom w:val="none" w:sz="0" w:space="0" w:color="auto"/>
                    <w:right w:val="none" w:sz="0" w:space="0" w:color="auto"/>
                  </w:divBdr>
                </w:div>
                <w:div w:id="1941912859">
                  <w:marLeft w:val="480"/>
                  <w:marRight w:val="0"/>
                  <w:marTop w:val="0"/>
                  <w:marBottom w:val="0"/>
                  <w:divBdr>
                    <w:top w:val="none" w:sz="0" w:space="0" w:color="auto"/>
                    <w:left w:val="none" w:sz="0" w:space="0" w:color="auto"/>
                    <w:bottom w:val="none" w:sz="0" w:space="0" w:color="auto"/>
                    <w:right w:val="none" w:sz="0" w:space="0" w:color="auto"/>
                  </w:divBdr>
                </w:div>
                <w:div w:id="1951620073">
                  <w:marLeft w:val="480"/>
                  <w:marRight w:val="0"/>
                  <w:marTop w:val="0"/>
                  <w:marBottom w:val="0"/>
                  <w:divBdr>
                    <w:top w:val="none" w:sz="0" w:space="0" w:color="auto"/>
                    <w:left w:val="none" w:sz="0" w:space="0" w:color="auto"/>
                    <w:bottom w:val="none" w:sz="0" w:space="0" w:color="auto"/>
                    <w:right w:val="none" w:sz="0" w:space="0" w:color="auto"/>
                  </w:divBdr>
                </w:div>
                <w:div w:id="1999186211">
                  <w:marLeft w:val="480"/>
                  <w:marRight w:val="0"/>
                  <w:marTop w:val="0"/>
                  <w:marBottom w:val="0"/>
                  <w:divBdr>
                    <w:top w:val="none" w:sz="0" w:space="0" w:color="auto"/>
                    <w:left w:val="none" w:sz="0" w:space="0" w:color="auto"/>
                    <w:bottom w:val="none" w:sz="0" w:space="0" w:color="auto"/>
                    <w:right w:val="none" w:sz="0" w:space="0" w:color="auto"/>
                  </w:divBdr>
                </w:div>
                <w:div w:id="2005739439">
                  <w:marLeft w:val="480"/>
                  <w:marRight w:val="0"/>
                  <w:marTop w:val="0"/>
                  <w:marBottom w:val="0"/>
                  <w:divBdr>
                    <w:top w:val="none" w:sz="0" w:space="0" w:color="auto"/>
                    <w:left w:val="none" w:sz="0" w:space="0" w:color="auto"/>
                    <w:bottom w:val="none" w:sz="0" w:space="0" w:color="auto"/>
                    <w:right w:val="none" w:sz="0" w:space="0" w:color="auto"/>
                  </w:divBdr>
                </w:div>
                <w:div w:id="2009208016">
                  <w:marLeft w:val="480"/>
                  <w:marRight w:val="0"/>
                  <w:marTop w:val="0"/>
                  <w:marBottom w:val="0"/>
                  <w:divBdr>
                    <w:top w:val="none" w:sz="0" w:space="0" w:color="auto"/>
                    <w:left w:val="none" w:sz="0" w:space="0" w:color="auto"/>
                    <w:bottom w:val="none" w:sz="0" w:space="0" w:color="auto"/>
                    <w:right w:val="none" w:sz="0" w:space="0" w:color="auto"/>
                  </w:divBdr>
                </w:div>
                <w:div w:id="2018535405">
                  <w:marLeft w:val="480"/>
                  <w:marRight w:val="0"/>
                  <w:marTop w:val="0"/>
                  <w:marBottom w:val="0"/>
                  <w:divBdr>
                    <w:top w:val="none" w:sz="0" w:space="0" w:color="auto"/>
                    <w:left w:val="none" w:sz="0" w:space="0" w:color="auto"/>
                    <w:bottom w:val="none" w:sz="0" w:space="0" w:color="auto"/>
                    <w:right w:val="none" w:sz="0" w:space="0" w:color="auto"/>
                  </w:divBdr>
                </w:div>
                <w:div w:id="2021009146">
                  <w:marLeft w:val="480"/>
                  <w:marRight w:val="0"/>
                  <w:marTop w:val="0"/>
                  <w:marBottom w:val="0"/>
                  <w:divBdr>
                    <w:top w:val="none" w:sz="0" w:space="0" w:color="auto"/>
                    <w:left w:val="none" w:sz="0" w:space="0" w:color="auto"/>
                    <w:bottom w:val="none" w:sz="0" w:space="0" w:color="auto"/>
                    <w:right w:val="none" w:sz="0" w:space="0" w:color="auto"/>
                  </w:divBdr>
                </w:div>
                <w:div w:id="2024816032">
                  <w:marLeft w:val="480"/>
                  <w:marRight w:val="0"/>
                  <w:marTop w:val="0"/>
                  <w:marBottom w:val="0"/>
                  <w:divBdr>
                    <w:top w:val="none" w:sz="0" w:space="0" w:color="auto"/>
                    <w:left w:val="none" w:sz="0" w:space="0" w:color="auto"/>
                    <w:bottom w:val="none" w:sz="0" w:space="0" w:color="auto"/>
                    <w:right w:val="none" w:sz="0" w:space="0" w:color="auto"/>
                  </w:divBdr>
                </w:div>
                <w:div w:id="2027634892">
                  <w:marLeft w:val="480"/>
                  <w:marRight w:val="0"/>
                  <w:marTop w:val="0"/>
                  <w:marBottom w:val="0"/>
                  <w:divBdr>
                    <w:top w:val="none" w:sz="0" w:space="0" w:color="auto"/>
                    <w:left w:val="none" w:sz="0" w:space="0" w:color="auto"/>
                    <w:bottom w:val="none" w:sz="0" w:space="0" w:color="auto"/>
                    <w:right w:val="none" w:sz="0" w:space="0" w:color="auto"/>
                  </w:divBdr>
                </w:div>
                <w:div w:id="2070372592">
                  <w:marLeft w:val="480"/>
                  <w:marRight w:val="0"/>
                  <w:marTop w:val="0"/>
                  <w:marBottom w:val="0"/>
                  <w:divBdr>
                    <w:top w:val="none" w:sz="0" w:space="0" w:color="auto"/>
                    <w:left w:val="none" w:sz="0" w:space="0" w:color="auto"/>
                    <w:bottom w:val="none" w:sz="0" w:space="0" w:color="auto"/>
                    <w:right w:val="none" w:sz="0" w:space="0" w:color="auto"/>
                  </w:divBdr>
                </w:div>
                <w:div w:id="2079281961">
                  <w:marLeft w:val="480"/>
                  <w:marRight w:val="0"/>
                  <w:marTop w:val="0"/>
                  <w:marBottom w:val="0"/>
                  <w:divBdr>
                    <w:top w:val="none" w:sz="0" w:space="0" w:color="auto"/>
                    <w:left w:val="none" w:sz="0" w:space="0" w:color="auto"/>
                    <w:bottom w:val="none" w:sz="0" w:space="0" w:color="auto"/>
                    <w:right w:val="none" w:sz="0" w:space="0" w:color="auto"/>
                  </w:divBdr>
                </w:div>
                <w:div w:id="2080471398">
                  <w:marLeft w:val="480"/>
                  <w:marRight w:val="0"/>
                  <w:marTop w:val="0"/>
                  <w:marBottom w:val="0"/>
                  <w:divBdr>
                    <w:top w:val="none" w:sz="0" w:space="0" w:color="auto"/>
                    <w:left w:val="none" w:sz="0" w:space="0" w:color="auto"/>
                    <w:bottom w:val="none" w:sz="0" w:space="0" w:color="auto"/>
                    <w:right w:val="none" w:sz="0" w:space="0" w:color="auto"/>
                  </w:divBdr>
                </w:div>
                <w:div w:id="2092967778">
                  <w:marLeft w:val="480"/>
                  <w:marRight w:val="0"/>
                  <w:marTop w:val="0"/>
                  <w:marBottom w:val="0"/>
                  <w:divBdr>
                    <w:top w:val="none" w:sz="0" w:space="0" w:color="auto"/>
                    <w:left w:val="none" w:sz="0" w:space="0" w:color="auto"/>
                    <w:bottom w:val="none" w:sz="0" w:space="0" w:color="auto"/>
                    <w:right w:val="none" w:sz="0" w:space="0" w:color="auto"/>
                  </w:divBdr>
                </w:div>
                <w:div w:id="2109808260">
                  <w:marLeft w:val="480"/>
                  <w:marRight w:val="0"/>
                  <w:marTop w:val="0"/>
                  <w:marBottom w:val="0"/>
                  <w:divBdr>
                    <w:top w:val="none" w:sz="0" w:space="0" w:color="auto"/>
                    <w:left w:val="none" w:sz="0" w:space="0" w:color="auto"/>
                    <w:bottom w:val="none" w:sz="0" w:space="0" w:color="auto"/>
                    <w:right w:val="none" w:sz="0" w:space="0" w:color="auto"/>
                  </w:divBdr>
                </w:div>
                <w:div w:id="2122141149">
                  <w:marLeft w:val="480"/>
                  <w:marRight w:val="0"/>
                  <w:marTop w:val="0"/>
                  <w:marBottom w:val="0"/>
                  <w:divBdr>
                    <w:top w:val="none" w:sz="0" w:space="0" w:color="auto"/>
                    <w:left w:val="none" w:sz="0" w:space="0" w:color="auto"/>
                    <w:bottom w:val="none" w:sz="0" w:space="0" w:color="auto"/>
                    <w:right w:val="none" w:sz="0" w:space="0" w:color="auto"/>
                  </w:divBdr>
                </w:div>
                <w:div w:id="2145852181">
                  <w:marLeft w:val="480"/>
                  <w:marRight w:val="0"/>
                  <w:marTop w:val="0"/>
                  <w:marBottom w:val="0"/>
                  <w:divBdr>
                    <w:top w:val="none" w:sz="0" w:space="0" w:color="auto"/>
                    <w:left w:val="none" w:sz="0" w:space="0" w:color="auto"/>
                    <w:bottom w:val="none" w:sz="0" w:space="0" w:color="auto"/>
                    <w:right w:val="none" w:sz="0" w:space="0" w:color="auto"/>
                  </w:divBdr>
                </w:div>
              </w:divsChild>
            </w:div>
            <w:div w:id="828593120">
              <w:marLeft w:val="0"/>
              <w:marRight w:val="0"/>
              <w:marTop w:val="0"/>
              <w:marBottom w:val="0"/>
              <w:divBdr>
                <w:top w:val="none" w:sz="0" w:space="0" w:color="auto"/>
                <w:left w:val="none" w:sz="0" w:space="0" w:color="auto"/>
                <w:bottom w:val="none" w:sz="0" w:space="0" w:color="auto"/>
                <w:right w:val="none" w:sz="0" w:space="0" w:color="auto"/>
              </w:divBdr>
              <w:divsChild>
                <w:div w:id="4476552">
                  <w:marLeft w:val="480"/>
                  <w:marRight w:val="0"/>
                  <w:marTop w:val="0"/>
                  <w:marBottom w:val="0"/>
                  <w:divBdr>
                    <w:top w:val="none" w:sz="0" w:space="0" w:color="auto"/>
                    <w:left w:val="none" w:sz="0" w:space="0" w:color="auto"/>
                    <w:bottom w:val="none" w:sz="0" w:space="0" w:color="auto"/>
                    <w:right w:val="none" w:sz="0" w:space="0" w:color="auto"/>
                  </w:divBdr>
                </w:div>
                <w:div w:id="18431616">
                  <w:marLeft w:val="480"/>
                  <w:marRight w:val="0"/>
                  <w:marTop w:val="0"/>
                  <w:marBottom w:val="0"/>
                  <w:divBdr>
                    <w:top w:val="none" w:sz="0" w:space="0" w:color="auto"/>
                    <w:left w:val="none" w:sz="0" w:space="0" w:color="auto"/>
                    <w:bottom w:val="none" w:sz="0" w:space="0" w:color="auto"/>
                    <w:right w:val="none" w:sz="0" w:space="0" w:color="auto"/>
                  </w:divBdr>
                </w:div>
                <w:div w:id="54550744">
                  <w:marLeft w:val="480"/>
                  <w:marRight w:val="0"/>
                  <w:marTop w:val="0"/>
                  <w:marBottom w:val="0"/>
                  <w:divBdr>
                    <w:top w:val="none" w:sz="0" w:space="0" w:color="auto"/>
                    <w:left w:val="none" w:sz="0" w:space="0" w:color="auto"/>
                    <w:bottom w:val="none" w:sz="0" w:space="0" w:color="auto"/>
                    <w:right w:val="none" w:sz="0" w:space="0" w:color="auto"/>
                  </w:divBdr>
                </w:div>
                <w:div w:id="59792466">
                  <w:marLeft w:val="480"/>
                  <w:marRight w:val="0"/>
                  <w:marTop w:val="0"/>
                  <w:marBottom w:val="0"/>
                  <w:divBdr>
                    <w:top w:val="none" w:sz="0" w:space="0" w:color="auto"/>
                    <w:left w:val="none" w:sz="0" w:space="0" w:color="auto"/>
                    <w:bottom w:val="none" w:sz="0" w:space="0" w:color="auto"/>
                    <w:right w:val="none" w:sz="0" w:space="0" w:color="auto"/>
                  </w:divBdr>
                </w:div>
                <w:div w:id="69546561">
                  <w:marLeft w:val="480"/>
                  <w:marRight w:val="0"/>
                  <w:marTop w:val="0"/>
                  <w:marBottom w:val="0"/>
                  <w:divBdr>
                    <w:top w:val="none" w:sz="0" w:space="0" w:color="auto"/>
                    <w:left w:val="none" w:sz="0" w:space="0" w:color="auto"/>
                    <w:bottom w:val="none" w:sz="0" w:space="0" w:color="auto"/>
                    <w:right w:val="none" w:sz="0" w:space="0" w:color="auto"/>
                  </w:divBdr>
                </w:div>
                <w:div w:id="82268347">
                  <w:marLeft w:val="480"/>
                  <w:marRight w:val="0"/>
                  <w:marTop w:val="0"/>
                  <w:marBottom w:val="0"/>
                  <w:divBdr>
                    <w:top w:val="none" w:sz="0" w:space="0" w:color="auto"/>
                    <w:left w:val="none" w:sz="0" w:space="0" w:color="auto"/>
                    <w:bottom w:val="none" w:sz="0" w:space="0" w:color="auto"/>
                    <w:right w:val="none" w:sz="0" w:space="0" w:color="auto"/>
                  </w:divBdr>
                </w:div>
                <w:div w:id="86078395">
                  <w:marLeft w:val="480"/>
                  <w:marRight w:val="0"/>
                  <w:marTop w:val="0"/>
                  <w:marBottom w:val="0"/>
                  <w:divBdr>
                    <w:top w:val="none" w:sz="0" w:space="0" w:color="auto"/>
                    <w:left w:val="none" w:sz="0" w:space="0" w:color="auto"/>
                    <w:bottom w:val="none" w:sz="0" w:space="0" w:color="auto"/>
                    <w:right w:val="none" w:sz="0" w:space="0" w:color="auto"/>
                  </w:divBdr>
                </w:div>
                <w:div w:id="94517121">
                  <w:marLeft w:val="480"/>
                  <w:marRight w:val="0"/>
                  <w:marTop w:val="0"/>
                  <w:marBottom w:val="0"/>
                  <w:divBdr>
                    <w:top w:val="none" w:sz="0" w:space="0" w:color="auto"/>
                    <w:left w:val="none" w:sz="0" w:space="0" w:color="auto"/>
                    <w:bottom w:val="none" w:sz="0" w:space="0" w:color="auto"/>
                    <w:right w:val="none" w:sz="0" w:space="0" w:color="auto"/>
                  </w:divBdr>
                </w:div>
                <w:div w:id="146433974">
                  <w:marLeft w:val="480"/>
                  <w:marRight w:val="0"/>
                  <w:marTop w:val="0"/>
                  <w:marBottom w:val="0"/>
                  <w:divBdr>
                    <w:top w:val="none" w:sz="0" w:space="0" w:color="auto"/>
                    <w:left w:val="none" w:sz="0" w:space="0" w:color="auto"/>
                    <w:bottom w:val="none" w:sz="0" w:space="0" w:color="auto"/>
                    <w:right w:val="none" w:sz="0" w:space="0" w:color="auto"/>
                  </w:divBdr>
                </w:div>
                <w:div w:id="151917548">
                  <w:marLeft w:val="480"/>
                  <w:marRight w:val="0"/>
                  <w:marTop w:val="0"/>
                  <w:marBottom w:val="0"/>
                  <w:divBdr>
                    <w:top w:val="none" w:sz="0" w:space="0" w:color="auto"/>
                    <w:left w:val="none" w:sz="0" w:space="0" w:color="auto"/>
                    <w:bottom w:val="none" w:sz="0" w:space="0" w:color="auto"/>
                    <w:right w:val="none" w:sz="0" w:space="0" w:color="auto"/>
                  </w:divBdr>
                </w:div>
                <w:div w:id="158738442">
                  <w:marLeft w:val="480"/>
                  <w:marRight w:val="0"/>
                  <w:marTop w:val="0"/>
                  <w:marBottom w:val="0"/>
                  <w:divBdr>
                    <w:top w:val="none" w:sz="0" w:space="0" w:color="auto"/>
                    <w:left w:val="none" w:sz="0" w:space="0" w:color="auto"/>
                    <w:bottom w:val="none" w:sz="0" w:space="0" w:color="auto"/>
                    <w:right w:val="none" w:sz="0" w:space="0" w:color="auto"/>
                  </w:divBdr>
                </w:div>
                <w:div w:id="160394763">
                  <w:marLeft w:val="480"/>
                  <w:marRight w:val="0"/>
                  <w:marTop w:val="0"/>
                  <w:marBottom w:val="0"/>
                  <w:divBdr>
                    <w:top w:val="none" w:sz="0" w:space="0" w:color="auto"/>
                    <w:left w:val="none" w:sz="0" w:space="0" w:color="auto"/>
                    <w:bottom w:val="none" w:sz="0" w:space="0" w:color="auto"/>
                    <w:right w:val="none" w:sz="0" w:space="0" w:color="auto"/>
                  </w:divBdr>
                </w:div>
                <w:div w:id="160432324">
                  <w:marLeft w:val="480"/>
                  <w:marRight w:val="0"/>
                  <w:marTop w:val="0"/>
                  <w:marBottom w:val="0"/>
                  <w:divBdr>
                    <w:top w:val="none" w:sz="0" w:space="0" w:color="auto"/>
                    <w:left w:val="none" w:sz="0" w:space="0" w:color="auto"/>
                    <w:bottom w:val="none" w:sz="0" w:space="0" w:color="auto"/>
                    <w:right w:val="none" w:sz="0" w:space="0" w:color="auto"/>
                  </w:divBdr>
                </w:div>
                <w:div w:id="174199268">
                  <w:marLeft w:val="480"/>
                  <w:marRight w:val="0"/>
                  <w:marTop w:val="0"/>
                  <w:marBottom w:val="0"/>
                  <w:divBdr>
                    <w:top w:val="none" w:sz="0" w:space="0" w:color="auto"/>
                    <w:left w:val="none" w:sz="0" w:space="0" w:color="auto"/>
                    <w:bottom w:val="none" w:sz="0" w:space="0" w:color="auto"/>
                    <w:right w:val="none" w:sz="0" w:space="0" w:color="auto"/>
                  </w:divBdr>
                </w:div>
                <w:div w:id="177619429">
                  <w:marLeft w:val="480"/>
                  <w:marRight w:val="0"/>
                  <w:marTop w:val="0"/>
                  <w:marBottom w:val="0"/>
                  <w:divBdr>
                    <w:top w:val="none" w:sz="0" w:space="0" w:color="auto"/>
                    <w:left w:val="none" w:sz="0" w:space="0" w:color="auto"/>
                    <w:bottom w:val="none" w:sz="0" w:space="0" w:color="auto"/>
                    <w:right w:val="none" w:sz="0" w:space="0" w:color="auto"/>
                  </w:divBdr>
                </w:div>
                <w:div w:id="189341065">
                  <w:marLeft w:val="480"/>
                  <w:marRight w:val="0"/>
                  <w:marTop w:val="0"/>
                  <w:marBottom w:val="0"/>
                  <w:divBdr>
                    <w:top w:val="none" w:sz="0" w:space="0" w:color="auto"/>
                    <w:left w:val="none" w:sz="0" w:space="0" w:color="auto"/>
                    <w:bottom w:val="none" w:sz="0" w:space="0" w:color="auto"/>
                    <w:right w:val="none" w:sz="0" w:space="0" w:color="auto"/>
                  </w:divBdr>
                </w:div>
                <w:div w:id="192883712">
                  <w:marLeft w:val="480"/>
                  <w:marRight w:val="0"/>
                  <w:marTop w:val="0"/>
                  <w:marBottom w:val="0"/>
                  <w:divBdr>
                    <w:top w:val="none" w:sz="0" w:space="0" w:color="auto"/>
                    <w:left w:val="none" w:sz="0" w:space="0" w:color="auto"/>
                    <w:bottom w:val="none" w:sz="0" w:space="0" w:color="auto"/>
                    <w:right w:val="none" w:sz="0" w:space="0" w:color="auto"/>
                  </w:divBdr>
                </w:div>
                <w:div w:id="198856561">
                  <w:marLeft w:val="480"/>
                  <w:marRight w:val="0"/>
                  <w:marTop w:val="0"/>
                  <w:marBottom w:val="0"/>
                  <w:divBdr>
                    <w:top w:val="none" w:sz="0" w:space="0" w:color="auto"/>
                    <w:left w:val="none" w:sz="0" w:space="0" w:color="auto"/>
                    <w:bottom w:val="none" w:sz="0" w:space="0" w:color="auto"/>
                    <w:right w:val="none" w:sz="0" w:space="0" w:color="auto"/>
                  </w:divBdr>
                </w:div>
                <w:div w:id="216401060">
                  <w:marLeft w:val="480"/>
                  <w:marRight w:val="0"/>
                  <w:marTop w:val="0"/>
                  <w:marBottom w:val="0"/>
                  <w:divBdr>
                    <w:top w:val="none" w:sz="0" w:space="0" w:color="auto"/>
                    <w:left w:val="none" w:sz="0" w:space="0" w:color="auto"/>
                    <w:bottom w:val="none" w:sz="0" w:space="0" w:color="auto"/>
                    <w:right w:val="none" w:sz="0" w:space="0" w:color="auto"/>
                  </w:divBdr>
                </w:div>
                <w:div w:id="231624485">
                  <w:marLeft w:val="480"/>
                  <w:marRight w:val="0"/>
                  <w:marTop w:val="0"/>
                  <w:marBottom w:val="0"/>
                  <w:divBdr>
                    <w:top w:val="none" w:sz="0" w:space="0" w:color="auto"/>
                    <w:left w:val="none" w:sz="0" w:space="0" w:color="auto"/>
                    <w:bottom w:val="none" w:sz="0" w:space="0" w:color="auto"/>
                    <w:right w:val="none" w:sz="0" w:space="0" w:color="auto"/>
                  </w:divBdr>
                </w:div>
                <w:div w:id="285818642">
                  <w:marLeft w:val="480"/>
                  <w:marRight w:val="0"/>
                  <w:marTop w:val="0"/>
                  <w:marBottom w:val="0"/>
                  <w:divBdr>
                    <w:top w:val="none" w:sz="0" w:space="0" w:color="auto"/>
                    <w:left w:val="none" w:sz="0" w:space="0" w:color="auto"/>
                    <w:bottom w:val="none" w:sz="0" w:space="0" w:color="auto"/>
                    <w:right w:val="none" w:sz="0" w:space="0" w:color="auto"/>
                  </w:divBdr>
                </w:div>
                <w:div w:id="314993692">
                  <w:marLeft w:val="480"/>
                  <w:marRight w:val="0"/>
                  <w:marTop w:val="0"/>
                  <w:marBottom w:val="0"/>
                  <w:divBdr>
                    <w:top w:val="none" w:sz="0" w:space="0" w:color="auto"/>
                    <w:left w:val="none" w:sz="0" w:space="0" w:color="auto"/>
                    <w:bottom w:val="none" w:sz="0" w:space="0" w:color="auto"/>
                    <w:right w:val="none" w:sz="0" w:space="0" w:color="auto"/>
                  </w:divBdr>
                </w:div>
                <w:div w:id="357196612">
                  <w:marLeft w:val="480"/>
                  <w:marRight w:val="0"/>
                  <w:marTop w:val="0"/>
                  <w:marBottom w:val="0"/>
                  <w:divBdr>
                    <w:top w:val="none" w:sz="0" w:space="0" w:color="auto"/>
                    <w:left w:val="none" w:sz="0" w:space="0" w:color="auto"/>
                    <w:bottom w:val="none" w:sz="0" w:space="0" w:color="auto"/>
                    <w:right w:val="none" w:sz="0" w:space="0" w:color="auto"/>
                  </w:divBdr>
                </w:div>
                <w:div w:id="365182510">
                  <w:marLeft w:val="480"/>
                  <w:marRight w:val="0"/>
                  <w:marTop w:val="0"/>
                  <w:marBottom w:val="0"/>
                  <w:divBdr>
                    <w:top w:val="none" w:sz="0" w:space="0" w:color="auto"/>
                    <w:left w:val="none" w:sz="0" w:space="0" w:color="auto"/>
                    <w:bottom w:val="none" w:sz="0" w:space="0" w:color="auto"/>
                    <w:right w:val="none" w:sz="0" w:space="0" w:color="auto"/>
                  </w:divBdr>
                </w:div>
                <w:div w:id="399716558">
                  <w:marLeft w:val="480"/>
                  <w:marRight w:val="0"/>
                  <w:marTop w:val="0"/>
                  <w:marBottom w:val="0"/>
                  <w:divBdr>
                    <w:top w:val="none" w:sz="0" w:space="0" w:color="auto"/>
                    <w:left w:val="none" w:sz="0" w:space="0" w:color="auto"/>
                    <w:bottom w:val="none" w:sz="0" w:space="0" w:color="auto"/>
                    <w:right w:val="none" w:sz="0" w:space="0" w:color="auto"/>
                  </w:divBdr>
                </w:div>
                <w:div w:id="405345077">
                  <w:marLeft w:val="480"/>
                  <w:marRight w:val="0"/>
                  <w:marTop w:val="0"/>
                  <w:marBottom w:val="0"/>
                  <w:divBdr>
                    <w:top w:val="none" w:sz="0" w:space="0" w:color="auto"/>
                    <w:left w:val="none" w:sz="0" w:space="0" w:color="auto"/>
                    <w:bottom w:val="none" w:sz="0" w:space="0" w:color="auto"/>
                    <w:right w:val="none" w:sz="0" w:space="0" w:color="auto"/>
                  </w:divBdr>
                </w:div>
                <w:div w:id="408159164">
                  <w:marLeft w:val="480"/>
                  <w:marRight w:val="0"/>
                  <w:marTop w:val="0"/>
                  <w:marBottom w:val="0"/>
                  <w:divBdr>
                    <w:top w:val="none" w:sz="0" w:space="0" w:color="auto"/>
                    <w:left w:val="none" w:sz="0" w:space="0" w:color="auto"/>
                    <w:bottom w:val="none" w:sz="0" w:space="0" w:color="auto"/>
                    <w:right w:val="none" w:sz="0" w:space="0" w:color="auto"/>
                  </w:divBdr>
                </w:div>
                <w:div w:id="411509555">
                  <w:marLeft w:val="480"/>
                  <w:marRight w:val="0"/>
                  <w:marTop w:val="0"/>
                  <w:marBottom w:val="0"/>
                  <w:divBdr>
                    <w:top w:val="none" w:sz="0" w:space="0" w:color="auto"/>
                    <w:left w:val="none" w:sz="0" w:space="0" w:color="auto"/>
                    <w:bottom w:val="none" w:sz="0" w:space="0" w:color="auto"/>
                    <w:right w:val="none" w:sz="0" w:space="0" w:color="auto"/>
                  </w:divBdr>
                </w:div>
                <w:div w:id="426730888">
                  <w:marLeft w:val="480"/>
                  <w:marRight w:val="0"/>
                  <w:marTop w:val="0"/>
                  <w:marBottom w:val="0"/>
                  <w:divBdr>
                    <w:top w:val="none" w:sz="0" w:space="0" w:color="auto"/>
                    <w:left w:val="none" w:sz="0" w:space="0" w:color="auto"/>
                    <w:bottom w:val="none" w:sz="0" w:space="0" w:color="auto"/>
                    <w:right w:val="none" w:sz="0" w:space="0" w:color="auto"/>
                  </w:divBdr>
                </w:div>
                <w:div w:id="449593267">
                  <w:marLeft w:val="480"/>
                  <w:marRight w:val="0"/>
                  <w:marTop w:val="0"/>
                  <w:marBottom w:val="0"/>
                  <w:divBdr>
                    <w:top w:val="none" w:sz="0" w:space="0" w:color="auto"/>
                    <w:left w:val="none" w:sz="0" w:space="0" w:color="auto"/>
                    <w:bottom w:val="none" w:sz="0" w:space="0" w:color="auto"/>
                    <w:right w:val="none" w:sz="0" w:space="0" w:color="auto"/>
                  </w:divBdr>
                </w:div>
                <w:div w:id="463276705">
                  <w:marLeft w:val="480"/>
                  <w:marRight w:val="0"/>
                  <w:marTop w:val="0"/>
                  <w:marBottom w:val="0"/>
                  <w:divBdr>
                    <w:top w:val="none" w:sz="0" w:space="0" w:color="auto"/>
                    <w:left w:val="none" w:sz="0" w:space="0" w:color="auto"/>
                    <w:bottom w:val="none" w:sz="0" w:space="0" w:color="auto"/>
                    <w:right w:val="none" w:sz="0" w:space="0" w:color="auto"/>
                  </w:divBdr>
                </w:div>
                <w:div w:id="467666596">
                  <w:marLeft w:val="480"/>
                  <w:marRight w:val="0"/>
                  <w:marTop w:val="0"/>
                  <w:marBottom w:val="0"/>
                  <w:divBdr>
                    <w:top w:val="none" w:sz="0" w:space="0" w:color="auto"/>
                    <w:left w:val="none" w:sz="0" w:space="0" w:color="auto"/>
                    <w:bottom w:val="none" w:sz="0" w:space="0" w:color="auto"/>
                    <w:right w:val="none" w:sz="0" w:space="0" w:color="auto"/>
                  </w:divBdr>
                </w:div>
                <w:div w:id="471141989">
                  <w:marLeft w:val="480"/>
                  <w:marRight w:val="0"/>
                  <w:marTop w:val="0"/>
                  <w:marBottom w:val="0"/>
                  <w:divBdr>
                    <w:top w:val="none" w:sz="0" w:space="0" w:color="auto"/>
                    <w:left w:val="none" w:sz="0" w:space="0" w:color="auto"/>
                    <w:bottom w:val="none" w:sz="0" w:space="0" w:color="auto"/>
                    <w:right w:val="none" w:sz="0" w:space="0" w:color="auto"/>
                  </w:divBdr>
                </w:div>
                <w:div w:id="477915627">
                  <w:marLeft w:val="480"/>
                  <w:marRight w:val="0"/>
                  <w:marTop w:val="0"/>
                  <w:marBottom w:val="0"/>
                  <w:divBdr>
                    <w:top w:val="none" w:sz="0" w:space="0" w:color="auto"/>
                    <w:left w:val="none" w:sz="0" w:space="0" w:color="auto"/>
                    <w:bottom w:val="none" w:sz="0" w:space="0" w:color="auto"/>
                    <w:right w:val="none" w:sz="0" w:space="0" w:color="auto"/>
                  </w:divBdr>
                </w:div>
                <w:div w:id="489055747">
                  <w:marLeft w:val="480"/>
                  <w:marRight w:val="0"/>
                  <w:marTop w:val="0"/>
                  <w:marBottom w:val="0"/>
                  <w:divBdr>
                    <w:top w:val="none" w:sz="0" w:space="0" w:color="auto"/>
                    <w:left w:val="none" w:sz="0" w:space="0" w:color="auto"/>
                    <w:bottom w:val="none" w:sz="0" w:space="0" w:color="auto"/>
                    <w:right w:val="none" w:sz="0" w:space="0" w:color="auto"/>
                  </w:divBdr>
                </w:div>
                <w:div w:id="489373696">
                  <w:marLeft w:val="480"/>
                  <w:marRight w:val="0"/>
                  <w:marTop w:val="0"/>
                  <w:marBottom w:val="0"/>
                  <w:divBdr>
                    <w:top w:val="none" w:sz="0" w:space="0" w:color="auto"/>
                    <w:left w:val="none" w:sz="0" w:space="0" w:color="auto"/>
                    <w:bottom w:val="none" w:sz="0" w:space="0" w:color="auto"/>
                    <w:right w:val="none" w:sz="0" w:space="0" w:color="auto"/>
                  </w:divBdr>
                </w:div>
                <w:div w:id="533932747">
                  <w:marLeft w:val="480"/>
                  <w:marRight w:val="0"/>
                  <w:marTop w:val="0"/>
                  <w:marBottom w:val="0"/>
                  <w:divBdr>
                    <w:top w:val="none" w:sz="0" w:space="0" w:color="auto"/>
                    <w:left w:val="none" w:sz="0" w:space="0" w:color="auto"/>
                    <w:bottom w:val="none" w:sz="0" w:space="0" w:color="auto"/>
                    <w:right w:val="none" w:sz="0" w:space="0" w:color="auto"/>
                  </w:divBdr>
                </w:div>
                <w:div w:id="534344314">
                  <w:marLeft w:val="480"/>
                  <w:marRight w:val="0"/>
                  <w:marTop w:val="0"/>
                  <w:marBottom w:val="0"/>
                  <w:divBdr>
                    <w:top w:val="none" w:sz="0" w:space="0" w:color="auto"/>
                    <w:left w:val="none" w:sz="0" w:space="0" w:color="auto"/>
                    <w:bottom w:val="none" w:sz="0" w:space="0" w:color="auto"/>
                    <w:right w:val="none" w:sz="0" w:space="0" w:color="auto"/>
                  </w:divBdr>
                </w:div>
                <w:div w:id="539517535">
                  <w:marLeft w:val="480"/>
                  <w:marRight w:val="0"/>
                  <w:marTop w:val="0"/>
                  <w:marBottom w:val="0"/>
                  <w:divBdr>
                    <w:top w:val="none" w:sz="0" w:space="0" w:color="auto"/>
                    <w:left w:val="none" w:sz="0" w:space="0" w:color="auto"/>
                    <w:bottom w:val="none" w:sz="0" w:space="0" w:color="auto"/>
                    <w:right w:val="none" w:sz="0" w:space="0" w:color="auto"/>
                  </w:divBdr>
                </w:div>
                <w:div w:id="590234191">
                  <w:marLeft w:val="480"/>
                  <w:marRight w:val="0"/>
                  <w:marTop w:val="0"/>
                  <w:marBottom w:val="0"/>
                  <w:divBdr>
                    <w:top w:val="none" w:sz="0" w:space="0" w:color="auto"/>
                    <w:left w:val="none" w:sz="0" w:space="0" w:color="auto"/>
                    <w:bottom w:val="none" w:sz="0" w:space="0" w:color="auto"/>
                    <w:right w:val="none" w:sz="0" w:space="0" w:color="auto"/>
                  </w:divBdr>
                </w:div>
                <w:div w:id="652418553">
                  <w:marLeft w:val="480"/>
                  <w:marRight w:val="0"/>
                  <w:marTop w:val="0"/>
                  <w:marBottom w:val="0"/>
                  <w:divBdr>
                    <w:top w:val="none" w:sz="0" w:space="0" w:color="auto"/>
                    <w:left w:val="none" w:sz="0" w:space="0" w:color="auto"/>
                    <w:bottom w:val="none" w:sz="0" w:space="0" w:color="auto"/>
                    <w:right w:val="none" w:sz="0" w:space="0" w:color="auto"/>
                  </w:divBdr>
                </w:div>
                <w:div w:id="655063050">
                  <w:marLeft w:val="480"/>
                  <w:marRight w:val="0"/>
                  <w:marTop w:val="0"/>
                  <w:marBottom w:val="0"/>
                  <w:divBdr>
                    <w:top w:val="none" w:sz="0" w:space="0" w:color="auto"/>
                    <w:left w:val="none" w:sz="0" w:space="0" w:color="auto"/>
                    <w:bottom w:val="none" w:sz="0" w:space="0" w:color="auto"/>
                    <w:right w:val="none" w:sz="0" w:space="0" w:color="auto"/>
                  </w:divBdr>
                </w:div>
                <w:div w:id="666594510">
                  <w:marLeft w:val="480"/>
                  <w:marRight w:val="0"/>
                  <w:marTop w:val="0"/>
                  <w:marBottom w:val="0"/>
                  <w:divBdr>
                    <w:top w:val="none" w:sz="0" w:space="0" w:color="auto"/>
                    <w:left w:val="none" w:sz="0" w:space="0" w:color="auto"/>
                    <w:bottom w:val="none" w:sz="0" w:space="0" w:color="auto"/>
                    <w:right w:val="none" w:sz="0" w:space="0" w:color="auto"/>
                  </w:divBdr>
                </w:div>
                <w:div w:id="672612275">
                  <w:marLeft w:val="480"/>
                  <w:marRight w:val="0"/>
                  <w:marTop w:val="0"/>
                  <w:marBottom w:val="0"/>
                  <w:divBdr>
                    <w:top w:val="none" w:sz="0" w:space="0" w:color="auto"/>
                    <w:left w:val="none" w:sz="0" w:space="0" w:color="auto"/>
                    <w:bottom w:val="none" w:sz="0" w:space="0" w:color="auto"/>
                    <w:right w:val="none" w:sz="0" w:space="0" w:color="auto"/>
                  </w:divBdr>
                </w:div>
                <w:div w:id="678435489">
                  <w:marLeft w:val="480"/>
                  <w:marRight w:val="0"/>
                  <w:marTop w:val="0"/>
                  <w:marBottom w:val="0"/>
                  <w:divBdr>
                    <w:top w:val="none" w:sz="0" w:space="0" w:color="auto"/>
                    <w:left w:val="none" w:sz="0" w:space="0" w:color="auto"/>
                    <w:bottom w:val="none" w:sz="0" w:space="0" w:color="auto"/>
                    <w:right w:val="none" w:sz="0" w:space="0" w:color="auto"/>
                  </w:divBdr>
                </w:div>
                <w:div w:id="693728493">
                  <w:marLeft w:val="480"/>
                  <w:marRight w:val="0"/>
                  <w:marTop w:val="0"/>
                  <w:marBottom w:val="0"/>
                  <w:divBdr>
                    <w:top w:val="none" w:sz="0" w:space="0" w:color="auto"/>
                    <w:left w:val="none" w:sz="0" w:space="0" w:color="auto"/>
                    <w:bottom w:val="none" w:sz="0" w:space="0" w:color="auto"/>
                    <w:right w:val="none" w:sz="0" w:space="0" w:color="auto"/>
                  </w:divBdr>
                </w:div>
                <w:div w:id="694502410">
                  <w:marLeft w:val="480"/>
                  <w:marRight w:val="0"/>
                  <w:marTop w:val="0"/>
                  <w:marBottom w:val="0"/>
                  <w:divBdr>
                    <w:top w:val="none" w:sz="0" w:space="0" w:color="auto"/>
                    <w:left w:val="none" w:sz="0" w:space="0" w:color="auto"/>
                    <w:bottom w:val="none" w:sz="0" w:space="0" w:color="auto"/>
                    <w:right w:val="none" w:sz="0" w:space="0" w:color="auto"/>
                  </w:divBdr>
                </w:div>
                <w:div w:id="711149073">
                  <w:marLeft w:val="480"/>
                  <w:marRight w:val="0"/>
                  <w:marTop w:val="0"/>
                  <w:marBottom w:val="0"/>
                  <w:divBdr>
                    <w:top w:val="none" w:sz="0" w:space="0" w:color="auto"/>
                    <w:left w:val="none" w:sz="0" w:space="0" w:color="auto"/>
                    <w:bottom w:val="none" w:sz="0" w:space="0" w:color="auto"/>
                    <w:right w:val="none" w:sz="0" w:space="0" w:color="auto"/>
                  </w:divBdr>
                </w:div>
                <w:div w:id="714819482">
                  <w:marLeft w:val="480"/>
                  <w:marRight w:val="0"/>
                  <w:marTop w:val="0"/>
                  <w:marBottom w:val="0"/>
                  <w:divBdr>
                    <w:top w:val="none" w:sz="0" w:space="0" w:color="auto"/>
                    <w:left w:val="none" w:sz="0" w:space="0" w:color="auto"/>
                    <w:bottom w:val="none" w:sz="0" w:space="0" w:color="auto"/>
                    <w:right w:val="none" w:sz="0" w:space="0" w:color="auto"/>
                  </w:divBdr>
                </w:div>
                <w:div w:id="720517090">
                  <w:marLeft w:val="480"/>
                  <w:marRight w:val="0"/>
                  <w:marTop w:val="0"/>
                  <w:marBottom w:val="0"/>
                  <w:divBdr>
                    <w:top w:val="none" w:sz="0" w:space="0" w:color="auto"/>
                    <w:left w:val="none" w:sz="0" w:space="0" w:color="auto"/>
                    <w:bottom w:val="none" w:sz="0" w:space="0" w:color="auto"/>
                    <w:right w:val="none" w:sz="0" w:space="0" w:color="auto"/>
                  </w:divBdr>
                </w:div>
                <w:div w:id="732001654">
                  <w:marLeft w:val="480"/>
                  <w:marRight w:val="0"/>
                  <w:marTop w:val="0"/>
                  <w:marBottom w:val="0"/>
                  <w:divBdr>
                    <w:top w:val="none" w:sz="0" w:space="0" w:color="auto"/>
                    <w:left w:val="none" w:sz="0" w:space="0" w:color="auto"/>
                    <w:bottom w:val="none" w:sz="0" w:space="0" w:color="auto"/>
                    <w:right w:val="none" w:sz="0" w:space="0" w:color="auto"/>
                  </w:divBdr>
                </w:div>
                <w:div w:id="772435526">
                  <w:marLeft w:val="480"/>
                  <w:marRight w:val="0"/>
                  <w:marTop w:val="0"/>
                  <w:marBottom w:val="0"/>
                  <w:divBdr>
                    <w:top w:val="none" w:sz="0" w:space="0" w:color="auto"/>
                    <w:left w:val="none" w:sz="0" w:space="0" w:color="auto"/>
                    <w:bottom w:val="none" w:sz="0" w:space="0" w:color="auto"/>
                    <w:right w:val="none" w:sz="0" w:space="0" w:color="auto"/>
                  </w:divBdr>
                </w:div>
                <w:div w:id="788739908">
                  <w:marLeft w:val="480"/>
                  <w:marRight w:val="0"/>
                  <w:marTop w:val="0"/>
                  <w:marBottom w:val="0"/>
                  <w:divBdr>
                    <w:top w:val="none" w:sz="0" w:space="0" w:color="auto"/>
                    <w:left w:val="none" w:sz="0" w:space="0" w:color="auto"/>
                    <w:bottom w:val="none" w:sz="0" w:space="0" w:color="auto"/>
                    <w:right w:val="none" w:sz="0" w:space="0" w:color="auto"/>
                  </w:divBdr>
                </w:div>
                <w:div w:id="792020995">
                  <w:marLeft w:val="480"/>
                  <w:marRight w:val="0"/>
                  <w:marTop w:val="0"/>
                  <w:marBottom w:val="0"/>
                  <w:divBdr>
                    <w:top w:val="none" w:sz="0" w:space="0" w:color="auto"/>
                    <w:left w:val="none" w:sz="0" w:space="0" w:color="auto"/>
                    <w:bottom w:val="none" w:sz="0" w:space="0" w:color="auto"/>
                    <w:right w:val="none" w:sz="0" w:space="0" w:color="auto"/>
                  </w:divBdr>
                </w:div>
                <w:div w:id="821775010">
                  <w:marLeft w:val="480"/>
                  <w:marRight w:val="0"/>
                  <w:marTop w:val="0"/>
                  <w:marBottom w:val="0"/>
                  <w:divBdr>
                    <w:top w:val="none" w:sz="0" w:space="0" w:color="auto"/>
                    <w:left w:val="none" w:sz="0" w:space="0" w:color="auto"/>
                    <w:bottom w:val="none" w:sz="0" w:space="0" w:color="auto"/>
                    <w:right w:val="none" w:sz="0" w:space="0" w:color="auto"/>
                  </w:divBdr>
                </w:div>
                <w:div w:id="838420633">
                  <w:marLeft w:val="480"/>
                  <w:marRight w:val="0"/>
                  <w:marTop w:val="0"/>
                  <w:marBottom w:val="0"/>
                  <w:divBdr>
                    <w:top w:val="none" w:sz="0" w:space="0" w:color="auto"/>
                    <w:left w:val="none" w:sz="0" w:space="0" w:color="auto"/>
                    <w:bottom w:val="none" w:sz="0" w:space="0" w:color="auto"/>
                    <w:right w:val="none" w:sz="0" w:space="0" w:color="auto"/>
                  </w:divBdr>
                </w:div>
                <w:div w:id="843277270">
                  <w:marLeft w:val="480"/>
                  <w:marRight w:val="0"/>
                  <w:marTop w:val="0"/>
                  <w:marBottom w:val="0"/>
                  <w:divBdr>
                    <w:top w:val="none" w:sz="0" w:space="0" w:color="auto"/>
                    <w:left w:val="none" w:sz="0" w:space="0" w:color="auto"/>
                    <w:bottom w:val="none" w:sz="0" w:space="0" w:color="auto"/>
                    <w:right w:val="none" w:sz="0" w:space="0" w:color="auto"/>
                  </w:divBdr>
                </w:div>
                <w:div w:id="891355254">
                  <w:marLeft w:val="480"/>
                  <w:marRight w:val="0"/>
                  <w:marTop w:val="0"/>
                  <w:marBottom w:val="0"/>
                  <w:divBdr>
                    <w:top w:val="none" w:sz="0" w:space="0" w:color="auto"/>
                    <w:left w:val="none" w:sz="0" w:space="0" w:color="auto"/>
                    <w:bottom w:val="none" w:sz="0" w:space="0" w:color="auto"/>
                    <w:right w:val="none" w:sz="0" w:space="0" w:color="auto"/>
                  </w:divBdr>
                </w:div>
                <w:div w:id="906181980">
                  <w:marLeft w:val="480"/>
                  <w:marRight w:val="0"/>
                  <w:marTop w:val="0"/>
                  <w:marBottom w:val="0"/>
                  <w:divBdr>
                    <w:top w:val="none" w:sz="0" w:space="0" w:color="auto"/>
                    <w:left w:val="none" w:sz="0" w:space="0" w:color="auto"/>
                    <w:bottom w:val="none" w:sz="0" w:space="0" w:color="auto"/>
                    <w:right w:val="none" w:sz="0" w:space="0" w:color="auto"/>
                  </w:divBdr>
                </w:div>
                <w:div w:id="913122869">
                  <w:marLeft w:val="480"/>
                  <w:marRight w:val="0"/>
                  <w:marTop w:val="0"/>
                  <w:marBottom w:val="0"/>
                  <w:divBdr>
                    <w:top w:val="none" w:sz="0" w:space="0" w:color="auto"/>
                    <w:left w:val="none" w:sz="0" w:space="0" w:color="auto"/>
                    <w:bottom w:val="none" w:sz="0" w:space="0" w:color="auto"/>
                    <w:right w:val="none" w:sz="0" w:space="0" w:color="auto"/>
                  </w:divBdr>
                </w:div>
                <w:div w:id="924798033">
                  <w:marLeft w:val="480"/>
                  <w:marRight w:val="0"/>
                  <w:marTop w:val="0"/>
                  <w:marBottom w:val="0"/>
                  <w:divBdr>
                    <w:top w:val="none" w:sz="0" w:space="0" w:color="auto"/>
                    <w:left w:val="none" w:sz="0" w:space="0" w:color="auto"/>
                    <w:bottom w:val="none" w:sz="0" w:space="0" w:color="auto"/>
                    <w:right w:val="none" w:sz="0" w:space="0" w:color="auto"/>
                  </w:divBdr>
                </w:div>
                <w:div w:id="943805102">
                  <w:marLeft w:val="480"/>
                  <w:marRight w:val="0"/>
                  <w:marTop w:val="0"/>
                  <w:marBottom w:val="0"/>
                  <w:divBdr>
                    <w:top w:val="none" w:sz="0" w:space="0" w:color="auto"/>
                    <w:left w:val="none" w:sz="0" w:space="0" w:color="auto"/>
                    <w:bottom w:val="none" w:sz="0" w:space="0" w:color="auto"/>
                    <w:right w:val="none" w:sz="0" w:space="0" w:color="auto"/>
                  </w:divBdr>
                </w:div>
                <w:div w:id="948898007">
                  <w:marLeft w:val="480"/>
                  <w:marRight w:val="0"/>
                  <w:marTop w:val="0"/>
                  <w:marBottom w:val="0"/>
                  <w:divBdr>
                    <w:top w:val="none" w:sz="0" w:space="0" w:color="auto"/>
                    <w:left w:val="none" w:sz="0" w:space="0" w:color="auto"/>
                    <w:bottom w:val="none" w:sz="0" w:space="0" w:color="auto"/>
                    <w:right w:val="none" w:sz="0" w:space="0" w:color="auto"/>
                  </w:divBdr>
                </w:div>
                <w:div w:id="957299436">
                  <w:marLeft w:val="480"/>
                  <w:marRight w:val="0"/>
                  <w:marTop w:val="0"/>
                  <w:marBottom w:val="0"/>
                  <w:divBdr>
                    <w:top w:val="none" w:sz="0" w:space="0" w:color="auto"/>
                    <w:left w:val="none" w:sz="0" w:space="0" w:color="auto"/>
                    <w:bottom w:val="none" w:sz="0" w:space="0" w:color="auto"/>
                    <w:right w:val="none" w:sz="0" w:space="0" w:color="auto"/>
                  </w:divBdr>
                </w:div>
                <w:div w:id="972366535">
                  <w:marLeft w:val="480"/>
                  <w:marRight w:val="0"/>
                  <w:marTop w:val="0"/>
                  <w:marBottom w:val="0"/>
                  <w:divBdr>
                    <w:top w:val="none" w:sz="0" w:space="0" w:color="auto"/>
                    <w:left w:val="none" w:sz="0" w:space="0" w:color="auto"/>
                    <w:bottom w:val="none" w:sz="0" w:space="0" w:color="auto"/>
                    <w:right w:val="none" w:sz="0" w:space="0" w:color="auto"/>
                  </w:divBdr>
                </w:div>
                <w:div w:id="972978909">
                  <w:marLeft w:val="480"/>
                  <w:marRight w:val="0"/>
                  <w:marTop w:val="0"/>
                  <w:marBottom w:val="0"/>
                  <w:divBdr>
                    <w:top w:val="none" w:sz="0" w:space="0" w:color="auto"/>
                    <w:left w:val="none" w:sz="0" w:space="0" w:color="auto"/>
                    <w:bottom w:val="none" w:sz="0" w:space="0" w:color="auto"/>
                    <w:right w:val="none" w:sz="0" w:space="0" w:color="auto"/>
                  </w:divBdr>
                </w:div>
                <w:div w:id="978847305">
                  <w:marLeft w:val="480"/>
                  <w:marRight w:val="0"/>
                  <w:marTop w:val="0"/>
                  <w:marBottom w:val="0"/>
                  <w:divBdr>
                    <w:top w:val="none" w:sz="0" w:space="0" w:color="auto"/>
                    <w:left w:val="none" w:sz="0" w:space="0" w:color="auto"/>
                    <w:bottom w:val="none" w:sz="0" w:space="0" w:color="auto"/>
                    <w:right w:val="none" w:sz="0" w:space="0" w:color="auto"/>
                  </w:divBdr>
                </w:div>
                <w:div w:id="980889381">
                  <w:marLeft w:val="480"/>
                  <w:marRight w:val="0"/>
                  <w:marTop w:val="0"/>
                  <w:marBottom w:val="0"/>
                  <w:divBdr>
                    <w:top w:val="none" w:sz="0" w:space="0" w:color="auto"/>
                    <w:left w:val="none" w:sz="0" w:space="0" w:color="auto"/>
                    <w:bottom w:val="none" w:sz="0" w:space="0" w:color="auto"/>
                    <w:right w:val="none" w:sz="0" w:space="0" w:color="auto"/>
                  </w:divBdr>
                </w:div>
                <w:div w:id="1008218681">
                  <w:marLeft w:val="480"/>
                  <w:marRight w:val="0"/>
                  <w:marTop w:val="0"/>
                  <w:marBottom w:val="0"/>
                  <w:divBdr>
                    <w:top w:val="none" w:sz="0" w:space="0" w:color="auto"/>
                    <w:left w:val="none" w:sz="0" w:space="0" w:color="auto"/>
                    <w:bottom w:val="none" w:sz="0" w:space="0" w:color="auto"/>
                    <w:right w:val="none" w:sz="0" w:space="0" w:color="auto"/>
                  </w:divBdr>
                </w:div>
                <w:div w:id="1020814178">
                  <w:marLeft w:val="480"/>
                  <w:marRight w:val="0"/>
                  <w:marTop w:val="0"/>
                  <w:marBottom w:val="0"/>
                  <w:divBdr>
                    <w:top w:val="none" w:sz="0" w:space="0" w:color="auto"/>
                    <w:left w:val="none" w:sz="0" w:space="0" w:color="auto"/>
                    <w:bottom w:val="none" w:sz="0" w:space="0" w:color="auto"/>
                    <w:right w:val="none" w:sz="0" w:space="0" w:color="auto"/>
                  </w:divBdr>
                </w:div>
                <w:div w:id="1031345883">
                  <w:marLeft w:val="480"/>
                  <w:marRight w:val="0"/>
                  <w:marTop w:val="0"/>
                  <w:marBottom w:val="0"/>
                  <w:divBdr>
                    <w:top w:val="none" w:sz="0" w:space="0" w:color="auto"/>
                    <w:left w:val="none" w:sz="0" w:space="0" w:color="auto"/>
                    <w:bottom w:val="none" w:sz="0" w:space="0" w:color="auto"/>
                    <w:right w:val="none" w:sz="0" w:space="0" w:color="auto"/>
                  </w:divBdr>
                </w:div>
                <w:div w:id="1052969427">
                  <w:marLeft w:val="480"/>
                  <w:marRight w:val="0"/>
                  <w:marTop w:val="0"/>
                  <w:marBottom w:val="0"/>
                  <w:divBdr>
                    <w:top w:val="none" w:sz="0" w:space="0" w:color="auto"/>
                    <w:left w:val="none" w:sz="0" w:space="0" w:color="auto"/>
                    <w:bottom w:val="none" w:sz="0" w:space="0" w:color="auto"/>
                    <w:right w:val="none" w:sz="0" w:space="0" w:color="auto"/>
                  </w:divBdr>
                </w:div>
                <w:div w:id="1074280815">
                  <w:marLeft w:val="480"/>
                  <w:marRight w:val="0"/>
                  <w:marTop w:val="0"/>
                  <w:marBottom w:val="0"/>
                  <w:divBdr>
                    <w:top w:val="none" w:sz="0" w:space="0" w:color="auto"/>
                    <w:left w:val="none" w:sz="0" w:space="0" w:color="auto"/>
                    <w:bottom w:val="none" w:sz="0" w:space="0" w:color="auto"/>
                    <w:right w:val="none" w:sz="0" w:space="0" w:color="auto"/>
                  </w:divBdr>
                </w:div>
                <w:div w:id="1077096118">
                  <w:marLeft w:val="480"/>
                  <w:marRight w:val="0"/>
                  <w:marTop w:val="0"/>
                  <w:marBottom w:val="0"/>
                  <w:divBdr>
                    <w:top w:val="none" w:sz="0" w:space="0" w:color="auto"/>
                    <w:left w:val="none" w:sz="0" w:space="0" w:color="auto"/>
                    <w:bottom w:val="none" w:sz="0" w:space="0" w:color="auto"/>
                    <w:right w:val="none" w:sz="0" w:space="0" w:color="auto"/>
                  </w:divBdr>
                </w:div>
                <w:div w:id="1085304669">
                  <w:marLeft w:val="480"/>
                  <w:marRight w:val="0"/>
                  <w:marTop w:val="0"/>
                  <w:marBottom w:val="0"/>
                  <w:divBdr>
                    <w:top w:val="none" w:sz="0" w:space="0" w:color="auto"/>
                    <w:left w:val="none" w:sz="0" w:space="0" w:color="auto"/>
                    <w:bottom w:val="none" w:sz="0" w:space="0" w:color="auto"/>
                    <w:right w:val="none" w:sz="0" w:space="0" w:color="auto"/>
                  </w:divBdr>
                </w:div>
                <w:div w:id="1104304918">
                  <w:marLeft w:val="480"/>
                  <w:marRight w:val="0"/>
                  <w:marTop w:val="0"/>
                  <w:marBottom w:val="0"/>
                  <w:divBdr>
                    <w:top w:val="none" w:sz="0" w:space="0" w:color="auto"/>
                    <w:left w:val="none" w:sz="0" w:space="0" w:color="auto"/>
                    <w:bottom w:val="none" w:sz="0" w:space="0" w:color="auto"/>
                    <w:right w:val="none" w:sz="0" w:space="0" w:color="auto"/>
                  </w:divBdr>
                </w:div>
                <w:div w:id="1105419809">
                  <w:marLeft w:val="480"/>
                  <w:marRight w:val="0"/>
                  <w:marTop w:val="0"/>
                  <w:marBottom w:val="0"/>
                  <w:divBdr>
                    <w:top w:val="none" w:sz="0" w:space="0" w:color="auto"/>
                    <w:left w:val="none" w:sz="0" w:space="0" w:color="auto"/>
                    <w:bottom w:val="none" w:sz="0" w:space="0" w:color="auto"/>
                    <w:right w:val="none" w:sz="0" w:space="0" w:color="auto"/>
                  </w:divBdr>
                </w:div>
                <w:div w:id="1110589665">
                  <w:marLeft w:val="480"/>
                  <w:marRight w:val="0"/>
                  <w:marTop w:val="0"/>
                  <w:marBottom w:val="0"/>
                  <w:divBdr>
                    <w:top w:val="none" w:sz="0" w:space="0" w:color="auto"/>
                    <w:left w:val="none" w:sz="0" w:space="0" w:color="auto"/>
                    <w:bottom w:val="none" w:sz="0" w:space="0" w:color="auto"/>
                    <w:right w:val="none" w:sz="0" w:space="0" w:color="auto"/>
                  </w:divBdr>
                </w:div>
                <w:div w:id="1169828547">
                  <w:marLeft w:val="480"/>
                  <w:marRight w:val="0"/>
                  <w:marTop w:val="0"/>
                  <w:marBottom w:val="0"/>
                  <w:divBdr>
                    <w:top w:val="none" w:sz="0" w:space="0" w:color="auto"/>
                    <w:left w:val="none" w:sz="0" w:space="0" w:color="auto"/>
                    <w:bottom w:val="none" w:sz="0" w:space="0" w:color="auto"/>
                    <w:right w:val="none" w:sz="0" w:space="0" w:color="auto"/>
                  </w:divBdr>
                </w:div>
                <w:div w:id="1178420573">
                  <w:marLeft w:val="480"/>
                  <w:marRight w:val="0"/>
                  <w:marTop w:val="0"/>
                  <w:marBottom w:val="0"/>
                  <w:divBdr>
                    <w:top w:val="none" w:sz="0" w:space="0" w:color="auto"/>
                    <w:left w:val="none" w:sz="0" w:space="0" w:color="auto"/>
                    <w:bottom w:val="none" w:sz="0" w:space="0" w:color="auto"/>
                    <w:right w:val="none" w:sz="0" w:space="0" w:color="auto"/>
                  </w:divBdr>
                </w:div>
                <w:div w:id="1178421115">
                  <w:marLeft w:val="480"/>
                  <w:marRight w:val="0"/>
                  <w:marTop w:val="0"/>
                  <w:marBottom w:val="0"/>
                  <w:divBdr>
                    <w:top w:val="none" w:sz="0" w:space="0" w:color="auto"/>
                    <w:left w:val="none" w:sz="0" w:space="0" w:color="auto"/>
                    <w:bottom w:val="none" w:sz="0" w:space="0" w:color="auto"/>
                    <w:right w:val="none" w:sz="0" w:space="0" w:color="auto"/>
                  </w:divBdr>
                </w:div>
                <w:div w:id="1234655723">
                  <w:marLeft w:val="480"/>
                  <w:marRight w:val="0"/>
                  <w:marTop w:val="0"/>
                  <w:marBottom w:val="0"/>
                  <w:divBdr>
                    <w:top w:val="none" w:sz="0" w:space="0" w:color="auto"/>
                    <w:left w:val="none" w:sz="0" w:space="0" w:color="auto"/>
                    <w:bottom w:val="none" w:sz="0" w:space="0" w:color="auto"/>
                    <w:right w:val="none" w:sz="0" w:space="0" w:color="auto"/>
                  </w:divBdr>
                </w:div>
                <w:div w:id="1290621915">
                  <w:marLeft w:val="480"/>
                  <w:marRight w:val="0"/>
                  <w:marTop w:val="0"/>
                  <w:marBottom w:val="0"/>
                  <w:divBdr>
                    <w:top w:val="none" w:sz="0" w:space="0" w:color="auto"/>
                    <w:left w:val="none" w:sz="0" w:space="0" w:color="auto"/>
                    <w:bottom w:val="none" w:sz="0" w:space="0" w:color="auto"/>
                    <w:right w:val="none" w:sz="0" w:space="0" w:color="auto"/>
                  </w:divBdr>
                </w:div>
                <w:div w:id="1293365267">
                  <w:marLeft w:val="480"/>
                  <w:marRight w:val="0"/>
                  <w:marTop w:val="0"/>
                  <w:marBottom w:val="0"/>
                  <w:divBdr>
                    <w:top w:val="none" w:sz="0" w:space="0" w:color="auto"/>
                    <w:left w:val="none" w:sz="0" w:space="0" w:color="auto"/>
                    <w:bottom w:val="none" w:sz="0" w:space="0" w:color="auto"/>
                    <w:right w:val="none" w:sz="0" w:space="0" w:color="auto"/>
                  </w:divBdr>
                </w:div>
                <w:div w:id="1297103675">
                  <w:marLeft w:val="480"/>
                  <w:marRight w:val="0"/>
                  <w:marTop w:val="0"/>
                  <w:marBottom w:val="0"/>
                  <w:divBdr>
                    <w:top w:val="none" w:sz="0" w:space="0" w:color="auto"/>
                    <w:left w:val="none" w:sz="0" w:space="0" w:color="auto"/>
                    <w:bottom w:val="none" w:sz="0" w:space="0" w:color="auto"/>
                    <w:right w:val="none" w:sz="0" w:space="0" w:color="auto"/>
                  </w:divBdr>
                </w:div>
                <w:div w:id="1297906603">
                  <w:marLeft w:val="480"/>
                  <w:marRight w:val="0"/>
                  <w:marTop w:val="0"/>
                  <w:marBottom w:val="0"/>
                  <w:divBdr>
                    <w:top w:val="none" w:sz="0" w:space="0" w:color="auto"/>
                    <w:left w:val="none" w:sz="0" w:space="0" w:color="auto"/>
                    <w:bottom w:val="none" w:sz="0" w:space="0" w:color="auto"/>
                    <w:right w:val="none" w:sz="0" w:space="0" w:color="auto"/>
                  </w:divBdr>
                </w:div>
                <w:div w:id="1301839493">
                  <w:marLeft w:val="480"/>
                  <w:marRight w:val="0"/>
                  <w:marTop w:val="0"/>
                  <w:marBottom w:val="0"/>
                  <w:divBdr>
                    <w:top w:val="none" w:sz="0" w:space="0" w:color="auto"/>
                    <w:left w:val="none" w:sz="0" w:space="0" w:color="auto"/>
                    <w:bottom w:val="none" w:sz="0" w:space="0" w:color="auto"/>
                    <w:right w:val="none" w:sz="0" w:space="0" w:color="auto"/>
                  </w:divBdr>
                </w:div>
                <w:div w:id="1303464911">
                  <w:marLeft w:val="480"/>
                  <w:marRight w:val="0"/>
                  <w:marTop w:val="0"/>
                  <w:marBottom w:val="0"/>
                  <w:divBdr>
                    <w:top w:val="none" w:sz="0" w:space="0" w:color="auto"/>
                    <w:left w:val="none" w:sz="0" w:space="0" w:color="auto"/>
                    <w:bottom w:val="none" w:sz="0" w:space="0" w:color="auto"/>
                    <w:right w:val="none" w:sz="0" w:space="0" w:color="auto"/>
                  </w:divBdr>
                </w:div>
                <w:div w:id="1305695856">
                  <w:marLeft w:val="480"/>
                  <w:marRight w:val="0"/>
                  <w:marTop w:val="0"/>
                  <w:marBottom w:val="0"/>
                  <w:divBdr>
                    <w:top w:val="none" w:sz="0" w:space="0" w:color="auto"/>
                    <w:left w:val="none" w:sz="0" w:space="0" w:color="auto"/>
                    <w:bottom w:val="none" w:sz="0" w:space="0" w:color="auto"/>
                    <w:right w:val="none" w:sz="0" w:space="0" w:color="auto"/>
                  </w:divBdr>
                </w:div>
                <w:div w:id="1322387863">
                  <w:marLeft w:val="480"/>
                  <w:marRight w:val="0"/>
                  <w:marTop w:val="0"/>
                  <w:marBottom w:val="0"/>
                  <w:divBdr>
                    <w:top w:val="none" w:sz="0" w:space="0" w:color="auto"/>
                    <w:left w:val="none" w:sz="0" w:space="0" w:color="auto"/>
                    <w:bottom w:val="none" w:sz="0" w:space="0" w:color="auto"/>
                    <w:right w:val="none" w:sz="0" w:space="0" w:color="auto"/>
                  </w:divBdr>
                </w:div>
                <w:div w:id="1339885035">
                  <w:marLeft w:val="480"/>
                  <w:marRight w:val="0"/>
                  <w:marTop w:val="0"/>
                  <w:marBottom w:val="0"/>
                  <w:divBdr>
                    <w:top w:val="none" w:sz="0" w:space="0" w:color="auto"/>
                    <w:left w:val="none" w:sz="0" w:space="0" w:color="auto"/>
                    <w:bottom w:val="none" w:sz="0" w:space="0" w:color="auto"/>
                    <w:right w:val="none" w:sz="0" w:space="0" w:color="auto"/>
                  </w:divBdr>
                </w:div>
                <w:div w:id="1342053511">
                  <w:marLeft w:val="480"/>
                  <w:marRight w:val="0"/>
                  <w:marTop w:val="0"/>
                  <w:marBottom w:val="0"/>
                  <w:divBdr>
                    <w:top w:val="none" w:sz="0" w:space="0" w:color="auto"/>
                    <w:left w:val="none" w:sz="0" w:space="0" w:color="auto"/>
                    <w:bottom w:val="none" w:sz="0" w:space="0" w:color="auto"/>
                    <w:right w:val="none" w:sz="0" w:space="0" w:color="auto"/>
                  </w:divBdr>
                </w:div>
                <w:div w:id="1351486662">
                  <w:marLeft w:val="480"/>
                  <w:marRight w:val="0"/>
                  <w:marTop w:val="0"/>
                  <w:marBottom w:val="0"/>
                  <w:divBdr>
                    <w:top w:val="none" w:sz="0" w:space="0" w:color="auto"/>
                    <w:left w:val="none" w:sz="0" w:space="0" w:color="auto"/>
                    <w:bottom w:val="none" w:sz="0" w:space="0" w:color="auto"/>
                    <w:right w:val="none" w:sz="0" w:space="0" w:color="auto"/>
                  </w:divBdr>
                </w:div>
                <w:div w:id="1357660714">
                  <w:marLeft w:val="480"/>
                  <w:marRight w:val="0"/>
                  <w:marTop w:val="0"/>
                  <w:marBottom w:val="0"/>
                  <w:divBdr>
                    <w:top w:val="none" w:sz="0" w:space="0" w:color="auto"/>
                    <w:left w:val="none" w:sz="0" w:space="0" w:color="auto"/>
                    <w:bottom w:val="none" w:sz="0" w:space="0" w:color="auto"/>
                    <w:right w:val="none" w:sz="0" w:space="0" w:color="auto"/>
                  </w:divBdr>
                </w:div>
                <w:div w:id="1400976536">
                  <w:marLeft w:val="480"/>
                  <w:marRight w:val="0"/>
                  <w:marTop w:val="0"/>
                  <w:marBottom w:val="0"/>
                  <w:divBdr>
                    <w:top w:val="none" w:sz="0" w:space="0" w:color="auto"/>
                    <w:left w:val="none" w:sz="0" w:space="0" w:color="auto"/>
                    <w:bottom w:val="none" w:sz="0" w:space="0" w:color="auto"/>
                    <w:right w:val="none" w:sz="0" w:space="0" w:color="auto"/>
                  </w:divBdr>
                </w:div>
                <w:div w:id="1406217590">
                  <w:marLeft w:val="480"/>
                  <w:marRight w:val="0"/>
                  <w:marTop w:val="0"/>
                  <w:marBottom w:val="0"/>
                  <w:divBdr>
                    <w:top w:val="none" w:sz="0" w:space="0" w:color="auto"/>
                    <w:left w:val="none" w:sz="0" w:space="0" w:color="auto"/>
                    <w:bottom w:val="none" w:sz="0" w:space="0" w:color="auto"/>
                    <w:right w:val="none" w:sz="0" w:space="0" w:color="auto"/>
                  </w:divBdr>
                </w:div>
                <w:div w:id="1420642048">
                  <w:marLeft w:val="480"/>
                  <w:marRight w:val="0"/>
                  <w:marTop w:val="0"/>
                  <w:marBottom w:val="0"/>
                  <w:divBdr>
                    <w:top w:val="none" w:sz="0" w:space="0" w:color="auto"/>
                    <w:left w:val="none" w:sz="0" w:space="0" w:color="auto"/>
                    <w:bottom w:val="none" w:sz="0" w:space="0" w:color="auto"/>
                    <w:right w:val="none" w:sz="0" w:space="0" w:color="auto"/>
                  </w:divBdr>
                </w:div>
                <w:div w:id="1432891343">
                  <w:marLeft w:val="480"/>
                  <w:marRight w:val="0"/>
                  <w:marTop w:val="0"/>
                  <w:marBottom w:val="0"/>
                  <w:divBdr>
                    <w:top w:val="none" w:sz="0" w:space="0" w:color="auto"/>
                    <w:left w:val="none" w:sz="0" w:space="0" w:color="auto"/>
                    <w:bottom w:val="none" w:sz="0" w:space="0" w:color="auto"/>
                    <w:right w:val="none" w:sz="0" w:space="0" w:color="auto"/>
                  </w:divBdr>
                </w:div>
                <w:div w:id="1463841448">
                  <w:marLeft w:val="480"/>
                  <w:marRight w:val="0"/>
                  <w:marTop w:val="0"/>
                  <w:marBottom w:val="0"/>
                  <w:divBdr>
                    <w:top w:val="none" w:sz="0" w:space="0" w:color="auto"/>
                    <w:left w:val="none" w:sz="0" w:space="0" w:color="auto"/>
                    <w:bottom w:val="none" w:sz="0" w:space="0" w:color="auto"/>
                    <w:right w:val="none" w:sz="0" w:space="0" w:color="auto"/>
                  </w:divBdr>
                </w:div>
                <w:div w:id="1466385139">
                  <w:marLeft w:val="480"/>
                  <w:marRight w:val="0"/>
                  <w:marTop w:val="0"/>
                  <w:marBottom w:val="0"/>
                  <w:divBdr>
                    <w:top w:val="none" w:sz="0" w:space="0" w:color="auto"/>
                    <w:left w:val="none" w:sz="0" w:space="0" w:color="auto"/>
                    <w:bottom w:val="none" w:sz="0" w:space="0" w:color="auto"/>
                    <w:right w:val="none" w:sz="0" w:space="0" w:color="auto"/>
                  </w:divBdr>
                </w:div>
                <w:div w:id="1483161750">
                  <w:marLeft w:val="480"/>
                  <w:marRight w:val="0"/>
                  <w:marTop w:val="0"/>
                  <w:marBottom w:val="0"/>
                  <w:divBdr>
                    <w:top w:val="none" w:sz="0" w:space="0" w:color="auto"/>
                    <w:left w:val="none" w:sz="0" w:space="0" w:color="auto"/>
                    <w:bottom w:val="none" w:sz="0" w:space="0" w:color="auto"/>
                    <w:right w:val="none" w:sz="0" w:space="0" w:color="auto"/>
                  </w:divBdr>
                </w:div>
                <w:div w:id="1500076100">
                  <w:marLeft w:val="480"/>
                  <w:marRight w:val="0"/>
                  <w:marTop w:val="0"/>
                  <w:marBottom w:val="0"/>
                  <w:divBdr>
                    <w:top w:val="none" w:sz="0" w:space="0" w:color="auto"/>
                    <w:left w:val="none" w:sz="0" w:space="0" w:color="auto"/>
                    <w:bottom w:val="none" w:sz="0" w:space="0" w:color="auto"/>
                    <w:right w:val="none" w:sz="0" w:space="0" w:color="auto"/>
                  </w:divBdr>
                </w:div>
                <w:div w:id="1508911088">
                  <w:marLeft w:val="480"/>
                  <w:marRight w:val="0"/>
                  <w:marTop w:val="0"/>
                  <w:marBottom w:val="0"/>
                  <w:divBdr>
                    <w:top w:val="none" w:sz="0" w:space="0" w:color="auto"/>
                    <w:left w:val="none" w:sz="0" w:space="0" w:color="auto"/>
                    <w:bottom w:val="none" w:sz="0" w:space="0" w:color="auto"/>
                    <w:right w:val="none" w:sz="0" w:space="0" w:color="auto"/>
                  </w:divBdr>
                </w:div>
                <w:div w:id="1560896160">
                  <w:marLeft w:val="480"/>
                  <w:marRight w:val="0"/>
                  <w:marTop w:val="0"/>
                  <w:marBottom w:val="0"/>
                  <w:divBdr>
                    <w:top w:val="none" w:sz="0" w:space="0" w:color="auto"/>
                    <w:left w:val="none" w:sz="0" w:space="0" w:color="auto"/>
                    <w:bottom w:val="none" w:sz="0" w:space="0" w:color="auto"/>
                    <w:right w:val="none" w:sz="0" w:space="0" w:color="auto"/>
                  </w:divBdr>
                </w:div>
                <w:div w:id="1591501722">
                  <w:marLeft w:val="480"/>
                  <w:marRight w:val="0"/>
                  <w:marTop w:val="0"/>
                  <w:marBottom w:val="0"/>
                  <w:divBdr>
                    <w:top w:val="none" w:sz="0" w:space="0" w:color="auto"/>
                    <w:left w:val="none" w:sz="0" w:space="0" w:color="auto"/>
                    <w:bottom w:val="none" w:sz="0" w:space="0" w:color="auto"/>
                    <w:right w:val="none" w:sz="0" w:space="0" w:color="auto"/>
                  </w:divBdr>
                </w:div>
                <w:div w:id="1617524384">
                  <w:marLeft w:val="480"/>
                  <w:marRight w:val="0"/>
                  <w:marTop w:val="0"/>
                  <w:marBottom w:val="0"/>
                  <w:divBdr>
                    <w:top w:val="none" w:sz="0" w:space="0" w:color="auto"/>
                    <w:left w:val="none" w:sz="0" w:space="0" w:color="auto"/>
                    <w:bottom w:val="none" w:sz="0" w:space="0" w:color="auto"/>
                    <w:right w:val="none" w:sz="0" w:space="0" w:color="auto"/>
                  </w:divBdr>
                </w:div>
                <w:div w:id="1635526494">
                  <w:marLeft w:val="480"/>
                  <w:marRight w:val="0"/>
                  <w:marTop w:val="0"/>
                  <w:marBottom w:val="0"/>
                  <w:divBdr>
                    <w:top w:val="none" w:sz="0" w:space="0" w:color="auto"/>
                    <w:left w:val="none" w:sz="0" w:space="0" w:color="auto"/>
                    <w:bottom w:val="none" w:sz="0" w:space="0" w:color="auto"/>
                    <w:right w:val="none" w:sz="0" w:space="0" w:color="auto"/>
                  </w:divBdr>
                </w:div>
                <w:div w:id="1647707137">
                  <w:marLeft w:val="480"/>
                  <w:marRight w:val="0"/>
                  <w:marTop w:val="0"/>
                  <w:marBottom w:val="0"/>
                  <w:divBdr>
                    <w:top w:val="none" w:sz="0" w:space="0" w:color="auto"/>
                    <w:left w:val="none" w:sz="0" w:space="0" w:color="auto"/>
                    <w:bottom w:val="none" w:sz="0" w:space="0" w:color="auto"/>
                    <w:right w:val="none" w:sz="0" w:space="0" w:color="auto"/>
                  </w:divBdr>
                </w:div>
                <w:div w:id="1659991061">
                  <w:marLeft w:val="480"/>
                  <w:marRight w:val="0"/>
                  <w:marTop w:val="0"/>
                  <w:marBottom w:val="0"/>
                  <w:divBdr>
                    <w:top w:val="none" w:sz="0" w:space="0" w:color="auto"/>
                    <w:left w:val="none" w:sz="0" w:space="0" w:color="auto"/>
                    <w:bottom w:val="none" w:sz="0" w:space="0" w:color="auto"/>
                    <w:right w:val="none" w:sz="0" w:space="0" w:color="auto"/>
                  </w:divBdr>
                </w:div>
                <w:div w:id="1669286152">
                  <w:marLeft w:val="480"/>
                  <w:marRight w:val="0"/>
                  <w:marTop w:val="0"/>
                  <w:marBottom w:val="0"/>
                  <w:divBdr>
                    <w:top w:val="none" w:sz="0" w:space="0" w:color="auto"/>
                    <w:left w:val="none" w:sz="0" w:space="0" w:color="auto"/>
                    <w:bottom w:val="none" w:sz="0" w:space="0" w:color="auto"/>
                    <w:right w:val="none" w:sz="0" w:space="0" w:color="auto"/>
                  </w:divBdr>
                </w:div>
                <w:div w:id="1673415499">
                  <w:marLeft w:val="480"/>
                  <w:marRight w:val="0"/>
                  <w:marTop w:val="0"/>
                  <w:marBottom w:val="0"/>
                  <w:divBdr>
                    <w:top w:val="none" w:sz="0" w:space="0" w:color="auto"/>
                    <w:left w:val="none" w:sz="0" w:space="0" w:color="auto"/>
                    <w:bottom w:val="none" w:sz="0" w:space="0" w:color="auto"/>
                    <w:right w:val="none" w:sz="0" w:space="0" w:color="auto"/>
                  </w:divBdr>
                </w:div>
                <w:div w:id="1686513134">
                  <w:marLeft w:val="480"/>
                  <w:marRight w:val="0"/>
                  <w:marTop w:val="0"/>
                  <w:marBottom w:val="0"/>
                  <w:divBdr>
                    <w:top w:val="none" w:sz="0" w:space="0" w:color="auto"/>
                    <w:left w:val="none" w:sz="0" w:space="0" w:color="auto"/>
                    <w:bottom w:val="none" w:sz="0" w:space="0" w:color="auto"/>
                    <w:right w:val="none" w:sz="0" w:space="0" w:color="auto"/>
                  </w:divBdr>
                </w:div>
                <w:div w:id="1688171080">
                  <w:marLeft w:val="480"/>
                  <w:marRight w:val="0"/>
                  <w:marTop w:val="0"/>
                  <w:marBottom w:val="0"/>
                  <w:divBdr>
                    <w:top w:val="none" w:sz="0" w:space="0" w:color="auto"/>
                    <w:left w:val="none" w:sz="0" w:space="0" w:color="auto"/>
                    <w:bottom w:val="none" w:sz="0" w:space="0" w:color="auto"/>
                    <w:right w:val="none" w:sz="0" w:space="0" w:color="auto"/>
                  </w:divBdr>
                </w:div>
                <w:div w:id="1698237487">
                  <w:marLeft w:val="480"/>
                  <w:marRight w:val="0"/>
                  <w:marTop w:val="0"/>
                  <w:marBottom w:val="0"/>
                  <w:divBdr>
                    <w:top w:val="none" w:sz="0" w:space="0" w:color="auto"/>
                    <w:left w:val="none" w:sz="0" w:space="0" w:color="auto"/>
                    <w:bottom w:val="none" w:sz="0" w:space="0" w:color="auto"/>
                    <w:right w:val="none" w:sz="0" w:space="0" w:color="auto"/>
                  </w:divBdr>
                </w:div>
                <w:div w:id="1705132944">
                  <w:marLeft w:val="480"/>
                  <w:marRight w:val="0"/>
                  <w:marTop w:val="0"/>
                  <w:marBottom w:val="0"/>
                  <w:divBdr>
                    <w:top w:val="none" w:sz="0" w:space="0" w:color="auto"/>
                    <w:left w:val="none" w:sz="0" w:space="0" w:color="auto"/>
                    <w:bottom w:val="none" w:sz="0" w:space="0" w:color="auto"/>
                    <w:right w:val="none" w:sz="0" w:space="0" w:color="auto"/>
                  </w:divBdr>
                </w:div>
                <w:div w:id="1706371573">
                  <w:marLeft w:val="480"/>
                  <w:marRight w:val="0"/>
                  <w:marTop w:val="0"/>
                  <w:marBottom w:val="0"/>
                  <w:divBdr>
                    <w:top w:val="none" w:sz="0" w:space="0" w:color="auto"/>
                    <w:left w:val="none" w:sz="0" w:space="0" w:color="auto"/>
                    <w:bottom w:val="none" w:sz="0" w:space="0" w:color="auto"/>
                    <w:right w:val="none" w:sz="0" w:space="0" w:color="auto"/>
                  </w:divBdr>
                </w:div>
                <w:div w:id="1731802149">
                  <w:marLeft w:val="480"/>
                  <w:marRight w:val="0"/>
                  <w:marTop w:val="0"/>
                  <w:marBottom w:val="0"/>
                  <w:divBdr>
                    <w:top w:val="none" w:sz="0" w:space="0" w:color="auto"/>
                    <w:left w:val="none" w:sz="0" w:space="0" w:color="auto"/>
                    <w:bottom w:val="none" w:sz="0" w:space="0" w:color="auto"/>
                    <w:right w:val="none" w:sz="0" w:space="0" w:color="auto"/>
                  </w:divBdr>
                </w:div>
                <w:div w:id="1741558279">
                  <w:marLeft w:val="480"/>
                  <w:marRight w:val="0"/>
                  <w:marTop w:val="0"/>
                  <w:marBottom w:val="0"/>
                  <w:divBdr>
                    <w:top w:val="none" w:sz="0" w:space="0" w:color="auto"/>
                    <w:left w:val="none" w:sz="0" w:space="0" w:color="auto"/>
                    <w:bottom w:val="none" w:sz="0" w:space="0" w:color="auto"/>
                    <w:right w:val="none" w:sz="0" w:space="0" w:color="auto"/>
                  </w:divBdr>
                </w:div>
                <w:div w:id="1743404127">
                  <w:marLeft w:val="480"/>
                  <w:marRight w:val="0"/>
                  <w:marTop w:val="0"/>
                  <w:marBottom w:val="0"/>
                  <w:divBdr>
                    <w:top w:val="none" w:sz="0" w:space="0" w:color="auto"/>
                    <w:left w:val="none" w:sz="0" w:space="0" w:color="auto"/>
                    <w:bottom w:val="none" w:sz="0" w:space="0" w:color="auto"/>
                    <w:right w:val="none" w:sz="0" w:space="0" w:color="auto"/>
                  </w:divBdr>
                </w:div>
                <w:div w:id="1746804564">
                  <w:marLeft w:val="480"/>
                  <w:marRight w:val="0"/>
                  <w:marTop w:val="0"/>
                  <w:marBottom w:val="0"/>
                  <w:divBdr>
                    <w:top w:val="none" w:sz="0" w:space="0" w:color="auto"/>
                    <w:left w:val="none" w:sz="0" w:space="0" w:color="auto"/>
                    <w:bottom w:val="none" w:sz="0" w:space="0" w:color="auto"/>
                    <w:right w:val="none" w:sz="0" w:space="0" w:color="auto"/>
                  </w:divBdr>
                </w:div>
                <w:div w:id="1761825997">
                  <w:marLeft w:val="480"/>
                  <w:marRight w:val="0"/>
                  <w:marTop w:val="0"/>
                  <w:marBottom w:val="0"/>
                  <w:divBdr>
                    <w:top w:val="none" w:sz="0" w:space="0" w:color="auto"/>
                    <w:left w:val="none" w:sz="0" w:space="0" w:color="auto"/>
                    <w:bottom w:val="none" w:sz="0" w:space="0" w:color="auto"/>
                    <w:right w:val="none" w:sz="0" w:space="0" w:color="auto"/>
                  </w:divBdr>
                </w:div>
                <w:div w:id="1814253833">
                  <w:marLeft w:val="480"/>
                  <w:marRight w:val="0"/>
                  <w:marTop w:val="0"/>
                  <w:marBottom w:val="0"/>
                  <w:divBdr>
                    <w:top w:val="none" w:sz="0" w:space="0" w:color="auto"/>
                    <w:left w:val="none" w:sz="0" w:space="0" w:color="auto"/>
                    <w:bottom w:val="none" w:sz="0" w:space="0" w:color="auto"/>
                    <w:right w:val="none" w:sz="0" w:space="0" w:color="auto"/>
                  </w:divBdr>
                </w:div>
                <w:div w:id="1824736502">
                  <w:marLeft w:val="480"/>
                  <w:marRight w:val="0"/>
                  <w:marTop w:val="0"/>
                  <w:marBottom w:val="0"/>
                  <w:divBdr>
                    <w:top w:val="none" w:sz="0" w:space="0" w:color="auto"/>
                    <w:left w:val="none" w:sz="0" w:space="0" w:color="auto"/>
                    <w:bottom w:val="none" w:sz="0" w:space="0" w:color="auto"/>
                    <w:right w:val="none" w:sz="0" w:space="0" w:color="auto"/>
                  </w:divBdr>
                </w:div>
                <w:div w:id="1852912717">
                  <w:marLeft w:val="480"/>
                  <w:marRight w:val="0"/>
                  <w:marTop w:val="0"/>
                  <w:marBottom w:val="0"/>
                  <w:divBdr>
                    <w:top w:val="none" w:sz="0" w:space="0" w:color="auto"/>
                    <w:left w:val="none" w:sz="0" w:space="0" w:color="auto"/>
                    <w:bottom w:val="none" w:sz="0" w:space="0" w:color="auto"/>
                    <w:right w:val="none" w:sz="0" w:space="0" w:color="auto"/>
                  </w:divBdr>
                </w:div>
                <w:div w:id="1870220537">
                  <w:marLeft w:val="480"/>
                  <w:marRight w:val="0"/>
                  <w:marTop w:val="0"/>
                  <w:marBottom w:val="0"/>
                  <w:divBdr>
                    <w:top w:val="none" w:sz="0" w:space="0" w:color="auto"/>
                    <w:left w:val="none" w:sz="0" w:space="0" w:color="auto"/>
                    <w:bottom w:val="none" w:sz="0" w:space="0" w:color="auto"/>
                    <w:right w:val="none" w:sz="0" w:space="0" w:color="auto"/>
                  </w:divBdr>
                </w:div>
                <w:div w:id="1922569078">
                  <w:marLeft w:val="480"/>
                  <w:marRight w:val="0"/>
                  <w:marTop w:val="0"/>
                  <w:marBottom w:val="0"/>
                  <w:divBdr>
                    <w:top w:val="none" w:sz="0" w:space="0" w:color="auto"/>
                    <w:left w:val="none" w:sz="0" w:space="0" w:color="auto"/>
                    <w:bottom w:val="none" w:sz="0" w:space="0" w:color="auto"/>
                    <w:right w:val="none" w:sz="0" w:space="0" w:color="auto"/>
                  </w:divBdr>
                </w:div>
                <w:div w:id="1942645728">
                  <w:marLeft w:val="480"/>
                  <w:marRight w:val="0"/>
                  <w:marTop w:val="0"/>
                  <w:marBottom w:val="0"/>
                  <w:divBdr>
                    <w:top w:val="none" w:sz="0" w:space="0" w:color="auto"/>
                    <w:left w:val="none" w:sz="0" w:space="0" w:color="auto"/>
                    <w:bottom w:val="none" w:sz="0" w:space="0" w:color="auto"/>
                    <w:right w:val="none" w:sz="0" w:space="0" w:color="auto"/>
                  </w:divBdr>
                </w:div>
                <w:div w:id="1953440176">
                  <w:marLeft w:val="480"/>
                  <w:marRight w:val="0"/>
                  <w:marTop w:val="0"/>
                  <w:marBottom w:val="0"/>
                  <w:divBdr>
                    <w:top w:val="none" w:sz="0" w:space="0" w:color="auto"/>
                    <w:left w:val="none" w:sz="0" w:space="0" w:color="auto"/>
                    <w:bottom w:val="none" w:sz="0" w:space="0" w:color="auto"/>
                    <w:right w:val="none" w:sz="0" w:space="0" w:color="auto"/>
                  </w:divBdr>
                </w:div>
                <w:div w:id="1974406430">
                  <w:marLeft w:val="480"/>
                  <w:marRight w:val="0"/>
                  <w:marTop w:val="0"/>
                  <w:marBottom w:val="0"/>
                  <w:divBdr>
                    <w:top w:val="none" w:sz="0" w:space="0" w:color="auto"/>
                    <w:left w:val="none" w:sz="0" w:space="0" w:color="auto"/>
                    <w:bottom w:val="none" w:sz="0" w:space="0" w:color="auto"/>
                    <w:right w:val="none" w:sz="0" w:space="0" w:color="auto"/>
                  </w:divBdr>
                </w:div>
                <w:div w:id="1980765211">
                  <w:marLeft w:val="480"/>
                  <w:marRight w:val="0"/>
                  <w:marTop w:val="0"/>
                  <w:marBottom w:val="0"/>
                  <w:divBdr>
                    <w:top w:val="none" w:sz="0" w:space="0" w:color="auto"/>
                    <w:left w:val="none" w:sz="0" w:space="0" w:color="auto"/>
                    <w:bottom w:val="none" w:sz="0" w:space="0" w:color="auto"/>
                    <w:right w:val="none" w:sz="0" w:space="0" w:color="auto"/>
                  </w:divBdr>
                </w:div>
                <w:div w:id="1983848067">
                  <w:marLeft w:val="480"/>
                  <w:marRight w:val="0"/>
                  <w:marTop w:val="0"/>
                  <w:marBottom w:val="0"/>
                  <w:divBdr>
                    <w:top w:val="none" w:sz="0" w:space="0" w:color="auto"/>
                    <w:left w:val="none" w:sz="0" w:space="0" w:color="auto"/>
                    <w:bottom w:val="none" w:sz="0" w:space="0" w:color="auto"/>
                    <w:right w:val="none" w:sz="0" w:space="0" w:color="auto"/>
                  </w:divBdr>
                </w:div>
                <w:div w:id="1985816549">
                  <w:marLeft w:val="480"/>
                  <w:marRight w:val="0"/>
                  <w:marTop w:val="0"/>
                  <w:marBottom w:val="0"/>
                  <w:divBdr>
                    <w:top w:val="none" w:sz="0" w:space="0" w:color="auto"/>
                    <w:left w:val="none" w:sz="0" w:space="0" w:color="auto"/>
                    <w:bottom w:val="none" w:sz="0" w:space="0" w:color="auto"/>
                    <w:right w:val="none" w:sz="0" w:space="0" w:color="auto"/>
                  </w:divBdr>
                </w:div>
                <w:div w:id="2002923307">
                  <w:marLeft w:val="480"/>
                  <w:marRight w:val="0"/>
                  <w:marTop w:val="0"/>
                  <w:marBottom w:val="0"/>
                  <w:divBdr>
                    <w:top w:val="none" w:sz="0" w:space="0" w:color="auto"/>
                    <w:left w:val="none" w:sz="0" w:space="0" w:color="auto"/>
                    <w:bottom w:val="none" w:sz="0" w:space="0" w:color="auto"/>
                    <w:right w:val="none" w:sz="0" w:space="0" w:color="auto"/>
                  </w:divBdr>
                </w:div>
                <w:div w:id="2025588817">
                  <w:marLeft w:val="480"/>
                  <w:marRight w:val="0"/>
                  <w:marTop w:val="0"/>
                  <w:marBottom w:val="0"/>
                  <w:divBdr>
                    <w:top w:val="none" w:sz="0" w:space="0" w:color="auto"/>
                    <w:left w:val="none" w:sz="0" w:space="0" w:color="auto"/>
                    <w:bottom w:val="none" w:sz="0" w:space="0" w:color="auto"/>
                    <w:right w:val="none" w:sz="0" w:space="0" w:color="auto"/>
                  </w:divBdr>
                </w:div>
                <w:div w:id="2044790138">
                  <w:marLeft w:val="480"/>
                  <w:marRight w:val="0"/>
                  <w:marTop w:val="0"/>
                  <w:marBottom w:val="0"/>
                  <w:divBdr>
                    <w:top w:val="none" w:sz="0" w:space="0" w:color="auto"/>
                    <w:left w:val="none" w:sz="0" w:space="0" w:color="auto"/>
                    <w:bottom w:val="none" w:sz="0" w:space="0" w:color="auto"/>
                    <w:right w:val="none" w:sz="0" w:space="0" w:color="auto"/>
                  </w:divBdr>
                </w:div>
                <w:div w:id="2051495778">
                  <w:marLeft w:val="480"/>
                  <w:marRight w:val="0"/>
                  <w:marTop w:val="0"/>
                  <w:marBottom w:val="0"/>
                  <w:divBdr>
                    <w:top w:val="none" w:sz="0" w:space="0" w:color="auto"/>
                    <w:left w:val="none" w:sz="0" w:space="0" w:color="auto"/>
                    <w:bottom w:val="none" w:sz="0" w:space="0" w:color="auto"/>
                    <w:right w:val="none" w:sz="0" w:space="0" w:color="auto"/>
                  </w:divBdr>
                </w:div>
                <w:div w:id="2070961630">
                  <w:marLeft w:val="480"/>
                  <w:marRight w:val="0"/>
                  <w:marTop w:val="0"/>
                  <w:marBottom w:val="0"/>
                  <w:divBdr>
                    <w:top w:val="none" w:sz="0" w:space="0" w:color="auto"/>
                    <w:left w:val="none" w:sz="0" w:space="0" w:color="auto"/>
                    <w:bottom w:val="none" w:sz="0" w:space="0" w:color="auto"/>
                    <w:right w:val="none" w:sz="0" w:space="0" w:color="auto"/>
                  </w:divBdr>
                </w:div>
                <w:div w:id="2078893543">
                  <w:marLeft w:val="480"/>
                  <w:marRight w:val="0"/>
                  <w:marTop w:val="0"/>
                  <w:marBottom w:val="0"/>
                  <w:divBdr>
                    <w:top w:val="none" w:sz="0" w:space="0" w:color="auto"/>
                    <w:left w:val="none" w:sz="0" w:space="0" w:color="auto"/>
                    <w:bottom w:val="none" w:sz="0" w:space="0" w:color="auto"/>
                    <w:right w:val="none" w:sz="0" w:space="0" w:color="auto"/>
                  </w:divBdr>
                </w:div>
                <w:div w:id="2083602498">
                  <w:marLeft w:val="480"/>
                  <w:marRight w:val="0"/>
                  <w:marTop w:val="0"/>
                  <w:marBottom w:val="0"/>
                  <w:divBdr>
                    <w:top w:val="none" w:sz="0" w:space="0" w:color="auto"/>
                    <w:left w:val="none" w:sz="0" w:space="0" w:color="auto"/>
                    <w:bottom w:val="none" w:sz="0" w:space="0" w:color="auto"/>
                    <w:right w:val="none" w:sz="0" w:space="0" w:color="auto"/>
                  </w:divBdr>
                </w:div>
                <w:div w:id="2093500200">
                  <w:marLeft w:val="480"/>
                  <w:marRight w:val="0"/>
                  <w:marTop w:val="0"/>
                  <w:marBottom w:val="0"/>
                  <w:divBdr>
                    <w:top w:val="none" w:sz="0" w:space="0" w:color="auto"/>
                    <w:left w:val="none" w:sz="0" w:space="0" w:color="auto"/>
                    <w:bottom w:val="none" w:sz="0" w:space="0" w:color="auto"/>
                    <w:right w:val="none" w:sz="0" w:space="0" w:color="auto"/>
                  </w:divBdr>
                </w:div>
                <w:div w:id="2109737579">
                  <w:marLeft w:val="480"/>
                  <w:marRight w:val="0"/>
                  <w:marTop w:val="0"/>
                  <w:marBottom w:val="0"/>
                  <w:divBdr>
                    <w:top w:val="none" w:sz="0" w:space="0" w:color="auto"/>
                    <w:left w:val="none" w:sz="0" w:space="0" w:color="auto"/>
                    <w:bottom w:val="none" w:sz="0" w:space="0" w:color="auto"/>
                    <w:right w:val="none" w:sz="0" w:space="0" w:color="auto"/>
                  </w:divBdr>
                </w:div>
                <w:div w:id="2140414874">
                  <w:marLeft w:val="480"/>
                  <w:marRight w:val="0"/>
                  <w:marTop w:val="0"/>
                  <w:marBottom w:val="0"/>
                  <w:divBdr>
                    <w:top w:val="none" w:sz="0" w:space="0" w:color="auto"/>
                    <w:left w:val="none" w:sz="0" w:space="0" w:color="auto"/>
                    <w:bottom w:val="none" w:sz="0" w:space="0" w:color="auto"/>
                    <w:right w:val="none" w:sz="0" w:space="0" w:color="auto"/>
                  </w:divBdr>
                </w:div>
              </w:divsChild>
            </w:div>
            <w:div w:id="849759954">
              <w:marLeft w:val="0"/>
              <w:marRight w:val="0"/>
              <w:marTop w:val="0"/>
              <w:marBottom w:val="0"/>
              <w:divBdr>
                <w:top w:val="none" w:sz="0" w:space="0" w:color="auto"/>
                <w:left w:val="none" w:sz="0" w:space="0" w:color="auto"/>
                <w:bottom w:val="none" w:sz="0" w:space="0" w:color="auto"/>
                <w:right w:val="none" w:sz="0" w:space="0" w:color="auto"/>
              </w:divBdr>
              <w:divsChild>
                <w:div w:id="10187852">
                  <w:marLeft w:val="480"/>
                  <w:marRight w:val="0"/>
                  <w:marTop w:val="0"/>
                  <w:marBottom w:val="0"/>
                  <w:divBdr>
                    <w:top w:val="none" w:sz="0" w:space="0" w:color="auto"/>
                    <w:left w:val="none" w:sz="0" w:space="0" w:color="auto"/>
                    <w:bottom w:val="none" w:sz="0" w:space="0" w:color="auto"/>
                    <w:right w:val="none" w:sz="0" w:space="0" w:color="auto"/>
                  </w:divBdr>
                </w:div>
                <w:div w:id="22635149">
                  <w:marLeft w:val="480"/>
                  <w:marRight w:val="0"/>
                  <w:marTop w:val="0"/>
                  <w:marBottom w:val="0"/>
                  <w:divBdr>
                    <w:top w:val="none" w:sz="0" w:space="0" w:color="auto"/>
                    <w:left w:val="none" w:sz="0" w:space="0" w:color="auto"/>
                    <w:bottom w:val="none" w:sz="0" w:space="0" w:color="auto"/>
                    <w:right w:val="none" w:sz="0" w:space="0" w:color="auto"/>
                  </w:divBdr>
                </w:div>
                <w:div w:id="41179510">
                  <w:marLeft w:val="480"/>
                  <w:marRight w:val="0"/>
                  <w:marTop w:val="0"/>
                  <w:marBottom w:val="0"/>
                  <w:divBdr>
                    <w:top w:val="none" w:sz="0" w:space="0" w:color="auto"/>
                    <w:left w:val="none" w:sz="0" w:space="0" w:color="auto"/>
                    <w:bottom w:val="none" w:sz="0" w:space="0" w:color="auto"/>
                    <w:right w:val="none" w:sz="0" w:space="0" w:color="auto"/>
                  </w:divBdr>
                </w:div>
                <w:div w:id="41289528">
                  <w:marLeft w:val="480"/>
                  <w:marRight w:val="0"/>
                  <w:marTop w:val="0"/>
                  <w:marBottom w:val="0"/>
                  <w:divBdr>
                    <w:top w:val="none" w:sz="0" w:space="0" w:color="auto"/>
                    <w:left w:val="none" w:sz="0" w:space="0" w:color="auto"/>
                    <w:bottom w:val="none" w:sz="0" w:space="0" w:color="auto"/>
                    <w:right w:val="none" w:sz="0" w:space="0" w:color="auto"/>
                  </w:divBdr>
                </w:div>
                <w:div w:id="53242403">
                  <w:marLeft w:val="480"/>
                  <w:marRight w:val="0"/>
                  <w:marTop w:val="0"/>
                  <w:marBottom w:val="0"/>
                  <w:divBdr>
                    <w:top w:val="none" w:sz="0" w:space="0" w:color="auto"/>
                    <w:left w:val="none" w:sz="0" w:space="0" w:color="auto"/>
                    <w:bottom w:val="none" w:sz="0" w:space="0" w:color="auto"/>
                    <w:right w:val="none" w:sz="0" w:space="0" w:color="auto"/>
                  </w:divBdr>
                </w:div>
                <w:div w:id="73623942">
                  <w:marLeft w:val="480"/>
                  <w:marRight w:val="0"/>
                  <w:marTop w:val="0"/>
                  <w:marBottom w:val="0"/>
                  <w:divBdr>
                    <w:top w:val="none" w:sz="0" w:space="0" w:color="auto"/>
                    <w:left w:val="none" w:sz="0" w:space="0" w:color="auto"/>
                    <w:bottom w:val="none" w:sz="0" w:space="0" w:color="auto"/>
                    <w:right w:val="none" w:sz="0" w:space="0" w:color="auto"/>
                  </w:divBdr>
                </w:div>
                <w:div w:id="76639650">
                  <w:marLeft w:val="480"/>
                  <w:marRight w:val="0"/>
                  <w:marTop w:val="0"/>
                  <w:marBottom w:val="0"/>
                  <w:divBdr>
                    <w:top w:val="none" w:sz="0" w:space="0" w:color="auto"/>
                    <w:left w:val="none" w:sz="0" w:space="0" w:color="auto"/>
                    <w:bottom w:val="none" w:sz="0" w:space="0" w:color="auto"/>
                    <w:right w:val="none" w:sz="0" w:space="0" w:color="auto"/>
                  </w:divBdr>
                </w:div>
                <w:div w:id="97144741">
                  <w:marLeft w:val="480"/>
                  <w:marRight w:val="0"/>
                  <w:marTop w:val="0"/>
                  <w:marBottom w:val="0"/>
                  <w:divBdr>
                    <w:top w:val="none" w:sz="0" w:space="0" w:color="auto"/>
                    <w:left w:val="none" w:sz="0" w:space="0" w:color="auto"/>
                    <w:bottom w:val="none" w:sz="0" w:space="0" w:color="auto"/>
                    <w:right w:val="none" w:sz="0" w:space="0" w:color="auto"/>
                  </w:divBdr>
                </w:div>
                <w:div w:id="100877108">
                  <w:marLeft w:val="480"/>
                  <w:marRight w:val="0"/>
                  <w:marTop w:val="0"/>
                  <w:marBottom w:val="0"/>
                  <w:divBdr>
                    <w:top w:val="none" w:sz="0" w:space="0" w:color="auto"/>
                    <w:left w:val="none" w:sz="0" w:space="0" w:color="auto"/>
                    <w:bottom w:val="none" w:sz="0" w:space="0" w:color="auto"/>
                    <w:right w:val="none" w:sz="0" w:space="0" w:color="auto"/>
                  </w:divBdr>
                </w:div>
                <w:div w:id="101801853">
                  <w:marLeft w:val="480"/>
                  <w:marRight w:val="0"/>
                  <w:marTop w:val="0"/>
                  <w:marBottom w:val="0"/>
                  <w:divBdr>
                    <w:top w:val="none" w:sz="0" w:space="0" w:color="auto"/>
                    <w:left w:val="none" w:sz="0" w:space="0" w:color="auto"/>
                    <w:bottom w:val="none" w:sz="0" w:space="0" w:color="auto"/>
                    <w:right w:val="none" w:sz="0" w:space="0" w:color="auto"/>
                  </w:divBdr>
                </w:div>
                <w:div w:id="122308898">
                  <w:marLeft w:val="480"/>
                  <w:marRight w:val="0"/>
                  <w:marTop w:val="0"/>
                  <w:marBottom w:val="0"/>
                  <w:divBdr>
                    <w:top w:val="none" w:sz="0" w:space="0" w:color="auto"/>
                    <w:left w:val="none" w:sz="0" w:space="0" w:color="auto"/>
                    <w:bottom w:val="none" w:sz="0" w:space="0" w:color="auto"/>
                    <w:right w:val="none" w:sz="0" w:space="0" w:color="auto"/>
                  </w:divBdr>
                </w:div>
                <w:div w:id="133644592">
                  <w:marLeft w:val="480"/>
                  <w:marRight w:val="0"/>
                  <w:marTop w:val="0"/>
                  <w:marBottom w:val="0"/>
                  <w:divBdr>
                    <w:top w:val="none" w:sz="0" w:space="0" w:color="auto"/>
                    <w:left w:val="none" w:sz="0" w:space="0" w:color="auto"/>
                    <w:bottom w:val="none" w:sz="0" w:space="0" w:color="auto"/>
                    <w:right w:val="none" w:sz="0" w:space="0" w:color="auto"/>
                  </w:divBdr>
                </w:div>
                <w:div w:id="142086846">
                  <w:marLeft w:val="480"/>
                  <w:marRight w:val="0"/>
                  <w:marTop w:val="0"/>
                  <w:marBottom w:val="0"/>
                  <w:divBdr>
                    <w:top w:val="none" w:sz="0" w:space="0" w:color="auto"/>
                    <w:left w:val="none" w:sz="0" w:space="0" w:color="auto"/>
                    <w:bottom w:val="none" w:sz="0" w:space="0" w:color="auto"/>
                    <w:right w:val="none" w:sz="0" w:space="0" w:color="auto"/>
                  </w:divBdr>
                </w:div>
                <w:div w:id="165168397">
                  <w:marLeft w:val="480"/>
                  <w:marRight w:val="0"/>
                  <w:marTop w:val="0"/>
                  <w:marBottom w:val="0"/>
                  <w:divBdr>
                    <w:top w:val="none" w:sz="0" w:space="0" w:color="auto"/>
                    <w:left w:val="none" w:sz="0" w:space="0" w:color="auto"/>
                    <w:bottom w:val="none" w:sz="0" w:space="0" w:color="auto"/>
                    <w:right w:val="none" w:sz="0" w:space="0" w:color="auto"/>
                  </w:divBdr>
                </w:div>
                <w:div w:id="183709939">
                  <w:marLeft w:val="480"/>
                  <w:marRight w:val="0"/>
                  <w:marTop w:val="0"/>
                  <w:marBottom w:val="0"/>
                  <w:divBdr>
                    <w:top w:val="none" w:sz="0" w:space="0" w:color="auto"/>
                    <w:left w:val="none" w:sz="0" w:space="0" w:color="auto"/>
                    <w:bottom w:val="none" w:sz="0" w:space="0" w:color="auto"/>
                    <w:right w:val="none" w:sz="0" w:space="0" w:color="auto"/>
                  </w:divBdr>
                </w:div>
                <w:div w:id="187640570">
                  <w:marLeft w:val="480"/>
                  <w:marRight w:val="0"/>
                  <w:marTop w:val="0"/>
                  <w:marBottom w:val="0"/>
                  <w:divBdr>
                    <w:top w:val="none" w:sz="0" w:space="0" w:color="auto"/>
                    <w:left w:val="none" w:sz="0" w:space="0" w:color="auto"/>
                    <w:bottom w:val="none" w:sz="0" w:space="0" w:color="auto"/>
                    <w:right w:val="none" w:sz="0" w:space="0" w:color="auto"/>
                  </w:divBdr>
                </w:div>
                <w:div w:id="219370661">
                  <w:marLeft w:val="480"/>
                  <w:marRight w:val="0"/>
                  <w:marTop w:val="0"/>
                  <w:marBottom w:val="0"/>
                  <w:divBdr>
                    <w:top w:val="none" w:sz="0" w:space="0" w:color="auto"/>
                    <w:left w:val="none" w:sz="0" w:space="0" w:color="auto"/>
                    <w:bottom w:val="none" w:sz="0" w:space="0" w:color="auto"/>
                    <w:right w:val="none" w:sz="0" w:space="0" w:color="auto"/>
                  </w:divBdr>
                </w:div>
                <w:div w:id="238371434">
                  <w:marLeft w:val="480"/>
                  <w:marRight w:val="0"/>
                  <w:marTop w:val="0"/>
                  <w:marBottom w:val="0"/>
                  <w:divBdr>
                    <w:top w:val="none" w:sz="0" w:space="0" w:color="auto"/>
                    <w:left w:val="none" w:sz="0" w:space="0" w:color="auto"/>
                    <w:bottom w:val="none" w:sz="0" w:space="0" w:color="auto"/>
                    <w:right w:val="none" w:sz="0" w:space="0" w:color="auto"/>
                  </w:divBdr>
                </w:div>
                <w:div w:id="243688122">
                  <w:marLeft w:val="480"/>
                  <w:marRight w:val="0"/>
                  <w:marTop w:val="0"/>
                  <w:marBottom w:val="0"/>
                  <w:divBdr>
                    <w:top w:val="none" w:sz="0" w:space="0" w:color="auto"/>
                    <w:left w:val="none" w:sz="0" w:space="0" w:color="auto"/>
                    <w:bottom w:val="none" w:sz="0" w:space="0" w:color="auto"/>
                    <w:right w:val="none" w:sz="0" w:space="0" w:color="auto"/>
                  </w:divBdr>
                </w:div>
                <w:div w:id="250547876">
                  <w:marLeft w:val="480"/>
                  <w:marRight w:val="0"/>
                  <w:marTop w:val="0"/>
                  <w:marBottom w:val="0"/>
                  <w:divBdr>
                    <w:top w:val="none" w:sz="0" w:space="0" w:color="auto"/>
                    <w:left w:val="none" w:sz="0" w:space="0" w:color="auto"/>
                    <w:bottom w:val="none" w:sz="0" w:space="0" w:color="auto"/>
                    <w:right w:val="none" w:sz="0" w:space="0" w:color="auto"/>
                  </w:divBdr>
                </w:div>
                <w:div w:id="267661364">
                  <w:marLeft w:val="480"/>
                  <w:marRight w:val="0"/>
                  <w:marTop w:val="0"/>
                  <w:marBottom w:val="0"/>
                  <w:divBdr>
                    <w:top w:val="none" w:sz="0" w:space="0" w:color="auto"/>
                    <w:left w:val="none" w:sz="0" w:space="0" w:color="auto"/>
                    <w:bottom w:val="none" w:sz="0" w:space="0" w:color="auto"/>
                    <w:right w:val="none" w:sz="0" w:space="0" w:color="auto"/>
                  </w:divBdr>
                </w:div>
                <w:div w:id="285232940">
                  <w:marLeft w:val="480"/>
                  <w:marRight w:val="0"/>
                  <w:marTop w:val="0"/>
                  <w:marBottom w:val="0"/>
                  <w:divBdr>
                    <w:top w:val="none" w:sz="0" w:space="0" w:color="auto"/>
                    <w:left w:val="none" w:sz="0" w:space="0" w:color="auto"/>
                    <w:bottom w:val="none" w:sz="0" w:space="0" w:color="auto"/>
                    <w:right w:val="none" w:sz="0" w:space="0" w:color="auto"/>
                  </w:divBdr>
                </w:div>
                <w:div w:id="286552239">
                  <w:marLeft w:val="480"/>
                  <w:marRight w:val="0"/>
                  <w:marTop w:val="0"/>
                  <w:marBottom w:val="0"/>
                  <w:divBdr>
                    <w:top w:val="none" w:sz="0" w:space="0" w:color="auto"/>
                    <w:left w:val="none" w:sz="0" w:space="0" w:color="auto"/>
                    <w:bottom w:val="none" w:sz="0" w:space="0" w:color="auto"/>
                    <w:right w:val="none" w:sz="0" w:space="0" w:color="auto"/>
                  </w:divBdr>
                </w:div>
                <w:div w:id="313066155">
                  <w:marLeft w:val="480"/>
                  <w:marRight w:val="0"/>
                  <w:marTop w:val="0"/>
                  <w:marBottom w:val="0"/>
                  <w:divBdr>
                    <w:top w:val="none" w:sz="0" w:space="0" w:color="auto"/>
                    <w:left w:val="none" w:sz="0" w:space="0" w:color="auto"/>
                    <w:bottom w:val="none" w:sz="0" w:space="0" w:color="auto"/>
                    <w:right w:val="none" w:sz="0" w:space="0" w:color="auto"/>
                  </w:divBdr>
                </w:div>
                <w:div w:id="333726147">
                  <w:marLeft w:val="480"/>
                  <w:marRight w:val="0"/>
                  <w:marTop w:val="0"/>
                  <w:marBottom w:val="0"/>
                  <w:divBdr>
                    <w:top w:val="none" w:sz="0" w:space="0" w:color="auto"/>
                    <w:left w:val="none" w:sz="0" w:space="0" w:color="auto"/>
                    <w:bottom w:val="none" w:sz="0" w:space="0" w:color="auto"/>
                    <w:right w:val="none" w:sz="0" w:space="0" w:color="auto"/>
                  </w:divBdr>
                </w:div>
                <w:div w:id="334000542">
                  <w:marLeft w:val="480"/>
                  <w:marRight w:val="0"/>
                  <w:marTop w:val="0"/>
                  <w:marBottom w:val="0"/>
                  <w:divBdr>
                    <w:top w:val="none" w:sz="0" w:space="0" w:color="auto"/>
                    <w:left w:val="none" w:sz="0" w:space="0" w:color="auto"/>
                    <w:bottom w:val="none" w:sz="0" w:space="0" w:color="auto"/>
                    <w:right w:val="none" w:sz="0" w:space="0" w:color="auto"/>
                  </w:divBdr>
                </w:div>
                <w:div w:id="361562776">
                  <w:marLeft w:val="480"/>
                  <w:marRight w:val="0"/>
                  <w:marTop w:val="0"/>
                  <w:marBottom w:val="0"/>
                  <w:divBdr>
                    <w:top w:val="none" w:sz="0" w:space="0" w:color="auto"/>
                    <w:left w:val="none" w:sz="0" w:space="0" w:color="auto"/>
                    <w:bottom w:val="none" w:sz="0" w:space="0" w:color="auto"/>
                    <w:right w:val="none" w:sz="0" w:space="0" w:color="auto"/>
                  </w:divBdr>
                </w:div>
                <w:div w:id="389617023">
                  <w:marLeft w:val="480"/>
                  <w:marRight w:val="0"/>
                  <w:marTop w:val="0"/>
                  <w:marBottom w:val="0"/>
                  <w:divBdr>
                    <w:top w:val="none" w:sz="0" w:space="0" w:color="auto"/>
                    <w:left w:val="none" w:sz="0" w:space="0" w:color="auto"/>
                    <w:bottom w:val="none" w:sz="0" w:space="0" w:color="auto"/>
                    <w:right w:val="none" w:sz="0" w:space="0" w:color="auto"/>
                  </w:divBdr>
                </w:div>
                <w:div w:id="450560128">
                  <w:marLeft w:val="480"/>
                  <w:marRight w:val="0"/>
                  <w:marTop w:val="0"/>
                  <w:marBottom w:val="0"/>
                  <w:divBdr>
                    <w:top w:val="none" w:sz="0" w:space="0" w:color="auto"/>
                    <w:left w:val="none" w:sz="0" w:space="0" w:color="auto"/>
                    <w:bottom w:val="none" w:sz="0" w:space="0" w:color="auto"/>
                    <w:right w:val="none" w:sz="0" w:space="0" w:color="auto"/>
                  </w:divBdr>
                </w:div>
                <w:div w:id="461726991">
                  <w:marLeft w:val="480"/>
                  <w:marRight w:val="0"/>
                  <w:marTop w:val="0"/>
                  <w:marBottom w:val="0"/>
                  <w:divBdr>
                    <w:top w:val="none" w:sz="0" w:space="0" w:color="auto"/>
                    <w:left w:val="none" w:sz="0" w:space="0" w:color="auto"/>
                    <w:bottom w:val="none" w:sz="0" w:space="0" w:color="auto"/>
                    <w:right w:val="none" w:sz="0" w:space="0" w:color="auto"/>
                  </w:divBdr>
                </w:div>
                <w:div w:id="465707039">
                  <w:marLeft w:val="480"/>
                  <w:marRight w:val="0"/>
                  <w:marTop w:val="0"/>
                  <w:marBottom w:val="0"/>
                  <w:divBdr>
                    <w:top w:val="none" w:sz="0" w:space="0" w:color="auto"/>
                    <w:left w:val="none" w:sz="0" w:space="0" w:color="auto"/>
                    <w:bottom w:val="none" w:sz="0" w:space="0" w:color="auto"/>
                    <w:right w:val="none" w:sz="0" w:space="0" w:color="auto"/>
                  </w:divBdr>
                </w:div>
                <w:div w:id="475798844">
                  <w:marLeft w:val="480"/>
                  <w:marRight w:val="0"/>
                  <w:marTop w:val="0"/>
                  <w:marBottom w:val="0"/>
                  <w:divBdr>
                    <w:top w:val="none" w:sz="0" w:space="0" w:color="auto"/>
                    <w:left w:val="none" w:sz="0" w:space="0" w:color="auto"/>
                    <w:bottom w:val="none" w:sz="0" w:space="0" w:color="auto"/>
                    <w:right w:val="none" w:sz="0" w:space="0" w:color="auto"/>
                  </w:divBdr>
                </w:div>
                <w:div w:id="486286448">
                  <w:marLeft w:val="480"/>
                  <w:marRight w:val="0"/>
                  <w:marTop w:val="0"/>
                  <w:marBottom w:val="0"/>
                  <w:divBdr>
                    <w:top w:val="none" w:sz="0" w:space="0" w:color="auto"/>
                    <w:left w:val="none" w:sz="0" w:space="0" w:color="auto"/>
                    <w:bottom w:val="none" w:sz="0" w:space="0" w:color="auto"/>
                    <w:right w:val="none" w:sz="0" w:space="0" w:color="auto"/>
                  </w:divBdr>
                </w:div>
                <w:div w:id="491331033">
                  <w:marLeft w:val="480"/>
                  <w:marRight w:val="0"/>
                  <w:marTop w:val="0"/>
                  <w:marBottom w:val="0"/>
                  <w:divBdr>
                    <w:top w:val="none" w:sz="0" w:space="0" w:color="auto"/>
                    <w:left w:val="none" w:sz="0" w:space="0" w:color="auto"/>
                    <w:bottom w:val="none" w:sz="0" w:space="0" w:color="auto"/>
                    <w:right w:val="none" w:sz="0" w:space="0" w:color="auto"/>
                  </w:divBdr>
                </w:div>
                <w:div w:id="500313217">
                  <w:marLeft w:val="480"/>
                  <w:marRight w:val="0"/>
                  <w:marTop w:val="0"/>
                  <w:marBottom w:val="0"/>
                  <w:divBdr>
                    <w:top w:val="none" w:sz="0" w:space="0" w:color="auto"/>
                    <w:left w:val="none" w:sz="0" w:space="0" w:color="auto"/>
                    <w:bottom w:val="none" w:sz="0" w:space="0" w:color="auto"/>
                    <w:right w:val="none" w:sz="0" w:space="0" w:color="auto"/>
                  </w:divBdr>
                </w:div>
                <w:div w:id="504057828">
                  <w:marLeft w:val="480"/>
                  <w:marRight w:val="0"/>
                  <w:marTop w:val="0"/>
                  <w:marBottom w:val="0"/>
                  <w:divBdr>
                    <w:top w:val="none" w:sz="0" w:space="0" w:color="auto"/>
                    <w:left w:val="none" w:sz="0" w:space="0" w:color="auto"/>
                    <w:bottom w:val="none" w:sz="0" w:space="0" w:color="auto"/>
                    <w:right w:val="none" w:sz="0" w:space="0" w:color="auto"/>
                  </w:divBdr>
                </w:div>
                <w:div w:id="538318649">
                  <w:marLeft w:val="480"/>
                  <w:marRight w:val="0"/>
                  <w:marTop w:val="0"/>
                  <w:marBottom w:val="0"/>
                  <w:divBdr>
                    <w:top w:val="none" w:sz="0" w:space="0" w:color="auto"/>
                    <w:left w:val="none" w:sz="0" w:space="0" w:color="auto"/>
                    <w:bottom w:val="none" w:sz="0" w:space="0" w:color="auto"/>
                    <w:right w:val="none" w:sz="0" w:space="0" w:color="auto"/>
                  </w:divBdr>
                </w:div>
                <w:div w:id="545794688">
                  <w:marLeft w:val="480"/>
                  <w:marRight w:val="0"/>
                  <w:marTop w:val="0"/>
                  <w:marBottom w:val="0"/>
                  <w:divBdr>
                    <w:top w:val="none" w:sz="0" w:space="0" w:color="auto"/>
                    <w:left w:val="none" w:sz="0" w:space="0" w:color="auto"/>
                    <w:bottom w:val="none" w:sz="0" w:space="0" w:color="auto"/>
                    <w:right w:val="none" w:sz="0" w:space="0" w:color="auto"/>
                  </w:divBdr>
                </w:div>
                <w:div w:id="608659317">
                  <w:marLeft w:val="480"/>
                  <w:marRight w:val="0"/>
                  <w:marTop w:val="0"/>
                  <w:marBottom w:val="0"/>
                  <w:divBdr>
                    <w:top w:val="none" w:sz="0" w:space="0" w:color="auto"/>
                    <w:left w:val="none" w:sz="0" w:space="0" w:color="auto"/>
                    <w:bottom w:val="none" w:sz="0" w:space="0" w:color="auto"/>
                    <w:right w:val="none" w:sz="0" w:space="0" w:color="auto"/>
                  </w:divBdr>
                </w:div>
                <w:div w:id="640574164">
                  <w:marLeft w:val="480"/>
                  <w:marRight w:val="0"/>
                  <w:marTop w:val="0"/>
                  <w:marBottom w:val="0"/>
                  <w:divBdr>
                    <w:top w:val="none" w:sz="0" w:space="0" w:color="auto"/>
                    <w:left w:val="none" w:sz="0" w:space="0" w:color="auto"/>
                    <w:bottom w:val="none" w:sz="0" w:space="0" w:color="auto"/>
                    <w:right w:val="none" w:sz="0" w:space="0" w:color="auto"/>
                  </w:divBdr>
                </w:div>
                <w:div w:id="664863503">
                  <w:marLeft w:val="480"/>
                  <w:marRight w:val="0"/>
                  <w:marTop w:val="0"/>
                  <w:marBottom w:val="0"/>
                  <w:divBdr>
                    <w:top w:val="none" w:sz="0" w:space="0" w:color="auto"/>
                    <w:left w:val="none" w:sz="0" w:space="0" w:color="auto"/>
                    <w:bottom w:val="none" w:sz="0" w:space="0" w:color="auto"/>
                    <w:right w:val="none" w:sz="0" w:space="0" w:color="auto"/>
                  </w:divBdr>
                </w:div>
                <w:div w:id="693774179">
                  <w:marLeft w:val="480"/>
                  <w:marRight w:val="0"/>
                  <w:marTop w:val="0"/>
                  <w:marBottom w:val="0"/>
                  <w:divBdr>
                    <w:top w:val="none" w:sz="0" w:space="0" w:color="auto"/>
                    <w:left w:val="none" w:sz="0" w:space="0" w:color="auto"/>
                    <w:bottom w:val="none" w:sz="0" w:space="0" w:color="auto"/>
                    <w:right w:val="none" w:sz="0" w:space="0" w:color="auto"/>
                  </w:divBdr>
                </w:div>
                <w:div w:id="704136796">
                  <w:marLeft w:val="480"/>
                  <w:marRight w:val="0"/>
                  <w:marTop w:val="0"/>
                  <w:marBottom w:val="0"/>
                  <w:divBdr>
                    <w:top w:val="none" w:sz="0" w:space="0" w:color="auto"/>
                    <w:left w:val="none" w:sz="0" w:space="0" w:color="auto"/>
                    <w:bottom w:val="none" w:sz="0" w:space="0" w:color="auto"/>
                    <w:right w:val="none" w:sz="0" w:space="0" w:color="auto"/>
                  </w:divBdr>
                </w:div>
                <w:div w:id="707294930">
                  <w:marLeft w:val="480"/>
                  <w:marRight w:val="0"/>
                  <w:marTop w:val="0"/>
                  <w:marBottom w:val="0"/>
                  <w:divBdr>
                    <w:top w:val="none" w:sz="0" w:space="0" w:color="auto"/>
                    <w:left w:val="none" w:sz="0" w:space="0" w:color="auto"/>
                    <w:bottom w:val="none" w:sz="0" w:space="0" w:color="auto"/>
                    <w:right w:val="none" w:sz="0" w:space="0" w:color="auto"/>
                  </w:divBdr>
                </w:div>
                <w:div w:id="707993729">
                  <w:marLeft w:val="480"/>
                  <w:marRight w:val="0"/>
                  <w:marTop w:val="0"/>
                  <w:marBottom w:val="0"/>
                  <w:divBdr>
                    <w:top w:val="none" w:sz="0" w:space="0" w:color="auto"/>
                    <w:left w:val="none" w:sz="0" w:space="0" w:color="auto"/>
                    <w:bottom w:val="none" w:sz="0" w:space="0" w:color="auto"/>
                    <w:right w:val="none" w:sz="0" w:space="0" w:color="auto"/>
                  </w:divBdr>
                </w:div>
                <w:div w:id="715158757">
                  <w:marLeft w:val="480"/>
                  <w:marRight w:val="0"/>
                  <w:marTop w:val="0"/>
                  <w:marBottom w:val="0"/>
                  <w:divBdr>
                    <w:top w:val="none" w:sz="0" w:space="0" w:color="auto"/>
                    <w:left w:val="none" w:sz="0" w:space="0" w:color="auto"/>
                    <w:bottom w:val="none" w:sz="0" w:space="0" w:color="auto"/>
                    <w:right w:val="none" w:sz="0" w:space="0" w:color="auto"/>
                  </w:divBdr>
                </w:div>
                <w:div w:id="717364252">
                  <w:marLeft w:val="480"/>
                  <w:marRight w:val="0"/>
                  <w:marTop w:val="0"/>
                  <w:marBottom w:val="0"/>
                  <w:divBdr>
                    <w:top w:val="none" w:sz="0" w:space="0" w:color="auto"/>
                    <w:left w:val="none" w:sz="0" w:space="0" w:color="auto"/>
                    <w:bottom w:val="none" w:sz="0" w:space="0" w:color="auto"/>
                    <w:right w:val="none" w:sz="0" w:space="0" w:color="auto"/>
                  </w:divBdr>
                </w:div>
                <w:div w:id="717706227">
                  <w:marLeft w:val="480"/>
                  <w:marRight w:val="0"/>
                  <w:marTop w:val="0"/>
                  <w:marBottom w:val="0"/>
                  <w:divBdr>
                    <w:top w:val="none" w:sz="0" w:space="0" w:color="auto"/>
                    <w:left w:val="none" w:sz="0" w:space="0" w:color="auto"/>
                    <w:bottom w:val="none" w:sz="0" w:space="0" w:color="auto"/>
                    <w:right w:val="none" w:sz="0" w:space="0" w:color="auto"/>
                  </w:divBdr>
                </w:div>
                <w:div w:id="744648479">
                  <w:marLeft w:val="480"/>
                  <w:marRight w:val="0"/>
                  <w:marTop w:val="0"/>
                  <w:marBottom w:val="0"/>
                  <w:divBdr>
                    <w:top w:val="none" w:sz="0" w:space="0" w:color="auto"/>
                    <w:left w:val="none" w:sz="0" w:space="0" w:color="auto"/>
                    <w:bottom w:val="none" w:sz="0" w:space="0" w:color="auto"/>
                    <w:right w:val="none" w:sz="0" w:space="0" w:color="auto"/>
                  </w:divBdr>
                </w:div>
                <w:div w:id="758986192">
                  <w:marLeft w:val="480"/>
                  <w:marRight w:val="0"/>
                  <w:marTop w:val="0"/>
                  <w:marBottom w:val="0"/>
                  <w:divBdr>
                    <w:top w:val="none" w:sz="0" w:space="0" w:color="auto"/>
                    <w:left w:val="none" w:sz="0" w:space="0" w:color="auto"/>
                    <w:bottom w:val="none" w:sz="0" w:space="0" w:color="auto"/>
                    <w:right w:val="none" w:sz="0" w:space="0" w:color="auto"/>
                  </w:divBdr>
                </w:div>
                <w:div w:id="823470088">
                  <w:marLeft w:val="480"/>
                  <w:marRight w:val="0"/>
                  <w:marTop w:val="0"/>
                  <w:marBottom w:val="0"/>
                  <w:divBdr>
                    <w:top w:val="none" w:sz="0" w:space="0" w:color="auto"/>
                    <w:left w:val="none" w:sz="0" w:space="0" w:color="auto"/>
                    <w:bottom w:val="none" w:sz="0" w:space="0" w:color="auto"/>
                    <w:right w:val="none" w:sz="0" w:space="0" w:color="auto"/>
                  </w:divBdr>
                </w:div>
                <w:div w:id="824584862">
                  <w:marLeft w:val="480"/>
                  <w:marRight w:val="0"/>
                  <w:marTop w:val="0"/>
                  <w:marBottom w:val="0"/>
                  <w:divBdr>
                    <w:top w:val="none" w:sz="0" w:space="0" w:color="auto"/>
                    <w:left w:val="none" w:sz="0" w:space="0" w:color="auto"/>
                    <w:bottom w:val="none" w:sz="0" w:space="0" w:color="auto"/>
                    <w:right w:val="none" w:sz="0" w:space="0" w:color="auto"/>
                  </w:divBdr>
                </w:div>
                <w:div w:id="827284671">
                  <w:marLeft w:val="480"/>
                  <w:marRight w:val="0"/>
                  <w:marTop w:val="0"/>
                  <w:marBottom w:val="0"/>
                  <w:divBdr>
                    <w:top w:val="none" w:sz="0" w:space="0" w:color="auto"/>
                    <w:left w:val="none" w:sz="0" w:space="0" w:color="auto"/>
                    <w:bottom w:val="none" w:sz="0" w:space="0" w:color="auto"/>
                    <w:right w:val="none" w:sz="0" w:space="0" w:color="auto"/>
                  </w:divBdr>
                </w:div>
                <w:div w:id="847252373">
                  <w:marLeft w:val="480"/>
                  <w:marRight w:val="0"/>
                  <w:marTop w:val="0"/>
                  <w:marBottom w:val="0"/>
                  <w:divBdr>
                    <w:top w:val="none" w:sz="0" w:space="0" w:color="auto"/>
                    <w:left w:val="none" w:sz="0" w:space="0" w:color="auto"/>
                    <w:bottom w:val="none" w:sz="0" w:space="0" w:color="auto"/>
                    <w:right w:val="none" w:sz="0" w:space="0" w:color="auto"/>
                  </w:divBdr>
                </w:div>
                <w:div w:id="873931350">
                  <w:marLeft w:val="480"/>
                  <w:marRight w:val="0"/>
                  <w:marTop w:val="0"/>
                  <w:marBottom w:val="0"/>
                  <w:divBdr>
                    <w:top w:val="none" w:sz="0" w:space="0" w:color="auto"/>
                    <w:left w:val="none" w:sz="0" w:space="0" w:color="auto"/>
                    <w:bottom w:val="none" w:sz="0" w:space="0" w:color="auto"/>
                    <w:right w:val="none" w:sz="0" w:space="0" w:color="auto"/>
                  </w:divBdr>
                </w:div>
                <w:div w:id="876501588">
                  <w:marLeft w:val="480"/>
                  <w:marRight w:val="0"/>
                  <w:marTop w:val="0"/>
                  <w:marBottom w:val="0"/>
                  <w:divBdr>
                    <w:top w:val="none" w:sz="0" w:space="0" w:color="auto"/>
                    <w:left w:val="none" w:sz="0" w:space="0" w:color="auto"/>
                    <w:bottom w:val="none" w:sz="0" w:space="0" w:color="auto"/>
                    <w:right w:val="none" w:sz="0" w:space="0" w:color="auto"/>
                  </w:divBdr>
                </w:div>
                <w:div w:id="906649503">
                  <w:marLeft w:val="480"/>
                  <w:marRight w:val="0"/>
                  <w:marTop w:val="0"/>
                  <w:marBottom w:val="0"/>
                  <w:divBdr>
                    <w:top w:val="none" w:sz="0" w:space="0" w:color="auto"/>
                    <w:left w:val="none" w:sz="0" w:space="0" w:color="auto"/>
                    <w:bottom w:val="none" w:sz="0" w:space="0" w:color="auto"/>
                    <w:right w:val="none" w:sz="0" w:space="0" w:color="auto"/>
                  </w:divBdr>
                </w:div>
                <w:div w:id="923610442">
                  <w:marLeft w:val="480"/>
                  <w:marRight w:val="0"/>
                  <w:marTop w:val="0"/>
                  <w:marBottom w:val="0"/>
                  <w:divBdr>
                    <w:top w:val="none" w:sz="0" w:space="0" w:color="auto"/>
                    <w:left w:val="none" w:sz="0" w:space="0" w:color="auto"/>
                    <w:bottom w:val="none" w:sz="0" w:space="0" w:color="auto"/>
                    <w:right w:val="none" w:sz="0" w:space="0" w:color="auto"/>
                  </w:divBdr>
                </w:div>
                <w:div w:id="925457179">
                  <w:marLeft w:val="480"/>
                  <w:marRight w:val="0"/>
                  <w:marTop w:val="0"/>
                  <w:marBottom w:val="0"/>
                  <w:divBdr>
                    <w:top w:val="none" w:sz="0" w:space="0" w:color="auto"/>
                    <w:left w:val="none" w:sz="0" w:space="0" w:color="auto"/>
                    <w:bottom w:val="none" w:sz="0" w:space="0" w:color="auto"/>
                    <w:right w:val="none" w:sz="0" w:space="0" w:color="auto"/>
                  </w:divBdr>
                </w:div>
                <w:div w:id="930042806">
                  <w:marLeft w:val="480"/>
                  <w:marRight w:val="0"/>
                  <w:marTop w:val="0"/>
                  <w:marBottom w:val="0"/>
                  <w:divBdr>
                    <w:top w:val="none" w:sz="0" w:space="0" w:color="auto"/>
                    <w:left w:val="none" w:sz="0" w:space="0" w:color="auto"/>
                    <w:bottom w:val="none" w:sz="0" w:space="0" w:color="auto"/>
                    <w:right w:val="none" w:sz="0" w:space="0" w:color="auto"/>
                  </w:divBdr>
                </w:div>
                <w:div w:id="932784643">
                  <w:marLeft w:val="480"/>
                  <w:marRight w:val="0"/>
                  <w:marTop w:val="0"/>
                  <w:marBottom w:val="0"/>
                  <w:divBdr>
                    <w:top w:val="none" w:sz="0" w:space="0" w:color="auto"/>
                    <w:left w:val="none" w:sz="0" w:space="0" w:color="auto"/>
                    <w:bottom w:val="none" w:sz="0" w:space="0" w:color="auto"/>
                    <w:right w:val="none" w:sz="0" w:space="0" w:color="auto"/>
                  </w:divBdr>
                </w:div>
                <w:div w:id="955405140">
                  <w:marLeft w:val="480"/>
                  <w:marRight w:val="0"/>
                  <w:marTop w:val="0"/>
                  <w:marBottom w:val="0"/>
                  <w:divBdr>
                    <w:top w:val="none" w:sz="0" w:space="0" w:color="auto"/>
                    <w:left w:val="none" w:sz="0" w:space="0" w:color="auto"/>
                    <w:bottom w:val="none" w:sz="0" w:space="0" w:color="auto"/>
                    <w:right w:val="none" w:sz="0" w:space="0" w:color="auto"/>
                  </w:divBdr>
                </w:div>
                <w:div w:id="958485290">
                  <w:marLeft w:val="480"/>
                  <w:marRight w:val="0"/>
                  <w:marTop w:val="0"/>
                  <w:marBottom w:val="0"/>
                  <w:divBdr>
                    <w:top w:val="none" w:sz="0" w:space="0" w:color="auto"/>
                    <w:left w:val="none" w:sz="0" w:space="0" w:color="auto"/>
                    <w:bottom w:val="none" w:sz="0" w:space="0" w:color="auto"/>
                    <w:right w:val="none" w:sz="0" w:space="0" w:color="auto"/>
                  </w:divBdr>
                </w:div>
                <w:div w:id="986931959">
                  <w:marLeft w:val="480"/>
                  <w:marRight w:val="0"/>
                  <w:marTop w:val="0"/>
                  <w:marBottom w:val="0"/>
                  <w:divBdr>
                    <w:top w:val="none" w:sz="0" w:space="0" w:color="auto"/>
                    <w:left w:val="none" w:sz="0" w:space="0" w:color="auto"/>
                    <w:bottom w:val="none" w:sz="0" w:space="0" w:color="auto"/>
                    <w:right w:val="none" w:sz="0" w:space="0" w:color="auto"/>
                  </w:divBdr>
                </w:div>
                <w:div w:id="1049502057">
                  <w:marLeft w:val="480"/>
                  <w:marRight w:val="0"/>
                  <w:marTop w:val="0"/>
                  <w:marBottom w:val="0"/>
                  <w:divBdr>
                    <w:top w:val="none" w:sz="0" w:space="0" w:color="auto"/>
                    <w:left w:val="none" w:sz="0" w:space="0" w:color="auto"/>
                    <w:bottom w:val="none" w:sz="0" w:space="0" w:color="auto"/>
                    <w:right w:val="none" w:sz="0" w:space="0" w:color="auto"/>
                  </w:divBdr>
                </w:div>
                <w:div w:id="1052146676">
                  <w:marLeft w:val="480"/>
                  <w:marRight w:val="0"/>
                  <w:marTop w:val="0"/>
                  <w:marBottom w:val="0"/>
                  <w:divBdr>
                    <w:top w:val="none" w:sz="0" w:space="0" w:color="auto"/>
                    <w:left w:val="none" w:sz="0" w:space="0" w:color="auto"/>
                    <w:bottom w:val="none" w:sz="0" w:space="0" w:color="auto"/>
                    <w:right w:val="none" w:sz="0" w:space="0" w:color="auto"/>
                  </w:divBdr>
                </w:div>
                <w:div w:id="1069305772">
                  <w:marLeft w:val="480"/>
                  <w:marRight w:val="0"/>
                  <w:marTop w:val="0"/>
                  <w:marBottom w:val="0"/>
                  <w:divBdr>
                    <w:top w:val="none" w:sz="0" w:space="0" w:color="auto"/>
                    <w:left w:val="none" w:sz="0" w:space="0" w:color="auto"/>
                    <w:bottom w:val="none" w:sz="0" w:space="0" w:color="auto"/>
                    <w:right w:val="none" w:sz="0" w:space="0" w:color="auto"/>
                  </w:divBdr>
                </w:div>
                <w:div w:id="1070153601">
                  <w:marLeft w:val="480"/>
                  <w:marRight w:val="0"/>
                  <w:marTop w:val="0"/>
                  <w:marBottom w:val="0"/>
                  <w:divBdr>
                    <w:top w:val="none" w:sz="0" w:space="0" w:color="auto"/>
                    <w:left w:val="none" w:sz="0" w:space="0" w:color="auto"/>
                    <w:bottom w:val="none" w:sz="0" w:space="0" w:color="auto"/>
                    <w:right w:val="none" w:sz="0" w:space="0" w:color="auto"/>
                  </w:divBdr>
                </w:div>
                <w:div w:id="1077246294">
                  <w:marLeft w:val="480"/>
                  <w:marRight w:val="0"/>
                  <w:marTop w:val="0"/>
                  <w:marBottom w:val="0"/>
                  <w:divBdr>
                    <w:top w:val="none" w:sz="0" w:space="0" w:color="auto"/>
                    <w:left w:val="none" w:sz="0" w:space="0" w:color="auto"/>
                    <w:bottom w:val="none" w:sz="0" w:space="0" w:color="auto"/>
                    <w:right w:val="none" w:sz="0" w:space="0" w:color="auto"/>
                  </w:divBdr>
                </w:div>
                <w:div w:id="1102844302">
                  <w:marLeft w:val="480"/>
                  <w:marRight w:val="0"/>
                  <w:marTop w:val="0"/>
                  <w:marBottom w:val="0"/>
                  <w:divBdr>
                    <w:top w:val="none" w:sz="0" w:space="0" w:color="auto"/>
                    <w:left w:val="none" w:sz="0" w:space="0" w:color="auto"/>
                    <w:bottom w:val="none" w:sz="0" w:space="0" w:color="auto"/>
                    <w:right w:val="none" w:sz="0" w:space="0" w:color="auto"/>
                  </w:divBdr>
                </w:div>
                <w:div w:id="1118715937">
                  <w:marLeft w:val="480"/>
                  <w:marRight w:val="0"/>
                  <w:marTop w:val="0"/>
                  <w:marBottom w:val="0"/>
                  <w:divBdr>
                    <w:top w:val="none" w:sz="0" w:space="0" w:color="auto"/>
                    <w:left w:val="none" w:sz="0" w:space="0" w:color="auto"/>
                    <w:bottom w:val="none" w:sz="0" w:space="0" w:color="auto"/>
                    <w:right w:val="none" w:sz="0" w:space="0" w:color="auto"/>
                  </w:divBdr>
                </w:div>
                <w:div w:id="1128814472">
                  <w:marLeft w:val="480"/>
                  <w:marRight w:val="0"/>
                  <w:marTop w:val="0"/>
                  <w:marBottom w:val="0"/>
                  <w:divBdr>
                    <w:top w:val="none" w:sz="0" w:space="0" w:color="auto"/>
                    <w:left w:val="none" w:sz="0" w:space="0" w:color="auto"/>
                    <w:bottom w:val="none" w:sz="0" w:space="0" w:color="auto"/>
                    <w:right w:val="none" w:sz="0" w:space="0" w:color="auto"/>
                  </w:divBdr>
                </w:div>
                <w:div w:id="1131554929">
                  <w:marLeft w:val="480"/>
                  <w:marRight w:val="0"/>
                  <w:marTop w:val="0"/>
                  <w:marBottom w:val="0"/>
                  <w:divBdr>
                    <w:top w:val="none" w:sz="0" w:space="0" w:color="auto"/>
                    <w:left w:val="none" w:sz="0" w:space="0" w:color="auto"/>
                    <w:bottom w:val="none" w:sz="0" w:space="0" w:color="auto"/>
                    <w:right w:val="none" w:sz="0" w:space="0" w:color="auto"/>
                  </w:divBdr>
                </w:div>
                <w:div w:id="1140536259">
                  <w:marLeft w:val="480"/>
                  <w:marRight w:val="0"/>
                  <w:marTop w:val="0"/>
                  <w:marBottom w:val="0"/>
                  <w:divBdr>
                    <w:top w:val="none" w:sz="0" w:space="0" w:color="auto"/>
                    <w:left w:val="none" w:sz="0" w:space="0" w:color="auto"/>
                    <w:bottom w:val="none" w:sz="0" w:space="0" w:color="auto"/>
                    <w:right w:val="none" w:sz="0" w:space="0" w:color="auto"/>
                  </w:divBdr>
                </w:div>
                <w:div w:id="1146362098">
                  <w:marLeft w:val="480"/>
                  <w:marRight w:val="0"/>
                  <w:marTop w:val="0"/>
                  <w:marBottom w:val="0"/>
                  <w:divBdr>
                    <w:top w:val="none" w:sz="0" w:space="0" w:color="auto"/>
                    <w:left w:val="none" w:sz="0" w:space="0" w:color="auto"/>
                    <w:bottom w:val="none" w:sz="0" w:space="0" w:color="auto"/>
                    <w:right w:val="none" w:sz="0" w:space="0" w:color="auto"/>
                  </w:divBdr>
                </w:div>
                <w:div w:id="1149905832">
                  <w:marLeft w:val="480"/>
                  <w:marRight w:val="0"/>
                  <w:marTop w:val="0"/>
                  <w:marBottom w:val="0"/>
                  <w:divBdr>
                    <w:top w:val="none" w:sz="0" w:space="0" w:color="auto"/>
                    <w:left w:val="none" w:sz="0" w:space="0" w:color="auto"/>
                    <w:bottom w:val="none" w:sz="0" w:space="0" w:color="auto"/>
                    <w:right w:val="none" w:sz="0" w:space="0" w:color="auto"/>
                  </w:divBdr>
                </w:div>
                <w:div w:id="1160926854">
                  <w:marLeft w:val="480"/>
                  <w:marRight w:val="0"/>
                  <w:marTop w:val="0"/>
                  <w:marBottom w:val="0"/>
                  <w:divBdr>
                    <w:top w:val="none" w:sz="0" w:space="0" w:color="auto"/>
                    <w:left w:val="none" w:sz="0" w:space="0" w:color="auto"/>
                    <w:bottom w:val="none" w:sz="0" w:space="0" w:color="auto"/>
                    <w:right w:val="none" w:sz="0" w:space="0" w:color="auto"/>
                  </w:divBdr>
                </w:div>
                <w:div w:id="1164315809">
                  <w:marLeft w:val="480"/>
                  <w:marRight w:val="0"/>
                  <w:marTop w:val="0"/>
                  <w:marBottom w:val="0"/>
                  <w:divBdr>
                    <w:top w:val="none" w:sz="0" w:space="0" w:color="auto"/>
                    <w:left w:val="none" w:sz="0" w:space="0" w:color="auto"/>
                    <w:bottom w:val="none" w:sz="0" w:space="0" w:color="auto"/>
                    <w:right w:val="none" w:sz="0" w:space="0" w:color="auto"/>
                  </w:divBdr>
                </w:div>
                <w:div w:id="1165166038">
                  <w:marLeft w:val="480"/>
                  <w:marRight w:val="0"/>
                  <w:marTop w:val="0"/>
                  <w:marBottom w:val="0"/>
                  <w:divBdr>
                    <w:top w:val="none" w:sz="0" w:space="0" w:color="auto"/>
                    <w:left w:val="none" w:sz="0" w:space="0" w:color="auto"/>
                    <w:bottom w:val="none" w:sz="0" w:space="0" w:color="auto"/>
                    <w:right w:val="none" w:sz="0" w:space="0" w:color="auto"/>
                  </w:divBdr>
                </w:div>
                <w:div w:id="1173565320">
                  <w:marLeft w:val="480"/>
                  <w:marRight w:val="0"/>
                  <w:marTop w:val="0"/>
                  <w:marBottom w:val="0"/>
                  <w:divBdr>
                    <w:top w:val="none" w:sz="0" w:space="0" w:color="auto"/>
                    <w:left w:val="none" w:sz="0" w:space="0" w:color="auto"/>
                    <w:bottom w:val="none" w:sz="0" w:space="0" w:color="auto"/>
                    <w:right w:val="none" w:sz="0" w:space="0" w:color="auto"/>
                  </w:divBdr>
                </w:div>
                <w:div w:id="1182671047">
                  <w:marLeft w:val="480"/>
                  <w:marRight w:val="0"/>
                  <w:marTop w:val="0"/>
                  <w:marBottom w:val="0"/>
                  <w:divBdr>
                    <w:top w:val="none" w:sz="0" w:space="0" w:color="auto"/>
                    <w:left w:val="none" w:sz="0" w:space="0" w:color="auto"/>
                    <w:bottom w:val="none" w:sz="0" w:space="0" w:color="auto"/>
                    <w:right w:val="none" w:sz="0" w:space="0" w:color="auto"/>
                  </w:divBdr>
                </w:div>
                <w:div w:id="1193491692">
                  <w:marLeft w:val="480"/>
                  <w:marRight w:val="0"/>
                  <w:marTop w:val="0"/>
                  <w:marBottom w:val="0"/>
                  <w:divBdr>
                    <w:top w:val="none" w:sz="0" w:space="0" w:color="auto"/>
                    <w:left w:val="none" w:sz="0" w:space="0" w:color="auto"/>
                    <w:bottom w:val="none" w:sz="0" w:space="0" w:color="auto"/>
                    <w:right w:val="none" w:sz="0" w:space="0" w:color="auto"/>
                  </w:divBdr>
                </w:div>
                <w:div w:id="1199900730">
                  <w:marLeft w:val="480"/>
                  <w:marRight w:val="0"/>
                  <w:marTop w:val="0"/>
                  <w:marBottom w:val="0"/>
                  <w:divBdr>
                    <w:top w:val="none" w:sz="0" w:space="0" w:color="auto"/>
                    <w:left w:val="none" w:sz="0" w:space="0" w:color="auto"/>
                    <w:bottom w:val="none" w:sz="0" w:space="0" w:color="auto"/>
                    <w:right w:val="none" w:sz="0" w:space="0" w:color="auto"/>
                  </w:divBdr>
                </w:div>
                <w:div w:id="1200052178">
                  <w:marLeft w:val="480"/>
                  <w:marRight w:val="0"/>
                  <w:marTop w:val="0"/>
                  <w:marBottom w:val="0"/>
                  <w:divBdr>
                    <w:top w:val="none" w:sz="0" w:space="0" w:color="auto"/>
                    <w:left w:val="none" w:sz="0" w:space="0" w:color="auto"/>
                    <w:bottom w:val="none" w:sz="0" w:space="0" w:color="auto"/>
                    <w:right w:val="none" w:sz="0" w:space="0" w:color="auto"/>
                  </w:divBdr>
                </w:div>
                <w:div w:id="1224100432">
                  <w:marLeft w:val="480"/>
                  <w:marRight w:val="0"/>
                  <w:marTop w:val="0"/>
                  <w:marBottom w:val="0"/>
                  <w:divBdr>
                    <w:top w:val="none" w:sz="0" w:space="0" w:color="auto"/>
                    <w:left w:val="none" w:sz="0" w:space="0" w:color="auto"/>
                    <w:bottom w:val="none" w:sz="0" w:space="0" w:color="auto"/>
                    <w:right w:val="none" w:sz="0" w:space="0" w:color="auto"/>
                  </w:divBdr>
                </w:div>
                <w:div w:id="1248343211">
                  <w:marLeft w:val="480"/>
                  <w:marRight w:val="0"/>
                  <w:marTop w:val="0"/>
                  <w:marBottom w:val="0"/>
                  <w:divBdr>
                    <w:top w:val="none" w:sz="0" w:space="0" w:color="auto"/>
                    <w:left w:val="none" w:sz="0" w:space="0" w:color="auto"/>
                    <w:bottom w:val="none" w:sz="0" w:space="0" w:color="auto"/>
                    <w:right w:val="none" w:sz="0" w:space="0" w:color="auto"/>
                  </w:divBdr>
                </w:div>
                <w:div w:id="1252620959">
                  <w:marLeft w:val="480"/>
                  <w:marRight w:val="0"/>
                  <w:marTop w:val="0"/>
                  <w:marBottom w:val="0"/>
                  <w:divBdr>
                    <w:top w:val="none" w:sz="0" w:space="0" w:color="auto"/>
                    <w:left w:val="none" w:sz="0" w:space="0" w:color="auto"/>
                    <w:bottom w:val="none" w:sz="0" w:space="0" w:color="auto"/>
                    <w:right w:val="none" w:sz="0" w:space="0" w:color="auto"/>
                  </w:divBdr>
                </w:div>
                <w:div w:id="1256597923">
                  <w:marLeft w:val="480"/>
                  <w:marRight w:val="0"/>
                  <w:marTop w:val="0"/>
                  <w:marBottom w:val="0"/>
                  <w:divBdr>
                    <w:top w:val="none" w:sz="0" w:space="0" w:color="auto"/>
                    <w:left w:val="none" w:sz="0" w:space="0" w:color="auto"/>
                    <w:bottom w:val="none" w:sz="0" w:space="0" w:color="auto"/>
                    <w:right w:val="none" w:sz="0" w:space="0" w:color="auto"/>
                  </w:divBdr>
                </w:div>
                <w:div w:id="1258707831">
                  <w:marLeft w:val="480"/>
                  <w:marRight w:val="0"/>
                  <w:marTop w:val="0"/>
                  <w:marBottom w:val="0"/>
                  <w:divBdr>
                    <w:top w:val="none" w:sz="0" w:space="0" w:color="auto"/>
                    <w:left w:val="none" w:sz="0" w:space="0" w:color="auto"/>
                    <w:bottom w:val="none" w:sz="0" w:space="0" w:color="auto"/>
                    <w:right w:val="none" w:sz="0" w:space="0" w:color="auto"/>
                  </w:divBdr>
                </w:div>
                <w:div w:id="1297686963">
                  <w:marLeft w:val="480"/>
                  <w:marRight w:val="0"/>
                  <w:marTop w:val="0"/>
                  <w:marBottom w:val="0"/>
                  <w:divBdr>
                    <w:top w:val="none" w:sz="0" w:space="0" w:color="auto"/>
                    <w:left w:val="none" w:sz="0" w:space="0" w:color="auto"/>
                    <w:bottom w:val="none" w:sz="0" w:space="0" w:color="auto"/>
                    <w:right w:val="none" w:sz="0" w:space="0" w:color="auto"/>
                  </w:divBdr>
                </w:div>
                <w:div w:id="1309894290">
                  <w:marLeft w:val="480"/>
                  <w:marRight w:val="0"/>
                  <w:marTop w:val="0"/>
                  <w:marBottom w:val="0"/>
                  <w:divBdr>
                    <w:top w:val="none" w:sz="0" w:space="0" w:color="auto"/>
                    <w:left w:val="none" w:sz="0" w:space="0" w:color="auto"/>
                    <w:bottom w:val="none" w:sz="0" w:space="0" w:color="auto"/>
                    <w:right w:val="none" w:sz="0" w:space="0" w:color="auto"/>
                  </w:divBdr>
                </w:div>
                <w:div w:id="1312369584">
                  <w:marLeft w:val="480"/>
                  <w:marRight w:val="0"/>
                  <w:marTop w:val="0"/>
                  <w:marBottom w:val="0"/>
                  <w:divBdr>
                    <w:top w:val="none" w:sz="0" w:space="0" w:color="auto"/>
                    <w:left w:val="none" w:sz="0" w:space="0" w:color="auto"/>
                    <w:bottom w:val="none" w:sz="0" w:space="0" w:color="auto"/>
                    <w:right w:val="none" w:sz="0" w:space="0" w:color="auto"/>
                  </w:divBdr>
                </w:div>
                <w:div w:id="1312556812">
                  <w:marLeft w:val="480"/>
                  <w:marRight w:val="0"/>
                  <w:marTop w:val="0"/>
                  <w:marBottom w:val="0"/>
                  <w:divBdr>
                    <w:top w:val="none" w:sz="0" w:space="0" w:color="auto"/>
                    <w:left w:val="none" w:sz="0" w:space="0" w:color="auto"/>
                    <w:bottom w:val="none" w:sz="0" w:space="0" w:color="auto"/>
                    <w:right w:val="none" w:sz="0" w:space="0" w:color="auto"/>
                  </w:divBdr>
                </w:div>
                <w:div w:id="1322538513">
                  <w:marLeft w:val="480"/>
                  <w:marRight w:val="0"/>
                  <w:marTop w:val="0"/>
                  <w:marBottom w:val="0"/>
                  <w:divBdr>
                    <w:top w:val="none" w:sz="0" w:space="0" w:color="auto"/>
                    <w:left w:val="none" w:sz="0" w:space="0" w:color="auto"/>
                    <w:bottom w:val="none" w:sz="0" w:space="0" w:color="auto"/>
                    <w:right w:val="none" w:sz="0" w:space="0" w:color="auto"/>
                  </w:divBdr>
                </w:div>
                <w:div w:id="1326785368">
                  <w:marLeft w:val="480"/>
                  <w:marRight w:val="0"/>
                  <w:marTop w:val="0"/>
                  <w:marBottom w:val="0"/>
                  <w:divBdr>
                    <w:top w:val="none" w:sz="0" w:space="0" w:color="auto"/>
                    <w:left w:val="none" w:sz="0" w:space="0" w:color="auto"/>
                    <w:bottom w:val="none" w:sz="0" w:space="0" w:color="auto"/>
                    <w:right w:val="none" w:sz="0" w:space="0" w:color="auto"/>
                  </w:divBdr>
                </w:div>
                <w:div w:id="1336227611">
                  <w:marLeft w:val="480"/>
                  <w:marRight w:val="0"/>
                  <w:marTop w:val="0"/>
                  <w:marBottom w:val="0"/>
                  <w:divBdr>
                    <w:top w:val="none" w:sz="0" w:space="0" w:color="auto"/>
                    <w:left w:val="none" w:sz="0" w:space="0" w:color="auto"/>
                    <w:bottom w:val="none" w:sz="0" w:space="0" w:color="auto"/>
                    <w:right w:val="none" w:sz="0" w:space="0" w:color="auto"/>
                  </w:divBdr>
                </w:div>
                <w:div w:id="1345672786">
                  <w:marLeft w:val="480"/>
                  <w:marRight w:val="0"/>
                  <w:marTop w:val="0"/>
                  <w:marBottom w:val="0"/>
                  <w:divBdr>
                    <w:top w:val="none" w:sz="0" w:space="0" w:color="auto"/>
                    <w:left w:val="none" w:sz="0" w:space="0" w:color="auto"/>
                    <w:bottom w:val="none" w:sz="0" w:space="0" w:color="auto"/>
                    <w:right w:val="none" w:sz="0" w:space="0" w:color="auto"/>
                  </w:divBdr>
                </w:div>
                <w:div w:id="1346902625">
                  <w:marLeft w:val="480"/>
                  <w:marRight w:val="0"/>
                  <w:marTop w:val="0"/>
                  <w:marBottom w:val="0"/>
                  <w:divBdr>
                    <w:top w:val="none" w:sz="0" w:space="0" w:color="auto"/>
                    <w:left w:val="none" w:sz="0" w:space="0" w:color="auto"/>
                    <w:bottom w:val="none" w:sz="0" w:space="0" w:color="auto"/>
                    <w:right w:val="none" w:sz="0" w:space="0" w:color="auto"/>
                  </w:divBdr>
                </w:div>
                <w:div w:id="1387529967">
                  <w:marLeft w:val="480"/>
                  <w:marRight w:val="0"/>
                  <w:marTop w:val="0"/>
                  <w:marBottom w:val="0"/>
                  <w:divBdr>
                    <w:top w:val="none" w:sz="0" w:space="0" w:color="auto"/>
                    <w:left w:val="none" w:sz="0" w:space="0" w:color="auto"/>
                    <w:bottom w:val="none" w:sz="0" w:space="0" w:color="auto"/>
                    <w:right w:val="none" w:sz="0" w:space="0" w:color="auto"/>
                  </w:divBdr>
                </w:div>
                <w:div w:id="1400442115">
                  <w:marLeft w:val="480"/>
                  <w:marRight w:val="0"/>
                  <w:marTop w:val="0"/>
                  <w:marBottom w:val="0"/>
                  <w:divBdr>
                    <w:top w:val="none" w:sz="0" w:space="0" w:color="auto"/>
                    <w:left w:val="none" w:sz="0" w:space="0" w:color="auto"/>
                    <w:bottom w:val="none" w:sz="0" w:space="0" w:color="auto"/>
                    <w:right w:val="none" w:sz="0" w:space="0" w:color="auto"/>
                  </w:divBdr>
                </w:div>
                <w:div w:id="1442603945">
                  <w:marLeft w:val="480"/>
                  <w:marRight w:val="0"/>
                  <w:marTop w:val="0"/>
                  <w:marBottom w:val="0"/>
                  <w:divBdr>
                    <w:top w:val="none" w:sz="0" w:space="0" w:color="auto"/>
                    <w:left w:val="none" w:sz="0" w:space="0" w:color="auto"/>
                    <w:bottom w:val="none" w:sz="0" w:space="0" w:color="auto"/>
                    <w:right w:val="none" w:sz="0" w:space="0" w:color="auto"/>
                  </w:divBdr>
                </w:div>
                <w:div w:id="1493330465">
                  <w:marLeft w:val="480"/>
                  <w:marRight w:val="0"/>
                  <w:marTop w:val="0"/>
                  <w:marBottom w:val="0"/>
                  <w:divBdr>
                    <w:top w:val="none" w:sz="0" w:space="0" w:color="auto"/>
                    <w:left w:val="none" w:sz="0" w:space="0" w:color="auto"/>
                    <w:bottom w:val="none" w:sz="0" w:space="0" w:color="auto"/>
                    <w:right w:val="none" w:sz="0" w:space="0" w:color="auto"/>
                  </w:divBdr>
                </w:div>
                <w:div w:id="1516916326">
                  <w:marLeft w:val="480"/>
                  <w:marRight w:val="0"/>
                  <w:marTop w:val="0"/>
                  <w:marBottom w:val="0"/>
                  <w:divBdr>
                    <w:top w:val="none" w:sz="0" w:space="0" w:color="auto"/>
                    <w:left w:val="none" w:sz="0" w:space="0" w:color="auto"/>
                    <w:bottom w:val="none" w:sz="0" w:space="0" w:color="auto"/>
                    <w:right w:val="none" w:sz="0" w:space="0" w:color="auto"/>
                  </w:divBdr>
                </w:div>
                <w:div w:id="1571884806">
                  <w:marLeft w:val="480"/>
                  <w:marRight w:val="0"/>
                  <w:marTop w:val="0"/>
                  <w:marBottom w:val="0"/>
                  <w:divBdr>
                    <w:top w:val="none" w:sz="0" w:space="0" w:color="auto"/>
                    <w:left w:val="none" w:sz="0" w:space="0" w:color="auto"/>
                    <w:bottom w:val="none" w:sz="0" w:space="0" w:color="auto"/>
                    <w:right w:val="none" w:sz="0" w:space="0" w:color="auto"/>
                  </w:divBdr>
                </w:div>
                <w:div w:id="1579054215">
                  <w:marLeft w:val="480"/>
                  <w:marRight w:val="0"/>
                  <w:marTop w:val="0"/>
                  <w:marBottom w:val="0"/>
                  <w:divBdr>
                    <w:top w:val="none" w:sz="0" w:space="0" w:color="auto"/>
                    <w:left w:val="none" w:sz="0" w:space="0" w:color="auto"/>
                    <w:bottom w:val="none" w:sz="0" w:space="0" w:color="auto"/>
                    <w:right w:val="none" w:sz="0" w:space="0" w:color="auto"/>
                  </w:divBdr>
                </w:div>
                <w:div w:id="1580406936">
                  <w:marLeft w:val="480"/>
                  <w:marRight w:val="0"/>
                  <w:marTop w:val="0"/>
                  <w:marBottom w:val="0"/>
                  <w:divBdr>
                    <w:top w:val="none" w:sz="0" w:space="0" w:color="auto"/>
                    <w:left w:val="none" w:sz="0" w:space="0" w:color="auto"/>
                    <w:bottom w:val="none" w:sz="0" w:space="0" w:color="auto"/>
                    <w:right w:val="none" w:sz="0" w:space="0" w:color="auto"/>
                  </w:divBdr>
                </w:div>
                <w:div w:id="1588416165">
                  <w:marLeft w:val="480"/>
                  <w:marRight w:val="0"/>
                  <w:marTop w:val="0"/>
                  <w:marBottom w:val="0"/>
                  <w:divBdr>
                    <w:top w:val="none" w:sz="0" w:space="0" w:color="auto"/>
                    <w:left w:val="none" w:sz="0" w:space="0" w:color="auto"/>
                    <w:bottom w:val="none" w:sz="0" w:space="0" w:color="auto"/>
                    <w:right w:val="none" w:sz="0" w:space="0" w:color="auto"/>
                  </w:divBdr>
                </w:div>
                <w:div w:id="1590311645">
                  <w:marLeft w:val="480"/>
                  <w:marRight w:val="0"/>
                  <w:marTop w:val="0"/>
                  <w:marBottom w:val="0"/>
                  <w:divBdr>
                    <w:top w:val="none" w:sz="0" w:space="0" w:color="auto"/>
                    <w:left w:val="none" w:sz="0" w:space="0" w:color="auto"/>
                    <w:bottom w:val="none" w:sz="0" w:space="0" w:color="auto"/>
                    <w:right w:val="none" w:sz="0" w:space="0" w:color="auto"/>
                  </w:divBdr>
                </w:div>
                <w:div w:id="1622154124">
                  <w:marLeft w:val="480"/>
                  <w:marRight w:val="0"/>
                  <w:marTop w:val="0"/>
                  <w:marBottom w:val="0"/>
                  <w:divBdr>
                    <w:top w:val="none" w:sz="0" w:space="0" w:color="auto"/>
                    <w:left w:val="none" w:sz="0" w:space="0" w:color="auto"/>
                    <w:bottom w:val="none" w:sz="0" w:space="0" w:color="auto"/>
                    <w:right w:val="none" w:sz="0" w:space="0" w:color="auto"/>
                  </w:divBdr>
                </w:div>
                <w:div w:id="1646465912">
                  <w:marLeft w:val="480"/>
                  <w:marRight w:val="0"/>
                  <w:marTop w:val="0"/>
                  <w:marBottom w:val="0"/>
                  <w:divBdr>
                    <w:top w:val="none" w:sz="0" w:space="0" w:color="auto"/>
                    <w:left w:val="none" w:sz="0" w:space="0" w:color="auto"/>
                    <w:bottom w:val="none" w:sz="0" w:space="0" w:color="auto"/>
                    <w:right w:val="none" w:sz="0" w:space="0" w:color="auto"/>
                  </w:divBdr>
                </w:div>
                <w:div w:id="1699963208">
                  <w:marLeft w:val="480"/>
                  <w:marRight w:val="0"/>
                  <w:marTop w:val="0"/>
                  <w:marBottom w:val="0"/>
                  <w:divBdr>
                    <w:top w:val="none" w:sz="0" w:space="0" w:color="auto"/>
                    <w:left w:val="none" w:sz="0" w:space="0" w:color="auto"/>
                    <w:bottom w:val="none" w:sz="0" w:space="0" w:color="auto"/>
                    <w:right w:val="none" w:sz="0" w:space="0" w:color="auto"/>
                  </w:divBdr>
                </w:div>
                <w:div w:id="1710717280">
                  <w:marLeft w:val="480"/>
                  <w:marRight w:val="0"/>
                  <w:marTop w:val="0"/>
                  <w:marBottom w:val="0"/>
                  <w:divBdr>
                    <w:top w:val="none" w:sz="0" w:space="0" w:color="auto"/>
                    <w:left w:val="none" w:sz="0" w:space="0" w:color="auto"/>
                    <w:bottom w:val="none" w:sz="0" w:space="0" w:color="auto"/>
                    <w:right w:val="none" w:sz="0" w:space="0" w:color="auto"/>
                  </w:divBdr>
                </w:div>
                <w:div w:id="1714694335">
                  <w:marLeft w:val="480"/>
                  <w:marRight w:val="0"/>
                  <w:marTop w:val="0"/>
                  <w:marBottom w:val="0"/>
                  <w:divBdr>
                    <w:top w:val="none" w:sz="0" w:space="0" w:color="auto"/>
                    <w:left w:val="none" w:sz="0" w:space="0" w:color="auto"/>
                    <w:bottom w:val="none" w:sz="0" w:space="0" w:color="auto"/>
                    <w:right w:val="none" w:sz="0" w:space="0" w:color="auto"/>
                  </w:divBdr>
                </w:div>
                <w:div w:id="1717044624">
                  <w:marLeft w:val="480"/>
                  <w:marRight w:val="0"/>
                  <w:marTop w:val="0"/>
                  <w:marBottom w:val="0"/>
                  <w:divBdr>
                    <w:top w:val="none" w:sz="0" w:space="0" w:color="auto"/>
                    <w:left w:val="none" w:sz="0" w:space="0" w:color="auto"/>
                    <w:bottom w:val="none" w:sz="0" w:space="0" w:color="auto"/>
                    <w:right w:val="none" w:sz="0" w:space="0" w:color="auto"/>
                  </w:divBdr>
                </w:div>
                <w:div w:id="1738092549">
                  <w:marLeft w:val="480"/>
                  <w:marRight w:val="0"/>
                  <w:marTop w:val="0"/>
                  <w:marBottom w:val="0"/>
                  <w:divBdr>
                    <w:top w:val="none" w:sz="0" w:space="0" w:color="auto"/>
                    <w:left w:val="none" w:sz="0" w:space="0" w:color="auto"/>
                    <w:bottom w:val="none" w:sz="0" w:space="0" w:color="auto"/>
                    <w:right w:val="none" w:sz="0" w:space="0" w:color="auto"/>
                  </w:divBdr>
                </w:div>
                <w:div w:id="1739090476">
                  <w:marLeft w:val="480"/>
                  <w:marRight w:val="0"/>
                  <w:marTop w:val="0"/>
                  <w:marBottom w:val="0"/>
                  <w:divBdr>
                    <w:top w:val="none" w:sz="0" w:space="0" w:color="auto"/>
                    <w:left w:val="none" w:sz="0" w:space="0" w:color="auto"/>
                    <w:bottom w:val="none" w:sz="0" w:space="0" w:color="auto"/>
                    <w:right w:val="none" w:sz="0" w:space="0" w:color="auto"/>
                  </w:divBdr>
                </w:div>
                <w:div w:id="1760323891">
                  <w:marLeft w:val="480"/>
                  <w:marRight w:val="0"/>
                  <w:marTop w:val="0"/>
                  <w:marBottom w:val="0"/>
                  <w:divBdr>
                    <w:top w:val="none" w:sz="0" w:space="0" w:color="auto"/>
                    <w:left w:val="none" w:sz="0" w:space="0" w:color="auto"/>
                    <w:bottom w:val="none" w:sz="0" w:space="0" w:color="auto"/>
                    <w:right w:val="none" w:sz="0" w:space="0" w:color="auto"/>
                  </w:divBdr>
                </w:div>
                <w:div w:id="1791237780">
                  <w:marLeft w:val="480"/>
                  <w:marRight w:val="0"/>
                  <w:marTop w:val="0"/>
                  <w:marBottom w:val="0"/>
                  <w:divBdr>
                    <w:top w:val="none" w:sz="0" w:space="0" w:color="auto"/>
                    <w:left w:val="none" w:sz="0" w:space="0" w:color="auto"/>
                    <w:bottom w:val="none" w:sz="0" w:space="0" w:color="auto"/>
                    <w:right w:val="none" w:sz="0" w:space="0" w:color="auto"/>
                  </w:divBdr>
                </w:div>
                <w:div w:id="1791320102">
                  <w:marLeft w:val="480"/>
                  <w:marRight w:val="0"/>
                  <w:marTop w:val="0"/>
                  <w:marBottom w:val="0"/>
                  <w:divBdr>
                    <w:top w:val="none" w:sz="0" w:space="0" w:color="auto"/>
                    <w:left w:val="none" w:sz="0" w:space="0" w:color="auto"/>
                    <w:bottom w:val="none" w:sz="0" w:space="0" w:color="auto"/>
                    <w:right w:val="none" w:sz="0" w:space="0" w:color="auto"/>
                  </w:divBdr>
                </w:div>
                <w:div w:id="1819573096">
                  <w:marLeft w:val="480"/>
                  <w:marRight w:val="0"/>
                  <w:marTop w:val="0"/>
                  <w:marBottom w:val="0"/>
                  <w:divBdr>
                    <w:top w:val="none" w:sz="0" w:space="0" w:color="auto"/>
                    <w:left w:val="none" w:sz="0" w:space="0" w:color="auto"/>
                    <w:bottom w:val="none" w:sz="0" w:space="0" w:color="auto"/>
                    <w:right w:val="none" w:sz="0" w:space="0" w:color="auto"/>
                  </w:divBdr>
                </w:div>
                <w:div w:id="1833059664">
                  <w:marLeft w:val="480"/>
                  <w:marRight w:val="0"/>
                  <w:marTop w:val="0"/>
                  <w:marBottom w:val="0"/>
                  <w:divBdr>
                    <w:top w:val="none" w:sz="0" w:space="0" w:color="auto"/>
                    <w:left w:val="none" w:sz="0" w:space="0" w:color="auto"/>
                    <w:bottom w:val="none" w:sz="0" w:space="0" w:color="auto"/>
                    <w:right w:val="none" w:sz="0" w:space="0" w:color="auto"/>
                  </w:divBdr>
                </w:div>
                <w:div w:id="1836608087">
                  <w:marLeft w:val="480"/>
                  <w:marRight w:val="0"/>
                  <w:marTop w:val="0"/>
                  <w:marBottom w:val="0"/>
                  <w:divBdr>
                    <w:top w:val="none" w:sz="0" w:space="0" w:color="auto"/>
                    <w:left w:val="none" w:sz="0" w:space="0" w:color="auto"/>
                    <w:bottom w:val="none" w:sz="0" w:space="0" w:color="auto"/>
                    <w:right w:val="none" w:sz="0" w:space="0" w:color="auto"/>
                  </w:divBdr>
                </w:div>
                <w:div w:id="1873109250">
                  <w:marLeft w:val="480"/>
                  <w:marRight w:val="0"/>
                  <w:marTop w:val="0"/>
                  <w:marBottom w:val="0"/>
                  <w:divBdr>
                    <w:top w:val="none" w:sz="0" w:space="0" w:color="auto"/>
                    <w:left w:val="none" w:sz="0" w:space="0" w:color="auto"/>
                    <w:bottom w:val="none" w:sz="0" w:space="0" w:color="auto"/>
                    <w:right w:val="none" w:sz="0" w:space="0" w:color="auto"/>
                  </w:divBdr>
                </w:div>
                <w:div w:id="1887058082">
                  <w:marLeft w:val="480"/>
                  <w:marRight w:val="0"/>
                  <w:marTop w:val="0"/>
                  <w:marBottom w:val="0"/>
                  <w:divBdr>
                    <w:top w:val="none" w:sz="0" w:space="0" w:color="auto"/>
                    <w:left w:val="none" w:sz="0" w:space="0" w:color="auto"/>
                    <w:bottom w:val="none" w:sz="0" w:space="0" w:color="auto"/>
                    <w:right w:val="none" w:sz="0" w:space="0" w:color="auto"/>
                  </w:divBdr>
                </w:div>
                <w:div w:id="1892882199">
                  <w:marLeft w:val="480"/>
                  <w:marRight w:val="0"/>
                  <w:marTop w:val="0"/>
                  <w:marBottom w:val="0"/>
                  <w:divBdr>
                    <w:top w:val="none" w:sz="0" w:space="0" w:color="auto"/>
                    <w:left w:val="none" w:sz="0" w:space="0" w:color="auto"/>
                    <w:bottom w:val="none" w:sz="0" w:space="0" w:color="auto"/>
                    <w:right w:val="none" w:sz="0" w:space="0" w:color="auto"/>
                  </w:divBdr>
                </w:div>
                <w:div w:id="1899827454">
                  <w:marLeft w:val="480"/>
                  <w:marRight w:val="0"/>
                  <w:marTop w:val="0"/>
                  <w:marBottom w:val="0"/>
                  <w:divBdr>
                    <w:top w:val="none" w:sz="0" w:space="0" w:color="auto"/>
                    <w:left w:val="none" w:sz="0" w:space="0" w:color="auto"/>
                    <w:bottom w:val="none" w:sz="0" w:space="0" w:color="auto"/>
                    <w:right w:val="none" w:sz="0" w:space="0" w:color="auto"/>
                  </w:divBdr>
                </w:div>
                <w:div w:id="1944534231">
                  <w:marLeft w:val="480"/>
                  <w:marRight w:val="0"/>
                  <w:marTop w:val="0"/>
                  <w:marBottom w:val="0"/>
                  <w:divBdr>
                    <w:top w:val="none" w:sz="0" w:space="0" w:color="auto"/>
                    <w:left w:val="none" w:sz="0" w:space="0" w:color="auto"/>
                    <w:bottom w:val="none" w:sz="0" w:space="0" w:color="auto"/>
                    <w:right w:val="none" w:sz="0" w:space="0" w:color="auto"/>
                  </w:divBdr>
                </w:div>
                <w:div w:id="1948542319">
                  <w:marLeft w:val="480"/>
                  <w:marRight w:val="0"/>
                  <w:marTop w:val="0"/>
                  <w:marBottom w:val="0"/>
                  <w:divBdr>
                    <w:top w:val="none" w:sz="0" w:space="0" w:color="auto"/>
                    <w:left w:val="none" w:sz="0" w:space="0" w:color="auto"/>
                    <w:bottom w:val="none" w:sz="0" w:space="0" w:color="auto"/>
                    <w:right w:val="none" w:sz="0" w:space="0" w:color="auto"/>
                  </w:divBdr>
                </w:div>
                <w:div w:id="1957515293">
                  <w:marLeft w:val="480"/>
                  <w:marRight w:val="0"/>
                  <w:marTop w:val="0"/>
                  <w:marBottom w:val="0"/>
                  <w:divBdr>
                    <w:top w:val="none" w:sz="0" w:space="0" w:color="auto"/>
                    <w:left w:val="none" w:sz="0" w:space="0" w:color="auto"/>
                    <w:bottom w:val="none" w:sz="0" w:space="0" w:color="auto"/>
                    <w:right w:val="none" w:sz="0" w:space="0" w:color="auto"/>
                  </w:divBdr>
                </w:div>
                <w:div w:id="1984895139">
                  <w:marLeft w:val="480"/>
                  <w:marRight w:val="0"/>
                  <w:marTop w:val="0"/>
                  <w:marBottom w:val="0"/>
                  <w:divBdr>
                    <w:top w:val="none" w:sz="0" w:space="0" w:color="auto"/>
                    <w:left w:val="none" w:sz="0" w:space="0" w:color="auto"/>
                    <w:bottom w:val="none" w:sz="0" w:space="0" w:color="auto"/>
                    <w:right w:val="none" w:sz="0" w:space="0" w:color="auto"/>
                  </w:divBdr>
                </w:div>
                <w:div w:id="1986860370">
                  <w:marLeft w:val="480"/>
                  <w:marRight w:val="0"/>
                  <w:marTop w:val="0"/>
                  <w:marBottom w:val="0"/>
                  <w:divBdr>
                    <w:top w:val="none" w:sz="0" w:space="0" w:color="auto"/>
                    <w:left w:val="none" w:sz="0" w:space="0" w:color="auto"/>
                    <w:bottom w:val="none" w:sz="0" w:space="0" w:color="auto"/>
                    <w:right w:val="none" w:sz="0" w:space="0" w:color="auto"/>
                  </w:divBdr>
                </w:div>
                <w:div w:id="2022124432">
                  <w:marLeft w:val="480"/>
                  <w:marRight w:val="0"/>
                  <w:marTop w:val="0"/>
                  <w:marBottom w:val="0"/>
                  <w:divBdr>
                    <w:top w:val="none" w:sz="0" w:space="0" w:color="auto"/>
                    <w:left w:val="none" w:sz="0" w:space="0" w:color="auto"/>
                    <w:bottom w:val="none" w:sz="0" w:space="0" w:color="auto"/>
                    <w:right w:val="none" w:sz="0" w:space="0" w:color="auto"/>
                  </w:divBdr>
                </w:div>
                <w:div w:id="2029406153">
                  <w:marLeft w:val="480"/>
                  <w:marRight w:val="0"/>
                  <w:marTop w:val="0"/>
                  <w:marBottom w:val="0"/>
                  <w:divBdr>
                    <w:top w:val="none" w:sz="0" w:space="0" w:color="auto"/>
                    <w:left w:val="none" w:sz="0" w:space="0" w:color="auto"/>
                    <w:bottom w:val="none" w:sz="0" w:space="0" w:color="auto"/>
                    <w:right w:val="none" w:sz="0" w:space="0" w:color="auto"/>
                  </w:divBdr>
                </w:div>
                <w:div w:id="2069572774">
                  <w:marLeft w:val="480"/>
                  <w:marRight w:val="0"/>
                  <w:marTop w:val="0"/>
                  <w:marBottom w:val="0"/>
                  <w:divBdr>
                    <w:top w:val="none" w:sz="0" w:space="0" w:color="auto"/>
                    <w:left w:val="none" w:sz="0" w:space="0" w:color="auto"/>
                    <w:bottom w:val="none" w:sz="0" w:space="0" w:color="auto"/>
                    <w:right w:val="none" w:sz="0" w:space="0" w:color="auto"/>
                  </w:divBdr>
                </w:div>
                <w:div w:id="2097631377">
                  <w:marLeft w:val="480"/>
                  <w:marRight w:val="0"/>
                  <w:marTop w:val="0"/>
                  <w:marBottom w:val="0"/>
                  <w:divBdr>
                    <w:top w:val="none" w:sz="0" w:space="0" w:color="auto"/>
                    <w:left w:val="none" w:sz="0" w:space="0" w:color="auto"/>
                    <w:bottom w:val="none" w:sz="0" w:space="0" w:color="auto"/>
                    <w:right w:val="none" w:sz="0" w:space="0" w:color="auto"/>
                  </w:divBdr>
                </w:div>
                <w:div w:id="2099595171">
                  <w:marLeft w:val="480"/>
                  <w:marRight w:val="0"/>
                  <w:marTop w:val="0"/>
                  <w:marBottom w:val="0"/>
                  <w:divBdr>
                    <w:top w:val="none" w:sz="0" w:space="0" w:color="auto"/>
                    <w:left w:val="none" w:sz="0" w:space="0" w:color="auto"/>
                    <w:bottom w:val="none" w:sz="0" w:space="0" w:color="auto"/>
                    <w:right w:val="none" w:sz="0" w:space="0" w:color="auto"/>
                  </w:divBdr>
                </w:div>
                <w:div w:id="2100637941">
                  <w:marLeft w:val="480"/>
                  <w:marRight w:val="0"/>
                  <w:marTop w:val="0"/>
                  <w:marBottom w:val="0"/>
                  <w:divBdr>
                    <w:top w:val="none" w:sz="0" w:space="0" w:color="auto"/>
                    <w:left w:val="none" w:sz="0" w:space="0" w:color="auto"/>
                    <w:bottom w:val="none" w:sz="0" w:space="0" w:color="auto"/>
                    <w:right w:val="none" w:sz="0" w:space="0" w:color="auto"/>
                  </w:divBdr>
                </w:div>
                <w:div w:id="2105226670">
                  <w:marLeft w:val="480"/>
                  <w:marRight w:val="0"/>
                  <w:marTop w:val="0"/>
                  <w:marBottom w:val="0"/>
                  <w:divBdr>
                    <w:top w:val="none" w:sz="0" w:space="0" w:color="auto"/>
                    <w:left w:val="none" w:sz="0" w:space="0" w:color="auto"/>
                    <w:bottom w:val="none" w:sz="0" w:space="0" w:color="auto"/>
                    <w:right w:val="none" w:sz="0" w:space="0" w:color="auto"/>
                  </w:divBdr>
                </w:div>
                <w:div w:id="2108383086">
                  <w:marLeft w:val="480"/>
                  <w:marRight w:val="0"/>
                  <w:marTop w:val="0"/>
                  <w:marBottom w:val="0"/>
                  <w:divBdr>
                    <w:top w:val="none" w:sz="0" w:space="0" w:color="auto"/>
                    <w:left w:val="none" w:sz="0" w:space="0" w:color="auto"/>
                    <w:bottom w:val="none" w:sz="0" w:space="0" w:color="auto"/>
                    <w:right w:val="none" w:sz="0" w:space="0" w:color="auto"/>
                  </w:divBdr>
                </w:div>
                <w:div w:id="2135827952">
                  <w:marLeft w:val="480"/>
                  <w:marRight w:val="0"/>
                  <w:marTop w:val="0"/>
                  <w:marBottom w:val="0"/>
                  <w:divBdr>
                    <w:top w:val="none" w:sz="0" w:space="0" w:color="auto"/>
                    <w:left w:val="none" w:sz="0" w:space="0" w:color="auto"/>
                    <w:bottom w:val="none" w:sz="0" w:space="0" w:color="auto"/>
                    <w:right w:val="none" w:sz="0" w:space="0" w:color="auto"/>
                  </w:divBdr>
                </w:div>
                <w:div w:id="2138644765">
                  <w:marLeft w:val="480"/>
                  <w:marRight w:val="0"/>
                  <w:marTop w:val="0"/>
                  <w:marBottom w:val="0"/>
                  <w:divBdr>
                    <w:top w:val="none" w:sz="0" w:space="0" w:color="auto"/>
                    <w:left w:val="none" w:sz="0" w:space="0" w:color="auto"/>
                    <w:bottom w:val="none" w:sz="0" w:space="0" w:color="auto"/>
                    <w:right w:val="none" w:sz="0" w:space="0" w:color="auto"/>
                  </w:divBdr>
                </w:div>
                <w:div w:id="2146268723">
                  <w:marLeft w:val="480"/>
                  <w:marRight w:val="0"/>
                  <w:marTop w:val="0"/>
                  <w:marBottom w:val="0"/>
                  <w:divBdr>
                    <w:top w:val="none" w:sz="0" w:space="0" w:color="auto"/>
                    <w:left w:val="none" w:sz="0" w:space="0" w:color="auto"/>
                    <w:bottom w:val="none" w:sz="0" w:space="0" w:color="auto"/>
                    <w:right w:val="none" w:sz="0" w:space="0" w:color="auto"/>
                  </w:divBdr>
                </w:div>
              </w:divsChild>
            </w:div>
            <w:div w:id="899632991">
              <w:marLeft w:val="0"/>
              <w:marRight w:val="0"/>
              <w:marTop w:val="0"/>
              <w:marBottom w:val="0"/>
              <w:divBdr>
                <w:top w:val="none" w:sz="0" w:space="0" w:color="auto"/>
                <w:left w:val="none" w:sz="0" w:space="0" w:color="auto"/>
                <w:bottom w:val="none" w:sz="0" w:space="0" w:color="auto"/>
                <w:right w:val="none" w:sz="0" w:space="0" w:color="auto"/>
              </w:divBdr>
              <w:divsChild>
                <w:div w:id="5907527">
                  <w:marLeft w:val="480"/>
                  <w:marRight w:val="0"/>
                  <w:marTop w:val="0"/>
                  <w:marBottom w:val="0"/>
                  <w:divBdr>
                    <w:top w:val="none" w:sz="0" w:space="0" w:color="auto"/>
                    <w:left w:val="none" w:sz="0" w:space="0" w:color="auto"/>
                    <w:bottom w:val="none" w:sz="0" w:space="0" w:color="auto"/>
                    <w:right w:val="none" w:sz="0" w:space="0" w:color="auto"/>
                  </w:divBdr>
                </w:div>
                <w:div w:id="104928262">
                  <w:marLeft w:val="480"/>
                  <w:marRight w:val="0"/>
                  <w:marTop w:val="0"/>
                  <w:marBottom w:val="0"/>
                  <w:divBdr>
                    <w:top w:val="none" w:sz="0" w:space="0" w:color="auto"/>
                    <w:left w:val="none" w:sz="0" w:space="0" w:color="auto"/>
                    <w:bottom w:val="none" w:sz="0" w:space="0" w:color="auto"/>
                    <w:right w:val="none" w:sz="0" w:space="0" w:color="auto"/>
                  </w:divBdr>
                </w:div>
                <w:div w:id="126239932">
                  <w:marLeft w:val="480"/>
                  <w:marRight w:val="0"/>
                  <w:marTop w:val="0"/>
                  <w:marBottom w:val="0"/>
                  <w:divBdr>
                    <w:top w:val="none" w:sz="0" w:space="0" w:color="auto"/>
                    <w:left w:val="none" w:sz="0" w:space="0" w:color="auto"/>
                    <w:bottom w:val="none" w:sz="0" w:space="0" w:color="auto"/>
                    <w:right w:val="none" w:sz="0" w:space="0" w:color="auto"/>
                  </w:divBdr>
                </w:div>
                <w:div w:id="148597437">
                  <w:marLeft w:val="480"/>
                  <w:marRight w:val="0"/>
                  <w:marTop w:val="0"/>
                  <w:marBottom w:val="0"/>
                  <w:divBdr>
                    <w:top w:val="none" w:sz="0" w:space="0" w:color="auto"/>
                    <w:left w:val="none" w:sz="0" w:space="0" w:color="auto"/>
                    <w:bottom w:val="none" w:sz="0" w:space="0" w:color="auto"/>
                    <w:right w:val="none" w:sz="0" w:space="0" w:color="auto"/>
                  </w:divBdr>
                </w:div>
                <w:div w:id="151483944">
                  <w:marLeft w:val="480"/>
                  <w:marRight w:val="0"/>
                  <w:marTop w:val="0"/>
                  <w:marBottom w:val="0"/>
                  <w:divBdr>
                    <w:top w:val="none" w:sz="0" w:space="0" w:color="auto"/>
                    <w:left w:val="none" w:sz="0" w:space="0" w:color="auto"/>
                    <w:bottom w:val="none" w:sz="0" w:space="0" w:color="auto"/>
                    <w:right w:val="none" w:sz="0" w:space="0" w:color="auto"/>
                  </w:divBdr>
                </w:div>
                <w:div w:id="160439494">
                  <w:marLeft w:val="480"/>
                  <w:marRight w:val="0"/>
                  <w:marTop w:val="0"/>
                  <w:marBottom w:val="0"/>
                  <w:divBdr>
                    <w:top w:val="none" w:sz="0" w:space="0" w:color="auto"/>
                    <w:left w:val="none" w:sz="0" w:space="0" w:color="auto"/>
                    <w:bottom w:val="none" w:sz="0" w:space="0" w:color="auto"/>
                    <w:right w:val="none" w:sz="0" w:space="0" w:color="auto"/>
                  </w:divBdr>
                </w:div>
                <w:div w:id="171575456">
                  <w:marLeft w:val="480"/>
                  <w:marRight w:val="0"/>
                  <w:marTop w:val="0"/>
                  <w:marBottom w:val="0"/>
                  <w:divBdr>
                    <w:top w:val="none" w:sz="0" w:space="0" w:color="auto"/>
                    <w:left w:val="none" w:sz="0" w:space="0" w:color="auto"/>
                    <w:bottom w:val="none" w:sz="0" w:space="0" w:color="auto"/>
                    <w:right w:val="none" w:sz="0" w:space="0" w:color="auto"/>
                  </w:divBdr>
                </w:div>
                <w:div w:id="189727668">
                  <w:marLeft w:val="480"/>
                  <w:marRight w:val="0"/>
                  <w:marTop w:val="0"/>
                  <w:marBottom w:val="0"/>
                  <w:divBdr>
                    <w:top w:val="none" w:sz="0" w:space="0" w:color="auto"/>
                    <w:left w:val="none" w:sz="0" w:space="0" w:color="auto"/>
                    <w:bottom w:val="none" w:sz="0" w:space="0" w:color="auto"/>
                    <w:right w:val="none" w:sz="0" w:space="0" w:color="auto"/>
                  </w:divBdr>
                </w:div>
                <w:div w:id="193855963">
                  <w:marLeft w:val="480"/>
                  <w:marRight w:val="0"/>
                  <w:marTop w:val="0"/>
                  <w:marBottom w:val="0"/>
                  <w:divBdr>
                    <w:top w:val="none" w:sz="0" w:space="0" w:color="auto"/>
                    <w:left w:val="none" w:sz="0" w:space="0" w:color="auto"/>
                    <w:bottom w:val="none" w:sz="0" w:space="0" w:color="auto"/>
                    <w:right w:val="none" w:sz="0" w:space="0" w:color="auto"/>
                  </w:divBdr>
                </w:div>
                <w:div w:id="196625615">
                  <w:marLeft w:val="480"/>
                  <w:marRight w:val="0"/>
                  <w:marTop w:val="0"/>
                  <w:marBottom w:val="0"/>
                  <w:divBdr>
                    <w:top w:val="none" w:sz="0" w:space="0" w:color="auto"/>
                    <w:left w:val="none" w:sz="0" w:space="0" w:color="auto"/>
                    <w:bottom w:val="none" w:sz="0" w:space="0" w:color="auto"/>
                    <w:right w:val="none" w:sz="0" w:space="0" w:color="auto"/>
                  </w:divBdr>
                </w:div>
                <w:div w:id="256327916">
                  <w:marLeft w:val="480"/>
                  <w:marRight w:val="0"/>
                  <w:marTop w:val="0"/>
                  <w:marBottom w:val="0"/>
                  <w:divBdr>
                    <w:top w:val="none" w:sz="0" w:space="0" w:color="auto"/>
                    <w:left w:val="none" w:sz="0" w:space="0" w:color="auto"/>
                    <w:bottom w:val="none" w:sz="0" w:space="0" w:color="auto"/>
                    <w:right w:val="none" w:sz="0" w:space="0" w:color="auto"/>
                  </w:divBdr>
                </w:div>
                <w:div w:id="257981102">
                  <w:marLeft w:val="480"/>
                  <w:marRight w:val="0"/>
                  <w:marTop w:val="0"/>
                  <w:marBottom w:val="0"/>
                  <w:divBdr>
                    <w:top w:val="none" w:sz="0" w:space="0" w:color="auto"/>
                    <w:left w:val="none" w:sz="0" w:space="0" w:color="auto"/>
                    <w:bottom w:val="none" w:sz="0" w:space="0" w:color="auto"/>
                    <w:right w:val="none" w:sz="0" w:space="0" w:color="auto"/>
                  </w:divBdr>
                </w:div>
                <w:div w:id="260266475">
                  <w:marLeft w:val="480"/>
                  <w:marRight w:val="0"/>
                  <w:marTop w:val="0"/>
                  <w:marBottom w:val="0"/>
                  <w:divBdr>
                    <w:top w:val="none" w:sz="0" w:space="0" w:color="auto"/>
                    <w:left w:val="none" w:sz="0" w:space="0" w:color="auto"/>
                    <w:bottom w:val="none" w:sz="0" w:space="0" w:color="auto"/>
                    <w:right w:val="none" w:sz="0" w:space="0" w:color="auto"/>
                  </w:divBdr>
                </w:div>
                <w:div w:id="261883981">
                  <w:marLeft w:val="480"/>
                  <w:marRight w:val="0"/>
                  <w:marTop w:val="0"/>
                  <w:marBottom w:val="0"/>
                  <w:divBdr>
                    <w:top w:val="none" w:sz="0" w:space="0" w:color="auto"/>
                    <w:left w:val="none" w:sz="0" w:space="0" w:color="auto"/>
                    <w:bottom w:val="none" w:sz="0" w:space="0" w:color="auto"/>
                    <w:right w:val="none" w:sz="0" w:space="0" w:color="auto"/>
                  </w:divBdr>
                </w:div>
                <w:div w:id="297615074">
                  <w:marLeft w:val="480"/>
                  <w:marRight w:val="0"/>
                  <w:marTop w:val="0"/>
                  <w:marBottom w:val="0"/>
                  <w:divBdr>
                    <w:top w:val="none" w:sz="0" w:space="0" w:color="auto"/>
                    <w:left w:val="none" w:sz="0" w:space="0" w:color="auto"/>
                    <w:bottom w:val="none" w:sz="0" w:space="0" w:color="auto"/>
                    <w:right w:val="none" w:sz="0" w:space="0" w:color="auto"/>
                  </w:divBdr>
                </w:div>
                <w:div w:id="305010323">
                  <w:marLeft w:val="480"/>
                  <w:marRight w:val="0"/>
                  <w:marTop w:val="0"/>
                  <w:marBottom w:val="0"/>
                  <w:divBdr>
                    <w:top w:val="none" w:sz="0" w:space="0" w:color="auto"/>
                    <w:left w:val="none" w:sz="0" w:space="0" w:color="auto"/>
                    <w:bottom w:val="none" w:sz="0" w:space="0" w:color="auto"/>
                    <w:right w:val="none" w:sz="0" w:space="0" w:color="auto"/>
                  </w:divBdr>
                </w:div>
                <w:div w:id="318654818">
                  <w:marLeft w:val="480"/>
                  <w:marRight w:val="0"/>
                  <w:marTop w:val="0"/>
                  <w:marBottom w:val="0"/>
                  <w:divBdr>
                    <w:top w:val="none" w:sz="0" w:space="0" w:color="auto"/>
                    <w:left w:val="none" w:sz="0" w:space="0" w:color="auto"/>
                    <w:bottom w:val="none" w:sz="0" w:space="0" w:color="auto"/>
                    <w:right w:val="none" w:sz="0" w:space="0" w:color="auto"/>
                  </w:divBdr>
                </w:div>
                <w:div w:id="318970424">
                  <w:marLeft w:val="480"/>
                  <w:marRight w:val="0"/>
                  <w:marTop w:val="0"/>
                  <w:marBottom w:val="0"/>
                  <w:divBdr>
                    <w:top w:val="none" w:sz="0" w:space="0" w:color="auto"/>
                    <w:left w:val="none" w:sz="0" w:space="0" w:color="auto"/>
                    <w:bottom w:val="none" w:sz="0" w:space="0" w:color="auto"/>
                    <w:right w:val="none" w:sz="0" w:space="0" w:color="auto"/>
                  </w:divBdr>
                </w:div>
                <w:div w:id="320430201">
                  <w:marLeft w:val="480"/>
                  <w:marRight w:val="0"/>
                  <w:marTop w:val="0"/>
                  <w:marBottom w:val="0"/>
                  <w:divBdr>
                    <w:top w:val="none" w:sz="0" w:space="0" w:color="auto"/>
                    <w:left w:val="none" w:sz="0" w:space="0" w:color="auto"/>
                    <w:bottom w:val="none" w:sz="0" w:space="0" w:color="auto"/>
                    <w:right w:val="none" w:sz="0" w:space="0" w:color="auto"/>
                  </w:divBdr>
                </w:div>
                <w:div w:id="327447234">
                  <w:marLeft w:val="480"/>
                  <w:marRight w:val="0"/>
                  <w:marTop w:val="0"/>
                  <w:marBottom w:val="0"/>
                  <w:divBdr>
                    <w:top w:val="none" w:sz="0" w:space="0" w:color="auto"/>
                    <w:left w:val="none" w:sz="0" w:space="0" w:color="auto"/>
                    <w:bottom w:val="none" w:sz="0" w:space="0" w:color="auto"/>
                    <w:right w:val="none" w:sz="0" w:space="0" w:color="auto"/>
                  </w:divBdr>
                </w:div>
                <w:div w:id="340746525">
                  <w:marLeft w:val="480"/>
                  <w:marRight w:val="0"/>
                  <w:marTop w:val="0"/>
                  <w:marBottom w:val="0"/>
                  <w:divBdr>
                    <w:top w:val="none" w:sz="0" w:space="0" w:color="auto"/>
                    <w:left w:val="none" w:sz="0" w:space="0" w:color="auto"/>
                    <w:bottom w:val="none" w:sz="0" w:space="0" w:color="auto"/>
                    <w:right w:val="none" w:sz="0" w:space="0" w:color="auto"/>
                  </w:divBdr>
                </w:div>
                <w:div w:id="375009651">
                  <w:marLeft w:val="480"/>
                  <w:marRight w:val="0"/>
                  <w:marTop w:val="0"/>
                  <w:marBottom w:val="0"/>
                  <w:divBdr>
                    <w:top w:val="none" w:sz="0" w:space="0" w:color="auto"/>
                    <w:left w:val="none" w:sz="0" w:space="0" w:color="auto"/>
                    <w:bottom w:val="none" w:sz="0" w:space="0" w:color="auto"/>
                    <w:right w:val="none" w:sz="0" w:space="0" w:color="auto"/>
                  </w:divBdr>
                </w:div>
                <w:div w:id="400909636">
                  <w:marLeft w:val="480"/>
                  <w:marRight w:val="0"/>
                  <w:marTop w:val="0"/>
                  <w:marBottom w:val="0"/>
                  <w:divBdr>
                    <w:top w:val="none" w:sz="0" w:space="0" w:color="auto"/>
                    <w:left w:val="none" w:sz="0" w:space="0" w:color="auto"/>
                    <w:bottom w:val="none" w:sz="0" w:space="0" w:color="auto"/>
                    <w:right w:val="none" w:sz="0" w:space="0" w:color="auto"/>
                  </w:divBdr>
                </w:div>
                <w:div w:id="409734126">
                  <w:marLeft w:val="480"/>
                  <w:marRight w:val="0"/>
                  <w:marTop w:val="0"/>
                  <w:marBottom w:val="0"/>
                  <w:divBdr>
                    <w:top w:val="none" w:sz="0" w:space="0" w:color="auto"/>
                    <w:left w:val="none" w:sz="0" w:space="0" w:color="auto"/>
                    <w:bottom w:val="none" w:sz="0" w:space="0" w:color="auto"/>
                    <w:right w:val="none" w:sz="0" w:space="0" w:color="auto"/>
                  </w:divBdr>
                </w:div>
                <w:div w:id="419106738">
                  <w:marLeft w:val="480"/>
                  <w:marRight w:val="0"/>
                  <w:marTop w:val="0"/>
                  <w:marBottom w:val="0"/>
                  <w:divBdr>
                    <w:top w:val="none" w:sz="0" w:space="0" w:color="auto"/>
                    <w:left w:val="none" w:sz="0" w:space="0" w:color="auto"/>
                    <w:bottom w:val="none" w:sz="0" w:space="0" w:color="auto"/>
                    <w:right w:val="none" w:sz="0" w:space="0" w:color="auto"/>
                  </w:divBdr>
                </w:div>
                <w:div w:id="425543371">
                  <w:marLeft w:val="480"/>
                  <w:marRight w:val="0"/>
                  <w:marTop w:val="0"/>
                  <w:marBottom w:val="0"/>
                  <w:divBdr>
                    <w:top w:val="none" w:sz="0" w:space="0" w:color="auto"/>
                    <w:left w:val="none" w:sz="0" w:space="0" w:color="auto"/>
                    <w:bottom w:val="none" w:sz="0" w:space="0" w:color="auto"/>
                    <w:right w:val="none" w:sz="0" w:space="0" w:color="auto"/>
                  </w:divBdr>
                </w:div>
                <w:div w:id="440339941">
                  <w:marLeft w:val="480"/>
                  <w:marRight w:val="0"/>
                  <w:marTop w:val="0"/>
                  <w:marBottom w:val="0"/>
                  <w:divBdr>
                    <w:top w:val="none" w:sz="0" w:space="0" w:color="auto"/>
                    <w:left w:val="none" w:sz="0" w:space="0" w:color="auto"/>
                    <w:bottom w:val="none" w:sz="0" w:space="0" w:color="auto"/>
                    <w:right w:val="none" w:sz="0" w:space="0" w:color="auto"/>
                  </w:divBdr>
                </w:div>
                <w:div w:id="460535680">
                  <w:marLeft w:val="480"/>
                  <w:marRight w:val="0"/>
                  <w:marTop w:val="0"/>
                  <w:marBottom w:val="0"/>
                  <w:divBdr>
                    <w:top w:val="none" w:sz="0" w:space="0" w:color="auto"/>
                    <w:left w:val="none" w:sz="0" w:space="0" w:color="auto"/>
                    <w:bottom w:val="none" w:sz="0" w:space="0" w:color="auto"/>
                    <w:right w:val="none" w:sz="0" w:space="0" w:color="auto"/>
                  </w:divBdr>
                </w:div>
                <w:div w:id="514540520">
                  <w:marLeft w:val="480"/>
                  <w:marRight w:val="0"/>
                  <w:marTop w:val="0"/>
                  <w:marBottom w:val="0"/>
                  <w:divBdr>
                    <w:top w:val="none" w:sz="0" w:space="0" w:color="auto"/>
                    <w:left w:val="none" w:sz="0" w:space="0" w:color="auto"/>
                    <w:bottom w:val="none" w:sz="0" w:space="0" w:color="auto"/>
                    <w:right w:val="none" w:sz="0" w:space="0" w:color="auto"/>
                  </w:divBdr>
                </w:div>
                <w:div w:id="527723445">
                  <w:marLeft w:val="480"/>
                  <w:marRight w:val="0"/>
                  <w:marTop w:val="0"/>
                  <w:marBottom w:val="0"/>
                  <w:divBdr>
                    <w:top w:val="none" w:sz="0" w:space="0" w:color="auto"/>
                    <w:left w:val="none" w:sz="0" w:space="0" w:color="auto"/>
                    <w:bottom w:val="none" w:sz="0" w:space="0" w:color="auto"/>
                    <w:right w:val="none" w:sz="0" w:space="0" w:color="auto"/>
                  </w:divBdr>
                </w:div>
                <w:div w:id="561840860">
                  <w:marLeft w:val="480"/>
                  <w:marRight w:val="0"/>
                  <w:marTop w:val="0"/>
                  <w:marBottom w:val="0"/>
                  <w:divBdr>
                    <w:top w:val="none" w:sz="0" w:space="0" w:color="auto"/>
                    <w:left w:val="none" w:sz="0" w:space="0" w:color="auto"/>
                    <w:bottom w:val="none" w:sz="0" w:space="0" w:color="auto"/>
                    <w:right w:val="none" w:sz="0" w:space="0" w:color="auto"/>
                  </w:divBdr>
                </w:div>
                <w:div w:id="565605064">
                  <w:marLeft w:val="480"/>
                  <w:marRight w:val="0"/>
                  <w:marTop w:val="0"/>
                  <w:marBottom w:val="0"/>
                  <w:divBdr>
                    <w:top w:val="none" w:sz="0" w:space="0" w:color="auto"/>
                    <w:left w:val="none" w:sz="0" w:space="0" w:color="auto"/>
                    <w:bottom w:val="none" w:sz="0" w:space="0" w:color="auto"/>
                    <w:right w:val="none" w:sz="0" w:space="0" w:color="auto"/>
                  </w:divBdr>
                </w:div>
                <w:div w:id="570122778">
                  <w:marLeft w:val="480"/>
                  <w:marRight w:val="0"/>
                  <w:marTop w:val="0"/>
                  <w:marBottom w:val="0"/>
                  <w:divBdr>
                    <w:top w:val="none" w:sz="0" w:space="0" w:color="auto"/>
                    <w:left w:val="none" w:sz="0" w:space="0" w:color="auto"/>
                    <w:bottom w:val="none" w:sz="0" w:space="0" w:color="auto"/>
                    <w:right w:val="none" w:sz="0" w:space="0" w:color="auto"/>
                  </w:divBdr>
                </w:div>
                <w:div w:id="570575890">
                  <w:marLeft w:val="480"/>
                  <w:marRight w:val="0"/>
                  <w:marTop w:val="0"/>
                  <w:marBottom w:val="0"/>
                  <w:divBdr>
                    <w:top w:val="none" w:sz="0" w:space="0" w:color="auto"/>
                    <w:left w:val="none" w:sz="0" w:space="0" w:color="auto"/>
                    <w:bottom w:val="none" w:sz="0" w:space="0" w:color="auto"/>
                    <w:right w:val="none" w:sz="0" w:space="0" w:color="auto"/>
                  </w:divBdr>
                </w:div>
                <w:div w:id="593512875">
                  <w:marLeft w:val="480"/>
                  <w:marRight w:val="0"/>
                  <w:marTop w:val="0"/>
                  <w:marBottom w:val="0"/>
                  <w:divBdr>
                    <w:top w:val="none" w:sz="0" w:space="0" w:color="auto"/>
                    <w:left w:val="none" w:sz="0" w:space="0" w:color="auto"/>
                    <w:bottom w:val="none" w:sz="0" w:space="0" w:color="auto"/>
                    <w:right w:val="none" w:sz="0" w:space="0" w:color="auto"/>
                  </w:divBdr>
                </w:div>
                <w:div w:id="629752546">
                  <w:marLeft w:val="480"/>
                  <w:marRight w:val="0"/>
                  <w:marTop w:val="0"/>
                  <w:marBottom w:val="0"/>
                  <w:divBdr>
                    <w:top w:val="none" w:sz="0" w:space="0" w:color="auto"/>
                    <w:left w:val="none" w:sz="0" w:space="0" w:color="auto"/>
                    <w:bottom w:val="none" w:sz="0" w:space="0" w:color="auto"/>
                    <w:right w:val="none" w:sz="0" w:space="0" w:color="auto"/>
                  </w:divBdr>
                </w:div>
                <w:div w:id="642583528">
                  <w:marLeft w:val="480"/>
                  <w:marRight w:val="0"/>
                  <w:marTop w:val="0"/>
                  <w:marBottom w:val="0"/>
                  <w:divBdr>
                    <w:top w:val="none" w:sz="0" w:space="0" w:color="auto"/>
                    <w:left w:val="none" w:sz="0" w:space="0" w:color="auto"/>
                    <w:bottom w:val="none" w:sz="0" w:space="0" w:color="auto"/>
                    <w:right w:val="none" w:sz="0" w:space="0" w:color="auto"/>
                  </w:divBdr>
                </w:div>
                <w:div w:id="720131765">
                  <w:marLeft w:val="480"/>
                  <w:marRight w:val="0"/>
                  <w:marTop w:val="0"/>
                  <w:marBottom w:val="0"/>
                  <w:divBdr>
                    <w:top w:val="none" w:sz="0" w:space="0" w:color="auto"/>
                    <w:left w:val="none" w:sz="0" w:space="0" w:color="auto"/>
                    <w:bottom w:val="none" w:sz="0" w:space="0" w:color="auto"/>
                    <w:right w:val="none" w:sz="0" w:space="0" w:color="auto"/>
                  </w:divBdr>
                </w:div>
                <w:div w:id="751006906">
                  <w:marLeft w:val="480"/>
                  <w:marRight w:val="0"/>
                  <w:marTop w:val="0"/>
                  <w:marBottom w:val="0"/>
                  <w:divBdr>
                    <w:top w:val="none" w:sz="0" w:space="0" w:color="auto"/>
                    <w:left w:val="none" w:sz="0" w:space="0" w:color="auto"/>
                    <w:bottom w:val="none" w:sz="0" w:space="0" w:color="auto"/>
                    <w:right w:val="none" w:sz="0" w:space="0" w:color="auto"/>
                  </w:divBdr>
                </w:div>
                <w:div w:id="772825911">
                  <w:marLeft w:val="480"/>
                  <w:marRight w:val="0"/>
                  <w:marTop w:val="0"/>
                  <w:marBottom w:val="0"/>
                  <w:divBdr>
                    <w:top w:val="none" w:sz="0" w:space="0" w:color="auto"/>
                    <w:left w:val="none" w:sz="0" w:space="0" w:color="auto"/>
                    <w:bottom w:val="none" w:sz="0" w:space="0" w:color="auto"/>
                    <w:right w:val="none" w:sz="0" w:space="0" w:color="auto"/>
                  </w:divBdr>
                </w:div>
                <w:div w:id="776759393">
                  <w:marLeft w:val="480"/>
                  <w:marRight w:val="0"/>
                  <w:marTop w:val="0"/>
                  <w:marBottom w:val="0"/>
                  <w:divBdr>
                    <w:top w:val="none" w:sz="0" w:space="0" w:color="auto"/>
                    <w:left w:val="none" w:sz="0" w:space="0" w:color="auto"/>
                    <w:bottom w:val="none" w:sz="0" w:space="0" w:color="auto"/>
                    <w:right w:val="none" w:sz="0" w:space="0" w:color="auto"/>
                  </w:divBdr>
                </w:div>
                <w:div w:id="786120690">
                  <w:marLeft w:val="480"/>
                  <w:marRight w:val="0"/>
                  <w:marTop w:val="0"/>
                  <w:marBottom w:val="0"/>
                  <w:divBdr>
                    <w:top w:val="none" w:sz="0" w:space="0" w:color="auto"/>
                    <w:left w:val="none" w:sz="0" w:space="0" w:color="auto"/>
                    <w:bottom w:val="none" w:sz="0" w:space="0" w:color="auto"/>
                    <w:right w:val="none" w:sz="0" w:space="0" w:color="auto"/>
                  </w:divBdr>
                </w:div>
                <w:div w:id="793058900">
                  <w:marLeft w:val="480"/>
                  <w:marRight w:val="0"/>
                  <w:marTop w:val="0"/>
                  <w:marBottom w:val="0"/>
                  <w:divBdr>
                    <w:top w:val="none" w:sz="0" w:space="0" w:color="auto"/>
                    <w:left w:val="none" w:sz="0" w:space="0" w:color="auto"/>
                    <w:bottom w:val="none" w:sz="0" w:space="0" w:color="auto"/>
                    <w:right w:val="none" w:sz="0" w:space="0" w:color="auto"/>
                  </w:divBdr>
                </w:div>
                <w:div w:id="805242215">
                  <w:marLeft w:val="480"/>
                  <w:marRight w:val="0"/>
                  <w:marTop w:val="0"/>
                  <w:marBottom w:val="0"/>
                  <w:divBdr>
                    <w:top w:val="none" w:sz="0" w:space="0" w:color="auto"/>
                    <w:left w:val="none" w:sz="0" w:space="0" w:color="auto"/>
                    <w:bottom w:val="none" w:sz="0" w:space="0" w:color="auto"/>
                    <w:right w:val="none" w:sz="0" w:space="0" w:color="auto"/>
                  </w:divBdr>
                </w:div>
                <w:div w:id="828521313">
                  <w:marLeft w:val="480"/>
                  <w:marRight w:val="0"/>
                  <w:marTop w:val="0"/>
                  <w:marBottom w:val="0"/>
                  <w:divBdr>
                    <w:top w:val="none" w:sz="0" w:space="0" w:color="auto"/>
                    <w:left w:val="none" w:sz="0" w:space="0" w:color="auto"/>
                    <w:bottom w:val="none" w:sz="0" w:space="0" w:color="auto"/>
                    <w:right w:val="none" w:sz="0" w:space="0" w:color="auto"/>
                  </w:divBdr>
                </w:div>
                <w:div w:id="864439678">
                  <w:marLeft w:val="480"/>
                  <w:marRight w:val="0"/>
                  <w:marTop w:val="0"/>
                  <w:marBottom w:val="0"/>
                  <w:divBdr>
                    <w:top w:val="none" w:sz="0" w:space="0" w:color="auto"/>
                    <w:left w:val="none" w:sz="0" w:space="0" w:color="auto"/>
                    <w:bottom w:val="none" w:sz="0" w:space="0" w:color="auto"/>
                    <w:right w:val="none" w:sz="0" w:space="0" w:color="auto"/>
                  </w:divBdr>
                </w:div>
                <w:div w:id="879631580">
                  <w:marLeft w:val="480"/>
                  <w:marRight w:val="0"/>
                  <w:marTop w:val="0"/>
                  <w:marBottom w:val="0"/>
                  <w:divBdr>
                    <w:top w:val="none" w:sz="0" w:space="0" w:color="auto"/>
                    <w:left w:val="none" w:sz="0" w:space="0" w:color="auto"/>
                    <w:bottom w:val="none" w:sz="0" w:space="0" w:color="auto"/>
                    <w:right w:val="none" w:sz="0" w:space="0" w:color="auto"/>
                  </w:divBdr>
                </w:div>
                <w:div w:id="890580734">
                  <w:marLeft w:val="480"/>
                  <w:marRight w:val="0"/>
                  <w:marTop w:val="0"/>
                  <w:marBottom w:val="0"/>
                  <w:divBdr>
                    <w:top w:val="none" w:sz="0" w:space="0" w:color="auto"/>
                    <w:left w:val="none" w:sz="0" w:space="0" w:color="auto"/>
                    <w:bottom w:val="none" w:sz="0" w:space="0" w:color="auto"/>
                    <w:right w:val="none" w:sz="0" w:space="0" w:color="auto"/>
                  </w:divBdr>
                </w:div>
                <w:div w:id="902065684">
                  <w:marLeft w:val="480"/>
                  <w:marRight w:val="0"/>
                  <w:marTop w:val="0"/>
                  <w:marBottom w:val="0"/>
                  <w:divBdr>
                    <w:top w:val="none" w:sz="0" w:space="0" w:color="auto"/>
                    <w:left w:val="none" w:sz="0" w:space="0" w:color="auto"/>
                    <w:bottom w:val="none" w:sz="0" w:space="0" w:color="auto"/>
                    <w:right w:val="none" w:sz="0" w:space="0" w:color="auto"/>
                  </w:divBdr>
                </w:div>
                <w:div w:id="944071705">
                  <w:marLeft w:val="480"/>
                  <w:marRight w:val="0"/>
                  <w:marTop w:val="0"/>
                  <w:marBottom w:val="0"/>
                  <w:divBdr>
                    <w:top w:val="none" w:sz="0" w:space="0" w:color="auto"/>
                    <w:left w:val="none" w:sz="0" w:space="0" w:color="auto"/>
                    <w:bottom w:val="none" w:sz="0" w:space="0" w:color="auto"/>
                    <w:right w:val="none" w:sz="0" w:space="0" w:color="auto"/>
                  </w:divBdr>
                </w:div>
                <w:div w:id="965935539">
                  <w:marLeft w:val="480"/>
                  <w:marRight w:val="0"/>
                  <w:marTop w:val="0"/>
                  <w:marBottom w:val="0"/>
                  <w:divBdr>
                    <w:top w:val="none" w:sz="0" w:space="0" w:color="auto"/>
                    <w:left w:val="none" w:sz="0" w:space="0" w:color="auto"/>
                    <w:bottom w:val="none" w:sz="0" w:space="0" w:color="auto"/>
                    <w:right w:val="none" w:sz="0" w:space="0" w:color="auto"/>
                  </w:divBdr>
                </w:div>
                <w:div w:id="967198605">
                  <w:marLeft w:val="480"/>
                  <w:marRight w:val="0"/>
                  <w:marTop w:val="0"/>
                  <w:marBottom w:val="0"/>
                  <w:divBdr>
                    <w:top w:val="none" w:sz="0" w:space="0" w:color="auto"/>
                    <w:left w:val="none" w:sz="0" w:space="0" w:color="auto"/>
                    <w:bottom w:val="none" w:sz="0" w:space="0" w:color="auto"/>
                    <w:right w:val="none" w:sz="0" w:space="0" w:color="auto"/>
                  </w:divBdr>
                </w:div>
                <w:div w:id="1003629009">
                  <w:marLeft w:val="480"/>
                  <w:marRight w:val="0"/>
                  <w:marTop w:val="0"/>
                  <w:marBottom w:val="0"/>
                  <w:divBdr>
                    <w:top w:val="none" w:sz="0" w:space="0" w:color="auto"/>
                    <w:left w:val="none" w:sz="0" w:space="0" w:color="auto"/>
                    <w:bottom w:val="none" w:sz="0" w:space="0" w:color="auto"/>
                    <w:right w:val="none" w:sz="0" w:space="0" w:color="auto"/>
                  </w:divBdr>
                </w:div>
                <w:div w:id="1068113655">
                  <w:marLeft w:val="480"/>
                  <w:marRight w:val="0"/>
                  <w:marTop w:val="0"/>
                  <w:marBottom w:val="0"/>
                  <w:divBdr>
                    <w:top w:val="none" w:sz="0" w:space="0" w:color="auto"/>
                    <w:left w:val="none" w:sz="0" w:space="0" w:color="auto"/>
                    <w:bottom w:val="none" w:sz="0" w:space="0" w:color="auto"/>
                    <w:right w:val="none" w:sz="0" w:space="0" w:color="auto"/>
                  </w:divBdr>
                </w:div>
                <w:div w:id="1074157642">
                  <w:marLeft w:val="480"/>
                  <w:marRight w:val="0"/>
                  <w:marTop w:val="0"/>
                  <w:marBottom w:val="0"/>
                  <w:divBdr>
                    <w:top w:val="none" w:sz="0" w:space="0" w:color="auto"/>
                    <w:left w:val="none" w:sz="0" w:space="0" w:color="auto"/>
                    <w:bottom w:val="none" w:sz="0" w:space="0" w:color="auto"/>
                    <w:right w:val="none" w:sz="0" w:space="0" w:color="auto"/>
                  </w:divBdr>
                </w:div>
                <w:div w:id="1074206929">
                  <w:marLeft w:val="480"/>
                  <w:marRight w:val="0"/>
                  <w:marTop w:val="0"/>
                  <w:marBottom w:val="0"/>
                  <w:divBdr>
                    <w:top w:val="none" w:sz="0" w:space="0" w:color="auto"/>
                    <w:left w:val="none" w:sz="0" w:space="0" w:color="auto"/>
                    <w:bottom w:val="none" w:sz="0" w:space="0" w:color="auto"/>
                    <w:right w:val="none" w:sz="0" w:space="0" w:color="auto"/>
                  </w:divBdr>
                </w:div>
                <w:div w:id="1076318464">
                  <w:marLeft w:val="480"/>
                  <w:marRight w:val="0"/>
                  <w:marTop w:val="0"/>
                  <w:marBottom w:val="0"/>
                  <w:divBdr>
                    <w:top w:val="none" w:sz="0" w:space="0" w:color="auto"/>
                    <w:left w:val="none" w:sz="0" w:space="0" w:color="auto"/>
                    <w:bottom w:val="none" w:sz="0" w:space="0" w:color="auto"/>
                    <w:right w:val="none" w:sz="0" w:space="0" w:color="auto"/>
                  </w:divBdr>
                </w:div>
                <w:div w:id="1076904490">
                  <w:marLeft w:val="480"/>
                  <w:marRight w:val="0"/>
                  <w:marTop w:val="0"/>
                  <w:marBottom w:val="0"/>
                  <w:divBdr>
                    <w:top w:val="none" w:sz="0" w:space="0" w:color="auto"/>
                    <w:left w:val="none" w:sz="0" w:space="0" w:color="auto"/>
                    <w:bottom w:val="none" w:sz="0" w:space="0" w:color="auto"/>
                    <w:right w:val="none" w:sz="0" w:space="0" w:color="auto"/>
                  </w:divBdr>
                </w:div>
                <w:div w:id="1095633702">
                  <w:marLeft w:val="480"/>
                  <w:marRight w:val="0"/>
                  <w:marTop w:val="0"/>
                  <w:marBottom w:val="0"/>
                  <w:divBdr>
                    <w:top w:val="none" w:sz="0" w:space="0" w:color="auto"/>
                    <w:left w:val="none" w:sz="0" w:space="0" w:color="auto"/>
                    <w:bottom w:val="none" w:sz="0" w:space="0" w:color="auto"/>
                    <w:right w:val="none" w:sz="0" w:space="0" w:color="auto"/>
                  </w:divBdr>
                </w:div>
                <w:div w:id="1109936875">
                  <w:marLeft w:val="480"/>
                  <w:marRight w:val="0"/>
                  <w:marTop w:val="0"/>
                  <w:marBottom w:val="0"/>
                  <w:divBdr>
                    <w:top w:val="none" w:sz="0" w:space="0" w:color="auto"/>
                    <w:left w:val="none" w:sz="0" w:space="0" w:color="auto"/>
                    <w:bottom w:val="none" w:sz="0" w:space="0" w:color="auto"/>
                    <w:right w:val="none" w:sz="0" w:space="0" w:color="auto"/>
                  </w:divBdr>
                </w:div>
                <w:div w:id="1113743151">
                  <w:marLeft w:val="480"/>
                  <w:marRight w:val="0"/>
                  <w:marTop w:val="0"/>
                  <w:marBottom w:val="0"/>
                  <w:divBdr>
                    <w:top w:val="none" w:sz="0" w:space="0" w:color="auto"/>
                    <w:left w:val="none" w:sz="0" w:space="0" w:color="auto"/>
                    <w:bottom w:val="none" w:sz="0" w:space="0" w:color="auto"/>
                    <w:right w:val="none" w:sz="0" w:space="0" w:color="auto"/>
                  </w:divBdr>
                </w:div>
                <w:div w:id="1125852899">
                  <w:marLeft w:val="480"/>
                  <w:marRight w:val="0"/>
                  <w:marTop w:val="0"/>
                  <w:marBottom w:val="0"/>
                  <w:divBdr>
                    <w:top w:val="none" w:sz="0" w:space="0" w:color="auto"/>
                    <w:left w:val="none" w:sz="0" w:space="0" w:color="auto"/>
                    <w:bottom w:val="none" w:sz="0" w:space="0" w:color="auto"/>
                    <w:right w:val="none" w:sz="0" w:space="0" w:color="auto"/>
                  </w:divBdr>
                </w:div>
                <w:div w:id="1129278494">
                  <w:marLeft w:val="480"/>
                  <w:marRight w:val="0"/>
                  <w:marTop w:val="0"/>
                  <w:marBottom w:val="0"/>
                  <w:divBdr>
                    <w:top w:val="none" w:sz="0" w:space="0" w:color="auto"/>
                    <w:left w:val="none" w:sz="0" w:space="0" w:color="auto"/>
                    <w:bottom w:val="none" w:sz="0" w:space="0" w:color="auto"/>
                    <w:right w:val="none" w:sz="0" w:space="0" w:color="auto"/>
                  </w:divBdr>
                </w:div>
                <w:div w:id="1149787797">
                  <w:marLeft w:val="480"/>
                  <w:marRight w:val="0"/>
                  <w:marTop w:val="0"/>
                  <w:marBottom w:val="0"/>
                  <w:divBdr>
                    <w:top w:val="none" w:sz="0" w:space="0" w:color="auto"/>
                    <w:left w:val="none" w:sz="0" w:space="0" w:color="auto"/>
                    <w:bottom w:val="none" w:sz="0" w:space="0" w:color="auto"/>
                    <w:right w:val="none" w:sz="0" w:space="0" w:color="auto"/>
                  </w:divBdr>
                </w:div>
                <w:div w:id="1150825295">
                  <w:marLeft w:val="480"/>
                  <w:marRight w:val="0"/>
                  <w:marTop w:val="0"/>
                  <w:marBottom w:val="0"/>
                  <w:divBdr>
                    <w:top w:val="none" w:sz="0" w:space="0" w:color="auto"/>
                    <w:left w:val="none" w:sz="0" w:space="0" w:color="auto"/>
                    <w:bottom w:val="none" w:sz="0" w:space="0" w:color="auto"/>
                    <w:right w:val="none" w:sz="0" w:space="0" w:color="auto"/>
                  </w:divBdr>
                </w:div>
                <w:div w:id="1162161202">
                  <w:marLeft w:val="480"/>
                  <w:marRight w:val="0"/>
                  <w:marTop w:val="0"/>
                  <w:marBottom w:val="0"/>
                  <w:divBdr>
                    <w:top w:val="none" w:sz="0" w:space="0" w:color="auto"/>
                    <w:left w:val="none" w:sz="0" w:space="0" w:color="auto"/>
                    <w:bottom w:val="none" w:sz="0" w:space="0" w:color="auto"/>
                    <w:right w:val="none" w:sz="0" w:space="0" w:color="auto"/>
                  </w:divBdr>
                </w:div>
                <w:div w:id="1170409217">
                  <w:marLeft w:val="480"/>
                  <w:marRight w:val="0"/>
                  <w:marTop w:val="0"/>
                  <w:marBottom w:val="0"/>
                  <w:divBdr>
                    <w:top w:val="none" w:sz="0" w:space="0" w:color="auto"/>
                    <w:left w:val="none" w:sz="0" w:space="0" w:color="auto"/>
                    <w:bottom w:val="none" w:sz="0" w:space="0" w:color="auto"/>
                    <w:right w:val="none" w:sz="0" w:space="0" w:color="auto"/>
                  </w:divBdr>
                </w:div>
                <w:div w:id="1187213592">
                  <w:marLeft w:val="480"/>
                  <w:marRight w:val="0"/>
                  <w:marTop w:val="0"/>
                  <w:marBottom w:val="0"/>
                  <w:divBdr>
                    <w:top w:val="none" w:sz="0" w:space="0" w:color="auto"/>
                    <w:left w:val="none" w:sz="0" w:space="0" w:color="auto"/>
                    <w:bottom w:val="none" w:sz="0" w:space="0" w:color="auto"/>
                    <w:right w:val="none" w:sz="0" w:space="0" w:color="auto"/>
                  </w:divBdr>
                </w:div>
                <w:div w:id="1188912206">
                  <w:marLeft w:val="480"/>
                  <w:marRight w:val="0"/>
                  <w:marTop w:val="0"/>
                  <w:marBottom w:val="0"/>
                  <w:divBdr>
                    <w:top w:val="none" w:sz="0" w:space="0" w:color="auto"/>
                    <w:left w:val="none" w:sz="0" w:space="0" w:color="auto"/>
                    <w:bottom w:val="none" w:sz="0" w:space="0" w:color="auto"/>
                    <w:right w:val="none" w:sz="0" w:space="0" w:color="auto"/>
                  </w:divBdr>
                </w:div>
                <w:div w:id="1194221764">
                  <w:marLeft w:val="480"/>
                  <w:marRight w:val="0"/>
                  <w:marTop w:val="0"/>
                  <w:marBottom w:val="0"/>
                  <w:divBdr>
                    <w:top w:val="none" w:sz="0" w:space="0" w:color="auto"/>
                    <w:left w:val="none" w:sz="0" w:space="0" w:color="auto"/>
                    <w:bottom w:val="none" w:sz="0" w:space="0" w:color="auto"/>
                    <w:right w:val="none" w:sz="0" w:space="0" w:color="auto"/>
                  </w:divBdr>
                </w:div>
                <w:div w:id="1245723073">
                  <w:marLeft w:val="480"/>
                  <w:marRight w:val="0"/>
                  <w:marTop w:val="0"/>
                  <w:marBottom w:val="0"/>
                  <w:divBdr>
                    <w:top w:val="none" w:sz="0" w:space="0" w:color="auto"/>
                    <w:left w:val="none" w:sz="0" w:space="0" w:color="auto"/>
                    <w:bottom w:val="none" w:sz="0" w:space="0" w:color="auto"/>
                    <w:right w:val="none" w:sz="0" w:space="0" w:color="auto"/>
                  </w:divBdr>
                </w:div>
                <w:div w:id="1302690446">
                  <w:marLeft w:val="480"/>
                  <w:marRight w:val="0"/>
                  <w:marTop w:val="0"/>
                  <w:marBottom w:val="0"/>
                  <w:divBdr>
                    <w:top w:val="none" w:sz="0" w:space="0" w:color="auto"/>
                    <w:left w:val="none" w:sz="0" w:space="0" w:color="auto"/>
                    <w:bottom w:val="none" w:sz="0" w:space="0" w:color="auto"/>
                    <w:right w:val="none" w:sz="0" w:space="0" w:color="auto"/>
                  </w:divBdr>
                </w:div>
                <w:div w:id="1322654512">
                  <w:marLeft w:val="480"/>
                  <w:marRight w:val="0"/>
                  <w:marTop w:val="0"/>
                  <w:marBottom w:val="0"/>
                  <w:divBdr>
                    <w:top w:val="none" w:sz="0" w:space="0" w:color="auto"/>
                    <w:left w:val="none" w:sz="0" w:space="0" w:color="auto"/>
                    <w:bottom w:val="none" w:sz="0" w:space="0" w:color="auto"/>
                    <w:right w:val="none" w:sz="0" w:space="0" w:color="auto"/>
                  </w:divBdr>
                </w:div>
                <w:div w:id="1342662379">
                  <w:marLeft w:val="480"/>
                  <w:marRight w:val="0"/>
                  <w:marTop w:val="0"/>
                  <w:marBottom w:val="0"/>
                  <w:divBdr>
                    <w:top w:val="none" w:sz="0" w:space="0" w:color="auto"/>
                    <w:left w:val="none" w:sz="0" w:space="0" w:color="auto"/>
                    <w:bottom w:val="none" w:sz="0" w:space="0" w:color="auto"/>
                    <w:right w:val="none" w:sz="0" w:space="0" w:color="auto"/>
                  </w:divBdr>
                </w:div>
                <w:div w:id="1357580458">
                  <w:marLeft w:val="480"/>
                  <w:marRight w:val="0"/>
                  <w:marTop w:val="0"/>
                  <w:marBottom w:val="0"/>
                  <w:divBdr>
                    <w:top w:val="none" w:sz="0" w:space="0" w:color="auto"/>
                    <w:left w:val="none" w:sz="0" w:space="0" w:color="auto"/>
                    <w:bottom w:val="none" w:sz="0" w:space="0" w:color="auto"/>
                    <w:right w:val="none" w:sz="0" w:space="0" w:color="auto"/>
                  </w:divBdr>
                </w:div>
                <w:div w:id="1366563802">
                  <w:marLeft w:val="480"/>
                  <w:marRight w:val="0"/>
                  <w:marTop w:val="0"/>
                  <w:marBottom w:val="0"/>
                  <w:divBdr>
                    <w:top w:val="none" w:sz="0" w:space="0" w:color="auto"/>
                    <w:left w:val="none" w:sz="0" w:space="0" w:color="auto"/>
                    <w:bottom w:val="none" w:sz="0" w:space="0" w:color="auto"/>
                    <w:right w:val="none" w:sz="0" w:space="0" w:color="auto"/>
                  </w:divBdr>
                </w:div>
                <w:div w:id="1367752014">
                  <w:marLeft w:val="480"/>
                  <w:marRight w:val="0"/>
                  <w:marTop w:val="0"/>
                  <w:marBottom w:val="0"/>
                  <w:divBdr>
                    <w:top w:val="none" w:sz="0" w:space="0" w:color="auto"/>
                    <w:left w:val="none" w:sz="0" w:space="0" w:color="auto"/>
                    <w:bottom w:val="none" w:sz="0" w:space="0" w:color="auto"/>
                    <w:right w:val="none" w:sz="0" w:space="0" w:color="auto"/>
                  </w:divBdr>
                </w:div>
                <w:div w:id="1393310163">
                  <w:marLeft w:val="480"/>
                  <w:marRight w:val="0"/>
                  <w:marTop w:val="0"/>
                  <w:marBottom w:val="0"/>
                  <w:divBdr>
                    <w:top w:val="none" w:sz="0" w:space="0" w:color="auto"/>
                    <w:left w:val="none" w:sz="0" w:space="0" w:color="auto"/>
                    <w:bottom w:val="none" w:sz="0" w:space="0" w:color="auto"/>
                    <w:right w:val="none" w:sz="0" w:space="0" w:color="auto"/>
                  </w:divBdr>
                </w:div>
                <w:div w:id="1396128350">
                  <w:marLeft w:val="480"/>
                  <w:marRight w:val="0"/>
                  <w:marTop w:val="0"/>
                  <w:marBottom w:val="0"/>
                  <w:divBdr>
                    <w:top w:val="none" w:sz="0" w:space="0" w:color="auto"/>
                    <w:left w:val="none" w:sz="0" w:space="0" w:color="auto"/>
                    <w:bottom w:val="none" w:sz="0" w:space="0" w:color="auto"/>
                    <w:right w:val="none" w:sz="0" w:space="0" w:color="auto"/>
                  </w:divBdr>
                </w:div>
                <w:div w:id="1419714970">
                  <w:marLeft w:val="480"/>
                  <w:marRight w:val="0"/>
                  <w:marTop w:val="0"/>
                  <w:marBottom w:val="0"/>
                  <w:divBdr>
                    <w:top w:val="none" w:sz="0" w:space="0" w:color="auto"/>
                    <w:left w:val="none" w:sz="0" w:space="0" w:color="auto"/>
                    <w:bottom w:val="none" w:sz="0" w:space="0" w:color="auto"/>
                    <w:right w:val="none" w:sz="0" w:space="0" w:color="auto"/>
                  </w:divBdr>
                </w:div>
                <w:div w:id="1424955232">
                  <w:marLeft w:val="480"/>
                  <w:marRight w:val="0"/>
                  <w:marTop w:val="0"/>
                  <w:marBottom w:val="0"/>
                  <w:divBdr>
                    <w:top w:val="none" w:sz="0" w:space="0" w:color="auto"/>
                    <w:left w:val="none" w:sz="0" w:space="0" w:color="auto"/>
                    <w:bottom w:val="none" w:sz="0" w:space="0" w:color="auto"/>
                    <w:right w:val="none" w:sz="0" w:space="0" w:color="auto"/>
                  </w:divBdr>
                </w:div>
                <w:div w:id="1433549284">
                  <w:marLeft w:val="480"/>
                  <w:marRight w:val="0"/>
                  <w:marTop w:val="0"/>
                  <w:marBottom w:val="0"/>
                  <w:divBdr>
                    <w:top w:val="none" w:sz="0" w:space="0" w:color="auto"/>
                    <w:left w:val="none" w:sz="0" w:space="0" w:color="auto"/>
                    <w:bottom w:val="none" w:sz="0" w:space="0" w:color="auto"/>
                    <w:right w:val="none" w:sz="0" w:space="0" w:color="auto"/>
                  </w:divBdr>
                </w:div>
                <w:div w:id="1454667897">
                  <w:marLeft w:val="480"/>
                  <w:marRight w:val="0"/>
                  <w:marTop w:val="0"/>
                  <w:marBottom w:val="0"/>
                  <w:divBdr>
                    <w:top w:val="none" w:sz="0" w:space="0" w:color="auto"/>
                    <w:left w:val="none" w:sz="0" w:space="0" w:color="auto"/>
                    <w:bottom w:val="none" w:sz="0" w:space="0" w:color="auto"/>
                    <w:right w:val="none" w:sz="0" w:space="0" w:color="auto"/>
                  </w:divBdr>
                </w:div>
                <w:div w:id="1464695173">
                  <w:marLeft w:val="480"/>
                  <w:marRight w:val="0"/>
                  <w:marTop w:val="0"/>
                  <w:marBottom w:val="0"/>
                  <w:divBdr>
                    <w:top w:val="none" w:sz="0" w:space="0" w:color="auto"/>
                    <w:left w:val="none" w:sz="0" w:space="0" w:color="auto"/>
                    <w:bottom w:val="none" w:sz="0" w:space="0" w:color="auto"/>
                    <w:right w:val="none" w:sz="0" w:space="0" w:color="auto"/>
                  </w:divBdr>
                </w:div>
                <w:div w:id="1471170196">
                  <w:marLeft w:val="480"/>
                  <w:marRight w:val="0"/>
                  <w:marTop w:val="0"/>
                  <w:marBottom w:val="0"/>
                  <w:divBdr>
                    <w:top w:val="none" w:sz="0" w:space="0" w:color="auto"/>
                    <w:left w:val="none" w:sz="0" w:space="0" w:color="auto"/>
                    <w:bottom w:val="none" w:sz="0" w:space="0" w:color="auto"/>
                    <w:right w:val="none" w:sz="0" w:space="0" w:color="auto"/>
                  </w:divBdr>
                </w:div>
                <w:div w:id="1495560777">
                  <w:marLeft w:val="480"/>
                  <w:marRight w:val="0"/>
                  <w:marTop w:val="0"/>
                  <w:marBottom w:val="0"/>
                  <w:divBdr>
                    <w:top w:val="none" w:sz="0" w:space="0" w:color="auto"/>
                    <w:left w:val="none" w:sz="0" w:space="0" w:color="auto"/>
                    <w:bottom w:val="none" w:sz="0" w:space="0" w:color="auto"/>
                    <w:right w:val="none" w:sz="0" w:space="0" w:color="auto"/>
                  </w:divBdr>
                </w:div>
                <w:div w:id="1498228908">
                  <w:marLeft w:val="480"/>
                  <w:marRight w:val="0"/>
                  <w:marTop w:val="0"/>
                  <w:marBottom w:val="0"/>
                  <w:divBdr>
                    <w:top w:val="none" w:sz="0" w:space="0" w:color="auto"/>
                    <w:left w:val="none" w:sz="0" w:space="0" w:color="auto"/>
                    <w:bottom w:val="none" w:sz="0" w:space="0" w:color="auto"/>
                    <w:right w:val="none" w:sz="0" w:space="0" w:color="auto"/>
                  </w:divBdr>
                </w:div>
                <w:div w:id="1500541169">
                  <w:marLeft w:val="480"/>
                  <w:marRight w:val="0"/>
                  <w:marTop w:val="0"/>
                  <w:marBottom w:val="0"/>
                  <w:divBdr>
                    <w:top w:val="none" w:sz="0" w:space="0" w:color="auto"/>
                    <w:left w:val="none" w:sz="0" w:space="0" w:color="auto"/>
                    <w:bottom w:val="none" w:sz="0" w:space="0" w:color="auto"/>
                    <w:right w:val="none" w:sz="0" w:space="0" w:color="auto"/>
                  </w:divBdr>
                </w:div>
                <w:div w:id="1510869108">
                  <w:marLeft w:val="480"/>
                  <w:marRight w:val="0"/>
                  <w:marTop w:val="0"/>
                  <w:marBottom w:val="0"/>
                  <w:divBdr>
                    <w:top w:val="none" w:sz="0" w:space="0" w:color="auto"/>
                    <w:left w:val="none" w:sz="0" w:space="0" w:color="auto"/>
                    <w:bottom w:val="none" w:sz="0" w:space="0" w:color="auto"/>
                    <w:right w:val="none" w:sz="0" w:space="0" w:color="auto"/>
                  </w:divBdr>
                </w:div>
                <w:div w:id="1520924923">
                  <w:marLeft w:val="480"/>
                  <w:marRight w:val="0"/>
                  <w:marTop w:val="0"/>
                  <w:marBottom w:val="0"/>
                  <w:divBdr>
                    <w:top w:val="none" w:sz="0" w:space="0" w:color="auto"/>
                    <w:left w:val="none" w:sz="0" w:space="0" w:color="auto"/>
                    <w:bottom w:val="none" w:sz="0" w:space="0" w:color="auto"/>
                    <w:right w:val="none" w:sz="0" w:space="0" w:color="auto"/>
                  </w:divBdr>
                </w:div>
                <w:div w:id="1543904966">
                  <w:marLeft w:val="480"/>
                  <w:marRight w:val="0"/>
                  <w:marTop w:val="0"/>
                  <w:marBottom w:val="0"/>
                  <w:divBdr>
                    <w:top w:val="none" w:sz="0" w:space="0" w:color="auto"/>
                    <w:left w:val="none" w:sz="0" w:space="0" w:color="auto"/>
                    <w:bottom w:val="none" w:sz="0" w:space="0" w:color="auto"/>
                    <w:right w:val="none" w:sz="0" w:space="0" w:color="auto"/>
                  </w:divBdr>
                </w:div>
                <w:div w:id="1563250724">
                  <w:marLeft w:val="480"/>
                  <w:marRight w:val="0"/>
                  <w:marTop w:val="0"/>
                  <w:marBottom w:val="0"/>
                  <w:divBdr>
                    <w:top w:val="none" w:sz="0" w:space="0" w:color="auto"/>
                    <w:left w:val="none" w:sz="0" w:space="0" w:color="auto"/>
                    <w:bottom w:val="none" w:sz="0" w:space="0" w:color="auto"/>
                    <w:right w:val="none" w:sz="0" w:space="0" w:color="auto"/>
                  </w:divBdr>
                </w:div>
                <w:div w:id="1565068679">
                  <w:marLeft w:val="480"/>
                  <w:marRight w:val="0"/>
                  <w:marTop w:val="0"/>
                  <w:marBottom w:val="0"/>
                  <w:divBdr>
                    <w:top w:val="none" w:sz="0" w:space="0" w:color="auto"/>
                    <w:left w:val="none" w:sz="0" w:space="0" w:color="auto"/>
                    <w:bottom w:val="none" w:sz="0" w:space="0" w:color="auto"/>
                    <w:right w:val="none" w:sz="0" w:space="0" w:color="auto"/>
                  </w:divBdr>
                </w:div>
                <w:div w:id="1567834645">
                  <w:marLeft w:val="480"/>
                  <w:marRight w:val="0"/>
                  <w:marTop w:val="0"/>
                  <w:marBottom w:val="0"/>
                  <w:divBdr>
                    <w:top w:val="none" w:sz="0" w:space="0" w:color="auto"/>
                    <w:left w:val="none" w:sz="0" w:space="0" w:color="auto"/>
                    <w:bottom w:val="none" w:sz="0" w:space="0" w:color="auto"/>
                    <w:right w:val="none" w:sz="0" w:space="0" w:color="auto"/>
                  </w:divBdr>
                </w:div>
                <w:div w:id="1597447141">
                  <w:marLeft w:val="480"/>
                  <w:marRight w:val="0"/>
                  <w:marTop w:val="0"/>
                  <w:marBottom w:val="0"/>
                  <w:divBdr>
                    <w:top w:val="none" w:sz="0" w:space="0" w:color="auto"/>
                    <w:left w:val="none" w:sz="0" w:space="0" w:color="auto"/>
                    <w:bottom w:val="none" w:sz="0" w:space="0" w:color="auto"/>
                    <w:right w:val="none" w:sz="0" w:space="0" w:color="auto"/>
                  </w:divBdr>
                </w:div>
                <w:div w:id="1605725973">
                  <w:marLeft w:val="480"/>
                  <w:marRight w:val="0"/>
                  <w:marTop w:val="0"/>
                  <w:marBottom w:val="0"/>
                  <w:divBdr>
                    <w:top w:val="none" w:sz="0" w:space="0" w:color="auto"/>
                    <w:left w:val="none" w:sz="0" w:space="0" w:color="auto"/>
                    <w:bottom w:val="none" w:sz="0" w:space="0" w:color="auto"/>
                    <w:right w:val="none" w:sz="0" w:space="0" w:color="auto"/>
                  </w:divBdr>
                </w:div>
                <w:div w:id="1615792380">
                  <w:marLeft w:val="480"/>
                  <w:marRight w:val="0"/>
                  <w:marTop w:val="0"/>
                  <w:marBottom w:val="0"/>
                  <w:divBdr>
                    <w:top w:val="none" w:sz="0" w:space="0" w:color="auto"/>
                    <w:left w:val="none" w:sz="0" w:space="0" w:color="auto"/>
                    <w:bottom w:val="none" w:sz="0" w:space="0" w:color="auto"/>
                    <w:right w:val="none" w:sz="0" w:space="0" w:color="auto"/>
                  </w:divBdr>
                </w:div>
                <w:div w:id="1632318986">
                  <w:marLeft w:val="480"/>
                  <w:marRight w:val="0"/>
                  <w:marTop w:val="0"/>
                  <w:marBottom w:val="0"/>
                  <w:divBdr>
                    <w:top w:val="none" w:sz="0" w:space="0" w:color="auto"/>
                    <w:left w:val="none" w:sz="0" w:space="0" w:color="auto"/>
                    <w:bottom w:val="none" w:sz="0" w:space="0" w:color="auto"/>
                    <w:right w:val="none" w:sz="0" w:space="0" w:color="auto"/>
                  </w:divBdr>
                </w:div>
                <w:div w:id="1640108185">
                  <w:marLeft w:val="480"/>
                  <w:marRight w:val="0"/>
                  <w:marTop w:val="0"/>
                  <w:marBottom w:val="0"/>
                  <w:divBdr>
                    <w:top w:val="none" w:sz="0" w:space="0" w:color="auto"/>
                    <w:left w:val="none" w:sz="0" w:space="0" w:color="auto"/>
                    <w:bottom w:val="none" w:sz="0" w:space="0" w:color="auto"/>
                    <w:right w:val="none" w:sz="0" w:space="0" w:color="auto"/>
                  </w:divBdr>
                </w:div>
                <w:div w:id="1653101772">
                  <w:marLeft w:val="480"/>
                  <w:marRight w:val="0"/>
                  <w:marTop w:val="0"/>
                  <w:marBottom w:val="0"/>
                  <w:divBdr>
                    <w:top w:val="none" w:sz="0" w:space="0" w:color="auto"/>
                    <w:left w:val="none" w:sz="0" w:space="0" w:color="auto"/>
                    <w:bottom w:val="none" w:sz="0" w:space="0" w:color="auto"/>
                    <w:right w:val="none" w:sz="0" w:space="0" w:color="auto"/>
                  </w:divBdr>
                </w:div>
                <w:div w:id="1660307665">
                  <w:marLeft w:val="480"/>
                  <w:marRight w:val="0"/>
                  <w:marTop w:val="0"/>
                  <w:marBottom w:val="0"/>
                  <w:divBdr>
                    <w:top w:val="none" w:sz="0" w:space="0" w:color="auto"/>
                    <w:left w:val="none" w:sz="0" w:space="0" w:color="auto"/>
                    <w:bottom w:val="none" w:sz="0" w:space="0" w:color="auto"/>
                    <w:right w:val="none" w:sz="0" w:space="0" w:color="auto"/>
                  </w:divBdr>
                </w:div>
                <w:div w:id="1681464481">
                  <w:marLeft w:val="480"/>
                  <w:marRight w:val="0"/>
                  <w:marTop w:val="0"/>
                  <w:marBottom w:val="0"/>
                  <w:divBdr>
                    <w:top w:val="none" w:sz="0" w:space="0" w:color="auto"/>
                    <w:left w:val="none" w:sz="0" w:space="0" w:color="auto"/>
                    <w:bottom w:val="none" w:sz="0" w:space="0" w:color="auto"/>
                    <w:right w:val="none" w:sz="0" w:space="0" w:color="auto"/>
                  </w:divBdr>
                </w:div>
                <w:div w:id="1686204962">
                  <w:marLeft w:val="480"/>
                  <w:marRight w:val="0"/>
                  <w:marTop w:val="0"/>
                  <w:marBottom w:val="0"/>
                  <w:divBdr>
                    <w:top w:val="none" w:sz="0" w:space="0" w:color="auto"/>
                    <w:left w:val="none" w:sz="0" w:space="0" w:color="auto"/>
                    <w:bottom w:val="none" w:sz="0" w:space="0" w:color="auto"/>
                    <w:right w:val="none" w:sz="0" w:space="0" w:color="auto"/>
                  </w:divBdr>
                </w:div>
                <w:div w:id="1693871139">
                  <w:marLeft w:val="480"/>
                  <w:marRight w:val="0"/>
                  <w:marTop w:val="0"/>
                  <w:marBottom w:val="0"/>
                  <w:divBdr>
                    <w:top w:val="none" w:sz="0" w:space="0" w:color="auto"/>
                    <w:left w:val="none" w:sz="0" w:space="0" w:color="auto"/>
                    <w:bottom w:val="none" w:sz="0" w:space="0" w:color="auto"/>
                    <w:right w:val="none" w:sz="0" w:space="0" w:color="auto"/>
                  </w:divBdr>
                </w:div>
                <w:div w:id="1708986544">
                  <w:marLeft w:val="480"/>
                  <w:marRight w:val="0"/>
                  <w:marTop w:val="0"/>
                  <w:marBottom w:val="0"/>
                  <w:divBdr>
                    <w:top w:val="none" w:sz="0" w:space="0" w:color="auto"/>
                    <w:left w:val="none" w:sz="0" w:space="0" w:color="auto"/>
                    <w:bottom w:val="none" w:sz="0" w:space="0" w:color="auto"/>
                    <w:right w:val="none" w:sz="0" w:space="0" w:color="auto"/>
                  </w:divBdr>
                </w:div>
                <w:div w:id="1713336089">
                  <w:marLeft w:val="480"/>
                  <w:marRight w:val="0"/>
                  <w:marTop w:val="0"/>
                  <w:marBottom w:val="0"/>
                  <w:divBdr>
                    <w:top w:val="none" w:sz="0" w:space="0" w:color="auto"/>
                    <w:left w:val="none" w:sz="0" w:space="0" w:color="auto"/>
                    <w:bottom w:val="none" w:sz="0" w:space="0" w:color="auto"/>
                    <w:right w:val="none" w:sz="0" w:space="0" w:color="auto"/>
                  </w:divBdr>
                </w:div>
                <w:div w:id="1716345976">
                  <w:marLeft w:val="480"/>
                  <w:marRight w:val="0"/>
                  <w:marTop w:val="0"/>
                  <w:marBottom w:val="0"/>
                  <w:divBdr>
                    <w:top w:val="none" w:sz="0" w:space="0" w:color="auto"/>
                    <w:left w:val="none" w:sz="0" w:space="0" w:color="auto"/>
                    <w:bottom w:val="none" w:sz="0" w:space="0" w:color="auto"/>
                    <w:right w:val="none" w:sz="0" w:space="0" w:color="auto"/>
                  </w:divBdr>
                </w:div>
                <w:div w:id="1725520123">
                  <w:marLeft w:val="480"/>
                  <w:marRight w:val="0"/>
                  <w:marTop w:val="0"/>
                  <w:marBottom w:val="0"/>
                  <w:divBdr>
                    <w:top w:val="none" w:sz="0" w:space="0" w:color="auto"/>
                    <w:left w:val="none" w:sz="0" w:space="0" w:color="auto"/>
                    <w:bottom w:val="none" w:sz="0" w:space="0" w:color="auto"/>
                    <w:right w:val="none" w:sz="0" w:space="0" w:color="auto"/>
                  </w:divBdr>
                </w:div>
                <w:div w:id="1735347563">
                  <w:marLeft w:val="480"/>
                  <w:marRight w:val="0"/>
                  <w:marTop w:val="0"/>
                  <w:marBottom w:val="0"/>
                  <w:divBdr>
                    <w:top w:val="none" w:sz="0" w:space="0" w:color="auto"/>
                    <w:left w:val="none" w:sz="0" w:space="0" w:color="auto"/>
                    <w:bottom w:val="none" w:sz="0" w:space="0" w:color="auto"/>
                    <w:right w:val="none" w:sz="0" w:space="0" w:color="auto"/>
                  </w:divBdr>
                </w:div>
                <w:div w:id="1744717460">
                  <w:marLeft w:val="480"/>
                  <w:marRight w:val="0"/>
                  <w:marTop w:val="0"/>
                  <w:marBottom w:val="0"/>
                  <w:divBdr>
                    <w:top w:val="none" w:sz="0" w:space="0" w:color="auto"/>
                    <w:left w:val="none" w:sz="0" w:space="0" w:color="auto"/>
                    <w:bottom w:val="none" w:sz="0" w:space="0" w:color="auto"/>
                    <w:right w:val="none" w:sz="0" w:space="0" w:color="auto"/>
                  </w:divBdr>
                </w:div>
                <w:div w:id="1750494987">
                  <w:marLeft w:val="480"/>
                  <w:marRight w:val="0"/>
                  <w:marTop w:val="0"/>
                  <w:marBottom w:val="0"/>
                  <w:divBdr>
                    <w:top w:val="none" w:sz="0" w:space="0" w:color="auto"/>
                    <w:left w:val="none" w:sz="0" w:space="0" w:color="auto"/>
                    <w:bottom w:val="none" w:sz="0" w:space="0" w:color="auto"/>
                    <w:right w:val="none" w:sz="0" w:space="0" w:color="auto"/>
                  </w:divBdr>
                </w:div>
                <w:div w:id="1755005352">
                  <w:marLeft w:val="480"/>
                  <w:marRight w:val="0"/>
                  <w:marTop w:val="0"/>
                  <w:marBottom w:val="0"/>
                  <w:divBdr>
                    <w:top w:val="none" w:sz="0" w:space="0" w:color="auto"/>
                    <w:left w:val="none" w:sz="0" w:space="0" w:color="auto"/>
                    <w:bottom w:val="none" w:sz="0" w:space="0" w:color="auto"/>
                    <w:right w:val="none" w:sz="0" w:space="0" w:color="auto"/>
                  </w:divBdr>
                </w:div>
                <w:div w:id="1772966900">
                  <w:marLeft w:val="480"/>
                  <w:marRight w:val="0"/>
                  <w:marTop w:val="0"/>
                  <w:marBottom w:val="0"/>
                  <w:divBdr>
                    <w:top w:val="none" w:sz="0" w:space="0" w:color="auto"/>
                    <w:left w:val="none" w:sz="0" w:space="0" w:color="auto"/>
                    <w:bottom w:val="none" w:sz="0" w:space="0" w:color="auto"/>
                    <w:right w:val="none" w:sz="0" w:space="0" w:color="auto"/>
                  </w:divBdr>
                </w:div>
                <w:div w:id="1790929601">
                  <w:marLeft w:val="480"/>
                  <w:marRight w:val="0"/>
                  <w:marTop w:val="0"/>
                  <w:marBottom w:val="0"/>
                  <w:divBdr>
                    <w:top w:val="none" w:sz="0" w:space="0" w:color="auto"/>
                    <w:left w:val="none" w:sz="0" w:space="0" w:color="auto"/>
                    <w:bottom w:val="none" w:sz="0" w:space="0" w:color="auto"/>
                    <w:right w:val="none" w:sz="0" w:space="0" w:color="auto"/>
                  </w:divBdr>
                </w:div>
                <w:div w:id="1805542837">
                  <w:marLeft w:val="480"/>
                  <w:marRight w:val="0"/>
                  <w:marTop w:val="0"/>
                  <w:marBottom w:val="0"/>
                  <w:divBdr>
                    <w:top w:val="none" w:sz="0" w:space="0" w:color="auto"/>
                    <w:left w:val="none" w:sz="0" w:space="0" w:color="auto"/>
                    <w:bottom w:val="none" w:sz="0" w:space="0" w:color="auto"/>
                    <w:right w:val="none" w:sz="0" w:space="0" w:color="auto"/>
                  </w:divBdr>
                </w:div>
                <w:div w:id="1814713161">
                  <w:marLeft w:val="480"/>
                  <w:marRight w:val="0"/>
                  <w:marTop w:val="0"/>
                  <w:marBottom w:val="0"/>
                  <w:divBdr>
                    <w:top w:val="none" w:sz="0" w:space="0" w:color="auto"/>
                    <w:left w:val="none" w:sz="0" w:space="0" w:color="auto"/>
                    <w:bottom w:val="none" w:sz="0" w:space="0" w:color="auto"/>
                    <w:right w:val="none" w:sz="0" w:space="0" w:color="auto"/>
                  </w:divBdr>
                </w:div>
                <w:div w:id="1839999657">
                  <w:marLeft w:val="480"/>
                  <w:marRight w:val="0"/>
                  <w:marTop w:val="0"/>
                  <w:marBottom w:val="0"/>
                  <w:divBdr>
                    <w:top w:val="none" w:sz="0" w:space="0" w:color="auto"/>
                    <w:left w:val="none" w:sz="0" w:space="0" w:color="auto"/>
                    <w:bottom w:val="none" w:sz="0" w:space="0" w:color="auto"/>
                    <w:right w:val="none" w:sz="0" w:space="0" w:color="auto"/>
                  </w:divBdr>
                </w:div>
                <w:div w:id="1847163705">
                  <w:marLeft w:val="480"/>
                  <w:marRight w:val="0"/>
                  <w:marTop w:val="0"/>
                  <w:marBottom w:val="0"/>
                  <w:divBdr>
                    <w:top w:val="none" w:sz="0" w:space="0" w:color="auto"/>
                    <w:left w:val="none" w:sz="0" w:space="0" w:color="auto"/>
                    <w:bottom w:val="none" w:sz="0" w:space="0" w:color="auto"/>
                    <w:right w:val="none" w:sz="0" w:space="0" w:color="auto"/>
                  </w:divBdr>
                </w:div>
                <w:div w:id="1850020204">
                  <w:marLeft w:val="480"/>
                  <w:marRight w:val="0"/>
                  <w:marTop w:val="0"/>
                  <w:marBottom w:val="0"/>
                  <w:divBdr>
                    <w:top w:val="none" w:sz="0" w:space="0" w:color="auto"/>
                    <w:left w:val="none" w:sz="0" w:space="0" w:color="auto"/>
                    <w:bottom w:val="none" w:sz="0" w:space="0" w:color="auto"/>
                    <w:right w:val="none" w:sz="0" w:space="0" w:color="auto"/>
                  </w:divBdr>
                </w:div>
                <w:div w:id="1887401578">
                  <w:marLeft w:val="480"/>
                  <w:marRight w:val="0"/>
                  <w:marTop w:val="0"/>
                  <w:marBottom w:val="0"/>
                  <w:divBdr>
                    <w:top w:val="none" w:sz="0" w:space="0" w:color="auto"/>
                    <w:left w:val="none" w:sz="0" w:space="0" w:color="auto"/>
                    <w:bottom w:val="none" w:sz="0" w:space="0" w:color="auto"/>
                    <w:right w:val="none" w:sz="0" w:space="0" w:color="auto"/>
                  </w:divBdr>
                </w:div>
                <w:div w:id="1911889395">
                  <w:marLeft w:val="480"/>
                  <w:marRight w:val="0"/>
                  <w:marTop w:val="0"/>
                  <w:marBottom w:val="0"/>
                  <w:divBdr>
                    <w:top w:val="none" w:sz="0" w:space="0" w:color="auto"/>
                    <w:left w:val="none" w:sz="0" w:space="0" w:color="auto"/>
                    <w:bottom w:val="none" w:sz="0" w:space="0" w:color="auto"/>
                    <w:right w:val="none" w:sz="0" w:space="0" w:color="auto"/>
                  </w:divBdr>
                </w:div>
                <w:div w:id="1924872858">
                  <w:marLeft w:val="480"/>
                  <w:marRight w:val="0"/>
                  <w:marTop w:val="0"/>
                  <w:marBottom w:val="0"/>
                  <w:divBdr>
                    <w:top w:val="none" w:sz="0" w:space="0" w:color="auto"/>
                    <w:left w:val="none" w:sz="0" w:space="0" w:color="auto"/>
                    <w:bottom w:val="none" w:sz="0" w:space="0" w:color="auto"/>
                    <w:right w:val="none" w:sz="0" w:space="0" w:color="auto"/>
                  </w:divBdr>
                </w:div>
                <w:div w:id="1925217427">
                  <w:marLeft w:val="480"/>
                  <w:marRight w:val="0"/>
                  <w:marTop w:val="0"/>
                  <w:marBottom w:val="0"/>
                  <w:divBdr>
                    <w:top w:val="none" w:sz="0" w:space="0" w:color="auto"/>
                    <w:left w:val="none" w:sz="0" w:space="0" w:color="auto"/>
                    <w:bottom w:val="none" w:sz="0" w:space="0" w:color="auto"/>
                    <w:right w:val="none" w:sz="0" w:space="0" w:color="auto"/>
                  </w:divBdr>
                </w:div>
                <w:div w:id="1937902282">
                  <w:marLeft w:val="480"/>
                  <w:marRight w:val="0"/>
                  <w:marTop w:val="0"/>
                  <w:marBottom w:val="0"/>
                  <w:divBdr>
                    <w:top w:val="none" w:sz="0" w:space="0" w:color="auto"/>
                    <w:left w:val="none" w:sz="0" w:space="0" w:color="auto"/>
                    <w:bottom w:val="none" w:sz="0" w:space="0" w:color="auto"/>
                    <w:right w:val="none" w:sz="0" w:space="0" w:color="auto"/>
                  </w:divBdr>
                </w:div>
                <w:div w:id="1949001988">
                  <w:marLeft w:val="480"/>
                  <w:marRight w:val="0"/>
                  <w:marTop w:val="0"/>
                  <w:marBottom w:val="0"/>
                  <w:divBdr>
                    <w:top w:val="none" w:sz="0" w:space="0" w:color="auto"/>
                    <w:left w:val="none" w:sz="0" w:space="0" w:color="auto"/>
                    <w:bottom w:val="none" w:sz="0" w:space="0" w:color="auto"/>
                    <w:right w:val="none" w:sz="0" w:space="0" w:color="auto"/>
                  </w:divBdr>
                </w:div>
                <w:div w:id="1963458659">
                  <w:marLeft w:val="480"/>
                  <w:marRight w:val="0"/>
                  <w:marTop w:val="0"/>
                  <w:marBottom w:val="0"/>
                  <w:divBdr>
                    <w:top w:val="none" w:sz="0" w:space="0" w:color="auto"/>
                    <w:left w:val="none" w:sz="0" w:space="0" w:color="auto"/>
                    <w:bottom w:val="none" w:sz="0" w:space="0" w:color="auto"/>
                    <w:right w:val="none" w:sz="0" w:space="0" w:color="auto"/>
                  </w:divBdr>
                </w:div>
                <w:div w:id="1973559903">
                  <w:marLeft w:val="480"/>
                  <w:marRight w:val="0"/>
                  <w:marTop w:val="0"/>
                  <w:marBottom w:val="0"/>
                  <w:divBdr>
                    <w:top w:val="none" w:sz="0" w:space="0" w:color="auto"/>
                    <w:left w:val="none" w:sz="0" w:space="0" w:color="auto"/>
                    <w:bottom w:val="none" w:sz="0" w:space="0" w:color="auto"/>
                    <w:right w:val="none" w:sz="0" w:space="0" w:color="auto"/>
                  </w:divBdr>
                </w:div>
                <w:div w:id="1979724289">
                  <w:marLeft w:val="480"/>
                  <w:marRight w:val="0"/>
                  <w:marTop w:val="0"/>
                  <w:marBottom w:val="0"/>
                  <w:divBdr>
                    <w:top w:val="none" w:sz="0" w:space="0" w:color="auto"/>
                    <w:left w:val="none" w:sz="0" w:space="0" w:color="auto"/>
                    <w:bottom w:val="none" w:sz="0" w:space="0" w:color="auto"/>
                    <w:right w:val="none" w:sz="0" w:space="0" w:color="auto"/>
                  </w:divBdr>
                </w:div>
                <w:div w:id="1989674835">
                  <w:marLeft w:val="480"/>
                  <w:marRight w:val="0"/>
                  <w:marTop w:val="0"/>
                  <w:marBottom w:val="0"/>
                  <w:divBdr>
                    <w:top w:val="none" w:sz="0" w:space="0" w:color="auto"/>
                    <w:left w:val="none" w:sz="0" w:space="0" w:color="auto"/>
                    <w:bottom w:val="none" w:sz="0" w:space="0" w:color="auto"/>
                    <w:right w:val="none" w:sz="0" w:space="0" w:color="auto"/>
                  </w:divBdr>
                </w:div>
                <w:div w:id="1989935713">
                  <w:marLeft w:val="480"/>
                  <w:marRight w:val="0"/>
                  <w:marTop w:val="0"/>
                  <w:marBottom w:val="0"/>
                  <w:divBdr>
                    <w:top w:val="none" w:sz="0" w:space="0" w:color="auto"/>
                    <w:left w:val="none" w:sz="0" w:space="0" w:color="auto"/>
                    <w:bottom w:val="none" w:sz="0" w:space="0" w:color="auto"/>
                    <w:right w:val="none" w:sz="0" w:space="0" w:color="auto"/>
                  </w:divBdr>
                </w:div>
                <w:div w:id="1993484946">
                  <w:marLeft w:val="480"/>
                  <w:marRight w:val="0"/>
                  <w:marTop w:val="0"/>
                  <w:marBottom w:val="0"/>
                  <w:divBdr>
                    <w:top w:val="none" w:sz="0" w:space="0" w:color="auto"/>
                    <w:left w:val="none" w:sz="0" w:space="0" w:color="auto"/>
                    <w:bottom w:val="none" w:sz="0" w:space="0" w:color="auto"/>
                    <w:right w:val="none" w:sz="0" w:space="0" w:color="auto"/>
                  </w:divBdr>
                </w:div>
                <w:div w:id="1997489098">
                  <w:marLeft w:val="480"/>
                  <w:marRight w:val="0"/>
                  <w:marTop w:val="0"/>
                  <w:marBottom w:val="0"/>
                  <w:divBdr>
                    <w:top w:val="none" w:sz="0" w:space="0" w:color="auto"/>
                    <w:left w:val="none" w:sz="0" w:space="0" w:color="auto"/>
                    <w:bottom w:val="none" w:sz="0" w:space="0" w:color="auto"/>
                    <w:right w:val="none" w:sz="0" w:space="0" w:color="auto"/>
                  </w:divBdr>
                </w:div>
                <w:div w:id="2023511985">
                  <w:marLeft w:val="480"/>
                  <w:marRight w:val="0"/>
                  <w:marTop w:val="0"/>
                  <w:marBottom w:val="0"/>
                  <w:divBdr>
                    <w:top w:val="none" w:sz="0" w:space="0" w:color="auto"/>
                    <w:left w:val="none" w:sz="0" w:space="0" w:color="auto"/>
                    <w:bottom w:val="none" w:sz="0" w:space="0" w:color="auto"/>
                    <w:right w:val="none" w:sz="0" w:space="0" w:color="auto"/>
                  </w:divBdr>
                </w:div>
                <w:div w:id="2042436617">
                  <w:marLeft w:val="480"/>
                  <w:marRight w:val="0"/>
                  <w:marTop w:val="0"/>
                  <w:marBottom w:val="0"/>
                  <w:divBdr>
                    <w:top w:val="none" w:sz="0" w:space="0" w:color="auto"/>
                    <w:left w:val="none" w:sz="0" w:space="0" w:color="auto"/>
                    <w:bottom w:val="none" w:sz="0" w:space="0" w:color="auto"/>
                    <w:right w:val="none" w:sz="0" w:space="0" w:color="auto"/>
                  </w:divBdr>
                </w:div>
                <w:div w:id="2047366634">
                  <w:marLeft w:val="480"/>
                  <w:marRight w:val="0"/>
                  <w:marTop w:val="0"/>
                  <w:marBottom w:val="0"/>
                  <w:divBdr>
                    <w:top w:val="none" w:sz="0" w:space="0" w:color="auto"/>
                    <w:left w:val="none" w:sz="0" w:space="0" w:color="auto"/>
                    <w:bottom w:val="none" w:sz="0" w:space="0" w:color="auto"/>
                    <w:right w:val="none" w:sz="0" w:space="0" w:color="auto"/>
                  </w:divBdr>
                </w:div>
                <w:div w:id="2059501359">
                  <w:marLeft w:val="480"/>
                  <w:marRight w:val="0"/>
                  <w:marTop w:val="0"/>
                  <w:marBottom w:val="0"/>
                  <w:divBdr>
                    <w:top w:val="none" w:sz="0" w:space="0" w:color="auto"/>
                    <w:left w:val="none" w:sz="0" w:space="0" w:color="auto"/>
                    <w:bottom w:val="none" w:sz="0" w:space="0" w:color="auto"/>
                    <w:right w:val="none" w:sz="0" w:space="0" w:color="auto"/>
                  </w:divBdr>
                </w:div>
                <w:div w:id="2064519355">
                  <w:marLeft w:val="480"/>
                  <w:marRight w:val="0"/>
                  <w:marTop w:val="0"/>
                  <w:marBottom w:val="0"/>
                  <w:divBdr>
                    <w:top w:val="none" w:sz="0" w:space="0" w:color="auto"/>
                    <w:left w:val="none" w:sz="0" w:space="0" w:color="auto"/>
                    <w:bottom w:val="none" w:sz="0" w:space="0" w:color="auto"/>
                    <w:right w:val="none" w:sz="0" w:space="0" w:color="auto"/>
                  </w:divBdr>
                </w:div>
                <w:div w:id="2098674373">
                  <w:marLeft w:val="480"/>
                  <w:marRight w:val="0"/>
                  <w:marTop w:val="0"/>
                  <w:marBottom w:val="0"/>
                  <w:divBdr>
                    <w:top w:val="none" w:sz="0" w:space="0" w:color="auto"/>
                    <w:left w:val="none" w:sz="0" w:space="0" w:color="auto"/>
                    <w:bottom w:val="none" w:sz="0" w:space="0" w:color="auto"/>
                    <w:right w:val="none" w:sz="0" w:space="0" w:color="auto"/>
                  </w:divBdr>
                </w:div>
                <w:div w:id="2104720131">
                  <w:marLeft w:val="480"/>
                  <w:marRight w:val="0"/>
                  <w:marTop w:val="0"/>
                  <w:marBottom w:val="0"/>
                  <w:divBdr>
                    <w:top w:val="none" w:sz="0" w:space="0" w:color="auto"/>
                    <w:left w:val="none" w:sz="0" w:space="0" w:color="auto"/>
                    <w:bottom w:val="none" w:sz="0" w:space="0" w:color="auto"/>
                    <w:right w:val="none" w:sz="0" w:space="0" w:color="auto"/>
                  </w:divBdr>
                </w:div>
                <w:div w:id="2112506877">
                  <w:marLeft w:val="480"/>
                  <w:marRight w:val="0"/>
                  <w:marTop w:val="0"/>
                  <w:marBottom w:val="0"/>
                  <w:divBdr>
                    <w:top w:val="none" w:sz="0" w:space="0" w:color="auto"/>
                    <w:left w:val="none" w:sz="0" w:space="0" w:color="auto"/>
                    <w:bottom w:val="none" w:sz="0" w:space="0" w:color="auto"/>
                    <w:right w:val="none" w:sz="0" w:space="0" w:color="auto"/>
                  </w:divBdr>
                </w:div>
                <w:div w:id="2127919822">
                  <w:marLeft w:val="480"/>
                  <w:marRight w:val="0"/>
                  <w:marTop w:val="0"/>
                  <w:marBottom w:val="0"/>
                  <w:divBdr>
                    <w:top w:val="none" w:sz="0" w:space="0" w:color="auto"/>
                    <w:left w:val="none" w:sz="0" w:space="0" w:color="auto"/>
                    <w:bottom w:val="none" w:sz="0" w:space="0" w:color="auto"/>
                    <w:right w:val="none" w:sz="0" w:space="0" w:color="auto"/>
                  </w:divBdr>
                </w:div>
                <w:div w:id="2146509380">
                  <w:marLeft w:val="480"/>
                  <w:marRight w:val="0"/>
                  <w:marTop w:val="0"/>
                  <w:marBottom w:val="0"/>
                  <w:divBdr>
                    <w:top w:val="none" w:sz="0" w:space="0" w:color="auto"/>
                    <w:left w:val="none" w:sz="0" w:space="0" w:color="auto"/>
                    <w:bottom w:val="none" w:sz="0" w:space="0" w:color="auto"/>
                    <w:right w:val="none" w:sz="0" w:space="0" w:color="auto"/>
                  </w:divBdr>
                </w:div>
              </w:divsChild>
            </w:div>
            <w:div w:id="959073393">
              <w:marLeft w:val="0"/>
              <w:marRight w:val="0"/>
              <w:marTop w:val="0"/>
              <w:marBottom w:val="0"/>
              <w:divBdr>
                <w:top w:val="none" w:sz="0" w:space="0" w:color="auto"/>
                <w:left w:val="none" w:sz="0" w:space="0" w:color="auto"/>
                <w:bottom w:val="none" w:sz="0" w:space="0" w:color="auto"/>
                <w:right w:val="none" w:sz="0" w:space="0" w:color="auto"/>
              </w:divBdr>
              <w:divsChild>
                <w:div w:id="7222854">
                  <w:marLeft w:val="480"/>
                  <w:marRight w:val="0"/>
                  <w:marTop w:val="0"/>
                  <w:marBottom w:val="0"/>
                  <w:divBdr>
                    <w:top w:val="none" w:sz="0" w:space="0" w:color="auto"/>
                    <w:left w:val="none" w:sz="0" w:space="0" w:color="auto"/>
                    <w:bottom w:val="none" w:sz="0" w:space="0" w:color="auto"/>
                    <w:right w:val="none" w:sz="0" w:space="0" w:color="auto"/>
                  </w:divBdr>
                </w:div>
                <w:div w:id="30738989">
                  <w:marLeft w:val="480"/>
                  <w:marRight w:val="0"/>
                  <w:marTop w:val="0"/>
                  <w:marBottom w:val="0"/>
                  <w:divBdr>
                    <w:top w:val="none" w:sz="0" w:space="0" w:color="auto"/>
                    <w:left w:val="none" w:sz="0" w:space="0" w:color="auto"/>
                    <w:bottom w:val="none" w:sz="0" w:space="0" w:color="auto"/>
                    <w:right w:val="none" w:sz="0" w:space="0" w:color="auto"/>
                  </w:divBdr>
                </w:div>
                <w:div w:id="37359193">
                  <w:marLeft w:val="480"/>
                  <w:marRight w:val="0"/>
                  <w:marTop w:val="0"/>
                  <w:marBottom w:val="0"/>
                  <w:divBdr>
                    <w:top w:val="none" w:sz="0" w:space="0" w:color="auto"/>
                    <w:left w:val="none" w:sz="0" w:space="0" w:color="auto"/>
                    <w:bottom w:val="none" w:sz="0" w:space="0" w:color="auto"/>
                    <w:right w:val="none" w:sz="0" w:space="0" w:color="auto"/>
                  </w:divBdr>
                </w:div>
                <w:div w:id="39595323">
                  <w:marLeft w:val="480"/>
                  <w:marRight w:val="0"/>
                  <w:marTop w:val="0"/>
                  <w:marBottom w:val="0"/>
                  <w:divBdr>
                    <w:top w:val="none" w:sz="0" w:space="0" w:color="auto"/>
                    <w:left w:val="none" w:sz="0" w:space="0" w:color="auto"/>
                    <w:bottom w:val="none" w:sz="0" w:space="0" w:color="auto"/>
                    <w:right w:val="none" w:sz="0" w:space="0" w:color="auto"/>
                  </w:divBdr>
                </w:div>
                <w:div w:id="44843342">
                  <w:marLeft w:val="480"/>
                  <w:marRight w:val="0"/>
                  <w:marTop w:val="0"/>
                  <w:marBottom w:val="0"/>
                  <w:divBdr>
                    <w:top w:val="none" w:sz="0" w:space="0" w:color="auto"/>
                    <w:left w:val="none" w:sz="0" w:space="0" w:color="auto"/>
                    <w:bottom w:val="none" w:sz="0" w:space="0" w:color="auto"/>
                    <w:right w:val="none" w:sz="0" w:space="0" w:color="auto"/>
                  </w:divBdr>
                </w:div>
                <w:div w:id="48236418">
                  <w:marLeft w:val="480"/>
                  <w:marRight w:val="0"/>
                  <w:marTop w:val="0"/>
                  <w:marBottom w:val="0"/>
                  <w:divBdr>
                    <w:top w:val="none" w:sz="0" w:space="0" w:color="auto"/>
                    <w:left w:val="none" w:sz="0" w:space="0" w:color="auto"/>
                    <w:bottom w:val="none" w:sz="0" w:space="0" w:color="auto"/>
                    <w:right w:val="none" w:sz="0" w:space="0" w:color="auto"/>
                  </w:divBdr>
                </w:div>
                <w:div w:id="88504935">
                  <w:marLeft w:val="480"/>
                  <w:marRight w:val="0"/>
                  <w:marTop w:val="0"/>
                  <w:marBottom w:val="0"/>
                  <w:divBdr>
                    <w:top w:val="none" w:sz="0" w:space="0" w:color="auto"/>
                    <w:left w:val="none" w:sz="0" w:space="0" w:color="auto"/>
                    <w:bottom w:val="none" w:sz="0" w:space="0" w:color="auto"/>
                    <w:right w:val="none" w:sz="0" w:space="0" w:color="auto"/>
                  </w:divBdr>
                </w:div>
                <w:div w:id="118259521">
                  <w:marLeft w:val="480"/>
                  <w:marRight w:val="0"/>
                  <w:marTop w:val="0"/>
                  <w:marBottom w:val="0"/>
                  <w:divBdr>
                    <w:top w:val="none" w:sz="0" w:space="0" w:color="auto"/>
                    <w:left w:val="none" w:sz="0" w:space="0" w:color="auto"/>
                    <w:bottom w:val="none" w:sz="0" w:space="0" w:color="auto"/>
                    <w:right w:val="none" w:sz="0" w:space="0" w:color="auto"/>
                  </w:divBdr>
                </w:div>
                <w:div w:id="148908479">
                  <w:marLeft w:val="480"/>
                  <w:marRight w:val="0"/>
                  <w:marTop w:val="0"/>
                  <w:marBottom w:val="0"/>
                  <w:divBdr>
                    <w:top w:val="none" w:sz="0" w:space="0" w:color="auto"/>
                    <w:left w:val="none" w:sz="0" w:space="0" w:color="auto"/>
                    <w:bottom w:val="none" w:sz="0" w:space="0" w:color="auto"/>
                    <w:right w:val="none" w:sz="0" w:space="0" w:color="auto"/>
                  </w:divBdr>
                </w:div>
                <w:div w:id="158539845">
                  <w:marLeft w:val="480"/>
                  <w:marRight w:val="0"/>
                  <w:marTop w:val="0"/>
                  <w:marBottom w:val="0"/>
                  <w:divBdr>
                    <w:top w:val="none" w:sz="0" w:space="0" w:color="auto"/>
                    <w:left w:val="none" w:sz="0" w:space="0" w:color="auto"/>
                    <w:bottom w:val="none" w:sz="0" w:space="0" w:color="auto"/>
                    <w:right w:val="none" w:sz="0" w:space="0" w:color="auto"/>
                  </w:divBdr>
                </w:div>
                <w:div w:id="180123707">
                  <w:marLeft w:val="480"/>
                  <w:marRight w:val="0"/>
                  <w:marTop w:val="0"/>
                  <w:marBottom w:val="0"/>
                  <w:divBdr>
                    <w:top w:val="none" w:sz="0" w:space="0" w:color="auto"/>
                    <w:left w:val="none" w:sz="0" w:space="0" w:color="auto"/>
                    <w:bottom w:val="none" w:sz="0" w:space="0" w:color="auto"/>
                    <w:right w:val="none" w:sz="0" w:space="0" w:color="auto"/>
                  </w:divBdr>
                </w:div>
                <w:div w:id="201477558">
                  <w:marLeft w:val="480"/>
                  <w:marRight w:val="0"/>
                  <w:marTop w:val="0"/>
                  <w:marBottom w:val="0"/>
                  <w:divBdr>
                    <w:top w:val="none" w:sz="0" w:space="0" w:color="auto"/>
                    <w:left w:val="none" w:sz="0" w:space="0" w:color="auto"/>
                    <w:bottom w:val="none" w:sz="0" w:space="0" w:color="auto"/>
                    <w:right w:val="none" w:sz="0" w:space="0" w:color="auto"/>
                  </w:divBdr>
                </w:div>
                <w:div w:id="202328481">
                  <w:marLeft w:val="480"/>
                  <w:marRight w:val="0"/>
                  <w:marTop w:val="0"/>
                  <w:marBottom w:val="0"/>
                  <w:divBdr>
                    <w:top w:val="none" w:sz="0" w:space="0" w:color="auto"/>
                    <w:left w:val="none" w:sz="0" w:space="0" w:color="auto"/>
                    <w:bottom w:val="none" w:sz="0" w:space="0" w:color="auto"/>
                    <w:right w:val="none" w:sz="0" w:space="0" w:color="auto"/>
                  </w:divBdr>
                </w:div>
                <w:div w:id="219560881">
                  <w:marLeft w:val="480"/>
                  <w:marRight w:val="0"/>
                  <w:marTop w:val="0"/>
                  <w:marBottom w:val="0"/>
                  <w:divBdr>
                    <w:top w:val="none" w:sz="0" w:space="0" w:color="auto"/>
                    <w:left w:val="none" w:sz="0" w:space="0" w:color="auto"/>
                    <w:bottom w:val="none" w:sz="0" w:space="0" w:color="auto"/>
                    <w:right w:val="none" w:sz="0" w:space="0" w:color="auto"/>
                  </w:divBdr>
                </w:div>
                <w:div w:id="240529075">
                  <w:marLeft w:val="480"/>
                  <w:marRight w:val="0"/>
                  <w:marTop w:val="0"/>
                  <w:marBottom w:val="0"/>
                  <w:divBdr>
                    <w:top w:val="none" w:sz="0" w:space="0" w:color="auto"/>
                    <w:left w:val="none" w:sz="0" w:space="0" w:color="auto"/>
                    <w:bottom w:val="none" w:sz="0" w:space="0" w:color="auto"/>
                    <w:right w:val="none" w:sz="0" w:space="0" w:color="auto"/>
                  </w:divBdr>
                </w:div>
                <w:div w:id="243489711">
                  <w:marLeft w:val="480"/>
                  <w:marRight w:val="0"/>
                  <w:marTop w:val="0"/>
                  <w:marBottom w:val="0"/>
                  <w:divBdr>
                    <w:top w:val="none" w:sz="0" w:space="0" w:color="auto"/>
                    <w:left w:val="none" w:sz="0" w:space="0" w:color="auto"/>
                    <w:bottom w:val="none" w:sz="0" w:space="0" w:color="auto"/>
                    <w:right w:val="none" w:sz="0" w:space="0" w:color="auto"/>
                  </w:divBdr>
                </w:div>
                <w:div w:id="260262254">
                  <w:marLeft w:val="480"/>
                  <w:marRight w:val="0"/>
                  <w:marTop w:val="0"/>
                  <w:marBottom w:val="0"/>
                  <w:divBdr>
                    <w:top w:val="none" w:sz="0" w:space="0" w:color="auto"/>
                    <w:left w:val="none" w:sz="0" w:space="0" w:color="auto"/>
                    <w:bottom w:val="none" w:sz="0" w:space="0" w:color="auto"/>
                    <w:right w:val="none" w:sz="0" w:space="0" w:color="auto"/>
                  </w:divBdr>
                </w:div>
                <w:div w:id="268854337">
                  <w:marLeft w:val="480"/>
                  <w:marRight w:val="0"/>
                  <w:marTop w:val="0"/>
                  <w:marBottom w:val="0"/>
                  <w:divBdr>
                    <w:top w:val="none" w:sz="0" w:space="0" w:color="auto"/>
                    <w:left w:val="none" w:sz="0" w:space="0" w:color="auto"/>
                    <w:bottom w:val="none" w:sz="0" w:space="0" w:color="auto"/>
                    <w:right w:val="none" w:sz="0" w:space="0" w:color="auto"/>
                  </w:divBdr>
                </w:div>
                <w:div w:id="289745029">
                  <w:marLeft w:val="480"/>
                  <w:marRight w:val="0"/>
                  <w:marTop w:val="0"/>
                  <w:marBottom w:val="0"/>
                  <w:divBdr>
                    <w:top w:val="none" w:sz="0" w:space="0" w:color="auto"/>
                    <w:left w:val="none" w:sz="0" w:space="0" w:color="auto"/>
                    <w:bottom w:val="none" w:sz="0" w:space="0" w:color="auto"/>
                    <w:right w:val="none" w:sz="0" w:space="0" w:color="auto"/>
                  </w:divBdr>
                </w:div>
                <w:div w:id="293146729">
                  <w:marLeft w:val="480"/>
                  <w:marRight w:val="0"/>
                  <w:marTop w:val="0"/>
                  <w:marBottom w:val="0"/>
                  <w:divBdr>
                    <w:top w:val="none" w:sz="0" w:space="0" w:color="auto"/>
                    <w:left w:val="none" w:sz="0" w:space="0" w:color="auto"/>
                    <w:bottom w:val="none" w:sz="0" w:space="0" w:color="auto"/>
                    <w:right w:val="none" w:sz="0" w:space="0" w:color="auto"/>
                  </w:divBdr>
                </w:div>
                <w:div w:id="296688848">
                  <w:marLeft w:val="480"/>
                  <w:marRight w:val="0"/>
                  <w:marTop w:val="0"/>
                  <w:marBottom w:val="0"/>
                  <w:divBdr>
                    <w:top w:val="none" w:sz="0" w:space="0" w:color="auto"/>
                    <w:left w:val="none" w:sz="0" w:space="0" w:color="auto"/>
                    <w:bottom w:val="none" w:sz="0" w:space="0" w:color="auto"/>
                    <w:right w:val="none" w:sz="0" w:space="0" w:color="auto"/>
                  </w:divBdr>
                </w:div>
                <w:div w:id="298193007">
                  <w:marLeft w:val="480"/>
                  <w:marRight w:val="0"/>
                  <w:marTop w:val="0"/>
                  <w:marBottom w:val="0"/>
                  <w:divBdr>
                    <w:top w:val="none" w:sz="0" w:space="0" w:color="auto"/>
                    <w:left w:val="none" w:sz="0" w:space="0" w:color="auto"/>
                    <w:bottom w:val="none" w:sz="0" w:space="0" w:color="auto"/>
                    <w:right w:val="none" w:sz="0" w:space="0" w:color="auto"/>
                  </w:divBdr>
                </w:div>
                <w:div w:id="313804842">
                  <w:marLeft w:val="480"/>
                  <w:marRight w:val="0"/>
                  <w:marTop w:val="0"/>
                  <w:marBottom w:val="0"/>
                  <w:divBdr>
                    <w:top w:val="none" w:sz="0" w:space="0" w:color="auto"/>
                    <w:left w:val="none" w:sz="0" w:space="0" w:color="auto"/>
                    <w:bottom w:val="none" w:sz="0" w:space="0" w:color="auto"/>
                    <w:right w:val="none" w:sz="0" w:space="0" w:color="auto"/>
                  </w:divBdr>
                </w:div>
                <w:div w:id="318970338">
                  <w:marLeft w:val="480"/>
                  <w:marRight w:val="0"/>
                  <w:marTop w:val="0"/>
                  <w:marBottom w:val="0"/>
                  <w:divBdr>
                    <w:top w:val="none" w:sz="0" w:space="0" w:color="auto"/>
                    <w:left w:val="none" w:sz="0" w:space="0" w:color="auto"/>
                    <w:bottom w:val="none" w:sz="0" w:space="0" w:color="auto"/>
                    <w:right w:val="none" w:sz="0" w:space="0" w:color="auto"/>
                  </w:divBdr>
                </w:div>
                <w:div w:id="334845885">
                  <w:marLeft w:val="480"/>
                  <w:marRight w:val="0"/>
                  <w:marTop w:val="0"/>
                  <w:marBottom w:val="0"/>
                  <w:divBdr>
                    <w:top w:val="none" w:sz="0" w:space="0" w:color="auto"/>
                    <w:left w:val="none" w:sz="0" w:space="0" w:color="auto"/>
                    <w:bottom w:val="none" w:sz="0" w:space="0" w:color="auto"/>
                    <w:right w:val="none" w:sz="0" w:space="0" w:color="auto"/>
                  </w:divBdr>
                </w:div>
                <w:div w:id="342825692">
                  <w:marLeft w:val="480"/>
                  <w:marRight w:val="0"/>
                  <w:marTop w:val="0"/>
                  <w:marBottom w:val="0"/>
                  <w:divBdr>
                    <w:top w:val="none" w:sz="0" w:space="0" w:color="auto"/>
                    <w:left w:val="none" w:sz="0" w:space="0" w:color="auto"/>
                    <w:bottom w:val="none" w:sz="0" w:space="0" w:color="auto"/>
                    <w:right w:val="none" w:sz="0" w:space="0" w:color="auto"/>
                  </w:divBdr>
                </w:div>
                <w:div w:id="352388791">
                  <w:marLeft w:val="480"/>
                  <w:marRight w:val="0"/>
                  <w:marTop w:val="0"/>
                  <w:marBottom w:val="0"/>
                  <w:divBdr>
                    <w:top w:val="none" w:sz="0" w:space="0" w:color="auto"/>
                    <w:left w:val="none" w:sz="0" w:space="0" w:color="auto"/>
                    <w:bottom w:val="none" w:sz="0" w:space="0" w:color="auto"/>
                    <w:right w:val="none" w:sz="0" w:space="0" w:color="auto"/>
                  </w:divBdr>
                </w:div>
                <w:div w:id="363335513">
                  <w:marLeft w:val="480"/>
                  <w:marRight w:val="0"/>
                  <w:marTop w:val="0"/>
                  <w:marBottom w:val="0"/>
                  <w:divBdr>
                    <w:top w:val="none" w:sz="0" w:space="0" w:color="auto"/>
                    <w:left w:val="none" w:sz="0" w:space="0" w:color="auto"/>
                    <w:bottom w:val="none" w:sz="0" w:space="0" w:color="auto"/>
                    <w:right w:val="none" w:sz="0" w:space="0" w:color="auto"/>
                  </w:divBdr>
                </w:div>
                <w:div w:id="365444952">
                  <w:marLeft w:val="480"/>
                  <w:marRight w:val="0"/>
                  <w:marTop w:val="0"/>
                  <w:marBottom w:val="0"/>
                  <w:divBdr>
                    <w:top w:val="none" w:sz="0" w:space="0" w:color="auto"/>
                    <w:left w:val="none" w:sz="0" w:space="0" w:color="auto"/>
                    <w:bottom w:val="none" w:sz="0" w:space="0" w:color="auto"/>
                    <w:right w:val="none" w:sz="0" w:space="0" w:color="auto"/>
                  </w:divBdr>
                </w:div>
                <w:div w:id="394284577">
                  <w:marLeft w:val="480"/>
                  <w:marRight w:val="0"/>
                  <w:marTop w:val="0"/>
                  <w:marBottom w:val="0"/>
                  <w:divBdr>
                    <w:top w:val="none" w:sz="0" w:space="0" w:color="auto"/>
                    <w:left w:val="none" w:sz="0" w:space="0" w:color="auto"/>
                    <w:bottom w:val="none" w:sz="0" w:space="0" w:color="auto"/>
                    <w:right w:val="none" w:sz="0" w:space="0" w:color="auto"/>
                  </w:divBdr>
                </w:div>
                <w:div w:id="409497699">
                  <w:marLeft w:val="480"/>
                  <w:marRight w:val="0"/>
                  <w:marTop w:val="0"/>
                  <w:marBottom w:val="0"/>
                  <w:divBdr>
                    <w:top w:val="none" w:sz="0" w:space="0" w:color="auto"/>
                    <w:left w:val="none" w:sz="0" w:space="0" w:color="auto"/>
                    <w:bottom w:val="none" w:sz="0" w:space="0" w:color="auto"/>
                    <w:right w:val="none" w:sz="0" w:space="0" w:color="auto"/>
                  </w:divBdr>
                </w:div>
                <w:div w:id="412749986">
                  <w:marLeft w:val="480"/>
                  <w:marRight w:val="0"/>
                  <w:marTop w:val="0"/>
                  <w:marBottom w:val="0"/>
                  <w:divBdr>
                    <w:top w:val="none" w:sz="0" w:space="0" w:color="auto"/>
                    <w:left w:val="none" w:sz="0" w:space="0" w:color="auto"/>
                    <w:bottom w:val="none" w:sz="0" w:space="0" w:color="auto"/>
                    <w:right w:val="none" w:sz="0" w:space="0" w:color="auto"/>
                  </w:divBdr>
                </w:div>
                <w:div w:id="419059255">
                  <w:marLeft w:val="480"/>
                  <w:marRight w:val="0"/>
                  <w:marTop w:val="0"/>
                  <w:marBottom w:val="0"/>
                  <w:divBdr>
                    <w:top w:val="none" w:sz="0" w:space="0" w:color="auto"/>
                    <w:left w:val="none" w:sz="0" w:space="0" w:color="auto"/>
                    <w:bottom w:val="none" w:sz="0" w:space="0" w:color="auto"/>
                    <w:right w:val="none" w:sz="0" w:space="0" w:color="auto"/>
                  </w:divBdr>
                </w:div>
                <w:div w:id="421875794">
                  <w:marLeft w:val="480"/>
                  <w:marRight w:val="0"/>
                  <w:marTop w:val="0"/>
                  <w:marBottom w:val="0"/>
                  <w:divBdr>
                    <w:top w:val="none" w:sz="0" w:space="0" w:color="auto"/>
                    <w:left w:val="none" w:sz="0" w:space="0" w:color="auto"/>
                    <w:bottom w:val="none" w:sz="0" w:space="0" w:color="auto"/>
                    <w:right w:val="none" w:sz="0" w:space="0" w:color="auto"/>
                  </w:divBdr>
                </w:div>
                <w:div w:id="475027688">
                  <w:marLeft w:val="480"/>
                  <w:marRight w:val="0"/>
                  <w:marTop w:val="0"/>
                  <w:marBottom w:val="0"/>
                  <w:divBdr>
                    <w:top w:val="none" w:sz="0" w:space="0" w:color="auto"/>
                    <w:left w:val="none" w:sz="0" w:space="0" w:color="auto"/>
                    <w:bottom w:val="none" w:sz="0" w:space="0" w:color="auto"/>
                    <w:right w:val="none" w:sz="0" w:space="0" w:color="auto"/>
                  </w:divBdr>
                </w:div>
                <w:div w:id="481624401">
                  <w:marLeft w:val="480"/>
                  <w:marRight w:val="0"/>
                  <w:marTop w:val="0"/>
                  <w:marBottom w:val="0"/>
                  <w:divBdr>
                    <w:top w:val="none" w:sz="0" w:space="0" w:color="auto"/>
                    <w:left w:val="none" w:sz="0" w:space="0" w:color="auto"/>
                    <w:bottom w:val="none" w:sz="0" w:space="0" w:color="auto"/>
                    <w:right w:val="none" w:sz="0" w:space="0" w:color="auto"/>
                  </w:divBdr>
                </w:div>
                <w:div w:id="489758172">
                  <w:marLeft w:val="480"/>
                  <w:marRight w:val="0"/>
                  <w:marTop w:val="0"/>
                  <w:marBottom w:val="0"/>
                  <w:divBdr>
                    <w:top w:val="none" w:sz="0" w:space="0" w:color="auto"/>
                    <w:left w:val="none" w:sz="0" w:space="0" w:color="auto"/>
                    <w:bottom w:val="none" w:sz="0" w:space="0" w:color="auto"/>
                    <w:right w:val="none" w:sz="0" w:space="0" w:color="auto"/>
                  </w:divBdr>
                </w:div>
                <w:div w:id="503784605">
                  <w:marLeft w:val="480"/>
                  <w:marRight w:val="0"/>
                  <w:marTop w:val="0"/>
                  <w:marBottom w:val="0"/>
                  <w:divBdr>
                    <w:top w:val="none" w:sz="0" w:space="0" w:color="auto"/>
                    <w:left w:val="none" w:sz="0" w:space="0" w:color="auto"/>
                    <w:bottom w:val="none" w:sz="0" w:space="0" w:color="auto"/>
                    <w:right w:val="none" w:sz="0" w:space="0" w:color="auto"/>
                  </w:divBdr>
                </w:div>
                <w:div w:id="528689604">
                  <w:marLeft w:val="480"/>
                  <w:marRight w:val="0"/>
                  <w:marTop w:val="0"/>
                  <w:marBottom w:val="0"/>
                  <w:divBdr>
                    <w:top w:val="none" w:sz="0" w:space="0" w:color="auto"/>
                    <w:left w:val="none" w:sz="0" w:space="0" w:color="auto"/>
                    <w:bottom w:val="none" w:sz="0" w:space="0" w:color="auto"/>
                    <w:right w:val="none" w:sz="0" w:space="0" w:color="auto"/>
                  </w:divBdr>
                </w:div>
                <w:div w:id="539130317">
                  <w:marLeft w:val="480"/>
                  <w:marRight w:val="0"/>
                  <w:marTop w:val="0"/>
                  <w:marBottom w:val="0"/>
                  <w:divBdr>
                    <w:top w:val="none" w:sz="0" w:space="0" w:color="auto"/>
                    <w:left w:val="none" w:sz="0" w:space="0" w:color="auto"/>
                    <w:bottom w:val="none" w:sz="0" w:space="0" w:color="auto"/>
                    <w:right w:val="none" w:sz="0" w:space="0" w:color="auto"/>
                  </w:divBdr>
                </w:div>
                <w:div w:id="539320535">
                  <w:marLeft w:val="480"/>
                  <w:marRight w:val="0"/>
                  <w:marTop w:val="0"/>
                  <w:marBottom w:val="0"/>
                  <w:divBdr>
                    <w:top w:val="none" w:sz="0" w:space="0" w:color="auto"/>
                    <w:left w:val="none" w:sz="0" w:space="0" w:color="auto"/>
                    <w:bottom w:val="none" w:sz="0" w:space="0" w:color="auto"/>
                    <w:right w:val="none" w:sz="0" w:space="0" w:color="auto"/>
                  </w:divBdr>
                </w:div>
                <w:div w:id="549077807">
                  <w:marLeft w:val="480"/>
                  <w:marRight w:val="0"/>
                  <w:marTop w:val="0"/>
                  <w:marBottom w:val="0"/>
                  <w:divBdr>
                    <w:top w:val="none" w:sz="0" w:space="0" w:color="auto"/>
                    <w:left w:val="none" w:sz="0" w:space="0" w:color="auto"/>
                    <w:bottom w:val="none" w:sz="0" w:space="0" w:color="auto"/>
                    <w:right w:val="none" w:sz="0" w:space="0" w:color="auto"/>
                  </w:divBdr>
                </w:div>
                <w:div w:id="554269873">
                  <w:marLeft w:val="480"/>
                  <w:marRight w:val="0"/>
                  <w:marTop w:val="0"/>
                  <w:marBottom w:val="0"/>
                  <w:divBdr>
                    <w:top w:val="none" w:sz="0" w:space="0" w:color="auto"/>
                    <w:left w:val="none" w:sz="0" w:space="0" w:color="auto"/>
                    <w:bottom w:val="none" w:sz="0" w:space="0" w:color="auto"/>
                    <w:right w:val="none" w:sz="0" w:space="0" w:color="auto"/>
                  </w:divBdr>
                </w:div>
                <w:div w:id="565452863">
                  <w:marLeft w:val="480"/>
                  <w:marRight w:val="0"/>
                  <w:marTop w:val="0"/>
                  <w:marBottom w:val="0"/>
                  <w:divBdr>
                    <w:top w:val="none" w:sz="0" w:space="0" w:color="auto"/>
                    <w:left w:val="none" w:sz="0" w:space="0" w:color="auto"/>
                    <w:bottom w:val="none" w:sz="0" w:space="0" w:color="auto"/>
                    <w:right w:val="none" w:sz="0" w:space="0" w:color="auto"/>
                  </w:divBdr>
                </w:div>
                <w:div w:id="566650873">
                  <w:marLeft w:val="480"/>
                  <w:marRight w:val="0"/>
                  <w:marTop w:val="0"/>
                  <w:marBottom w:val="0"/>
                  <w:divBdr>
                    <w:top w:val="none" w:sz="0" w:space="0" w:color="auto"/>
                    <w:left w:val="none" w:sz="0" w:space="0" w:color="auto"/>
                    <w:bottom w:val="none" w:sz="0" w:space="0" w:color="auto"/>
                    <w:right w:val="none" w:sz="0" w:space="0" w:color="auto"/>
                  </w:divBdr>
                </w:div>
                <w:div w:id="567299769">
                  <w:marLeft w:val="480"/>
                  <w:marRight w:val="0"/>
                  <w:marTop w:val="0"/>
                  <w:marBottom w:val="0"/>
                  <w:divBdr>
                    <w:top w:val="none" w:sz="0" w:space="0" w:color="auto"/>
                    <w:left w:val="none" w:sz="0" w:space="0" w:color="auto"/>
                    <w:bottom w:val="none" w:sz="0" w:space="0" w:color="auto"/>
                    <w:right w:val="none" w:sz="0" w:space="0" w:color="auto"/>
                  </w:divBdr>
                </w:div>
                <w:div w:id="574432837">
                  <w:marLeft w:val="480"/>
                  <w:marRight w:val="0"/>
                  <w:marTop w:val="0"/>
                  <w:marBottom w:val="0"/>
                  <w:divBdr>
                    <w:top w:val="none" w:sz="0" w:space="0" w:color="auto"/>
                    <w:left w:val="none" w:sz="0" w:space="0" w:color="auto"/>
                    <w:bottom w:val="none" w:sz="0" w:space="0" w:color="auto"/>
                    <w:right w:val="none" w:sz="0" w:space="0" w:color="auto"/>
                  </w:divBdr>
                </w:div>
                <w:div w:id="593125953">
                  <w:marLeft w:val="480"/>
                  <w:marRight w:val="0"/>
                  <w:marTop w:val="0"/>
                  <w:marBottom w:val="0"/>
                  <w:divBdr>
                    <w:top w:val="none" w:sz="0" w:space="0" w:color="auto"/>
                    <w:left w:val="none" w:sz="0" w:space="0" w:color="auto"/>
                    <w:bottom w:val="none" w:sz="0" w:space="0" w:color="auto"/>
                    <w:right w:val="none" w:sz="0" w:space="0" w:color="auto"/>
                  </w:divBdr>
                </w:div>
                <w:div w:id="612177097">
                  <w:marLeft w:val="480"/>
                  <w:marRight w:val="0"/>
                  <w:marTop w:val="0"/>
                  <w:marBottom w:val="0"/>
                  <w:divBdr>
                    <w:top w:val="none" w:sz="0" w:space="0" w:color="auto"/>
                    <w:left w:val="none" w:sz="0" w:space="0" w:color="auto"/>
                    <w:bottom w:val="none" w:sz="0" w:space="0" w:color="auto"/>
                    <w:right w:val="none" w:sz="0" w:space="0" w:color="auto"/>
                  </w:divBdr>
                </w:div>
                <w:div w:id="612444542">
                  <w:marLeft w:val="480"/>
                  <w:marRight w:val="0"/>
                  <w:marTop w:val="0"/>
                  <w:marBottom w:val="0"/>
                  <w:divBdr>
                    <w:top w:val="none" w:sz="0" w:space="0" w:color="auto"/>
                    <w:left w:val="none" w:sz="0" w:space="0" w:color="auto"/>
                    <w:bottom w:val="none" w:sz="0" w:space="0" w:color="auto"/>
                    <w:right w:val="none" w:sz="0" w:space="0" w:color="auto"/>
                  </w:divBdr>
                </w:div>
                <w:div w:id="621882225">
                  <w:marLeft w:val="480"/>
                  <w:marRight w:val="0"/>
                  <w:marTop w:val="0"/>
                  <w:marBottom w:val="0"/>
                  <w:divBdr>
                    <w:top w:val="none" w:sz="0" w:space="0" w:color="auto"/>
                    <w:left w:val="none" w:sz="0" w:space="0" w:color="auto"/>
                    <w:bottom w:val="none" w:sz="0" w:space="0" w:color="auto"/>
                    <w:right w:val="none" w:sz="0" w:space="0" w:color="auto"/>
                  </w:divBdr>
                </w:div>
                <w:div w:id="671951665">
                  <w:marLeft w:val="480"/>
                  <w:marRight w:val="0"/>
                  <w:marTop w:val="0"/>
                  <w:marBottom w:val="0"/>
                  <w:divBdr>
                    <w:top w:val="none" w:sz="0" w:space="0" w:color="auto"/>
                    <w:left w:val="none" w:sz="0" w:space="0" w:color="auto"/>
                    <w:bottom w:val="none" w:sz="0" w:space="0" w:color="auto"/>
                    <w:right w:val="none" w:sz="0" w:space="0" w:color="auto"/>
                  </w:divBdr>
                </w:div>
                <w:div w:id="676689447">
                  <w:marLeft w:val="480"/>
                  <w:marRight w:val="0"/>
                  <w:marTop w:val="0"/>
                  <w:marBottom w:val="0"/>
                  <w:divBdr>
                    <w:top w:val="none" w:sz="0" w:space="0" w:color="auto"/>
                    <w:left w:val="none" w:sz="0" w:space="0" w:color="auto"/>
                    <w:bottom w:val="none" w:sz="0" w:space="0" w:color="auto"/>
                    <w:right w:val="none" w:sz="0" w:space="0" w:color="auto"/>
                  </w:divBdr>
                </w:div>
                <w:div w:id="686442779">
                  <w:marLeft w:val="480"/>
                  <w:marRight w:val="0"/>
                  <w:marTop w:val="0"/>
                  <w:marBottom w:val="0"/>
                  <w:divBdr>
                    <w:top w:val="none" w:sz="0" w:space="0" w:color="auto"/>
                    <w:left w:val="none" w:sz="0" w:space="0" w:color="auto"/>
                    <w:bottom w:val="none" w:sz="0" w:space="0" w:color="auto"/>
                    <w:right w:val="none" w:sz="0" w:space="0" w:color="auto"/>
                  </w:divBdr>
                </w:div>
                <w:div w:id="713892198">
                  <w:marLeft w:val="480"/>
                  <w:marRight w:val="0"/>
                  <w:marTop w:val="0"/>
                  <w:marBottom w:val="0"/>
                  <w:divBdr>
                    <w:top w:val="none" w:sz="0" w:space="0" w:color="auto"/>
                    <w:left w:val="none" w:sz="0" w:space="0" w:color="auto"/>
                    <w:bottom w:val="none" w:sz="0" w:space="0" w:color="auto"/>
                    <w:right w:val="none" w:sz="0" w:space="0" w:color="auto"/>
                  </w:divBdr>
                </w:div>
                <w:div w:id="750005287">
                  <w:marLeft w:val="480"/>
                  <w:marRight w:val="0"/>
                  <w:marTop w:val="0"/>
                  <w:marBottom w:val="0"/>
                  <w:divBdr>
                    <w:top w:val="none" w:sz="0" w:space="0" w:color="auto"/>
                    <w:left w:val="none" w:sz="0" w:space="0" w:color="auto"/>
                    <w:bottom w:val="none" w:sz="0" w:space="0" w:color="auto"/>
                    <w:right w:val="none" w:sz="0" w:space="0" w:color="auto"/>
                  </w:divBdr>
                </w:div>
                <w:div w:id="777289704">
                  <w:marLeft w:val="480"/>
                  <w:marRight w:val="0"/>
                  <w:marTop w:val="0"/>
                  <w:marBottom w:val="0"/>
                  <w:divBdr>
                    <w:top w:val="none" w:sz="0" w:space="0" w:color="auto"/>
                    <w:left w:val="none" w:sz="0" w:space="0" w:color="auto"/>
                    <w:bottom w:val="none" w:sz="0" w:space="0" w:color="auto"/>
                    <w:right w:val="none" w:sz="0" w:space="0" w:color="auto"/>
                  </w:divBdr>
                </w:div>
                <w:div w:id="788626980">
                  <w:marLeft w:val="480"/>
                  <w:marRight w:val="0"/>
                  <w:marTop w:val="0"/>
                  <w:marBottom w:val="0"/>
                  <w:divBdr>
                    <w:top w:val="none" w:sz="0" w:space="0" w:color="auto"/>
                    <w:left w:val="none" w:sz="0" w:space="0" w:color="auto"/>
                    <w:bottom w:val="none" w:sz="0" w:space="0" w:color="auto"/>
                    <w:right w:val="none" w:sz="0" w:space="0" w:color="auto"/>
                  </w:divBdr>
                </w:div>
                <w:div w:id="789200173">
                  <w:marLeft w:val="480"/>
                  <w:marRight w:val="0"/>
                  <w:marTop w:val="0"/>
                  <w:marBottom w:val="0"/>
                  <w:divBdr>
                    <w:top w:val="none" w:sz="0" w:space="0" w:color="auto"/>
                    <w:left w:val="none" w:sz="0" w:space="0" w:color="auto"/>
                    <w:bottom w:val="none" w:sz="0" w:space="0" w:color="auto"/>
                    <w:right w:val="none" w:sz="0" w:space="0" w:color="auto"/>
                  </w:divBdr>
                </w:div>
                <w:div w:id="837883707">
                  <w:marLeft w:val="480"/>
                  <w:marRight w:val="0"/>
                  <w:marTop w:val="0"/>
                  <w:marBottom w:val="0"/>
                  <w:divBdr>
                    <w:top w:val="none" w:sz="0" w:space="0" w:color="auto"/>
                    <w:left w:val="none" w:sz="0" w:space="0" w:color="auto"/>
                    <w:bottom w:val="none" w:sz="0" w:space="0" w:color="auto"/>
                    <w:right w:val="none" w:sz="0" w:space="0" w:color="auto"/>
                  </w:divBdr>
                </w:div>
                <w:div w:id="849368908">
                  <w:marLeft w:val="480"/>
                  <w:marRight w:val="0"/>
                  <w:marTop w:val="0"/>
                  <w:marBottom w:val="0"/>
                  <w:divBdr>
                    <w:top w:val="none" w:sz="0" w:space="0" w:color="auto"/>
                    <w:left w:val="none" w:sz="0" w:space="0" w:color="auto"/>
                    <w:bottom w:val="none" w:sz="0" w:space="0" w:color="auto"/>
                    <w:right w:val="none" w:sz="0" w:space="0" w:color="auto"/>
                  </w:divBdr>
                </w:div>
                <w:div w:id="883060300">
                  <w:marLeft w:val="480"/>
                  <w:marRight w:val="0"/>
                  <w:marTop w:val="0"/>
                  <w:marBottom w:val="0"/>
                  <w:divBdr>
                    <w:top w:val="none" w:sz="0" w:space="0" w:color="auto"/>
                    <w:left w:val="none" w:sz="0" w:space="0" w:color="auto"/>
                    <w:bottom w:val="none" w:sz="0" w:space="0" w:color="auto"/>
                    <w:right w:val="none" w:sz="0" w:space="0" w:color="auto"/>
                  </w:divBdr>
                </w:div>
                <w:div w:id="891695853">
                  <w:marLeft w:val="480"/>
                  <w:marRight w:val="0"/>
                  <w:marTop w:val="0"/>
                  <w:marBottom w:val="0"/>
                  <w:divBdr>
                    <w:top w:val="none" w:sz="0" w:space="0" w:color="auto"/>
                    <w:left w:val="none" w:sz="0" w:space="0" w:color="auto"/>
                    <w:bottom w:val="none" w:sz="0" w:space="0" w:color="auto"/>
                    <w:right w:val="none" w:sz="0" w:space="0" w:color="auto"/>
                  </w:divBdr>
                </w:div>
                <w:div w:id="925073018">
                  <w:marLeft w:val="480"/>
                  <w:marRight w:val="0"/>
                  <w:marTop w:val="0"/>
                  <w:marBottom w:val="0"/>
                  <w:divBdr>
                    <w:top w:val="none" w:sz="0" w:space="0" w:color="auto"/>
                    <w:left w:val="none" w:sz="0" w:space="0" w:color="auto"/>
                    <w:bottom w:val="none" w:sz="0" w:space="0" w:color="auto"/>
                    <w:right w:val="none" w:sz="0" w:space="0" w:color="auto"/>
                  </w:divBdr>
                </w:div>
                <w:div w:id="928735909">
                  <w:marLeft w:val="480"/>
                  <w:marRight w:val="0"/>
                  <w:marTop w:val="0"/>
                  <w:marBottom w:val="0"/>
                  <w:divBdr>
                    <w:top w:val="none" w:sz="0" w:space="0" w:color="auto"/>
                    <w:left w:val="none" w:sz="0" w:space="0" w:color="auto"/>
                    <w:bottom w:val="none" w:sz="0" w:space="0" w:color="auto"/>
                    <w:right w:val="none" w:sz="0" w:space="0" w:color="auto"/>
                  </w:divBdr>
                </w:div>
                <w:div w:id="935867826">
                  <w:marLeft w:val="480"/>
                  <w:marRight w:val="0"/>
                  <w:marTop w:val="0"/>
                  <w:marBottom w:val="0"/>
                  <w:divBdr>
                    <w:top w:val="none" w:sz="0" w:space="0" w:color="auto"/>
                    <w:left w:val="none" w:sz="0" w:space="0" w:color="auto"/>
                    <w:bottom w:val="none" w:sz="0" w:space="0" w:color="auto"/>
                    <w:right w:val="none" w:sz="0" w:space="0" w:color="auto"/>
                  </w:divBdr>
                </w:div>
                <w:div w:id="941643279">
                  <w:marLeft w:val="480"/>
                  <w:marRight w:val="0"/>
                  <w:marTop w:val="0"/>
                  <w:marBottom w:val="0"/>
                  <w:divBdr>
                    <w:top w:val="none" w:sz="0" w:space="0" w:color="auto"/>
                    <w:left w:val="none" w:sz="0" w:space="0" w:color="auto"/>
                    <w:bottom w:val="none" w:sz="0" w:space="0" w:color="auto"/>
                    <w:right w:val="none" w:sz="0" w:space="0" w:color="auto"/>
                  </w:divBdr>
                </w:div>
                <w:div w:id="985665413">
                  <w:marLeft w:val="480"/>
                  <w:marRight w:val="0"/>
                  <w:marTop w:val="0"/>
                  <w:marBottom w:val="0"/>
                  <w:divBdr>
                    <w:top w:val="none" w:sz="0" w:space="0" w:color="auto"/>
                    <w:left w:val="none" w:sz="0" w:space="0" w:color="auto"/>
                    <w:bottom w:val="none" w:sz="0" w:space="0" w:color="auto"/>
                    <w:right w:val="none" w:sz="0" w:space="0" w:color="auto"/>
                  </w:divBdr>
                </w:div>
                <w:div w:id="992220351">
                  <w:marLeft w:val="480"/>
                  <w:marRight w:val="0"/>
                  <w:marTop w:val="0"/>
                  <w:marBottom w:val="0"/>
                  <w:divBdr>
                    <w:top w:val="none" w:sz="0" w:space="0" w:color="auto"/>
                    <w:left w:val="none" w:sz="0" w:space="0" w:color="auto"/>
                    <w:bottom w:val="none" w:sz="0" w:space="0" w:color="auto"/>
                    <w:right w:val="none" w:sz="0" w:space="0" w:color="auto"/>
                  </w:divBdr>
                </w:div>
                <w:div w:id="992567301">
                  <w:marLeft w:val="480"/>
                  <w:marRight w:val="0"/>
                  <w:marTop w:val="0"/>
                  <w:marBottom w:val="0"/>
                  <w:divBdr>
                    <w:top w:val="none" w:sz="0" w:space="0" w:color="auto"/>
                    <w:left w:val="none" w:sz="0" w:space="0" w:color="auto"/>
                    <w:bottom w:val="none" w:sz="0" w:space="0" w:color="auto"/>
                    <w:right w:val="none" w:sz="0" w:space="0" w:color="auto"/>
                  </w:divBdr>
                </w:div>
                <w:div w:id="993679768">
                  <w:marLeft w:val="480"/>
                  <w:marRight w:val="0"/>
                  <w:marTop w:val="0"/>
                  <w:marBottom w:val="0"/>
                  <w:divBdr>
                    <w:top w:val="none" w:sz="0" w:space="0" w:color="auto"/>
                    <w:left w:val="none" w:sz="0" w:space="0" w:color="auto"/>
                    <w:bottom w:val="none" w:sz="0" w:space="0" w:color="auto"/>
                    <w:right w:val="none" w:sz="0" w:space="0" w:color="auto"/>
                  </w:divBdr>
                </w:div>
                <w:div w:id="1003821993">
                  <w:marLeft w:val="480"/>
                  <w:marRight w:val="0"/>
                  <w:marTop w:val="0"/>
                  <w:marBottom w:val="0"/>
                  <w:divBdr>
                    <w:top w:val="none" w:sz="0" w:space="0" w:color="auto"/>
                    <w:left w:val="none" w:sz="0" w:space="0" w:color="auto"/>
                    <w:bottom w:val="none" w:sz="0" w:space="0" w:color="auto"/>
                    <w:right w:val="none" w:sz="0" w:space="0" w:color="auto"/>
                  </w:divBdr>
                </w:div>
                <w:div w:id="1023286654">
                  <w:marLeft w:val="480"/>
                  <w:marRight w:val="0"/>
                  <w:marTop w:val="0"/>
                  <w:marBottom w:val="0"/>
                  <w:divBdr>
                    <w:top w:val="none" w:sz="0" w:space="0" w:color="auto"/>
                    <w:left w:val="none" w:sz="0" w:space="0" w:color="auto"/>
                    <w:bottom w:val="none" w:sz="0" w:space="0" w:color="auto"/>
                    <w:right w:val="none" w:sz="0" w:space="0" w:color="auto"/>
                  </w:divBdr>
                </w:div>
                <w:div w:id="1076899396">
                  <w:marLeft w:val="480"/>
                  <w:marRight w:val="0"/>
                  <w:marTop w:val="0"/>
                  <w:marBottom w:val="0"/>
                  <w:divBdr>
                    <w:top w:val="none" w:sz="0" w:space="0" w:color="auto"/>
                    <w:left w:val="none" w:sz="0" w:space="0" w:color="auto"/>
                    <w:bottom w:val="none" w:sz="0" w:space="0" w:color="auto"/>
                    <w:right w:val="none" w:sz="0" w:space="0" w:color="auto"/>
                  </w:divBdr>
                </w:div>
                <w:div w:id="1090736524">
                  <w:marLeft w:val="480"/>
                  <w:marRight w:val="0"/>
                  <w:marTop w:val="0"/>
                  <w:marBottom w:val="0"/>
                  <w:divBdr>
                    <w:top w:val="none" w:sz="0" w:space="0" w:color="auto"/>
                    <w:left w:val="none" w:sz="0" w:space="0" w:color="auto"/>
                    <w:bottom w:val="none" w:sz="0" w:space="0" w:color="auto"/>
                    <w:right w:val="none" w:sz="0" w:space="0" w:color="auto"/>
                  </w:divBdr>
                </w:div>
                <w:div w:id="1092970740">
                  <w:marLeft w:val="480"/>
                  <w:marRight w:val="0"/>
                  <w:marTop w:val="0"/>
                  <w:marBottom w:val="0"/>
                  <w:divBdr>
                    <w:top w:val="none" w:sz="0" w:space="0" w:color="auto"/>
                    <w:left w:val="none" w:sz="0" w:space="0" w:color="auto"/>
                    <w:bottom w:val="none" w:sz="0" w:space="0" w:color="auto"/>
                    <w:right w:val="none" w:sz="0" w:space="0" w:color="auto"/>
                  </w:divBdr>
                </w:div>
                <w:div w:id="1109471145">
                  <w:marLeft w:val="480"/>
                  <w:marRight w:val="0"/>
                  <w:marTop w:val="0"/>
                  <w:marBottom w:val="0"/>
                  <w:divBdr>
                    <w:top w:val="none" w:sz="0" w:space="0" w:color="auto"/>
                    <w:left w:val="none" w:sz="0" w:space="0" w:color="auto"/>
                    <w:bottom w:val="none" w:sz="0" w:space="0" w:color="auto"/>
                    <w:right w:val="none" w:sz="0" w:space="0" w:color="auto"/>
                  </w:divBdr>
                </w:div>
                <w:div w:id="1120149831">
                  <w:marLeft w:val="480"/>
                  <w:marRight w:val="0"/>
                  <w:marTop w:val="0"/>
                  <w:marBottom w:val="0"/>
                  <w:divBdr>
                    <w:top w:val="none" w:sz="0" w:space="0" w:color="auto"/>
                    <w:left w:val="none" w:sz="0" w:space="0" w:color="auto"/>
                    <w:bottom w:val="none" w:sz="0" w:space="0" w:color="auto"/>
                    <w:right w:val="none" w:sz="0" w:space="0" w:color="auto"/>
                  </w:divBdr>
                </w:div>
                <w:div w:id="1121462104">
                  <w:marLeft w:val="480"/>
                  <w:marRight w:val="0"/>
                  <w:marTop w:val="0"/>
                  <w:marBottom w:val="0"/>
                  <w:divBdr>
                    <w:top w:val="none" w:sz="0" w:space="0" w:color="auto"/>
                    <w:left w:val="none" w:sz="0" w:space="0" w:color="auto"/>
                    <w:bottom w:val="none" w:sz="0" w:space="0" w:color="auto"/>
                    <w:right w:val="none" w:sz="0" w:space="0" w:color="auto"/>
                  </w:divBdr>
                </w:div>
                <w:div w:id="1129739302">
                  <w:marLeft w:val="480"/>
                  <w:marRight w:val="0"/>
                  <w:marTop w:val="0"/>
                  <w:marBottom w:val="0"/>
                  <w:divBdr>
                    <w:top w:val="none" w:sz="0" w:space="0" w:color="auto"/>
                    <w:left w:val="none" w:sz="0" w:space="0" w:color="auto"/>
                    <w:bottom w:val="none" w:sz="0" w:space="0" w:color="auto"/>
                    <w:right w:val="none" w:sz="0" w:space="0" w:color="auto"/>
                  </w:divBdr>
                </w:div>
                <w:div w:id="1135292420">
                  <w:marLeft w:val="480"/>
                  <w:marRight w:val="0"/>
                  <w:marTop w:val="0"/>
                  <w:marBottom w:val="0"/>
                  <w:divBdr>
                    <w:top w:val="none" w:sz="0" w:space="0" w:color="auto"/>
                    <w:left w:val="none" w:sz="0" w:space="0" w:color="auto"/>
                    <w:bottom w:val="none" w:sz="0" w:space="0" w:color="auto"/>
                    <w:right w:val="none" w:sz="0" w:space="0" w:color="auto"/>
                  </w:divBdr>
                </w:div>
                <w:div w:id="1136141000">
                  <w:marLeft w:val="480"/>
                  <w:marRight w:val="0"/>
                  <w:marTop w:val="0"/>
                  <w:marBottom w:val="0"/>
                  <w:divBdr>
                    <w:top w:val="none" w:sz="0" w:space="0" w:color="auto"/>
                    <w:left w:val="none" w:sz="0" w:space="0" w:color="auto"/>
                    <w:bottom w:val="none" w:sz="0" w:space="0" w:color="auto"/>
                    <w:right w:val="none" w:sz="0" w:space="0" w:color="auto"/>
                  </w:divBdr>
                </w:div>
                <w:div w:id="1154954589">
                  <w:marLeft w:val="480"/>
                  <w:marRight w:val="0"/>
                  <w:marTop w:val="0"/>
                  <w:marBottom w:val="0"/>
                  <w:divBdr>
                    <w:top w:val="none" w:sz="0" w:space="0" w:color="auto"/>
                    <w:left w:val="none" w:sz="0" w:space="0" w:color="auto"/>
                    <w:bottom w:val="none" w:sz="0" w:space="0" w:color="auto"/>
                    <w:right w:val="none" w:sz="0" w:space="0" w:color="auto"/>
                  </w:divBdr>
                </w:div>
                <w:div w:id="1163932539">
                  <w:marLeft w:val="480"/>
                  <w:marRight w:val="0"/>
                  <w:marTop w:val="0"/>
                  <w:marBottom w:val="0"/>
                  <w:divBdr>
                    <w:top w:val="none" w:sz="0" w:space="0" w:color="auto"/>
                    <w:left w:val="none" w:sz="0" w:space="0" w:color="auto"/>
                    <w:bottom w:val="none" w:sz="0" w:space="0" w:color="auto"/>
                    <w:right w:val="none" w:sz="0" w:space="0" w:color="auto"/>
                  </w:divBdr>
                </w:div>
                <w:div w:id="1183476658">
                  <w:marLeft w:val="480"/>
                  <w:marRight w:val="0"/>
                  <w:marTop w:val="0"/>
                  <w:marBottom w:val="0"/>
                  <w:divBdr>
                    <w:top w:val="none" w:sz="0" w:space="0" w:color="auto"/>
                    <w:left w:val="none" w:sz="0" w:space="0" w:color="auto"/>
                    <w:bottom w:val="none" w:sz="0" w:space="0" w:color="auto"/>
                    <w:right w:val="none" w:sz="0" w:space="0" w:color="auto"/>
                  </w:divBdr>
                </w:div>
                <w:div w:id="1199591022">
                  <w:marLeft w:val="480"/>
                  <w:marRight w:val="0"/>
                  <w:marTop w:val="0"/>
                  <w:marBottom w:val="0"/>
                  <w:divBdr>
                    <w:top w:val="none" w:sz="0" w:space="0" w:color="auto"/>
                    <w:left w:val="none" w:sz="0" w:space="0" w:color="auto"/>
                    <w:bottom w:val="none" w:sz="0" w:space="0" w:color="auto"/>
                    <w:right w:val="none" w:sz="0" w:space="0" w:color="auto"/>
                  </w:divBdr>
                </w:div>
                <w:div w:id="1204102093">
                  <w:marLeft w:val="480"/>
                  <w:marRight w:val="0"/>
                  <w:marTop w:val="0"/>
                  <w:marBottom w:val="0"/>
                  <w:divBdr>
                    <w:top w:val="none" w:sz="0" w:space="0" w:color="auto"/>
                    <w:left w:val="none" w:sz="0" w:space="0" w:color="auto"/>
                    <w:bottom w:val="none" w:sz="0" w:space="0" w:color="auto"/>
                    <w:right w:val="none" w:sz="0" w:space="0" w:color="auto"/>
                  </w:divBdr>
                </w:div>
                <w:div w:id="1207840404">
                  <w:marLeft w:val="480"/>
                  <w:marRight w:val="0"/>
                  <w:marTop w:val="0"/>
                  <w:marBottom w:val="0"/>
                  <w:divBdr>
                    <w:top w:val="none" w:sz="0" w:space="0" w:color="auto"/>
                    <w:left w:val="none" w:sz="0" w:space="0" w:color="auto"/>
                    <w:bottom w:val="none" w:sz="0" w:space="0" w:color="auto"/>
                    <w:right w:val="none" w:sz="0" w:space="0" w:color="auto"/>
                  </w:divBdr>
                </w:div>
                <w:div w:id="1211502022">
                  <w:marLeft w:val="480"/>
                  <w:marRight w:val="0"/>
                  <w:marTop w:val="0"/>
                  <w:marBottom w:val="0"/>
                  <w:divBdr>
                    <w:top w:val="none" w:sz="0" w:space="0" w:color="auto"/>
                    <w:left w:val="none" w:sz="0" w:space="0" w:color="auto"/>
                    <w:bottom w:val="none" w:sz="0" w:space="0" w:color="auto"/>
                    <w:right w:val="none" w:sz="0" w:space="0" w:color="auto"/>
                  </w:divBdr>
                </w:div>
                <w:div w:id="1215846422">
                  <w:marLeft w:val="480"/>
                  <w:marRight w:val="0"/>
                  <w:marTop w:val="0"/>
                  <w:marBottom w:val="0"/>
                  <w:divBdr>
                    <w:top w:val="none" w:sz="0" w:space="0" w:color="auto"/>
                    <w:left w:val="none" w:sz="0" w:space="0" w:color="auto"/>
                    <w:bottom w:val="none" w:sz="0" w:space="0" w:color="auto"/>
                    <w:right w:val="none" w:sz="0" w:space="0" w:color="auto"/>
                  </w:divBdr>
                </w:div>
                <w:div w:id="1227842159">
                  <w:marLeft w:val="480"/>
                  <w:marRight w:val="0"/>
                  <w:marTop w:val="0"/>
                  <w:marBottom w:val="0"/>
                  <w:divBdr>
                    <w:top w:val="none" w:sz="0" w:space="0" w:color="auto"/>
                    <w:left w:val="none" w:sz="0" w:space="0" w:color="auto"/>
                    <w:bottom w:val="none" w:sz="0" w:space="0" w:color="auto"/>
                    <w:right w:val="none" w:sz="0" w:space="0" w:color="auto"/>
                  </w:divBdr>
                </w:div>
                <w:div w:id="1233157605">
                  <w:marLeft w:val="480"/>
                  <w:marRight w:val="0"/>
                  <w:marTop w:val="0"/>
                  <w:marBottom w:val="0"/>
                  <w:divBdr>
                    <w:top w:val="none" w:sz="0" w:space="0" w:color="auto"/>
                    <w:left w:val="none" w:sz="0" w:space="0" w:color="auto"/>
                    <w:bottom w:val="none" w:sz="0" w:space="0" w:color="auto"/>
                    <w:right w:val="none" w:sz="0" w:space="0" w:color="auto"/>
                  </w:divBdr>
                </w:div>
                <w:div w:id="1262375089">
                  <w:marLeft w:val="480"/>
                  <w:marRight w:val="0"/>
                  <w:marTop w:val="0"/>
                  <w:marBottom w:val="0"/>
                  <w:divBdr>
                    <w:top w:val="none" w:sz="0" w:space="0" w:color="auto"/>
                    <w:left w:val="none" w:sz="0" w:space="0" w:color="auto"/>
                    <w:bottom w:val="none" w:sz="0" w:space="0" w:color="auto"/>
                    <w:right w:val="none" w:sz="0" w:space="0" w:color="auto"/>
                  </w:divBdr>
                </w:div>
                <w:div w:id="1301226284">
                  <w:marLeft w:val="480"/>
                  <w:marRight w:val="0"/>
                  <w:marTop w:val="0"/>
                  <w:marBottom w:val="0"/>
                  <w:divBdr>
                    <w:top w:val="none" w:sz="0" w:space="0" w:color="auto"/>
                    <w:left w:val="none" w:sz="0" w:space="0" w:color="auto"/>
                    <w:bottom w:val="none" w:sz="0" w:space="0" w:color="auto"/>
                    <w:right w:val="none" w:sz="0" w:space="0" w:color="auto"/>
                  </w:divBdr>
                </w:div>
                <w:div w:id="1316302959">
                  <w:marLeft w:val="480"/>
                  <w:marRight w:val="0"/>
                  <w:marTop w:val="0"/>
                  <w:marBottom w:val="0"/>
                  <w:divBdr>
                    <w:top w:val="none" w:sz="0" w:space="0" w:color="auto"/>
                    <w:left w:val="none" w:sz="0" w:space="0" w:color="auto"/>
                    <w:bottom w:val="none" w:sz="0" w:space="0" w:color="auto"/>
                    <w:right w:val="none" w:sz="0" w:space="0" w:color="auto"/>
                  </w:divBdr>
                </w:div>
                <w:div w:id="1324241542">
                  <w:marLeft w:val="480"/>
                  <w:marRight w:val="0"/>
                  <w:marTop w:val="0"/>
                  <w:marBottom w:val="0"/>
                  <w:divBdr>
                    <w:top w:val="none" w:sz="0" w:space="0" w:color="auto"/>
                    <w:left w:val="none" w:sz="0" w:space="0" w:color="auto"/>
                    <w:bottom w:val="none" w:sz="0" w:space="0" w:color="auto"/>
                    <w:right w:val="none" w:sz="0" w:space="0" w:color="auto"/>
                  </w:divBdr>
                </w:div>
                <w:div w:id="1338271670">
                  <w:marLeft w:val="480"/>
                  <w:marRight w:val="0"/>
                  <w:marTop w:val="0"/>
                  <w:marBottom w:val="0"/>
                  <w:divBdr>
                    <w:top w:val="none" w:sz="0" w:space="0" w:color="auto"/>
                    <w:left w:val="none" w:sz="0" w:space="0" w:color="auto"/>
                    <w:bottom w:val="none" w:sz="0" w:space="0" w:color="auto"/>
                    <w:right w:val="none" w:sz="0" w:space="0" w:color="auto"/>
                  </w:divBdr>
                </w:div>
                <w:div w:id="1377317135">
                  <w:marLeft w:val="480"/>
                  <w:marRight w:val="0"/>
                  <w:marTop w:val="0"/>
                  <w:marBottom w:val="0"/>
                  <w:divBdr>
                    <w:top w:val="none" w:sz="0" w:space="0" w:color="auto"/>
                    <w:left w:val="none" w:sz="0" w:space="0" w:color="auto"/>
                    <w:bottom w:val="none" w:sz="0" w:space="0" w:color="auto"/>
                    <w:right w:val="none" w:sz="0" w:space="0" w:color="auto"/>
                  </w:divBdr>
                </w:div>
                <w:div w:id="1402941625">
                  <w:marLeft w:val="480"/>
                  <w:marRight w:val="0"/>
                  <w:marTop w:val="0"/>
                  <w:marBottom w:val="0"/>
                  <w:divBdr>
                    <w:top w:val="none" w:sz="0" w:space="0" w:color="auto"/>
                    <w:left w:val="none" w:sz="0" w:space="0" w:color="auto"/>
                    <w:bottom w:val="none" w:sz="0" w:space="0" w:color="auto"/>
                    <w:right w:val="none" w:sz="0" w:space="0" w:color="auto"/>
                  </w:divBdr>
                </w:div>
                <w:div w:id="1403061027">
                  <w:marLeft w:val="480"/>
                  <w:marRight w:val="0"/>
                  <w:marTop w:val="0"/>
                  <w:marBottom w:val="0"/>
                  <w:divBdr>
                    <w:top w:val="none" w:sz="0" w:space="0" w:color="auto"/>
                    <w:left w:val="none" w:sz="0" w:space="0" w:color="auto"/>
                    <w:bottom w:val="none" w:sz="0" w:space="0" w:color="auto"/>
                    <w:right w:val="none" w:sz="0" w:space="0" w:color="auto"/>
                  </w:divBdr>
                </w:div>
                <w:div w:id="1432509725">
                  <w:marLeft w:val="480"/>
                  <w:marRight w:val="0"/>
                  <w:marTop w:val="0"/>
                  <w:marBottom w:val="0"/>
                  <w:divBdr>
                    <w:top w:val="none" w:sz="0" w:space="0" w:color="auto"/>
                    <w:left w:val="none" w:sz="0" w:space="0" w:color="auto"/>
                    <w:bottom w:val="none" w:sz="0" w:space="0" w:color="auto"/>
                    <w:right w:val="none" w:sz="0" w:space="0" w:color="auto"/>
                  </w:divBdr>
                </w:div>
                <w:div w:id="1447191817">
                  <w:marLeft w:val="480"/>
                  <w:marRight w:val="0"/>
                  <w:marTop w:val="0"/>
                  <w:marBottom w:val="0"/>
                  <w:divBdr>
                    <w:top w:val="none" w:sz="0" w:space="0" w:color="auto"/>
                    <w:left w:val="none" w:sz="0" w:space="0" w:color="auto"/>
                    <w:bottom w:val="none" w:sz="0" w:space="0" w:color="auto"/>
                    <w:right w:val="none" w:sz="0" w:space="0" w:color="auto"/>
                  </w:divBdr>
                </w:div>
                <w:div w:id="1466655146">
                  <w:marLeft w:val="480"/>
                  <w:marRight w:val="0"/>
                  <w:marTop w:val="0"/>
                  <w:marBottom w:val="0"/>
                  <w:divBdr>
                    <w:top w:val="none" w:sz="0" w:space="0" w:color="auto"/>
                    <w:left w:val="none" w:sz="0" w:space="0" w:color="auto"/>
                    <w:bottom w:val="none" w:sz="0" w:space="0" w:color="auto"/>
                    <w:right w:val="none" w:sz="0" w:space="0" w:color="auto"/>
                  </w:divBdr>
                </w:div>
                <w:div w:id="1482427184">
                  <w:marLeft w:val="480"/>
                  <w:marRight w:val="0"/>
                  <w:marTop w:val="0"/>
                  <w:marBottom w:val="0"/>
                  <w:divBdr>
                    <w:top w:val="none" w:sz="0" w:space="0" w:color="auto"/>
                    <w:left w:val="none" w:sz="0" w:space="0" w:color="auto"/>
                    <w:bottom w:val="none" w:sz="0" w:space="0" w:color="auto"/>
                    <w:right w:val="none" w:sz="0" w:space="0" w:color="auto"/>
                  </w:divBdr>
                </w:div>
                <w:div w:id="1495029342">
                  <w:marLeft w:val="480"/>
                  <w:marRight w:val="0"/>
                  <w:marTop w:val="0"/>
                  <w:marBottom w:val="0"/>
                  <w:divBdr>
                    <w:top w:val="none" w:sz="0" w:space="0" w:color="auto"/>
                    <w:left w:val="none" w:sz="0" w:space="0" w:color="auto"/>
                    <w:bottom w:val="none" w:sz="0" w:space="0" w:color="auto"/>
                    <w:right w:val="none" w:sz="0" w:space="0" w:color="auto"/>
                  </w:divBdr>
                </w:div>
                <w:div w:id="1528717834">
                  <w:marLeft w:val="480"/>
                  <w:marRight w:val="0"/>
                  <w:marTop w:val="0"/>
                  <w:marBottom w:val="0"/>
                  <w:divBdr>
                    <w:top w:val="none" w:sz="0" w:space="0" w:color="auto"/>
                    <w:left w:val="none" w:sz="0" w:space="0" w:color="auto"/>
                    <w:bottom w:val="none" w:sz="0" w:space="0" w:color="auto"/>
                    <w:right w:val="none" w:sz="0" w:space="0" w:color="auto"/>
                  </w:divBdr>
                </w:div>
                <w:div w:id="1544055595">
                  <w:marLeft w:val="480"/>
                  <w:marRight w:val="0"/>
                  <w:marTop w:val="0"/>
                  <w:marBottom w:val="0"/>
                  <w:divBdr>
                    <w:top w:val="none" w:sz="0" w:space="0" w:color="auto"/>
                    <w:left w:val="none" w:sz="0" w:space="0" w:color="auto"/>
                    <w:bottom w:val="none" w:sz="0" w:space="0" w:color="auto"/>
                    <w:right w:val="none" w:sz="0" w:space="0" w:color="auto"/>
                  </w:divBdr>
                </w:div>
                <w:div w:id="1546478869">
                  <w:marLeft w:val="480"/>
                  <w:marRight w:val="0"/>
                  <w:marTop w:val="0"/>
                  <w:marBottom w:val="0"/>
                  <w:divBdr>
                    <w:top w:val="none" w:sz="0" w:space="0" w:color="auto"/>
                    <w:left w:val="none" w:sz="0" w:space="0" w:color="auto"/>
                    <w:bottom w:val="none" w:sz="0" w:space="0" w:color="auto"/>
                    <w:right w:val="none" w:sz="0" w:space="0" w:color="auto"/>
                  </w:divBdr>
                </w:div>
                <w:div w:id="1623609568">
                  <w:marLeft w:val="480"/>
                  <w:marRight w:val="0"/>
                  <w:marTop w:val="0"/>
                  <w:marBottom w:val="0"/>
                  <w:divBdr>
                    <w:top w:val="none" w:sz="0" w:space="0" w:color="auto"/>
                    <w:left w:val="none" w:sz="0" w:space="0" w:color="auto"/>
                    <w:bottom w:val="none" w:sz="0" w:space="0" w:color="auto"/>
                    <w:right w:val="none" w:sz="0" w:space="0" w:color="auto"/>
                  </w:divBdr>
                </w:div>
                <w:div w:id="1653362782">
                  <w:marLeft w:val="480"/>
                  <w:marRight w:val="0"/>
                  <w:marTop w:val="0"/>
                  <w:marBottom w:val="0"/>
                  <w:divBdr>
                    <w:top w:val="none" w:sz="0" w:space="0" w:color="auto"/>
                    <w:left w:val="none" w:sz="0" w:space="0" w:color="auto"/>
                    <w:bottom w:val="none" w:sz="0" w:space="0" w:color="auto"/>
                    <w:right w:val="none" w:sz="0" w:space="0" w:color="auto"/>
                  </w:divBdr>
                </w:div>
                <w:div w:id="1656959436">
                  <w:marLeft w:val="480"/>
                  <w:marRight w:val="0"/>
                  <w:marTop w:val="0"/>
                  <w:marBottom w:val="0"/>
                  <w:divBdr>
                    <w:top w:val="none" w:sz="0" w:space="0" w:color="auto"/>
                    <w:left w:val="none" w:sz="0" w:space="0" w:color="auto"/>
                    <w:bottom w:val="none" w:sz="0" w:space="0" w:color="auto"/>
                    <w:right w:val="none" w:sz="0" w:space="0" w:color="auto"/>
                  </w:divBdr>
                </w:div>
                <w:div w:id="1658262117">
                  <w:marLeft w:val="480"/>
                  <w:marRight w:val="0"/>
                  <w:marTop w:val="0"/>
                  <w:marBottom w:val="0"/>
                  <w:divBdr>
                    <w:top w:val="none" w:sz="0" w:space="0" w:color="auto"/>
                    <w:left w:val="none" w:sz="0" w:space="0" w:color="auto"/>
                    <w:bottom w:val="none" w:sz="0" w:space="0" w:color="auto"/>
                    <w:right w:val="none" w:sz="0" w:space="0" w:color="auto"/>
                  </w:divBdr>
                </w:div>
                <w:div w:id="1670014001">
                  <w:marLeft w:val="480"/>
                  <w:marRight w:val="0"/>
                  <w:marTop w:val="0"/>
                  <w:marBottom w:val="0"/>
                  <w:divBdr>
                    <w:top w:val="none" w:sz="0" w:space="0" w:color="auto"/>
                    <w:left w:val="none" w:sz="0" w:space="0" w:color="auto"/>
                    <w:bottom w:val="none" w:sz="0" w:space="0" w:color="auto"/>
                    <w:right w:val="none" w:sz="0" w:space="0" w:color="auto"/>
                  </w:divBdr>
                </w:div>
                <w:div w:id="1679505792">
                  <w:marLeft w:val="480"/>
                  <w:marRight w:val="0"/>
                  <w:marTop w:val="0"/>
                  <w:marBottom w:val="0"/>
                  <w:divBdr>
                    <w:top w:val="none" w:sz="0" w:space="0" w:color="auto"/>
                    <w:left w:val="none" w:sz="0" w:space="0" w:color="auto"/>
                    <w:bottom w:val="none" w:sz="0" w:space="0" w:color="auto"/>
                    <w:right w:val="none" w:sz="0" w:space="0" w:color="auto"/>
                  </w:divBdr>
                </w:div>
                <w:div w:id="1688017777">
                  <w:marLeft w:val="480"/>
                  <w:marRight w:val="0"/>
                  <w:marTop w:val="0"/>
                  <w:marBottom w:val="0"/>
                  <w:divBdr>
                    <w:top w:val="none" w:sz="0" w:space="0" w:color="auto"/>
                    <w:left w:val="none" w:sz="0" w:space="0" w:color="auto"/>
                    <w:bottom w:val="none" w:sz="0" w:space="0" w:color="auto"/>
                    <w:right w:val="none" w:sz="0" w:space="0" w:color="auto"/>
                  </w:divBdr>
                </w:div>
                <w:div w:id="1694645373">
                  <w:marLeft w:val="480"/>
                  <w:marRight w:val="0"/>
                  <w:marTop w:val="0"/>
                  <w:marBottom w:val="0"/>
                  <w:divBdr>
                    <w:top w:val="none" w:sz="0" w:space="0" w:color="auto"/>
                    <w:left w:val="none" w:sz="0" w:space="0" w:color="auto"/>
                    <w:bottom w:val="none" w:sz="0" w:space="0" w:color="auto"/>
                    <w:right w:val="none" w:sz="0" w:space="0" w:color="auto"/>
                  </w:divBdr>
                </w:div>
                <w:div w:id="1700085857">
                  <w:marLeft w:val="480"/>
                  <w:marRight w:val="0"/>
                  <w:marTop w:val="0"/>
                  <w:marBottom w:val="0"/>
                  <w:divBdr>
                    <w:top w:val="none" w:sz="0" w:space="0" w:color="auto"/>
                    <w:left w:val="none" w:sz="0" w:space="0" w:color="auto"/>
                    <w:bottom w:val="none" w:sz="0" w:space="0" w:color="auto"/>
                    <w:right w:val="none" w:sz="0" w:space="0" w:color="auto"/>
                  </w:divBdr>
                </w:div>
                <w:div w:id="1726365821">
                  <w:marLeft w:val="480"/>
                  <w:marRight w:val="0"/>
                  <w:marTop w:val="0"/>
                  <w:marBottom w:val="0"/>
                  <w:divBdr>
                    <w:top w:val="none" w:sz="0" w:space="0" w:color="auto"/>
                    <w:left w:val="none" w:sz="0" w:space="0" w:color="auto"/>
                    <w:bottom w:val="none" w:sz="0" w:space="0" w:color="auto"/>
                    <w:right w:val="none" w:sz="0" w:space="0" w:color="auto"/>
                  </w:divBdr>
                </w:div>
                <w:div w:id="1742168475">
                  <w:marLeft w:val="480"/>
                  <w:marRight w:val="0"/>
                  <w:marTop w:val="0"/>
                  <w:marBottom w:val="0"/>
                  <w:divBdr>
                    <w:top w:val="none" w:sz="0" w:space="0" w:color="auto"/>
                    <w:left w:val="none" w:sz="0" w:space="0" w:color="auto"/>
                    <w:bottom w:val="none" w:sz="0" w:space="0" w:color="auto"/>
                    <w:right w:val="none" w:sz="0" w:space="0" w:color="auto"/>
                  </w:divBdr>
                </w:div>
                <w:div w:id="1748066003">
                  <w:marLeft w:val="480"/>
                  <w:marRight w:val="0"/>
                  <w:marTop w:val="0"/>
                  <w:marBottom w:val="0"/>
                  <w:divBdr>
                    <w:top w:val="none" w:sz="0" w:space="0" w:color="auto"/>
                    <w:left w:val="none" w:sz="0" w:space="0" w:color="auto"/>
                    <w:bottom w:val="none" w:sz="0" w:space="0" w:color="auto"/>
                    <w:right w:val="none" w:sz="0" w:space="0" w:color="auto"/>
                  </w:divBdr>
                </w:div>
                <w:div w:id="1796948478">
                  <w:marLeft w:val="480"/>
                  <w:marRight w:val="0"/>
                  <w:marTop w:val="0"/>
                  <w:marBottom w:val="0"/>
                  <w:divBdr>
                    <w:top w:val="none" w:sz="0" w:space="0" w:color="auto"/>
                    <w:left w:val="none" w:sz="0" w:space="0" w:color="auto"/>
                    <w:bottom w:val="none" w:sz="0" w:space="0" w:color="auto"/>
                    <w:right w:val="none" w:sz="0" w:space="0" w:color="auto"/>
                  </w:divBdr>
                </w:div>
                <w:div w:id="1800873232">
                  <w:marLeft w:val="480"/>
                  <w:marRight w:val="0"/>
                  <w:marTop w:val="0"/>
                  <w:marBottom w:val="0"/>
                  <w:divBdr>
                    <w:top w:val="none" w:sz="0" w:space="0" w:color="auto"/>
                    <w:left w:val="none" w:sz="0" w:space="0" w:color="auto"/>
                    <w:bottom w:val="none" w:sz="0" w:space="0" w:color="auto"/>
                    <w:right w:val="none" w:sz="0" w:space="0" w:color="auto"/>
                  </w:divBdr>
                </w:div>
                <w:div w:id="1806197614">
                  <w:marLeft w:val="480"/>
                  <w:marRight w:val="0"/>
                  <w:marTop w:val="0"/>
                  <w:marBottom w:val="0"/>
                  <w:divBdr>
                    <w:top w:val="none" w:sz="0" w:space="0" w:color="auto"/>
                    <w:left w:val="none" w:sz="0" w:space="0" w:color="auto"/>
                    <w:bottom w:val="none" w:sz="0" w:space="0" w:color="auto"/>
                    <w:right w:val="none" w:sz="0" w:space="0" w:color="auto"/>
                  </w:divBdr>
                </w:div>
                <w:div w:id="1817643723">
                  <w:marLeft w:val="480"/>
                  <w:marRight w:val="0"/>
                  <w:marTop w:val="0"/>
                  <w:marBottom w:val="0"/>
                  <w:divBdr>
                    <w:top w:val="none" w:sz="0" w:space="0" w:color="auto"/>
                    <w:left w:val="none" w:sz="0" w:space="0" w:color="auto"/>
                    <w:bottom w:val="none" w:sz="0" w:space="0" w:color="auto"/>
                    <w:right w:val="none" w:sz="0" w:space="0" w:color="auto"/>
                  </w:divBdr>
                </w:div>
                <w:div w:id="1820614762">
                  <w:marLeft w:val="480"/>
                  <w:marRight w:val="0"/>
                  <w:marTop w:val="0"/>
                  <w:marBottom w:val="0"/>
                  <w:divBdr>
                    <w:top w:val="none" w:sz="0" w:space="0" w:color="auto"/>
                    <w:left w:val="none" w:sz="0" w:space="0" w:color="auto"/>
                    <w:bottom w:val="none" w:sz="0" w:space="0" w:color="auto"/>
                    <w:right w:val="none" w:sz="0" w:space="0" w:color="auto"/>
                  </w:divBdr>
                </w:div>
                <w:div w:id="1839616446">
                  <w:marLeft w:val="480"/>
                  <w:marRight w:val="0"/>
                  <w:marTop w:val="0"/>
                  <w:marBottom w:val="0"/>
                  <w:divBdr>
                    <w:top w:val="none" w:sz="0" w:space="0" w:color="auto"/>
                    <w:left w:val="none" w:sz="0" w:space="0" w:color="auto"/>
                    <w:bottom w:val="none" w:sz="0" w:space="0" w:color="auto"/>
                    <w:right w:val="none" w:sz="0" w:space="0" w:color="auto"/>
                  </w:divBdr>
                </w:div>
                <w:div w:id="1875457833">
                  <w:marLeft w:val="480"/>
                  <w:marRight w:val="0"/>
                  <w:marTop w:val="0"/>
                  <w:marBottom w:val="0"/>
                  <w:divBdr>
                    <w:top w:val="none" w:sz="0" w:space="0" w:color="auto"/>
                    <w:left w:val="none" w:sz="0" w:space="0" w:color="auto"/>
                    <w:bottom w:val="none" w:sz="0" w:space="0" w:color="auto"/>
                    <w:right w:val="none" w:sz="0" w:space="0" w:color="auto"/>
                  </w:divBdr>
                </w:div>
                <w:div w:id="1951663852">
                  <w:marLeft w:val="480"/>
                  <w:marRight w:val="0"/>
                  <w:marTop w:val="0"/>
                  <w:marBottom w:val="0"/>
                  <w:divBdr>
                    <w:top w:val="none" w:sz="0" w:space="0" w:color="auto"/>
                    <w:left w:val="none" w:sz="0" w:space="0" w:color="auto"/>
                    <w:bottom w:val="none" w:sz="0" w:space="0" w:color="auto"/>
                    <w:right w:val="none" w:sz="0" w:space="0" w:color="auto"/>
                  </w:divBdr>
                </w:div>
                <w:div w:id="1954364015">
                  <w:marLeft w:val="480"/>
                  <w:marRight w:val="0"/>
                  <w:marTop w:val="0"/>
                  <w:marBottom w:val="0"/>
                  <w:divBdr>
                    <w:top w:val="none" w:sz="0" w:space="0" w:color="auto"/>
                    <w:left w:val="none" w:sz="0" w:space="0" w:color="auto"/>
                    <w:bottom w:val="none" w:sz="0" w:space="0" w:color="auto"/>
                    <w:right w:val="none" w:sz="0" w:space="0" w:color="auto"/>
                  </w:divBdr>
                </w:div>
                <w:div w:id="2000234675">
                  <w:marLeft w:val="480"/>
                  <w:marRight w:val="0"/>
                  <w:marTop w:val="0"/>
                  <w:marBottom w:val="0"/>
                  <w:divBdr>
                    <w:top w:val="none" w:sz="0" w:space="0" w:color="auto"/>
                    <w:left w:val="none" w:sz="0" w:space="0" w:color="auto"/>
                    <w:bottom w:val="none" w:sz="0" w:space="0" w:color="auto"/>
                    <w:right w:val="none" w:sz="0" w:space="0" w:color="auto"/>
                  </w:divBdr>
                </w:div>
                <w:div w:id="2031252348">
                  <w:marLeft w:val="480"/>
                  <w:marRight w:val="0"/>
                  <w:marTop w:val="0"/>
                  <w:marBottom w:val="0"/>
                  <w:divBdr>
                    <w:top w:val="none" w:sz="0" w:space="0" w:color="auto"/>
                    <w:left w:val="none" w:sz="0" w:space="0" w:color="auto"/>
                    <w:bottom w:val="none" w:sz="0" w:space="0" w:color="auto"/>
                    <w:right w:val="none" w:sz="0" w:space="0" w:color="auto"/>
                  </w:divBdr>
                </w:div>
                <w:div w:id="2040469401">
                  <w:marLeft w:val="480"/>
                  <w:marRight w:val="0"/>
                  <w:marTop w:val="0"/>
                  <w:marBottom w:val="0"/>
                  <w:divBdr>
                    <w:top w:val="none" w:sz="0" w:space="0" w:color="auto"/>
                    <w:left w:val="none" w:sz="0" w:space="0" w:color="auto"/>
                    <w:bottom w:val="none" w:sz="0" w:space="0" w:color="auto"/>
                    <w:right w:val="none" w:sz="0" w:space="0" w:color="auto"/>
                  </w:divBdr>
                </w:div>
                <w:div w:id="2053652165">
                  <w:marLeft w:val="480"/>
                  <w:marRight w:val="0"/>
                  <w:marTop w:val="0"/>
                  <w:marBottom w:val="0"/>
                  <w:divBdr>
                    <w:top w:val="none" w:sz="0" w:space="0" w:color="auto"/>
                    <w:left w:val="none" w:sz="0" w:space="0" w:color="auto"/>
                    <w:bottom w:val="none" w:sz="0" w:space="0" w:color="auto"/>
                    <w:right w:val="none" w:sz="0" w:space="0" w:color="auto"/>
                  </w:divBdr>
                </w:div>
                <w:div w:id="2074814115">
                  <w:marLeft w:val="480"/>
                  <w:marRight w:val="0"/>
                  <w:marTop w:val="0"/>
                  <w:marBottom w:val="0"/>
                  <w:divBdr>
                    <w:top w:val="none" w:sz="0" w:space="0" w:color="auto"/>
                    <w:left w:val="none" w:sz="0" w:space="0" w:color="auto"/>
                    <w:bottom w:val="none" w:sz="0" w:space="0" w:color="auto"/>
                    <w:right w:val="none" w:sz="0" w:space="0" w:color="auto"/>
                  </w:divBdr>
                </w:div>
                <w:div w:id="2086414967">
                  <w:marLeft w:val="480"/>
                  <w:marRight w:val="0"/>
                  <w:marTop w:val="0"/>
                  <w:marBottom w:val="0"/>
                  <w:divBdr>
                    <w:top w:val="none" w:sz="0" w:space="0" w:color="auto"/>
                    <w:left w:val="none" w:sz="0" w:space="0" w:color="auto"/>
                    <w:bottom w:val="none" w:sz="0" w:space="0" w:color="auto"/>
                    <w:right w:val="none" w:sz="0" w:space="0" w:color="auto"/>
                  </w:divBdr>
                </w:div>
                <w:div w:id="2086881201">
                  <w:marLeft w:val="480"/>
                  <w:marRight w:val="0"/>
                  <w:marTop w:val="0"/>
                  <w:marBottom w:val="0"/>
                  <w:divBdr>
                    <w:top w:val="none" w:sz="0" w:space="0" w:color="auto"/>
                    <w:left w:val="none" w:sz="0" w:space="0" w:color="auto"/>
                    <w:bottom w:val="none" w:sz="0" w:space="0" w:color="auto"/>
                    <w:right w:val="none" w:sz="0" w:space="0" w:color="auto"/>
                  </w:divBdr>
                </w:div>
                <w:div w:id="2087870924">
                  <w:marLeft w:val="480"/>
                  <w:marRight w:val="0"/>
                  <w:marTop w:val="0"/>
                  <w:marBottom w:val="0"/>
                  <w:divBdr>
                    <w:top w:val="none" w:sz="0" w:space="0" w:color="auto"/>
                    <w:left w:val="none" w:sz="0" w:space="0" w:color="auto"/>
                    <w:bottom w:val="none" w:sz="0" w:space="0" w:color="auto"/>
                    <w:right w:val="none" w:sz="0" w:space="0" w:color="auto"/>
                  </w:divBdr>
                </w:div>
                <w:div w:id="2099594427">
                  <w:marLeft w:val="480"/>
                  <w:marRight w:val="0"/>
                  <w:marTop w:val="0"/>
                  <w:marBottom w:val="0"/>
                  <w:divBdr>
                    <w:top w:val="none" w:sz="0" w:space="0" w:color="auto"/>
                    <w:left w:val="none" w:sz="0" w:space="0" w:color="auto"/>
                    <w:bottom w:val="none" w:sz="0" w:space="0" w:color="auto"/>
                    <w:right w:val="none" w:sz="0" w:space="0" w:color="auto"/>
                  </w:divBdr>
                </w:div>
                <w:div w:id="2132938949">
                  <w:marLeft w:val="480"/>
                  <w:marRight w:val="0"/>
                  <w:marTop w:val="0"/>
                  <w:marBottom w:val="0"/>
                  <w:divBdr>
                    <w:top w:val="none" w:sz="0" w:space="0" w:color="auto"/>
                    <w:left w:val="none" w:sz="0" w:space="0" w:color="auto"/>
                    <w:bottom w:val="none" w:sz="0" w:space="0" w:color="auto"/>
                    <w:right w:val="none" w:sz="0" w:space="0" w:color="auto"/>
                  </w:divBdr>
                </w:div>
                <w:div w:id="2137138471">
                  <w:marLeft w:val="480"/>
                  <w:marRight w:val="0"/>
                  <w:marTop w:val="0"/>
                  <w:marBottom w:val="0"/>
                  <w:divBdr>
                    <w:top w:val="none" w:sz="0" w:space="0" w:color="auto"/>
                    <w:left w:val="none" w:sz="0" w:space="0" w:color="auto"/>
                    <w:bottom w:val="none" w:sz="0" w:space="0" w:color="auto"/>
                    <w:right w:val="none" w:sz="0" w:space="0" w:color="auto"/>
                  </w:divBdr>
                </w:div>
                <w:div w:id="2142531734">
                  <w:marLeft w:val="480"/>
                  <w:marRight w:val="0"/>
                  <w:marTop w:val="0"/>
                  <w:marBottom w:val="0"/>
                  <w:divBdr>
                    <w:top w:val="none" w:sz="0" w:space="0" w:color="auto"/>
                    <w:left w:val="none" w:sz="0" w:space="0" w:color="auto"/>
                    <w:bottom w:val="none" w:sz="0" w:space="0" w:color="auto"/>
                    <w:right w:val="none" w:sz="0" w:space="0" w:color="auto"/>
                  </w:divBdr>
                </w:div>
              </w:divsChild>
            </w:div>
            <w:div w:id="1027868652">
              <w:marLeft w:val="0"/>
              <w:marRight w:val="0"/>
              <w:marTop w:val="0"/>
              <w:marBottom w:val="0"/>
              <w:divBdr>
                <w:top w:val="none" w:sz="0" w:space="0" w:color="auto"/>
                <w:left w:val="none" w:sz="0" w:space="0" w:color="auto"/>
                <w:bottom w:val="none" w:sz="0" w:space="0" w:color="auto"/>
                <w:right w:val="none" w:sz="0" w:space="0" w:color="auto"/>
              </w:divBdr>
              <w:divsChild>
                <w:div w:id="12735345">
                  <w:marLeft w:val="480"/>
                  <w:marRight w:val="0"/>
                  <w:marTop w:val="0"/>
                  <w:marBottom w:val="0"/>
                  <w:divBdr>
                    <w:top w:val="none" w:sz="0" w:space="0" w:color="auto"/>
                    <w:left w:val="none" w:sz="0" w:space="0" w:color="auto"/>
                    <w:bottom w:val="none" w:sz="0" w:space="0" w:color="auto"/>
                    <w:right w:val="none" w:sz="0" w:space="0" w:color="auto"/>
                  </w:divBdr>
                </w:div>
                <w:div w:id="13000937">
                  <w:marLeft w:val="480"/>
                  <w:marRight w:val="0"/>
                  <w:marTop w:val="0"/>
                  <w:marBottom w:val="0"/>
                  <w:divBdr>
                    <w:top w:val="none" w:sz="0" w:space="0" w:color="auto"/>
                    <w:left w:val="none" w:sz="0" w:space="0" w:color="auto"/>
                    <w:bottom w:val="none" w:sz="0" w:space="0" w:color="auto"/>
                    <w:right w:val="none" w:sz="0" w:space="0" w:color="auto"/>
                  </w:divBdr>
                </w:div>
                <w:div w:id="29307078">
                  <w:marLeft w:val="480"/>
                  <w:marRight w:val="0"/>
                  <w:marTop w:val="0"/>
                  <w:marBottom w:val="0"/>
                  <w:divBdr>
                    <w:top w:val="none" w:sz="0" w:space="0" w:color="auto"/>
                    <w:left w:val="none" w:sz="0" w:space="0" w:color="auto"/>
                    <w:bottom w:val="none" w:sz="0" w:space="0" w:color="auto"/>
                    <w:right w:val="none" w:sz="0" w:space="0" w:color="auto"/>
                  </w:divBdr>
                </w:div>
                <w:div w:id="59906630">
                  <w:marLeft w:val="480"/>
                  <w:marRight w:val="0"/>
                  <w:marTop w:val="0"/>
                  <w:marBottom w:val="0"/>
                  <w:divBdr>
                    <w:top w:val="none" w:sz="0" w:space="0" w:color="auto"/>
                    <w:left w:val="none" w:sz="0" w:space="0" w:color="auto"/>
                    <w:bottom w:val="none" w:sz="0" w:space="0" w:color="auto"/>
                    <w:right w:val="none" w:sz="0" w:space="0" w:color="auto"/>
                  </w:divBdr>
                </w:div>
                <w:div w:id="99841837">
                  <w:marLeft w:val="480"/>
                  <w:marRight w:val="0"/>
                  <w:marTop w:val="0"/>
                  <w:marBottom w:val="0"/>
                  <w:divBdr>
                    <w:top w:val="none" w:sz="0" w:space="0" w:color="auto"/>
                    <w:left w:val="none" w:sz="0" w:space="0" w:color="auto"/>
                    <w:bottom w:val="none" w:sz="0" w:space="0" w:color="auto"/>
                    <w:right w:val="none" w:sz="0" w:space="0" w:color="auto"/>
                  </w:divBdr>
                </w:div>
                <w:div w:id="122700966">
                  <w:marLeft w:val="480"/>
                  <w:marRight w:val="0"/>
                  <w:marTop w:val="0"/>
                  <w:marBottom w:val="0"/>
                  <w:divBdr>
                    <w:top w:val="none" w:sz="0" w:space="0" w:color="auto"/>
                    <w:left w:val="none" w:sz="0" w:space="0" w:color="auto"/>
                    <w:bottom w:val="none" w:sz="0" w:space="0" w:color="auto"/>
                    <w:right w:val="none" w:sz="0" w:space="0" w:color="auto"/>
                  </w:divBdr>
                </w:div>
                <w:div w:id="124274408">
                  <w:marLeft w:val="480"/>
                  <w:marRight w:val="0"/>
                  <w:marTop w:val="0"/>
                  <w:marBottom w:val="0"/>
                  <w:divBdr>
                    <w:top w:val="none" w:sz="0" w:space="0" w:color="auto"/>
                    <w:left w:val="none" w:sz="0" w:space="0" w:color="auto"/>
                    <w:bottom w:val="none" w:sz="0" w:space="0" w:color="auto"/>
                    <w:right w:val="none" w:sz="0" w:space="0" w:color="auto"/>
                  </w:divBdr>
                </w:div>
                <w:div w:id="124928249">
                  <w:marLeft w:val="480"/>
                  <w:marRight w:val="0"/>
                  <w:marTop w:val="0"/>
                  <w:marBottom w:val="0"/>
                  <w:divBdr>
                    <w:top w:val="none" w:sz="0" w:space="0" w:color="auto"/>
                    <w:left w:val="none" w:sz="0" w:space="0" w:color="auto"/>
                    <w:bottom w:val="none" w:sz="0" w:space="0" w:color="auto"/>
                    <w:right w:val="none" w:sz="0" w:space="0" w:color="auto"/>
                  </w:divBdr>
                </w:div>
                <w:div w:id="133446757">
                  <w:marLeft w:val="480"/>
                  <w:marRight w:val="0"/>
                  <w:marTop w:val="0"/>
                  <w:marBottom w:val="0"/>
                  <w:divBdr>
                    <w:top w:val="none" w:sz="0" w:space="0" w:color="auto"/>
                    <w:left w:val="none" w:sz="0" w:space="0" w:color="auto"/>
                    <w:bottom w:val="none" w:sz="0" w:space="0" w:color="auto"/>
                    <w:right w:val="none" w:sz="0" w:space="0" w:color="auto"/>
                  </w:divBdr>
                </w:div>
                <w:div w:id="140540954">
                  <w:marLeft w:val="480"/>
                  <w:marRight w:val="0"/>
                  <w:marTop w:val="0"/>
                  <w:marBottom w:val="0"/>
                  <w:divBdr>
                    <w:top w:val="none" w:sz="0" w:space="0" w:color="auto"/>
                    <w:left w:val="none" w:sz="0" w:space="0" w:color="auto"/>
                    <w:bottom w:val="none" w:sz="0" w:space="0" w:color="auto"/>
                    <w:right w:val="none" w:sz="0" w:space="0" w:color="auto"/>
                  </w:divBdr>
                </w:div>
                <w:div w:id="160775179">
                  <w:marLeft w:val="480"/>
                  <w:marRight w:val="0"/>
                  <w:marTop w:val="0"/>
                  <w:marBottom w:val="0"/>
                  <w:divBdr>
                    <w:top w:val="none" w:sz="0" w:space="0" w:color="auto"/>
                    <w:left w:val="none" w:sz="0" w:space="0" w:color="auto"/>
                    <w:bottom w:val="none" w:sz="0" w:space="0" w:color="auto"/>
                    <w:right w:val="none" w:sz="0" w:space="0" w:color="auto"/>
                  </w:divBdr>
                </w:div>
                <w:div w:id="187111933">
                  <w:marLeft w:val="480"/>
                  <w:marRight w:val="0"/>
                  <w:marTop w:val="0"/>
                  <w:marBottom w:val="0"/>
                  <w:divBdr>
                    <w:top w:val="none" w:sz="0" w:space="0" w:color="auto"/>
                    <w:left w:val="none" w:sz="0" w:space="0" w:color="auto"/>
                    <w:bottom w:val="none" w:sz="0" w:space="0" w:color="auto"/>
                    <w:right w:val="none" w:sz="0" w:space="0" w:color="auto"/>
                  </w:divBdr>
                </w:div>
                <w:div w:id="215091969">
                  <w:marLeft w:val="480"/>
                  <w:marRight w:val="0"/>
                  <w:marTop w:val="0"/>
                  <w:marBottom w:val="0"/>
                  <w:divBdr>
                    <w:top w:val="none" w:sz="0" w:space="0" w:color="auto"/>
                    <w:left w:val="none" w:sz="0" w:space="0" w:color="auto"/>
                    <w:bottom w:val="none" w:sz="0" w:space="0" w:color="auto"/>
                    <w:right w:val="none" w:sz="0" w:space="0" w:color="auto"/>
                  </w:divBdr>
                </w:div>
                <w:div w:id="228924819">
                  <w:marLeft w:val="480"/>
                  <w:marRight w:val="0"/>
                  <w:marTop w:val="0"/>
                  <w:marBottom w:val="0"/>
                  <w:divBdr>
                    <w:top w:val="none" w:sz="0" w:space="0" w:color="auto"/>
                    <w:left w:val="none" w:sz="0" w:space="0" w:color="auto"/>
                    <w:bottom w:val="none" w:sz="0" w:space="0" w:color="auto"/>
                    <w:right w:val="none" w:sz="0" w:space="0" w:color="auto"/>
                  </w:divBdr>
                </w:div>
                <w:div w:id="249118231">
                  <w:marLeft w:val="480"/>
                  <w:marRight w:val="0"/>
                  <w:marTop w:val="0"/>
                  <w:marBottom w:val="0"/>
                  <w:divBdr>
                    <w:top w:val="none" w:sz="0" w:space="0" w:color="auto"/>
                    <w:left w:val="none" w:sz="0" w:space="0" w:color="auto"/>
                    <w:bottom w:val="none" w:sz="0" w:space="0" w:color="auto"/>
                    <w:right w:val="none" w:sz="0" w:space="0" w:color="auto"/>
                  </w:divBdr>
                </w:div>
                <w:div w:id="279142296">
                  <w:marLeft w:val="480"/>
                  <w:marRight w:val="0"/>
                  <w:marTop w:val="0"/>
                  <w:marBottom w:val="0"/>
                  <w:divBdr>
                    <w:top w:val="none" w:sz="0" w:space="0" w:color="auto"/>
                    <w:left w:val="none" w:sz="0" w:space="0" w:color="auto"/>
                    <w:bottom w:val="none" w:sz="0" w:space="0" w:color="auto"/>
                    <w:right w:val="none" w:sz="0" w:space="0" w:color="auto"/>
                  </w:divBdr>
                </w:div>
                <w:div w:id="309788911">
                  <w:marLeft w:val="480"/>
                  <w:marRight w:val="0"/>
                  <w:marTop w:val="0"/>
                  <w:marBottom w:val="0"/>
                  <w:divBdr>
                    <w:top w:val="none" w:sz="0" w:space="0" w:color="auto"/>
                    <w:left w:val="none" w:sz="0" w:space="0" w:color="auto"/>
                    <w:bottom w:val="none" w:sz="0" w:space="0" w:color="auto"/>
                    <w:right w:val="none" w:sz="0" w:space="0" w:color="auto"/>
                  </w:divBdr>
                </w:div>
                <w:div w:id="324015713">
                  <w:marLeft w:val="480"/>
                  <w:marRight w:val="0"/>
                  <w:marTop w:val="0"/>
                  <w:marBottom w:val="0"/>
                  <w:divBdr>
                    <w:top w:val="none" w:sz="0" w:space="0" w:color="auto"/>
                    <w:left w:val="none" w:sz="0" w:space="0" w:color="auto"/>
                    <w:bottom w:val="none" w:sz="0" w:space="0" w:color="auto"/>
                    <w:right w:val="none" w:sz="0" w:space="0" w:color="auto"/>
                  </w:divBdr>
                </w:div>
                <w:div w:id="328756614">
                  <w:marLeft w:val="480"/>
                  <w:marRight w:val="0"/>
                  <w:marTop w:val="0"/>
                  <w:marBottom w:val="0"/>
                  <w:divBdr>
                    <w:top w:val="none" w:sz="0" w:space="0" w:color="auto"/>
                    <w:left w:val="none" w:sz="0" w:space="0" w:color="auto"/>
                    <w:bottom w:val="none" w:sz="0" w:space="0" w:color="auto"/>
                    <w:right w:val="none" w:sz="0" w:space="0" w:color="auto"/>
                  </w:divBdr>
                </w:div>
                <w:div w:id="343172566">
                  <w:marLeft w:val="480"/>
                  <w:marRight w:val="0"/>
                  <w:marTop w:val="0"/>
                  <w:marBottom w:val="0"/>
                  <w:divBdr>
                    <w:top w:val="none" w:sz="0" w:space="0" w:color="auto"/>
                    <w:left w:val="none" w:sz="0" w:space="0" w:color="auto"/>
                    <w:bottom w:val="none" w:sz="0" w:space="0" w:color="auto"/>
                    <w:right w:val="none" w:sz="0" w:space="0" w:color="auto"/>
                  </w:divBdr>
                </w:div>
                <w:div w:id="343825355">
                  <w:marLeft w:val="480"/>
                  <w:marRight w:val="0"/>
                  <w:marTop w:val="0"/>
                  <w:marBottom w:val="0"/>
                  <w:divBdr>
                    <w:top w:val="none" w:sz="0" w:space="0" w:color="auto"/>
                    <w:left w:val="none" w:sz="0" w:space="0" w:color="auto"/>
                    <w:bottom w:val="none" w:sz="0" w:space="0" w:color="auto"/>
                    <w:right w:val="none" w:sz="0" w:space="0" w:color="auto"/>
                  </w:divBdr>
                </w:div>
                <w:div w:id="358632286">
                  <w:marLeft w:val="480"/>
                  <w:marRight w:val="0"/>
                  <w:marTop w:val="0"/>
                  <w:marBottom w:val="0"/>
                  <w:divBdr>
                    <w:top w:val="none" w:sz="0" w:space="0" w:color="auto"/>
                    <w:left w:val="none" w:sz="0" w:space="0" w:color="auto"/>
                    <w:bottom w:val="none" w:sz="0" w:space="0" w:color="auto"/>
                    <w:right w:val="none" w:sz="0" w:space="0" w:color="auto"/>
                  </w:divBdr>
                </w:div>
                <w:div w:id="373310641">
                  <w:marLeft w:val="480"/>
                  <w:marRight w:val="0"/>
                  <w:marTop w:val="0"/>
                  <w:marBottom w:val="0"/>
                  <w:divBdr>
                    <w:top w:val="none" w:sz="0" w:space="0" w:color="auto"/>
                    <w:left w:val="none" w:sz="0" w:space="0" w:color="auto"/>
                    <w:bottom w:val="none" w:sz="0" w:space="0" w:color="auto"/>
                    <w:right w:val="none" w:sz="0" w:space="0" w:color="auto"/>
                  </w:divBdr>
                </w:div>
                <w:div w:id="375736923">
                  <w:marLeft w:val="480"/>
                  <w:marRight w:val="0"/>
                  <w:marTop w:val="0"/>
                  <w:marBottom w:val="0"/>
                  <w:divBdr>
                    <w:top w:val="none" w:sz="0" w:space="0" w:color="auto"/>
                    <w:left w:val="none" w:sz="0" w:space="0" w:color="auto"/>
                    <w:bottom w:val="none" w:sz="0" w:space="0" w:color="auto"/>
                    <w:right w:val="none" w:sz="0" w:space="0" w:color="auto"/>
                  </w:divBdr>
                </w:div>
                <w:div w:id="378894179">
                  <w:marLeft w:val="480"/>
                  <w:marRight w:val="0"/>
                  <w:marTop w:val="0"/>
                  <w:marBottom w:val="0"/>
                  <w:divBdr>
                    <w:top w:val="none" w:sz="0" w:space="0" w:color="auto"/>
                    <w:left w:val="none" w:sz="0" w:space="0" w:color="auto"/>
                    <w:bottom w:val="none" w:sz="0" w:space="0" w:color="auto"/>
                    <w:right w:val="none" w:sz="0" w:space="0" w:color="auto"/>
                  </w:divBdr>
                </w:div>
                <w:div w:id="385107694">
                  <w:marLeft w:val="480"/>
                  <w:marRight w:val="0"/>
                  <w:marTop w:val="0"/>
                  <w:marBottom w:val="0"/>
                  <w:divBdr>
                    <w:top w:val="none" w:sz="0" w:space="0" w:color="auto"/>
                    <w:left w:val="none" w:sz="0" w:space="0" w:color="auto"/>
                    <w:bottom w:val="none" w:sz="0" w:space="0" w:color="auto"/>
                    <w:right w:val="none" w:sz="0" w:space="0" w:color="auto"/>
                  </w:divBdr>
                </w:div>
                <w:div w:id="391660732">
                  <w:marLeft w:val="480"/>
                  <w:marRight w:val="0"/>
                  <w:marTop w:val="0"/>
                  <w:marBottom w:val="0"/>
                  <w:divBdr>
                    <w:top w:val="none" w:sz="0" w:space="0" w:color="auto"/>
                    <w:left w:val="none" w:sz="0" w:space="0" w:color="auto"/>
                    <w:bottom w:val="none" w:sz="0" w:space="0" w:color="auto"/>
                    <w:right w:val="none" w:sz="0" w:space="0" w:color="auto"/>
                  </w:divBdr>
                </w:div>
                <w:div w:id="405150673">
                  <w:marLeft w:val="480"/>
                  <w:marRight w:val="0"/>
                  <w:marTop w:val="0"/>
                  <w:marBottom w:val="0"/>
                  <w:divBdr>
                    <w:top w:val="none" w:sz="0" w:space="0" w:color="auto"/>
                    <w:left w:val="none" w:sz="0" w:space="0" w:color="auto"/>
                    <w:bottom w:val="none" w:sz="0" w:space="0" w:color="auto"/>
                    <w:right w:val="none" w:sz="0" w:space="0" w:color="auto"/>
                  </w:divBdr>
                </w:div>
                <w:div w:id="413550759">
                  <w:marLeft w:val="480"/>
                  <w:marRight w:val="0"/>
                  <w:marTop w:val="0"/>
                  <w:marBottom w:val="0"/>
                  <w:divBdr>
                    <w:top w:val="none" w:sz="0" w:space="0" w:color="auto"/>
                    <w:left w:val="none" w:sz="0" w:space="0" w:color="auto"/>
                    <w:bottom w:val="none" w:sz="0" w:space="0" w:color="auto"/>
                    <w:right w:val="none" w:sz="0" w:space="0" w:color="auto"/>
                  </w:divBdr>
                </w:div>
                <w:div w:id="429740537">
                  <w:marLeft w:val="480"/>
                  <w:marRight w:val="0"/>
                  <w:marTop w:val="0"/>
                  <w:marBottom w:val="0"/>
                  <w:divBdr>
                    <w:top w:val="none" w:sz="0" w:space="0" w:color="auto"/>
                    <w:left w:val="none" w:sz="0" w:space="0" w:color="auto"/>
                    <w:bottom w:val="none" w:sz="0" w:space="0" w:color="auto"/>
                    <w:right w:val="none" w:sz="0" w:space="0" w:color="auto"/>
                  </w:divBdr>
                </w:div>
                <w:div w:id="435443183">
                  <w:marLeft w:val="480"/>
                  <w:marRight w:val="0"/>
                  <w:marTop w:val="0"/>
                  <w:marBottom w:val="0"/>
                  <w:divBdr>
                    <w:top w:val="none" w:sz="0" w:space="0" w:color="auto"/>
                    <w:left w:val="none" w:sz="0" w:space="0" w:color="auto"/>
                    <w:bottom w:val="none" w:sz="0" w:space="0" w:color="auto"/>
                    <w:right w:val="none" w:sz="0" w:space="0" w:color="auto"/>
                  </w:divBdr>
                </w:div>
                <w:div w:id="447624351">
                  <w:marLeft w:val="480"/>
                  <w:marRight w:val="0"/>
                  <w:marTop w:val="0"/>
                  <w:marBottom w:val="0"/>
                  <w:divBdr>
                    <w:top w:val="none" w:sz="0" w:space="0" w:color="auto"/>
                    <w:left w:val="none" w:sz="0" w:space="0" w:color="auto"/>
                    <w:bottom w:val="none" w:sz="0" w:space="0" w:color="auto"/>
                    <w:right w:val="none" w:sz="0" w:space="0" w:color="auto"/>
                  </w:divBdr>
                </w:div>
                <w:div w:id="496770454">
                  <w:marLeft w:val="480"/>
                  <w:marRight w:val="0"/>
                  <w:marTop w:val="0"/>
                  <w:marBottom w:val="0"/>
                  <w:divBdr>
                    <w:top w:val="none" w:sz="0" w:space="0" w:color="auto"/>
                    <w:left w:val="none" w:sz="0" w:space="0" w:color="auto"/>
                    <w:bottom w:val="none" w:sz="0" w:space="0" w:color="auto"/>
                    <w:right w:val="none" w:sz="0" w:space="0" w:color="auto"/>
                  </w:divBdr>
                </w:div>
                <w:div w:id="505635069">
                  <w:marLeft w:val="480"/>
                  <w:marRight w:val="0"/>
                  <w:marTop w:val="0"/>
                  <w:marBottom w:val="0"/>
                  <w:divBdr>
                    <w:top w:val="none" w:sz="0" w:space="0" w:color="auto"/>
                    <w:left w:val="none" w:sz="0" w:space="0" w:color="auto"/>
                    <w:bottom w:val="none" w:sz="0" w:space="0" w:color="auto"/>
                    <w:right w:val="none" w:sz="0" w:space="0" w:color="auto"/>
                  </w:divBdr>
                </w:div>
                <w:div w:id="522478475">
                  <w:marLeft w:val="480"/>
                  <w:marRight w:val="0"/>
                  <w:marTop w:val="0"/>
                  <w:marBottom w:val="0"/>
                  <w:divBdr>
                    <w:top w:val="none" w:sz="0" w:space="0" w:color="auto"/>
                    <w:left w:val="none" w:sz="0" w:space="0" w:color="auto"/>
                    <w:bottom w:val="none" w:sz="0" w:space="0" w:color="auto"/>
                    <w:right w:val="none" w:sz="0" w:space="0" w:color="auto"/>
                  </w:divBdr>
                </w:div>
                <w:div w:id="542181199">
                  <w:marLeft w:val="480"/>
                  <w:marRight w:val="0"/>
                  <w:marTop w:val="0"/>
                  <w:marBottom w:val="0"/>
                  <w:divBdr>
                    <w:top w:val="none" w:sz="0" w:space="0" w:color="auto"/>
                    <w:left w:val="none" w:sz="0" w:space="0" w:color="auto"/>
                    <w:bottom w:val="none" w:sz="0" w:space="0" w:color="auto"/>
                    <w:right w:val="none" w:sz="0" w:space="0" w:color="auto"/>
                  </w:divBdr>
                </w:div>
                <w:div w:id="542983988">
                  <w:marLeft w:val="480"/>
                  <w:marRight w:val="0"/>
                  <w:marTop w:val="0"/>
                  <w:marBottom w:val="0"/>
                  <w:divBdr>
                    <w:top w:val="none" w:sz="0" w:space="0" w:color="auto"/>
                    <w:left w:val="none" w:sz="0" w:space="0" w:color="auto"/>
                    <w:bottom w:val="none" w:sz="0" w:space="0" w:color="auto"/>
                    <w:right w:val="none" w:sz="0" w:space="0" w:color="auto"/>
                  </w:divBdr>
                </w:div>
                <w:div w:id="548881911">
                  <w:marLeft w:val="480"/>
                  <w:marRight w:val="0"/>
                  <w:marTop w:val="0"/>
                  <w:marBottom w:val="0"/>
                  <w:divBdr>
                    <w:top w:val="none" w:sz="0" w:space="0" w:color="auto"/>
                    <w:left w:val="none" w:sz="0" w:space="0" w:color="auto"/>
                    <w:bottom w:val="none" w:sz="0" w:space="0" w:color="auto"/>
                    <w:right w:val="none" w:sz="0" w:space="0" w:color="auto"/>
                  </w:divBdr>
                </w:div>
                <w:div w:id="556359501">
                  <w:marLeft w:val="480"/>
                  <w:marRight w:val="0"/>
                  <w:marTop w:val="0"/>
                  <w:marBottom w:val="0"/>
                  <w:divBdr>
                    <w:top w:val="none" w:sz="0" w:space="0" w:color="auto"/>
                    <w:left w:val="none" w:sz="0" w:space="0" w:color="auto"/>
                    <w:bottom w:val="none" w:sz="0" w:space="0" w:color="auto"/>
                    <w:right w:val="none" w:sz="0" w:space="0" w:color="auto"/>
                  </w:divBdr>
                </w:div>
                <w:div w:id="557715385">
                  <w:marLeft w:val="480"/>
                  <w:marRight w:val="0"/>
                  <w:marTop w:val="0"/>
                  <w:marBottom w:val="0"/>
                  <w:divBdr>
                    <w:top w:val="none" w:sz="0" w:space="0" w:color="auto"/>
                    <w:left w:val="none" w:sz="0" w:space="0" w:color="auto"/>
                    <w:bottom w:val="none" w:sz="0" w:space="0" w:color="auto"/>
                    <w:right w:val="none" w:sz="0" w:space="0" w:color="auto"/>
                  </w:divBdr>
                </w:div>
                <w:div w:id="562446462">
                  <w:marLeft w:val="480"/>
                  <w:marRight w:val="0"/>
                  <w:marTop w:val="0"/>
                  <w:marBottom w:val="0"/>
                  <w:divBdr>
                    <w:top w:val="none" w:sz="0" w:space="0" w:color="auto"/>
                    <w:left w:val="none" w:sz="0" w:space="0" w:color="auto"/>
                    <w:bottom w:val="none" w:sz="0" w:space="0" w:color="auto"/>
                    <w:right w:val="none" w:sz="0" w:space="0" w:color="auto"/>
                  </w:divBdr>
                </w:div>
                <w:div w:id="565996669">
                  <w:marLeft w:val="480"/>
                  <w:marRight w:val="0"/>
                  <w:marTop w:val="0"/>
                  <w:marBottom w:val="0"/>
                  <w:divBdr>
                    <w:top w:val="none" w:sz="0" w:space="0" w:color="auto"/>
                    <w:left w:val="none" w:sz="0" w:space="0" w:color="auto"/>
                    <w:bottom w:val="none" w:sz="0" w:space="0" w:color="auto"/>
                    <w:right w:val="none" w:sz="0" w:space="0" w:color="auto"/>
                  </w:divBdr>
                </w:div>
                <w:div w:id="579487636">
                  <w:marLeft w:val="480"/>
                  <w:marRight w:val="0"/>
                  <w:marTop w:val="0"/>
                  <w:marBottom w:val="0"/>
                  <w:divBdr>
                    <w:top w:val="none" w:sz="0" w:space="0" w:color="auto"/>
                    <w:left w:val="none" w:sz="0" w:space="0" w:color="auto"/>
                    <w:bottom w:val="none" w:sz="0" w:space="0" w:color="auto"/>
                    <w:right w:val="none" w:sz="0" w:space="0" w:color="auto"/>
                  </w:divBdr>
                </w:div>
                <w:div w:id="583421955">
                  <w:marLeft w:val="480"/>
                  <w:marRight w:val="0"/>
                  <w:marTop w:val="0"/>
                  <w:marBottom w:val="0"/>
                  <w:divBdr>
                    <w:top w:val="none" w:sz="0" w:space="0" w:color="auto"/>
                    <w:left w:val="none" w:sz="0" w:space="0" w:color="auto"/>
                    <w:bottom w:val="none" w:sz="0" w:space="0" w:color="auto"/>
                    <w:right w:val="none" w:sz="0" w:space="0" w:color="auto"/>
                  </w:divBdr>
                </w:div>
                <w:div w:id="600265439">
                  <w:marLeft w:val="480"/>
                  <w:marRight w:val="0"/>
                  <w:marTop w:val="0"/>
                  <w:marBottom w:val="0"/>
                  <w:divBdr>
                    <w:top w:val="none" w:sz="0" w:space="0" w:color="auto"/>
                    <w:left w:val="none" w:sz="0" w:space="0" w:color="auto"/>
                    <w:bottom w:val="none" w:sz="0" w:space="0" w:color="auto"/>
                    <w:right w:val="none" w:sz="0" w:space="0" w:color="auto"/>
                  </w:divBdr>
                </w:div>
                <w:div w:id="601499618">
                  <w:marLeft w:val="480"/>
                  <w:marRight w:val="0"/>
                  <w:marTop w:val="0"/>
                  <w:marBottom w:val="0"/>
                  <w:divBdr>
                    <w:top w:val="none" w:sz="0" w:space="0" w:color="auto"/>
                    <w:left w:val="none" w:sz="0" w:space="0" w:color="auto"/>
                    <w:bottom w:val="none" w:sz="0" w:space="0" w:color="auto"/>
                    <w:right w:val="none" w:sz="0" w:space="0" w:color="auto"/>
                  </w:divBdr>
                </w:div>
                <w:div w:id="610818658">
                  <w:marLeft w:val="480"/>
                  <w:marRight w:val="0"/>
                  <w:marTop w:val="0"/>
                  <w:marBottom w:val="0"/>
                  <w:divBdr>
                    <w:top w:val="none" w:sz="0" w:space="0" w:color="auto"/>
                    <w:left w:val="none" w:sz="0" w:space="0" w:color="auto"/>
                    <w:bottom w:val="none" w:sz="0" w:space="0" w:color="auto"/>
                    <w:right w:val="none" w:sz="0" w:space="0" w:color="auto"/>
                  </w:divBdr>
                </w:div>
                <w:div w:id="623313443">
                  <w:marLeft w:val="480"/>
                  <w:marRight w:val="0"/>
                  <w:marTop w:val="0"/>
                  <w:marBottom w:val="0"/>
                  <w:divBdr>
                    <w:top w:val="none" w:sz="0" w:space="0" w:color="auto"/>
                    <w:left w:val="none" w:sz="0" w:space="0" w:color="auto"/>
                    <w:bottom w:val="none" w:sz="0" w:space="0" w:color="auto"/>
                    <w:right w:val="none" w:sz="0" w:space="0" w:color="auto"/>
                  </w:divBdr>
                </w:div>
                <w:div w:id="627973037">
                  <w:marLeft w:val="480"/>
                  <w:marRight w:val="0"/>
                  <w:marTop w:val="0"/>
                  <w:marBottom w:val="0"/>
                  <w:divBdr>
                    <w:top w:val="none" w:sz="0" w:space="0" w:color="auto"/>
                    <w:left w:val="none" w:sz="0" w:space="0" w:color="auto"/>
                    <w:bottom w:val="none" w:sz="0" w:space="0" w:color="auto"/>
                    <w:right w:val="none" w:sz="0" w:space="0" w:color="auto"/>
                  </w:divBdr>
                </w:div>
                <w:div w:id="629357826">
                  <w:marLeft w:val="480"/>
                  <w:marRight w:val="0"/>
                  <w:marTop w:val="0"/>
                  <w:marBottom w:val="0"/>
                  <w:divBdr>
                    <w:top w:val="none" w:sz="0" w:space="0" w:color="auto"/>
                    <w:left w:val="none" w:sz="0" w:space="0" w:color="auto"/>
                    <w:bottom w:val="none" w:sz="0" w:space="0" w:color="auto"/>
                    <w:right w:val="none" w:sz="0" w:space="0" w:color="auto"/>
                  </w:divBdr>
                </w:div>
                <w:div w:id="635061741">
                  <w:marLeft w:val="480"/>
                  <w:marRight w:val="0"/>
                  <w:marTop w:val="0"/>
                  <w:marBottom w:val="0"/>
                  <w:divBdr>
                    <w:top w:val="none" w:sz="0" w:space="0" w:color="auto"/>
                    <w:left w:val="none" w:sz="0" w:space="0" w:color="auto"/>
                    <w:bottom w:val="none" w:sz="0" w:space="0" w:color="auto"/>
                    <w:right w:val="none" w:sz="0" w:space="0" w:color="auto"/>
                  </w:divBdr>
                </w:div>
                <w:div w:id="645091265">
                  <w:marLeft w:val="480"/>
                  <w:marRight w:val="0"/>
                  <w:marTop w:val="0"/>
                  <w:marBottom w:val="0"/>
                  <w:divBdr>
                    <w:top w:val="none" w:sz="0" w:space="0" w:color="auto"/>
                    <w:left w:val="none" w:sz="0" w:space="0" w:color="auto"/>
                    <w:bottom w:val="none" w:sz="0" w:space="0" w:color="auto"/>
                    <w:right w:val="none" w:sz="0" w:space="0" w:color="auto"/>
                  </w:divBdr>
                </w:div>
                <w:div w:id="663971475">
                  <w:marLeft w:val="480"/>
                  <w:marRight w:val="0"/>
                  <w:marTop w:val="0"/>
                  <w:marBottom w:val="0"/>
                  <w:divBdr>
                    <w:top w:val="none" w:sz="0" w:space="0" w:color="auto"/>
                    <w:left w:val="none" w:sz="0" w:space="0" w:color="auto"/>
                    <w:bottom w:val="none" w:sz="0" w:space="0" w:color="auto"/>
                    <w:right w:val="none" w:sz="0" w:space="0" w:color="auto"/>
                  </w:divBdr>
                </w:div>
                <w:div w:id="709761573">
                  <w:marLeft w:val="480"/>
                  <w:marRight w:val="0"/>
                  <w:marTop w:val="0"/>
                  <w:marBottom w:val="0"/>
                  <w:divBdr>
                    <w:top w:val="none" w:sz="0" w:space="0" w:color="auto"/>
                    <w:left w:val="none" w:sz="0" w:space="0" w:color="auto"/>
                    <w:bottom w:val="none" w:sz="0" w:space="0" w:color="auto"/>
                    <w:right w:val="none" w:sz="0" w:space="0" w:color="auto"/>
                  </w:divBdr>
                </w:div>
                <w:div w:id="761149683">
                  <w:marLeft w:val="480"/>
                  <w:marRight w:val="0"/>
                  <w:marTop w:val="0"/>
                  <w:marBottom w:val="0"/>
                  <w:divBdr>
                    <w:top w:val="none" w:sz="0" w:space="0" w:color="auto"/>
                    <w:left w:val="none" w:sz="0" w:space="0" w:color="auto"/>
                    <w:bottom w:val="none" w:sz="0" w:space="0" w:color="auto"/>
                    <w:right w:val="none" w:sz="0" w:space="0" w:color="auto"/>
                  </w:divBdr>
                </w:div>
                <w:div w:id="761296794">
                  <w:marLeft w:val="480"/>
                  <w:marRight w:val="0"/>
                  <w:marTop w:val="0"/>
                  <w:marBottom w:val="0"/>
                  <w:divBdr>
                    <w:top w:val="none" w:sz="0" w:space="0" w:color="auto"/>
                    <w:left w:val="none" w:sz="0" w:space="0" w:color="auto"/>
                    <w:bottom w:val="none" w:sz="0" w:space="0" w:color="auto"/>
                    <w:right w:val="none" w:sz="0" w:space="0" w:color="auto"/>
                  </w:divBdr>
                </w:div>
                <w:div w:id="786705960">
                  <w:marLeft w:val="480"/>
                  <w:marRight w:val="0"/>
                  <w:marTop w:val="0"/>
                  <w:marBottom w:val="0"/>
                  <w:divBdr>
                    <w:top w:val="none" w:sz="0" w:space="0" w:color="auto"/>
                    <w:left w:val="none" w:sz="0" w:space="0" w:color="auto"/>
                    <w:bottom w:val="none" w:sz="0" w:space="0" w:color="auto"/>
                    <w:right w:val="none" w:sz="0" w:space="0" w:color="auto"/>
                  </w:divBdr>
                </w:div>
                <w:div w:id="816605238">
                  <w:marLeft w:val="480"/>
                  <w:marRight w:val="0"/>
                  <w:marTop w:val="0"/>
                  <w:marBottom w:val="0"/>
                  <w:divBdr>
                    <w:top w:val="none" w:sz="0" w:space="0" w:color="auto"/>
                    <w:left w:val="none" w:sz="0" w:space="0" w:color="auto"/>
                    <w:bottom w:val="none" w:sz="0" w:space="0" w:color="auto"/>
                    <w:right w:val="none" w:sz="0" w:space="0" w:color="auto"/>
                  </w:divBdr>
                </w:div>
                <w:div w:id="831331091">
                  <w:marLeft w:val="480"/>
                  <w:marRight w:val="0"/>
                  <w:marTop w:val="0"/>
                  <w:marBottom w:val="0"/>
                  <w:divBdr>
                    <w:top w:val="none" w:sz="0" w:space="0" w:color="auto"/>
                    <w:left w:val="none" w:sz="0" w:space="0" w:color="auto"/>
                    <w:bottom w:val="none" w:sz="0" w:space="0" w:color="auto"/>
                    <w:right w:val="none" w:sz="0" w:space="0" w:color="auto"/>
                  </w:divBdr>
                </w:div>
                <w:div w:id="834614205">
                  <w:marLeft w:val="480"/>
                  <w:marRight w:val="0"/>
                  <w:marTop w:val="0"/>
                  <w:marBottom w:val="0"/>
                  <w:divBdr>
                    <w:top w:val="none" w:sz="0" w:space="0" w:color="auto"/>
                    <w:left w:val="none" w:sz="0" w:space="0" w:color="auto"/>
                    <w:bottom w:val="none" w:sz="0" w:space="0" w:color="auto"/>
                    <w:right w:val="none" w:sz="0" w:space="0" w:color="auto"/>
                  </w:divBdr>
                </w:div>
                <w:div w:id="893008087">
                  <w:marLeft w:val="480"/>
                  <w:marRight w:val="0"/>
                  <w:marTop w:val="0"/>
                  <w:marBottom w:val="0"/>
                  <w:divBdr>
                    <w:top w:val="none" w:sz="0" w:space="0" w:color="auto"/>
                    <w:left w:val="none" w:sz="0" w:space="0" w:color="auto"/>
                    <w:bottom w:val="none" w:sz="0" w:space="0" w:color="auto"/>
                    <w:right w:val="none" w:sz="0" w:space="0" w:color="auto"/>
                  </w:divBdr>
                </w:div>
                <w:div w:id="893976795">
                  <w:marLeft w:val="480"/>
                  <w:marRight w:val="0"/>
                  <w:marTop w:val="0"/>
                  <w:marBottom w:val="0"/>
                  <w:divBdr>
                    <w:top w:val="none" w:sz="0" w:space="0" w:color="auto"/>
                    <w:left w:val="none" w:sz="0" w:space="0" w:color="auto"/>
                    <w:bottom w:val="none" w:sz="0" w:space="0" w:color="auto"/>
                    <w:right w:val="none" w:sz="0" w:space="0" w:color="auto"/>
                  </w:divBdr>
                </w:div>
                <w:div w:id="895553344">
                  <w:marLeft w:val="480"/>
                  <w:marRight w:val="0"/>
                  <w:marTop w:val="0"/>
                  <w:marBottom w:val="0"/>
                  <w:divBdr>
                    <w:top w:val="none" w:sz="0" w:space="0" w:color="auto"/>
                    <w:left w:val="none" w:sz="0" w:space="0" w:color="auto"/>
                    <w:bottom w:val="none" w:sz="0" w:space="0" w:color="auto"/>
                    <w:right w:val="none" w:sz="0" w:space="0" w:color="auto"/>
                  </w:divBdr>
                </w:div>
                <w:div w:id="902521527">
                  <w:marLeft w:val="480"/>
                  <w:marRight w:val="0"/>
                  <w:marTop w:val="0"/>
                  <w:marBottom w:val="0"/>
                  <w:divBdr>
                    <w:top w:val="none" w:sz="0" w:space="0" w:color="auto"/>
                    <w:left w:val="none" w:sz="0" w:space="0" w:color="auto"/>
                    <w:bottom w:val="none" w:sz="0" w:space="0" w:color="auto"/>
                    <w:right w:val="none" w:sz="0" w:space="0" w:color="auto"/>
                  </w:divBdr>
                </w:div>
                <w:div w:id="907377530">
                  <w:marLeft w:val="480"/>
                  <w:marRight w:val="0"/>
                  <w:marTop w:val="0"/>
                  <w:marBottom w:val="0"/>
                  <w:divBdr>
                    <w:top w:val="none" w:sz="0" w:space="0" w:color="auto"/>
                    <w:left w:val="none" w:sz="0" w:space="0" w:color="auto"/>
                    <w:bottom w:val="none" w:sz="0" w:space="0" w:color="auto"/>
                    <w:right w:val="none" w:sz="0" w:space="0" w:color="auto"/>
                  </w:divBdr>
                </w:div>
                <w:div w:id="910773469">
                  <w:marLeft w:val="480"/>
                  <w:marRight w:val="0"/>
                  <w:marTop w:val="0"/>
                  <w:marBottom w:val="0"/>
                  <w:divBdr>
                    <w:top w:val="none" w:sz="0" w:space="0" w:color="auto"/>
                    <w:left w:val="none" w:sz="0" w:space="0" w:color="auto"/>
                    <w:bottom w:val="none" w:sz="0" w:space="0" w:color="auto"/>
                    <w:right w:val="none" w:sz="0" w:space="0" w:color="auto"/>
                  </w:divBdr>
                </w:div>
                <w:div w:id="941570233">
                  <w:marLeft w:val="480"/>
                  <w:marRight w:val="0"/>
                  <w:marTop w:val="0"/>
                  <w:marBottom w:val="0"/>
                  <w:divBdr>
                    <w:top w:val="none" w:sz="0" w:space="0" w:color="auto"/>
                    <w:left w:val="none" w:sz="0" w:space="0" w:color="auto"/>
                    <w:bottom w:val="none" w:sz="0" w:space="0" w:color="auto"/>
                    <w:right w:val="none" w:sz="0" w:space="0" w:color="auto"/>
                  </w:divBdr>
                </w:div>
                <w:div w:id="965086546">
                  <w:marLeft w:val="480"/>
                  <w:marRight w:val="0"/>
                  <w:marTop w:val="0"/>
                  <w:marBottom w:val="0"/>
                  <w:divBdr>
                    <w:top w:val="none" w:sz="0" w:space="0" w:color="auto"/>
                    <w:left w:val="none" w:sz="0" w:space="0" w:color="auto"/>
                    <w:bottom w:val="none" w:sz="0" w:space="0" w:color="auto"/>
                    <w:right w:val="none" w:sz="0" w:space="0" w:color="auto"/>
                  </w:divBdr>
                </w:div>
                <w:div w:id="978538119">
                  <w:marLeft w:val="480"/>
                  <w:marRight w:val="0"/>
                  <w:marTop w:val="0"/>
                  <w:marBottom w:val="0"/>
                  <w:divBdr>
                    <w:top w:val="none" w:sz="0" w:space="0" w:color="auto"/>
                    <w:left w:val="none" w:sz="0" w:space="0" w:color="auto"/>
                    <w:bottom w:val="none" w:sz="0" w:space="0" w:color="auto"/>
                    <w:right w:val="none" w:sz="0" w:space="0" w:color="auto"/>
                  </w:divBdr>
                </w:div>
                <w:div w:id="991449455">
                  <w:marLeft w:val="480"/>
                  <w:marRight w:val="0"/>
                  <w:marTop w:val="0"/>
                  <w:marBottom w:val="0"/>
                  <w:divBdr>
                    <w:top w:val="none" w:sz="0" w:space="0" w:color="auto"/>
                    <w:left w:val="none" w:sz="0" w:space="0" w:color="auto"/>
                    <w:bottom w:val="none" w:sz="0" w:space="0" w:color="auto"/>
                    <w:right w:val="none" w:sz="0" w:space="0" w:color="auto"/>
                  </w:divBdr>
                </w:div>
                <w:div w:id="1000691866">
                  <w:marLeft w:val="480"/>
                  <w:marRight w:val="0"/>
                  <w:marTop w:val="0"/>
                  <w:marBottom w:val="0"/>
                  <w:divBdr>
                    <w:top w:val="none" w:sz="0" w:space="0" w:color="auto"/>
                    <w:left w:val="none" w:sz="0" w:space="0" w:color="auto"/>
                    <w:bottom w:val="none" w:sz="0" w:space="0" w:color="auto"/>
                    <w:right w:val="none" w:sz="0" w:space="0" w:color="auto"/>
                  </w:divBdr>
                </w:div>
                <w:div w:id="1007292151">
                  <w:marLeft w:val="480"/>
                  <w:marRight w:val="0"/>
                  <w:marTop w:val="0"/>
                  <w:marBottom w:val="0"/>
                  <w:divBdr>
                    <w:top w:val="none" w:sz="0" w:space="0" w:color="auto"/>
                    <w:left w:val="none" w:sz="0" w:space="0" w:color="auto"/>
                    <w:bottom w:val="none" w:sz="0" w:space="0" w:color="auto"/>
                    <w:right w:val="none" w:sz="0" w:space="0" w:color="auto"/>
                  </w:divBdr>
                </w:div>
                <w:div w:id="1019283092">
                  <w:marLeft w:val="480"/>
                  <w:marRight w:val="0"/>
                  <w:marTop w:val="0"/>
                  <w:marBottom w:val="0"/>
                  <w:divBdr>
                    <w:top w:val="none" w:sz="0" w:space="0" w:color="auto"/>
                    <w:left w:val="none" w:sz="0" w:space="0" w:color="auto"/>
                    <w:bottom w:val="none" w:sz="0" w:space="0" w:color="auto"/>
                    <w:right w:val="none" w:sz="0" w:space="0" w:color="auto"/>
                  </w:divBdr>
                </w:div>
                <w:div w:id="1021123844">
                  <w:marLeft w:val="480"/>
                  <w:marRight w:val="0"/>
                  <w:marTop w:val="0"/>
                  <w:marBottom w:val="0"/>
                  <w:divBdr>
                    <w:top w:val="none" w:sz="0" w:space="0" w:color="auto"/>
                    <w:left w:val="none" w:sz="0" w:space="0" w:color="auto"/>
                    <w:bottom w:val="none" w:sz="0" w:space="0" w:color="auto"/>
                    <w:right w:val="none" w:sz="0" w:space="0" w:color="auto"/>
                  </w:divBdr>
                </w:div>
                <w:div w:id="1022702557">
                  <w:marLeft w:val="480"/>
                  <w:marRight w:val="0"/>
                  <w:marTop w:val="0"/>
                  <w:marBottom w:val="0"/>
                  <w:divBdr>
                    <w:top w:val="none" w:sz="0" w:space="0" w:color="auto"/>
                    <w:left w:val="none" w:sz="0" w:space="0" w:color="auto"/>
                    <w:bottom w:val="none" w:sz="0" w:space="0" w:color="auto"/>
                    <w:right w:val="none" w:sz="0" w:space="0" w:color="auto"/>
                  </w:divBdr>
                </w:div>
                <w:div w:id="1054625836">
                  <w:marLeft w:val="480"/>
                  <w:marRight w:val="0"/>
                  <w:marTop w:val="0"/>
                  <w:marBottom w:val="0"/>
                  <w:divBdr>
                    <w:top w:val="none" w:sz="0" w:space="0" w:color="auto"/>
                    <w:left w:val="none" w:sz="0" w:space="0" w:color="auto"/>
                    <w:bottom w:val="none" w:sz="0" w:space="0" w:color="auto"/>
                    <w:right w:val="none" w:sz="0" w:space="0" w:color="auto"/>
                  </w:divBdr>
                </w:div>
                <w:div w:id="1061639541">
                  <w:marLeft w:val="480"/>
                  <w:marRight w:val="0"/>
                  <w:marTop w:val="0"/>
                  <w:marBottom w:val="0"/>
                  <w:divBdr>
                    <w:top w:val="none" w:sz="0" w:space="0" w:color="auto"/>
                    <w:left w:val="none" w:sz="0" w:space="0" w:color="auto"/>
                    <w:bottom w:val="none" w:sz="0" w:space="0" w:color="auto"/>
                    <w:right w:val="none" w:sz="0" w:space="0" w:color="auto"/>
                  </w:divBdr>
                </w:div>
                <w:div w:id="1066731977">
                  <w:marLeft w:val="480"/>
                  <w:marRight w:val="0"/>
                  <w:marTop w:val="0"/>
                  <w:marBottom w:val="0"/>
                  <w:divBdr>
                    <w:top w:val="none" w:sz="0" w:space="0" w:color="auto"/>
                    <w:left w:val="none" w:sz="0" w:space="0" w:color="auto"/>
                    <w:bottom w:val="none" w:sz="0" w:space="0" w:color="auto"/>
                    <w:right w:val="none" w:sz="0" w:space="0" w:color="auto"/>
                  </w:divBdr>
                </w:div>
                <w:div w:id="1076126033">
                  <w:marLeft w:val="480"/>
                  <w:marRight w:val="0"/>
                  <w:marTop w:val="0"/>
                  <w:marBottom w:val="0"/>
                  <w:divBdr>
                    <w:top w:val="none" w:sz="0" w:space="0" w:color="auto"/>
                    <w:left w:val="none" w:sz="0" w:space="0" w:color="auto"/>
                    <w:bottom w:val="none" w:sz="0" w:space="0" w:color="auto"/>
                    <w:right w:val="none" w:sz="0" w:space="0" w:color="auto"/>
                  </w:divBdr>
                </w:div>
                <w:div w:id="1092973977">
                  <w:marLeft w:val="480"/>
                  <w:marRight w:val="0"/>
                  <w:marTop w:val="0"/>
                  <w:marBottom w:val="0"/>
                  <w:divBdr>
                    <w:top w:val="none" w:sz="0" w:space="0" w:color="auto"/>
                    <w:left w:val="none" w:sz="0" w:space="0" w:color="auto"/>
                    <w:bottom w:val="none" w:sz="0" w:space="0" w:color="auto"/>
                    <w:right w:val="none" w:sz="0" w:space="0" w:color="auto"/>
                  </w:divBdr>
                </w:div>
                <w:div w:id="1129281437">
                  <w:marLeft w:val="480"/>
                  <w:marRight w:val="0"/>
                  <w:marTop w:val="0"/>
                  <w:marBottom w:val="0"/>
                  <w:divBdr>
                    <w:top w:val="none" w:sz="0" w:space="0" w:color="auto"/>
                    <w:left w:val="none" w:sz="0" w:space="0" w:color="auto"/>
                    <w:bottom w:val="none" w:sz="0" w:space="0" w:color="auto"/>
                    <w:right w:val="none" w:sz="0" w:space="0" w:color="auto"/>
                  </w:divBdr>
                </w:div>
                <w:div w:id="1167329052">
                  <w:marLeft w:val="480"/>
                  <w:marRight w:val="0"/>
                  <w:marTop w:val="0"/>
                  <w:marBottom w:val="0"/>
                  <w:divBdr>
                    <w:top w:val="none" w:sz="0" w:space="0" w:color="auto"/>
                    <w:left w:val="none" w:sz="0" w:space="0" w:color="auto"/>
                    <w:bottom w:val="none" w:sz="0" w:space="0" w:color="auto"/>
                    <w:right w:val="none" w:sz="0" w:space="0" w:color="auto"/>
                  </w:divBdr>
                </w:div>
                <w:div w:id="1172179420">
                  <w:marLeft w:val="480"/>
                  <w:marRight w:val="0"/>
                  <w:marTop w:val="0"/>
                  <w:marBottom w:val="0"/>
                  <w:divBdr>
                    <w:top w:val="none" w:sz="0" w:space="0" w:color="auto"/>
                    <w:left w:val="none" w:sz="0" w:space="0" w:color="auto"/>
                    <w:bottom w:val="none" w:sz="0" w:space="0" w:color="auto"/>
                    <w:right w:val="none" w:sz="0" w:space="0" w:color="auto"/>
                  </w:divBdr>
                </w:div>
                <w:div w:id="1180506945">
                  <w:marLeft w:val="480"/>
                  <w:marRight w:val="0"/>
                  <w:marTop w:val="0"/>
                  <w:marBottom w:val="0"/>
                  <w:divBdr>
                    <w:top w:val="none" w:sz="0" w:space="0" w:color="auto"/>
                    <w:left w:val="none" w:sz="0" w:space="0" w:color="auto"/>
                    <w:bottom w:val="none" w:sz="0" w:space="0" w:color="auto"/>
                    <w:right w:val="none" w:sz="0" w:space="0" w:color="auto"/>
                  </w:divBdr>
                </w:div>
                <w:div w:id="1235432827">
                  <w:marLeft w:val="480"/>
                  <w:marRight w:val="0"/>
                  <w:marTop w:val="0"/>
                  <w:marBottom w:val="0"/>
                  <w:divBdr>
                    <w:top w:val="none" w:sz="0" w:space="0" w:color="auto"/>
                    <w:left w:val="none" w:sz="0" w:space="0" w:color="auto"/>
                    <w:bottom w:val="none" w:sz="0" w:space="0" w:color="auto"/>
                    <w:right w:val="none" w:sz="0" w:space="0" w:color="auto"/>
                  </w:divBdr>
                </w:div>
                <w:div w:id="1248805121">
                  <w:marLeft w:val="480"/>
                  <w:marRight w:val="0"/>
                  <w:marTop w:val="0"/>
                  <w:marBottom w:val="0"/>
                  <w:divBdr>
                    <w:top w:val="none" w:sz="0" w:space="0" w:color="auto"/>
                    <w:left w:val="none" w:sz="0" w:space="0" w:color="auto"/>
                    <w:bottom w:val="none" w:sz="0" w:space="0" w:color="auto"/>
                    <w:right w:val="none" w:sz="0" w:space="0" w:color="auto"/>
                  </w:divBdr>
                </w:div>
                <w:div w:id="1257207676">
                  <w:marLeft w:val="480"/>
                  <w:marRight w:val="0"/>
                  <w:marTop w:val="0"/>
                  <w:marBottom w:val="0"/>
                  <w:divBdr>
                    <w:top w:val="none" w:sz="0" w:space="0" w:color="auto"/>
                    <w:left w:val="none" w:sz="0" w:space="0" w:color="auto"/>
                    <w:bottom w:val="none" w:sz="0" w:space="0" w:color="auto"/>
                    <w:right w:val="none" w:sz="0" w:space="0" w:color="auto"/>
                  </w:divBdr>
                </w:div>
                <w:div w:id="1284264440">
                  <w:marLeft w:val="480"/>
                  <w:marRight w:val="0"/>
                  <w:marTop w:val="0"/>
                  <w:marBottom w:val="0"/>
                  <w:divBdr>
                    <w:top w:val="none" w:sz="0" w:space="0" w:color="auto"/>
                    <w:left w:val="none" w:sz="0" w:space="0" w:color="auto"/>
                    <w:bottom w:val="none" w:sz="0" w:space="0" w:color="auto"/>
                    <w:right w:val="none" w:sz="0" w:space="0" w:color="auto"/>
                  </w:divBdr>
                </w:div>
                <w:div w:id="1307201942">
                  <w:marLeft w:val="480"/>
                  <w:marRight w:val="0"/>
                  <w:marTop w:val="0"/>
                  <w:marBottom w:val="0"/>
                  <w:divBdr>
                    <w:top w:val="none" w:sz="0" w:space="0" w:color="auto"/>
                    <w:left w:val="none" w:sz="0" w:space="0" w:color="auto"/>
                    <w:bottom w:val="none" w:sz="0" w:space="0" w:color="auto"/>
                    <w:right w:val="none" w:sz="0" w:space="0" w:color="auto"/>
                  </w:divBdr>
                </w:div>
                <w:div w:id="1345549683">
                  <w:marLeft w:val="480"/>
                  <w:marRight w:val="0"/>
                  <w:marTop w:val="0"/>
                  <w:marBottom w:val="0"/>
                  <w:divBdr>
                    <w:top w:val="none" w:sz="0" w:space="0" w:color="auto"/>
                    <w:left w:val="none" w:sz="0" w:space="0" w:color="auto"/>
                    <w:bottom w:val="none" w:sz="0" w:space="0" w:color="auto"/>
                    <w:right w:val="none" w:sz="0" w:space="0" w:color="auto"/>
                  </w:divBdr>
                </w:div>
                <w:div w:id="1355230423">
                  <w:marLeft w:val="480"/>
                  <w:marRight w:val="0"/>
                  <w:marTop w:val="0"/>
                  <w:marBottom w:val="0"/>
                  <w:divBdr>
                    <w:top w:val="none" w:sz="0" w:space="0" w:color="auto"/>
                    <w:left w:val="none" w:sz="0" w:space="0" w:color="auto"/>
                    <w:bottom w:val="none" w:sz="0" w:space="0" w:color="auto"/>
                    <w:right w:val="none" w:sz="0" w:space="0" w:color="auto"/>
                  </w:divBdr>
                </w:div>
                <w:div w:id="1359697817">
                  <w:marLeft w:val="480"/>
                  <w:marRight w:val="0"/>
                  <w:marTop w:val="0"/>
                  <w:marBottom w:val="0"/>
                  <w:divBdr>
                    <w:top w:val="none" w:sz="0" w:space="0" w:color="auto"/>
                    <w:left w:val="none" w:sz="0" w:space="0" w:color="auto"/>
                    <w:bottom w:val="none" w:sz="0" w:space="0" w:color="auto"/>
                    <w:right w:val="none" w:sz="0" w:space="0" w:color="auto"/>
                  </w:divBdr>
                </w:div>
                <w:div w:id="1365474561">
                  <w:marLeft w:val="480"/>
                  <w:marRight w:val="0"/>
                  <w:marTop w:val="0"/>
                  <w:marBottom w:val="0"/>
                  <w:divBdr>
                    <w:top w:val="none" w:sz="0" w:space="0" w:color="auto"/>
                    <w:left w:val="none" w:sz="0" w:space="0" w:color="auto"/>
                    <w:bottom w:val="none" w:sz="0" w:space="0" w:color="auto"/>
                    <w:right w:val="none" w:sz="0" w:space="0" w:color="auto"/>
                  </w:divBdr>
                </w:div>
                <w:div w:id="1368943034">
                  <w:marLeft w:val="480"/>
                  <w:marRight w:val="0"/>
                  <w:marTop w:val="0"/>
                  <w:marBottom w:val="0"/>
                  <w:divBdr>
                    <w:top w:val="none" w:sz="0" w:space="0" w:color="auto"/>
                    <w:left w:val="none" w:sz="0" w:space="0" w:color="auto"/>
                    <w:bottom w:val="none" w:sz="0" w:space="0" w:color="auto"/>
                    <w:right w:val="none" w:sz="0" w:space="0" w:color="auto"/>
                  </w:divBdr>
                </w:div>
                <w:div w:id="1403412810">
                  <w:marLeft w:val="480"/>
                  <w:marRight w:val="0"/>
                  <w:marTop w:val="0"/>
                  <w:marBottom w:val="0"/>
                  <w:divBdr>
                    <w:top w:val="none" w:sz="0" w:space="0" w:color="auto"/>
                    <w:left w:val="none" w:sz="0" w:space="0" w:color="auto"/>
                    <w:bottom w:val="none" w:sz="0" w:space="0" w:color="auto"/>
                    <w:right w:val="none" w:sz="0" w:space="0" w:color="auto"/>
                  </w:divBdr>
                </w:div>
                <w:div w:id="1468618862">
                  <w:marLeft w:val="480"/>
                  <w:marRight w:val="0"/>
                  <w:marTop w:val="0"/>
                  <w:marBottom w:val="0"/>
                  <w:divBdr>
                    <w:top w:val="none" w:sz="0" w:space="0" w:color="auto"/>
                    <w:left w:val="none" w:sz="0" w:space="0" w:color="auto"/>
                    <w:bottom w:val="none" w:sz="0" w:space="0" w:color="auto"/>
                    <w:right w:val="none" w:sz="0" w:space="0" w:color="auto"/>
                  </w:divBdr>
                </w:div>
                <w:div w:id="1499155449">
                  <w:marLeft w:val="480"/>
                  <w:marRight w:val="0"/>
                  <w:marTop w:val="0"/>
                  <w:marBottom w:val="0"/>
                  <w:divBdr>
                    <w:top w:val="none" w:sz="0" w:space="0" w:color="auto"/>
                    <w:left w:val="none" w:sz="0" w:space="0" w:color="auto"/>
                    <w:bottom w:val="none" w:sz="0" w:space="0" w:color="auto"/>
                    <w:right w:val="none" w:sz="0" w:space="0" w:color="auto"/>
                  </w:divBdr>
                </w:div>
                <w:div w:id="1511065136">
                  <w:marLeft w:val="480"/>
                  <w:marRight w:val="0"/>
                  <w:marTop w:val="0"/>
                  <w:marBottom w:val="0"/>
                  <w:divBdr>
                    <w:top w:val="none" w:sz="0" w:space="0" w:color="auto"/>
                    <w:left w:val="none" w:sz="0" w:space="0" w:color="auto"/>
                    <w:bottom w:val="none" w:sz="0" w:space="0" w:color="auto"/>
                    <w:right w:val="none" w:sz="0" w:space="0" w:color="auto"/>
                  </w:divBdr>
                </w:div>
                <w:div w:id="1512794549">
                  <w:marLeft w:val="480"/>
                  <w:marRight w:val="0"/>
                  <w:marTop w:val="0"/>
                  <w:marBottom w:val="0"/>
                  <w:divBdr>
                    <w:top w:val="none" w:sz="0" w:space="0" w:color="auto"/>
                    <w:left w:val="none" w:sz="0" w:space="0" w:color="auto"/>
                    <w:bottom w:val="none" w:sz="0" w:space="0" w:color="auto"/>
                    <w:right w:val="none" w:sz="0" w:space="0" w:color="auto"/>
                  </w:divBdr>
                </w:div>
                <w:div w:id="1547528721">
                  <w:marLeft w:val="480"/>
                  <w:marRight w:val="0"/>
                  <w:marTop w:val="0"/>
                  <w:marBottom w:val="0"/>
                  <w:divBdr>
                    <w:top w:val="none" w:sz="0" w:space="0" w:color="auto"/>
                    <w:left w:val="none" w:sz="0" w:space="0" w:color="auto"/>
                    <w:bottom w:val="none" w:sz="0" w:space="0" w:color="auto"/>
                    <w:right w:val="none" w:sz="0" w:space="0" w:color="auto"/>
                  </w:divBdr>
                </w:div>
                <w:div w:id="1592280285">
                  <w:marLeft w:val="480"/>
                  <w:marRight w:val="0"/>
                  <w:marTop w:val="0"/>
                  <w:marBottom w:val="0"/>
                  <w:divBdr>
                    <w:top w:val="none" w:sz="0" w:space="0" w:color="auto"/>
                    <w:left w:val="none" w:sz="0" w:space="0" w:color="auto"/>
                    <w:bottom w:val="none" w:sz="0" w:space="0" w:color="auto"/>
                    <w:right w:val="none" w:sz="0" w:space="0" w:color="auto"/>
                  </w:divBdr>
                </w:div>
                <w:div w:id="1626235620">
                  <w:marLeft w:val="480"/>
                  <w:marRight w:val="0"/>
                  <w:marTop w:val="0"/>
                  <w:marBottom w:val="0"/>
                  <w:divBdr>
                    <w:top w:val="none" w:sz="0" w:space="0" w:color="auto"/>
                    <w:left w:val="none" w:sz="0" w:space="0" w:color="auto"/>
                    <w:bottom w:val="none" w:sz="0" w:space="0" w:color="auto"/>
                    <w:right w:val="none" w:sz="0" w:space="0" w:color="auto"/>
                  </w:divBdr>
                </w:div>
                <w:div w:id="1655522592">
                  <w:marLeft w:val="480"/>
                  <w:marRight w:val="0"/>
                  <w:marTop w:val="0"/>
                  <w:marBottom w:val="0"/>
                  <w:divBdr>
                    <w:top w:val="none" w:sz="0" w:space="0" w:color="auto"/>
                    <w:left w:val="none" w:sz="0" w:space="0" w:color="auto"/>
                    <w:bottom w:val="none" w:sz="0" w:space="0" w:color="auto"/>
                    <w:right w:val="none" w:sz="0" w:space="0" w:color="auto"/>
                  </w:divBdr>
                </w:div>
                <w:div w:id="1661537208">
                  <w:marLeft w:val="480"/>
                  <w:marRight w:val="0"/>
                  <w:marTop w:val="0"/>
                  <w:marBottom w:val="0"/>
                  <w:divBdr>
                    <w:top w:val="none" w:sz="0" w:space="0" w:color="auto"/>
                    <w:left w:val="none" w:sz="0" w:space="0" w:color="auto"/>
                    <w:bottom w:val="none" w:sz="0" w:space="0" w:color="auto"/>
                    <w:right w:val="none" w:sz="0" w:space="0" w:color="auto"/>
                  </w:divBdr>
                </w:div>
                <w:div w:id="1664116792">
                  <w:marLeft w:val="480"/>
                  <w:marRight w:val="0"/>
                  <w:marTop w:val="0"/>
                  <w:marBottom w:val="0"/>
                  <w:divBdr>
                    <w:top w:val="none" w:sz="0" w:space="0" w:color="auto"/>
                    <w:left w:val="none" w:sz="0" w:space="0" w:color="auto"/>
                    <w:bottom w:val="none" w:sz="0" w:space="0" w:color="auto"/>
                    <w:right w:val="none" w:sz="0" w:space="0" w:color="auto"/>
                  </w:divBdr>
                </w:div>
                <w:div w:id="1668091839">
                  <w:marLeft w:val="480"/>
                  <w:marRight w:val="0"/>
                  <w:marTop w:val="0"/>
                  <w:marBottom w:val="0"/>
                  <w:divBdr>
                    <w:top w:val="none" w:sz="0" w:space="0" w:color="auto"/>
                    <w:left w:val="none" w:sz="0" w:space="0" w:color="auto"/>
                    <w:bottom w:val="none" w:sz="0" w:space="0" w:color="auto"/>
                    <w:right w:val="none" w:sz="0" w:space="0" w:color="auto"/>
                  </w:divBdr>
                </w:div>
                <w:div w:id="1674724031">
                  <w:marLeft w:val="480"/>
                  <w:marRight w:val="0"/>
                  <w:marTop w:val="0"/>
                  <w:marBottom w:val="0"/>
                  <w:divBdr>
                    <w:top w:val="none" w:sz="0" w:space="0" w:color="auto"/>
                    <w:left w:val="none" w:sz="0" w:space="0" w:color="auto"/>
                    <w:bottom w:val="none" w:sz="0" w:space="0" w:color="auto"/>
                    <w:right w:val="none" w:sz="0" w:space="0" w:color="auto"/>
                  </w:divBdr>
                </w:div>
                <w:div w:id="1676304495">
                  <w:marLeft w:val="480"/>
                  <w:marRight w:val="0"/>
                  <w:marTop w:val="0"/>
                  <w:marBottom w:val="0"/>
                  <w:divBdr>
                    <w:top w:val="none" w:sz="0" w:space="0" w:color="auto"/>
                    <w:left w:val="none" w:sz="0" w:space="0" w:color="auto"/>
                    <w:bottom w:val="none" w:sz="0" w:space="0" w:color="auto"/>
                    <w:right w:val="none" w:sz="0" w:space="0" w:color="auto"/>
                  </w:divBdr>
                </w:div>
                <w:div w:id="1676376585">
                  <w:marLeft w:val="480"/>
                  <w:marRight w:val="0"/>
                  <w:marTop w:val="0"/>
                  <w:marBottom w:val="0"/>
                  <w:divBdr>
                    <w:top w:val="none" w:sz="0" w:space="0" w:color="auto"/>
                    <w:left w:val="none" w:sz="0" w:space="0" w:color="auto"/>
                    <w:bottom w:val="none" w:sz="0" w:space="0" w:color="auto"/>
                    <w:right w:val="none" w:sz="0" w:space="0" w:color="auto"/>
                  </w:divBdr>
                </w:div>
                <w:div w:id="1681160736">
                  <w:marLeft w:val="480"/>
                  <w:marRight w:val="0"/>
                  <w:marTop w:val="0"/>
                  <w:marBottom w:val="0"/>
                  <w:divBdr>
                    <w:top w:val="none" w:sz="0" w:space="0" w:color="auto"/>
                    <w:left w:val="none" w:sz="0" w:space="0" w:color="auto"/>
                    <w:bottom w:val="none" w:sz="0" w:space="0" w:color="auto"/>
                    <w:right w:val="none" w:sz="0" w:space="0" w:color="auto"/>
                  </w:divBdr>
                </w:div>
                <w:div w:id="1705983979">
                  <w:marLeft w:val="480"/>
                  <w:marRight w:val="0"/>
                  <w:marTop w:val="0"/>
                  <w:marBottom w:val="0"/>
                  <w:divBdr>
                    <w:top w:val="none" w:sz="0" w:space="0" w:color="auto"/>
                    <w:left w:val="none" w:sz="0" w:space="0" w:color="auto"/>
                    <w:bottom w:val="none" w:sz="0" w:space="0" w:color="auto"/>
                    <w:right w:val="none" w:sz="0" w:space="0" w:color="auto"/>
                  </w:divBdr>
                </w:div>
                <w:div w:id="1720779907">
                  <w:marLeft w:val="480"/>
                  <w:marRight w:val="0"/>
                  <w:marTop w:val="0"/>
                  <w:marBottom w:val="0"/>
                  <w:divBdr>
                    <w:top w:val="none" w:sz="0" w:space="0" w:color="auto"/>
                    <w:left w:val="none" w:sz="0" w:space="0" w:color="auto"/>
                    <w:bottom w:val="none" w:sz="0" w:space="0" w:color="auto"/>
                    <w:right w:val="none" w:sz="0" w:space="0" w:color="auto"/>
                  </w:divBdr>
                </w:div>
                <w:div w:id="1735155390">
                  <w:marLeft w:val="480"/>
                  <w:marRight w:val="0"/>
                  <w:marTop w:val="0"/>
                  <w:marBottom w:val="0"/>
                  <w:divBdr>
                    <w:top w:val="none" w:sz="0" w:space="0" w:color="auto"/>
                    <w:left w:val="none" w:sz="0" w:space="0" w:color="auto"/>
                    <w:bottom w:val="none" w:sz="0" w:space="0" w:color="auto"/>
                    <w:right w:val="none" w:sz="0" w:space="0" w:color="auto"/>
                  </w:divBdr>
                </w:div>
                <w:div w:id="1741245031">
                  <w:marLeft w:val="480"/>
                  <w:marRight w:val="0"/>
                  <w:marTop w:val="0"/>
                  <w:marBottom w:val="0"/>
                  <w:divBdr>
                    <w:top w:val="none" w:sz="0" w:space="0" w:color="auto"/>
                    <w:left w:val="none" w:sz="0" w:space="0" w:color="auto"/>
                    <w:bottom w:val="none" w:sz="0" w:space="0" w:color="auto"/>
                    <w:right w:val="none" w:sz="0" w:space="0" w:color="auto"/>
                  </w:divBdr>
                </w:div>
                <w:div w:id="1766724237">
                  <w:marLeft w:val="480"/>
                  <w:marRight w:val="0"/>
                  <w:marTop w:val="0"/>
                  <w:marBottom w:val="0"/>
                  <w:divBdr>
                    <w:top w:val="none" w:sz="0" w:space="0" w:color="auto"/>
                    <w:left w:val="none" w:sz="0" w:space="0" w:color="auto"/>
                    <w:bottom w:val="none" w:sz="0" w:space="0" w:color="auto"/>
                    <w:right w:val="none" w:sz="0" w:space="0" w:color="auto"/>
                  </w:divBdr>
                </w:div>
                <w:div w:id="1766994804">
                  <w:marLeft w:val="480"/>
                  <w:marRight w:val="0"/>
                  <w:marTop w:val="0"/>
                  <w:marBottom w:val="0"/>
                  <w:divBdr>
                    <w:top w:val="none" w:sz="0" w:space="0" w:color="auto"/>
                    <w:left w:val="none" w:sz="0" w:space="0" w:color="auto"/>
                    <w:bottom w:val="none" w:sz="0" w:space="0" w:color="auto"/>
                    <w:right w:val="none" w:sz="0" w:space="0" w:color="auto"/>
                  </w:divBdr>
                </w:div>
                <w:div w:id="1794788544">
                  <w:marLeft w:val="480"/>
                  <w:marRight w:val="0"/>
                  <w:marTop w:val="0"/>
                  <w:marBottom w:val="0"/>
                  <w:divBdr>
                    <w:top w:val="none" w:sz="0" w:space="0" w:color="auto"/>
                    <w:left w:val="none" w:sz="0" w:space="0" w:color="auto"/>
                    <w:bottom w:val="none" w:sz="0" w:space="0" w:color="auto"/>
                    <w:right w:val="none" w:sz="0" w:space="0" w:color="auto"/>
                  </w:divBdr>
                </w:div>
                <w:div w:id="1807120475">
                  <w:marLeft w:val="480"/>
                  <w:marRight w:val="0"/>
                  <w:marTop w:val="0"/>
                  <w:marBottom w:val="0"/>
                  <w:divBdr>
                    <w:top w:val="none" w:sz="0" w:space="0" w:color="auto"/>
                    <w:left w:val="none" w:sz="0" w:space="0" w:color="auto"/>
                    <w:bottom w:val="none" w:sz="0" w:space="0" w:color="auto"/>
                    <w:right w:val="none" w:sz="0" w:space="0" w:color="auto"/>
                  </w:divBdr>
                </w:div>
                <w:div w:id="1810394127">
                  <w:marLeft w:val="480"/>
                  <w:marRight w:val="0"/>
                  <w:marTop w:val="0"/>
                  <w:marBottom w:val="0"/>
                  <w:divBdr>
                    <w:top w:val="none" w:sz="0" w:space="0" w:color="auto"/>
                    <w:left w:val="none" w:sz="0" w:space="0" w:color="auto"/>
                    <w:bottom w:val="none" w:sz="0" w:space="0" w:color="auto"/>
                    <w:right w:val="none" w:sz="0" w:space="0" w:color="auto"/>
                  </w:divBdr>
                </w:div>
                <w:div w:id="1818573446">
                  <w:marLeft w:val="480"/>
                  <w:marRight w:val="0"/>
                  <w:marTop w:val="0"/>
                  <w:marBottom w:val="0"/>
                  <w:divBdr>
                    <w:top w:val="none" w:sz="0" w:space="0" w:color="auto"/>
                    <w:left w:val="none" w:sz="0" w:space="0" w:color="auto"/>
                    <w:bottom w:val="none" w:sz="0" w:space="0" w:color="auto"/>
                    <w:right w:val="none" w:sz="0" w:space="0" w:color="auto"/>
                  </w:divBdr>
                </w:div>
                <w:div w:id="1850364108">
                  <w:marLeft w:val="480"/>
                  <w:marRight w:val="0"/>
                  <w:marTop w:val="0"/>
                  <w:marBottom w:val="0"/>
                  <w:divBdr>
                    <w:top w:val="none" w:sz="0" w:space="0" w:color="auto"/>
                    <w:left w:val="none" w:sz="0" w:space="0" w:color="auto"/>
                    <w:bottom w:val="none" w:sz="0" w:space="0" w:color="auto"/>
                    <w:right w:val="none" w:sz="0" w:space="0" w:color="auto"/>
                  </w:divBdr>
                </w:div>
                <w:div w:id="1873109513">
                  <w:marLeft w:val="480"/>
                  <w:marRight w:val="0"/>
                  <w:marTop w:val="0"/>
                  <w:marBottom w:val="0"/>
                  <w:divBdr>
                    <w:top w:val="none" w:sz="0" w:space="0" w:color="auto"/>
                    <w:left w:val="none" w:sz="0" w:space="0" w:color="auto"/>
                    <w:bottom w:val="none" w:sz="0" w:space="0" w:color="auto"/>
                    <w:right w:val="none" w:sz="0" w:space="0" w:color="auto"/>
                  </w:divBdr>
                </w:div>
                <w:div w:id="1882089458">
                  <w:marLeft w:val="480"/>
                  <w:marRight w:val="0"/>
                  <w:marTop w:val="0"/>
                  <w:marBottom w:val="0"/>
                  <w:divBdr>
                    <w:top w:val="none" w:sz="0" w:space="0" w:color="auto"/>
                    <w:left w:val="none" w:sz="0" w:space="0" w:color="auto"/>
                    <w:bottom w:val="none" w:sz="0" w:space="0" w:color="auto"/>
                    <w:right w:val="none" w:sz="0" w:space="0" w:color="auto"/>
                  </w:divBdr>
                </w:div>
                <w:div w:id="1903103347">
                  <w:marLeft w:val="480"/>
                  <w:marRight w:val="0"/>
                  <w:marTop w:val="0"/>
                  <w:marBottom w:val="0"/>
                  <w:divBdr>
                    <w:top w:val="none" w:sz="0" w:space="0" w:color="auto"/>
                    <w:left w:val="none" w:sz="0" w:space="0" w:color="auto"/>
                    <w:bottom w:val="none" w:sz="0" w:space="0" w:color="auto"/>
                    <w:right w:val="none" w:sz="0" w:space="0" w:color="auto"/>
                  </w:divBdr>
                </w:div>
                <w:div w:id="1915503479">
                  <w:marLeft w:val="480"/>
                  <w:marRight w:val="0"/>
                  <w:marTop w:val="0"/>
                  <w:marBottom w:val="0"/>
                  <w:divBdr>
                    <w:top w:val="none" w:sz="0" w:space="0" w:color="auto"/>
                    <w:left w:val="none" w:sz="0" w:space="0" w:color="auto"/>
                    <w:bottom w:val="none" w:sz="0" w:space="0" w:color="auto"/>
                    <w:right w:val="none" w:sz="0" w:space="0" w:color="auto"/>
                  </w:divBdr>
                </w:div>
                <w:div w:id="1929844112">
                  <w:marLeft w:val="480"/>
                  <w:marRight w:val="0"/>
                  <w:marTop w:val="0"/>
                  <w:marBottom w:val="0"/>
                  <w:divBdr>
                    <w:top w:val="none" w:sz="0" w:space="0" w:color="auto"/>
                    <w:left w:val="none" w:sz="0" w:space="0" w:color="auto"/>
                    <w:bottom w:val="none" w:sz="0" w:space="0" w:color="auto"/>
                    <w:right w:val="none" w:sz="0" w:space="0" w:color="auto"/>
                  </w:divBdr>
                </w:div>
                <w:div w:id="1939365925">
                  <w:marLeft w:val="480"/>
                  <w:marRight w:val="0"/>
                  <w:marTop w:val="0"/>
                  <w:marBottom w:val="0"/>
                  <w:divBdr>
                    <w:top w:val="none" w:sz="0" w:space="0" w:color="auto"/>
                    <w:left w:val="none" w:sz="0" w:space="0" w:color="auto"/>
                    <w:bottom w:val="none" w:sz="0" w:space="0" w:color="auto"/>
                    <w:right w:val="none" w:sz="0" w:space="0" w:color="auto"/>
                  </w:divBdr>
                </w:div>
                <w:div w:id="1944262042">
                  <w:marLeft w:val="480"/>
                  <w:marRight w:val="0"/>
                  <w:marTop w:val="0"/>
                  <w:marBottom w:val="0"/>
                  <w:divBdr>
                    <w:top w:val="none" w:sz="0" w:space="0" w:color="auto"/>
                    <w:left w:val="none" w:sz="0" w:space="0" w:color="auto"/>
                    <w:bottom w:val="none" w:sz="0" w:space="0" w:color="auto"/>
                    <w:right w:val="none" w:sz="0" w:space="0" w:color="auto"/>
                  </w:divBdr>
                </w:div>
                <w:div w:id="1967352606">
                  <w:marLeft w:val="480"/>
                  <w:marRight w:val="0"/>
                  <w:marTop w:val="0"/>
                  <w:marBottom w:val="0"/>
                  <w:divBdr>
                    <w:top w:val="none" w:sz="0" w:space="0" w:color="auto"/>
                    <w:left w:val="none" w:sz="0" w:space="0" w:color="auto"/>
                    <w:bottom w:val="none" w:sz="0" w:space="0" w:color="auto"/>
                    <w:right w:val="none" w:sz="0" w:space="0" w:color="auto"/>
                  </w:divBdr>
                </w:div>
                <w:div w:id="1973901682">
                  <w:marLeft w:val="480"/>
                  <w:marRight w:val="0"/>
                  <w:marTop w:val="0"/>
                  <w:marBottom w:val="0"/>
                  <w:divBdr>
                    <w:top w:val="none" w:sz="0" w:space="0" w:color="auto"/>
                    <w:left w:val="none" w:sz="0" w:space="0" w:color="auto"/>
                    <w:bottom w:val="none" w:sz="0" w:space="0" w:color="auto"/>
                    <w:right w:val="none" w:sz="0" w:space="0" w:color="auto"/>
                  </w:divBdr>
                </w:div>
                <w:div w:id="1993556337">
                  <w:marLeft w:val="480"/>
                  <w:marRight w:val="0"/>
                  <w:marTop w:val="0"/>
                  <w:marBottom w:val="0"/>
                  <w:divBdr>
                    <w:top w:val="none" w:sz="0" w:space="0" w:color="auto"/>
                    <w:left w:val="none" w:sz="0" w:space="0" w:color="auto"/>
                    <w:bottom w:val="none" w:sz="0" w:space="0" w:color="auto"/>
                    <w:right w:val="none" w:sz="0" w:space="0" w:color="auto"/>
                  </w:divBdr>
                </w:div>
                <w:div w:id="2006005020">
                  <w:marLeft w:val="480"/>
                  <w:marRight w:val="0"/>
                  <w:marTop w:val="0"/>
                  <w:marBottom w:val="0"/>
                  <w:divBdr>
                    <w:top w:val="none" w:sz="0" w:space="0" w:color="auto"/>
                    <w:left w:val="none" w:sz="0" w:space="0" w:color="auto"/>
                    <w:bottom w:val="none" w:sz="0" w:space="0" w:color="auto"/>
                    <w:right w:val="none" w:sz="0" w:space="0" w:color="auto"/>
                  </w:divBdr>
                </w:div>
                <w:div w:id="2006124327">
                  <w:marLeft w:val="480"/>
                  <w:marRight w:val="0"/>
                  <w:marTop w:val="0"/>
                  <w:marBottom w:val="0"/>
                  <w:divBdr>
                    <w:top w:val="none" w:sz="0" w:space="0" w:color="auto"/>
                    <w:left w:val="none" w:sz="0" w:space="0" w:color="auto"/>
                    <w:bottom w:val="none" w:sz="0" w:space="0" w:color="auto"/>
                    <w:right w:val="none" w:sz="0" w:space="0" w:color="auto"/>
                  </w:divBdr>
                </w:div>
                <w:div w:id="2017270547">
                  <w:marLeft w:val="480"/>
                  <w:marRight w:val="0"/>
                  <w:marTop w:val="0"/>
                  <w:marBottom w:val="0"/>
                  <w:divBdr>
                    <w:top w:val="none" w:sz="0" w:space="0" w:color="auto"/>
                    <w:left w:val="none" w:sz="0" w:space="0" w:color="auto"/>
                    <w:bottom w:val="none" w:sz="0" w:space="0" w:color="auto"/>
                    <w:right w:val="none" w:sz="0" w:space="0" w:color="auto"/>
                  </w:divBdr>
                </w:div>
                <w:div w:id="2030058273">
                  <w:marLeft w:val="480"/>
                  <w:marRight w:val="0"/>
                  <w:marTop w:val="0"/>
                  <w:marBottom w:val="0"/>
                  <w:divBdr>
                    <w:top w:val="none" w:sz="0" w:space="0" w:color="auto"/>
                    <w:left w:val="none" w:sz="0" w:space="0" w:color="auto"/>
                    <w:bottom w:val="none" w:sz="0" w:space="0" w:color="auto"/>
                    <w:right w:val="none" w:sz="0" w:space="0" w:color="auto"/>
                  </w:divBdr>
                </w:div>
                <w:div w:id="2047758519">
                  <w:marLeft w:val="480"/>
                  <w:marRight w:val="0"/>
                  <w:marTop w:val="0"/>
                  <w:marBottom w:val="0"/>
                  <w:divBdr>
                    <w:top w:val="none" w:sz="0" w:space="0" w:color="auto"/>
                    <w:left w:val="none" w:sz="0" w:space="0" w:color="auto"/>
                    <w:bottom w:val="none" w:sz="0" w:space="0" w:color="auto"/>
                    <w:right w:val="none" w:sz="0" w:space="0" w:color="auto"/>
                  </w:divBdr>
                </w:div>
                <w:div w:id="2052920535">
                  <w:marLeft w:val="480"/>
                  <w:marRight w:val="0"/>
                  <w:marTop w:val="0"/>
                  <w:marBottom w:val="0"/>
                  <w:divBdr>
                    <w:top w:val="none" w:sz="0" w:space="0" w:color="auto"/>
                    <w:left w:val="none" w:sz="0" w:space="0" w:color="auto"/>
                    <w:bottom w:val="none" w:sz="0" w:space="0" w:color="auto"/>
                    <w:right w:val="none" w:sz="0" w:space="0" w:color="auto"/>
                  </w:divBdr>
                </w:div>
                <w:div w:id="2094667839">
                  <w:marLeft w:val="480"/>
                  <w:marRight w:val="0"/>
                  <w:marTop w:val="0"/>
                  <w:marBottom w:val="0"/>
                  <w:divBdr>
                    <w:top w:val="none" w:sz="0" w:space="0" w:color="auto"/>
                    <w:left w:val="none" w:sz="0" w:space="0" w:color="auto"/>
                    <w:bottom w:val="none" w:sz="0" w:space="0" w:color="auto"/>
                    <w:right w:val="none" w:sz="0" w:space="0" w:color="auto"/>
                  </w:divBdr>
                </w:div>
                <w:div w:id="2115513936">
                  <w:marLeft w:val="480"/>
                  <w:marRight w:val="0"/>
                  <w:marTop w:val="0"/>
                  <w:marBottom w:val="0"/>
                  <w:divBdr>
                    <w:top w:val="none" w:sz="0" w:space="0" w:color="auto"/>
                    <w:left w:val="none" w:sz="0" w:space="0" w:color="auto"/>
                    <w:bottom w:val="none" w:sz="0" w:space="0" w:color="auto"/>
                    <w:right w:val="none" w:sz="0" w:space="0" w:color="auto"/>
                  </w:divBdr>
                </w:div>
                <w:div w:id="2130775495">
                  <w:marLeft w:val="480"/>
                  <w:marRight w:val="0"/>
                  <w:marTop w:val="0"/>
                  <w:marBottom w:val="0"/>
                  <w:divBdr>
                    <w:top w:val="none" w:sz="0" w:space="0" w:color="auto"/>
                    <w:left w:val="none" w:sz="0" w:space="0" w:color="auto"/>
                    <w:bottom w:val="none" w:sz="0" w:space="0" w:color="auto"/>
                    <w:right w:val="none" w:sz="0" w:space="0" w:color="auto"/>
                  </w:divBdr>
                </w:div>
                <w:div w:id="2131706550">
                  <w:marLeft w:val="480"/>
                  <w:marRight w:val="0"/>
                  <w:marTop w:val="0"/>
                  <w:marBottom w:val="0"/>
                  <w:divBdr>
                    <w:top w:val="none" w:sz="0" w:space="0" w:color="auto"/>
                    <w:left w:val="none" w:sz="0" w:space="0" w:color="auto"/>
                    <w:bottom w:val="none" w:sz="0" w:space="0" w:color="auto"/>
                    <w:right w:val="none" w:sz="0" w:space="0" w:color="auto"/>
                  </w:divBdr>
                </w:div>
              </w:divsChild>
            </w:div>
            <w:div w:id="1028607253">
              <w:marLeft w:val="0"/>
              <w:marRight w:val="0"/>
              <w:marTop w:val="0"/>
              <w:marBottom w:val="0"/>
              <w:divBdr>
                <w:top w:val="none" w:sz="0" w:space="0" w:color="auto"/>
                <w:left w:val="none" w:sz="0" w:space="0" w:color="auto"/>
                <w:bottom w:val="none" w:sz="0" w:space="0" w:color="auto"/>
                <w:right w:val="none" w:sz="0" w:space="0" w:color="auto"/>
              </w:divBdr>
              <w:divsChild>
                <w:div w:id="1054989">
                  <w:marLeft w:val="480"/>
                  <w:marRight w:val="0"/>
                  <w:marTop w:val="0"/>
                  <w:marBottom w:val="0"/>
                  <w:divBdr>
                    <w:top w:val="none" w:sz="0" w:space="0" w:color="auto"/>
                    <w:left w:val="none" w:sz="0" w:space="0" w:color="auto"/>
                    <w:bottom w:val="none" w:sz="0" w:space="0" w:color="auto"/>
                    <w:right w:val="none" w:sz="0" w:space="0" w:color="auto"/>
                  </w:divBdr>
                </w:div>
                <w:div w:id="10425135">
                  <w:marLeft w:val="480"/>
                  <w:marRight w:val="0"/>
                  <w:marTop w:val="0"/>
                  <w:marBottom w:val="0"/>
                  <w:divBdr>
                    <w:top w:val="none" w:sz="0" w:space="0" w:color="auto"/>
                    <w:left w:val="none" w:sz="0" w:space="0" w:color="auto"/>
                    <w:bottom w:val="none" w:sz="0" w:space="0" w:color="auto"/>
                    <w:right w:val="none" w:sz="0" w:space="0" w:color="auto"/>
                  </w:divBdr>
                </w:div>
                <w:div w:id="16274565">
                  <w:marLeft w:val="480"/>
                  <w:marRight w:val="0"/>
                  <w:marTop w:val="0"/>
                  <w:marBottom w:val="0"/>
                  <w:divBdr>
                    <w:top w:val="none" w:sz="0" w:space="0" w:color="auto"/>
                    <w:left w:val="none" w:sz="0" w:space="0" w:color="auto"/>
                    <w:bottom w:val="none" w:sz="0" w:space="0" w:color="auto"/>
                    <w:right w:val="none" w:sz="0" w:space="0" w:color="auto"/>
                  </w:divBdr>
                </w:div>
                <w:div w:id="37904128">
                  <w:marLeft w:val="480"/>
                  <w:marRight w:val="0"/>
                  <w:marTop w:val="0"/>
                  <w:marBottom w:val="0"/>
                  <w:divBdr>
                    <w:top w:val="none" w:sz="0" w:space="0" w:color="auto"/>
                    <w:left w:val="none" w:sz="0" w:space="0" w:color="auto"/>
                    <w:bottom w:val="none" w:sz="0" w:space="0" w:color="auto"/>
                    <w:right w:val="none" w:sz="0" w:space="0" w:color="auto"/>
                  </w:divBdr>
                </w:div>
                <w:div w:id="53818594">
                  <w:marLeft w:val="480"/>
                  <w:marRight w:val="0"/>
                  <w:marTop w:val="0"/>
                  <w:marBottom w:val="0"/>
                  <w:divBdr>
                    <w:top w:val="none" w:sz="0" w:space="0" w:color="auto"/>
                    <w:left w:val="none" w:sz="0" w:space="0" w:color="auto"/>
                    <w:bottom w:val="none" w:sz="0" w:space="0" w:color="auto"/>
                    <w:right w:val="none" w:sz="0" w:space="0" w:color="auto"/>
                  </w:divBdr>
                </w:div>
                <w:div w:id="90591841">
                  <w:marLeft w:val="480"/>
                  <w:marRight w:val="0"/>
                  <w:marTop w:val="0"/>
                  <w:marBottom w:val="0"/>
                  <w:divBdr>
                    <w:top w:val="none" w:sz="0" w:space="0" w:color="auto"/>
                    <w:left w:val="none" w:sz="0" w:space="0" w:color="auto"/>
                    <w:bottom w:val="none" w:sz="0" w:space="0" w:color="auto"/>
                    <w:right w:val="none" w:sz="0" w:space="0" w:color="auto"/>
                  </w:divBdr>
                </w:div>
                <w:div w:id="103769094">
                  <w:marLeft w:val="480"/>
                  <w:marRight w:val="0"/>
                  <w:marTop w:val="0"/>
                  <w:marBottom w:val="0"/>
                  <w:divBdr>
                    <w:top w:val="none" w:sz="0" w:space="0" w:color="auto"/>
                    <w:left w:val="none" w:sz="0" w:space="0" w:color="auto"/>
                    <w:bottom w:val="none" w:sz="0" w:space="0" w:color="auto"/>
                    <w:right w:val="none" w:sz="0" w:space="0" w:color="auto"/>
                  </w:divBdr>
                </w:div>
                <w:div w:id="109203896">
                  <w:marLeft w:val="480"/>
                  <w:marRight w:val="0"/>
                  <w:marTop w:val="0"/>
                  <w:marBottom w:val="0"/>
                  <w:divBdr>
                    <w:top w:val="none" w:sz="0" w:space="0" w:color="auto"/>
                    <w:left w:val="none" w:sz="0" w:space="0" w:color="auto"/>
                    <w:bottom w:val="none" w:sz="0" w:space="0" w:color="auto"/>
                    <w:right w:val="none" w:sz="0" w:space="0" w:color="auto"/>
                  </w:divBdr>
                </w:div>
                <w:div w:id="110132580">
                  <w:marLeft w:val="480"/>
                  <w:marRight w:val="0"/>
                  <w:marTop w:val="0"/>
                  <w:marBottom w:val="0"/>
                  <w:divBdr>
                    <w:top w:val="none" w:sz="0" w:space="0" w:color="auto"/>
                    <w:left w:val="none" w:sz="0" w:space="0" w:color="auto"/>
                    <w:bottom w:val="none" w:sz="0" w:space="0" w:color="auto"/>
                    <w:right w:val="none" w:sz="0" w:space="0" w:color="auto"/>
                  </w:divBdr>
                </w:div>
                <w:div w:id="117383454">
                  <w:marLeft w:val="480"/>
                  <w:marRight w:val="0"/>
                  <w:marTop w:val="0"/>
                  <w:marBottom w:val="0"/>
                  <w:divBdr>
                    <w:top w:val="none" w:sz="0" w:space="0" w:color="auto"/>
                    <w:left w:val="none" w:sz="0" w:space="0" w:color="auto"/>
                    <w:bottom w:val="none" w:sz="0" w:space="0" w:color="auto"/>
                    <w:right w:val="none" w:sz="0" w:space="0" w:color="auto"/>
                  </w:divBdr>
                </w:div>
                <w:div w:id="142698884">
                  <w:marLeft w:val="480"/>
                  <w:marRight w:val="0"/>
                  <w:marTop w:val="0"/>
                  <w:marBottom w:val="0"/>
                  <w:divBdr>
                    <w:top w:val="none" w:sz="0" w:space="0" w:color="auto"/>
                    <w:left w:val="none" w:sz="0" w:space="0" w:color="auto"/>
                    <w:bottom w:val="none" w:sz="0" w:space="0" w:color="auto"/>
                    <w:right w:val="none" w:sz="0" w:space="0" w:color="auto"/>
                  </w:divBdr>
                </w:div>
                <w:div w:id="191387336">
                  <w:marLeft w:val="480"/>
                  <w:marRight w:val="0"/>
                  <w:marTop w:val="0"/>
                  <w:marBottom w:val="0"/>
                  <w:divBdr>
                    <w:top w:val="none" w:sz="0" w:space="0" w:color="auto"/>
                    <w:left w:val="none" w:sz="0" w:space="0" w:color="auto"/>
                    <w:bottom w:val="none" w:sz="0" w:space="0" w:color="auto"/>
                    <w:right w:val="none" w:sz="0" w:space="0" w:color="auto"/>
                  </w:divBdr>
                </w:div>
                <w:div w:id="203637969">
                  <w:marLeft w:val="480"/>
                  <w:marRight w:val="0"/>
                  <w:marTop w:val="0"/>
                  <w:marBottom w:val="0"/>
                  <w:divBdr>
                    <w:top w:val="none" w:sz="0" w:space="0" w:color="auto"/>
                    <w:left w:val="none" w:sz="0" w:space="0" w:color="auto"/>
                    <w:bottom w:val="none" w:sz="0" w:space="0" w:color="auto"/>
                    <w:right w:val="none" w:sz="0" w:space="0" w:color="auto"/>
                  </w:divBdr>
                </w:div>
                <w:div w:id="216017631">
                  <w:marLeft w:val="480"/>
                  <w:marRight w:val="0"/>
                  <w:marTop w:val="0"/>
                  <w:marBottom w:val="0"/>
                  <w:divBdr>
                    <w:top w:val="none" w:sz="0" w:space="0" w:color="auto"/>
                    <w:left w:val="none" w:sz="0" w:space="0" w:color="auto"/>
                    <w:bottom w:val="none" w:sz="0" w:space="0" w:color="auto"/>
                    <w:right w:val="none" w:sz="0" w:space="0" w:color="auto"/>
                  </w:divBdr>
                </w:div>
                <w:div w:id="226764855">
                  <w:marLeft w:val="480"/>
                  <w:marRight w:val="0"/>
                  <w:marTop w:val="0"/>
                  <w:marBottom w:val="0"/>
                  <w:divBdr>
                    <w:top w:val="none" w:sz="0" w:space="0" w:color="auto"/>
                    <w:left w:val="none" w:sz="0" w:space="0" w:color="auto"/>
                    <w:bottom w:val="none" w:sz="0" w:space="0" w:color="auto"/>
                    <w:right w:val="none" w:sz="0" w:space="0" w:color="auto"/>
                  </w:divBdr>
                </w:div>
                <w:div w:id="256140614">
                  <w:marLeft w:val="480"/>
                  <w:marRight w:val="0"/>
                  <w:marTop w:val="0"/>
                  <w:marBottom w:val="0"/>
                  <w:divBdr>
                    <w:top w:val="none" w:sz="0" w:space="0" w:color="auto"/>
                    <w:left w:val="none" w:sz="0" w:space="0" w:color="auto"/>
                    <w:bottom w:val="none" w:sz="0" w:space="0" w:color="auto"/>
                    <w:right w:val="none" w:sz="0" w:space="0" w:color="auto"/>
                  </w:divBdr>
                </w:div>
                <w:div w:id="267780132">
                  <w:marLeft w:val="480"/>
                  <w:marRight w:val="0"/>
                  <w:marTop w:val="0"/>
                  <w:marBottom w:val="0"/>
                  <w:divBdr>
                    <w:top w:val="none" w:sz="0" w:space="0" w:color="auto"/>
                    <w:left w:val="none" w:sz="0" w:space="0" w:color="auto"/>
                    <w:bottom w:val="none" w:sz="0" w:space="0" w:color="auto"/>
                    <w:right w:val="none" w:sz="0" w:space="0" w:color="auto"/>
                  </w:divBdr>
                </w:div>
                <w:div w:id="313918767">
                  <w:marLeft w:val="480"/>
                  <w:marRight w:val="0"/>
                  <w:marTop w:val="0"/>
                  <w:marBottom w:val="0"/>
                  <w:divBdr>
                    <w:top w:val="none" w:sz="0" w:space="0" w:color="auto"/>
                    <w:left w:val="none" w:sz="0" w:space="0" w:color="auto"/>
                    <w:bottom w:val="none" w:sz="0" w:space="0" w:color="auto"/>
                    <w:right w:val="none" w:sz="0" w:space="0" w:color="auto"/>
                  </w:divBdr>
                </w:div>
                <w:div w:id="384107182">
                  <w:marLeft w:val="480"/>
                  <w:marRight w:val="0"/>
                  <w:marTop w:val="0"/>
                  <w:marBottom w:val="0"/>
                  <w:divBdr>
                    <w:top w:val="none" w:sz="0" w:space="0" w:color="auto"/>
                    <w:left w:val="none" w:sz="0" w:space="0" w:color="auto"/>
                    <w:bottom w:val="none" w:sz="0" w:space="0" w:color="auto"/>
                    <w:right w:val="none" w:sz="0" w:space="0" w:color="auto"/>
                  </w:divBdr>
                </w:div>
                <w:div w:id="395712994">
                  <w:marLeft w:val="480"/>
                  <w:marRight w:val="0"/>
                  <w:marTop w:val="0"/>
                  <w:marBottom w:val="0"/>
                  <w:divBdr>
                    <w:top w:val="none" w:sz="0" w:space="0" w:color="auto"/>
                    <w:left w:val="none" w:sz="0" w:space="0" w:color="auto"/>
                    <w:bottom w:val="none" w:sz="0" w:space="0" w:color="auto"/>
                    <w:right w:val="none" w:sz="0" w:space="0" w:color="auto"/>
                  </w:divBdr>
                </w:div>
                <w:div w:id="396510715">
                  <w:marLeft w:val="480"/>
                  <w:marRight w:val="0"/>
                  <w:marTop w:val="0"/>
                  <w:marBottom w:val="0"/>
                  <w:divBdr>
                    <w:top w:val="none" w:sz="0" w:space="0" w:color="auto"/>
                    <w:left w:val="none" w:sz="0" w:space="0" w:color="auto"/>
                    <w:bottom w:val="none" w:sz="0" w:space="0" w:color="auto"/>
                    <w:right w:val="none" w:sz="0" w:space="0" w:color="auto"/>
                  </w:divBdr>
                </w:div>
                <w:div w:id="433672733">
                  <w:marLeft w:val="480"/>
                  <w:marRight w:val="0"/>
                  <w:marTop w:val="0"/>
                  <w:marBottom w:val="0"/>
                  <w:divBdr>
                    <w:top w:val="none" w:sz="0" w:space="0" w:color="auto"/>
                    <w:left w:val="none" w:sz="0" w:space="0" w:color="auto"/>
                    <w:bottom w:val="none" w:sz="0" w:space="0" w:color="auto"/>
                    <w:right w:val="none" w:sz="0" w:space="0" w:color="auto"/>
                  </w:divBdr>
                </w:div>
                <w:div w:id="440953970">
                  <w:marLeft w:val="480"/>
                  <w:marRight w:val="0"/>
                  <w:marTop w:val="0"/>
                  <w:marBottom w:val="0"/>
                  <w:divBdr>
                    <w:top w:val="none" w:sz="0" w:space="0" w:color="auto"/>
                    <w:left w:val="none" w:sz="0" w:space="0" w:color="auto"/>
                    <w:bottom w:val="none" w:sz="0" w:space="0" w:color="auto"/>
                    <w:right w:val="none" w:sz="0" w:space="0" w:color="auto"/>
                  </w:divBdr>
                </w:div>
                <w:div w:id="448017386">
                  <w:marLeft w:val="480"/>
                  <w:marRight w:val="0"/>
                  <w:marTop w:val="0"/>
                  <w:marBottom w:val="0"/>
                  <w:divBdr>
                    <w:top w:val="none" w:sz="0" w:space="0" w:color="auto"/>
                    <w:left w:val="none" w:sz="0" w:space="0" w:color="auto"/>
                    <w:bottom w:val="none" w:sz="0" w:space="0" w:color="auto"/>
                    <w:right w:val="none" w:sz="0" w:space="0" w:color="auto"/>
                  </w:divBdr>
                </w:div>
                <w:div w:id="461465045">
                  <w:marLeft w:val="480"/>
                  <w:marRight w:val="0"/>
                  <w:marTop w:val="0"/>
                  <w:marBottom w:val="0"/>
                  <w:divBdr>
                    <w:top w:val="none" w:sz="0" w:space="0" w:color="auto"/>
                    <w:left w:val="none" w:sz="0" w:space="0" w:color="auto"/>
                    <w:bottom w:val="none" w:sz="0" w:space="0" w:color="auto"/>
                    <w:right w:val="none" w:sz="0" w:space="0" w:color="auto"/>
                  </w:divBdr>
                </w:div>
                <w:div w:id="464541857">
                  <w:marLeft w:val="480"/>
                  <w:marRight w:val="0"/>
                  <w:marTop w:val="0"/>
                  <w:marBottom w:val="0"/>
                  <w:divBdr>
                    <w:top w:val="none" w:sz="0" w:space="0" w:color="auto"/>
                    <w:left w:val="none" w:sz="0" w:space="0" w:color="auto"/>
                    <w:bottom w:val="none" w:sz="0" w:space="0" w:color="auto"/>
                    <w:right w:val="none" w:sz="0" w:space="0" w:color="auto"/>
                  </w:divBdr>
                </w:div>
                <w:div w:id="490756158">
                  <w:marLeft w:val="480"/>
                  <w:marRight w:val="0"/>
                  <w:marTop w:val="0"/>
                  <w:marBottom w:val="0"/>
                  <w:divBdr>
                    <w:top w:val="none" w:sz="0" w:space="0" w:color="auto"/>
                    <w:left w:val="none" w:sz="0" w:space="0" w:color="auto"/>
                    <w:bottom w:val="none" w:sz="0" w:space="0" w:color="auto"/>
                    <w:right w:val="none" w:sz="0" w:space="0" w:color="auto"/>
                  </w:divBdr>
                </w:div>
                <w:div w:id="494759723">
                  <w:marLeft w:val="480"/>
                  <w:marRight w:val="0"/>
                  <w:marTop w:val="0"/>
                  <w:marBottom w:val="0"/>
                  <w:divBdr>
                    <w:top w:val="none" w:sz="0" w:space="0" w:color="auto"/>
                    <w:left w:val="none" w:sz="0" w:space="0" w:color="auto"/>
                    <w:bottom w:val="none" w:sz="0" w:space="0" w:color="auto"/>
                    <w:right w:val="none" w:sz="0" w:space="0" w:color="auto"/>
                  </w:divBdr>
                </w:div>
                <w:div w:id="537619820">
                  <w:marLeft w:val="480"/>
                  <w:marRight w:val="0"/>
                  <w:marTop w:val="0"/>
                  <w:marBottom w:val="0"/>
                  <w:divBdr>
                    <w:top w:val="none" w:sz="0" w:space="0" w:color="auto"/>
                    <w:left w:val="none" w:sz="0" w:space="0" w:color="auto"/>
                    <w:bottom w:val="none" w:sz="0" w:space="0" w:color="auto"/>
                    <w:right w:val="none" w:sz="0" w:space="0" w:color="auto"/>
                  </w:divBdr>
                </w:div>
                <w:div w:id="548029967">
                  <w:marLeft w:val="480"/>
                  <w:marRight w:val="0"/>
                  <w:marTop w:val="0"/>
                  <w:marBottom w:val="0"/>
                  <w:divBdr>
                    <w:top w:val="none" w:sz="0" w:space="0" w:color="auto"/>
                    <w:left w:val="none" w:sz="0" w:space="0" w:color="auto"/>
                    <w:bottom w:val="none" w:sz="0" w:space="0" w:color="auto"/>
                    <w:right w:val="none" w:sz="0" w:space="0" w:color="auto"/>
                  </w:divBdr>
                </w:div>
                <w:div w:id="554003918">
                  <w:marLeft w:val="480"/>
                  <w:marRight w:val="0"/>
                  <w:marTop w:val="0"/>
                  <w:marBottom w:val="0"/>
                  <w:divBdr>
                    <w:top w:val="none" w:sz="0" w:space="0" w:color="auto"/>
                    <w:left w:val="none" w:sz="0" w:space="0" w:color="auto"/>
                    <w:bottom w:val="none" w:sz="0" w:space="0" w:color="auto"/>
                    <w:right w:val="none" w:sz="0" w:space="0" w:color="auto"/>
                  </w:divBdr>
                </w:div>
                <w:div w:id="557980731">
                  <w:marLeft w:val="480"/>
                  <w:marRight w:val="0"/>
                  <w:marTop w:val="0"/>
                  <w:marBottom w:val="0"/>
                  <w:divBdr>
                    <w:top w:val="none" w:sz="0" w:space="0" w:color="auto"/>
                    <w:left w:val="none" w:sz="0" w:space="0" w:color="auto"/>
                    <w:bottom w:val="none" w:sz="0" w:space="0" w:color="auto"/>
                    <w:right w:val="none" w:sz="0" w:space="0" w:color="auto"/>
                  </w:divBdr>
                </w:div>
                <w:div w:id="563832545">
                  <w:marLeft w:val="480"/>
                  <w:marRight w:val="0"/>
                  <w:marTop w:val="0"/>
                  <w:marBottom w:val="0"/>
                  <w:divBdr>
                    <w:top w:val="none" w:sz="0" w:space="0" w:color="auto"/>
                    <w:left w:val="none" w:sz="0" w:space="0" w:color="auto"/>
                    <w:bottom w:val="none" w:sz="0" w:space="0" w:color="auto"/>
                    <w:right w:val="none" w:sz="0" w:space="0" w:color="auto"/>
                  </w:divBdr>
                </w:div>
                <w:div w:id="568227366">
                  <w:marLeft w:val="480"/>
                  <w:marRight w:val="0"/>
                  <w:marTop w:val="0"/>
                  <w:marBottom w:val="0"/>
                  <w:divBdr>
                    <w:top w:val="none" w:sz="0" w:space="0" w:color="auto"/>
                    <w:left w:val="none" w:sz="0" w:space="0" w:color="auto"/>
                    <w:bottom w:val="none" w:sz="0" w:space="0" w:color="auto"/>
                    <w:right w:val="none" w:sz="0" w:space="0" w:color="auto"/>
                  </w:divBdr>
                </w:div>
                <w:div w:id="633408857">
                  <w:marLeft w:val="480"/>
                  <w:marRight w:val="0"/>
                  <w:marTop w:val="0"/>
                  <w:marBottom w:val="0"/>
                  <w:divBdr>
                    <w:top w:val="none" w:sz="0" w:space="0" w:color="auto"/>
                    <w:left w:val="none" w:sz="0" w:space="0" w:color="auto"/>
                    <w:bottom w:val="none" w:sz="0" w:space="0" w:color="auto"/>
                    <w:right w:val="none" w:sz="0" w:space="0" w:color="auto"/>
                  </w:divBdr>
                </w:div>
                <w:div w:id="668098046">
                  <w:marLeft w:val="480"/>
                  <w:marRight w:val="0"/>
                  <w:marTop w:val="0"/>
                  <w:marBottom w:val="0"/>
                  <w:divBdr>
                    <w:top w:val="none" w:sz="0" w:space="0" w:color="auto"/>
                    <w:left w:val="none" w:sz="0" w:space="0" w:color="auto"/>
                    <w:bottom w:val="none" w:sz="0" w:space="0" w:color="auto"/>
                    <w:right w:val="none" w:sz="0" w:space="0" w:color="auto"/>
                  </w:divBdr>
                </w:div>
                <w:div w:id="674920081">
                  <w:marLeft w:val="480"/>
                  <w:marRight w:val="0"/>
                  <w:marTop w:val="0"/>
                  <w:marBottom w:val="0"/>
                  <w:divBdr>
                    <w:top w:val="none" w:sz="0" w:space="0" w:color="auto"/>
                    <w:left w:val="none" w:sz="0" w:space="0" w:color="auto"/>
                    <w:bottom w:val="none" w:sz="0" w:space="0" w:color="auto"/>
                    <w:right w:val="none" w:sz="0" w:space="0" w:color="auto"/>
                  </w:divBdr>
                </w:div>
                <w:div w:id="682584869">
                  <w:marLeft w:val="480"/>
                  <w:marRight w:val="0"/>
                  <w:marTop w:val="0"/>
                  <w:marBottom w:val="0"/>
                  <w:divBdr>
                    <w:top w:val="none" w:sz="0" w:space="0" w:color="auto"/>
                    <w:left w:val="none" w:sz="0" w:space="0" w:color="auto"/>
                    <w:bottom w:val="none" w:sz="0" w:space="0" w:color="auto"/>
                    <w:right w:val="none" w:sz="0" w:space="0" w:color="auto"/>
                  </w:divBdr>
                </w:div>
                <w:div w:id="685407349">
                  <w:marLeft w:val="480"/>
                  <w:marRight w:val="0"/>
                  <w:marTop w:val="0"/>
                  <w:marBottom w:val="0"/>
                  <w:divBdr>
                    <w:top w:val="none" w:sz="0" w:space="0" w:color="auto"/>
                    <w:left w:val="none" w:sz="0" w:space="0" w:color="auto"/>
                    <w:bottom w:val="none" w:sz="0" w:space="0" w:color="auto"/>
                    <w:right w:val="none" w:sz="0" w:space="0" w:color="auto"/>
                  </w:divBdr>
                </w:div>
                <w:div w:id="691682777">
                  <w:marLeft w:val="480"/>
                  <w:marRight w:val="0"/>
                  <w:marTop w:val="0"/>
                  <w:marBottom w:val="0"/>
                  <w:divBdr>
                    <w:top w:val="none" w:sz="0" w:space="0" w:color="auto"/>
                    <w:left w:val="none" w:sz="0" w:space="0" w:color="auto"/>
                    <w:bottom w:val="none" w:sz="0" w:space="0" w:color="auto"/>
                    <w:right w:val="none" w:sz="0" w:space="0" w:color="auto"/>
                  </w:divBdr>
                </w:div>
                <w:div w:id="710148215">
                  <w:marLeft w:val="480"/>
                  <w:marRight w:val="0"/>
                  <w:marTop w:val="0"/>
                  <w:marBottom w:val="0"/>
                  <w:divBdr>
                    <w:top w:val="none" w:sz="0" w:space="0" w:color="auto"/>
                    <w:left w:val="none" w:sz="0" w:space="0" w:color="auto"/>
                    <w:bottom w:val="none" w:sz="0" w:space="0" w:color="auto"/>
                    <w:right w:val="none" w:sz="0" w:space="0" w:color="auto"/>
                  </w:divBdr>
                </w:div>
                <w:div w:id="727653529">
                  <w:marLeft w:val="480"/>
                  <w:marRight w:val="0"/>
                  <w:marTop w:val="0"/>
                  <w:marBottom w:val="0"/>
                  <w:divBdr>
                    <w:top w:val="none" w:sz="0" w:space="0" w:color="auto"/>
                    <w:left w:val="none" w:sz="0" w:space="0" w:color="auto"/>
                    <w:bottom w:val="none" w:sz="0" w:space="0" w:color="auto"/>
                    <w:right w:val="none" w:sz="0" w:space="0" w:color="auto"/>
                  </w:divBdr>
                </w:div>
                <w:div w:id="756026210">
                  <w:marLeft w:val="480"/>
                  <w:marRight w:val="0"/>
                  <w:marTop w:val="0"/>
                  <w:marBottom w:val="0"/>
                  <w:divBdr>
                    <w:top w:val="none" w:sz="0" w:space="0" w:color="auto"/>
                    <w:left w:val="none" w:sz="0" w:space="0" w:color="auto"/>
                    <w:bottom w:val="none" w:sz="0" w:space="0" w:color="auto"/>
                    <w:right w:val="none" w:sz="0" w:space="0" w:color="auto"/>
                  </w:divBdr>
                </w:div>
                <w:div w:id="768161362">
                  <w:marLeft w:val="480"/>
                  <w:marRight w:val="0"/>
                  <w:marTop w:val="0"/>
                  <w:marBottom w:val="0"/>
                  <w:divBdr>
                    <w:top w:val="none" w:sz="0" w:space="0" w:color="auto"/>
                    <w:left w:val="none" w:sz="0" w:space="0" w:color="auto"/>
                    <w:bottom w:val="none" w:sz="0" w:space="0" w:color="auto"/>
                    <w:right w:val="none" w:sz="0" w:space="0" w:color="auto"/>
                  </w:divBdr>
                </w:div>
                <w:div w:id="772894749">
                  <w:marLeft w:val="480"/>
                  <w:marRight w:val="0"/>
                  <w:marTop w:val="0"/>
                  <w:marBottom w:val="0"/>
                  <w:divBdr>
                    <w:top w:val="none" w:sz="0" w:space="0" w:color="auto"/>
                    <w:left w:val="none" w:sz="0" w:space="0" w:color="auto"/>
                    <w:bottom w:val="none" w:sz="0" w:space="0" w:color="auto"/>
                    <w:right w:val="none" w:sz="0" w:space="0" w:color="auto"/>
                  </w:divBdr>
                </w:div>
                <w:div w:id="786504756">
                  <w:marLeft w:val="480"/>
                  <w:marRight w:val="0"/>
                  <w:marTop w:val="0"/>
                  <w:marBottom w:val="0"/>
                  <w:divBdr>
                    <w:top w:val="none" w:sz="0" w:space="0" w:color="auto"/>
                    <w:left w:val="none" w:sz="0" w:space="0" w:color="auto"/>
                    <w:bottom w:val="none" w:sz="0" w:space="0" w:color="auto"/>
                    <w:right w:val="none" w:sz="0" w:space="0" w:color="auto"/>
                  </w:divBdr>
                </w:div>
                <w:div w:id="821966666">
                  <w:marLeft w:val="480"/>
                  <w:marRight w:val="0"/>
                  <w:marTop w:val="0"/>
                  <w:marBottom w:val="0"/>
                  <w:divBdr>
                    <w:top w:val="none" w:sz="0" w:space="0" w:color="auto"/>
                    <w:left w:val="none" w:sz="0" w:space="0" w:color="auto"/>
                    <w:bottom w:val="none" w:sz="0" w:space="0" w:color="auto"/>
                    <w:right w:val="none" w:sz="0" w:space="0" w:color="auto"/>
                  </w:divBdr>
                </w:div>
                <w:div w:id="829834174">
                  <w:marLeft w:val="480"/>
                  <w:marRight w:val="0"/>
                  <w:marTop w:val="0"/>
                  <w:marBottom w:val="0"/>
                  <w:divBdr>
                    <w:top w:val="none" w:sz="0" w:space="0" w:color="auto"/>
                    <w:left w:val="none" w:sz="0" w:space="0" w:color="auto"/>
                    <w:bottom w:val="none" w:sz="0" w:space="0" w:color="auto"/>
                    <w:right w:val="none" w:sz="0" w:space="0" w:color="auto"/>
                  </w:divBdr>
                </w:div>
                <w:div w:id="835611178">
                  <w:marLeft w:val="480"/>
                  <w:marRight w:val="0"/>
                  <w:marTop w:val="0"/>
                  <w:marBottom w:val="0"/>
                  <w:divBdr>
                    <w:top w:val="none" w:sz="0" w:space="0" w:color="auto"/>
                    <w:left w:val="none" w:sz="0" w:space="0" w:color="auto"/>
                    <w:bottom w:val="none" w:sz="0" w:space="0" w:color="auto"/>
                    <w:right w:val="none" w:sz="0" w:space="0" w:color="auto"/>
                  </w:divBdr>
                </w:div>
                <w:div w:id="847408916">
                  <w:marLeft w:val="480"/>
                  <w:marRight w:val="0"/>
                  <w:marTop w:val="0"/>
                  <w:marBottom w:val="0"/>
                  <w:divBdr>
                    <w:top w:val="none" w:sz="0" w:space="0" w:color="auto"/>
                    <w:left w:val="none" w:sz="0" w:space="0" w:color="auto"/>
                    <w:bottom w:val="none" w:sz="0" w:space="0" w:color="auto"/>
                    <w:right w:val="none" w:sz="0" w:space="0" w:color="auto"/>
                  </w:divBdr>
                </w:div>
                <w:div w:id="855077492">
                  <w:marLeft w:val="480"/>
                  <w:marRight w:val="0"/>
                  <w:marTop w:val="0"/>
                  <w:marBottom w:val="0"/>
                  <w:divBdr>
                    <w:top w:val="none" w:sz="0" w:space="0" w:color="auto"/>
                    <w:left w:val="none" w:sz="0" w:space="0" w:color="auto"/>
                    <w:bottom w:val="none" w:sz="0" w:space="0" w:color="auto"/>
                    <w:right w:val="none" w:sz="0" w:space="0" w:color="auto"/>
                  </w:divBdr>
                </w:div>
                <w:div w:id="885026745">
                  <w:marLeft w:val="480"/>
                  <w:marRight w:val="0"/>
                  <w:marTop w:val="0"/>
                  <w:marBottom w:val="0"/>
                  <w:divBdr>
                    <w:top w:val="none" w:sz="0" w:space="0" w:color="auto"/>
                    <w:left w:val="none" w:sz="0" w:space="0" w:color="auto"/>
                    <w:bottom w:val="none" w:sz="0" w:space="0" w:color="auto"/>
                    <w:right w:val="none" w:sz="0" w:space="0" w:color="auto"/>
                  </w:divBdr>
                </w:div>
                <w:div w:id="888225580">
                  <w:marLeft w:val="480"/>
                  <w:marRight w:val="0"/>
                  <w:marTop w:val="0"/>
                  <w:marBottom w:val="0"/>
                  <w:divBdr>
                    <w:top w:val="none" w:sz="0" w:space="0" w:color="auto"/>
                    <w:left w:val="none" w:sz="0" w:space="0" w:color="auto"/>
                    <w:bottom w:val="none" w:sz="0" w:space="0" w:color="auto"/>
                    <w:right w:val="none" w:sz="0" w:space="0" w:color="auto"/>
                  </w:divBdr>
                </w:div>
                <w:div w:id="896281422">
                  <w:marLeft w:val="480"/>
                  <w:marRight w:val="0"/>
                  <w:marTop w:val="0"/>
                  <w:marBottom w:val="0"/>
                  <w:divBdr>
                    <w:top w:val="none" w:sz="0" w:space="0" w:color="auto"/>
                    <w:left w:val="none" w:sz="0" w:space="0" w:color="auto"/>
                    <w:bottom w:val="none" w:sz="0" w:space="0" w:color="auto"/>
                    <w:right w:val="none" w:sz="0" w:space="0" w:color="auto"/>
                  </w:divBdr>
                </w:div>
                <w:div w:id="906960869">
                  <w:marLeft w:val="480"/>
                  <w:marRight w:val="0"/>
                  <w:marTop w:val="0"/>
                  <w:marBottom w:val="0"/>
                  <w:divBdr>
                    <w:top w:val="none" w:sz="0" w:space="0" w:color="auto"/>
                    <w:left w:val="none" w:sz="0" w:space="0" w:color="auto"/>
                    <w:bottom w:val="none" w:sz="0" w:space="0" w:color="auto"/>
                    <w:right w:val="none" w:sz="0" w:space="0" w:color="auto"/>
                  </w:divBdr>
                </w:div>
                <w:div w:id="962425561">
                  <w:marLeft w:val="480"/>
                  <w:marRight w:val="0"/>
                  <w:marTop w:val="0"/>
                  <w:marBottom w:val="0"/>
                  <w:divBdr>
                    <w:top w:val="none" w:sz="0" w:space="0" w:color="auto"/>
                    <w:left w:val="none" w:sz="0" w:space="0" w:color="auto"/>
                    <w:bottom w:val="none" w:sz="0" w:space="0" w:color="auto"/>
                    <w:right w:val="none" w:sz="0" w:space="0" w:color="auto"/>
                  </w:divBdr>
                </w:div>
                <w:div w:id="1005935768">
                  <w:marLeft w:val="480"/>
                  <w:marRight w:val="0"/>
                  <w:marTop w:val="0"/>
                  <w:marBottom w:val="0"/>
                  <w:divBdr>
                    <w:top w:val="none" w:sz="0" w:space="0" w:color="auto"/>
                    <w:left w:val="none" w:sz="0" w:space="0" w:color="auto"/>
                    <w:bottom w:val="none" w:sz="0" w:space="0" w:color="auto"/>
                    <w:right w:val="none" w:sz="0" w:space="0" w:color="auto"/>
                  </w:divBdr>
                </w:div>
                <w:div w:id="1022897034">
                  <w:marLeft w:val="480"/>
                  <w:marRight w:val="0"/>
                  <w:marTop w:val="0"/>
                  <w:marBottom w:val="0"/>
                  <w:divBdr>
                    <w:top w:val="none" w:sz="0" w:space="0" w:color="auto"/>
                    <w:left w:val="none" w:sz="0" w:space="0" w:color="auto"/>
                    <w:bottom w:val="none" w:sz="0" w:space="0" w:color="auto"/>
                    <w:right w:val="none" w:sz="0" w:space="0" w:color="auto"/>
                  </w:divBdr>
                </w:div>
                <w:div w:id="1023364056">
                  <w:marLeft w:val="480"/>
                  <w:marRight w:val="0"/>
                  <w:marTop w:val="0"/>
                  <w:marBottom w:val="0"/>
                  <w:divBdr>
                    <w:top w:val="none" w:sz="0" w:space="0" w:color="auto"/>
                    <w:left w:val="none" w:sz="0" w:space="0" w:color="auto"/>
                    <w:bottom w:val="none" w:sz="0" w:space="0" w:color="auto"/>
                    <w:right w:val="none" w:sz="0" w:space="0" w:color="auto"/>
                  </w:divBdr>
                </w:div>
                <w:div w:id="1023439765">
                  <w:marLeft w:val="480"/>
                  <w:marRight w:val="0"/>
                  <w:marTop w:val="0"/>
                  <w:marBottom w:val="0"/>
                  <w:divBdr>
                    <w:top w:val="none" w:sz="0" w:space="0" w:color="auto"/>
                    <w:left w:val="none" w:sz="0" w:space="0" w:color="auto"/>
                    <w:bottom w:val="none" w:sz="0" w:space="0" w:color="auto"/>
                    <w:right w:val="none" w:sz="0" w:space="0" w:color="auto"/>
                  </w:divBdr>
                </w:div>
                <w:div w:id="1023675375">
                  <w:marLeft w:val="480"/>
                  <w:marRight w:val="0"/>
                  <w:marTop w:val="0"/>
                  <w:marBottom w:val="0"/>
                  <w:divBdr>
                    <w:top w:val="none" w:sz="0" w:space="0" w:color="auto"/>
                    <w:left w:val="none" w:sz="0" w:space="0" w:color="auto"/>
                    <w:bottom w:val="none" w:sz="0" w:space="0" w:color="auto"/>
                    <w:right w:val="none" w:sz="0" w:space="0" w:color="auto"/>
                  </w:divBdr>
                </w:div>
                <w:div w:id="1032923077">
                  <w:marLeft w:val="480"/>
                  <w:marRight w:val="0"/>
                  <w:marTop w:val="0"/>
                  <w:marBottom w:val="0"/>
                  <w:divBdr>
                    <w:top w:val="none" w:sz="0" w:space="0" w:color="auto"/>
                    <w:left w:val="none" w:sz="0" w:space="0" w:color="auto"/>
                    <w:bottom w:val="none" w:sz="0" w:space="0" w:color="auto"/>
                    <w:right w:val="none" w:sz="0" w:space="0" w:color="auto"/>
                  </w:divBdr>
                </w:div>
                <w:div w:id="1043019111">
                  <w:marLeft w:val="480"/>
                  <w:marRight w:val="0"/>
                  <w:marTop w:val="0"/>
                  <w:marBottom w:val="0"/>
                  <w:divBdr>
                    <w:top w:val="none" w:sz="0" w:space="0" w:color="auto"/>
                    <w:left w:val="none" w:sz="0" w:space="0" w:color="auto"/>
                    <w:bottom w:val="none" w:sz="0" w:space="0" w:color="auto"/>
                    <w:right w:val="none" w:sz="0" w:space="0" w:color="auto"/>
                  </w:divBdr>
                </w:div>
                <w:div w:id="1048647709">
                  <w:marLeft w:val="480"/>
                  <w:marRight w:val="0"/>
                  <w:marTop w:val="0"/>
                  <w:marBottom w:val="0"/>
                  <w:divBdr>
                    <w:top w:val="none" w:sz="0" w:space="0" w:color="auto"/>
                    <w:left w:val="none" w:sz="0" w:space="0" w:color="auto"/>
                    <w:bottom w:val="none" w:sz="0" w:space="0" w:color="auto"/>
                    <w:right w:val="none" w:sz="0" w:space="0" w:color="auto"/>
                  </w:divBdr>
                </w:div>
                <w:div w:id="1048993266">
                  <w:marLeft w:val="480"/>
                  <w:marRight w:val="0"/>
                  <w:marTop w:val="0"/>
                  <w:marBottom w:val="0"/>
                  <w:divBdr>
                    <w:top w:val="none" w:sz="0" w:space="0" w:color="auto"/>
                    <w:left w:val="none" w:sz="0" w:space="0" w:color="auto"/>
                    <w:bottom w:val="none" w:sz="0" w:space="0" w:color="auto"/>
                    <w:right w:val="none" w:sz="0" w:space="0" w:color="auto"/>
                  </w:divBdr>
                </w:div>
                <w:div w:id="1050690932">
                  <w:marLeft w:val="480"/>
                  <w:marRight w:val="0"/>
                  <w:marTop w:val="0"/>
                  <w:marBottom w:val="0"/>
                  <w:divBdr>
                    <w:top w:val="none" w:sz="0" w:space="0" w:color="auto"/>
                    <w:left w:val="none" w:sz="0" w:space="0" w:color="auto"/>
                    <w:bottom w:val="none" w:sz="0" w:space="0" w:color="auto"/>
                    <w:right w:val="none" w:sz="0" w:space="0" w:color="auto"/>
                  </w:divBdr>
                </w:div>
                <w:div w:id="1050879426">
                  <w:marLeft w:val="480"/>
                  <w:marRight w:val="0"/>
                  <w:marTop w:val="0"/>
                  <w:marBottom w:val="0"/>
                  <w:divBdr>
                    <w:top w:val="none" w:sz="0" w:space="0" w:color="auto"/>
                    <w:left w:val="none" w:sz="0" w:space="0" w:color="auto"/>
                    <w:bottom w:val="none" w:sz="0" w:space="0" w:color="auto"/>
                    <w:right w:val="none" w:sz="0" w:space="0" w:color="auto"/>
                  </w:divBdr>
                </w:div>
                <w:div w:id="1057782864">
                  <w:marLeft w:val="480"/>
                  <w:marRight w:val="0"/>
                  <w:marTop w:val="0"/>
                  <w:marBottom w:val="0"/>
                  <w:divBdr>
                    <w:top w:val="none" w:sz="0" w:space="0" w:color="auto"/>
                    <w:left w:val="none" w:sz="0" w:space="0" w:color="auto"/>
                    <w:bottom w:val="none" w:sz="0" w:space="0" w:color="auto"/>
                    <w:right w:val="none" w:sz="0" w:space="0" w:color="auto"/>
                  </w:divBdr>
                </w:div>
                <w:div w:id="1060327664">
                  <w:marLeft w:val="480"/>
                  <w:marRight w:val="0"/>
                  <w:marTop w:val="0"/>
                  <w:marBottom w:val="0"/>
                  <w:divBdr>
                    <w:top w:val="none" w:sz="0" w:space="0" w:color="auto"/>
                    <w:left w:val="none" w:sz="0" w:space="0" w:color="auto"/>
                    <w:bottom w:val="none" w:sz="0" w:space="0" w:color="auto"/>
                    <w:right w:val="none" w:sz="0" w:space="0" w:color="auto"/>
                  </w:divBdr>
                </w:div>
                <w:div w:id="1065566354">
                  <w:marLeft w:val="480"/>
                  <w:marRight w:val="0"/>
                  <w:marTop w:val="0"/>
                  <w:marBottom w:val="0"/>
                  <w:divBdr>
                    <w:top w:val="none" w:sz="0" w:space="0" w:color="auto"/>
                    <w:left w:val="none" w:sz="0" w:space="0" w:color="auto"/>
                    <w:bottom w:val="none" w:sz="0" w:space="0" w:color="auto"/>
                    <w:right w:val="none" w:sz="0" w:space="0" w:color="auto"/>
                  </w:divBdr>
                </w:div>
                <w:div w:id="1068193539">
                  <w:marLeft w:val="480"/>
                  <w:marRight w:val="0"/>
                  <w:marTop w:val="0"/>
                  <w:marBottom w:val="0"/>
                  <w:divBdr>
                    <w:top w:val="none" w:sz="0" w:space="0" w:color="auto"/>
                    <w:left w:val="none" w:sz="0" w:space="0" w:color="auto"/>
                    <w:bottom w:val="none" w:sz="0" w:space="0" w:color="auto"/>
                    <w:right w:val="none" w:sz="0" w:space="0" w:color="auto"/>
                  </w:divBdr>
                </w:div>
                <w:div w:id="1081829850">
                  <w:marLeft w:val="480"/>
                  <w:marRight w:val="0"/>
                  <w:marTop w:val="0"/>
                  <w:marBottom w:val="0"/>
                  <w:divBdr>
                    <w:top w:val="none" w:sz="0" w:space="0" w:color="auto"/>
                    <w:left w:val="none" w:sz="0" w:space="0" w:color="auto"/>
                    <w:bottom w:val="none" w:sz="0" w:space="0" w:color="auto"/>
                    <w:right w:val="none" w:sz="0" w:space="0" w:color="auto"/>
                  </w:divBdr>
                </w:div>
                <w:div w:id="1091006240">
                  <w:marLeft w:val="480"/>
                  <w:marRight w:val="0"/>
                  <w:marTop w:val="0"/>
                  <w:marBottom w:val="0"/>
                  <w:divBdr>
                    <w:top w:val="none" w:sz="0" w:space="0" w:color="auto"/>
                    <w:left w:val="none" w:sz="0" w:space="0" w:color="auto"/>
                    <w:bottom w:val="none" w:sz="0" w:space="0" w:color="auto"/>
                    <w:right w:val="none" w:sz="0" w:space="0" w:color="auto"/>
                  </w:divBdr>
                </w:div>
                <w:div w:id="1106265625">
                  <w:marLeft w:val="480"/>
                  <w:marRight w:val="0"/>
                  <w:marTop w:val="0"/>
                  <w:marBottom w:val="0"/>
                  <w:divBdr>
                    <w:top w:val="none" w:sz="0" w:space="0" w:color="auto"/>
                    <w:left w:val="none" w:sz="0" w:space="0" w:color="auto"/>
                    <w:bottom w:val="none" w:sz="0" w:space="0" w:color="auto"/>
                    <w:right w:val="none" w:sz="0" w:space="0" w:color="auto"/>
                  </w:divBdr>
                </w:div>
                <w:div w:id="1120995170">
                  <w:marLeft w:val="480"/>
                  <w:marRight w:val="0"/>
                  <w:marTop w:val="0"/>
                  <w:marBottom w:val="0"/>
                  <w:divBdr>
                    <w:top w:val="none" w:sz="0" w:space="0" w:color="auto"/>
                    <w:left w:val="none" w:sz="0" w:space="0" w:color="auto"/>
                    <w:bottom w:val="none" w:sz="0" w:space="0" w:color="auto"/>
                    <w:right w:val="none" w:sz="0" w:space="0" w:color="auto"/>
                  </w:divBdr>
                </w:div>
                <w:div w:id="1121648652">
                  <w:marLeft w:val="480"/>
                  <w:marRight w:val="0"/>
                  <w:marTop w:val="0"/>
                  <w:marBottom w:val="0"/>
                  <w:divBdr>
                    <w:top w:val="none" w:sz="0" w:space="0" w:color="auto"/>
                    <w:left w:val="none" w:sz="0" w:space="0" w:color="auto"/>
                    <w:bottom w:val="none" w:sz="0" w:space="0" w:color="auto"/>
                    <w:right w:val="none" w:sz="0" w:space="0" w:color="auto"/>
                  </w:divBdr>
                </w:div>
                <w:div w:id="1124349199">
                  <w:marLeft w:val="480"/>
                  <w:marRight w:val="0"/>
                  <w:marTop w:val="0"/>
                  <w:marBottom w:val="0"/>
                  <w:divBdr>
                    <w:top w:val="none" w:sz="0" w:space="0" w:color="auto"/>
                    <w:left w:val="none" w:sz="0" w:space="0" w:color="auto"/>
                    <w:bottom w:val="none" w:sz="0" w:space="0" w:color="auto"/>
                    <w:right w:val="none" w:sz="0" w:space="0" w:color="auto"/>
                  </w:divBdr>
                </w:div>
                <w:div w:id="1130123188">
                  <w:marLeft w:val="480"/>
                  <w:marRight w:val="0"/>
                  <w:marTop w:val="0"/>
                  <w:marBottom w:val="0"/>
                  <w:divBdr>
                    <w:top w:val="none" w:sz="0" w:space="0" w:color="auto"/>
                    <w:left w:val="none" w:sz="0" w:space="0" w:color="auto"/>
                    <w:bottom w:val="none" w:sz="0" w:space="0" w:color="auto"/>
                    <w:right w:val="none" w:sz="0" w:space="0" w:color="auto"/>
                  </w:divBdr>
                </w:div>
                <w:div w:id="1144467226">
                  <w:marLeft w:val="480"/>
                  <w:marRight w:val="0"/>
                  <w:marTop w:val="0"/>
                  <w:marBottom w:val="0"/>
                  <w:divBdr>
                    <w:top w:val="none" w:sz="0" w:space="0" w:color="auto"/>
                    <w:left w:val="none" w:sz="0" w:space="0" w:color="auto"/>
                    <w:bottom w:val="none" w:sz="0" w:space="0" w:color="auto"/>
                    <w:right w:val="none" w:sz="0" w:space="0" w:color="auto"/>
                  </w:divBdr>
                </w:div>
                <w:div w:id="1147169382">
                  <w:marLeft w:val="480"/>
                  <w:marRight w:val="0"/>
                  <w:marTop w:val="0"/>
                  <w:marBottom w:val="0"/>
                  <w:divBdr>
                    <w:top w:val="none" w:sz="0" w:space="0" w:color="auto"/>
                    <w:left w:val="none" w:sz="0" w:space="0" w:color="auto"/>
                    <w:bottom w:val="none" w:sz="0" w:space="0" w:color="auto"/>
                    <w:right w:val="none" w:sz="0" w:space="0" w:color="auto"/>
                  </w:divBdr>
                </w:div>
                <w:div w:id="1162240860">
                  <w:marLeft w:val="480"/>
                  <w:marRight w:val="0"/>
                  <w:marTop w:val="0"/>
                  <w:marBottom w:val="0"/>
                  <w:divBdr>
                    <w:top w:val="none" w:sz="0" w:space="0" w:color="auto"/>
                    <w:left w:val="none" w:sz="0" w:space="0" w:color="auto"/>
                    <w:bottom w:val="none" w:sz="0" w:space="0" w:color="auto"/>
                    <w:right w:val="none" w:sz="0" w:space="0" w:color="auto"/>
                  </w:divBdr>
                </w:div>
                <w:div w:id="1167013399">
                  <w:marLeft w:val="480"/>
                  <w:marRight w:val="0"/>
                  <w:marTop w:val="0"/>
                  <w:marBottom w:val="0"/>
                  <w:divBdr>
                    <w:top w:val="none" w:sz="0" w:space="0" w:color="auto"/>
                    <w:left w:val="none" w:sz="0" w:space="0" w:color="auto"/>
                    <w:bottom w:val="none" w:sz="0" w:space="0" w:color="auto"/>
                    <w:right w:val="none" w:sz="0" w:space="0" w:color="auto"/>
                  </w:divBdr>
                </w:div>
                <w:div w:id="1181315545">
                  <w:marLeft w:val="480"/>
                  <w:marRight w:val="0"/>
                  <w:marTop w:val="0"/>
                  <w:marBottom w:val="0"/>
                  <w:divBdr>
                    <w:top w:val="none" w:sz="0" w:space="0" w:color="auto"/>
                    <w:left w:val="none" w:sz="0" w:space="0" w:color="auto"/>
                    <w:bottom w:val="none" w:sz="0" w:space="0" w:color="auto"/>
                    <w:right w:val="none" w:sz="0" w:space="0" w:color="auto"/>
                  </w:divBdr>
                </w:div>
                <w:div w:id="1185052496">
                  <w:marLeft w:val="480"/>
                  <w:marRight w:val="0"/>
                  <w:marTop w:val="0"/>
                  <w:marBottom w:val="0"/>
                  <w:divBdr>
                    <w:top w:val="none" w:sz="0" w:space="0" w:color="auto"/>
                    <w:left w:val="none" w:sz="0" w:space="0" w:color="auto"/>
                    <w:bottom w:val="none" w:sz="0" w:space="0" w:color="auto"/>
                    <w:right w:val="none" w:sz="0" w:space="0" w:color="auto"/>
                  </w:divBdr>
                </w:div>
                <w:div w:id="1187406585">
                  <w:marLeft w:val="480"/>
                  <w:marRight w:val="0"/>
                  <w:marTop w:val="0"/>
                  <w:marBottom w:val="0"/>
                  <w:divBdr>
                    <w:top w:val="none" w:sz="0" w:space="0" w:color="auto"/>
                    <w:left w:val="none" w:sz="0" w:space="0" w:color="auto"/>
                    <w:bottom w:val="none" w:sz="0" w:space="0" w:color="auto"/>
                    <w:right w:val="none" w:sz="0" w:space="0" w:color="auto"/>
                  </w:divBdr>
                </w:div>
                <w:div w:id="1218785650">
                  <w:marLeft w:val="480"/>
                  <w:marRight w:val="0"/>
                  <w:marTop w:val="0"/>
                  <w:marBottom w:val="0"/>
                  <w:divBdr>
                    <w:top w:val="none" w:sz="0" w:space="0" w:color="auto"/>
                    <w:left w:val="none" w:sz="0" w:space="0" w:color="auto"/>
                    <w:bottom w:val="none" w:sz="0" w:space="0" w:color="auto"/>
                    <w:right w:val="none" w:sz="0" w:space="0" w:color="auto"/>
                  </w:divBdr>
                </w:div>
                <w:div w:id="1229808860">
                  <w:marLeft w:val="480"/>
                  <w:marRight w:val="0"/>
                  <w:marTop w:val="0"/>
                  <w:marBottom w:val="0"/>
                  <w:divBdr>
                    <w:top w:val="none" w:sz="0" w:space="0" w:color="auto"/>
                    <w:left w:val="none" w:sz="0" w:space="0" w:color="auto"/>
                    <w:bottom w:val="none" w:sz="0" w:space="0" w:color="auto"/>
                    <w:right w:val="none" w:sz="0" w:space="0" w:color="auto"/>
                  </w:divBdr>
                </w:div>
                <w:div w:id="1231228672">
                  <w:marLeft w:val="480"/>
                  <w:marRight w:val="0"/>
                  <w:marTop w:val="0"/>
                  <w:marBottom w:val="0"/>
                  <w:divBdr>
                    <w:top w:val="none" w:sz="0" w:space="0" w:color="auto"/>
                    <w:left w:val="none" w:sz="0" w:space="0" w:color="auto"/>
                    <w:bottom w:val="none" w:sz="0" w:space="0" w:color="auto"/>
                    <w:right w:val="none" w:sz="0" w:space="0" w:color="auto"/>
                  </w:divBdr>
                </w:div>
                <w:div w:id="1249192464">
                  <w:marLeft w:val="480"/>
                  <w:marRight w:val="0"/>
                  <w:marTop w:val="0"/>
                  <w:marBottom w:val="0"/>
                  <w:divBdr>
                    <w:top w:val="none" w:sz="0" w:space="0" w:color="auto"/>
                    <w:left w:val="none" w:sz="0" w:space="0" w:color="auto"/>
                    <w:bottom w:val="none" w:sz="0" w:space="0" w:color="auto"/>
                    <w:right w:val="none" w:sz="0" w:space="0" w:color="auto"/>
                  </w:divBdr>
                </w:div>
                <w:div w:id="1262714396">
                  <w:marLeft w:val="480"/>
                  <w:marRight w:val="0"/>
                  <w:marTop w:val="0"/>
                  <w:marBottom w:val="0"/>
                  <w:divBdr>
                    <w:top w:val="none" w:sz="0" w:space="0" w:color="auto"/>
                    <w:left w:val="none" w:sz="0" w:space="0" w:color="auto"/>
                    <w:bottom w:val="none" w:sz="0" w:space="0" w:color="auto"/>
                    <w:right w:val="none" w:sz="0" w:space="0" w:color="auto"/>
                  </w:divBdr>
                </w:div>
                <w:div w:id="1267149910">
                  <w:marLeft w:val="480"/>
                  <w:marRight w:val="0"/>
                  <w:marTop w:val="0"/>
                  <w:marBottom w:val="0"/>
                  <w:divBdr>
                    <w:top w:val="none" w:sz="0" w:space="0" w:color="auto"/>
                    <w:left w:val="none" w:sz="0" w:space="0" w:color="auto"/>
                    <w:bottom w:val="none" w:sz="0" w:space="0" w:color="auto"/>
                    <w:right w:val="none" w:sz="0" w:space="0" w:color="auto"/>
                  </w:divBdr>
                </w:div>
                <w:div w:id="1275557519">
                  <w:marLeft w:val="480"/>
                  <w:marRight w:val="0"/>
                  <w:marTop w:val="0"/>
                  <w:marBottom w:val="0"/>
                  <w:divBdr>
                    <w:top w:val="none" w:sz="0" w:space="0" w:color="auto"/>
                    <w:left w:val="none" w:sz="0" w:space="0" w:color="auto"/>
                    <w:bottom w:val="none" w:sz="0" w:space="0" w:color="auto"/>
                    <w:right w:val="none" w:sz="0" w:space="0" w:color="auto"/>
                  </w:divBdr>
                </w:div>
                <w:div w:id="1294215523">
                  <w:marLeft w:val="480"/>
                  <w:marRight w:val="0"/>
                  <w:marTop w:val="0"/>
                  <w:marBottom w:val="0"/>
                  <w:divBdr>
                    <w:top w:val="none" w:sz="0" w:space="0" w:color="auto"/>
                    <w:left w:val="none" w:sz="0" w:space="0" w:color="auto"/>
                    <w:bottom w:val="none" w:sz="0" w:space="0" w:color="auto"/>
                    <w:right w:val="none" w:sz="0" w:space="0" w:color="auto"/>
                  </w:divBdr>
                </w:div>
                <w:div w:id="1298486820">
                  <w:marLeft w:val="480"/>
                  <w:marRight w:val="0"/>
                  <w:marTop w:val="0"/>
                  <w:marBottom w:val="0"/>
                  <w:divBdr>
                    <w:top w:val="none" w:sz="0" w:space="0" w:color="auto"/>
                    <w:left w:val="none" w:sz="0" w:space="0" w:color="auto"/>
                    <w:bottom w:val="none" w:sz="0" w:space="0" w:color="auto"/>
                    <w:right w:val="none" w:sz="0" w:space="0" w:color="auto"/>
                  </w:divBdr>
                </w:div>
                <w:div w:id="1311057232">
                  <w:marLeft w:val="480"/>
                  <w:marRight w:val="0"/>
                  <w:marTop w:val="0"/>
                  <w:marBottom w:val="0"/>
                  <w:divBdr>
                    <w:top w:val="none" w:sz="0" w:space="0" w:color="auto"/>
                    <w:left w:val="none" w:sz="0" w:space="0" w:color="auto"/>
                    <w:bottom w:val="none" w:sz="0" w:space="0" w:color="auto"/>
                    <w:right w:val="none" w:sz="0" w:space="0" w:color="auto"/>
                  </w:divBdr>
                </w:div>
                <w:div w:id="1315260932">
                  <w:marLeft w:val="480"/>
                  <w:marRight w:val="0"/>
                  <w:marTop w:val="0"/>
                  <w:marBottom w:val="0"/>
                  <w:divBdr>
                    <w:top w:val="none" w:sz="0" w:space="0" w:color="auto"/>
                    <w:left w:val="none" w:sz="0" w:space="0" w:color="auto"/>
                    <w:bottom w:val="none" w:sz="0" w:space="0" w:color="auto"/>
                    <w:right w:val="none" w:sz="0" w:space="0" w:color="auto"/>
                  </w:divBdr>
                </w:div>
                <w:div w:id="1329211294">
                  <w:marLeft w:val="480"/>
                  <w:marRight w:val="0"/>
                  <w:marTop w:val="0"/>
                  <w:marBottom w:val="0"/>
                  <w:divBdr>
                    <w:top w:val="none" w:sz="0" w:space="0" w:color="auto"/>
                    <w:left w:val="none" w:sz="0" w:space="0" w:color="auto"/>
                    <w:bottom w:val="none" w:sz="0" w:space="0" w:color="auto"/>
                    <w:right w:val="none" w:sz="0" w:space="0" w:color="auto"/>
                  </w:divBdr>
                </w:div>
                <w:div w:id="1332560657">
                  <w:marLeft w:val="480"/>
                  <w:marRight w:val="0"/>
                  <w:marTop w:val="0"/>
                  <w:marBottom w:val="0"/>
                  <w:divBdr>
                    <w:top w:val="none" w:sz="0" w:space="0" w:color="auto"/>
                    <w:left w:val="none" w:sz="0" w:space="0" w:color="auto"/>
                    <w:bottom w:val="none" w:sz="0" w:space="0" w:color="auto"/>
                    <w:right w:val="none" w:sz="0" w:space="0" w:color="auto"/>
                  </w:divBdr>
                </w:div>
                <w:div w:id="1349402962">
                  <w:marLeft w:val="480"/>
                  <w:marRight w:val="0"/>
                  <w:marTop w:val="0"/>
                  <w:marBottom w:val="0"/>
                  <w:divBdr>
                    <w:top w:val="none" w:sz="0" w:space="0" w:color="auto"/>
                    <w:left w:val="none" w:sz="0" w:space="0" w:color="auto"/>
                    <w:bottom w:val="none" w:sz="0" w:space="0" w:color="auto"/>
                    <w:right w:val="none" w:sz="0" w:space="0" w:color="auto"/>
                  </w:divBdr>
                </w:div>
                <w:div w:id="1362706258">
                  <w:marLeft w:val="480"/>
                  <w:marRight w:val="0"/>
                  <w:marTop w:val="0"/>
                  <w:marBottom w:val="0"/>
                  <w:divBdr>
                    <w:top w:val="none" w:sz="0" w:space="0" w:color="auto"/>
                    <w:left w:val="none" w:sz="0" w:space="0" w:color="auto"/>
                    <w:bottom w:val="none" w:sz="0" w:space="0" w:color="auto"/>
                    <w:right w:val="none" w:sz="0" w:space="0" w:color="auto"/>
                  </w:divBdr>
                </w:div>
                <w:div w:id="1402168913">
                  <w:marLeft w:val="480"/>
                  <w:marRight w:val="0"/>
                  <w:marTop w:val="0"/>
                  <w:marBottom w:val="0"/>
                  <w:divBdr>
                    <w:top w:val="none" w:sz="0" w:space="0" w:color="auto"/>
                    <w:left w:val="none" w:sz="0" w:space="0" w:color="auto"/>
                    <w:bottom w:val="none" w:sz="0" w:space="0" w:color="auto"/>
                    <w:right w:val="none" w:sz="0" w:space="0" w:color="auto"/>
                  </w:divBdr>
                </w:div>
                <w:div w:id="1413701552">
                  <w:marLeft w:val="480"/>
                  <w:marRight w:val="0"/>
                  <w:marTop w:val="0"/>
                  <w:marBottom w:val="0"/>
                  <w:divBdr>
                    <w:top w:val="none" w:sz="0" w:space="0" w:color="auto"/>
                    <w:left w:val="none" w:sz="0" w:space="0" w:color="auto"/>
                    <w:bottom w:val="none" w:sz="0" w:space="0" w:color="auto"/>
                    <w:right w:val="none" w:sz="0" w:space="0" w:color="auto"/>
                  </w:divBdr>
                </w:div>
                <w:div w:id="1426614277">
                  <w:marLeft w:val="480"/>
                  <w:marRight w:val="0"/>
                  <w:marTop w:val="0"/>
                  <w:marBottom w:val="0"/>
                  <w:divBdr>
                    <w:top w:val="none" w:sz="0" w:space="0" w:color="auto"/>
                    <w:left w:val="none" w:sz="0" w:space="0" w:color="auto"/>
                    <w:bottom w:val="none" w:sz="0" w:space="0" w:color="auto"/>
                    <w:right w:val="none" w:sz="0" w:space="0" w:color="auto"/>
                  </w:divBdr>
                </w:div>
                <w:div w:id="1483040183">
                  <w:marLeft w:val="480"/>
                  <w:marRight w:val="0"/>
                  <w:marTop w:val="0"/>
                  <w:marBottom w:val="0"/>
                  <w:divBdr>
                    <w:top w:val="none" w:sz="0" w:space="0" w:color="auto"/>
                    <w:left w:val="none" w:sz="0" w:space="0" w:color="auto"/>
                    <w:bottom w:val="none" w:sz="0" w:space="0" w:color="auto"/>
                    <w:right w:val="none" w:sz="0" w:space="0" w:color="auto"/>
                  </w:divBdr>
                </w:div>
                <w:div w:id="1493256383">
                  <w:marLeft w:val="480"/>
                  <w:marRight w:val="0"/>
                  <w:marTop w:val="0"/>
                  <w:marBottom w:val="0"/>
                  <w:divBdr>
                    <w:top w:val="none" w:sz="0" w:space="0" w:color="auto"/>
                    <w:left w:val="none" w:sz="0" w:space="0" w:color="auto"/>
                    <w:bottom w:val="none" w:sz="0" w:space="0" w:color="auto"/>
                    <w:right w:val="none" w:sz="0" w:space="0" w:color="auto"/>
                  </w:divBdr>
                </w:div>
                <w:div w:id="1521160270">
                  <w:marLeft w:val="480"/>
                  <w:marRight w:val="0"/>
                  <w:marTop w:val="0"/>
                  <w:marBottom w:val="0"/>
                  <w:divBdr>
                    <w:top w:val="none" w:sz="0" w:space="0" w:color="auto"/>
                    <w:left w:val="none" w:sz="0" w:space="0" w:color="auto"/>
                    <w:bottom w:val="none" w:sz="0" w:space="0" w:color="auto"/>
                    <w:right w:val="none" w:sz="0" w:space="0" w:color="auto"/>
                  </w:divBdr>
                </w:div>
                <w:div w:id="1555577646">
                  <w:marLeft w:val="480"/>
                  <w:marRight w:val="0"/>
                  <w:marTop w:val="0"/>
                  <w:marBottom w:val="0"/>
                  <w:divBdr>
                    <w:top w:val="none" w:sz="0" w:space="0" w:color="auto"/>
                    <w:left w:val="none" w:sz="0" w:space="0" w:color="auto"/>
                    <w:bottom w:val="none" w:sz="0" w:space="0" w:color="auto"/>
                    <w:right w:val="none" w:sz="0" w:space="0" w:color="auto"/>
                  </w:divBdr>
                </w:div>
                <w:div w:id="1559197377">
                  <w:marLeft w:val="480"/>
                  <w:marRight w:val="0"/>
                  <w:marTop w:val="0"/>
                  <w:marBottom w:val="0"/>
                  <w:divBdr>
                    <w:top w:val="none" w:sz="0" w:space="0" w:color="auto"/>
                    <w:left w:val="none" w:sz="0" w:space="0" w:color="auto"/>
                    <w:bottom w:val="none" w:sz="0" w:space="0" w:color="auto"/>
                    <w:right w:val="none" w:sz="0" w:space="0" w:color="auto"/>
                  </w:divBdr>
                </w:div>
                <w:div w:id="1563641828">
                  <w:marLeft w:val="480"/>
                  <w:marRight w:val="0"/>
                  <w:marTop w:val="0"/>
                  <w:marBottom w:val="0"/>
                  <w:divBdr>
                    <w:top w:val="none" w:sz="0" w:space="0" w:color="auto"/>
                    <w:left w:val="none" w:sz="0" w:space="0" w:color="auto"/>
                    <w:bottom w:val="none" w:sz="0" w:space="0" w:color="auto"/>
                    <w:right w:val="none" w:sz="0" w:space="0" w:color="auto"/>
                  </w:divBdr>
                </w:div>
                <w:div w:id="1579168665">
                  <w:marLeft w:val="480"/>
                  <w:marRight w:val="0"/>
                  <w:marTop w:val="0"/>
                  <w:marBottom w:val="0"/>
                  <w:divBdr>
                    <w:top w:val="none" w:sz="0" w:space="0" w:color="auto"/>
                    <w:left w:val="none" w:sz="0" w:space="0" w:color="auto"/>
                    <w:bottom w:val="none" w:sz="0" w:space="0" w:color="auto"/>
                    <w:right w:val="none" w:sz="0" w:space="0" w:color="auto"/>
                  </w:divBdr>
                </w:div>
                <w:div w:id="1626621578">
                  <w:marLeft w:val="480"/>
                  <w:marRight w:val="0"/>
                  <w:marTop w:val="0"/>
                  <w:marBottom w:val="0"/>
                  <w:divBdr>
                    <w:top w:val="none" w:sz="0" w:space="0" w:color="auto"/>
                    <w:left w:val="none" w:sz="0" w:space="0" w:color="auto"/>
                    <w:bottom w:val="none" w:sz="0" w:space="0" w:color="auto"/>
                    <w:right w:val="none" w:sz="0" w:space="0" w:color="auto"/>
                  </w:divBdr>
                </w:div>
                <w:div w:id="1708870650">
                  <w:marLeft w:val="480"/>
                  <w:marRight w:val="0"/>
                  <w:marTop w:val="0"/>
                  <w:marBottom w:val="0"/>
                  <w:divBdr>
                    <w:top w:val="none" w:sz="0" w:space="0" w:color="auto"/>
                    <w:left w:val="none" w:sz="0" w:space="0" w:color="auto"/>
                    <w:bottom w:val="none" w:sz="0" w:space="0" w:color="auto"/>
                    <w:right w:val="none" w:sz="0" w:space="0" w:color="auto"/>
                  </w:divBdr>
                </w:div>
                <w:div w:id="1713384218">
                  <w:marLeft w:val="480"/>
                  <w:marRight w:val="0"/>
                  <w:marTop w:val="0"/>
                  <w:marBottom w:val="0"/>
                  <w:divBdr>
                    <w:top w:val="none" w:sz="0" w:space="0" w:color="auto"/>
                    <w:left w:val="none" w:sz="0" w:space="0" w:color="auto"/>
                    <w:bottom w:val="none" w:sz="0" w:space="0" w:color="auto"/>
                    <w:right w:val="none" w:sz="0" w:space="0" w:color="auto"/>
                  </w:divBdr>
                </w:div>
                <w:div w:id="1719360211">
                  <w:marLeft w:val="480"/>
                  <w:marRight w:val="0"/>
                  <w:marTop w:val="0"/>
                  <w:marBottom w:val="0"/>
                  <w:divBdr>
                    <w:top w:val="none" w:sz="0" w:space="0" w:color="auto"/>
                    <w:left w:val="none" w:sz="0" w:space="0" w:color="auto"/>
                    <w:bottom w:val="none" w:sz="0" w:space="0" w:color="auto"/>
                    <w:right w:val="none" w:sz="0" w:space="0" w:color="auto"/>
                  </w:divBdr>
                </w:div>
                <w:div w:id="1720399947">
                  <w:marLeft w:val="480"/>
                  <w:marRight w:val="0"/>
                  <w:marTop w:val="0"/>
                  <w:marBottom w:val="0"/>
                  <w:divBdr>
                    <w:top w:val="none" w:sz="0" w:space="0" w:color="auto"/>
                    <w:left w:val="none" w:sz="0" w:space="0" w:color="auto"/>
                    <w:bottom w:val="none" w:sz="0" w:space="0" w:color="auto"/>
                    <w:right w:val="none" w:sz="0" w:space="0" w:color="auto"/>
                  </w:divBdr>
                </w:div>
                <w:div w:id="1725173409">
                  <w:marLeft w:val="480"/>
                  <w:marRight w:val="0"/>
                  <w:marTop w:val="0"/>
                  <w:marBottom w:val="0"/>
                  <w:divBdr>
                    <w:top w:val="none" w:sz="0" w:space="0" w:color="auto"/>
                    <w:left w:val="none" w:sz="0" w:space="0" w:color="auto"/>
                    <w:bottom w:val="none" w:sz="0" w:space="0" w:color="auto"/>
                    <w:right w:val="none" w:sz="0" w:space="0" w:color="auto"/>
                  </w:divBdr>
                </w:div>
                <w:div w:id="1739129897">
                  <w:marLeft w:val="480"/>
                  <w:marRight w:val="0"/>
                  <w:marTop w:val="0"/>
                  <w:marBottom w:val="0"/>
                  <w:divBdr>
                    <w:top w:val="none" w:sz="0" w:space="0" w:color="auto"/>
                    <w:left w:val="none" w:sz="0" w:space="0" w:color="auto"/>
                    <w:bottom w:val="none" w:sz="0" w:space="0" w:color="auto"/>
                    <w:right w:val="none" w:sz="0" w:space="0" w:color="auto"/>
                  </w:divBdr>
                </w:div>
                <w:div w:id="1745101976">
                  <w:marLeft w:val="480"/>
                  <w:marRight w:val="0"/>
                  <w:marTop w:val="0"/>
                  <w:marBottom w:val="0"/>
                  <w:divBdr>
                    <w:top w:val="none" w:sz="0" w:space="0" w:color="auto"/>
                    <w:left w:val="none" w:sz="0" w:space="0" w:color="auto"/>
                    <w:bottom w:val="none" w:sz="0" w:space="0" w:color="auto"/>
                    <w:right w:val="none" w:sz="0" w:space="0" w:color="auto"/>
                  </w:divBdr>
                </w:div>
                <w:div w:id="1757903225">
                  <w:marLeft w:val="480"/>
                  <w:marRight w:val="0"/>
                  <w:marTop w:val="0"/>
                  <w:marBottom w:val="0"/>
                  <w:divBdr>
                    <w:top w:val="none" w:sz="0" w:space="0" w:color="auto"/>
                    <w:left w:val="none" w:sz="0" w:space="0" w:color="auto"/>
                    <w:bottom w:val="none" w:sz="0" w:space="0" w:color="auto"/>
                    <w:right w:val="none" w:sz="0" w:space="0" w:color="auto"/>
                  </w:divBdr>
                </w:div>
                <w:div w:id="1759058657">
                  <w:marLeft w:val="480"/>
                  <w:marRight w:val="0"/>
                  <w:marTop w:val="0"/>
                  <w:marBottom w:val="0"/>
                  <w:divBdr>
                    <w:top w:val="none" w:sz="0" w:space="0" w:color="auto"/>
                    <w:left w:val="none" w:sz="0" w:space="0" w:color="auto"/>
                    <w:bottom w:val="none" w:sz="0" w:space="0" w:color="auto"/>
                    <w:right w:val="none" w:sz="0" w:space="0" w:color="auto"/>
                  </w:divBdr>
                </w:div>
                <w:div w:id="1777825202">
                  <w:marLeft w:val="480"/>
                  <w:marRight w:val="0"/>
                  <w:marTop w:val="0"/>
                  <w:marBottom w:val="0"/>
                  <w:divBdr>
                    <w:top w:val="none" w:sz="0" w:space="0" w:color="auto"/>
                    <w:left w:val="none" w:sz="0" w:space="0" w:color="auto"/>
                    <w:bottom w:val="none" w:sz="0" w:space="0" w:color="auto"/>
                    <w:right w:val="none" w:sz="0" w:space="0" w:color="auto"/>
                  </w:divBdr>
                </w:div>
                <w:div w:id="1785999852">
                  <w:marLeft w:val="480"/>
                  <w:marRight w:val="0"/>
                  <w:marTop w:val="0"/>
                  <w:marBottom w:val="0"/>
                  <w:divBdr>
                    <w:top w:val="none" w:sz="0" w:space="0" w:color="auto"/>
                    <w:left w:val="none" w:sz="0" w:space="0" w:color="auto"/>
                    <w:bottom w:val="none" w:sz="0" w:space="0" w:color="auto"/>
                    <w:right w:val="none" w:sz="0" w:space="0" w:color="auto"/>
                  </w:divBdr>
                </w:div>
                <w:div w:id="1788890757">
                  <w:marLeft w:val="480"/>
                  <w:marRight w:val="0"/>
                  <w:marTop w:val="0"/>
                  <w:marBottom w:val="0"/>
                  <w:divBdr>
                    <w:top w:val="none" w:sz="0" w:space="0" w:color="auto"/>
                    <w:left w:val="none" w:sz="0" w:space="0" w:color="auto"/>
                    <w:bottom w:val="none" w:sz="0" w:space="0" w:color="auto"/>
                    <w:right w:val="none" w:sz="0" w:space="0" w:color="auto"/>
                  </w:divBdr>
                </w:div>
                <w:div w:id="1798060649">
                  <w:marLeft w:val="480"/>
                  <w:marRight w:val="0"/>
                  <w:marTop w:val="0"/>
                  <w:marBottom w:val="0"/>
                  <w:divBdr>
                    <w:top w:val="none" w:sz="0" w:space="0" w:color="auto"/>
                    <w:left w:val="none" w:sz="0" w:space="0" w:color="auto"/>
                    <w:bottom w:val="none" w:sz="0" w:space="0" w:color="auto"/>
                    <w:right w:val="none" w:sz="0" w:space="0" w:color="auto"/>
                  </w:divBdr>
                </w:div>
                <w:div w:id="1808207766">
                  <w:marLeft w:val="480"/>
                  <w:marRight w:val="0"/>
                  <w:marTop w:val="0"/>
                  <w:marBottom w:val="0"/>
                  <w:divBdr>
                    <w:top w:val="none" w:sz="0" w:space="0" w:color="auto"/>
                    <w:left w:val="none" w:sz="0" w:space="0" w:color="auto"/>
                    <w:bottom w:val="none" w:sz="0" w:space="0" w:color="auto"/>
                    <w:right w:val="none" w:sz="0" w:space="0" w:color="auto"/>
                  </w:divBdr>
                </w:div>
                <w:div w:id="1860314220">
                  <w:marLeft w:val="480"/>
                  <w:marRight w:val="0"/>
                  <w:marTop w:val="0"/>
                  <w:marBottom w:val="0"/>
                  <w:divBdr>
                    <w:top w:val="none" w:sz="0" w:space="0" w:color="auto"/>
                    <w:left w:val="none" w:sz="0" w:space="0" w:color="auto"/>
                    <w:bottom w:val="none" w:sz="0" w:space="0" w:color="auto"/>
                    <w:right w:val="none" w:sz="0" w:space="0" w:color="auto"/>
                  </w:divBdr>
                </w:div>
                <w:div w:id="1876038913">
                  <w:marLeft w:val="480"/>
                  <w:marRight w:val="0"/>
                  <w:marTop w:val="0"/>
                  <w:marBottom w:val="0"/>
                  <w:divBdr>
                    <w:top w:val="none" w:sz="0" w:space="0" w:color="auto"/>
                    <w:left w:val="none" w:sz="0" w:space="0" w:color="auto"/>
                    <w:bottom w:val="none" w:sz="0" w:space="0" w:color="auto"/>
                    <w:right w:val="none" w:sz="0" w:space="0" w:color="auto"/>
                  </w:divBdr>
                </w:div>
                <w:div w:id="1876262286">
                  <w:marLeft w:val="480"/>
                  <w:marRight w:val="0"/>
                  <w:marTop w:val="0"/>
                  <w:marBottom w:val="0"/>
                  <w:divBdr>
                    <w:top w:val="none" w:sz="0" w:space="0" w:color="auto"/>
                    <w:left w:val="none" w:sz="0" w:space="0" w:color="auto"/>
                    <w:bottom w:val="none" w:sz="0" w:space="0" w:color="auto"/>
                    <w:right w:val="none" w:sz="0" w:space="0" w:color="auto"/>
                  </w:divBdr>
                </w:div>
                <w:div w:id="1908883061">
                  <w:marLeft w:val="480"/>
                  <w:marRight w:val="0"/>
                  <w:marTop w:val="0"/>
                  <w:marBottom w:val="0"/>
                  <w:divBdr>
                    <w:top w:val="none" w:sz="0" w:space="0" w:color="auto"/>
                    <w:left w:val="none" w:sz="0" w:space="0" w:color="auto"/>
                    <w:bottom w:val="none" w:sz="0" w:space="0" w:color="auto"/>
                    <w:right w:val="none" w:sz="0" w:space="0" w:color="auto"/>
                  </w:divBdr>
                </w:div>
                <w:div w:id="1912040190">
                  <w:marLeft w:val="480"/>
                  <w:marRight w:val="0"/>
                  <w:marTop w:val="0"/>
                  <w:marBottom w:val="0"/>
                  <w:divBdr>
                    <w:top w:val="none" w:sz="0" w:space="0" w:color="auto"/>
                    <w:left w:val="none" w:sz="0" w:space="0" w:color="auto"/>
                    <w:bottom w:val="none" w:sz="0" w:space="0" w:color="auto"/>
                    <w:right w:val="none" w:sz="0" w:space="0" w:color="auto"/>
                  </w:divBdr>
                </w:div>
                <w:div w:id="1917014707">
                  <w:marLeft w:val="480"/>
                  <w:marRight w:val="0"/>
                  <w:marTop w:val="0"/>
                  <w:marBottom w:val="0"/>
                  <w:divBdr>
                    <w:top w:val="none" w:sz="0" w:space="0" w:color="auto"/>
                    <w:left w:val="none" w:sz="0" w:space="0" w:color="auto"/>
                    <w:bottom w:val="none" w:sz="0" w:space="0" w:color="auto"/>
                    <w:right w:val="none" w:sz="0" w:space="0" w:color="auto"/>
                  </w:divBdr>
                </w:div>
                <w:div w:id="1957132328">
                  <w:marLeft w:val="480"/>
                  <w:marRight w:val="0"/>
                  <w:marTop w:val="0"/>
                  <w:marBottom w:val="0"/>
                  <w:divBdr>
                    <w:top w:val="none" w:sz="0" w:space="0" w:color="auto"/>
                    <w:left w:val="none" w:sz="0" w:space="0" w:color="auto"/>
                    <w:bottom w:val="none" w:sz="0" w:space="0" w:color="auto"/>
                    <w:right w:val="none" w:sz="0" w:space="0" w:color="auto"/>
                  </w:divBdr>
                </w:div>
                <w:div w:id="1960793950">
                  <w:marLeft w:val="480"/>
                  <w:marRight w:val="0"/>
                  <w:marTop w:val="0"/>
                  <w:marBottom w:val="0"/>
                  <w:divBdr>
                    <w:top w:val="none" w:sz="0" w:space="0" w:color="auto"/>
                    <w:left w:val="none" w:sz="0" w:space="0" w:color="auto"/>
                    <w:bottom w:val="none" w:sz="0" w:space="0" w:color="auto"/>
                    <w:right w:val="none" w:sz="0" w:space="0" w:color="auto"/>
                  </w:divBdr>
                </w:div>
                <w:div w:id="1976639037">
                  <w:marLeft w:val="480"/>
                  <w:marRight w:val="0"/>
                  <w:marTop w:val="0"/>
                  <w:marBottom w:val="0"/>
                  <w:divBdr>
                    <w:top w:val="none" w:sz="0" w:space="0" w:color="auto"/>
                    <w:left w:val="none" w:sz="0" w:space="0" w:color="auto"/>
                    <w:bottom w:val="none" w:sz="0" w:space="0" w:color="auto"/>
                    <w:right w:val="none" w:sz="0" w:space="0" w:color="auto"/>
                  </w:divBdr>
                </w:div>
                <w:div w:id="1993828761">
                  <w:marLeft w:val="480"/>
                  <w:marRight w:val="0"/>
                  <w:marTop w:val="0"/>
                  <w:marBottom w:val="0"/>
                  <w:divBdr>
                    <w:top w:val="none" w:sz="0" w:space="0" w:color="auto"/>
                    <w:left w:val="none" w:sz="0" w:space="0" w:color="auto"/>
                    <w:bottom w:val="none" w:sz="0" w:space="0" w:color="auto"/>
                    <w:right w:val="none" w:sz="0" w:space="0" w:color="auto"/>
                  </w:divBdr>
                </w:div>
                <w:div w:id="2003046573">
                  <w:marLeft w:val="480"/>
                  <w:marRight w:val="0"/>
                  <w:marTop w:val="0"/>
                  <w:marBottom w:val="0"/>
                  <w:divBdr>
                    <w:top w:val="none" w:sz="0" w:space="0" w:color="auto"/>
                    <w:left w:val="none" w:sz="0" w:space="0" w:color="auto"/>
                    <w:bottom w:val="none" w:sz="0" w:space="0" w:color="auto"/>
                    <w:right w:val="none" w:sz="0" w:space="0" w:color="auto"/>
                  </w:divBdr>
                </w:div>
                <w:div w:id="2023512384">
                  <w:marLeft w:val="480"/>
                  <w:marRight w:val="0"/>
                  <w:marTop w:val="0"/>
                  <w:marBottom w:val="0"/>
                  <w:divBdr>
                    <w:top w:val="none" w:sz="0" w:space="0" w:color="auto"/>
                    <w:left w:val="none" w:sz="0" w:space="0" w:color="auto"/>
                    <w:bottom w:val="none" w:sz="0" w:space="0" w:color="auto"/>
                    <w:right w:val="none" w:sz="0" w:space="0" w:color="auto"/>
                  </w:divBdr>
                </w:div>
                <w:div w:id="2041006672">
                  <w:marLeft w:val="480"/>
                  <w:marRight w:val="0"/>
                  <w:marTop w:val="0"/>
                  <w:marBottom w:val="0"/>
                  <w:divBdr>
                    <w:top w:val="none" w:sz="0" w:space="0" w:color="auto"/>
                    <w:left w:val="none" w:sz="0" w:space="0" w:color="auto"/>
                    <w:bottom w:val="none" w:sz="0" w:space="0" w:color="auto"/>
                    <w:right w:val="none" w:sz="0" w:space="0" w:color="auto"/>
                  </w:divBdr>
                </w:div>
                <w:div w:id="2044015246">
                  <w:marLeft w:val="480"/>
                  <w:marRight w:val="0"/>
                  <w:marTop w:val="0"/>
                  <w:marBottom w:val="0"/>
                  <w:divBdr>
                    <w:top w:val="none" w:sz="0" w:space="0" w:color="auto"/>
                    <w:left w:val="none" w:sz="0" w:space="0" w:color="auto"/>
                    <w:bottom w:val="none" w:sz="0" w:space="0" w:color="auto"/>
                    <w:right w:val="none" w:sz="0" w:space="0" w:color="auto"/>
                  </w:divBdr>
                </w:div>
                <w:div w:id="2050642890">
                  <w:marLeft w:val="480"/>
                  <w:marRight w:val="0"/>
                  <w:marTop w:val="0"/>
                  <w:marBottom w:val="0"/>
                  <w:divBdr>
                    <w:top w:val="none" w:sz="0" w:space="0" w:color="auto"/>
                    <w:left w:val="none" w:sz="0" w:space="0" w:color="auto"/>
                    <w:bottom w:val="none" w:sz="0" w:space="0" w:color="auto"/>
                    <w:right w:val="none" w:sz="0" w:space="0" w:color="auto"/>
                  </w:divBdr>
                </w:div>
                <w:div w:id="2072340871">
                  <w:marLeft w:val="480"/>
                  <w:marRight w:val="0"/>
                  <w:marTop w:val="0"/>
                  <w:marBottom w:val="0"/>
                  <w:divBdr>
                    <w:top w:val="none" w:sz="0" w:space="0" w:color="auto"/>
                    <w:left w:val="none" w:sz="0" w:space="0" w:color="auto"/>
                    <w:bottom w:val="none" w:sz="0" w:space="0" w:color="auto"/>
                    <w:right w:val="none" w:sz="0" w:space="0" w:color="auto"/>
                  </w:divBdr>
                </w:div>
              </w:divsChild>
            </w:div>
            <w:div w:id="1031809319">
              <w:marLeft w:val="0"/>
              <w:marRight w:val="0"/>
              <w:marTop w:val="0"/>
              <w:marBottom w:val="0"/>
              <w:divBdr>
                <w:top w:val="none" w:sz="0" w:space="0" w:color="auto"/>
                <w:left w:val="none" w:sz="0" w:space="0" w:color="auto"/>
                <w:bottom w:val="none" w:sz="0" w:space="0" w:color="auto"/>
                <w:right w:val="none" w:sz="0" w:space="0" w:color="auto"/>
              </w:divBdr>
              <w:divsChild>
                <w:div w:id="21905579">
                  <w:marLeft w:val="480"/>
                  <w:marRight w:val="0"/>
                  <w:marTop w:val="0"/>
                  <w:marBottom w:val="0"/>
                  <w:divBdr>
                    <w:top w:val="none" w:sz="0" w:space="0" w:color="auto"/>
                    <w:left w:val="none" w:sz="0" w:space="0" w:color="auto"/>
                    <w:bottom w:val="none" w:sz="0" w:space="0" w:color="auto"/>
                    <w:right w:val="none" w:sz="0" w:space="0" w:color="auto"/>
                  </w:divBdr>
                </w:div>
                <w:div w:id="22174291">
                  <w:marLeft w:val="480"/>
                  <w:marRight w:val="0"/>
                  <w:marTop w:val="0"/>
                  <w:marBottom w:val="0"/>
                  <w:divBdr>
                    <w:top w:val="none" w:sz="0" w:space="0" w:color="auto"/>
                    <w:left w:val="none" w:sz="0" w:space="0" w:color="auto"/>
                    <w:bottom w:val="none" w:sz="0" w:space="0" w:color="auto"/>
                    <w:right w:val="none" w:sz="0" w:space="0" w:color="auto"/>
                  </w:divBdr>
                </w:div>
                <w:div w:id="32006752">
                  <w:marLeft w:val="480"/>
                  <w:marRight w:val="0"/>
                  <w:marTop w:val="0"/>
                  <w:marBottom w:val="0"/>
                  <w:divBdr>
                    <w:top w:val="none" w:sz="0" w:space="0" w:color="auto"/>
                    <w:left w:val="none" w:sz="0" w:space="0" w:color="auto"/>
                    <w:bottom w:val="none" w:sz="0" w:space="0" w:color="auto"/>
                    <w:right w:val="none" w:sz="0" w:space="0" w:color="auto"/>
                  </w:divBdr>
                </w:div>
                <w:div w:id="35661147">
                  <w:marLeft w:val="480"/>
                  <w:marRight w:val="0"/>
                  <w:marTop w:val="0"/>
                  <w:marBottom w:val="0"/>
                  <w:divBdr>
                    <w:top w:val="none" w:sz="0" w:space="0" w:color="auto"/>
                    <w:left w:val="none" w:sz="0" w:space="0" w:color="auto"/>
                    <w:bottom w:val="none" w:sz="0" w:space="0" w:color="auto"/>
                    <w:right w:val="none" w:sz="0" w:space="0" w:color="auto"/>
                  </w:divBdr>
                </w:div>
                <w:div w:id="37359778">
                  <w:marLeft w:val="480"/>
                  <w:marRight w:val="0"/>
                  <w:marTop w:val="0"/>
                  <w:marBottom w:val="0"/>
                  <w:divBdr>
                    <w:top w:val="none" w:sz="0" w:space="0" w:color="auto"/>
                    <w:left w:val="none" w:sz="0" w:space="0" w:color="auto"/>
                    <w:bottom w:val="none" w:sz="0" w:space="0" w:color="auto"/>
                    <w:right w:val="none" w:sz="0" w:space="0" w:color="auto"/>
                  </w:divBdr>
                </w:div>
                <w:div w:id="39742901">
                  <w:marLeft w:val="480"/>
                  <w:marRight w:val="0"/>
                  <w:marTop w:val="0"/>
                  <w:marBottom w:val="0"/>
                  <w:divBdr>
                    <w:top w:val="none" w:sz="0" w:space="0" w:color="auto"/>
                    <w:left w:val="none" w:sz="0" w:space="0" w:color="auto"/>
                    <w:bottom w:val="none" w:sz="0" w:space="0" w:color="auto"/>
                    <w:right w:val="none" w:sz="0" w:space="0" w:color="auto"/>
                  </w:divBdr>
                </w:div>
                <w:div w:id="45953362">
                  <w:marLeft w:val="480"/>
                  <w:marRight w:val="0"/>
                  <w:marTop w:val="0"/>
                  <w:marBottom w:val="0"/>
                  <w:divBdr>
                    <w:top w:val="none" w:sz="0" w:space="0" w:color="auto"/>
                    <w:left w:val="none" w:sz="0" w:space="0" w:color="auto"/>
                    <w:bottom w:val="none" w:sz="0" w:space="0" w:color="auto"/>
                    <w:right w:val="none" w:sz="0" w:space="0" w:color="auto"/>
                  </w:divBdr>
                </w:div>
                <w:div w:id="46683300">
                  <w:marLeft w:val="480"/>
                  <w:marRight w:val="0"/>
                  <w:marTop w:val="0"/>
                  <w:marBottom w:val="0"/>
                  <w:divBdr>
                    <w:top w:val="none" w:sz="0" w:space="0" w:color="auto"/>
                    <w:left w:val="none" w:sz="0" w:space="0" w:color="auto"/>
                    <w:bottom w:val="none" w:sz="0" w:space="0" w:color="auto"/>
                    <w:right w:val="none" w:sz="0" w:space="0" w:color="auto"/>
                  </w:divBdr>
                </w:div>
                <w:div w:id="60832115">
                  <w:marLeft w:val="480"/>
                  <w:marRight w:val="0"/>
                  <w:marTop w:val="0"/>
                  <w:marBottom w:val="0"/>
                  <w:divBdr>
                    <w:top w:val="none" w:sz="0" w:space="0" w:color="auto"/>
                    <w:left w:val="none" w:sz="0" w:space="0" w:color="auto"/>
                    <w:bottom w:val="none" w:sz="0" w:space="0" w:color="auto"/>
                    <w:right w:val="none" w:sz="0" w:space="0" w:color="auto"/>
                  </w:divBdr>
                </w:div>
                <w:div w:id="89160812">
                  <w:marLeft w:val="480"/>
                  <w:marRight w:val="0"/>
                  <w:marTop w:val="0"/>
                  <w:marBottom w:val="0"/>
                  <w:divBdr>
                    <w:top w:val="none" w:sz="0" w:space="0" w:color="auto"/>
                    <w:left w:val="none" w:sz="0" w:space="0" w:color="auto"/>
                    <w:bottom w:val="none" w:sz="0" w:space="0" w:color="auto"/>
                    <w:right w:val="none" w:sz="0" w:space="0" w:color="auto"/>
                  </w:divBdr>
                </w:div>
                <w:div w:id="116074639">
                  <w:marLeft w:val="480"/>
                  <w:marRight w:val="0"/>
                  <w:marTop w:val="0"/>
                  <w:marBottom w:val="0"/>
                  <w:divBdr>
                    <w:top w:val="none" w:sz="0" w:space="0" w:color="auto"/>
                    <w:left w:val="none" w:sz="0" w:space="0" w:color="auto"/>
                    <w:bottom w:val="none" w:sz="0" w:space="0" w:color="auto"/>
                    <w:right w:val="none" w:sz="0" w:space="0" w:color="auto"/>
                  </w:divBdr>
                </w:div>
                <w:div w:id="137966208">
                  <w:marLeft w:val="480"/>
                  <w:marRight w:val="0"/>
                  <w:marTop w:val="0"/>
                  <w:marBottom w:val="0"/>
                  <w:divBdr>
                    <w:top w:val="none" w:sz="0" w:space="0" w:color="auto"/>
                    <w:left w:val="none" w:sz="0" w:space="0" w:color="auto"/>
                    <w:bottom w:val="none" w:sz="0" w:space="0" w:color="auto"/>
                    <w:right w:val="none" w:sz="0" w:space="0" w:color="auto"/>
                  </w:divBdr>
                </w:div>
                <w:div w:id="170681417">
                  <w:marLeft w:val="480"/>
                  <w:marRight w:val="0"/>
                  <w:marTop w:val="0"/>
                  <w:marBottom w:val="0"/>
                  <w:divBdr>
                    <w:top w:val="none" w:sz="0" w:space="0" w:color="auto"/>
                    <w:left w:val="none" w:sz="0" w:space="0" w:color="auto"/>
                    <w:bottom w:val="none" w:sz="0" w:space="0" w:color="auto"/>
                    <w:right w:val="none" w:sz="0" w:space="0" w:color="auto"/>
                  </w:divBdr>
                </w:div>
                <w:div w:id="178393211">
                  <w:marLeft w:val="480"/>
                  <w:marRight w:val="0"/>
                  <w:marTop w:val="0"/>
                  <w:marBottom w:val="0"/>
                  <w:divBdr>
                    <w:top w:val="none" w:sz="0" w:space="0" w:color="auto"/>
                    <w:left w:val="none" w:sz="0" w:space="0" w:color="auto"/>
                    <w:bottom w:val="none" w:sz="0" w:space="0" w:color="auto"/>
                    <w:right w:val="none" w:sz="0" w:space="0" w:color="auto"/>
                  </w:divBdr>
                </w:div>
                <w:div w:id="187716459">
                  <w:marLeft w:val="480"/>
                  <w:marRight w:val="0"/>
                  <w:marTop w:val="0"/>
                  <w:marBottom w:val="0"/>
                  <w:divBdr>
                    <w:top w:val="none" w:sz="0" w:space="0" w:color="auto"/>
                    <w:left w:val="none" w:sz="0" w:space="0" w:color="auto"/>
                    <w:bottom w:val="none" w:sz="0" w:space="0" w:color="auto"/>
                    <w:right w:val="none" w:sz="0" w:space="0" w:color="auto"/>
                  </w:divBdr>
                </w:div>
                <w:div w:id="189027223">
                  <w:marLeft w:val="480"/>
                  <w:marRight w:val="0"/>
                  <w:marTop w:val="0"/>
                  <w:marBottom w:val="0"/>
                  <w:divBdr>
                    <w:top w:val="none" w:sz="0" w:space="0" w:color="auto"/>
                    <w:left w:val="none" w:sz="0" w:space="0" w:color="auto"/>
                    <w:bottom w:val="none" w:sz="0" w:space="0" w:color="auto"/>
                    <w:right w:val="none" w:sz="0" w:space="0" w:color="auto"/>
                  </w:divBdr>
                </w:div>
                <w:div w:id="202904522">
                  <w:marLeft w:val="480"/>
                  <w:marRight w:val="0"/>
                  <w:marTop w:val="0"/>
                  <w:marBottom w:val="0"/>
                  <w:divBdr>
                    <w:top w:val="none" w:sz="0" w:space="0" w:color="auto"/>
                    <w:left w:val="none" w:sz="0" w:space="0" w:color="auto"/>
                    <w:bottom w:val="none" w:sz="0" w:space="0" w:color="auto"/>
                    <w:right w:val="none" w:sz="0" w:space="0" w:color="auto"/>
                  </w:divBdr>
                </w:div>
                <w:div w:id="218631950">
                  <w:marLeft w:val="480"/>
                  <w:marRight w:val="0"/>
                  <w:marTop w:val="0"/>
                  <w:marBottom w:val="0"/>
                  <w:divBdr>
                    <w:top w:val="none" w:sz="0" w:space="0" w:color="auto"/>
                    <w:left w:val="none" w:sz="0" w:space="0" w:color="auto"/>
                    <w:bottom w:val="none" w:sz="0" w:space="0" w:color="auto"/>
                    <w:right w:val="none" w:sz="0" w:space="0" w:color="auto"/>
                  </w:divBdr>
                </w:div>
                <w:div w:id="222254710">
                  <w:marLeft w:val="480"/>
                  <w:marRight w:val="0"/>
                  <w:marTop w:val="0"/>
                  <w:marBottom w:val="0"/>
                  <w:divBdr>
                    <w:top w:val="none" w:sz="0" w:space="0" w:color="auto"/>
                    <w:left w:val="none" w:sz="0" w:space="0" w:color="auto"/>
                    <w:bottom w:val="none" w:sz="0" w:space="0" w:color="auto"/>
                    <w:right w:val="none" w:sz="0" w:space="0" w:color="auto"/>
                  </w:divBdr>
                </w:div>
                <w:div w:id="235867268">
                  <w:marLeft w:val="480"/>
                  <w:marRight w:val="0"/>
                  <w:marTop w:val="0"/>
                  <w:marBottom w:val="0"/>
                  <w:divBdr>
                    <w:top w:val="none" w:sz="0" w:space="0" w:color="auto"/>
                    <w:left w:val="none" w:sz="0" w:space="0" w:color="auto"/>
                    <w:bottom w:val="none" w:sz="0" w:space="0" w:color="auto"/>
                    <w:right w:val="none" w:sz="0" w:space="0" w:color="auto"/>
                  </w:divBdr>
                </w:div>
                <w:div w:id="243616117">
                  <w:marLeft w:val="480"/>
                  <w:marRight w:val="0"/>
                  <w:marTop w:val="0"/>
                  <w:marBottom w:val="0"/>
                  <w:divBdr>
                    <w:top w:val="none" w:sz="0" w:space="0" w:color="auto"/>
                    <w:left w:val="none" w:sz="0" w:space="0" w:color="auto"/>
                    <w:bottom w:val="none" w:sz="0" w:space="0" w:color="auto"/>
                    <w:right w:val="none" w:sz="0" w:space="0" w:color="auto"/>
                  </w:divBdr>
                </w:div>
                <w:div w:id="262996801">
                  <w:marLeft w:val="480"/>
                  <w:marRight w:val="0"/>
                  <w:marTop w:val="0"/>
                  <w:marBottom w:val="0"/>
                  <w:divBdr>
                    <w:top w:val="none" w:sz="0" w:space="0" w:color="auto"/>
                    <w:left w:val="none" w:sz="0" w:space="0" w:color="auto"/>
                    <w:bottom w:val="none" w:sz="0" w:space="0" w:color="auto"/>
                    <w:right w:val="none" w:sz="0" w:space="0" w:color="auto"/>
                  </w:divBdr>
                </w:div>
                <w:div w:id="280066068">
                  <w:marLeft w:val="480"/>
                  <w:marRight w:val="0"/>
                  <w:marTop w:val="0"/>
                  <w:marBottom w:val="0"/>
                  <w:divBdr>
                    <w:top w:val="none" w:sz="0" w:space="0" w:color="auto"/>
                    <w:left w:val="none" w:sz="0" w:space="0" w:color="auto"/>
                    <w:bottom w:val="none" w:sz="0" w:space="0" w:color="auto"/>
                    <w:right w:val="none" w:sz="0" w:space="0" w:color="auto"/>
                  </w:divBdr>
                </w:div>
                <w:div w:id="297103270">
                  <w:marLeft w:val="480"/>
                  <w:marRight w:val="0"/>
                  <w:marTop w:val="0"/>
                  <w:marBottom w:val="0"/>
                  <w:divBdr>
                    <w:top w:val="none" w:sz="0" w:space="0" w:color="auto"/>
                    <w:left w:val="none" w:sz="0" w:space="0" w:color="auto"/>
                    <w:bottom w:val="none" w:sz="0" w:space="0" w:color="auto"/>
                    <w:right w:val="none" w:sz="0" w:space="0" w:color="auto"/>
                  </w:divBdr>
                </w:div>
                <w:div w:id="299458404">
                  <w:marLeft w:val="480"/>
                  <w:marRight w:val="0"/>
                  <w:marTop w:val="0"/>
                  <w:marBottom w:val="0"/>
                  <w:divBdr>
                    <w:top w:val="none" w:sz="0" w:space="0" w:color="auto"/>
                    <w:left w:val="none" w:sz="0" w:space="0" w:color="auto"/>
                    <w:bottom w:val="none" w:sz="0" w:space="0" w:color="auto"/>
                    <w:right w:val="none" w:sz="0" w:space="0" w:color="auto"/>
                  </w:divBdr>
                </w:div>
                <w:div w:id="303632015">
                  <w:marLeft w:val="480"/>
                  <w:marRight w:val="0"/>
                  <w:marTop w:val="0"/>
                  <w:marBottom w:val="0"/>
                  <w:divBdr>
                    <w:top w:val="none" w:sz="0" w:space="0" w:color="auto"/>
                    <w:left w:val="none" w:sz="0" w:space="0" w:color="auto"/>
                    <w:bottom w:val="none" w:sz="0" w:space="0" w:color="auto"/>
                    <w:right w:val="none" w:sz="0" w:space="0" w:color="auto"/>
                  </w:divBdr>
                </w:div>
                <w:div w:id="325864056">
                  <w:marLeft w:val="480"/>
                  <w:marRight w:val="0"/>
                  <w:marTop w:val="0"/>
                  <w:marBottom w:val="0"/>
                  <w:divBdr>
                    <w:top w:val="none" w:sz="0" w:space="0" w:color="auto"/>
                    <w:left w:val="none" w:sz="0" w:space="0" w:color="auto"/>
                    <w:bottom w:val="none" w:sz="0" w:space="0" w:color="auto"/>
                    <w:right w:val="none" w:sz="0" w:space="0" w:color="auto"/>
                  </w:divBdr>
                </w:div>
                <w:div w:id="338386895">
                  <w:marLeft w:val="480"/>
                  <w:marRight w:val="0"/>
                  <w:marTop w:val="0"/>
                  <w:marBottom w:val="0"/>
                  <w:divBdr>
                    <w:top w:val="none" w:sz="0" w:space="0" w:color="auto"/>
                    <w:left w:val="none" w:sz="0" w:space="0" w:color="auto"/>
                    <w:bottom w:val="none" w:sz="0" w:space="0" w:color="auto"/>
                    <w:right w:val="none" w:sz="0" w:space="0" w:color="auto"/>
                  </w:divBdr>
                </w:div>
                <w:div w:id="352078864">
                  <w:marLeft w:val="480"/>
                  <w:marRight w:val="0"/>
                  <w:marTop w:val="0"/>
                  <w:marBottom w:val="0"/>
                  <w:divBdr>
                    <w:top w:val="none" w:sz="0" w:space="0" w:color="auto"/>
                    <w:left w:val="none" w:sz="0" w:space="0" w:color="auto"/>
                    <w:bottom w:val="none" w:sz="0" w:space="0" w:color="auto"/>
                    <w:right w:val="none" w:sz="0" w:space="0" w:color="auto"/>
                  </w:divBdr>
                </w:div>
                <w:div w:id="372313668">
                  <w:marLeft w:val="480"/>
                  <w:marRight w:val="0"/>
                  <w:marTop w:val="0"/>
                  <w:marBottom w:val="0"/>
                  <w:divBdr>
                    <w:top w:val="none" w:sz="0" w:space="0" w:color="auto"/>
                    <w:left w:val="none" w:sz="0" w:space="0" w:color="auto"/>
                    <w:bottom w:val="none" w:sz="0" w:space="0" w:color="auto"/>
                    <w:right w:val="none" w:sz="0" w:space="0" w:color="auto"/>
                  </w:divBdr>
                </w:div>
                <w:div w:id="372537113">
                  <w:marLeft w:val="480"/>
                  <w:marRight w:val="0"/>
                  <w:marTop w:val="0"/>
                  <w:marBottom w:val="0"/>
                  <w:divBdr>
                    <w:top w:val="none" w:sz="0" w:space="0" w:color="auto"/>
                    <w:left w:val="none" w:sz="0" w:space="0" w:color="auto"/>
                    <w:bottom w:val="none" w:sz="0" w:space="0" w:color="auto"/>
                    <w:right w:val="none" w:sz="0" w:space="0" w:color="auto"/>
                  </w:divBdr>
                </w:div>
                <w:div w:id="393087404">
                  <w:marLeft w:val="480"/>
                  <w:marRight w:val="0"/>
                  <w:marTop w:val="0"/>
                  <w:marBottom w:val="0"/>
                  <w:divBdr>
                    <w:top w:val="none" w:sz="0" w:space="0" w:color="auto"/>
                    <w:left w:val="none" w:sz="0" w:space="0" w:color="auto"/>
                    <w:bottom w:val="none" w:sz="0" w:space="0" w:color="auto"/>
                    <w:right w:val="none" w:sz="0" w:space="0" w:color="auto"/>
                  </w:divBdr>
                </w:div>
                <w:div w:id="393353804">
                  <w:marLeft w:val="480"/>
                  <w:marRight w:val="0"/>
                  <w:marTop w:val="0"/>
                  <w:marBottom w:val="0"/>
                  <w:divBdr>
                    <w:top w:val="none" w:sz="0" w:space="0" w:color="auto"/>
                    <w:left w:val="none" w:sz="0" w:space="0" w:color="auto"/>
                    <w:bottom w:val="none" w:sz="0" w:space="0" w:color="auto"/>
                    <w:right w:val="none" w:sz="0" w:space="0" w:color="auto"/>
                  </w:divBdr>
                </w:div>
                <w:div w:id="418872294">
                  <w:marLeft w:val="480"/>
                  <w:marRight w:val="0"/>
                  <w:marTop w:val="0"/>
                  <w:marBottom w:val="0"/>
                  <w:divBdr>
                    <w:top w:val="none" w:sz="0" w:space="0" w:color="auto"/>
                    <w:left w:val="none" w:sz="0" w:space="0" w:color="auto"/>
                    <w:bottom w:val="none" w:sz="0" w:space="0" w:color="auto"/>
                    <w:right w:val="none" w:sz="0" w:space="0" w:color="auto"/>
                  </w:divBdr>
                </w:div>
                <w:div w:id="427390184">
                  <w:marLeft w:val="480"/>
                  <w:marRight w:val="0"/>
                  <w:marTop w:val="0"/>
                  <w:marBottom w:val="0"/>
                  <w:divBdr>
                    <w:top w:val="none" w:sz="0" w:space="0" w:color="auto"/>
                    <w:left w:val="none" w:sz="0" w:space="0" w:color="auto"/>
                    <w:bottom w:val="none" w:sz="0" w:space="0" w:color="auto"/>
                    <w:right w:val="none" w:sz="0" w:space="0" w:color="auto"/>
                  </w:divBdr>
                </w:div>
                <w:div w:id="455880238">
                  <w:marLeft w:val="480"/>
                  <w:marRight w:val="0"/>
                  <w:marTop w:val="0"/>
                  <w:marBottom w:val="0"/>
                  <w:divBdr>
                    <w:top w:val="none" w:sz="0" w:space="0" w:color="auto"/>
                    <w:left w:val="none" w:sz="0" w:space="0" w:color="auto"/>
                    <w:bottom w:val="none" w:sz="0" w:space="0" w:color="auto"/>
                    <w:right w:val="none" w:sz="0" w:space="0" w:color="auto"/>
                  </w:divBdr>
                </w:div>
                <w:div w:id="467171116">
                  <w:marLeft w:val="480"/>
                  <w:marRight w:val="0"/>
                  <w:marTop w:val="0"/>
                  <w:marBottom w:val="0"/>
                  <w:divBdr>
                    <w:top w:val="none" w:sz="0" w:space="0" w:color="auto"/>
                    <w:left w:val="none" w:sz="0" w:space="0" w:color="auto"/>
                    <w:bottom w:val="none" w:sz="0" w:space="0" w:color="auto"/>
                    <w:right w:val="none" w:sz="0" w:space="0" w:color="auto"/>
                  </w:divBdr>
                </w:div>
                <w:div w:id="469638368">
                  <w:marLeft w:val="480"/>
                  <w:marRight w:val="0"/>
                  <w:marTop w:val="0"/>
                  <w:marBottom w:val="0"/>
                  <w:divBdr>
                    <w:top w:val="none" w:sz="0" w:space="0" w:color="auto"/>
                    <w:left w:val="none" w:sz="0" w:space="0" w:color="auto"/>
                    <w:bottom w:val="none" w:sz="0" w:space="0" w:color="auto"/>
                    <w:right w:val="none" w:sz="0" w:space="0" w:color="auto"/>
                  </w:divBdr>
                </w:div>
                <w:div w:id="488178960">
                  <w:marLeft w:val="480"/>
                  <w:marRight w:val="0"/>
                  <w:marTop w:val="0"/>
                  <w:marBottom w:val="0"/>
                  <w:divBdr>
                    <w:top w:val="none" w:sz="0" w:space="0" w:color="auto"/>
                    <w:left w:val="none" w:sz="0" w:space="0" w:color="auto"/>
                    <w:bottom w:val="none" w:sz="0" w:space="0" w:color="auto"/>
                    <w:right w:val="none" w:sz="0" w:space="0" w:color="auto"/>
                  </w:divBdr>
                </w:div>
                <w:div w:id="502665964">
                  <w:marLeft w:val="480"/>
                  <w:marRight w:val="0"/>
                  <w:marTop w:val="0"/>
                  <w:marBottom w:val="0"/>
                  <w:divBdr>
                    <w:top w:val="none" w:sz="0" w:space="0" w:color="auto"/>
                    <w:left w:val="none" w:sz="0" w:space="0" w:color="auto"/>
                    <w:bottom w:val="none" w:sz="0" w:space="0" w:color="auto"/>
                    <w:right w:val="none" w:sz="0" w:space="0" w:color="auto"/>
                  </w:divBdr>
                </w:div>
                <w:div w:id="560139935">
                  <w:marLeft w:val="480"/>
                  <w:marRight w:val="0"/>
                  <w:marTop w:val="0"/>
                  <w:marBottom w:val="0"/>
                  <w:divBdr>
                    <w:top w:val="none" w:sz="0" w:space="0" w:color="auto"/>
                    <w:left w:val="none" w:sz="0" w:space="0" w:color="auto"/>
                    <w:bottom w:val="none" w:sz="0" w:space="0" w:color="auto"/>
                    <w:right w:val="none" w:sz="0" w:space="0" w:color="auto"/>
                  </w:divBdr>
                </w:div>
                <w:div w:id="566771581">
                  <w:marLeft w:val="480"/>
                  <w:marRight w:val="0"/>
                  <w:marTop w:val="0"/>
                  <w:marBottom w:val="0"/>
                  <w:divBdr>
                    <w:top w:val="none" w:sz="0" w:space="0" w:color="auto"/>
                    <w:left w:val="none" w:sz="0" w:space="0" w:color="auto"/>
                    <w:bottom w:val="none" w:sz="0" w:space="0" w:color="auto"/>
                    <w:right w:val="none" w:sz="0" w:space="0" w:color="auto"/>
                  </w:divBdr>
                </w:div>
                <w:div w:id="578247430">
                  <w:marLeft w:val="480"/>
                  <w:marRight w:val="0"/>
                  <w:marTop w:val="0"/>
                  <w:marBottom w:val="0"/>
                  <w:divBdr>
                    <w:top w:val="none" w:sz="0" w:space="0" w:color="auto"/>
                    <w:left w:val="none" w:sz="0" w:space="0" w:color="auto"/>
                    <w:bottom w:val="none" w:sz="0" w:space="0" w:color="auto"/>
                    <w:right w:val="none" w:sz="0" w:space="0" w:color="auto"/>
                  </w:divBdr>
                </w:div>
                <w:div w:id="639697782">
                  <w:marLeft w:val="480"/>
                  <w:marRight w:val="0"/>
                  <w:marTop w:val="0"/>
                  <w:marBottom w:val="0"/>
                  <w:divBdr>
                    <w:top w:val="none" w:sz="0" w:space="0" w:color="auto"/>
                    <w:left w:val="none" w:sz="0" w:space="0" w:color="auto"/>
                    <w:bottom w:val="none" w:sz="0" w:space="0" w:color="auto"/>
                    <w:right w:val="none" w:sz="0" w:space="0" w:color="auto"/>
                  </w:divBdr>
                </w:div>
                <w:div w:id="649099643">
                  <w:marLeft w:val="480"/>
                  <w:marRight w:val="0"/>
                  <w:marTop w:val="0"/>
                  <w:marBottom w:val="0"/>
                  <w:divBdr>
                    <w:top w:val="none" w:sz="0" w:space="0" w:color="auto"/>
                    <w:left w:val="none" w:sz="0" w:space="0" w:color="auto"/>
                    <w:bottom w:val="none" w:sz="0" w:space="0" w:color="auto"/>
                    <w:right w:val="none" w:sz="0" w:space="0" w:color="auto"/>
                  </w:divBdr>
                </w:div>
                <w:div w:id="657267268">
                  <w:marLeft w:val="480"/>
                  <w:marRight w:val="0"/>
                  <w:marTop w:val="0"/>
                  <w:marBottom w:val="0"/>
                  <w:divBdr>
                    <w:top w:val="none" w:sz="0" w:space="0" w:color="auto"/>
                    <w:left w:val="none" w:sz="0" w:space="0" w:color="auto"/>
                    <w:bottom w:val="none" w:sz="0" w:space="0" w:color="auto"/>
                    <w:right w:val="none" w:sz="0" w:space="0" w:color="auto"/>
                  </w:divBdr>
                </w:div>
                <w:div w:id="701902868">
                  <w:marLeft w:val="480"/>
                  <w:marRight w:val="0"/>
                  <w:marTop w:val="0"/>
                  <w:marBottom w:val="0"/>
                  <w:divBdr>
                    <w:top w:val="none" w:sz="0" w:space="0" w:color="auto"/>
                    <w:left w:val="none" w:sz="0" w:space="0" w:color="auto"/>
                    <w:bottom w:val="none" w:sz="0" w:space="0" w:color="auto"/>
                    <w:right w:val="none" w:sz="0" w:space="0" w:color="auto"/>
                  </w:divBdr>
                </w:div>
                <w:div w:id="710110953">
                  <w:marLeft w:val="480"/>
                  <w:marRight w:val="0"/>
                  <w:marTop w:val="0"/>
                  <w:marBottom w:val="0"/>
                  <w:divBdr>
                    <w:top w:val="none" w:sz="0" w:space="0" w:color="auto"/>
                    <w:left w:val="none" w:sz="0" w:space="0" w:color="auto"/>
                    <w:bottom w:val="none" w:sz="0" w:space="0" w:color="auto"/>
                    <w:right w:val="none" w:sz="0" w:space="0" w:color="auto"/>
                  </w:divBdr>
                </w:div>
                <w:div w:id="737048579">
                  <w:marLeft w:val="480"/>
                  <w:marRight w:val="0"/>
                  <w:marTop w:val="0"/>
                  <w:marBottom w:val="0"/>
                  <w:divBdr>
                    <w:top w:val="none" w:sz="0" w:space="0" w:color="auto"/>
                    <w:left w:val="none" w:sz="0" w:space="0" w:color="auto"/>
                    <w:bottom w:val="none" w:sz="0" w:space="0" w:color="auto"/>
                    <w:right w:val="none" w:sz="0" w:space="0" w:color="auto"/>
                  </w:divBdr>
                </w:div>
                <w:div w:id="746994394">
                  <w:marLeft w:val="480"/>
                  <w:marRight w:val="0"/>
                  <w:marTop w:val="0"/>
                  <w:marBottom w:val="0"/>
                  <w:divBdr>
                    <w:top w:val="none" w:sz="0" w:space="0" w:color="auto"/>
                    <w:left w:val="none" w:sz="0" w:space="0" w:color="auto"/>
                    <w:bottom w:val="none" w:sz="0" w:space="0" w:color="auto"/>
                    <w:right w:val="none" w:sz="0" w:space="0" w:color="auto"/>
                  </w:divBdr>
                </w:div>
                <w:div w:id="810513701">
                  <w:marLeft w:val="480"/>
                  <w:marRight w:val="0"/>
                  <w:marTop w:val="0"/>
                  <w:marBottom w:val="0"/>
                  <w:divBdr>
                    <w:top w:val="none" w:sz="0" w:space="0" w:color="auto"/>
                    <w:left w:val="none" w:sz="0" w:space="0" w:color="auto"/>
                    <w:bottom w:val="none" w:sz="0" w:space="0" w:color="auto"/>
                    <w:right w:val="none" w:sz="0" w:space="0" w:color="auto"/>
                  </w:divBdr>
                </w:div>
                <w:div w:id="812527126">
                  <w:marLeft w:val="480"/>
                  <w:marRight w:val="0"/>
                  <w:marTop w:val="0"/>
                  <w:marBottom w:val="0"/>
                  <w:divBdr>
                    <w:top w:val="none" w:sz="0" w:space="0" w:color="auto"/>
                    <w:left w:val="none" w:sz="0" w:space="0" w:color="auto"/>
                    <w:bottom w:val="none" w:sz="0" w:space="0" w:color="auto"/>
                    <w:right w:val="none" w:sz="0" w:space="0" w:color="auto"/>
                  </w:divBdr>
                </w:div>
                <w:div w:id="817914933">
                  <w:marLeft w:val="480"/>
                  <w:marRight w:val="0"/>
                  <w:marTop w:val="0"/>
                  <w:marBottom w:val="0"/>
                  <w:divBdr>
                    <w:top w:val="none" w:sz="0" w:space="0" w:color="auto"/>
                    <w:left w:val="none" w:sz="0" w:space="0" w:color="auto"/>
                    <w:bottom w:val="none" w:sz="0" w:space="0" w:color="auto"/>
                    <w:right w:val="none" w:sz="0" w:space="0" w:color="auto"/>
                  </w:divBdr>
                </w:div>
                <w:div w:id="852494793">
                  <w:marLeft w:val="480"/>
                  <w:marRight w:val="0"/>
                  <w:marTop w:val="0"/>
                  <w:marBottom w:val="0"/>
                  <w:divBdr>
                    <w:top w:val="none" w:sz="0" w:space="0" w:color="auto"/>
                    <w:left w:val="none" w:sz="0" w:space="0" w:color="auto"/>
                    <w:bottom w:val="none" w:sz="0" w:space="0" w:color="auto"/>
                    <w:right w:val="none" w:sz="0" w:space="0" w:color="auto"/>
                  </w:divBdr>
                </w:div>
                <w:div w:id="890846366">
                  <w:marLeft w:val="480"/>
                  <w:marRight w:val="0"/>
                  <w:marTop w:val="0"/>
                  <w:marBottom w:val="0"/>
                  <w:divBdr>
                    <w:top w:val="none" w:sz="0" w:space="0" w:color="auto"/>
                    <w:left w:val="none" w:sz="0" w:space="0" w:color="auto"/>
                    <w:bottom w:val="none" w:sz="0" w:space="0" w:color="auto"/>
                    <w:right w:val="none" w:sz="0" w:space="0" w:color="auto"/>
                  </w:divBdr>
                </w:div>
                <w:div w:id="893736058">
                  <w:marLeft w:val="480"/>
                  <w:marRight w:val="0"/>
                  <w:marTop w:val="0"/>
                  <w:marBottom w:val="0"/>
                  <w:divBdr>
                    <w:top w:val="none" w:sz="0" w:space="0" w:color="auto"/>
                    <w:left w:val="none" w:sz="0" w:space="0" w:color="auto"/>
                    <w:bottom w:val="none" w:sz="0" w:space="0" w:color="auto"/>
                    <w:right w:val="none" w:sz="0" w:space="0" w:color="auto"/>
                  </w:divBdr>
                </w:div>
                <w:div w:id="903107023">
                  <w:marLeft w:val="480"/>
                  <w:marRight w:val="0"/>
                  <w:marTop w:val="0"/>
                  <w:marBottom w:val="0"/>
                  <w:divBdr>
                    <w:top w:val="none" w:sz="0" w:space="0" w:color="auto"/>
                    <w:left w:val="none" w:sz="0" w:space="0" w:color="auto"/>
                    <w:bottom w:val="none" w:sz="0" w:space="0" w:color="auto"/>
                    <w:right w:val="none" w:sz="0" w:space="0" w:color="auto"/>
                  </w:divBdr>
                </w:div>
                <w:div w:id="910313515">
                  <w:marLeft w:val="480"/>
                  <w:marRight w:val="0"/>
                  <w:marTop w:val="0"/>
                  <w:marBottom w:val="0"/>
                  <w:divBdr>
                    <w:top w:val="none" w:sz="0" w:space="0" w:color="auto"/>
                    <w:left w:val="none" w:sz="0" w:space="0" w:color="auto"/>
                    <w:bottom w:val="none" w:sz="0" w:space="0" w:color="auto"/>
                    <w:right w:val="none" w:sz="0" w:space="0" w:color="auto"/>
                  </w:divBdr>
                </w:div>
                <w:div w:id="941495748">
                  <w:marLeft w:val="480"/>
                  <w:marRight w:val="0"/>
                  <w:marTop w:val="0"/>
                  <w:marBottom w:val="0"/>
                  <w:divBdr>
                    <w:top w:val="none" w:sz="0" w:space="0" w:color="auto"/>
                    <w:left w:val="none" w:sz="0" w:space="0" w:color="auto"/>
                    <w:bottom w:val="none" w:sz="0" w:space="0" w:color="auto"/>
                    <w:right w:val="none" w:sz="0" w:space="0" w:color="auto"/>
                  </w:divBdr>
                </w:div>
                <w:div w:id="947812705">
                  <w:marLeft w:val="480"/>
                  <w:marRight w:val="0"/>
                  <w:marTop w:val="0"/>
                  <w:marBottom w:val="0"/>
                  <w:divBdr>
                    <w:top w:val="none" w:sz="0" w:space="0" w:color="auto"/>
                    <w:left w:val="none" w:sz="0" w:space="0" w:color="auto"/>
                    <w:bottom w:val="none" w:sz="0" w:space="0" w:color="auto"/>
                    <w:right w:val="none" w:sz="0" w:space="0" w:color="auto"/>
                  </w:divBdr>
                </w:div>
                <w:div w:id="956983297">
                  <w:marLeft w:val="480"/>
                  <w:marRight w:val="0"/>
                  <w:marTop w:val="0"/>
                  <w:marBottom w:val="0"/>
                  <w:divBdr>
                    <w:top w:val="none" w:sz="0" w:space="0" w:color="auto"/>
                    <w:left w:val="none" w:sz="0" w:space="0" w:color="auto"/>
                    <w:bottom w:val="none" w:sz="0" w:space="0" w:color="auto"/>
                    <w:right w:val="none" w:sz="0" w:space="0" w:color="auto"/>
                  </w:divBdr>
                </w:div>
                <w:div w:id="962226165">
                  <w:marLeft w:val="480"/>
                  <w:marRight w:val="0"/>
                  <w:marTop w:val="0"/>
                  <w:marBottom w:val="0"/>
                  <w:divBdr>
                    <w:top w:val="none" w:sz="0" w:space="0" w:color="auto"/>
                    <w:left w:val="none" w:sz="0" w:space="0" w:color="auto"/>
                    <w:bottom w:val="none" w:sz="0" w:space="0" w:color="auto"/>
                    <w:right w:val="none" w:sz="0" w:space="0" w:color="auto"/>
                  </w:divBdr>
                </w:div>
                <w:div w:id="964509090">
                  <w:marLeft w:val="480"/>
                  <w:marRight w:val="0"/>
                  <w:marTop w:val="0"/>
                  <w:marBottom w:val="0"/>
                  <w:divBdr>
                    <w:top w:val="none" w:sz="0" w:space="0" w:color="auto"/>
                    <w:left w:val="none" w:sz="0" w:space="0" w:color="auto"/>
                    <w:bottom w:val="none" w:sz="0" w:space="0" w:color="auto"/>
                    <w:right w:val="none" w:sz="0" w:space="0" w:color="auto"/>
                  </w:divBdr>
                </w:div>
                <w:div w:id="982388417">
                  <w:marLeft w:val="480"/>
                  <w:marRight w:val="0"/>
                  <w:marTop w:val="0"/>
                  <w:marBottom w:val="0"/>
                  <w:divBdr>
                    <w:top w:val="none" w:sz="0" w:space="0" w:color="auto"/>
                    <w:left w:val="none" w:sz="0" w:space="0" w:color="auto"/>
                    <w:bottom w:val="none" w:sz="0" w:space="0" w:color="auto"/>
                    <w:right w:val="none" w:sz="0" w:space="0" w:color="auto"/>
                  </w:divBdr>
                </w:div>
                <w:div w:id="990870800">
                  <w:marLeft w:val="480"/>
                  <w:marRight w:val="0"/>
                  <w:marTop w:val="0"/>
                  <w:marBottom w:val="0"/>
                  <w:divBdr>
                    <w:top w:val="none" w:sz="0" w:space="0" w:color="auto"/>
                    <w:left w:val="none" w:sz="0" w:space="0" w:color="auto"/>
                    <w:bottom w:val="none" w:sz="0" w:space="0" w:color="auto"/>
                    <w:right w:val="none" w:sz="0" w:space="0" w:color="auto"/>
                  </w:divBdr>
                </w:div>
                <w:div w:id="998576992">
                  <w:marLeft w:val="480"/>
                  <w:marRight w:val="0"/>
                  <w:marTop w:val="0"/>
                  <w:marBottom w:val="0"/>
                  <w:divBdr>
                    <w:top w:val="none" w:sz="0" w:space="0" w:color="auto"/>
                    <w:left w:val="none" w:sz="0" w:space="0" w:color="auto"/>
                    <w:bottom w:val="none" w:sz="0" w:space="0" w:color="auto"/>
                    <w:right w:val="none" w:sz="0" w:space="0" w:color="auto"/>
                  </w:divBdr>
                </w:div>
                <w:div w:id="1081683909">
                  <w:marLeft w:val="480"/>
                  <w:marRight w:val="0"/>
                  <w:marTop w:val="0"/>
                  <w:marBottom w:val="0"/>
                  <w:divBdr>
                    <w:top w:val="none" w:sz="0" w:space="0" w:color="auto"/>
                    <w:left w:val="none" w:sz="0" w:space="0" w:color="auto"/>
                    <w:bottom w:val="none" w:sz="0" w:space="0" w:color="auto"/>
                    <w:right w:val="none" w:sz="0" w:space="0" w:color="auto"/>
                  </w:divBdr>
                </w:div>
                <w:div w:id="1088119400">
                  <w:marLeft w:val="480"/>
                  <w:marRight w:val="0"/>
                  <w:marTop w:val="0"/>
                  <w:marBottom w:val="0"/>
                  <w:divBdr>
                    <w:top w:val="none" w:sz="0" w:space="0" w:color="auto"/>
                    <w:left w:val="none" w:sz="0" w:space="0" w:color="auto"/>
                    <w:bottom w:val="none" w:sz="0" w:space="0" w:color="auto"/>
                    <w:right w:val="none" w:sz="0" w:space="0" w:color="auto"/>
                  </w:divBdr>
                </w:div>
                <w:div w:id="1099183444">
                  <w:marLeft w:val="480"/>
                  <w:marRight w:val="0"/>
                  <w:marTop w:val="0"/>
                  <w:marBottom w:val="0"/>
                  <w:divBdr>
                    <w:top w:val="none" w:sz="0" w:space="0" w:color="auto"/>
                    <w:left w:val="none" w:sz="0" w:space="0" w:color="auto"/>
                    <w:bottom w:val="none" w:sz="0" w:space="0" w:color="auto"/>
                    <w:right w:val="none" w:sz="0" w:space="0" w:color="auto"/>
                  </w:divBdr>
                </w:div>
                <w:div w:id="1114596441">
                  <w:marLeft w:val="480"/>
                  <w:marRight w:val="0"/>
                  <w:marTop w:val="0"/>
                  <w:marBottom w:val="0"/>
                  <w:divBdr>
                    <w:top w:val="none" w:sz="0" w:space="0" w:color="auto"/>
                    <w:left w:val="none" w:sz="0" w:space="0" w:color="auto"/>
                    <w:bottom w:val="none" w:sz="0" w:space="0" w:color="auto"/>
                    <w:right w:val="none" w:sz="0" w:space="0" w:color="auto"/>
                  </w:divBdr>
                </w:div>
                <w:div w:id="1120801984">
                  <w:marLeft w:val="480"/>
                  <w:marRight w:val="0"/>
                  <w:marTop w:val="0"/>
                  <w:marBottom w:val="0"/>
                  <w:divBdr>
                    <w:top w:val="none" w:sz="0" w:space="0" w:color="auto"/>
                    <w:left w:val="none" w:sz="0" w:space="0" w:color="auto"/>
                    <w:bottom w:val="none" w:sz="0" w:space="0" w:color="auto"/>
                    <w:right w:val="none" w:sz="0" w:space="0" w:color="auto"/>
                  </w:divBdr>
                </w:div>
                <w:div w:id="1121265461">
                  <w:marLeft w:val="480"/>
                  <w:marRight w:val="0"/>
                  <w:marTop w:val="0"/>
                  <w:marBottom w:val="0"/>
                  <w:divBdr>
                    <w:top w:val="none" w:sz="0" w:space="0" w:color="auto"/>
                    <w:left w:val="none" w:sz="0" w:space="0" w:color="auto"/>
                    <w:bottom w:val="none" w:sz="0" w:space="0" w:color="auto"/>
                    <w:right w:val="none" w:sz="0" w:space="0" w:color="auto"/>
                  </w:divBdr>
                </w:div>
                <w:div w:id="1156070926">
                  <w:marLeft w:val="480"/>
                  <w:marRight w:val="0"/>
                  <w:marTop w:val="0"/>
                  <w:marBottom w:val="0"/>
                  <w:divBdr>
                    <w:top w:val="none" w:sz="0" w:space="0" w:color="auto"/>
                    <w:left w:val="none" w:sz="0" w:space="0" w:color="auto"/>
                    <w:bottom w:val="none" w:sz="0" w:space="0" w:color="auto"/>
                    <w:right w:val="none" w:sz="0" w:space="0" w:color="auto"/>
                  </w:divBdr>
                </w:div>
                <w:div w:id="1164931988">
                  <w:marLeft w:val="480"/>
                  <w:marRight w:val="0"/>
                  <w:marTop w:val="0"/>
                  <w:marBottom w:val="0"/>
                  <w:divBdr>
                    <w:top w:val="none" w:sz="0" w:space="0" w:color="auto"/>
                    <w:left w:val="none" w:sz="0" w:space="0" w:color="auto"/>
                    <w:bottom w:val="none" w:sz="0" w:space="0" w:color="auto"/>
                    <w:right w:val="none" w:sz="0" w:space="0" w:color="auto"/>
                  </w:divBdr>
                </w:div>
                <w:div w:id="1231498433">
                  <w:marLeft w:val="480"/>
                  <w:marRight w:val="0"/>
                  <w:marTop w:val="0"/>
                  <w:marBottom w:val="0"/>
                  <w:divBdr>
                    <w:top w:val="none" w:sz="0" w:space="0" w:color="auto"/>
                    <w:left w:val="none" w:sz="0" w:space="0" w:color="auto"/>
                    <w:bottom w:val="none" w:sz="0" w:space="0" w:color="auto"/>
                    <w:right w:val="none" w:sz="0" w:space="0" w:color="auto"/>
                  </w:divBdr>
                </w:div>
                <w:div w:id="1262958260">
                  <w:marLeft w:val="480"/>
                  <w:marRight w:val="0"/>
                  <w:marTop w:val="0"/>
                  <w:marBottom w:val="0"/>
                  <w:divBdr>
                    <w:top w:val="none" w:sz="0" w:space="0" w:color="auto"/>
                    <w:left w:val="none" w:sz="0" w:space="0" w:color="auto"/>
                    <w:bottom w:val="none" w:sz="0" w:space="0" w:color="auto"/>
                    <w:right w:val="none" w:sz="0" w:space="0" w:color="auto"/>
                  </w:divBdr>
                </w:div>
                <w:div w:id="1273392991">
                  <w:marLeft w:val="480"/>
                  <w:marRight w:val="0"/>
                  <w:marTop w:val="0"/>
                  <w:marBottom w:val="0"/>
                  <w:divBdr>
                    <w:top w:val="none" w:sz="0" w:space="0" w:color="auto"/>
                    <w:left w:val="none" w:sz="0" w:space="0" w:color="auto"/>
                    <w:bottom w:val="none" w:sz="0" w:space="0" w:color="auto"/>
                    <w:right w:val="none" w:sz="0" w:space="0" w:color="auto"/>
                  </w:divBdr>
                </w:div>
                <w:div w:id="1286155183">
                  <w:marLeft w:val="480"/>
                  <w:marRight w:val="0"/>
                  <w:marTop w:val="0"/>
                  <w:marBottom w:val="0"/>
                  <w:divBdr>
                    <w:top w:val="none" w:sz="0" w:space="0" w:color="auto"/>
                    <w:left w:val="none" w:sz="0" w:space="0" w:color="auto"/>
                    <w:bottom w:val="none" w:sz="0" w:space="0" w:color="auto"/>
                    <w:right w:val="none" w:sz="0" w:space="0" w:color="auto"/>
                  </w:divBdr>
                </w:div>
                <w:div w:id="1303773366">
                  <w:marLeft w:val="480"/>
                  <w:marRight w:val="0"/>
                  <w:marTop w:val="0"/>
                  <w:marBottom w:val="0"/>
                  <w:divBdr>
                    <w:top w:val="none" w:sz="0" w:space="0" w:color="auto"/>
                    <w:left w:val="none" w:sz="0" w:space="0" w:color="auto"/>
                    <w:bottom w:val="none" w:sz="0" w:space="0" w:color="auto"/>
                    <w:right w:val="none" w:sz="0" w:space="0" w:color="auto"/>
                  </w:divBdr>
                </w:div>
                <w:div w:id="1336884548">
                  <w:marLeft w:val="480"/>
                  <w:marRight w:val="0"/>
                  <w:marTop w:val="0"/>
                  <w:marBottom w:val="0"/>
                  <w:divBdr>
                    <w:top w:val="none" w:sz="0" w:space="0" w:color="auto"/>
                    <w:left w:val="none" w:sz="0" w:space="0" w:color="auto"/>
                    <w:bottom w:val="none" w:sz="0" w:space="0" w:color="auto"/>
                    <w:right w:val="none" w:sz="0" w:space="0" w:color="auto"/>
                  </w:divBdr>
                </w:div>
                <w:div w:id="1343361207">
                  <w:marLeft w:val="480"/>
                  <w:marRight w:val="0"/>
                  <w:marTop w:val="0"/>
                  <w:marBottom w:val="0"/>
                  <w:divBdr>
                    <w:top w:val="none" w:sz="0" w:space="0" w:color="auto"/>
                    <w:left w:val="none" w:sz="0" w:space="0" w:color="auto"/>
                    <w:bottom w:val="none" w:sz="0" w:space="0" w:color="auto"/>
                    <w:right w:val="none" w:sz="0" w:space="0" w:color="auto"/>
                  </w:divBdr>
                </w:div>
                <w:div w:id="1349479554">
                  <w:marLeft w:val="480"/>
                  <w:marRight w:val="0"/>
                  <w:marTop w:val="0"/>
                  <w:marBottom w:val="0"/>
                  <w:divBdr>
                    <w:top w:val="none" w:sz="0" w:space="0" w:color="auto"/>
                    <w:left w:val="none" w:sz="0" w:space="0" w:color="auto"/>
                    <w:bottom w:val="none" w:sz="0" w:space="0" w:color="auto"/>
                    <w:right w:val="none" w:sz="0" w:space="0" w:color="auto"/>
                  </w:divBdr>
                </w:div>
                <w:div w:id="1372270421">
                  <w:marLeft w:val="480"/>
                  <w:marRight w:val="0"/>
                  <w:marTop w:val="0"/>
                  <w:marBottom w:val="0"/>
                  <w:divBdr>
                    <w:top w:val="none" w:sz="0" w:space="0" w:color="auto"/>
                    <w:left w:val="none" w:sz="0" w:space="0" w:color="auto"/>
                    <w:bottom w:val="none" w:sz="0" w:space="0" w:color="auto"/>
                    <w:right w:val="none" w:sz="0" w:space="0" w:color="auto"/>
                  </w:divBdr>
                </w:div>
                <w:div w:id="1376003362">
                  <w:marLeft w:val="480"/>
                  <w:marRight w:val="0"/>
                  <w:marTop w:val="0"/>
                  <w:marBottom w:val="0"/>
                  <w:divBdr>
                    <w:top w:val="none" w:sz="0" w:space="0" w:color="auto"/>
                    <w:left w:val="none" w:sz="0" w:space="0" w:color="auto"/>
                    <w:bottom w:val="none" w:sz="0" w:space="0" w:color="auto"/>
                    <w:right w:val="none" w:sz="0" w:space="0" w:color="auto"/>
                  </w:divBdr>
                </w:div>
                <w:div w:id="1395350275">
                  <w:marLeft w:val="480"/>
                  <w:marRight w:val="0"/>
                  <w:marTop w:val="0"/>
                  <w:marBottom w:val="0"/>
                  <w:divBdr>
                    <w:top w:val="none" w:sz="0" w:space="0" w:color="auto"/>
                    <w:left w:val="none" w:sz="0" w:space="0" w:color="auto"/>
                    <w:bottom w:val="none" w:sz="0" w:space="0" w:color="auto"/>
                    <w:right w:val="none" w:sz="0" w:space="0" w:color="auto"/>
                  </w:divBdr>
                </w:div>
                <w:div w:id="1424840102">
                  <w:marLeft w:val="480"/>
                  <w:marRight w:val="0"/>
                  <w:marTop w:val="0"/>
                  <w:marBottom w:val="0"/>
                  <w:divBdr>
                    <w:top w:val="none" w:sz="0" w:space="0" w:color="auto"/>
                    <w:left w:val="none" w:sz="0" w:space="0" w:color="auto"/>
                    <w:bottom w:val="none" w:sz="0" w:space="0" w:color="auto"/>
                    <w:right w:val="none" w:sz="0" w:space="0" w:color="auto"/>
                  </w:divBdr>
                </w:div>
                <w:div w:id="1425491770">
                  <w:marLeft w:val="480"/>
                  <w:marRight w:val="0"/>
                  <w:marTop w:val="0"/>
                  <w:marBottom w:val="0"/>
                  <w:divBdr>
                    <w:top w:val="none" w:sz="0" w:space="0" w:color="auto"/>
                    <w:left w:val="none" w:sz="0" w:space="0" w:color="auto"/>
                    <w:bottom w:val="none" w:sz="0" w:space="0" w:color="auto"/>
                    <w:right w:val="none" w:sz="0" w:space="0" w:color="auto"/>
                  </w:divBdr>
                </w:div>
                <w:div w:id="1429306105">
                  <w:marLeft w:val="480"/>
                  <w:marRight w:val="0"/>
                  <w:marTop w:val="0"/>
                  <w:marBottom w:val="0"/>
                  <w:divBdr>
                    <w:top w:val="none" w:sz="0" w:space="0" w:color="auto"/>
                    <w:left w:val="none" w:sz="0" w:space="0" w:color="auto"/>
                    <w:bottom w:val="none" w:sz="0" w:space="0" w:color="auto"/>
                    <w:right w:val="none" w:sz="0" w:space="0" w:color="auto"/>
                  </w:divBdr>
                </w:div>
                <w:div w:id="1434475422">
                  <w:marLeft w:val="480"/>
                  <w:marRight w:val="0"/>
                  <w:marTop w:val="0"/>
                  <w:marBottom w:val="0"/>
                  <w:divBdr>
                    <w:top w:val="none" w:sz="0" w:space="0" w:color="auto"/>
                    <w:left w:val="none" w:sz="0" w:space="0" w:color="auto"/>
                    <w:bottom w:val="none" w:sz="0" w:space="0" w:color="auto"/>
                    <w:right w:val="none" w:sz="0" w:space="0" w:color="auto"/>
                  </w:divBdr>
                </w:div>
                <w:div w:id="1445348716">
                  <w:marLeft w:val="480"/>
                  <w:marRight w:val="0"/>
                  <w:marTop w:val="0"/>
                  <w:marBottom w:val="0"/>
                  <w:divBdr>
                    <w:top w:val="none" w:sz="0" w:space="0" w:color="auto"/>
                    <w:left w:val="none" w:sz="0" w:space="0" w:color="auto"/>
                    <w:bottom w:val="none" w:sz="0" w:space="0" w:color="auto"/>
                    <w:right w:val="none" w:sz="0" w:space="0" w:color="auto"/>
                  </w:divBdr>
                </w:div>
                <w:div w:id="1455900871">
                  <w:marLeft w:val="480"/>
                  <w:marRight w:val="0"/>
                  <w:marTop w:val="0"/>
                  <w:marBottom w:val="0"/>
                  <w:divBdr>
                    <w:top w:val="none" w:sz="0" w:space="0" w:color="auto"/>
                    <w:left w:val="none" w:sz="0" w:space="0" w:color="auto"/>
                    <w:bottom w:val="none" w:sz="0" w:space="0" w:color="auto"/>
                    <w:right w:val="none" w:sz="0" w:space="0" w:color="auto"/>
                  </w:divBdr>
                </w:div>
                <w:div w:id="1465851783">
                  <w:marLeft w:val="480"/>
                  <w:marRight w:val="0"/>
                  <w:marTop w:val="0"/>
                  <w:marBottom w:val="0"/>
                  <w:divBdr>
                    <w:top w:val="none" w:sz="0" w:space="0" w:color="auto"/>
                    <w:left w:val="none" w:sz="0" w:space="0" w:color="auto"/>
                    <w:bottom w:val="none" w:sz="0" w:space="0" w:color="auto"/>
                    <w:right w:val="none" w:sz="0" w:space="0" w:color="auto"/>
                  </w:divBdr>
                </w:div>
                <w:div w:id="1469784971">
                  <w:marLeft w:val="480"/>
                  <w:marRight w:val="0"/>
                  <w:marTop w:val="0"/>
                  <w:marBottom w:val="0"/>
                  <w:divBdr>
                    <w:top w:val="none" w:sz="0" w:space="0" w:color="auto"/>
                    <w:left w:val="none" w:sz="0" w:space="0" w:color="auto"/>
                    <w:bottom w:val="none" w:sz="0" w:space="0" w:color="auto"/>
                    <w:right w:val="none" w:sz="0" w:space="0" w:color="auto"/>
                  </w:divBdr>
                </w:div>
                <w:div w:id="1474326385">
                  <w:marLeft w:val="480"/>
                  <w:marRight w:val="0"/>
                  <w:marTop w:val="0"/>
                  <w:marBottom w:val="0"/>
                  <w:divBdr>
                    <w:top w:val="none" w:sz="0" w:space="0" w:color="auto"/>
                    <w:left w:val="none" w:sz="0" w:space="0" w:color="auto"/>
                    <w:bottom w:val="none" w:sz="0" w:space="0" w:color="auto"/>
                    <w:right w:val="none" w:sz="0" w:space="0" w:color="auto"/>
                  </w:divBdr>
                </w:div>
                <w:div w:id="1481850057">
                  <w:marLeft w:val="480"/>
                  <w:marRight w:val="0"/>
                  <w:marTop w:val="0"/>
                  <w:marBottom w:val="0"/>
                  <w:divBdr>
                    <w:top w:val="none" w:sz="0" w:space="0" w:color="auto"/>
                    <w:left w:val="none" w:sz="0" w:space="0" w:color="auto"/>
                    <w:bottom w:val="none" w:sz="0" w:space="0" w:color="auto"/>
                    <w:right w:val="none" w:sz="0" w:space="0" w:color="auto"/>
                  </w:divBdr>
                </w:div>
                <w:div w:id="1524394067">
                  <w:marLeft w:val="480"/>
                  <w:marRight w:val="0"/>
                  <w:marTop w:val="0"/>
                  <w:marBottom w:val="0"/>
                  <w:divBdr>
                    <w:top w:val="none" w:sz="0" w:space="0" w:color="auto"/>
                    <w:left w:val="none" w:sz="0" w:space="0" w:color="auto"/>
                    <w:bottom w:val="none" w:sz="0" w:space="0" w:color="auto"/>
                    <w:right w:val="none" w:sz="0" w:space="0" w:color="auto"/>
                  </w:divBdr>
                </w:div>
                <w:div w:id="1528789029">
                  <w:marLeft w:val="480"/>
                  <w:marRight w:val="0"/>
                  <w:marTop w:val="0"/>
                  <w:marBottom w:val="0"/>
                  <w:divBdr>
                    <w:top w:val="none" w:sz="0" w:space="0" w:color="auto"/>
                    <w:left w:val="none" w:sz="0" w:space="0" w:color="auto"/>
                    <w:bottom w:val="none" w:sz="0" w:space="0" w:color="auto"/>
                    <w:right w:val="none" w:sz="0" w:space="0" w:color="auto"/>
                  </w:divBdr>
                </w:div>
                <w:div w:id="1529178968">
                  <w:marLeft w:val="480"/>
                  <w:marRight w:val="0"/>
                  <w:marTop w:val="0"/>
                  <w:marBottom w:val="0"/>
                  <w:divBdr>
                    <w:top w:val="none" w:sz="0" w:space="0" w:color="auto"/>
                    <w:left w:val="none" w:sz="0" w:space="0" w:color="auto"/>
                    <w:bottom w:val="none" w:sz="0" w:space="0" w:color="auto"/>
                    <w:right w:val="none" w:sz="0" w:space="0" w:color="auto"/>
                  </w:divBdr>
                </w:div>
                <w:div w:id="1541479870">
                  <w:marLeft w:val="480"/>
                  <w:marRight w:val="0"/>
                  <w:marTop w:val="0"/>
                  <w:marBottom w:val="0"/>
                  <w:divBdr>
                    <w:top w:val="none" w:sz="0" w:space="0" w:color="auto"/>
                    <w:left w:val="none" w:sz="0" w:space="0" w:color="auto"/>
                    <w:bottom w:val="none" w:sz="0" w:space="0" w:color="auto"/>
                    <w:right w:val="none" w:sz="0" w:space="0" w:color="auto"/>
                  </w:divBdr>
                </w:div>
                <w:div w:id="1549297329">
                  <w:marLeft w:val="480"/>
                  <w:marRight w:val="0"/>
                  <w:marTop w:val="0"/>
                  <w:marBottom w:val="0"/>
                  <w:divBdr>
                    <w:top w:val="none" w:sz="0" w:space="0" w:color="auto"/>
                    <w:left w:val="none" w:sz="0" w:space="0" w:color="auto"/>
                    <w:bottom w:val="none" w:sz="0" w:space="0" w:color="auto"/>
                    <w:right w:val="none" w:sz="0" w:space="0" w:color="auto"/>
                  </w:divBdr>
                </w:div>
                <w:div w:id="1557888916">
                  <w:marLeft w:val="480"/>
                  <w:marRight w:val="0"/>
                  <w:marTop w:val="0"/>
                  <w:marBottom w:val="0"/>
                  <w:divBdr>
                    <w:top w:val="none" w:sz="0" w:space="0" w:color="auto"/>
                    <w:left w:val="none" w:sz="0" w:space="0" w:color="auto"/>
                    <w:bottom w:val="none" w:sz="0" w:space="0" w:color="auto"/>
                    <w:right w:val="none" w:sz="0" w:space="0" w:color="auto"/>
                  </w:divBdr>
                </w:div>
                <w:div w:id="1560633076">
                  <w:marLeft w:val="480"/>
                  <w:marRight w:val="0"/>
                  <w:marTop w:val="0"/>
                  <w:marBottom w:val="0"/>
                  <w:divBdr>
                    <w:top w:val="none" w:sz="0" w:space="0" w:color="auto"/>
                    <w:left w:val="none" w:sz="0" w:space="0" w:color="auto"/>
                    <w:bottom w:val="none" w:sz="0" w:space="0" w:color="auto"/>
                    <w:right w:val="none" w:sz="0" w:space="0" w:color="auto"/>
                  </w:divBdr>
                </w:div>
                <w:div w:id="1564952979">
                  <w:marLeft w:val="480"/>
                  <w:marRight w:val="0"/>
                  <w:marTop w:val="0"/>
                  <w:marBottom w:val="0"/>
                  <w:divBdr>
                    <w:top w:val="none" w:sz="0" w:space="0" w:color="auto"/>
                    <w:left w:val="none" w:sz="0" w:space="0" w:color="auto"/>
                    <w:bottom w:val="none" w:sz="0" w:space="0" w:color="auto"/>
                    <w:right w:val="none" w:sz="0" w:space="0" w:color="auto"/>
                  </w:divBdr>
                </w:div>
                <w:div w:id="1570068893">
                  <w:marLeft w:val="480"/>
                  <w:marRight w:val="0"/>
                  <w:marTop w:val="0"/>
                  <w:marBottom w:val="0"/>
                  <w:divBdr>
                    <w:top w:val="none" w:sz="0" w:space="0" w:color="auto"/>
                    <w:left w:val="none" w:sz="0" w:space="0" w:color="auto"/>
                    <w:bottom w:val="none" w:sz="0" w:space="0" w:color="auto"/>
                    <w:right w:val="none" w:sz="0" w:space="0" w:color="auto"/>
                  </w:divBdr>
                </w:div>
                <w:div w:id="1574702985">
                  <w:marLeft w:val="480"/>
                  <w:marRight w:val="0"/>
                  <w:marTop w:val="0"/>
                  <w:marBottom w:val="0"/>
                  <w:divBdr>
                    <w:top w:val="none" w:sz="0" w:space="0" w:color="auto"/>
                    <w:left w:val="none" w:sz="0" w:space="0" w:color="auto"/>
                    <w:bottom w:val="none" w:sz="0" w:space="0" w:color="auto"/>
                    <w:right w:val="none" w:sz="0" w:space="0" w:color="auto"/>
                  </w:divBdr>
                </w:div>
                <w:div w:id="1616018668">
                  <w:marLeft w:val="480"/>
                  <w:marRight w:val="0"/>
                  <w:marTop w:val="0"/>
                  <w:marBottom w:val="0"/>
                  <w:divBdr>
                    <w:top w:val="none" w:sz="0" w:space="0" w:color="auto"/>
                    <w:left w:val="none" w:sz="0" w:space="0" w:color="auto"/>
                    <w:bottom w:val="none" w:sz="0" w:space="0" w:color="auto"/>
                    <w:right w:val="none" w:sz="0" w:space="0" w:color="auto"/>
                  </w:divBdr>
                </w:div>
                <w:div w:id="1667710484">
                  <w:marLeft w:val="480"/>
                  <w:marRight w:val="0"/>
                  <w:marTop w:val="0"/>
                  <w:marBottom w:val="0"/>
                  <w:divBdr>
                    <w:top w:val="none" w:sz="0" w:space="0" w:color="auto"/>
                    <w:left w:val="none" w:sz="0" w:space="0" w:color="auto"/>
                    <w:bottom w:val="none" w:sz="0" w:space="0" w:color="auto"/>
                    <w:right w:val="none" w:sz="0" w:space="0" w:color="auto"/>
                  </w:divBdr>
                </w:div>
                <w:div w:id="1675572871">
                  <w:marLeft w:val="480"/>
                  <w:marRight w:val="0"/>
                  <w:marTop w:val="0"/>
                  <w:marBottom w:val="0"/>
                  <w:divBdr>
                    <w:top w:val="none" w:sz="0" w:space="0" w:color="auto"/>
                    <w:left w:val="none" w:sz="0" w:space="0" w:color="auto"/>
                    <w:bottom w:val="none" w:sz="0" w:space="0" w:color="auto"/>
                    <w:right w:val="none" w:sz="0" w:space="0" w:color="auto"/>
                  </w:divBdr>
                </w:div>
                <w:div w:id="1683819464">
                  <w:marLeft w:val="480"/>
                  <w:marRight w:val="0"/>
                  <w:marTop w:val="0"/>
                  <w:marBottom w:val="0"/>
                  <w:divBdr>
                    <w:top w:val="none" w:sz="0" w:space="0" w:color="auto"/>
                    <w:left w:val="none" w:sz="0" w:space="0" w:color="auto"/>
                    <w:bottom w:val="none" w:sz="0" w:space="0" w:color="auto"/>
                    <w:right w:val="none" w:sz="0" w:space="0" w:color="auto"/>
                  </w:divBdr>
                </w:div>
                <w:div w:id="1694959977">
                  <w:marLeft w:val="480"/>
                  <w:marRight w:val="0"/>
                  <w:marTop w:val="0"/>
                  <w:marBottom w:val="0"/>
                  <w:divBdr>
                    <w:top w:val="none" w:sz="0" w:space="0" w:color="auto"/>
                    <w:left w:val="none" w:sz="0" w:space="0" w:color="auto"/>
                    <w:bottom w:val="none" w:sz="0" w:space="0" w:color="auto"/>
                    <w:right w:val="none" w:sz="0" w:space="0" w:color="auto"/>
                  </w:divBdr>
                </w:div>
                <w:div w:id="1748116489">
                  <w:marLeft w:val="480"/>
                  <w:marRight w:val="0"/>
                  <w:marTop w:val="0"/>
                  <w:marBottom w:val="0"/>
                  <w:divBdr>
                    <w:top w:val="none" w:sz="0" w:space="0" w:color="auto"/>
                    <w:left w:val="none" w:sz="0" w:space="0" w:color="auto"/>
                    <w:bottom w:val="none" w:sz="0" w:space="0" w:color="auto"/>
                    <w:right w:val="none" w:sz="0" w:space="0" w:color="auto"/>
                  </w:divBdr>
                </w:div>
                <w:div w:id="1754008386">
                  <w:marLeft w:val="480"/>
                  <w:marRight w:val="0"/>
                  <w:marTop w:val="0"/>
                  <w:marBottom w:val="0"/>
                  <w:divBdr>
                    <w:top w:val="none" w:sz="0" w:space="0" w:color="auto"/>
                    <w:left w:val="none" w:sz="0" w:space="0" w:color="auto"/>
                    <w:bottom w:val="none" w:sz="0" w:space="0" w:color="auto"/>
                    <w:right w:val="none" w:sz="0" w:space="0" w:color="auto"/>
                  </w:divBdr>
                </w:div>
                <w:div w:id="1756051408">
                  <w:marLeft w:val="480"/>
                  <w:marRight w:val="0"/>
                  <w:marTop w:val="0"/>
                  <w:marBottom w:val="0"/>
                  <w:divBdr>
                    <w:top w:val="none" w:sz="0" w:space="0" w:color="auto"/>
                    <w:left w:val="none" w:sz="0" w:space="0" w:color="auto"/>
                    <w:bottom w:val="none" w:sz="0" w:space="0" w:color="auto"/>
                    <w:right w:val="none" w:sz="0" w:space="0" w:color="auto"/>
                  </w:divBdr>
                </w:div>
                <w:div w:id="1787457210">
                  <w:marLeft w:val="480"/>
                  <w:marRight w:val="0"/>
                  <w:marTop w:val="0"/>
                  <w:marBottom w:val="0"/>
                  <w:divBdr>
                    <w:top w:val="none" w:sz="0" w:space="0" w:color="auto"/>
                    <w:left w:val="none" w:sz="0" w:space="0" w:color="auto"/>
                    <w:bottom w:val="none" w:sz="0" w:space="0" w:color="auto"/>
                    <w:right w:val="none" w:sz="0" w:space="0" w:color="auto"/>
                  </w:divBdr>
                </w:div>
                <w:div w:id="1812020499">
                  <w:marLeft w:val="480"/>
                  <w:marRight w:val="0"/>
                  <w:marTop w:val="0"/>
                  <w:marBottom w:val="0"/>
                  <w:divBdr>
                    <w:top w:val="none" w:sz="0" w:space="0" w:color="auto"/>
                    <w:left w:val="none" w:sz="0" w:space="0" w:color="auto"/>
                    <w:bottom w:val="none" w:sz="0" w:space="0" w:color="auto"/>
                    <w:right w:val="none" w:sz="0" w:space="0" w:color="auto"/>
                  </w:divBdr>
                </w:div>
                <w:div w:id="1817524210">
                  <w:marLeft w:val="480"/>
                  <w:marRight w:val="0"/>
                  <w:marTop w:val="0"/>
                  <w:marBottom w:val="0"/>
                  <w:divBdr>
                    <w:top w:val="none" w:sz="0" w:space="0" w:color="auto"/>
                    <w:left w:val="none" w:sz="0" w:space="0" w:color="auto"/>
                    <w:bottom w:val="none" w:sz="0" w:space="0" w:color="auto"/>
                    <w:right w:val="none" w:sz="0" w:space="0" w:color="auto"/>
                  </w:divBdr>
                </w:div>
                <w:div w:id="1818909347">
                  <w:marLeft w:val="480"/>
                  <w:marRight w:val="0"/>
                  <w:marTop w:val="0"/>
                  <w:marBottom w:val="0"/>
                  <w:divBdr>
                    <w:top w:val="none" w:sz="0" w:space="0" w:color="auto"/>
                    <w:left w:val="none" w:sz="0" w:space="0" w:color="auto"/>
                    <w:bottom w:val="none" w:sz="0" w:space="0" w:color="auto"/>
                    <w:right w:val="none" w:sz="0" w:space="0" w:color="auto"/>
                  </w:divBdr>
                </w:div>
                <w:div w:id="1820729991">
                  <w:marLeft w:val="480"/>
                  <w:marRight w:val="0"/>
                  <w:marTop w:val="0"/>
                  <w:marBottom w:val="0"/>
                  <w:divBdr>
                    <w:top w:val="none" w:sz="0" w:space="0" w:color="auto"/>
                    <w:left w:val="none" w:sz="0" w:space="0" w:color="auto"/>
                    <w:bottom w:val="none" w:sz="0" w:space="0" w:color="auto"/>
                    <w:right w:val="none" w:sz="0" w:space="0" w:color="auto"/>
                  </w:divBdr>
                </w:div>
                <w:div w:id="1835336799">
                  <w:marLeft w:val="480"/>
                  <w:marRight w:val="0"/>
                  <w:marTop w:val="0"/>
                  <w:marBottom w:val="0"/>
                  <w:divBdr>
                    <w:top w:val="none" w:sz="0" w:space="0" w:color="auto"/>
                    <w:left w:val="none" w:sz="0" w:space="0" w:color="auto"/>
                    <w:bottom w:val="none" w:sz="0" w:space="0" w:color="auto"/>
                    <w:right w:val="none" w:sz="0" w:space="0" w:color="auto"/>
                  </w:divBdr>
                </w:div>
                <w:div w:id="1893344634">
                  <w:marLeft w:val="480"/>
                  <w:marRight w:val="0"/>
                  <w:marTop w:val="0"/>
                  <w:marBottom w:val="0"/>
                  <w:divBdr>
                    <w:top w:val="none" w:sz="0" w:space="0" w:color="auto"/>
                    <w:left w:val="none" w:sz="0" w:space="0" w:color="auto"/>
                    <w:bottom w:val="none" w:sz="0" w:space="0" w:color="auto"/>
                    <w:right w:val="none" w:sz="0" w:space="0" w:color="auto"/>
                  </w:divBdr>
                </w:div>
                <w:div w:id="1912890519">
                  <w:marLeft w:val="480"/>
                  <w:marRight w:val="0"/>
                  <w:marTop w:val="0"/>
                  <w:marBottom w:val="0"/>
                  <w:divBdr>
                    <w:top w:val="none" w:sz="0" w:space="0" w:color="auto"/>
                    <w:left w:val="none" w:sz="0" w:space="0" w:color="auto"/>
                    <w:bottom w:val="none" w:sz="0" w:space="0" w:color="auto"/>
                    <w:right w:val="none" w:sz="0" w:space="0" w:color="auto"/>
                  </w:divBdr>
                </w:div>
                <w:div w:id="1915894668">
                  <w:marLeft w:val="480"/>
                  <w:marRight w:val="0"/>
                  <w:marTop w:val="0"/>
                  <w:marBottom w:val="0"/>
                  <w:divBdr>
                    <w:top w:val="none" w:sz="0" w:space="0" w:color="auto"/>
                    <w:left w:val="none" w:sz="0" w:space="0" w:color="auto"/>
                    <w:bottom w:val="none" w:sz="0" w:space="0" w:color="auto"/>
                    <w:right w:val="none" w:sz="0" w:space="0" w:color="auto"/>
                  </w:divBdr>
                </w:div>
                <w:div w:id="1927299428">
                  <w:marLeft w:val="480"/>
                  <w:marRight w:val="0"/>
                  <w:marTop w:val="0"/>
                  <w:marBottom w:val="0"/>
                  <w:divBdr>
                    <w:top w:val="none" w:sz="0" w:space="0" w:color="auto"/>
                    <w:left w:val="none" w:sz="0" w:space="0" w:color="auto"/>
                    <w:bottom w:val="none" w:sz="0" w:space="0" w:color="auto"/>
                    <w:right w:val="none" w:sz="0" w:space="0" w:color="auto"/>
                  </w:divBdr>
                </w:div>
                <w:div w:id="1940019676">
                  <w:marLeft w:val="480"/>
                  <w:marRight w:val="0"/>
                  <w:marTop w:val="0"/>
                  <w:marBottom w:val="0"/>
                  <w:divBdr>
                    <w:top w:val="none" w:sz="0" w:space="0" w:color="auto"/>
                    <w:left w:val="none" w:sz="0" w:space="0" w:color="auto"/>
                    <w:bottom w:val="none" w:sz="0" w:space="0" w:color="auto"/>
                    <w:right w:val="none" w:sz="0" w:space="0" w:color="auto"/>
                  </w:divBdr>
                </w:div>
                <w:div w:id="1949774102">
                  <w:marLeft w:val="480"/>
                  <w:marRight w:val="0"/>
                  <w:marTop w:val="0"/>
                  <w:marBottom w:val="0"/>
                  <w:divBdr>
                    <w:top w:val="none" w:sz="0" w:space="0" w:color="auto"/>
                    <w:left w:val="none" w:sz="0" w:space="0" w:color="auto"/>
                    <w:bottom w:val="none" w:sz="0" w:space="0" w:color="auto"/>
                    <w:right w:val="none" w:sz="0" w:space="0" w:color="auto"/>
                  </w:divBdr>
                </w:div>
                <w:div w:id="1969847790">
                  <w:marLeft w:val="480"/>
                  <w:marRight w:val="0"/>
                  <w:marTop w:val="0"/>
                  <w:marBottom w:val="0"/>
                  <w:divBdr>
                    <w:top w:val="none" w:sz="0" w:space="0" w:color="auto"/>
                    <w:left w:val="none" w:sz="0" w:space="0" w:color="auto"/>
                    <w:bottom w:val="none" w:sz="0" w:space="0" w:color="auto"/>
                    <w:right w:val="none" w:sz="0" w:space="0" w:color="auto"/>
                  </w:divBdr>
                </w:div>
                <w:div w:id="1970669117">
                  <w:marLeft w:val="480"/>
                  <w:marRight w:val="0"/>
                  <w:marTop w:val="0"/>
                  <w:marBottom w:val="0"/>
                  <w:divBdr>
                    <w:top w:val="none" w:sz="0" w:space="0" w:color="auto"/>
                    <w:left w:val="none" w:sz="0" w:space="0" w:color="auto"/>
                    <w:bottom w:val="none" w:sz="0" w:space="0" w:color="auto"/>
                    <w:right w:val="none" w:sz="0" w:space="0" w:color="auto"/>
                  </w:divBdr>
                </w:div>
                <w:div w:id="1973053099">
                  <w:marLeft w:val="480"/>
                  <w:marRight w:val="0"/>
                  <w:marTop w:val="0"/>
                  <w:marBottom w:val="0"/>
                  <w:divBdr>
                    <w:top w:val="none" w:sz="0" w:space="0" w:color="auto"/>
                    <w:left w:val="none" w:sz="0" w:space="0" w:color="auto"/>
                    <w:bottom w:val="none" w:sz="0" w:space="0" w:color="auto"/>
                    <w:right w:val="none" w:sz="0" w:space="0" w:color="auto"/>
                  </w:divBdr>
                </w:div>
                <w:div w:id="1976831639">
                  <w:marLeft w:val="480"/>
                  <w:marRight w:val="0"/>
                  <w:marTop w:val="0"/>
                  <w:marBottom w:val="0"/>
                  <w:divBdr>
                    <w:top w:val="none" w:sz="0" w:space="0" w:color="auto"/>
                    <w:left w:val="none" w:sz="0" w:space="0" w:color="auto"/>
                    <w:bottom w:val="none" w:sz="0" w:space="0" w:color="auto"/>
                    <w:right w:val="none" w:sz="0" w:space="0" w:color="auto"/>
                  </w:divBdr>
                </w:div>
                <w:div w:id="1980112689">
                  <w:marLeft w:val="480"/>
                  <w:marRight w:val="0"/>
                  <w:marTop w:val="0"/>
                  <w:marBottom w:val="0"/>
                  <w:divBdr>
                    <w:top w:val="none" w:sz="0" w:space="0" w:color="auto"/>
                    <w:left w:val="none" w:sz="0" w:space="0" w:color="auto"/>
                    <w:bottom w:val="none" w:sz="0" w:space="0" w:color="auto"/>
                    <w:right w:val="none" w:sz="0" w:space="0" w:color="auto"/>
                  </w:divBdr>
                </w:div>
                <w:div w:id="1982612514">
                  <w:marLeft w:val="480"/>
                  <w:marRight w:val="0"/>
                  <w:marTop w:val="0"/>
                  <w:marBottom w:val="0"/>
                  <w:divBdr>
                    <w:top w:val="none" w:sz="0" w:space="0" w:color="auto"/>
                    <w:left w:val="none" w:sz="0" w:space="0" w:color="auto"/>
                    <w:bottom w:val="none" w:sz="0" w:space="0" w:color="auto"/>
                    <w:right w:val="none" w:sz="0" w:space="0" w:color="auto"/>
                  </w:divBdr>
                </w:div>
                <w:div w:id="1987127299">
                  <w:marLeft w:val="480"/>
                  <w:marRight w:val="0"/>
                  <w:marTop w:val="0"/>
                  <w:marBottom w:val="0"/>
                  <w:divBdr>
                    <w:top w:val="none" w:sz="0" w:space="0" w:color="auto"/>
                    <w:left w:val="none" w:sz="0" w:space="0" w:color="auto"/>
                    <w:bottom w:val="none" w:sz="0" w:space="0" w:color="auto"/>
                    <w:right w:val="none" w:sz="0" w:space="0" w:color="auto"/>
                  </w:divBdr>
                </w:div>
                <w:div w:id="1993027161">
                  <w:marLeft w:val="480"/>
                  <w:marRight w:val="0"/>
                  <w:marTop w:val="0"/>
                  <w:marBottom w:val="0"/>
                  <w:divBdr>
                    <w:top w:val="none" w:sz="0" w:space="0" w:color="auto"/>
                    <w:left w:val="none" w:sz="0" w:space="0" w:color="auto"/>
                    <w:bottom w:val="none" w:sz="0" w:space="0" w:color="auto"/>
                    <w:right w:val="none" w:sz="0" w:space="0" w:color="auto"/>
                  </w:divBdr>
                </w:div>
                <w:div w:id="1998873595">
                  <w:marLeft w:val="480"/>
                  <w:marRight w:val="0"/>
                  <w:marTop w:val="0"/>
                  <w:marBottom w:val="0"/>
                  <w:divBdr>
                    <w:top w:val="none" w:sz="0" w:space="0" w:color="auto"/>
                    <w:left w:val="none" w:sz="0" w:space="0" w:color="auto"/>
                    <w:bottom w:val="none" w:sz="0" w:space="0" w:color="auto"/>
                    <w:right w:val="none" w:sz="0" w:space="0" w:color="auto"/>
                  </w:divBdr>
                </w:div>
                <w:div w:id="2047563209">
                  <w:marLeft w:val="480"/>
                  <w:marRight w:val="0"/>
                  <w:marTop w:val="0"/>
                  <w:marBottom w:val="0"/>
                  <w:divBdr>
                    <w:top w:val="none" w:sz="0" w:space="0" w:color="auto"/>
                    <w:left w:val="none" w:sz="0" w:space="0" w:color="auto"/>
                    <w:bottom w:val="none" w:sz="0" w:space="0" w:color="auto"/>
                    <w:right w:val="none" w:sz="0" w:space="0" w:color="auto"/>
                  </w:divBdr>
                </w:div>
                <w:div w:id="2066249580">
                  <w:marLeft w:val="480"/>
                  <w:marRight w:val="0"/>
                  <w:marTop w:val="0"/>
                  <w:marBottom w:val="0"/>
                  <w:divBdr>
                    <w:top w:val="none" w:sz="0" w:space="0" w:color="auto"/>
                    <w:left w:val="none" w:sz="0" w:space="0" w:color="auto"/>
                    <w:bottom w:val="none" w:sz="0" w:space="0" w:color="auto"/>
                    <w:right w:val="none" w:sz="0" w:space="0" w:color="auto"/>
                  </w:divBdr>
                </w:div>
                <w:div w:id="2075349975">
                  <w:marLeft w:val="480"/>
                  <w:marRight w:val="0"/>
                  <w:marTop w:val="0"/>
                  <w:marBottom w:val="0"/>
                  <w:divBdr>
                    <w:top w:val="none" w:sz="0" w:space="0" w:color="auto"/>
                    <w:left w:val="none" w:sz="0" w:space="0" w:color="auto"/>
                    <w:bottom w:val="none" w:sz="0" w:space="0" w:color="auto"/>
                    <w:right w:val="none" w:sz="0" w:space="0" w:color="auto"/>
                  </w:divBdr>
                </w:div>
                <w:div w:id="2081172115">
                  <w:marLeft w:val="480"/>
                  <w:marRight w:val="0"/>
                  <w:marTop w:val="0"/>
                  <w:marBottom w:val="0"/>
                  <w:divBdr>
                    <w:top w:val="none" w:sz="0" w:space="0" w:color="auto"/>
                    <w:left w:val="none" w:sz="0" w:space="0" w:color="auto"/>
                    <w:bottom w:val="none" w:sz="0" w:space="0" w:color="auto"/>
                    <w:right w:val="none" w:sz="0" w:space="0" w:color="auto"/>
                  </w:divBdr>
                </w:div>
                <w:div w:id="2081512521">
                  <w:marLeft w:val="480"/>
                  <w:marRight w:val="0"/>
                  <w:marTop w:val="0"/>
                  <w:marBottom w:val="0"/>
                  <w:divBdr>
                    <w:top w:val="none" w:sz="0" w:space="0" w:color="auto"/>
                    <w:left w:val="none" w:sz="0" w:space="0" w:color="auto"/>
                    <w:bottom w:val="none" w:sz="0" w:space="0" w:color="auto"/>
                    <w:right w:val="none" w:sz="0" w:space="0" w:color="auto"/>
                  </w:divBdr>
                </w:div>
                <w:div w:id="2116437480">
                  <w:marLeft w:val="480"/>
                  <w:marRight w:val="0"/>
                  <w:marTop w:val="0"/>
                  <w:marBottom w:val="0"/>
                  <w:divBdr>
                    <w:top w:val="none" w:sz="0" w:space="0" w:color="auto"/>
                    <w:left w:val="none" w:sz="0" w:space="0" w:color="auto"/>
                    <w:bottom w:val="none" w:sz="0" w:space="0" w:color="auto"/>
                    <w:right w:val="none" w:sz="0" w:space="0" w:color="auto"/>
                  </w:divBdr>
                </w:div>
                <w:div w:id="2125080030">
                  <w:marLeft w:val="480"/>
                  <w:marRight w:val="0"/>
                  <w:marTop w:val="0"/>
                  <w:marBottom w:val="0"/>
                  <w:divBdr>
                    <w:top w:val="none" w:sz="0" w:space="0" w:color="auto"/>
                    <w:left w:val="none" w:sz="0" w:space="0" w:color="auto"/>
                    <w:bottom w:val="none" w:sz="0" w:space="0" w:color="auto"/>
                    <w:right w:val="none" w:sz="0" w:space="0" w:color="auto"/>
                  </w:divBdr>
                </w:div>
                <w:div w:id="2129228306">
                  <w:marLeft w:val="480"/>
                  <w:marRight w:val="0"/>
                  <w:marTop w:val="0"/>
                  <w:marBottom w:val="0"/>
                  <w:divBdr>
                    <w:top w:val="none" w:sz="0" w:space="0" w:color="auto"/>
                    <w:left w:val="none" w:sz="0" w:space="0" w:color="auto"/>
                    <w:bottom w:val="none" w:sz="0" w:space="0" w:color="auto"/>
                    <w:right w:val="none" w:sz="0" w:space="0" w:color="auto"/>
                  </w:divBdr>
                </w:div>
              </w:divsChild>
            </w:div>
            <w:div w:id="1050611501">
              <w:marLeft w:val="0"/>
              <w:marRight w:val="0"/>
              <w:marTop w:val="0"/>
              <w:marBottom w:val="0"/>
              <w:divBdr>
                <w:top w:val="none" w:sz="0" w:space="0" w:color="auto"/>
                <w:left w:val="none" w:sz="0" w:space="0" w:color="auto"/>
                <w:bottom w:val="none" w:sz="0" w:space="0" w:color="auto"/>
                <w:right w:val="none" w:sz="0" w:space="0" w:color="auto"/>
              </w:divBdr>
              <w:divsChild>
                <w:div w:id="23943332">
                  <w:marLeft w:val="480"/>
                  <w:marRight w:val="0"/>
                  <w:marTop w:val="0"/>
                  <w:marBottom w:val="0"/>
                  <w:divBdr>
                    <w:top w:val="none" w:sz="0" w:space="0" w:color="auto"/>
                    <w:left w:val="none" w:sz="0" w:space="0" w:color="auto"/>
                    <w:bottom w:val="none" w:sz="0" w:space="0" w:color="auto"/>
                    <w:right w:val="none" w:sz="0" w:space="0" w:color="auto"/>
                  </w:divBdr>
                </w:div>
                <w:div w:id="35786569">
                  <w:marLeft w:val="480"/>
                  <w:marRight w:val="0"/>
                  <w:marTop w:val="0"/>
                  <w:marBottom w:val="0"/>
                  <w:divBdr>
                    <w:top w:val="none" w:sz="0" w:space="0" w:color="auto"/>
                    <w:left w:val="none" w:sz="0" w:space="0" w:color="auto"/>
                    <w:bottom w:val="none" w:sz="0" w:space="0" w:color="auto"/>
                    <w:right w:val="none" w:sz="0" w:space="0" w:color="auto"/>
                  </w:divBdr>
                </w:div>
                <w:div w:id="54669370">
                  <w:marLeft w:val="480"/>
                  <w:marRight w:val="0"/>
                  <w:marTop w:val="0"/>
                  <w:marBottom w:val="0"/>
                  <w:divBdr>
                    <w:top w:val="none" w:sz="0" w:space="0" w:color="auto"/>
                    <w:left w:val="none" w:sz="0" w:space="0" w:color="auto"/>
                    <w:bottom w:val="none" w:sz="0" w:space="0" w:color="auto"/>
                    <w:right w:val="none" w:sz="0" w:space="0" w:color="auto"/>
                  </w:divBdr>
                </w:div>
                <w:div w:id="58986333">
                  <w:marLeft w:val="480"/>
                  <w:marRight w:val="0"/>
                  <w:marTop w:val="0"/>
                  <w:marBottom w:val="0"/>
                  <w:divBdr>
                    <w:top w:val="none" w:sz="0" w:space="0" w:color="auto"/>
                    <w:left w:val="none" w:sz="0" w:space="0" w:color="auto"/>
                    <w:bottom w:val="none" w:sz="0" w:space="0" w:color="auto"/>
                    <w:right w:val="none" w:sz="0" w:space="0" w:color="auto"/>
                  </w:divBdr>
                </w:div>
                <w:div w:id="77605408">
                  <w:marLeft w:val="480"/>
                  <w:marRight w:val="0"/>
                  <w:marTop w:val="0"/>
                  <w:marBottom w:val="0"/>
                  <w:divBdr>
                    <w:top w:val="none" w:sz="0" w:space="0" w:color="auto"/>
                    <w:left w:val="none" w:sz="0" w:space="0" w:color="auto"/>
                    <w:bottom w:val="none" w:sz="0" w:space="0" w:color="auto"/>
                    <w:right w:val="none" w:sz="0" w:space="0" w:color="auto"/>
                  </w:divBdr>
                </w:div>
                <w:div w:id="80227353">
                  <w:marLeft w:val="480"/>
                  <w:marRight w:val="0"/>
                  <w:marTop w:val="0"/>
                  <w:marBottom w:val="0"/>
                  <w:divBdr>
                    <w:top w:val="none" w:sz="0" w:space="0" w:color="auto"/>
                    <w:left w:val="none" w:sz="0" w:space="0" w:color="auto"/>
                    <w:bottom w:val="none" w:sz="0" w:space="0" w:color="auto"/>
                    <w:right w:val="none" w:sz="0" w:space="0" w:color="auto"/>
                  </w:divBdr>
                </w:div>
                <w:div w:id="87625708">
                  <w:marLeft w:val="480"/>
                  <w:marRight w:val="0"/>
                  <w:marTop w:val="0"/>
                  <w:marBottom w:val="0"/>
                  <w:divBdr>
                    <w:top w:val="none" w:sz="0" w:space="0" w:color="auto"/>
                    <w:left w:val="none" w:sz="0" w:space="0" w:color="auto"/>
                    <w:bottom w:val="none" w:sz="0" w:space="0" w:color="auto"/>
                    <w:right w:val="none" w:sz="0" w:space="0" w:color="auto"/>
                  </w:divBdr>
                </w:div>
                <w:div w:id="90787288">
                  <w:marLeft w:val="480"/>
                  <w:marRight w:val="0"/>
                  <w:marTop w:val="0"/>
                  <w:marBottom w:val="0"/>
                  <w:divBdr>
                    <w:top w:val="none" w:sz="0" w:space="0" w:color="auto"/>
                    <w:left w:val="none" w:sz="0" w:space="0" w:color="auto"/>
                    <w:bottom w:val="none" w:sz="0" w:space="0" w:color="auto"/>
                    <w:right w:val="none" w:sz="0" w:space="0" w:color="auto"/>
                  </w:divBdr>
                </w:div>
                <w:div w:id="90901001">
                  <w:marLeft w:val="480"/>
                  <w:marRight w:val="0"/>
                  <w:marTop w:val="0"/>
                  <w:marBottom w:val="0"/>
                  <w:divBdr>
                    <w:top w:val="none" w:sz="0" w:space="0" w:color="auto"/>
                    <w:left w:val="none" w:sz="0" w:space="0" w:color="auto"/>
                    <w:bottom w:val="none" w:sz="0" w:space="0" w:color="auto"/>
                    <w:right w:val="none" w:sz="0" w:space="0" w:color="auto"/>
                  </w:divBdr>
                </w:div>
                <w:div w:id="107049691">
                  <w:marLeft w:val="480"/>
                  <w:marRight w:val="0"/>
                  <w:marTop w:val="0"/>
                  <w:marBottom w:val="0"/>
                  <w:divBdr>
                    <w:top w:val="none" w:sz="0" w:space="0" w:color="auto"/>
                    <w:left w:val="none" w:sz="0" w:space="0" w:color="auto"/>
                    <w:bottom w:val="none" w:sz="0" w:space="0" w:color="auto"/>
                    <w:right w:val="none" w:sz="0" w:space="0" w:color="auto"/>
                  </w:divBdr>
                </w:div>
                <w:div w:id="132677349">
                  <w:marLeft w:val="480"/>
                  <w:marRight w:val="0"/>
                  <w:marTop w:val="0"/>
                  <w:marBottom w:val="0"/>
                  <w:divBdr>
                    <w:top w:val="none" w:sz="0" w:space="0" w:color="auto"/>
                    <w:left w:val="none" w:sz="0" w:space="0" w:color="auto"/>
                    <w:bottom w:val="none" w:sz="0" w:space="0" w:color="auto"/>
                    <w:right w:val="none" w:sz="0" w:space="0" w:color="auto"/>
                  </w:divBdr>
                </w:div>
                <w:div w:id="170225148">
                  <w:marLeft w:val="480"/>
                  <w:marRight w:val="0"/>
                  <w:marTop w:val="0"/>
                  <w:marBottom w:val="0"/>
                  <w:divBdr>
                    <w:top w:val="none" w:sz="0" w:space="0" w:color="auto"/>
                    <w:left w:val="none" w:sz="0" w:space="0" w:color="auto"/>
                    <w:bottom w:val="none" w:sz="0" w:space="0" w:color="auto"/>
                    <w:right w:val="none" w:sz="0" w:space="0" w:color="auto"/>
                  </w:divBdr>
                </w:div>
                <w:div w:id="182987106">
                  <w:marLeft w:val="480"/>
                  <w:marRight w:val="0"/>
                  <w:marTop w:val="0"/>
                  <w:marBottom w:val="0"/>
                  <w:divBdr>
                    <w:top w:val="none" w:sz="0" w:space="0" w:color="auto"/>
                    <w:left w:val="none" w:sz="0" w:space="0" w:color="auto"/>
                    <w:bottom w:val="none" w:sz="0" w:space="0" w:color="auto"/>
                    <w:right w:val="none" w:sz="0" w:space="0" w:color="auto"/>
                  </w:divBdr>
                </w:div>
                <w:div w:id="187570471">
                  <w:marLeft w:val="480"/>
                  <w:marRight w:val="0"/>
                  <w:marTop w:val="0"/>
                  <w:marBottom w:val="0"/>
                  <w:divBdr>
                    <w:top w:val="none" w:sz="0" w:space="0" w:color="auto"/>
                    <w:left w:val="none" w:sz="0" w:space="0" w:color="auto"/>
                    <w:bottom w:val="none" w:sz="0" w:space="0" w:color="auto"/>
                    <w:right w:val="none" w:sz="0" w:space="0" w:color="auto"/>
                  </w:divBdr>
                </w:div>
                <w:div w:id="191115707">
                  <w:marLeft w:val="480"/>
                  <w:marRight w:val="0"/>
                  <w:marTop w:val="0"/>
                  <w:marBottom w:val="0"/>
                  <w:divBdr>
                    <w:top w:val="none" w:sz="0" w:space="0" w:color="auto"/>
                    <w:left w:val="none" w:sz="0" w:space="0" w:color="auto"/>
                    <w:bottom w:val="none" w:sz="0" w:space="0" w:color="auto"/>
                    <w:right w:val="none" w:sz="0" w:space="0" w:color="auto"/>
                  </w:divBdr>
                </w:div>
                <w:div w:id="262689009">
                  <w:marLeft w:val="480"/>
                  <w:marRight w:val="0"/>
                  <w:marTop w:val="0"/>
                  <w:marBottom w:val="0"/>
                  <w:divBdr>
                    <w:top w:val="none" w:sz="0" w:space="0" w:color="auto"/>
                    <w:left w:val="none" w:sz="0" w:space="0" w:color="auto"/>
                    <w:bottom w:val="none" w:sz="0" w:space="0" w:color="auto"/>
                    <w:right w:val="none" w:sz="0" w:space="0" w:color="auto"/>
                  </w:divBdr>
                </w:div>
                <w:div w:id="286280817">
                  <w:marLeft w:val="480"/>
                  <w:marRight w:val="0"/>
                  <w:marTop w:val="0"/>
                  <w:marBottom w:val="0"/>
                  <w:divBdr>
                    <w:top w:val="none" w:sz="0" w:space="0" w:color="auto"/>
                    <w:left w:val="none" w:sz="0" w:space="0" w:color="auto"/>
                    <w:bottom w:val="none" w:sz="0" w:space="0" w:color="auto"/>
                    <w:right w:val="none" w:sz="0" w:space="0" w:color="auto"/>
                  </w:divBdr>
                </w:div>
                <w:div w:id="307052732">
                  <w:marLeft w:val="480"/>
                  <w:marRight w:val="0"/>
                  <w:marTop w:val="0"/>
                  <w:marBottom w:val="0"/>
                  <w:divBdr>
                    <w:top w:val="none" w:sz="0" w:space="0" w:color="auto"/>
                    <w:left w:val="none" w:sz="0" w:space="0" w:color="auto"/>
                    <w:bottom w:val="none" w:sz="0" w:space="0" w:color="auto"/>
                    <w:right w:val="none" w:sz="0" w:space="0" w:color="auto"/>
                  </w:divBdr>
                </w:div>
                <w:div w:id="334066707">
                  <w:marLeft w:val="480"/>
                  <w:marRight w:val="0"/>
                  <w:marTop w:val="0"/>
                  <w:marBottom w:val="0"/>
                  <w:divBdr>
                    <w:top w:val="none" w:sz="0" w:space="0" w:color="auto"/>
                    <w:left w:val="none" w:sz="0" w:space="0" w:color="auto"/>
                    <w:bottom w:val="none" w:sz="0" w:space="0" w:color="auto"/>
                    <w:right w:val="none" w:sz="0" w:space="0" w:color="auto"/>
                  </w:divBdr>
                </w:div>
                <w:div w:id="336732661">
                  <w:marLeft w:val="480"/>
                  <w:marRight w:val="0"/>
                  <w:marTop w:val="0"/>
                  <w:marBottom w:val="0"/>
                  <w:divBdr>
                    <w:top w:val="none" w:sz="0" w:space="0" w:color="auto"/>
                    <w:left w:val="none" w:sz="0" w:space="0" w:color="auto"/>
                    <w:bottom w:val="none" w:sz="0" w:space="0" w:color="auto"/>
                    <w:right w:val="none" w:sz="0" w:space="0" w:color="auto"/>
                  </w:divBdr>
                </w:div>
                <w:div w:id="358287072">
                  <w:marLeft w:val="480"/>
                  <w:marRight w:val="0"/>
                  <w:marTop w:val="0"/>
                  <w:marBottom w:val="0"/>
                  <w:divBdr>
                    <w:top w:val="none" w:sz="0" w:space="0" w:color="auto"/>
                    <w:left w:val="none" w:sz="0" w:space="0" w:color="auto"/>
                    <w:bottom w:val="none" w:sz="0" w:space="0" w:color="auto"/>
                    <w:right w:val="none" w:sz="0" w:space="0" w:color="auto"/>
                  </w:divBdr>
                </w:div>
                <w:div w:id="374623870">
                  <w:marLeft w:val="480"/>
                  <w:marRight w:val="0"/>
                  <w:marTop w:val="0"/>
                  <w:marBottom w:val="0"/>
                  <w:divBdr>
                    <w:top w:val="none" w:sz="0" w:space="0" w:color="auto"/>
                    <w:left w:val="none" w:sz="0" w:space="0" w:color="auto"/>
                    <w:bottom w:val="none" w:sz="0" w:space="0" w:color="auto"/>
                    <w:right w:val="none" w:sz="0" w:space="0" w:color="auto"/>
                  </w:divBdr>
                </w:div>
                <w:div w:id="387803686">
                  <w:marLeft w:val="480"/>
                  <w:marRight w:val="0"/>
                  <w:marTop w:val="0"/>
                  <w:marBottom w:val="0"/>
                  <w:divBdr>
                    <w:top w:val="none" w:sz="0" w:space="0" w:color="auto"/>
                    <w:left w:val="none" w:sz="0" w:space="0" w:color="auto"/>
                    <w:bottom w:val="none" w:sz="0" w:space="0" w:color="auto"/>
                    <w:right w:val="none" w:sz="0" w:space="0" w:color="auto"/>
                  </w:divBdr>
                </w:div>
                <w:div w:id="390420924">
                  <w:marLeft w:val="480"/>
                  <w:marRight w:val="0"/>
                  <w:marTop w:val="0"/>
                  <w:marBottom w:val="0"/>
                  <w:divBdr>
                    <w:top w:val="none" w:sz="0" w:space="0" w:color="auto"/>
                    <w:left w:val="none" w:sz="0" w:space="0" w:color="auto"/>
                    <w:bottom w:val="none" w:sz="0" w:space="0" w:color="auto"/>
                    <w:right w:val="none" w:sz="0" w:space="0" w:color="auto"/>
                  </w:divBdr>
                </w:div>
                <w:div w:id="408381118">
                  <w:marLeft w:val="480"/>
                  <w:marRight w:val="0"/>
                  <w:marTop w:val="0"/>
                  <w:marBottom w:val="0"/>
                  <w:divBdr>
                    <w:top w:val="none" w:sz="0" w:space="0" w:color="auto"/>
                    <w:left w:val="none" w:sz="0" w:space="0" w:color="auto"/>
                    <w:bottom w:val="none" w:sz="0" w:space="0" w:color="auto"/>
                    <w:right w:val="none" w:sz="0" w:space="0" w:color="auto"/>
                  </w:divBdr>
                </w:div>
                <w:div w:id="419641708">
                  <w:marLeft w:val="480"/>
                  <w:marRight w:val="0"/>
                  <w:marTop w:val="0"/>
                  <w:marBottom w:val="0"/>
                  <w:divBdr>
                    <w:top w:val="none" w:sz="0" w:space="0" w:color="auto"/>
                    <w:left w:val="none" w:sz="0" w:space="0" w:color="auto"/>
                    <w:bottom w:val="none" w:sz="0" w:space="0" w:color="auto"/>
                    <w:right w:val="none" w:sz="0" w:space="0" w:color="auto"/>
                  </w:divBdr>
                </w:div>
                <w:div w:id="442695835">
                  <w:marLeft w:val="480"/>
                  <w:marRight w:val="0"/>
                  <w:marTop w:val="0"/>
                  <w:marBottom w:val="0"/>
                  <w:divBdr>
                    <w:top w:val="none" w:sz="0" w:space="0" w:color="auto"/>
                    <w:left w:val="none" w:sz="0" w:space="0" w:color="auto"/>
                    <w:bottom w:val="none" w:sz="0" w:space="0" w:color="auto"/>
                    <w:right w:val="none" w:sz="0" w:space="0" w:color="auto"/>
                  </w:divBdr>
                </w:div>
                <w:div w:id="476145485">
                  <w:marLeft w:val="480"/>
                  <w:marRight w:val="0"/>
                  <w:marTop w:val="0"/>
                  <w:marBottom w:val="0"/>
                  <w:divBdr>
                    <w:top w:val="none" w:sz="0" w:space="0" w:color="auto"/>
                    <w:left w:val="none" w:sz="0" w:space="0" w:color="auto"/>
                    <w:bottom w:val="none" w:sz="0" w:space="0" w:color="auto"/>
                    <w:right w:val="none" w:sz="0" w:space="0" w:color="auto"/>
                  </w:divBdr>
                </w:div>
                <w:div w:id="486671506">
                  <w:marLeft w:val="480"/>
                  <w:marRight w:val="0"/>
                  <w:marTop w:val="0"/>
                  <w:marBottom w:val="0"/>
                  <w:divBdr>
                    <w:top w:val="none" w:sz="0" w:space="0" w:color="auto"/>
                    <w:left w:val="none" w:sz="0" w:space="0" w:color="auto"/>
                    <w:bottom w:val="none" w:sz="0" w:space="0" w:color="auto"/>
                    <w:right w:val="none" w:sz="0" w:space="0" w:color="auto"/>
                  </w:divBdr>
                </w:div>
                <w:div w:id="490296515">
                  <w:marLeft w:val="480"/>
                  <w:marRight w:val="0"/>
                  <w:marTop w:val="0"/>
                  <w:marBottom w:val="0"/>
                  <w:divBdr>
                    <w:top w:val="none" w:sz="0" w:space="0" w:color="auto"/>
                    <w:left w:val="none" w:sz="0" w:space="0" w:color="auto"/>
                    <w:bottom w:val="none" w:sz="0" w:space="0" w:color="auto"/>
                    <w:right w:val="none" w:sz="0" w:space="0" w:color="auto"/>
                  </w:divBdr>
                </w:div>
                <w:div w:id="491218156">
                  <w:marLeft w:val="480"/>
                  <w:marRight w:val="0"/>
                  <w:marTop w:val="0"/>
                  <w:marBottom w:val="0"/>
                  <w:divBdr>
                    <w:top w:val="none" w:sz="0" w:space="0" w:color="auto"/>
                    <w:left w:val="none" w:sz="0" w:space="0" w:color="auto"/>
                    <w:bottom w:val="none" w:sz="0" w:space="0" w:color="auto"/>
                    <w:right w:val="none" w:sz="0" w:space="0" w:color="auto"/>
                  </w:divBdr>
                </w:div>
                <w:div w:id="525800765">
                  <w:marLeft w:val="480"/>
                  <w:marRight w:val="0"/>
                  <w:marTop w:val="0"/>
                  <w:marBottom w:val="0"/>
                  <w:divBdr>
                    <w:top w:val="none" w:sz="0" w:space="0" w:color="auto"/>
                    <w:left w:val="none" w:sz="0" w:space="0" w:color="auto"/>
                    <w:bottom w:val="none" w:sz="0" w:space="0" w:color="auto"/>
                    <w:right w:val="none" w:sz="0" w:space="0" w:color="auto"/>
                  </w:divBdr>
                </w:div>
                <w:div w:id="526257722">
                  <w:marLeft w:val="480"/>
                  <w:marRight w:val="0"/>
                  <w:marTop w:val="0"/>
                  <w:marBottom w:val="0"/>
                  <w:divBdr>
                    <w:top w:val="none" w:sz="0" w:space="0" w:color="auto"/>
                    <w:left w:val="none" w:sz="0" w:space="0" w:color="auto"/>
                    <w:bottom w:val="none" w:sz="0" w:space="0" w:color="auto"/>
                    <w:right w:val="none" w:sz="0" w:space="0" w:color="auto"/>
                  </w:divBdr>
                </w:div>
                <w:div w:id="527641931">
                  <w:marLeft w:val="480"/>
                  <w:marRight w:val="0"/>
                  <w:marTop w:val="0"/>
                  <w:marBottom w:val="0"/>
                  <w:divBdr>
                    <w:top w:val="none" w:sz="0" w:space="0" w:color="auto"/>
                    <w:left w:val="none" w:sz="0" w:space="0" w:color="auto"/>
                    <w:bottom w:val="none" w:sz="0" w:space="0" w:color="auto"/>
                    <w:right w:val="none" w:sz="0" w:space="0" w:color="auto"/>
                  </w:divBdr>
                </w:div>
                <w:div w:id="559752686">
                  <w:marLeft w:val="480"/>
                  <w:marRight w:val="0"/>
                  <w:marTop w:val="0"/>
                  <w:marBottom w:val="0"/>
                  <w:divBdr>
                    <w:top w:val="none" w:sz="0" w:space="0" w:color="auto"/>
                    <w:left w:val="none" w:sz="0" w:space="0" w:color="auto"/>
                    <w:bottom w:val="none" w:sz="0" w:space="0" w:color="auto"/>
                    <w:right w:val="none" w:sz="0" w:space="0" w:color="auto"/>
                  </w:divBdr>
                </w:div>
                <w:div w:id="560360373">
                  <w:marLeft w:val="480"/>
                  <w:marRight w:val="0"/>
                  <w:marTop w:val="0"/>
                  <w:marBottom w:val="0"/>
                  <w:divBdr>
                    <w:top w:val="none" w:sz="0" w:space="0" w:color="auto"/>
                    <w:left w:val="none" w:sz="0" w:space="0" w:color="auto"/>
                    <w:bottom w:val="none" w:sz="0" w:space="0" w:color="auto"/>
                    <w:right w:val="none" w:sz="0" w:space="0" w:color="auto"/>
                  </w:divBdr>
                </w:div>
                <w:div w:id="561254692">
                  <w:marLeft w:val="480"/>
                  <w:marRight w:val="0"/>
                  <w:marTop w:val="0"/>
                  <w:marBottom w:val="0"/>
                  <w:divBdr>
                    <w:top w:val="none" w:sz="0" w:space="0" w:color="auto"/>
                    <w:left w:val="none" w:sz="0" w:space="0" w:color="auto"/>
                    <w:bottom w:val="none" w:sz="0" w:space="0" w:color="auto"/>
                    <w:right w:val="none" w:sz="0" w:space="0" w:color="auto"/>
                  </w:divBdr>
                </w:div>
                <w:div w:id="570965927">
                  <w:marLeft w:val="480"/>
                  <w:marRight w:val="0"/>
                  <w:marTop w:val="0"/>
                  <w:marBottom w:val="0"/>
                  <w:divBdr>
                    <w:top w:val="none" w:sz="0" w:space="0" w:color="auto"/>
                    <w:left w:val="none" w:sz="0" w:space="0" w:color="auto"/>
                    <w:bottom w:val="none" w:sz="0" w:space="0" w:color="auto"/>
                    <w:right w:val="none" w:sz="0" w:space="0" w:color="auto"/>
                  </w:divBdr>
                </w:div>
                <w:div w:id="572617664">
                  <w:marLeft w:val="480"/>
                  <w:marRight w:val="0"/>
                  <w:marTop w:val="0"/>
                  <w:marBottom w:val="0"/>
                  <w:divBdr>
                    <w:top w:val="none" w:sz="0" w:space="0" w:color="auto"/>
                    <w:left w:val="none" w:sz="0" w:space="0" w:color="auto"/>
                    <w:bottom w:val="none" w:sz="0" w:space="0" w:color="auto"/>
                    <w:right w:val="none" w:sz="0" w:space="0" w:color="auto"/>
                  </w:divBdr>
                </w:div>
                <w:div w:id="576014895">
                  <w:marLeft w:val="480"/>
                  <w:marRight w:val="0"/>
                  <w:marTop w:val="0"/>
                  <w:marBottom w:val="0"/>
                  <w:divBdr>
                    <w:top w:val="none" w:sz="0" w:space="0" w:color="auto"/>
                    <w:left w:val="none" w:sz="0" w:space="0" w:color="auto"/>
                    <w:bottom w:val="none" w:sz="0" w:space="0" w:color="auto"/>
                    <w:right w:val="none" w:sz="0" w:space="0" w:color="auto"/>
                  </w:divBdr>
                </w:div>
                <w:div w:id="597105147">
                  <w:marLeft w:val="480"/>
                  <w:marRight w:val="0"/>
                  <w:marTop w:val="0"/>
                  <w:marBottom w:val="0"/>
                  <w:divBdr>
                    <w:top w:val="none" w:sz="0" w:space="0" w:color="auto"/>
                    <w:left w:val="none" w:sz="0" w:space="0" w:color="auto"/>
                    <w:bottom w:val="none" w:sz="0" w:space="0" w:color="auto"/>
                    <w:right w:val="none" w:sz="0" w:space="0" w:color="auto"/>
                  </w:divBdr>
                </w:div>
                <w:div w:id="605231827">
                  <w:marLeft w:val="480"/>
                  <w:marRight w:val="0"/>
                  <w:marTop w:val="0"/>
                  <w:marBottom w:val="0"/>
                  <w:divBdr>
                    <w:top w:val="none" w:sz="0" w:space="0" w:color="auto"/>
                    <w:left w:val="none" w:sz="0" w:space="0" w:color="auto"/>
                    <w:bottom w:val="none" w:sz="0" w:space="0" w:color="auto"/>
                    <w:right w:val="none" w:sz="0" w:space="0" w:color="auto"/>
                  </w:divBdr>
                </w:div>
                <w:div w:id="616721142">
                  <w:marLeft w:val="480"/>
                  <w:marRight w:val="0"/>
                  <w:marTop w:val="0"/>
                  <w:marBottom w:val="0"/>
                  <w:divBdr>
                    <w:top w:val="none" w:sz="0" w:space="0" w:color="auto"/>
                    <w:left w:val="none" w:sz="0" w:space="0" w:color="auto"/>
                    <w:bottom w:val="none" w:sz="0" w:space="0" w:color="auto"/>
                    <w:right w:val="none" w:sz="0" w:space="0" w:color="auto"/>
                  </w:divBdr>
                </w:div>
                <w:div w:id="633146661">
                  <w:marLeft w:val="480"/>
                  <w:marRight w:val="0"/>
                  <w:marTop w:val="0"/>
                  <w:marBottom w:val="0"/>
                  <w:divBdr>
                    <w:top w:val="none" w:sz="0" w:space="0" w:color="auto"/>
                    <w:left w:val="none" w:sz="0" w:space="0" w:color="auto"/>
                    <w:bottom w:val="none" w:sz="0" w:space="0" w:color="auto"/>
                    <w:right w:val="none" w:sz="0" w:space="0" w:color="auto"/>
                  </w:divBdr>
                </w:div>
                <w:div w:id="647325850">
                  <w:marLeft w:val="480"/>
                  <w:marRight w:val="0"/>
                  <w:marTop w:val="0"/>
                  <w:marBottom w:val="0"/>
                  <w:divBdr>
                    <w:top w:val="none" w:sz="0" w:space="0" w:color="auto"/>
                    <w:left w:val="none" w:sz="0" w:space="0" w:color="auto"/>
                    <w:bottom w:val="none" w:sz="0" w:space="0" w:color="auto"/>
                    <w:right w:val="none" w:sz="0" w:space="0" w:color="auto"/>
                  </w:divBdr>
                </w:div>
                <w:div w:id="648243952">
                  <w:marLeft w:val="480"/>
                  <w:marRight w:val="0"/>
                  <w:marTop w:val="0"/>
                  <w:marBottom w:val="0"/>
                  <w:divBdr>
                    <w:top w:val="none" w:sz="0" w:space="0" w:color="auto"/>
                    <w:left w:val="none" w:sz="0" w:space="0" w:color="auto"/>
                    <w:bottom w:val="none" w:sz="0" w:space="0" w:color="auto"/>
                    <w:right w:val="none" w:sz="0" w:space="0" w:color="auto"/>
                  </w:divBdr>
                </w:div>
                <w:div w:id="663777639">
                  <w:marLeft w:val="480"/>
                  <w:marRight w:val="0"/>
                  <w:marTop w:val="0"/>
                  <w:marBottom w:val="0"/>
                  <w:divBdr>
                    <w:top w:val="none" w:sz="0" w:space="0" w:color="auto"/>
                    <w:left w:val="none" w:sz="0" w:space="0" w:color="auto"/>
                    <w:bottom w:val="none" w:sz="0" w:space="0" w:color="auto"/>
                    <w:right w:val="none" w:sz="0" w:space="0" w:color="auto"/>
                  </w:divBdr>
                </w:div>
                <w:div w:id="723287710">
                  <w:marLeft w:val="480"/>
                  <w:marRight w:val="0"/>
                  <w:marTop w:val="0"/>
                  <w:marBottom w:val="0"/>
                  <w:divBdr>
                    <w:top w:val="none" w:sz="0" w:space="0" w:color="auto"/>
                    <w:left w:val="none" w:sz="0" w:space="0" w:color="auto"/>
                    <w:bottom w:val="none" w:sz="0" w:space="0" w:color="auto"/>
                    <w:right w:val="none" w:sz="0" w:space="0" w:color="auto"/>
                  </w:divBdr>
                </w:div>
                <w:div w:id="732389908">
                  <w:marLeft w:val="480"/>
                  <w:marRight w:val="0"/>
                  <w:marTop w:val="0"/>
                  <w:marBottom w:val="0"/>
                  <w:divBdr>
                    <w:top w:val="none" w:sz="0" w:space="0" w:color="auto"/>
                    <w:left w:val="none" w:sz="0" w:space="0" w:color="auto"/>
                    <w:bottom w:val="none" w:sz="0" w:space="0" w:color="auto"/>
                    <w:right w:val="none" w:sz="0" w:space="0" w:color="auto"/>
                  </w:divBdr>
                </w:div>
                <w:div w:id="743181060">
                  <w:marLeft w:val="480"/>
                  <w:marRight w:val="0"/>
                  <w:marTop w:val="0"/>
                  <w:marBottom w:val="0"/>
                  <w:divBdr>
                    <w:top w:val="none" w:sz="0" w:space="0" w:color="auto"/>
                    <w:left w:val="none" w:sz="0" w:space="0" w:color="auto"/>
                    <w:bottom w:val="none" w:sz="0" w:space="0" w:color="auto"/>
                    <w:right w:val="none" w:sz="0" w:space="0" w:color="auto"/>
                  </w:divBdr>
                </w:div>
                <w:div w:id="750855315">
                  <w:marLeft w:val="480"/>
                  <w:marRight w:val="0"/>
                  <w:marTop w:val="0"/>
                  <w:marBottom w:val="0"/>
                  <w:divBdr>
                    <w:top w:val="none" w:sz="0" w:space="0" w:color="auto"/>
                    <w:left w:val="none" w:sz="0" w:space="0" w:color="auto"/>
                    <w:bottom w:val="none" w:sz="0" w:space="0" w:color="auto"/>
                    <w:right w:val="none" w:sz="0" w:space="0" w:color="auto"/>
                  </w:divBdr>
                </w:div>
                <w:div w:id="758793927">
                  <w:marLeft w:val="480"/>
                  <w:marRight w:val="0"/>
                  <w:marTop w:val="0"/>
                  <w:marBottom w:val="0"/>
                  <w:divBdr>
                    <w:top w:val="none" w:sz="0" w:space="0" w:color="auto"/>
                    <w:left w:val="none" w:sz="0" w:space="0" w:color="auto"/>
                    <w:bottom w:val="none" w:sz="0" w:space="0" w:color="auto"/>
                    <w:right w:val="none" w:sz="0" w:space="0" w:color="auto"/>
                  </w:divBdr>
                </w:div>
                <w:div w:id="816998178">
                  <w:marLeft w:val="480"/>
                  <w:marRight w:val="0"/>
                  <w:marTop w:val="0"/>
                  <w:marBottom w:val="0"/>
                  <w:divBdr>
                    <w:top w:val="none" w:sz="0" w:space="0" w:color="auto"/>
                    <w:left w:val="none" w:sz="0" w:space="0" w:color="auto"/>
                    <w:bottom w:val="none" w:sz="0" w:space="0" w:color="auto"/>
                    <w:right w:val="none" w:sz="0" w:space="0" w:color="auto"/>
                  </w:divBdr>
                </w:div>
                <w:div w:id="822546075">
                  <w:marLeft w:val="480"/>
                  <w:marRight w:val="0"/>
                  <w:marTop w:val="0"/>
                  <w:marBottom w:val="0"/>
                  <w:divBdr>
                    <w:top w:val="none" w:sz="0" w:space="0" w:color="auto"/>
                    <w:left w:val="none" w:sz="0" w:space="0" w:color="auto"/>
                    <w:bottom w:val="none" w:sz="0" w:space="0" w:color="auto"/>
                    <w:right w:val="none" w:sz="0" w:space="0" w:color="auto"/>
                  </w:divBdr>
                </w:div>
                <w:div w:id="829521576">
                  <w:marLeft w:val="480"/>
                  <w:marRight w:val="0"/>
                  <w:marTop w:val="0"/>
                  <w:marBottom w:val="0"/>
                  <w:divBdr>
                    <w:top w:val="none" w:sz="0" w:space="0" w:color="auto"/>
                    <w:left w:val="none" w:sz="0" w:space="0" w:color="auto"/>
                    <w:bottom w:val="none" w:sz="0" w:space="0" w:color="auto"/>
                    <w:right w:val="none" w:sz="0" w:space="0" w:color="auto"/>
                  </w:divBdr>
                </w:div>
                <w:div w:id="830097660">
                  <w:marLeft w:val="480"/>
                  <w:marRight w:val="0"/>
                  <w:marTop w:val="0"/>
                  <w:marBottom w:val="0"/>
                  <w:divBdr>
                    <w:top w:val="none" w:sz="0" w:space="0" w:color="auto"/>
                    <w:left w:val="none" w:sz="0" w:space="0" w:color="auto"/>
                    <w:bottom w:val="none" w:sz="0" w:space="0" w:color="auto"/>
                    <w:right w:val="none" w:sz="0" w:space="0" w:color="auto"/>
                  </w:divBdr>
                </w:div>
                <w:div w:id="863831191">
                  <w:marLeft w:val="480"/>
                  <w:marRight w:val="0"/>
                  <w:marTop w:val="0"/>
                  <w:marBottom w:val="0"/>
                  <w:divBdr>
                    <w:top w:val="none" w:sz="0" w:space="0" w:color="auto"/>
                    <w:left w:val="none" w:sz="0" w:space="0" w:color="auto"/>
                    <w:bottom w:val="none" w:sz="0" w:space="0" w:color="auto"/>
                    <w:right w:val="none" w:sz="0" w:space="0" w:color="auto"/>
                  </w:divBdr>
                </w:div>
                <w:div w:id="866453245">
                  <w:marLeft w:val="480"/>
                  <w:marRight w:val="0"/>
                  <w:marTop w:val="0"/>
                  <w:marBottom w:val="0"/>
                  <w:divBdr>
                    <w:top w:val="none" w:sz="0" w:space="0" w:color="auto"/>
                    <w:left w:val="none" w:sz="0" w:space="0" w:color="auto"/>
                    <w:bottom w:val="none" w:sz="0" w:space="0" w:color="auto"/>
                    <w:right w:val="none" w:sz="0" w:space="0" w:color="auto"/>
                  </w:divBdr>
                </w:div>
                <w:div w:id="879319113">
                  <w:marLeft w:val="480"/>
                  <w:marRight w:val="0"/>
                  <w:marTop w:val="0"/>
                  <w:marBottom w:val="0"/>
                  <w:divBdr>
                    <w:top w:val="none" w:sz="0" w:space="0" w:color="auto"/>
                    <w:left w:val="none" w:sz="0" w:space="0" w:color="auto"/>
                    <w:bottom w:val="none" w:sz="0" w:space="0" w:color="auto"/>
                    <w:right w:val="none" w:sz="0" w:space="0" w:color="auto"/>
                  </w:divBdr>
                </w:div>
                <w:div w:id="895701298">
                  <w:marLeft w:val="480"/>
                  <w:marRight w:val="0"/>
                  <w:marTop w:val="0"/>
                  <w:marBottom w:val="0"/>
                  <w:divBdr>
                    <w:top w:val="none" w:sz="0" w:space="0" w:color="auto"/>
                    <w:left w:val="none" w:sz="0" w:space="0" w:color="auto"/>
                    <w:bottom w:val="none" w:sz="0" w:space="0" w:color="auto"/>
                    <w:right w:val="none" w:sz="0" w:space="0" w:color="auto"/>
                  </w:divBdr>
                </w:div>
                <w:div w:id="906110113">
                  <w:marLeft w:val="480"/>
                  <w:marRight w:val="0"/>
                  <w:marTop w:val="0"/>
                  <w:marBottom w:val="0"/>
                  <w:divBdr>
                    <w:top w:val="none" w:sz="0" w:space="0" w:color="auto"/>
                    <w:left w:val="none" w:sz="0" w:space="0" w:color="auto"/>
                    <w:bottom w:val="none" w:sz="0" w:space="0" w:color="auto"/>
                    <w:right w:val="none" w:sz="0" w:space="0" w:color="auto"/>
                  </w:divBdr>
                </w:div>
                <w:div w:id="911239676">
                  <w:marLeft w:val="480"/>
                  <w:marRight w:val="0"/>
                  <w:marTop w:val="0"/>
                  <w:marBottom w:val="0"/>
                  <w:divBdr>
                    <w:top w:val="none" w:sz="0" w:space="0" w:color="auto"/>
                    <w:left w:val="none" w:sz="0" w:space="0" w:color="auto"/>
                    <w:bottom w:val="none" w:sz="0" w:space="0" w:color="auto"/>
                    <w:right w:val="none" w:sz="0" w:space="0" w:color="auto"/>
                  </w:divBdr>
                </w:div>
                <w:div w:id="922445780">
                  <w:marLeft w:val="480"/>
                  <w:marRight w:val="0"/>
                  <w:marTop w:val="0"/>
                  <w:marBottom w:val="0"/>
                  <w:divBdr>
                    <w:top w:val="none" w:sz="0" w:space="0" w:color="auto"/>
                    <w:left w:val="none" w:sz="0" w:space="0" w:color="auto"/>
                    <w:bottom w:val="none" w:sz="0" w:space="0" w:color="auto"/>
                    <w:right w:val="none" w:sz="0" w:space="0" w:color="auto"/>
                  </w:divBdr>
                </w:div>
                <w:div w:id="927882673">
                  <w:marLeft w:val="480"/>
                  <w:marRight w:val="0"/>
                  <w:marTop w:val="0"/>
                  <w:marBottom w:val="0"/>
                  <w:divBdr>
                    <w:top w:val="none" w:sz="0" w:space="0" w:color="auto"/>
                    <w:left w:val="none" w:sz="0" w:space="0" w:color="auto"/>
                    <w:bottom w:val="none" w:sz="0" w:space="0" w:color="auto"/>
                    <w:right w:val="none" w:sz="0" w:space="0" w:color="auto"/>
                  </w:divBdr>
                </w:div>
                <w:div w:id="929046858">
                  <w:marLeft w:val="480"/>
                  <w:marRight w:val="0"/>
                  <w:marTop w:val="0"/>
                  <w:marBottom w:val="0"/>
                  <w:divBdr>
                    <w:top w:val="none" w:sz="0" w:space="0" w:color="auto"/>
                    <w:left w:val="none" w:sz="0" w:space="0" w:color="auto"/>
                    <w:bottom w:val="none" w:sz="0" w:space="0" w:color="auto"/>
                    <w:right w:val="none" w:sz="0" w:space="0" w:color="auto"/>
                  </w:divBdr>
                </w:div>
                <w:div w:id="941372966">
                  <w:marLeft w:val="480"/>
                  <w:marRight w:val="0"/>
                  <w:marTop w:val="0"/>
                  <w:marBottom w:val="0"/>
                  <w:divBdr>
                    <w:top w:val="none" w:sz="0" w:space="0" w:color="auto"/>
                    <w:left w:val="none" w:sz="0" w:space="0" w:color="auto"/>
                    <w:bottom w:val="none" w:sz="0" w:space="0" w:color="auto"/>
                    <w:right w:val="none" w:sz="0" w:space="0" w:color="auto"/>
                  </w:divBdr>
                </w:div>
                <w:div w:id="977027450">
                  <w:marLeft w:val="480"/>
                  <w:marRight w:val="0"/>
                  <w:marTop w:val="0"/>
                  <w:marBottom w:val="0"/>
                  <w:divBdr>
                    <w:top w:val="none" w:sz="0" w:space="0" w:color="auto"/>
                    <w:left w:val="none" w:sz="0" w:space="0" w:color="auto"/>
                    <w:bottom w:val="none" w:sz="0" w:space="0" w:color="auto"/>
                    <w:right w:val="none" w:sz="0" w:space="0" w:color="auto"/>
                  </w:divBdr>
                </w:div>
                <w:div w:id="979119490">
                  <w:marLeft w:val="480"/>
                  <w:marRight w:val="0"/>
                  <w:marTop w:val="0"/>
                  <w:marBottom w:val="0"/>
                  <w:divBdr>
                    <w:top w:val="none" w:sz="0" w:space="0" w:color="auto"/>
                    <w:left w:val="none" w:sz="0" w:space="0" w:color="auto"/>
                    <w:bottom w:val="none" w:sz="0" w:space="0" w:color="auto"/>
                    <w:right w:val="none" w:sz="0" w:space="0" w:color="auto"/>
                  </w:divBdr>
                </w:div>
                <w:div w:id="1003434571">
                  <w:marLeft w:val="480"/>
                  <w:marRight w:val="0"/>
                  <w:marTop w:val="0"/>
                  <w:marBottom w:val="0"/>
                  <w:divBdr>
                    <w:top w:val="none" w:sz="0" w:space="0" w:color="auto"/>
                    <w:left w:val="none" w:sz="0" w:space="0" w:color="auto"/>
                    <w:bottom w:val="none" w:sz="0" w:space="0" w:color="auto"/>
                    <w:right w:val="none" w:sz="0" w:space="0" w:color="auto"/>
                  </w:divBdr>
                </w:div>
                <w:div w:id="1011449527">
                  <w:marLeft w:val="480"/>
                  <w:marRight w:val="0"/>
                  <w:marTop w:val="0"/>
                  <w:marBottom w:val="0"/>
                  <w:divBdr>
                    <w:top w:val="none" w:sz="0" w:space="0" w:color="auto"/>
                    <w:left w:val="none" w:sz="0" w:space="0" w:color="auto"/>
                    <w:bottom w:val="none" w:sz="0" w:space="0" w:color="auto"/>
                    <w:right w:val="none" w:sz="0" w:space="0" w:color="auto"/>
                  </w:divBdr>
                </w:div>
                <w:div w:id="1011682763">
                  <w:marLeft w:val="480"/>
                  <w:marRight w:val="0"/>
                  <w:marTop w:val="0"/>
                  <w:marBottom w:val="0"/>
                  <w:divBdr>
                    <w:top w:val="none" w:sz="0" w:space="0" w:color="auto"/>
                    <w:left w:val="none" w:sz="0" w:space="0" w:color="auto"/>
                    <w:bottom w:val="none" w:sz="0" w:space="0" w:color="auto"/>
                    <w:right w:val="none" w:sz="0" w:space="0" w:color="auto"/>
                  </w:divBdr>
                </w:div>
                <w:div w:id="1013921171">
                  <w:marLeft w:val="480"/>
                  <w:marRight w:val="0"/>
                  <w:marTop w:val="0"/>
                  <w:marBottom w:val="0"/>
                  <w:divBdr>
                    <w:top w:val="none" w:sz="0" w:space="0" w:color="auto"/>
                    <w:left w:val="none" w:sz="0" w:space="0" w:color="auto"/>
                    <w:bottom w:val="none" w:sz="0" w:space="0" w:color="auto"/>
                    <w:right w:val="none" w:sz="0" w:space="0" w:color="auto"/>
                  </w:divBdr>
                </w:div>
                <w:div w:id="1047219485">
                  <w:marLeft w:val="480"/>
                  <w:marRight w:val="0"/>
                  <w:marTop w:val="0"/>
                  <w:marBottom w:val="0"/>
                  <w:divBdr>
                    <w:top w:val="none" w:sz="0" w:space="0" w:color="auto"/>
                    <w:left w:val="none" w:sz="0" w:space="0" w:color="auto"/>
                    <w:bottom w:val="none" w:sz="0" w:space="0" w:color="auto"/>
                    <w:right w:val="none" w:sz="0" w:space="0" w:color="auto"/>
                  </w:divBdr>
                </w:div>
                <w:div w:id="1058555403">
                  <w:marLeft w:val="480"/>
                  <w:marRight w:val="0"/>
                  <w:marTop w:val="0"/>
                  <w:marBottom w:val="0"/>
                  <w:divBdr>
                    <w:top w:val="none" w:sz="0" w:space="0" w:color="auto"/>
                    <w:left w:val="none" w:sz="0" w:space="0" w:color="auto"/>
                    <w:bottom w:val="none" w:sz="0" w:space="0" w:color="auto"/>
                    <w:right w:val="none" w:sz="0" w:space="0" w:color="auto"/>
                  </w:divBdr>
                </w:div>
                <w:div w:id="1070540538">
                  <w:marLeft w:val="480"/>
                  <w:marRight w:val="0"/>
                  <w:marTop w:val="0"/>
                  <w:marBottom w:val="0"/>
                  <w:divBdr>
                    <w:top w:val="none" w:sz="0" w:space="0" w:color="auto"/>
                    <w:left w:val="none" w:sz="0" w:space="0" w:color="auto"/>
                    <w:bottom w:val="none" w:sz="0" w:space="0" w:color="auto"/>
                    <w:right w:val="none" w:sz="0" w:space="0" w:color="auto"/>
                  </w:divBdr>
                </w:div>
                <w:div w:id="1087117211">
                  <w:marLeft w:val="480"/>
                  <w:marRight w:val="0"/>
                  <w:marTop w:val="0"/>
                  <w:marBottom w:val="0"/>
                  <w:divBdr>
                    <w:top w:val="none" w:sz="0" w:space="0" w:color="auto"/>
                    <w:left w:val="none" w:sz="0" w:space="0" w:color="auto"/>
                    <w:bottom w:val="none" w:sz="0" w:space="0" w:color="auto"/>
                    <w:right w:val="none" w:sz="0" w:space="0" w:color="auto"/>
                  </w:divBdr>
                </w:div>
                <w:div w:id="1118255316">
                  <w:marLeft w:val="480"/>
                  <w:marRight w:val="0"/>
                  <w:marTop w:val="0"/>
                  <w:marBottom w:val="0"/>
                  <w:divBdr>
                    <w:top w:val="none" w:sz="0" w:space="0" w:color="auto"/>
                    <w:left w:val="none" w:sz="0" w:space="0" w:color="auto"/>
                    <w:bottom w:val="none" w:sz="0" w:space="0" w:color="auto"/>
                    <w:right w:val="none" w:sz="0" w:space="0" w:color="auto"/>
                  </w:divBdr>
                </w:div>
                <w:div w:id="1138688871">
                  <w:marLeft w:val="480"/>
                  <w:marRight w:val="0"/>
                  <w:marTop w:val="0"/>
                  <w:marBottom w:val="0"/>
                  <w:divBdr>
                    <w:top w:val="none" w:sz="0" w:space="0" w:color="auto"/>
                    <w:left w:val="none" w:sz="0" w:space="0" w:color="auto"/>
                    <w:bottom w:val="none" w:sz="0" w:space="0" w:color="auto"/>
                    <w:right w:val="none" w:sz="0" w:space="0" w:color="auto"/>
                  </w:divBdr>
                </w:div>
                <w:div w:id="1144277052">
                  <w:marLeft w:val="480"/>
                  <w:marRight w:val="0"/>
                  <w:marTop w:val="0"/>
                  <w:marBottom w:val="0"/>
                  <w:divBdr>
                    <w:top w:val="none" w:sz="0" w:space="0" w:color="auto"/>
                    <w:left w:val="none" w:sz="0" w:space="0" w:color="auto"/>
                    <w:bottom w:val="none" w:sz="0" w:space="0" w:color="auto"/>
                    <w:right w:val="none" w:sz="0" w:space="0" w:color="auto"/>
                  </w:divBdr>
                </w:div>
                <w:div w:id="1154027727">
                  <w:marLeft w:val="480"/>
                  <w:marRight w:val="0"/>
                  <w:marTop w:val="0"/>
                  <w:marBottom w:val="0"/>
                  <w:divBdr>
                    <w:top w:val="none" w:sz="0" w:space="0" w:color="auto"/>
                    <w:left w:val="none" w:sz="0" w:space="0" w:color="auto"/>
                    <w:bottom w:val="none" w:sz="0" w:space="0" w:color="auto"/>
                    <w:right w:val="none" w:sz="0" w:space="0" w:color="auto"/>
                  </w:divBdr>
                </w:div>
                <w:div w:id="1155416880">
                  <w:marLeft w:val="480"/>
                  <w:marRight w:val="0"/>
                  <w:marTop w:val="0"/>
                  <w:marBottom w:val="0"/>
                  <w:divBdr>
                    <w:top w:val="none" w:sz="0" w:space="0" w:color="auto"/>
                    <w:left w:val="none" w:sz="0" w:space="0" w:color="auto"/>
                    <w:bottom w:val="none" w:sz="0" w:space="0" w:color="auto"/>
                    <w:right w:val="none" w:sz="0" w:space="0" w:color="auto"/>
                  </w:divBdr>
                </w:div>
                <w:div w:id="1169712063">
                  <w:marLeft w:val="480"/>
                  <w:marRight w:val="0"/>
                  <w:marTop w:val="0"/>
                  <w:marBottom w:val="0"/>
                  <w:divBdr>
                    <w:top w:val="none" w:sz="0" w:space="0" w:color="auto"/>
                    <w:left w:val="none" w:sz="0" w:space="0" w:color="auto"/>
                    <w:bottom w:val="none" w:sz="0" w:space="0" w:color="auto"/>
                    <w:right w:val="none" w:sz="0" w:space="0" w:color="auto"/>
                  </w:divBdr>
                </w:div>
                <w:div w:id="1191407437">
                  <w:marLeft w:val="480"/>
                  <w:marRight w:val="0"/>
                  <w:marTop w:val="0"/>
                  <w:marBottom w:val="0"/>
                  <w:divBdr>
                    <w:top w:val="none" w:sz="0" w:space="0" w:color="auto"/>
                    <w:left w:val="none" w:sz="0" w:space="0" w:color="auto"/>
                    <w:bottom w:val="none" w:sz="0" w:space="0" w:color="auto"/>
                    <w:right w:val="none" w:sz="0" w:space="0" w:color="auto"/>
                  </w:divBdr>
                </w:div>
                <w:div w:id="1193108730">
                  <w:marLeft w:val="480"/>
                  <w:marRight w:val="0"/>
                  <w:marTop w:val="0"/>
                  <w:marBottom w:val="0"/>
                  <w:divBdr>
                    <w:top w:val="none" w:sz="0" w:space="0" w:color="auto"/>
                    <w:left w:val="none" w:sz="0" w:space="0" w:color="auto"/>
                    <w:bottom w:val="none" w:sz="0" w:space="0" w:color="auto"/>
                    <w:right w:val="none" w:sz="0" w:space="0" w:color="auto"/>
                  </w:divBdr>
                </w:div>
                <w:div w:id="1215502043">
                  <w:marLeft w:val="480"/>
                  <w:marRight w:val="0"/>
                  <w:marTop w:val="0"/>
                  <w:marBottom w:val="0"/>
                  <w:divBdr>
                    <w:top w:val="none" w:sz="0" w:space="0" w:color="auto"/>
                    <w:left w:val="none" w:sz="0" w:space="0" w:color="auto"/>
                    <w:bottom w:val="none" w:sz="0" w:space="0" w:color="auto"/>
                    <w:right w:val="none" w:sz="0" w:space="0" w:color="auto"/>
                  </w:divBdr>
                </w:div>
                <w:div w:id="1240091467">
                  <w:marLeft w:val="480"/>
                  <w:marRight w:val="0"/>
                  <w:marTop w:val="0"/>
                  <w:marBottom w:val="0"/>
                  <w:divBdr>
                    <w:top w:val="none" w:sz="0" w:space="0" w:color="auto"/>
                    <w:left w:val="none" w:sz="0" w:space="0" w:color="auto"/>
                    <w:bottom w:val="none" w:sz="0" w:space="0" w:color="auto"/>
                    <w:right w:val="none" w:sz="0" w:space="0" w:color="auto"/>
                  </w:divBdr>
                </w:div>
                <w:div w:id="1245870027">
                  <w:marLeft w:val="480"/>
                  <w:marRight w:val="0"/>
                  <w:marTop w:val="0"/>
                  <w:marBottom w:val="0"/>
                  <w:divBdr>
                    <w:top w:val="none" w:sz="0" w:space="0" w:color="auto"/>
                    <w:left w:val="none" w:sz="0" w:space="0" w:color="auto"/>
                    <w:bottom w:val="none" w:sz="0" w:space="0" w:color="auto"/>
                    <w:right w:val="none" w:sz="0" w:space="0" w:color="auto"/>
                  </w:divBdr>
                </w:div>
                <w:div w:id="1263221162">
                  <w:marLeft w:val="480"/>
                  <w:marRight w:val="0"/>
                  <w:marTop w:val="0"/>
                  <w:marBottom w:val="0"/>
                  <w:divBdr>
                    <w:top w:val="none" w:sz="0" w:space="0" w:color="auto"/>
                    <w:left w:val="none" w:sz="0" w:space="0" w:color="auto"/>
                    <w:bottom w:val="none" w:sz="0" w:space="0" w:color="auto"/>
                    <w:right w:val="none" w:sz="0" w:space="0" w:color="auto"/>
                  </w:divBdr>
                </w:div>
                <w:div w:id="1265571237">
                  <w:marLeft w:val="480"/>
                  <w:marRight w:val="0"/>
                  <w:marTop w:val="0"/>
                  <w:marBottom w:val="0"/>
                  <w:divBdr>
                    <w:top w:val="none" w:sz="0" w:space="0" w:color="auto"/>
                    <w:left w:val="none" w:sz="0" w:space="0" w:color="auto"/>
                    <w:bottom w:val="none" w:sz="0" w:space="0" w:color="auto"/>
                    <w:right w:val="none" w:sz="0" w:space="0" w:color="auto"/>
                  </w:divBdr>
                </w:div>
                <w:div w:id="1271278297">
                  <w:marLeft w:val="480"/>
                  <w:marRight w:val="0"/>
                  <w:marTop w:val="0"/>
                  <w:marBottom w:val="0"/>
                  <w:divBdr>
                    <w:top w:val="none" w:sz="0" w:space="0" w:color="auto"/>
                    <w:left w:val="none" w:sz="0" w:space="0" w:color="auto"/>
                    <w:bottom w:val="none" w:sz="0" w:space="0" w:color="auto"/>
                    <w:right w:val="none" w:sz="0" w:space="0" w:color="auto"/>
                  </w:divBdr>
                </w:div>
                <w:div w:id="1281642163">
                  <w:marLeft w:val="480"/>
                  <w:marRight w:val="0"/>
                  <w:marTop w:val="0"/>
                  <w:marBottom w:val="0"/>
                  <w:divBdr>
                    <w:top w:val="none" w:sz="0" w:space="0" w:color="auto"/>
                    <w:left w:val="none" w:sz="0" w:space="0" w:color="auto"/>
                    <w:bottom w:val="none" w:sz="0" w:space="0" w:color="auto"/>
                    <w:right w:val="none" w:sz="0" w:space="0" w:color="auto"/>
                  </w:divBdr>
                </w:div>
                <w:div w:id="1286111221">
                  <w:marLeft w:val="480"/>
                  <w:marRight w:val="0"/>
                  <w:marTop w:val="0"/>
                  <w:marBottom w:val="0"/>
                  <w:divBdr>
                    <w:top w:val="none" w:sz="0" w:space="0" w:color="auto"/>
                    <w:left w:val="none" w:sz="0" w:space="0" w:color="auto"/>
                    <w:bottom w:val="none" w:sz="0" w:space="0" w:color="auto"/>
                    <w:right w:val="none" w:sz="0" w:space="0" w:color="auto"/>
                  </w:divBdr>
                </w:div>
                <w:div w:id="1295990367">
                  <w:marLeft w:val="480"/>
                  <w:marRight w:val="0"/>
                  <w:marTop w:val="0"/>
                  <w:marBottom w:val="0"/>
                  <w:divBdr>
                    <w:top w:val="none" w:sz="0" w:space="0" w:color="auto"/>
                    <w:left w:val="none" w:sz="0" w:space="0" w:color="auto"/>
                    <w:bottom w:val="none" w:sz="0" w:space="0" w:color="auto"/>
                    <w:right w:val="none" w:sz="0" w:space="0" w:color="auto"/>
                  </w:divBdr>
                </w:div>
                <w:div w:id="1311253328">
                  <w:marLeft w:val="480"/>
                  <w:marRight w:val="0"/>
                  <w:marTop w:val="0"/>
                  <w:marBottom w:val="0"/>
                  <w:divBdr>
                    <w:top w:val="none" w:sz="0" w:space="0" w:color="auto"/>
                    <w:left w:val="none" w:sz="0" w:space="0" w:color="auto"/>
                    <w:bottom w:val="none" w:sz="0" w:space="0" w:color="auto"/>
                    <w:right w:val="none" w:sz="0" w:space="0" w:color="auto"/>
                  </w:divBdr>
                </w:div>
                <w:div w:id="1334531191">
                  <w:marLeft w:val="480"/>
                  <w:marRight w:val="0"/>
                  <w:marTop w:val="0"/>
                  <w:marBottom w:val="0"/>
                  <w:divBdr>
                    <w:top w:val="none" w:sz="0" w:space="0" w:color="auto"/>
                    <w:left w:val="none" w:sz="0" w:space="0" w:color="auto"/>
                    <w:bottom w:val="none" w:sz="0" w:space="0" w:color="auto"/>
                    <w:right w:val="none" w:sz="0" w:space="0" w:color="auto"/>
                  </w:divBdr>
                </w:div>
                <w:div w:id="1335452210">
                  <w:marLeft w:val="480"/>
                  <w:marRight w:val="0"/>
                  <w:marTop w:val="0"/>
                  <w:marBottom w:val="0"/>
                  <w:divBdr>
                    <w:top w:val="none" w:sz="0" w:space="0" w:color="auto"/>
                    <w:left w:val="none" w:sz="0" w:space="0" w:color="auto"/>
                    <w:bottom w:val="none" w:sz="0" w:space="0" w:color="auto"/>
                    <w:right w:val="none" w:sz="0" w:space="0" w:color="auto"/>
                  </w:divBdr>
                </w:div>
                <w:div w:id="1341354357">
                  <w:marLeft w:val="480"/>
                  <w:marRight w:val="0"/>
                  <w:marTop w:val="0"/>
                  <w:marBottom w:val="0"/>
                  <w:divBdr>
                    <w:top w:val="none" w:sz="0" w:space="0" w:color="auto"/>
                    <w:left w:val="none" w:sz="0" w:space="0" w:color="auto"/>
                    <w:bottom w:val="none" w:sz="0" w:space="0" w:color="auto"/>
                    <w:right w:val="none" w:sz="0" w:space="0" w:color="auto"/>
                  </w:divBdr>
                </w:div>
                <w:div w:id="1355958147">
                  <w:marLeft w:val="480"/>
                  <w:marRight w:val="0"/>
                  <w:marTop w:val="0"/>
                  <w:marBottom w:val="0"/>
                  <w:divBdr>
                    <w:top w:val="none" w:sz="0" w:space="0" w:color="auto"/>
                    <w:left w:val="none" w:sz="0" w:space="0" w:color="auto"/>
                    <w:bottom w:val="none" w:sz="0" w:space="0" w:color="auto"/>
                    <w:right w:val="none" w:sz="0" w:space="0" w:color="auto"/>
                  </w:divBdr>
                </w:div>
                <w:div w:id="1378894377">
                  <w:marLeft w:val="480"/>
                  <w:marRight w:val="0"/>
                  <w:marTop w:val="0"/>
                  <w:marBottom w:val="0"/>
                  <w:divBdr>
                    <w:top w:val="none" w:sz="0" w:space="0" w:color="auto"/>
                    <w:left w:val="none" w:sz="0" w:space="0" w:color="auto"/>
                    <w:bottom w:val="none" w:sz="0" w:space="0" w:color="auto"/>
                    <w:right w:val="none" w:sz="0" w:space="0" w:color="auto"/>
                  </w:divBdr>
                </w:div>
                <w:div w:id="1390180920">
                  <w:marLeft w:val="480"/>
                  <w:marRight w:val="0"/>
                  <w:marTop w:val="0"/>
                  <w:marBottom w:val="0"/>
                  <w:divBdr>
                    <w:top w:val="none" w:sz="0" w:space="0" w:color="auto"/>
                    <w:left w:val="none" w:sz="0" w:space="0" w:color="auto"/>
                    <w:bottom w:val="none" w:sz="0" w:space="0" w:color="auto"/>
                    <w:right w:val="none" w:sz="0" w:space="0" w:color="auto"/>
                  </w:divBdr>
                </w:div>
                <w:div w:id="1391230091">
                  <w:marLeft w:val="480"/>
                  <w:marRight w:val="0"/>
                  <w:marTop w:val="0"/>
                  <w:marBottom w:val="0"/>
                  <w:divBdr>
                    <w:top w:val="none" w:sz="0" w:space="0" w:color="auto"/>
                    <w:left w:val="none" w:sz="0" w:space="0" w:color="auto"/>
                    <w:bottom w:val="none" w:sz="0" w:space="0" w:color="auto"/>
                    <w:right w:val="none" w:sz="0" w:space="0" w:color="auto"/>
                  </w:divBdr>
                </w:div>
                <w:div w:id="1401557944">
                  <w:marLeft w:val="480"/>
                  <w:marRight w:val="0"/>
                  <w:marTop w:val="0"/>
                  <w:marBottom w:val="0"/>
                  <w:divBdr>
                    <w:top w:val="none" w:sz="0" w:space="0" w:color="auto"/>
                    <w:left w:val="none" w:sz="0" w:space="0" w:color="auto"/>
                    <w:bottom w:val="none" w:sz="0" w:space="0" w:color="auto"/>
                    <w:right w:val="none" w:sz="0" w:space="0" w:color="auto"/>
                  </w:divBdr>
                </w:div>
                <w:div w:id="1427724412">
                  <w:marLeft w:val="480"/>
                  <w:marRight w:val="0"/>
                  <w:marTop w:val="0"/>
                  <w:marBottom w:val="0"/>
                  <w:divBdr>
                    <w:top w:val="none" w:sz="0" w:space="0" w:color="auto"/>
                    <w:left w:val="none" w:sz="0" w:space="0" w:color="auto"/>
                    <w:bottom w:val="none" w:sz="0" w:space="0" w:color="auto"/>
                    <w:right w:val="none" w:sz="0" w:space="0" w:color="auto"/>
                  </w:divBdr>
                </w:div>
                <w:div w:id="1461806811">
                  <w:marLeft w:val="480"/>
                  <w:marRight w:val="0"/>
                  <w:marTop w:val="0"/>
                  <w:marBottom w:val="0"/>
                  <w:divBdr>
                    <w:top w:val="none" w:sz="0" w:space="0" w:color="auto"/>
                    <w:left w:val="none" w:sz="0" w:space="0" w:color="auto"/>
                    <w:bottom w:val="none" w:sz="0" w:space="0" w:color="auto"/>
                    <w:right w:val="none" w:sz="0" w:space="0" w:color="auto"/>
                  </w:divBdr>
                </w:div>
                <w:div w:id="1523862419">
                  <w:marLeft w:val="480"/>
                  <w:marRight w:val="0"/>
                  <w:marTop w:val="0"/>
                  <w:marBottom w:val="0"/>
                  <w:divBdr>
                    <w:top w:val="none" w:sz="0" w:space="0" w:color="auto"/>
                    <w:left w:val="none" w:sz="0" w:space="0" w:color="auto"/>
                    <w:bottom w:val="none" w:sz="0" w:space="0" w:color="auto"/>
                    <w:right w:val="none" w:sz="0" w:space="0" w:color="auto"/>
                  </w:divBdr>
                </w:div>
                <w:div w:id="1526096421">
                  <w:marLeft w:val="480"/>
                  <w:marRight w:val="0"/>
                  <w:marTop w:val="0"/>
                  <w:marBottom w:val="0"/>
                  <w:divBdr>
                    <w:top w:val="none" w:sz="0" w:space="0" w:color="auto"/>
                    <w:left w:val="none" w:sz="0" w:space="0" w:color="auto"/>
                    <w:bottom w:val="none" w:sz="0" w:space="0" w:color="auto"/>
                    <w:right w:val="none" w:sz="0" w:space="0" w:color="auto"/>
                  </w:divBdr>
                </w:div>
                <w:div w:id="1588154586">
                  <w:marLeft w:val="480"/>
                  <w:marRight w:val="0"/>
                  <w:marTop w:val="0"/>
                  <w:marBottom w:val="0"/>
                  <w:divBdr>
                    <w:top w:val="none" w:sz="0" w:space="0" w:color="auto"/>
                    <w:left w:val="none" w:sz="0" w:space="0" w:color="auto"/>
                    <w:bottom w:val="none" w:sz="0" w:space="0" w:color="auto"/>
                    <w:right w:val="none" w:sz="0" w:space="0" w:color="auto"/>
                  </w:divBdr>
                </w:div>
                <w:div w:id="1593977973">
                  <w:marLeft w:val="480"/>
                  <w:marRight w:val="0"/>
                  <w:marTop w:val="0"/>
                  <w:marBottom w:val="0"/>
                  <w:divBdr>
                    <w:top w:val="none" w:sz="0" w:space="0" w:color="auto"/>
                    <w:left w:val="none" w:sz="0" w:space="0" w:color="auto"/>
                    <w:bottom w:val="none" w:sz="0" w:space="0" w:color="auto"/>
                    <w:right w:val="none" w:sz="0" w:space="0" w:color="auto"/>
                  </w:divBdr>
                </w:div>
                <w:div w:id="1604604846">
                  <w:marLeft w:val="480"/>
                  <w:marRight w:val="0"/>
                  <w:marTop w:val="0"/>
                  <w:marBottom w:val="0"/>
                  <w:divBdr>
                    <w:top w:val="none" w:sz="0" w:space="0" w:color="auto"/>
                    <w:left w:val="none" w:sz="0" w:space="0" w:color="auto"/>
                    <w:bottom w:val="none" w:sz="0" w:space="0" w:color="auto"/>
                    <w:right w:val="none" w:sz="0" w:space="0" w:color="auto"/>
                  </w:divBdr>
                </w:div>
                <w:div w:id="1617179035">
                  <w:marLeft w:val="480"/>
                  <w:marRight w:val="0"/>
                  <w:marTop w:val="0"/>
                  <w:marBottom w:val="0"/>
                  <w:divBdr>
                    <w:top w:val="none" w:sz="0" w:space="0" w:color="auto"/>
                    <w:left w:val="none" w:sz="0" w:space="0" w:color="auto"/>
                    <w:bottom w:val="none" w:sz="0" w:space="0" w:color="auto"/>
                    <w:right w:val="none" w:sz="0" w:space="0" w:color="auto"/>
                  </w:divBdr>
                </w:div>
                <w:div w:id="1631278273">
                  <w:marLeft w:val="480"/>
                  <w:marRight w:val="0"/>
                  <w:marTop w:val="0"/>
                  <w:marBottom w:val="0"/>
                  <w:divBdr>
                    <w:top w:val="none" w:sz="0" w:space="0" w:color="auto"/>
                    <w:left w:val="none" w:sz="0" w:space="0" w:color="auto"/>
                    <w:bottom w:val="none" w:sz="0" w:space="0" w:color="auto"/>
                    <w:right w:val="none" w:sz="0" w:space="0" w:color="auto"/>
                  </w:divBdr>
                </w:div>
                <w:div w:id="1631860765">
                  <w:marLeft w:val="480"/>
                  <w:marRight w:val="0"/>
                  <w:marTop w:val="0"/>
                  <w:marBottom w:val="0"/>
                  <w:divBdr>
                    <w:top w:val="none" w:sz="0" w:space="0" w:color="auto"/>
                    <w:left w:val="none" w:sz="0" w:space="0" w:color="auto"/>
                    <w:bottom w:val="none" w:sz="0" w:space="0" w:color="auto"/>
                    <w:right w:val="none" w:sz="0" w:space="0" w:color="auto"/>
                  </w:divBdr>
                </w:div>
                <w:div w:id="1656448463">
                  <w:marLeft w:val="480"/>
                  <w:marRight w:val="0"/>
                  <w:marTop w:val="0"/>
                  <w:marBottom w:val="0"/>
                  <w:divBdr>
                    <w:top w:val="none" w:sz="0" w:space="0" w:color="auto"/>
                    <w:left w:val="none" w:sz="0" w:space="0" w:color="auto"/>
                    <w:bottom w:val="none" w:sz="0" w:space="0" w:color="auto"/>
                    <w:right w:val="none" w:sz="0" w:space="0" w:color="auto"/>
                  </w:divBdr>
                </w:div>
                <w:div w:id="1659575674">
                  <w:marLeft w:val="480"/>
                  <w:marRight w:val="0"/>
                  <w:marTop w:val="0"/>
                  <w:marBottom w:val="0"/>
                  <w:divBdr>
                    <w:top w:val="none" w:sz="0" w:space="0" w:color="auto"/>
                    <w:left w:val="none" w:sz="0" w:space="0" w:color="auto"/>
                    <w:bottom w:val="none" w:sz="0" w:space="0" w:color="auto"/>
                    <w:right w:val="none" w:sz="0" w:space="0" w:color="auto"/>
                  </w:divBdr>
                </w:div>
                <w:div w:id="1664237971">
                  <w:marLeft w:val="480"/>
                  <w:marRight w:val="0"/>
                  <w:marTop w:val="0"/>
                  <w:marBottom w:val="0"/>
                  <w:divBdr>
                    <w:top w:val="none" w:sz="0" w:space="0" w:color="auto"/>
                    <w:left w:val="none" w:sz="0" w:space="0" w:color="auto"/>
                    <w:bottom w:val="none" w:sz="0" w:space="0" w:color="auto"/>
                    <w:right w:val="none" w:sz="0" w:space="0" w:color="auto"/>
                  </w:divBdr>
                </w:div>
                <w:div w:id="1696689515">
                  <w:marLeft w:val="480"/>
                  <w:marRight w:val="0"/>
                  <w:marTop w:val="0"/>
                  <w:marBottom w:val="0"/>
                  <w:divBdr>
                    <w:top w:val="none" w:sz="0" w:space="0" w:color="auto"/>
                    <w:left w:val="none" w:sz="0" w:space="0" w:color="auto"/>
                    <w:bottom w:val="none" w:sz="0" w:space="0" w:color="auto"/>
                    <w:right w:val="none" w:sz="0" w:space="0" w:color="auto"/>
                  </w:divBdr>
                </w:div>
                <w:div w:id="1714112933">
                  <w:marLeft w:val="480"/>
                  <w:marRight w:val="0"/>
                  <w:marTop w:val="0"/>
                  <w:marBottom w:val="0"/>
                  <w:divBdr>
                    <w:top w:val="none" w:sz="0" w:space="0" w:color="auto"/>
                    <w:left w:val="none" w:sz="0" w:space="0" w:color="auto"/>
                    <w:bottom w:val="none" w:sz="0" w:space="0" w:color="auto"/>
                    <w:right w:val="none" w:sz="0" w:space="0" w:color="auto"/>
                  </w:divBdr>
                </w:div>
                <w:div w:id="1722360306">
                  <w:marLeft w:val="480"/>
                  <w:marRight w:val="0"/>
                  <w:marTop w:val="0"/>
                  <w:marBottom w:val="0"/>
                  <w:divBdr>
                    <w:top w:val="none" w:sz="0" w:space="0" w:color="auto"/>
                    <w:left w:val="none" w:sz="0" w:space="0" w:color="auto"/>
                    <w:bottom w:val="none" w:sz="0" w:space="0" w:color="auto"/>
                    <w:right w:val="none" w:sz="0" w:space="0" w:color="auto"/>
                  </w:divBdr>
                </w:div>
                <w:div w:id="1732269762">
                  <w:marLeft w:val="480"/>
                  <w:marRight w:val="0"/>
                  <w:marTop w:val="0"/>
                  <w:marBottom w:val="0"/>
                  <w:divBdr>
                    <w:top w:val="none" w:sz="0" w:space="0" w:color="auto"/>
                    <w:left w:val="none" w:sz="0" w:space="0" w:color="auto"/>
                    <w:bottom w:val="none" w:sz="0" w:space="0" w:color="auto"/>
                    <w:right w:val="none" w:sz="0" w:space="0" w:color="auto"/>
                  </w:divBdr>
                </w:div>
                <w:div w:id="1738363509">
                  <w:marLeft w:val="480"/>
                  <w:marRight w:val="0"/>
                  <w:marTop w:val="0"/>
                  <w:marBottom w:val="0"/>
                  <w:divBdr>
                    <w:top w:val="none" w:sz="0" w:space="0" w:color="auto"/>
                    <w:left w:val="none" w:sz="0" w:space="0" w:color="auto"/>
                    <w:bottom w:val="none" w:sz="0" w:space="0" w:color="auto"/>
                    <w:right w:val="none" w:sz="0" w:space="0" w:color="auto"/>
                  </w:divBdr>
                </w:div>
                <w:div w:id="1771195619">
                  <w:marLeft w:val="480"/>
                  <w:marRight w:val="0"/>
                  <w:marTop w:val="0"/>
                  <w:marBottom w:val="0"/>
                  <w:divBdr>
                    <w:top w:val="none" w:sz="0" w:space="0" w:color="auto"/>
                    <w:left w:val="none" w:sz="0" w:space="0" w:color="auto"/>
                    <w:bottom w:val="none" w:sz="0" w:space="0" w:color="auto"/>
                    <w:right w:val="none" w:sz="0" w:space="0" w:color="auto"/>
                  </w:divBdr>
                </w:div>
                <w:div w:id="1775056430">
                  <w:marLeft w:val="480"/>
                  <w:marRight w:val="0"/>
                  <w:marTop w:val="0"/>
                  <w:marBottom w:val="0"/>
                  <w:divBdr>
                    <w:top w:val="none" w:sz="0" w:space="0" w:color="auto"/>
                    <w:left w:val="none" w:sz="0" w:space="0" w:color="auto"/>
                    <w:bottom w:val="none" w:sz="0" w:space="0" w:color="auto"/>
                    <w:right w:val="none" w:sz="0" w:space="0" w:color="auto"/>
                  </w:divBdr>
                </w:div>
                <w:div w:id="1789354183">
                  <w:marLeft w:val="480"/>
                  <w:marRight w:val="0"/>
                  <w:marTop w:val="0"/>
                  <w:marBottom w:val="0"/>
                  <w:divBdr>
                    <w:top w:val="none" w:sz="0" w:space="0" w:color="auto"/>
                    <w:left w:val="none" w:sz="0" w:space="0" w:color="auto"/>
                    <w:bottom w:val="none" w:sz="0" w:space="0" w:color="auto"/>
                    <w:right w:val="none" w:sz="0" w:space="0" w:color="auto"/>
                  </w:divBdr>
                </w:div>
                <w:div w:id="1789858812">
                  <w:marLeft w:val="480"/>
                  <w:marRight w:val="0"/>
                  <w:marTop w:val="0"/>
                  <w:marBottom w:val="0"/>
                  <w:divBdr>
                    <w:top w:val="none" w:sz="0" w:space="0" w:color="auto"/>
                    <w:left w:val="none" w:sz="0" w:space="0" w:color="auto"/>
                    <w:bottom w:val="none" w:sz="0" w:space="0" w:color="auto"/>
                    <w:right w:val="none" w:sz="0" w:space="0" w:color="auto"/>
                  </w:divBdr>
                </w:div>
                <w:div w:id="1791631124">
                  <w:marLeft w:val="480"/>
                  <w:marRight w:val="0"/>
                  <w:marTop w:val="0"/>
                  <w:marBottom w:val="0"/>
                  <w:divBdr>
                    <w:top w:val="none" w:sz="0" w:space="0" w:color="auto"/>
                    <w:left w:val="none" w:sz="0" w:space="0" w:color="auto"/>
                    <w:bottom w:val="none" w:sz="0" w:space="0" w:color="auto"/>
                    <w:right w:val="none" w:sz="0" w:space="0" w:color="auto"/>
                  </w:divBdr>
                </w:div>
                <w:div w:id="1837651258">
                  <w:marLeft w:val="480"/>
                  <w:marRight w:val="0"/>
                  <w:marTop w:val="0"/>
                  <w:marBottom w:val="0"/>
                  <w:divBdr>
                    <w:top w:val="none" w:sz="0" w:space="0" w:color="auto"/>
                    <w:left w:val="none" w:sz="0" w:space="0" w:color="auto"/>
                    <w:bottom w:val="none" w:sz="0" w:space="0" w:color="auto"/>
                    <w:right w:val="none" w:sz="0" w:space="0" w:color="auto"/>
                  </w:divBdr>
                </w:div>
                <w:div w:id="1845779133">
                  <w:marLeft w:val="480"/>
                  <w:marRight w:val="0"/>
                  <w:marTop w:val="0"/>
                  <w:marBottom w:val="0"/>
                  <w:divBdr>
                    <w:top w:val="none" w:sz="0" w:space="0" w:color="auto"/>
                    <w:left w:val="none" w:sz="0" w:space="0" w:color="auto"/>
                    <w:bottom w:val="none" w:sz="0" w:space="0" w:color="auto"/>
                    <w:right w:val="none" w:sz="0" w:space="0" w:color="auto"/>
                  </w:divBdr>
                </w:div>
                <w:div w:id="1875999941">
                  <w:marLeft w:val="480"/>
                  <w:marRight w:val="0"/>
                  <w:marTop w:val="0"/>
                  <w:marBottom w:val="0"/>
                  <w:divBdr>
                    <w:top w:val="none" w:sz="0" w:space="0" w:color="auto"/>
                    <w:left w:val="none" w:sz="0" w:space="0" w:color="auto"/>
                    <w:bottom w:val="none" w:sz="0" w:space="0" w:color="auto"/>
                    <w:right w:val="none" w:sz="0" w:space="0" w:color="auto"/>
                  </w:divBdr>
                </w:div>
                <w:div w:id="1886870681">
                  <w:marLeft w:val="480"/>
                  <w:marRight w:val="0"/>
                  <w:marTop w:val="0"/>
                  <w:marBottom w:val="0"/>
                  <w:divBdr>
                    <w:top w:val="none" w:sz="0" w:space="0" w:color="auto"/>
                    <w:left w:val="none" w:sz="0" w:space="0" w:color="auto"/>
                    <w:bottom w:val="none" w:sz="0" w:space="0" w:color="auto"/>
                    <w:right w:val="none" w:sz="0" w:space="0" w:color="auto"/>
                  </w:divBdr>
                </w:div>
                <w:div w:id="1888057244">
                  <w:marLeft w:val="480"/>
                  <w:marRight w:val="0"/>
                  <w:marTop w:val="0"/>
                  <w:marBottom w:val="0"/>
                  <w:divBdr>
                    <w:top w:val="none" w:sz="0" w:space="0" w:color="auto"/>
                    <w:left w:val="none" w:sz="0" w:space="0" w:color="auto"/>
                    <w:bottom w:val="none" w:sz="0" w:space="0" w:color="auto"/>
                    <w:right w:val="none" w:sz="0" w:space="0" w:color="auto"/>
                  </w:divBdr>
                </w:div>
                <w:div w:id="1892614903">
                  <w:marLeft w:val="480"/>
                  <w:marRight w:val="0"/>
                  <w:marTop w:val="0"/>
                  <w:marBottom w:val="0"/>
                  <w:divBdr>
                    <w:top w:val="none" w:sz="0" w:space="0" w:color="auto"/>
                    <w:left w:val="none" w:sz="0" w:space="0" w:color="auto"/>
                    <w:bottom w:val="none" w:sz="0" w:space="0" w:color="auto"/>
                    <w:right w:val="none" w:sz="0" w:space="0" w:color="auto"/>
                  </w:divBdr>
                </w:div>
                <w:div w:id="1897085004">
                  <w:marLeft w:val="480"/>
                  <w:marRight w:val="0"/>
                  <w:marTop w:val="0"/>
                  <w:marBottom w:val="0"/>
                  <w:divBdr>
                    <w:top w:val="none" w:sz="0" w:space="0" w:color="auto"/>
                    <w:left w:val="none" w:sz="0" w:space="0" w:color="auto"/>
                    <w:bottom w:val="none" w:sz="0" w:space="0" w:color="auto"/>
                    <w:right w:val="none" w:sz="0" w:space="0" w:color="auto"/>
                  </w:divBdr>
                </w:div>
                <w:div w:id="1913927322">
                  <w:marLeft w:val="480"/>
                  <w:marRight w:val="0"/>
                  <w:marTop w:val="0"/>
                  <w:marBottom w:val="0"/>
                  <w:divBdr>
                    <w:top w:val="none" w:sz="0" w:space="0" w:color="auto"/>
                    <w:left w:val="none" w:sz="0" w:space="0" w:color="auto"/>
                    <w:bottom w:val="none" w:sz="0" w:space="0" w:color="auto"/>
                    <w:right w:val="none" w:sz="0" w:space="0" w:color="auto"/>
                  </w:divBdr>
                </w:div>
                <w:div w:id="1928343321">
                  <w:marLeft w:val="480"/>
                  <w:marRight w:val="0"/>
                  <w:marTop w:val="0"/>
                  <w:marBottom w:val="0"/>
                  <w:divBdr>
                    <w:top w:val="none" w:sz="0" w:space="0" w:color="auto"/>
                    <w:left w:val="none" w:sz="0" w:space="0" w:color="auto"/>
                    <w:bottom w:val="none" w:sz="0" w:space="0" w:color="auto"/>
                    <w:right w:val="none" w:sz="0" w:space="0" w:color="auto"/>
                  </w:divBdr>
                </w:div>
                <w:div w:id="1934588363">
                  <w:marLeft w:val="480"/>
                  <w:marRight w:val="0"/>
                  <w:marTop w:val="0"/>
                  <w:marBottom w:val="0"/>
                  <w:divBdr>
                    <w:top w:val="none" w:sz="0" w:space="0" w:color="auto"/>
                    <w:left w:val="none" w:sz="0" w:space="0" w:color="auto"/>
                    <w:bottom w:val="none" w:sz="0" w:space="0" w:color="auto"/>
                    <w:right w:val="none" w:sz="0" w:space="0" w:color="auto"/>
                  </w:divBdr>
                </w:div>
                <w:div w:id="1935745125">
                  <w:marLeft w:val="480"/>
                  <w:marRight w:val="0"/>
                  <w:marTop w:val="0"/>
                  <w:marBottom w:val="0"/>
                  <w:divBdr>
                    <w:top w:val="none" w:sz="0" w:space="0" w:color="auto"/>
                    <w:left w:val="none" w:sz="0" w:space="0" w:color="auto"/>
                    <w:bottom w:val="none" w:sz="0" w:space="0" w:color="auto"/>
                    <w:right w:val="none" w:sz="0" w:space="0" w:color="auto"/>
                  </w:divBdr>
                </w:div>
                <w:div w:id="1968930571">
                  <w:marLeft w:val="480"/>
                  <w:marRight w:val="0"/>
                  <w:marTop w:val="0"/>
                  <w:marBottom w:val="0"/>
                  <w:divBdr>
                    <w:top w:val="none" w:sz="0" w:space="0" w:color="auto"/>
                    <w:left w:val="none" w:sz="0" w:space="0" w:color="auto"/>
                    <w:bottom w:val="none" w:sz="0" w:space="0" w:color="auto"/>
                    <w:right w:val="none" w:sz="0" w:space="0" w:color="auto"/>
                  </w:divBdr>
                </w:div>
                <w:div w:id="1996454043">
                  <w:marLeft w:val="480"/>
                  <w:marRight w:val="0"/>
                  <w:marTop w:val="0"/>
                  <w:marBottom w:val="0"/>
                  <w:divBdr>
                    <w:top w:val="none" w:sz="0" w:space="0" w:color="auto"/>
                    <w:left w:val="none" w:sz="0" w:space="0" w:color="auto"/>
                    <w:bottom w:val="none" w:sz="0" w:space="0" w:color="auto"/>
                    <w:right w:val="none" w:sz="0" w:space="0" w:color="auto"/>
                  </w:divBdr>
                </w:div>
                <w:div w:id="2124303345">
                  <w:marLeft w:val="480"/>
                  <w:marRight w:val="0"/>
                  <w:marTop w:val="0"/>
                  <w:marBottom w:val="0"/>
                  <w:divBdr>
                    <w:top w:val="none" w:sz="0" w:space="0" w:color="auto"/>
                    <w:left w:val="none" w:sz="0" w:space="0" w:color="auto"/>
                    <w:bottom w:val="none" w:sz="0" w:space="0" w:color="auto"/>
                    <w:right w:val="none" w:sz="0" w:space="0" w:color="auto"/>
                  </w:divBdr>
                </w:div>
                <w:div w:id="2132632189">
                  <w:marLeft w:val="480"/>
                  <w:marRight w:val="0"/>
                  <w:marTop w:val="0"/>
                  <w:marBottom w:val="0"/>
                  <w:divBdr>
                    <w:top w:val="none" w:sz="0" w:space="0" w:color="auto"/>
                    <w:left w:val="none" w:sz="0" w:space="0" w:color="auto"/>
                    <w:bottom w:val="none" w:sz="0" w:space="0" w:color="auto"/>
                    <w:right w:val="none" w:sz="0" w:space="0" w:color="auto"/>
                  </w:divBdr>
                </w:div>
                <w:div w:id="2138716895">
                  <w:marLeft w:val="480"/>
                  <w:marRight w:val="0"/>
                  <w:marTop w:val="0"/>
                  <w:marBottom w:val="0"/>
                  <w:divBdr>
                    <w:top w:val="none" w:sz="0" w:space="0" w:color="auto"/>
                    <w:left w:val="none" w:sz="0" w:space="0" w:color="auto"/>
                    <w:bottom w:val="none" w:sz="0" w:space="0" w:color="auto"/>
                    <w:right w:val="none" w:sz="0" w:space="0" w:color="auto"/>
                  </w:divBdr>
                </w:div>
                <w:div w:id="2143183310">
                  <w:marLeft w:val="480"/>
                  <w:marRight w:val="0"/>
                  <w:marTop w:val="0"/>
                  <w:marBottom w:val="0"/>
                  <w:divBdr>
                    <w:top w:val="none" w:sz="0" w:space="0" w:color="auto"/>
                    <w:left w:val="none" w:sz="0" w:space="0" w:color="auto"/>
                    <w:bottom w:val="none" w:sz="0" w:space="0" w:color="auto"/>
                    <w:right w:val="none" w:sz="0" w:space="0" w:color="auto"/>
                  </w:divBdr>
                </w:div>
              </w:divsChild>
            </w:div>
            <w:div w:id="1172527109">
              <w:marLeft w:val="0"/>
              <w:marRight w:val="0"/>
              <w:marTop w:val="0"/>
              <w:marBottom w:val="0"/>
              <w:divBdr>
                <w:top w:val="none" w:sz="0" w:space="0" w:color="auto"/>
                <w:left w:val="none" w:sz="0" w:space="0" w:color="auto"/>
                <w:bottom w:val="none" w:sz="0" w:space="0" w:color="auto"/>
                <w:right w:val="none" w:sz="0" w:space="0" w:color="auto"/>
              </w:divBdr>
              <w:divsChild>
                <w:div w:id="21253266">
                  <w:marLeft w:val="480"/>
                  <w:marRight w:val="0"/>
                  <w:marTop w:val="0"/>
                  <w:marBottom w:val="0"/>
                  <w:divBdr>
                    <w:top w:val="none" w:sz="0" w:space="0" w:color="auto"/>
                    <w:left w:val="none" w:sz="0" w:space="0" w:color="auto"/>
                    <w:bottom w:val="none" w:sz="0" w:space="0" w:color="auto"/>
                    <w:right w:val="none" w:sz="0" w:space="0" w:color="auto"/>
                  </w:divBdr>
                </w:div>
                <w:div w:id="24603047">
                  <w:marLeft w:val="480"/>
                  <w:marRight w:val="0"/>
                  <w:marTop w:val="0"/>
                  <w:marBottom w:val="0"/>
                  <w:divBdr>
                    <w:top w:val="none" w:sz="0" w:space="0" w:color="auto"/>
                    <w:left w:val="none" w:sz="0" w:space="0" w:color="auto"/>
                    <w:bottom w:val="none" w:sz="0" w:space="0" w:color="auto"/>
                    <w:right w:val="none" w:sz="0" w:space="0" w:color="auto"/>
                  </w:divBdr>
                </w:div>
                <w:div w:id="26565215">
                  <w:marLeft w:val="480"/>
                  <w:marRight w:val="0"/>
                  <w:marTop w:val="0"/>
                  <w:marBottom w:val="0"/>
                  <w:divBdr>
                    <w:top w:val="none" w:sz="0" w:space="0" w:color="auto"/>
                    <w:left w:val="none" w:sz="0" w:space="0" w:color="auto"/>
                    <w:bottom w:val="none" w:sz="0" w:space="0" w:color="auto"/>
                    <w:right w:val="none" w:sz="0" w:space="0" w:color="auto"/>
                  </w:divBdr>
                </w:div>
                <w:div w:id="47847831">
                  <w:marLeft w:val="480"/>
                  <w:marRight w:val="0"/>
                  <w:marTop w:val="0"/>
                  <w:marBottom w:val="0"/>
                  <w:divBdr>
                    <w:top w:val="none" w:sz="0" w:space="0" w:color="auto"/>
                    <w:left w:val="none" w:sz="0" w:space="0" w:color="auto"/>
                    <w:bottom w:val="none" w:sz="0" w:space="0" w:color="auto"/>
                    <w:right w:val="none" w:sz="0" w:space="0" w:color="auto"/>
                  </w:divBdr>
                </w:div>
                <w:div w:id="47922462">
                  <w:marLeft w:val="480"/>
                  <w:marRight w:val="0"/>
                  <w:marTop w:val="0"/>
                  <w:marBottom w:val="0"/>
                  <w:divBdr>
                    <w:top w:val="none" w:sz="0" w:space="0" w:color="auto"/>
                    <w:left w:val="none" w:sz="0" w:space="0" w:color="auto"/>
                    <w:bottom w:val="none" w:sz="0" w:space="0" w:color="auto"/>
                    <w:right w:val="none" w:sz="0" w:space="0" w:color="auto"/>
                  </w:divBdr>
                </w:div>
                <w:div w:id="65733170">
                  <w:marLeft w:val="480"/>
                  <w:marRight w:val="0"/>
                  <w:marTop w:val="0"/>
                  <w:marBottom w:val="0"/>
                  <w:divBdr>
                    <w:top w:val="none" w:sz="0" w:space="0" w:color="auto"/>
                    <w:left w:val="none" w:sz="0" w:space="0" w:color="auto"/>
                    <w:bottom w:val="none" w:sz="0" w:space="0" w:color="auto"/>
                    <w:right w:val="none" w:sz="0" w:space="0" w:color="auto"/>
                  </w:divBdr>
                </w:div>
                <w:div w:id="67198101">
                  <w:marLeft w:val="480"/>
                  <w:marRight w:val="0"/>
                  <w:marTop w:val="0"/>
                  <w:marBottom w:val="0"/>
                  <w:divBdr>
                    <w:top w:val="none" w:sz="0" w:space="0" w:color="auto"/>
                    <w:left w:val="none" w:sz="0" w:space="0" w:color="auto"/>
                    <w:bottom w:val="none" w:sz="0" w:space="0" w:color="auto"/>
                    <w:right w:val="none" w:sz="0" w:space="0" w:color="auto"/>
                  </w:divBdr>
                </w:div>
                <w:div w:id="69423471">
                  <w:marLeft w:val="480"/>
                  <w:marRight w:val="0"/>
                  <w:marTop w:val="0"/>
                  <w:marBottom w:val="0"/>
                  <w:divBdr>
                    <w:top w:val="none" w:sz="0" w:space="0" w:color="auto"/>
                    <w:left w:val="none" w:sz="0" w:space="0" w:color="auto"/>
                    <w:bottom w:val="none" w:sz="0" w:space="0" w:color="auto"/>
                    <w:right w:val="none" w:sz="0" w:space="0" w:color="auto"/>
                  </w:divBdr>
                </w:div>
                <w:div w:id="77875635">
                  <w:marLeft w:val="480"/>
                  <w:marRight w:val="0"/>
                  <w:marTop w:val="0"/>
                  <w:marBottom w:val="0"/>
                  <w:divBdr>
                    <w:top w:val="none" w:sz="0" w:space="0" w:color="auto"/>
                    <w:left w:val="none" w:sz="0" w:space="0" w:color="auto"/>
                    <w:bottom w:val="none" w:sz="0" w:space="0" w:color="auto"/>
                    <w:right w:val="none" w:sz="0" w:space="0" w:color="auto"/>
                  </w:divBdr>
                </w:div>
                <w:div w:id="80372398">
                  <w:marLeft w:val="480"/>
                  <w:marRight w:val="0"/>
                  <w:marTop w:val="0"/>
                  <w:marBottom w:val="0"/>
                  <w:divBdr>
                    <w:top w:val="none" w:sz="0" w:space="0" w:color="auto"/>
                    <w:left w:val="none" w:sz="0" w:space="0" w:color="auto"/>
                    <w:bottom w:val="none" w:sz="0" w:space="0" w:color="auto"/>
                    <w:right w:val="none" w:sz="0" w:space="0" w:color="auto"/>
                  </w:divBdr>
                </w:div>
                <w:div w:id="82993608">
                  <w:marLeft w:val="480"/>
                  <w:marRight w:val="0"/>
                  <w:marTop w:val="0"/>
                  <w:marBottom w:val="0"/>
                  <w:divBdr>
                    <w:top w:val="none" w:sz="0" w:space="0" w:color="auto"/>
                    <w:left w:val="none" w:sz="0" w:space="0" w:color="auto"/>
                    <w:bottom w:val="none" w:sz="0" w:space="0" w:color="auto"/>
                    <w:right w:val="none" w:sz="0" w:space="0" w:color="auto"/>
                  </w:divBdr>
                </w:div>
                <w:div w:id="121458825">
                  <w:marLeft w:val="480"/>
                  <w:marRight w:val="0"/>
                  <w:marTop w:val="0"/>
                  <w:marBottom w:val="0"/>
                  <w:divBdr>
                    <w:top w:val="none" w:sz="0" w:space="0" w:color="auto"/>
                    <w:left w:val="none" w:sz="0" w:space="0" w:color="auto"/>
                    <w:bottom w:val="none" w:sz="0" w:space="0" w:color="auto"/>
                    <w:right w:val="none" w:sz="0" w:space="0" w:color="auto"/>
                  </w:divBdr>
                </w:div>
                <w:div w:id="123037264">
                  <w:marLeft w:val="480"/>
                  <w:marRight w:val="0"/>
                  <w:marTop w:val="0"/>
                  <w:marBottom w:val="0"/>
                  <w:divBdr>
                    <w:top w:val="none" w:sz="0" w:space="0" w:color="auto"/>
                    <w:left w:val="none" w:sz="0" w:space="0" w:color="auto"/>
                    <w:bottom w:val="none" w:sz="0" w:space="0" w:color="auto"/>
                    <w:right w:val="none" w:sz="0" w:space="0" w:color="auto"/>
                  </w:divBdr>
                </w:div>
                <w:div w:id="132410162">
                  <w:marLeft w:val="480"/>
                  <w:marRight w:val="0"/>
                  <w:marTop w:val="0"/>
                  <w:marBottom w:val="0"/>
                  <w:divBdr>
                    <w:top w:val="none" w:sz="0" w:space="0" w:color="auto"/>
                    <w:left w:val="none" w:sz="0" w:space="0" w:color="auto"/>
                    <w:bottom w:val="none" w:sz="0" w:space="0" w:color="auto"/>
                    <w:right w:val="none" w:sz="0" w:space="0" w:color="auto"/>
                  </w:divBdr>
                </w:div>
                <w:div w:id="136999912">
                  <w:marLeft w:val="480"/>
                  <w:marRight w:val="0"/>
                  <w:marTop w:val="0"/>
                  <w:marBottom w:val="0"/>
                  <w:divBdr>
                    <w:top w:val="none" w:sz="0" w:space="0" w:color="auto"/>
                    <w:left w:val="none" w:sz="0" w:space="0" w:color="auto"/>
                    <w:bottom w:val="none" w:sz="0" w:space="0" w:color="auto"/>
                    <w:right w:val="none" w:sz="0" w:space="0" w:color="auto"/>
                  </w:divBdr>
                </w:div>
                <w:div w:id="166529098">
                  <w:marLeft w:val="480"/>
                  <w:marRight w:val="0"/>
                  <w:marTop w:val="0"/>
                  <w:marBottom w:val="0"/>
                  <w:divBdr>
                    <w:top w:val="none" w:sz="0" w:space="0" w:color="auto"/>
                    <w:left w:val="none" w:sz="0" w:space="0" w:color="auto"/>
                    <w:bottom w:val="none" w:sz="0" w:space="0" w:color="auto"/>
                    <w:right w:val="none" w:sz="0" w:space="0" w:color="auto"/>
                  </w:divBdr>
                </w:div>
                <w:div w:id="175507534">
                  <w:marLeft w:val="480"/>
                  <w:marRight w:val="0"/>
                  <w:marTop w:val="0"/>
                  <w:marBottom w:val="0"/>
                  <w:divBdr>
                    <w:top w:val="none" w:sz="0" w:space="0" w:color="auto"/>
                    <w:left w:val="none" w:sz="0" w:space="0" w:color="auto"/>
                    <w:bottom w:val="none" w:sz="0" w:space="0" w:color="auto"/>
                    <w:right w:val="none" w:sz="0" w:space="0" w:color="auto"/>
                  </w:divBdr>
                </w:div>
                <w:div w:id="179784836">
                  <w:marLeft w:val="480"/>
                  <w:marRight w:val="0"/>
                  <w:marTop w:val="0"/>
                  <w:marBottom w:val="0"/>
                  <w:divBdr>
                    <w:top w:val="none" w:sz="0" w:space="0" w:color="auto"/>
                    <w:left w:val="none" w:sz="0" w:space="0" w:color="auto"/>
                    <w:bottom w:val="none" w:sz="0" w:space="0" w:color="auto"/>
                    <w:right w:val="none" w:sz="0" w:space="0" w:color="auto"/>
                  </w:divBdr>
                </w:div>
                <w:div w:id="190144253">
                  <w:marLeft w:val="480"/>
                  <w:marRight w:val="0"/>
                  <w:marTop w:val="0"/>
                  <w:marBottom w:val="0"/>
                  <w:divBdr>
                    <w:top w:val="none" w:sz="0" w:space="0" w:color="auto"/>
                    <w:left w:val="none" w:sz="0" w:space="0" w:color="auto"/>
                    <w:bottom w:val="none" w:sz="0" w:space="0" w:color="auto"/>
                    <w:right w:val="none" w:sz="0" w:space="0" w:color="auto"/>
                  </w:divBdr>
                </w:div>
                <w:div w:id="190605983">
                  <w:marLeft w:val="480"/>
                  <w:marRight w:val="0"/>
                  <w:marTop w:val="0"/>
                  <w:marBottom w:val="0"/>
                  <w:divBdr>
                    <w:top w:val="none" w:sz="0" w:space="0" w:color="auto"/>
                    <w:left w:val="none" w:sz="0" w:space="0" w:color="auto"/>
                    <w:bottom w:val="none" w:sz="0" w:space="0" w:color="auto"/>
                    <w:right w:val="none" w:sz="0" w:space="0" w:color="auto"/>
                  </w:divBdr>
                </w:div>
                <w:div w:id="208805779">
                  <w:marLeft w:val="480"/>
                  <w:marRight w:val="0"/>
                  <w:marTop w:val="0"/>
                  <w:marBottom w:val="0"/>
                  <w:divBdr>
                    <w:top w:val="none" w:sz="0" w:space="0" w:color="auto"/>
                    <w:left w:val="none" w:sz="0" w:space="0" w:color="auto"/>
                    <w:bottom w:val="none" w:sz="0" w:space="0" w:color="auto"/>
                    <w:right w:val="none" w:sz="0" w:space="0" w:color="auto"/>
                  </w:divBdr>
                </w:div>
                <w:div w:id="213080874">
                  <w:marLeft w:val="480"/>
                  <w:marRight w:val="0"/>
                  <w:marTop w:val="0"/>
                  <w:marBottom w:val="0"/>
                  <w:divBdr>
                    <w:top w:val="none" w:sz="0" w:space="0" w:color="auto"/>
                    <w:left w:val="none" w:sz="0" w:space="0" w:color="auto"/>
                    <w:bottom w:val="none" w:sz="0" w:space="0" w:color="auto"/>
                    <w:right w:val="none" w:sz="0" w:space="0" w:color="auto"/>
                  </w:divBdr>
                </w:div>
                <w:div w:id="216402177">
                  <w:marLeft w:val="480"/>
                  <w:marRight w:val="0"/>
                  <w:marTop w:val="0"/>
                  <w:marBottom w:val="0"/>
                  <w:divBdr>
                    <w:top w:val="none" w:sz="0" w:space="0" w:color="auto"/>
                    <w:left w:val="none" w:sz="0" w:space="0" w:color="auto"/>
                    <w:bottom w:val="none" w:sz="0" w:space="0" w:color="auto"/>
                    <w:right w:val="none" w:sz="0" w:space="0" w:color="auto"/>
                  </w:divBdr>
                </w:div>
                <w:div w:id="217595082">
                  <w:marLeft w:val="480"/>
                  <w:marRight w:val="0"/>
                  <w:marTop w:val="0"/>
                  <w:marBottom w:val="0"/>
                  <w:divBdr>
                    <w:top w:val="none" w:sz="0" w:space="0" w:color="auto"/>
                    <w:left w:val="none" w:sz="0" w:space="0" w:color="auto"/>
                    <w:bottom w:val="none" w:sz="0" w:space="0" w:color="auto"/>
                    <w:right w:val="none" w:sz="0" w:space="0" w:color="auto"/>
                  </w:divBdr>
                </w:div>
                <w:div w:id="243416892">
                  <w:marLeft w:val="480"/>
                  <w:marRight w:val="0"/>
                  <w:marTop w:val="0"/>
                  <w:marBottom w:val="0"/>
                  <w:divBdr>
                    <w:top w:val="none" w:sz="0" w:space="0" w:color="auto"/>
                    <w:left w:val="none" w:sz="0" w:space="0" w:color="auto"/>
                    <w:bottom w:val="none" w:sz="0" w:space="0" w:color="auto"/>
                    <w:right w:val="none" w:sz="0" w:space="0" w:color="auto"/>
                  </w:divBdr>
                </w:div>
                <w:div w:id="273946624">
                  <w:marLeft w:val="480"/>
                  <w:marRight w:val="0"/>
                  <w:marTop w:val="0"/>
                  <w:marBottom w:val="0"/>
                  <w:divBdr>
                    <w:top w:val="none" w:sz="0" w:space="0" w:color="auto"/>
                    <w:left w:val="none" w:sz="0" w:space="0" w:color="auto"/>
                    <w:bottom w:val="none" w:sz="0" w:space="0" w:color="auto"/>
                    <w:right w:val="none" w:sz="0" w:space="0" w:color="auto"/>
                  </w:divBdr>
                </w:div>
                <w:div w:id="314916408">
                  <w:marLeft w:val="480"/>
                  <w:marRight w:val="0"/>
                  <w:marTop w:val="0"/>
                  <w:marBottom w:val="0"/>
                  <w:divBdr>
                    <w:top w:val="none" w:sz="0" w:space="0" w:color="auto"/>
                    <w:left w:val="none" w:sz="0" w:space="0" w:color="auto"/>
                    <w:bottom w:val="none" w:sz="0" w:space="0" w:color="auto"/>
                    <w:right w:val="none" w:sz="0" w:space="0" w:color="auto"/>
                  </w:divBdr>
                </w:div>
                <w:div w:id="320424200">
                  <w:marLeft w:val="480"/>
                  <w:marRight w:val="0"/>
                  <w:marTop w:val="0"/>
                  <w:marBottom w:val="0"/>
                  <w:divBdr>
                    <w:top w:val="none" w:sz="0" w:space="0" w:color="auto"/>
                    <w:left w:val="none" w:sz="0" w:space="0" w:color="auto"/>
                    <w:bottom w:val="none" w:sz="0" w:space="0" w:color="auto"/>
                    <w:right w:val="none" w:sz="0" w:space="0" w:color="auto"/>
                  </w:divBdr>
                </w:div>
                <w:div w:id="339428150">
                  <w:marLeft w:val="480"/>
                  <w:marRight w:val="0"/>
                  <w:marTop w:val="0"/>
                  <w:marBottom w:val="0"/>
                  <w:divBdr>
                    <w:top w:val="none" w:sz="0" w:space="0" w:color="auto"/>
                    <w:left w:val="none" w:sz="0" w:space="0" w:color="auto"/>
                    <w:bottom w:val="none" w:sz="0" w:space="0" w:color="auto"/>
                    <w:right w:val="none" w:sz="0" w:space="0" w:color="auto"/>
                  </w:divBdr>
                </w:div>
                <w:div w:id="379785096">
                  <w:marLeft w:val="480"/>
                  <w:marRight w:val="0"/>
                  <w:marTop w:val="0"/>
                  <w:marBottom w:val="0"/>
                  <w:divBdr>
                    <w:top w:val="none" w:sz="0" w:space="0" w:color="auto"/>
                    <w:left w:val="none" w:sz="0" w:space="0" w:color="auto"/>
                    <w:bottom w:val="none" w:sz="0" w:space="0" w:color="auto"/>
                    <w:right w:val="none" w:sz="0" w:space="0" w:color="auto"/>
                  </w:divBdr>
                </w:div>
                <w:div w:id="387261186">
                  <w:marLeft w:val="480"/>
                  <w:marRight w:val="0"/>
                  <w:marTop w:val="0"/>
                  <w:marBottom w:val="0"/>
                  <w:divBdr>
                    <w:top w:val="none" w:sz="0" w:space="0" w:color="auto"/>
                    <w:left w:val="none" w:sz="0" w:space="0" w:color="auto"/>
                    <w:bottom w:val="none" w:sz="0" w:space="0" w:color="auto"/>
                    <w:right w:val="none" w:sz="0" w:space="0" w:color="auto"/>
                  </w:divBdr>
                </w:div>
                <w:div w:id="394285430">
                  <w:marLeft w:val="480"/>
                  <w:marRight w:val="0"/>
                  <w:marTop w:val="0"/>
                  <w:marBottom w:val="0"/>
                  <w:divBdr>
                    <w:top w:val="none" w:sz="0" w:space="0" w:color="auto"/>
                    <w:left w:val="none" w:sz="0" w:space="0" w:color="auto"/>
                    <w:bottom w:val="none" w:sz="0" w:space="0" w:color="auto"/>
                    <w:right w:val="none" w:sz="0" w:space="0" w:color="auto"/>
                  </w:divBdr>
                </w:div>
                <w:div w:id="406346317">
                  <w:marLeft w:val="480"/>
                  <w:marRight w:val="0"/>
                  <w:marTop w:val="0"/>
                  <w:marBottom w:val="0"/>
                  <w:divBdr>
                    <w:top w:val="none" w:sz="0" w:space="0" w:color="auto"/>
                    <w:left w:val="none" w:sz="0" w:space="0" w:color="auto"/>
                    <w:bottom w:val="none" w:sz="0" w:space="0" w:color="auto"/>
                    <w:right w:val="none" w:sz="0" w:space="0" w:color="auto"/>
                  </w:divBdr>
                </w:div>
                <w:div w:id="431586034">
                  <w:marLeft w:val="480"/>
                  <w:marRight w:val="0"/>
                  <w:marTop w:val="0"/>
                  <w:marBottom w:val="0"/>
                  <w:divBdr>
                    <w:top w:val="none" w:sz="0" w:space="0" w:color="auto"/>
                    <w:left w:val="none" w:sz="0" w:space="0" w:color="auto"/>
                    <w:bottom w:val="none" w:sz="0" w:space="0" w:color="auto"/>
                    <w:right w:val="none" w:sz="0" w:space="0" w:color="auto"/>
                  </w:divBdr>
                </w:div>
                <w:div w:id="466700218">
                  <w:marLeft w:val="480"/>
                  <w:marRight w:val="0"/>
                  <w:marTop w:val="0"/>
                  <w:marBottom w:val="0"/>
                  <w:divBdr>
                    <w:top w:val="none" w:sz="0" w:space="0" w:color="auto"/>
                    <w:left w:val="none" w:sz="0" w:space="0" w:color="auto"/>
                    <w:bottom w:val="none" w:sz="0" w:space="0" w:color="auto"/>
                    <w:right w:val="none" w:sz="0" w:space="0" w:color="auto"/>
                  </w:divBdr>
                </w:div>
                <w:div w:id="467746490">
                  <w:marLeft w:val="480"/>
                  <w:marRight w:val="0"/>
                  <w:marTop w:val="0"/>
                  <w:marBottom w:val="0"/>
                  <w:divBdr>
                    <w:top w:val="none" w:sz="0" w:space="0" w:color="auto"/>
                    <w:left w:val="none" w:sz="0" w:space="0" w:color="auto"/>
                    <w:bottom w:val="none" w:sz="0" w:space="0" w:color="auto"/>
                    <w:right w:val="none" w:sz="0" w:space="0" w:color="auto"/>
                  </w:divBdr>
                </w:div>
                <w:div w:id="487675984">
                  <w:marLeft w:val="480"/>
                  <w:marRight w:val="0"/>
                  <w:marTop w:val="0"/>
                  <w:marBottom w:val="0"/>
                  <w:divBdr>
                    <w:top w:val="none" w:sz="0" w:space="0" w:color="auto"/>
                    <w:left w:val="none" w:sz="0" w:space="0" w:color="auto"/>
                    <w:bottom w:val="none" w:sz="0" w:space="0" w:color="auto"/>
                    <w:right w:val="none" w:sz="0" w:space="0" w:color="auto"/>
                  </w:divBdr>
                </w:div>
                <w:div w:id="499082752">
                  <w:marLeft w:val="480"/>
                  <w:marRight w:val="0"/>
                  <w:marTop w:val="0"/>
                  <w:marBottom w:val="0"/>
                  <w:divBdr>
                    <w:top w:val="none" w:sz="0" w:space="0" w:color="auto"/>
                    <w:left w:val="none" w:sz="0" w:space="0" w:color="auto"/>
                    <w:bottom w:val="none" w:sz="0" w:space="0" w:color="auto"/>
                    <w:right w:val="none" w:sz="0" w:space="0" w:color="auto"/>
                  </w:divBdr>
                </w:div>
                <w:div w:id="500581253">
                  <w:marLeft w:val="480"/>
                  <w:marRight w:val="0"/>
                  <w:marTop w:val="0"/>
                  <w:marBottom w:val="0"/>
                  <w:divBdr>
                    <w:top w:val="none" w:sz="0" w:space="0" w:color="auto"/>
                    <w:left w:val="none" w:sz="0" w:space="0" w:color="auto"/>
                    <w:bottom w:val="none" w:sz="0" w:space="0" w:color="auto"/>
                    <w:right w:val="none" w:sz="0" w:space="0" w:color="auto"/>
                  </w:divBdr>
                </w:div>
                <w:div w:id="522015027">
                  <w:marLeft w:val="480"/>
                  <w:marRight w:val="0"/>
                  <w:marTop w:val="0"/>
                  <w:marBottom w:val="0"/>
                  <w:divBdr>
                    <w:top w:val="none" w:sz="0" w:space="0" w:color="auto"/>
                    <w:left w:val="none" w:sz="0" w:space="0" w:color="auto"/>
                    <w:bottom w:val="none" w:sz="0" w:space="0" w:color="auto"/>
                    <w:right w:val="none" w:sz="0" w:space="0" w:color="auto"/>
                  </w:divBdr>
                </w:div>
                <w:div w:id="531263867">
                  <w:marLeft w:val="480"/>
                  <w:marRight w:val="0"/>
                  <w:marTop w:val="0"/>
                  <w:marBottom w:val="0"/>
                  <w:divBdr>
                    <w:top w:val="none" w:sz="0" w:space="0" w:color="auto"/>
                    <w:left w:val="none" w:sz="0" w:space="0" w:color="auto"/>
                    <w:bottom w:val="none" w:sz="0" w:space="0" w:color="auto"/>
                    <w:right w:val="none" w:sz="0" w:space="0" w:color="auto"/>
                  </w:divBdr>
                </w:div>
                <w:div w:id="572356525">
                  <w:marLeft w:val="480"/>
                  <w:marRight w:val="0"/>
                  <w:marTop w:val="0"/>
                  <w:marBottom w:val="0"/>
                  <w:divBdr>
                    <w:top w:val="none" w:sz="0" w:space="0" w:color="auto"/>
                    <w:left w:val="none" w:sz="0" w:space="0" w:color="auto"/>
                    <w:bottom w:val="none" w:sz="0" w:space="0" w:color="auto"/>
                    <w:right w:val="none" w:sz="0" w:space="0" w:color="auto"/>
                  </w:divBdr>
                </w:div>
                <w:div w:id="574895774">
                  <w:marLeft w:val="480"/>
                  <w:marRight w:val="0"/>
                  <w:marTop w:val="0"/>
                  <w:marBottom w:val="0"/>
                  <w:divBdr>
                    <w:top w:val="none" w:sz="0" w:space="0" w:color="auto"/>
                    <w:left w:val="none" w:sz="0" w:space="0" w:color="auto"/>
                    <w:bottom w:val="none" w:sz="0" w:space="0" w:color="auto"/>
                    <w:right w:val="none" w:sz="0" w:space="0" w:color="auto"/>
                  </w:divBdr>
                </w:div>
                <w:div w:id="591940025">
                  <w:marLeft w:val="480"/>
                  <w:marRight w:val="0"/>
                  <w:marTop w:val="0"/>
                  <w:marBottom w:val="0"/>
                  <w:divBdr>
                    <w:top w:val="none" w:sz="0" w:space="0" w:color="auto"/>
                    <w:left w:val="none" w:sz="0" w:space="0" w:color="auto"/>
                    <w:bottom w:val="none" w:sz="0" w:space="0" w:color="auto"/>
                    <w:right w:val="none" w:sz="0" w:space="0" w:color="auto"/>
                  </w:divBdr>
                </w:div>
                <w:div w:id="597060803">
                  <w:marLeft w:val="480"/>
                  <w:marRight w:val="0"/>
                  <w:marTop w:val="0"/>
                  <w:marBottom w:val="0"/>
                  <w:divBdr>
                    <w:top w:val="none" w:sz="0" w:space="0" w:color="auto"/>
                    <w:left w:val="none" w:sz="0" w:space="0" w:color="auto"/>
                    <w:bottom w:val="none" w:sz="0" w:space="0" w:color="auto"/>
                    <w:right w:val="none" w:sz="0" w:space="0" w:color="auto"/>
                  </w:divBdr>
                </w:div>
                <w:div w:id="631978878">
                  <w:marLeft w:val="480"/>
                  <w:marRight w:val="0"/>
                  <w:marTop w:val="0"/>
                  <w:marBottom w:val="0"/>
                  <w:divBdr>
                    <w:top w:val="none" w:sz="0" w:space="0" w:color="auto"/>
                    <w:left w:val="none" w:sz="0" w:space="0" w:color="auto"/>
                    <w:bottom w:val="none" w:sz="0" w:space="0" w:color="auto"/>
                    <w:right w:val="none" w:sz="0" w:space="0" w:color="auto"/>
                  </w:divBdr>
                </w:div>
                <w:div w:id="643970103">
                  <w:marLeft w:val="480"/>
                  <w:marRight w:val="0"/>
                  <w:marTop w:val="0"/>
                  <w:marBottom w:val="0"/>
                  <w:divBdr>
                    <w:top w:val="none" w:sz="0" w:space="0" w:color="auto"/>
                    <w:left w:val="none" w:sz="0" w:space="0" w:color="auto"/>
                    <w:bottom w:val="none" w:sz="0" w:space="0" w:color="auto"/>
                    <w:right w:val="none" w:sz="0" w:space="0" w:color="auto"/>
                  </w:divBdr>
                </w:div>
                <w:div w:id="644623099">
                  <w:marLeft w:val="480"/>
                  <w:marRight w:val="0"/>
                  <w:marTop w:val="0"/>
                  <w:marBottom w:val="0"/>
                  <w:divBdr>
                    <w:top w:val="none" w:sz="0" w:space="0" w:color="auto"/>
                    <w:left w:val="none" w:sz="0" w:space="0" w:color="auto"/>
                    <w:bottom w:val="none" w:sz="0" w:space="0" w:color="auto"/>
                    <w:right w:val="none" w:sz="0" w:space="0" w:color="auto"/>
                  </w:divBdr>
                </w:div>
                <w:div w:id="746223150">
                  <w:marLeft w:val="480"/>
                  <w:marRight w:val="0"/>
                  <w:marTop w:val="0"/>
                  <w:marBottom w:val="0"/>
                  <w:divBdr>
                    <w:top w:val="none" w:sz="0" w:space="0" w:color="auto"/>
                    <w:left w:val="none" w:sz="0" w:space="0" w:color="auto"/>
                    <w:bottom w:val="none" w:sz="0" w:space="0" w:color="auto"/>
                    <w:right w:val="none" w:sz="0" w:space="0" w:color="auto"/>
                  </w:divBdr>
                </w:div>
                <w:div w:id="758059199">
                  <w:marLeft w:val="480"/>
                  <w:marRight w:val="0"/>
                  <w:marTop w:val="0"/>
                  <w:marBottom w:val="0"/>
                  <w:divBdr>
                    <w:top w:val="none" w:sz="0" w:space="0" w:color="auto"/>
                    <w:left w:val="none" w:sz="0" w:space="0" w:color="auto"/>
                    <w:bottom w:val="none" w:sz="0" w:space="0" w:color="auto"/>
                    <w:right w:val="none" w:sz="0" w:space="0" w:color="auto"/>
                  </w:divBdr>
                </w:div>
                <w:div w:id="776215554">
                  <w:marLeft w:val="480"/>
                  <w:marRight w:val="0"/>
                  <w:marTop w:val="0"/>
                  <w:marBottom w:val="0"/>
                  <w:divBdr>
                    <w:top w:val="none" w:sz="0" w:space="0" w:color="auto"/>
                    <w:left w:val="none" w:sz="0" w:space="0" w:color="auto"/>
                    <w:bottom w:val="none" w:sz="0" w:space="0" w:color="auto"/>
                    <w:right w:val="none" w:sz="0" w:space="0" w:color="auto"/>
                  </w:divBdr>
                </w:div>
                <w:div w:id="780342172">
                  <w:marLeft w:val="480"/>
                  <w:marRight w:val="0"/>
                  <w:marTop w:val="0"/>
                  <w:marBottom w:val="0"/>
                  <w:divBdr>
                    <w:top w:val="none" w:sz="0" w:space="0" w:color="auto"/>
                    <w:left w:val="none" w:sz="0" w:space="0" w:color="auto"/>
                    <w:bottom w:val="none" w:sz="0" w:space="0" w:color="auto"/>
                    <w:right w:val="none" w:sz="0" w:space="0" w:color="auto"/>
                  </w:divBdr>
                </w:div>
                <w:div w:id="781609417">
                  <w:marLeft w:val="480"/>
                  <w:marRight w:val="0"/>
                  <w:marTop w:val="0"/>
                  <w:marBottom w:val="0"/>
                  <w:divBdr>
                    <w:top w:val="none" w:sz="0" w:space="0" w:color="auto"/>
                    <w:left w:val="none" w:sz="0" w:space="0" w:color="auto"/>
                    <w:bottom w:val="none" w:sz="0" w:space="0" w:color="auto"/>
                    <w:right w:val="none" w:sz="0" w:space="0" w:color="auto"/>
                  </w:divBdr>
                </w:div>
                <w:div w:id="782649289">
                  <w:marLeft w:val="480"/>
                  <w:marRight w:val="0"/>
                  <w:marTop w:val="0"/>
                  <w:marBottom w:val="0"/>
                  <w:divBdr>
                    <w:top w:val="none" w:sz="0" w:space="0" w:color="auto"/>
                    <w:left w:val="none" w:sz="0" w:space="0" w:color="auto"/>
                    <w:bottom w:val="none" w:sz="0" w:space="0" w:color="auto"/>
                    <w:right w:val="none" w:sz="0" w:space="0" w:color="auto"/>
                  </w:divBdr>
                </w:div>
                <w:div w:id="906497020">
                  <w:marLeft w:val="480"/>
                  <w:marRight w:val="0"/>
                  <w:marTop w:val="0"/>
                  <w:marBottom w:val="0"/>
                  <w:divBdr>
                    <w:top w:val="none" w:sz="0" w:space="0" w:color="auto"/>
                    <w:left w:val="none" w:sz="0" w:space="0" w:color="auto"/>
                    <w:bottom w:val="none" w:sz="0" w:space="0" w:color="auto"/>
                    <w:right w:val="none" w:sz="0" w:space="0" w:color="auto"/>
                  </w:divBdr>
                </w:div>
                <w:div w:id="941843960">
                  <w:marLeft w:val="480"/>
                  <w:marRight w:val="0"/>
                  <w:marTop w:val="0"/>
                  <w:marBottom w:val="0"/>
                  <w:divBdr>
                    <w:top w:val="none" w:sz="0" w:space="0" w:color="auto"/>
                    <w:left w:val="none" w:sz="0" w:space="0" w:color="auto"/>
                    <w:bottom w:val="none" w:sz="0" w:space="0" w:color="auto"/>
                    <w:right w:val="none" w:sz="0" w:space="0" w:color="auto"/>
                  </w:divBdr>
                </w:div>
                <w:div w:id="943340487">
                  <w:marLeft w:val="480"/>
                  <w:marRight w:val="0"/>
                  <w:marTop w:val="0"/>
                  <w:marBottom w:val="0"/>
                  <w:divBdr>
                    <w:top w:val="none" w:sz="0" w:space="0" w:color="auto"/>
                    <w:left w:val="none" w:sz="0" w:space="0" w:color="auto"/>
                    <w:bottom w:val="none" w:sz="0" w:space="0" w:color="auto"/>
                    <w:right w:val="none" w:sz="0" w:space="0" w:color="auto"/>
                  </w:divBdr>
                </w:div>
                <w:div w:id="955450512">
                  <w:marLeft w:val="480"/>
                  <w:marRight w:val="0"/>
                  <w:marTop w:val="0"/>
                  <w:marBottom w:val="0"/>
                  <w:divBdr>
                    <w:top w:val="none" w:sz="0" w:space="0" w:color="auto"/>
                    <w:left w:val="none" w:sz="0" w:space="0" w:color="auto"/>
                    <w:bottom w:val="none" w:sz="0" w:space="0" w:color="auto"/>
                    <w:right w:val="none" w:sz="0" w:space="0" w:color="auto"/>
                  </w:divBdr>
                </w:div>
                <w:div w:id="960648267">
                  <w:marLeft w:val="480"/>
                  <w:marRight w:val="0"/>
                  <w:marTop w:val="0"/>
                  <w:marBottom w:val="0"/>
                  <w:divBdr>
                    <w:top w:val="none" w:sz="0" w:space="0" w:color="auto"/>
                    <w:left w:val="none" w:sz="0" w:space="0" w:color="auto"/>
                    <w:bottom w:val="none" w:sz="0" w:space="0" w:color="auto"/>
                    <w:right w:val="none" w:sz="0" w:space="0" w:color="auto"/>
                  </w:divBdr>
                </w:div>
                <w:div w:id="962463063">
                  <w:marLeft w:val="480"/>
                  <w:marRight w:val="0"/>
                  <w:marTop w:val="0"/>
                  <w:marBottom w:val="0"/>
                  <w:divBdr>
                    <w:top w:val="none" w:sz="0" w:space="0" w:color="auto"/>
                    <w:left w:val="none" w:sz="0" w:space="0" w:color="auto"/>
                    <w:bottom w:val="none" w:sz="0" w:space="0" w:color="auto"/>
                    <w:right w:val="none" w:sz="0" w:space="0" w:color="auto"/>
                  </w:divBdr>
                </w:div>
                <w:div w:id="1000426775">
                  <w:marLeft w:val="480"/>
                  <w:marRight w:val="0"/>
                  <w:marTop w:val="0"/>
                  <w:marBottom w:val="0"/>
                  <w:divBdr>
                    <w:top w:val="none" w:sz="0" w:space="0" w:color="auto"/>
                    <w:left w:val="none" w:sz="0" w:space="0" w:color="auto"/>
                    <w:bottom w:val="none" w:sz="0" w:space="0" w:color="auto"/>
                    <w:right w:val="none" w:sz="0" w:space="0" w:color="auto"/>
                  </w:divBdr>
                </w:div>
                <w:div w:id="1005209821">
                  <w:marLeft w:val="480"/>
                  <w:marRight w:val="0"/>
                  <w:marTop w:val="0"/>
                  <w:marBottom w:val="0"/>
                  <w:divBdr>
                    <w:top w:val="none" w:sz="0" w:space="0" w:color="auto"/>
                    <w:left w:val="none" w:sz="0" w:space="0" w:color="auto"/>
                    <w:bottom w:val="none" w:sz="0" w:space="0" w:color="auto"/>
                    <w:right w:val="none" w:sz="0" w:space="0" w:color="auto"/>
                  </w:divBdr>
                </w:div>
                <w:div w:id="1034770908">
                  <w:marLeft w:val="480"/>
                  <w:marRight w:val="0"/>
                  <w:marTop w:val="0"/>
                  <w:marBottom w:val="0"/>
                  <w:divBdr>
                    <w:top w:val="none" w:sz="0" w:space="0" w:color="auto"/>
                    <w:left w:val="none" w:sz="0" w:space="0" w:color="auto"/>
                    <w:bottom w:val="none" w:sz="0" w:space="0" w:color="auto"/>
                    <w:right w:val="none" w:sz="0" w:space="0" w:color="auto"/>
                  </w:divBdr>
                </w:div>
                <w:div w:id="1035078831">
                  <w:marLeft w:val="480"/>
                  <w:marRight w:val="0"/>
                  <w:marTop w:val="0"/>
                  <w:marBottom w:val="0"/>
                  <w:divBdr>
                    <w:top w:val="none" w:sz="0" w:space="0" w:color="auto"/>
                    <w:left w:val="none" w:sz="0" w:space="0" w:color="auto"/>
                    <w:bottom w:val="none" w:sz="0" w:space="0" w:color="auto"/>
                    <w:right w:val="none" w:sz="0" w:space="0" w:color="auto"/>
                  </w:divBdr>
                </w:div>
                <w:div w:id="1050954224">
                  <w:marLeft w:val="480"/>
                  <w:marRight w:val="0"/>
                  <w:marTop w:val="0"/>
                  <w:marBottom w:val="0"/>
                  <w:divBdr>
                    <w:top w:val="none" w:sz="0" w:space="0" w:color="auto"/>
                    <w:left w:val="none" w:sz="0" w:space="0" w:color="auto"/>
                    <w:bottom w:val="none" w:sz="0" w:space="0" w:color="auto"/>
                    <w:right w:val="none" w:sz="0" w:space="0" w:color="auto"/>
                  </w:divBdr>
                </w:div>
                <w:div w:id="1055356856">
                  <w:marLeft w:val="480"/>
                  <w:marRight w:val="0"/>
                  <w:marTop w:val="0"/>
                  <w:marBottom w:val="0"/>
                  <w:divBdr>
                    <w:top w:val="none" w:sz="0" w:space="0" w:color="auto"/>
                    <w:left w:val="none" w:sz="0" w:space="0" w:color="auto"/>
                    <w:bottom w:val="none" w:sz="0" w:space="0" w:color="auto"/>
                    <w:right w:val="none" w:sz="0" w:space="0" w:color="auto"/>
                  </w:divBdr>
                </w:div>
                <w:div w:id="1059784581">
                  <w:marLeft w:val="480"/>
                  <w:marRight w:val="0"/>
                  <w:marTop w:val="0"/>
                  <w:marBottom w:val="0"/>
                  <w:divBdr>
                    <w:top w:val="none" w:sz="0" w:space="0" w:color="auto"/>
                    <w:left w:val="none" w:sz="0" w:space="0" w:color="auto"/>
                    <w:bottom w:val="none" w:sz="0" w:space="0" w:color="auto"/>
                    <w:right w:val="none" w:sz="0" w:space="0" w:color="auto"/>
                  </w:divBdr>
                </w:div>
                <w:div w:id="1066562506">
                  <w:marLeft w:val="480"/>
                  <w:marRight w:val="0"/>
                  <w:marTop w:val="0"/>
                  <w:marBottom w:val="0"/>
                  <w:divBdr>
                    <w:top w:val="none" w:sz="0" w:space="0" w:color="auto"/>
                    <w:left w:val="none" w:sz="0" w:space="0" w:color="auto"/>
                    <w:bottom w:val="none" w:sz="0" w:space="0" w:color="auto"/>
                    <w:right w:val="none" w:sz="0" w:space="0" w:color="auto"/>
                  </w:divBdr>
                </w:div>
                <w:div w:id="1072003057">
                  <w:marLeft w:val="480"/>
                  <w:marRight w:val="0"/>
                  <w:marTop w:val="0"/>
                  <w:marBottom w:val="0"/>
                  <w:divBdr>
                    <w:top w:val="none" w:sz="0" w:space="0" w:color="auto"/>
                    <w:left w:val="none" w:sz="0" w:space="0" w:color="auto"/>
                    <w:bottom w:val="none" w:sz="0" w:space="0" w:color="auto"/>
                    <w:right w:val="none" w:sz="0" w:space="0" w:color="auto"/>
                  </w:divBdr>
                </w:div>
                <w:div w:id="1098136937">
                  <w:marLeft w:val="480"/>
                  <w:marRight w:val="0"/>
                  <w:marTop w:val="0"/>
                  <w:marBottom w:val="0"/>
                  <w:divBdr>
                    <w:top w:val="none" w:sz="0" w:space="0" w:color="auto"/>
                    <w:left w:val="none" w:sz="0" w:space="0" w:color="auto"/>
                    <w:bottom w:val="none" w:sz="0" w:space="0" w:color="auto"/>
                    <w:right w:val="none" w:sz="0" w:space="0" w:color="auto"/>
                  </w:divBdr>
                </w:div>
                <w:div w:id="1145974645">
                  <w:marLeft w:val="480"/>
                  <w:marRight w:val="0"/>
                  <w:marTop w:val="0"/>
                  <w:marBottom w:val="0"/>
                  <w:divBdr>
                    <w:top w:val="none" w:sz="0" w:space="0" w:color="auto"/>
                    <w:left w:val="none" w:sz="0" w:space="0" w:color="auto"/>
                    <w:bottom w:val="none" w:sz="0" w:space="0" w:color="auto"/>
                    <w:right w:val="none" w:sz="0" w:space="0" w:color="auto"/>
                  </w:divBdr>
                </w:div>
                <w:div w:id="1153566982">
                  <w:marLeft w:val="480"/>
                  <w:marRight w:val="0"/>
                  <w:marTop w:val="0"/>
                  <w:marBottom w:val="0"/>
                  <w:divBdr>
                    <w:top w:val="none" w:sz="0" w:space="0" w:color="auto"/>
                    <w:left w:val="none" w:sz="0" w:space="0" w:color="auto"/>
                    <w:bottom w:val="none" w:sz="0" w:space="0" w:color="auto"/>
                    <w:right w:val="none" w:sz="0" w:space="0" w:color="auto"/>
                  </w:divBdr>
                </w:div>
                <w:div w:id="1156527892">
                  <w:marLeft w:val="480"/>
                  <w:marRight w:val="0"/>
                  <w:marTop w:val="0"/>
                  <w:marBottom w:val="0"/>
                  <w:divBdr>
                    <w:top w:val="none" w:sz="0" w:space="0" w:color="auto"/>
                    <w:left w:val="none" w:sz="0" w:space="0" w:color="auto"/>
                    <w:bottom w:val="none" w:sz="0" w:space="0" w:color="auto"/>
                    <w:right w:val="none" w:sz="0" w:space="0" w:color="auto"/>
                  </w:divBdr>
                </w:div>
                <w:div w:id="1161969386">
                  <w:marLeft w:val="480"/>
                  <w:marRight w:val="0"/>
                  <w:marTop w:val="0"/>
                  <w:marBottom w:val="0"/>
                  <w:divBdr>
                    <w:top w:val="none" w:sz="0" w:space="0" w:color="auto"/>
                    <w:left w:val="none" w:sz="0" w:space="0" w:color="auto"/>
                    <w:bottom w:val="none" w:sz="0" w:space="0" w:color="auto"/>
                    <w:right w:val="none" w:sz="0" w:space="0" w:color="auto"/>
                  </w:divBdr>
                </w:div>
                <w:div w:id="1172570831">
                  <w:marLeft w:val="480"/>
                  <w:marRight w:val="0"/>
                  <w:marTop w:val="0"/>
                  <w:marBottom w:val="0"/>
                  <w:divBdr>
                    <w:top w:val="none" w:sz="0" w:space="0" w:color="auto"/>
                    <w:left w:val="none" w:sz="0" w:space="0" w:color="auto"/>
                    <w:bottom w:val="none" w:sz="0" w:space="0" w:color="auto"/>
                    <w:right w:val="none" w:sz="0" w:space="0" w:color="auto"/>
                  </w:divBdr>
                </w:div>
                <w:div w:id="1180241573">
                  <w:marLeft w:val="480"/>
                  <w:marRight w:val="0"/>
                  <w:marTop w:val="0"/>
                  <w:marBottom w:val="0"/>
                  <w:divBdr>
                    <w:top w:val="none" w:sz="0" w:space="0" w:color="auto"/>
                    <w:left w:val="none" w:sz="0" w:space="0" w:color="auto"/>
                    <w:bottom w:val="none" w:sz="0" w:space="0" w:color="auto"/>
                    <w:right w:val="none" w:sz="0" w:space="0" w:color="auto"/>
                  </w:divBdr>
                </w:div>
                <w:div w:id="1201555229">
                  <w:marLeft w:val="480"/>
                  <w:marRight w:val="0"/>
                  <w:marTop w:val="0"/>
                  <w:marBottom w:val="0"/>
                  <w:divBdr>
                    <w:top w:val="none" w:sz="0" w:space="0" w:color="auto"/>
                    <w:left w:val="none" w:sz="0" w:space="0" w:color="auto"/>
                    <w:bottom w:val="none" w:sz="0" w:space="0" w:color="auto"/>
                    <w:right w:val="none" w:sz="0" w:space="0" w:color="auto"/>
                  </w:divBdr>
                </w:div>
                <w:div w:id="1206873892">
                  <w:marLeft w:val="480"/>
                  <w:marRight w:val="0"/>
                  <w:marTop w:val="0"/>
                  <w:marBottom w:val="0"/>
                  <w:divBdr>
                    <w:top w:val="none" w:sz="0" w:space="0" w:color="auto"/>
                    <w:left w:val="none" w:sz="0" w:space="0" w:color="auto"/>
                    <w:bottom w:val="none" w:sz="0" w:space="0" w:color="auto"/>
                    <w:right w:val="none" w:sz="0" w:space="0" w:color="auto"/>
                  </w:divBdr>
                </w:div>
                <w:div w:id="1208184029">
                  <w:marLeft w:val="480"/>
                  <w:marRight w:val="0"/>
                  <w:marTop w:val="0"/>
                  <w:marBottom w:val="0"/>
                  <w:divBdr>
                    <w:top w:val="none" w:sz="0" w:space="0" w:color="auto"/>
                    <w:left w:val="none" w:sz="0" w:space="0" w:color="auto"/>
                    <w:bottom w:val="none" w:sz="0" w:space="0" w:color="auto"/>
                    <w:right w:val="none" w:sz="0" w:space="0" w:color="auto"/>
                  </w:divBdr>
                </w:div>
                <w:div w:id="1210335696">
                  <w:marLeft w:val="480"/>
                  <w:marRight w:val="0"/>
                  <w:marTop w:val="0"/>
                  <w:marBottom w:val="0"/>
                  <w:divBdr>
                    <w:top w:val="none" w:sz="0" w:space="0" w:color="auto"/>
                    <w:left w:val="none" w:sz="0" w:space="0" w:color="auto"/>
                    <w:bottom w:val="none" w:sz="0" w:space="0" w:color="auto"/>
                    <w:right w:val="none" w:sz="0" w:space="0" w:color="auto"/>
                  </w:divBdr>
                </w:div>
                <w:div w:id="1223172717">
                  <w:marLeft w:val="480"/>
                  <w:marRight w:val="0"/>
                  <w:marTop w:val="0"/>
                  <w:marBottom w:val="0"/>
                  <w:divBdr>
                    <w:top w:val="none" w:sz="0" w:space="0" w:color="auto"/>
                    <w:left w:val="none" w:sz="0" w:space="0" w:color="auto"/>
                    <w:bottom w:val="none" w:sz="0" w:space="0" w:color="auto"/>
                    <w:right w:val="none" w:sz="0" w:space="0" w:color="auto"/>
                  </w:divBdr>
                </w:div>
                <w:div w:id="1251505406">
                  <w:marLeft w:val="480"/>
                  <w:marRight w:val="0"/>
                  <w:marTop w:val="0"/>
                  <w:marBottom w:val="0"/>
                  <w:divBdr>
                    <w:top w:val="none" w:sz="0" w:space="0" w:color="auto"/>
                    <w:left w:val="none" w:sz="0" w:space="0" w:color="auto"/>
                    <w:bottom w:val="none" w:sz="0" w:space="0" w:color="auto"/>
                    <w:right w:val="none" w:sz="0" w:space="0" w:color="auto"/>
                  </w:divBdr>
                </w:div>
                <w:div w:id="1252349004">
                  <w:marLeft w:val="480"/>
                  <w:marRight w:val="0"/>
                  <w:marTop w:val="0"/>
                  <w:marBottom w:val="0"/>
                  <w:divBdr>
                    <w:top w:val="none" w:sz="0" w:space="0" w:color="auto"/>
                    <w:left w:val="none" w:sz="0" w:space="0" w:color="auto"/>
                    <w:bottom w:val="none" w:sz="0" w:space="0" w:color="auto"/>
                    <w:right w:val="none" w:sz="0" w:space="0" w:color="auto"/>
                  </w:divBdr>
                </w:div>
                <w:div w:id="1303537425">
                  <w:marLeft w:val="480"/>
                  <w:marRight w:val="0"/>
                  <w:marTop w:val="0"/>
                  <w:marBottom w:val="0"/>
                  <w:divBdr>
                    <w:top w:val="none" w:sz="0" w:space="0" w:color="auto"/>
                    <w:left w:val="none" w:sz="0" w:space="0" w:color="auto"/>
                    <w:bottom w:val="none" w:sz="0" w:space="0" w:color="auto"/>
                    <w:right w:val="none" w:sz="0" w:space="0" w:color="auto"/>
                  </w:divBdr>
                </w:div>
                <w:div w:id="1315257000">
                  <w:marLeft w:val="480"/>
                  <w:marRight w:val="0"/>
                  <w:marTop w:val="0"/>
                  <w:marBottom w:val="0"/>
                  <w:divBdr>
                    <w:top w:val="none" w:sz="0" w:space="0" w:color="auto"/>
                    <w:left w:val="none" w:sz="0" w:space="0" w:color="auto"/>
                    <w:bottom w:val="none" w:sz="0" w:space="0" w:color="auto"/>
                    <w:right w:val="none" w:sz="0" w:space="0" w:color="auto"/>
                  </w:divBdr>
                </w:div>
                <w:div w:id="1320966413">
                  <w:marLeft w:val="480"/>
                  <w:marRight w:val="0"/>
                  <w:marTop w:val="0"/>
                  <w:marBottom w:val="0"/>
                  <w:divBdr>
                    <w:top w:val="none" w:sz="0" w:space="0" w:color="auto"/>
                    <w:left w:val="none" w:sz="0" w:space="0" w:color="auto"/>
                    <w:bottom w:val="none" w:sz="0" w:space="0" w:color="auto"/>
                    <w:right w:val="none" w:sz="0" w:space="0" w:color="auto"/>
                  </w:divBdr>
                </w:div>
                <w:div w:id="1324356315">
                  <w:marLeft w:val="480"/>
                  <w:marRight w:val="0"/>
                  <w:marTop w:val="0"/>
                  <w:marBottom w:val="0"/>
                  <w:divBdr>
                    <w:top w:val="none" w:sz="0" w:space="0" w:color="auto"/>
                    <w:left w:val="none" w:sz="0" w:space="0" w:color="auto"/>
                    <w:bottom w:val="none" w:sz="0" w:space="0" w:color="auto"/>
                    <w:right w:val="none" w:sz="0" w:space="0" w:color="auto"/>
                  </w:divBdr>
                </w:div>
                <w:div w:id="1346596546">
                  <w:marLeft w:val="480"/>
                  <w:marRight w:val="0"/>
                  <w:marTop w:val="0"/>
                  <w:marBottom w:val="0"/>
                  <w:divBdr>
                    <w:top w:val="none" w:sz="0" w:space="0" w:color="auto"/>
                    <w:left w:val="none" w:sz="0" w:space="0" w:color="auto"/>
                    <w:bottom w:val="none" w:sz="0" w:space="0" w:color="auto"/>
                    <w:right w:val="none" w:sz="0" w:space="0" w:color="auto"/>
                  </w:divBdr>
                </w:div>
                <w:div w:id="1364744751">
                  <w:marLeft w:val="480"/>
                  <w:marRight w:val="0"/>
                  <w:marTop w:val="0"/>
                  <w:marBottom w:val="0"/>
                  <w:divBdr>
                    <w:top w:val="none" w:sz="0" w:space="0" w:color="auto"/>
                    <w:left w:val="none" w:sz="0" w:space="0" w:color="auto"/>
                    <w:bottom w:val="none" w:sz="0" w:space="0" w:color="auto"/>
                    <w:right w:val="none" w:sz="0" w:space="0" w:color="auto"/>
                  </w:divBdr>
                </w:div>
                <w:div w:id="1386443937">
                  <w:marLeft w:val="480"/>
                  <w:marRight w:val="0"/>
                  <w:marTop w:val="0"/>
                  <w:marBottom w:val="0"/>
                  <w:divBdr>
                    <w:top w:val="none" w:sz="0" w:space="0" w:color="auto"/>
                    <w:left w:val="none" w:sz="0" w:space="0" w:color="auto"/>
                    <w:bottom w:val="none" w:sz="0" w:space="0" w:color="auto"/>
                    <w:right w:val="none" w:sz="0" w:space="0" w:color="auto"/>
                  </w:divBdr>
                </w:div>
                <w:div w:id="1403942076">
                  <w:marLeft w:val="480"/>
                  <w:marRight w:val="0"/>
                  <w:marTop w:val="0"/>
                  <w:marBottom w:val="0"/>
                  <w:divBdr>
                    <w:top w:val="none" w:sz="0" w:space="0" w:color="auto"/>
                    <w:left w:val="none" w:sz="0" w:space="0" w:color="auto"/>
                    <w:bottom w:val="none" w:sz="0" w:space="0" w:color="auto"/>
                    <w:right w:val="none" w:sz="0" w:space="0" w:color="auto"/>
                  </w:divBdr>
                </w:div>
                <w:div w:id="1404722583">
                  <w:marLeft w:val="480"/>
                  <w:marRight w:val="0"/>
                  <w:marTop w:val="0"/>
                  <w:marBottom w:val="0"/>
                  <w:divBdr>
                    <w:top w:val="none" w:sz="0" w:space="0" w:color="auto"/>
                    <w:left w:val="none" w:sz="0" w:space="0" w:color="auto"/>
                    <w:bottom w:val="none" w:sz="0" w:space="0" w:color="auto"/>
                    <w:right w:val="none" w:sz="0" w:space="0" w:color="auto"/>
                  </w:divBdr>
                </w:div>
                <w:div w:id="1404796690">
                  <w:marLeft w:val="480"/>
                  <w:marRight w:val="0"/>
                  <w:marTop w:val="0"/>
                  <w:marBottom w:val="0"/>
                  <w:divBdr>
                    <w:top w:val="none" w:sz="0" w:space="0" w:color="auto"/>
                    <w:left w:val="none" w:sz="0" w:space="0" w:color="auto"/>
                    <w:bottom w:val="none" w:sz="0" w:space="0" w:color="auto"/>
                    <w:right w:val="none" w:sz="0" w:space="0" w:color="auto"/>
                  </w:divBdr>
                </w:div>
                <w:div w:id="1435785743">
                  <w:marLeft w:val="480"/>
                  <w:marRight w:val="0"/>
                  <w:marTop w:val="0"/>
                  <w:marBottom w:val="0"/>
                  <w:divBdr>
                    <w:top w:val="none" w:sz="0" w:space="0" w:color="auto"/>
                    <w:left w:val="none" w:sz="0" w:space="0" w:color="auto"/>
                    <w:bottom w:val="none" w:sz="0" w:space="0" w:color="auto"/>
                    <w:right w:val="none" w:sz="0" w:space="0" w:color="auto"/>
                  </w:divBdr>
                </w:div>
                <w:div w:id="1444501325">
                  <w:marLeft w:val="480"/>
                  <w:marRight w:val="0"/>
                  <w:marTop w:val="0"/>
                  <w:marBottom w:val="0"/>
                  <w:divBdr>
                    <w:top w:val="none" w:sz="0" w:space="0" w:color="auto"/>
                    <w:left w:val="none" w:sz="0" w:space="0" w:color="auto"/>
                    <w:bottom w:val="none" w:sz="0" w:space="0" w:color="auto"/>
                    <w:right w:val="none" w:sz="0" w:space="0" w:color="auto"/>
                  </w:divBdr>
                </w:div>
                <w:div w:id="1449471531">
                  <w:marLeft w:val="480"/>
                  <w:marRight w:val="0"/>
                  <w:marTop w:val="0"/>
                  <w:marBottom w:val="0"/>
                  <w:divBdr>
                    <w:top w:val="none" w:sz="0" w:space="0" w:color="auto"/>
                    <w:left w:val="none" w:sz="0" w:space="0" w:color="auto"/>
                    <w:bottom w:val="none" w:sz="0" w:space="0" w:color="auto"/>
                    <w:right w:val="none" w:sz="0" w:space="0" w:color="auto"/>
                  </w:divBdr>
                </w:div>
                <w:div w:id="1463839308">
                  <w:marLeft w:val="480"/>
                  <w:marRight w:val="0"/>
                  <w:marTop w:val="0"/>
                  <w:marBottom w:val="0"/>
                  <w:divBdr>
                    <w:top w:val="none" w:sz="0" w:space="0" w:color="auto"/>
                    <w:left w:val="none" w:sz="0" w:space="0" w:color="auto"/>
                    <w:bottom w:val="none" w:sz="0" w:space="0" w:color="auto"/>
                    <w:right w:val="none" w:sz="0" w:space="0" w:color="auto"/>
                  </w:divBdr>
                </w:div>
                <w:div w:id="1469476871">
                  <w:marLeft w:val="480"/>
                  <w:marRight w:val="0"/>
                  <w:marTop w:val="0"/>
                  <w:marBottom w:val="0"/>
                  <w:divBdr>
                    <w:top w:val="none" w:sz="0" w:space="0" w:color="auto"/>
                    <w:left w:val="none" w:sz="0" w:space="0" w:color="auto"/>
                    <w:bottom w:val="none" w:sz="0" w:space="0" w:color="auto"/>
                    <w:right w:val="none" w:sz="0" w:space="0" w:color="auto"/>
                  </w:divBdr>
                </w:div>
                <w:div w:id="1474636277">
                  <w:marLeft w:val="480"/>
                  <w:marRight w:val="0"/>
                  <w:marTop w:val="0"/>
                  <w:marBottom w:val="0"/>
                  <w:divBdr>
                    <w:top w:val="none" w:sz="0" w:space="0" w:color="auto"/>
                    <w:left w:val="none" w:sz="0" w:space="0" w:color="auto"/>
                    <w:bottom w:val="none" w:sz="0" w:space="0" w:color="auto"/>
                    <w:right w:val="none" w:sz="0" w:space="0" w:color="auto"/>
                  </w:divBdr>
                </w:div>
                <w:div w:id="1479303303">
                  <w:marLeft w:val="480"/>
                  <w:marRight w:val="0"/>
                  <w:marTop w:val="0"/>
                  <w:marBottom w:val="0"/>
                  <w:divBdr>
                    <w:top w:val="none" w:sz="0" w:space="0" w:color="auto"/>
                    <w:left w:val="none" w:sz="0" w:space="0" w:color="auto"/>
                    <w:bottom w:val="none" w:sz="0" w:space="0" w:color="auto"/>
                    <w:right w:val="none" w:sz="0" w:space="0" w:color="auto"/>
                  </w:divBdr>
                </w:div>
                <w:div w:id="1480997889">
                  <w:marLeft w:val="480"/>
                  <w:marRight w:val="0"/>
                  <w:marTop w:val="0"/>
                  <w:marBottom w:val="0"/>
                  <w:divBdr>
                    <w:top w:val="none" w:sz="0" w:space="0" w:color="auto"/>
                    <w:left w:val="none" w:sz="0" w:space="0" w:color="auto"/>
                    <w:bottom w:val="none" w:sz="0" w:space="0" w:color="auto"/>
                    <w:right w:val="none" w:sz="0" w:space="0" w:color="auto"/>
                  </w:divBdr>
                </w:div>
                <w:div w:id="1495142895">
                  <w:marLeft w:val="480"/>
                  <w:marRight w:val="0"/>
                  <w:marTop w:val="0"/>
                  <w:marBottom w:val="0"/>
                  <w:divBdr>
                    <w:top w:val="none" w:sz="0" w:space="0" w:color="auto"/>
                    <w:left w:val="none" w:sz="0" w:space="0" w:color="auto"/>
                    <w:bottom w:val="none" w:sz="0" w:space="0" w:color="auto"/>
                    <w:right w:val="none" w:sz="0" w:space="0" w:color="auto"/>
                  </w:divBdr>
                </w:div>
                <w:div w:id="1511874935">
                  <w:marLeft w:val="480"/>
                  <w:marRight w:val="0"/>
                  <w:marTop w:val="0"/>
                  <w:marBottom w:val="0"/>
                  <w:divBdr>
                    <w:top w:val="none" w:sz="0" w:space="0" w:color="auto"/>
                    <w:left w:val="none" w:sz="0" w:space="0" w:color="auto"/>
                    <w:bottom w:val="none" w:sz="0" w:space="0" w:color="auto"/>
                    <w:right w:val="none" w:sz="0" w:space="0" w:color="auto"/>
                  </w:divBdr>
                </w:div>
                <w:div w:id="1611817476">
                  <w:marLeft w:val="480"/>
                  <w:marRight w:val="0"/>
                  <w:marTop w:val="0"/>
                  <w:marBottom w:val="0"/>
                  <w:divBdr>
                    <w:top w:val="none" w:sz="0" w:space="0" w:color="auto"/>
                    <w:left w:val="none" w:sz="0" w:space="0" w:color="auto"/>
                    <w:bottom w:val="none" w:sz="0" w:space="0" w:color="auto"/>
                    <w:right w:val="none" w:sz="0" w:space="0" w:color="auto"/>
                  </w:divBdr>
                </w:div>
                <w:div w:id="1612741534">
                  <w:marLeft w:val="480"/>
                  <w:marRight w:val="0"/>
                  <w:marTop w:val="0"/>
                  <w:marBottom w:val="0"/>
                  <w:divBdr>
                    <w:top w:val="none" w:sz="0" w:space="0" w:color="auto"/>
                    <w:left w:val="none" w:sz="0" w:space="0" w:color="auto"/>
                    <w:bottom w:val="none" w:sz="0" w:space="0" w:color="auto"/>
                    <w:right w:val="none" w:sz="0" w:space="0" w:color="auto"/>
                  </w:divBdr>
                </w:div>
                <w:div w:id="1617760431">
                  <w:marLeft w:val="480"/>
                  <w:marRight w:val="0"/>
                  <w:marTop w:val="0"/>
                  <w:marBottom w:val="0"/>
                  <w:divBdr>
                    <w:top w:val="none" w:sz="0" w:space="0" w:color="auto"/>
                    <w:left w:val="none" w:sz="0" w:space="0" w:color="auto"/>
                    <w:bottom w:val="none" w:sz="0" w:space="0" w:color="auto"/>
                    <w:right w:val="none" w:sz="0" w:space="0" w:color="auto"/>
                  </w:divBdr>
                </w:div>
                <w:div w:id="1620531129">
                  <w:marLeft w:val="480"/>
                  <w:marRight w:val="0"/>
                  <w:marTop w:val="0"/>
                  <w:marBottom w:val="0"/>
                  <w:divBdr>
                    <w:top w:val="none" w:sz="0" w:space="0" w:color="auto"/>
                    <w:left w:val="none" w:sz="0" w:space="0" w:color="auto"/>
                    <w:bottom w:val="none" w:sz="0" w:space="0" w:color="auto"/>
                    <w:right w:val="none" w:sz="0" w:space="0" w:color="auto"/>
                  </w:divBdr>
                </w:div>
                <w:div w:id="1629356900">
                  <w:marLeft w:val="480"/>
                  <w:marRight w:val="0"/>
                  <w:marTop w:val="0"/>
                  <w:marBottom w:val="0"/>
                  <w:divBdr>
                    <w:top w:val="none" w:sz="0" w:space="0" w:color="auto"/>
                    <w:left w:val="none" w:sz="0" w:space="0" w:color="auto"/>
                    <w:bottom w:val="none" w:sz="0" w:space="0" w:color="auto"/>
                    <w:right w:val="none" w:sz="0" w:space="0" w:color="auto"/>
                  </w:divBdr>
                </w:div>
                <w:div w:id="1649087640">
                  <w:marLeft w:val="480"/>
                  <w:marRight w:val="0"/>
                  <w:marTop w:val="0"/>
                  <w:marBottom w:val="0"/>
                  <w:divBdr>
                    <w:top w:val="none" w:sz="0" w:space="0" w:color="auto"/>
                    <w:left w:val="none" w:sz="0" w:space="0" w:color="auto"/>
                    <w:bottom w:val="none" w:sz="0" w:space="0" w:color="auto"/>
                    <w:right w:val="none" w:sz="0" w:space="0" w:color="auto"/>
                  </w:divBdr>
                </w:div>
                <w:div w:id="1659723372">
                  <w:marLeft w:val="480"/>
                  <w:marRight w:val="0"/>
                  <w:marTop w:val="0"/>
                  <w:marBottom w:val="0"/>
                  <w:divBdr>
                    <w:top w:val="none" w:sz="0" w:space="0" w:color="auto"/>
                    <w:left w:val="none" w:sz="0" w:space="0" w:color="auto"/>
                    <w:bottom w:val="none" w:sz="0" w:space="0" w:color="auto"/>
                    <w:right w:val="none" w:sz="0" w:space="0" w:color="auto"/>
                  </w:divBdr>
                </w:div>
                <w:div w:id="1672948237">
                  <w:marLeft w:val="480"/>
                  <w:marRight w:val="0"/>
                  <w:marTop w:val="0"/>
                  <w:marBottom w:val="0"/>
                  <w:divBdr>
                    <w:top w:val="none" w:sz="0" w:space="0" w:color="auto"/>
                    <w:left w:val="none" w:sz="0" w:space="0" w:color="auto"/>
                    <w:bottom w:val="none" w:sz="0" w:space="0" w:color="auto"/>
                    <w:right w:val="none" w:sz="0" w:space="0" w:color="auto"/>
                  </w:divBdr>
                </w:div>
                <w:div w:id="1677994302">
                  <w:marLeft w:val="480"/>
                  <w:marRight w:val="0"/>
                  <w:marTop w:val="0"/>
                  <w:marBottom w:val="0"/>
                  <w:divBdr>
                    <w:top w:val="none" w:sz="0" w:space="0" w:color="auto"/>
                    <w:left w:val="none" w:sz="0" w:space="0" w:color="auto"/>
                    <w:bottom w:val="none" w:sz="0" w:space="0" w:color="auto"/>
                    <w:right w:val="none" w:sz="0" w:space="0" w:color="auto"/>
                  </w:divBdr>
                </w:div>
                <w:div w:id="1680309735">
                  <w:marLeft w:val="480"/>
                  <w:marRight w:val="0"/>
                  <w:marTop w:val="0"/>
                  <w:marBottom w:val="0"/>
                  <w:divBdr>
                    <w:top w:val="none" w:sz="0" w:space="0" w:color="auto"/>
                    <w:left w:val="none" w:sz="0" w:space="0" w:color="auto"/>
                    <w:bottom w:val="none" w:sz="0" w:space="0" w:color="auto"/>
                    <w:right w:val="none" w:sz="0" w:space="0" w:color="auto"/>
                  </w:divBdr>
                </w:div>
                <w:div w:id="1684165823">
                  <w:marLeft w:val="480"/>
                  <w:marRight w:val="0"/>
                  <w:marTop w:val="0"/>
                  <w:marBottom w:val="0"/>
                  <w:divBdr>
                    <w:top w:val="none" w:sz="0" w:space="0" w:color="auto"/>
                    <w:left w:val="none" w:sz="0" w:space="0" w:color="auto"/>
                    <w:bottom w:val="none" w:sz="0" w:space="0" w:color="auto"/>
                    <w:right w:val="none" w:sz="0" w:space="0" w:color="auto"/>
                  </w:divBdr>
                </w:div>
                <w:div w:id="1704866042">
                  <w:marLeft w:val="480"/>
                  <w:marRight w:val="0"/>
                  <w:marTop w:val="0"/>
                  <w:marBottom w:val="0"/>
                  <w:divBdr>
                    <w:top w:val="none" w:sz="0" w:space="0" w:color="auto"/>
                    <w:left w:val="none" w:sz="0" w:space="0" w:color="auto"/>
                    <w:bottom w:val="none" w:sz="0" w:space="0" w:color="auto"/>
                    <w:right w:val="none" w:sz="0" w:space="0" w:color="auto"/>
                  </w:divBdr>
                </w:div>
                <w:div w:id="1731030255">
                  <w:marLeft w:val="480"/>
                  <w:marRight w:val="0"/>
                  <w:marTop w:val="0"/>
                  <w:marBottom w:val="0"/>
                  <w:divBdr>
                    <w:top w:val="none" w:sz="0" w:space="0" w:color="auto"/>
                    <w:left w:val="none" w:sz="0" w:space="0" w:color="auto"/>
                    <w:bottom w:val="none" w:sz="0" w:space="0" w:color="auto"/>
                    <w:right w:val="none" w:sz="0" w:space="0" w:color="auto"/>
                  </w:divBdr>
                </w:div>
                <w:div w:id="1734431442">
                  <w:marLeft w:val="480"/>
                  <w:marRight w:val="0"/>
                  <w:marTop w:val="0"/>
                  <w:marBottom w:val="0"/>
                  <w:divBdr>
                    <w:top w:val="none" w:sz="0" w:space="0" w:color="auto"/>
                    <w:left w:val="none" w:sz="0" w:space="0" w:color="auto"/>
                    <w:bottom w:val="none" w:sz="0" w:space="0" w:color="auto"/>
                    <w:right w:val="none" w:sz="0" w:space="0" w:color="auto"/>
                  </w:divBdr>
                </w:div>
                <w:div w:id="1737972817">
                  <w:marLeft w:val="480"/>
                  <w:marRight w:val="0"/>
                  <w:marTop w:val="0"/>
                  <w:marBottom w:val="0"/>
                  <w:divBdr>
                    <w:top w:val="none" w:sz="0" w:space="0" w:color="auto"/>
                    <w:left w:val="none" w:sz="0" w:space="0" w:color="auto"/>
                    <w:bottom w:val="none" w:sz="0" w:space="0" w:color="auto"/>
                    <w:right w:val="none" w:sz="0" w:space="0" w:color="auto"/>
                  </w:divBdr>
                </w:div>
                <w:div w:id="1750033802">
                  <w:marLeft w:val="480"/>
                  <w:marRight w:val="0"/>
                  <w:marTop w:val="0"/>
                  <w:marBottom w:val="0"/>
                  <w:divBdr>
                    <w:top w:val="none" w:sz="0" w:space="0" w:color="auto"/>
                    <w:left w:val="none" w:sz="0" w:space="0" w:color="auto"/>
                    <w:bottom w:val="none" w:sz="0" w:space="0" w:color="auto"/>
                    <w:right w:val="none" w:sz="0" w:space="0" w:color="auto"/>
                  </w:divBdr>
                </w:div>
                <w:div w:id="1817140319">
                  <w:marLeft w:val="480"/>
                  <w:marRight w:val="0"/>
                  <w:marTop w:val="0"/>
                  <w:marBottom w:val="0"/>
                  <w:divBdr>
                    <w:top w:val="none" w:sz="0" w:space="0" w:color="auto"/>
                    <w:left w:val="none" w:sz="0" w:space="0" w:color="auto"/>
                    <w:bottom w:val="none" w:sz="0" w:space="0" w:color="auto"/>
                    <w:right w:val="none" w:sz="0" w:space="0" w:color="auto"/>
                  </w:divBdr>
                </w:div>
                <w:div w:id="1821845938">
                  <w:marLeft w:val="480"/>
                  <w:marRight w:val="0"/>
                  <w:marTop w:val="0"/>
                  <w:marBottom w:val="0"/>
                  <w:divBdr>
                    <w:top w:val="none" w:sz="0" w:space="0" w:color="auto"/>
                    <w:left w:val="none" w:sz="0" w:space="0" w:color="auto"/>
                    <w:bottom w:val="none" w:sz="0" w:space="0" w:color="auto"/>
                    <w:right w:val="none" w:sz="0" w:space="0" w:color="auto"/>
                  </w:divBdr>
                </w:div>
                <w:div w:id="1823160297">
                  <w:marLeft w:val="480"/>
                  <w:marRight w:val="0"/>
                  <w:marTop w:val="0"/>
                  <w:marBottom w:val="0"/>
                  <w:divBdr>
                    <w:top w:val="none" w:sz="0" w:space="0" w:color="auto"/>
                    <w:left w:val="none" w:sz="0" w:space="0" w:color="auto"/>
                    <w:bottom w:val="none" w:sz="0" w:space="0" w:color="auto"/>
                    <w:right w:val="none" w:sz="0" w:space="0" w:color="auto"/>
                  </w:divBdr>
                </w:div>
                <w:div w:id="1826972689">
                  <w:marLeft w:val="480"/>
                  <w:marRight w:val="0"/>
                  <w:marTop w:val="0"/>
                  <w:marBottom w:val="0"/>
                  <w:divBdr>
                    <w:top w:val="none" w:sz="0" w:space="0" w:color="auto"/>
                    <w:left w:val="none" w:sz="0" w:space="0" w:color="auto"/>
                    <w:bottom w:val="none" w:sz="0" w:space="0" w:color="auto"/>
                    <w:right w:val="none" w:sz="0" w:space="0" w:color="auto"/>
                  </w:divBdr>
                </w:div>
                <w:div w:id="1830095844">
                  <w:marLeft w:val="480"/>
                  <w:marRight w:val="0"/>
                  <w:marTop w:val="0"/>
                  <w:marBottom w:val="0"/>
                  <w:divBdr>
                    <w:top w:val="none" w:sz="0" w:space="0" w:color="auto"/>
                    <w:left w:val="none" w:sz="0" w:space="0" w:color="auto"/>
                    <w:bottom w:val="none" w:sz="0" w:space="0" w:color="auto"/>
                    <w:right w:val="none" w:sz="0" w:space="0" w:color="auto"/>
                  </w:divBdr>
                </w:div>
                <w:div w:id="1839542932">
                  <w:marLeft w:val="480"/>
                  <w:marRight w:val="0"/>
                  <w:marTop w:val="0"/>
                  <w:marBottom w:val="0"/>
                  <w:divBdr>
                    <w:top w:val="none" w:sz="0" w:space="0" w:color="auto"/>
                    <w:left w:val="none" w:sz="0" w:space="0" w:color="auto"/>
                    <w:bottom w:val="none" w:sz="0" w:space="0" w:color="auto"/>
                    <w:right w:val="none" w:sz="0" w:space="0" w:color="auto"/>
                  </w:divBdr>
                </w:div>
                <w:div w:id="1857233536">
                  <w:marLeft w:val="480"/>
                  <w:marRight w:val="0"/>
                  <w:marTop w:val="0"/>
                  <w:marBottom w:val="0"/>
                  <w:divBdr>
                    <w:top w:val="none" w:sz="0" w:space="0" w:color="auto"/>
                    <w:left w:val="none" w:sz="0" w:space="0" w:color="auto"/>
                    <w:bottom w:val="none" w:sz="0" w:space="0" w:color="auto"/>
                    <w:right w:val="none" w:sz="0" w:space="0" w:color="auto"/>
                  </w:divBdr>
                </w:div>
                <w:div w:id="1883595525">
                  <w:marLeft w:val="480"/>
                  <w:marRight w:val="0"/>
                  <w:marTop w:val="0"/>
                  <w:marBottom w:val="0"/>
                  <w:divBdr>
                    <w:top w:val="none" w:sz="0" w:space="0" w:color="auto"/>
                    <w:left w:val="none" w:sz="0" w:space="0" w:color="auto"/>
                    <w:bottom w:val="none" w:sz="0" w:space="0" w:color="auto"/>
                    <w:right w:val="none" w:sz="0" w:space="0" w:color="auto"/>
                  </w:divBdr>
                </w:div>
                <w:div w:id="1937054252">
                  <w:marLeft w:val="480"/>
                  <w:marRight w:val="0"/>
                  <w:marTop w:val="0"/>
                  <w:marBottom w:val="0"/>
                  <w:divBdr>
                    <w:top w:val="none" w:sz="0" w:space="0" w:color="auto"/>
                    <w:left w:val="none" w:sz="0" w:space="0" w:color="auto"/>
                    <w:bottom w:val="none" w:sz="0" w:space="0" w:color="auto"/>
                    <w:right w:val="none" w:sz="0" w:space="0" w:color="auto"/>
                  </w:divBdr>
                </w:div>
                <w:div w:id="1949504375">
                  <w:marLeft w:val="480"/>
                  <w:marRight w:val="0"/>
                  <w:marTop w:val="0"/>
                  <w:marBottom w:val="0"/>
                  <w:divBdr>
                    <w:top w:val="none" w:sz="0" w:space="0" w:color="auto"/>
                    <w:left w:val="none" w:sz="0" w:space="0" w:color="auto"/>
                    <w:bottom w:val="none" w:sz="0" w:space="0" w:color="auto"/>
                    <w:right w:val="none" w:sz="0" w:space="0" w:color="auto"/>
                  </w:divBdr>
                </w:div>
                <w:div w:id="1949773626">
                  <w:marLeft w:val="480"/>
                  <w:marRight w:val="0"/>
                  <w:marTop w:val="0"/>
                  <w:marBottom w:val="0"/>
                  <w:divBdr>
                    <w:top w:val="none" w:sz="0" w:space="0" w:color="auto"/>
                    <w:left w:val="none" w:sz="0" w:space="0" w:color="auto"/>
                    <w:bottom w:val="none" w:sz="0" w:space="0" w:color="auto"/>
                    <w:right w:val="none" w:sz="0" w:space="0" w:color="auto"/>
                  </w:divBdr>
                </w:div>
                <w:div w:id="1978534287">
                  <w:marLeft w:val="480"/>
                  <w:marRight w:val="0"/>
                  <w:marTop w:val="0"/>
                  <w:marBottom w:val="0"/>
                  <w:divBdr>
                    <w:top w:val="none" w:sz="0" w:space="0" w:color="auto"/>
                    <w:left w:val="none" w:sz="0" w:space="0" w:color="auto"/>
                    <w:bottom w:val="none" w:sz="0" w:space="0" w:color="auto"/>
                    <w:right w:val="none" w:sz="0" w:space="0" w:color="auto"/>
                  </w:divBdr>
                </w:div>
                <w:div w:id="1990284569">
                  <w:marLeft w:val="480"/>
                  <w:marRight w:val="0"/>
                  <w:marTop w:val="0"/>
                  <w:marBottom w:val="0"/>
                  <w:divBdr>
                    <w:top w:val="none" w:sz="0" w:space="0" w:color="auto"/>
                    <w:left w:val="none" w:sz="0" w:space="0" w:color="auto"/>
                    <w:bottom w:val="none" w:sz="0" w:space="0" w:color="auto"/>
                    <w:right w:val="none" w:sz="0" w:space="0" w:color="auto"/>
                  </w:divBdr>
                </w:div>
                <w:div w:id="2013681199">
                  <w:marLeft w:val="480"/>
                  <w:marRight w:val="0"/>
                  <w:marTop w:val="0"/>
                  <w:marBottom w:val="0"/>
                  <w:divBdr>
                    <w:top w:val="none" w:sz="0" w:space="0" w:color="auto"/>
                    <w:left w:val="none" w:sz="0" w:space="0" w:color="auto"/>
                    <w:bottom w:val="none" w:sz="0" w:space="0" w:color="auto"/>
                    <w:right w:val="none" w:sz="0" w:space="0" w:color="auto"/>
                  </w:divBdr>
                </w:div>
                <w:div w:id="2014186613">
                  <w:marLeft w:val="480"/>
                  <w:marRight w:val="0"/>
                  <w:marTop w:val="0"/>
                  <w:marBottom w:val="0"/>
                  <w:divBdr>
                    <w:top w:val="none" w:sz="0" w:space="0" w:color="auto"/>
                    <w:left w:val="none" w:sz="0" w:space="0" w:color="auto"/>
                    <w:bottom w:val="none" w:sz="0" w:space="0" w:color="auto"/>
                    <w:right w:val="none" w:sz="0" w:space="0" w:color="auto"/>
                  </w:divBdr>
                </w:div>
                <w:div w:id="2018001656">
                  <w:marLeft w:val="480"/>
                  <w:marRight w:val="0"/>
                  <w:marTop w:val="0"/>
                  <w:marBottom w:val="0"/>
                  <w:divBdr>
                    <w:top w:val="none" w:sz="0" w:space="0" w:color="auto"/>
                    <w:left w:val="none" w:sz="0" w:space="0" w:color="auto"/>
                    <w:bottom w:val="none" w:sz="0" w:space="0" w:color="auto"/>
                    <w:right w:val="none" w:sz="0" w:space="0" w:color="auto"/>
                  </w:divBdr>
                </w:div>
                <w:div w:id="2043893645">
                  <w:marLeft w:val="480"/>
                  <w:marRight w:val="0"/>
                  <w:marTop w:val="0"/>
                  <w:marBottom w:val="0"/>
                  <w:divBdr>
                    <w:top w:val="none" w:sz="0" w:space="0" w:color="auto"/>
                    <w:left w:val="none" w:sz="0" w:space="0" w:color="auto"/>
                    <w:bottom w:val="none" w:sz="0" w:space="0" w:color="auto"/>
                    <w:right w:val="none" w:sz="0" w:space="0" w:color="auto"/>
                  </w:divBdr>
                </w:div>
                <w:div w:id="2044285552">
                  <w:marLeft w:val="480"/>
                  <w:marRight w:val="0"/>
                  <w:marTop w:val="0"/>
                  <w:marBottom w:val="0"/>
                  <w:divBdr>
                    <w:top w:val="none" w:sz="0" w:space="0" w:color="auto"/>
                    <w:left w:val="none" w:sz="0" w:space="0" w:color="auto"/>
                    <w:bottom w:val="none" w:sz="0" w:space="0" w:color="auto"/>
                    <w:right w:val="none" w:sz="0" w:space="0" w:color="auto"/>
                  </w:divBdr>
                </w:div>
                <w:div w:id="2090425681">
                  <w:marLeft w:val="480"/>
                  <w:marRight w:val="0"/>
                  <w:marTop w:val="0"/>
                  <w:marBottom w:val="0"/>
                  <w:divBdr>
                    <w:top w:val="none" w:sz="0" w:space="0" w:color="auto"/>
                    <w:left w:val="none" w:sz="0" w:space="0" w:color="auto"/>
                    <w:bottom w:val="none" w:sz="0" w:space="0" w:color="auto"/>
                    <w:right w:val="none" w:sz="0" w:space="0" w:color="auto"/>
                  </w:divBdr>
                </w:div>
                <w:div w:id="2121292283">
                  <w:marLeft w:val="480"/>
                  <w:marRight w:val="0"/>
                  <w:marTop w:val="0"/>
                  <w:marBottom w:val="0"/>
                  <w:divBdr>
                    <w:top w:val="none" w:sz="0" w:space="0" w:color="auto"/>
                    <w:left w:val="none" w:sz="0" w:space="0" w:color="auto"/>
                    <w:bottom w:val="none" w:sz="0" w:space="0" w:color="auto"/>
                    <w:right w:val="none" w:sz="0" w:space="0" w:color="auto"/>
                  </w:divBdr>
                </w:div>
                <w:div w:id="2122072487">
                  <w:marLeft w:val="480"/>
                  <w:marRight w:val="0"/>
                  <w:marTop w:val="0"/>
                  <w:marBottom w:val="0"/>
                  <w:divBdr>
                    <w:top w:val="none" w:sz="0" w:space="0" w:color="auto"/>
                    <w:left w:val="none" w:sz="0" w:space="0" w:color="auto"/>
                    <w:bottom w:val="none" w:sz="0" w:space="0" w:color="auto"/>
                    <w:right w:val="none" w:sz="0" w:space="0" w:color="auto"/>
                  </w:divBdr>
                </w:div>
                <w:div w:id="2133016291">
                  <w:marLeft w:val="480"/>
                  <w:marRight w:val="0"/>
                  <w:marTop w:val="0"/>
                  <w:marBottom w:val="0"/>
                  <w:divBdr>
                    <w:top w:val="none" w:sz="0" w:space="0" w:color="auto"/>
                    <w:left w:val="none" w:sz="0" w:space="0" w:color="auto"/>
                    <w:bottom w:val="none" w:sz="0" w:space="0" w:color="auto"/>
                    <w:right w:val="none" w:sz="0" w:space="0" w:color="auto"/>
                  </w:divBdr>
                </w:div>
              </w:divsChild>
            </w:div>
            <w:div w:id="1223521967">
              <w:marLeft w:val="0"/>
              <w:marRight w:val="0"/>
              <w:marTop w:val="0"/>
              <w:marBottom w:val="0"/>
              <w:divBdr>
                <w:top w:val="none" w:sz="0" w:space="0" w:color="auto"/>
                <w:left w:val="none" w:sz="0" w:space="0" w:color="auto"/>
                <w:bottom w:val="none" w:sz="0" w:space="0" w:color="auto"/>
                <w:right w:val="none" w:sz="0" w:space="0" w:color="auto"/>
              </w:divBdr>
              <w:divsChild>
                <w:div w:id="7099142">
                  <w:marLeft w:val="480"/>
                  <w:marRight w:val="0"/>
                  <w:marTop w:val="0"/>
                  <w:marBottom w:val="0"/>
                  <w:divBdr>
                    <w:top w:val="none" w:sz="0" w:space="0" w:color="auto"/>
                    <w:left w:val="none" w:sz="0" w:space="0" w:color="auto"/>
                    <w:bottom w:val="none" w:sz="0" w:space="0" w:color="auto"/>
                    <w:right w:val="none" w:sz="0" w:space="0" w:color="auto"/>
                  </w:divBdr>
                </w:div>
                <w:div w:id="25833689">
                  <w:marLeft w:val="480"/>
                  <w:marRight w:val="0"/>
                  <w:marTop w:val="0"/>
                  <w:marBottom w:val="0"/>
                  <w:divBdr>
                    <w:top w:val="none" w:sz="0" w:space="0" w:color="auto"/>
                    <w:left w:val="none" w:sz="0" w:space="0" w:color="auto"/>
                    <w:bottom w:val="none" w:sz="0" w:space="0" w:color="auto"/>
                    <w:right w:val="none" w:sz="0" w:space="0" w:color="auto"/>
                  </w:divBdr>
                </w:div>
                <w:div w:id="37750237">
                  <w:marLeft w:val="480"/>
                  <w:marRight w:val="0"/>
                  <w:marTop w:val="0"/>
                  <w:marBottom w:val="0"/>
                  <w:divBdr>
                    <w:top w:val="none" w:sz="0" w:space="0" w:color="auto"/>
                    <w:left w:val="none" w:sz="0" w:space="0" w:color="auto"/>
                    <w:bottom w:val="none" w:sz="0" w:space="0" w:color="auto"/>
                    <w:right w:val="none" w:sz="0" w:space="0" w:color="auto"/>
                  </w:divBdr>
                </w:div>
                <w:div w:id="60367783">
                  <w:marLeft w:val="480"/>
                  <w:marRight w:val="0"/>
                  <w:marTop w:val="0"/>
                  <w:marBottom w:val="0"/>
                  <w:divBdr>
                    <w:top w:val="none" w:sz="0" w:space="0" w:color="auto"/>
                    <w:left w:val="none" w:sz="0" w:space="0" w:color="auto"/>
                    <w:bottom w:val="none" w:sz="0" w:space="0" w:color="auto"/>
                    <w:right w:val="none" w:sz="0" w:space="0" w:color="auto"/>
                  </w:divBdr>
                </w:div>
                <w:div w:id="70125373">
                  <w:marLeft w:val="480"/>
                  <w:marRight w:val="0"/>
                  <w:marTop w:val="0"/>
                  <w:marBottom w:val="0"/>
                  <w:divBdr>
                    <w:top w:val="none" w:sz="0" w:space="0" w:color="auto"/>
                    <w:left w:val="none" w:sz="0" w:space="0" w:color="auto"/>
                    <w:bottom w:val="none" w:sz="0" w:space="0" w:color="auto"/>
                    <w:right w:val="none" w:sz="0" w:space="0" w:color="auto"/>
                  </w:divBdr>
                </w:div>
                <w:div w:id="72824327">
                  <w:marLeft w:val="480"/>
                  <w:marRight w:val="0"/>
                  <w:marTop w:val="0"/>
                  <w:marBottom w:val="0"/>
                  <w:divBdr>
                    <w:top w:val="none" w:sz="0" w:space="0" w:color="auto"/>
                    <w:left w:val="none" w:sz="0" w:space="0" w:color="auto"/>
                    <w:bottom w:val="none" w:sz="0" w:space="0" w:color="auto"/>
                    <w:right w:val="none" w:sz="0" w:space="0" w:color="auto"/>
                  </w:divBdr>
                </w:div>
                <w:div w:id="87118660">
                  <w:marLeft w:val="480"/>
                  <w:marRight w:val="0"/>
                  <w:marTop w:val="0"/>
                  <w:marBottom w:val="0"/>
                  <w:divBdr>
                    <w:top w:val="none" w:sz="0" w:space="0" w:color="auto"/>
                    <w:left w:val="none" w:sz="0" w:space="0" w:color="auto"/>
                    <w:bottom w:val="none" w:sz="0" w:space="0" w:color="auto"/>
                    <w:right w:val="none" w:sz="0" w:space="0" w:color="auto"/>
                  </w:divBdr>
                </w:div>
                <w:div w:id="90198838">
                  <w:marLeft w:val="480"/>
                  <w:marRight w:val="0"/>
                  <w:marTop w:val="0"/>
                  <w:marBottom w:val="0"/>
                  <w:divBdr>
                    <w:top w:val="none" w:sz="0" w:space="0" w:color="auto"/>
                    <w:left w:val="none" w:sz="0" w:space="0" w:color="auto"/>
                    <w:bottom w:val="none" w:sz="0" w:space="0" w:color="auto"/>
                    <w:right w:val="none" w:sz="0" w:space="0" w:color="auto"/>
                  </w:divBdr>
                </w:div>
                <w:div w:id="94057446">
                  <w:marLeft w:val="480"/>
                  <w:marRight w:val="0"/>
                  <w:marTop w:val="0"/>
                  <w:marBottom w:val="0"/>
                  <w:divBdr>
                    <w:top w:val="none" w:sz="0" w:space="0" w:color="auto"/>
                    <w:left w:val="none" w:sz="0" w:space="0" w:color="auto"/>
                    <w:bottom w:val="none" w:sz="0" w:space="0" w:color="auto"/>
                    <w:right w:val="none" w:sz="0" w:space="0" w:color="auto"/>
                  </w:divBdr>
                </w:div>
                <w:div w:id="101540798">
                  <w:marLeft w:val="480"/>
                  <w:marRight w:val="0"/>
                  <w:marTop w:val="0"/>
                  <w:marBottom w:val="0"/>
                  <w:divBdr>
                    <w:top w:val="none" w:sz="0" w:space="0" w:color="auto"/>
                    <w:left w:val="none" w:sz="0" w:space="0" w:color="auto"/>
                    <w:bottom w:val="none" w:sz="0" w:space="0" w:color="auto"/>
                    <w:right w:val="none" w:sz="0" w:space="0" w:color="auto"/>
                  </w:divBdr>
                </w:div>
                <w:div w:id="108428425">
                  <w:marLeft w:val="480"/>
                  <w:marRight w:val="0"/>
                  <w:marTop w:val="0"/>
                  <w:marBottom w:val="0"/>
                  <w:divBdr>
                    <w:top w:val="none" w:sz="0" w:space="0" w:color="auto"/>
                    <w:left w:val="none" w:sz="0" w:space="0" w:color="auto"/>
                    <w:bottom w:val="none" w:sz="0" w:space="0" w:color="auto"/>
                    <w:right w:val="none" w:sz="0" w:space="0" w:color="auto"/>
                  </w:divBdr>
                </w:div>
                <w:div w:id="116527380">
                  <w:marLeft w:val="480"/>
                  <w:marRight w:val="0"/>
                  <w:marTop w:val="0"/>
                  <w:marBottom w:val="0"/>
                  <w:divBdr>
                    <w:top w:val="none" w:sz="0" w:space="0" w:color="auto"/>
                    <w:left w:val="none" w:sz="0" w:space="0" w:color="auto"/>
                    <w:bottom w:val="none" w:sz="0" w:space="0" w:color="auto"/>
                    <w:right w:val="none" w:sz="0" w:space="0" w:color="auto"/>
                  </w:divBdr>
                </w:div>
                <w:div w:id="125046278">
                  <w:marLeft w:val="480"/>
                  <w:marRight w:val="0"/>
                  <w:marTop w:val="0"/>
                  <w:marBottom w:val="0"/>
                  <w:divBdr>
                    <w:top w:val="none" w:sz="0" w:space="0" w:color="auto"/>
                    <w:left w:val="none" w:sz="0" w:space="0" w:color="auto"/>
                    <w:bottom w:val="none" w:sz="0" w:space="0" w:color="auto"/>
                    <w:right w:val="none" w:sz="0" w:space="0" w:color="auto"/>
                  </w:divBdr>
                </w:div>
                <w:div w:id="164438320">
                  <w:marLeft w:val="480"/>
                  <w:marRight w:val="0"/>
                  <w:marTop w:val="0"/>
                  <w:marBottom w:val="0"/>
                  <w:divBdr>
                    <w:top w:val="none" w:sz="0" w:space="0" w:color="auto"/>
                    <w:left w:val="none" w:sz="0" w:space="0" w:color="auto"/>
                    <w:bottom w:val="none" w:sz="0" w:space="0" w:color="auto"/>
                    <w:right w:val="none" w:sz="0" w:space="0" w:color="auto"/>
                  </w:divBdr>
                </w:div>
                <w:div w:id="164444715">
                  <w:marLeft w:val="480"/>
                  <w:marRight w:val="0"/>
                  <w:marTop w:val="0"/>
                  <w:marBottom w:val="0"/>
                  <w:divBdr>
                    <w:top w:val="none" w:sz="0" w:space="0" w:color="auto"/>
                    <w:left w:val="none" w:sz="0" w:space="0" w:color="auto"/>
                    <w:bottom w:val="none" w:sz="0" w:space="0" w:color="auto"/>
                    <w:right w:val="none" w:sz="0" w:space="0" w:color="auto"/>
                  </w:divBdr>
                </w:div>
                <w:div w:id="170412825">
                  <w:marLeft w:val="480"/>
                  <w:marRight w:val="0"/>
                  <w:marTop w:val="0"/>
                  <w:marBottom w:val="0"/>
                  <w:divBdr>
                    <w:top w:val="none" w:sz="0" w:space="0" w:color="auto"/>
                    <w:left w:val="none" w:sz="0" w:space="0" w:color="auto"/>
                    <w:bottom w:val="none" w:sz="0" w:space="0" w:color="auto"/>
                    <w:right w:val="none" w:sz="0" w:space="0" w:color="auto"/>
                  </w:divBdr>
                </w:div>
                <w:div w:id="175651958">
                  <w:marLeft w:val="480"/>
                  <w:marRight w:val="0"/>
                  <w:marTop w:val="0"/>
                  <w:marBottom w:val="0"/>
                  <w:divBdr>
                    <w:top w:val="none" w:sz="0" w:space="0" w:color="auto"/>
                    <w:left w:val="none" w:sz="0" w:space="0" w:color="auto"/>
                    <w:bottom w:val="none" w:sz="0" w:space="0" w:color="auto"/>
                    <w:right w:val="none" w:sz="0" w:space="0" w:color="auto"/>
                  </w:divBdr>
                </w:div>
                <w:div w:id="192423570">
                  <w:marLeft w:val="480"/>
                  <w:marRight w:val="0"/>
                  <w:marTop w:val="0"/>
                  <w:marBottom w:val="0"/>
                  <w:divBdr>
                    <w:top w:val="none" w:sz="0" w:space="0" w:color="auto"/>
                    <w:left w:val="none" w:sz="0" w:space="0" w:color="auto"/>
                    <w:bottom w:val="none" w:sz="0" w:space="0" w:color="auto"/>
                    <w:right w:val="none" w:sz="0" w:space="0" w:color="auto"/>
                  </w:divBdr>
                </w:div>
                <w:div w:id="233980298">
                  <w:marLeft w:val="480"/>
                  <w:marRight w:val="0"/>
                  <w:marTop w:val="0"/>
                  <w:marBottom w:val="0"/>
                  <w:divBdr>
                    <w:top w:val="none" w:sz="0" w:space="0" w:color="auto"/>
                    <w:left w:val="none" w:sz="0" w:space="0" w:color="auto"/>
                    <w:bottom w:val="none" w:sz="0" w:space="0" w:color="auto"/>
                    <w:right w:val="none" w:sz="0" w:space="0" w:color="auto"/>
                  </w:divBdr>
                </w:div>
                <w:div w:id="255283741">
                  <w:marLeft w:val="480"/>
                  <w:marRight w:val="0"/>
                  <w:marTop w:val="0"/>
                  <w:marBottom w:val="0"/>
                  <w:divBdr>
                    <w:top w:val="none" w:sz="0" w:space="0" w:color="auto"/>
                    <w:left w:val="none" w:sz="0" w:space="0" w:color="auto"/>
                    <w:bottom w:val="none" w:sz="0" w:space="0" w:color="auto"/>
                    <w:right w:val="none" w:sz="0" w:space="0" w:color="auto"/>
                  </w:divBdr>
                </w:div>
                <w:div w:id="259727095">
                  <w:marLeft w:val="480"/>
                  <w:marRight w:val="0"/>
                  <w:marTop w:val="0"/>
                  <w:marBottom w:val="0"/>
                  <w:divBdr>
                    <w:top w:val="none" w:sz="0" w:space="0" w:color="auto"/>
                    <w:left w:val="none" w:sz="0" w:space="0" w:color="auto"/>
                    <w:bottom w:val="none" w:sz="0" w:space="0" w:color="auto"/>
                    <w:right w:val="none" w:sz="0" w:space="0" w:color="auto"/>
                  </w:divBdr>
                </w:div>
                <w:div w:id="261912715">
                  <w:marLeft w:val="480"/>
                  <w:marRight w:val="0"/>
                  <w:marTop w:val="0"/>
                  <w:marBottom w:val="0"/>
                  <w:divBdr>
                    <w:top w:val="none" w:sz="0" w:space="0" w:color="auto"/>
                    <w:left w:val="none" w:sz="0" w:space="0" w:color="auto"/>
                    <w:bottom w:val="none" w:sz="0" w:space="0" w:color="auto"/>
                    <w:right w:val="none" w:sz="0" w:space="0" w:color="auto"/>
                  </w:divBdr>
                </w:div>
                <w:div w:id="278296626">
                  <w:marLeft w:val="480"/>
                  <w:marRight w:val="0"/>
                  <w:marTop w:val="0"/>
                  <w:marBottom w:val="0"/>
                  <w:divBdr>
                    <w:top w:val="none" w:sz="0" w:space="0" w:color="auto"/>
                    <w:left w:val="none" w:sz="0" w:space="0" w:color="auto"/>
                    <w:bottom w:val="none" w:sz="0" w:space="0" w:color="auto"/>
                    <w:right w:val="none" w:sz="0" w:space="0" w:color="auto"/>
                  </w:divBdr>
                </w:div>
                <w:div w:id="281350193">
                  <w:marLeft w:val="480"/>
                  <w:marRight w:val="0"/>
                  <w:marTop w:val="0"/>
                  <w:marBottom w:val="0"/>
                  <w:divBdr>
                    <w:top w:val="none" w:sz="0" w:space="0" w:color="auto"/>
                    <w:left w:val="none" w:sz="0" w:space="0" w:color="auto"/>
                    <w:bottom w:val="none" w:sz="0" w:space="0" w:color="auto"/>
                    <w:right w:val="none" w:sz="0" w:space="0" w:color="auto"/>
                  </w:divBdr>
                </w:div>
                <w:div w:id="294336103">
                  <w:marLeft w:val="480"/>
                  <w:marRight w:val="0"/>
                  <w:marTop w:val="0"/>
                  <w:marBottom w:val="0"/>
                  <w:divBdr>
                    <w:top w:val="none" w:sz="0" w:space="0" w:color="auto"/>
                    <w:left w:val="none" w:sz="0" w:space="0" w:color="auto"/>
                    <w:bottom w:val="none" w:sz="0" w:space="0" w:color="auto"/>
                    <w:right w:val="none" w:sz="0" w:space="0" w:color="auto"/>
                  </w:divBdr>
                </w:div>
                <w:div w:id="300814905">
                  <w:marLeft w:val="480"/>
                  <w:marRight w:val="0"/>
                  <w:marTop w:val="0"/>
                  <w:marBottom w:val="0"/>
                  <w:divBdr>
                    <w:top w:val="none" w:sz="0" w:space="0" w:color="auto"/>
                    <w:left w:val="none" w:sz="0" w:space="0" w:color="auto"/>
                    <w:bottom w:val="none" w:sz="0" w:space="0" w:color="auto"/>
                    <w:right w:val="none" w:sz="0" w:space="0" w:color="auto"/>
                  </w:divBdr>
                </w:div>
                <w:div w:id="301615232">
                  <w:marLeft w:val="480"/>
                  <w:marRight w:val="0"/>
                  <w:marTop w:val="0"/>
                  <w:marBottom w:val="0"/>
                  <w:divBdr>
                    <w:top w:val="none" w:sz="0" w:space="0" w:color="auto"/>
                    <w:left w:val="none" w:sz="0" w:space="0" w:color="auto"/>
                    <w:bottom w:val="none" w:sz="0" w:space="0" w:color="auto"/>
                    <w:right w:val="none" w:sz="0" w:space="0" w:color="auto"/>
                  </w:divBdr>
                </w:div>
                <w:div w:id="317617428">
                  <w:marLeft w:val="480"/>
                  <w:marRight w:val="0"/>
                  <w:marTop w:val="0"/>
                  <w:marBottom w:val="0"/>
                  <w:divBdr>
                    <w:top w:val="none" w:sz="0" w:space="0" w:color="auto"/>
                    <w:left w:val="none" w:sz="0" w:space="0" w:color="auto"/>
                    <w:bottom w:val="none" w:sz="0" w:space="0" w:color="auto"/>
                    <w:right w:val="none" w:sz="0" w:space="0" w:color="auto"/>
                  </w:divBdr>
                </w:div>
                <w:div w:id="366686801">
                  <w:marLeft w:val="480"/>
                  <w:marRight w:val="0"/>
                  <w:marTop w:val="0"/>
                  <w:marBottom w:val="0"/>
                  <w:divBdr>
                    <w:top w:val="none" w:sz="0" w:space="0" w:color="auto"/>
                    <w:left w:val="none" w:sz="0" w:space="0" w:color="auto"/>
                    <w:bottom w:val="none" w:sz="0" w:space="0" w:color="auto"/>
                    <w:right w:val="none" w:sz="0" w:space="0" w:color="auto"/>
                  </w:divBdr>
                </w:div>
                <w:div w:id="370425777">
                  <w:marLeft w:val="480"/>
                  <w:marRight w:val="0"/>
                  <w:marTop w:val="0"/>
                  <w:marBottom w:val="0"/>
                  <w:divBdr>
                    <w:top w:val="none" w:sz="0" w:space="0" w:color="auto"/>
                    <w:left w:val="none" w:sz="0" w:space="0" w:color="auto"/>
                    <w:bottom w:val="none" w:sz="0" w:space="0" w:color="auto"/>
                    <w:right w:val="none" w:sz="0" w:space="0" w:color="auto"/>
                  </w:divBdr>
                </w:div>
                <w:div w:id="401878808">
                  <w:marLeft w:val="480"/>
                  <w:marRight w:val="0"/>
                  <w:marTop w:val="0"/>
                  <w:marBottom w:val="0"/>
                  <w:divBdr>
                    <w:top w:val="none" w:sz="0" w:space="0" w:color="auto"/>
                    <w:left w:val="none" w:sz="0" w:space="0" w:color="auto"/>
                    <w:bottom w:val="none" w:sz="0" w:space="0" w:color="auto"/>
                    <w:right w:val="none" w:sz="0" w:space="0" w:color="auto"/>
                  </w:divBdr>
                </w:div>
                <w:div w:id="468791076">
                  <w:marLeft w:val="480"/>
                  <w:marRight w:val="0"/>
                  <w:marTop w:val="0"/>
                  <w:marBottom w:val="0"/>
                  <w:divBdr>
                    <w:top w:val="none" w:sz="0" w:space="0" w:color="auto"/>
                    <w:left w:val="none" w:sz="0" w:space="0" w:color="auto"/>
                    <w:bottom w:val="none" w:sz="0" w:space="0" w:color="auto"/>
                    <w:right w:val="none" w:sz="0" w:space="0" w:color="auto"/>
                  </w:divBdr>
                </w:div>
                <w:div w:id="511727589">
                  <w:marLeft w:val="480"/>
                  <w:marRight w:val="0"/>
                  <w:marTop w:val="0"/>
                  <w:marBottom w:val="0"/>
                  <w:divBdr>
                    <w:top w:val="none" w:sz="0" w:space="0" w:color="auto"/>
                    <w:left w:val="none" w:sz="0" w:space="0" w:color="auto"/>
                    <w:bottom w:val="none" w:sz="0" w:space="0" w:color="auto"/>
                    <w:right w:val="none" w:sz="0" w:space="0" w:color="auto"/>
                  </w:divBdr>
                </w:div>
                <w:div w:id="527988145">
                  <w:marLeft w:val="480"/>
                  <w:marRight w:val="0"/>
                  <w:marTop w:val="0"/>
                  <w:marBottom w:val="0"/>
                  <w:divBdr>
                    <w:top w:val="none" w:sz="0" w:space="0" w:color="auto"/>
                    <w:left w:val="none" w:sz="0" w:space="0" w:color="auto"/>
                    <w:bottom w:val="none" w:sz="0" w:space="0" w:color="auto"/>
                    <w:right w:val="none" w:sz="0" w:space="0" w:color="auto"/>
                  </w:divBdr>
                </w:div>
                <w:div w:id="551427258">
                  <w:marLeft w:val="480"/>
                  <w:marRight w:val="0"/>
                  <w:marTop w:val="0"/>
                  <w:marBottom w:val="0"/>
                  <w:divBdr>
                    <w:top w:val="none" w:sz="0" w:space="0" w:color="auto"/>
                    <w:left w:val="none" w:sz="0" w:space="0" w:color="auto"/>
                    <w:bottom w:val="none" w:sz="0" w:space="0" w:color="auto"/>
                    <w:right w:val="none" w:sz="0" w:space="0" w:color="auto"/>
                  </w:divBdr>
                </w:div>
                <w:div w:id="556671245">
                  <w:marLeft w:val="480"/>
                  <w:marRight w:val="0"/>
                  <w:marTop w:val="0"/>
                  <w:marBottom w:val="0"/>
                  <w:divBdr>
                    <w:top w:val="none" w:sz="0" w:space="0" w:color="auto"/>
                    <w:left w:val="none" w:sz="0" w:space="0" w:color="auto"/>
                    <w:bottom w:val="none" w:sz="0" w:space="0" w:color="auto"/>
                    <w:right w:val="none" w:sz="0" w:space="0" w:color="auto"/>
                  </w:divBdr>
                </w:div>
                <w:div w:id="580220939">
                  <w:marLeft w:val="480"/>
                  <w:marRight w:val="0"/>
                  <w:marTop w:val="0"/>
                  <w:marBottom w:val="0"/>
                  <w:divBdr>
                    <w:top w:val="none" w:sz="0" w:space="0" w:color="auto"/>
                    <w:left w:val="none" w:sz="0" w:space="0" w:color="auto"/>
                    <w:bottom w:val="none" w:sz="0" w:space="0" w:color="auto"/>
                    <w:right w:val="none" w:sz="0" w:space="0" w:color="auto"/>
                  </w:divBdr>
                </w:div>
                <w:div w:id="598416873">
                  <w:marLeft w:val="480"/>
                  <w:marRight w:val="0"/>
                  <w:marTop w:val="0"/>
                  <w:marBottom w:val="0"/>
                  <w:divBdr>
                    <w:top w:val="none" w:sz="0" w:space="0" w:color="auto"/>
                    <w:left w:val="none" w:sz="0" w:space="0" w:color="auto"/>
                    <w:bottom w:val="none" w:sz="0" w:space="0" w:color="auto"/>
                    <w:right w:val="none" w:sz="0" w:space="0" w:color="auto"/>
                  </w:divBdr>
                </w:div>
                <w:div w:id="598489063">
                  <w:marLeft w:val="480"/>
                  <w:marRight w:val="0"/>
                  <w:marTop w:val="0"/>
                  <w:marBottom w:val="0"/>
                  <w:divBdr>
                    <w:top w:val="none" w:sz="0" w:space="0" w:color="auto"/>
                    <w:left w:val="none" w:sz="0" w:space="0" w:color="auto"/>
                    <w:bottom w:val="none" w:sz="0" w:space="0" w:color="auto"/>
                    <w:right w:val="none" w:sz="0" w:space="0" w:color="auto"/>
                  </w:divBdr>
                </w:div>
                <w:div w:id="614558394">
                  <w:marLeft w:val="480"/>
                  <w:marRight w:val="0"/>
                  <w:marTop w:val="0"/>
                  <w:marBottom w:val="0"/>
                  <w:divBdr>
                    <w:top w:val="none" w:sz="0" w:space="0" w:color="auto"/>
                    <w:left w:val="none" w:sz="0" w:space="0" w:color="auto"/>
                    <w:bottom w:val="none" w:sz="0" w:space="0" w:color="auto"/>
                    <w:right w:val="none" w:sz="0" w:space="0" w:color="auto"/>
                  </w:divBdr>
                </w:div>
                <w:div w:id="626474157">
                  <w:marLeft w:val="480"/>
                  <w:marRight w:val="0"/>
                  <w:marTop w:val="0"/>
                  <w:marBottom w:val="0"/>
                  <w:divBdr>
                    <w:top w:val="none" w:sz="0" w:space="0" w:color="auto"/>
                    <w:left w:val="none" w:sz="0" w:space="0" w:color="auto"/>
                    <w:bottom w:val="none" w:sz="0" w:space="0" w:color="auto"/>
                    <w:right w:val="none" w:sz="0" w:space="0" w:color="auto"/>
                  </w:divBdr>
                </w:div>
                <w:div w:id="647132578">
                  <w:marLeft w:val="480"/>
                  <w:marRight w:val="0"/>
                  <w:marTop w:val="0"/>
                  <w:marBottom w:val="0"/>
                  <w:divBdr>
                    <w:top w:val="none" w:sz="0" w:space="0" w:color="auto"/>
                    <w:left w:val="none" w:sz="0" w:space="0" w:color="auto"/>
                    <w:bottom w:val="none" w:sz="0" w:space="0" w:color="auto"/>
                    <w:right w:val="none" w:sz="0" w:space="0" w:color="auto"/>
                  </w:divBdr>
                </w:div>
                <w:div w:id="662584328">
                  <w:marLeft w:val="480"/>
                  <w:marRight w:val="0"/>
                  <w:marTop w:val="0"/>
                  <w:marBottom w:val="0"/>
                  <w:divBdr>
                    <w:top w:val="none" w:sz="0" w:space="0" w:color="auto"/>
                    <w:left w:val="none" w:sz="0" w:space="0" w:color="auto"/>
                    <w:bottom w:val="none" w:sz="0" w:space="0" w:color="auto"/>
                    <w:right w:val="none" w:sz="0" w:space="0" w:color="auto"/>
                  </w:divBdr>
                </w:div>
                <w:div w:id="674308608">
                  <w:marLeft w:val="480"/>
                  <w:marRight w:val="0"/>
                  <w:marTop w:val="0"/>
                  <w:marBottom w:val="0"/>
                  <w:divBdr>
                    <w:top w:val="none" w:sz="0" w:space="0" w:color="auto"/>
                    <w:left w:val="none" w:sz="0" w:space="0" w:color="auto"/>
                    <w:bottom w:val="none" w:sz="0" w:space="0" w:color="auto"/>
                    <w:right w:val="none" w:sz="0" w:space="0" w:color="auto"/>
                  </w:divBdr>
                </w:div>
                <w:div w:id="699742608">
                  <w:marLeft w:val="480"/>
                  <w:marRight w:val="0"/>
                  <w:marTop w:val="0"/>
                  <w:marBottom w:val="0"/>
                  <w:divBdr>
                    <w:top w:val="none" w:sz="0" w:space="0" w:color="auto"/>
                    <w:left w:val="none" w:sz="0" w:space="0" w:color="auto"/>
                    <w:bottom w:val="none" w:sz="0" w:space="0" w:color="auto"/>
                    <w:right w:val="none" w:sz="0" w:space="0" w:color="auto"/>
                  </w:divBdr>
                </w:div>
                <w:div w:id="714159714">
                  <w:marLeft w:val="480"/>
                  <w:marRight w:val="0"/>
                  <w:marTop w:val="0"/>
                  <w:marBottom w:val="0"/>
                  <w:divBdr>
                    <w:top w:val="none" w:sz="0" w:space="0" w:color="auto"/>
                    <w:left w:val="none" w:sz="0" w:space="0" w:color="auto"/>
                    <w:bottom w:val="none" w:sz="0" w:space="0" w:color="auto"/>
                    <w:right w:val="none" w:sz="0" w:space="0" w:color="auto"/>
                  </w:divBdr>
                </w:div>
                <w:div w:id="716974148">
                  <w:marLeft w:val="480"/>
                  <w:marRight w:val="0"/>
                  <w:marTop w:val="0"/>
                  <w:marBottom w:val="0"/>
                  <w:divBdr>
                    <w:top w:val="none" w:sz="0" w:space="0" w:color="auto"/>
                    <w:left w:val="none" w:sz="0" w:space="0" w:color="auto"/>
                    <w:bottom w:val="none" w:sz="0" w:space="0" w:color="auto"/>
                    <w:right w:val="none" w:sz="0" w:space="0" w:color="auto"/>
                  </w:divBdr>
                </w:div>
                <w:div w:id="727336476">
                  <w:marLeft w:val="480"/>
                  <w:marRight w:val="0"/>
                  <w:marTop w:val="0"/>
                  <w:marBottom w:val="0"/>
                  <w:divBdr>
                    <w:top w:val="none" w:sz="0" w:space="0" w:color="auto"/>
                    <w:left w:val="none" w:sz="0" w:space="0" w:color="auto"/>
                    <w:bottom w:val="none" w:sz="0" w:space="0" w:color="auto"/>
                    <w:right w:val="none" w:sz="0" w:space="0" w:color="auto"/>
                  </w:divBdr>
                </w:div>
                <w:div w:id="731545155">
                  <w:marLeft w:val="480"/>
                  <w:marRight w:val="0"/>
                  <w:marTop w:val="0"/>
                  <w:marBottom w:val="0"/>
                  <w:divBdr>
                    <w:top w:val="none" w:sz="0" w:space="0" w:color="auto"/>
                    <w:left w:val="none" w:sz="0" w:space="0" w:color="auto"/>
                    <w:bottom w:val="none" w:sz="0" w:space="0" w:color="auto"/>
                    <w:right w:val="none" w:sz="0" w:space="0" w:color="auto"/>
                  </w:divBdr>
                </w:div>
                <w:div w:id="749733827">
                  <w:marLeft w:val="480"/>
                  <w:marRight w:val="0"/>
                  <w:marTop w:val="0"/>
                  <w:marBottom w:val="0"/>
                  <w:divBdr>
                    <w:top w:val="none" w:sz="0" w:space="0" w:color="auto"/>
                    <w:left w:val="none" w:sz="0" w:space="0" w:color="auto"/>
                    <w:bottom w:val="none" w:sz="0" w:space="0" w:color="auto"/>
                    <w:right w:val="none" w:sz="0" w:space="0" w:color="auto"/>
                  </w:divBdr>
                </w:div>
                <w:div w:id="783622175">
                  <w:marLeft w:val="480"/>
                  <w:marRight w:val="0"/>
                  <w:marTop w:val="0"/>
                  <w:marBottom w:val="0"/>
                  <w:divBdr>
                    <w:top w:val="none" w:sz="0" w:space="0" w:color="auto"/>
                    <w:left w:val="none" w:sz="0" w:space="0" w:color="auto"/>
                    <w:bottom w:val="none" w:sz="0" w:space="0" w:color="auto"/>
                    <w:right w:val="none" w:sz="0" w:space="0" w:color="auto"/>
                  </w:divBdr>
                </w:div>
                <w:div w:id="798646058">
                  <w:marLeft w:val="480"/>
                  <w:marRight w:val="0"/>
                  <w:marTop w:val="0"/>
                  <w:marBottom w:val="0"/>
                  <w:divBdr>
                    <w:top w:val="none" w:sz="0" w:space="0" w:color="auto"/>
                    <w:left w:val="none" w:sz="0" w:space="0" w:color="auto"/>
                    <w:bottom w:val="none" w:sz="0" w:space="0" w:color="auto"/>
                    <w:right w:val="none" w:sz="0" w:space="0" w:color="auto"/>
                  </w:divBdr>
                </w:div>
                <w:div w:id="798688852">
                  <w:marLeft w:val="480"/>
                  <w:marRight w:val="0"/>
                  <w:marTop w:val="0"/>
                  <w:marBottom w:val="0"/>
                  <w:divBdr>
                    <w:top w:val="none" w:sz="0" w:space="0" w:color="auto"/>
                    <w:left w:val="none" w:sz="0" w:space="0" w:color="auto"/>
                    <w:bottom w:val="none" w:sz="0" w:space="0" w:color="auto"/>
                    <w:right w:val="none" w:sz="0" w:space="0" w:color="auto"/>
                  </w:divBdr>
                </w:div>
                <w:div w:id="832527548">
                  <w:marLeft w:val="480"/>
                  <w:marRight w:val="0"/>
                  <w:marTop w:val="0"/>
                  <w:marBottom w:val="0"/>
                  <w:divBdr>
                    <w:top w:val="none" w:sz="0" w:space="0" w:color="auto"/>
                    <w:left w:val="none" w:sz="0" w:space="0" w:color="auto"/>
                    <w:bottom w:val="none" w:sz="0" w:space="0" w:color="auto"/>
                    <w:right w:val="none" w:sz="0" w:space="0" w:color="auto"/>
                  </w:divBdr>
                </w:div>
                <w:div w:id="836573439">
                  <w:marLeft w:val="480"/>
                  <w:marRight w:val="0"/>
                  <w:marTop w:val="0"/>
                  <w:marBottom w:val="0"/>
                  <w:divBdr>
                    <w:top w:val="none" w:sz="0" w:space="0" w:color="auto"/>
                    <w:left w:val="none" w:sz="0" w:space="0" w:color="auto"/>
                    <w:bottom w:val="none" w:sz="0" w:space="0" w:color="auto"/>
                    <w:right w:val="none" w:sz="0" w:space="0" w:color="auto"/>
                  </w:divBdr>
                </w:div>
                <w:div w:id="839808864">
                  <w:marLeft w:val="480"/>
                  <w:marRight w:val="0"/>
                  <w:marTop w:val="0"/>
                  <w:marBottom w:val="0"/>
                  <w:divBdr>
                    <w:top w:val="none" w:sz="0" w:space="0" w:color="auto"/>
                    <w:left w:val="none" w:sz="0" w:space="0" w:color="auto"/>
                    <w:bottom w:val="none" w:sz="0" w:space="0" w:color="auto"/>
                    <w:right w:val="none" w:sz="0" w:space="0" w:color="auto"/>
                  </w:divBdr>
                </w:div>
                <w:div w:id="848062605">
                  <w:marLeft w:val="480"/>
                  <w:marRight w:val="0"/>
                  <w:marTop w:val="0"/>
                  <w:marBottom w:val="0"/>
                  <w:divBdr>
                    <w:top w:val="none" w:sz="0" w:space="0" w:color="auto"/>
                    <w:left w:val="none" w:sz="0" w:space="0" w:color="auto"/>
                    <w:bottom w:val="none" w:sz="0" w:space="0" w:color="auto"/>
                    <w:right w:val="none" w:sz="0" w:space="0" w:color="auto"/>
                  </w:divBdr>
                </w:div>
                <w:div w:id="857626268">
                  <w:marLeft w:val="480"/>
                  <w:marRight w:val="0"/>
                  <w:marTop w:val="0"/>
                  <w:marBottom w:val="0"/>
                  <w:divBdr>
                    <w:top w:val="none" w:sz="0" w:space="0" w:color="auto"/>
                    <w:left w:val="none" w:sz="0" w:space="0" w:color="auto"/>
                    <w:bottom w:val="none" w:sz="0" w:space="0" w:color="auto"/>
                    <w:right w:val="none" w:sz="0" w:space="0" w:color="auto"/>
                  </w:divBdr>
                </w:div>
                <w:div w:id="899054674">
                  <w:marLeft w:val="480"/>
                  <w:marRight w:val="0"/>
                  <w:marTop w:val="0"/>
                  <w:marBottom w:val="0"/>
                  <w:divBdr>
                    <w:top w:val="none" w:sz="0" w:space="0" w:color="auto"/>
                    <w:left w:val="none" w:sz="0" w:space="0" w:color="auto"/>
                    <w:bottom w:val="none" w:sz="0" w:space="0" w:color="auto"/>
                    <w:right w:val="none" w:sz="0" w:space="0" w:color="auto"/>
                  </w:divBdr>
                </w:div>
                <w:div w:id="932203997">
                  <w:marLeft w:val="480"/>
                  <w:marRight w:val="0"/>
                  <w:marTop w:val="0"/>
                  <w:marBottom w:val="0"/>
                  <w:divBdr>
                    <w:top w:val="none" w:sz="0" w:space="0" w:color="auto"/>
                    <w:left w:val="none" w:sz="0" w:space="0" w:color="auto"/>
                    <w:bottom w:val="none" w:sz="0" w:space="0" w:color="auto"/>
                    <w:right w:val="none" w:sz="0" w:space="0" w:color="auto"/>
                  </w:divBdr>
                </w:div>
                <w:div w:id="939491009">
                  <w:marLeft w:val="480"/>
                  <w:marRight w:val="0"/>
                  <w:marTop w:val="0"/>
                  <w:marBottom w:val="0"/>
                  <w:divBdr>
                    <w:top w:val="none" w:sz="0" w:space="0" w:color="auto"/>
                    <w:left w:val="none" w:sz="0" w:space="0" w:color="auto"/>
                    <w:bottom w:val="none" w:sz="0" w:space="0" w:color="auto"/>
                    <w:right w:val="none" w:sz="0" w:space="0" w:color="auto"/>
                  </w:divBdr>
                </w:div>
                <w:div w:id="947391987">
                  <w:marLeft w:val="480"/>
                  <w:marRight w:val="0"/>
                  <w:marTop w:val="0"/>
                  <w:marBottom w:val="0"/>
                  <w:divBdr>
                    <w:top w:val="none" w:sz="0" w:space="0" w:color="auto"/>
                    <w:left w:val="none" w:sz="0" w:space="0" w:color="auto"/>
                    <w:bottom w:val="none" w:sz="0" w:space="0" w:color="auto"/>
                    <w:right w:val="none" w:sz="0" w:space="0" w:color="auto"/>
                  </w:divBdr>
                </w:div>
                <w:div w:id="948315298">
                  <w:marLeft w:val="480"/>
                  <w:marRight w:val="0"/>
                  <w:marTop w:val="0"/>
                  <w:marBottom w:val="0"/>
                  <w:divBdr>
                    <w:top w:val="none" w:sz="0" w:space="0" w:color="auto"/>
                    <w:left w:val="none" w:sz="0" w:space="0" w:color="auto"/>
                    <w:bottom w:val="none" w:sz="0" w:space="0" w:color="auto"/>
                    <w:right w:val="none" w:sz="0" w:space="0" w:color="auto"/>
                  </w:divBdr>
                </w:div>
                <w:div w:id="952638744">
                  <w:marLeft w:val="480"/>
                  <w:marRight w:val="0"/>
                  <w:marTop w:val="0"/>
                  <w:marBottom w:val="0"/>
                  <w:divBdr>
                    <w:top w:val="none" w:sz="0" w:space="0" w:color="auto"/>
                    <w:left w:val="none" w:sz="0" w:space="0" w:color="auto"/>
                    <w:bottom w:val="none" w:sz="0" w:space="0" w:color="auto"/>
                    <w:right w:val="none" w:sz="0" w:space="0" w:color="auto"/>
                  </w:divBdr>
                </w:div>
                <w:div w:id="957488878">
                  <w:marLeft w:val="480"/>
                  <w:marRight w:val="0"/>
                  <w:marTop w:val="0"/>
                  <w:marBottom w:val="0"/>
                  <w:divBdr>
                    <w:top w:val="none" w:sz="0" w:space="0" w:color="auto"/>
                    <w:left w:val="none" w:sz="0" w:space="0" w:color="auto"/>
                    <w:bottom w:val="none" w:sz="0" w:space="0" w:color="auto"/>
                    <w:right w:val="none" w:sz="0" w:space="0" w:color="auto"/>
                  </w:divBdr>
                </w:div>
                <w:div w:id="979112780">
                  <w:marLeft w:val="480"/>
                  <w:marRight w:val="0"/>
                  <w:marTop w:val="0"/>
                  <w:marBottom w:val="0"/>
                  <w:divBdr>
                    <w:top w:val="none" w:sz="0" w:space="0" w:color="auto"/>
                    <w:left w:val="none" w:sz="0" w:space="0" w:color="auto"/>
                    <w:bottom w:val="none" w:sz="0" w:space="0" w:color="auto"/>
                    <w:right w:val="none" w:sz="0" w:space="0" w:color="auto"/>
                  </w:divBdr>
                </w:div>
                <w:div w:id="984745205">
                  <w:marLeft w:val="480"/>
                  <w:marRight w:val="0"/>
                  <w:marTop w:val="0"/>
                  <w:marBottom w:val="0"/>
                  <w:divBdr>
                    <w:top w:val="none" w:sz="0" w:space="0" w:color="auto"/>
                    <w:left w:val="none" w:sz="0" w:space="0" w:color="auto"/>
                    <w:bottom w:val="none" w:sz="0" w:space="0" w:color="auto"/>
                    <w:right w:val="none" w:sz="0" w:space="0" w:color="auto"/>
                  </w:divBdr>
                </w:div>
                <w:div w:id="1007749318">
                  <w:marLeft w:val="480"/>
                  <w:marRight w:val="0"/>
                  <w:marTop w:val="0"/>
                  <w:marBottom w:val="0"/>
                  <w:divBdr>
                    <w:top w:val="none" w:sz="0" w:space="0" w:color="auto"/>
                    <w:left w:val="none" w:sz="0" w:space="0" w:color="auto"/>
                    <w:bottom w:val="none" w:sz="0" w:space="0" w:color="auto"/>
                    <w:right w:val="none" w:sz="0" w:space="0" w:color="auto"/>
                  </w:divBdr>
                </w:div>
                <w:div w:id="1020738578">
                  <w:marLeft w:val="480"/>
                  <w:marRight w:val="0"/>
                  <w:marTop w:val="0"/>
                  <w:marBottom w:val="0"/>
                  <w:divBdr>
                    <w:top w:val="none" w:sz="0" w:space="0" w:color="auto"/>
                    <w:left w:val="none" w:sz="0" w:space="0" w:color="auto"/>
                    <w:bottom w:val="none" w:sz="0" w:space="0" w:color="auto"/>
                    <w:right w:val="none" w:sz="0" w:space="0" w:color="auto"/>
                  </w:divBdr>
                </w:div>
                <w:div w:id="1042555423">
                  <w:marLeft w:val="480"/>
                  <w:marRight w:val="0"/>
                  <w:marTop w:val="0"/>
                  <w:marBottom w:val="0"/>
                  <w:divBdr>
                    <w:top w:val="none" w:sz="0" w:space="0" w:color="auto"/>
                    <w:left w:val="none" w:sz="0" w:space="0" w:color="auto"/>
                    <w:bottom w:val="none" w:sz="0" w:space="0" w:color="auto"/>
                    <w:right w:val="none" w:sz="0" w:space="0" w:color="auto"/>
                  </w:divBdr>
                </w:div>
                <w:div w:id="1059550095">
                  <w:marLeft w:val="480"/>
                  <w:marRight w:val="0"/>
                  <w:marTop w:val="0"/>
                  <w:marBottom w:val="0"/>
                  <w:divBdr>
                    <w:top w:val="none" w:sz="0" w:space="0" w:color="auto"/>
                    <w:left w:val="none" w:sz="0" w:space="0" w:color="auto"/>
                    <w:bottom w:val="none" w:sz="0" w:space="0" w:color="auto"/>
                    <w:right w:val="none" w:sz="0" w:space="0" w:color="auto"/>
                  </w:divBdr>
                </w:div>
                <w:div w:id="1069768079">
                  <w:marLeft w:val="480"/>
                  <w:marRight w:val="0"/>
                  <w:marTop w:val="0"/>
                  <w:marBottom w:val="0"/>
                  <w:divBdr>
                    <w:top w:val="none" w:sz="0" w:space="0" w:color="auto"/>
                    <w:left w:val="none" w:sz="0" w:space="0" w:color="auto"/>
                    <w:bottom w:val="none" w:sz="0" w:space="0" w:color="auto"/>
                    <w:right w:val="none" w:sz="0" w:space="0" w:color="auto"/>
                  </w:divBdr>
                </w:div>
                <w:div w:id="1074550300">
                  <w:marLeft w:val="480"/>
                  <w:marRight w:val="0"/>
                  <w:marTop w:val="0"/>
                  <w:marBottom w:val="0"/>
                  <w:divBdr>
                    <w:top w:val="none" w:sz="0" w:space="0" w:color="auto"/>
                    <w:left w:val="none" w:sz="0" w:space="0" w:color="auto"/>
                    <w:bottom w:val="none" w:sz="0" w:space="0" w:color="auto"/>
                    <w:right w:val="none" w:sz="0" w:space="0" w:color="auto"/>
                  </w:divBdr>
                </w:div>
                <w:div w:id="1094008782">
                  <w:marLeft w:val="480"/>
                  <w:marRight w:val="0"/>
                  <w:marTop w:val="0"/>
                  <w:marBottom w:val="0"/>
                  <w:divBdr>
                    <w:top w:val="none" w:sz="0" w:space="0" w:color="auto"/>
                    <w:left w:val="none" w:sz="0" w:space="0" w:color="auto"/>
                    <w:bottom w:val="none" w:sz="0" w:space="0" w:color="auto"/>
                    <w:right w:val="none" w:sz="0" w:space="0" w:color="auto"/>
                  </w:divBdr>
                </w:div>
                <w:div w:id="1095396635">
                  <w:marLeft w:val="480"/>
                  <w:marRight w:val="0"/>
                  <w:marTop w:val="0"/>
                  <w:marBottom w:val="0"/>
                  <w:divBdr>
                    <w:top w:val="none" w:sz="0" w:space="0" w:color="auto"/>
                    <w:left w:val="none" w:sz="0" w:space="0" w:color="auto"/>
                    <w:bottom w:val="none" w:sz="0" w:space="0" w:color="auto"/>
                    <w:right w:val="none" w:sz="0" w:space="0" w:color="auto"/>
                  </w:divBdr>
                </w:div>
                <w:div w:id="1105998791">
                  <w:marLeft w:val="480"/>
                  <w:marRight w:val="0"/>
                  <w:marTop w:val="0"/>
                  <w:marBottom w:val="0"/>
                  <w:divBdr>
                    <w:top w:val="none" w:sz="0" w:space="0" w:color="auto"/>
                    <w:left w:val="none" w:sz="0" w:space="0" w:color="auto"/>
                    <w:bottom w:val="none" w:sz="0" w:space="0" w:color="auto"/>
                    <w:right w:val="none" w:sz="0" w:space="0" w:color="auto"/>
                  </w:divBdr>
                </w:div>
                <w:div w:id="1115370641">
                  <w:marLeft w:val="480"/>
                  <w:marRight w:val="0"/>
                  <w:marTop w:val="0"/>
                  <w:marBottom w:val="0"/>
                  <w:divBdr>
                    <w:top w:val="none" w:sz="0" w:space="0" w:color="auto"/>
                    <w:left w:val="none" w:sz="0" w:space="0" w:color="auto"/>
                    <w:bottom w:val="none" w:sz="0" w:space="0" w:color="auto"/>
                    <w:right w:val="none" w:sz="0" w:space="0" w:color="auto"/>
                  </w:divBdr>
                </w:div>
                <w:div w:id="1146895424">
                  <w:marLeft w:val="480"/>
                  <w:marRight w:val="0"/>
                  <w:marTop w:val="0"/>
                  <w:marBottom w:val="0"/>
                  <w:divBdr>
                    <w:top w:val="none" w:sz="0" w:space="0" w:color="auto"/>
                    <w:left w:val="none" w:sz="0" w:space="0" w:color="auto"/>
                    <w:bottom w:val="none" w:sz="0" w:space="0" w:color="auto"/>
                    <w:right w:val="none" w:sz="0" w:space="0" w:color="auto"/>
                  </w:divBdr>
                </w:div>
                <w:div w:id="1189562008">
                  <w:marLeft w:val="480"/>
                  <w:marRight w:val="0"/>
                  <w:marTop w:val="0"/>
                  <w:marBottom w:val="0"/>
                  <w:divBdr>
                    <w:top w:val="none" w:sz="0" w:space="0" w:color="auto"/>
                    <w:left w:val="none" w:sz="0" w:space="0" w:color="auto"/>
                    <w:bottom w:val="none" w:sz="0" w:space="0" w:color="auto"/>
                    <w:right w:val="none" w:sz="0" w:space="0" w:color="auto"/>
                  </w:divBdr>
                </w:div>
                <w:div w:id="1209534126">
                  <w:marLeft w:val="480"/>
                  <w:marRight w:val="0"/>
                  <w:marTop w:val="0"/>
                  <w:marBottom w:val="0"/>
                  <w:divBdr>
                    <w:top w:val="none" w:sz="0" w:space="0" w:color="auto"/>
                    <w:left w:val="none" w:sz="0" w:space="0" w:color="auto"/>
                    <w:bottom w:val="none" w:sz="0" w:space="0" w:color="auto"/>
                    <w:right w:val="none" w:sz="0" w:space="0" w:color="auto"/>
                  </w:divBdr>
                </w:div>
                <w:div w:id="1211768883">
                  <w:marLeft w:val="480"/>
                  <w:marRight w:val="0"/>
                  <w:marTop w:val="0"/>
                  <w:marBottom w:val="0"/>
                  <w:divBdr>
                    <w:top w:val="none" w:sz="0" w:space="0" w:color="auto"/>
                    <w:left w:val="none" w:sz="0" w:space="0" w:color="auto"/>
                    <w:bottom w:val="none" w:sz="0" w:space="0" w:color="auto"/>
                    <w:right w:val="none" w:sz="0" w:space="0" w:color="auto"/>
                  </w:divBdr>
                </w:div>
                <w:div w:id="1221091140">
                  <w:marLeft w:val="480"/>
                  <w:marRight w:val="0"/>
                  <w:marTop w:val="0"/>
                  <w:marBottom w:val="0"/>
                  <w:divBdr>
                    <w:top w:val="none" w:sz="0" w:space="0" w:color="auto"/>
                    <w:left w:val="none" w:sz="0" w:space="0" w:color="auto"/>
                    <w:bottom w:val="none" w:sz="0" w:space="0" w:color="auto"/>
                    <w:right w:val="none" w:sz="0" w:space="0" w:color="auto"/>
                  </w:divBdr>
                </w:div>
                <w:div w:id="1231039974">
                  <w:marLeft w:val="480"/>
                  <w:marRight w:val="0"/>
                  <w:marTop w:val="0"/>
                  <w:marBottom w:val="0"/>
                  <w:divBdr>
                    <w:top w:val="none" w:sz="0" w:space="0" w:color="auto"/>
                    <w:left w:val="none" w:sz="0" w:space="0" w:color="auto"/>
                    <w:bottom w:val="none" w:sz="0" w:space="0" w:color="auto"/>
                    <w:right w:val="none" w:sz="0" w:space="0" w:color="auto"/>
                  </w:divBdr>
                </w:div>
                <w:div w:id="1255237507">
                  <w:marLeft w:val="480"/>
                  <w:marRight w:val="0"/>
                  <w:marTop w:val="0"/>
                  <w:marBottom w:val="0"/>
                  <w:divBdr>
                    <w:top w:val="none" w:sz="0" w:space="0" w:color="auto"/>
                    <w:left w:val="none" w:sz="0" w:space="0" w:color="auto"/>
                    <w:bottom w:val="none" w:sz="0" w:space="0" w:color="auto"/>
                    <w:right w:val="none" w:sz="0" w:space="0" w:color="auto"/>
                  </w:divBdr>
                </w:div>
                <w:div w:id="1294754140">
                  <w:marLeft w:val="480"/>
                  <w:marRight w:val="0"/>
                  <w:marTop w:val="0"/>
                  <w:marBottom w:val="0"/>
                  <w:divBdr>
                    <w:top w:val="none" w:sz="0" w:space="0" w:color="auto"/>
                    <w:left w:val="none" w:sz="0" w:space="0" w:color="auto"/>
                    <w:bottom w:val="none" w:sz="0" w:space="0" w:color="auto"/>
                    <w:right w:val="none" w:sz="0" w:space="0" w:color="auto"/>
                  </w:divBdr>
                </w:div>
                <w:div w:id="1310944080">
                  <w:marLeft w:val="480"/>
                  <w:marRight w:val="0"/>
                  <w:marTop w:val="0"/>
                  <w:marBottom w:val="0"/>
                  <w:divBdr>
                    <w:top w:val="none" w:sz="0" w:space="0" w:color="auto"/>
                    <w:left w:val="none" w:sz="0" w:space="0" w:color="auto"/>
                    <w:bottom w:val="none" w:sz="0" w:space="0" w:color="auto"/>
                    <w:right w:val="none" w:sz="0" w:space="0" w:color="auto"/>
                  </w:divBdr>
                </w:div>
                <w:div w:id="1341393238">
                  <w:marLeft w:val="480"/>
                  <w:marRight w:val="0"/>
                  <w:marTop w:val="0"/>
                  <w:marBottom w:val="0"/>
                  <w:divBdr>
                    <w:top w:val="none" w:sz="0" w:space="0" w:color="auto"/>
                    <w:left w:val="none" w:sz="0" w:space="0" w:color="auto"/>
                    <w:bottom w:val="none" w:sz="0" w:space="0" w:color="auto"/>
                    <w:right w:val="none" w:sz="0" w:space="0" w:color="auto"/>
                  </w:divBdr>
                </w:div>
                <w:div w:id="1361323374">
                  <w:marLeft w:val="480"/>
                  <w:marRight w:val="0"/>
                  <w:marTop w:val="0"/>
                  <w:marBottom w:val="0"/>
                  <w:divBdr>
                    <w:top w:val="none" w:sz="0" w:space="0" w:color="auto"/>
                    <w:left w:val="none" w:sz="0" w:space="0" w:color="auto"/>
                    <w:bottom w:val="none" w:sz="0" w:space="0" w:color="auto"/>
                    <w:right w:val="none" w:sz="0" w:space="0" w:color="auto"/>
                  </w:divBdr>
                </w:div>
                <w:div w:id="1367682591">
                  <w:marLeft w:val="480"/>
                  <w:marRight w:val="0"/>
                  <w:marTop w:val="0"/>
                  <w:marBottom w:val="0"/>
                  <w:divBdr>
                    <w:top w:val="none" w:sz="0" w:space="0" w:color="auto"/>
                    <w:left w:val="none" w:sz="0" w:space="0" w:color="auto"/>
                    <w:bottom w:val="none" w:sz="0" w:space="0" w:color="auto"/>
                    <w:right w:val="none" w:sz="0" w:space="0" w:color="auto"/>
                  </w:divBdr>
                </w:div>
                <w:div w:id="1399091793">
                  <w:marLeft w:val="480"/>
                  <w:marRight w:val="0"/>
                  <w:marTop w:val="0"/>
                  <w:marBottom w:val="0"/>
                  <w:divBdr>
                    <w:top w:val="none" w:sz="0" w:space="0" w:color="auto"/>
                    <w:left w:val="none" w:sz="0" w:space="0" w:color="auto"/>
                    <w:bottom w:val="none" w:sz="0" w:space="0" w:color="auto"/>
                    <w:right w:val="none" w:sz="0" w:space="0" w:color="auto"/>
                  </w:divBdr>
                </w:div>
                <w:div w:id="1519585797">
                  <w:marLeft w:val="480"/>
                  <w:marRight w:val="0"/>
                  <w:marTop w:val="0"/>
                  <w:marBottom w:val="0"/>
                  <w:divBdr>
                    <w:top w:val="none" w:sz="0" w:space="0" w:color="auto"/>
                    <w:left w:val="none" w:sz="0" w:space="0" w:color="auto"/>
                    <w:bottom w:val="none" w:sz="0" w:space="0" w:color="auto"/>
                    <w:right w:val="none" w:sz="0" w:space="0" w:color="auto"/>
                  </w:divBdr>
                </w:div>
                <w:div w:id="1572303333">
                  <w:marLeft w:val="480"/>
                  <w:marRight w:val="0"/>
                  <w:marTop w:val="0"/>
                  <w:marBottom w:val="0"/>
                  <w:divBdr>
                    <w:top w:val="none" w:sz="0" w:space="0" w:color="auto"/>
                    <w:left w:val="none" w:sz="0" w:space="0" w:color="auto"/>
                    <w:bottom w:val="none" w:sz="0" w:space="0" w:color="auto"/>
                    <w:right w:val="none" w:sz="0" w:space="0" w:color="auto"/>
                  </w:divBdr>
                </w:div>
                <w:div w:id="1580166219">
                  <w:marLeft w:val="480"/>
                  <w:marRight w:val="0"/>
                  <w:marTop w:val="0"/>
                  <w:marBottom w:val="0"/>
                  <w:divBdr>
                    <w:top w:val="none" w:sz="0" w:space="0" w:color="auto"/>
                    <w:left w:val="none" w:sz="0" w:space="0" w:color="auto"/>
                    <w:bottom w:val="none" w:sz="0" w:space="0" w:color="auto"/>
                    <w:right w:val="none" w:sz="0" w:space="0" w:color="auto"/>
                  </w:divBdr>
                </w:div>
                <w:div w:id="1596746695">
                  <w:marLeft w:val="480"/>
                  <w:marRight w:val="0"/>
                  <w:marTop w:val="0"/>
                  <w:marBottom w:val="0"/>
                  <w:divBdr>
                    <w:top w:val="none" w:sz="0" w:space="0" w:color="auto"/>
                    <w:left w:val="none" w:sz="0" w:space="0" w:color="auto"/>
                    <w:bottom w:val="none" w:sz="0" w:space="0" w:color="auto"/>
                    <w:right w:val="none" w:sz="0" w:space="0" w:color="auto"/>
                  </w:divBdr>
                </w:div>
                <w:div w:id="1612083468">
                  <w:marLeft w:val="480"/>
                  <w:marRight w:val="0"/>
                  <w:marTop w:val="0"/>
                  <w:marBottom w:val="0"/>
                  <w:divBdr>
                    <w:top w:val="none" w:sz="0" w:space="0" w:color="auto"/>
                    <w:left w:val="none" w:sz="0" w:space="0" w:color="auto"/>
                    <w:bottom w:val="none" w:sz="0" w:space="0" w:color="auto"/>
                    <w:right w:val="none" w:sz="0" w:space="0" w:color="auto"/>
                  </w:divBdr>
                </w:div>
                <w:div w:id="1612662808">
                  <w:marLeft w:val="480"/>
                  <w:marRight w:val="0"/>
                  <w:marTop w:val="0"/>
                  <w:marBottom w:val="0"/>
                  <w:divBdr>
                    <w:top w:val="none" w:sz="0" w:space="0" w:color="auto"/>
                    <w:left w:val="none" w:sz="0" w:space="0" w:color="auto"/>
                    <w:bottom w:val="none" w:sz="0" w:space="0" w:color="auto"/>
                    <w:right w:val="none" w:sz="0" w:space="0" w:color="auto"/>
                  </w:divBdr>
                </w:div>
                <w:div w:id="1614510376">
                  <w:marLeft w:val="480"/>
                  <w:marRight w:val="0"/>
                  <w:marTop w:val="0"/>
                  <w:marBottom w:val="0"/>
                  <w:divBdr>
                    <w:top w:val="none" w:sz="0" w:space="0" w:color="auto"/>
                    <w:left w:val="none" w:sz="0" w:space="0" w:color="auto"/>
                    <w:bottom w:val="none" w:sz="0" w:space="0" w:color="auto"/>
                    <w:right w:val="none" w:sz="0" w:space="0" w:color="auto"/>
                  </w:divBdr>
                </w:div>
                <w:div w:id="1621377311">
                  <w:marLeft w:val="480"/>
                  <w:marRight w:val="0"/>
                  <w:marTop w:val="0"/>
                  <w:marBottom w:val="0"/>
                  <w:divBdr>
                    <w:top w:val="none" w:sz="0" w:space="0" w:color="auto"/>
                    <w:left w:val="none" w:sz="0" w:space="0" w:color="auto"/>
                    <w:bottom w:val="none" w:sz="0" w:space="0" w:color="auto"/>
                    <w:right w:val="none" w:sz="0" w:space="0" w:color="auto"/>
                  </w:divBdr>
                </w:div>
                <w:div w:id="1633051453">
                  <w:marLeft w:val="480"/>
                  <w:marRight w:val="0"/>
                  <w:marTop w:val="0"/>
                  <w:marBottom w:val="0"/>
                  <w:divBdr>
                    <w:top w:val="none" w:sz="0" w:space="0" w:color="auto"/>
                    <w:left w:val="none" w:sz="0" w:space="0" w:color="auto"/>
                    <w:bottom w:val="none" w:sz="0" w:space="0" w:color="auto"/>
                    <w:right w:val="none" w:sz="0" w:space="0" w:color="auto"/>
                  </w:divBdr>
                </w:div>
                <w:div w:id="1635015381">
                  <w:marLeft w:val="480"/>
                  <w:marRight w:val="0"/>
                  <w:marTop w:val="0"/>
                  <w:marBottom w:val="0"/>
                  <w:divBdr>
                    <w:top w:val="none" w:sz="0" w:space="0" w:color="auto"/>
                    <w:left w:val="none" w:sz="0" w:space="0" w:color="auto"/>
                    <w:bottom w:val="none" w:sz="0" w:space="0" w:color="auto"/>
                    <w:right w:val="none" w:sz="0" w:space="0" w:color="auto"/>
                  </w:divBdr>
                </w:div>
                <w:div w:id="1663004074">
                  <w:marLeft w:val="480"/>
                  <w:marRight w:val="0"/>
                  <w:marTop w:val="0"/>
                  <w:marBottom w:val="0"/>
                  <w:divBdr>
                    <w:top w:val="none" w:sz="0" w:space="0" w:color="auto"/>
                    <w:left w:val="none" w:sz="0" w:space="0" w:color="auto"/>
                    <w:bottom w:val="none" w:sz="0" w:space="0" w:color="auto"/>
                    <w:right w:val="none" w:sz="0" w:space="0" w:color="auto"/>
                  </w:divBdr>
                </w:div>
                <w:div w:id="1664971708">
                  <w:marLeft w:val="480"/>
                  <w:marRight w:val="0"/>
                  <w:marTop w:val="0"/>
                  <w:marBottom w:val="0"/>
                  <w:divBdr>
                    <w:top w:val="none" w:sz="0" w:space="0" w:color="auto"/>
                    <w:left w:val="none" w:sz="0" w:space="0" w:color="auto"/>
                    <w:bottom w:val="none" w:sz="0" w:space="0" w:color="auto"/>
                    <w:right w:val="none" w:sz="0" w:space="0" w:color="auto"/>
                  </w:divBdr>
                </w:div>
                <w:div w:id="1665014541">
                  <w:marLeft w:val="480"/>
                  <w:marRight w:val="0"/>
                  <w:marTop w:val="0"/>
                  <w:marBottom w:val="0"/>
                  <w:divBdr>
                    <w:top w:val="none" w:sz="0" w:space="0" w:color="auto"/>
                    <w:left w:val="none" w:sz="0" w:space="0" w:color="auto"/>
                    <w:bottom w:val="none" w:sz="0" w:space="0" w:color="auto"/>
                    <w:right w:val="none" w:sz="0" w:space="0" w:color="auto"/>
                  </w:divBdr>
                </w:div>
                <w:div w:id="1670986591">
                  <w:marLeft w:val="480"/>
                  <w:marRight w:val="0"/>
                  <w:marTop w:val="0"/>
                  <w:marBottom w:val="0"/>
                  <w:divBdr>
                    <w:top w:val="none" w:sz="0" w:space="0" w:color="auto"/>
                    <w:left w:val="none" w:sz="0" w:space="0" w:color="auto"/>
                    <w:bottom w:val="none" w:sz="0" w:space="0" w:color="auto"/>
                    <w:right w:val="none" w:sz="0" w:space="0" w:color="auto"/>
                  </w:divBdr>
                </w:div>
                <w:div w:id="1674259508">
                  <w:marLeft w:val="480"/>
                  <w:marRight w:val="0"/>
                  <w:marTop w:val="0"/>
                  <w:marBottom w:val="0"/>
                  <w:divBdr>
                    <w:top w:val="none" w:sz="0" w:space="0" w:color="auto"/>
                    <w:left w:val="none" w:sz="0" w:space="0" w:color="auto"/>
                    <w:bottom w:val="none" w:sz="0" w:space="0" w:color="auto"/>
                    <w:right w:val="none" w:sz="0" w:space="0" w:color="auto"/>
                  </w:divBdr>
                </w:div>
                <w:div w:id="1691056670">
                  <w:marLeft w:val="480"/>
                  <w:marRight w:val="0"/>
                  <w:marTop w:val="0"/>
                  <w:marBottom w:val="0"/>
                  <w:divBdr>
                    <w:top w:val="none" w:sz="0" w:space="0" w:color="auto"/>
                    <w:left w:val="none" w:sz="0" w:space="0" w:color="auto"/>
                    <w:bottom w:val="none" w:sz="0" w:space="0" w:color="auto"/>
                    <w:right w:val="none" w:sz="0" w:space="0" w:color="auto"/>
                  </w:divBdr>
                </w:div>
                <w:div w:id="1701856026">
                  <w:marLeft w:val="480"/>
                  <w:marRight w:val="0"/>
                  <w:marTop w:val="0"/>
                  <w:marBottom w:val="0"/>
                  <w:divBdr>
                    <w:top w:val="none" w:sz="0" w:space="0" w:color="auto"/>
                    <w:left w:val="none" w:sz="0" w:space="0" w:color="auto"/>
                    <w:bottom w:val="none" w:sz="0" w:space="0" w:color="auto"/>
                    <w:right w:val="none" w:sz="0" w:space="0" w:color="auto"/>
                  </w:divBdr>
                </w:div>
                <w:div w:id="1710256926">
                  <w:marLeft w:val="480"/>
                  <w:marRight w:val="0"/>
                  <w:marTop w:val="0"/>
                  <w:marBottom w:val="0"/>
                  <w:divBdr>
                    <w:top w:val="none" w:sz="0" w:space="0" w:color="auto"/>
                    <w:left w:val="none" w:sz="0" w:space="0" w:color="auto"/>
                    <w:bottom w:val="none" w:sz="0" w:space="0" w:color="auto"/>
                    <w:right w:val="none" w:sz="0" w:space="0" w:color="auto"/>
                  </w:divBdr>
                </w:div>
                <w:div w:id="1719162301">
                  <w:marLeft w:val="480"/>
                  <w:marRight w:val="0"/>
                  <w:marTop w:val="0"/>
                  <w:marBottom w:val="0"/>
                  <w:divBdr>
                    <w:top w:val="none" w:sz="0" w:space="0" w:color="auto"/>
                    <w:left w:val="none" w:sz="0" w:space="0" w:color="auto"/>
                    <w:bottom w:val="none" w:sz="0" w:space="0" w:color="auto"/>
                    <w:right w:val="none" w:sz="0" w:space="0" w:color="auto"/>
                  </w:divBdr>
                </w:div>
                <w:div w:id="1722317720">
                  <w:marLeft w:val="480"/>
                  <w:marRight w:val="0"/>
                  <w:marTop w:val="0"/>
                  <w:marBottom w:val="0"/>
                  <w:divBdr>
                    <w:top w:val="none" w:sz="0" w:space="0" w:color="auto"/>
                    <w:left w:val="none" w:sz="0" w:space="0" w:color="auto"/>
                    <w:bottom w:val="none" w:sz="0" w:space="0" w:color="auto"/>
                    <w:right w:val="none" w:sz="0" w:space="0" w:color="auto"/>
                  </w:divBdr>
                </w:div>
                <w:div w:id="1727988084">
                  <w:marLeft w:val="480"/>
                  <w:marRight w:val="0"/>
                  <w:marTop w:val="0"/>
                  <w:marBottom w:val="0"/>
                  <w:divBdr>
                    <w:top w:val="none" w:sz="0" w:space="0" w:color="auto"/>
                    <w:left w:val="none" w:sz="0" w:space="0" w:color="auto"/>
                    <w:bottom w:val="none" w:sz="0" w:space="0" w:color="auto"/>
                    <w:right w:val="none" w:sz="0" w:space="0" w:color="auto"/>
                  </w:divBdr>
                </w:div>
                <w:div w:id="1738282773">
                  <w:marLeft w:val="480"/>
                  <w:marRight w:val="0"/>
                  <w:marTop w:val="0"/>
                  <w:marBottom w:val="0"/>
                  <w:divBdr>
                    <w:top w:val="none" w:sz="0" w:space="0" w:color="auto"/>
                    <w:left w:val="none" w:sz="0" w:space="0" w:color="auto"/>
                    <w:bottom w:val="none" w:sz="0" w:space="0" w:color="auto"/>
                    <w:right w:val="none" w:sz="0" w:space="0" w:color="auto"/>
                  </w:divBdr>
                </w:div>
                <w:div w:id="1753889868">
                  <w:marLeft w:val="480"/>
                  <w:marRight w:val="0"/>
                  <w:marTop w:val="0"/>
                  <w:marBottom w:val="0"/>
                  <w:divBdr>
                    <w:top w:val="none" w:sz="0" w:space="0" w:color="auto"/>
                    <w:left w:val="none" w:sz="0" w:space="0" w:color="auto"/>
                    <w:bottom w:val="none" w:sz="0" w:space="0" w:color="auto"/>
                    <w:right w:val="none" w:sz="0" w:space="0" w:color="auto"/>
                  </w:divBdr>
                </w:div>
                <w:div w:id="1777629109">
                  <w:marLeft w:val="480"/>
                  <w:marRight w:val="0"/>
                  <w:marTop w:val="0"/>
                  <w:marBottom w:val="0"/>
                  <w:divBdr>
                    <w:top w:val="none" w:sz="0" w:space="0" w:color="auto"/>
                    <w:left w:val="none" w:sz="0" w:space="0" w:color="auto"/>
                    <w:bottom w:val="none" w:sz="0" w:space="0" w:color="auto"/>
                    <w:right w:val="none" w:sz="0" w:space="0" w:color="auto"/>
                  </w:divBdr>
                </w:div>
                <w:div w:id="1842156121">
                  <w:marLeft w:val="480"/>
                  <w:marRight w:val="0"/>
                  <w:marTop w:val="0"/>
                  <w:marBottom w:val="0"/>
                  <w:divBdr>
                    <w:top w:val="none" w:sz="0" w:space="0" w:color="auto"/>
                    <w:left w:val="none" w:sz="0" w:space="0" w:color="auto"/>
                    <w:bottom w:val="none" w:sz="0" w:space="0" w:color="auto"/>
                    <w:right w:val="none" w:sz="0" w:space="0" w:color="auto"/>
                  </w:divBdr>
                </w:div>
                <w:div w:id="1849828945">
                  <w:marLeft w:val="480"/>
                  <w:marRight w:val="0"/>
                  <w:marTop w:val="0"/>
                  <w:marBottom w:val="0"/>
                  <w:divBdr>
                    <w:top w:val="none" w:sz="0" w:space="0" w:color="auto"/>
                    <w:left w:val="none" w:sz="0" w:space="0" w:color="auto"/>
                    <w:bottom w:val="none" w:sz="0" w:space="0" w:color="auto"/>
                    <w:right w:val="none" w:sz="0" w:space="0" w:color="auto"/>
                  </w:divBdr>
                </w:div>
                <w:div w:id="1853832999">
                  <w:marLeft w:val="480"/>
                  <w:marRight w:val="0"/>
                  <w:marTop w:val="0"/>
                  <w:marBottom w:val="0"/>
                  <w:divBdr>
                    <w:top w:val="none" w:sz="0" w:space="0" w:color="auto"/>
                    <w:left w:val="none" w:sz="0" w:space="0" w:color="auto"/>
                    <w:bottom w:val="none" w:sz="0" w:space="0" w:color="auto"/>
                    <w:right w:val="none" w:sz="0" w:space="0" w:color="auto"/>
                  </w:divBdr>
                </w:div>
                <w:div w:id="1855723925">
                  <w:marLeft w:val="480"/>
                  <w:marRight w:val="0"/>
                  <w:marTop w:val="0"/>
                  <w:marBottom w:val="0"/>
                  <w:divBdr>
                    <w:top w:val="none" w:sz="0" w:space="0" w:color="auto"/>
                    <w:left w:val="none" w:sz="0" w:space="0" w:color="auto"/>
                    <w:bottom w:val="none" w:sz="0" w:space="0" w:color="auto"/>
                    <w:right w:val="none" w:sz="0" w:space="0" w:color="auto"/>
                  </w:divBdr>
                </w:div>
                <w:div w:id="1894000239">
                  <w:marLeft w:val="480"/>
                  <w:marRight w:val="0"/>
                  <w:marTop w:val="0"/>
                  <w:marBottom w:val="0"/>
                  <w:divBdr>
                    <w:top w:val="none" w:sz="0" w:space="0" w:color="auto"/>
                    <w:left w:val="none" w:sz="0" w:space="0" w:color="auto"/>
                    <w:bottom w:val="none" w:sz="0" w:space="0" w:color="auto"/>
                    <w:right w:val="none" w:sz="0" w:space="0" w:color="auto"/>
                  </w:divBdr>
                </w:div>
                <w:div w:id="1894927531">
                  <w:marLeft w:val="480"/>
                  <w:marRight w:val="0"/>
                  <w:marTop w:val="0"/>
                  <w:marBottom w:val="0"/>
                  <w:divBdr>
                    <w:top w:val="none" w:sz="0" w:space="0" w:color="auto"/>
                    <w:left w:val="none" w:sz="0" w:space="0" w:color="auto"/>
                    <w:bottom w:val="none" w:sz="0" w:space="0" w:color="auto"/>
                    <w:right w:val="none" w:sz="0" w:space="0" w:color="auto"/>
                  </w:divBdr>
                </w:div>
                <w:div w:id="1926184793">
                  <w:marLeft w:val="480"/>
                  <w:marRight w:val="0"/>
                  <w:marTop w:val="0"/>
                  <w:marBottom w:val="0"/>
                  <w:divBdr>
                    <w:top w:val="none" w:sz="0" w:space="0" w:color="auto"/>
                    <w:left w:val="none" w:sz="0" w:space="0" w:color="auto"/>
                    <w:bottom w:val="none" w:sz="0" w:space="0" w:color="auto"/>
                    <w:right w:val="none" w:sz="0" w:space="0" w:color="auto"/>
                  </w:divBdr>
                </w:div>
                <w:div w:id="1929608680">
                  <w:marLeft w:val="480"/>
                  <w:marRight w:val="0"/>
                  <w:marTop w:val="0"/>
                  <w:marBottom w:val="0"/>
                  <w:divBdr>
                    <w:top w:val="none" w:sz="0" w:space="0" w:color="auto"/>
                    <w:left w:val="none" w:sz="0" w:space="0" w:color="auto"/>
                    <w:bottom w:val="none" w:sz="0" w:space="0" w:color="auto"/>
                    <w:right w:val="none" w:sz="0" w:space="0" w:color="auto"/>
                  </w:divBdr>
                </w:div>
                <w:div w:id="1938558852">
                  <w:marLeft w:val="480"/>
                  <w:marRight w:val="0"/>
                  <w:marTop w:val="0"/>
                  <w:marBottom w:val="0"/>
                  <w:divBdr>
                    <w:top w:val="none" w:sz="0" w:space="0" w:color="auto"/>
                    <w:left w:val="none" w:sz="0" w:space="0" w:color="auto"/>
                    <w:bottom w:val="none" w:sz="0" w:space="0" w:color="auto"/>
                    <w:right w:val="none" w:sz="0" w:space="0" w:color="auto"/>
                  </w:divBdr>
                </w:div>
                <w:div w:id="1984651363">
                  <w:marLeft w:val="480"/>
                  <w:marRight w:val="0"/>
                  <w:marTop w:val="0"/>
                  <w:marBottom w:val="0"/>
                  <w:divBdr>
                    <w:top w:val="none" w:sz="0" w:space="0" w:color="auto"/>
                    <w:left w:val="none" w:sz="0" w:space="0" w:color="auto"/>
                    <w:bottom w:val="none" w:sz="0" w:space="0" w:color="auto"/>
                    <w:right w:val="none" w:sz="0" w:space="0" w:color="auto"/>
                  </w:divBdr>
                </w:div>
                <w:div w:id="1998728363">
                  <w:marLeft w:val="480"/>
                  <w:marRight w:val="0"/>
                  <w:marTop w:val="0"/>
                  <w:marBottom w:val="0"/>
                  <w:divBdr>
                    <w:top w:val="none" w:sz="0" w:space="0" w:color="auto"/>
                    <w:left w:val="none" w:sz="0" w:space="0" w:color="auto"/>
                    <w:bottom w:val="none" w:sz="0" w:space="0" w:color="auto"/>
                    <w:right w:val="none" w:sz="0" w:space="0" w:color="auto"/>
                  </w:divBdr>
                </w:div>
                <w:div w:id="2009484069">
                  <w:marLeft w:val="480"/>
                  <w:marRight w:val="0"/>
                  <w:marTop w:val="0"/>
                  <w:marBottom w:val="0"/>
                  <w:divBdr>
                    <w:top w:val="none" w:sz="0" w:space="0" w:color="auto"/>
                    <w:left w:val="none" w:sz="0" w:space="0" w:color="auto"/>
                    <w:bottom w:val="none" w:sz="0" w:space="0" w:color="auto"/>
                    <w:right w:val="none" w:sz="0" w:space="0" w:color="auto"/>
                  </w:divBdr>
                </w:div>
                <w:div w:id="2019692238">
                  <w:marLeft w:val="480"/>
                  <w:marRight w:val="0"/>
                  <w:marTop w:val="0"/>
                  <w:marBottom w:val="0"/>
                  <w:divBdr>
                    <w:top w:val="none" w:sz="0" w:space="0" w:color="auto"/>
                    <w:left w:val="none" w:sz="0" w:space="0" w:color="auto"/>
                    <w:bottom w:val="none" w:sz="0" w:space="0" w:color="auto"/>
                    <w:right w:val="none" w:sz="0" w:space="0" w:color="auto"/>
                  </w:divBdr>
                </w:div>
                <w:div w:id="2024822653">
                  <w:marLeft w:val="480"/>
                  <w:marRight w:val="0"/>
                  <w:marTop w:val="0"/>
                  <w:marBottom w:val="0"/>
                  <w:divBdr>
                    <w:top w:val="none" w:sz="0" w:space="0" w:color="auto"/>
                    <w:left w:val="none" w:sz="0" w:space="0" w:color="auto"/>
                    <w:bottom w:val="none" w:sz="0" w:space="0" w:color="auto"/>
                    <w:right w:val="none" w:sz="0" w:space="0" w:color="auto"/>
                  </w:divBdr>
                </w:div>
                <w:div w:id="2040737800">
                  <w:marLeft w:val="480"/>
                  <w:marRight w:val="0"/>
                  <w:marTop w:val="0"/>
                  <w:marBottom w:val="0"/>
                  <w:divBdr>
                    <w:top w:val="none" w:sz="0" w:space="0" w:color="auto"/>
                    <w:left w:val="none" w:sz="0" w:space="0" w:color="auto"/>
                    <w:bottom w:val="none" w:sz="0" w:space="0" w:color="auto"/>
                    <w:right w:val="none" w:sz="0" w:space="0" w:color="auto"/>
                  </w:divBdr>
                </w:div>
                <w:div w:id="2056738112">
                  <w:marLeft w:val="480"/>
                  <w:marRight w:val="0"/>
                  <w:marTop w:val="0"/>
                  <w:marBottom w:val="0"/>
                  <w:divBdr>
                    <w:top w:val="none" w:sz="0" w:space="0" w:color="auto"/>
                    <w:left w:val="none" w:sz="0" w:space="0" w:color="auto"/>
                    <w:bottom w:val="none" w:sz="0" w:space="0" w:color="auto"/>
                    <w:right w:val="none" w:sz="0" w:space="0" w:color="auto"/>
                  </w:divBdr>
                </w:div>
                <w:div w:id="2057655467">
                  <w:marLeft w:val="480"/>
                  <w:marRight w:val="0"/>
                  <w:marTop w:val="0"/>
                  <w:marBottom w:val="0"/>
                  <w:divBdr>
                    <w:top w:val="none" w:sz="0" w:space="0" w:color="auto"/>
                    <w:left w:val="none" w:sz="0" w:space="0" w:color="auto"/>
                    <w:bottom w:val="none" w:sz="0" w:space="0" w:color="auto"/>
                    <w:right w:val="none" w:sz="0" w:space="0" w:color="auto"/>
                  </w:divBdr>
                </w:div>
                <w:div w:id="2061048261">
                  <w:marLeft w:val="480"/>
                  <w:marRight w:val="0"/>
                  <w:marTop w:val="0"/>
                  <w:marBottom w:val="0"/>
                  <w:divBdr>
                    <w:top w:val="none" w:sz="0" w:space="0" w:color="auto"/>
                    <w:left w:val="none" w:sz="0" w:space="0" w:color="auto"/>
                    <w:bottom w:val="none" w:sz="0" w:space="0" w:color="auto"/>
                    <w:right w:val="none" w:sz="0" w:space="0" w:color="auto"/>
                  </w:divBdr>
                </w:div>
                <w:div w:id="2065828997">
                  <w:marLeft w:val="480"/>
                  <w:marRight w:val="0"/>
                  <w:marTop w:val="0"/>
                  <w:marBottom w:val="0"/>
                  <w:divBdr>
                    <w:top w:val="none" w:sz="0" w:space="0" w:color="auto"/>
                    <w:left w:val="none" w:sz="0" w:space="0" w:color="auto"/>
                    <w:bottom w:val="none" w:sz="0" w:space="0" w:color="auto"/>
                    <w:right w:val="none" w:sz="0" w:space="0" w:color="auto"/>
                  </w:divBdr>
                </w:div>
                <w:div w:id="2082411100">
                  <w:marLeft w:val="480"/>
                  <w:marRight w:val="0"/>
                  <w:marTop w:val="0"/>
                  <w:marBottom w:val="0"/>
                  <w:divBdr>
                    <w:top w:val="none" w:sz="0" w:space="0" w:color="auto"/>
                    <w:left w:val="none" w:sz="0" w:space="0" w:color="auto"/>
                    <w:bottom w:val="none" w:sz="0" w:space="0" w:color="auto"/>
                    <w:right w:val="none" w:sz="0" w:space="0" w:color="auto"/>
                  </w:divBdr>
                </w:div>
                <w:div w:id="2082480814">
                  <w:marLeft w:val="480"/>
                  <w:marRight w:val="0"/>
                  <w:marTop w:val="0"/>
                  <w:marBottom w:val="0"/>
                  <w:divBdr>
                    <w:top w:val="none" w:sz="0" w:space="0" w:color="auto"/>
                    <w:left w:val="none" w:sz="0" w:space="0" w:color="auto"/>
                    <w:bottom w:val="none" w:sz="0" w:space="0" w:color="auto"/>
                    <w:right w:val="none" w:sz="0" w:space="0" w:color="auto"/>
                  </w:divBdr>
                </w:div>
                <w:div w:id="2084643092">
                  <w:marLeft w:val="480"/>
                  <w:marRight w:val="0"/>
                  <w:marTop w:val="0"/>
                  <w:marBottom w:val="0"/>
                  <w:divBdr>
                    <w:top w:val="none" w:sz="0" w:space="0" w:color="auto"/>
                    <w:left w:val="none" w:sz="0" w:space="0" w:color="auto"/>
                    <w:bottom w:val="none" w:sz="0" w:space="0" w:color="auto"/>
                    <w:right w:val="none" w:sz="0" w:space="0" w:color="auto"/>
                  </w:divBdr>
                </w:div>
                <w:div w:id="2115858750">
                  <w:marLeft w:val="480"/>
                  <w:marRight w:val="0"/>
                  <w:marTop w:val="0"/>
                  <w:marBottom w:val="0"/>
                  <w:divBdr>
                    <w:top w:val="none" w:sz="0" w:space="0" w:color="auto"/>
                    <w:left w:val="none" w:sz="0" w:space="0" w:color="auto"/>
                    <w:bottom w:val="none" w:sz="0" w:space="0" w:color="auto"/>
                    <w:right w:val="none" w:sz="0" w:space="0" w:color="auto"/>
                  </w:divBdr>
                </w:div>
                <w:div w:id="2125422957">
                  <w:marLeft w:val="480"/>
                  <w:marRight w:val="0"/>
                  <w:marTop w:val="0"/>
                  <w:marBottom w:val="0"/>
                  <w:divBdr>
                    <w:top w:val="none" w:sz="0" w:space="0" w:color="auto"/>
                    <w:left w:val="none" w:sz="0" w:space="0" w:color="auto"/>
                    <w:bottom w:val="none" w:sz="0" w:space="0" w:color="auto"/>
                    <w:right w:val="none" w:sz="0" w:space="0" w:color="auto"/>
                  </w:divBdr>
                </w:div>
                <w:div w:id="2125537784">
                  <w:marLeft w:val="480"/>
                  <w:marRight w:val="0"/>
                  <w:marTop w:val="0"/>
                  <w:marBottom w:val="0"/>
                  <w:divBdr>
                    <w:top w:val="none" w:sz="0" w:space="0" w:color="auto"/>
                    <w:left w:val="none" w:sz="0" w:space="0" w:color="auto"/>
                    <w:bottom w:val="none" w:sz="0" w:space="0" w:color="auto"/>
                    <w:right w:val="none" w:sz="0" w:space="0" w:color="auto"/>
                  </w:divBdr>
                </w:div>
                <w:div w:id="2126925013">
                  <w:marLeft w:val="480"/>
                  <w:marRight w:val="0"/>
                  <w:marTop w:val="0"/>
                  <w:marBottom w:val="0"/>
                  <w:divBdr>
                    <w:top w:val="none" w:sz="0" w:space="0" w:color="auto"/>
                    <w:left w:val="none" w:sz="0" w:space="0" w:color="auto"/>
                    <w:bottom w:val="none" w:sz="0" w:space="0" w:color="auto"/>
                    <w:right w:val="none" w:sz="0" w:space="0" w:color="auto"/>
                  </w:divBdr>
                </w:div>
                <w:div w:id="2145197942">
                  <w:marLeft w:val="480"/>
                  <w:marRight w:val="0"/>
                  <w:marTop w:val="0"/>
                  <w:marBottom w:val="0"/>
                  <w:divBdr>
                    <w:top w:val="none" w:sz="0" w:space="0" w:color="auto"/>
                    <w:left w:val="none" w:sz="0" w:space="0" w:color="auto"/>
                    <w:bottom w:val="none" w:sz="0" w:space="0" w:color="auto"/>
                    <w:right w:val="none" w:sz="0" w:space="0" w:color="auto"/>
                  </w:divBdr>
                </w:div>
                <w:div w:id="2146195958">
                  <w:marLeft w:val="480"/>
                  <w:marRight w:val="0"/>
                  <w:marTop w:val="0"/>
                  <w:marBottom w:val="0"/>
                  <w:divBdr>
                    <w:top w:val="none" w:sz="0" w:space="0" w:color="auto"/>
                    <w:left w:val="none" w:sz="0" w:space="0" w:color="auto"/>
                    <w:bottom w:val="none" w:sz="0" w:space="0" w:color="auto"/>
                    <w:right w:val="none" w:sz="0" w:space="0" w:color="auto"/>
                  </w:divBdr>
                </w:div>
              </w:divsChild>
            </w:div>
            <w:div w:id="1234972662">
              <w:marLeft w:val="0"/>
              <w:marRight w:val="0"/>
              <w:marTop w:val="0"/>
              <w:marBottom w:val="0"/>
              <w:divBdr>
                <w:top w:val="none" w:sz="0" w:space="0" w:color="auto"/>
                <w:left w:val="none" w:sz="0" w:space="0" w:color="auto"/>
                <w:bottom w:val="none" w:sz="0" w:space="0" w:color="auto"/>
                <w:right w:val="none" w:sz="0" w:space="0" w:color="auto"/>
              </w:divBdr>
              <w:divsChild>
                <w:div w:id="18358794">
                  <w:marLeft w:val="480"/>
                  <w:marRight w:val="0"/>
                  <w:marTop w:val="0"/>
                  <w:marBottom w:val="0"/>
                  <w:divBdr>
                    <w:top w:val="none" w:sz="0" w:space="0" w:color="auto"/>
                    <w:left w:val="none" w:sz="0" w:space="0" w:color="auto"/>
                    <w:bottom w:val="none" w:sz="0" w:space="0" w:color="auto"/>
                    <w:right w:val="none" w:sz="0" w:space="0" w:color="auto"/>
                  </w:divBdr>
                </w:div>
                <w:div w:id="64572137">
                  <w:marLeft w:val="480"/>
                  <w:marRight w:val="0"/>
                  <w:marTop w:val="0"/>
                  <w:marBottom w:val="0"/>
                  <w:divBdr>
                    <w:top w:val="none" w:sz="0" w:space="0" w:color="auto"/>
                    <w:left w:val="none" w:sz="0" w:space="0" w:color="auto"/>
                    <w:bottom w:val="none" w:sz="0" w:space="0" w:color="auto"/>
                    <w:right w:val="none" w:sz="0" w:space="0" w:color="auto"/>
                  </w:divBdr>
                </w:div>
                <w:div w:id="100996610">
                  <w:marLeft w:val="480"/>
                  <w:marRight w:val="0"/>
                  <w:marTop w:val="0"/>
                  <w:marBottom w:val="0"/>
                  <w:divBdr>
                    <w:top w:val="none" w:sz="0" w:space="0" w:color="auto"/>
                    <w:left w:val="none" w:sz="0" w:space="0" w:color="auto"/>
                    <w:bottom w:val="none" w:sz="0" w:space="0" w:color="auto"/>
                    <w:right w:val="none" w:sz="0" w:space="0" w:color="auto"/>
                  </w:divBdr>
                </w:div>
                <w:div w:id="123543512">
                  <w:marLeft w:val="480"/>
                  <w:marRight w:val="0"/>
                  <w:marTop w:val="0"/>
                  <w:marBottom w:val="0"/>
                  <w:divBdr>
                    <w:top w:val="none" w:sz="0" w:space="0" w:color="auto"/>
                    <w:left w:val="none" w:sz="0" w:space="0" w:color="auto"/>
                    <w:bottom w:val="none" w:sz="0" w:space="0" w:color="auto"/>
                    <w:right w:val="none" w:sz="0" w:space="0" w:color="auto"/>
                  </w:divBdr>
                </w:div>
                <w:div w:id="132020651">
                  <w:marLeft w:val="480"/>
                  <w:marRight w:val="0"/>
                  <w:marTop w:val="0"/>
                  <w:marBottom w:val="0"/>
                  <w:divBdr>
                    <w:top w:val="none" w:sz="0" w:space="0" w:color="auto"/>
                    <w:left w:val="none" w:sz="0" w:space="0" w:color="auto"/>
                    <w:bottom w:val="none" w:sz="0" w:space="0" w:color="auto"/>
                    <w:right w:val="none" w:sz="0" w:space="0" w:color="auto"/>
                  </w:divBdr>
                </w:div>
                <w:div w:id="132140628">
                  <w:marLeft w:val="480"/>
                  <w:marRight w:val="0"/>
                  <w:marTop w:val="0"/>
                  <w:marBottom w:val="0"/>
                  <w:divBdr>
                    <w:top w:val="none" w:sz="0" w:space="0" w:color="auto"/>
                    <w:left w:val="none" w:sz="0" w:space="0" w:color="auto"/>
                    <w:bottom w:val="none" w:sz="0" w:space="0" w:color="auto"/>
                    <w:right w:val="none" w:sz="0" w:space="0" w:color="auto"/>
                  </w:divBdr>
                </w:div>
                <w:div w:id="135338067">
                  <w:marLeft w:val="480"/>
                  <w:marRight w:val="0"/>
                  <w:marTop w:val="0"/>
                  <w:marBottom w:val="0"/>
                  <w:divBdr>
                    <w:top w:val="none" w:sz="0" w:space="0" w:color="auto"/>
                    <w:left w:val="none" w:sz="0" w:space="0" w:color="auto"/>
                    <w:bottom w:val="none" w:sz="0" w:space="0" w:color="auto"/>
                    <w:right w:val="none" w:sz="0" w:space="0" w:color="auto"/>
                  </w:divBdr>
                </w:div>
                <w:div w:id="149178840">
                  <w:marLeft w:val="480"/>
                  <w:marRight w:val="0"/>
                  <w:marTop w:val="0"/>
                  <w:marBottom w:val="0"/>
                  <w:divBdr>
                    <w:top w:val="none" w:sz="0" w:space="0" w:color="auto"/>
                    <w:left w:val="none" w:sz="0" w:space="0" w:color="auto"/>
                    <w:bottom w:val="none" w:sz="0" w:space="0" w:color="auto"/>
                    <w:right w:val="none" w:sz="0" w:space="0" w:color="auto"/>
                  </w:divBdr>
                </w:div>
                <w:div w:id="165174198">
                  <w:marLeft w:val="480"/>
                  <w:marRight w:val="0"/>
                  <w:marTop w:val="0"/>
                  <w:marBottom w:val="0"/>
                  <w:divBdr>
                    <w:top w:val="none" w:sz="0" w:space="0" w:color="auto"/>
                    <w:left w:val="none" w:sz="0" w:space="0" w:color="auto"/>
                    <w:bottom w:val="none" w:sz="0" w:space="0" w:color="auto"/>
                    <w:right w:val="none" w:sz="0" w:space="0" w:color="auto"/>
                  </w:divBdr>
                </w:div>
                <w:div w:id="169103006">
                  <w:marLeft w:val="480"/>
                  <w:marRight w:val="0"/>
                  <w:marTop w:val="0"/>
                  <w:marBottom w:val="0"/>
                  <w:divBdr>
                    <w:top w:val="none" w:sz="0" w:space="0" w:color="auto"/>
                    <w:left w:val="none" w:sz="0" w:space="0" w:color="auto"/>
                    <w:bottom w:val="none" w:sz="0" w:space="0" w:color="auto"/>
                    <w:right w:val="none" w:sz="0" w:space="0" w:color="auto"/>
                  </w:divBdr>
                </w:div>
                <w:div w:id="179515379">
                  <w:marLeft w:val="480"/>
                  <w:marRight w:val="0"/>
                  <w:marTop w:val="0"/>
                  <w:marBottom w:val="0"/>
                  <w:divBdr>
                    <w:top w:val="none" w:sz="0" w:space="0" w:color="auto"/>
                    <w:left w:val="none" w:sz="0" w:space="0" w:color="auto"/>
                    <w:bottom w:val="none" w:sz="0" w:space="0" w:color="auto"/>
                    <w:right w:val="none" w:sz="0" w:space="0" w:color="auto"/>
                  </w:divBdr>
                </w:div>
                <w:div w:id="191572135">
                  <w:marLeft w:val="480"/>
                  <w:marRight w:val="0"/>
                  <w:marTop w:val="0"/>
                  <w:marBottom w:val="0"/>
                  <w:divBdr>
                    <w:top w:val="none" w:sz="0" w:space="0" w:color="auto"/>
                    <w:left w:val="none" w:sz="0" w:space="0" w:color="auto"/>
                    <w:bottom w:val="none" w:sz="0" w:space="0" w:color="auto"/>
                    <w:right w:val="none" w:sz="0" w:space="0" w:color="auto"/>
                  </w:divBdr>
                </w:div>
                <w:div w:id="224729098">
                  <w:marLeft w:val="480"/>
                  <w:marRight w:val="0"/>
                  <w:marTop w:val="0"/>
                  <w:marBottom w:val="0"/>
                  <w:divBdr>
                    <w:top w:val="none" w:sz="0" w:space="0" w:color="auto"/>
                    <w:left w:val="none" w:sz="0" w:space="0" w:color="auto"/>
                    <w:bottom w:val="none" w:sz="0" w:space="0" w:color="auto"/>
                    <w:right w:val="none" w:sz="0" w:space="0" w:color="auto"/>
                  </w:divBdr>
                </w:div>
                <w:div w:id="240337951">
                  <w:marLeft w:val="480"/>
                  <w:marRight w:val="0"/>
                  <w:marTop w:val="0"/>
                  <w:marBottom w:val="0"/>
                  <w:divBdr>
                    <w:top w:val="none" w:sz="0" w:space="0" w:color="auto"/>
                    <w:left w:val="none" w:sz="0" w:space="0" w:color="auto"/>
                    <w:bottom w:val="none" w:sz="0" w:space="0" w:color="auto"/>
                    <w:right w:val="none" w:sz="0" w:space="0" w:color="auto"/>
                  </w:divBdr>
                </w:div>
                <w:div w:id="281885895">
                  <w:marLeft w:val="480"/>
                  <w:marRight w:val="0"/>
                  <w:marTop w:val="0"/>
                  <w:marBottom w:val="0"/>
                  <w:divBdr>
                    <w:top w:val="none" w:sz="0" w:space="0" w:color="auto"/>
                    <w:left w:val="none" w:sz="0" w:space="0" w:color="auto"/>
                    <w:bottom w:val="none" w:sz="0" w:space="0" w:color="auto"/>
                    <w:right w:val="none" w:sz="0" w:space="0" w:color="auto"/>
                  </w:divBdr>
                </w:div>
                <w:div w:id="285503309">
                  <w:marLeft w:val="480"/>
                  <w:marRight w:val="0"/>
                  <w:marTop w:val="0"/>
                  <w:marBottom w:val="0"/>
                  <w:divBdr>
                    <w:top w:val="none" w:sz="0" w:space="0" w:color="auto"/>
                    <w:left w:val="none" w:sz="0" w:space="0" w:color="auto"/>
                    <w:bottom w:val="none" w:sz="0" w:space="0" w:color="auto"/>
                    <w:right w:val="none" w:sz="0" w:space="0" w:color="auto"/>
                  </w:divBdr>
                </w:div>
                <w:div w:id="304969686">
                  <w:marLeft w:val="480"/>
                  <w:marRight w:val="0"/>
                  <w:marTop w:val="0"/>
                  <w:marBottom w:val="0"/>
                  <w:divBdr>
                    <w:top w:val="none" w:sz="0" w:space="0" w:color="auto"/>
                    <w:left w:val="none" w:sz="0" w:space="0" w:color="auto"/>
                    <w:bottom w:val="none" w:sz="0" w:space="0" w:color="auto"/>
                    <w:right w:val="none" w:sz="0" w:space="0" w:color="auto"/>
                  </w:divBdr>
                </w:div>
                <w:div w:id="332226367">
                  <w:marLeft w:val="480"/>
                  <w:marRight w:val="0"/>
                  <w:marTop w:val="0"/>
                  <w:marBottom w:val="0"/>
                  <w:divBdr>
                    <w:top w:val="none" w:sz="0" w:space="0" w:color="auto"/>
                    <w:left w:val="none" w:sz="0" w:space="0" w:color="auto"/>
                    <w:bottom w:val="none" w:sz="0" w:space="0" w:color="auto"/>
                    <w:right w:val="none" w:sz="0" w:space="0" w:color="auto"/>
                  </w:divBdr>
                </w:div>
                <w:div w:id="365184479">
                  <w:marLeft w:val="480"/>
                  <w:marRight w:val="0"/>
                  <w:marTop w:val="0"/>
                  <w:marBottom w:val="0"/>
                  <w:divBdr>
                    <w:top w:val="none" w:sz="0" w:space="0" w:color="auto"/>
                    <w:left w:val="none" w:sz="0" w:space="0" w:color="auto"/>
                    <w:bottom w:val="none" w:sz="0" w:space="0" w:color="auto"/>
                    <w:right w:val="none" w:sz="0" w:space="0" w:color="auto"/>
                  </w:divBdr>
                </w:div>
                <w:div w:id="422995850">
                  <w:marLeft w:val="480"/>
                  <w:marRight w:val="0"/>
                  <w:marTop w:val="0"/>
                  <w:marBottom w:val="0"/>
                  <w:divBdr>
                    <w:top w:val="none" w:sz="0" w:space="0" w:color="auto"/>
                    <w:left w:val="none" w:sz="0" w:space="0" w:color="auto"/>
                    <w:bottom w:val="none" w:sz="0" w:space="0" w:color="auto"/>
                    <w:right w:val="none" w:sz="0" w:space="0" w:color="auto"/>
                  </w:divBdr>
                </w:div>
                <w:div w:id="436949684">
                  <w:marLeft w:val="480"/>
                  <w:marRight w:val="0"/>
                  <w:marTop w:val="0"/>
                  <w:marBottom w:val="0"/>
                  <w:divBdr>
                    <w:top w:val="none" w:sz="0" w:space="0" w:color="auto"/>
                    <w:left w:val="none" w:sz="0" w:space="0" w:color="auto"/>
                    <w:bottom w:val="none" w:sz="0" w:space="0" w:color="auto"/>
                    <w:right w:val="none" w:sz="0" w:space="0" w:color="auto"/>
                  </w:divBdr>
                </w:div>
                <w:div w:id="447429578">
                  <w:marLeft w:val="480"/>
                  <w:marRight w:val="0"/>
                  <w:marTop w:val="0"/>
                  <w:marBottom w:val="0"/>
                  <w:divBdr>
                    <w:top w:val="none" w:sz="0" w:space="0" w:color="auto"/>
                    <w:left w:val="none" w:sz="0" w:space="0" w:color="auto"/>
                    <w:bottom w:val="none" w:sz="0" w:space="0" w:color="auto"/>
                    <w:right w:val="none" w:sz="0" w:space="0" w:color="auto"/>
                  </w:divBdr>
                </w:div>
                <w:div w:id="465784918">
                  <w:marLeft w:val="480"/>
                  <w:marRight w:val="0"/>
                  <w:marTop w:val="0"/>
                  <w:marBottom w:val="0"/>
                  <w:divBdr>
                    <w:top w:val="none" w:sz="0" w:space="0" w:color="auto"/>
                    <w:left w:val="none" w:sz="0" w:space="0" w:color="auto"/>
                    <w:bottom w:val="none" w:sz="0" w:space="0" w:color="auto"/>
                    <w:right w:val="none" w:sz="0" w:space="0" w:color="auto"/>
                  </w:divBdr>
                </w:div>
                <w:div w:id="474613749">
                  <w:marLeft w:val="480"/>
                  <w:marRight w:val="0"/>
                  <w:marTop w:val="0"/>
                  <w:marBottom w:val="0"/>
                  <w:divBdr>
                    <w:top w:val="none" w:sz="0" w:space="0" w:color="auto"/>
                    <w:left w:val="none" w:sz="0" w:space="0" w:color="auto"/>
                    <w:bottom w:val="none" w:sz="0" w:space="0" w:color="auto"/>
                    <w:right w:val="none" w:sz="0" w:space="0" w:color="auto"/>
                  </w:divBdr>
                </w:div>
                <w:div w:id="526258676">
                  <w:marLeft w:val="480"/>
                  <w:marRight w:val="0"/>
                  <w:marTop w:val="0"/>
                  <w:marBottom w:val="0"/>
                  <w:divBdr>
                    <w:top w:val="none" w:sz="0" w:space="0" w:color="auto"/>
                    <w:left w:val="none" w:sz="0" w:space="0" w:color="auto"/>
                    <w:bottom w:val="none" w:sz="0" w:space="0" w:color="auto"/>
                    <w:right w:val="none" w:sz="0" w:space="0" w:color="auto"/>
                  </w:divBdr>
                </w:div>
                <w:div w:id="548763550">
                  <w:marLeft w:val="480"/>
                  <w:marRight w:val="0"/>
                  <w:marTop w:val="0"/>
                  <w:marBottom w:val="0"/>
                  <w:divBdr>
                    <w:top w:val="none" w:sz="0" w:space="0" w:color="auto"/>
                    <w:left w:val="none" w:sz="0" w:space="0" w:color="auto"/>
                    <w:bottom w:val="none" w:sz="0" w:space="0" w:color="auto"/>
                    <w:right w:val="none" w:sz="0" w:space="0" w:color="auto"/>
                  </w:divBdr>
                </w:div>
                <w:div w:id="557862363">
                  <w:marLeft w:val="480"/>
                  <w:marRight w:val="0"/>
                  <w:marTop w:val="0"/>
                  <w:marBottom w:val="0"/>
                  <w:divBdr>
                    <w:top w:val="none" w:sz="0" w:space="0" w:color="auto"/>
                    <w:left w:val="none" w:sz="0" w:space="0" w:color="auto"/>
                    <w:bottom w:val="none" w:sz="0" w:space="0" w:color="auto"/>
                    <w:right w:val="none" w:sz="0" w:space="0" w:color="auto"/>
                  </w:divBdr>
                </w:div>
                <w:div w:id="569266154">
                  <w:marLeft w:val="480"/>
                  <w:marRight w:val="0"/>
                  <w:marTop w:val="0"/>
                  <w:marBottom w:val="0"/>
                  <w:divBdr>
                    <w:top w:val="none" w:sz="0" w:space="0" w:color="auto"/>
                    <w:left w:val="none" w:sz="0" w:space="0" w:color="auto"/>
                    <w:bottom w:val="none" w:sz="0" w:space="0" w:color="auto"/>
                    <w:right w:val="none" w:sz="0" w:space="0" w:color="auto"/>
                  </w:divBdr>
                </w:div>
                <w:div w:id="572856330">
                  <w:marLeft w:val="480"/>
                  <w:marRight w:val="0"/>
                  <w:marTop w:val="0"/>
                  <w:marBottom w:val="0"/>
                  <w:divBdr>
                    <w:top w:val="none" w:sz="0" w:space="0" w:color="auto"/>
                    <w:left w:val="none" w:sz="0" w:space="0" w:color="auto"/>
                    <w:bottom w:val="none" w:sz="0" w:space="0" w:color="auto"/>
                    <w:right w:val="none" w:sz="0" w:space="0" w:color="auto"/>
                  </w:divBdr>
                </w:div>
                <w:div w:id="582300672">
                  <w:marLeft w:val="480"/>
                  <w:marRight w:val="0"/>
                  <w:marTop w:val="0"/>
                  <w:marBottom w:val="0"/>
                  <w:divBdr>
                    <w:top w:val="none" w:sz="0" w:space="0" w:color="auto"/>
                    <w:left w:val="none" w:sz="0" w:space="0" w:color="auto"/>
                    <w:bottom w:val="none" w:sz="0" w:space="0" w:color="auto"/>
                    <w:right w:val="none" w:sz="0" w:space="0" w:color="auto"/>
                  </w:divBdr>
                </w:div>
                <w:div w:id="598409265">
                  <w:marLeft w:val="480"/>
                  <w:marRight w:val="0"/>
                  <w:marTop w:val="0"/>
                  <w:marBottom w:val="0"/>
                  <w:divBdr>
                    <w:top w:val="none" w:sz="0" w:space="0" w:color="auto"/>
                    <w:left w:val="none" w:sz="0" w:space="0" w:color="auto"/>
                    <w:bottom w:val="none" w:sz="0" w:space="0" w:color="auto"/>
                    <w:right w:val="none" w:sz="0" w:space="0" w:color="auto"/>
                  </w:divBdr>
                </w:div>
                <w:div w:id="611862262">
                  <w:marLeft w:val="480"/>
                  <w:marRight w:val="0"/>
                  <w:marTop w:val="0"/>
                  <w:marBottom w:val="0"/>
                  <w:divBdr>
                    <w:top w:val="none" w:sz="0" w:space="0" w:color="auto"/>
                    <w:left w:val="none" w:sz="0" w:space="0" w:color="auto"/>
                    <w:bottom w:val="none" w:sz="0" w:space="0" w:color="auto"/>
                    <w:right w:val="none" w:sz="0" w:space="0" w:color="auto"/>
                  </w:divBdr>
                </w:div>
                <w:div w:id="635454969">
                  <w:marLeft w:val="480"/>
                  <w:marRight w:val="0"/>
                  <w:marTop w:val="0"/>
                  <w:marBottom w:val="0"/>
                  <w:divBdr>
                    <w:top w:val="none" w:sz="0" w:space="0" w:color="auto"/>
                    <w:left w:val="none" w:sz="0" w:space="0" w:color="auto"/>
                    <w:bottom w:val="none" w:sz="0" w:space="0" w:color="auto"/>
                    <w:right w:val="none" w:sz="0" w:space="0" w:color="auto"/>
                  </w:divBdr>
                </w:div>
                <w:div w:id="645202326">
                  <w:marLeft w:val="480"/>
                  <w:marRight w:val="0"/>
                  <w:marTop w:val="0"/>
                  <w:marBottom w:val="0"/>
                  <w:divBdr>
                    <w:top w:val="none" w:sz="0" w:space="0" w:color="auto"/>
                    <w:left w:val="none" w:sz="0" w:space="0" w:color="auto"/>
                    <w:bottom w:val="none" w:sz="0" w:space="0" w:color="auto"/>
                    <w:right w:val="none" w:sz="0" w:space="0" w:color="auto"/>
                  </w:divBdr>
                </w:div>
                <w:div w:id="667753594">
                  <w:marLeft w:val="480"/>
                  <w:marRight w:val="0"/>
                  <w:marTop w:val="0"/>
                  <w:marBottom w:val="0"/>
                  <w:divBdr>
                    <w:top w:val="none" w:sz="0" w:space="0" w:color="auto"/>
                    <w:left w:val="none" w:sz="0" w:space="0" w:color="auto"/>
                    <w:bottom w:val="none" w:sz="0" w:space="0" w:color="auto"/>
                    <w:right w:val="none" w:sz="0" w:space="0" w:color="auto"/>
                  </w:divBdr>
                </w:div>
                <w:div w:id="671303022">
                  <w:marLeft w:val="480"/>
                  <w:marRight w:val="0"/>
                  <w:marTop w:val="0"/>
                  <w:marBottom w:val="0"/>
                  <w:divBdr>
                    <w:top w:val="none" w:sz="0" w:space="0" w:color="auto"/>
                    <w:left w:val="none" w:sz="0" w:space="0" w:color="auto"/>
                    <w:bottom w:val="none" w:sz="0" w:space="0" w:color="auto"/>
                    <w:right w:val="none" w:sz="0" w:space="0" w:color="auto"/>
                  </w:divBdr>
                </w:div>
                <w:div w:id="695009372">
                  <w:marLeft w:val="480"/>
                  <w:marRight w:val="0"/>
                  <w:marTop w:val="0"/>
                  <w:marBottom w:val="0"/>
                  <w:divBdr>
                    <w:top w:val="none" w:sz="0" w:space="0" w:color="auto"/>
                    <w:left w:val="none" w:sz="0" w:space="0" w:color="auto"/>
                    <w:bottom w:val="none" w:sz="0" w:space="0" w:color="auto"/>
                    <w:right w:val="none" w:sz="0" w:space="0" w:color="auto"/>
                  </w:divBdr>
                </w:div>
                <w:div w:id="701519580">
                  <w:marLeft w:val="480"/>
                  <w:marRight w:val="0"/>
                  <w:marTop w:val="0"/>
                  <w:marBottom w:val="0"/>
                  <w:divBdr>
                    <w:top w:val="none" w:sz="0" w:space="0" w:color="auto"/>
                    <w:left w:val="none" w:sz="0" w:space="0" w:color="auto"/>
                    <w:bottom w:val="none" w:sz="0" w:space="0" w:color="auto"/>
                    <w:right w:val="none" w:sz="0" w:space="0" w:color="auto"/>
                  </w:divBdr>
                </w:div>
                <w:div w:id="722752372">
                  <w:marLeft w:val="480"/>
                  <w:marRight w:val="0"/>
                  <w:marTop w:val="0"/>
                  <w:marBottom w:val="0"/>
                  <w:divBdr>
                    <w:top w:val="none" w:sz="0" w:space="0" w:color="auto"/>
                    <w:left w:val="none" w:sz="0" w:space="0" w:color="auto"/>
                    <w:bottom w:val="none" w:sz="0" w:space="0" w:color="auto"/>
                    <w:right w:val="none" w:sz="0" w:space="0" w:color="auto"/>
                  </w:divBdr>
                </w:div>
                <w:div w:id="748039321">
                  <w:marLeft w:val="480"/>
                  <w:marRight w:val="0"/>
                  <w:marTop w:val="0"/>
                  <w:marBottom w:val="0"/>
                  <w:divBdr>
                    <w:top w:val="none" w:sz="0" w:space="0" w:color="auto"/>
                    <w:left w:val="none" w:sz="0" w:space="0" w:color="auto"/>
                    <w:bottom w:val="none" w:sz="0" w:space="0" w:color="auto"/>
                    <w:right w:val="none" w:sz="0" w:space="0" w:color="auto"/>
                  </w:divBdr>
                </w:div>
                <w:div w:id="794522956">
                  <w:marLeft w:val="480"/>
                  <w:marRight w:val="0"/>
                  <w:marTop w:val="0"/>
                  <w:marBottom w:val="0"/>
                  <w:divBdr>
                    <w:top w:val="none" w:sz="0" w:space="0" w:color="auto"/>
                    <w:left w:val="none" w:sz="0" w:space="0" w:color="auto"/>
                    <w:bottom w:val="none" w:sz="0" w:space="0" w:color="auto"/>
                    <w:right w:val="none" w:sz="0" w:space="0" w:color="auto"/>
                  </w:divBdr>
                </w:div>
                <w:div w:id="820200227">
                  <w:marLeft w:val="480"/>
                  <w:marRight w:val="0"/>
                  <w:marTop w:val="0"/>
                  <w:marBottom w:val="0"/>
                  <w:divBdr>
                    <w:top w:val="none" w:sz="0" w:space="0" w:color="auto"/>
                    <w:left w:val="none" w:sz="0" w:space="0" w:color="auto"/>
                    <w:bottom w:val="none" w:sz="0" w:space="0" w:color="auto"/>
                    <w:right w:val="none" w:sz="0" w:space="0" w:color="auto"/>
                  </w:divBdr>
                </w:div>
                <w:div w:id="821578205">
                  <w:marLeft w:val="480"/>
                  <w:marRight w:val="0"/>
                  <w:marTop w:val="0"/>
                  <w:marBottom w:val="0"/>
                  <w:divBdr>
                    <w:top w:val="none" w:sz="0" w:space="0" w:color="auto"/>
                    <w:left w:val="none" w:sz="0" w:space="0" w:color="auto"/>
                    <w:bottom w:val="none" w:sz="0" w:space="0" w:color="auto"/>
                    <w:right w:val="none" w:sz="0" w:space="0" w:color="auto"/>
                  </w:divBdr>
                </w:div>
                <w:div w:id="830366608">
                  <w:marLeft w:val="480"/>
                  <w:marRight w:val="0"/>
                  <w:marTop w:val="0"/>
                  <w:marBottom w:val="0"/>
                  <w:divBdr>
                    <w:top w:val="none" w:sz="0" w:space="0" w:color="auto"/>
                    <w:left w:val="none" w:sz="0" w:space="0" w:color="auto"/>
                    <w:bottom w:val="none" w:sz="0" w:space="0" w:color="auto"/>
                    <w:right w:val="none" w:sz="0" w:space="0" w:color="auto"/>
                  </w:divBdr>
                </w:div>
                <w:div w:id="838232455">
                  <w:marLeft w:val="480"/>
                  <w:marRight w:val="0"/>
                  <w:marTop w:val="0"/>
                  <w:marBottom w:val="0"/>
                  <w:divBdr>
                    <w:top w:val="none" w:sz="0" w:space="0" w:color="auto"/>
                    <w:left w:val="none" w:sz="0" w:space="0" w:color="auto"/>
                    <w:bottom w:val="none" w:sz="0" w:space="0" w:color="auto"/>
                    <w:right w:val="none" w:sz="0" w:space="0" w:color="auto"/>
                  </w:divBdr>
                </w:div>
                <w:div w:id="870923043">
                  <w:marLeft w:val="480"/>
                  <w:marRight w:val="0"/>
                  <w:marTop w:val="0"/>
                  <w:marBottom w:val="0"/>
                  <w:divBdr>
                    <w:top w:val="none" w:sz="0" w:space="0" w:color="auto"/>
                    <w:left w:val="none" w:sz="0" w:space="0" w:color="auto"/>
                    <w:bottom w:val="none" w:sz="0" w:space="0" w:color="auto"/>
                    <w:right w:val="none" w:sz="0" w:space="0" w:color="auto"/>
                  </w:divBdr>
                </w:div>
                <w:div w:id="878590563">
                  <w:marLeft w:val="480"/>
                  <w:marRight w:val="0"/>
                  <w:marTop w:val="0"/>
                  <w:marBottom w:val="0"/>
                  <w:divBdr>
                    <w:top w:val="none" w:sz="0" w:space="0" w:color="auto"/>
                    <w:left w:val="none" w:sz="0" w:space="0" w:color="auto"/>
                    <w:bottom w:val="none" w:sz="0" w:space="0" w:color="auto"/>
                    <w:right w:val="none" w:sz="0" w:space="0" w:color="auto"/>
                  </w:divBdr>
                </w:div>
                <w:div w:id="888348325">
                  <w:marLeft w:val="480"/>
                  <w:marRight w:val="0"/>
                  <w:marTop w:val="0"/>
                  <w:marBottom w:val="0"/>
                  <w:divBdr>
                    <w:top w:val="none" w:sz="0" w:space="0" w:color="auto"/>
                    <w:left w:val="none" w:sz="0" w:space="0" w:color="auto"/>
                    <w:bottom w:val="none" w:sz="0" w:space="0" w:color="auto"/>
                    <w:right w:val="none" w:sz="0" w:space="0" w:color="auto"/>
                  </w:divBdr>
                </w:div>
                <w:div w:id="895773100">
                  <w:marLeft w:val="480"/>
                  <w:marRight w:val="0"/>
                  <w:marTop w:val="0"/>
                  <w:marBottom w:val="0"/>
                  <w:divBdr>
                    <w:top w:val="none" w:sz="0" w:space="0" w:color="auto"/>
                    <w:left w:val="none" w:sz="0" w:space="0" w:color="auto"/>
                    <w:bottom w:val="none" w:sz="0" w:space="0" w:color="auto"/>
                    <w:right w:val="none" w:sz="0" w:space="0" w:color="auto"/>
                  </w:divBdr>
                </w:div>
                <w:div w:id="965158424">
                  <w:marLeft w:val="480"/>
                  <w:marRight w:val="0"/>
                  <w:marTop w:val="0"/>
                  <w:marBottom w:val="0"/>
                  <w:divBdr>
                    <w:top w:val="none" w:sz="0" w:space="0" w:color="auto"/>
                    <w:left w:val="none" w:sz="0" w:space="0" w:color="auto"/>
                    <w:bottom w:val="none" w:sz="0" w:space="0" w:color="auto"/>
                    <w:right w:val="none" w:sz="0" w:space="0" w:color="auto"/>
                  </w:divBdr>
                </w:div>
                <w:div w:id="968972220">
                  <w:marLeft w:val="480"/>
                  <w:marRight w:val="0"/>
                  <w:marTop w:val="0"/>
                  <w:marBottom w:val="0"/>
                  <w:divBdr>
                    <w:top w:val="none" w:sz="0" w:space="0" w:color="auto"/>
                    <w:left w:val="none" w:sz="0" w:space="0" w:color="auto"/>
                    <w:bottom w:val="none" w:sz="0" w:space="0" w:color="auto"/>
                    <w:right w:val="none" w:sz="0" w:space="0" w:color="auto"/>
                  </w:divBdr>
                </w:div>
                <w:div w:id="1009672366">
                  <w:marLeft w:val="480"/>
                  <w:marRight w:val="0"/>
                  <w:marTop w:val="0"/>
                  <w:marBottom w:val="0"/>
                  <w:divBdr>
                    <w:top w:val="none" w:sz="0" w:space="0" w:color="auto"/>
                    <w:left w:val="none" w:sz="0" w:space="0" w:color="auto"/>
                    <w:bottom w:val="none" w:sz="0" w:space="0" w:color="auto"/>
                    <w:right w:val="none" w:sz="0" w:space="0" w:color="auto"/>
                  </w:divBdr>
                </w:div>
                <w:div w:id="1016661859">
                  <w:marLeft w:val="480"/>
                  <w:marRight w:val="0"/>
                  <w:marTop w:val="0"/>
                  <w:marBottom w:val="0"/>
                  <w:divBdr>
                    <w:top w:val="none" w:sz="0" w:space="0" w:color="auto"/>
                    <w:left w:val="none" w:sz="0" w:space="0" w:color="auto"/>
                    <w:bottom w:val="none" w:sz="0" w:space="0" w:color="auto"/>
                    <w:right w:val="none" w:sz="0" w:space="0" w:color="auto"/>
                  </w:divBdr>
                </w:div>
                <w:div w:id="1024749819">
                  <w:marLeft w:val="480"/>
                  <w:marRight w:val="0"/>
                  <w:marTop w:val="0"/>
                  <w:marBottom w:val="0"/>
                  <w:divBdr>
                    <w:top w:val="none" w:sz="0" w:space="0" w:color="auto"/>
                    <w:left w:val="none" w:sz="0" w:space="0" w:color="auto"/>
                    <w:bottom w:val="none" w:sz="0" w:space="0" w:color="auto"/>
                    <w:right w:val="none" w:sz="0" w:space="0" w:color="auto"/>
                  </w:divBdr>
                </w:div>
                <w:div w:id="1032070655">
                  <w:marLeft w:val="480"/>
                  <w:marRight w:val="0"/>
                  <w:marTop w:val="0"/>
                  <w:marBottom w:val="0"/>
                  <w:divBdr>
                    <w:top w:val="none" w:sz="0" w:space="0" w:color="auto"/>
                    <w:left w:val="none" w:sz="0" w:space="0" w:color="auto"/>
                    <w:bottom w:val="none" w:sz="0" w:space="0" w:color="auto"/>
                    <w:right w:val="none" w:sz="0" w:space="0" w:color="auto"/>
                  </w:divBdr>
                </w:div>
                <w:div w:id="1044718368">
                  <w:marLeft w:val="480"/>
                  <w:marRight w:val="0"/>
                  <w:marTop w:val="0"/>
                  <w:marBottom w:val="0"/>
                  <w:divBdr>
                    <w:top w:val="none" w:sz="0" w:space="0" w:color="auto"/>
                    <w:left w:val="none" w:sz="0" w:space="0" w:color="auto"/>
                    <w:bottom w:val="none" w:sz="0" w:space="0" w:color="auto"/>
                    <w:right w:val="none" w:sz="0" w:space="0" w:color="auto"/>
                  </w:divBdr>
                </w:div>
                <w:div w:id="1050228921">
                  <w:marLeft w:val="480"/>
                  <w:marRight w:val="0"/>
                  <w:marTop w:val="0"/>
                  <w:marBottom w:val="0"/>
                  <w:divBdr>
                    <w:top w:val="none" w:sz="0" w:space="0" w:color="auto"/>
                    <w:left w:val="none" w:sz="0" w:space="0" w:color="auto"/>
                    <w:bottom w:val="none" w:sz="0" w:space="0" w:color="auto"/>
                    <w:right w:val="none" w:sz="0" w:space="0" w:color="auto"/>
                  </w:divBdr>
                </w:div>
                <w:div w:id="1055735689">
                  <w:marLeft w:val="480"/>
                  <w:marRight w:val="0"/>
                  <w:marTop w:val="0"/>
                  <w:marBottom w:val="0"/>
                  <w:divBdr>
                    <w:top w:val="none" w:sz="0" w:space="0" w:color="auto"/>
                    <w:left w:val="none" w:sz="0" w:space="0" w:color="auto"/>
                    <w:bottom w:val="none" w:sz="0" w:space="0" w:color="auto"/>
                    <w:right w:val="none" w:sz="0" w:space="0" w:color="auto"/>
                  </w:divBdr>
                </w:div>
                <w:div w:id="1091783131">
                  <w:marLeft w:val="480"/>
                  <w:marRight w:val="0"/>
                  <w:marTop w:val="0"/>
                  <w:marBottom w:val="0"/>
                  <w:divBdr>
                    <w:top w:val="none" w:sz="0" w:space="0" w:color="auto"/>
                    <w:left w:val="none" w:sz="0" w:space="0" w:color="auto"/>
                    <w:bottom w:val="none" w:sz="0" w:space="0" w:color="auto"/>
                    <w:right w:val="none" w:sz="0" w:space="0" w:color="auto"/>
                  </w:divBdr>
                </w:div>
                <w:div w:id="1096052619">
                  <w:marLeft w:val="480"/>
                  <w:marRight w:val="0"/>
                  <w:marTop w:val="0"/>
                  <w:marBottom w:val="0"/>
                  <w:divBdr>
                    <w:top w:val="none" w:sz="0" w:space="0" w:color="auto"/>
                    <w:left w:val="none" w:sz="0" w:space="0" w:color="auto"/>
                    <w:bottom w:val="none" w:sz="0" w:space="0" w:color="auto"/>
                    <w:right w:val="none" w:sz="0" w:space="0" w:color="auto"/>
                  </w:divBdr>
                </w:div>
                <w:div w:id="1099059541">
                  <w:marLeft w:val="480"/>
                  <w:marRight w:val="0"/>
                  <w:marTop w:val="0"/>
                  <w:marBottom w:val="0"/>
                  <w:divBdr>
                    <w:top w:val="none" w:sz="0" w:space="0" w:color="auto"/>
                    <w:left w:val="none" w:sz="0" w:space="0" w:color="auto"/>
                    <w:bottom w:val="none" w:sz="0" w:space="0" w:color="auto"/>
                    <w:right w:val="none" w:sz="0" w:space="0" w:color="auto"/>
                  </w:divBdr>
                </w:div>
                <w:div w:id="1122381583">
                  <w:marLeft w:val="480"/>
                  <w:marRight w:val="0"/>
                  <w:marTop w:val="0"/>
                  <w:marBottom w:val="0"/>
                  <w:divBdr>
                    <w:top w:val="none" w:sz="0" w:space="0" w:color="auto"/>
                    <w:left w:val="none" w:sz="0" w:space="0" w:color="auto"/>
                    <w:bottom w:val="none" w:sz="0" w:space="0" w:color="auto"/>
                    <w:right w:val="none" w:sz="0" w:space="0" w:color="auto"/>
                  </w:divBdr>
                </w:div>
                <w:div w:id="1123309637">
                  <w:marLeft w:val="480"/>
                  <w:marRight w:val="0"/>
                  <w:marTop w:val="0"/>
                  <w:marBottom w:val="0"/>
                  <w:divBdr>
                    <w:top w:val="none" w:sz="0" w:space="0" w:color="auto"/>
                    <w:left w:val="none" w:sz="0" w:space="0" w:color="auto"/>
                    <w:bottom w:val="none" w:sz="0" w:space="0" w:color="auto"/>
                    <w:right w:val="none" w:sz="0" w:space="0" w:color="auto"/>
                  </w:divBdr>
                </w:div>
                <w:div w:id="1160585428">
                  <w:marLeft w:val="480"/>
                  <w:marRight w:val="0"/>
                  <w:marTop w:val="0"/>
                  <w:marBottom w:val="0"/>
                  <w:divBdr>
                    <w:top w:val="none" w:sz="0" w:space="0" w:color="auto"/>
                    <w:left w:val="none" w:sz="0" w:space="0" w:color="auto"/>
                    <w:bottom w:val="none" w:sz="0" w:space="0" w:color="auto"/>
                    <w:right w:val="none" w:sz="0" w:space="0" w:color="auto"/>
                  </w:divBdr>
                </w:div>
                <w:div w:id="1178350893">
                  <w:marLeft w:val="480"/>
                  <w:marRight w:val="0"/>
                  <w:marTop w:val="0"/>
                  <w:marBottom w:val="0"/>
                  <w:divBdr>
                    <w:top w:val="none" w:sz="0" w:space="0" w:color="auto"/>
                    <w:left w:val="none" w:sz="0" w:space="0" w:color="auto"/>
                    <w:bottom w:val="none" w:sz="0" w:space="0" w:color="auto"/>
                    <w:right w:val="none" w:sz="0" w:space="0" w:color="auto"/>
                  </w:divBdr>
                </w:div>
                <w:div w:id="1182629846">
                  <w:marLeft w:val="480"/>
                  <w:marRight w:val="0"/>
                  <w:marTop w:val="0"/>
                  <w:marBottom w:val="0"/>
                  <w:divBdr>
                    <w:top w:val="none" w:sz="0" w:space="0" w:color="auto"/>
                    <w:left w:val="none" w:sz="0" w:space="0" w:color="auto"/>
                    <w:bottom w:val="none" w:sz="0" w:space="0" w:color="auto"/>
                    <w:right w:val="none" w:sz="0" w:space="0" w:color="auto"/>
                  </w:divBdr>
                </w:div>
                <w:div w:id="1195459563">
                  <w:marLeft w:val="480"/>
                  <w:marRight w:val="0"/>
                  <w:marTop w:val="0"/>
                  <w:marBottom w:val="0"/>
                  <w:divBdr>
                    <w:top w:val="none" w:sz="0" w:space="0" w:color="auto"/>
                    <w:left w:val="none" w:sz="0" w:space="0" w:color="auto"/>
                    <w:bottom w:val="none" w:sz="0" w:space="0" w:color="auto"/>
                    <w:right w:val="none" w:sz="0" w:space="0" w:color="auto"/>
                  </w:divBdr>
                </w:div>
                <w:div w:id="1196115152">
                  <w:marLeft w:val="480"/>
                  <w:marRight w:val="0"/>
                  <w:marTop w:val="0"/>
                  <w:marBottom w:val="0"/>
                  <w:divBdr>
                    <w:top w:val="none" w:sz="0" w:space="0" w:color="auto"/>
                    <w:left w:val="none" w:sz="0" w:space="0" w:color="auto"/>
                    <w:bottom w:val="none" w:sz="0" w:space="0" w:color="auto"/>
                    <w:right w:val="none" w:sz="0" w:space="0" w:color="auto"/>
                  </w:divBdr>
                </w:div>
                <w:div w:id="1203254427">
                  <w:marLeft w:val="480"/>
                  <w:marRight w:val="0"/>
                  <w:marTop w:val="0"/>
                  <w:marBottom w:val="0"/>
                  <w:divBdr>
                    <w:top w:val="none" w:sz="0" w:space="0" w:color="auto"/>
                    <w:left w:val="none" w:sz="0" w:space="0" w:color="auto"/>
                    <w:bottom w:val="none" w:sz="0" w:space="0" w:color="auto"/>
                    <w:right w:val="none" w:sz="0" w:space="0" w:color="auto"/>
                  </w:divBdr>
                </w:div>
                <w:div w:id="1203398892">
                  <w:marLeft w:val="480"/>
                  <w:marRight w:val="0"/>
                  <w:marTop w:val="0"/>
                  <w:marBottom w:val="0"/>
                  <w:divBdr>
                    <w:top w:val="none" w:sz="0" w:space="0" w:color="auto"/>
                    <w:left w:val="none" w:sz="0" w:space="0" w:color="auto"/>
                    <w:bottom w:val="none" w:sz="0" w:space="0" w:color="auto"/>
                    <w:right w:val="none" w:sz="0" w:space="0" w:color="auto"/>
                  </w:divBdr>
                </w:div>
                <w:div w:id="1263295049">
                  <w:marLeft w:val="480"/>
                  <w:marRight w:val="0"/>
                  <w:marTop w:val="0"/>
                  <w:marBottom w:val="0"/>
                  <w:divBdr>
                    <w:top w:val="none" w:sz="0" w:space="0" w:color="auto"/>
                    <w:left w:val="none" w:sz="0" w:space="0" w:color="auto"/>
                    <w:bottom w:val="none" w:sz="0" w:space="0" w:color="auto"/>
                    <w:right w:val="none" w:sz="0" w:space="0" w:color="auto"/>
                  </w:divBdr>
                </w:div>
                <w:div w:id="1364672344">
                  <w:marLeft w:val="480"/>
                  <w:marRight w:val="0"/>
                  <w:marTop w:val="0"/>
                  <w:marBottom w:val="0"/>
                  <w:divBdr>
                    <w:top w:val="none" w:sz="0" w:space="0" w:color="auto"/>
                    <w:left w:val="none" w:sz="0" w:space="0" w:color="auto"/>
                    <w:bottom w:val="none" w:sz="0" w:space="0" w:color="auto"/>
                    <w:right w:val="none" w:sz="0" w:space="0" w:color="auto"/>
                  </w:divBdr>
                </w:div>
                <w:div w:id="1415854749">
                  <w:marLeft w:val="480"/>
                  <w:marRight w:val="0"/>
                  <w:marTop w:val="0"/>
                  <w:marBottom w:val="0"/>
                  <w:divBdr>
                    <w:top w:val="none" w:sz="0" w:space="0" w:color="auto"/>
                    <w:left w:val="none" w:sz="0" w:space="0" w:color="auto"/>
                    <w:bottom w:val="none" w:sz="0" w:space="0" w:color="auto"/>
                    <w:right w:val="none" w:sz="0" w:space="0" w:color="auto"/>
                  </w:divBdr>
                </w:div>
                <w:div w:id="1446146553">
                  <w:marLeft w:val="480"/>
                  <w:marRight w:val="0"/>
                  <w:marTop w:val="0"/>
                  <w:marBottom w:val="0"/>
                  <w:divBdr>
                    <w:top w:val="none" w:sz="0" w:space="0" w:color="auto"/>
                    <w:left w:val="none" w:sz="0" w:space="0" w:color="auto"/>
                    <w:bottom w:val="none" w:sz="0" w:space="0" w:color="auto"/>
                    <w:right w:val="none" w:sz="0" w:space="0" w:color="auto"/>
                  </w:divBdr>
                </w:div>
                <w:div w:id="1474983587">
                  <w:marLeft w:val="480"/>
                  <w:marRight w:val="0"/>
                  <w:marTop w:val="0"/>
                  <w:marBottom w:val="0"/>
                  <w:divBdr>
                    <w:top w:val="none" w:sz="0" w:space="0" w:color="auto"/>
                    <w:left w:val="none" w:sz="0" w:space="0" w:color="auto"/>
                    <w:bottom w:val="none" w:sz="0" w:space="0" w:color="auto"/>
                    <w:right w:val="none" w:sz="0" w:space="0" w:color="auto"/>
                  </w:divBdr>
                </w:div>
                <w:div w:id="1494878289">
                  <w:marLeft w:val="480"/>
                  <w:marRight w:val="0"/>
                  <w:marTop w:val="0"/>
                  <w:marBottom w:val="0"/>
                  <w:divBdr>
                    <w:top w:val="none" w:sz="0" w:space="0" w:color="auto"/>
                    <w:left w:val="none" w:sz="0" w:space="0" w:color="auto"/>
                    <w:bottom w:val="none" w:sz="0" w:space="0" w:color="auto"/>
                    <w:right w:val="none" w:sz="0" w:space="0" w:color="auto"/>
                  </w:divBdr>
                </w:div>
                <w:div w:id="1509827915">
                  <w:marLeft w:val="480"/>
                  <w:marRight w:val="0"/>
                  <w:marTop w:val="0"/>
                  <w:marBottom w:val="0"/>
                  <w:divBdr>
                    <w:top w:val="none" w:sz="0" w:space="0" w:color="auto"/>
                    <w:left w:val="none" w:sz="0" w:space="0" w:color="auto"/>
                    <w:bottom w:val="none" w:sz="0" w:space="0" w:color="auto"/>
                    <w:right w:val="none" w:sz="0" w:space="0" w:color="auto"/>
                  </w:divBdr>
                </w:div>
                <w:div w:id="1531644618">
                  <w:marLeft w:val="480"/>
                  <w:marRight w:val="0"/>
                  <w:marTop w:val="0"/>
                  <w:marBottom w:val="0"/>
                  <w:divBdr>
                    <w:top w:val="none" w:sz="0" w:space="0" w:color="auto"/>
                    <w:left w:val="none" w:sz="0" w:space="0" w:color="auto"/>
                    <w:bottom w:val="none" w:sz="0" w:space="0" w:color="auto"/>
                    <w:right w:val="none" w:sz="0" w:space="0" w:color="auto"/>
                  </w:divBdr>
                </w:div>
                <w:div w:id="1537155595">
                  <w:marLeft w:val="480"/>
                  <w:marRight w:val="0"/>
                  <w:marTop w:val="0"/>
                  <w:marBottom w:val="0"/>
                  <w:divBdr>
                    <w:top w:val="none" w:sz="0" w:space="0" w:color="auto"/>
                    <w:left w:val="none" w:sz="0" w:space="0" w:color="auto"/>
                    <w:bottom w:val="none" w:sz="0" w:space="0" w:color="auto"/>
                    <w:right w:val="none" w:sz="0" w:space="0" w:color="auto"/>
                  </w:divBdr>
                </w:div>
                <w:div w:id="1542933649">
                  <w:marLeft w:val="480"/>
                  <w:marRight w:val="0"/>
                  <w:marTop w:val="0"/>
                  <w:marBottom w:val="0"/>
                  <w:divBdr>
                    <w:top w:val="none" w:sz="0" w:space="0" w:color="auto"/>
                    <w:left w:val="none" w:sz="0" w:space="0" w:color="auto"/>
                    <w:bottom w:val="none" w:sz="0" w:space="0" w:color="auto"/>
                    <w:right w:val="none" w:sz="0" w:space="0" w:color="auto"/>
                  </w:divBdr>
                </w:div>
                <w:div w:id="1550261908">
                  <w:marLeft w:val="480"/>
                  <w:marRight w:val="0"/>
                  <w:marTop w:val="0"/>
                  <w:marBottom w:val="0"/>
                  <w:divBdr>
                    <w:top w:val="none" w:sz="0" w:space="0" w:color="auto"/>
                    <w:left w:val="none" w:sz="0" w:space="0" w:color="auto"/>
                    <w:bottom w:val="none" w:sz="0" w:space="0" w:color="auto"/>
                    <w:right w:val="none" w:sz="0" w:space="0" w:color="auto"/>
                  </w:divBdr>
                </w:div>
                <w:div w:id="1563714949">
                  <w:marLeft w:val="480"/>
                  <w:marRight w:val="0"/>
                  <w:marTop w:val="0"/>
                  <w:marBottom w:val="0"/>
                  <w:divBdr>
                    <w:top w:val="none" w:sz="0" w:space="0" w:color="auto"/>
                    <w:left w:val="none" w:sz="0" w:space="0" w:color="auto"/>
                    <w:bottom w:val="none" w:sz="0" w:space="0" w:color="auto"/>
                    <w:right w:val="none" w:sz="0" w:space="0" w:color="auto"/>
                  </w:divBdr>
                </w:div>
                <w:div w:id="1569221296">
                  <w:marLeft w:val="480"/>
                  <w:marRight w:val="0"/>
                  <w:marTop w:val="0"/>
                  <w:marBottom w:val="0"/>
                  <w:divBdr>
                    <w:top w:val="none" w:sz="0" w:space="0" w:color="auto"/>
                    <w:left w:val="none" w:sz="0" w:space="0" w:color="auto"/>
                    <w:bottom w:val="none" w:sz="0" w:space="0" w:color="auto"/>
                    <w:right w:val="none" w:sz="0" w:space="0" w:color="auto"/>
                  </w:divBdr>
                </w:div>
                <w:div w:id="1572689051">
                  <w:marLeft w:val="480"/>
                  <w:marRight w:val="0"/>
                  <w:marTop w:val="0"/>
                  <w:marBottom w:val="0"/>
                  <w:divBdr>
                    <w:top w:val="none" w:sz="0" w:space="0" w:color="auto"/>
                    <w:left w:val="none" w:sz="0" w:space="0" w:color="auto"/>
                    <w:bottom w:val="none" w:sz="0" w:space="0" w:color="auto"/>
                    <w:right w:val="none" w:sz="0" w:space="0" w:color="auto"/>
                  </w:divBdr>
                </w:div>
                <w:div w:id="1581258126">
                  <w:marLeft w:val="480"/>
                  <w:marRight w:val="0"/>
                  <w:marTop w:val="0"/>
                  <w:marBottom w:val="0"/>
                  <w:divBdr>
                    <w:top w:val="none" w:sz="0" w:space="0" w:color="auto"/>
                    <w:left w:val="none" w:sz="0" w:space="0" w:color="auto"/>
                    <w:bottom w:val="none" w:sz="0" w:space="0" w:color="auto"/>
                    <w:right w:val="none" w:sz="0" w:space="0" w:color="auto"/>
                  </w:divBdr>
                </w:div>
                <w:div w:id="1583373493">
                  <w:marLeft w:val="480"/>
                  <w:marRight w:val="0"/>
                  <w:marTop w:val="0"/>
                  <w:marBottom w:val="0"/>
                  <w:divBdr>
                    <w:top w:val="none" w:sz="0" w:space="0" w:color="auto"/>
                    <w:left w:val="none" w:sz="0" w:space="0" w:color="auto"/>
                    <w:bottom w:val="none" w:sz="0" w:space="0" w:color="auto"/>
                    <w:right w:val="none" w:sz="0" w:space="0" w:color="auto"/>
                  </w:divBdr>
                </w:div>
                <w:div w:id="1591546001">
                  <w:marLeft w:val="480"/>
                  <w:marRight w:val="0"/>
                  <w:marTop w:val="0"/>
                  <w:marBottom w:val="0"/>
                  <w:divBdr>
                    <w:top w:val="none" w:sz="0" w:space="0" w:color="auto"/>
                    <w:left w:val="none" w:sz="0" w:space="0" w:color="auto"/>
                    <w:bottom w:val="none" w:sz="0" w:space="0" w:color="auto"/>
                    <w:right w:val="none" w:sz="0" w:space="0" w:color="auto"/>
                  </w:divBdr>
                </w:div>
                <w:div w:id="1598905446">
                  <w:marLeft w:val="480"/>
                  <w:marRight w:val="0"/>
                  <w:marTop w:val="0"/>
                  <w:marBottom w:val="0"/>
                  <w:divBdr>
                    <w:top w:val="none" w:sz="0" w:space="0" w:color="auto"/>
                    <w:left w:val="none" w:sz="0" w:space="0" w:color="auto"/>
                    <w:bottom w:val="none" w:sz="0" w:space="0" w:color="auto"/>
                    <w:right w:val="none" w:sz="0" w:space="0" w:color="auto"/>
                  </w:divBdr>
                </w:div>
                <w:div w:id="1603339265">
                  <w:marLeft w:val="480"/>
                  <w:marRight w:val="0"/>
                  <w:marTop w:val="0"/>
                  <w:marBottom w:val="0"/>
                  <w:divBdr>
                    <w:top w:val="none" w:sz="0" w:space="0" w:color="auto"/>
                    <w:left w:val="none" w:sz="0" w:space="0" w:color="auto"/>
                    <w:bottom w:val="none" w:sz="0" w:space="0" w:color="auto"/>
                    <w:right w:val="none" w:sz="0" w:space="0" w:color="auto"/>
                  </w:divBdr>
                </w:div>
                <w:div w:id="1607074791">
                  <w:marLeft w:val="480"/>
                  <w:marRight w:val="0"/>
                  <w:marTop w:val="0"/>
                  <w:marBottom w:val="0"/>
                  <w:divBdr>
                    <w:top w:val="none" w:sz="0" w:space="0" w:color="auto"/>
                    <w:left w:val="none" w:sz="0" w:space="0" w:color="auto"/>
                    <w:bottom w:val="none" w:sz="0" w:space="0" w:color="auto"/>
                    <w:right w:val="none" w:sz="0" w:space="0" w:color="auto"/>
                  </w:divBdr>
                </w:div>
                <w:div w:id="1630236217">
                  <w:marLeft w:val="480"/>
                  <w:marRight w:val="0"/>
                  <w:marTop w:val="0"/>
                  <w:marBottom w:val="0"/>
                  <w:divBdr>
                    <w:top w:val="none" w:sz="0" w:space="0" w:color="auto"/>
                    <w:left w:val="none" w:sz="0" w:space="0" w:color="auto"/>
                    <w:bottom w:val="none" w:sz="0" w:space="0" w:color="auto"/>
                    <w:right w:val="none" w:sz="0" w:space="0" w:color="auto"/>
                  </w:divBdr>
                </w:div>
                <w:div w:id="1631672312">
                  <w:marLeft w:val="480"/>
                  <w:marRight w:val="0"/>
                  <w:marTop w:val="0"/>
                  <w:marBottom w:val="0"/>
                  <w:divBdr>
                    <w:top w:val="none" w:sz="0" w:space="0" w:color="auto"/>
                    <w:left w:val="none" w:sz="0" w:space="0" w:color="auto"/>
                    <w:bottom w:val="none" w:sz="0" w:space="0" w:color="auto"/>
                    <w:right w:val="none" w:sz="0" w:space="0" w:color="auto"/>
                  </w:divBdr>
                </w:div>
                <w:div w:id="1632662538">
                  <w:marLeft w:val="480"/>
                  <w:marRight w:val="0"/>
                  <w:marTop w:val="0"/>
                  <w:marBottom w:val="0"/>
                  <w:divBdr>
                    <w:top w:val="none" w:sz="0" w:space="0" w:color="auto"/>
                    <w:left w:val="none" w:sz="0" w:space="0" w:color="auto"/>
                    <w:bottom w:val="none" w:sz="0" w:space="0" w:color="auto"/>
                    <w:right w:val="none" w:sz="0" w:space="0" w:color="auto"/>
                  </w:divBdr>
                </w:div>
                <w:div w:id="1634167794">
                  <w:marLeft w:val="480"/>
                  <w:marRight w:val="0"/>
                  <w:marTop w:val="0"/>
                  <w:marBottom w:val="0"/>
                  <w:divBdr>
                    <w:top w:val="none" w:sz="0" w:space="0" w:color="auto"/>
                    <w:left w:val="none" w:sz="0" w:space="0" w:color="auto"/>
                    <w:bottom w:val="none" w:sz="0" w:space="0" w:color="auto"/>
                    <w:right w:val="none" w:sz="0" w:space="0" w:color="auto"/>
                  </w:divBdr>
                </w:div>
                <w:div w:id="1638954513">
                  <w:marLeft w:val="480"/>
                  <w:marRight w:val="0"/>
                  <w:marTop w:val="0"/>
                  <w:marBottom w:val="0"/>
                  <w:divBdr>
                    <w:top w:val="none" w:sz="0" w:space="0" w:color="auto"/>
                    <w:left w:val="none" w:sz="0" w:space="0" w:color="auto"/>
                    <w:bottom w:val="none" w:sz="0" w:space="0" w:color="auto"/>
                    <w:right w:val="none" w:sz="0" w:space="0" w:color="auto"/>
                  </w:divBdr>
                </w:div>
                <w:div w:id="1640650594">
                  <w:marLeft w:val="480"/>
                  <w:marRight w:val="0"/>
                  <w:marTop w:val="0"/>
                  <w:marBottom w:val="0"/>
                  <w:divBdr>
                    <w:top w:val="none" w:sz="0" w:space="0" w:color="auto"/>
                    <w:left w:val="none" w:sz="0" w:space="0" w:color="auto"/>
                    <w:bottom w:val="none" w:sz="0" w:space="0" w:color="auto"/>
                    <w:right w:val="none" w:sz="0" w:space="0" w:color="auto"/>
                  </w:divBdr>
                </w:div>
                <w:div w:id="1640720939">
                  <w:marLeft w:val="480"/>
                  <w:marRight w:val="0"/>
                  <w:marTop w:val="0"/>
                  <w:marBottom w:val="0"/>
                  <w:divBdr>
                    <w:top w:val="none" w:sz="0" w:space="0" w:color="auto"/>
                    <w:left w:val="none" w:sz="0" w:space="0" w:color="auto"/>
                    <w:bottom w:val="none" w:sz="0" w:space="0" w:color="auto"/>
                    <w:right w:val="none" w:sz="0" w:space="0" w:color="auto"/>
                  </w:divBdr>
                </w:div>
                <w:div w:id="1641686446">
                  <w:marLeft w:val="480"/>
                  <w:marRight w:val="0"/>
                  <w:marTop w:val="0"/>
                  <w:marBottom w:val="0"/>
                  <w:divBdr>
                    <w:top w:val="none" w:sz="0" w:space="0" w:color="auto"/>
                    <w:left w:val="none" w:sz="0" w:space="0" w:color="auto"/>
                    <w:bottom w:val="none" w:sz="0" w:space="0" w:color="auto"/>
                    <w:right w:val="none" w:sz="0" w:space="0" w:color="auto"/>
                  </w:divBdr>
                </w:div>
                <w:div w:id="1648970141">
                  <w:marLeft w:val="480"/>
                  <w:marRight w:val="0"/>
                  <w:marTop w:val="0"/>
                  <w:marBottom w:val="0"/>
                  <w:divBdr>
                    <w:top w:val="none" w:sz="0" w:space="0" w:color="auto"/>
                    <w:left w:val="none" w:sz="0" w:space="0" w:color="auto"/>
                    <w:bottom w:val="none" w:sz="0" w:space="0" w:color="auto"/>
                    <w:right w:val="none" w:sz="0" w:space="0" w:color="auto"/>
                  </w:divBdr>
                </w:div>
                <w:div w:id="1667241667">
                  <w:marLeft w:val="480"/>
                  <w:marRight w:val="0"/>
                  <w:marTop w:val="0"/>
                  <w:marBottom w:val="0"/>
                  <w:divBdr>
                    <w:top w:val="none" w:sz="0" w:space="0" w:color="auto"/>
                    <w:left w:val="none" w:sz="0" w:space="0" w:color="auto"/>
                    <w:bottom w:val="none" w:sz="0" w:space="0" w:color="auto"/>
                    <w:right w:val="none" w:sz="0" w:space="0" w:color="auto"/>
                  </w:divBdr>
                </w:div>
                <w:div w:id="1669401675">
                  <w:marLeft w:val="480"/>
                  <w:marRight w:val="0"/>
                  <w:marTop w:val="0"/>
                  <w:marBottom w:val="0"/>
                  <w:divBdr>
                    <w:top w:val="none" w:sz="0" w:space="0" w:color="auto"/>
                    <w:left w:val="none" w:sz="0" w:space="0" w:color="auto"/>
                    <w:bottom w:val="none" w:sz="0" w:space="0" w:color="auto"/>
                    <w:right w:val="none" w:sz="0" w:space="0" w:color="auto"/>
                  </w:divBdr>
                </w:div>
                <w:div w:id="1701665845">
                  <w:marLeft w:val="480"/>
                  <w:marRight w:val="0"/>
                  <w:marTop w:val="0"/>
                  <w:marBottom w:val="0"/>
                  <w:divBdr>
                    <w:top w:val="none" w:sz="0" w:space="0" w:color="auto"/>
                    <w:left w:val="none" w:sz="0" w:space="0" w:color="auto"/>
                    <w:bottom w:val="none" w:sz="0" w:space="0" w:color="auto"/>
                    <w:right w:val="none" w:sz="0" w:space="0" w:color="auto"/>
                  </w:divBdr>
                </w:div>
                <w:div w:id="1703286286">
                  <w:marLeft w:val="480"/>
                  <w:marRight w:val="0"/>
                  <w:marTop w:val="0"/>
                  <w:marBottom w:val="0"/>
                  <w:divBdr>
                    <w:top w:val="none" w:sz="0" w:space="0" w:color="auto"/>
                    <w:left w:val="none" w:sz="0" w:space="0" w:color="auto"/>
                    <w:bottom w:val="none" w:sz="0" w:space="0" w:color="auto"/>
                    <w:right w:val="none" w:sz="0" w:space="0" w:color="auto"/>
                  </w:divBdr>
                </w:div>
                <w:div w:id="1705665729">
                  <w:marLeft w:val="480"/>
                  <w:marRight w:val="0"/>
                  <w:marTop w:val="0"/>
                  <w:marBottom w:val="0"/>
                  <w:divBdr>
                    <w:top w:val="none" w:sz="0" w:space="0" w:color="auto"/>
                    <w:left w:val="none" w:sz="0" w:space="0" w:color="auto"/>
                    <w:bottom w:val="none" w:sz="0" w:space="0" w:color="auto"/>
                    <w:right w:val="none" w:sz="0" w:space="0" w:color="auto"/>
                  </w:divBdr>
                </w:div>
                <w:div w:id="1715696164">
                  <w:marLeft w:val="480"/>
                  <w:marRight w:val="0"/>
                  <w:marTop w:val="0"/>
                  <w:marBottom w:val="0"/>
                  <w:divBdr>
                    <w:top w:val="none" w:sz="0" w:space="0" w:color="auto"/>
                    <w:left w:val="none" w:sz="0" w:space="0" w:color="auto"/>
                    <w:bottom w:val="none" w:sz="0" w:space="0" w:color="auto"/>
                    <w:right w:val="none" w:sz="0" w:space="0" w:color="auto"/>
                  </w:divBdr>
                </w:div>
                <w:div w:id="1722174115">
                  <w:marLeft w:val="480"/>
                  <w:marRight w:val="0"/>
                  <w:marTop w:val="0"/>
                  <w:marBottom w:val="0"/>
                  <w:divBdr>
                    <w:top w:val="none" w:sz="0" w:space="0" w:color="auto"/>
                    <w:left w:val="none" w:sz="0" w:space="0" w:color="auto"/>
                    <w:bottom w:val="none" w:sz="0" w:space="0" w:color="auto"/>
                    <w:right w:val="none" w:sz="0" w:space="0" w:color="auto"/>
                  </w:divBdr>
                </w:div>
                <w:div w:id="1739940700">
                  <w:marLeft w:val="480"/>
                  <w:marRight w:val="0"/>
                  <w:marTop w:val="0"/>
                  <w:marBottom w:val="0"/>
                  <w:divBdr>
                    <w:top w:val="none" w:sz="0" w:space="0" w:color="auto"/>
                    <w:left w:val="none" w:sz="0" w:space="0" w:color="auto"/>
                    <w:bottom w:val="none" w:sz="0" w:space="0" w:color="auto"/>
                    <w:right w:val="none" w:sz="0" w:space="0" w:color="auto"/>
                  </w:divBdr>
                </w:div>
                <w:div w:id="1763259864">
                  <w:marLeft w:val="480"/>
                  <w:marRight w:val="0"/>
                  <w:marTop w:val="0"/>
                  <w:marBottom w:val="0"/>
                  <w:divBdr>
                    <w:top w:val="none" w:sz="0" w:space="0" w:color="auto"/>
                    <w:left w:val="none" w:sz="0" w:space="0" w:color="auto"/>
                    <w:bottom w:val="none" w:sz="0" w:space="0" w:color="auto"/>
                    <w:right w:val="none" w:sz="0" w:space="0" w:color="auto"/>
                  </w:divBdr>
                </w:div>
                <w:div w:id="1769613422">
                  <w:marLeft w:val="480"/>
                  <w:marRight w:val="0"/>
                  <w:marTop w:val="0"/>
                  <w:marBottom w:val="0"/>
                  <w:divBdr>
                    <w:top w:val="none" w:sz="0" w:space="0" w:color="auto"/>
                    <w:left w:val="none" w:sz="0" w:space="0" w:color="auto"/>
                    <w:bottom w:val="none" w:sz="0" w:space="0" w:color="auto"/>
                    <w:right w:val="none" w:sz="0" w:space="0" w:color="auto"/>
                  </w:divBdr>
                </w:div>
                <w:div w:id="1771774148">
                  <w:marLeft w:val="480"/>
                  <w:marRight w:val="0"/>
                  <w:marTop w:val="0"/>
                  <w:marBottom w:val="0"/>
                  <w:divBdr>
                    <w:top w:val="none" w:sz="0" w:space="0" w:color="auto"/>
                    <w:left w:val="none" w:sz="0" w:space="0" w:color="auto"/>
                    <w:bottom w:val="none" w:sz="0" w:space="0" w:color="auto"/>
                    <w:right w:val="none" w:sz="0" w:space="0" w:color="auto"/>
                  </w:divBdr>
                </w:div>
                <w:div w:id="1808163201">
                  <w:marLeft w:val="480"/>
                  <w:marRight w:val="0"/>
                  <w:marTop w:val="0"/>
                  <w:marBottom w:val="0"/>
                  <w:divBdr>
                    <w:top w:val="none" w:sz="0" w:space="0" w:color="auto"/>
                    <w:left w:val="none" w:sz="0" w:space="0" w:color="auto"/>
                    <w:bottom w:val="none" w:sz="0" w:space="0" w:color="auto"/>
                    <w:right w:val="none" w:sz="0" w:space="0" w:color="auto"/>
                  </w:divBdr>
                </w:div>
                <w:div w:id="1812795060">
                  <w:marLeft w:val="480"/>
                  <w:marRight w:val="0"/>
                  <w:marTop w:val="0"/>
                  <w:marBottom w:val="0"/>
                  <w:divBdr>
                    <w:top w:val="none" w:sz="0" w:space="0" w:color="auto"/>
                    <w:left w:val="none" w:sz="0" w:space="0" w:color="auto"/>
                    <w:bottom w:val="none" w:sz="0" w:space="0" w:color="auto"/>
                    <w:right w:val="none" w:sz="0" w:space="0" w:color="auto"/>
                  </w:divBdr>
                </w:div>
                <w:div w:id="1816724965">
                  <w:marLeft w:val="480"/>
                  <w:marRight w:val="0"/>
                  <w:marTop w:val="0"/>
                  <w:marBottom w:val="0"/>
                  <w:divBdr>
                    <w:top w:val="none" w:sz="0" w:space="0" w:color="auto"/>
                    <w:left w:val="none" w:sz="0" w:space="0" w:color="auto"/>
                    <w:bottom w:val="none" w:sz="0" w:space="0" w:color="auto"/>
                    <w:right w:val="none" w:sz="0" w:space="0" w:color="auto"/>
                  </w:divBdr>
                </w:div>
                <w:div w:id="1823813640">
                  <w:marLeft w:val="480"/>
                  <w:marRight w:val="0"/>
                  <w:marTop w:val="0"/>
                  <w:marBottom w:val="0"/>
                  <w:divBdr>
                    <w:top w:val="none" w:sz="0" w:space="0" w:color="auto"/>
                    <w:left w:val="none" w:sz="0" w:space="0" w:color="auto"/>
                    <w:bottom w:val="none" w:sz="0" w:space="0" w:color="auto"/>
                    <w:right w:val="none" w:sz="0" w:space="0" w:color="auto"/>
                  </w:divBdr>
                </w:div>
                <w:div w:id="1825201149">
                  <w:marLeft w:val="480"/>
                  <w:marRight w:val="0"/>
                  <w:marTop w:val="0"/>
                  <w:marBottom w:val="0"/>
                  <w:divBdr>
                    <w:top w:val="none" w:sz="0" w:space="0" w:color="auto"/>
                    <w:left w:val="none" w:sz="0" w:space="0" w:color="auto"/>
                    <w:bottom w:val="none" w:sz="0" w:space="0" w:color="auto"/>
                    <w:right w:val="none" w:sz="0" w:space="0" w:color="auto"/>
                  </w:divBdr>
                </w:div>
                <w:div w:id="1830755903">
                  <w:marLeft w:val="480"/>
                  <w:marRight w:val="0"/>
                  <w:marTop w:val="0"/>
                  <w:marBottom w:val="0"/>
                  <w:divBdr>
                    <w:top w:val="none" w:sz="0" w:space="0" w:color="auto"/>
                    <w:left w:val="none" w:sz="0" w:space="0" w:color="auto"/>
                    <w:bottom w:val="none" w:sz="0" w:space="0" w:color="auto"/>
                    <w:right w:val="none" w:sz="0" w:space="0" w:color="auto"/>
                  </w:divBdr>
                </w:div>
                <w:div w:id="1843397654">
                  <w:marLeft w:val="480"/>
                  <w:marRight w:val="0"/>
                  <w:marTop w:val="0"/>
                  <w:marBottom w:val="0"/>
                  <w:divBdr>
                    <w:top w:val="none" w:sz="0" w:space="0" w:color="auto"/>
                    <w:left w:val="none" w:sz="0" w:space="0" w:color="auto"/>
                    <w:bottom w:val="none" w:sz="0" w:space="0" w:color="auto"/>
                    <w:right w:val="none" w:sz="0" w:space="0" w:color="auto"/>
                  </w:divBdr>
                </w:div>
                <w:div w:id="1876506992">
                  <w:marLeft w:val="480"/>
                  <w:marRight w:val="0"/>
                  <w:marTop w:val="0"/>
                  <w:marBottom w:val="0"/>
                  <w:divBdr>
                    <w:top w:val="none" w:sz="0" w:space="0" w:color="auto"/>
                    <w:left w:val="none" w:sz="0" w:space="0" w:color="auto"/>
                    <w:bottom w:val="none" w:sz="0" w:space="0" w:color="auto"/>
                    <w:right w:val="none" w:sz="0" w:space="0" w:color="auto"/>
                  </w:divBdr>
                </w:div>
                <w:div w:id="1880236196">
                  <w:marLeft w:val="480"/>
                  <w:marRight w:val="0"/>
                  <w:marTop w:val="0"/>
                  <w:marBottom w:val="0"/>
                  <w:divBdr>
                    <w:top w:val="none" w:sz="0" w:space="0" w:color="auto"/>
                    <w:left w:val="none" w:sz="0" w:space="0" w:color="auto"/>
                    <w:bottom w:val="none" w:sz="0" w:space="0" w:color="auto"/>
                    <w:right w:val="none" w:sz="0" w:space="0" w:color="auto"/>
                  </w:divBdr>
                </w:div>
                <w:div w:id="1880509876">
                  <w:marLeft w:val="480"/>
                  <w:marRight w:val="0"/>
                  <w:marTop w:val="0"/>
                  <w:marBottom w:val="0"/>
                  <w:divBdr>
                    <w:top w:val="none" w:sz="0" w:space="0" w:color="auto"/>
                    <w:left w:val="none" w:sz="0" w:space="0" w:color="auto"/>
                    <w:bottom w:val="none" w:sz="0" w:space="0" w:color="auto"/>
                    <w:right w:val="none" w:sz="0" w:space="0" w:color="auto"/>
                  </w:divBdr>
                </w:div>
                <w:div w:id="1893273780">
                  <w:marLeft w:val="480"/>
                  <w:marRight w:val="0"/>
                  <w:marTop w:val="0"/>
                  <w:marBottom w:val="0"/>
                  <w:divBdr>
                    <w:top w:val="none" w:sz="0" w:space="0" w:color="auto"/>
                    <w:left w:val="none" w:sz="0" w:space="0" w:color="auto"/>
                    <w:bottom w:val="none" w:sz="0" w:space="0" w:color="auto"/>
                    <w:right w:val="none" w:sz="0" w:space="0" w:color="auto"/>
                  </w:divBdr>
                </w:div>
                <w:div w:id="1899196194">
                  <w:marLeft w:val="480"/>
                  <w:marRight w:val="0"/>
                  <w:marTop w:val="0"/>
                  <w:marBottom w:val="0"/>
                  <w:divBdr>
                    <w:top w:val="none" w:sz="0" w:space="0" w:color="auto"/>
                    <w:left w:val="none" w:sz="0" w:space="0" w:color="auto"/>
                    <w:bottom w:val="none" w:sz="0" w:space="0" w:color="auto"/>
                    <w:right w:val="none" w:sz="0" w:space="0" w:color="auto"/>
                  </w:divBdr>
                </w:div>
                <w:div w:id="1901624272">
                  <w:marLeft w:val="480"/>
                  <w:marRight w:val="0"/>
                  <w:marTop w:val="0"/>
                  <w:marBottom w:val="0"/>
                  <w:divBdr>
                    <w:top w:val="none" w:sz="0" w:space="0" w:color="auto"/>
                    <w:left w:val="none" w:sz="0" w:space="0" w:color="auto"/>
                    <w:bottom w:val="none" w:sz="0" w:space="0" w:color="auto"/>
                    <w:right w:val="none" w:sz="0" w:space="0" w:color="auto"/>
                  </w:divBdr>
                </w:div>
                <w:div w:id="1949845285">
                  <w:marLeft w:val="480"/>
                  <w:marRight w:val="0"/>
                  <w:marTop w:val="0"/>
                  <w:marBottom w:val="0"/>
                  <w:divBdr>
                    <w:top w:val="none" w:sz="0" w:space="0" w:color="auto"/>
                    <w:left w:val="none" w:sz="0" w:space="0" w:color="auto"/>
                    <w:bottom w:val="none" w:sz="0" w:space="0" w:color="auto"/>
                    <w:right w:val="none" w:sz="0" w:space="0" w:color="auto"/>
                  </w:divBdr>
                </w:div>
                <w:div w:id="1974166786">
                  <w:marLeft w:val="480"/>
                  <w:marRight w:val="0"/>
                  <w:marTop w:val="0"/>
                  <w:marBottom w:val="0"/>
                  <w:divBdr>
                    <w:top w:val="none" w:sz="0" w:space="0" w:color="auto"/>
                    <w:left w:val="none" w:sz="0" w:space="0" w:color="auto"/>
                    <w:bottom w:val="none" w:sz="0" w:space="0" w:color="auto"/>
                    <w:right w:val="none" w:sz="0" w:space="0" w:color="auto"/>
                  </w:divBdr>
                </w:div>
                <w:div w:id="1977493724">
                  <w:marLeft w:val="480"/>
                  <w:marRight w:val="0"/>
                  <w:marTop w:val="0"/>
                  <w:marBottom w:val="0"/>
                  <w:divBdr>
                    <w:top w:val="none" w:sz="0" w:space="0" w:color="auto"/>
                    <w:left w:val="none" w:sz="0" w:space="0" w:color="auto"/>
                    <w:bottom w:val="none" w:sz="0" w:space="0" w:color="auto"/>
                    <w:right w:val="none" w:sz="0" w:space="0" w:color="auto"/>
                  </w:divBdr>
                </w:div>
                <w:div w:id="2011789702">
                  <w:marLeft w:val="480"/>
                  <w:marRight w:val="0"/>
                  <w:marTop w:val="0"/>
                  <w:marBottom w:val="0"/>
                  <w:divBdr>
                    <w:top w:val="none" w:sz="0" w:space="0" w:color="auto"/>
                    <w:left w:val="none" w:sz="0" w:space="0" w:color="auto"/>
                    <w:bottom w:val="none" w:sz="0" w:space="0" w:color="auto"/>
                    <w:right w:val="none" w:sz="0" w:space="0" w:color="auto"/>
                  </w:divBdr>
                </w:div>
                <w:div w:id="2014380755">
                  <w:marLeft w:val="480"/>
                  <w:marRight w:val="0"/>
                  <w:marTop w:val="0"/>
                  <w:marBottom w:val="0"/>
                  <w:divBdr>
                    <w:top w:val="none" w:sz="0" w:space="0" w:color="auto"/>
                    <w:left w:val="none" w:sz="0" w:space="0" w:color="auto"/>
                    <w:bottom w:val="none" w:sz="0" w:space="0" w:color="auto"/>
                    <w:right w:val="none" w:sz="0" w:space="0" w:color="auto"/>
                  </w:divBdr>
                </w:div>
                <w:div w:id="2015916415">
                  <w:marLeft w:val="480"/>
                  <w:marRight w:val="0"/>
                  <w:marTop w:val="0"/>
                  <w:marBottom w:val="0"/>
                  <w:divBdr>
                    <w:top w:val="none" w:sz="0" w:space="0" w:color="auto"/>
                    <w:left w:val="none" w:sz="0" w:space="0" w:color="auto"/>
                    <w:bottom w:val="none" w:sz="0" w:space="0" w:color="auto"/>
                    <w:right w:val="none" w:sz="0" w:space="0" w:color="auto"/>
                  </w:divBdr>
                </w:div>
                <w:div w:id="2028945908">
                  <w:marLeft w:val="480"/>
                  <w:marRight w:val="0"/>
                  <w:marTop w:val="0"/>
                  <w:marBottom w:val="0"/>
                  <w:divBdr>
                    <w:top w:val="none" w:sz="0" w:space="0" w:color="auto"/>
                    <w:left w:val="none" w:sz="0" w:space="0" w:color="auto"/>
                    <w:bottom w:val="none" w:sz="0" w:space="0" w:color="auto"/>
                    <w:right w:val="none" w:sz="0" w:space="0" w:color="auto"/>
                  </w:divBdr>
                </w:div>
                <w:div w:id="2040928146">
                  <w:marLeft w:val="480"/>
                  <w:marRight w:val="0"/>
                  <w:marTop w:val="0"/>
                  <w:marBottom w:val="0"/>
                  <w:divBdr>
                    <w:top w:val="none" w:sz="0" w:space="0" w:color="auto"/>
                    <w:left w:val="none" w:sz="0" w:space="0" w:color="auto"/>
                    <w:bottom w:val="none" w:sz="0" w:space="0" w:color="auto"/>
                    <w:right w:val="none" w:sz="0" w:space="0" w:color="auto"/>
                  </w:divBdr>
                </w:div>
                <w:div w:id="2048481155">
                  <w:marLeft w:val="480"/>
                  <w:marRight w:val="0"/>
                  <w:marTop w:val="0"/>
                  <w:marBottom w:val="0"/>
                  <w:divBdr>
                    <w:top w:val="none" w:sz="0" w:space="0" w:color="auto"/>
                    <w:left w:val="none" w:sz="0" w:space="0" w:color="auto"/>
                    <w:bottom w:val="none" w:sz="0" w:space="0" w:color="auto"/>
                    <w:right w:val="none" w:sz="0" w:space="0" w:color="auto"/>
                  </w:divBdr>
                </w:div>
                <w:div w:id="2080589286">
                  <w:marLeft w:val="480"/>
                  <w:marRight w:val="0"/>
                  <w:marTop w:val="0"/>
                  <w:marBottom w:val="0"/>
                  <w:divBdr>
                    <w:top w:val="none" w:sz="0" w:space="0" w:color="auto"/>
                    <w:left w:val="none" w:sz="0" w:space="0" w:color="auto"/>
                    <w:bottom w:val="none" w:sz="0" w:space="0" w:color="auto"/>
                    <w:right w:val="none" w:sz="0" w:space="0" w:color="auto"/>
                  </w:divBdr>
                </w:div>
                <w:div w:id="2099058861">
                  <w:marLeft w:val="480"/>
                  <w:marRight w:val="0"/>
                  <w:marTop w:val="0"/>
                  <w:marBottom w:val="0"/>
                  <w:divBdr>
                    <w:top w:val="none" w:sz="0" w:space="0" w:color="auto"/>
                    <w:left w:val="none" w:sz="0" w:space="0" w:color="auto"/>
                    <w:bottom w:val="none" w:sz="0" w:space="0" w:color="auto"/>
                    <w:right w:val="none" w:sz="0" w:space="0" w:color="auto"/>
                  </w:divBdr>
                </w:div>
                <w:div w:id="2104299968">
                  <w:marLeft w:val="480"/>
                  <w:marRight w:val="0"/>
                  <w:marTop w:val="0"/>
                  <w:marBottom w:val="0"/>
                  <w:divBdr>
                    <w:top w:val="none" w:sz="0" w:space="0" w:color="auto"/>
                    <w:left w:val="none" w:sz="0" w:space="0" w:color="auto"/>
                    <w:bottom w:val="none" w:sz="0" w:space="0" w:color="auto"/>
                    <w:right w:val="none" w:sz="0" w:space="0" w:color="auto"/>
                  </w:divBdr>
                </w:div>
                <w:div w:id="2127194991">
                  <w:marLeft w:val="480"/>
                  <w:marRight w:val="0"/>
                  <w:marTop w:val="0"/>
                  <w:marBottom w:val="0"/>
                  <w:divBdr>
                    <w:top w:val="none" w:sz="0" w:space="0" w:color="auto"/>
                    <w:left w:val="none" w:sz="0" w:space="0" w:color="auto"/>
                    <w:bottom w:val="none" w:sz="0" w:space="0" w:color="auto"/>
                    <w:right w:val="none" w:sz="0" w:space="0" w:color="auto"/>
                  </w:divBdr>
                </w:div>
                <w:div w:id="2128964912">
                  <w:marLeft w:val="480"/>
                  <w:marRight w:val="0"/>
                  <w:marTop w:val="0"/>
                  <w:marBottom w:val="0"/>
                  <w:divBdr>
                    <w:top w:val="none" w:sz="0" w:space="0" w:color="auto"/>
                    <w:left w:val="none" w:sz="0" w:space="0" w:color="auto"/>
                    <w:bottom w:val="none" w:sz="0" w:space="0" w:color="auto"/>
                    <w:right w:val="none" w:sz="0" w:space="0" w:color="auto"/>
                  </w:divBdr>
                </w:div>
                <w:div w:id="2129619393">
                  <w:marLeft w:val="480"/>
                  <w:marRight w:val="0"/>
                  <w:marTop w:val="0"/>
                  <w:marBottom w:val="0"/>
                  <w:divBdr>
                    <w:top w:val="none" w:sz="0" w:space="0" w:color="auto"/>
                    <w:left w:val="none" w:sz="0" w:space="0" w:color="auto"/>
                    <w:bottom w:val="none" w:sz="0" w:space="0" w:color="auto"/>
                    <w:right w:val="none" w:sz="0" w:space="0" w:color="auto"/>
                  </w:divBdr>
                </w:div>
                <w:div w:id="2130278110">
                  <w:marLeft w:val="480"/>
                  <w:marRight w:val="0"/>
                  <w:marTop w:val="0"/>
                  <w:marBottom w:val="0"/>
                  <w:divBdr>
                    <w:top w:val="none" w:sz="0" w:space="0" w:color="auto"/>
                    <w:left w:val="none" w:sz="0" w:space="0" w:color="auto"/>
                    <w:bottom w:val="none" w:sz="0" w:space="0" w:color="auto"/>
                    <w:right w:val="none" w:sz="0" w:space="0" w:color="auto"/>
                  </w:divBdr>
                </w:div>
                <w:div w:id="2130929242">
                  <w:marLeft w:val="480"/>
                  <w:marRight w:val="0"/>
                  <w:marTop w:val="0"/>
                  <w:marBottom w:val="0"/>
                  <w:divBdr>
                    <w:top w:val="none" w:sz="0" w:space="0" w:color="auto"/>
                    <w:left w:val="none" w:sz="0" w:space="0" w:color="auto"/>
                    <w:bottom w:val="none" w:sz="0" w:space="0" w:color="auto"/>
                    <w:right w:val="none" w:sz="0" w:space="0" w:color="auto"/>
                  </w:divBdr>
                </w:div>
                <w:div w:id="2132556308">
                  <w:marLeft w:val="480"/>
                  <w:marRight w:val="0"/>
                  <w:marTop w:val="0"/>
                  <w:marBottom w:val="0"/>
                  <w:divBdr>
                    <w:top w:val="none" w:sz="0" w:space="0" w:color="auto"/>
                    <w:left w:val="none" w:sz="0" w:space="0" w:color="auto"/>
                    <w:bottom w:val="none" w:sz="0" w:space="0" w:color="auto"/>
                    <w:right w:val="none" w:sz="0" w:space="0" w:color="auto"/>
                  </w:divBdr>
                </w:div>
              </w:divsChild>
            </w:div>
            <w:div w:id="1277829774">
              <w:marLeft w:val="0"/>
              <w:marRight w:val="0"/>
              <w:marTop w:val="0"/>
              <w:marBottom w:val="0"/>
              <w:divBdr>
                <w:top w:val="none" w:sz="0" w:space="0" w:color="auto"/>
                <w:left w:val="none" w:sz="0" w:space="0" w:color="auto"/>
                <w:bottom w:val="none" w:sz="0" w:space="0" w:color="auto"/>
                <w:right w:val="none" w:sz="0" w:space="0" w:color="auto"/>
              </w:divBdr>
              <w:divsChild>
                <w:div w:id="31930370">
                  <w:marLeft w:val="480"/>
                  <w:marRight w:val="0"/>
                  <w:marTop w:val="0"/>
                  <w:marBottom w:val="0"/>
                  <w:divBdr>
                    <w:top w:val="none" w:sz="0" w:space="0" w:color="auto"/>
                    <w:left w:val="none" w:sz="0" w:space="0" w:color="auto"/>
                    <w:bottom w:val="none" w:sz="0" w:space="0" w:color="auto"/>
                    <w:right w:val="none" w:sz="0" w:space="0" w:color="auto"/>
                  </w:divBdr>
                </w:div>
                <w:div w:id="41249967">
                  <w:marLeft w:val="480"/>
                  <w:marRight w:val="0"/>
                  <w:marTop w:val="0"/>
                  <w:marBottom w:val="0"/>
                  <w:divBdr>
                    <w:top w:val="none" w:sz="0" w:space="0" w:color="auto"/>
                    <w:left w:val="none" w:sz="0" w:space="0" w:color="auto"/>
                    <w:bottom w:val="none" w:sz="0" w:space="0" w:color="auto"/>
                    <w:right w:val="none" w:sz="0" w:space="0" w:color="auto"/>
                  </w:divBdr>
                </w:div>
                <w:div w:id="41292105">
                  <w:marLeft w:val="480"/>
                  <w:marRight w:val="0"/>
                  <w:marTop w:val="0"/>
                  <w:marBottom w:val="0"/>
                  <w:divBdr>
                    <w:top w:val="none" w:sz="0" w:space="0" w:color="auto"/>
                    <w:left w:val="none" w:sz="0" w:space="0" w:color="auto"/>
                    <w:bottom w:val="none" w:sz="0" w:space="0" w:color="auto"/>
                    <w:right w:val="none" w:sz="0" w:space="0" w:color="auto"/>
                  </w:divBdr>
                </w:div>
                <w:div w:id="72967923">
                  <w:marLeft w:val="480"/>
                  <w:marRight w:val="0"/>
                  <w:marTop w:val="0"/>
                  <w:marBottom w:val="0"/>
                  <w:divBdr>
                    <w:top w:val="none" w:sz="0" w:space="0" w:color="auto"/>
                    <w:left w:val="none" w:sz="0" w:space="0" w:color="auto"/>
                    <w:bottom w:val="none" w:sz="0" w:space="0" w:color="auto"/>
                    <w:right w:val="none" w:sz="0" w:space="0" w:color="auto"/>
                  </w:divBdr>
                </w:div>
                <w:div w:id="84426563">
                  <w:marLeft w:val="480"/>
                  <w:marRight w:val="0"/>
                  <w:marTop w:val="0"/>
                  <w:marBottom w:val="0"/>
                  <w:divBdr>
                    <w:top w:val="none" w:sz="0" w:space="0" w:color="auto"/>
                    <w:left w:val="none" w:sz="0" w:space="0" w:color="auto"/>
                    <w:bottom w:val="none" w:sz="0" w:space="0" w:color="auto"/>
                    <w:right w:val="none" w:sz="0" w:space="0" w:color="auto"/>
                  </w:divBdr>
                </w:div>
                <w:div w:id="89930430">
                  <w:marLeft w:val="480"/>
                  <w:marRight w:val="0"/>
                  <w:marTop w:val="0"/>
                  <w:marBottom w:val="0"/>
                  <w:divBdr>
                    <w:top w:val="none" w:sz="0" w:space="0" w:color="auto"/>
                    <w:left w:val="none" w:sz="0" w:space="0" w:color="auto"/>
                    <w:bottom w:val="none" w:sz="0" w:space="0" w:color="auto"/>
                    <w:right w:val="none" w:sz="0" w:space="0" w:color="auto"/>
                  </w:divBdr>
                </w:div>
                <w:div w:id="90243918">
                  <w:marLeft w:val="480"/>
                  <w:marRight w:val="0"/>
                  <w:marTop w:val="0"/>
                  <w:marBottom w:val="0"/>
                  <w:divBdr>
                    <w:top w:val="none" w:sz="0" w:space="0" w:color="auto"/>
                    <w:left w:val="none" w:sz="0" w:space="0" w:color="auto"/>
                    <w:bottom w:val="none" w:sz="0" w:space="0" w:color="auto"/>
                    <w:right w:val="none" w:sz="0" w:space="0" w:color="auto"/>
                  </w:divBdr>
                </w:div>
                <w:div w:id="96295659">
                  <w:marLeft w:val="480"/>
                  <w:marRight w:val="0"/>
                  <w:marTop w:val="0"/>
                  <w:marBottom w:val="0"/>
                  <w:divBdr>
                    <w:top w:val="none" w:sz="0" w:space="0" w:color="auto"/>
                    <w:left w:val="none" w:sz="0" w:space="0" w:color="auto"/>
                    <w:bottom w:val="none" w:sz="0" w:space="0" w:color="auto"/>
                    <w:right w:val="none" w:sz="0" w:space="0" w:color="auto"/>
                  </w:divBdr>
                </w:div>
                <w:div w:id="123275086">
                  <w:marLeft w:val="480"/>
                  <w:marRight w:val="0"/>
                  <w:marTop w:val="0"/>
                  <w:marBottom w:val="0"/>
                  <w:divBdr>
                    <w:top w:val="none" w:sz="0" w:space="0" w:color="auto"/>
                    <w:left w:val="none" w:sz="0" w:space="0" w:color="auto"/>
                    <w:bottom w:val="none" w:sz="0" w:space="0" w:color="auto"/>
                    <w:right w:val="none" w:sz="0" w:space="0" w:color="auto"/>
                  </w:divBdr>
                </w:div>
                <w:div w:id="132647567">
                  <w:marLeft w:val="480"/>
                  <w:marRight w:val="0"/>
                  <w:marTop w:val="0"/>
                  <w:marBottom w:val="0"/>
                  <w:divBdr>
                    <w:top w:val="none" w:sz="0" w:space="0" w:color="auto"/>
                    <w:left w:val="none" w:sz="0" w:space="0" w:color="auto"/>
                    <w:bottom w:val="none" w:sz="0" w:space="0" w:color="auto"/>
                    <w:right w:val="none" w:sz="0" w:space="0" w:color="auto"/>
                  </w:divBdr>
                </w:div>
                <w:div w:id="134375162">
                  <w:marLeft w:val="480"/>
                  <w:marRight w:val="0"/>
                  <w:marTop w:val="0"/>
                  <w:marBottom w:val="0"/>
                  <w:divBdr>
                    <w:top w:val="none" w:sz="0" w:space="0" w:color="auto"/>
                    <w:left w:val="none" w:sz="0" w:space="0" w:color="auto"/>
                    <w:bottom w:val="none" w:sz="0" w:space="0" w:color="auto"/>
                    <w:right w:val="none" w:sz="0" w:space="0" w:color="auto"/>
                  </w:divBdr>
                </w:div>
                <w:div w:id="151259010">
                  <w:marLeft w:val="480"/>
                  <w:marRight w:val="0"/>
                  <w:marTop w:val="0"/>
                  <w:marBottom w:val="0"/>
                  <w:divBdr>
                    <w:top w:val="none" w:sz="0" w:space="0" w:color="auto"/>
                    <w:left w:val="none" w:sz="0" w:space="0" w:color="auto"/>
                    <w:bottom w:val="none" w:sz="0" w:space="0" w:color="auto"/>
                    <w:right w:val="none" w:sz="0" w:space="0" w:color="auto"/>
                  </w:divBdr>
                </w:div>
                <w:div w:id="156115902">
                  <w:marLeft w:val="480"/>
                  <w:marRight w:val="0"/>
                  <w:marTop w:val="0"/>
                  <w:marBottom w:val="0"/>
                  <w:divBdr>
                    <w:top w:val="none" w:sz="0" w:space="0" w:color="auto"/>
                    <w:left w:val="none" w:sz="0" w:space="0" w:color="auto"/>
                    <w:bottom w:val="none" w:sz="0" w:space="0" w:color="auto"/>
                    <w:right w:val="none" w:sz="0" w:space="0" w:color="auto"/>
                  </w:divBdr>
                </w:div>
                <w:div w:id="179246677">
                  <w:marLeft w:val="480"/>
                  <w:marRight w:val="0"/>
                  <w:marTop w:val="0"/>
                  <w:marBottom w:val="0"/>
                  <w:divBdr>
                    <w:top w:val="none" w:sz="0" w:space="0" w:color="auto"/>
                    <w:left w:val="none" w:sz="0" w:space="0" w:color="auto"/>
                    <w:bottom w:val="none" w:sz="0" w:space="0" w:color="auto"/>
                    <w:right w:val="none" w:sz="0" w:space="0" w:color="auto"/>
                  </w:divBdr>
                </w:div>
                <w:div w:id="233442520">
                  <w:marLeft w:val="480"/>
                  <w:marRight w:val="0"/>
                  <w:marTop w:val="0"/>
                  <w:marBottom w:val="0"/>
                  <w:divBdr>
                    <w:top w:val="none" w:sz="0" w:space="0" w:color="auto"/>
                    <w:left w:val="none" w:sz="0" w:space="0" w:color="auto"/>
                    <w:bottom w:val="none" w:sz="0" w:space="0" w:color="auto"/>
                    <w:right w:val="none" w:sz="0" w:space="0" w:color="auto"/>
                  </w:divBdr>
                </w:div>
                <w:div w:id="237980630">
                  <w:marLeft w:val="480"/>
                  <w:marRight w:val="0"/>
                  <w:marTop w:val="0"/>
                  <w:marBottom w:val="0"/>
                  <w:divBdr>
                    <w:top w:val="none" w:sz="0" w:space="0" w:color="auto"/>
                    <w:left w:val="none" w:sz="0" w:space="0" w:color="auto"/>
                    <w:bottom w:val="none" w:sz="0" w:space="0" w:color="auto"/>
                    <w:right w:val="none" w:sz="0" w:space="0" w:color="auto"/>
                  </w:divBdr>
                </w:div>
                <w:div w:id="300766804">
                  <w:marLeft w:val="480"/>
                  <w:marRight w:val="0"/>
                  <w:marTop w:val="0"/>
                  <w:marBottom w:val="0"/>
                  <w:divBdr>
                    <w:top w:val="none" w:sz="0" w:space="0" w:color="auto"/>
                    <w:left w:val="none" w:sz="0" w:space="0" w:color="auto"/>
                    <w:bottom w:val="none" w:sz="0" w:space="0" w:color="auto"/>
                    <w:right w:val="none" w:sz="0" w:space="0" w:color="auto"/>
                  </w:divBdr>
                </w:div>
                <w:div w:id="318966287">
                  <w:marLeft w:val="480"/>
                  <w:marRight w:val="0"/>
                  <w:marTop w:val="0"/>
                  <w:marBottom w:val="0"/>
                  <w:divBdr>
                    <w:top w:val="none" w:sz="0" w:space="0" w:color="auto"/>
                    <w:left w:val="none" w:sz="0" w:space="0" w:color="auto"/>
                    <w:bottom w:val="none" w:sz="0" w:space="0" w:color="auto"/>
                    <w:right w:val="none" w:sz="0" w:space="0" w:color="auto"/>
                  </w:divBdr>
                </w:div>
                <w:div w:id="320816284">
                  <w:marLeft w:val="480"/>
                  <w:marRight w:val="0"/>
                  <w:marTop w:val="0"/>
                  <w:marBottom w:val="0"/>
                  <w:divBdr>
                    <w:top w:val="none" w:sz="0" w:space="0" w:color="auto"/>
                    <w:left w:val="none" w:sz="0" w:space="0" w:color="auto"/>
                    <w:bottom w:val="none" w:sz="0" w:space="0" w:color="auto"/>
                    <w:right w:val="none" w:sz="0" w:space="0" w:color="auto"/>
                  </w:divBdr>
                </w:div>
                <w:div w:id="339351633">
                  <w:marLeft w:val="480"/>
                  <w:marRight w:val="0"/>
                  <w:marTop w:val="0"/>
                  <w:marBottom w:val="0"/>
                  <w:divBdr>
                    <w:top w:val="none" w:sz="0" w:space="0" w:color="auto"/>
                    <w:left w:val="none" w:sz="0" w:space="0" w:color="auto"/>
                    <w:bottom w:val="none" w:sz="0" w:space="0" w:color="auto"/>
                    <w:right w:val="none" w:sz="0" w:space="0" w:color="auto"/>
                  </w:divBdr>
                </w:div>
                <w:div w:id="344672015">
                  <w:marLeft w:val="480"/>
                  <w:marRight w:val="0"/>
                  <w:marTop w:val="0"/>
                  <w:marBottom w:val="0"/>
                  <w:divBdr>
                    <w:top w:val="none" w:sz="0" w:space="0" w:color="auto"/>
                    <w:left w:val="none" w:sz="0" w:space="0" w:color="auto"/>
                    <w:bottom w:val="none" w:sz="0" w:space="0" w:color="auto"/>
                    <w:right w:val="none" w:sz="0" w:space="0" w:color="auto"/>
                  </w:divBdr>
                </w:div>
                <w:div w:id="358166901">
                  <w:marLeft w:val="480"/>
                  <w:marRight w:val="0"/>
                  <w:marTop w:val="0"/>
                  <w:marBottom w:val="0"/>
                  <w:divBdr>
                    <w:top w:val="none" w:sz="0" w:space="0" w:color="auto"/>
                    <w:left w:val="none" w:sz="0" w:space="0" w:color="auto"/>
                    <w:bottom w:val="none" w:sz="0" w:space="0" w:color="auto"/>
                    <w:right w:val="none" w:sz="0" w:space="0" w:color="auto"/>
                  </w:divBdr>
                </w:div>
                <w:div w:id="373623094">
                  <w:marLeft w:val="480"/>
                  <w:marRight w:val="0"/>
                  <w:marTop w:val="0"/>
                  <w:marBottom w:val="0"/>
                  <w:divBdr>
                    <w:top w:val="none" w:sz="0" w:space="0" w:color="auto"/>
                    <w:left w:val="none" w:sz="0" w:space="0" w:color="auto"/>
                    <w:bottom w:val="none" w:sz="0" w:space="0" w:color="auto"/>
                    <w:right w:val="none" w:sz="0" w:space="0" w:color="auto"/>
                  </w:divBdr>
                </w:div>
                <w:div w:id="403643530">
                  <w:marLeft w:val="480"/>
                  <w:marRight w:val="0"/>
                  <w:marTop w:val="0"/>
                  <w:marBottom w:val="0"/>
                  <w:divBdr>
                    <w:top w:val="none" w:sz="0" w:space="0" w:color="auto"/>
                    <w:left w:val="none" w:sz="0" w:space="0" w:color="auto"/>
                    <w:bottom w:val="none" w:sz="0" w:space="0" w:color="auto"/>
                    <w:right w:val="none" w:sz="0" w:space="0" w:color="auto"/>
                  </w:divBdr>
                </w:div>
                <w:div w:id="409885671">
                  <w:marLeft w:val="480"/>
                  <w:marRight w:val="0"/>
                  <w:marTop w:val="0"/>
                  <w:marBottom w:val="0"/>
                  <w:divBdr>
                    <w:top w:val="none" w:sz="0" w:space="0" w:color="auto"/>
                    <w:left w:val="none" w:sz="0" w:space="0" w:color="auto"/>
                    <w:bottom w:val="none" w:sz="0" w:space="0" w:color="auto"/>
                    <w:right w:val="none" w:sz="0" w:space="0" w:color="auto"/>
                  </w:divBdr>
                </w:div>
                <w:div w:id="414983008">
                  <w:marLeft w:val="480"/>
                  <w:marRight w:val="0"/>
                  <w:marTop w:val="0"/>
                  <w:marBottom w:val="0"/>
                  <w:divBdr>
                    <w:top w:val="none" w:sz="0" w:space="0" w:color="auto"/>
                    <w:left w:val="none" w:sz="0" w:space="0" w:color="auto"/>
                    <w:bottom w:val="none" w:sz="0" w:space="0" w:color="auto"/>
                    <w:right w:val="none" w:sz="0" w:space="0" w:color="auto"/>
                  </w:divBdr>
                </w:div>
                <w:div w:id="417989820">
                  <w:marLeft w:val="480"/>
                  <w:marRight w:val="0"/>
                  <w:marTop w:val="0"/>
                  <w:marBottom w:val="0"/>
                  <w:divBdr>
                    <w:top w:val="none" w:sz="0" w:space="0" w:color="auto"/>
                    <w:left w:val="none" w:sz="0" w:space="0" w:color="auto"/>
                    <w:bottom w:val="none" w:sz="0" w:space="0" w:color="auto"/>
                    <w:right w:val="none" w:sz="0" w:space="0" w:color="auto"/>
                  </w:divBdr>
                </w:div>
                <w:div w:id="420571160">
                  <w:marLeft w:val="480"/>
                  <w:marRight w:val="0"/>
                  <w:marTop w:val="0"/>
                  <w:marBottom w:val="0"/>
                  <w:divBdr>
                    <w:top w:val="none" w:sz="0" w:space="0" w:color="auto"/>
                    <w:left w:val="none" w:sz="0" w:space="0" w:color="auto"/>
                    <w:bottom w:val="none" w:sz="0" w:space="0" w:color="auto"/>
                    <w:right w:val="none" w:sz="0" w:space="0" w:color="auto"/>
                  </w:divBdr>
                </w:div>
                <w:div w:id="432634518">
                  <w:marLeft w:val="480"/>
                  <w:marRight w:val="0"/>
                  <w:marTop w:val="0"/>
                  <w:marBottom w:val="0"/>
                  <w:divBdr>
                    <w:top w:val="none" w:sz="0" w:space="0" w:color="auto"/>
                    <w:left w:val="none" w:sz="0" w:space="0" w:color="auto"/>
                    <w:bottom w:val="none" w:sz="0" w:space="0" w:color="auto"/>
                    <w:right w:val="none" w:sz="0" w:space="0" w:color="auto"/>
                  </w:divBdr>
                </w:div>
                <w:div w:id="453789710">
                  <w:marLeft w:val="480"/>
                  <w:marRight w:val="0"/>
                  <w:marTop w:val="0"/>
                  <w:marBottom w:val="0"/>
                  <w:divBdr>
                    <w:top w:val="none" w:sz="0" w:space="0" w:color="auto"/>
                    <w:left w:val="none" w:sz="0" w:space="0" w:color="auto"/>
                    <w:bottom w:val="none" w:sz="0" w:space="0" w:color="auto"/>
                    <w:right w:val="none" w:sz="0" w:space="0" w:color="auto"/>
                  </w:divBdr>
                </w:div>
                <w:div w:id="470559240">
                  <w:marLeft w:val="480"/>
                  <w:marRight w:val="0"/>
                  <w:marTop w:val="0"/>
                  <w:marBottom w:val="0"/>
                  <w:divBdr>
                    <w:top w:val="none" w:sz="0" w:space="0" w:color="auto"/>
                    <w:left w:val="none" w:sz="0" w:space="0" w:color="auto"/>
                    <w:bottom w:val="none" w:sz="0" w:space="0" w:color="auto"/>
                    <w:right w:val="none" w:sz="0" w:space="0" w:color="auto"/>
                  </w:divBdr>
                </w:div>
                <w:div w:id="480345619">
                  <w:marLeft w:val="480"/>
                  <w:marRight w:val="0"/>
                  <w:marTop w:val="0"/>
                  <w:marBottom w:val="0"/>
                  <w:divBdr>
                    <w:top w:val="none" w:sz="0" w:space="0" w:color="auto"/>
                    <w:left w:val="none" w:sz="0" w:space="0" w:color="auto"/>
                    <w:bottom w:val="none" w:sz="0" w:space="0" w:color="auto"/>
                    <w:right w:val="none" w:sz="0" w:space="0" w:color="auto"/>
                  </w:divBdr>
                </w:div>
                <w:div w:id="514269618">
                  <w:marLeft w:val="480"/>
                  <w:marRight w:val="0"/>
                  <w:marTop w:val="0"/>
                  <w:marBottom w:val="0"/>
                  <w:divBdr>
                    <w:top w:val="none" w:sz="0" w:space="0" w:color="auto"/>
                    <w:left w:val="none" w:sz="0" w:space="0" w:color="auto"/>
                    <w:bottom w:val="none" w:sz="0" w:space="0" w:color="auto"/>
                    <w:right w:val="none" w:sz="0" w:space="0" w:color="auto"/>
                  </w:divBdr>
                </w:div>
                <w:div w:id="519660822">
                  <w:marLeft w:val="480"/>
                  <w:marRight w:val="0"/>
                  <w:marTop w:val="0"/>
                  <w:marBottom w:val="0"/>
                  <w:divBdr>
                    <w:top w:val="none" w:sz="0" w:space="0" w:color="auto"/>
                    <w:left w:val="none" w:sz="0" w:space="0" w:color="auto"/>
                    <w:bottom w:val="none" w:sz="0" w:space="0" w:color="auto"/>
                    <w:right w:val="none" w:sz="0" w:space="0" w:color="auto"/>
                  </w:divBdr>
                </w:div>
                <w:div w:id="537082099">
                  <w:marLeft w:val="480"/>
                  <w:marRight w:val="0"/>
                  <w:marTop w:val="0"/>
                  <w:marBottom w:val="0"/>
                  <w:divBdr>
                    <w:top w:val="none" w:sz="0" w:space="0" w:color="auto"/>
                    <w:left w:val="none" w:sz="0" w:space="0" w:color="auto"/>
                    <w:bottom w:val="none" w:sz="0" w:space="0" w:color="auto"/>
                    <w:right w:val="none" w:sz="0" w:space="0" w:color="auto"/>
                  </w:divBdr>
                </w:div>
                <w:div w:id="562954939">
                  <w:marLeft w:val="480"/>
                  <w:marRight w:val="0"/>
                  <w:marTop w:val="0"/>
                  <w:marBottom w:val="0"/>
                  <w:divBdr>
                    <w:top w:val="none" w:sz="0" w:space="0" w:color="auto"/>
                    <w:left w:val="none" w:sz="0" w:space="0" w:color="auto"/>
                    <w:bottom w:val="none" w:sz="0" w:space="0" w:color="auto"/>
                    <w:right w:val="none" w:sz="0" w:space="0" w:color="auto"/>
                  </w:divBdr>
                </w:div>
                <w:div w:id="577057402">
                  <w:marLeft w:val="480"/>
                  <w:marRight w:val="0"/>
                  <w:marTop w:val="0"/>
                  <w:marBottom w:val="0"/>
                  <w:divBdr>
                    <w:top w:val="none" w:sz="0" w:space="0" w:color="auto"/>
                    <w:left w:val="none" w:sz="0" w:space="0" w:color="auto"/>
                    <w:bottom w:val="none" w:sz="0" w:space="0" w:color="auto"/>
                    <w:right w:val="none" w:sz="0" w:space="0" w:color="auto"/>
                  </w:divBdr>
                </w:div>
                <w:div w:id="582106553">
                  <w:marLeft w:val="480"/>
                  <w:marRight w:val="0"/>
                  <w:marTop w:val="0"/>
                  <w:marBottom w:val="0"/>
                  <w:divBdr>
                    <w:top w:val="none" w:sz="0" w:space="0" w:color="auto"/>
                    <w:left w:val="none" w:sz="0" w:space="0" w:color="auto"/>
                    <w:bottom w:val="none" w:sz="0" w:space="0" w:color="auto"/>
                    <w:right w:val="none" w:sz="0" w:space="0" w:color="auto"/>
                  </w:divBdr>
                </w:div>
                <w:div w:id="631398338">
                  <w:marLeft w:val="480"/>
                  <w:marRight w:val="0"/>
                  <w:marTop w:val="0"/>
                  <w:marBottom w:val="0"/>
                  <w:divBdr>
                    <w:top w:val="none" w:sz="0" w:space="0" w:color="auto"/>
                    <w:left w:val="none" w:sz="0" w:space="0" w:color="auto"/>
                    <w:bottom w:val="none" w:sz="0" w:space="0" w:color="auto"/>
                    <w:right w:val="none" w:sz="0" w:space="0" w:color="auto"/>
                  </w:divBdr>
                </w:div>
                <w:div w:id="631908872">
                  <w:marLeft w:val="480"/>
                  <w:marRight w:val="0"/>
                  <w:marTop w:val="0"/>
                  <w:marBottom w:val="0"/>
                  <w:divBdr>
                    <w:top w:val="none" w:sz="0" w:space="0" w:color="auto"/>
                    <w:left w:val="none" w:sz="0" w:space="0" w:color="auto"/>
                    <w:bottom w:val="none" w:sz="0" w:space="0" w:color="auto"/>
                    <w:right w:val="none" w:sz="0" w:space="0" w:color="auto"/>
                  </w:divBdr>
                </w:div>
                <w:div w:id="633027813">
                  <w:marLeft w:val="480"/>
                  <w:marRight w:val="0"/>
                  <w:marTop w:val="0"/>
                  <w:marBottom w:val="0"/>
                  <w:divBdr>
                    <w:top w:val="none" w:sz="0" w:space="0" w:color="auto"/>
                    <w:left w:val="none" w:sz="0" w:space="0" w:color="auto"/>
                    <w:bottom w:val="none" w:sz="0" w:space="0" w:color="auto"/>
                    <w:right w:val="none" w:sz="0" w:space="0" w:color="auto"/>
                  </w:divBdr>
                </w:div>
                <w:div w:id="670569861">
                  <w:marLeft w:val="480"/>
                  <w:marRight w:val="0"/>
                  <w:marTop w:val="0"/>
                  <w:marBottom w:val="0"/>
                  <w:divBdr>
                    <w:top w:val="none" w:sz="0" w:space="0" w:color="auto"/>
                    <w:left w:val="none" w:sz="0" w:space="0" w:color="auto"/>
                    <w:bottom w:val="none" w:sz="0" w:space="0" w:color="auto"/>
                    <w:right w:val="none" w:sz="0" w:space="0" w:color="auto"/>
                  </w:divBdr>
                </w:div>
                <w:div w:id="674185618">
                  <w:marLeft w:val="480"/>
                  <w:marRight w:val="0"/>
                  <w:marTop w:val="0"/>
                  <w:marBottom w:val="0"/>
                  <w:divBdr>
                    <w:top w:val="none" w:sz="0" w:space="0" w:color="auto"/>
                    <w:left w:val="none" w:sz="0" w:space="0" w:color="auto"/>
                    <w:bottom w:val="none" w:sz="0" w:space="0" w:color="auto"/>
                    <w:right w:val="none" w:sz="0" w:space="0" w:color="auto"/>
                  </w:divBdr>
                </w:div>
                <w:div w:id="694309334">
                  <w:marLeft w:val="480"/>
                  <w:marRight w:val="0"/>
                  <w:marTop w:val="0"/>
                  <w:marBottom w:val="0"/>
                  <w:divBdr>
                    <w:top w:val="none" w:sz="0" w:space="0" w:color="auto"/>
                    <w:left w:val="none" w:sz="0" w:space="0" w:color="auto"/>
                    <w:bottom w:val="none" w:sz="0" w:space="0" w:color="auto"/>
                    <w:right w:val="none" w:sz="0" w:space="0" w:color="auto"/>
                  </w:divBdr>
                </w:div>
                <w:div w:id="698358151">
                  <w:marLeft w:val="480"/>
                  <w:marRight w:val="0"/>
                  <w:marTop w:val="0"/>
                  <w:marBottom w:val="0"/>
                  <w:divBdr>
                    <w:top w:val="none" w:sz="0" w:space="0" w:color="auto"/>
                    <w:left w:val="none" w:sz="0" w:space="0" w:color="auto"/>
                    <w:bottom w:val="none" w:sz="0" w:space="0" w:color="auto"/>
                    <w:right w:val="none" w:sz="0" w:space="0" w:color="auto"/>
                  </w:divBdr>
                </w:div>
                <w:div w:id="705252123">
                  <w:marLeft w:val="480"/>
                  <w:marRight w:val="0"/>
                  <w:marTop w:val="0"/>
                  <w:marBottom w:val="0"/>
                  <w:divBdr>
                    <w:top w:val="none" w:sz="0" w:space="0" w:color="auto"/>
                    <w:left w:val="none" w:sz="0" w:space="0" w:color="auto"/>
                    <w:bottom w:val="none" w:sz="0" w:space="0" w:color="auto"/>
                    <w:right w:val="none" w:sz="0" w:space="0" w:color="auto"/>
                  </w:divBdr>
                </w:div>
                <w:div w:id="706758462">
                  <w:marLeft w:val="480"/>
                  <w:marRight w:val="0"/>
                  <w:marTop w:val="0"/>
                  <w:marBottom w:val="0"/>
                  <w:divBdr>
                    <w:top w:val="none" w:sz="0" w:space="0" w:color="auto"/>
                    <w:left w:val="none" w:sz="0" w:space="0" w:color="auto"/>
                    <w:bottom w:val="none" w:sz="0" w:space="0" w:color="auto"/>
                    <w:right w:val="none" w:sz="0" w:space="0" w:color="auto"/>
                  </w:divBdr>
                </w:div>
                <w:div w:id="737749094">
                  <w:marLeft w:val="480"/>
                  <w:marRight w:val="0"/>
                  <w:marTop w:val="0"/>
                  <w:marBottom w:val="0"/>
                  <w:divBdr>
                    <w:top w:val="none" w:sz="0" w:space="0" w:color="auto"/>
                    <w:left w:val="none" w:sz="0" w:space="0" w:color="auto"/>
                    <w:bottom w:val="none" w:sz="0" w:space="0" w:color="auto"/>
                    <w:right w:val="none" w:sz="0" w:space="0" w:color="auto"/>
                  </w:divBdr>
                </w:div>
                <w:div w:id="741173137">
                  <w:marLeft w:val="480"/>
                  <w:marRight w:val="0"/>
                  <w:marTop w:val="0"/>
                  <w:marBottom w:val="0"/>
                  <w:divBdr>
                    <w:top w:val="none" w:sz="0" w:space="0" w:color="auto"/>
                    <w:left w:val="none" w:sz="0" w:space="0" w:color="auto"/>
                    <w:bottom w:val="none" w:sz="0" w:space="0" w:color="auto"/>
                    <w:right w:val="none" w:sz="0" w:space="0" w:color="auto"/>
                  </w:divBdr>
                </w:div>
                <w:div w:id="765031508">
                  <w:marLeft w:val="480"/>
                  <w:marRight w:val="0"/>
                  <w:marTop w:val="0"/>
                  <w:marBottom w:val="0"/>
                  <w:divBdr>
                    <w:top w:val="none" w:sz="0" w:space="0" w:color="auto"/>
                    <w:left w:val="none" w:sz="0" w:space="0" w:color="auto"/>
                    <w:bottom w:val="none" w:sz="0" w:space="0" w:color="auto"/>
                    <w:right w:val="none" w:sz="0" w:space="0" w:color="auto"/>
                  </w:divBdr>
                </w:div>
                <w:div w:id="769930205">
                  <w:marLeft w:val="480"/>
                  <w:marRight w:val="0"/>
                  <w:marTop w:val="0"/>
                  <w:marBottom w:val="0"/>
                  <w:divBdr>
                    <w:top w:val="none" w:sz="0" w:space="0" w:color="auto"/>
                    <w:left w:val="none" w:sz="0" w:space="0" w:color="auto"/>
                    <w:bottom w:val="none" w:sz="0" w:space="0" w:color="auto"/>
                    <w:right w:val="none" w:sz="0" w:space="0" w:color="auto"/>
                  </w:divBdr>
                </w:div>
                <w:div w:id="788474484">
                  <w:marLeft w:val="480"/>
                  <w:marRight w:val="0"/>
                  <w:marTop w:val="0"/>
                  <w:marBottom w:val="0"/>
                  <w:divBdr>
                    <w:top w:val="none" w:sz="0" w:space="0" w:color="auto"/>
                    <w:left w:val="none" w:sz="0" w:space="0" w:color="auto"/>
                    <w:bottom w:val="none" w:sz="0" w:space="0" w:color="auto"/>
                    <w:right w:val="none" w:sz="0" w:space="0" w:color="auto"/>
                  </w:divBdr>
                </w:div>
                <w:div w:id="789937067">
                  <w:marLeft w:val="480"/>
                  <w:marRight w:val="0"/>
                  <w:marTop w:val="0"/>
                  <w:marBottom w:val="0"/>
                  <w:divBdr>
                    <w:top w:val="none" w:sz="0" w:space="0" w:color="auto"/>
                    <w:left w:val="none" w:sz="0" w:space="0" w:color="auto"/>
                    <w:bottom w:val="none" w:sz="0" w:space="0" w:color="auto"/>
                    <w:right w:val="none" w:sz="0" w:space="0" w:color="auto"/>
                  </w:divBdr>
                </w:div>
                <w:div w:id="800810998">
                  <w:marLeft w:val="480"/>
                  <w:marRight w:val="0"/>
                  <w:marTop w:val="0"/>
                  <w:marBottom w:val="0"/>
                  <w:divBdr>
                    <w:top w:val="none" w:sz="0" w:space="0" w:color="auto"/>
                    <w:left w:val="none" w:sz="0" w:space="0" w:color="auto"/>
                    <w:bottom w:val="none" w:sz="0" w:space="0" w:color="auto"/>
                    <w:right w:val="none" w:sz="0" w:space="0" w:color="auto"/>
                  </w:divBdr>
                </w:div>
                <w:div w:id="804470064">
                  <w:marLeft w:val="480"/>
                  <w:marRight w:val="0"/>
                  <w:marTop w:val="0"/>
                  <w:marBottom w:val="0"/>
                  <w:divBdr>
                    <w:top w:val="none" w:sz="0" w:space="0" w:color="auto"/>
                    <w:left w:val="none" w:sz="0" w:space="0" w:color="auto"/>
                    <w:bottom w:val="none" w:sz="0" w:space="0" w:color="auto"/>
                    <w:right w:val="none" w:sz="0" w:space="0" w:color="auto"/>
                  </w:divBdr>
                </w:div>
                <w:div w:id="808520920">
                  <w:marLeft w:val="480"/>
                  <w:marRight w:val="0"/>
                  <w:marTop w:val="0"/>
                  <w:marBottom w:val="0"/>
                  <w:divBdr>
                    <w:top w:val="none" w:sz="0" w:space="0" w:color="auto"/>
                    <w:left w:val="none" w:sz="0" w:space="0" w:color="auto"/>
                    <w:bottom w:val="none" w:sz="0" w:space="0" w:color="auto"/>
                    <w:right w:val="none" w:sz="0" w:space="0" w:color="auto"/>
                  </w:divBdr>
                </w:div>
                <w:div w:id="839080900">
                  <w:marLeft w:val="480"/>
                  <w:marRight w:val="0"/>
                  <w:marTop w:val="0"/>
                  <w:marBottom w:val="0"/>
                  <w:divBdr>
                    <w:top w:val="none" w:sz="0" w:space="0" w:color="auto"/>
                    <w:left w:val="none" w:sz="0" w:space="0" w:color="auto"/>
                    <w:bottom w:val="none" w:sz="0" w:space="0" w:color="auto"/>
                    <w:right w:val="none" w:sz="0" w:space="0" w:color="auto"/>
                  </w:divBdr>
                </w:div>
                <w:div w:id="839664882">
                  <w:marLeft w:val="480"/>
                  <w:marRight w:val="0"/>
                  <w:marTop w:val="0"/>
                  <w:marBottom w:val="0"/>
                  <w:divBdr>
                    <w:top w:val="none" w:sz="0" w:space="0" w:color="auto"/>
                    <w:left w:val="none" w:sz="0" w:space="0" w:color="auto"/>
                    <w:bottom w:val="none" w:sz="0" w:space="0" w:color="auto"/>
                    <w:right w:val="none" w:sz="0" w:space="0" w:color="auto"/>
                  </w:divBdr>
                </w:div>
                <w:div w:id="851796324">
                  <w:marLeft w:val="480"/>
                  <w:marRight w:val="0"/>
                  <w:marTop w:val="0"/>
                  <w:marBottom w:val="0"/>
                  <w:divBdr>
                    <w:top w:val="none" w:sz="0" w:space="0" w:color="auto"/>
                    <w:left w:val="none" w:sz="0" w:space="0" w:color="auto"/>
                    <w:bottom w:val="none" w:sz="0" w:space="0" w:color="auto"/>
                    <w:right w:val="none" w:sz="0" w:space="0" w:color="auto"/>
                  </w:divBdr>
                </w:div>
                <w:div w:id="885873430">
                  <w:marLeft w:val="480"/>
                  <w:marRight w:val="0"/>
                  <w:marTop w:val="0"/>
                  <w:marBottom w:val="0"/>
                  <w:divBdr>
                    <w:top w:val="none" w:sz="0" w:space="0" w:color="auto"/>
                    <w:left w:val="none" w:sz="0" w:space="0" w:color="auto"/>
                    <w:bottom w:val="none" w:sz="0" w:space="0" w:color="auto"/>
                    <w:right w:val="none" w:sz="0" w:space="0" w:color="auto"/>
                  </w:divBdr>
                </w:div>
                <w:div w:id="900366238">
                  <w:marLeft w:val="480"/>
                  <w:marRight w:val="0"/>
                  <w:marTop w:val="0"/>
                  <w:marBottom w:val="0"/>
                  <w:divBdr>
                    <w:top w:val="none" w:sz="0" w:space="0" w:color="auto"/>
                    <w:left w:val="none" w:sz="0" w:space="0" w:color="auto"/>
                    <w:bottom w:val="none" w:sz="0" w:space="0" w:color="auto"/>
                    <w:right w:val="none" w:sz="0" w:space="0" w:color="auto"/>
                  </w:divBdr>
                </w:div>
                <w:div w:id="900873743">
                  <w:marLeft w:val="480"/>
                  <w:marRight w:val="0"/>
                  <w:marTop w:val="0"/>
                  <w:marBottom w:val="0"/>
                  <w:divBdr>
                    <w:top w:val="none" w:sz="0" w:space="0" w:color="auto"/>
                    <w:left w:val="none" w:sz="0" w:space="0" w:color="auto"/>
                    <w:bottom w:val="none" w:sz="0" w:space="0" w:color="auto"/>
                    <w:right w:val="none" w:sz="0" w:space="0" w:color="auto"/>
                  </w:divBdr>
                </w:div>
                <w:div w:id="907957041">
                  <w:marLeft w:val="480"/>
                  <w:marRight w:val="0"/>
                  <w:marTop w:val="0"/>
                  <w:marBottom w:val="0"/>
                  <w:divBdr>
                    <w:top w:val="none" w:sz="0" w:space="0" w:color="auto"/>
                    <w:left w:val="none" w:sz="0" w:space="0" w:color="auto"/>
                    <w:bottom w:val="none" w:sz="0" w:space="0" w:color="auto"/>
                    <w:right w:val="none" w:sz="0" w:space="0" w:color="auto"/>
                  </w:divBdr>
                </w:div>
                <w:div w:id="911162781">
                  <w:marLeft w:val="480"/>
                  <w:marRight w:val="0"/>
                  <w:marTop w:val="0"/>
                  <w:marBottom w:val="0"/>
                  <w:divBdr>
                    <w:top w:val="none" w:sz="0" w:space="0" w:color="auto"/>
                    <w:left w:val="none" w:sz="0" w:space="0" w:color="auto"/>
                    <w:bottom w:val="none" w:sz="0" w:space="0" w:color="auto"/>
                    <w:right w:val="none" w:sz="0" w:space="0" w:color="auto"/>
                  </w:divBdr>
                </w:div>
                <w:div w:id="924455855">
                  <w:marLeft w:val="480"/>
                  <w:marRight w:val="0"/>
                  <w:marTop w:val="0"/>
                  <w:marBottom w:val="0"/>
                  <w:divBdr>
                    <w:top w:val="none" w:sz="0" w:space="0" w:color="auto"/>
                    <w:left w:val="none" w:sz="0" w:space="0" w:color="auto"/>
                    <w:bottom w:val="none" w:sz="0" w:space="0" w:color="auto"/>
                    <w:right w:val="none" w:sz="0" w:space="0" w:color="auto"/>
                  </w:divBdr>
                </w:div>
                <w:div w:id="931595752">
                  <w:marLeft w:val="480"/>
                  <w:marRight w:val="0"/>
                  <w:marTop w:val="0"/>
                  <w:marBottom w:val="0"/>
                  <w:divBdr>
                    <w:top w:val="none" w:sz="0" w:space="0" w:color="auto"/>
                    <w:left w:val="none" w:sz="0" w:space="0" w:color="auto"/>
                    <w:bottom w:val="none" w:sz="0" w:space="0" w:color="auto"/>
                    <w:right w:val="none" w:sz="0" w:space="0" w:color="auto"/>
                  </w:divBdr>
                </w:div>
                <w:div w:id="936405495">
                  <w:marLeft w:val="480"/>
                  <w:marRight w:val="0"/>
                  <w:marTop w:val="0"/>
                  <w:marBottom w:val="0"/>
                  <w:divBdr>
                    <w:top w:val="none" w:sz="0" w:space="0" w:color="auto"/>
                    <w:left w:val="none" w:sz="0" w:space="0" w:color="auto"/>
                    <w:bottom w:val="none" w:sz="0" w:space="0" w:color="auto"/>
                    <w:right w:val="none" w:sz="0" w:space="0" w:color="auto"/>
                  </w:divBdr>
                </w:div>
                <w:div w:id="944117085">
                  <w:marLeft w:val="480"/>
                  <w:marRight w:val="0"/>
                  <w:marTop w:val="0"/>
                  <w:marBottom w:val="0"/>
                  <w:divBdr>
                    <w:top w:val="none" w:sz="0" w:space="0" w:color="auto"/>
                    <w:left w:val="none" w:sz="0" w:space="0" w:color="auto"/>
                    <w:bottom w:val="none" w:sz="0" w:space="0" w:color="auto"/>
                    <w:right w:val="none" w:sz="0" w:space="0" w:color="auto"/>
                  </w:divBdr>
                </w:div>
                <w:div w:id="956840074">
                  <w:marLeft w:val="480"/>
                  <w:marRight w:val="0"/>
                  <w:marTop w:val="0"/>
                  <w:marBottom w:val="0"/>
                  <w:divBdr>
                    <w:top w:val="none" w:sz="0" w:space="0" w:color="auto"/>
                    <w:left w:val="none" w:sz="0" w:space="0" w:color="auto"/>
                    <w:bottom w:val="none" w:sz="0" w:space="0" w:color="auto"/>
                    <w:right w:val="none" w:sz="0" w:space="0" w:color="auto"/>
                  </w:divBdr>
                </w:div>
                <w:div w:id="964580587">
                  <w:marLeft w:val="480"/>
                  <w:marRight w:val="0"/>
                  <w:marTop w:val="0"/>
                  <w:marBottom w:val="0"/>
                  <w:divBdr>
                    <w:top w:val="none" w:sz="0" w:space="0" w:color="auto"/>
                    <w:left w:val="none" w:sz="0" w:space="0" w:color="auto"/>
                    <w:bottom w:val="none" w:sz="0" w:space="0" w:color="auto"/>
                    <w:right w:val="none" w:sz="0" w:space="0" w:color="auto"/>
                  </w:divBdr>
                </w:div>
                <w:div w:id="976453282">
                  <w:marLeft w:val="480"/>
                  <w:marRight w:val="0"/>
                  <w:marTop w:val="0"/>
                  <w:marBottom w:val="0"/>
                  <w:divBdr>
                    <w:top w:val="none" w:sz="0" w:space="0" w:color="auto"/>
                    <w:left w:val="none" w:sz="0" w:space="0" w:color="auto"/>
                    <w:bottom w:val="none" w:sz="0" w:space="0" w:color="auto"/>
                    <w:right w:val="none" w:sz="0" w:space="0" w:color="auto"/>
                  </w:divBdr>
                </w:div>
                <w:div w:id="983119385">
                  <w:marLeft w:val="480"/>
                  <w:marRight w:val="0"/>
                  <w:marTop w:val="0"/>
                  <w:marBottom w:val="0"/>
                  <w:divBdr>
                    <w:top w:val="none" w:sz="0" w:space="0" w:color="auto"/>
                    <w:left w:val="none" w:sz="0" w:space="0" w:color="auto"/>
                    <w:bottom w:val="none" w:sz="0" w:space="0" w:color="auto"/>
                    <w:right w:val="none" w:sz="0" w:space="0" w:color="auto"/>
                  </w:divBdr>
                </w:div>
                <w:div w:id="997533613">
                  <w:marLeft w:val="480"/>
                  <w:marRight w:val="0"/>
                  <w:marTop w:val="0"/>
                  <w:marBottom w:val="0"/>
                  <w:divBdr>
                    <w:top w:val="none" w:sz="0" w:space="0" w:color="auto"/>
                    <w:left w:val="none" w:sz="0" w:space="0" w:color="auto"/>
                    <w:bottom w:val="none" w:sz="0" w:space="0" w:color="auto"/>
                    <w:right w:val="none" w:sz="0" w:space="0" w:color="auto"/>
                  </w:divBdr>
                </w:div>
                <w:div w:id="1040327557">
                  <w:marLeft w:val="480"/>
                  <w:marRight w:val="0"/>
                  <w:marTop w:val="0"/>
                  <w:marBottom w:val="0"/>
                  <w:divBdr>
                    <w:top w:val="none" w:sz="0" w:space="0" w:color="auto"/>
                    <w:left w:val="none" w:sz="0" w:space="0" w:color="auto"/>
                    <w:bottom w:val="none" w:sz="0" w:space="0" w:color="auto"/>
                    <w:right w:val="none" w:sz="0" w:space="0" w:color="auto"/>
                  </w:divBdr>
                </w:div>
                <w:div w:id="1046375233">
                  <w:marLeft w:val="480"/>
                  <w:marRight w:val="0"/>
                  <w:marTop w:val="0"/>
                  <w:marBottom w:val="0"/>
                  <w:divBdr>
                    <w:top w:val="none" w:sz="0" w:space="0" w:color="auto"/>
                    <w:left w:val="none" w:sz="0" w:space="0" w:color="auto"/>
                    <w:bottom w:val="none" w:sz="0" w:space="0" w:color="auto"/>
                    <w:right w:val="none" w:sz="0" w:space="0" w:color="auto"/>
                  </w:divBdr>
                </w:div>
                <w:div w:id="1051001396">
                  <w:marLeft w:val="480"/>
                  <w:marRight w:val="0"/>
                  <w:marTop w:val="0"/>
                  <w:marBottom w:val="0"/>
                  <w:divBdr>
                    <w:top w:val="none" w:sz="0" w:space="0" w:color="auto"/>
                    <w:left w:val="none" w:sz="0" w:space="0" w:color="auto"/>
                    <w:bottom w:val="none" w:sz="0" w:space="0" w:color="auto"/>
                    <w:right w:val="none" w:sz="0" w:space="0" w:color="auto"/>
                  </w:divBdr>
                </w:div>
                <w:div w:id="1070618952">
                  <w:marLeft w:val="480"/>
                  <w:marRight w:val="0"/>
                  <w:marTop w:val="0"/>
                  <w:marBottom w:val="0"/>
                  <w:divBdr>
                    <w:top w:val="none" w:sz="0" w:space="0" w:color="auto"/>
                    <w:left w:val="none" w:sz="0" w:space="0" w:color="auto"/>
                    <w:bottom w:val="none" w:sz="0" w:space="0" w:color="auto"/>
                    <w:right w:val="none" w:sz="0" w:space="0" w:color="auto"/>
                  </w:divBdr>
                </w:div>
                <w:div w:id="1071345063">
                  <w:marLeft w:val="480"/>
                  <w:marRight w:val="0"/>
                  <w:marTop w:val="0"/>
                  <w:marBottom w:val="0"/>
                  <w:divBdr>
                    <w:top w:val="none" w:sz="0" w:space="0" w:color="auto"/>
                    <w:left w:val="none" w:sz="0" w:space="0" w:color="auto"/>
                    <w:bottom w:val="none" w:sz="0" w:space="0" w:color="auto"/>
                    <w:right w:val="none" w:sz="0" w:space="0" w:color="auto"/>
                  </w:divBdr>
                </w:div>
                <w:div w:id="1073160102">
                  <w:marLeft w:val="480"/>
                  <w:marRight w:val="0"/>
                  <w:marTop w:val="0"/>
                  <w:marBottom w:val="0"/>
                  <w:divBdr>
                    <w:top w:val="none" w:sz="0" w:space="0" w:color="auto"/>
                    <w:left w:val="none" w:sz="0" w:space="0" w:color="auto"/>
                    <w:bottom w:val="none" w:sz="0" w:space="0" w:color="auto"/>
                    <w:right w:val="none" w:sz="0" w:space="0" w:color="auto"/>
                  </w:divBdr>
                </w:div>
                <w:div w:id="1077946290">
                  <w:marLeft w:val="480"/>
                  <w:marRight w:val="0"/>
                  <w:marTop w:val="0"/>
                  <w:marBottom w:val="0"/>
                  <w:divBdr>
                    <w:top w:val="none" w:sz="0" w:space="0" w:color="auto"/>
                    <w:left w:val="none" w:sz="0" w:space="0" w:color="auto"/>
                    <w:bottom w:val="none" w:sz="0" w:space="0" w:color="auto"/>
                    <w:right w:val="none" w:sz="0" w:space="0" w:color="auto"/>
                  </w:divBdr>
                </w:div>
                <w:div w:id="1089539968">
                  <w:marLeft w:val="480"/>
                  <w:marRight w:val="0"/>
                  <w:marTop w:val="0"/>
                  <w:marBottom w:val="0"/>
                  <w:divBdr>
                    <w:top w:val="none" w:sz="0" w:space="0" w:color="auto"/>
                    <w:left w:val="none" w:sz="0" w:space="0" w:color="auto"/>
                    <w:bottom w:val="none" w:sz="0" w:space="0" w:color="auto"/>
                    <w:right w:val="none" w:sz="0" w:space="0" w:color="auto"/>
                  </w:divBdr>
                </w:div>
                <w:div w:id="1104224429">
                  <w:marLeft w:val="480"/>
                  <w:marRight w:val="0"/>
                  <w:marTop w:val="0"/>
                  <w:marBottom w:val="0"/>
                  <w:divBdr>
                    <w:top w:val="none" w:sz="0" w:space="0" w:color="auto"/>
                    <w:left w:val="none" w:sz="0" w:space="0" w:color="auto"/>
                    <w:bottom w:val="none" w:sz="0" w:space="0" w:color="auto"/>
                    <w:right w:val="none" w:sz="0" w:space="0" w:color="auto"/>
                  </w:divBdr>
                </w:div>
                <w:div w:id="1125587138">
                  <w:marLeft w:val="480"/>
                  <w:marRight w:val="0"/>
                  <w:marTop w:val="0"/>
                  <w:marBottom w:val="0"/>
                  <w:divBdr>
                    <w:top w:val="none" w:sz="0" w:space="0" w:color="auto"/>
                    <w:left w:val="none" w:sz="0" w:space="0" w:color="auto"/>
                    <w:bottom w:val="none" w:sz="0" w:space="0" w:color="auto"/>
                    <w:right w:val="none" w:sz="0" w:space="0" w:color="auto"/>
                  </w:divBdr>
                </w:div>
                <w:div w:id="1137333701">
                  <w:marLeft w:val="480"/>
                  <w:marRight w:val="0"/>
                  <w:marTop w:val="0"/>
                  <w:marBottom w:val="0"/>
                  <w:divBdr>
                    <w:top w:val="none" w:sz="0" w:space="0" w:color="auto"/>
                    <w:left w:val="none" w:sz="0" w:space="0" w:color="auto"/>
                    <w:bottom w:val="none" w:sz="0" w:space="0" w:color="auto"/>
                    <w:right w:val="none" w:sz="0" w:space="0" w:color="auto"/>
                  </w:divBdr>
                </w:div>
                <w:div w:id="1142455564">
                  <w:marLeft w:val="480"/>
                  <w:marRight w:val="0"/>
                  <w:marTop w:val="0"/>
                  <w:marBottom w:val="0"/>
                  <w:divBdr>
                    <w:top w:val="none" w:sz="0" w:space="0" w:color="auto"/>
                    <w:left w:val="none" w:sz="0" w:space="0" w:color="auto"/>
                    <w:bottom w:val="none" w:sz="0" w:space="0" w:color="auto"/>
                    <w:right w:val="none" w:sz="0" w:space="0" w:color="auto"/>
                  </w:divBdr>
                </w:div>
                <w:div w:id="1155099976">
                  <w:marLeft w:val="480"/>
                  <w:marRight w:val="0"/>
                  <w:marTop w:val="0"/>
                  <w:marBottom w:val="0"/>
                  <w:divBdr>
                    <w:top w:val="none" w:sz="0" w:space="0" w:color="auto"/>
                    <w:left w:val="none" w:sz="0" w:space="0" w:color="auto"/>
                    <w:bottom w:val="none" w:sz="0" w:space="0" w:color="auto"/>
                    <w:right w:val="none" w:sz="0" w:space="0" w:color="auto"/>
                  </w:divBdr>
                </w:div>
                <w:div w:id="1166363200">
                  <w:marLeft w:val="480"/>
                  <w:marRight w:val="0"/>
                  <w:marTop w:val="0"/>
                  <w:marBottom w:val="0"/>
                  <w:divBdr>
                    <w:top w:val="none" w:sz="0" w:space="0" w:color="auto"/>
                    <w:left w:val="none" w:sz="0" w:space="0" w:color="auto"/>
                    <w:bottom w:val="none" w:sz="0" w:space="0" w:color="auto"/>
                    <w:right w:val="none" w:sz="0" w:space="0" w:color="auto"/>
                  </w:divBdr>
                </w:div>
                <w:div w:id="1211067041">
                  <w:marLeft w:val="480"/>
                  <w:marRight w:val="0"/>
                  <w:marTop w:val="0"/>
                  <w:marBottom w:val="0"/>
                  <w:divBdr>
                    <w:top w:val="none" w:sz="0" w:space="0" w:color="auto"/>
                    <w:left w:val="none" w:sz="0" w:space="0" w:color="auto"/>
                    <w:bottom w:val="none" w:sz="0" w:space="0" w:color="auto"/>
                    <w:right w:val="none" w:sz="0" w:space="0" w:color="auto"/>
                  </w:divBdr>
                </w:div>
                <w:div w:id="1215004376">
                  <w:marLeft w:val="480"/>
                  <w:marRight w:val="0"/>
                  <w:marTop w:val="0"/>
                  <w:marBottom w:val="0"/>
                  <w:divBdr>
                    <w:top w:val="none" w:sz="0" w:space="0" w:color="auto"/>
                    <w:left w:val="none" w:sz="0" w:space="0" w:color="auto"/>
                    <w:bottom w:val="none" w:sz="0" w:space="0" w:color="auto"/>
                    <w:right w:val="none" w:sz="0" w:space="0" w:color="auto"/>
                  </w:divBdr>
                </w:div>
                <w:div w:id="1235898821">
                  <w:marLeft w:val="480"/>
                  <w:marRight w:val="0"/>
                  <w:marTop w:val="0"/>
                  <w:marBottom w:val="0"/>
                  <w:divBdr>
                    <w:top w:val="none" w:sz="0" w:space="0" w:color="auto"/>
                    <w:left w:val="none" w:sz="0" w:space="0" w:color="auto"/>
                    <w:bottom w:val="none" w:sz="0" w:space="0" w:color="auto"/>
                    <w:right w:val="none" w:sz="0" w:space="0" w:color="auto"/>
                  </w:divBdr>
                </w:div>
                <w:div w:id="1239292102">
                  <w:marLeft w:val="480"/>
                  <w:marRight w:val="0"/>
                  <w:marTop w:val="0"/>
                  <w:marBottom w:val="0"/>
                  <w:divBdr>
                    <w:top w:val="none" w:sz="0" w:space="0" w:color="auto"/>
                    <w:left w:val="none" w:sz="0" w:space="0" w:color="auto"/>
                    <w:bottom w:val="none" w:sz="0" w:space="0" w:color="auto"/>
                    <w:right w:val="none" w:sz="0" w:space="0" w:color="auto"/>
                  </w:divBdr>
                </w:div>
                <w:div w:id="1252664414">
                  <w:marLeft w:val="480"/>
                  <w:marRight w:val="0"/>
                  <w:marTop w:val="0"/>
                  <w:marBottom w:val="0"/>
                  <w:divBdr>
                    <w:top w:val="none" w:sz="0" w:space="0" w:color="auto"/>
                    <w:left w:val="none" w:sz="0" w:space="0" w:color="auto"/>
                    <w:bottom w:val="none" w:sz="0" w:space="0" w:color="auto"/>
                    <w:right w:val="none" w:sz="0" w:space="0" w:color="auto"/>
                  </w:divBdr>
                </w:div>
                <w:div w:id="1266502193">
                  <w:marLeft w:val="480"/>
                  <w:marRight w:val="0"/>
                  <w:marTop w:val="0"/>
                  <w:marBottom w:val="0"/>
                  <w:divBdr>
                    <w:top w:val="none" w:sz="0" w:space="0" w:color="auto"/>
                    <w:left w:val="none" w:sz="0" w:space="0" w:color="auto"/>
                    <w:bottom w:val="none" w:sz="0" w:space="0" w:color="auto"/>
                    <w:right w:val="none" w:sz="0" w:space="0" w:color="auto"/>
                  </w:divBdr>
                </w:div>
                <w:div w:id="1314870643">
                  <w:marLeft w:val="480"/>
                  <w:marRight w:val="0"/>
                  <w:marTop w:val="0"/>
                  <w:marBottom w:val="0"/>
                  <w:divBdr>
                    <w:top w:val="none" w:sz="0" w:space="0" w:color="auto"/>
                    <w:left w:val="none" w:sz="0" w:space="0" w:color="auto"/>
                    <w:bottom w:val="none" w:sz="0" w:space="0" w:color="auto"/>
                    <w:right w:val="none" w:sz="0" w:space="0" w:color="auto"/>
                  </w:divBdr>
                </w:div>
                <w:div w:id="1337685195">
                  <w:marLeft w:val="480"/>
                  <w:marRight w:val="0"/>
                  <w:marTop w:val="0"/>
                  <w:marBottom w:val="0"/>
                  <w:divBdr>
                    <w:top w:val="none" w:sz="0" w:space="0" w:color="auto"/>
                    <w:left w:val="none" w:sz="0" w:space="0" w:color="auto"/>
                    <w:bottom w:val="none" w:sz="0" w:space="0" w:color="auto"/>
                    <w:right w:val="none" w:sz="0" w:space="0" w:color="auto"/>
                  </w:divBdr>
                </w:div>
                <w:div w:id="1340037242">
                  <w:marLeft w:val="480"/>
                  <w:marRight w:val="0"/>
                  <w:marTop w:val="0"/>
                  <w:marBottom w:val="0"/>
                  <w:divBdr>
                    <w:top w:val="none" w:sz="0" w:space="0" w:color="auto"/>
                    <w:left w:val="none" w:sz="0" w:space="0" w:color="auto"/>
                    <w:bottom w:val="none" w:sz="0" w:space="0" w:color="auto"/>
                    <w:right w:val="none" w:sz="0" w:space="0" w:color="auto"/>
                  </w:divBdr>
                </w:div>
                <w:div w:id="1386175003">
                  <w:marLeft w:val="480"/>
                  <w:marRight w:val="0"/>
                  <w:marTop w:val="0"/>
                  <w:marBottom w:val="0"/>
                  <w:divBdr>
                    <w:top w:val="none" w:sz="0" w:space="0" w:color="auto"/>
                    <w:left w:val="none" w:sz="0" w:space="0" w:color="auto"/>
                    <w:bottom w:val="none" w:sz="0" w:space="0" w:color="auto"/>
                    <w:right w:val="none" w:sz="0" w:space="0" w:color="auto"/>
                  </w:divBdr>
                </w:div>
                <w:div w:id="1426347214">
                  <w:marLeft w:val="480"/>
                  <w:marRight w:val="0"/>
                  <w:marTop w:val="0"/>
                  <w:marBottom w:val="0"/>
                  <w:divBdr>
                    <w:top w:val="none" w:sz="0" w:space="0" w:color="auto"/>
                    <w:left w:val="none" w:sz="0" w:space="0" w:color="auto"/>
                    <w:bottom w:val="none" w:sz="0" w:space="0" w:color="auto"/>
                    <w:right w:val="none" w:sz="0" w:space="0" w:color="auto"/>
                  </w:divBdr>
                </w:div>
                <w:div w:id="1430079325">
                  <w:marLeft w:val="480"/>
                  <w:marRight w:val="0"/>
                  <w:marTop w:val="0"/>
                  <w:marBottom w:val="0"/>
                  <w:divBdr>
                    <w:top w:val="none" w:sz="0" w:space="0" w:color="auto"/>
                    <w:left w:val="none" w:sz="0" w:space="0" w:color="auto"/>
                    <w:bottom w:val="none" w:sz="0" w:space="0" w:color="auto"/>
                    <w:right w:val="none" w:sz="0" w:space="0" w:color="auto"/>
                  </w:divBdr>
                </w:div>
                <w:div w:id="1435858518">
                  <w:marLeft w:val="480"/>
                  <w:marRight w:val="0"/>
                  <w:marTop w:val="0"/>
                  <w:marBottom w:val="0"/>
                  <w:divBdr>
                    <w:top w:val="none" w:sz="0" w:space="0" w:color="auto"/>
                    <w:left w:val="none" w:sz="0" w:space="0" w:color="auto"/>
                    <w:bottom w:val="none" w:sz="0" w:space="0" w:color="auto"/>
                    <w:right w:val="none" w:sz="0" w:space="0" w:color="auto"/>
                  </w:divBdr>
                </w:div>
                <w:div w:id="1470317141">
                  <w:marLeft w:val="480"/>
                  <w:marRight w:val="0"/>
                  <w:marTop w:val="0"/>
                  <w:marBottom w:val="0"/>
                  <w:divBdr>
                    <w:top w:val="none" w:sz="0" w:space="0" w:color="auto"/>
                    <w:left w:val="none" w:sz="0" w:space="0" w:color="auto"/>
                    <w:bottom w:val="none" w:sz="0" w:space="0" w:color="auto"/>
                    <w:right w:val="none" w:sz="0" w:space="0" w:color="auto"/>
                  </w:divBdr>
                </w:div>
                <w:div w:id="1471440986">
                  <w:marLeft w:val="480"/>
                  <w:marRight w:val="0"/>
                  <w:marTop w:val="0"/>
                  <w:marBottom w:val="0"/>
                  <w:divBdr>
                    <w:top w:val="none" w:sz="0" w:space="0" w:color="auto"/>
                    <w:left w:val="none" w:sz="0" w:space="0" w:color="auto"/>
                    <w:bottom w:val="none" w:sz="0" w:space="0" w:color="auto"/>
                    <w:right w:val="none" w:sz="0" w:space="0" w:color="auto"/>
                  </w:divBdr>
                </w:div>
                <w:div w:id="1497962571">
                  <w:marLeft w:val="480"/>
                  <w:marRight w:val="0"/>
                  <w:marTop w:val="0"/>
                  <w:marBottom w:val="0"/>
                  <w:divBdr>
                    <w:top w:val="none" w:sz="0" w:space="0" w:color="auto"/>
                    <w:left w:val="none" w:sz="0" w:space="0" w:color="auto"/>
                    <w:bottom w:val="none" w:sz="0" w:space="0" w:color="auto"/>
                    <w:right w:val="none" w:sz="0" w:space="0" w:color="auto"/>
                  </w:divBdr>
                </w:div>
                <w:div w:id="1499809270">
                  <w:marLeft w:val="480"/>
                  <w:marRight w:val="0"/>
                  <w:marTop w:val="0"/>
                  <w:marBottom w:val="0"/>
                  <w:divBdr>
                    <w:top w:val="none" w:sz="0" w:space="0" w:color="auto"/>
                    <w:left w:val="none" w:sz="0" w:space="0" w:color="auto"/>
                    <w:bottom w:val="none" w:sz="0" w:space="0" w:color="auto"/>
                    <w:right w:val="none" w:sz="0" w:space="0" w:color="auto"/>
                  </w:divBdr>
                </w:div>
                <w:div w:id="1526282617">
                  <w:marLeft w:val="480"/>
                  <w:marRight w:val="0"/>
                  <w:marTop w:val="0"/>
                  <w:marBottom w:val="0"/>
                  <w:divBdr>
                    <w:top w:val="none" w:sz="0" w:space="0" w:color="auto"/>
                    <w:left w:val="none" w:sz="0" w:space="0" w:color="auto"/>
                    <w:bottom w:val="none" w:sz="0" w:space="0" w:color="auto"/>
                    <w:right w:val="none" w:sz="0" w:space="0" w:color="auto"/>
                  </w:divBdr>
                </w:div>
                <w:div w:id="1537767640">
                  <w:marLeft w:val="480"/>
                  <w:marRight w:val="0"/>
                  <w:marTop w:val="0"/>
                  <w:marBottom w:val="0"/>
                  <w:divBdr>
                    <w:top w:val="none" w:sz="0" w:space="0" w:color="auto"/>
                    <w:left w:val="none" w:sz="0" w:space="0" w:color="auto"/>
                    <w:bottom w:val="none" w:sz="0" w:space="0" w:color="auto"/>
                    <w:right w:val="none" w:sz="0" w:space="0" w:color="auto"/>
                  </w:divBdr>
                </w:div>
                <w:div w:id="1550342237">
                  <w:marLeft w:val="480"/>
                  <w:marRight w:val="0"/>
                  <w:marTop w:val="0"/>
                  <w:marBottom w:val="0"/>
                  <w:divBdr>
                    <w:top w:val="none" w:sz="0" w:space="0" w:color="auto"/>
                    <w:left w:val="none" w:sz="0" w:space="0" w:color="auto"/>
                    <w:bottom w:val="none" w:sz="0" w:space="0" w:color="auto"/>
                    <w:right w:val="none" w:sz="0" w:space="0" w:color="auto"/>
                  </w:divBdr>
                </w:div>
                <w:div w:id="1563757913">
                  <w:marLeft w:val="480"/>
                  <w:marRight w:val="0"/>
                  <w:marTop w:val="0"/>
                  <w:marBottom w:val="0"/>
                  <w:divBdr>
                    <w:top w:val="none" w:sz="0" w:space="0" w:color="auto"/>
                    <w:left w:val="none" w:sz="0" w:space="0" w:color="auto"/>
                    <w:bottom w:val="none" w:sz="0" w:space="0" w:color="auto"/>
                    <w:right w:val="none" w:sz="0" w:space="0" w:color="auto"/>
                  </w:divBdr>
                </w:div>
                <w:div w:id="1581793392">
                  <w:marLeft w:val="480"/>
                  <w:marRight w:val="0"/>
                  <w:marTop w:val="0"/>
                  <w:marBottom w:val="0"/>
                  <w:divBdr>
                    <w:top w:val="none" w:sz="0" w:space="0" w:color="auto"/>
                    <w:left w:val="none" w:sz="0" w:space="0" w:color="auto"/>
                    <w:bottom w:val="none" w:sz="0" w:space="0" w:color="auto"/>
                    <w:right w:val="none" w:sz="0" w:space="0" w:color="auto"/>
                  </w:divBdr>
                </w:div>
                <w:div w:id="1583485713">
                  <w:marLeft w:val="480"/>
                  <w:marRight w:val="0"/>
                  <w:marTop w:val="0"/>
                  <w:marBottom w:val="0"/>
                  <w:divBdr>
                    <w:top w:val="none" w:sz="0" w:space="0" w:color="auto"/>
                    <w:left w:val="none" w:sz="0" w:space="0" w:color="auto"/>
                    <w:bottom w:val="none" w:sz="0" w:space="0" w:color="auto"/>
                    <w:right w:val="none" w:sz="0" w:space="0" w:color="auto"/>
                  </w:divBdr>
                </w:div>
                <w:div w:id="1611863573">
                  <w:marLeft w:val="480"/>
                  <w:marRight w:val="0"/>
                  <w:marTop w:val="0"/>
                  <w:marBottom w:val="0"/>
                  <w:divBdr>
                    <w:top w:val="none" w:sz="0" w:space="0" w:color="auto"/>
                    <w:left w:val="none" w:sz="0" w:space="0" w:color="auto"/>
                    <w:bottom w:val="none" w:sz="0" w:space="0" w:color="auto"/>
                    <w:right w:val="none" w:sz="0" w:space="0" w:color="auto"/>
                  </w:divBdr>
                </w:div>
                <w:div w:id="1655184361">
                  <w:marLeft w:val="480"/>
                  <w:marRight w:val="0"/>
                  <w:marTop w:val="0"/>
                  <w:marBottom w:val="0"/>
                  <w:divBdr>
                    <w:top w:val="none" w:sz="0" w:space="0" w:color="auto"/>
                    <w:left w:val="none" w:sz="0" w:space="0" w:color="auto"/>
                    <w:bottom w:val="none" w:sz="0" w:space="0" w:color="auto"/>
                    <w:right w:val="none" w:sz="0" w:space="0" w:color="auto"/>
                  </w:divBdr>
                </w:div>
                <w:div w:id="1675104802">
                  <w:marLeft w:val="480"/>
                  <w:marRight w:val="0"/>
                  <w:marTop w:val="0"/>
                  <w:marBottom w:val="0"/>
                  <w:divBdr>
                    <w:top w:val="none" w:sz="0" w:space="0" w:color="auto"/>
                    <w:left w:val="none" w:sz="0" w:space="0" w:color="auto"/>
                    <w:bottom w:val="none" w:sz="0" w:space="0" w:color="auto"/>
                    <w:right w:val="none" w:sz="0" w:space="0" w:color="auto"/>
                  </w:divBdr>
                </w:div>
                <w:div w:id="1693452906">
                  <w:marLeft w:val="480"/>
                  <w:marRight w:val="0"/>
                  <w:marTop w:val="0"/>
                  <w:marBottom w:val="0"/>
                  <w:divBdr>
                    <w:top w:val="none" w:sz="0" w:space="0" w:color="auto"/>
                    <w:left w:val="none" w:sz="0" w:space="0" w:color="auto"/>
                    <w:bottom w:val="none" w:sz="0" w:space="0" w:color="auto"/>
                    <w:right w:val="none" w:sz="0" w:space="0" w:color="auto"/>
                  </w:divBdr>
                </w:div>
                <w:div w:id="1697267512">
                  <w:marLeft w:val="480"/>
                  <w:marRight w:val="0"/>
                  <w:marTop w:val="0"/>
                  <w:marBottom w:val="0"/>
                  <w:divBdr>
                    <w:top w:val="none" w:sz="0" w:space="0" w:color="auto"/>
                    <w:left w:val="none" w:sz="0" w:space="0" w:color="auto"/>
                    <w:bottom w:val="none" w:sz="0" w:space="0" w:color="auto"/>
                    <w:right w:val="none" w:sz="0" w:space="0" w:color="auto"/>
                  </w:divBdr>
                </w:div>
                <w:div w:id="1713727442">
                  <w:marLeft w:val="480"/>
                  <w:marRight w:val="0"/>
                  <w:marTop w:val="0"/>
                  <w:marBottom w:val="0"/>
                  <w:divBdr>
                    <w:top w:val="none" w:sz="0" w:space="0" w:color="auto"/>
                    <w:left w:val="none" w:sz="0" w:space="0" w:color="auto"/>
                    <w:bottom w:val="none" w:sz="0" w:space="0" w:color="auto"/>
                    <w:right w:val="none" w:sz="0" w:space="0" w:color="auto"/>
                  </w:divBdr>
                </w:div>
                <w:div w:id="1748334272">
                  <w:marLeft w:val="480"/>
                  <w:marRight w:val="0"/>
                  <w:marTop w:val="0"/>
                  <w:marBottom w:val="0"/>
                  <w:divBdr>
                    <w:top w:val="none" w:sz="0" w:space="0" w:color="auto"/>
                    <w:left w:val="none" w:sz="0" w:space="0" w:color="auto"/>
                    <w:bottom w:val="none" w:sz="0" w:space="0" w:color="auto"/>
                    <w:right w:val="none" w:sz="0" w:space="0" w:color="auto"/>
                  </w:divBdr>
                </w:div>
                <w:div w:id="1765422751">
                  <w:marLeft w:val="480"/>
                  <w:marRight w:val="0"/>
                  <w:marTop w:val="0"/>
                  <w:marBottom w:val="0"/>
                  <w:divBdr>
                    <w:top w:val="none" w:sz="0" w:space="0" w:color="auto"/>
                    <w:left w:val="none" w:sz="0" w:space="0" w:color="auto"/>
                    <w:bottom w:val="none" w:sz="0" w:space="0" w:color="auto"/>
                    <w:right w:val="none" w:sz="0" w:space="0" w:color="auto"/>
                  </w:divBdr>
                </w:div>
                <w:div w:id="1774084418">
                  <w:marLeft w:val="480"/>
                  <w:marRight w:val="0"/>
                  <w:marTop w:val="0"/>
                  <w:marBottom w:val="0"/>
                  <w:divBdr>
                    <w:top w:val="none" w:sz="0" w:space="0" w:color="auto"/>
                    <w:left w:val="none" w:sz="0" w:space="0" w:color="auto"/>
                    <w:bottom w:val="none" w:sz="0" w:space="0" w:color="auto"/>
                    <w:right w:val="none" w:sz="0" w:space="0" w:color="auto"/>
                  </w:divBdr>
                </w:div>
                <w:div w:id="1778519380">
                  <w:marLeft w:val="480"/>
                  <w:marRight w:val="0"/>
                  <w:marTop w:val="0"/>
                  <w:marBottom w:val="0"/>
                  <w:divBdr>
                    <w:top w:val="none" w:sz="0" w:space="0" w:color="auto"/>
                    <w:left w:val="none" w:sz="0" w:space="0" w:color="auto"/>
                    <w:bottom w:val="none" w:sz="0" w:space="0" w:color="auto"/>
                    <w:right w:val="none" w:sz="0" w:space="0" w:color="auto"/>
                  </w:divBdr>
                </w:div>
                <w:div w:id="1787432644">
                  <w:marLeft w:val="480"/>
                  <w:marRight w:val="0"/>
                  <w:marTop w:val="0"/>
                  <w:marBottom w:val="0"/>
                  <w:divBdr>
                    <w:top w:val="none" w:sz="0" w:space="0" w:color="auto"/>
                    <w:left w:val="none" w:sz="0" w:space="0" w:color="auto"/>
                    <w:bottom w:val="none" w:sz="0" w:space="0" w:color="auto"/>
                    <w:right w:val="none" w:sz="0" w:space="0" w:color="auto"/>
                  </w:divBdr>
                </w:div>
                <w:div w:id="1798796605">
                  <w:marLeft w:val="480"/>
                  <w:marRight w:val="0"/>
                  <w:marTop w:val="0"/>
                  <w:marBottom w:val="0"/>
                  <w:divBdr>
                    <w:top w:val="none" w:sz="0" w:space="0" w:color="auto"/>
                    <w:left w:val="none" w:sz="0" w:space="0" w:color="auto"/>
                    <w:bottom w:val="none" w:sz="0" w:space="0" w:color="auto"/>
                    <w:right w:val="none" w:sz="0" w:space="0" w:color="auto"/>
                  </w:divBdr>
                </w:div>
                <w:div w:id="1812555199">
                  <w:marLeft w:val="480"/>
                  <w:marRight w:val="0"/>
                  <w:marTop w:val="0"/>
                  <w:marBottom w:val="0"/>
                  <w:divBdr>
                    <w:top w:val="none" w:sz="0" w:space="0" w:color="auto"/>
                    <w:left w:val="none" w:sz="0" w:space="0" w:color="auto"/>
                    <w:bottom w:val="none" w:sz="0" w:space="0" w:color="auto"/>
                    <w:right w:val="none" w:sz="0" w:space="0" w:color="auto"/>
                  </w:divBdr>
                </w:div>
                <w:div w:id="1835491575">
                  <w:marLeft w:val="480"/>
                  <w:marRight w:val="0"/>
                  <w:marTop w:val="0"/>
                  <w:marBottom w:val="0"/>
                  <w:divBdr>
                    <w:top w:val="none" w:sz="0" w:space="0" w:color="auto"/>
                    <w:left w:val="none" w:sz="0" w:space="0" w:color="auto"/>
                    <w:bottom w:val="none" w:sz="0" w:space="0" w:color="auto"/>
                    <w:right w:val="none" w:sz="0" w:space="0" w:color="auto"/>
                  </w:divBdr>
                </w:div>
                <w:div w:id="1845507944">
                  <w:marLeft w:val="480"/>
                  <w:marRight w:val="0"/>
                  <w:marTop w:val="0"/>
                  <w:marBottom w:val="0"/>
                  <w:divBdr>
                    <w:top w:val="none" w:sz="0" w:space="0" w:color="auto"/>
                    <w:left w:val="none" w:sz="0" w:space="0" w:color="auto"/>
                    <w:bottom w:val="none" w:sz="0" w:space="0" w:color="auto"/>
                    <w:right w:val="none" w:sz="0" w:space="0" w:color="auto"/>
                  </w:divBdr>
                </w:div>
                <w:div w:id="1926835674">
                  <w:marLeft w:val="480"/>
                  <w:marRight w:val="0"/>
                  <w:marTop w:val="0"/>
                  <w:marBottom w:val="0"/>
                  <w:divBdr>
                    <w:top w:val="none" w:sz="0" w:space="0" w:color="auto"/>
                    <w:left w:val="none" w:sz="0" w:space="0" w:color="auto"/>
                    <w:bottom w:val="none" w:sz="0" w:space="0" w:color="auto"/>
                    <w:right w:val="none" w:sz="0" w:space="0" w:color="auto"/>
                  </w:divBdr>
                </w:div>
                <w:div w:id="1934514515">
                  <w:marLeft w:val="480"/>
                  <w:marRight w:val="0"/>
                  <w:marTop w:val="0"/>
                  <w:marBottom w:val="0"/>
                  <w:divBdr>
                    <w:top w:val="none" w:sz="0" w:space="0" w:color="auto"/>
                    <w:left w:val="none" w:sz="0" w:space="0" w:color="auto"/>
                    <w:bottom w:val="none" w:sz="0" w:space="0" w:color="auto"/>
                    <w:right w:val="none" w:sz="0" w:space="0" w:color="auto"/>
                  </w:divBdr>
                </w:div>
                <w:div w:id="1935700737">
                  <w:marLeft w:val="480"/>
                  <w:marRight w:val="0"/>
                  <w:marTop w:val="0"/>
                  <w:marBottom w:val="0"/>
                  <w:divBdr>
                    <w:top w:val="none" w:sz="0" w:space="0" w:color="auto"/>
                    <w:left w:val="none" w:sz="0" w:space="0" w:color="auto"/>
                    <w:bottom w:val="none" w:sz="0" w:space="0" w:color="auto"/>
                    <w:right w:val="none" w:sz="0" w:space="0" w:color="auto"/>
                  </w:divBdr>
                </w:div>
                <w:div w:id="2005476962">
                  <w:marLeft w:val="480"/>
                  <w:marRight w:val="0"/>
                  <w:marTop w:val="0"/>
                  <w:marBottom w:val="0"/>
                  <w:divBdr>
                    <w:top w:val="none" w:sz="0" w:space="0" w:color="auto"/>
                    <w:left w:val="none" w:sz="0" w:space="0" w:color="auto"/>
                    <w:bottom w:val="none" w:sz="0" w:space="0" w:color="auto"/>
                    <w:right w:val="none" w:sz="0" w:space="0" w:color="auto"/>
                  </w:divBdr>
                </w:div>
                <w:div w:id="2006975400">
                  <w:marLeft w:val="480"/>
                  <w:marRight w:val="0"/>
                  <w:marTop w:val="0"/>
                  <w:marBottom w:val="0"/>
                  <w:divBdr>
                    <w:top w:val="none" w:sz="0" w:space="0" w:color="auto"/>
                    <w:left w:val="none" w:sz="0" w:space="0" w:color="auto"/>
                    <w:bottom w:val="none" w:sz="0" w:space="0" w:color="auto"/>
                    <w:right w:val="none" w:sz="0" w:space="0" w:color="auto"/>
                  </w:divBdr>
                </w:div>
                <w:div w:id="2028025039">
                  <w:marLeft w:val="480"/>
                  <w:marRight w:val="0"/>
                  <w:marTop w:val="0"/>
                  <w:marBottom w:val="0"/>
                  <w:divBdr>
                    <w:top w:val="none" w:sz="0" w:space="0" w:color="auto"/>
                    <w:left w:val="none" w:sz="0" w:space="0" w:color="auto"/>
                    <w:bottom w:val="none" w:sz="0" w:space="0" w:color="auto"/>
                    <w:right w:val="none" w:sz="0" w:space="0" w:color="auto"/>
                  </w:divBdr>
                </w:div>
                <w:div w:id="2043094259">
                  <w:marLeft w:val="480"/>
                  <w:marRight w:val="0"/>
                  <w:marTop w:val="0"/>
                  <w:marBottom w:val="0"/>
                  <w:divBdr>
                    <w:top w:val="none" w:sz="0" w:space="0" w:color="auto"/>
                    <w:left w:val="none" w:sz="0" w:space="0" w:color="auto"/>
                    <w:bottom w:val="none" w:sz="0" w:space="0" w:color="auto"/>
                    <w:right w:val="none" w:sz="0" w:space="0" w:color="auto"/>
                  </w:divBdr>
                </w:div>
                <w:div w:id="2044791225">
                  <w:marLeft w:val="480"/>
                  <w:marRight w:val="0"/>
                  <w:marTop w:val="0"/>
                  <w:marBottom w:val="0"/>
                  <w:divBdr>
                    <w:top w:val="none" w:sz="0" w:space="0" w:color="auto"/>
                    <w:left w:val="none" w:sz="0" w:space="0" w:color="auto"/>
                    <w:bottom w:val="none" w:sz="0" w:space="0" w:color="auto"/>
                    <w:right w:val="none" w:sz="0" w:space="0" w:color="auto"/>
                  </w:divBdr>
                </w:div>
                <w:div w:id="2048524887">
                  <w:marLeft w:val="480"/>
                  <w:marRight w:val="0"/>
                  <w:marTop w:val="0"/>
                  <w:marBottom w:val="0"/>
                  <w:divBdr>
                    <w:top w:val="none" w:sz="0" w:space="0" w:color="auto"/>
                    <w:left w:val="none" w:sz="0" w:space="0" w:color="auto"/>
                    <w:bottom w:val="none" w:sz="0" w:space="0" w:color="auto"/>
                    <w:right w:val="none" w:sz="0" w:space="0" w:color="auto"/>
                  </w:divBdr>
                </w:div>
                <w:div w:id="2069649041">
                  <w:marLeft w:val="480"/>
                  <w:marRight w:val="0"/>
                  <w:marTop w:val="0"/>
                  <w:marBottom w:val="0"/>
                  <w:divBdr>
                    <w:top w:val="none" w:sz="0" w:space="0" w:color="auto"/>
                    <w:left w:val="none" w:sz="0" w:space="0" w:color="auto"/>
                    <w:bottom w:val="none" w:sz="0" w:space="0" w:color="auto"/>
                    <w:right w:val="none" w:sz="0" w:space="0" w:color="auto"/>
                  </w:divBdr>
                </w:div>
                <w:div w:id="2076735558">
                  <w:marLeft w:val="480"/>
                  <w:marRight w:val="0"/>
                  <w:marTop w:val="0"/>
                  <w:marBottom w:val="0"/>
                  <w:divBdr>
                    <w:top w:val="none" w:sz="0" w:space="0" w:color="auto"/>
                    <w:left w:val="none" w:sz="0" w:space="0" w:color="auto"/>
                    <w:bottom w:val="none" w:sz="0" w:space="0" w:color="auto"/>
                    <w:right w:val="none" w:sz="0" w:space="0" w:color="auto"/>
                  </w:divBdr>
                </w:div>
                <w:div w:id="2078093323">
                  <w:marLeft w:val="480"/>
                  <w:marRight w:val="0"/>
                  <w:marTop w:val="0"/>
                  <w:marBottom w:val="0"/>
                  <w:divBdr>
                    <w:top w:val="none" w:sz="0" w:space="0" w:color="auto"/>
                    <w:left w:val="none" w:sz="0" w:space="0" w:color="auto"/>
                    <w:bottom w:val="none" w:sz="0" w:space="0" w:color="auto"/>
                    <w:right w:val="none" w:sz="0" w:space="0" w:color="auto"/>
                  </w:divBdr>
                </w:div>
                <w:div w:id="2080978095">
                  <w:marLeft w:val="480"/>
                  <w:marRight w:val="0"/>
                  <w:marTop w:val="0"/>
                  <w:marBottom w:val="0"/>
                  <w:divBdr>
                    <w:top w:val="none" w:sz="0" w:space="0" w:color="auto"/>
                    <w:left w:val="none" w:sz="0" w:space="0" w:color="auto"/>
                    <w:bottom w:val="none" w:sz="0" w:space="0" w:color="auto"/>
                    <w:right w:val="none" w:sz="0" w:space="0" w:color="auto"/>
                  </w:divBdr>
                </w:div>
                <w:div w:id="2083135130">
                  <w:marLeft w:val="480"/>
                  <w:marRight w:val="0"/>
                  <w:marTop w:val="0"/>
                  <w:marBottom w:val="0"/>
                  <w:divBdr>
                    <w:top w:val="none" w:sz="0" w:space="0" w:color="auto"/>
                    <w:left w:val="none" w:sz="0" w:space="0" w:color="auto"/>
                    <w:bottom w:val="none" w:sz="0" w:space="0" w:color="auto"/>
                    <w:right w:val="none" w:sz="0" w:space="0" w:color="auto"/>
                  </w:divBdr>
                </w:div>
                <w:div w:id="2088336140">
                  <w:marLeft w:val="480"/>
                  <w:marRight w:val="0"/>
                  <w:marTop w:val="0"/>
                  <w:marBottom w:val="0"/>
                  <w:divBdr>
                    <w:top w:val="none" w:sz="0" w:space="0" w:color="auto"/>
                    <w:left w:val="none" w:sz="0" w:space="0" w:color="auto"/>
                    <w:bottom w:val="none" w:sz="0" w:space="0" w:color="auto"/>
                    <w:right w:val="none" w:sz="0" w:space="0" w:color="auto"/>
                  </w:divBdr>
                </w:div>
                <w:div w:id="2093352768">
                  <w:marLeft w:val="480"/>
                  <w:marRight w:val="0"/>
                  <w:marTop w:val="0"/>
                  <w:marBottom w:val="0"/>
                  <w:divBdr>
                    <w:top w:val="none" w:sz="0" w:space="0" w:color="auto"/>
                    <w:left w:val="none" w:sz="0" w:space="0" w:color="auto"/>
                    <w:bottom w:val="none" w:sz="0" w:space="0" w:color="auto"/>
                    <w:right w:val="none" w:sz="0" w:space="0" w:color="auto"/>
                  </w:divBdr>
                </w:div>
                <w:div w:id="2144689159">
                  <w:marLeft w:val="480"/>
                  <w:marRight w:val="0"/>
                  <w:marTop w:val="0"/>
                  <w:marBottom w:val="0"/>
                  <w:divBdr>
                    <w:top w:val="none" w:sz="0" w:space="0" w:color="auto"/>
                    <w:left w:val="none" w:sz="0" w:space="0" w:color="auto"/>
                    <w:bottom w:val="none" w:sz="0" w:space="0" w:color="auto"/>
                    <w:right w:val="none" w:sz="0" w:space="0" w:color="auto"/>
                  </w:divBdr>
                </w:div>
              </w:divsChild>
            </w:div>
            <w:div w:id="1292521117">
              <w:marLeft w:val="0"/>
              <w:marRight w:val="0"/>
              <w:marTop w:val="0"/>
              <w:marBottom w:val="0"/>
              <w:divBdr>
                <w:top w:val="none" w:sz="0" w:space="0" w:color="auto"/>
                <w:left w:val="none" w:sz="0" w:space="0" w:color="auto"/>
                <w:bottom w:val="none" w:sz="0" w:space="0" w:color="auto"/>
                <w:right w:val="none" w:sz="0" w:space="0" w:color="auto"/>
              </w:divBdr>
              <w:divsChild>
                <w:div w:id="40716613">
                  <w:marLeft w:val="480"/>
                  <w:marRight w:val="0"/>
                  <w:marTop w:val="0"/>
                  <w:marBottom w:val="0"/>
                  <w:divBdr>
                    <w:top w:val="none" w:sz="0" w:space="0" w:color="auto"/>
                    <w:left w:val="none" w:sz="0" w:space="0" w:color="auto"/>
                    <w:bottom w:val="none" w:sz="0" w:space="0" w:color="auto"/>
                    <w:right w:val="none" w:sz="0" w:space="0" w:color="auto"/>
                  </w:divBdr>
                </w:div>
                <w:div w:id="62145123">
                  <w:marLeft w:val="480"/>
                  <w:marRight w:val="0"/>
                  <w:marTop w:val="0"/>
                  <w:marBottom w:val="0"/>
                  <w:divBdr>
                    <w:top w:val="none" w:sz="0" w:space="0" w:color="auto"/>
                    <w:left w:val="none" w:sz="0" w:space="0" w:color="auto"/>
                    <w:bottom w:val="none" w:sz="0" w:space="0" w:color="auto"/>
                    <w:right w:val="none" w:sz="0" w:space="0" w:color="auto"/>
                  </w:divBdr>
                </w:div>
                <w:div w:id="66653940">
                  <w:marLeft w:val="480"/>
                  <w:marRight w:val="0"/>
                  <w:marTop w:val="0"/>
                  <w:marBottom w:val="0"/>
                  <w:divBdr>
                    <w:top w:val="none" w:sz="0" w:space="0" w:color="auto"/>
                    <w:left w:val="none" w:sz="0" w:space="0" w:color="auto"/>
                    <w:bottom w:val="none" w:sz="0" w:space="0" w:color="auto"/>
                    <w:right w:val="none" w:sz="0" w:space="0" w:color="auto"/>
                  </w:divBdr>
                </w:div>
                <w:div w:id="73627740">
                  <w:marLeft w:val="480"/>
                  <w:marRight w:val="0"/>
                  <w:marTop w:val="0"/>
                  <w:marBottom w:val="0"/>
                  <w:divBdr>
                    <w:top w:val="none" w:sz="0" w:space="0" w:color="auto"/>
                    <w:left w:val="none" w:sz="0" w:space="0" w:color="auto"/>
                    <w:bottom w:val="none" w:sz="0" w:space="0" w:color="auto"/>
                    <w:right w:val="none" w:sz="0" w:space="0" w:color="auto"/>
                  </w:divBdr>
                </w:div>
                <w:div w:id="92480034">
                  <w:marLeft w:val="480"/>
                  <w:marRight w:val="0"/>
                  <w:marTop w:val="0"/>
                  <w:marBottom w:val="0"/>
                  <w:divBdr>
                    <w:top w:val="none" w:sz="0" w:space="0" w:color="auto"/>
                    <w:left w:val="none" w:sz="0" w:space="0" w:color="auto"/>
                    <w:bottom w:val="none" w:sz="0" w:space="0" w:color="auto"/>
                    <w:right w:val="none" w:sz="0" w:space="0" w:color="auto"/>
                  </w:divBdr>
                </w:div>
                <w:div w:id="100030552">
                  <w:marLeft w:val="480"/>
                  <w:marRight w:val="0"/>
                  <w:marTop w:val="0"/>
                  <w:marBottom w:val="0"/>
                  <w:divBdr>
                    <w:top w:val="none" w:sz="0" w:space="0" w:color="auto"/>
                    <w:left w:val="none" w:sz="0" w:space="0" w:color="auto"/>
                    <w:bottom w:val="none" w:sz="0" w:space="0" w:color="auto"/>
                    <w:right w:val="none" w:sz="0" w:space="0" w:color="auto"/>
                  </w:divBdr>
                </w:div>
                <w:div w:id="151410980">
                  <w:marLeft w:val="480"/>
                  <w:marRight w:val="0"/>
                  <w:marTop w:val="0"/>
                  <w:marBottom w:val="0"/>
                  <w:divBdr>
                    <w:top w:val="none" w:sz="0" w:space="0" w:color="auto"/>
                    <w:left w:val="none" w:sz="0" w:space="0" w:color="auto"/>
                    <w:bottom w:val="none" w:sz="0" w:space="0" w:color="auto"/>
                    <w:right w:val="none" w:sz="0" w:space="0" w:color="auto"/>
                  </w:divBdr>
                </w:div>
                <w:div w:id="175274562">
                  <w:marLeft w:val="480"/>
                  <w:marRight w:val="0"/>
                  <w:marTop w:val="0"/>
                  <w:marBottom w:val="0"/>
                  <w:divBdr>
                    <w:top w:val="none" w:sz="0" w:space="0" w:color="auto"/>
                    <w:left w:val="none" w:sz="0" w:space="0" w:color="auto"/>
                    <w:bottom w:val="none" w:sz="0" w:space="0" w:color="auto"/>
                    <w:right w:val="none" w:sz="0" w:space="0" w:color="auto"/>
                  </w:divBdr>
                </w:div>
                <w:div w:id="180625820">
                  <w:marLeft w:val="480"/>
                  <w:marRight w:val="0"/>
                  <w:marTop w:val="0"/>
                  <w:marBottom w:val="0"/>
                  <w:divBdr>
                    <w:top w:val="none" w:sz="0" w:space="0" w:color="auto"/>
                    <w:left w:val="none" w:sz="0" w:space="0" w:color="auto"/>
                    <w:bottom w:val="none" w:sz="0" w:space="0" w:color="auto"/>
                    <w:right w:val="none" w:sz="0" w:space="0" w:color="auto"/>
                  </w:divBdr>
                </w:div>
                <w:div w:id="194587786">
                  <w:marLeft w:val="480"/>
                  <w:marRight w:val="0"/>
                  <w:marTop w:val="0"/>
                  <w:marBottom w:val="0"/>
                  <w:divBdr>
                    <w:top w:val="none" w:sz="0" w:space="0" w:color="auto"/>
                    <w:left w:val="none" w:sz="0" w:space="0" w:color="auto"/>
                    <w:bottom w:val="none" w:sz="0" w:space="0" w:color="auto"/>
                    <w:right w:val="none" w:sz="0" w:space="0" w:color="auto"/>
                  </w:divBdr>
                </w:div>
                <w:div w:id="204607733">
                  <w:marLeft w:val="480"/>
                  <w:marRight w:val="0"/>
                  <w:marTop w:val="0"/>
                  <w:marBottom w:val="0"/>
                  <w:divBdr>
                    <w:top w:val="none" w:sz="0" w:space="0" w:color="auto"/>
                    <w:left w:val="none" w:sz="0" w:space="0" w:color="auto"/>
                    <w:bottom w:val="none" w:sz="0" w:space="0" w:color="auto"/>
                    <w:right w:val="none" w:sz="0" w:space="0" w:color="auto"/>
                  </w:divBdr>
                </w:div>
                <w:div w:id="227494121">
                  <w:marLeft w:val="480"/>
                  <w:marRight w:val="0"/>
                  <w:marTop w:val="0"/>
                  <w:marBottom w:val="0"/>
                  <w:divBdr>
                    <w:top w:val="none" w:sz="0" w:space="0" w:color="auto"/>
                    <w:left w:val="none" w:sz="0" w:space="0" w:color="auto"/>
                    <w:bottom w:val="none" w:sz="0" w:space="0" w:color="auto"/>
                    <w:right w:val="none" w:sz="0" w:space="0" w:color="auto"/>
                  </w:divBdr>
                </w:div>
                <w:div w:id="245651964">
                  <w:marLeft w:val="480"/>
                  <w:marRight w:val="0"/>
                  <w:marTop w:val="0"/>
                  <w:marBottom w:val="0"/>
                  <w:divBdr>
                    <w:top w:val="none" w:sz="0" w:space="0" w:color="auto"/>
                    <w:left w:val="none" w:sz="0" w:space="0" w:color="auto"/>
                    <w:bottom w:val="none" w:sz="0" w:space="0" w:color="auto"/>
                    <w:right w:val="none" w:sz="0" w:space="0" w:color="auto"/>
                  </w:divBdr>
                </w:div>
                <w:div w:id="249195129">
                  <w:marLeft w:val="480"/>
                  <w:marRight w:val="0"/>
                  <w:marTop w:val="0"/>
                  <w:marBottom w:val="0"/>
                  <w:divBdr>
                    <w:top w:val="none" w:sz="0" w:space="0" w:color="auto"/>
                    <w:left w:val="none" w:sz="0" w:space="0" w:color="auto"/>
                    <w:bottom w:val="none" w:sz="0" w:space="0" w:color="auto"/>
                    <w:right w:val="none" w:sz="0" w:space="0" w:color="auto"/>
                  </w:divBdr>
                </w:div>
                <w:div w:id="249778861">
                  <w:marLeft w:val="480"/>
                  <w:marRight w:val="0"/>
                  <w:marTop w:val="0"/>
                  <w:marBottom w:val="0"/>
                  <w:divBdr>
                    <w:top w:val="none" w:sz="0" w:space="0" w:color="auto"/>
                    <w:left w:val="none" w:sz="0" w:space="0" w:color="auto"/>
                    <w:bottom w:val="none" w:sz="0" w:space="0" w:color="auto"/>
                    <w:right w:val="none" w:sz="0" w:space="0" w:color="auto"/>
                  </w:divBdr>
                </w:div>
                <w:div w:id="253326218">
                  <w:marLeft w:val="480"/>
                  <w:marRight w:val="0"/>
                  <w:marTop w:val="0"/>
                  <w:marBottom w:val="0"/>
                  <w:divBdr>
                    <w:top w:val="none" w:sz="0" w:space="0" w:color="auto"/>
                    <w:left w:val="none" w:sz="0" w:space="0" w:color="auto"/>
                    <w:bottom w:val="none" w:sz="0" w:space="0" w:color="auto"/>
                    <w:right w:val="none" w:sz="0" w:space="0" w:color="auto"/>
                  </w:divBdr>
                </w:div>
                <w:div w:id="253713688">
                  <w:marLeft w:val="480"/>
                  <w:marRight w:val="0"/>
                  <w:marTop w:val="0"/>
                  <w:marBottom w:val="0"/>
                  <w:divBdr>
                    <w:top w:val="none" w:sz="0" w:space="0" w:color="auto"/>
                    <w:left w:val="none" w:sz="0" w:space="0" w:color="auto"/>
                    <w:bottom w:val="none" w:sz="0" w:space="0" w:color="auto"/>
                    <w:right w:val="none" w:sz="0" w:space="0" w:color="auto"/>
                  </w:divBdr>
                </w:div>
                <w:div w:id="289484536">
                  <w:marLeft w:val="480"/>
                  <w:marRight w:val="0"/>
                  <w:marTop w:val="0"/>
                  <w:marBottom w:val="0"/>
                  <w:divBdr>
                    <w:top w:val="none" w:sz="0" w:space="0" w:color="auto"/>
                    <w:left w:val="none" w:sz="0" w:space="0" w:color="auto"/>
                    <w:bottom w:val="none" w:sz="0" w:space="0" w:color="auto"/>
                    <w:right w:val="none" w:sz="0" w:space="0" w:color="auto"/>
                  </w:divBdr>
                </w:div>
                <w:div w:id="320813285">
                  <w:marLeft w:val="480"/>
                  <w:marRight w:val="0"/>
                  <w:marTop w:val="0"/>
                  <w:marBottom w:val="0"/>
                  <w:divBdr>
                    <w:top w:val="none" w:sz="0" w:space="0" w:color="auto"/>
                    <w:left w:val="none" w:sz="0" w:space="0" w:color="auto"/>
                    <w:bottom w:val="none" w:sz="0" w:space="0" w:color="auto"/>
                    <w:right w:val="none" w:sz="0" w:space="0" w:color="auto"/>
                  </w:divBdr>
                </w:div>
                <w:div w:id="321473463">
                  <w:marLeft w:val="480"/>
                  <w:marRight w:val="0"/>
                  <w:marTop w:val="0"/>
                  <w:marBottom w:val="0"/>
                  <w:divBdr>
                    <w:top w:val="none" w:sz="0" w:space="0" w:color="auto"/>
                    <w:left w:val="none" w:sz="0" w:space="0" w:color="auto"/>
                    <w:bottom w:val="none" w:sz="0" w:space="0" w:color="auto"/>
                    <w:right w:val="none" w:sz="0" w:space="0" w:color="auto"/>
                  </w:divBdr>
                </w:div>
                <w:div w:id="337079045">
                  <w:marLeft w:val="480"/>
                  <w:marRight w:val="0"/>
                  <w:marTop w:val="0"/>
                  <w:marBottom w:val="0"/>
                  <w:divBdr>
                    <w:top w:val="none" w:sz="0" w:space="0" w:color="auto"/>
                    <w:left w:val="none" w:sz="0" w:space="0" w:color="auto"/>
                    <w:bottom w:val="none" w:sz="0" w:space="0" w:color="auto"/>
                    <w:right w:val="none" w:sz="0" w:space="0" w:color="auto"/>
                  </w:divBdr>
                </w:div>
                <w:div w:id="344597567">
                  <w:marLeft w:val="480"/>
                  <w:marRight w:val="0"/>
                  <w:marTop w:val="0"/>
                  <w:marBottom w:val="0"/>
                  <w:divBdr>
                    <w:top w:val="none" w:sz="0" w:space="0" w:color="auto"/>
                    <w:left w:val="none" w:sz="0" w:space="0" w:color="auto"/>
                    <w:bottom w:val="none" w:sz="0" w:space="0" w:color="auto"/>
                    <w:right w:val="none" w:sz="0" w:space="0" w:color="auto"/>
                  </w:divBdr>
                </w:div>
                <w:div w:id="360322274">
                  <w:marLeft w:val="480"/>
                  <w:marRight w:val="0"/>
                  <w:marTop w:val="0"/>
                  <w:marBottom w:val="0"/>
                  <w:divBdr>
                    <w:top w:val="none" w:sz="0" w:space="0" w:color="auto"/>
                    <w:left w:val="none" w:sz="0" w:space="0" w:color="auto"/>
                    <w:bottom w:val="none" w:sz="0" w:space="0" w:color="auto"/>
                    <w:right w:val="none" w:sz="0" w:space="0" w:color="auto"/>
                  </w:divBdr>
                </w:div>
                <w:div w:id="368989995">
                  <w:marLeft w:val="480"/>
                  <w:marRight w:val="0"/>
                  <w:marTop w:val="0"/>
                  <w:marBottom w:val="0"/>
                  <w:divBdr>
                    <w:top w:val="none" w:sz="0" w:space="0" w:color="auto"/>
                    <w:left w:val="none" w:sz="0" w:space="0" w:color="auto"/>
                    <w:bottom w:val="none" w:sz="0" w:space="0" w:color="auto"/>
                    <w:right w:val="none" w:sz="0" w:space="0" w:color="auto"/>
                  </w:divBdr>
                </w:div>
                <w:div w:id="379281266">
                  <w:marLeft w:val="480"/>
                  <w:marRight w:val="0"/>
                  <w:marTop w:val="0"/>
                  <w:marBottom w:val="0"/>
                  <w:divBdr>
                    <w:top w:val="none" w:sz="0" w:space="0" w:color="auto"/>
                    <w:left w:val="none" w:sz="0" w:space="0" w:color="auto"/>
                    <w:bottom w:val="none" w:sz="0" w:space="0" w:color="auto"/>
                    <w:right w:val="none" w:sz="0" w:space="0" w:color="auto"/>
                  </w:divBdr>
                </w:div>
                <w:div w:id="410154569">
                  <w:marLeft w:val="480"/>
                  <w:marRight w:val="0"/>
                  <w:marTop w:val="0"/>
                  <w:marBottom w:val="0"/>
                  <w:divBdr>
                    <w:top w:val="none" w:sz="0" w:space="0" w:color="auto"/>
                    <w:left w:val="none" w:sz="0" w:space="0" w:color="auto"/>
                    <w:bottom w:val="none" w:sz="0" w:space="0" w:color="auto"/>
                    <w:right w:val="none" w:sz="0" w:space="0" w:color="auto"/>
                  </w:divBdr>
                </w:div>
                <w:div w:id="414937230">
                  <w:marLeft w:val="480"/>
                  <w:marRight w:val="0"/>
                  <w:marTop w:val="0"/>
                  <w:marBottom w:val="0"/>
                  <w:divBdr>
                    <w:top w:val="none" w:sz="0" w:space="0" w:color="auto"/>
                    <w:left w:val="none" w:sz="0" w:space="0" w:color="auto"/>
                    <w:bottom w:val="none" w:sz="0" w:space="0" w:color="auto"/>
                    <w:right w:val="none" w:sz="0" w:space="0" w:color="auto"/>
                  </w:divBdr>
                </w:div>
                <w:div w:id="465590529">
                  <w:marLeft w:val="480"/>
                  <w:marRight w:val="0"/>
                  <w:marTop w:val="0"/>
                  <w:marBottom w:val="0"/>
                  <w:divBdr>
                    <w:top w:val="none" w:sz="0" w:space="0" w:color="auto"/>
                    <w:left w:val="none" w:sz="0" w:space="0" w:color="auto"/>
                    <w:bottom w:val="none" w:sz="0" w:space="0" w:color="auto"/>
                    <w:right w:val="none" w:sz="0" w:space="0" w:color="auto"/>
                  </w:divBdr>
                </w:div>
                <w:div w:id="469173281">
                  <w:marLeft w:val="480"/>
                  <w:marRight w:val="0"/>
                  <w:marTop w:val="0"/>
                  <w:marBottom w:val="0"/>
                  <w:divBdr>
                    <w:top w:val="none" w:sz="0" w:space="0" w:color="auto"/>
                    <w:left w:val="none" w:sz="0" w:space="0" w:color="auto"/>
                    <w:bottom w:val="none" w:sz="0" w:space="0" w:color="auto"/>
                    <w:right w:val="none" w:sz="0" w:space="0" w:color="auto"/>
                  </w:divBdr>
                </w:div>
                <w:div w:id="471869822">
                  <w:marLeft w:val="480"/>
                  <w:marRight w:val="0"/>
                  <w:marTop w:val="0"/>
                  <w:marBottom w:val="0"/>
                  <w:divBdr>
                    <w:top w:val="none" w:sz="0" w:space="0" w:color="auto"/>
                    <w:left w:val="none" w:sz="0" w:space="0" w:color="auto"/>
                    <w:bottom w:val="none" w:sz="0" w:space="0" w:color="auto"/>
                    <w:right w:val="none" w:sz="0" w:space="0" w:color="auto"/>
                  </w:divBdr>
                </w:div>
                <w:div w:id="513803925">
                  <w:marLeft w:val="480"/>
                  <w:marRight w:val="0"/>
                  <w:marTop w:val="0"/>
                  <w:marBottom w:val="0"/>
                  <w:divBdr>
                    <w:top w:val="none" w:sz="0" w:space="0" w:color="auto"/>
                    <w:left w:val="none" w:sz="0" w:space="0" w:color="auto"/>
                    <w:bottom w:val="none" w:sz="0" w:space="0" w:color="auto"/>
                    <w:right w:val="none" w:sz="0" w:space="0" w:color="auto"/>
                  </w:divBdr>
                </w:div>
                <w:div w:id="539629532">
                  <w:marLeft w:val="480"/>
                  <w:marRight w:val="0"/>
                  <w:marTop w:val="0"/>
                  <w:marBottom w:val="0"/>
                  <w:divBdr>
                    <w:top w:val="none" w:sz="0" w:space="0" w:color="auto"/>
                    <w:left w:val="none" w:sz="0" w:space="0" w:color="auto"/>
                    <w:bottom w:val="none" w:sz="0" w:space="0" w:color="auto"/>
                    <w:right w:val="none" w:sz="0" w:space="0" w:color="auto"/>
                  </w:divBdr>
                </w:div>
                <w:div w:id="542331556">
                  <w:marLeft w:val="480"/>
                  <w:marRight w:val="0"/>
                  <w:marTop w:val="0"/>
                  <w:marBottom w:val="0"/>
                  <w:divBdr>
                    <w:top w:val="none" w:sz="0" w:space="0" w:color="auto"/>
                    <w:left w:val="none" w:sz="0" w:space="0" w:color="auto"/>
                    <w:bottom w:val="none" w:sz="0" w:space="0" w:color="auto"/>
                    <w:right w:val="none" w:sz="0" w:space="0" w:color="auto"/>
                  </w:divBdr>
                </w:div>
                <w:div w:id="558370137">
                  <w:marLeft w:val="480"/>
                  <w:marRight w:val="0"/>
                  <w:marTop w:val="0"/>
                  <w:marBottom w:val="0"/>
                  <w:divBdr>
                    <w:top w:val="none" w:sz="0" w:space="0" w:color="auto"/>
                    <w:left w:val="none" w:sz="0" w:space="0" w:color="auto"/>
                    <w:bottom w:val="none" w:sz="0" w:space="0" w:color="auto"/>
                    <w:right w:val="none" w:sz="0" w:space="0" w:color="auto"/>
                  </w:divBdr>
                </w:div>
                <w:div w:id="566185766">
                  <w:marLeft w:val="480"/>
                  <w:marRight w:val="0"/>
                  <w:marTop w:val="0"/>
                  <w:marBottom w:val="0"/>
                  <w:divBdr>
                    <w:top w:val="none" w:sz="0" w:space="0" w:color="auto"/>
                    <w:left w:val="none" w:sz="0" w:space="0" w:color="auto"/>
                    <w:bottom w:val="none" w:sz="0" w:space="0" w:color="auto"/>
                    <w:right w:val="none" w:sz="0" w:space="0" w:color="auto"/>
                  </w:divBdr>
                </w:div>
                <w:div w:id="597640650">
                  <w:marLeft w:val="480"/>
                  <w:marRight w:val="0"/>
                  <w:marTop w:val="0"/>
                  <w:marBottom w:val="0"/>
                  <w:divBdr>
                    <w:top w:val="none" w:sz="0" w:space="0" w:color="auto"/>
                    <w:left w:val="none" w:sz="0" w:space="0" w:color="auto"/>
                    <w:bottom w:val="none" w:sz="0" w:space="0" w:color="auto"/>
                    <w:right w:val="none" w:sz="0" w:space="0" w:color="auto"/>
                  </w:divBdr>
                </w:div>
                <w:div w:id="638412959">
                  <w:marLeft w:val="480"/>
                  <w:marRight w:val="0"/>
                  <w:marTop w:val="0"/>
                  <w:marBottom w:val="0"/>
                  <w:divBdr>
                    <w:top w:val="none" w:sz="0" w:space="0" w:color="auto"/>
                    <w:left w:val="none" w:sz="0" w:space="0" w:color="auto"/>
                    <w:bottom w:val="none" w:sz="0" w:space="0" w:color="auto"/>
                    <w:right w:val="none" w:sz="0" w:space="0" w:color="auto"/>
                  </w:divBdr>
                </w:div>
                <w:div w:id="684945123">
                  <w:marLeft w:val="480"/>
                  <w:marRight w:val="0"/>
                  <w:marTop w:val="0"/>
                  <w:marBottom w:val="0"/>
                  <w:divBdr>
                    <w:top w:val="none" w:sz="0" w:space="0" w:color="auto"/>
                    <w:left w:val="none" w:sz="0" w:space="0" w:color="auto"/>
                    <w:bottom w:val="none" w:sz="0" w:space="0" w:color="auto"/>
                    <w:right w:val="none" w:sz="0" w:space="0" w:color="auto"/>
                  </w:divBdr>
                </w:div>
                <w:div w:id="694428763">
                  <w:marLeft w:val="480"/>
                  <w:marRight w:val="0"/>
                  <w:marTop w:val="0"/>
                  <w:marBottom w:val="0"/>
                  <w:divBdr>
                    <w:top w:val="none" w:sz="0" w:space="0" w:color="auto"/>
                    <w:left w:val="none" w:sz="0" w:space="0" w:color="auto"/>
                    <w:bottom w:val="none" w:sz="0" w:space="0" w:color="auto"/>
                    <w:right w:val="none" w:sz="0" w:space="0" w:color="auto"/>
                  </w:divBdr>
                </w:div>
                <w:div w:id="704907621">
                  <w:marLeft w:val="480"/>
                  <w:marRight w:val="0"/>
                  <w:marTop w:val="0"/>
                  <w:marBottom w:val="0"/>
                  <w:divBdr>
                    <w:top w:val="none" w:sz="0" w:space="0" w:color="auto"/>
                    <w:left w:val="none" w:sz="0" w:space="0" w:color="auto"/>
                    <w:bottom w:val="none" w:sz="0" w:space="0" w:color="auto"/>
                    <w:right w:val="none" w:sz="0" w:space="0" w:color="auto"/>
                  </w:divBdr>
                </w:div>
                <w:div w:id="706687398">
                  <w:marLeft w:val="480"/>
                  <w:marRight w:val="0"/>
                  <w:marTop w:val="0"/>
                  <w:marBottom w:val="0"/>
                  <w:divBdr>
                    <w:top w:val="none" w:sz="0" w:space="0" w:color="auto"/>
                    <w:left w:val="none" w:sz="0" w:space="0" w:color="auto"/>
                    <w:bottom w:val="none" w:sz="0" w:space="0" w:color="auto"/>
                    <w:right w:val="none" w:sz="0" w:space="0" w:color="auto"/>
                  </w:divBdr>
                </w:div>
                <w:div w:id="729353452">
                  <w:marLeft w:val="480"/>
                  <w:marRight w:val="0"/>
                  <w:marTop w:val="0"/>
                  <w:marBottom w:val="0"/>
                  <w:divBdr>
                    <w:top w:val="none" w:sz="0" w:space="0" w:color="auto"/>
                    <w:left w:val="none" w:sz="0" w:space="0" w:color="auto"/>
                    <w:bottom w:val="none" w:sz="0" w:space="0" w:color="auto"/>
                    <w:right w:val="none" w:sz="0" w:space="0" w:color="auto"/>
                  </w:divBdr>
                </w:div>
                <w:div w:id="732235516">
                  <w:marLeft w:val="480"/>
                  <w:marRight w:val="0"/>
                  <w:marTop w:val="0"/>
                  <w:marBottom w:val="0"/>
                  <w:divBdr>
                    <w:top w:val="none" w:sz="0" w:space="0" w:color="auto"/>
                    <w:left w:val="none" w:sz="0" w:space="0" w:color="auto"/>
                    <w:bottom w:val="none" w:sz="0" w:space="0" w:color="auto"/>
                    <w:right w:val="none" w:sz="0" w:space="0" w:color="auto"/>
                  </w:divBdr>
                </w:div>
                <w:div w:id="750006069">
                  <w:marLeft w:val="480"/>
                  <w:marRight w:val="0"/>
                  <w:marTop w:val="0"/>
                  <w:marBottom w:val="0"/>
                  <w:divBdr>
                    <w:top w:val="none" w:sz="0" w:space="0" w:color="auto"/>
                    <w:left w:val="none" w:sz="0" w:space="0" w:color="auto"/>
                    <w:bottom w:val="none" w:sz="0" w:space="0" w:color="auto"/>
                    <w:right w:val="none" w:sz="0" w:space="0" w:color="auto"/>
                  </w:divBdr>
                </w:div>
                <w:div w:id="764573067">
                  <w:marLeft w:val="480"/>
                  <w:marRight w:val="0"/>
                  <w:marTop w:val="0"/>
                  <w:marBottom w:val="0"/>
                  <w:divBdr>
                    <w:top w:val="none" w:sz="0" w:space="0" w:color="auto"/>
                    <w:left w:val="none" w:sz="0" w:space="0" w:color="auto"/>
                    <w:bottom w:val="none" w:sz="0" w:space="0" w:color="auto"/>
                    <w:right w:val="none" w:sz="0" w:space="0" w:color="auto"/>
                  </w:divBdr>
                </w:div>
                <w:div w:id="773525471">
                  <w:marLeft w:val="480"/>
                  <w:marRight w:val="0"/>
                  <w:marTop w:val="0"/>
                  <w:marBottom w:val="0"/>
                  <w:divBdr>
                    <w:top w:val="none" w:sz="0" w:space="0" w:color="auto"/>
                    <w:left w:val="none" w:sz="0" w:space="0" w:color="auto"/>
                    <w:bottom w:val="none" w:sz="0" w:space="0" w:color="auto"/>
                    <w:right w:val="none" w:sz="0" w:space="0" w:color="auto"/>
                  </w:divBdr>
                </w:div>
                <w:div w:id="777916886">
                  <w:marLeft w:val="480"/>
                  <w:marRight w:val="0"/>
                  <w:marTop w:val="0"/>
                  <w:marBottom w:val="0"/>
                  <w:divBdr>
                    <w:top w:val="none" w:sz="0" w:space="0" w:color="auto"/>
                    <w:left w:val="none" w:sz="0" w:space="0" w:color="auto"/>
                    <w:bottom w:val="none" w:sz="0" w:space="0" w:color="auto"/>
                    <w:right w:val="none" w:sz="0" w:space="0" w:color="auto"/>
                  </w:divBdr>
                </w:div>
                <w:div w:id="778256194">
                  <w:marLeft w:val="480"/>
                  <w:marRight w:val="0"/>
                  <w:marTop w:val="0"/>
                  <w:marBottom w:val="0"/>
                  <w:divBdr>
                    <w:top w:val="none" w:sz="0" w:space="0" w:color="auto"/>
                    <w:left w:val="none" w:sz="0" w:space="0" w:color="auto"/>
                    <w:bottom w:val="none" w:sz="0" w:space="0" w:color="auto"/>
                    <w:right w:val="none" w:sz="0" w:space="0" w:color="auto"/>
                  </w:divBdr>
                </w:div>
                <w:div w:id="784153763">
                  <w:marLeft w:val="480"/>
                  <w:marRight w:val="0"/>
                  <w:marTop w:val="0"/>
                  <w:marBottom w:val="0"/>
                  <w:divBdr>
                    <w:top w:val="none" w:sz="0" w:space="0" w:color="auto"/>
                    <w:left w:val="none" w:sz="0" w:space="0" w:color="auto"/>
                    <w:bottom w:val="none" w:sz="0" w:space="0" w:color="auto"/>
                    <w:right w:val="none" w:sz="0" w:space="0" w:color="auto"/>
                  </w:divBdr>
                </w:div>
                <w:div w:id="793208623">
                  <w:marLeft w:val="480"/>
                  <w:marRight w:val="0"/>
                  <w:marTop w:val="0"/>
                  <w:marBottom w:val="0"/>
                  <w:divBdr>
                    <w:top w:val="none" w:sz="0" w:space="0" w:color="auto"/>
                    <w:left w:val="none" w:sz="0" w:space="0" w:color="auto"/>
                    <w:bottom w:val="none" w:sz="0" w:space="0" w:color="auto"/>
                    <w:right w:val="none" w:sz="0" w:space="0" w:color="auto"/>
                  </w:divBdr>
                </w:div>
                <w:div w:id="793714456">
                  <w:marLeft w:val="480"/>
                  <w:marRight w:val="0"/>
                  <w:marTop w:val="0"/>
                  <w:marBottom w:val="0"/>
                  <w:divBdr>
                    <w:top w:val="none" w:sz="0" w:space="0" w:color="auto"/>
                    <w:left w:val="none" w:sz="0" w:space="0" w:color="auto"/>
                    <w:bottom w:val="none" w:sz="0" w:space="0" w:color="auto"/>
                    <w:right w:val="none" w:sz="0" w:space="0" w:color="auto"/>
                  </w:divBdr>
                </w:div>
                <w:div w:id="823164482">
                  <w:marLeft w:val="480"/>
                  <w:marRight w:val="0"/>
                  <w:marTop w:val="0"/>
                  <w:marBottom w:val="0"/>
                  <w:divBdr>
                    <w:top w:val="none" w:sz="0" w:space="0" w:color="auto"/>
                    <w:left w:val="none" w:sz="0" w:space="0" w:color="auto"/>
                    <w:bottom w:val="none" w:sz="0" w:space="0" w:color="auto"/>
                    <w:right w:val="none" w:sz="0" w:space="0" w:color="auto"/>
                  </w:divBdr>
                </w:div>
                <w:div w:id="848526643">
                  <w:marLeft w:val="480"/>
                  <w:marRight w:val="0"/>
                  <w:marTop w:val="0"/>
                  <w:marBottom w:val="0"/>
                  <w:divBdr>
                    <w:top w:val="none" w:sz="0" w:space="0" w:color="auto"/>
                    <w:left w:val="none" w:sz="0" w:space="0" w:color="auto"/>
                    <w:bottom w:val="none" w:sz="0" w:space="0" w:color="auto"/>
                    <w:right w:val="none" w:sz="0" w:space="0" w:color="auto"/>
                  </w:divBdr>
                </w:div>
                <w:div w:id="896430508">
                  <w:marLeft w:val="480"/>
                  <w:marRight w:val="0"/>
                  <w:marTop w:val="0"/>
                  <w:marBottom w:val="0"/>
                  <w:divBdr>
                    <w:top w:val="none" w:sz="0" w:space="0" w:color="auto"/>
                    <w:left w:val="none" w:sz="0" w:space="0" w:color="auto"/>
                    <w:bottom w:val="none" w:sz="0" w:space="0" w:color="auto"/>
                    <w:right w:val="none" w:sz="0" w:space="0" w:color="auto"/>
                  </w:divBdr>
                </w:div>
                <w:div w:id="909967637">
                  <w:marLeft w:val="480"/>
                  <w:marRight w:val="0"/>
                  <w:marTop w:val="0"/>
                  <w:marBottom w:val="0"/>
                  <w:divBdr>
                    <w:top w:val="none" w:sz="0" w:space="0" w:color="auto"/>
                    <w:left w:val="none" w:sz="0" w:space="0" w:color="auto"/>
                    <w:bottom w:val="none" w:sz="0" w:space="0" w:color="auto"/>
                    <w:right w:val="none" w:sz="0" w:space="0" w:color="auto"/>
                  </w:divBdr>
                </w:div>
                <w:div w:id="915745055">
                  <w:marLeft w:val="480"/>
                  <w:marRight w:val="0"/>
                  <w:marTop w:val="0"/>
                  <w:marBottom w:val="0"/>
                  <w:divBdr>
                    <w:top w:val="none" w:sz="0" w:space="0" w:color="auto"/>
                    <w:left w:val="none" w:sz="0" w:space="0" w:color="auto"/>
                    <w:bottom w:val="none" w:sz="0" w:space="0" w:color="auto"/>
                    <w:right w:val="none" w:sz="0" w:space="0" w:color="auto"/>
                  </w:divBdr>
                </w:div>
                <w:div w:id="919562176">
                  <w:marLeft w:val="480"/>
                  <w:marRight w:val="0"/>
                  <w:marTop w:val="0"/>
                  <w:marBottom w:val="0"/>
                  <w:divBdr>
                    <w:top w:val="none" w:sz="0" w:space="0" w:color="auto"/>
                    <w:left w:val="none" w:sz="0" w:space="0" w:color="auto"/>
                    <w:bottom w:val="none" w:sz="0" w:space="0" w:color="auto"/>
                    <w:right w:val="none" w:sz="0" w:space="0" w:color="auto"/>
                  </w:divBdr>
                </w:div>
                <w:div w:id="954555772">
                  <w:marLeft w:val="480"/>
                  <w:marRight w:val="0"/>
                  <w:marTop w:val="0"/>
                  <w:marBottom w:val="0"/>
                  <w:divBdr>
                    <w:top w:val="none" w:sz="0" w:space="0" w:color="auto"/>
                    <w:left w:val="none" w:sz="0" w:space="0" w:color="auto"/>
                    <w:bottom w:val="none" w:sz="0" w:space="0" w:color="auto"/>
                    <w:right w:val="none" w:sz="0" w:space="0" w:color="auto"/>
                  </w:divBdr>
                </w:div>
                <w:div w:id="960501096">
                  <w:marLeft w:val="480"/>
                  <w:marRight w:val="0"/>
                  <w:marTop w:val="0"/>
                  <w:marBottom w:val="0"/>
                  <w:divBdr>
                    <w:top w:val="none" w:sz="0" w:space="0" w:color="auto"/>
                    <w:left w:val="none" w:sz="0" w:space="0" w:color="auto"/>
                    <w:bottom w:val="none" w:sz="0" w:space="0" w:color="auto"/>
                    <w:right w:val="none" w:sz="0" w:space="0" w:color="auto"/>
                  </w:divBdr>
                </w:div>
                <w:div w:id="989868584">
                  <w:marLeft w:val="480"/>
                  <w:marRight w:val="0"/>
                  <w:marTop w:val="0"/>
                  <w:marBottom w:val="0"/>
                  <w:divBdr>
                    <w:top w:val="none" w:sz="0" w:space="0" w:color="auto"/>
                    <w:left w:val="none" w:sz="0" w:space="0" w:color="auto"/>
                    <w:bottom w:val="none" w:sz="0" w:space="0" w:color="auto"/>
                    <w:right w:val="none" w:sz="0" w:space="0" w:color="auto"/>
                  </w:divBdr>
                </w:div>
                <w:div w:id="1006326853">
                  <w:marLeft w:val="480"/>
                  <w:marRight w:val="0"/>
                  <w:marTop w:val="0"/>
                  <w:marBottom w:val="0"/>
                  <w:divBdr>
                    <w:top w:val="none" w:sz="0" w:space="0" w:color="auto"/>
                    <w:left w:val="none" w:sz="0" w:space="0" w:color="auto"/>
                    <w:bottom w:val="none" w:sz="0" w:space="0" w:color="auto"/>
                    <w:right w:val="none" w:sz="0" w:space="0" w:color="auto"/>
                  </w:divBdr>
                </w:div>
                <w:div w:id="1052388689">
                  <w:marLeft w:val="480"/>
                  <w:marRight w:val="0"/>
                  <w:marTop w:val="0"/>
                  <w:marBottom w:val="0"/>
                  <w:divBdr>
                    <w:top w:val="none" w:sz="0" w:space="0" w:color="auto"/>
                    <w:left w:val="none" w:sz="0" w:space="0" w:color="auto"/>
                    <w:bottom w:val="none" w:sz="0" w:space="0" w:color="auto"/>
                    <w:right w:val="none" w:sz="0" w:space="0" w:color="auto"/>
                  </w:divBdr>
                </w:div>
                <w:div w:id="1071152640">
                  <w:marLeft w:val="480"/>
                  <w:marRight w:val="0"/>
                  <w:marTop w:val="0"/>
                  <w:marBottom w:val="0"/>
                  <w:divBdr>
                    <w:top w:val="none" w:sz="0" w:space="0" w:color="auto"/>
                    <w:left w:val="none" w:sz="0" w:space="0" w:color="auto"/>
                    <w:bottom w:val="none" w:sz="0" w:space="0" w:color="auto"/>
                    <w:right w:val="none" w:sz="0" w:space="0" w:color="auto"/>
                  </w:divBdr>
                </w:div>
                <w:div w:id="1078600743">
                  <w:marLeft w:val="480"/>
                  <w:marRight w:val="0"/>
                  <w:marTop w:val="0"/>
                  <w:marBottom w:val="0"/>
                  <w:divBdr>
                    <w:top w:val="none" w:sz="0" w:space="0" w:color="auto"/>
                    <w:left w:val="none" w:sz="0" w:space="0" w:color="auto"/>
                    <w:bottom w:val="none" w:sz="0" w:space="0" w:color="auto"/>
                    <w:right w:val="none" w:sz="0" w:space="0" w:color="auto"/>
                  </w:divBdr>
                </w:div>
                <w:div w:id="1093090897">
                  <w:marLeft w:val="480"/>
                  <w:marRight w:val="0"/>
                  <w:marTop w:val="0"/>
                  <w:marBottom w:val="0"/>
                  <w:divBdr>
                    <w:top w:val="none" w:sz="0" w:space="0" w:color="auto"/>
                    <w:left w:val="none" w:sz="0" w:space="0" w:color="auto"/>
                    <w:bottom w:val="none" w:sz="0" w:space="0" w:color="auto"/>
                    <w:right w:val="none" w:sz="0" w:space="0" w:color="auto"/>
                  </w:divBdr>
                </w:div>
                <w:div w:id="1098909582">
                  <w:marLeft w:val="480"/>
                  <w:marRight w:val="0"/>
                  <w:marTop w:val="0"/>
                  <w:marBottom w:val="0"/>
                  <w:divBdr>
                    <w:top w:val="none" w:sz="0" w:space="0" w:color="auto"/>
                    <w:left w:val="none" w:sz="0" w:space="0" w:color="auto"/>
                    <w:bottom w:val="none" w:sz="0" w:space="0" w:color="auto"/>
                    <w:right w:val="none" w:sz="0" w:space="0" w:color="auto"/>
                  </w:divBdr>
                </w:div>
                <w:div w:id="1106123173">
                  <w:marLeft w:val="480"/>
                  <w:marRight w:val="0"/>
                  <w:marTop w:val="0"/>
                  <w:marBottom w:val="0"/>
                  <w:divBdr>
                    <w:top w:val="none" w:sz="0" w:space="0" w:color="auto"/>
                    <w:left w:val="none" w:sz="0" w:space="0" w:color="auto"/>
                    <w:bottom w:val="none" w:sz="0" w:space="0" w:color="auto"/>
                    <w:right w:val="none" w:sz="0" w:space="0" w:color="auto"/>
                  </w:divBdr>
                </w:div>
                <w:div w:id="1120684268">
                  <w:marLeft w:val="480"/>
                  <w:marRight w:val="0"/>
                  <w:marTop w:val="0"/>
                  <w:marBottom w:val="0"/>
                  <w:divBdr>
                    <w:top w:val="none" w:sz="0" w:space="0" w:color="auto"/>
                    <w:left w:val="none" w:sz="0" w:space="0" w:color="auto"/>
                    <w:bottom w:val="none" w:sz="0" w:space="0" w:color="auto"/>
                    <w:right w:val="none" w:sz="0" w:space="0" w:color="auto"/>
                  </w:divBdr>
                </w:div>
                <w:div w:id="1121535388">
                  <w:marLeft w:val="480"/>
                  <w:marRight w:val="0"/>
                  <w:marTop w:val="0"/>
                  <w:marBottom w:val="0"/>
                  <w:divBdr>
                    <w:top w:val="none" w:sz="0" w:space="0" w:color="auto"/>
                    <w:left w:val="none" w:sz="0" w:space="0" w:color="auto"/>
                    <w:bottom w:val="none" w:sz="0" w:space="0" w:color="auto"/>
                    <w:right w:val="none" w:sz="0" w:space="0" w:color="auto"/>
                  </w:divBdr>
                </w:div>
                <w:div w:id="1134252493">
                  <w:marLeft w:val="480"/>
                  <w:marRight w:val="0"/>
                  <w:marTop w:val="0"/>
                  <w:marBottom w:val="0"/>
                  <w:divBdr>
                    <w:top w:val="none" w:sz="0" w:space="0" w:color="auto"/>
                    <w:left w:val="none" w:sz="0" w:space="0" w:color="auto"/>
                    <w:bottom w:val="none" w:sz="0" w:space="0" w:color="auto"/>
                    <w:right w:val="none" w:sz="0" w:space="0" w:color="auto"/>
                  </w:divBdr>
                </w:div>
                <w:div w:id="1134443411">
                  <w:marLeft w:val="480"/>
                  <w:marRight w:val="0"/>
                  <w:marTop w:val="0"/>
                  <w:marBottom w:val="0"/>
                  <w:divBdr>
                    <w:top w:val="none" w:sz="0" w:space="0" w:color="auto"/>
                    <w:left w:val="none" w:sz="0" w:space="0" w:color="auto"/>
                    <w:bottom w:val="none" w:sz="0" w:space="0" w:color="auto"/>
                    <w:right w:val="none" w:sz="0" w:space="0" w:color="auto"/>
                  </w:divBdr>
                </w:div>
                <w:div w:id="1144784137">
                  <w:marLeft w:val="480"/>
                  <w:marRight w:val="0"/>
                  <w:marTop w:val="0"/>
                  <w:marBottom w:val="0"/>
                  <w:divBdr>
                    <w:top w:val="none" w:sz="0" w:space="0" w:color="auto"/>
                    <w:left w:val="none" w:sz="0" w:space="0" w:color="auto"/>
                    <w:bottom w:val="none" w:sz="0" w:space="0" w:color="auto"/>
                    <w:right w:val="none" w:sz="0" w:space="0" w:color="auto"/>
                  </w:divBdr>
                </w:div>
                <w:div w:id="1171606441">
                  <w:marLeft w:val="480"/>
                  <w:marRight w:val="0"/>
                  <w:marTop w:val="0"/>
                  <w:marBottom w:val="0"/>
                  <w:divBdr>
                    <w:top w:val="none" w:sz="0" w:space="0" w:color="auto"/>
                    <w:left w:val="none" w:sz="0" w:space="0" w:color="auto"/>
                    <w:bottom w:val="none" w:sz="0" w:space="0" w:color="auto"/>
                    <w:right w:val="none" w:sz="0" w:space="0" w:color="auto"/>
                  </w:divBdr>
                </w:div>
                <w:div w:id="1173184911">
                  <w:marLeft w:val="480"/>
                  <w:marRight w:val="0"/>
                  <w:marTop w:val="0"/>
                  <w:marBottom w:val="0"/>
                  <w:divBdr>
                    <w:top w:val="none" w:sz="0" w:space="0" w:color="auto"/>
                    <w:left w:val="none" w:sz="0" w:space="0" w:color="auto"/>
                    <w:bottom w:val="none" w:sz="0" w:space="0" w:color="auto"/>
                    <w:right w:val="none" w:sz="0" w:space="0" w:color="auto"/>
                  </w:divBdr>
                </w:div>
                <w:div w:id="1184980389">
                  <w:marLeft w:val="480"/>
                  <w:marRight w:val="0"/>
                  <w:marTop w:val="0"/>
                  <w:marBottom w:val="0"/>
                  <w:divBdr>
                    <w:top w:val="none" w:sz="0" w:space="0" w:color="auto"/>
                    <w:left w:val="none" w:sz="0" w:space="0" w:color="auto"/>
                    <w:bottom w:val="none" w:sz="0" w:space="0" w:color="auto"/>
                    <w:right w:val="none" w:sz="0" w:space="0" w:color="auto"/>
                  </w:divBdr>
                </w:div>
                <w:div w:id="1197160512">
                  <w:marLeft w:val="480"/>
                  <w:marRight w:val="0"/>
                  <w:marTop w:val="0"/>
                  <w:marBottom w:val="0"/>
                  <w:divBdr>
                    <w:top w:val="none" w:sz="0" w:space="0" w:color="auto"/>
                    <w:left w:val="none" w:sz="0" w:space="0" w:color="auto"/>
                    <w:bottom w:val="none" w:sz="0" w:space="0" w:color="auto"/>
                    <w:right w:val="none" w:sz="0" w:space="0" w:color="auto"/>
                  </w:divBdr>
                </w:div>
                <w:div w:id="1211068214">
                  <w:marLeft w:val="480"/>
                  <w:marRight w:val="0"/>
                  <w:marTop w:val="0"/>
                  <w:marBottom w:val="0"/>
                  <w:divBdr>
                    <w:top w:val="none" w:sz="0" w:space="0" w:color="auto"/>
                    <w:left w:val="none" w:sz="0" w:space="0" w:color="auto"/>
                    <w:bottom w:val="none" w:sz="0" w:space="0" w:color="auto"/>
                    <w:right w:val="none" w:sz="0" w:space="0" w:color="auto"/>
                  </w:divBdr>
                </w:div>
                <w:div w:id="1215695842">
                  <w:marLeft w:val="480"/>
                  <w:marRight w:val="0"/>
                  <w:marTop w:val="0"/>
                  <w:marBottom w:val="0"/>
                  <w:divBdr>
                    <w:top w:val="none" w:sz="0" w:space="0" w:color="auto"/>
                    <w:left w:val="none" w:sz="0" w:space="0" w:color="auto"/>
                    <w:bottom w:val="none" w:sz="0" w:space="0" w:color="auto"/>
                    <w:right w:val="none" w:sz="0" w:space="0" w:color="auto"/>
                  </w:divBdr>
                </w:div>
                <w:div w:id="1218856713">
                  <w:marLeft w:val="480"/>
                  <w:marRight w:val="0"/>
                  <w:marTop w:val="0"/>
                  <w:marBottom w:val="0"/>
                  <w:divBdr>
                    <w:top w:val="none" w:sz="0" w:space="0" w:color="auto"/>
                    <w:left w:val="none" w:sz="0" w:space="0" w:color="auto"/>
                    <w:bottom w:val="none" w:sz="0" w:space="0" w:color="auto"/>
                    <w:right w:val="none" w:sz="0" w:space="0" w:color="auto"/>
                  </w:divBdr>
                </w:div>
                <w:div w:id="1233588868">
                  <w:marLeft w:val="480"/>
                  <w:marRight w:val="0"/>
                  <w:marTop w:val="0"/>
                  <w:marBottom w:val="0"/>
                  <w:divBdr>
                    <w:top w:val="none" w:sz="0" w:space="0" w:color="auto"/>
                    <w:left w:val="none" w:sz="0" w:space="0" w:color="auto"/>
                    <w:bottom w:val="none" w:sz="0" w:space="0" w:color="auto"/>
                    <w:right w:val="none" w:sz="0" w:space="0" w:color="auto"/>
                  </w:divBdr>
                </w:div>
                <w:div w:id="1254897677">
                  <w:marLeft w:val="480"/>
                  <w:marRight w:val="0"/>
                  <w:marTop w:val="0"/>
                  <w:marBottom w:val="0"/>
                  <w:divBdr>
                    <w:top w:val="none" w:sz="0" w:space="0" w:color="auto"/>
                    <w:left w:val="none" w:sz="0" w:space="0" w:color="auto"/>
                    <w:bottom w:val="none" w:sz="0" w:space="0" w:color="auto"/>
                    <w:right w:val="none" w:sz="0" w:space="0" w:color="auto"/>
                  </w:divBdr>
                </w:div>
                <w:div w:id="1264612987">
                  <w:marLeft w:val="480"/>
                  <w:marRight w:val="0"/>
                  <w:marTop w:val="0"/>
                  <w:marBottom w:val="0"/>
                  <w:divBdr>
                    <w:top w:val="none" w:sz="0" w:space="0" w:color="auto"/>
                    <w:left w:val="none" w:sz="0" w:space="0" w:color="auto"/>
                    <w:bottom w:val="none" w:sz="0" w:space="0" w:color="auto"/>
                    <w:right w:val="none" w:sz="0" w:space="0" w:color="auto"/>
                  </w:divBdr>
                </w:div>
                <w:div w:id="1291784693">
                  <w:marLeft w:val="480"/>
                  <w:marRight w:val="0"/>
                  <w:marTop w:val="0"/>
                  <w:marBottom w:val="0"/>
                  <w:divBdr>
                    <w:top w:val="none" w:sz="0" w:space="0" w:color="auto"/>
                    <w:left w:val="none" w:sz="0" w:space="0" w:color="auto"/>
                    <w:bottom w:val="none" w:sz="0" w:space="0" w:color="auto"/>
                    <w:right w:val="none" w:sz="0" w:space="0" w:color="auto"/>
                  </w:divBdr>
                </w:div>
                <w:div w:id="1302223583">
                  <w:marLeft w:val="480"/>
                  <w:marRight w:val="0"/>
                  <w:marTop w:val="0"/>
                  <w:marBottom w:val="0"/>
                  <w:divBdr>
                    <w:top w:val="none" w:sz="0" w:space="0" w:color="auto"/>
                    <w:left w:val="none" w:sz="0" w:space="0" w:color="auto"/>
                    <w:bottom w:val="none" w:sz="0" w:space="0" w:color="auto"/>
                    <w:right w:val="none" w:sz="0" w:space="0" w:color="auto"/>
                  </w:divBdr>
                </w:div>
                <w:div w:id="1318345506">
                  <w:marLeft w:val="480"/>
                  <w:marRight w:val="0"/>
                  <w:marTop w:val="0"/>
                  <w:marBottom w:val="0"/>
                  <w:divBdr>
                    <w:top w:val="none" w:sz="0" w:space="0" w:color="auto"/>
                    <w:left w:val="none" w:sz="0" w:space="0" w:color="auto"/>
                    <w:bottom w:val="none" w:sz="0" w:space="0" w:color="auto"/>
                    <w:right w:val="none" w:sz="0" w:space="0" w:color="auto"/>
                  </w:divBdr>
                </w:div>
                <w:div w:id="1346593286">
                  <w:marLeft w:val="480"/>
                  <w:marRight w:val="0"/>
                  <w:marTop w:val="0"/>
                  <w:marBottom w:val="0"/>
                  <w:divBdr>
                    <w:top w:val="none" w:sz="0" w:space="0" w:color="auto"/>
                    <w:left w:val="none" w:sz="0" w:space="0" w:color="auto"/>
                    <w:bottom w:val="none" w:sz="0" w:space="0" w:color="auto"/>
                    <w:right w:val="none" w:sz="0" w:space="0" w:color="auto"/>
                  </w:divBdr>
                </w:div>
                <w:div w:id="1355962432">
                  <w:marLeft w:val="480"/>
                  <w:marRight w:val="0"/>
                  <w:marTop w:val="0"/>
                  <w:marBottom w:val="0"/>
                  <w:divBdr>
                    <w:top w:val="none" w:sz="0" w:space="0" w:color="auto"/>
                    <w:left w:val="none" w:sz="0" w:space="0" w:color="auto"/>
                    <w:bottom w:val="none" w:sz="0" w:space="0" w:color="auto"/>
                    <w:right w:val="none" w:sz="0" w:space="0" w:color="auto"/>
                  </w:divBdr>
                </w:div>
                <w:div w:id="1378820579">
                  <w:marLeft w:val="480"/>
                  <w:marRight w:val="0"/>
                  <w:marTop w:val="0"/>
                  <w:marBottom w:val="0"/>
                  <w:divBdr>
                    <w:top w:val="none" w:sz="0" w:space="0" w:color="auto"/>
                    <w:left w:val="none" w:sz="0" w:space="0" w:color="auto"/>
                    <w:bottom w:val="none" w:sz="0" w:space="0" w:color="auto"/>
                    <w:right w:val="none" w:sz="0" w:space="0" w:color="auto"/>
                  </w:divBdr>
                </w:div>
                <w:div w:id="1383599819">
                  <w:marLeft w:val="480"/>
                  <w:marRight w:val="0"/>
                  <w:marTop w:val="0"/>
                  <w:marBottom w:val="0"/>
                  <w:divBdr>
                    <w:top w:val="none" w:sz="0" w:space="0" w:color="auto"/>
                    <w:left w:val="none" w:sz="0" w:space="0" w:color="auto"/>
                    <w:bottom w:val="none" w:sz="0" w:space="0" w:color="auto"/>
                    <w:right w:val="none" w:sz="0" w:space="0" w:color="auto"/>
                  </w:divBdr>
                </w:div>
                <w:div w:id="1387491072">
                  <w:marLeft w:val="480"/>
                  <w:marRight w:val="0"/>
                  <w:marTop w:val="0"/>
                  <w:marBottom w:val="0"/>
                  <w:divBdr>
                    <w:top w:val="none" w:sz="0" w:space="0" w:color="auto"/>
                    <w:left w:val="none" w:sz="0" w:space="0" w:color="auto"/>
                    <w:bottom w:val="none" w:sz="0" w:space="0" w:color="auto"/>
                    <w:right w:val="none" w:sz="0" w:space="0" w:color="auto"/>
                  </w:divBdr>
                </w:div>
                <w:div w:id="1397243689">
                  <w:marLeft w:val="480"/>
                  <w:marRight w:val="0"/>
                  <w:marTop w:val="0"/>
                  <w:marBottom w:val="0"/>
                  <w:divBdr>
                    <w:top w:val="none" w:sz="0" w:space="0" w:color="auto"/>
                    <w:left w:val="none" w:sz="0" w:space="0" w:color="auto"/>
                    <w:bottom w:val="none" w:sz="0" w:space="0" w:color="auto"/>
                    <w:right w:val="none" w:sz="0" w:space="0" w:color="auto"/>
                  </w:divBdr>
                </w:div>
                <w:div w:id="1429694010">
                  <w:marLeft w:val="480"/>
                  <w:marRight w:val="0"/>
                  <w:marTop w:val="0"/>
                  <w:marBottom w:val="0"/>
                  <w:divBdr>
                    <w:top w:val="none" w:sz="0" w:space="0" w:color="auto"/>
                    <w:left w:val="none" w:sz="0" w:space="0" w:color="auto"/>
                    <w:bottom w:val="none" w:sz="0" w:space="0" w:color="auto"/>
                    <w:right w:val="none" w:sz="0" w:space="0" w:color="auto"/>
                  </w:divBdr>
                </w:div>
                <w:div w:id="1440948267">
                  <w:marLeft w:val="480"/>
                  <w:marRight w:val="0"/>
                  <w:marTop w:val="0"/>
                  <w:marBottom w:val="0"/>
                  <w:divBdr>
                    <w:top w:val="none" w:sz="0" w:space="0" w:color="auto"/>
                    <w:left w:val="none" w:sz="0" w:space="0" w:color="auto"/>
                    <w:bottom w:val="none" w:sz="0" w:space="0" w:color="auto"/>
                    <w:right w:val="none" w:sz="0" w:space="0" w:color="auto"/>
                  </w:divBdr>
                </w:div>
                <w:div w:id="1466317903">
                  <w:marLeft w:val="480"/>
                  <w:marRight w:val="0"/>
                  <w:marTop w:val="0"/>
                  <w:marBottom w:val="0"/>
                  <w:divBdr>
                    <w:top w:val="none" w:sz="0" w:space="0" w:color="auto"/>
                    <w:left w:val="none" w:sz="0" w:space="0" w:color="auto"/>
                    <w:bottom w:val="none" w:sz="0" w:space="0" w:color="auto"/>
                    <w:right w:val="none" w:sz="0" w:space="0" w:color="auto"/>
                  </w:divBdr>
                </w:div>
                <w:div w:id="1473326629">
                  <w:marLeft w:val="480"/>
                  <w:marRight w:val="0"/>
                  <w:marTop w:val="0"/>
                  <w:marBottom w:val="0"/>
                  <w:divBdr>
                    <w:top w:val="none" w:sz="0" w:space="0" w:color="auto"/>
                    <w:left w:val="none" w:sz="0" w:space="0" w:color="auto"/>
                    <w:bottom w:val="none" w:sz="0" w:space="0" w:color="auto"/>
                    <w:right w:val="none" w:sz="0" w:space="0" w:color="auto"/>
                  </w:divBdr>
                </w:div>
                <w:div w:id="1490174045">
                  <w:marLeft w:val="480"/>
                  <w:marRight w:val="0"/>
                  <w:marTop w:val="0"/>
                  <w:marBottom w:val="0"/>
                  <w:divBdr>
                    <w:top w:val="none" w:sz="0" w:space="0" w:color="auto"/>
                    <w:left w:val="none" w:sz="0" w:space="0" w:color="auto"/>
                    <w:bottom w:val="none" w:sz="0" w:space="0" w:color="auto"/>
                    <w:right w:val="none" w:sz="0" w:space="0" w:color="auto"/>
                  </w:divBdr>
                </w:div>
                <w:div w:id="1535272543">
                  <w:marLeft w:val="480"/>
                  <w:marRight w:val="0"/>
                  <w:marTop w:val="0"/>
                  <w:marBottom w:val="0"/>
                  <w:divBdr>
                    <w:top w:val="none" w:sz="0" w:space="0" w:color="auto"/>
                    <w:left w:val="none" w:sz="0" w:space="0" w:color="auto"/>
                    <w:bottom w:val="none" w:sz="0" w:space="0" w:color="auto"/>
                    <w:right w:val="none" w:sz="0" w:space="0" w:color="auto"/>
                  </w:divBdr>
                </w:div>
                <w:div w:id="1549343828">
                  <w:marLeft w:val="480"/>
                  <w:marRight w:val="0"/>
                  <w:marTop w:val="0"/>
                  <w:marBottom w:val="0"/>
                  <w:divBdr>
                    <w:top w:val="none" w:sz="0" w:space="0" w:color="auto"/>
                    <w:left w:val="none" w:sz="0" w:space="0" w:color="auto"/>
                    <w:bottom w:val="none" w:sz="0" w:space="0" w:color="auto"/>
                    <w:right w:val="none" w:sz="0" w:space="0" w:color="auto"/>
                  </w:divBdr>
                </w:div>
                <w:div w:id="1575316021">
                  <w:marLeft w:val="480"/>
                  <w:marRight w:val="0"/>
                  <w:marTop w:val="0"/>
                  <w:marBottom w:val="0"/>
                  <w:divBdr>
                    <w:top w:val="none" w:sz="0" w:space="0" w:color="auto"/>
                    <w:left w:val="none" w:sz="0" w:space="0" w:color="auto"/>
                    <w:bottom w:val="none" w:sz="0" w:space="0" w:color="auto"/>
                    <w:right w:val="none" w:sz="0" w:space="0" w:color="auto"/>
                  </w:divBdr>
                </w:div>
                <w:div w:id="1580676850">
                  <w:marLeft w:val="480"/>
                  <w:marRight w:val="0"/>
                  <w:marTop w:val="0"/>
                  <w:marBottom w:val="0"/>
                  <w:divBdr>
                    <w:top w:val="none" w:sz="0" w:space="0" w:color="auto"/>
                    <w:left w:val="none" w:sz="0" w:space="0" w:color="auto"/>
                    <w:bottom w:val="none" w:sz="0" w:space="0" w:color="auto"/>
                    <w:right w:val="none" w:sz="0" w:space="0" w:color="auto"/>
                  </w:divBdr>
                </w:div>
                <w:div w:id="1588031527">
                  <w:marLeft w:val="480"/>
                  <w:marRight w:val="0"/>
                  <w:marTop w:val="0"/>
                  <w:marBottom w:val="0"/>
                  <w:divBdr>
                    <w:top w:val="none" w:sz="0" w:space="0" w:color="auto"/>
                    <w:left w:val="none" w:sz="0" w:space="0" w:color="auto"/>
                    <w:bottom w:val="none" w:sz="0" w:space="0" w:color="auto"/>
                    <w:right w:val="none" w:sz="0" w:space="0" w:color="auto"/>
                  </w:divBdr>
                </w:div>
                <w:div w:id="1607227609">
                  <w:marLeft w:val="480"/>
                  <w:marRight w:val="0"/>
                  <w:marTop w:val="0"/>
                  <w:marBottom w:val="0"/>
                  <w:divBdr>
                    <w:top w:val="none" w:sz="0" w:space="0" w:color="auto"/>
                    <w:left w:val="none" w:sz="0" w:space="0" w:color="auto"/>
                    <w:bottom w:val="none" w:sz="0" w:space="0" w:color="auto"/>
                    <w:right w:val="none" w:sz="0" w:space="0" w:color="auto"/>
                  </w:divBdr>
                </w:div>
                <w:div w:id="1616209193">
                  <w:marLeft w:val="480"/>
                  <w:marRight w:val="0"/>
                  <w:marTop w:val="0"/>
                  <w:marBottom w:val="0"/>
                  <w:divBdr>
                    <w:top w:val="none" w:sz="0" w:space="0" w:color="auto"/>
                    <w:left w:val="none" w:sz="0" w:space="0" w:color="auto"/>
                    <w:bottom w:val="none" w:sz="0" w:space="0" w:color="auto"/>
                    <w:right w:val="none" w:sz="0" w:space="0" w:color="auto"/>
                  </w:divBdr>
                </w:div>
                <w:div w:id="1621456948">
                  <w:marLeft w:val="480"/>
                  <w:marRight w:val="0"/>
                  <w:marTop w:val="0"/>
                  <w:marBottom w:val="0"/>
                  <w:divBdr>
                    <w:top w:val="none" w:sz="0" w:space="0" w:color="auto"/>
                    <w:left w:val="none" w:sz="0" w:space="0" w:color="auto"/>
                    <w:bottom w:val="none" w:sz="0" w:space="0" w:color="auto"/>
                    <w:right w:val="none" w:sz="0" w:space="0" w:color="auto"/>
                  </w:divBdr>
                </w:div>
                <w:div w:id="1653485349">
                  <w:marLeft w:val="480"/>
                  <w:marRight w:val="0"/>
                  <w:marTop w:val="0"/>
                  <w:marBottom w:val="0"/>
                  <w:divBdr>
                    <w:top w:val="none" w:sz="0" w:space="0" w:color="auto"/>
                    <w:left w:val="none" w:sz="0" w:space="0" w:color="auto"/>
                    <w:bottom w:val="none" w:sz="0" w:space="0" w:color="auto"/>
                    <w:right w:val="none" w:sz="0" w:space="0" w:color="auto"/>
                  </w:divBdr>
                </w:div>
                <w:div w:id="1672682526">
                  <w:marLeft w:val="480"/>
                  <w:marRight w:val="0"/>
                  <w:marTop w:val="0"/>
                  <w:marBottom w:val="0"/>
                  <w:divBdr>
                    <w:top w:val="none" w:sz="0" w:space="0" w:color="auto"/>
                    <w:left w:val="none" w:sz="0" w:space="0" w:color="auto"/>
                    <w:bottom w:val="none" w:sz="0" w:space="0" w:color="auto"/>
                    <w:right w:val="none" w:sz="0" w:space="0" w:color="auto"/>
                  </w:divBdr>
                </w:div>
                <w:div w:id="1673142183">
                  <w:marLeft w:val="480"/>
                  <w:marRight w:val="0"/>
                  <w:marTop w:val="0"/>
                  <w:marBottom w:val="0"/>
                  <w:divBdr>
                    <w:top w:val="none" w:sz="0" w:space="0" w:color="auto"/>
                    <w:left w:val="none" w:sz="0" w:space="0" w:color="auto"/>
                    <w:bottom w:val="none" w:sz="0" w:space="0" w:color="auto"/>
                    <w:right w:val="none" w:sz="0" w:space="0" w:color="auto"/>
                  </w:divBdr>
                </w:div>
                <w:div w:id="1676034704">
                  <w:marLeft w:val="480"/>
                  <w:marRight w:val="0"/>
                  <w:marTop w:val="0"/>
                  <w:marBottom w:val="0"/>
                  <w:divBdr>
                    <w:top w:val="none" w:sz="0" w:space="0" w:color="auto"/>
                    <w:left w:val="none" w:sz="0" w:space="0" w:color="auto"/>
                    <w:bottom w:val="none" w:sz="0" w:space="0" w:color="auto"/>
                    <w:right w:val="none" w:sz="0" w:space="0" w:color="auto"/>
                  </w:divBdr>
                </w:div>
                <w:div w:id="1688678033">
                  <w:marLeft w:val="480"/>
                  <w:marRight w:val="0"/>
                  <w:marTop w:val="0"/>
                  <w:marBottom w:val="0"/>
                  <w:divBdr>
                    <w:top w:val="none" w:sz="0" w:space="0" w:color="auto"/>
                    <w:left w:val="none" w:sz="0" w:space="0" w:color="auto"/>
                    <w:bottom w:val="none" w:sz="0" w:space="0" w:color="auto"/>
                    <w:right w:val="none" w:sz="0" w:space="0" w:color="auto"/>
                  </w:divBdr>
                </w:div>
                <w:div w:id="1689134186">
                  <w:marLeft w:val="480"/>
                  <w:marRight w:val="0"/>
                  <w:marTop w:val="0"/>
                  <w:marBottom w:val="0"/>
                  <w:divBdr>
                    <w:top w:val="none" w:sz="0" w:space="0" w:color="auto"/>
                    <w:left w:val="none" w:sz="0" w:space="0" w:color="auto"/>
                    <w:bottom w:val="none" w:sz="0" w:space="0" w:color="auto"/>
                    <w:right w:val="none" w:sz="0" w:space="0" w:color="auto"/>
                  </w:divBdr>
                </w:div>
                <w:div w:id="1715618933">
                  <w:marLeft w:val="480"/>
                  <w:marRight w:val="0"/>
                  <w:marTop w:val="0"/>
                  <w:marBottom w:val="0"/>
                  <w:divBdr>
                    <w:top w:val="none" w:sz="0" w:space="0" w:color="auto"/>
                    <w:left w:val="none" w:sz="0" w:space="0" w:color="auto"/>
                    <w:bottom w:val="none" w:sz="0" w:space="0" w:color="auto"/>
                    <w:right w:val="none" w:sz="0" w:space="0" w:color="auto"/>
                  </w:divBdr>
                </w:div>
                <w:div w:id="1721784022">
                  <w:marLeft w:val="480"/>
                  <w:marRight w:val="0"/>
                  <w:marTop w:val="0"/>
                  <w:marBottom w:val="0"/>
                  <w:divBdr>
                    <w:top w:val="none" w:sz="0" w:space="0" w:color="auto"/>
                    <w:left w:val="none" w:sz="0" w:space="0" w:color="auto"/>
                    <w:bottom w:val="none" w:sz="0" w:space="0" w:color="auto"/>
                    <w:right w:val="none" w:sz="0" w:space="0" w:color="auto"/>
                  </w:divBdr>
                </w:div>
                <w:div w:id="1724131908">
                  <w:marLeft w:val="480"/>
                  <w:marRight w:val="0"/>
                  <w:marTop w:val="0"/>
                  <w:marBottom w:val="0"/>
                  <w:divBdr>
                    <w:top w:val="none" w:sz="0" w:space="0" w:color="auto"/>
                    <w:left w:val="none" w:sz="0" w:space="0" w:color="auto"/>
                    <w:bottom w:val="none" w:sz="0" w:space="0" w:color="auto"/>
                    <w:right w:val="none" w:sz="0" w:space="0" w:color="auto"/>
                  </w:divBdr>
                </w:div>
                <w:div w:id="1735393918">
                  <w:marLeft w:val="480"/>
                  <w:marRight w:val="0"/>
                  <w:marTop w:val="0"/>
                  <w:marBottom w:val="0"/>
                  <w:divBdr>
                    <w:top w:val="none" w:sz="0" w:space="0" w:color="auto"/>
                    <w:left w:val="none" w:sz="0" w:space="0" w:color="auto"/>
                    <w:bottom w:val="none" w:sz="0" w:space="0" w:color="auto"/>
                    <w:right w:val="none" w:sz="0" w:space="0" w:color="auto"/>
                  </w:divBdr>
                </w:div>
                <w:div w:id="1737317161">
                  <w:marLeft w:val="480"/>
                  <w:marRight w:val="0"/>
                  <w:marTop w:val="0"/>
                  <w:marBottom w:val="0"/>
                  <w:divBdr>
                    <w:top w:val="none" w:sz="0" w:space="0" w:color="auto"/>
                    <w:left w:val="none" w:sz="0" w:space="0" w:color="auto"/>
                    <w:bottom w:val="none" w:sz="0" w:space="0" w:color="auto"/>
                    <w:right w:val="none" w:sz="0" w:space="0" w:color="auto"/>
                  </w:divBdr>
                </w:div>
                <w:div w:id="1740666463">
                  <w:marLeft w:val="480"/>
                  <w:marRight w:val="0"/>
                  <w:marTop w:val="0"/>
                  <w:marBottom w:val="0"/>
                  <w:divBdr>
                    <w:top w:val="none" w:sz="0" w:space="0" w:color="auto"/>
                    <w:left w:val="none" w:sz="0" w:space="0" w:color="auto"/>
                    <w:bottom w:val="none" w:sz="0" w:space="0" w:color="auto"/>
                    <w:right w:val="none" w:sz="0" w:space="0" w:color="auto"/>
                  </w:divBdr>
                </w:div>
                <w:div w:id="1744990059">
                  <w:marLeft w:val="480"/>
                  <w:marRight w:val="0"/>
                  <w:marTop w:val="0"/>
                  <w:marBottom w:val="0"/>
                  <w:divBdr>
                    <w:top w:val="none" w:sz="0" w:space="0" w:color="auto"/>
                    <w:left w:val="none" w:sz="0" w:space="0" w:color="auto"/>
                    <w:bottom w:val="none" w:sz="0" w:space="0" w:color="auto"/>
                    <w:right w:val="none" w:sz="0" w:space="0" w:color="auto"/>
                  </w:divBdr>
                </w:div>
                <w:div w:id="1755348275">
                  <w:marLeft w:val="480"/>
                  <w:marRight w:val="0"/>
                  <w:marTop w:val="0"/>
                  <w:marBottom w:val="0"/>
                  <w:divBdr>
                    <w:top w:val="none" w:sz="0" w:space="0" w:color="auto"/>
                    <w:left w:val="none" w:sz="0" w:space="0" w:color="auto"/>
                    <w:bottom w:val="none" w:sz="0" w:space="0" w:color="auto"/>
                    <w:right w:val="none" w:sz="0" w:space="0" w:color="auto"/>
                  </w:divBdr>
                </w:div>
                <w:div w:id="1799837200">
                  <w:marLeft w:val="480"/>
                  <w:marRight w:val="0"/>
                  <w:marTop w:val="0"/>
                  <w:marBottom w:val="0"/>
                  <w:divBdr>
                    <w:top w:val="none" w:sz="0" w:space="0" w:color="auto"/>
                    <w:left w:val="none" w:sz="0" w:space="0" w:color="auto"/>
                    <w:bottom w:val="none" w:sz="0" w:space="0" w:color="auto"/>
                    <w:right w:val="none" w:sz="0" w:space="0" w:color="auto"/>
                  </w:divBdr>
                </w:div>
                <w:div w:id="1811940431">
                  <w:marLeft w:val="480"/>
                  <w:marRight w:val="0"/>
                  <w:marTop w:val="0"/>
                  <w:marBottom w:val="0"/>
                  <w:divBdr>
                    <w:top w:val="none" w:sz="0" w:space="0" w:color="auto"/>
                    <w:left w:val="none" w:sz="0" w:space="0" w:color="auto"/>
                    <w:bottom w:val="none" w:sz="0" w:space="0" w:color="auto"/>
                    <w:right w:val="none" w:sz="0" w:space="0" w:color="auto"/>
                  </w:divBdr>
                </w:div>
                <w:div w:id="1820880239">
                  <w:marLeft w:val="480"/>
                  <w:marRight w:val="0"/>
                  <w:marTop w:val="0"/>
                  <w:marBottom w:val="0"/>
                  <w:divBdr>
                    <w:top w:val="none" w:sz="0" w:space="0" w:color="auto"/>
                    <w:left w:val="none" w:sz="0" w:space="0" w:color="auto"/>
                    <w:bottom w:val="none" w:sz="0" w:space="0" w:color="auto"/>
                    <w:right w:val="none" w:sz="0" w:space="0" w:color="auto"/>
                  </w:divBdr>
                </w:div>
                <w:div w:id="1821074933">
                  <w:marLeft w:val="480"/>
                  <w:marRight w:val="0"/>
                  <w:marTop w:val="0"/>
                  <w:marBottom w:val="0"/>
                  <w:divBdr>
                    <w:top w:val="none" w:sz="0" w:space="0" w:color="auto"/>
                    <w:left w:val="none" w:sz="0" w:space="0" w:color="auto"/>
                    <w:bottom w:val="none" w:sz="0" w:space="0" w:color="auto"/>
                    <w:right w:val="none" w:sz="0" w:space="0" w:color="auto"/>
                  </w:divBdr>
                </w:div>
                <w:div w:id="1828013002">
                  <w:marLeft w:val="480"/>
                  <w:marRight w:val="0"/>
                  <w:marTop w:val="0"/>
                  <w:marBottom w:val="0"/>
                  <w:divBdr>
                    <w:top w:val="none" w:sz="0" w:space="0" w:color="auto"/>
                    <w:left w:val="none" w:sz="0" w:space="0" w:color="auto"/>
                    <w:bottom w:val="none" w:sz="0" w:space="0" w:color="auto"/>
                    <w:right w:val="none" w:sz="0" w:space="0" w:color="auto"/>
                  </w:divBdr>
                </w:div>
                <w:div w:id="1836845751">
                  <w:marLeft w:val="480"/>
                  <w:marRight w:val="0"/>
                  <w:marTop w:val="0"/>
                  <w:marBottom w:val="0"/>
                  <w:divBdr>
                    <w:top w:val="none" w:sz="0" w:space="0" w:color="auto"/>
                    <w:left w:val="none" w:sz="0" w:space="0" w:color="auto"/>
                    <w:bottom w:val="none" w:sz="0" w:space="0" w:color="auto"/>
                    <w:right w:val="none" w:sz="0" w:space="0" w:color="auto"/>
                  </w:divBdr>
                </w:div>
                <w:div w:id="1870139464">
                  <w:marLeft w:val="480"/>
                  <w:marRight w:val="0"/>
                  <w:marTop w:val="0"/>
                  <w:marBottom w:val="0"/>
                  <w:divBdr>
                    <w:top w:val="none" w:sz="0" w:space="0" w:color="auto"/>
                    <w:left w:val="none" w:sz="0" w:space="0" w:color="auto"/>
                    <w:bottom w:val="none" w:sz="0" w:space="0" w:color="auto"/>
                    <w:right w:val="none" w:sz="0" w:space="0" w:color="auto"/>
                  </w:divBdr>
                </w:div>
                <w:div w:id="1894271741">
                  <w:marLeft w:val="480"/>
                  <w:marRight w:val="0"/>
                  <w:marTop w:val="0"/>
                  <w:marBottom w:val="0"/>
                  <w:divBdr>
                    <w:top w:val="none" w:sz="0" w:space="0" w:color="auto"/>
                    <w:left w:val="none" w:sz="0" w:space="0" w:color="auto"/>
                    <w:bottom w:val="none" w:sz="0" w:space="0" w:color="auto"/>
                    <w:right w:val="none" w:sz="0" w:space="0" w:color="auto"/>
                  </w:divBdr>
                </w:div>
                <w:div w:id="1930576686">
                  <w:marLeft w:val="480"/>
                  <w:marRight w:val="0"/>
                  <w:marTop w:val="0"/>
                  <w:marBottom w:val="0"/>
                  <w:divBdr>
                    <w:top w:val="none" w:sz="0" w:space="0" w:color="auto"/>
                    <w:left w:val="none" w:sz="0" w:space="0" w:color="auto"/>
                    <w:bottom w:val="none" w:sz="0" w:space="0" w:color="auto"/>
                    <w:right w:val="none" w:sz="0" w:space="0" w:color="auto"/>
                  </w:divBdr>
                </w:div>
                <w:div w:id="1934970564">
                  <w:marLeft w:val="480"/>
                  <w:marRight w:val="0"/>
                  <w:marTop w:val="0"/>
                  <w:marBottom w:val="0"/>
                  <w:divBdr>
                    <w:top w:val="none" w:sz="0" w:space="0" w:color="auto"/>
                    <w:left w:val="none" w:sz="0" w:space="0" w:color="auto"/>
                    <w:bottom w:val="none" w:sz="0" w:space="0" w:color="auto"/>
                    <w:right w:val="none" w:sz="0" w:space="0" w:color="auto"/>
                  </w:divBdr>
                </w:div>
                <w:div w:id="1956786281">
                  <w:marLeft w:val="480"/>
                  <w:marRight w:val="0"/>
                  <w:marTop w:val="0"/>
                  <w:marBottom w:val="0"/>
                  <w:divBdr>
                    <w:top w:val="none" w:sz="0" w:space="0" w:color="auto"/>
                    <w:left w:val="none" w:sz="0" w:space="0" w:color="auto"/>
                    <w:bottom w:val="none" w:sz="0" w:space="0" w:color="auto"/>
                    <w:right w:val="none" w:sz="0" w:space="0" w:color="auto"/>
                  </w:divBdr>
                </w:div>
                <w:div w:id="1972780387">
                  <w:marLeft w:val="480"/>
                  <w:marRight w:val="0"/>
                  <w:marTop w:val="0"/>
                  <w:marBottom w:val="0"/>
                  <w:divBdr>
                    <w:top w:val="none" w:sz="0" w:space="0" w:color="auto"/>
                    <w:left w:val="none" w:sz="0" w:space="0" w:color="auto"/>
                    <w:bottom w:val="none" w:sz="0" w:space="0" w:color="auto"/>
                    <w:right w:val="none" w:sz="0" w:space="0" w:color="auto"/>
                  </w:divBdr>
                </w:div>
                <w:div w:id="1974435734">
                  <w:marLeft w:val="480"/>
                  <w:marRight w:val="0"/>
                  <w:marTop w:val="0"/>
                  <w:marBottom w:val="0"/>
                  <w:divBdr>
                    <w:top w:val="none" w:sz="0" w:space="0" w:color="auto"/>
                    <w:left w:val="none" w:sz="0" w:space="0" w:color="auto"/>
                    <w:bottom w:val="none" w:sz="0" w:space="0" w:color="auto"/>
                    <w:right w:val="none" w:sz="0" w:space="0" w:color="auto"/>
                  </w:divBdr>
                </w:div>
                <w:div w:id="1978408348">
                  <w:marLeft w:val="480"/>
                  <w:marRight w:val="0"/>
                  <w:marTop w:val="0"/>
                  <w:marBottom w:val="0"/>
                  <w:divBdr>
                    <w:top w:val="none" w:sz="0" w:space="0" w:color="auto"/>
                    <w:left w:val="none" w:sz="0" w:space="0" w:color="auto"/>
                    <w:bottom w:val="none" w:sz="0" w:space="0" w:color="auto"/>
                    <w:right w:val="none" w:sz="0" w:space="0" w:color="auto"/>
                  </w:divBdr>
                </w:div>
                <w:div w:id="1998726408">
                  <w:marLeft w:val="480"/>
                  <w:marRight w:val="0"/>
                  <w:marTop w:val="0"/>
                  <w:marBottom w:val="0"/>
                  <w:divBdr>
                    <w:top w:val="none" w:sz="0" w:space="0" w:color="auto"/>
                    <w:left w:val="none" w:sz="0" w:space="0" w:color="auto"/>
                    <w:bottom w:val="none" w:sz="0" w:space="0" w:color="auto"/>
                    <w:right w:val="none" w:sz="0" w:space="0" w:color="auto"/>
                  </w:divBdr>
                </w:div>
                <w:div w:id="2034499721">
                  <w:marLeft w:val="480"/>
                  <w:marRight w:val="0"/>
                  <w:marTop w:val="0"/>
                  <w:marBottom w:val="0"/>
                  <w:divBdr>
                    <w:top w:val="none" w:sz="0" w:space="0" w:color="auto"/>
                    <w:left w:val="none" w:sz="0" w:space="0" w:color="auto"/>
                    <w:bottom w:val="none" w:sz="0" w:space="0" w:color="auto"/>
                    <w:right w:val="none" w:sz="0" w:space="0" w:color="auto"/>
                  </w:divBdr>
                </w:div>
                <w:div w:id="2047293490">
                  <w:marLeft w:val="480"/>
                  <w:marRight w:val="0"/>
                  <w:marTop w:val="0"/>
                  <w:marBottom w:val="0"/>
                  <w:divBdr>
                    <w:top w:val="none" w:sz="0" w:space="0" w:color="auto"/>
                    <w:left w:val="none" w:sz="0" w:space="0" w:color="auto"/>
                    <w:bottom w:val="none" w:sz="0" w:space="0" w:color="auto"/>
                    <w:right w:val="none" w:sz="0" w:space="0" w:color="auto"/>
                  </w:divBdr>
                </w:div>
                <w:div w:id="2057118925">
                  <w:marLeft w:val="480"/>
                  <w:marRight w:val="0"/>
                  <w:marTop w:val="0"/>
                  <w:marBottom w:val="0"/>
                  <w:divBdr>
                    <w:top w:val="none" w:sz="0" w:space="0" w:color="auto"/>
                    <w:left w:val="none" w:sz="0" w:space="0" w:color="auto"/>
                    <w:bottom w:val="none" w:sz="0" w:space="0" w:color="auto"/>
                    <w:right w:val="none" w:sz="0" w:space="0" w:color="auto"/>
                  </w:divBdr>
                </w:div>
                <w:div w:id="2067334339">
                  <w:marLeft w:val="480"/>
                  <w:marRight w:val="0"/>
                  <w:marTop w:val="0"/>
                  <w:marBottom w:val="0"/>
                  <w:divBdr>
                    <w:top w:val="none" w:sz="0" w:space="0" w:color="auto"/>
                    <w:left w:val="none" w:sz="0" w:space="0" w:color="auto"/>
                    <w:bottom w:val="none" w:sz="0" w:space="0" w:color="auto"/>
                    <w:right w:val="none" w:sz="0" w:space="0" w:color="auto"/>
                  </w:divBdr>
                </w:div>
                <w:div w:id="2099591669">
                  <w:marLeft w:val="480"/>
                  <w:marRight w:val="0"/>
                  <w:marTop w:val="0"/>
                  <w:marBottom w:val="0"/>
                  <w:divBdr>
                    <w:top w:val="none" w:sz="0" w:space="0" w:color="auto"/>
                    <w:left w:val="none" w:sz="0" w:space="0" w:color="auto"/>
                    <w:bottom w:val="none" w:sz="0" w:space="0" w:color="auto"/>
                    <w:right w:val="none" w:sz="0" w:space="0" w:color="auto"/>
                  </w:divBdr>
                </w:div>
                <w:div w:id="2122534452">
                  <w:marLeft w:val="480"/>
                  <w:marRight w:val="0"/>
                  <w:marTop w:val="0"/>
                  <w:marBottom w:val="0"/>
                  <w:divBdr>
                    <w:top w:val="none" w:sz="0" w:space="0" w:color="auto"/>
                    <w:left w:val="none" w:sz="0" w:space="0" w:color="auto"/>
                    <w:bottom w:val="none" w:sz="0" w:space="0" w:color="auto"/>
                    <w:right w:val="none" w:sz="0" w:space="0" w:color="auto"/>
                  </w:divBdr>
                </w:div>
                <w:div w:id="2133547033">
                  <w:marLeft w:val="480"/>
                  <w:marRight w:val="0"/>
                  <w:marTop w:val="0"/>
                  <w:marBottom w:val="0"/>
                  <w:divBdr>
                    <w:top w:val="none" w:sz="0" w:space="0" w:color="auto"/>
                    <w:left w:val="none" w:sz="0" w:space="0" w:color="auto"/>
                    <w:bottom w:val="none" w:sz="0" w:space="0" w:color="auto"/>
                    <w:right w:val="none" w:sz="0" w:space="0" w:color="auto"/>
                  </w:divBdr>
                </w:div>
              </w:divsChild>
            </w:div>
            <w:div w:id="1371763818">
              <w:marLeft w:val="0"/>
              <w:marRight w:val="0"/>
              <w:marTop w:val="0"/>
              <w:marBottom w:val="0"/>
              <w:divBdr>
                <w:top w:val="none" w:sz="0" w:space="0" w:color="auto"/>
                <w:left w:val="none" w:sz="0" w:space="0" w:color="auto"/>
                <w:bottom w:val="none" w:sz="0" w:space="0" w:color="auto"/>
                <w:right w:val="none" w:sz="0" w:space="0" w:color="auto"/>
              </w:divBdr>
              <w:divsChild>
                <w:div w:id="11031074">
                  <w:marLeft w:val="480"/>
                  <w:marRight w:val="0"/>
                  <w:marTop w:val="0"/>
                  <w:marBottom w:val="0"/>
                  <w:divBdr>
                    <w:top w:val="none" w:sz="0" w:space="0" w:color="auto"/>
                    <w:left w:val="none" w:sz="0" w:space="0" w:color="auto"/>
                    <w:bottom w:val="none" w:sz="0" w:space="0" w:color="auto"/>
                    <w:right w:val="none" w:sz="0" w:space="0" w:color="auto"/>
                  </w:divBdr>
                </w:div>
                <w:div w:id="33817413">
                  <w:marLeft w:val="480"/>
                  <w:marRight w:val="0"/>
                  <w:marTop w:val="0"/>
                  <w:marBottom w:val="0"/>
                  <w:divBdr>
                    <w:top w:val="none" w:sz="0" w:space="0" w:color="auto"/>
                    <w:left w:val="none" w:sz="0" w:space="0" w:color="auto"/>
                    <w:bottom w:val="none" w:sz="0" w:space="0" w:color="auto"/>
                    <w:right w:val="none" w:sz="0" w:space="0" w:color="auto"/>
                  </w:divBdr>
                </w:div>
                <w:div w:id="39716777">
                  <w:marLeft w:val="480"/>
                  <w:marRight w:val="0"/>
                  <w:marTop w:val="0"/>
                  <w:marBottom w:val="0"/>
                  <w:divBdr>
                    <w:top w:val="none" w:sz="0" w:space="0" w:color="auto"/>
                    <w:left w:val="none" w:sz="0" w:space="0" w:color="auto"/>
                    <w:bottom w:val="none" w:sz="0" w:space="0" w:color="auto"/>
                    <w:right w:val="none" w:sz="0" w:space="0" w:color="auto"/>
                  </w:divBdr>
                </w:div>
                <w:div w:id="42099411">
                  <w:marLeft w:val="480"/>
                  <w:marRight w:val="0"/>
                  <w:marTop w:val="0"/>
                  <w:marBottom w:val="0"/>
                  <w:divBdr>
                    <w:top w:val="none" w:sz="0" w:space="0" w:color="auto"/>
                    <w:left w:val="none" w:sz="0" w:space="0" w:color="auto"/>
                    <w:bottom w:val="none" w:sz="0" w:space="0" w:color="auto"/>
                    <w:right w:val="none" w:sz="0" w:space="0" w:color="auto"/>
                  </w:divBdr>
                </w:div>
                <w:div w:id="51850165">
                  <w:marLeft w:val="480"/>
                  <w:marRight w:val="0"/>
                  <w:marTop w:val="0"/>
                  <w:marBottom w:val="0"/>
                  <w:divBdr>
                    <w:top w:val="none" w:sz="0" w:space="0" w:color="auto"/>
                    <w:left w:val="none" w:sz="0" w:space="0" w:color="auto"/>
                    <w:bottom w:val="none" w:sz="0" w:space="0" w:color="auto"/>
                    <w:right w:val="none" w:sz="0" w:space="0" w:color="auto"/>
                  </w:divBdr>
                </w:div>
                <w:div w:id="54159040">
                  <w:marLeft w:val="480"/>
                  <w:marRight w:val="0"/>
                  <w:marTop w:val="0"/>
                  <w:marBottom w:val="0"/>
                  <w:divBdr>
                    <w:top w:val="none" w:sz="0" w:space="0" w:color="auto"/>
                    <w:left w:val="none" w:sz="0" w:space="0" w:color="auto"/>
                    <w:bottom w:val="none" w:sz="0" w:space="0" w:color="auto"/>
                    <w:right w:val="none" w:sz="0" w:space="0" w:color="auto"/>
                  </w:divBdr>
                </w:div>
                <w:div w:id="54164382">
                  <w:marLeft w:val="480"/>
                  <w:marRight w:val="0"/>
                  <w:marTop w:val="0"/>
                  <w:marBottom w:val="0"/>
                  <w:divBdr>
                    <w:top w:val="none" w:sz="0" w:space="0" w:color="auto"/>
                    <w:left w:val="none" w:sz="0" w:space="0" w:color="auto"/>
                    <w:bottom w:val="none" w:sz="0" w:space="0" w:color="auto"/>
                    <w:right w:val="none" w:sz="0" w:space="0" w:color="auto"/>
                  </w:divBdr>
                </w:div>
                <w:div w:id="60756319">
                  <w:marLeft w:val="480"/>
                  <w:marRight w:val="0"/>
                  <w:marTop w:val="0"/>
                  <w:marBottom w:val="0"/>
                  <w:divBdr>
                    <w:top w:val="none" w:sz="0" w:space="0" w:color="auto"/>
                    <w:left w:val="none" w:sz="0" w:space="0" w:color="auto"/>
                    <w:bottom w:val="none" w:sz="0" w:space="0" w:color="auto"/>
                    <w:right w:val="none" w:sz="0" w:space="0" w:color="auto"/>
                  </w:divBdr>
                </w:div>
                <w:div w:id="91437804">
                  <w:marLeft w:val="480"/>
                  <w:marRight w:val="0"/>
                  <w:marTop w:val="0"/>
                  <w:marBottom w:val="0"/>
                  <w:divBdr>
                    <w:top w:val="none" w:sz="0" w:space="0" w:color="auto"/>
                    <w:left w:val="none" w:sz="0" w:space="0" w:color="auto"/>
                    <w:bottom w:val="none" w:sz="0" w:space="0" w:color="auto"/>
                    <w:right w:val="none" w:sz="0" w:space="0" w:color="auto"/>
                  </w:divBdr>
                </w:div>
                <w:div w:id="98566355">
                  <w:marLeft w:val="480"/>
                  <w:marRight w:val="0"/>
                  <w:marTop w:val="0"/>
                  <w:marBottom w:val="0"/>
                  <w:divBdr>
                    <w:top w:val="none" w:sz="0" w:space="0" w:color="auto"/>
                    <w:left w:val="none" w:sz="0" w:space="0" w:color="auto"/>
                    <w:bottom w:val="none" w:sz="0" w:space="0" w:color="auto"/>
                    <w:right w:val="none" w:sz="0" w:space="0" w:color="auto"/>
                  </w:divBdr>
                </w:div>
                <w:div w:id="123549103">
                  <w:marLeft w:val="480"/>
                  <w:marRight w:val="0"/>
                  <w:marTop w:val="0"/>
                  <w:marBottom w:val="0"/>
                  <w:divBdr>
                    <w:top w:val="none" w:sz="0" w:space="0" w:color="auto"/>
                    <w:left w:val="none" w:sz="0" w:space="0" w:color="auto"/>
                    <w:bottom w:val="none" w:sz="0" w:space="0" w:color="auto"/>
                    <w:right w:val="none" w:sz="0" w:space="0" w:color="auto"/>
                  </w:divBdr>
                </w:div>
                <w:div w:id="125398139">
                  <w:marLeft w:val="480"/>
                  <w:marRight w:val="0"/>
                  <w:marTop w:val="0"/>
                  <w:marBottom w:val="0"/>
                  <w:divBdr>
                    <w:top w:val="none" w:sz="0" w:space="0" w:color="auto"/>
                    <w:left w:val="none" w:sz="0" w:space="0" w:color="auto"/>
                    <w:bottom w:val="none" w:sz="0" w:space="0" w:color="auto"/>
                    <w:right w:val="none" w:sz="0" w:space="0" w:color="auto"/>
                  </w:divBdr>
                </w:div>
                <w:div w:id="190076936">
                  <w:marLeft w:val="480"/>
                  <w:marRight w:val="0"/>
                  <w:marTop w:val="0"/>
                  <w:marBottom w:val="0"/>
                  <w:divBdr>
                    <w:top w:val="none" w:sz="0" w:space="0" w:color="auto"/>
                    <w:left w:val="none" w:sz="0" w:space="0" w:color="auto"/>
                    <w:bottom w:val="none" w:sz="0" w:space="0" w:color="auto"/>
                    <w:right w:val="none" w:sz="0" w:space="0" w:color="auto"/>
                  </w:divBdr>
                </w:div>
                <w:div w:id="190847568">
                  <w:marLeft w:val="480"/>
                  <w:marRight w:val="0"/>
                  <w:marTop w:val="0"/>
                  <w:marBottom w:val="0"/>
                  <w:divBdr>
                    <w:top w:val="none" w:sz="0" w:space="0" w:color="auto"/>
                    <w:left w:val="none" w:sz="0" w:space="0" w:color="auto"/>
                    <w:bottom w:val="none" w:sz="0" w:space="0" w:color="auto"/>
                    <w:right w:val="none" w:sz="0" w:space="0" w:color="auto"/>
                  </w:divBdr>
                </w:div>
                <w:div w:id="217254535">
                  <w:marLeft w:val="480"/>
                  <w:marRight w:val="0"/>
                  <w:marTop w:val="0"/>
                  <w:marBottom w:val="0"/>
                  <w:divBdr>
                    <w:top w:val="none" w:sz="0" w:space="0" w:color="auto"/>
                    <w:left w:val="none" w:sz="0" w:space="0" w:color="auto"/>
                    <w:bottom w:val="none" w:sz="0" w:space="0" w:color="auto"/>
                    <w:right w:val="none" w:sz="0" w:space="0" w:color="auto"/>
                  </w:divBdr>
                </w:div>
                <w:div w:id="249434316">
                  <w:marLeft w:val="480"/>
                  <w:marRight w:val="0"/>
                  <w:marTop w:val="0"/>
                  <w:marBottom w:val="0"/>
                  <w:divBdr>
                    <w:top w:val="none" w:sz="0" w:space="0" w:color="auto"/>
                    <w:left w:val="none" w:sz="0" w:space="0" w:color="auto"/>
                    <w:bottom w:val="none" w:sz="0" w:space="0" w:color="auto"/>
                    <w:right w:val="none" w:sz="0" w:space="0" w:color="auto"/>
                  </w:divBdr>
                </w:div>
                <w:div w:id="285044773">
                  <w:marLeft w:val="480"/>
                  <w:marRight w:val="0"/>
                  <w:marTop w:val="0"/>
                  <w:marBottom w:val="0"/>
                  <w:divBdr>
                    <w:top w:val="none" w:sz="0" w:space="0" w:color="auto"/>
                    <w:left w:val="none" w:sz="0" w:space="0" w:color="auto"/>
                    <w:bottom w:val="none" w:sz="0" w:space="0" w:color="auto"/>
                    <w:right w:val="none" w:sz="0" w:space="0" w:color="auto"/>
                  </w:divBdr>
                </w:div>
                <w:div w:id="303044152">
                  <w:marLeft w:val="480"/>
                  <w:marRight w:val="0"/>
                  <w:marTop w:val="0"/>
                  <w:marBottom w:val="0"/>
                  <w:divBdr>
                    <w:top w:val="none" w:sz="0" w:space="0" w:color="auto"/>
                    <w:left w:val="none" w:sz="0" w:space="0" w:color="auto"/>
                    <w:bottom w:val="none" w:sz="0" w:space="0" w:color="auto"/>
                    <w:right w:val="none" w:sz="0" w:space="0" w:color="auto"/>
                  </w:divBdr>
                </w:div>
                <w:div w:id="306470545">
                  <w:marLeft w:val="480"/>
                  <w:marRight w:val="0"/>
                  <w:marTop w:val="0"/>
                  <w:marBottom w:val="0"/>
                  <w:divBdr>
                    <w:top w:val="none" w:sz="0" w:space="0" w:color="auto"/>
                    <w:left w:val="none" w:sz="0" w:space="0" w:color="auto"/>
                    <w:bottom w:val="none" w:sz="0" w:space="0" w:color="auto"/>
                    <w:right w:val="none" w:sz="0" w:space="0" w:color="auto"/>
                  </w:divBdr>
                </w:div>
                <w:div w:id="317272003">
                  <w:marLeft w:val="480"/>
                  <w:marRight w:val="0"/>
                  <w:marTop w:val="0"/>
                  <w:marBottom w:val="0"/>
                  <w:divBdr>
                    <w:top w:val="none" w:sz="0" w:space="0" w:color="auto"/>
                    <w:left w:val="none" w:sz="0" w:space="0" w:color="auto"/>
                    <w:bottom w:val="none" w:sz="0" w:space="0" w:color="auto"/>
                    <w:right w:val="none" w:sz="0" w:space="0" w:color="auto"/>
                  </w:divBdr>
                </w:div>
                <w:div w:id="324093389">
                  <w:marLeft w:val="480"/>
                  <w:marRight w:val="0"/>
                  <w:marTop w:val="0"/>
                  <w:marBottom w:val="0"/>
                  <w:divBdr>
                    <w:top w:val="none" w:sz="0" w:space="0" w:color="auto"/>
                    <w:left w:val="none" w:sz="0" w:space="0" w:color="auto"/>
                    <w:bottom w:val="none" w:sz="0" w:space="0" w:color="auto"/>
                    <w:right w:val="none" w:sz="0" w:space="0" w:color="auto"/>
                  </w:divBdr>
                </w:div>
                <w:div w:id="325940731">
                  <w:marLeft w:val="480"/>
                  <w:marRight w:val="0"/>
                  <w:marTop w:val="0"/>
                  <w:marBottom w:val="0"/>
                  <w:divBdr>
                    <w:top w:val="none" w:sz="0" w:space="0" w:color="auto"/>
                    <w:left w:val="none" w:sz="0" w:space="0" w:color="auto"/>
                    <w:bottom w:val="none" w:sz="0" w:space="0" w:color="auto"/>
                    <w:right w:val="none" w:sz="0" w:space="0" w:color="auto"/>
                  </w:divBdr>
                </w:div>
                <w:div w:id="336349058">
                  <w:marLeft w:val="480"/>
                  <w:marRight w:val="0"/>
                  <w:marTop w:val="0"/>
                  <w:marBottom w:val="0"/>
                  <w:divBdr>
                    <w:top w:val="none" w:sz="0" w:space="0" w:color="auto"/>
                    <w:left w:val="none" w:sz="0" w:space="0" w:color="auto"/>
                    <w:bottom w:val="none" w:sz="0" w:space="0" w:color="auto"/>
                    <w:right w:val="none" w:sz="0" w:space="0" w:color="auto"/>
                  </w:divBdr>
                </w:div>
                <w:div w:id="376589573">
                  <w:marLeft w:val="480"/>
                  <w:marRight w:val="0"/>
                  <w:marTop w:val="0"/>
                  <w:marBottom w:val="0"/>
                  <w:divBdr>
                    <w:top w:val="none" w:sz="0" w:space="0" w:color="auto"/>
                    <w:left w:val="none" w:sz="0" w:space="0" w:color="auto"/>
                    <w:bottom w:val="none" w:sz="0" w:space="0" w:color="auto"/>
                    <w:right w:val="none" w:sz="0" w:space="0" w:color="auto"/>
                  </w:divBdr>
                </w:div>
                <w:div w:id="391541452">
                  <w:marLeft w:val="480"/>
                  <w:marRight w:val="0"/>
                  <w:marTop w:val="0"/>
                  <w:marBottom w:val="0"/>
                  <w:divBdr>
                    <w:top w:val="none" w:sz="0" w:space="0" w:color="auto"/>
                    <w:left w:val="none" w:sz="0" w:space="0" w:color="auto"/>
                    <w:bottom w:val="none" w:sz="0" w:space="0" w:color="auto"/>
                    <w:right w:val="none" w:sz="0" w:space="0" w:color="auto"/>
                  </w:divBdr>
                </w:div>
                <w:div w:id="404959701">
                  <w:marLeft w:val="480"/>
                  <w:marRight w:val="0"/>
                  <w:marTop w:val="0"/>
                  <w:marBottom w:val="0"/>
                  <w:divBdr>
                    <w:top w:val="none" w:sz="0" w:space="0" w:color="auto"/>
                    <w:left w:val="none" w:sz="0" w:space="0" w:color="auto"/>
                    <w:bottom w:val="none" w:sz="0" w:space="0" w:color="auto"/>
                    <w:right w:val="none" w:sz="0" w:space="0" w:color="auto"/>
                  </w:divBdr>
                </w:div>
                <w:div w:id="447772164">
                  <w:marLeft w:val="480"/>
                  <w:marRight w:val="0"/>
                  <w:marTop w:val="0"/>
                  <w:marBottom w:val="0"/>
                  <w:divBdr>
                    <w:top w:val="none" w:sz="0" w:space="0" w:color="auto"/>
                    <w:left w:val="none" w:sz="0" w:space="0" w:color="auto"/>
                    <w:bottom w:val="none" w:sz="0" w:space="0" w:color="auto"/>
                    <w:right w:val="none" w:sz="0" w:space="0" w:color="auto"/>
                  </w:divBdr>
                </w:div>
                <w:div w:id="448359138">
                  <w:marLeft w:val="480"/>
                  <w:marRight w:val="0"/>
                  <w:marTop w:val="0"/>
                  <w:marBottom w:val="0"/>
                  <w:divBdr>
                    <w:top w:val="none" w:sz="0" w:space="0" w:color="auto"/>
                    <w:left w:val="none" w:sz="0" w:space="0" w:color="auto"/>
                    <w:bottom w:val="none" w:sz="0" w:space="0" w:color="auto"/>
                    <w:right w:val="none" w:sz="0" w:space="0" w:color="auto"/>
                  </w:divBdr>
                </w:div>
                <w:div w:id="466244826">
                  <w:marLeft w:val="480"/>
                  <w:marRight w:val="0"/>
                  <w:marTop w:val="0"/>
                  <w:marBottom w:val="0"/>
                  <w:divBdr>
                    <w:top w:val="none" w:sz="0" w:space="0" w:color="auto"/>
                    <w:left w:val="none" w:sz="0" w:space="0" w:color="auto"/>
                    <w:bottom w:val="none" w:sz="0" w:space="0" w:color="auto"/>
                    <w:right w:val="none" w:sz="0" w:space="0" w:color="auto"/>
                  </w:divBdr>
                </w:div>
                <w:div w:id="469590600">
                  <w:marLeft w:val="480"/>
                  <w:marRight w:val="0"/>
                  <w:marTop w:val="0"/>
                  <w:marBottom w:val="0"/>
                  <w:divBdr>
                    <w:top w:val="none" w:sz="0" w:space="0" w:color="auto"/>
                    <w:left w:val="none" w:sz="0" w:space="0" w:color="auto"/>
                    <w:bottom w:val="none" w:sz="0" w:space="0" w:color="auto"/>
                    <w:right w:val="none" w:sz="0" w:space="0" w:color="auto"/>
                  </w:divBdr>
                </w:div>
                <w:div w:id="472061718">
                  <w:marLeft w:val="480"/>
                  <w:marRight w:val="0"/>
                  <w:marTop w:val="0"/>
                  <w:marBottom w:val="0"/>
                  <w:divBdr>
                    <w:top w:val="none" w:sz="0" w:space="0" w:color="auto"/>
                    <w:left w:val="none" w:sz="0" w:space="0" w:color="auto"/>
                    <w:bottom w:val="none" w:sz="0" w:space="0" w:color="auto"/>
                    <w:right w:val="none" w:sz="0" w:space="0" w:color="auto"/>
                  </w:divBdr>
                </w:div>
                <w:div w:id="473370347">
                  <w:marLeft w:val="480"/>
                  <w:marRight w:val="0"/>
                  <w:marTop w:val="0"/>
                  <w:marBottom w:val="0"/>
                  <w:divBdr>
                    <w:top w:val="none" w:sz="0" w:space="0" w:color="auto"/>
                    <w:left w:val="none" w:sz="0" w:space="0" w:color="auto"/>
                    <w:bottom w:val="none" w:sz="0" w:space="0" w:color="auto"/>
                    <w:right w:val="none" w:sz="0" w:space="0" w:color="auto"/>
                  </w:divBdr>
                </w:div>
                <w:div w:id="517237388">
                  <w:marLeft w:val="480"/>
                  <w:marRight w:val="0"/>
                  <w:marTop w:val="0"/>
                  <w:marBottom w:val="0"/>
                  <w:divBdr>
                    <w:top w:val="none" w:sz="0" w:space="0" w:color="auto"/>
                    <w:left w:val="none" w:sz="0" w:space="0" w:color="auto"/>
                    <w:bottom w:val="none" w:sz="0" w:space="0" w:color="auto"/>
                    <w:right w:val="none" w:sz="0" w:space="0" w:color="auto"/>
                  </w:divBdr>
                </w:div>
                <w:div w:id="522474188">
                  <w:marLeft w:val="480"/>
                  <w:marRight w:val="0"/>
                  <w:marTop w:val="0"/>
                  <w:marBottom w:val="0"/>
                  <w:divBdr>
                    <w:top w:val="none" w:sz="0" w:space="0" w:color="auto"/>
                    <w:left w:val="none" w:sz="0" w:space="0" w:color="auto"/>
                    <w:bottom w:val="none" w:sz="0" w:space="0" w:color="auto"/>
                    <w:right w:val="none" w:sz="0" w:space="0" w:color="auto"/>
                  </w:divBdr>
                </w:div>
                <w:div w:id="550271234">
                  <w:marLeft w:val="480"/>
                  <w:marRight w:val="0"/>
                  <w:marTop w:val="0"/>
                  <w:marBottom w:val="0"/>
                  <w:divBdr>
                    <w:top w:val="none" w:sz="0" w:space="0" w:color="auto"/>
                    <w:left w:val="none" w:sz="0" w:space="0" w:color="auto"/>
                    <w:bottom w:val="none" w:sz="0" w:space="0" w:color="auto"/>
                    <w:right w:val="none" w:sz="0" w:space="0" w:color="auto"/>
                  </w:divBdr>
                </w:div>
                <w:div w:id="557132665">
                  <w:marLeft w:val="480"/>
                  <w:marRight w:val="0"/>
                  <w:marTop w:val="0"/>
                  <w:marBottom w:val="0"/>
                  <w:divBdr>
                    <w:top w:val="none" w:sz="0" w:space="0" w:color="auto"/>
                    <w:left w:val="none" w:sz="0" w:space="0" w:color="auto"/>
                    <w:bottom w:val="none" w:sz="0" w:space="0" w:color="auto"/>
                    <w:right w:val="none" w:sz="0" w:space="0" w:color="auto"/>
                  </w:divBdr>
                </w:div>
                <w:div w:id="582688465">
                  <w:marLeft w:val="480"/>
                  <w:marRight w:val="0"/>
                  <w:marTop w:val="0"/>
                  <w:marBottom w:val="0"/>
                  <w:divBdr>
                    <w:top w:val="none" w:sz="0" w:space="0" w:color="auto"/>
                    <w:left w:val="none" w:sz="0" w:space="0" w:color="auto"/>
                    <w:bottom w:val="none" w:sz="0" w:space="0" w:color="auto"/>
                    <w:right w:val="none" w:sz="0" w:space="0" w:color="auto"/>
                  </w:divBdr>
                </w:div>
                <w:div w:id="625350638">
                  <w:marLeft w:val="480"/>
                  <w:marRight w:val="0"/>
                  <w:marTop w:val="0"/>
                  <w:marBottom w:val="0"/>
                  <w:divBdr>
                    <w:top w:val="none" w:sz="0" w:space="0" w:color="auto"/>
                    <w:left w:val="none" w:sz="0" w:space="0" w:color="auto"/>
                    <w:bottom w:val="none" w:sz="0" w:space="0" w:color="auto"/>
                    <w:right w:val="none" w:sz="0" w:space="0" w:color="auto"/>
                  </w:divBdr>
                </w:div>
                <w:div w:id="665405167">
                  <w:marLeft w:val="480"/>
                  <w:marRight w:val="0"/>
                  <w:marTop w:val="0"/>
                  <w:marBottom w:val="0"/>
                  <w:divBdr>
                    <w:top w:val="none" w:sz="0" w:space="0" w:color="auto"/>
                    <w:left w:val="none" w:sz="0" w:space="0" w:color="auto"/>
                    <w:bottom w:val="none" w:sz="0" w:space="0" w:color="auto"/>
                    <w:right w:val="none" w:sz="0" w:space="0" w:color="auto"/>
                  </w:divBdr>
                </w:div>
                <w:div w:id="683943636">
                  <w:marLeft w:val="480"/>
                  <w:marRight w:val="0"/>
                  <w:marTop w:val="0"/>
                  <w:marBottom w:val="0"/>
                  <w:divBdr>
                    <w:top w:val="none" w:sz="0" w:space="0" w:color="auto"/>
                    <w:left w:val="none" w:sz="0" w:space="0" w:color="auto"/>
                    <w:bottom w:val="none" w:sz="0" w:space="0" w:color="auto"/>
                    <w:right w:val="none" w:sz="0" w:space="0" w:color="auto"/>
                  </w:divBdr>
                </w:div>
                <w:div w:id="685326265">
                  <w:marLeft w:val="480"/>
                  <w:marRight w:val="0"/>
                  <w:marTop w:val="0"/>
                  <w:marBottom w:val="0"/>
                  <w:divBdr>
                    <w:top w:val="none" w:sz="0" w:space="0" w:color="auto"/>
                    <w:left w:val="none" w:sz="0" w:space="0" w:color="auto"/>
                    <w:bottom w:val="none" w:sz="0" w:space="0" w:color="auto"/>
                    <w:right w:val="none" w:sz="0" w:space="0" w:color="auto"/>
                  </w:divBdr>
                </w:div>
                <w:div w:id="715130934">
                  <w:marLeft w:val="480"/>
                  <w:marRight w:val="0"/>
                  <w:marTop w:val="0"/>
                  <w:marBottom w:val="0"/>
                  <w:divBdr>
                    <w:top w:val="none" w:sz="0" w:space="0" w:color="auto"/>
                    <w:left w:val="none" w:sz="0" w:space="0" w:color="auto"/>
                    <w:bottom w:val="none" w:sz="0" w:space="0" w:color="auto"/>
                    <w:right w:val="none" w:sz="0" w:space="0" w:color="auto"/>
                  </w:divBdr>
                </w:div>
                <w:div w:id="715130940">
                  <w:marLeft w:val="480"/>
                  <w:marRight w:val="0"/>
                  <w:marTop w:val="0"/>
                  <w:marBottom w:val="0"/>
                  <w:divBdr>
                    <w:top w:val="none" w:sz="0" w:space="0" w:color="auto"/>
                    <w:left w:val="none" w:sz="0" w:space="0" w:color="auto"/>
                    <w:bottom w:val="none" w:sz="0" w:space="0" w:color="auto"/>
                    <w:right w:val="none" w:sz="0" w:space="0" w:color="auto"/>
                  </w:divBdr>
                </w:div>
                <w:div w:id="733233959">
                  <w:marLeft w:val="480"/>
                  <w:marRight w:val="0"/>
                  <w:marTop w:val="0"/>
                  <w:marBottom w:val="0"/>
                  <w:divBdr>
                    <w:top w:val="none" w:sz="0" w:space="0" w:color="auto"/>
                    <w:left w:val="none" w:sz="0" w:space="0" w:color="auto"/>
                    <w:bottom w:val="none" w:sz="0" w:space="0" w:color="auto"/>
                    <w:right w:val="none" w:sz="0" w:space="0" w:color="auto"/>
                  </w:divBdr>
                </w:div>
                <w:div w:id="745569344">
                  <w:marLeft w:val="480"/>
                  <w:marRight w:val="0"/>
                  <w:marTop w:val="0"/>
                  <w:marBottom w:val="0"/>
                  <w:divBdr>
                    <w:top w:val="none" w:sz="0" w:space="0" w:color="auto"/>
                    <w:left w:val="none" w:sz="0" w:space="0" w:color="auto"/>
                    <w:bottom w:val="none" w:sz="0" w:space="0" w:color="auto"/>
                    <w:right w:val="none" w:sz="0" w:space="0" w:color="auto"/>
                  </w:divBdr>
                </w:div>
                <w:div w:id="756900200">
                  <w:marLeft w:val="480"/>
                  <w:marRight w:val="0"/>
                  <w:marTop w:val="0"/>
                  <w:marBottom w:val="0"/>
                  <w:divBdr>
                    <w:top w:val="none" w:sz="0" w:space="0" w:color="auto"/>
                    <w:left w:val="none" w:sz="0" w:space="0" w:color="auto"/>
                    <w:bottom w:val="none" w:sz="0" w:space="0" w:color="auto"/>
                    <w:right w:val="none" w:sz="0" w:space="0" w:color="auto"/>
                  </w:divBdr>
                </w:div>
                <w:div w:id="769547617">
                  <w:marLeft w:val="480"/>
                  <w:marRight w:val="0"/>
                  <w:marTop w:val="0"/>
                  <w:marBottom w:val="0"/>
                  <w:divBdr>
                    <w:top w:val="none" w:sz="0" w:space="0" w:color="auto"/>
                    <w:left w:val="none" w:sz="0" w:space="0" w:color="auto"/>
                    <w:bottom w:val="none" w:sz="0" w:space="0" w:color="auto"/>
                    <w:right w:val="none" w:sz="0" w:space="0" w:color="auto"/>
                  </w:divBdr>
                </w:div>
                <w:div w:id="776680662">
                  <w:marLeft w:val="480"/>
                  <w:marRight w:val="0"/>
                  <w:marTop w:val="0"/>
                  <w:marBottom w:val="0"/>
                  <w:divBdr>
                    <w:top w:val="none" w:sz="0" w:space="0" w:color="auto"/>
                    <w:left w:val="none" w:sz="0" w:space="0" w:color="auto"/>
                    <w:bottom w:val="none" w:sz="0" w:space="0" w:color="auto"/>
                    <w:right w:val="none" w:sz="0" w:space="0" w:color="auto"/>
                  </w:divBdr>
                </w:div>
                <w:div w:id="799491181">
                  <w:marLeft w:val="480"/>
                  <w:marRight w:val="0"/>
                  <w:marTop w:val="0"/>
                  <w:marBottom w:val="0"/>
                  <w:divBdr>
                    <w:top w:val="none" w:sz="0" w:space="0" w:color="auto"/>
                    <w:left w:val="none" w:sz="0" w:space="0" w:color="auto"/>
                    <w:bottom w:val="none" w:sz="0" w:space="0" w:color="auto"/>
                    <w:right w:val="none" w:sz="0" w:space="0" w:color="auto"/>
                  </w:divBdr>
                </w:div>
                <w:div w:id="816000122">
                  <w:marLeft w:val="480"/>
                  <w:marRight w:val="0"/>
                  <w:marTop w:val="0"/>
                  <w:marBottom w:val="0"/>
                  <w:divBdr>
                    <w:top w:val="none" w:sz="0" w:space="0" w:color="auto"/>
                    <w:left w:val="none" w:sz="0" w:space="0" w:color="auto"/>
                    <w:bottom w:val="none" w:sz="0" w:space="0" w:color="auto"/>
                    <w:right w:val="none" w:sz="0" w:space="0" w:color="auto"/>
                  </w:divBdr>
                </w:div>
                <w:div w:id="822937446">
                  <w:marLeft w:val="480"/>
                  <w:marRight w:val="0"/>
                  <w:marTop w:val="0"/>
                  <w:marBottom w:val="0"/>
                  <w:divBdr>
                    <w:top w:val="none" w:sz="0" w:space="0" w:color="auto"/>
                    <w:left w:val="none" w:sz="0" w:space="0" w:color="auto"/>
                    <w:bottom w:val="none" w:sz="0" w:space="0" w:color="auto"/>
                    <w:right w:val="none" w:sz="0" w:space="0" w:color="auto"/>
                  </w:divBdr>
                </w:div>
                <w:div w:id="844594374">
                  <w:marLeft w:val="480"/>
                  <w:marRight w:val="0"/>
                  <w:marTop w:val="0"/>
                  <w:marBottom w:val="0"/>
                  <w:divBdr>
                    <w:top w:val="none" w:sz="0" w:space="0" w:color="auto"/>
                    <w:left w:val="none" w:sz="0" w:space="0" w:color="auto"/>
                    <w:bottom w:val="none" w:sz="0" w:space="0" w:color="auto"/>
                    <w:right w:val="none" w:sz="0" w:space="0" w:color="auto"/>
                  </w:divBdr>
                </w:div>
                <w:div w:id="845361544">
                  <w:marLeft w:val="480"/>
                  <w:marRight w:val="0"/>
                  <w:marTop w:val="0"/>
                  <w:marBottom w:val="0"/>
                  <w:divBdr>
                    <w:top w:val="none" w:sz="0" w:space="0" w:color="auto"/>
                    <w:left w:val="none" w:sz="0" w:space="0" w:color="auto"/>
                    <w:bottom w:val="none" w:sz="0" w:space="0" w:color="auto"/>
                    <w:right w:val="none" w:sz="0" w:space="0" w:color="auto"/>
                  </w:divBdr>
                </w:div>
                <w:div w:id="846018218">
                  <w:marLeft w:val="480"/>
                  <w:marRight w:val="0"/>
                  <w:marTop w:val="0"/>
                  <w:marBottom w:val="0"/>
                  <w:divBdr>
                    <w:top w:val="none" w:sz="0" w:space="0" w:color="auto"/>
                    <w:left w:val="none" w:sz="0" w:space="0" w:color="auto"/>
                    <w:bottom w:val="none" w:sz="0" w:space="0" w:color="auto"/>
                    <w:right w:val="none" w:sz="0" w:space="0" w:color="auto"/>
                  </w:divBdr>
                </w:div>
                <w:div w:id="877663834">
                  <w:marLeft w:val="480"/>
                  <w:marRight w:val="0"/>
                  <w:marTop w:val="0"/>
                  <w:marBottom w:val="0"/>
                  <w:divBdr>
                    <w:top w:val="none" w:sz="0" w:space="0" w:color="auto"/>
                    <w:left w:val="none" w:sz="0" w:space="0" w:color="auto"/>
                    <w:bottom w:val="none" w:sz="0" w:space="0" w:color="auto"/>
                    <w:right w:val="none" w:sz="0" w:space="0" w:color="auto"/>
                  </w:divBdr>
                </w:div>
                <w:div w:id="887381625">
                  <w:marLeft w:val="480"/>
                  <w:marRight w:val="0"/>
                  <w:marTop w:val="0"/>
                  <w:marBottom w:val="0"/>
                  <w:divBdr>
                    <w:top w:val="none" w:sz="0" w:space="0" w:color="auto"/>
                    <w:left w:val="none" w:sz="0" w:space="0" w:color="auto"/>
                    <w:bottom w:val="none" w:sz="0" w:space="0" w:color="auto"/>
                    <w:right w:val="none" w:sz="0" w:space="0" w:color="auto"/>
                  </w:divBdr>
                </w:div>
                <w:div w:id="898907700">
                  <w:marLeft w:val="480"/>
                  <w:marRight w:val="0"/>
                  <w:marTop w:val="0"/>
                  <w:marBottom w:val="0"/>
                  <w:divBdr>
                    <w:top w:val="none" w:sz="0" w:space="0" w:color="auto"/>
                    <w:left w:val="none" w:sz="0" w:space="0" w:color="auto"/>
                    <w:bottom w:val="none" w:sz="0" w:space="0" w:color="auto"/>
                    <w:right w:val="none" w:sz="0" w:space="0" w:color="auto"/>
                  </w:divBdr>
                </w:div>
                <w:div w:id="912130529">
                  <w:marLeft w:val="480"/>
                  <w:marRight w:val="0"/>
                  <w:marTop w:val="0"/>
                  <w:marBottom w:val="0"/>
                  <w:divBdr>
                    <w:top w:val="none" w:sz="0" w:space="0" w:color="auto"/>
                    <w:left w:val="none" w:sz="0" w:space="0" w:color="auto"/>
                    <w:bottom w:val="none" w:sz="0" w:space="0" w:color="auto"/>
                    <w:right w:val="none" w:sz="0" w:space="0" w:color="auto"/>
                  </w:divBdr>
                </w:div>
                <w:div w:id="931087177">
                  <w:marLeft w:val="480"/>
                  <w:marRight w:val="0"/>
                  <w:marTop w:val="0"/>
                  <w:marBottom w:val="0"/>
                  <w:divBdr>
                    <w:top w:val="none" w:sz="0" w:space="0" w:color="auto"/>
                    <w:left w:val="none" w:sz="0" w:space="0" w:color="auto"/>
                    <w:bottom w:val="none" w:sz="0" w:space="0" w:color="auto"/>
                    <w:right w:val="none" w:sz="0" w:space="0" w:color="auto"/>
                  </w:divBdr>
                </w:div>
                <w:div w:id="934478731">
                  <w:marLeft w:val="480"/>
                  <w:marRight w:val="0"/>
                  <w:marTop w:val="0"/>
                  <w:marBottom w:val="0"/>
                  <w:divBdr>
                    <w:top w:val="none" w:sz="0" w:space="0" w:color="auto"/>
                    <w:left w:val="none" w:sz="0" w:space="0" w:color="auto"/>
                    <w:bottom w:val="none" w:sz="0" w:space="0" w:color="auto"/>
                    <w:right w:val="none" w:sz="0" w:space="0" w:color="auto"/>
                  </w:divBdr>
                </w:div>
                <w:div w:id="958148029">
                  <w:marLeft w:val="480"/>
                  <w:marRight w:val="0"/>
                  <w:marTop w:val="0"/>
                  <w:marBottom w:val="0"/>
                  <w:divBdr>
                    <w:top w:val="none" w:sz="0" w:space="0" w:color="auto"/>
                    <w:left w:val="none" w:sz="0" w:space="0" w:color="auto"/>
                    <w:bottom w:val="none" w:sz="0" w:space="0" w:color="auto"/>
                    <w:right w:val="none" w:sz="0" w:space="0" w:color="auto"/>
                  </w:divBdr>
                </w:div>
                <w:div w:id="983898378">
                  <w:marLeft w:val="480"/>
                  <w:marRight w:val="0"/>
                  <w:marTop w:val="0"/>
                  <w:marBottom w:val="0"/>
                  <w:divBdr>
                    <w:top w:val="none" w:sz="0" w:space="0" w:color="auto"/>
                    <w:left w:val="none" w:sz="0" w:space="0" w:color="auto"/>
                    <w:bottom w:val="none" w:sz="0" w:space="0" w:color="auto"/>
                    <w:right w:val="none" w:sz="0" w:space="0" w:color="auto"/>
                  </w:divBdr>
                </w:div>
                <w:div w:id="1028411191">
                  <w:marLeft w:val="480"/>
                  <w:marRight w:val="0"/>
                  <w:marTop w:val="0"/>
                  <w:marBottom w:val="0"/>
                  <w:divBdr>
                    <w:top w:val="none" w:sz="0" w:space="0" w:color="auto"/>
                    <w:left w:val="none" w:sz="0" w:space="0" w:color="auto"/>
                    <w:bottom w:val="none" w:sz="0" w:space="0" w:color="auto"/>
                    <w:right w:val="none" w:sz="0" w:space="0" w:color="auto"/>
                  </w:divBdr>
                </w:div>
                <w:div w:id="1039667617">
                  <w:marLeft w:val="480"/>
                  <w:marRight w:val="0"/>
                  <w:marTop w:val="0"/>
                  <w:marBottom w:val="0"/>
                  <w:divBdr>
                    <w:top w:val="none" w:sz="0" w:space="0" w:color="auto"/>
                    <w:left w:val="none" w:sz="0" w:space="0" w:color="auto"/>
                    <w:bottom w:val="none" w:sz="0" w:space="0" w:color="auto"/>
                    <w:right w:val="none" w:sz="0" w:space="0" w:color="auto"/>
                  </w:divBdr>
                </w:div>
                <w:div w:id="1051156081">
                  <w:marLeft w:val="480"/>
                  <w:marRight w:val="0"/>
                  <w:marTop w:val="0"/>
                  <w:marBottom w:val="0"/>
                  <w:divBdr>
                    <w:top w:val="none" w:sz="0" w:space="0" w:color="auto"/>
                    <w:left w:val="none" w:sz="0" w:space="0" w:color="auto"/>
                    <w:bottom w:val="none" w:sz="0" w:space="0" w:color="auto"/>
                    <w:right w:val="none" w:sz="0" w:space="0" w:color="auto"/>
                  </w:divBdr>
                </w:div>
                <w:div w:id="1056705276">
                  <w:marLeft w:val="480"/>
                  <w:marRight w:val="0"/>
                  <w:marTop w:val="0"/>
                  <w:marBottom w:val="0"/>
                  <w:divBdr>
                    <w:top w:val="none" w:sz="0" w:space="0" w:color="auto"/>
                    <w:left w:val="none" w:sz="0" w:space="0" w:color="auto"/>
                    <w:bottom w:val="none" w:sz="0" w:space="0" w:color="auto"/>
                    <w:right w:val="none" w:sz="0" w:space="0" w:color="auto"/>
                  </w:divBdr>
                </w:div>
                <w:div w:id="1069112137">
                  <w:marLeft w:val="480"/>
                  <w:marRight w:val="0"/>
                  <w:marTop w:val="0"/>
                  <w:marBottom w:val="0"/>
                  <w:divBdr>
                    <w:top w:val="none" w:sz="0" w:space="0" w:color="auto"/>
                    <w:left w:val="none" w:sz="0" w:space="0" w:color="auto"/>
                    <w:bottom w:val="none" w:sz="0" w:space="0" w:color="auto"/>
                    <w:right w:val="none" w:sz="0" w:space="0" w:color="auto"/>
                  </w:divBdr>
                </w:div>
                <w:div w:id="1093087526">
                  <w:marLeft w:val="480"/>
                  <w:marRight w:val="0"/>
                  <w:marTop w:val="0"/>
                  <w:marBottom w:val="0"/>
                  <w:divBdr>
                    <w:top w:val="none" w:sz="0" w:space="0" w:color="auto"/>
                    <w:left w:val="none" w:sz="0" w:space="0" w:color="auto"/>
                    <w:bottom w:val="none" w:sz="0" w:space="0" w:color="auto"/>
                    <w:right w:val="none" w:sz="0" w:space="0" w:color="auto"/>
                  </w:divBdr>
                </w:div>
                <w:div w:id="1102067266">
                  <w:marLeft w:val="480"/>
                  <w:marRight w:val="0"/>
                  <w:marTop w:val="0"/>
                  <w:marBottom w:val="0"/>
                  <w:divBdr>
                    <w:top w:val="none" w:sz="0" w:space="0" w:color="auto"/>
                    <w:left w:val="none" w:sz="0" w:space="0" w:color="auto"/>
                    <w:bottom w:val="none" w:sz="0" w:space="0" w:color="auto"/>
                    <w:right w:val="none" w:sz="0" w:space="0" w:color="auto"/>
                  </w:divBdr>
                </w:div>
                <w:div w:id="1115253704">
                  <w:marLeft w:val="480"/>
                  <w:marRight w:val="0"/>
                  <w:marTop w:val="0"/>
                  <w:marBottom w:val="0"/>
                  <w:divBdr>
                    <w:top w:val="none" w:sz="0" w:space="0" w:color="auto"/>
                    <w:left w:val="none" w:sz="0" w:space="0" w:color="auto"/>
                    <w:bottom w:val="none" w:sz="0" w:space="0" w:color="auto"/>
                    <w:right w:val="none" w:sz="0" w:space="0" w:color="auto"/>
                  </w:divBdr>
                </w:div>
                <w:div w:id="1141727194">
                  <w:marLeft w:val="480"/>
                  <w:marRight w:val="0"/>
                  <w:marTop w:val="0"/>
                  <w:marBottom w:val="0"/>
                  <w:divBdr>
                    <w:top w:val="none" w:sz="0" w:space="0" w:color="auto"/>
                    <w:left w:val="none" w:sz="0" w:space="0" w:color="auto"/>
                    <w:bottom w:val="none" w:sz="0" w:space="0" w:color="auto"/>
                    <w:right w:val="none" w:sz="0" w:space="0" w:color="auto"/>
                  </w:divBdr>
                </w:div>
                <w:div w:id="1145853862">
                  <w:marLeft w:val="480"/>
                  <w:marRight w:val="0"/>
                  <w:marTop w:val="0"/>
                  <w:marBottom w:val="0"/>
                  <w:divBdr>
                    <w:top w:val="none" w:sz="0" w:space="0" w:color="auto"/>
                    <w:left w:val="none" w:sz="0" w:space="0" w:color="auto"/>
                    <w:bottom w:val="none" w:sz="0" w:space="0" w:color="auto"/>
                    <w:right w:val="none" w:sz="0" w:space="0" w:color="auto"/>
                  </w:divBdr>
                </w:div>
                <w:div w:id="1149322347">
                  <w:marLeft w:val="480"/>
                  <w:marRight w:val="0"/>
                  <w:marTop w:val="0"/>
                  <w:marBottom w:val="0"/>
                  <w:divBdr>
                    <w:top w:val="none" w:sz="0" w:space="0" w:color="auto"/>
                    <w:left w:val="none" w:sz="0" w:space="0" w:color="auto"/>
                    <w:bottom w:val="none" w:sz="0" w:space="0" w:color="auto"/>
                    <w:right w:val="none" w:sz="0" w:space="0" w:color="auto"/>
                  </w:divBdr>
                </w:div>
                <w:div w:id="1156411947">
                  <w:marLeft w:val="480"/>
                  <w:marRight w:val="0"/>
                  <w:marTop w:val="0"/>
                  <w:marBottom w:val="0"/>
                  <w:divBdr>
                    <w:top w:val="none" w:sz="0" w:space="0" w:color="auto"/>
                    <w:left w:val="none" w:sz="0" w:space="0" w:color="auto"/>
                    <w:bottom w:val="none" w:sz="0" w:space="0" w:color="auto"/>
                    <w:right w:val="none" w:sz="0" w:space="0" w:color="auto"/>
                  </w:divBdr>
                </w:div>
                <w:div w:id="1196383273">
                  <w:marLeft w:val="480"/>
                  <w:marRight w:val="0"/>
                  <w:marTop w:val="0"/>
                  <w:marBottom w:val="0"/>
                  <w:divBdr>
                    <w:top w:val="none" w:sz="0" w:space="0" w:color="auto"/>
                    <w:left w:val="none" w:sz="0" w:space="0" w:color="auto"/>
                    <w:bottom w:val="none" w:sz="0" w:space="0" w:color="auto"/>
                    <w:right w:val="none" w:sz="0" w:space="0" w:color="auto"/>
                  </w:divBdr>
                </w:div>
                <w:div w:id="1198273103">
                  <w:marLeft w:val="480"/>
                  <w:marRight w:val="0"/>
                  <w:marTop w:val="0"/>
                  <w:marBottom w:val="0"/>
                  <w:divBdr>
                    <w:top w:val="none" w:sz="0" w:space="0" w:color="auto"/>
                    <w:left w:val="none" w:sz="0" w:space="0" w:color="auto"/>
                    <w:bottom w:val="none" w:sz="0" w:space="0" w:color="auto"/>
                    <w:right w:val="none" w:sz="0" w:space="0" w:color="auto"/>
                  </w:divBdr>
                </w:div>
                <w:div w:id="1217399235">
                  <w:marLeft w:val="480"/>
                  <w:marRight w:val="0"/>
                  <w:marTop w:val="0"/>
                  <w:marBottom w:val="0"/>
                  <w:divBdr>
                    <w:top w:val="none" w:sz="0" w:space="0" w:color="auto"/>
                    <w:left w:val="none" w:sz="0" w:space="0" w:color="auto"/>
                    <w:bottom w:val="none" w:sz="0" w:space="0" w:color="auto"/>
                    <w:right w:val="none" w:sz="0" w:space="0" w:color="auto"/>
                  </w:divBdr>
                </w:div>
                <w:div w:id="1247154324">
                  <w:marLeft w:val="480"/>
                  <w:marRight w:val="0"/>
                  <w:marTop w:val="0"/>
                  <w:marBottom w:val="0"/>
                  <w:divBdr>
                    <w:top w:val="none" w:sz="0" w:space="0" w:color="auto"/>
                    <w:left w:val="none" w:sz="0" w:space="0" w:color="auto"/>
                    <w:bottom w:val="none" w:sz="0" w:space="0" w:color="auto"/>
                    <w:right w:val="none" w:sz="0" w:space="0" w:color="auto"/>
                  </w:divBdr>
                </w:div>
                <w:div w:id="1268007798">
                  <w:marLeft w:val="480"/>
                  <w:marRight w:val="0"/>
                  <w:marTop w:val="0"/>
                  <w:marBottom w:val="0"/>
                  <w:divBdr>
                    <w:top w:val="none" w:sz="0" w:space="0" w:color="auto"/>
                    <w:left w:val="none" w:sz="0" w:space="0" w:color="auto"/>
                    <w:bottom w:val="none" w:sz="0" w:space="0" w:color="auto"/>
                    <w:right w:val="none" w:sz="0" w:space="0" w:color="auto"/>
                  </w:divBdr>
                </w:div>
                <w:div w:id="1274823914">
                  <w:marLeft w:val="480"/>
                  <w:marRight w:val="0"/>
                  <w:marTop w:val="0"/>
                  <w:marBottom w:val="0"/>
                  <w:divBdr>
                    <w:top w:val="none" w:sz="0" w:space="0" w:color="auto"/>
                    <w:left w:val="none" w:sz="0" w:space="0" w:color="auto"/>
                    <w:bottom w:val="none" w:sz="0" w:space="0" w:color="auto"/>
                    <w:right w:val="none" w:sz="0" w:space="0" w:color="auto"/>
                  </w:divBdr>
                </w:div>
                <w:div w:id="1315573365">
                  <w:marLeft w:val="480"/>
                  <w:marRight w:val="0"/>
                  <w:marTop w:val="0"/>
                  <w:marBottom w:val="0"/>
                  <w:divBdr>
                    <w:top w:val="none" w:sz="0" w:space="0" w:color="auto"/>
                    <w:left w:val="none" w:sz="0" w:space="0" w:color="auto"/>
                    <w:bottom w:val="none" w:sz="0" w:space="0" w:color="auto"/>
                    <w:right w:val="none" w:sz="0" w:space="0" w:color="auto"/>
                  </w:divBdr>
                </w:div>
                <w:div w:id="1317105069">
                  <w:marLeft w:val="480"/>
                  <w:marRight w:val="0"/>
                  <w:marTop w:val="0"/>
                  <w:marBottom w:val="0"/>
                  <w:divBdr>
                    <w:top w:val="none" w:sz="0" w:space="0" w:color="auto"/>
                    <w:left w:val="none" w:sz="0" w:space="0" w:color="auto"/>
                    <w:bottom w:val="none" w:sz="0" w:space="0" w:color="auto"/>
                    <w:right w:val="none" w:sz="0" w:space="0" w:color="auto"/>
                  </w:divBdr>
                </w:div>
                <w:div w:id="1317951310">
                  <w:marLeft w:val="480"/>
                  <w:marRight w:val="0"/>
                  <w:marTop w:val="0"/>
                  <w:marBottom w:val="0"/>
                  <w:divBdr>
                    <w:top w:val="none" w:sz="0" w:space="0" w:color="auto"/>
                    <w:left w:val="none" w:sz="0" w:space="0" w:color="auto"/>
                    <w:bottom w:val="none" w:sz="0" w:space="0" w:color="auto"/>
                    <w:right w:val="none" w:sz="0" w:space="0" w:color="auto"/>
                  </w:divBdr>
                </w:div>
                <w:div w:id="1330672706">
                  <w:marLeft w:val="480"/>
                  <w:marRight w:val="0"/>
                  <w:marTop w:val="0"/>
                  <w:marBottom w:val="0"/>
                  <w:divBdr>
                    <w:top w:val="none" w:sz="0" w:space="0" w:color="auto"/>
                    <w:left w:val="none" w:sz="0" w:space="0" w:color="auto"/>
                    <w:bottom w:val="none" w:sz="0" w:space="0" w:color="auto"/>
                    <w:right w:val="none" w:sz="0" w:space="0" w:color="auto"/>
                  </w:divBdr>
                </w:div>
                <w:div w:id="1340043409">
                  <w:marLeft w:val="480"/>
                  <w:marRight w:val="0"/>
                  <w:marTop w:val="0"/>
                  <w:marBottom w:val="0"/>
                  <w:divBdr>
                    <w:top w:val="none" w:sz="0" w:space="0" w:color="auto"/>
                    <w:left w:val="none" w:sz="0" w:space="0" w:color="auto"/>
                    <w:bottom w:val="none" w:sz="0" w:space="0" w:color="auto"/>
                    <w:right w:val="none" w:sz="0" w:space="0" w:color="auto"/>
                  </w:divBdr>
                </w:div>
                <w:div w:id="1370185843">
                  <w:marLeft w:val="480"/>
                  <w:marRight w:val="0"/>
                  <w:marTop w:val="0"/>
                  <w:marBottom w:val="0"/>
                  <w:divBdr>
                    <w:top w:val="none" w:sz="0" w:space="0" w:color="auto"/>
                    <w:left w:val="none" w:sz="0" w:space="0" w:color="auto"/>
                    <w:bottom w:val="none" w:sz="0" w:space="0" w:color="auto"/>
                    <w:right w:val="none" w:sz="0" w:space="0" w:color="auto"/>
                  </w:divBdr>
                </w:div>
                <w:div w:id="1381055150">
                  <w:marLeft w:val="480"/>
                  <w:marRight w:val="0"/>
                  <w:marTop w:val="0"/>
                  <w:marBottom w:val="0"/>
                  <w:divBdr>
                    <w:top w:val="none" w:sz="0" w:space="0" w:color="auto"/>
                    <w:left w:val="none" w:sz="0" w:space="0" w:color="auto"/>
                    <w:bottom w:val="none" w:sz="0" w:space="0" w:color="auto"/>
                    <w:right w:val="none" w:sz="0" w:space="0" w:color="auto"/>
                  </w:divBdr>
                </w:div>
                <w:div w:id="1385837376">
                  <w:marLeft w:val="480"/>
                  <w:marRight w:val="0"/>
                  <w:marTop w:val="0"/>
                  <w:marBottom w:val="0"/>
                  <w:divBdr>
                    <w:top w:val="none" w:sz="0" w:space="0" w:color="auto"/>
                    <w:left w:val="none" w:sz="0" w:space="0" w:color="auto"/>
                    <w:bottom w:val="none" w:sz="0" w:space="0" w:color="auto"/>
                    <w:right w:val="none" w:sz="0" w:space="0" w:color="auto"/>
                  </w:divBdr>
                </w:div>
                <w:div w:id="1413090386">
                  <w:marLeft w:val="480"/>
                  <w:marRight w:val="0"/>
                  <w:marTop w:val="0"/>
                  <w:marBottom w:val="0"/>
                  <w:divBdr>
                    <w:top w:val="none" w:sz="0" w:space="0" w:color="auto"/>
                    <w:left w:val="none" w:sz="0" w:space="0" w:color="auto"/>
                    <w:bottom w:val="none" w:sz="0" w:space="0" w:color="auto"/>
                    <w:right w:val="none" w:sz="0" w:space="0" w:color="auto"/>
                  </w:divBdr>
                </w:div>
                <w:div w:id="1414857595">
                  <w:marLeft w:val="480"/>
                  <w:marRight w:val="0"/>
                  <w:marTop w:val="0"/>
                  <w:marBottom w:val="0"/>
                  <w:divBdr>
                    <w:top w:val="none" w:sz="0" w:space="0" w:color="auto"/>
                    <w:left w:val="none" w:sz="0" w:space="0" w:color="auto"/>
                    <w:bottom w:val="none" w:sz="0" w:space="0" w:color="auto"/>
                    <w:right w:val="none" w:sz="0" w:space="0" w:color="auto"/>
                  </w:divBdr>
                </w:div>
                <w:div w:id="1415590058">
                  <w:marLeft w:val="480"/>
                  <w:marRight w:val="0"/>
                  <w:marTop w:val="0"/>
                  <w:marBottom w:val="0"/>
                  <w:divBdr>
                    <w:top w:val="none" w:sz="0" w:space="0" w:color="auto"/>
                    <w:left w:val="none" w:sz="0" w:space="0" w:color="auto"/>
                    <w:bottom w:val="none" w:sz="0" w:space="0" w:color="auto"/>
                    <w:right w:val="none" w:sz="0" w:space="0" w:color="auto"/>
                  </w:divBdr>
                </w:div>
                <w:div w:id="1473862168">
                  <w:marLeft w:val="480"/>
                  <w:marRight w:val="0"/>
                  <w:marTop w:val="0"/>
                  <w:marBottom w:val="0"/>
                  <w:divBdr>
                    <w:top w:val="none" w:sz="0" w:space="0" w:color="auto"/>
                    <w:left w:val="none" w:sz="0" w:space="0" w:color="auto"/>
                    <w:bottom w:val="none" w:sz="0" w:space="0" w:color="auto"/>
                    <w:right w:val="none" w:sz="0" w:space="0" w:color="auto"/>
                  </w:divBdr>
                </w:div>
                <w:div w:id="1473862549">
                  <w:marLeft w:val="480"/>
                  <w:marRight w:val="0"/>
                  <w:marTop w:val="0"/>
                  <w:marBottom w:val="0"/>
                  <w:divBdr>
                    <w:top w:val="none" w:sz="0" w:space="0" w:color="auto"/>
                    <w:left w:val="none" w:sz="0" w:space="0" w:color="auto"/>
                    <w:bottom w:val="none" w:sz="0" w:space="0" w:color="auto"/>
                    <w:right w:val="none" w:sz="0" w:space="0" w:color="auto"/>
                  </w:divBdr>
                </w:div>
                <w:div w:id="1477986538">
                  <w:marLeft w:val="480"/>
                  <w:marRight w:val="0"/>
                  <w:marTop w:val="0"/>
                  <w:marBottom w:val="0"/>
                  <w:divBdr>
                    <w:top w:val="none" w:sz="0" w:space="0" w:color="auto"/>
                    <w:left w:val="none" w:sz="0" w:space="0" w:color="auto"/>
                    <w:bottom w:val="none" w:sz="0" w:space="0" w:color="auto"/>
                    <w:right w:val="none" w:sz="0" w:space="0" w:color="auto"/>
                  </w:divBdr>
                </w:div>
                <w:div w:id="1500269854">
                  <w:marLeft w:val="480"/>
                  <w:marRight w:val="0"/>
                  <w:marTop w:val="0"/>
                  <w:marBottom w:val="0"/>
                  <w:divBdr>
                    <w:top w:val="none" w:sz="0" w:space="0" w:color="auto"/>
                    <w:left w:val="none" w:sz="0" w:space="0" w:color="auto"/>
                    <w:bottom w:val="none" w:sz="0" w:space="0" w:color="auto"/>
                    <w:right w:val="none" w:sz="0" w:space="0" w:color="auto"/>
                  </w:divBdr>
                </w:div>
                <w:div w:id="1504008531">
                  <w:marLeft w:val="480"/>
                  <w:marRight w:val="0"/>
                  <w:marTop w:val="0"/>
                  <w:marBottom w:val="0"/>
                  <w:divBdr>
                    <w:top w:val="none" w:sz="0" w:space="0" w:color="auto"/>
                    <w:left w:val="none" w:sz="0" w:space="0" w:color="auto"/>
                    <w:bottom w:val="none" w:sz="0" w:space="0" w:color="auto"/>
                    <w:right w:val="none" w:sz="0" w:space="0" w:color="auto"/>
                  </w:divBdr>
                </w:div>
                <w:div w:id="1517841650">
                  <w:marLeft w:val="480"/>
                  <w:marRight w:val="0"/>
                  <w:marTop w:val="0"/>
                  <w:marBottom w:val="0"/>
                  <w:divBdr>
                    <w:top w:val="none" w:sz="0" w:space="0" w:color="auto"/>
                    <w:left w:val="none" w:sz="0" w:space="0" w:color="auto"/>
                    <w:bottom w:val="none" w:sz="0" w:space="0" w:color="auto"/>
                    <w:right w:val="none" w:sz="0" w:space="0" w:color="auto"/>
                  </w:divBdr>
                </w:div>
                <w:div w:id="1539859509">
                  <w:marLeft w:val="480"/>
                  <w:marRight w:val="0"/>
                  <w:marTop w:val="0"/>
                  <w:marBottom w:val="0"/>
                  <w:divBdr>
                    <w:top w:val="none" w:sz="0" w:space="0" w:color="auto"/>
                    <w:left w:val="none" w:sz="0" w:space="0" w:color="auto"/>
                    <w:bottom w:val="none" w:sz="0" w:space="0" w:color="auto"/>
                    <w:right w:val="none" w:sz="0" w:space="0" w:color="auto"/>
                  </w:divBdr>
                </w:div>
                <w:div w:id="1540437645">
                  <w:marLeft w:val="480"/>
                  <w:marRight w:val="0"/>
                  <w:marTop w:val="0"/>
                  <w:marBottom w:val="0"/>
                  <w:divBdr>
                    <w:top w:val="none" w:sz="0" w:space="0" w:color="auto"/>
                    <w:left w:val="none" w:sz="0" w:space="0" w:color="auto"/>
                    <w:bottom w:val="none" w:sz="0" w:space="0" w:color="auto"/>
                    <w:right w:val="none" w:sz="0" w:space="0" w:color="auto"/>
                  </w:divBdr>
                </w:div>
                <w:div w:id="1541045961">
                  <w:marLeft w:val="480"/>
                  <w:marRight w:val="0"/>
                  <w:marTop w:val="0"/>
                  <w:marBottom w:val="0"/>
                  <w:divBdr>
                    <w:top w:val="none" w:sz="0" w:space="0" w:color="auto"/>
                    <w:left w:val="none" w:sz="0" w:space="0" w:color="auto"/>
                    <w:bottom w:val="none" w:sz="0" w:space="0" w:color="auto"/>
                    <w:right w:val="none" w:sz="0" w:space="0" w:color="auto"/>
                  </w:divBdr>
                </w:div>
                <w:div w:id="1552034876">
                  <w:marLeft w:val="480"/>
                  <w:marRight w:val="0"/>
                  <w:marTop w:val="0"/>
                  <w:marBottom w:val="0"/>
                  <w:divBdr>
                    <w:top w:val="none" w:sz="0" w:space="0" w:color="auto"/>
                    <w:left w:val="none" w:sz="0" w:space="0" w:color="auto"/>
                    <w:bottom w:val="none" w:sz="0" w:space="0" w:color="auto"/>
                    <w:right w:val="none" w:sz="0" w:space="0" w:color="auto"/>
                  </w:divBdr>
                </w:div>
                <w:div w:id="1557356064">
                  <w:marLeft w:val="480"/>
                  <w:marRight w:val="0"/>
                  <w:marTop w:val="0"/>
                  <w:marBottom w:val="0"/>
                  <w:divBdr>
                    <w:top w:val="none" w:sz="0" w:space="0" w:color="auto"/>
                    <w:left w:val="none" w:sz="0" w:space="0" w:color="auto"/>
                    <w:bottom w:val="none" w:sz="0" w:space="0" w:color="auto"/>
                    <w:right w:val="none" w:sz="0" w:space="0" w:color="auto"/>
                  </w:divBdr>
                </w:div>
                <w:div w:id="1562984376">
                  <w:marLeft w:val="480"/>
                  <w:marRight w:val="0"/>
                  <w:marTop w:val="0"/>
                  <w:marBottom w:val="0"/>
                  <w:divBdr>
                    <w:top w:val="none" w:sz="0" w:space="0" w:color="auto"/>
                    <w:left w:val="none" w:sz="0" w:space="0" w:color="auto"/>
                    <w:bottom w:val="none" w:sz="0" w:space="0" w:color="auto"/>
                    <w:right w:val="none" w:sz="0" w:space="0" w:color="auto"/>
                  </w:divBdr>
                </w:div>
                <w:div w:id="1575164845">
                  <w:marLeft w:val="480"/>
                  <w:marRight w:val="0"/>
                  <w:marTop w:val="0"/>
                  <w:marBottom w:val="0"/>
                  <w:divBdr>
                    <w:top w:val="none" w:sz="0" w:space="0" w:color="auto"/>
                    <w:left w:val="none" w:sz="0" w:space="0" w:color="auto"/>
                    <w:bottom w:val="none" w:sz="0" w:space="0" w:color="auto"/>
                    <w:right w:val="none" w:sz="0" w:space="0" w:color="auto"/>
                  </w:divBdr>
                </w:div>
                <w:div w:id="1586694856">
                  <w:marLeft w:val="480"/>
                  <w:marRight w:val="0"/>
                  <w:marTop w:val="0"/>
                  <w:marBottom w:val="0"/>
                  <w:divBdr>
                    <w:top w:val="none" w:sz="0" w:space="0" w:color="auto"/>
                    <w:left w:val="none" w:sz="0" w:space="0" w:color="auto"/>
                    <w:bottom w:val="none" w:sz="0" w:space="0" w:color="auto"/>
                    <w:right w:val="none" w:sz="0" w:space="0" w:color="auto"/>
                  </w:divBdr>
                </w:div>
                <w:div w:id="1589147709">
                  <w:marLeft w:val="480"/>
                  <w:marRight w:val="0"/>
                  <w:marTop w:val="0"/>
                  <w:marBottom w:val="0"/>
                  <w:divBdr>
                    <w:top w:val="none" w:sz="0" w:space="0" w:color="auto"/>
                    <w:left w:val="none" w:sz="0" w:space="0" w:color="auto"/>
                    <w:bottom w:val="none" w:sz="0" w:space="0" w:color="auto"/>
                    <w:right w:val="none" w:sz="0" w:space="0" w:color="auto"/>
                  </w:divBdr>
                </w:div>
                <w:div w:id="1612854697">
                  <w:marLeft w:val="480"/>
                  <w:marRight w:val="0"/>
                  <w:marTop w:val="0"/>
                  <w:marBottom w:val="0"/>
                  <w:divBdr>
                    <w:top w:val="none" w:sz="0" w:space="0" w:color="auto"/>
                    <w:left w:val="none" w:sz="0" w:space="0" w:color="auto"/>
                    <w:bottom w:val="none" w:sz="0" w:space="0" w:color="auto"/>
                    <w:right w:val="none" w:sz="0" w:space="0" w:color="auto"/>
                  </w:divBdr>
                </w:div>
                <w:div w:id="1657686110">
                  <w:marLeft w:val="480"/>
                  <w:marRight w:val="0"/>
                  <w:marTop w:val="0"/>
                  <w:marBottom w:val="0"/>
                  <w:divBdr>
                    <w:top w:val="none" w:sz="0" w:space="0" w:color="auto"/>
                    <w:left w:val="none" w:sz="0" w:space="0" w:color="auto"/>
                    <w:bottom w:val="none" w:sz="0" w:space="0" w:color="auto"/>
                    <w:right w:val="none" w:sz="0" w:space="0" w:color="auto"/>
                  </w:divBdr>
                </w:div>
                <w:div w:id="1666741796">
                  <w:marLeft w:val="480"/>
                  <w:marRight w:val="0"/>
                  <w:marTop w:val="0"/>
                  <w:marBottom w:val="0"/>
                  <w:divBdr>
                    <w:top w:val="none" w:sz="0" w:space="0" w:color="auto"/>
                    <w:left w:val="none" w:sz="0" w:space="0" w:color="auto"/>
                    <w:bottom w:val="none" w:sz="0" w:space="0" w:color="auto"/>
                    <w:right w:val="none" w:sz="0" w:space="0" w:color="auto"/>
                  </w:divBdr>
                </w:div>
                <w:div w:id="1667826335">
                  <w:marLeft w:val="480"/>
                  <w:marRight w:val="0"/>
                  <w:marTop w:val="0"/>
                  <w:marBottom w:val="0"/>
                  <w:divBdr>
                    <w:top w:val="none" w:sz="0" w:space="0" w:color="auto"/>
                    <w:left w:val="none" w:sz="0" w:space="0" w:color="auto"/>
                    <w:bottom w:val="none" w:sz="0" w:space="0" w:color="auto"/>
                    <w:right w:val="none" w:sz="0" w:space="0" w:color="auto"/>
                  </w:divBdr>
                </w:div>
                <w:div w:id="1681158463">
                  <w:marLeft w:val="480"/>
                  <w:marRight w:val="0"/>
                  <w:marTop w:val="0"/>
                  <w:marBottom w:val="0"/>
                  <w:divBdr>
                    <w:top w:val="none" w:sz="0" w:space="0" w:color="auto"/>
                    <w:left w:val="none" w:sz="0" w:space="0" w:color="auto"/>
                    <w:bottom w:val="none" w:sz="0" w:space="0" w:color="auto"/>
                    <w:right w:val="none" w:sz="0" w:space="0" w:color="auto"/>
                  </w:divBdr>
                </w:div>
                <w:div w:id="1692489509">
                  <w:marLeft w:val="480"/>
                  <w:marRight w:val="0"/>
                  <w:marTop w:val="0"/>
                  <w:marBottom w:val="0"/>
                  <w:divBdr>
                    <w:top w:val="none" w:sz="0" w:space="0" w:color="auto"/>
                    <w:left w:val="none" w:sz="0" w:space="0" w:color="auto"/>
                    <w:bottom w:val="none" w:sz="0" w:space="0" w:color="auto"/>
                    <w:right w:val="none" w:sz="0" w:space="0" w:color="auto"/>
                  </w:divBdr>
                </w:div>
                <w:div w:id="1714845051">
                  <w:marLeft w:val="480"/>
                  <w:marRight w:val="0"/>
                  <w:marTop w:val="0"/>
                  <w:marBottom w:val="0"/>
                  <w:divBdr>
                    <w:top w:val="none" w:sz="0" w:space="0" w:color="auto"/>
                    <w:left w:val="none" w:sz="0" w:space="0" w:color="auto"/>
                    <w:bottom w:val="none" w:sz="0" w:space="0" w:color="auto"/>
                    <w:right w:val="none" w:sz="0" w:space="0" w:color="auto"/>
                  </w:divBdr>
                </w:div>
                <w:div w:id="1723017684">
                  <w:marLeft w:val="480"/>
                  <w:marRight w:val="0"/>
                  <w:marTop w:val="0"/>
                  <w:marBottom w:val="0"/>
                  <w:divBdr>
                    <w:top w:val="none" w:sz="0" w:space="0" w:color="auto"/>
                    <w:left w:val="none" w:sz="0" w:space="0" w:color="auto"/>
                    <w:bottom w:val="none" w:sz="0" w:space="0" w:color="auto"/>
                    <w:right w:val="none" w:sz="0" w:space="0" w:color="auto"/>
                  </w:divBdr>
                </w:div>
                <w:div w:id="1735816126">
                  <w:marLeft w:val="480"/>
                  <w:marRight w:val="0"/>
                  <w:marTop w:val="0"/>
                  <w:marBottom w:val="0"/>
                  <w:divBdr>
                    <w:top w:val="none" w:sz="0" w:space="0" w:color="auto"/>
                    <w:left w:val="none" w:sz="0" w:space="0" w:color="auto"/>
                    <w:bottom w:val="none" w:sz="0" w:space="0" w:color="auto"/>
                    <w:right w:val="none" w:sz="0" w:space="0" w:color="auto"/>
                  </w:divBdr>
                </w:div>
                <w:div w:id="1744331320">
                  <w:marLeft w:val="480"/>
                  <w:marRight w:val="0"/>
                  <w:marTop w:val="0"/>
                  <w:marBottom w:val="0"/>
                  <w:divBdr>
                    <w:top w:val="none" w:sz="0" w:space="0" w:color="auto"/>
                    <w:left w:val="none" w:sz="0" w:space="0" w:color="auto"/>
                    <w:bottom w:val="none" w:sz="0" w:space="0" w:color="auto"/>
                    <w:right w:val="none" w:sz="0" w:space="0" w:color="auto"/>
                  </w:divBdr>
                </w:div>
                <w:div w:id="1745256113">
                  <w:marLeft w:val="480"/>
                  <w:marRight w:val="0"/>
                  <w:marTop w:val="0"/>
                  <w:marBottom w:val="0"/>
                  <w:divBdr>
                    <w:top w:val="none" w:sz="0" w:space="0" w:color="auto"/>
                    <w:left w:val="none" w:sz="0" w:space="0" w:color="auto"/>
                    <w:bottom w:val="none" w:sz="0" w:space="0" w:color="auto"/>
                    <w:right w:val="none" w:sz="0" w:space="0" w:color="auto"/>
                  </w:divBdr>
                </w:div>
                <w:div w:id="1748116929">
                  <w:marLeft w:val="480"/>
                  <w:marRight w:val="0"/>
                  <w:marTop w:val="0"/>
                  <w:marBottom w:val="0"/>
                  <w:divBdr>
                    <w:top w:val="none" w:sz="0" w:space="0" w:color="auto"/>
                    <w:left w:val="none" w:sz="0" w:space="0" w:color="auto"/>
                    <w:bottom w:val="none" w:sz="0" w:space="0" w:color="auto"/>
                    <w:right w:val="none" w:sz="0" w:space="0" w:color="auto"/>
                  </w:divBdr>
                </w:div>
                <w:div w:id="1772358106">
                  <w:marLeft w:val="480"/>
                  <w:marRight w:val="0"/>
                  <w:marTop w:val="0"/>
                  <w:marBottom w:val="0"/>
                  <w:divBdr>
                    <w:top w:val="none" w:sz="0" w:space="0" w:color="auto"/>
                    <w:left w:val="none" w:sz="0" w:space="0" w:color="auto"/>
                    <w:bottom w:val="none" w:sz="0" w:space="0" w:color="auto"/>
                    <w:right w:val="none" w:sz="0" w:space="0" w:color="auto"/>
                  </w:divBdr>
                </w:div>
                <w:div w:id="1825659698">
                  <w:marLeft w:val="480"/>
                  <w:marRight w:val="0"/>
                  <w:marTop w:val="0"/>
                  <w:marBottom w:val="0"/>
                  <w:divBdr>
                    <w:top w:val="none" w:sz="0" w:space="0" w:color="auto"/>
                    <w:left w:val="none" w:sz="0" w:space="0" w:color="auto"/>
                    <w:bottom w:val="none" w:sz="0" w:space="0" w:color="auto"/>
                    <w:right w:val="none" w:sz="0" w:space="0" w:color="auto"/>
                  </w:divBdr>
                </w:div>
                <w:div w:id="1836339045">
                  <w:marLeft w:val="480"/>
                  <w:marRight w:val="0"/>
                  <w:marTop w:val="0"/>
                  <w:marBottom w:val="0"/>
                  <w:divBdr>
                    <w:top w:val="none" w:sz="0" w:space="0" w:color="auto"/>
                    <w:left w:val="none" w:sz="0" w:space="0" w:color="auto"/>
                    <w:bottom w:val="none" w:sz="0" w:space="0" w:color="auto"/>
                    <w:right w:val="none" w:sz="0" w:space="0" w:color="auto"/>
                  </w:divBdr>
                </w:div>
                <w:div w:id="1863283341">
                  <w:marLeft w:val="480"/>
                  <w:marRight w:val="0"/>
                  <w:marTop w:val="0"/>
                  <w:marBottom w:val="0"/>
                  <w:divBdr>
                    <w:top w:val="none" w:sz="0" w:space="0" w:color="auto"/>
                    <w:left w:val="none" w:sz="0" w:space="0" w:color="auto"/>
                    <w:bottom w:val="none" w:sz="0" w:space="0" w:color="auto"/>
                    <w:right w:val="none" w:sz="0" w:space="0" w:color="auto"/>
                  </w:divBdr>
                </w:div>
                <w:div w:id="1865632721">
                  <w:marLeft w:val="480"/>
                  <w:marRight w:val="0"/>
                  <w:marTop w:val="0"/>
                  <w:marBottom w:val="0"/>
                  <w:divBdr>
                    <w:top w:val="none" w:sz="0" w:space="0" w:color="auto"/>
                    <w:left w:val="none" w:sz="0" w:space="0" w:color="auto"/>
                    <w:bottom w:val="none" w:sz="0" w:space="0" w:color="auto"/>
                    <w:right w:val="none" w:sz="0" w:space="0" w:color="auto"/>
                  </w:divBdr>
                </w:div>
                <w:div w:id="1867012981">
                  <w:marLeft w:val="480"/>
                  <w:marRight w:val="0"/>
                  <w:marTop w:val="0"/>
                  <w:marBottom w:val="0"/>
                  <w:divBdr>
                    <w:top w:val="none" w:sz="0" w:space="0" w:color="auto"/>
                    <w:left w:val="none" w:sz="0" w:space="0" w:color="auto"/>
                    <w:bottom w:val="none" w:sz="0" w:space="0" w:color="auto"/>
                    <w:right w:val="none" w:sz="0" w:space="0" w:color="auto"/>
                  </w:divBdr>
                </w:div>
                <w:div w:id="1894809233">
                  <w:marLeft w:val="480"/>
                  <w:marRight w:val="0"/>
                  <w:marTop w:val="0"/>
                  <w:marBottom w:val="0"/>
                  <w:divBdr>
                    <w:top w:val="none" w:sz="0" w:space="0" w:color="auto"/>
                    <w:left w:val="none" w:sz="0" w:space="0" w:color="auto"/>
                    <w:bottom w:val="none" w:sz="0" w:space="0" w:color="auto"/>
                    <w:right w:val="none" w:sz="0" w:space="0" w:color="auto"/>
                  </w:divBdr>
                </w:div>
                <w:div w:id="1912815378">
                  <w:marLeft w:val="480"/>
                  <w:marRight w:val="0"/>
                  <w:marTop w:val="0"/>
                  <w:marBottom w:val="0"/>
                  <w:divBdr>
                    <w:top w:val="none" w:sz="0" w:space="0" w:color="auto"/>
                    <w:left w:val="none" w:sz="0" w:space="0" w:color="auto"/>
                    <w:bottom w:val="none" w:sz="0" w:space="0" w:color="auto"/>
                    <w:right w:val="none" w:sz="0" w:space="0" w:color="auto"/>
                  </w:divBdr>
                </w:div>
                <w:div w:id="1920560666">
                  <w:marLeft w:val="480"/>
                  <w:marRight w:val="0"/>
                  <w:marTop w:val="0"/>
                  <w:marBottom w:val="0"/>
                  <w:divBdr>
                    <w:top w:val="none" w:sz="0" w:space="0" w:color="auto"/>
                    <w:left w:val="none" w:sz="0" w:space="0" w:color="auto"/>
                    <w:bottom w:val="none" w:sz="0" w:space="0" w:color="auto"/>
                    <w:right w:val="none" w:sz="0" w:space="0" w:color="auto"/>
                  </w:divBdr>
                </w:div>
                <w:div w:id="1930697009">
                  <w:marLeft w:val="480"/>
                  <w:marRight w:val="0"/>
                  <w:marTop w:val="0"/>
                  <w:marBottom w:val="0"/>
                  <w:divBdr>
                    <w:top w:val="none" w:sz="0" w:space="0" w:color="auto"/>
                    <w:left w:val="none" w:sz="0" w:space="0" w:color="auto"/>
                    <w:bottom w:val="none" w:sz="0" w:space="0" w:color="auto"/>
                    <w:right w:val="none" w:sz="0" w:space="0" w:color="auto"/>
                  </w:divBdr>
                </w:div>
                <w:div w:id="1936400414">
                  <w:marLeft w:val="480"/>
                  <w:marRight w:val="0"/>
                  <w:marTop w:val="0"/>
                  <w:marBottom w:val="0"/>
                  <w:divBdr>
                    <w:top w:val="none" w:sz="0" w:space="0" w:color="auto"/>
                    <w:left w:val="none" w:sz="0" w:space="0" w:color="auto"/>
                    <w:bottom w:val="none" w:sz="0" w:space="0" w:color="auto"/>
                    <w:right w:val="none" w:sz="0" w:space="0" w:color="auto"/>
                  </w:divBdr>
                </w:div>
                <w:div w:id="1945454582">
                  <w:marLeft w:val="480"/>
                  <w:marRight w:val="0"/>
                  <w:marTop w:val="0"/>
                  <w:marBottom w:val="0"/>
                  <w:divBdr>
                    <w:top w:val="none" w:sz="0" w:space="0" w:color="auto"/>
                    <w:left w:val="none" w:sz="0" w:space="0" w:color="auto"/>
                    <w:bottom w:val="none" w:sz="0" w:space="0" w:color="auto"/>
                    <w:right w:val="none" w:sz="0" w:space="0" w:color="auto"/>
                  </w:divBdr>
                </w:div>
                <w:div w:id="1951426484">
                  <w:marLeft w:val="480"/>
                  <w:marRight w:val="0"/>
                  <w:marTop w:val="0"/>
                  <w:marBottom w:val="0"/>
                  <w:divBdr>
                    <w:top w:val="none" w:sz="0" w:space="0" w:color="auto"/>
                    <w:left w:val="none" w:sz="0" w:space="0" w:color="auto"/>
                    <w:bottom w:val="none" w:sz="0" w:space="0" w:color="auto"/>
                    <w:right w:val="none" w:sz="0" w:space="0" w:color="auto"/>
                  </w:divBdr>
                </w:div>
                <w:div w:id="1962030184">
                  <w:marLeft w:val="480"/>
                  <w:marRight w:val="0"/>
                  <w:marTop w:val="0"/>
                  <w:marBottom w:val="0"/>
                  <w:divBdr>
                    <w:top w:val="none" w:sz="0" w:space="0" w:color="auto"/>
                    <w:left w:val="none" w:sz="0" w:space="0" w:color="auto"/>
                    <w:bottom w:val="none" w:sz="0" w:space="0" w:color="auto"/>
                    <w:right w:val="none" w:sz="0" w:space="0" w:color="auto"/>
                  </w:divBdr>
                </w:div>
                <w:div w:id="1967352320">
                  <w:marLeft w:val="480"/>
                  <w:marRight w:val="0"/>
                  <w:marTop w:val="0"/>
                  <w:marBottom w:val="0"/>
                  <w:divBdr>
                    <w:top w:val="none" w:sz="0" w:space="0" w:color="auto"/>
                    <w:left w:val="none" w:sz="0" w:space="0" w:color="auto"/>
                    <w:bottom w:val="none" w:sz="0" w:space="0" w:color="auto"/>
                    <w:right w:val="none" w:sz="0" w:space="0" w:color="auto"/>
                  </w:divBdr>
                </w:div>
                <w:div w:id="2017033051">
                  <w:marLeft w:val="480"/>
                  <w:marRight w:val="0"/>
                  <w:marTop w:val="0"/>
                  <w:marBottom w:val="0"/>
                  <w:divBdr>
                    <w:top w:val="none" w:sz="0" w:space="0" w:color="auto"/>
                    <w:left w:val="none" w:sz="0" w:space="0" w:color="auto"/>
                    <w:bottom w:val="none" w:sz="0" w:space="0" w:color="auto"/>
                    <w:right w:val="none" w:sz="0" w:space="0" w:color="auto"/>
                  </w:divBdr>
                </w:div>
                <w:div w:id="2022929544">
                  <w:marLeft w:val="480"/>
                  <w:marRight w:val="0"/>
                  <w:marTop w:val="0"/>
                  <w:marBottom w:val="0"/>
                  <w:divBdr>
                    <w:top w:val="none" w:sz="0" w:space="0" w:color="auto"/>
                    <w:left w:val="none" w:sz="0" w:space="0" w:color="auto"/>
                    <w:bottom w:val="none" w:sz="0" w:space="0" w:color="auto"/>
                    <w:right w:val="none" w:sz="0" w:space="0" w:color="auto"/>
                  </w:divBdr>
                </w:div>
                <w:div w:id="2034837129">
                  <w:marLeft w:val="480"/>
                  <w:marRight w:val="0"/>
                  <w:marTop w:val="0"/>
                  <w:marBottom w:val="0"/>
                  <w:divBdr>
                    <w:top w:val="none" w:sz="0" w:space="0" w:color="auto"/>
                    <w:left w:val="none" w:sz="0" w:space="0" w:color="auto"/>
                    <w:bottom w:val="none" w:sz="0" w:space="0" w:color="auto"/>
                    <w:right w:val="none" w:sz="0" w:space="0" w:color="auto"/>
                  </w:divBdr>
                </w:div>
                <w:div w:id="2044750811">
                  <w:marLeft w:val="480"/>
                  <w:marRight w:val="0"/>
                  <w:marTop w:val="0"/>
                  <w:marBottom w:val="0"/>
                  <w:divBdr>
                    <w:top w:val="none" w:sz="0" w:space="0" w:color="auto"/>
                    <w:left w:val="none" w:sz="0" w:space="0" w:color="auto"/>
                    <w:bottom w:val="none" w:sz="0" w:space="0" w:color="auto"/>
                    <w:right w:val="none" w:sz="0" w:space="0" w:color="auto"/>
                  </w:divBdr>
                </w:div>
                <w:div w:id="2107075181">
                  <w:marLeft w:val="480"/>
                  <w:marRight w:val="0"/>
                  <w:marTop w:val="0"/>
                  <w:marBottom w:val="0"/>
                  <w:divBdr>
                    <w:top w:val="none" w:sz="0" w:space="0" w:color="auto"/>
                    <w:left w:val="none" w:sz="0" w:space="0" w:color="auto"/>
                    <w:bottom w:val="none" w:sz="0" w:space="0" w:color="auto"/>
                    <w:right w:val="none" w:sz="0" w:space="0" w:color="auto"/>
                  </w:divBdr>
                </w:div>
                <w:div w:id="2123527518">
                  <w:marLeft w:val="480"/>
                  <w:marRight w:val="0"/>
                  <w:marTop w:val="0"/>
                  <w:marBottom w:val="0"/>
                  <w:divBdr>
                    <w:top w:val="none" w:sz="0" w:space="0" w:color="auto"/>
                    <w:left w:val="none" w:sz="0" w:space="0" w:color="auto"/>
                    <w:bottom w:val="none" w:sz="0" w:space="0" w:color="auto"/>
                    <w:right w:val="none" w:sz="0" w:space="0" w:color="auto"/>
                  </w:divBdr>
                </w:div>
                <w:div w:id="2140031983">
                  <w:marLeft w:val="480"/>
                  <w:marRight w:val="0"/>
                  <w:marTop w:val="0"/>
                  <w:marBottom w:val="0"/>
                  <w:divBdr>
                    <w:top w:val="none" w:sz="0" w:space="0" w:color="auto"/>
                    <w:left w:val="none" w:sz="0" w:space="0" w:color="auto"/>
                    <w:bottom w:val="none" w:sz="0" w:space="0" w:color="auto"/>
                    <w:right w:val="none" w:sz="0" w:space="0" w:color="auto"/>
                  </w:divBdr>
                </w:div>
                <w:div w:id="2146846729">
                  <w:marLeft w:val="480"/>
                  <w:marRight w:val="0"/>
                  <w:marTop w:val="0"/>
                  <w:marBottom w:val="0"/>
                  <w:divBdr>
                    <w:top w:val="none" w:sz="0" w:space="0" w:color="auto"/>
                    <w:left w:val="none" w:sz="0" w:space="0" w:color="auto"/>
                    <w:bottom w:val="none" w:sz="0" w:space="0" w:color="auto"/>
                    <w:right w:val="none" w:sz="0" w:space="0" w:color="auto"/>
                  </w:divBdr>
                </w:div>
              </w:divsChild>
            </w:div>
            <w:div w:id="1421681467">
              <w:marLeft w:val="0"/>
              <w:marRight w:val="0"/>
              <w:marTop w:val="0"/>
              <w:marBottom w:val="0"/>
              <w:divBdr>
                <w:top w:val="none" w:sz="0" w:space="0" w:color="auto"/>
                <w:left w:val="none" w:sz="0" w:space="0" w:color="auto"/>
                <w:bottom w:val="none" w:sz="0" w:space="0" w:color="auto"/>
                <w:right w:val="none" w:sz="0" w:space="0" w:color="auto"/>
              </w:divBdr>
              <w:divsChild>
                <w:div w:id="3561199">
                  <w:marLeft w:val="480"/>
                  <w:marRight w:val="0"/>
                  <w:marTop w:val="0"/>
                  <w:marBottom w:val="0"/>
                  <w:divBdr>
                    <w:top w:val="none" w:sz="0" w:space="0" w:color="auto"/>
                    <w:left w:val="none" w:sz="0" w:space="0" w:color="auto"/>
                    <w:bottom w:val="none" w:sz="0" w:space="0" w:color="auto"/>
                    <w:right w:val="none" w:sz="0" w:space="0" w:color="auto"/>
                  </w:divBdr>
                </w:div>
                <w:div w:id="7291844">
                  <w:marLeft w:val="480"/>
                  <w:marRight w:val="0"/>
                  <w:marTop w:val="0"/>
                  <w:marBottom w:val="0"/>
                  <w:divBdr>
                    <w:top w:val="none" w:sz="0" w:space="0" w:color="auto"/>
                    <w:left w:val="none" w:sz="0" w:space="0" w:color="auto"/>
                    <w:bottom w:val="none" w:sz="0" w:space="0" w:color="auto"/>
                    <w:right w:val="none" w:sz="0" w:space="0" w:color="auto"/>
                  </w:divBdr>
                </w:div>
                <w:div w:id="25377969">
                  <w:marLeft w:val="480"/>
                  <w:marRight w:val="0"/>
                  <w:marTop w:val="0"/>
                  <w:marBottom w:val="0"/>
                  <w:divBdr>
                    <w:top w:val="none" w:sz="0" w:space="0" w:color="auto"/>
                    <w:left w:val="none" w:sz="0" w:space="0" w:color="auto"/>
                    <w:bottom w:val="none" w:sz="0" w:space="0" w:color="auto"/>
                    <w:right w:val="none" w:sz="0" w:space="0" w:color="auto"/>
                  </w:divBdr>
                </w:div>
                <w:div w:id="29647961">
                  <w:marLeft w:val="480"/>
                  <w:marRight w:val="0"/>
                  <w:marTop w:val="0"/>
                  <w:marBottom w:val="0"/>
                  <w:divBdr>
                    <w:top w:val="none" w:sz="0" w:space="0" w:color="auto"/>
                    <w:left w:val="none" w:sz="0" w:space="0" w:color="auto"/>
                    <w:bottom w:val="none" w:sz="0" w:space="0" w:color="auto"/>
                    <w:right w:val="none" w:sz="0" w:space="0" w:color="auto"/>
                  </w:divBdr>
                </w:div>
                <w:div w:id="32314864">
                  <w:marLeft w:val="480"/>
                  <w:marRight w:val="0"/>
                  <w:marTop w:val="0"/>
                  <w:marBottom w:val="0"/>
                  <w:divBdr>
                    <w:top w:val="none" w:sz="0" w:space="0" w:color="auto"/>
                    <w:left w:val="none" w:sz="0" w:space="0" w:color="auto"/>
                    <w:bottom w:val="none" w:sz="0" w:space="0" w:color="auto"/>
                    <w:right w:val="none" w:sz="0" w:space="0" w:color="auto"/>
                  </w:divBdr>
                </w:div>
                <w:div w:id="39912630">
                  <w:marLeft w:val="480"/>
                  <w:marRight w:val="0"/>
                  <w:marTop w:val="0"/>
                  <w:marBottom w:val="0"/>
                  <w:divBdr>
                    <w:top w:val="none" w:sz="0" w:space="0" w:color="auto"/>
                    <w:left w:val="none" w:sz="0" w:space="0" w:color="auto"/>
                    <w:bottom w:val="none" w:sz="0" w:space="0" w:color="auto"/>
                    <w:right w:val="none" w:sz="0" w:space="0" w:color="auto"/>
                  </w:divBdr>
                </w:div>
                <w:div w:id="41058132">
                  <w:marLeft w:val="480"/>
                  <w:marRight w:val="0"/>
                  <w:marTop w:val="0"/>
                  <w:marBottom w:val="0"/>
                  <w:divBdr>
                    <w:top w:val="none" w:sz="0" w:space="0" w:color="auto"/>
                    <w:left w:val="none" w:sz="0" w:space="0" w:color="auto"/>
                    <w:bottom w:val="none" w:sz="0" w:space="0" w:color="auto"/>
                    <w:right w:val="none" w:sz="0" w:space="0" w:color="auto"/>
                  </w:divBdr>
                </w:div>
                <w:div w:id="56167293">
                  <w:marLeft w:val="480"/>
                  <w:marRight w:val="0"/>
                  <w:marTop w:val="0"/>
                  <w:marBottom w:val="0"/>
                  <w:divBdr>
                    <w:top w:val="none" w:sz="0" w:space="0" w:color="auto"/>
                    <w:left w:val="none" w:sz="0" w:space="0" w:color="auto"/>
                    <w:bottom w:val="none" w:sz="0" w:space="0" w:color="auto"/>
                    <w:right w:val="none" w:sz="0" w:space="0" w:color="auto"/>
                  </w:divBdr>
                </w:div>
                <w:div w:id="58359477">
                  <w:marLeft w:val="480"/>
                  <w:marRight w:val="0"/>
                  <w:marTop w:val="0"/>
                  <w:marBottom w:val="0"/>
                  <w:divBdr>
                    <w:top w:val="none" w:sz="0" w:space="0" w:color="auto"/>
                    <w:left w:val="none" w:sz="0" w:space="0" w:color="auto"/>
                    <w:bottom w:val="none" w:sz="0" w:space="0" w:color="auto"/>
                    <w:right w:val="none" w:sz="0" w:space="0" w:color="auto"/>
                  </w:divBdr>
                </w:div>
                <w:div w:id="70546548">
                  <w:marLeft w:val="480"/>
                  <w:marRight w:val="0"/>
                  <w:marTop w:val="0"/>
                  <w:marBottom w:val="0"/>
                  <w:divBdr>
                    <w:top w:val="none" w:sz="0" w:space="0" w:color="auto"/>
                    <w:left w:val="none" w:sz="0" w:space="0" w:color="auto"/>
                    <w:bottom w:val="none" w:sz="0" w:space="0" w:color="auto"/>
                    <w:right w:val="none" w:sz="0" w:space="0" w:color="auto"/>
                  </w:divBdr>
                </w:div>
                <w:div w:id="90316145">
                  <w:marLeft w:val="480"/>
                  <w:marRight w:val="0"/>
                  <w:marTop w:val="0"/>
                  <w:marBottom w:val="0"/>
                  <w:divBdr>
                    <w:top w:val="none" w:sz="0" w:space="0" w:color="auto"/>
                    <w:left w:val="none" w:sz="0" w:space="0" w:color="auto"/>
                    <w:bottom w:val="none" w:sz="0" w:space="0" w:color="auto"/>
                    <w:right w:val="none" w:sz="0" w:space="0" w:color="auto"/>
                  </w:divBdr>
                </w:div>
                <w:div w:id="92480883">
                  <w:marLeft w:val="480"/>
                  <w:marRight w:val="0"/>
                  <w:marTop w:val="0"/>
                  <w:marBottom w:val="0"/>
                  <w:divBdr>
                    <w:top w:val="none" w:sz="0" w:space="0" w:color="auto"/>
                    <w:left w:val="none" w:sz="0" w:space="0" w:color="auto"/>
                    <w:bottom w:val="none" w:sz="0" w:space="0" w:color="auto"/>
                    <w:right w:val="none" w:sz="0" w:space="0" w:color="auto"/>
                  </w:divBdr>
                </w:div>
                <w:div w:id="93016466">
                  <w:marLeft w:val="480"/>
                  <w:marRight w:val="0"/>
                  <w:marTop w:val="0"/>
                  <w:marBottom w:val="0"/>
                  <w:divBdr>
                    <w:top w:val="none" w:sz="0" w:space="0" w:color="auto"/>
                    <w:left w:val="none" w:sz="0" w:space="0" w:color="auto"/>
                    <w:bottom w:val="none" w:sz="0" w:space="0" w:color="auto"/>
                    <w:right w:val="none" w:sz="0" w:space="0" w:color="auto"/>
                  </w:divBdr>
                </w:div>
                <w:div w:id="98722735">
                  <w:marLeft w:val="480"/>
                  <w:marRight w:val="0"/>
                  <w:marTop w:val="0"/>
                  <w:marBottom w:val="0"/>
                  <w:divBdr>
                    <w:top w:val="none" w:sz="0" w:space="0" w:color="auto"/>
                    <w:left w:val="none" w:sz="0" w:space="0" w:color="auto"/>
                    <w:bottom w:val="none" w:sz="0" w:space="0" w:color="auto"/>
                    <w:right w:val="none" w:sz="0" w:space="0" w:color="auto"/>
                  </w:divBdr>
                </w:div>
                <w:div w:id="108936440">
                  <w:marLeft w:val="480"/>
                  <w:marRight w:val="0"/>
                  <w:marTop w:val="0"/>
                  <w:marBottom w:val="0"/>
                  <w:divBdr>
                    <w:top w:val="none" w:sz="0" w:space="0" w:color="auto"/>
                    <w:left w:val="none" w:sz="0" w:space="0" w:color="auto"/>
                    <w:bottom w:val="none" w:sz="0" w:space="0" w:color="auto"/>
                    <w:right w:val="none" w:sz="0" w:space="0" w:color="auto"/>
                  </w:divBdr>
                </w:div>
                <w:div w:id="116873808">
                  <w:marLeft w:val="480"/>
                  <w:marRight w:val="0"/>
                  <w:marTop w:val="0"/>
                  <w:marBottom w:val="0"/>
                  <w:divBdr>
                    <w:top w:val="none" w:sz="0" w:space="0" w:color="auto"/>
                    <w:left w:val="none" w:sz="0" w:space="0" w:color="auto"/>
                    <w:bottom w:val="none" w:sz="0" w:space="0" w:color="auto"/>
                    <w:right w:val="none" w:sz="0" w:space="0" w:color="auto"/>
                  </w:divBdr>
                </w:div>
                <w:div w:id="137959416">
                  <w:marLeft w:val="480"/>
                  <w:marRight w:val="0"/>
                  <w:marTop w:val="0"/>
                  <w:marBottom w:val="0"/>
                  <w:divBdr>
                    <w:top w:val="none" w:sz="0" w:space="0" w:color="auto"/>
                    <w:left w:val="none" w:sz="0" w:space="0" w:color="auto"/>
                    <w:bottom w:val="none" w:sz="0" w:space="0" w:color="auto"/>
                    <w:right w:val="none" w:sz="0" w:space="0" w:color="auto"/>
                  </w:divBdr>
                </w:div>
                <w:div w:id="160587794">
                  <w:marLeft w:val="480"/>
                  <w:marRight w:val="0"/>
                  <w:marTop w:val="0"/>
                  <w:marBottom w:val="0"/>
                  <w:divBdr>
                    <w:top w:val="none" w:sz="0" w:space="0" w:color="auto"/>
                    <w:left w:val="none" w:sz="0" w:space="0" w:color="auto"/>
                    <w:bottom w:val="none" w:sz="0" w:space="0" w:color="auto"/>
                    <w:right w:val="none" w:sz="0" w:space="0" w:color="auto"/>
                  </w:divBdr>
                </w:div>
                <w:div w:id="182212439">
                  <w:marLeft w:val="480"/>
                  <w:marRight w:val="0"/>
                  <w:marTop w:val="0"/>
                  <w:marBottom w:val="0"/>
                  <w:divBdr>
                    <w:top w:val="none" w:sz="0" w:space="0" w:color="auto"/>
                    <w:left w:val="none" w:sz="0" w:space="0" w:color="auto"/>
                    <w:bottom w:val="none" w:sz="0" w:space="0" w:color="auto"/>
                    <w:right w:val="none" w:sz="0" w:space="0" w:color="auto"/>
                  </w:divBdr>
                </w:div>
                <w:div w:id="182524329">
                  <w:marLeft w:val="480"/>
                  <w:marRight w:val="0"/>
                  <w:marTop w:val="0"/>
                  <w:marBottom w:val="0"/>
                  <w:divBdr>
                    <w:top w:val="none" w:sz="0" w:space="0" w:color="auto"/>
                    <w:left w:val="none" w:sz="0" w:space="0" w:color="auto"/>
                    <w:bottom w:val="none" w:sz="0" w:space="0" w:color="auto"/>
                    <w:right w:val="none" w:sz="0" w:space="0" w:color="auto"/>
                  </w:divBdr>
                </w:div>
                <w:div w:id="187840178">
                  <w:marLeft w:val="480"/>
                  <w:marRight w:val="0"/>
                  <w:marTop w:val="0"/>
                  <w:marBottom w:val="0"/>
                  <w:divBdr>
                    <w:top w:val="none" w:sz="0" w:space="0" w:color="auto"/>
                    <w:left w:val="none" w:sz="0" w:space="0" w:color="auto"/>
                    <w:bottom w:val="none" w:sz="0" w:space="0" w:color="auto"/>
                    <w:right w:val="none" w:sz="0" w:space="0" w:color="auto"/>
                  </w:divBdr>
                </w:div>
                <w:div w:id="188833684">
                  <w:marLeft w:val="480"/>
                  <w:marRight w:val="0"/>
                  <w:marTop w:val="0"/>
                  <w:marBottom w:val="0"/>
                  <w:divBdr>
                    <w:top w:val="none" w:sz="0" w:space="0" w:color="auto"/>
                    <w:left w:val="none" w:sz="0" w:space="0" w:color="auto"/>
                    <w:bottom w:val="none" w:sz="0" w:space="0" w:color="auto"/>
                    <w:right w:val="none" w:sz="0" w:space="0" w:color="auto"/>
                  </w:divBdr>
                </w:div>
                <w:div w:id="221450211">
                  <w:marLeft w:val="480"/>
                  <w:marRight w:val="0"/>
                  <w:marTop w:val="0"/>
                  <w:marBottom w:val="0"/>
                  <w:divBdr>
                    <w:top w:val="none" w:sz="0" w:space="0" w:color="auto"/>
                    <w:left w:val="none" w:sz="0" w:space="0" w:color="auto"/>
                    <w:bottom w:val="none" w:sz="0" w:space="0" w:color="auto"/>
                    <w:right w:val="none" w:sz="0" w:space="0" w:color="auto"/>
                  </w:divBdr>
                </w:div>
                <w:div w:id="229581505">
                  <w:marLeft w:val="480"/>
                  <w:marRight w:val="0"/>
                  <w:marTop w:val="0"/>
                  <w:marBottom w:val="0"/>
                  <w:divBdr>
                    <w:top w:val="none" w:sz="0" w:space="0" w:color="auto"/>
                    <w:left w:val="none" w:sz="0" w:space="0" w:color="auto"/>
                    <w:bottom w:val="none" w:sz="0" w:space="0" w:color="auto"/>
                    <w:right w:val="none" w:sz="0" w:space="0" w:color="auto"/>
                  </w:divBdr>
                </w:div>
                <w:div w:id="230970268">
                  <w:marLeft w:val="480"/>
                  <w:marRight w:val="0"/>
                  <w:marTop w:val="0"/>
                  <w:marBottom w:val="0"/>
                  <w:divBdr>
                    <w:top w:val="none" w:sz="0" w:space="0" w:color="auto"/>
                    <w:left w:val="none" w:sz="0" w:space="0" w:color="auto"/>
                    <w:bottom w:val="none" w:sz="0" w:space="0" w:color="auto"/>
                    <w:right w:val="none" w:sz="0" w:space="0" w:color="auto"/>
                  </w:divBdr>
                </w:div>
                <w:div w:id="252516436">
                  <w:marLeft w:val="480"/>
                  <w:marRight w:val="0"/>
                  <w:marTop w:val="0"/>
                  <w:marBottom w:val="0"/>
                  <w:divBdr>
                    <w:top w:val="none" w:sz="0" w:space="0" w:color="auto"/>
                    <w:left w:val="none" w:sz="0" w:space="0" w:color="auto"/>
                    <w:bottom w:val="none" w:sz="0" w:space="0" w:color="auto"/>
                    <w:right w:val="none" w:sz="0" w:space="0" w:color="auto"/>
                  </w:divBdr>
                </w:div>
                <w:div w:id="286816096">
                  <w:marLeft w:val="480"/>
                  <w:marRight w:val="0"/>
                  <w:marTop w:val="0"/>
                  <w:marBottom w:val="0"/>
                  <w:divBdr>
                    <w:top w:val="none" w:sz="0" w:space="0" w:color="auto"/>
                    <w:left w:val="none" w:sz="0" w:space="0" w:color="auto"/>
                    <w:bottom w:val="none" w:sz="0" w:space="0" w:color="auto"/>
                    <w:right w:val="none" w:sz="0" w:space="0" w:color="auto"/>
                  </w:divBdr>
                </w:div>
                <w:div w:id="302196110">
                  <w:marLeft w:val="480"/>
                  <w:marRight w:val="0"/>
                  <w:marTop w:val="0"/>
                  <w:marBottom w:val="0"/>
                  <w:divBdr>
                    <w:top w:val="none" w:sz="0" w:space="0" w:color="auto"/>
                    <w:left w:val="none" w:sz="0" w:space="0" w:color="auto"/>
                    <w:bottom w:val="none" w:sz="0" w:space="0" w:color="auto"/>
                    <w:right w:val="none" w:sz="0" w:space="0" w:color="auto"/>
                  </w:divBdr>
                </w:div>
                <w:div w:id="332413915">
                  <w:marLeft w:val="480"/>
                  <w:marRight w:val="0"/>
                  <w:marTop w:val="0"/>
                  <w:marBottom w:val="0"/>
                  <w:divBdr>
                    <w:top w:val="none" w:sz="0" w:space="0" w:color="auto"/>
                    <w:left w:val="none" w:sz="0" w:space="0" w:color="auto"/>
                    <w:bottom w:val="none" w:sz="0" w:space="0" w:color="auto"/>
                    <w:right w:val="none" w:sz="0" w:space="0" w:color="auto"/>
                  </w:divBdr>
                </w:div>
                <w:div w:id="342558610">
                  <w:marLeft w:val="480"/>
                  <w:marRight w:val="0"/>
                  <w:marTop w:val="0"/>
                  <w:marBottom w:val="0"/>
                  <w:divBdr>
                    <w:top w:val="none" w:sz="0" w:space="0" w:color="auto"/>
                    <w:left w:val="none" w:sz="0" w:space="0" w:color="auto"/>
                    <w:bottom w:val="none" w:sz="0" w:space="0" w:color="auto"/>
                    <w:right w:val="none" w:sz="0" w:space="0" w:color="auto"/>
                  </w:divBdr>
                </w:div>
                <w:div w:id="368841698">
                  <w:marLeft w:val="480"/>
                  <w:marRight w:val="0"/>
                  <w:marTop w:val="0"/>
                  <w:marBottom w:val="0"/>
                  <w:divBdr>
                    <w:top w:val="none" w:sz="0" w:space="0" w:color="auto"/>
                    <w:left w:val="none" w:sz="0" w:space="0" w:color="auto"/>
                    <w:bottom w:val="none" w:sz="0" w:space="0" w:color="auto"/>
                    <w:right w:val="none" w:sz="0" w:space="0" w:color="auto"/>
                  </w:divBdr>
                </w:div>
                <w:div w:id="372998092">
                  <w:marLeft w:val="480"/>
                  <w:marRight w:val="0"/>
                  <w:marTop w:val="0"/>
                  <w:marBottom w:val="0"/>
                  <w:divBdr>
                    <w:top w:val="none" w:sz="0" w:space="0" w:color="auto"/>
                    <w:left w:val="none" w:sz="0" w:space="0" w:color="auto"/>
                    <w:bottom w:val="none" w:sz="0" w:space="0" w:color="auto"/>
                    <w:right w:val="none" w:sz="0" w:space="0" w:color="auto"/>
                  </w:divBdr>
                </w:div>
                <w:div w:id="374892511">
                  <w:marLeft w:val="480"/>
                  <w:marRight w:val="0"/>
                  <w:marTop w:val="0"/>
                  <w:marBottom w:val="0"/>
                  <w:divBdr>
                    <w:top w:val="none" w:sz="0" w:space="0" w:color="auto"/>
                    <w:left w:val="none" w:sz="0" w:space="0" w:color="auto"/>
                    <w:bottom w:val="none" w:sz="0" w:space="0" w:color="auto"/>
                    <w:right w:val="none" w:sz="0" w:space="0" w:color="auto"/>
                  </w:divBdr>
                </w:div>
                <w:div w:id="425423157">
                  <w:marLeft w:val="480"/>
                  <w:marRight w:val="0"/>
                  <w:marTop w:val="0"/>
                  <w:marBottom w:val="0"/>
                  <w:divBdr>
                    <w:top w:val="none" w:sz="0" w:space="0" w:color="auto"/>
                    <w:left w:val="none" w:sz="0" w:space="0" w:color="auto"/>
                    <w:bottom w:val="none" w:sz="0" w:space="0" w:color="auto"/>
                    <w:right w:val="none" w:sz="0" w:space="0" w:color="auto"/>
                  </w:divBdr>
                </w:div>
                <w:div w:id="443159875">
                  <w:marLeft w:val="480"/>
                  <w:marRight w:val="0"/>
                  <w:marTop w:val="0"/>
                  <w:marBottom w:val="0"/>
                  <w:divBdr>
                    <w:top w:val="none" w:sz="0" w:space="0" w:color="auto"/>
                    <w:left w:val="none" w:sz="0" w:space="0" w:color="auto"/>
                    <w:bottom w:val="none" w:sz="0" w:space="0" w:color="auto"/>
                    <w:right w:val="none" w:sz="0" w:space="0" w:color="auto"/>
                  </w:divBdr>
                </w:div>
                <w:div w:id="449857679">
                  <w:marLeft w:val="480"/>
                  <w:marRight w:val="0"/>
                  <w:marTop w:val="0"/>
                  <w:marBottom w:val="0"/>
                  <w:divBdr>
                    <w:top w:val="none" w:sz="0" w:space="0" w:color="auto"/>
                    <w:left w:val="none" w:sz="0" w:space="0" w:color="auto"/>
                    <w:bottom w:val="none" w:sz="0" w:space="0" w:color="auto"/>
                    <w:right w:val="none" w:sz="0" w:space="0" w:color="auto"/>
                  </w:divBdr>
                </w:div>
                <w:div w:id="451167629">
                  <w:marLeft w:val="480"/>
                  <w:marRight w:val="0"/>
                  <w:marTop w:val="0"/>
                  <w:marBottom w:val="0"/>
                  <w:divBdr>
                    <w:top w:val="none" w:sz="0" w:space="0" w:color="auto"/>
                    <w:left w:val="none" w:sz="0" w:space="0" w:color="auto"/>
                    <w:bottom w:val="none" w:sz="0" w:space="0" w:color="auto"/>
                    <w:right w:val="none" w:sz="0" w:space="0" w:color="auto"/>
                  </w:divBdr>
                </w:div>
                <w:div w:id="481502111">
                  <w:marLeft w:val="480"/>
                  <w:marRight w:val="0"/>
                  <w:marTop w:val="0"/>
                  <w:marBottom w:val="0"/>
                  <w:divBdr>
                    <w:top w:val="none" w:sz="0" w:space="0" w:color="auto"/>
                    <w:left w:val="none" w:sz="0" w:space="0" w:color="auto"/>
                    <w:bottom w:val="none" w:sz="0" w:space="0" w:color="auto"/>
                    <w:right w:val="none" w:sz="0" w:space="0" w:color="auto"/>
                  </w:divBdr>
                </w:div>
                <w:div w:id="489711805">
                  <w:marLeft w:val="480"/>
                  <w:marRight w:val="0"/>
                  <w:marTop w:val="0"/>
                  <w:marBottom w:val="0"/>
                  <w:divBdr>
                    <w:top w:val="none" w:sz="0" w:space="0" w:color="auto"/>
                    <w:left w:val="none" w:sz="0" w:space="0" w:color="auto"/>
                    <w:bottom w:val="none" w:sz="0" w:space="0" w:color="auto"/>
                    <w:right w:val="none" w:sz="0" w:space="0" w:color="auto"/>
                  </w:divBdr>
                </w:div>
                <w:div w:id="496698320">
                  <w:marLeft w:val="480"/>
                  <w:marRight w:val="0"/>
                  <w:marTop w:val="0"/>
                  <w:marBottom w:val="0"/>
                  <w:divBdr>
                    <w:top w:val="none" w:sz="0" w:space="0" w:color="auto"/>
                    <w:left w:val="none" w:sz="0" w:space="0" w:color="auto"/>
                    <w:bottom w:val="none" w:sz="0" w:space="0" w:color="auto"/>
                    <w:right w:val="none" w:sz="0" w:space="0" w:color="auto"/>
                  </w:divBdr>
                </w:div>
                <w:div w:id="497156779">
                  <w:marLeft w:val="480"/>
                  <w:marRight w:val="0"/>
                  <w:marTop w:val="0"/>
                  <w:marBottom w:val="0"/>
                  <w:divBdr>
                    <w:top w:val="none" w:sz="0" w:space="0" w:color="auto"/>
                    <w:left w:val="none" w:sz="0" w:space="0" w:color="auto"/>
                    <w:bottom w:val="none" w:sz="0" w:space="0" w:color="auto"/>
                    <w:right w:val="none" w:sz="0" w:space="0" w:color="auto"/>
                  </w:divBdr>
                </w:div>
                <w:div w:id="498665971">
                  <w:marLeft w:val="480"/>
                  <w:marRight w:val="0"/>
                  <w:marTop w:val="0"/>
                  <w:marBottom w:val="0"/>
                  <w:divBdr>
                    <w:top w:val="none" w:sz="0" w:space="0" w:color="auto"/>
                    <w:left w:val="none" w:sz="0" w:space="0" w:color="auto"/>
                    <w:bottom w:val="none" w:sz="0" w:space="0" w:color="auto"/>
                    <w:right w:val="none" w:sz="0" w:space="0" w:color="auto"/>
                  </w:divBdr>
                </w:div>
                <w:div w:id="515465459">
                  <w:marLeft w:val="480"/>
                  <w:marRight w:val="0"/>
                  <w:marTop w:val="0"/>
                  <w:marBottom w:val="0"/>
                  <w:divBdr>
                    <w:top w:val="none" w:sz="0" w:space="0" w:color="auto"/>
                    <w:left w:val="none" w:sz="0" w:space="0" w:color="auto"/>
                    <w:bottom w:val="none" w:sz="0" w:space="0" w:color="auto"/>
                    <w:right w:val="none" w:sz="0" w:space="0" w:color="auto"/>
                  </w:divBdr>
                </w:div>
                <w:div w:id="534150321">
                  <w:marLeft w:val="480"/>
                  <w:marRight w:val="0"/>
                  <w:marTop w:val="0"/>
                  <w:marBottom w:val="0"/>
                  <w:divBdr>
                    <w:top w:val="none" w:sz="0" w:space="0" w:color="auto"/>
                    <w:left w:val="none" w:sz="0" w:space="0" w:color="auto"/>
                    <w:bottom w:val="none" w:sz="0" w:space="0" w:color="auto"/>
                    <w:right w:val="none" w:sz="0" w:space="0" w:color="auto"/>
                  </w:divBdr>
                </w:div>
                <w:div w:id="557475873">
                  <w:marLeft w:val="480"/>
                  <w:marRight w:val="0"/>
                  <w:marTop w:val="0"/>
                  <w:marBottom w:val="0"/>
                  <w:divBdr>
                    <w:top w:val="none" w:sz="0" w:space="0" w:color="auto"/>
                    <w:left w:val="none" w:sz="0" w:space="0" w:color="auto"/>
                    <w:bottom w:val="none" w:sz="0" w:space="0" w:color="auto"/>
                    <w:right w:val="none" w:sz="0" w:space="0" w:color="auto"/>
                  </w:divBdr>
                </w:div>
                <w:div w:id="565798352">
                  <w:marLeft w:val="480"/>
                  <w:marRight w:val="0"/>
                  <w:marTop w:val="0"/>
                  <w:marBottom w:val="0"/>
                  <w:divBdr>
                    <w:top w:val="none" w:sz="0" w:space="0" w:color="auto"/>
                    <w:left w:val="none" w:sz="0" w:space="0" w:color="auto"/>
                    <w:bottom w:val="none" w:sz="0" w:space="0" w:color="auto"/>
                    <w:right w:val="none" w:sz="0" w:space="0" w:color="auto"/>
                  </w:divBdr>
                </w:div>
                <w:div w:id="568198705">
                  <w:marLeft w:val="480"/>
                  <w:marRight w:val="0"/>
                  <w:marTop w:val="0"/>
                  <w:marBottom w:val="0"/>
                  <w:divBdr>
                    <w:top w:val="none" w:sz="0" w:space="0" w:color="auto"/>
                    <w:left w:val="none" w:sz="0" w:space="0" w:color="auto"/>
                    <w:bottom w:val="none" w:sz="0" w:space="0" w:color="auto"/>
                    <w:right w:val="none" w:sz="0" w:space="0" w:color="auto"/>
                  </w:divBdr>
                </w:div>
                <w:div w:id="637996218">
                  <w:marLeft w:val="480"/>
                  <w:marRight w:val="0"/>
                  <w:marTop w:val="0"/>
                  <w:marBottom w:val="0"/>
                  <w:divBdr>
                    <w:top w:val="none" w:sz="0" w:space="0" w:color="auto"/>
                    <w:left w:val="none" w:sz="0" w:space="0" w:color="auto"/>
                    <w:bottom w:val="none" w:sz="0" w:space="0" w:color="auto"/>
                    <w:right w:val="none" w:sz="0" w:space="0" w:color="auto"/>
                  </w:divBdr>
                </w:div>
                <w:div w:id="658314625">
                  <w:marLeft w:val="480"/>
                  <w:marRight w:val="0"/>
                  <w:marTop w:val="0"/>
                  <w:marBottom w:val="0"/>
                  <w:divBdr>
                    <w:top w:val="none" w:sz="0" w:space="0" w:color="auto"/>
                    <w:left w:val="none" w:sz="0" w:space="0" w:color="auto"/>
                    <w:bottom w:val="none" w:sz="0" w:space="0" w:color="auto"/>
                    <w:right w:val="none" w:sz="0" w:space="0" w:color="auto"/>
                  </w:divBdr>
                </w:div>
                <w:div w:id="688218890">
                  <w:marLeft w:val="480"/>
                  <w:marRight w:val="0"/>
                  <w:marTop w:val="0"/>
                  <w:marBottom w:val="0"/>
                  <w:divBdr>
                    <w:top w:val="none" w:sz="0" w:space="0" w:color="auto"/>
                    <w:left w:val="none" w:sz="0" w:space="0" w:color="auto"/>
                    <w:bottom w:val="none" w:sz="0" w:space="0" w:color="auto"/>
                    <w:right w:val="none" w:sz="0" w:space="0" w:color="auto"/>
                  </w:divBdr>
                </w:div>
                <w:div w:id="697783122">
                  <w:marLeft w:val="480"/>
                  <w:marRight w:val="0"/>
                  <w:marTop w:val="0"/>
                  <w:marBottom w:val="0"/>
                  <w:divBdr>
                    <w:top w:val="none" w:sz="0" w:space="0" w:color="auto"/>
                    <w:left w:val="none" w:sz="0" w:space="0" w:color="auto"/>
                    <w:bottom w:val="none" w:sz="0" w:space="0" w:color="auto"/>
                    <w:right w:val="none" w:sz="0" w:space="0" w:color="auto"/>
                  </w:divBdr>
                </w:div>
                <w:div w:id="736323543">
                  <w:marLeft w:val="480"/>
                  <w:marRight w:val="0"/>
                  <w:marTop w:val="0"/>
                  <w:marBottom w:val="0"/>
                  <w:divBdr>
                    <w:top w:val="none" w:sz="0" w:space="0" w:color="auto"/>
                    <w:left w:val="none" w:sz="0" w:space="0" w:color="auto"/>
                    <w:bottom w:val="none" w:sz="0" w:space="0" w:color="auto"/>
                    <w:right w:val="none" w:sz="0" w:space="0" w:color="auto"/>
                  </w:divBdr>
                </w:div>
                <w:div w:id="744844211">
                  <w:marLeft w:val="480"/>
                  <w:marRight w:val="0"/>
                  <w:marTop w:val="0"/>
                  <w:marBottom w:val="0"/>
                  <w:divBdr>
                    <w:top w:val="none" w:sz="0" w:space="0" w:color="auto"/>
                    <w:left w:val="none" w:sz="0" w:space="0" w:color="auto"/>
                    <w:bottom w:val="none" w:sz="0" w:space="0" w:color="auto"/>
                    <w:right w:val="none" w:sz="0" w:space="0" w:color="auto"/>
                  </w:divBdr>
                </w:div>
                <w:div w:id="759838044">
                  <w:marLeft w:val="480"/>
                  <w:marRight w:val="0"/>
                  <w:marTop w:val="0"/>
                  <w:marBottom w:val="0"/>
                  <w:divBdr>
                    <w:top w:val="none" w:sz="0" w:space="0" w:color="auto"/>
                    <w:left w:val="none" w:sz="0" w:space="0" w:color="auto"/>
                    <w:bottom w:val="none" w:sz="0" w:space="0" w:color="auto"/>
                    <w:right w:val="none" w:sz="0" w:space="0" w:color="auto"/>
                  </w:divBdr>
                </w:div>
                <w:div w:id="779641480">
                  <w:marLeft w:val="480"/>
                  <w:marRight w:val="0"/>
                  <w:marTop w:val="0"/>
                  <w:marBottom w:val="0"/>
                  <w:divBdr>
                    <w:top w:val="none" w:sz="0" w:space="0" w:color="auto"/>
                    <w:left w:val="none" w:sz="0" w:space="0" w:color="auto"/>
                    <w:bottom w:val="none" w:sz="0" w:space="0" w:color="auto"/>
                    <w:right w:val="none" w:sz="0" w:space="0" w:color="auto"/>
                  </w:divBdr>
                </w:div>
                <w:div w:id="781875652">
                  <w:marLeft w:val="480"/>
                  <w:marRight w:val="0"/>
                  <w:marTop w:val="0"/>
                  <w:marBottom w:val="0"/>
                  <w:divBdr>
                    <w:top w:val="none" w:sz="0" w:space="0" w:color="auto"/>
                    <w:left w:val="none" w:sz="0" w:space="0" w:color="auto"/>
                    <w:bottom w:val="none" w:sz="0" w:space="0" w:color="auto"/>
                    <w:right w:val="none" w:sz="0" w:space="0" w:color="auto"/>
                  </w:divBdr>
                </w:div>
                <w:div w:id="789519299">
                  <w:marLeft w:val="480"/>
                  <w:marRight w:val="0"/>
                  <w:marTop w:val="0"/>
                  <w:marBottom w:val="0"/>
                  <w:divBdr>
                    <w:top w:val="none" w:sz="0" w:space="0" w:color="auto"/>
                    <w:left w:val="none" w:sz="0" w:space="0" w:color="auto"/>
                    <w:bottom w:val="none" w:sz="0" w:space="0" w:color="auto"/>
                    <w:right w:val="none" w:sz="0" w:space="0" w:color="auto"/>
                  </w:divBdr>
                </w:div>
                <w:div w:id="800882568">
                  <w:marLeft w:val="480"/>
                  <w:marRight w:val="0"/>
                  <w:marTop w:val="0"/>
                  <w:marBottom w:val="0"/>
                  <w:divBdr>
                    <w:top w:val="none" w:sz="0" w:space="0" w:color="auto"/>
                    <w:left w:val="none" w:sz="0" w:space="0" w:color="auto"/>
                    <w:bottom w:val="none" w:sz="0" w:space="0" w:color="auto"/>
                    <w:right w:val="none" w:sz="0" w:space="0" w:color="auto"/>
                  </w:divBdr>
                </w:div>
                <w:div w:id="825628734">
                  <w:marLeft w:val="480"/>
                  <w:marRight w:val="0"/>
                  <w:marTop w:val="0"/>
                  <w:marBottom w:val="0"/>
                  <w:divBdr>
                    <w:top w:val="none" w:sz="0" w:space="0" w:color="auto"/>
                    <w:left w:val="none" w:sz="0" w:space="0" w:color="auto"/>
                    <w:bottom w:val="none" w:sz="0" w:space="0" w:color="auto"/>
                    <w:right w:val="none" w:sz="0" w:space="0" w:color="auto"/>
                  </w:divBdr>
                </w:div>
                <w:div w:id="831063679">
                  <w:marLeft w:val="480"/>
                  <w:marRight w:val="0"/>
                  <w:marTop w:val="0"/>
                  <w:marBottom w:val="0"/>
                  <w:divBdr>
                    <w:top w:val="none" w:sz="0" w:space="0" w:color="auto"/>
                    <w:left w:val="none" w:sz="0" w:space="0" w:color="auto"/>
                    <w:bottom w:val="none" w:sz="0" w:space="0" w:color="auto"/>
                    <w:right w:val="none" w:sz="0" w:space="0" w:color="auto"/>
                  </w:divBdr>
                </w:div>
                <w:div w:id="836651536">
                  <w:marLeft w:val="480"/>
                  <w:marRight w:val="0"/>
                  <w:marTop w:val="0"/>
                  <w:marBottom w:val="0"/>
                  <w:divBdr>
                    <w:top w:val="none" w:sz="0" w:space="0" w:color="auto"/>
                    <w:left w:val="none" w:sz="0" w:space="0" w:color="auto"/>
                    <w:bottom w:val="none" w:sz="0" w:space="0" w:color="auto"/>
                    <w:right w:val="none" w:sz="0" w:space="0" w:color="auto"/>
                  </w:divBdr>
                </w:div>
                <w:div w:id="843782003">
                  <w:marLeft w:val="480"/>
                  <w:marRight w:val="0"/>
                  <w:marTop w:val="0"/>
                  <w:marBottom w:val="0"/>
                  <w:divBdr>
                    <w:top w:val="none" w:sz="0" w:space="0" w:color="auto"/>
                    <w:left w:val="none" w:sz="0" w:space="0" w:color="auto"/>
                    <w:bottom w:val="none" w:sz="0" w:space="0" w:color="auto"/>
                    <w:right w:val="none" w:sz="0" w:space="0" w:color="auto"/>
                  </w:divBdr>
                </w:div>
                <w:div w:id="854732265">
                  <w:marLeft w:val="480"/>
                  <w:marRight w:val="0"/>
                  <w:marTop w:val="0"/>
                  <w:marBottom w:val="0"/>
                  <w:divBdr>
                    <w:top w:val="none" w:sz="0" w:space="0" w:color="auto"/>
                    <w:left w:val="none" w:sz="0" w:space="0" w:color="auto"/>
                    <w:bottom w:val="none" w:sz="0" w:space="0" w:color="auto"/>
                    <w:right w:val="none" w:sz="0" w:space="0" w:color="auto"/>
                  </w:divBdr>
                </w:div>
                <w:div w:id="855270871">
                  <w:marLeft w:val="480"/>
                  <w:marRight w:val="0"/>
                  <w:marTop w:val="0"/>
                  <w:marBottom w:val="0"/>
                  <w:divBdr>
                    <w:top w:val="none" w:sz="0" w:space="0" w:color="auto"/>
                    <w:left w:val="none" w:sz="0" w:space="0" w:color="auto"/>
                    <w:bottom w:val="none" w:sz="0" w:space="0" w:color="auto"/>
                    <w:right w:val="none" w:sz="0" w:space="0" w:color="auto"/>
                  </w:divBdr>
                </w:div>
                <w:div w:id="877594440">
                  <w:marLeft w:val="480"/>
                  <w:marRight w:val="0"/>
                  <w:marTop w:val="0"/>
                  <w:marBottom w:val="0"/>
                  <w:divBdr>
                    <w:top w:val="none" w:sz="0" w:space="0" w:color="auto"/>
                    <w:left w:val="none" w:sz="0" w:space="0" w:color="auto"/>
                    <w:bottom w:val="none" w:sz="0" w:space="0" w:color="auto"/>
                    <w:right w:val="none" w:sz="0" w:space="0" w:color="auto"/>
                  </w:divBdr>
                </w:div>
                <w:div w:id="878013394">
                  <w:marLeft w:val="480"/>
                  <w:marRight w:val="0"/>
                  <w:marTop w:val="0"/>
                  <w:marBottom w:val="0"/>
                  <w:divBdr>
                    <w:top w:val="none" w:sz="0" w:space="0" w:color="auto"/>
                    <w:left w:val="none" w:sz="0" w:space="0" w:color="auto"/>
                    <w:bottom w:val="none" w:sz="0" w:space="0" w:color="auto"/>
                    <w:right w:val="none" w:sz="0" w:space="0" w:color="auto"/>
                  </w:divBdr>
                </w:div>
                <w:div w:id="880551026">
                  <w:marLeft w:val="480"/>
                  <w:marRight w:val="0"/>
                  <w:marTop w:val="0"/>
                  <w:marBottom w:val="0"/>
                  <w:divBdr>
                    <w:top w:val="none" w:sz="0" w:space="0" w:color="auto"/>
                    <w:left w:val="none" w:sz="0" w:space="0" w:color="auto"/>
                    <w:bottom w:val="none" w:sz="0" w:space="0" w:color="auto"/>
                    <w:right w:val="none" w:sz="0" w:space="0" w:color="auto"/>
                  </w:divBdr>
                </w:div>
                <w:div w:id="894657300">
                  <w:marLeft w:val="480"/>
                  <w:marRight w:val="0"/>
                  <w:marTop w:val="0"/>
                  <w:marBottom w:val="0"/>
                  <w:divBdr>
                    <w:top w:val="none" w:sz="0" w:space="0" w:color="auto"/>
                    <w:left w:val="none" w:sz="0" w:space="0" w:color="auto"/>
                    <w:bottom w:val="none" w:sz="0" w:space="0" w:color="auto"/>
                    <w:right w:val="none" w:sz="0" w:space="0" w:color="auto"/>
                  </w:divBdr>
                </w:div>
                <w:div w:id="931426639">
                  <w:marLeft w:val="480"/>
                  <w:marRight w:val="0"/>
                  <w:marTop w:val="0"/>
                  <w:marBottom w:val="0"/>
                  <w:divBdr>
                    <w:top w:val="none" w:sz="0" w:space="0" w:color="auto"/>
                    <w:left w:val="none" w:sz="0" w:space="0" w:color="auto"/>
                    <w:bottom w:val="none" w:sz="0" w:space="0" w:color="auto"/>
                    <w:right w:val="none" w:sz="0" w:space="0" w:color="auto"/>
                  </w:divBdr>
                </w:div>
                <w:div w:id="940456706">
                  <w:marLeft w:val="480"/>
                  <w:marRight w:val="0"/>
                  <w:marTop w:val="0"/>
                  <w:marBottom w:val="0"/>
                  <w:divBdr>
                    <w:top w:val="none" w:sz="0" w:space="0" w:color="auto"/>
                    <w:left w:val="none" w:sz="0" w:space="0" w:color="auto"/>
                    <w:bottom w:val="none" w:sz="0" w:space="0" w:color="auto"/>
                    <w:right w:val="none" w:sz="0" w:space="0" w:color="auto"/>
                  </w:divBdr>
                </w:div>
                <w:div w:id="940842841">
                  <w:marLeft w:val="480"/>
                  <w:marRight w:val="0"/>
                  <w:marTop w:val="0"/>
                  <w:marBottom w:val="0"/>
                  <w:divBdr>
                    <w:top w:val="none" w:sz="0" w:space="0" w:color="auto"/>
                    <w:left w:val="none" w:sz="0" w:space="0" w:color="auto"/>
                    <w:bottom w:val="none" w:sz="0" w:space="0" w:color="auto"/>
                    <w:right w:val="none" w:sz="0" w:space="0" w:color="auto"/>
                  </w:divBdr>
                </w:div>
                <w:div w:id="971592411">
                  <w:marLeft w:val="480"/>
                  <w:marRight w:val="0"/>
                  <w:marTop w:val="0"/>
                  <w:marBottom w:val="0"/>
                  <w:divBdr>
                    <w:top w:val="none" w:sz="0" w:space="0" w:color="auto"/>
                    <w:left w:val="none" w:sz="0" w:space="0" w:color="auto"/>
                    <w:bottom w:val="none" w:sz="0" w:space="0" w:color="auto"/>
                    <w:right w:val="none" w:sz="0" w:space="0" w:color="auto"/>
                  </w:divBdr>
                </w:div>
                <w:div w:id="979462920">
                  <w:marLeft w:val="480"/>
                  <w:marRight w:val="0"/>
                  <w:marTop w:val="0"/>
                  <w:marBottom w:val="0"/>
                  <w:divBdr>
                    <w:top w:val="none" w:sz="0" w:space="0" w:color="auto"/>
                    <w:left w:val="none" w:sz="0" w:space="0" w:color="auto"/>
                    <w:bottom w:val="none" w:sz="0" w:space="0" w:color="auto"/>
                    <w:right w:val="none" w:sz="0" w:space="0" w:color="auto"/>
                  </w:divBdr>
                </w:div>
                <w:div w:id="1005941771">
                  <w:marLeft w:val="480"/>
                  <w:marRight w:val="0"/>
                  <w:marTop w:val="0"/>
                  <w:marBottom w:val="0"/>
                  <w:divBdr>
                    <w:top w:val="none" w:sz="0" w:space="0" w:color="auto"/>
                    <w:left w:val="none" w:sz="0" w:space="0" w:color="auto"/>
                    <w:bottom w:val="none" w:sz="0" w:space="0" w:color="auto"/>
                    <w:right w:val="none" w:sz="0" w:space="0" w:color="auto"/>
                  </w:divBdr>
                </w:div>
                <w:div w:id="1011688467">
                  <w:marLeft w:val="480"/>
                  <w:marRight w:val="0"/>
                  <w:marTop w:val="0"/>
                  <w:marBottom w:val="0"/>
                  <w:divBdr>
                    <w:top w:val="none" w:sz="0" w:space="0" w:color="auto"/>
                    <w:left w:val="none" w:sz="0" w:space="0" w:color="auto"/>
                    <w:bottom w:val="none" w:sz="0" w:space="0" w:color="auto"/>
                    <w:right w:val="none" w:sz="0" w:space="0" w:color="auto"/>
                  </w:divBdr>
                </w:div>
                <w:div w:id="1019703497">
                  <w:marLeft w:val="480"/>
                  <w:marRight w:val="0"/>
                  <w:marTop w:val="0"/>
                  <w:marBottom w:val="0"/>
                  <w:divBdr>
                    <w:top w:val="none" w:sz="0" w:space="0" w:color="auto"/>
                    <w:left w:val="none" w:sz="0" w:space="0" w:color="auto"/>
                    <w:bottom w:val="none" w:sz="0" w:space="0" w:color="auto"/>
                    <w:right w:val="none" w:sz="0" w:space="0" w:color="auto"/>
                  </w:divBdr>
                </w:div>
                <w:div w:id="1034421800">
                  <w:marLeft w:val="480"/>
                  <w:marRight w:val="0"/>
                  <w:marTop w:val="0"/>
                  <w:marBottom w:val="0"/>
                  <w:divBdr>
                    <w:top w:val="none" w:sz="0" w:space="0" w:color="auto"/>
                    <w:left w:val="none" w:sz="0" w:space="0" w:color="auto"/>
                    <w:bottom w:val="none" w:sz="0" w:space="0" w:color="auto"/>
                    <w:right w:val="none" w:sz="0" w:space="0" w:color="auto"/>
                  </w:divBdr>
                </w:div>
                <w:div w:id="1052575984">
                  <w:marLeft w:val="480"/>
                  <w:marRight w:val="0"/>
                  <w:marTop w:val="0"/>
                  <w:marBottom w:val="0"/>
                  <w:divBdr>
                    <w:top w:val="none" w:sz="0" w:space="0" w:color="auto"/>
                    <w:left w:val="none" w:sz="0" w:space="0" w:color="auto"/>
                    <w:bottom w:val="none" w:sz="0" w:space="0" w:color="auto"/>
                    <w:right w:val="none" w:sz="0" w:space="0" w:color="auto"/>
                  </w:divBdr>
                </w:div>
                <w:div w:id="1057360114">
                  <w:marLeft w:val="480"/>
                  <w:marRight w:val="0"/>
                  <w:marTop w:val="0"/>
                  <w:marBottom w:val="0"/>
                  <w:divBdr>
                    <w:top w:val="none" w:sz="0" w:space="0" w:color="auto"/>
                    <w:left w:val="none" w:sz="0" w:space="0" w:color="auto"/>
                    <w:bottom w:val="none" w:sz="0" w:space="0" w:color="auto"/>
                    <w:right w:val="none" w:sz="0" w:space="0" w:color="auto"/>
                  </w:divBdr>
                </w:div>
                <w:div w:id="1075931323">
                  <w:marLeft w:val="480"/>
                  <w:marRight w:val="0"/>
                  <w:marTop w:val="0"/>
                  <w:marBottom w:val="0"/>
                  <w:divBdr>
                    <w:top w:val="none" w:sz="0" w:space="0" w:color="auto"/>
                    <w:left w:val="none" w:sz="0" w:space="0" w:color="auto"/>
                    <w:bottom w:val="none" w:sz="0" w:space="0" w:color="auto"/>
                    <w:right w:val="none" w:sz="0" w:space="0" w:color="auto"/>
                  </w:divBdr>
                </w:div>
                <w:div w:id="1083917037">
                  <w:marLeft w:val="480"/>
                  <w:marRight w:val="0"/>
                  <w:marTop w:val="0"/>
                  <w:marBottom w:val="0"/>
                  <w:divBdr>
                    <w:top w:val="none" w:sz="0" w:space="0" w:color="auto"/>
                    <w:left w:val="none" w:sz="0" w:space="0" w:color="auto"/>
                    <w:bottom w:val="none" w:sz="0" w:space="0" w:color="auto"/>
                    <w:right w:val="none" w:sz="0" w:space="0" w:color="auto"/>
                  </w:divBdr>
                </w:div>
                <w:div w:id="1126654718">
                  <w:marLeft w:val="480"/>
                  <w:marRight w:val="0"/>
                  <w:marTop w:val="0"/>
                  <w:marBottom w:val="0"/>
                  <w:divBdr>
                    <w:top w:val="none" w:sz="0" w:space="0" w:color="auto"/>
                    <w:left w:val="none" w:sz="0" w:space="0" w:color="auto"/>
                    <w:bottom w:val="none" w:sz="0" w:space="0" w:color="auto"/>
                    <w:right w:val="none" w:sz="0" w:space="0" w:color="auto"/>
                  </w:divBdr>
                </w:div>
                <w:div w:id="1139105240">
                  <w:marLeft w:val="480"/>
                  <w:marRight w:val="0"/>
                  <w:marTop w:val="0"/>
                  <w:marBottom w:val="0"/>
                  <w:divBdr>
                    <w:top w:val="none" w:sz="0" w:space="0" w:color="auto"/>
                    <w:left w:val="none" w:sz="0" w:space="0" w:color="auto"/>
                    <w:bottom w:val="none" w:sz="0" w:space="0" w:color="auto"/>
                    <w:right w:val="none" w:sz="0" w:space="0" w:color="auto"/>
                  </w:divBdr>
                </w:div>
                <w:div w:id="1175220331">
                  <w:marLeft w:val="480"/>
                  <w:marRight w:val="0"/>
                  <w:marTop w:val="0"/>
                  <w:marBottom w:val="0"/>
                  <w:divBdr>
                    <w:top w:val="none" w:sz="0" w:space="0" w:color="auto"/>
                    <w:left w:val="none" w:sz="0" w:space="0" w:color="auto"/>
                    <w:bottom w:val="none" w:sz="0" w:space="0" w:color="auto"/>
                    <w:right w:val="none" w:sz="0" w:space="0" w:color="auto"/>
                  </w:divBdr>
                </w:div>
                <w:div w:id="1198810855">
                  <w:marLeft w:val="480"/>
                  <w:marRight w:val="0"/>
                  <w:marTop w:val="0"/>
                  <w:marBottom w:val="0"/>
                  <w:divBdr>
                    <w:top w:val="none" w:sz="0" w:space="0" w:color="auto"/>
                    <w:left w:val="none" w:sz="0" w:space="0" w:color="auto"/>
                    <w:bottom w:val="none" w:sz="0" w:space="0" w:color="auto"/>
                    <w:right w:val="none" w:sz="0" w:space="0" w:color="auto"/>
                  </w:divBdr>
                </w:div>
                <w:div w:id="1224834941">
                  <w:marLeft w:val="480"/>
                  <w:marRight w:val="0"/>
                  <w:marTop w:val="0"/>
                  <w:marBottom w:val="0"/>
                  <w:divBdr>
                    <w:top w:val="none" w:sz="0" w:space="0" w:color="auto"/>
                    <w:left w:val="none" w:sz="0" w:space="0" w:color="auto"/>
                    <w:bottom w:val="none" w:sz="0" w:space="0" w:color="auto"/>
                    <w:right w:val="none" w:sz="0" w:space="0" w:color="auto"/>
                  </w:divBdr>
                </w:div>
                <w:div w:id="1225680303">
                  <w:marLeft w:val="480"/>
                  <w:marRight w:val="0"/>
                  <w:marTop w:val="0"/>
                  <w:marBottom w:val="0"/>
                  <w:divBdr>
                    <w:top w:val="none" w:sz="0" w:space="0" w:color="auto"/>
                    <w:left w:val="none" w:sz="0" w:space="0" w:color="auto"/>
                    <w:bottom w:val="none" w:sz="0" w:space="0" w:color="auto"/>
                    <w:right w:val="none" w:sz="0" w:space="0" w:color="auto"/>
                  </w:divBdr>
                </w:div>
                <w:div w:id="1237975892">
                  <w:marLeft w:val="480"/>
                  <w:marRight w:val="0"/>
                  <w:marTop w:val="0"/>
                  <w:marBottom w:val="0"/>
                  <w:divBdr>
                    <w:top w:val="none" w:sz="0" w:space="0" w:color="auto"/>
                    <w:left w:val="none" w:sz="0" w:space="0" w:color="auto"/>
                    <w:bottom w:val="none" w:sz="0" w:space="0" w:color="auto"/>
                    <w:right w:val="none" w:sz="0" w:space="0" w:color="auto"/>
                  </w:divBdr>
                </w:div>
                <w:div w:id="1250654908">
                  <w:marLeft w:val="480"/>
                  <w:marRight w:val="0"/>
                  <w:marTop w:val="0"/>
                  <w:marBottom w:val="0"/>
                  <w:divBdr>
                    <w:top w:val="none" w:sz="0" w:space="0" w:color="auto"/>
                    <w:left w:val="none" w:sz="0" w:space="0" w:color="auto"/>
                    <w:bottom w:val="none" w:sz="0" w:space="0" w:color="auto"/>
                    <w:right w:val="none" w:sz="0" w:space="0" w:color="auto"/>
                  </w:divBdr>
                </w:div>
                <w:div w:id="1260721703">
                  <w:marLeft w:val="480"/>
                  <w:marRight w:val="0"/>
                  <w:marTop w:val="0"/>
                  <w:marBottom w:val="0"/>
                  <w:divBdr>
                    <w:top w:val="none" w:sz="0" w:space="0" w:color="auto"/>
                    <w:left w:val="none" w:sz="0" w:space="0" w:color="auto"/>
                    <w:bottom w:val="none" w:sz="0" w:space="0" w:color="auto"/>
                    <w:right w:val="none" w:sz="0" w:space="0" w:color="auto"/>
                  </w:divBdr>
                </w:div>
                <w:div w:id="1276251766">
                  <w:marLeft w:val="480"/>
                  <w:marRight w:val="0"/>
                  <w:marTop w:val="0"/>
                  <w:marBottom w:val="0"/>
                  <w:divBdr>
                    <w:top w:val="none" w:sz="0" w:space="0" w:color="auto"/>
                    <w:left w:val="none" w:sz="0" w:space="0" w:color="auto"/>
                    <w:bottom w:val="none" w:sz="0" w:space="0" w:color="auto"/>
                    <w:right w:val="none" w:sz="0" w:space="0" w:color="auto"/>
                  </w:divBdr>
                </w:div>
                <w:div w:id="1301888651">
                  <w:marLeft w:val="480"/>
                  <w:marRight w:val="0"/>
                  <w:marTop w:val="0"/>
                  <w:marBottom w:val="0"/>
                  <w:divBdr>
                    <w:top w:val="none" w:sz="0" w:space="0" w:color="auto"/>
                    <w:left w:val="none" w:sz="0" w:space="0" w:color="auto"/>
                    <w:bottom w:val="none" w:sz="0" w:space="0" w:color="auto"/>
                    <w:right w:val="none" w:sz="0" w:space="0" w:color="auto"/>
                  </w:divBdr>
                </w:div>
                <w:div w:id="1303459357">
                  <w:marLeft w:val="480"/>
                  <w:marRight w:val="0"/>
                  <w:marTop w:val="0"/>
                  <w:marBottom w:val="0"/>
                  <w:divBdr>
                    <w:top w:val="none" w:sz="0" w:space="0" w:color="auto"/>
                    <w:left w:val="none" w:sz="0" w:space="0" w:color="auto"/>
                    <w:bottom w:val="none" w:sz="0" w:space="0" w:color="auto"/>
                    <w:right w:val="none" w:sz="0" w:space="0" w:color="auto"/>
                  </w:divBdr>
                </w:div>
                <w:div w:id="1317219659">
                  <w:marLeft w:val="480"/>
                  <w:marRight w:val="0"/>
                  <w:marTop w:val="0"/>
                  <w:marBottom w:val="0"/>
                  <w:divBdr>
                    <w:top w:val="none" w:sz="0" w:space="0" w:color="auto"/>
                    <w:left w:val="none" w:sz="0" w:space="0" w:color="auto"/>
                    <w:bottom w:val="none" w:sz="0" w:space="0" w:color="auto"/>
                    <w:right w:val="none" w:sz="0" w:space="0" w:color="auto"/>
                  </w:divBdr>
                </w:div>
                <w:div w:id="1321231380">
                  <w:marLeft w:val="480"/>
                  <w:marRight w:val="0"/>
                  <w:marTop w:val="0"/>
                  <w:marBottom w:val="0"/>
                  <w:divBdr>
                    <w:top w:val="none" w:sz="0" w:space="0" w:color="auto"/>
                    <w:left w:val="none" w:sz="0" w:space="0" w:color="auto"/>
                    <w:bottom w:val="none" w:sz="0" w:space="0" w:color="auto"/>
                    <w:right w:val="none" w:sz="0" w:space="0" w:color="auto"/>
                  </w:divBdr>
                </w:div>
                <w:div w:id="1333526648">
                  <w:marLeft w:val="480"/>
                  <w:marRight w:val="0"/>
                  <w:marTop w:val="0"/>
                  <w:marBottom w:val="0"/>
                  <w:divBdr>
                    <w:top w:val="none" w:sz="0" w:space="0" w:color="auto"/>
                    <w:left w:val="none" w:sz="0" w:space="0" w:color="auto"/>
                    <w:bottom w:val="none" w:sz="0" w:space="0" w:color="auto"/>
                    <w:right w:val="none" w:sz="0" w:space="0" w:color="auto"/>
                  </w:divBdr>
                </w:div>
                <w:div w:id="1339651475">
                  <w:marLeft w:val="480"/>
                  <w:marRight w:val="0"/>
                  <w:marTop w:val="0"/>
                  <w:marBottom w:val="0"/>
                  <w:divBdr>
                    <w:top w:val="none" w:sz="0" w:space="0" w:color="auto"/>
                    <w:left w:val="none" w:sz="0" w:space="0" w:color="auto"/>
                    <w:bottom w:val="none" w:sz="0" w:space="0" w:color="auto"/>
                    <w:right w:val="none" w:sz="0" w:space="0" w:color="auto"/>
                  </w:divBdr>
                </w:div>
                <w:div w:id="1410225245">
                  <w:marLeft w:val="480"/>
                  <w:marRight w:val="0"/>
                  <w:marTop w:val="0"/>
                  <w:marBottom w:val="0"/>
                  <w:divBdr>
                    <w:top w:val="none" w:sz="0" w:space="0" w:color="auto"/>
                    <w:left w:val="none" w:sz="0" w:space="0" w:color="auto"/>
                    <w:bottom w:val="none" w:sz="0" w:space="0" w:color="auto"/>
                    <w:right w:val="none" w:sz="0" w:space="0" w:color="auto"/>
                  </w:divBdr>
                </w:div>
                <w:div w:id="1445612953">
                  <w:marLeft w:val="480"/>
                  <w:marRight w:val="0"/>
                  <w:marTop w:val="0"/>
                  <w:marBottom w:val="0"/>
                  <w:divBdr>
                    <w:top w:val="none" w:sz="0" w:space="0" w:color="auto"/>
                    <w:left w:val="none" w:sz="0" w:space="0" w:color="auto"/>
                    <w:bottom w:val="none" w:sz="0" w:space="0" w:color="auto"/>
                    <w:right w:val="none" w:sz="0" w:space="0" w:color="auto"/>
                  </w:divBdr>
                </w:div>
                <w:div w:id="1465729610">
                  <w:marLeft w:val="480"/>
                  <w:marRight w:val="0"/>
                  <w:marTop w:val="0"/>
                  <w:marBottom w:val="0"/>
                  <w:divBdr>
                    <w:top w:val="none" w:sz="0" w:space="0" w:color="auto"/>
                    <w:left w:val="none" w:sz="0" w:space="0" w:color="auto"/>
                    <w:bottom w:val="none" w:sz="0" w:space="0" w:color="auto"/>
                    <w:right w:val="none" w:sz="0" w:space="0" w:color="auto"/>
                  </w:divBdr>
                </w:div>
                <w:div w:id="1468089924">
                  <w:marLeft w:val="480"/>
                  <w:marRight w:val="0"/>
                  <w:marTop w:val="0"/>
                  <w:marBottom w:val="0"/>
                  <w:divBdr>
                    <w:top w:val="none" w:sz="0" w:space="0" w:color="auto"/>
                    <w:left w:val="none" w:sz="0" w:space="0" w:color="auto"/>
                    <w:bottom w:val="none" w:sz="0" w:space="0" w:color="auto"/>
                    <w:right w:val="none" w:sz="0" w:space="0" w:color="auto"/>
                  </w:divBdr>
                </w:div>
                <w:div w:id="1520849948">
                  <w:marLeft w:val="480"/>
                  <w:marRight w:val="0"/>
                  <w:marTop w:val="0"/>
                  <w:marBottom w:val="0"/>
                  <w:divBdr>
                    <w:top w:val="none" w:sz="0" w:space="0" w:color="auto"/>
                    <w:left w:val="none" w:sz="0" w:space="0" w:color="auto"/>
                    <w:bottom w:val="none" w:sz="0" w:space="0" w:color="auto"/>
                    <w:right w:val="none" w:sz="0" w:space="0" w:color="auto"/>
                  </w:divBdr>
                </w:div>
                <w:div w:id="1522358055">
                  <w:marLeft w:val="480"/>
                  <w:marRight w:val="0"/>
                  <w:marTop w:val="0"/>
                  <w:marBottom w:val="0"/>
                  <w:divBdr>
                    <w:top w:val="none" w:sz="0" w:space="0" w:color="auto"/>
                    <w:left w:val="none" w:sz="0" w:space="0" w:color="auto"/>
                    <w:bottom w:val="none" w:sz="0" w:space="0" w:color="auto"/>
                    <w:right w:val="none" w:sz="0" w:space="0" w:color="auto"/>
                  </w:divBdr>
                </w:div>
                <w:div w:id="1531409032">
                  <w:marLeft w:val="480"/>
                  <w:marRight w:val="0"/>
                  <w:marTop w:val="0"/>
                  <w:marBottom w:val="0"/>
                  <w:divBdr>
                    <w:top w:val="none" w:sz="0" w:space="0" w:color="auto"/>
                    <w:left w:val="none" w:sz="0" w:space="0" w:color="auto"/>
                    <w:bottom w:val="none" w:sz="0" w:space="0" w:color="auto"/>
                    <w:right w:val="none" w:sz="0" w:space="0" w:color="auto"/>
                  </w:divBdr>
                </w:div>
                <w:div w:id="1604535564">
                  <w:marLeft w:val="480"/>
                  <w:marRight w:val="0"/>
                  <w:marTop w:val="0"/>
                  <w:marBottom w:val="0"/>
                  <w:divBdr>
                    <w:top w:val="none" w:sz="0" w:space="0" w:color="auto"/>
                    <w:left w:val="none" w:sz="0" w:space="0" w:color="auto"/>
                    <w:bottom w:val="none" w:sz="0" w:space="0" w:color="auto"/>
                    <w:right w:val="none" w:sz="0" w:space="0" w:color="auto"/>
                  </w:divBdr>
                </w:div>
                <w:div w:id="1649936121">
                  <w:marLeft w:val="480"/>
                  <w:marRight w:val="0"/>
                  <w:marTop w:val="0"/>
                  <w:marBottom w:val="0"/>
                  <w:divBdr>
                    <w:top w:val="none" w:sz="0" w:space="0" w:color="auto"/>
                    <w:left w:val="none" w:sz="0" w:space="0" w:color="auto"/>
                    <w:bottom w:val="none" w:sz="0" w:space="0" w:color="auto"/>
                    <w:right w:val="none" w:sz="0" w:space="0" w:color="auto"/>
                  </w:divBdr>
                </w:div>
                <w:div w:id="1654218617">
                  <w:marLeft w:val="480"/>
                  <w:marRight w:val="0"/>
                  <w:marTop w:val="0"/>
                  <w:marBottom w:val="0"/>
                  <w:divBdr>
                    <w:top w:val="none" w:sz="0" w:space="0" w:color="auto"/>
                    <w:left w:val="none" w:sz="0" w:space="0" w:color="auto"/>
                    <w:bottom w:val="none" w:sz="0" w:space="0" w:color="auto"/>
                    <w:right w:val="none" w:sz="0" w:space="0" w:color="auto"/>
                  </w:divBdr>
                </w:div>
                <w:div w:id="1666123633">
                  <w:marLeft w:val="480"/>
                  <w:marRight w:val="0"/>
                  <w:marTop w:val="0"/>
                  <w:marBottom w:val="0"/>
                  <w:divBdr>
                    <w:top w:val="none" w:sz="0" w:space="0" w:color="auto"/>
                    <w:left w:val="none" w:sz="0" w:space="0" w:color="auto"/>
                    <w:bottom w:val="none" w:sz="0" w:space="0" w:color="auto"/>
                    <w:right w:val="none" w:sz="0" w:space="0" w:color="auto"/>
                  </w:divBdr>
                </w:div>
                <w:div w:id="1674262320">
                  <w:marLeft w:val="480"/>
                  <w:marRight w:val="0"/>
                  <w:marTop w:val="0"/>
                  <w:marBottom w:val="0"/>
                  <w:divBdr>
                    <w:top w:val="none" w:sz="0" w:space="0" w:color="auto"/>
                    <w:left w:val="none" w:sz="0" w:space="0" w:color="auto"/>
                    <w:bottom w:val="none" w:sz="0" w:space="0" w:color="auto"/>
                    <w:right w:val="none" w:sz="0" w:space="0" w:color="auto"/>
                  </w:divBdr>
                </w:div>
                <w:div w:id="1686513946">
                  <w:marLeft w:val="480"/>
                  <w:marRight w:val="0"/>
                  <w:marTop w:val="0"/>
                  <w:marBottom w:val="0"/>
                  <w:divBdr>
                    <w:top w:val="none" w:sz="0" w:space="0" w:color="auto"/>
                    <w:left w:val="none" w:sz="0" w:space="0" w:color="auto"/>
                    <w:bottom w:val="none" w:sz="0" w:space="0" w:color="auto"/>
                    <w:right w:val="none" w:sz="0" w:space="0" w:color="auto"/>
                  </w:divBdr>
                </w:div>
                <w:div w:id="1702395042">
                  <w:marLeft w:val="480"/>
                  <w:marRight w:val="0"/>
                  <w:marTop w:val="0"/>
                  <w:marBottom w:val="0"/>
                  <w:divBdr>
                    <w:top w:val="none" w:sz="0" w:space="0" w:color="auto"/>
                    <w:left w:val="none" w:sz="0" w:space="0" w:color="auto"/>
                    <w:bottom w:val="none" w:sz="0" w:space="0" w:color="auto"/>
                    <w:right w:val="none" w:sz="0" w:space="0" w:color="auto"/>
                  </w:divBdr>
                </w:div>
                <w:div w:id="1707608461">
                  <w:marLeft w:val="480"/>
                  <w:marRight w:val="0"/>
                  <w:marTop w:val="0"/>
                  <w:marBottom w:val="0"/>
                  <w:divBdr>
                    <w:top w:val="none" w:sz="0" w:space="0" w:color="auto"/>
                    <w:left w:val="none" w:sz="0" w:space="0" w:color="auto"/>
                    <w:bottom w:val="none" w:sz="0" w:space="0" w:color="auto"/>
                    <w:right w:val="none" w:sz="0" w:space="0" w:color="auto"/>
                  </w:divBdr>
                </w:div>
                <w:div w:id="1714768625">
                  <w:marLeft w:val="480"/>
                  <w:marRight w:val="0"/>
                  <w:marTop w:val="0"/>
                  <w:marBottom w:val="0"/>
                  <w:divBdr>
                    <w:top w:val="none" w:sz="0" w:space="0" w:color="auto"/>
                    <w:left w:val="none" w:sz="0" w:space="0" w:color="auto"/>
                    <w:bottom w:val="none" w:sz="0" w:space="0" w:color="auto"/>
                    <w:right w:val="none" w:sz="0" w:space="0" w:color="auto"/>
                  </w:divBdr>
                </w:div>
                <w:div w:id="1720009340">
                  <w:marLeft w:val="480"/>
                  <w:marRight w:val="0"/>
                  <w:marTop w:val="0"/>
                  <w:marBottom w:val="0"/>
                  <w:divBdr>
                    <w:top w:val="none" w:sz="0" w:space="0" w:color="auto"/>
                    <w:left w:val="none" w:sz="0" w:space="0" w:color="auto"/>
                    <w:bottom w:val="none" w:sz="0" w:space="0" w:color="auto"/>
                    <w:right w:val="none" w:sz="0" w:space="0" w:color="auto"/>
                  </w:divBdr>
                </w:div>
                <w:div w:id="1724478262">
                  <w:marLeft w:val="480"/>
                  <w:marRight w:val="0"/>
                  <w:marTop w:val="0"/>
                  <w:marBottom w:val="0"/>
                  <w:divBdr>
                    <w:top w:val="none" w:sz="0" w:space="0" w:color="auto"/>
                    <w:left w:val="none" w:sz="0" w:space="0" w:color="auto"/>
                    <w:bottom w:val="none" w:sz="0" w:space="0" w:color="auto"/>
                    <w:right w:val="none" w:sz="0" w:space="0" w:color="auto"/>
                  </w:divBdr>
                </w:div>
                <w:div w:id="1726487474">
                  <w:marLeft w:val="480"/>
                  <w:marRight w:val="0"/>
                  <w:marTop w:val="0"/>
                  <w:marBottom w:val="0"/>
                  <w:divBdr>
                    <w:top w:val="none" w:sz="0" w:space="0" w:color="auto"/>
                    <w:left w:val="none" w:sz="0" w:space="0" w:color="auto"/>
                    <w:bottom w:val="none" w:sz="0" w:space="0" w:color="auto"/>
                    <w:right w:val="none" w:sz="0" w:space="0" w:color="auto"/>
                  </w:divBdr>
                </w:div>
                <w:div w:id="1738629704">
                  <w:marLeft w:val="480"/>
                  <w:marRight w:val="0"/>
                  <w:marTop w:val="0"/>
                  <w:marBottom w:val="0"/>
                  <w:divBdr>
                    <w:top w:val="none" w:sz="0" w:space="0" w:color="auto"/>
                    <w:left w:val="none" w:sz="0" w:space="0" w:color="auto"/>
                    <w:bottom w:val="none" w:sz="0" w:space="0" w:color="auto"/>
                    <w:right w:val="none" w:sz="0" w:space="0" w:color="auto"/>
                  </w:divBdr>
                </w:div>
                <w:div w:id="1759784845">
                  <w:marLeft w:val="480"/>
                  <w:marRight w:val="0"/>
                  <w:marTop w:val="0"/>
                  <w:marBottom w:val="0"/>
                  <w:divBdr>
                    <w:top w:val="none" w:sz="0" w:space="0" w:color="auto"/>
                    <w:left w:val="none" w:sz="0" w:space="0" w:color="auto"/>
                    <w:bottom w:val="none" w:sz="0" w:space="0" w:color="auto"/>
                    <w:right w:val="none" w:sz="0" w:space="0" w:color="auto"/>
                  </w:divBdr>
                </w:div>
                <w:div w:id="1775859628">
                  <w:marLeft w:val="480"/>
                  <w:marRight w:val="0"/>
                  <w:marTop w:val="0"/>
                  <w:marBottom w:val="0"/>
                  <w:divBdr>
                    <w:top w:val="none" w:sz="0" w:space="0" w:color="auto"/>
                    <w:left w:val="none" w:sz="0" w:space="0" w:color="auto"/>
                    <w:bottom w:val="none" w:sz="0" w:space="0" w:color="auto"/>
                    <w:right w:val="none" w:sz="0" w:space="0" w:color="auto"/>
                  </w:divBdr>
                </w:div>
                <w:div w:id="1784878194">
                  <w:marLeft w:val="480"/>
                  <w:marRight w:val="0"/>
                  <w:marTop w:val="0"/>
                  <w:marBottom w:val="0"/>
                  <w:divBdr>
                    <w:top w:val="none" w:sz="0" w:space="0" w:color="auto"/>
                    <w:left w:val="none" w:sz="0" w:space="0" w:color="auto"/>
                    <w:bottom w:val="none" w:sz="0" w:space="0" w:color="auto"/>
                    <w:right w:val="none" w:sz="0" w:space="0" w:color="auto"/>
                  </w:divBdr>
                </w:div>
                <w:div w:id="1812674158">
                  <w:marLeft w:val="480"/>
                  <w:marRight w:val="0"/>
                  <w:marTop w:val="0"/>
                  <w:marBottom w:val="0"/>
                  <w:divBdr>
                    <w:top w:val="none" w:sz="0" w:space="0" w:color="auto"/>
                    <w:left w:val="none" w:sz="0" w:space="0" w:color="auto"/>
                    <w:bottom w:val="none" w:sz="0" w:space="0" w:color="auto"/>
                    <w:right w:val="none" w:sz="0" w:space="0" w:color="auto"/>
                  </w:divBdr>
                </w:div>
                <w:div w:id="1818522840">
                  <w:marLeft w:val="480"/>
                  <w:marRight w:val="0"/>
                  <w:marTop w:val="0"/>
                  <w:marBottom w:val="0"/>
                  <w:divBdr>
                    <w:top w:val="none" w:sz="0" w:space="0" w:color="auto"/>
                    <w:left w:val="none" w:sz="0" w:space="0" w:color="auto"/>
                    <w:bottom w:val="none" w:sz="0" w:space="0" w:color="auto"/>
                    <w:right w:val="none" w:sz="0" w:space="0" w:color="auto"/>
                  </w:divBdr>
                </w:div>
                <w:div w:id="1831676189">
                  <w:marLeft w:val="480"/>
                  <w:marRight w:val="0"/>
                  <w:marTop w:val="0"/>
                  <w:marBottom w:val="0"/>
                  <w:divBdr>
                    <w:top w:val="none" w:sz="0" w:space="0" w:color="auto"/>
                    <w:left w:val="none" w:sz="0" w:space="0" w:color="auto"/>
                    <w:bottom w:val="none" w:sz="0" w:space="0" w:color="auto"/>
                    <w:right w:val="none" w:sz="0" w:space="0" w:color="auto"/>
                  </w:divBdr>
                </w:div>
                <w:div w:id="1833838694">
                  <w:marLeft w:val="480"/>
                  <w:marRight w:val="0"/>
                  <w:marTop w:val="0"/>
                  <w:marBottom w:val="0"/>
                  <w:divBdr>
                    <w:top w:val="none" w:sz="0" w:space="0" w:color="auto"/>
                    <w:left w:val="none" w:sz="0" w:space="0" w:color="auto"/>
                    <w:bottom w:val="none" w:sz="0" w:space="0" w:color="auto"/>
                    <w:right w:val="none" w:sz="0" w:space="0" w:color="auto"/>
                  </w:divBdr>
                </w:div>
                <w:div w:id="1840189577">
                  <w:marLeft w:val="480"/>
                  <w:marRight w:val="0"/>
                  <w:marTop w:val="0"/>
                  <w:marBottom w:val="0"/>
                  <w:divBdr>
                    <w:top w:val="none" w:sz="0" w:space="0" w:color="auto"/>
                    <w:left w:val="none" w:sz="0" w:space="0" w:color="auto"/>
                    <w:bottom w:val="none" w:sz="0" w:space="0" w:color="auto"/>
                    <w:right w:val="none" w:sz="0" w:space="0" w:color="auto"/>
                  </w:divBdr>
                </w:div>
                <w:div w:id="1842313354">
                  <w:marLeft w:val="480"/>
                  <w:marRight w:val="0"/>
                  <w:marTop w:val="0"/>
                  <w:marBottom w:val="0"/>
                  <w:divBdr>
                    <w:top w:val="none" w:sz="0" w:space="0" w:color="auto"/>
                    <w:left w:val="none" w:sz="0" w:space="0" w:color="auto"/>
                    <w:bottom w:val="none" w:sz="0" w:space="0" w:color="auto"/>
                    <w:right w:val="none" w:sz="0" w:space="0" w:color="auto"/>
                  </w:divBdr>
                </w:div>
                <w:div w:id="1867986401">
                  <w:marLeft w:val="480"/>
                  <w:marRight w:val="0"/>
                  <w:marTop w:val="0"/>
                  <w:marBottom w:val="0"/>
                  <w:divBdr>
                    <w:top w:val="none" w:sz="0" w:space="0" w:color="auto"/>
                    <w:left w:val="none" w:sz="0" w:space="0" w:color="auto"/>
                    <w:bottom w:val="none" w:sz="0" w:space="0" w:color="auto"/>
                    <w:right w:val="none" w:sz="0" w:space="0" w:color="auto"/>
                  </w:divBdr>
                </w:div>
                <w:div w:id="1878228751">
                  <w:marLeft w:val="480"/>
                  <w:marRight w:val="0"/>
                  <w:marTop w:val="0"/>
                  <w:marBottom w:val="0"/>
                  <w:divBdr>
                    <w:top w:val="none" w:sz="0" w:space="0" w:color="auto"/>
                    <w:left w:val="none" w:sz="0" w:space="0" w:color="auto"/>
                    <w:bottom w:val="none" w:sz="0" w:space="0" w:color="auto"/>
                    <w:right w:val="none" w:sz="0" w:space="0" w:color="auto"/>
                  </w:divBdr>
                </w:div>
                <w:div w:id="1916937989">
                  <w:marLeft w:val="480"/>
                  <w:marRight w:val="0"/>
                  <w:marTop w:val="0"/>
                  <w:marBottom w:val="0"/>
                  <w:divBdr>
                    <w:top w:val="none" w:sz="0" w:space="0" w:color="auto"/>
                    <w:left w:val="none" w:sz="0" w:space="0" w:color="auto"/>
                    <w:bottom w:val="none" w:sz="0" w:space="0" w:color="auto"/>
                    <w:right w:val="none" w:sz="0" w:space="0" w:color="auto"/>
                  </w:divBdr>
                </w:div>
                <w:div w:id="1940989155">
                  <w:marLeft w:val="480"/>
                  <w:marRight w:val="0"/>
                  <w:marTop w:val="0"/>
                  <w:marBottom w:val="0"/>
                  <w:divBdr>
                    <w:top w:val="none" w:sz="0" w:space="0" w:color="auto"/>
                    <w:left w:val="none" w:sz="0" w:space="0" w:color="auto"/>
                    <w:bottom w:val="none" w:sz="0" w:space="0" w:color="auto"/>
                    <w:right w:val="none" w:sz="0" w:space="0" w:color="auto"/>
                  </w:divBdr>
                </w:div>
                <w:div w:id="1959070588">
                  <w:marLeft w:val="480"/>
                  <w:marRight w:val="0"/>
                  <w:marTop w:val="0"/>
                  <w:marBottom w:val="0"/>
                  <w:divBdr>
                    <w:top w:val="none" w:sz="0" w:space="0" w:color="auto"/>
                    <w:left w:val="none" w:sz="0" w:space="0" w:color="auto"/>
                    <w:bottom w:val="none" w:sz="0" w:space="0" w:color="auto"/>
                    <w:right w:val="none" w:sz="0" w:space="0" w:color="auto"/>
                  </w:divBdr>
                </w:div>
                <w:div w:id="1991248066">
                  <w:marLeft w:val="480"/>
                  <w:marRight w:val="0"/>
                  <w:marTop w:val="0"/>
                  <w:marBottom w:val="0"/>
                  <w:divBdr>
                    <w:top w:val="none" w:sz="0" w:space="0" w:color="auto"/>
                    <w:left w:val="none" w:sz="0" w:space="0" w:color="auto"/>
                    <w:bottom w:val="none" w:sz="0" w:space="0" w:color="auto"/>
                    <w:right w:val="none" w:sz="0" w:space="0" w:color="auto"/>
                  </w:divBdr>
                </w:div>
                <w:div w:id="1999989517">
                  <w:marLeft w:val="480"/>
                  <w:marRight w:val="0"/>
                  <w:marTop w:val="0"/>
                  <w:marBottom w:val="0"/>
                  <w:divBdr>
                    <w:top w:val="none" w:sz="0" w:space="0" w:color="auto"/>
                    <w:left w:val="none" w:sz="0" w:space="0" w:color="auto"/>
                    <w:bottom w:val="none" w:sz="0" w:space="0" w:color="auto"/>
                    <w:right w:val="none" w:sz="0" w:space="0" w:color="auto"/>
                  </w:divBdr>
                </w:div>
                <w:div w:id="2020426383">
                  <w:marLeft w:val="480"/>
                  <w:marRight w:val="0"/>
                  <w:marTop w:val="0"/>
                  <w:marBottom w:val="0"/>
                  <w:divBdr>
                    <w:top w:val="none" w:sz="0" w:space="0" w:color="auto"/>
                    <w:left w:val="none" w:sz="0" w:space="0" w:color="auto"/>
                    <w:bottom w:val="none" w:sz="0" w:space="0" w:color="auto"/>
                    <w:right w:val="none" w:sz="0" w:space="0" w:color="auto"/>
                  </w:divBdr>
                </w:div>
                <w:div w:id="2039817343">
                  <w:marLeft w:val="480"/>
                  <w:marRight w:val="0"/>
                  <w:marTop w:val="0"/>
                  <w:marBottom w:val="0"/>
                  <w:divBdr>
                    <w:top w:val="none" w:sz="0" w:space="0" w:color="auto"/>
                    <w:left w:val="none" w:sz="0" w:space="0" w:color="auto"/>
                    <w:bottom w:val="none" w:sz="0" w:space="0" w:color="auto"/>
                    <w:right w:val="none" w:sz="0" w:space="0" w:color="auto"/>
                  </w:divBdr>
                </w:div>
                <w:div w:id="2044592904">
                  <w:marLeft w:val="480"/>
                  <w:marRight w:val="0"/>
                  <w:marTop w:val="0"/>
                  <w:marBottom w:val="0"/>
                  <w:divBdr>
                    <w:top w:val="none" w:sz="0" w:space="0" w:color="auto"/>
                    <w:left w:val="none" w:sz="0" w:space="0" w:color="auto"/>
                    <w:bottom w:val="none" w:sz="0" w:space="0" w:color="auto"/>
                    <w:right w:val="none" w:sz="0" w:space="0" w:color="auto"/>
                  </w:divBdr>
                </w:div>
                <w:div w:id="2084720611">
                  <w:marLeft w:val="480"/>
                  <w:marRight w:val="0"/>
                  <w:marTop w:val="0"/>
                  <w:marBottom w:val="0"/>
                  <w:divBdr>
                    <w:top w:val="none" w:sz="0" w:space="0" w:color="auto"/>
                    <w:left w:val="none" w:sz="0" w:space="0" w:color="auto"/>
                    <w:bottom w:val="none" w:sz="0" w:space="0" w:color="auto"/>
                    <w:right w:val="none" w:sz="0" w:space="0" w:color="auto"/>
                  </w:divBdr>
                </w:div>
                <w:div w:id="2086222167">
                  <w:marLeft w:val="480"/>
                  <w:marRight w:val="0"/>
                  <w:marTop w:val="0"/>
                  <w:marBottom w:val="0"/>
                  <w:divBdr>
                    <w:top w:val="none" w:sz="0" w:space="0" w:color="auto"/>
                    <w:left w:val="none" w:sz="0" w:space="0" w:color="auto"/>
                    <w:bottom w:val="none" w:sz="0" w:space="0" w:color="auto"/>
                    <w:right w:val="none" w:sz="0" w:space="0" w:color="auto"/>
                  </w:divBdr>
                </w:div>
                <w:div w:id="2107654875">
                  <w:marLeft w:val="480"/>
                  <w:marRight w:val="0"/>
                  <w:marTop w:val="0"/>
                  <w:marBottom w:val="0"/>
                  <w:divBdr>
                    <w:top w:val="none" w:sz="0" w:space="0" w:color="auto"/>
                    <w:left w:val="none" w:sz="0" w:space="0" w:color="auto"/>
                    <w:bottom w:val="none" w:sz="0" w:space="0" w:color="auto"/>
                    <w:right w:val="none" w:sz="0" w:space="0" w:color="auto"/>
                  </w:divBdr>
                </w:div>
                <w:div w:id="2116778686">
                  <w:marLeft w:val="480"/>
                  <w:marRight w:val="0"/>
                  <w:marTop w:val="0"/>
                  <w:marBottom w:val="0"/>
                  <w:divBdr>
                    <w:top w:val="none" w:sz="0" w:space="0" w:color="auto"/>
                    <w:left w:val="none" w:sz="0" w:space="0" w:color="auto"/>
                    <w:bottom w:val="none" w:sz="0" w:space="0" w:color="auto"/>
                    <w:right w:val="none" w:sz="0" w:space="0" w:color="auto"/>
                  </w:divBdr>
                </w:div>
                <w:div w:id="2124883136">
                  <w:marLeft w:val="480"/>
                  <w:marRight w:val="0"/>
                  <w:marTop w:val="0"/>
                  <w:marBottom w:val="0"/>
                  <w:divBdr>
                    <w:top w:val="none" w:sz="0" w:space="0" w:color="auto"/>
                    <w:left w:val="none" w:sz="0" w:space="0" w:color="auto"/>
                    <w:bottom w:val="none" w:sz="0" w:space="0" w:color="auto"/>
                    <w:right w:val="none" w:sz="0" w:space="0" w:color="auto"/>
                  </w:divBdr>
                </w:div>
              </w:divsChild>
            </w:div>
            <w:div w:id="1428891355">
              <w:marLeft w:val="0"/>
              <w:marRight w:val="0"/>
              <w:marTop w:val="0"/>
              <w:marBottom w:val="0"/>
              <w:divBdr>
                <w:top w:val="none" w:sz="0" w:space="0" w:color="auto"/>
                <w:left w:val="none" w:sz="0" w:space="0" w:color="auto"/>
                <w:bottom w:val="none" w:sz="0" w:space="0" w:color="auto"/>
                <w:right w:val="none" w:sz="0" w:space="0" w:color="auto"/>
              </w:divBdr>
              <w:divsChild>
                <w:div w:id="5865458">
                  <w:marLeft w:val="480"/>
                  <w:marRight w:val="0"/>
                  <w:marTop w:val="0"/>
                  <w:marBottom w:val="0"/>
                  <w:divBdr>
                    <w:top w:val="none" w:sz="0" w:space="0" w:color="auto"/>
                    <w:left w:val="none" w:sz="0" w:space="0" w:color="auto"/>
                    <w:bottom w:val="none" w:sz="0" w:space="0" w:color="auto"/>
                    <w:right w:val="none" w:sz="0" w:space="0" w:color="auto"/>
                  </w:divBdr>
                </w:div>
                <w:div w:id="15429847">
                  <w:marLeft w:val="480"/>
                  <w:marRight w:val="0"/>
                  <w:marTop w:val="0"/>
                  <w:marBottom w:val="0"/>
                  <w:divBdr>
                    <w:top w:val="none" w:sz="0" w:space="0" w:color="auto"/>
                    <w:left w:val="none" w:sz="0" w:space="0" w:color="auto"/>
                    <w:bottom w:val="none" w:sz="0" w:space="0" w:color="auto"/>
                    <w:right w:val="none" w:sz="0" w:space="0" w:color="auto"/>
                  </w:divBdr>
                </w:div>
                <w:div w:id="65033562">
                  <w:marLeft w:val="480"/>
                  <w:marRight w:val="0"/>
                  <w:marTop w:val="0"/>
                  <w:marBottom w:val="0"/>
                  <w:divBdr>
                    <w:top w:val="none" w:sz="0" w:space="0" w:color="auto"/>
                    <w:left w:val="none" w:sz="0" w:space="0" w:color="auto"/>
                    <w:bottom w:val="none" w:sz="0" w:space="0" w:color="auto"/>
                    <w:right w:val="none" w:sz="0" w:space="0" w:color="auto"/>
                  </w:divBdr>
                </w:div>
                <w:div w:id="89469726">
                  <w:marLeft w:val="480"/>
                  <w:marRight w:val="0"/>
                  <w:marTop w:val="0"/>
                  <w:marBottom w:val="0"/>
                  <w:divBdr>
                    <w:top w:val="none" w:sz="0" w:space="0" w:color="auto"/>
                    <w:left w:val="none" w:sz="0" w:space="0" w:color="auto"/>
                    <w:bottom w:val="none" w:sz="0" w:space="0" w:color="auto"/>
                    <w:right w:val="none" w:sz="0" w:space="0" w:color="auto"/>
                  </w:divBdr>
                </w:div>
                <w:div w:id="90316585">
                  <w:marLeft w:val="480"/>
                  <w:marRight w:val="0"/>
                  <w:marTop w:val="0"/>
                  <w:marBottom w:val="0"/>
                  <w:divBdr>
                    <w:top w:val="none" w:sz="0" w:space="0" w:color="auto"/>
                    <w:left w:val="none" w:sz="0" w:space="0" w:color="auto"/>
                    <w:bottom w:val="none" w:sz="0" w:space="0" w:color="auto"/>
                    <w:right w:val="none" w:sz="0" w:space="0" w:color="auto"/>
                  </w:divBdr>
                </w:div>
                <w:div w:id="145556157">
                  <w:marLeft w:val="480"/>
                  <w:marRight w:val="0"/>
                  <w:marTop w:val="0"/>
                  <w:marBottom w:val="0"/>
                  <w:divBdr>
                    <w:top w:val="none" w:sz="0" w:space="0" w:color="auto"/>
                    <w:left w:val="none" w:sz="0" w:space="0" w:color="auto"/>
                    <w:bottom w:val="none" w:sz="0" w:space="0" w:color="auto"/>
                    <w:right w:val="none" w:sz="0" w:space="0" w:color="auto"/>
                  </w:divBdr>
                </w:div>
                <w:div w:id="149105503">
                  <w:marLeft w:val="480"/>
                  <w:marRight w:val="0"/>
                  <w:marTop w:val="0"/>
                  <w:marBottom w:val="0"/>
                  <w:divBdr>
                    <w:top w:val="none" w:sz="0" w:space="0" w:color="auto"/>
                    <w:left w:val="none" w:sz="0" w:space="0" w:color="auto"/>
                    <w:bottom w:val="none" w:sz="0" w:space="0" w:color="auto"/>
                    <w:right w:val="none" w:sz="0" w:space="0" w:color="auto"/>
                  </w:divBdr>
                </w:div>
                <w:div w:id="164562582">
                  <w:marLeft w:val="480"/>
                  <w:marRight w:val="0"/>
                  <w:marTop w:val="0"/>
                  <w:marBottom w:val="0"/>
                  <w:divBdr>
                    <w:top w:val="none" w:sz="0" w:space="0" w:color="auto"/>
                    <w:left w:val="none" w:sz="0" w:space="0" w:color="auto"/>
                    <w:bottom w:val="none" w:sz="0" w:space="0" w:color="auto"/>
                    <w:right w:val="none" w:sz="0" w:space="0" w:color="auto"/>
                  </w:divBdr>
                </w:div>
                <w:div w:id="177472196">
                  <w:marLeft w:val="480"/>
                  <w:marRight w:val="0"/>
                  <w:marTop w:val="0"/>
                  <w:marBottom w:val="0"/>
                  <w:divBdr>
                    <w:top w:val="none" w:sz="0" w:space="0" w:color="auto"/>
                    <w:left w:val="none" w:sz="0" w:space="0" w:color="auto"/>
                    <w:bottom w:val="none" w:sz="0" w:space="0" w:color="auto"/>
                    <w:right w:val="none" w:sz="0" w:space="0" w:color="auto"/>
                  </w:divBdr>
                </w:div>
                <w:div w:id="178548225">
                  <w:marLeft w:val="480"/>
                  <w:marRight w:val="0"/>
                  <w:marTop w:val="0"/>
                  <w:marBottom w:val="0"/>
                  <w:divBdr>
                    <w:top w:val="none" w:sz="0" w:space="0" w:color="auto"/>
                    <w:left w:val="none" w:sz="0" w:space="0" w:color="auto"/>
                    <w:bottom w:val="none" w:sz="0" w:space="0" w:color="auto"/>
                    <w:right w:val="none" w:sz="0" w:space="0" w:color="auto"/>
                  </w:divBdr>
                </w:div>
                <w:div w:id="199513970">
                  <w:marLeft w:val="480"/>
                  <w:marRight w:val="0"/>
                  <w:marTop w:val="0"/>
                  <w:marBottom w:val="0"/>
                  <w:divBdr>
                    <w:top w:val="none" w:sz="0" w:space="0" w:color="auto"/>
                    <w:left w:val="none" w:sz="0" w:space="0" w:color="auto"/>
                    <w:bottom w:val="none" w:sz="0" w:space="0" w:color="auto"/>
                    <w:right w:val="none" w:sz="0" w:space="0" w:color="auto"/>
                  </w:divBdr>
                </w:div>
                <w:div w:id="222833159">
                  <w:marLeft w:val="480"/>
                  <w:marRight w:val="0"/>
                  <w:marTop w:val="0"/>
                  <w:marBottom w:val="0"/>
                  <w:divBdr>
                    <w:top w:val="none" w:sz="0" w:space="0" w:color="auto"/>
                    <w:left w:val="none" w:sz="0" w:space="0" w:color="auto"/>
                    <w:bottom w:val="none" w:sz="0" w:space="0" w:color="auto"/>
                    <w:right w:val="none" w:sz="0" w:space="0" w:color="auto"/>
                  </w:divBdr>
                </w:div>
                <w:div w:id="226186640">
                  <w:marLeft w:val="480"/>
                  <w:marRight w:val="0"/>
                  <w:marTop w:val="0"/>
                  <w:marBottom w:val="0"/>
                  <w:divBdr>
                    <w:top w:val="none" w:sz="0" w:space="0" w:color="auto"/>
                    <w:left w:val="none" w:sz="0" w:space="0" w:color="auto"/>
                    <w:bottom w:val="none" w:sz="0" w:space="0" w:color="auto"/>
                    <w:right w:val="none" w:sz="0" w:space="0" w:color="auto"/>
                  </w:divBdr>
                </w:div>
                <w:div w:id="227693436">
                  <w:marLeft w:val="480"/>
                  <w:marRight w:val="0"/>
                  <w:marTop w:val="0"/>
                  <w:marBottom w:val="0"/>
                  <w:divBdr>
                    <w:top w:val="none" w:sz="0" w:space="0" w:color="auto"/>
                    <w:left w:val="none" w:sz="0" w:space="0" w:color="auto"/>
                    <w:bottom w:val="none" w:sz="0" w:space="0" w:color="auto"/>
                    <w:right w:val="none" w:sz="0" w:space="0" w:color="auto"/>
                  </w:divBdr>
                </w:div>
                <w:div w:id="265190269">
                  <w:marLeft w:val="480"/>
                  <w:marRight w:val="0"/>
                  <w:marTop w:val="0"/>
                  <w:marBottom w:val="0"/>
                  <w:divBdr>
                    <w:top w:val="none" w:sz="0" w:space="0" w:color="auto"/>
                    <w:left w:val="none" w:sz="0" w:space="0" w:color="auto"/>
                    <w:bottom w:val="none" w:sz="0" w:space="0" w:color="auto"/>
                    <w:right w:val="none" w:sz="0" w:space="0" w:color="auto"/>
                  </w:divBdr>
                </w:div>
                <w:div w:id="291181004">
                  <w:marLeft w:val="480"/>
                  <w:marRight w:val="0"/>
                  <w:marTop w:val="0"/>
                  <w:marBottom w:val="0"/>
                  <w:divBdr>
                    <w:top w:val="none" w:sz="0" w:space="0" w:color="auto"/>
                    <w:left w:val="none" w:sz="0" w:space="0" w:color="auto"/>
                    <w:bottom w:val="none" w:sz="0" w:space="0" w:color="auto"/>
                    <w:right w:val="none" w:sz="0" w:space="0" w:color="auto"/>
                  </w:divBdr>
                </w:div>
                <w:div w:id="292054864">
                  <w:marLeft w:val="480"/>
                  <w:marRight w:val="0"/>
                  <w:marTop w:val="0"/>
                  <w:marBottom w:val="0"/>
                  <w:divBdr>
                    <w:top w:val="none" w:sz="0" w:space="0" w:color="auto"/>
                    <w:left w:val="none" w:sz="0" w:space="0" w:color="auto"/>
                    <w:bottom w:val="none" w:sz="0" w:space="0" w:color="auto"/>
                    <w:right w:val="none" w:sz="0" w:space="0" w:color="auto"/>
                  </w:divBdr>
                </w:div>
                <w:div w:id="335547159">
                  <w:marLeft w:val="480"/>
                  <w:marRight w:val="0"/>
                  <w:marTop w:val="0"/>
                  <w:marBottom w:val="0"/>
                  <w:divBdr>
                    <w:top w:val="none" w:sz="0" w:space="0" w:color="auto"/>
                    <w:left w:val="none" w:sz="0" w:space="0" w:color="auto"/>
                    <w:bottom w:val="none" w:sz="0" w:space="0" w:color="auto"/>
                    <w:right w:val="none" w:sz="0" w:space="0" w:color="auto"/>
                  </w:divBdr>
                </w:div>
                <w:div w:id="341516683">
                  <w:marLeft w:val="480"/>
                  <w:marRight w:val="0"/>
                  <w:marTop w:val="0"/>
                  <w:marBottom w:val="0"/>
                  <w:divBdr>
                    <w:top w:val="none" w:sz="0" w:space="0" w:color="auto"/>
                    <w:left w:val="none" w:sz="0" w:space="0" w:color="auto"/>
                    <w:bottom w:val="none" w:sz="0" w:space="0" w:color="auto"/>
                    <w:right w:val="none" w:sz="0" w:space="0" w:color="auto"/>
                  </w:divBdr>
                </w:div>
                <w:div w:id="353848661">
                  <w:marLeft w:val="480"/>
                  <w:marRight w:val="0"/>
                  <w:marTop w:val="0"/>
                  <w:marBottom w:val="0"/>
                  <w:divBdr>
                    <w:top w:val="none" w:sz="0" w:space="0" w:color="auto"/>
                    <w:left w:val="none" w:sz="0" w:space="0" w:color="auto"/>
                    <w:bottom w:val="none" w:sz="0" w:space="0" w:color="auto"/>
                    <w:right w:val="none" w:sz="0" w:space="0" w:color="auto"/>
                  </w:divBdr>
                </w:div>
                <w:div w:id="359205110">
                  <w:marLeft w:val="480"/>
                  <w:marRight w:val="0"/>
                  <w:marTop w:val="0"/>
                  <w:marBottom w:val="0"/>
                  <w:divBdr>
                    <w:top w:val="none" w:sz="0" w:space="0" w:color="auto"/>
                    <w:left w:val="none" w:sz="0" w:space="0" w:color="auto"/>
                    <w:bottom w:val="none" w:sz="0" w:space="0" w:color="auto"/>
                    <w:right w:val="none" w:sz="0" w:space="0" w:color="auto"/>
                  </w:divBdr>
                </w:div>
                <w:div w:id="378284192">
                  <w:marLeft w:val="480"/>
                  <w:marRight w:val="0"/>
                  <w:marTop w:val="0"/>
                  <w:marBottom w:val="0"/>
                  <w:divBdr>
                    <w:top w:val="none" w:sz="0" w:space="0" w:color="auto"/>
                    <w:left w:val="none" w:sz="0" w:space="0" w:color="auto"/>
                    <w:bottom w:val="none" w:sz="0" w:space="0" w:color="auto"/>
                    <w:right w:val="none" w:sz="0" w:space="0" w:color="auto"/>
                  </w:divBdr>
                </w:div>
                <w:div w:id="387606363">
                  <w:marLeft w:val="480"/>
                  <w:marRight w:val="0"/>
                  <w:marTop w:val="0"/>
                  <w:marBottom w:val="0"/>
                  <w:divBdr>
                    <w:top w:val="none" w:sz="0" w:space="0" w:color="auto"/>
                    <w:left w:val="none" w:sz="0" w:space="0" w:color="auto"/>
                    <w:bottom w:val="none" w:sz="0" w:space="0" w:color="auto"/>
                    <w:right w:val="none" w:sz="0" w:space="0" w:color="auto"/>
                  </w:divBdr>
                </w:div>
                <w:div w:id="405953739">
                  <w:marLeft w:val="480"/>
                  <w:marRight w:val="0"/>
                  <w:marTop w:val="0"/>
                  <w:marBottom w:val="0"/>
                  <w:divBdr>
                    <w:top w:val="none" w:sz="0" w:space="0" w:color="auto"/>
                    <w:left w:val="none" w:sz="0" w:space="0" w:color="auto"/>
                    <w:bottom w:val="none" w:sz="0" w:space="0" w:color="auto"/>
                    <w:right w:val="none" w:sz="0" w:space="0" w:color="auto"/>
                  </w:divBdr>
                </w:div>
                <w:div w:id="417756127">
                  <w:marLeft w:val="480"/>
                  <w:marRight w:val="0"/>
                  <w:marTop w:val="0"/>
                  <w:marBottom w:val="0"/>
                  <w:divBdr>
                    <w:top w:val="none" w:sz="0" w:space="0" w:color="auto"/>
                    <w:left w:val="none" w:sz="0" w:space="0" w:color="auto"/>
                    <w:bottom w:val="none" w:sz="0" w:space="0" w:color="auto"/>
                    <w:right w:val="none" w:sz="0" w:space="0" w:color="auto"/>
                  </w:divBdr>
                </w:div>
                <w:div w:id="435949810">
                  <w:marLeft w:val="480"/>
                  <w:marRight w:val="0"/>
                  <w:marTop w:val="0"/>
                  <w:marBottom w:val="0"/>
                  <w:divBdr>
                    <w:top w:val="none" w:sz="0" w:space="0" w:color="auto"/>
                    <w:left w:val="none" w:sz="0" w:space="0" w:color="auto"/>
                    <w:bottom w:val="none" w:sz="0" w:space="0" w:color="auto"/>
                    <w:right w:val="none" w:sz="0" w:space="0" w:color="auto"/>
                  </w:divBdr>
                </w:div>
                <w:div w:id="445540092">
                  <w:marLeft w:val="480"/>
                  <w:marRight w:val="0"/>
                  <w:marTop w:val="0"/>
                  <w:marBottom w:val="0"/>
                  <w:divBdr>
                    <w:top w:val="none" w:sz="0" w:space="0" w:color="auto"/>
                    <w:left w:val="none" w:sz="0" w:space="0" w:color="auto"/>
                    <w:bottom w:val="none" w:sz="0" w:space="0" w:color="auto"/>
                    <w:right w:val="none" w:sz="0" w:space="0" w:color="auto"/>
                  </w:divBdr>
                </w:div>
                <w:div w:id="449979937">
                  <w:marLeft w:val="480"/>
                  <w:marRight w:val="0"/>
                  <w:marTop w:val="0"/>
                  <w:marBottom w:val="0"/>
                  <w:divBdr>
                    <w:top w:val="none" w:sz="0" w:space="0" w:color="auto"/>
                    <w:left w:val="none" w:sz="0" w:space="0" w:color="auto"/>
                    <w:bottom w:val="none" w:sz="0" w:space="0" w:color="auto"/>
                    <w:right w:val="none" w:sz="0" w:space="0" w:color="auto"/>
                  </w:divBdr>
                </w:div>
                <w:div w:id="452477938">
                  <w:marLeft w:val="480"/>
                  <w:marRight w:val="0"/>
                  <w:marTop w:val="0"/>
                  <w:marBottom w:val="0"/>
                  <w:divBdr>
                    <w:top w:val="none" w:sz="0" w:space="0" w:color="auto"/>
                    <w:left w:val="none" w:sz="0" w:space="0" w:color="auto"/>
                    <w:bottom w:val="none" w:sz="0" w:space="0" w:color="auto"/>
                    <w:right w:val="none" w:sz="0" w:space="0" w:color="auto"/>
                  </w:divBdr>
                </w:div>
                <w:div w:id="480196352">
                  <w:marLeft w:val="480"/>
                  <w:marRight w:val="0"/>
                  <w:marTop w:val="0"/>
                  <w:marBottom w:val="0"/>
                  <w:divBdr>
                    <w:top w:val="none" w:sz="0" w:space="0" w:color="auto"/>
                    <w:left w:val="none" w:sz="0" w:space="0" w:color="auto"/>
                    <w:bottom w:val="none" w:sz="0" w:space="0" w:color="auto"/>
                    <w:right w:val="none" w:sz="0" w:space="0" w:color="auto"/>
                  </w:divBdr>
                </w:div>
                <w:div w:id="492647294">
                  <w:marLeft w:val="480"/>
                  <w:marRight w:val="0"/>
                  <w:marTop w:val="0"/>
                  <w:marBottom w:val="0"/>
                  <w:divBdr>
                    <w:top w:val="none" w:sz="0" w:space="0" w:color="auto"/>
                    <w:left w:val="none" w:sz="0" w:space="0" w:color="auto"/>
                    <w:bottom w:val="none" w:sz="0" w:space="0" w:color="auto"/>
                    <w:right w:val="none" w:sz="0" w:space="0" w:color="auto"/>
                  </w:divBdr>
                </w:div>
                <w:div w:id="499274657">
                  <w:marLeft w:val="480"/>
                  <w:marRight w:val="0"/>
                  <w:marTop w:val="0"/>
                  <w:marBottom w:val="0"/>
                  <w:divBdr>
                    <w:top w:val="none" w:sz="0" w:space="0" w:color="auto"/>
                    <w:left w:val="none" w:sz="0" w:space="0" w:color="auto"/>
                    <w:bottom w:val="none" w:sz="0" w:space="0" w:color="auto"/>
                    <w:right w:val="none" w:sz="0" w:space="0" w:color="auto"/>
                  </w:divBdr>
                </w:div>
                <w:div w:id="524247049">
                  <w:marLeft w:val="480"/>
                  <w:marRight w:val="0"/>
                  <w:marTop w:val="0"/>
                  <w:marBottom w:val="0"/>
                  <w:divBdr>
                    <w:top w:val="none" w:sz="0" w:space="0" w:color="auto"/>
                    <w:left w:val="none" w:sz="0" w:space="0" w:color="auto"/>
                    <w:bottom w:val="none" w:sz="0" w:space="0" w:color="auto"/>
                    <w:right w:val="none" w:sz="0" w:space="0" w:color="auto"/>
                  </w:divBdr>
                </w:div>
                <w:div w:id="530805688">
                  <w:marLeft w:val="480"/>
                  <w:marRight w:val="0"/>
                  <w:marTop w:val="0"/>
                  <w:marBottom w:val="0"/>
                  <w:divBdr>
                    <w:top w:val="none" w:sz="0" w:space="0" w:color="auto"/>
                    <w:left w:val="none" w:sz="0" w:space="0" w:color="auto"/>
                    <w:bottom w:val="none" w:sz="0" w:space="0" w:color="auto"/>
                    <w:right w:val="none" w:sz="0" w:space="0" w:color="auto"/>
                  </w:divBdr>
                </w:div>
                <w:div w:id="549804783">
                  <w:marLeft w:val="480"/>
                  <w:marRight w:val="0"/>
                  <w:marTop w:val="0"/>
                  <w:marBottom w:val="0"/>
                  <w:divBdr>
                    <w:top w:val="none" w:sz="0" w:space="0" w:color="auto"/>
                    <w:left w:val="none" w:sz="0" w:space="0" w:color="auto"/>
                    <w:bottom w:val="none" w:sz="0" w:space="0" w:color="auto"/>
                    <w:right w:val="none" w:sz="0" w:space="0" w:color="auto"/>
                  </w:divBdr>
                </w:div>
                <w:div w:id="550579547">
                  <w:marLeft w:val="480"/>
                  <w:marRight w:val="0"/>
                  <w:marTop w:val="0"/>
                  <w:marBottom w:val="0"/>
                  <w:divBdr>
                    <w:top w:val="none" w:sz="0" w:space="0" w:color="auto"/>
                    <w:left w:val="none" w:sz="0" w:space="0" w:color="auto"/>
                    <w:bottom w:val="none" w:sz="0" w:space="0" w:color="auto"/>
                    <w:right w:val="none" w:sz="0" w:space="0" w:color="auto"/>
                  </w:divBdr>
                </w:div>
                <w:div w:id="576981626">
                  <w:marLeft w:val="480"/>
                  <w:marRight w:val="0"/>
                  <w:marTop w:val="0"/>
                  <w:marBottom w:val="0"/>
                  <w:divBdr>
                    <w:top w:val="none" w:sz="0" w:space="0" w:color="auto"/>
                    <w:left w:val="none" w:sz="0" w:space="0" w:color="auto"/>
                    <w:bottom w:val="none" w:sz="0" w:space="0" w:color="auto"/>
                    <w:right w:val="none" w:sz="0" w:space="0" w:color="auto"/>
                  </w:divBdr>
                </w:div>
                <w:div w:id="590967172">
                  <w:marLeft w:val="480"/>
                  <w:marRight w:val="0"/>
                  <w:marTop w:val="0"/>
                  <w:marBottom w:val="0"/>
                  <w:divBdr>
                    <w:top w:val="none" w:sz="0" w:space="0" w:color="auto"/>
                    <w:left w:val="none" w:sz="0" w:space="0" w:color="auto"/>
                    <w:bottom w:val="none" w:sz="0" w:space="0" w:color="auto"/>
                    <w:right w:val="none" w:sz="0" w:space="0" w:color="auto"/>
                  </w:divBdr>
                </w:div>
                <w:div w:id="597255584">
                  <w:marLeft w:val="480"/>
                  <w:marRight w:val="0"/>
                  <w:marTop w:val="0"/>
                  <w:marBottom w:val="0"/>
                  <w:divBdr>
                    <w:top w:val="none" w:sz="0" w:space="0" w:color="auto"/>
                    <w:left w:val="none" w:sz="0" w:space="0" w:color="auto"/>
                    <w:bottom w:val="none" w:sz="0" w:space="0" w:color="auto"/>
                    <w:right w:val="none" w:sz="0" w:space="0" w:color="auto"/>
                  </w:divBdr>
                </w:div>
                <w:div w:id="607585665">
                  <w:marLeft w:val="480"/>
                  <w:marRight w:val="0"/>
                  <w:marTop w:val="0"/>
                  <w:marBottom w:val="0"/>
                  <w:divBdr>
                    <w:top w:val="none" w:sz="0" w:space="0" w:color="auto"/>
                    <w:left w:val="none" w:sz="0" w:space="0" w:color="auto"/>
                    <w:bottom w:val="none" w:sz="0" w:space="0" w:color="auto"/>
                    <w:right w:val="none" w:sz="0" w:space="0" w:color="auto"/>
                  </w:divBdr>
                </w:div>
                <w:div w:id="613252784">
                  <w:marLeft w:val="480"/>
                  <w:marRight w:val="0"/>
                  <w:marTop w:val="0"/>
                  <w:marBottom w:val="0"/>
                  <w:divBdr>
                    <w:top w:val="none" w:sz="0" w:space="0" w:color="auto"/>
                    <w:left w:val="none" w:sz="0" w:space="0" w:color="auto"/>
                    <w:bottom w:val="none" w:sz="0" w:space="0" w:color="auto"/>
                    <w:right w:val="none" w:sz="0" w:space="0" w:color="auto"/>
                  </w:divBdr>
                </w:div>
                <w:div w:id="626933874">
                  <w:marLeft w:val="480"/>
                  <w:marRight w:val="0"/>
                  <w:marTop w:val="0"/>
                  <w:marBottom w:val="0"/>
                  <w:divBdr>
                    <w:top w:val="none" w:sz="0" w:space="0" w:color="auto"/>
                    <w:left w:val="none" w:sz="0" w:space="0" w:color="auto"/>
                    <w:bottom w:val="none" w:sz="0" w:space="0" w:color="auto"/>
                    <w:right w:val="none" w:sz="0" w:space="0" w:color="auto"/>
                  </w:divBdr>
                </w:div>
                <w:div w:id="646933549">
                  <w:marLeft w:val="480"/>
                  <w:marRight w:val="0"/>
                  <w:marTop w:val="0"/>
                  <w:marBottom w:val="0"/>
                  <w:divBdr>
                    <w:top w:val="none" w:sz="0" w:space="0" w:color="auto"/>
                    <w:left w:val="none" w:sz="0" w:space="0" w:color="auto"/>
                    <w:bottom w:val="none" w:sz="0" w:space="0" w:color="auto"/>
                    <w:right w:val="none" w:sz="0" w:space="0" w:color="auto"/>
                  </w:divBdr>
                </w:div>
                <w:div w:id="654799405">
                  <w:marLeft w:val="480"/>
                  <w:marRight w:val="0"/>
                  <w:marTop w:val="0"/>
                  <w:marBottom w:val="0"/>
                  <w:divBdr>
                    <w:top w:val="none" w:sz="0" w:space="0" w:color="auto"/>
                    <w:left w:val="none" w:sz="0" w:space="0" w:color="auto"/>
                    <w:bottom w:val="none" w:sz="0" w:space="0" w:color="auto"/>
                    <w:right w:val="none" w:sz="0" w:space="0" w:color="auto"/>
                  </w:divBdr>
                </w:div>
                <w:div w:id="656693371">
                  <w:marLeft w:val="480"/>
                  <w:marRight w:val="0"/>
                  <w:marTop w:val="0"/>
                  <w:marBottom w:val="0"/>
                  <w:divBdr>
                    <w:top w:val="none" w:sz="0" w:space="0" w:color="auto"/>
                    <w:left w:val="none" w:sz="0" w:space="0" w:color="auto"/>
                    <w:bottom w:val="none" w:sz="0" w:space="0" w:color="auto"/>
                    <w:right w:val="none" w:sz="0" w:space="0" w:color="auto"/>
                  </w:divBdr>
                </w:div>
                <w:div w:id="658313027">
                  <w:marLeft w:val="480"/>
                  <w:marRight w:val="0"/>
                  <w:marTop w:val="0"/>
                  <w:marBottom w:val="0"/>
                  <w:divBdr>
                    <w:top w:val="none" w:sz="0" w:space="0" w:color="auto"/>
                    <w:left w:val="none" w:sz="0" w:space="0" w:color="auto"/>
                    <w:bottom w:val="none" w:sz="0" w:space="0" w:color="auto"/>
                    <w:right w:val="none" w:sz="0" w:space="0" w:color="auto"/>
                  </w:divBdr>
                </w:div>
                <w:div w:id="662852082">
                  <w:marLeft w:val="480"/>
                  <w:marRight w:val="0"/>
                  <w:marTop w:val="0"/>
                  <w:marBottom w:val="0"/>
                  <w:divBdr>
                    <w:top w:val="none" w:sz="0" w:space="0" w:color="auto"/>
                    <w:left w:val="none" w:sz="0" w:space="0" w:color="auto"/>
                    <w:bottom w:val="none" w:sz="0" w:space="0" w:color="auto"/>
                    <w:right w:val="none" w:sz="0" w:space="0" w:color="auto"/>
                  </w:divBdr>
                </w:div>
                <w:div w:id="672486912">
                  <w:marLeft w:val="480"/>
                  <w:marRight w:val="0"/>
                  <w:marTop w:val="0"/>
                  <w:marBottom w:val="0"/>
                  <w:divBdr>
                    <w:top w:val="none" w:sz="0" w:space="0" w:color="auto"/>
                    <w:left w:val="none" w:sz="0" w:space="0" w:color="auto"/>
                    <w:bottom w:val="none" w:sz="0" w:space="0" w:color="auto"/>
                    <w:right w:val="none" w:sz="0" w:space="0" w:color="auto"/>
                  </w:divBdr>
                </w:div>
                <w:div w:id="695470952">
                  <w:marLeft w:val="480"/>
                  <w:marRight w:val="0"/>
                  <w:marTop w:val="0"/>
                  <w:marBottom w:val="0"/>
                  <w:divBdr>
                    <w:top w:val="none" w:sz="0" w:space="0" w:color="auto"/>
                    <w:left w:val="none" w:sz="0" w:space="0" w:color="auto"/>
                    <w:bottom w:val="none" w:sz="0" w:space="0" w:color="auto"/>
                    <w:right w:val="none" w:sz="0" w:space="0" w:color="auto"/>
                  </w:divBdr>
                </w:div>
                <w:div w:id="698433797">
                  <w:marLeft w:val="480"/>
                  <w:marRight w:val="0"/>
                  <w:marTop w:val="0"/>
                  <w:marBottom w:val="0"/>
                  <w:divBdr>
                    <w:top w:val="none" w:sz="0" w:space="0" w:color="auto"/>
                    <w:left w:val="none" w:sz="0" w:space="0" w:color="auto"/>
                    <w:bottom w:val="none" w:sz="0" w:space="0" w:color="auto"/>
                    <w:right w:val="none" w:sz="0" w:space="0" w:color="auto"/>
                  </w:divBdr>
                </w:div>
                <w:div w:id="733697694">
                  <w:marLeft w:val="480"/>
                  <w:marRight w:val="0"/>
                  <w:marTop w:val="0"/>
                  <w:marBottom w:val="0"/>
                  <w:divBdr>
                    <w:top w:val="none" w:sz="0" w:space="0" w:color="auto"/>
                    <w:left w:val="none" w:sz="0" w:space="0" w:color="auto"/>
                    <w:bottom w:val="none" w:sz="0" w:space="0" w:color="auto"/>
                    <w:right w:val="none" w:sz="0" w:space="0" w:color="auto"/>
                  </w:divBdr>
                </w:div>
                <w:div w:id="740445425">
                  <w:marLeft w:val="480"/>
                  <w:marRight w:val="0"/>
                  <w:marTop w:val="0"/>
                  <w:marBottom w:val="0"/>
                  <w:divBdr>
                    <w:top w:val="none" w:sz="0" w:space="0" w:color="auto"/>
                    <w:left w:val="none" w:sz="0" w:space="0" w:color="auto"/>
                    <w:bottom w:val="none" w:sz="0" w:space="0" w:color="auto"/>
                    <w:right w:val="none" w:sz="0" w:space="0" w:color="auto"/>
                  </w:divBdr>
                </w:div>
                <w:div w:id="745103617">
                  <w:marLeft w:val="480"/>
                  <w:marRight w:val="0"/>
                  <w:marTop w:val="0"/>
                  <w:marBottom w:val="0"/>
                  <w:divBdr>
                    <w:top w:val="none" w:sz="0" w:space="0" w:color="auto"/>
                    <w:left w:val="none" w:sz="0" w:space="0" w:color="auto"/>
                    <w:bottom w:val="none" w:sz="0" w:space="0" w:color="auto"/>
                    <w:right w:val="none" w:sz="0" w:space="0" w:color="auto"/>
                  </w:divBdr>
                </w:div>
                <w:div w:id="751927173">
                  <w:marLeft w:val="480"/>
                  <w:marRight w:val="0"/>
                  <w:marTop w:val="0"/>
                  <w:marBottom w:val="0"/>
                  <w:divBdr>
                    <w:top w:val="none" w:sz="0" w:space="0" w:color="auto"/>
                    <w:left w:val="none" w:sz="0" w:space="0" w:color="auto"/>
                    <w:bottom w:val="none" w:sz="0" w:space="0" w:color="auto"/>
                    <w:right w:val="none" w:sz="0" w:space="0" w:color="auto"/>
                  </w:divBdr>
                </w:div>
                <w:div w:id="803698655">
                  <w:marLeft w:val="480"/>
                  <w:marRight w:val="0"/>
                  <w:marTop w:val="0"/>
                  <w:marBottom w:val="0"/>
                  <w:divBdr>
                    <w:top w:val="none" w:sz="0" w:space="0" w:color="auto"/>
                    <w:left w:val="none" w:sz="0" w:space="0" w:color="auto"/>
                    <w:bottom w:val="none" w:sz="0" w:space="0" w:color="auto"/>
                    <w:right w:val="none" w:sz="0" w:space="0" w:color="auto"/>
                  </w:divBdr>
                </w:div>
                <w:div w:id="816261890">
                  <w:marLeft w:val="480"/>
                  <w:marRight w:val="0"/>
                  <w:marTop w:val="0"/>
                  <w:marBottom w:val="0"/>
                  <w:divBdr>
                    <w:top w:val="none" w:sz="0" w:space="0" w:color="auto"/>
                    <w:left w:val="none" w:sz="0" w:space="0" w:color="auto"/>
                    <w:bottom w:val="none" w:sz="0" w:space="0" w:color="auto"/>
                    <w:right w:val="none" w:sz="0" w:space="0" w:color="auto"/>
                  </w:divBdr>
                </w:div>
                <w:div w:id="843471689">
                  <w:marLeft w:val="480"/>
                  <w:marRight w:val="0"/>
                  <w:marTop w:val="0"/>
                  <w:marBottom w:val="0"/>
                  <w:divBdr>
                    <w:top w:val="none" w:sz="0" w:space="0" w:color="auto"/>
                    <w:left w:val="none" w:sz="0" w:space="0" w:color="auto"/>
                    <w:bottom w:val="none" w:sz="0" w:space="0" w:color="auto"/>
                    <w:right w:val="none" w:sz="0" w:space="0" w:color="auto"/>
                  </w:divBdr>
                </w:div>
                <w:div w:id="861630934">
                  <w:marLeft w:val="480"/>
                  <w:marRight w:val="0"/>
                  <w:marTop w:val="0"/>
                  <w:marBottom w:val="0"/>
                  <w:divBdr>
                    <w:top w:val="none" w:sz="0" w:space="0" w:color="auto"/>
                    <w:left w:val="none" w:sz="0" w:space="0" w:color="auto"/>
                    <w:bottom w:val="none" w:sz="0" w:space="0" w:color="auto"/>
                    <w:right w:val="none" w:sz="0" w:space="0" w:color="auto"/>
                  </w:divBdr>
                </w:div>
                <w:div w:id="880170743">
                  <w:marLeft w:val="480"/>
                  <w:marRight w:val="0"/>
                  <w:marTop w:val="0"/>
                  <w:marBottom w:val="0"/>
                  <w:divBdr>
                    <w:top w:val="none" w:sz="0" w:space="0" w:color="auto"/>
                    <w:left w:val="none" w:sz="0" w:space="0" w:color="auto"/>
                    <w:bottom w:val="none" w:sz="0" w:space="0" w:color="auto"/>
                    <w:right w:val="none" w:sz="0" w:space="0" w:color="auto"/>
                  </w:divBdr>
                </w:div>
                <w:div w:id="883491187">
                  <w:marLeft w:val="480"/>
                  <w:marRight w:val="0"/>
                  <w:marTop w:val="0"/>
                  <w:marBottom w:val="0"/>
                  <w:divBdr>
                    <w:top w:val="none" w:sz="0" w:space="0" w:color="auto"/>
                    <w:left w:val="none" w:sz="0" w:space="0" w:color="auto"/>
                    <w:bottom w:val="none" w:sz="0" w:space="0" w:color="auto"/>
                    <w:right w:val="none" w:sz="0" w:space="0" w:color="auto"/>
                  </w:divBdr>
                </w:div>
                <w:div w:id="883906072">
                  <w:marLeft w:val="480"/>
                  <w:marRight w:val="0"/>
                  <w:marTop w:val="0"/>
                  <w:marBottom w:val="0"/>
                  <w:divBdr>
                    <w:top w:val="none" w:sz="0" w:space="0" w:color="auto"/>
                    <w:left w:val="none" w:sz="0" w:space="0" w:color="auto"/>
                    <w:bottom w:val="none" w:sz="0" w:space="0" w:color="auto"/>
                    <w:right w:val="none" w:sz="0" w:space="0" w:color="auto"/>
                  </w:divBdr>
                </w:div>
                <w:div w:id="894661270">
                  <w:marLeft w:val="480"/>
                  <w:marRight w:val="0"/>
                  <w:marTop w:val="0"/>
                  <w:marBottom w:val="0"/>
                  <w:divBdr>
                    <w:top w:val="none" w:sz="0" w:space="0" w:color="auto"/>
                    <w:left w:val="none" w:sz="0" w:space="0" w:color="auto"/>
                    <w:bottom w:val="none" w:sz="0" w:space="0" w:color="auto"/>
                    <w:right w:val="none" w:sz="0" w:space="0" w:color="auto"/>
                  </w:divBdr>
                </w:div>
                <w:div w:id="903032917">
                  <w:marLeft w:val="480"/>
                  <w:marRight w:val="0"/>
                  <w:marTop w:val="0"/>
                  <w:marBottom w:val="0"/>
                  <w:divBdr>
                    <w:top w:val="none" w:sz="0" w:space="0" w:color="auto"/>
                    <w:left w:val="none" w:sz="0" w:space="0" w:color="auto"/>
                    <w:bottom w:val="none" w:sz="0" w:space="0" w:color="auto"/>
                    <w:right w:val="none" w:sz="0" w:space="0" w:color="auto"/>
                  </w:divBdr>
                </w:div>
                <w:div w:id="905188448">
                  <w:marLeft w:val="480"/>
                  <w:marRight w:val="0"/>
                  <w:marTop w:val="0"/>
                  <w:marBottom w:val="0"/>
                  <w:divBdr>
                    <w:top w:val="none" w:sz="0" w:space="0" w:color="auto"/>
                    <w:left w:val="none" w:sz="0" w:space="0" w:color="auto"/>
                    <w:bottom w:val="none" w:sz="0" w:space="0" w:color="auto"/>
                    <w:right w:val="none" w:sz="0" w:space="0" w:color="auto"/>
                  </w:divBdr>
                </w:div>
                <w:div w:id="951860950">
                  <w:marLeft w:val="480"/>
                  <w:marRight w:val="0"/>
                  <w:marTop w:val="0"/>
                  <w:marBottom w:val="0"/>
                  <w:divBdr>
                    <w:top w:val="none" w:sz="0" w:space="0" w:color="auto"/>
                    <w:left w:val="none" w:sz="0" w:space="0" w:color="auto"/>
                    <w:bottom w:val="none" w:sz="0" w:space="0" w:color="auto"/>
                    <w:right w:val="none" w:sz="0" w:space="0" w:color="auto"/>
                  </w:divBdr>
                </w:div>
                <w:div w:id="971667889">
                  <w:marLeft w:val="480"/>
                  <w:marRight w:val="0"/>
                  <w:marTop w:val="0"/>
                  <w:marBottom w:val="0"/>
                  <w:divBdr>
                    <w:top w:val="none" w:sz="0" w:space="0" w:color="auto"/>
                    <w:left w:val="none" w:sz="0" w:space="0" w:color="auto"/>
                    <w:bottom w:val="none" w:sz="0" w:space="0" w:color="auto"/>
                    <w:right w:val="none" w:sz="0" w:space="0" w:color="auto"/>
                  </w:divBdr>
                </w:div>
                <w:div w:id="997467125">
                  <w:marLeft w:val="480"/>
                  <w:marRight w:val="0"/>
                  <w:marTop w:val="0"/>
                  <w:marBottom w:val="0"/>
                  <w:divBdr>
                    <w:top w:val="none" w:sz="0" w:space="0" w:color="auto"/>
                    <w:left w:val="none" w:sz="0" w:space="0" w:color="auto"/>
                    <w:bottom w:val="none" w:sz="0" w:space="0" w:color="auto"/>
                    <w:right w:val="none" w:sz="0" w:space="0" w:color="auto"/>
                  </w:divBdr>
                </w:div>
                <w:div w:id="1008214233">
                  <w:marLeft w:val="480"/>
                  <w:marRight w:val="0"/>
                  <w:marTop w:val="0"/>
                  <w:marBottom w:val="0"/>
                  <w:divBdr>
                    <w:top w:val="none" w:sz="0" w:space="0" w:color="auto"/>
                    <w:left w:val="none" w:sz="0" w:space="0" w:color="auto"/>
                    <w:bottom w:val="none" w:sz="0" w:space="0" w:color="auto"/>
                    <w:right w:val="none" w:sz="0" w:space="0" w:color="auto"/>
                  </w:divBdr>
                </w:div>
                <w:div w:id="1046370563">
                  <w:marLeft w:val="480"/>
                  <w:marRight w:val="0"/>
                  <w:marTop w:val="0"/>
                  <w:marBottom w:val="0"/>
                  <w:divBdr>
                    <w:top w:val="none" w:sz="0" w:space="0" w:color="auto"/>
                    <w:left w:val="none" w:sz="0" w:space="0" w:color="auto"/>
                    <w:bottom w:val="none" w:sz="0" w:space="0" w:color="auto"/>
                    <w:right w:val="none" w:sz="0" w:space="0" w:color="auto"/>
                  </w:divBdr>
                </w:div>
                <w:div w:id="1050494897">
                  <w:marLeft w:val="480"/>
                  <w:marRight w:val="0"/>
                  <w:marTop w:val="0"/>
                  <w:marBottom w:val="0"/>
                  <w:divBdr>
                    <w:top w:val="none" w:sz="0" w:space="0" w:color="auto"/>
                    <w:left w:val="none" w:sz="0" w:space="0" w:color="auto"/>
                    <w:bottom w:val="none" w:sz="0" w:space="0" w:color="auto"/>
                    <w:right w:val="none" w:sz="0" w:space="0" w:color="auto"/>
                  </w:divBdr>
                </w:div>
                <w:div w:id="1068960374">
                  <w:marLeft w:val="480"/>
                  <w:marRight w:val="0"/>
                  <w:marTop w:val="0"/>
                  <w:marBottom w:val="0"/>
                  <w:divBdr>
                    <w:top w:val="none" w:sz="0" w:space="0" w:color="auto"/>
                    <w:left w:val="none" w:sz="0" w:space="0" w:color="auto"/>
                    <w:bottom w:val="none" w:sz="0" w:space="0" w:color="auto"/>
                    <w:right w:val="none" w:sz="0" w:space="0" w:color="auto"/>
                  </w:divBdr>
                </w:div>
                <w:div w:id="1103064974">
                  <w:marLeft w:val="480"/>
                  <w:marRight w:val="0"/>
                  <w:marTop w:val="0"/>
                  <w:marBottom w:val="0"/>
                  <w:divBdr>
                    <w:top w:val="none" w:sz="0" w:space="0" w:color="auto"/>
                    <w:left w:val="none" w:sz="0" w:space="0" w:color="auto"/>
                    <w:bottom w:val="none" w:sz="0" w:space="0" w:color="auto"/>
                    <w:right w:val="none" w:sz="0" w:space="0" w:color="auto"/>
                  </w:divBdr>
                </w:div>
                <w:div w:id="1131443245">
                  <w:marLeft w:val="480"/>
                  <w:marRight w:val="0"/>
                  <w:marTop w:val="0"/>
                  <w:marBottom w:val="0"/>
                  <w:divBdr>
                    <w:top w:val="none" w:sz="0" w:space="0" w:color="auto"/>
                    <w:left w:val="none" w:sz="0" w:space="0" w:color="auto"/>
                    <w:bottom w:val="none" w:sz="0" w:space="0" w:color="auto"/>
                    <w:right w:val="none" w:sz="0" w:space="0" w:color="auto"/>
                  </w:divBdr>
                </w:div>
                <w:div w:id="1133211828">
                  <w:marLeft w:val="480"/>
                  <w:marRight w:val="0"/>
                  <w:marTop w:val="0"/>
                  <w:marBottom w:val="0"/>
                  <w:divBdr>
                    <w:top w:val="none" w:sz="0" w:space="0" w:color="auto"/>
                    <w:left w:val="none" w:sz="0" w:space="0" w:color="auto"/>
                    <w:bottom w:val="none" w:sz="0" w:space="0" w:color="auto"/>
                    <w:right w:val="none" w:sz="0" w:space="0" w:color="auto"/>
                  </w:divBdr>
                </w:div>
                <w:div w:id="1145970541">
                  <w:marLeft w:val="480"/>
                  <w:marRight w:val="0"/>
                  <w:marTop w:val="0"/>
                  <w:marBottom w:val="0"/>
                  <w:divBdr>
                    <w:top w:val="none" w:sz="0" w:space="0" w:color="auto"/>
                    <w:left w:val="none" w:sz="0" w:space="0" w:color="auto"/>
                    <w:bottom w:val="none" w:sz="0" w:space="0" w:color="auto"/>
                    <w:right w:val="none" w:sz="0" w:space="0" w:color="auto"/>
                  </w:divBdr>
                </w:div>
                <w:div w:id="1157038672">
                  <w:marLeft w:val="480"/>
                  <w:marRight w:val="0"/>
                  <w:marTop w:val="0"/>
                  <w:marBottom w:val="0"/>
                  <w:divBdr>
                    <w:top w:val="none" w:sz="0" w:space="0" w:color="auto"/>
                    <w:left w:val="none" w:sz="0" w:space="0" w:color="auto"/>
                    <w:bottom w:val="none" w:sz="0" w:space="0" w:color="auto"/>
                    <w:right w:val="none" w:sz="0" w:space="0" w:color="auto"/>
                  </w:divBdr>
                </w:div>
                <w:div w:id="1187404402">
                  <w:marLeft w:val="480"/>
                  <w:marRight w:val="0"/>
                  <w:marTop w:val="0"/>
                  <w:marBottom w:val="0"/>
                  <w:divBdr>
                    <w:top w:val="none" w:sz="0" w:space="0" w:color="auto"/>
                    <w:left w:val="none" w:sz="0" w:space="0" w:color="auto"/>
                    <w:bottom w:val="none" w:sz="0" w:space="0" w:color="auto"/>
                    <w:right w:val="none" w:sz="0" w:space="0" w:color="auto"/>
                  </w:divBdr>
                </w:div>
                <w:div w:id="1191145530">
                  <w:marLeft w:val="480"/>
                  <w:marRight w:val="0"/>
                  <w:marTop w:val="0"/>
                  <w:marBottom w:val="0"/>
                  <w:divBdr>
                    <w:top w:val="none" w:sz="0" w:space="0" w:color="auto"/>
                    <w:left w:val="none" w:sz="0" w:space="0" w:color="auto"/>
                    <w:bottom w:val="none" w:sz="0" w:space="0" w:color="auto"/>
                    <w:right w:val="none" w:sz="0" w:space="0" w:color="auto"/>
                  </w:divBdr>
                </w:div>
                <w:div w:id="1200699984">
                  <w:marLeft w:val="480"/>
                  <w:marRight w:val="0"/>
                  <w:marTop w:val="0"/>
                  <w:marBottom w:val="0"/>
                  <w:divBdr>
                    <w:top w:val="none" w:sz="0" w:space="0" w:color="auto"/>
                    <w:left w:val="none" w:sz="0" w:space="0" w:color="auto"/>
                    <w:bottom w:val="none" w:sz="0" w:space="0" w:color="auto"/>
                    <w:right w:val="none" w:sz="0" w:space="0" w:color="auto"/>
                  </w:divBdr>
                </w:div>
                <w:div w:id="1203254296">
                  <w:marLeft w:val="480"/>
                  <w:marRight w:val="0"/>
                  <w:marTop w:val="0"/>
                  <w:marBottom w:val="0"/>
                  <w:divBdr>
                    <w:top w:val="none" w:sz="0" w:space="0" w:color="auto"/>
                    <w:left w:val="none" w:sz="0" w:space="0" w:color="auto"/>
                    <w:bottom w:val="none" w:sz="0" w:space="0" w:color="auto"/>
                    <w:right w:val="none" w:sz="0" w:space="0" w:color="auto"/>
                  </w:divBdr>
                </w:div>
                <w:div w:id="1210803430">
                  <w:marLeft w:val="480"/>
                  <w:marRight w:val="0"/>
                  <w:marTop w:val="0"/>
                  <w:marBottom w:val="0"/>
                  <w:divBdr>
                    <w:top w:val="none" w:sz="0" w:space="0" w:color="auto"/>
                    <w:left w:val="none" w:sz="0" w:space="0" w:color="auto"/>
                    <w:bottom w:val="none" w:sz="0" w:space="0" w:color="auto"/>
                    <w:right w:val="none" w:sz="0" w:space="0" w:color="auto"/>
                  </w:divBdr>
                </w:div>
                <w:div w:id="1237784234">
                  <w:marLeft w:val="480"/>
                  <w:marRight w:val="0"/>
                  <w:marTop w:val="0"/>
                  <w:marBottom w:val="0"/>
                  <w:divBdr>
                    <w:top w:val="none" w:sz="0" w:space="0" w:color="auto"/>
                    <w:left w:val="none" w:sz="0" w:space="0" w:color="auto"/>
                    <w:bottom w:val="none" w:sz="0" w:space="0" w:color="auto"/>
                    <w:right w:val="none" w:sz="0" w:space="0" w:color="auto"/>
                  </w:divBdr>
                </w:div>
                <w:div w:id="1238133974">
                  <w:marLeft w:val="480"/>
                  <w:marRight w:val="0"/>
                  <w:marTop w:val="0"/>
                  <w:marBottom w:val="0"/>
                  <w:divBdr>
                    <w:top w:val="none" w:sz="0" w:space="0" w:color="auto"/>
                    <w:left w:val="none" w:sz="0" w:space="0" w:color="auto"/>
                    <w:bottom w:val="none" w:sz="0" w:space="0" w:color="auto"/>
                    <w:right w:val="none" w:sz="0" w:space="0" w:color="auto"/>
                  </w:divBdr>
                </w:div>
                <w:div w:id="1241408473">
                  <w:marLeft w:val="480"/>
                  <w:marRight w:val="0"/>
                  <w:marTop w:val="0"/>
                  <w:marBottom w:val="0"/>
                  <w:divBdr>
                    <w:top w:val="none" w:sz="0" w:space="0" w:color="auto"/>
                    <w:left w:val="none" w:sz="0" w:space="0" w:color="auto"/>
                    <w:bottom w:val="none" w:sz="0" w:space="0" w:color="auto"/>
                    <w:right w:val="none" w:sz="0" w:space="0" w:color="auto"/>
                  </w:divBdr>
                </w:div>
                <w:div w:id="1241597542">
                  <w:marLeft w:val="480"/>
                  <w:marRight w:val="0"/>
                  <w:marTop w:val="0"/>
                  <w:marBottom w:val="0"/>
                  <w:divBdr>
                    <w:top w:val="none" w:sz="0" w:space="0" w:color="auto"/>
                    <w:left w:val="none" w:sz="0" w:space="0" w:color="auto"/>
                    <w:bottom w:val="none" w:sz="0" w:space="0" w:color="auto"/>
                    <w:right w:val="none" w:sz="0" w:space="0" w:color="auto"/>
                  </w:divBdr>
                </w:div>
                <w:div w:id="1245800470">
                  <w:marLeft w:val="480"/>
                  <w:marRight w:val="0"/>
                  <w:marTop w:val="0"/>
                  <w:marBottom w:val="0"/>
                  <w:divBdr>
                    <w:top w:val="none" w:sz="0" w:space="0" w:color="auto"/>
                    <w:left w:val="none" w:sz="0" w:space="0" w:color="auto"/>
                    <w:bottom w:val="none" w:sz="0" w:space="0" w:color="auto"/>
                    <w:right w:val="none" w:sz="0" w:space="0" w:color="auto"/>
                  </w:divBdr>
                </w:div>
                <w:div w:id="1304458450">
                  <w:marLeft w:val="480"/>
                  <w:marRight w:val="0"/>
                  <w:marTop w:val="0"/>
                  <w:marBottom w:val="0"/>
                  <w:divBdr>
                    <w:top w:val="none" w:sz="0" w:space="0" w:color="auto"/>
                    <w:left w:val="none" w:sz="0" w:space="0" w:color="auto"/>
                    <w:bottom w:val="none" w:sz="0" w:space="0" w:color="auto"/>
                    <w:right w:val="none" w:sz="0" w:space="0" w:color="auto"/>
                  </w:divBdr>
                </w:div>
                <w:div w:id="1329402490">
                  <w:marLeft w:val="480"/>
                  <w:marRight w:val="0"/>
                  <w:marTop w:val="0"/>
                  <w:marBottom w:val="0"/>
                  <w:divBdr>
                    <w:top w:val="none" w:sz="0" w:space="0" w:color="auto"/>
                    <w:left w:val="none" w:sz="0" w:space="0" w:color="auto"/>
                    <w:bottom w:val="none" w:sz="0" w:space="0" w:color="auto"/>
                    <w:right w:val="none" w:sz="0" w:space="0" w:color="auto"/>
                  </w:divBdr>
                </w:div>
                <w:div w:id="1334986974">
                  <w:marLeft w:val="480"/>
                  <w:marRight w:val="0"/>
                  <w:marTop w:val="0"/>
                  <w:marBottom w:val="0"/>
                  <w:divBdr>
                    <w:top w:val="none" w:sz="0" w:space="0" w:color="auto"/>
                    <w:left w:val="none" w:sz="0" w:space="0" w:color="auto"/>
                    <w:bottom w:val="none" w:sz="0" w:space="0" w:color="auto"/>
                    <w:right w:val="none" w:sz="0" w:space="0" w:color="auto"/>
                  </w:divBdr>
                </w:div>
                <w:div w:id="1340504334">
                  <w:marLeft w:val="480"/>
                  <w:marRight w:val="0"/>
                  <w:marTop w:val="0"/>
                  <w:marBottom w:val="0"/>
                  <w:divBdr>
                    <w:top w:val="none" w:sz="0" w:space="0" w:color="auto"/>
                    <w:left w:val="none" w:sz="0" w:space="0" w:color="auto"/>
                    <w:bottom w:val="none" w:sz="0" w:space="0" w:color="auto"/>
                    <w:right w:val="none" w:sz="0" w:space="0" w:color="auto"/>
                  </w:divBdr>
                </w:div>
                <w:div w:id="1373336221">
                  <w:marLeft w:val="480"/>
                  <w:marRight w:val="0"/>
                  <w:marTop w:val="0"/>
                  <w:marBottom w:val="0"/>
                  <w:divBdr>
                    <w:top w:val="none" w:sz="0" w:space="0" w:color="auto"/>
                    <w:left w:val="none" w:sz="0" w:space="0" w:color="auto"/>
                    <w:bottom w:val="none" w:sz="0" w:space="0" w:color="auto"/>
                    <w:right w:val="none" w:sz="0" w:space="0" w:color="auto"/>
                  </w:divBdr>
                </w:div>
                <w:div w:id="1373383251">
                  <w:marLeft w:val="480"/>
                  <w:marRight w:val="0"/>
                  <w:marTop w:val="0"/>
                  <w:marBottom w:val="0"/>
                  <w:divBdr>
                    <w:top w:val="none" w:sz="0" w:space="0" w:color="auto"/>
                    <w:left w:val="none" w:sz="0" w:space="0" w:color="auto"/>
                    <w:bottom w:val="none" w:sz="0" w:space="0" w:color="auto"/>
                    <w:right w:val="none" w:sz="0" w:space="0" w:color="auto"/>
                  </w:divBdr>
                </w:div>
                <w:div w:id="1388450696">
                  <w:marLeft w:val="480"/>
                  <w:marRight w:val="0"/>
                  <w:marTop w:val="0"/>
                  <w:marBottom w:val="0"/>
                  <w:divBdr>
                    <w:top w:val="none" w:sz="0" w:space="0" w:color="auto"/>
                    <w:left w:val="none" w:sz="0" w:space="0" w:color="auto"/>
                    <w:bottom w:val="none" w:sz="0" w:space="0" w:color="auto"/>
                    <w:right w:val="none" w:sz="0" w:space="0" w:color="auto"/>
                  </w:divBdr>
                </w:div>
                <w:div w:id="1436057332">
                  <w:marLeft w:val="480"/>
                  <w:marRight w:val="0"/>
                  <w:marTop w:val="0"/>
                  <w:marBottom w:val="0"/>
                  <w:divBdr>
                    <w:top w:val="none" w:sz="0" w:space="0" w:color="auto"/>
                    <w:left w:val="none" w:sz="0" w:space="0" w:color="auto"/>
                    <w:bottom w:val="none" w:sz="0" w:space="0" w:color="auto"/>
                    <w:right w:val="none" w:sz="0" w:space="0" w:color="auto"/>
                  </w:divBdr>
                </w:div>
                <w:div w:id="1473795296">
                  <w:marLeft w:val="480"/>
                  <w:marRight w:val="0"/>
                  <w:marTop w:val="0"/>
                  <w:marBottom w:val="0"/>
                  <w:divBdr>
                    <w:top w:val="none" w:sz="0" w:space="0" w:color="auto"/>
                    <w:left w:val="none" w:sz="0" w:space="0" w:color="auto"/>
                    <w:bottom w:val="none" w:sz="0" w:space="0" w:color="auto"/>
                    <w:right w:val="none" w:sz="0" w:space="0" w:color="auto"/>
                  </w:divBdr>
                </w:div>
                <w:div w:id="1484276203">
                  <w:marLeft w:val="480"/>
                  <w:marRight w:val="0"/>
                  <w:marTop w:val="0"/>
                  <w:marBottom w:val="0"/>
                  <w:divBdr>
                    <w:top w:val="none" w:sz="0" w:space="0" w:color="auto"/>
                    <w:left w:val="none" w:sz="0" w:space="0" w:color="auto"/>
                    <w:bottom w:val="none" w:sz="0" w:space="0" w:color="auto"/>
                    <w:right w:val="none" w:sz="0" w:space="0" w:color="auto"/>
                  </w:divBdr>
                </w:div>
                <w:div w:id="1488132483">
                  <w:marLeft w:val="480"/>
                  <w:marRight w:val="0"/>
                  <w:marTop w:val="0"/>
                  <w:marBottom w:val="0"/>
                  <w:divBdr>
                    <w:top w:val="none" w:sz="0" w:space="0" w:color="auto"/>
                    <w:left w:val="none" w:sz="0" w:space="0" w:color="auto"/>
                    <w:bottom w:val="none" w:sz="0" w:space="0" w:color="auto"/>
                    <w:right w:val="none" w:sz="0" w:space="0" w:color="auto"/>
                  </w:divBdr>
                </w:div>
                <w:div w:id="1494225841">
                  <w:marLeft w:val="480"/>
                  <w:marRight w:val="0"/>
                  <w:marTop w:val="0"/>
                  <w:marBottom w:val="0"/>
                  <w:divBdr>
                    <w:top w:val="none" w:sz="0" w:space="0" w:color="auto"/>
                    <w:left w:val="none" w:sz="0" w:space="0" w:color="auto"/>
                    <w:bottom w:val="none" w:sz="0" w:space="0" w:color="auto"/>
                    <w:right w:val="none" w:sz="0" w:space="0" w:color="auto"/>
                  </w:divBdr>
                </w:div>
                <w:div w:id="1495952647">
                  <w:marLeft w:val="480"/>
                  <w:marRight w:val="0"/>
                  <w:marTop w:val="0"/>
                  <w:marBottom w:val="0"/>
                  <w:divBdr>
                    <w:top w:val="none" w:sz="0" w:space="0" w:color="auto"/>
                    <w:left w:val="none" w:sz="0" w:space="0" w:color="auto"/>
                    <w:bottom w:val="none" w:sz="0" w:space="0" w:color="auto"/>
                    <w:right w:val="none" w:sz="0" w:space="0" w:color="auto"/>
                  </w:divBdr>
                </w:div>
                <w:div w:id="1525433950">
                  <w:marLeft w:val="480"/>
                  <w:marRight w:val="0"/>
                  <w:marTop w:val="0"/>
                  <w:marBottom w:val="0"/>
                  <w:divBdr>
                    <w:top w:val="none" w:sz="0" w:space="0" w:color="auto"/>
                    <w:left w:val="none" w:sz="0" w:space="0" w:color="auto"/>
                    <w:bottom w:val="none" w:sz="0" w:space="0" w:color="auto"/>
                    <w:right w:val="none" w:sz="0" w:space="0" w:color="auto"/>
                  </w:divBdr>
                </w:div>
                <w:div w:id="1598829756">
                  <w:marLeft w:val="480"/>
                  <w:marRight w:val="0"/>
                  <w:marTop w:val="0"/>
                  <w:marBottom w:val="0"/>
                  <w:divBdr>
                    <w:top w:val="none" w:sz="0" w:space="0" w:color="auto"/>
                    <w:left w:val="none" w:sz="0" w:space="0" w:color="auto"/>
                    <w:bottom w:val="none" w:sz="0" w:space="0" w:color="auto"/>
                    <w:right w:val="none" w:sz="0" w:space="0" w:color="auto"/>
                  </w:divBdr>
                </w:div>
                <w:div w:id="1603605272">
                  <w:marLeft w:val="480"/>
                  <w:marRight w:val="0"/>
                  <w:marTop w:val="0"/>
                  <w:marBottom w:val="0"/>
                  <w:divBdr>
                    <w:top w:val="none" w:sz="0" w:space="0" w:color="auto"/>
                    <w:left w:val="none" w:sz="0" w:space="0" w:color="auto"/>
                    <w:bottom w:val="none" w:sz="0" w:space="0" w:color="auto"/>
                    <w:right w:val="none" w:sz="0" w:space="0" w:color="auto"/>
                  </w:divBdr>
                </w:div>
                <w:div w:id="1606233295">
                  <w:marLeft w:val="480"/>
                  <w:marRight w:val="0"/>
                  <w:marTop w:val="0"/>
                  <w:marBottom w:val="0"/>
                  <w:divBdr>
                    <w:top w:val="none" w:sz="0" w:space="0" w:color="auto"/>
                    <w:left w:val="none" w:sz="0" w:space="0" w:color="auto"/>
                    <w:bottom w:val="none" w:sz="0" w:space="0" w:color="auto"/>
                    <w:right w:val="none" w:sz="0" w:space="0" w:color="auto"/>
                  </w:divBdr>
                </w:div>
                <w:div w:id="1609116890">
                  <w:marLeft w:val="480"/>
                  <w:marRight w:val="0"/>
                  <w:marTop w:val="0"/>
                  <w:marBottom w:val="0"/>
                  <w:divBdr>
                    <w:top w:val="none" w:sz="0" w:space="0" w:color="auto"/>
                    <w:left w:val="none" w:sz="0" w:space="0" w:color="auto"/>
                    <w:bottom w:val="none" w:sz="0" w:space="0" w:color="auto"/>
                    <w:right w:val="none" w:sz="0" w:space="0" w:color="auto"/>
                  </w:divBdr>
                </w:div>
                <w:div w:id="1644891815">
                  <w:marLeft w:val="480"/>
                  <w:marRight w:val="0"/>
                  <w:marTop w:val="0"/>
                  <w:marBottom w:val="0"/>
                  <w:divBdr>
                    <w:top w:val="none" w:sz="0" w:space="0" w:color="auto"/>
                    <w:left w:val="none" w:sz="0" w:space="0" w:color="auto"/>
                    <w:bottom w:val="none" w:sz="0" w:space="0" w:color="auto"/>
                    <w:right w:val="none" w:sz="0" w:space="0" w:color="auto"/>
                  </w:divBdr>
                </w:div>
                <w:div w:id="1679500423">
                  <w:marLeft w:val="480"/>
                  <w:marRight w:val="0"/>
                  <w:marTop w:val="0"/>
                  <w:marBottom w:val="0"/>
                  <w:divBdr>
                    <w:top w:val="none" w:sz="0" w:space="0" w:color="auto"/>
                    <w:left w:val="none" w:sz="0" w:space="0" w:color="auto"/>
                    <w:bottom w:val="none" w:sz="0" w:space="0" w:color="auto"/>
                    <w:right w:val="none" w:sz="0" w:space="0" w:color="auto"/>
                  </w:divBdr>
                </w:div>
                <w:div w:id="1694503044">
                  <w:marLeft w:val="480"/>
                  <w:marRight w:val="0"/>
                  <w:marTop w:val="0"/>
                  <w:marBottom w:val="0"/>
                  <w:divBdr>
                    <w:top w:val="none" w:sz="0" w:space="0" w:color="auto"/>
                    <w:left w:val="none" w:sz="0" w:space="0" w:color="auto"/>
                    <w:bottom w:val="none" w:sz="0" w:space="0" w:color="auto"/>
                    <w:right w:val="none" w:sz="0" w:space="0" w:color="auto"/>
                  </w:divBdr>
                </w:div>
                <w:div w:id="1717701504">
                  <w:marLeft w:val="480"/>
                  <w:marRight w:val="0"/>
                  <w:marTop w:val="0"/>
                  <w:marBottom w:val="0"/>
                  <w:divBdr>
                    <w:top w:val="none" w:sz="0" w:space="0" w:color="auto"/>
                    <w:left w:val="none" w:sz="0" w:space="0" w:color="auto"/>
                    <w:bottom w:val="none" w:sz="0" w:space="0" w:color="auto"/>
                    <w:right w:val="none" w:sz="0" w:space="0" w:color="auto"/>
                  </w:divBdr>
                </w:div>
                <w:div w:id="1731348041">
                  <w:marLeft w:val="480"/>
                  <w:marRight w:val="0"/>
                  <w:marTop w:val="0"/>
                  <w:marBottom w:val="0"/>
                  <w:divBdr>
                    <w:top w:val="none" w:sz="0" w:space="0" w:color="auto"/>
                    <w:left w:val="none" w:sz="0" w:space="0" w:color="auto"/>
                    <w:bottom w:val="none" w:sz="0" w:space="0" w:color="auto"/>
                    <w:right w:val="none" w:sz="0" w:space="0" w:color="auto"/>
                  </w:divBdr>
                </w:div>
                <w:div w:id="1734087786">
                  <w:marLeft w:val="480"/>
                  <w:marRight w:val="0"/>
                  <w:marTop w:val="0"/>
                  <w:marBottom w:val="0"/>
                  <w:divBdr>
                    <w:top w:val="none" w:sz="0" w:space="0" w:color="auto"/>
                    <w:left w:val="none" w:sz="0" w:space="0" w:color="auto"/>
                    <w:bottom w:val="none" w:sz="0" w:space="0" w:color="auto"/>
                    <w:right w:val="none" w:sz="0" w:space="0" w:color="auto"/>
                  </w:divBdr>
                </w:div>
                <w:div w:id="1750232882">
                  <w:marLeft w:val="480"/>
                  <w:marRight w:val="0"/>
                  <w:marTop w:val="0"/>
                  <w:marBottom w:val="0"/>
                  <w:divBdr>
                    <w:top w:val="none" w:sz="0" w:space="0" w:color="auto"/>
                    <w:left w:val="none" w:sz="0" w:space="0" w:color="auto"/>
                    <w:bottom w:val="none" w:sz="0" w:space="0" w:color="auto"/>
                    <w:right w:val="none" w:sz="0" w:space="0" w:color="auto"/>
                  </w:divBdr>
                </w:div>
                <w:div w:id="1769692947">
                  <w:marLeft w:val="480"/>
                  <w:marRight w:val="0"/>
                  <w:marTop w:val="0"/>
                  <w:marBottom w:val="0"/>
                  <w:divBdr>
                    <w:top w:val="none" w:sz="0" w:space="0" w:color="auto"/>
                    <w:left w:val="none" w:sz="0" w:space="0" w:color="auto"/>
                    <w:bottom w:val="none" w:sz="0" w:space="0" w:color="auto"/>
                    <w:right w:val="none" w:sz="0" w:space="0" w:color="auto"/>
                  </w:divBdr>
                </w:div>
                <w:div w:id="1815640643">
                  <w:marLeft w:val="480"/>
                  <w:marRight w:val="0"/>
                  <w:marTop w:val="0"/>
                  <w:marBottom w:val="0"/>
                  <w:divBdr>
                    <w:top w:val="none" w:sz="0" w:space="0" w:color="auto"/>
                    <w:left w:val="none" w:sz="0" w:space="0" w:color="auto"/>
                    <w:bottom w:val="none" w:sz="0" w:space="0" w:color="auto"/>
                    <w:right w:val="none" w:sz="0" w:space="0" w:color="auto"/>
                  </w:divBdr>
                </w:div>
                <w:div w:id="1816220327">
                  <w:marLeft w:val="480"/>
                  <w:marRight w:val="0"/>
                  <w:marTop w:val="0"/>
                  <w:marBottom w:val="0"/>
                  <w:divBdr>
                    <w:top w:val="none" w:sz="0" w:space="0" w:color="auto"/>
                    <w:left w:val="none" w:sz="0" w:space="0" w:color="auto"/>
                    <w:bottom w:val="none" w:sz="0" w:space="0" w:color="auto"/>
                    <w:right w:val="none" w:sz="0" w:space="0" w:color="auto"/>
                  </w:divBdr>
                </w:div>
                <w:div w:id="1842697617">
                  <w:marLeft w:val="480"/>
                  <w:marRight w:val="0"/>
                  <w:marTop w:val="0"/>
                  <w:marBottom w:val="0"/>
                  <w:divBdr>
                    <w:top w:val="none" w:sz="0" w:space="0" w:color="auto"/>
                    <w:left w:val="none" w:sz="0" w:space="0" w:color="auto"/>
                    <w:bottom w:val="none" w:sz="0" w:space="0" w:color="auto"/>
                    <w:right w:val="none" w:sz="0" w:space="0" w:color="auto"/>
                  </w:divBdr>
                </w:div>
                <w:div w:id="1865053634">
                  <w:marLeft w:val="480"/>
                  <w:marRight w:val="0"/>
                  <w:marTop w:val="0"/>
                  <w:marBottom w:val="0"/>
                  <w:divBdr>
                    <w:top w:val="none" w:sz="0" w:space="0" w:color="auto"/>
                    <w:left w:val="none" w:sz="0" w:space="0" w:color="auto"/>
                    <w:bottom w:val="none" w:sz="0" w:space="0" w:color="auto"/>
                    <w:right w:val="none" w:sz="0" w:space="0" w:color="auto"/>
                  </w:divBdr>
                </w:div>
                <w:div w:id="1874421478">
                  <w:marLeft w:val="480"/>
                  <w:marRight w:val="0"/>
                  <w:marTop w:val="0"/>
                  <w:marBottom w:val="0"/>
                  <w:divBdr>
                    <w:top w:val="none" w:sz="0" w:space="0" w:color="auto"/>
                    <w:left w:val="none" w:sz="0" w:space="0" w:color="auto"/>
                    <w:bottom w:val="none" w:sz="0" w:space="0" w:color="auto"/>
                    <w:right w:val="none" w:sz="0" w:space="0" w:color="auto"/>
                  </w:divBdr>
                </w:div>
                <w:div w:id="1888249963">
                  <w:marLeft w:val="480"/>
                  <w:marRight w:val="0"/>
                  <w:marTop w:val="0"/>
                  <w:marBottom w:val="0"/>
                  <w:divBdr>
                    <w:top w:val="none" w:sz="0" w:space="0" w:color="auto"/>
                    <w:left w:val="none" w:sz="0" w:space="0" w:color="auto"/>
                    <w:bottom w:val="none" w:sz="0" w:space="0" w:color="auto"/>
                    <w:right w:val="none" w:sz="0" w:space="0" w:color="auto"/>
                  </w:divBdr>
                </w:div>
                <w:div w:id="1897011169">
                  <w:marLeft w:val="480"/>
                  <w:marRight w:val="0"/>
                  <w:marTop w:val="0"/>
                  <w:marBottom w:val="0"/>
                  <w:divBdr>
                    <w:top w:val="none" w:sz="0" w:space="0" w:color="auto"/>
                    <w:left w:val="none" w:sz="0" w:space="0" w:color="auto"/>
                    <w:bottom w:val="none" w:sz="0" w:space="0" w:color="auto"/>
                    <w:right w:val="none" w:sz="0" w:space="0" w:color="auto"/>
                  </w:divBdr>
                </w:div>
                <w:div w:id="1912739727">
                  <w:marLeft w:val="480"/>
                  <w:marRight w:val="0"/>
                  <w:marTop w:val="0"/>
                  <w:marBottom w:val="0"/>
                  <w:divBdr>
                    <w:top w:val="none" w:sz="0" w:space="0" w:color="auto"/>
                    <w:left w:val="none" w:sz="0" w:space="0" w:color="auto"/>
                    <w:bottom w:val="none" w:sz="0" w:space="0" w:color="auto"/>
                    <w:right w:val="none" w:sz="0" w:space="0" w:color="auto"/>
                  </w:divBdr>
                </w:div>
                <w:div w:id="1916546966">
                  <w:marLeft w:val="480"/>
                  <w:marRight w:val="0"/>
                  <w:marTop w:val="0"/>
                  <w:marBottom w:val="0"/>
                  <w:divBdr>
                    <w:top w:val="none" w:sz="0" w:space="0" w:color="auto"/>
                    <w:left w:val="none" w:sz="0" w:space="0" w:color="auto"/>
                    <w:bottom w:val="none" w:sz="0" w:space="0" w:color="auto"/>
                    <w:right w:val="none" w:sz="0" w:space="0" w:color="auto"/>
                  </w:divBdr>
                </w:div>
                <w:div w:id="1922331424">
                  <w:marLeft w:val="480"/>
                  <w:marRight w:val="0"/>
                  <w:marTop w:val="0"/>
                  <w:marBottom w:val="0"/>
                  <w:divBdr>
                    <w:top w:val="none" w:sz="0" w:space="0" w:color="auto"/>
                    <w:left w:val="none" w:sz="0" w:space="0" w:color="auto"/>
                    <w:bottom w:val="none" w:sz="0" w:space="0" w:color="auto"/>
                    <w:right w:val="none" w:sz="0" w:space="0" w:color="auto"/>
                  </w:divBdr>
                </w:div>
                <w:div w:id="1928999004">
                  <w:marLeft w:val="480"/>
                  <w:marRight w:val="0"/>
                  <w:marTop w:val="0"/>
                  <w:marBottom w:val="0"/>
                  <w:divBdr>
                    <w:top w:val="none" w:sz="0" w:space="0" w:color="auto"/>
                    <w:left w:val="none" w:sz="0" w:space="0" w:color="auto"/>
                    <w:bottom w:val="none" w:sz="0" w:space="0" w:color="auto"/>
                    <w:right w:val="none" w:sz="0" w:space="0" w:color="auto"/>
                  </w:divBdr>
                </w:div>
                <w:div w:id="1940411299">
                  <w:marLeft w:val="480"/>
                  <w:marRight w:val="0"/>
                  <w:marTop w:val="0"/>
                  <w:marBottom w:val="0"/>
                  <w:divBdr>
                    <w:top w:val="none" w:sz="0" w:space="0" w:color="auto"/>
                    <w:left w:val="none" w:sz="0" w:space="0" w:color="auto"/>
                    <w:bottom w:val="none" w:sz="0" w:space="0" w:color="auto"/>
                    <w:right w:val="none" w:sz="0" w:space="0" w:color="auto"/>
                  </w:divBdr>
                </w:div>
                <w:div w:id="1945380091">
                  <w:marLeft w:val="480"/>
                  <w:marRight w:val="0"/>
                  <w:marTop w:val="0"/>
                  <w:marBottom w:val="0"/>
                  <w:divBdr>
                    <w:top w:val="none" w:sz="0" w:space="0" w:color="auto"/>
                    <w:left w:val="none" w:sz="0" w:space="0" w:color="auto"/>
                    <w:bottom w:val="none" w:sz="0" w:space="0" w:color="auto"/>
                    <w:right w:val="none" w:sz="0" w:space="0" w:color="auto"/>
                  </w:divBdr>
                </w:div>
                <w:div w:id="1963421559">
                  <w:marLeft w:val="480"/>
                  <w:marRight w:val="0"/>
                  <w:marTop w:val="0"/>
                  <w:marBottom w:val="0"/>
                  <w:divBdr>
                    <w:top w:val="none" w:sz="0" w:space="0" w:color="auto"/>
                    <w:left w:val="none" w:sz="0" w:space="0" w:color="auto"/>
                    <w:bottom w:val="none" w:sz="0" w:space="0" w:color="auto"/>
                    <w:right w:val="none" w:sz="0" w:space="0" w:color="auto"/>
                  </w:divBdr>
                </w:div>
                <w:div w:id="1964998342">
                  <w:marLeft w:val="480"/>
                  <w:marRight w:val="0"/>
                  <w:marTop w:val="0"/>
                  <w:marBottom w:val="0"/>
                  <w:divBdr>
                    <w:top w:val="none" w:sz="0" w:space="0" w:color="auto"/>
                    <w:left w:val="none" w:sz="0" w:space="0" w:color="auto"/>
                    <w:bottom w:val="none" w:sz="0" w:space="0" w:color="auto"/>
                    <w:right w:val="none" w:sz="0" w:space="0" w:color="auto"/>
                  </w:divBdr>
                </w:div>
                <w:div w:id="1971590152">
                  <w:marLeft w:val="480"/>
                  <w:marRight w:val="0"/>
                  <w:marTop w:val="0"/>
                  <w:marBottom w:val="0"/>
                  <w:divBdr>
                    <w:top w:val="none" w:sz="0" w:space="0" w:color="auto"/>
                    <w:left w:val="none" w:sz="0" w:space="0" w:color="auto"/>
                    <w:bottom w:val="none" w:sz="0" w:space="0" w:color="auto"/>
                    <w:right w:val="none" w:sz="0" w:space="0" w:color="auto"/>
                  </w:divBdr>
                </w:div>
                <w:div w:id="1974211979">
                  <w:marLeft w:val="480"/>
                  <w:marRight w:val="0"/>
                  <w:marTop w:val="0"/>
                  <w:marBottom w:val="0"/>
                  <w:divBdr>
                    <w:top w:val="none" w:sz="0" w:space="0" w:color="auto"/>
                    <w:left w:val="none" w:sz="0" w:space="0" w:color="auto"/>
                    <w:bottom w:val="none" w:sz="0" w:space="0" w:color="auto"/>
                    <w:right w:val="none" w:sz="0" w:space="0" w:color="auto"/>
                  </w:divBdr>
                </w:div>
                <w:div w:id="1985039047">
                  <w:marLeft w:val="480"/>
                  <w:marRight w:val="0"/>
                  <w:marTop w:val="0"/>
                  <w:marBottom w:val="0"/>
                  <w:divBdr>
                    <w:top w:val="none" w:sz="0" w:space="0" w:color="auto"/>
                    <w:left w:val="none" w:sz="0" w:space="0" w:color="auto"/>
                    <w:bottom w:val="none" w:sz="0" w:space="0" w:color="auto"/>
                    <w:right w:val="none" w:sz="0" w:space="0" w:color="auto"/>
                  </w:divBdr>
                </w:div>
                <w:div w:id="2001688717">
                  <w:marLeft w:val="480"/>
                  <w:marRight w:val="0"/>
                  <w:marTop w:val="0"/>
                  <w:marBottom w:val="0"/>
                  <w:divBdr>
                    <w:top w:val="none" w:sz="0" w:space="0" w:color="auto"/>
                    <w:left w:val="none" w:sz="0" w:space="0" w:color="auto"/>
                    <w:bottom w:val="none" w:sz="0" w:space="0" w:color="auto"/>
                    <w:right w:val="none" w:sz="0" w:space="0" w:color="auto"/>
                  </w:divBdr>
                </w:div>
                <w:div w:id="2011636242">
                  <w:marLeft w:val="480"/>
                  <w:marRight w:val="0"/>
                  <w:marTop w:val="0"/>
                  <w:marBottom w:val="0"/>
                  <w:divBdr>
                    <w:top w:val="none" w:sz="0" w:space="0" w:color="auto"/>
                    <w:left w:val="none" w:sz="0" w:space="0" w:color="auto"/>
                    <w:bottom w:val="none" w:sz="0" w:space="0" w:color="auto"/>
                    <w:right w:val="none" w:sz="0" w:space="0" w:color="auto"/>
                  </w:divBdr>
                </w:div>
                <w:div w:id="2023899215">
                  <w:marLeft w:val="480"/>
                  <w:marRight w:val="0"/>
                  <w:marTop w:val="0"/>
                  <w:marBottom w:val="0"/>
                  <w:divBdr>
                    <w:top w:val="none" w:sz="0" w:space="0" w:color="auto"/>
                    <w:left w:val="none" w:sz="0" w:space="0" w:color="auto"/>
                    <w:bottom w:val="none" w:sz="0" w:space="0" w:color="auto"/>
                    <w:right w:val="none" w:sz="0" w:space="0" w:color="auto"/>
                  </w:divBdr>
                </w:div>
                <w:div w:id="2033337907">
                  <w:marLeft w:val="480"/>
                  <w:marRight w:val="0"/>
                  <w:marTop w:val="0"/>
                  <w:marBottom w:val="0"/>
                  <w:divBdr>
                    <w:top w:val="none" w:sz="0" w:space="0" w:color="auto"/>
                    <w:left w:val="none" w:sz="0" w:space="0" w:color="auto"/>
                    <w:bottom w:val="none" w:sz="0" w:space="0" w:color="auto"/>
                    <w:right w:val="none" w:sz="0" w:space="0" w:color="auto"/>
                  </w:divBdr>
                </w:div>
                <w:div w:id="2040544118">
                  <w:marLeft w:val="480"/>
                  <w:marRight w:val="0"/>
                  <w:marTop w:val="0"/>
                  <w:marBottom w:val="0"/>
                  <w:divBdr>
                    <w:top w:val="none" w:sz="0" w:space="0" w:color="auto"/>
                    <w:left w:val="none" w:sz="0" w:space="0" w:color="auto"/>
                    <w:bottom w:val="none" w:sz="0" w:space="0" w:color="auto"/>
                    <w:right w:val="none" w:sz="0" w:space="0" w:color="auto"/>
                  </w:divBdr>
                </w:div>
                <w:div w:id="2040735967">
                  <w:marLeft w:val="480"/>
                  <w:marRight w:val="0"/>
                  <w:marTop w:val="0"/>
                  <w:marBottom w:val="0"/>
                  <w:divBdr>
                    <w:top w:val="none" w:sz="0" w:space="0" w:color="auto"/>
                    <w:left w:val="none" w:sz="0" w:space="0" w:color="auto"/>
                    <w:bottom w:val="none" w:sz="0" w:space="0" w:color="auto"/>
                    <w:right w:val="none" w:sz="0" w:space="0" w:color="auto"/>
                  </w:divBdr>
                </w:div>
                <w:div w:id="2042322798">
                  <w:marLeft w:val="480"/>
                  <w:marRight w:val="0"/>
                  <w:marTop w:val="0"/>
                  <w:marBottom w:val="0"/>
                  <w:divBdr>
                    <w:top w:val="none" w:sz="0" w:space="0" w:color="auto"/>
                    <w:left w:val="none" w:sz="0" w:space="0" w:color="auto"/>
                    <w:bottom w:val="none" w:sz="0" w:space="0" w:color="auto"/>
                    <w:right w:val="none" w:sz="0" w:space="0" w:color="auto"/>
                  </w:divBdr>
                </w:div>
                <w:div w:id="2055233737">
                  <w:marLeft w:val="480"/>
                  <w:marRight w:val="0"/>
                  <w:marTop w:val="0"/>
                  <w:marBottom w:val="0"/>
                  <w:divBdr>
                    <w:top w:val="none" w:sz="0" w:space="0" w:color="auto"/>
                    <w:left w:val="none" w:sz="0" w:space="0" w:color="auto"/>
                    <w:bottom w:val="none" w:sz="0" w:space="0" w:color="auto"/>
                    <w:right w:val="none" w:sz="0" w:space="0" w:color="auto"/>
                  </w:divBdr>
                </w:div>
                <w:div w:id="2070379831">
                  <w:marLeft w:val="480"/>
                  <w:marRight w:val="0"/>
                  <w:marTop w:val="0"/>
                  <w:marBottom w:val="0"/>
                  <w:divBdr>
                    <w:top w:val="none" w:sz="0" w:space="0" w:color="auto"/>
                    <w:left w:val="none" w:sz="0" w:space="0" w:color="auto"/>
                    <w:bottom w:val="none" w:sz="0" w:space="0" w:color="auto"/>
                    <w:right w:val="none" w:sz="0" w:space="0" w:color="auto"/>
                  </w:divBdr>
                </w:div>
                <w:div w:id="2090271071">
                  <w:marLeft w:val="480"/>
                  <w:marRight w:val="0"/>
                  <w:marTop w:val="0"/>
                  <w:marBottom w:val="0"/>
                  <w:divBdr>
                    <w:top w:val="none" w:sz="0" w:space="0" w:color="auto"/>
                    <w:left w:val="none" w:sz="0" w:space="0" w:color="auto"/>
                    <w:bottom w:val="none" w:sz="0" w:space="0" w:color="auto"/>
                    <w:right w:val="none" w:sz="0" w:space="0" w:color="auto"/>
                  </w:divBdr>
                </w:div>
                <w:div w:id="2106881402">
                  <w:marLeft w:val="480"/>
                  <w:marRight w:val="0"/>
                  <w:marTop w:val="0"/>
                  <w:marBottom w:val="0"/>
                  <w:divBdr>
                    <w:top w:val="none" w:sz="0" w:space="0" w:color="auto"/>
                    <w:left w:val="none" w:sz="0" w:space="0" w:color="auto"/>
                    <w:bottom w:val="none" w:sz="0" w:space="0" w:color="auto"/>
                    <w:right w:val="none" w:sz="0" w:space="0" w:color="auto"/>
                  </w:divBdr>
                </w:div>
                <w:div w:id="2123305656">
                  <w:marLeft w:val="480"/>
                  <w:marRight w:val="0"/>
                  <w:marTop w:val="0"/>
                  <w:marBottom w:val="0"/>
                  <w:divBdr>
                    <w:top w:val="none" w:sz="0" w:space="0" w:color="auto"/>
                    <w:left w:val="none" w:sz="0" w:space="0" w:color="auto"/>
                    <w:bottom w:val="none" w:sz="0" w:space="0" w:color="auto"/>
                    <w:right w:val="none" w:sz="0" w:space="0" w:color="auto"/>
                  </w:divBdr>
                </w:div>
                <w:div w:id="2143646617">
                  <w:marLeft w:val="480"/>
                  <w:marRight w:val="0"/>
                  <w:marTop w:val="0"/>
                  <w:marBottom w:val="0"/>
                  <w:divBdr>
                    <w:top w:val="none" w:sz="0" w:space="0" w:color="auto"/>
                    <w:left w:val="none" w:sz="0" w:space="0" w:color="auto"/>
                    <w:bottom w:val="none" w:sz="0" w:space="0" w:color="auto"/>
                    <w:right w:val="none" w:sz="0" w:space="0" w:color="auto"/>
                  </w:divBdr>
                </w:div>
              </w:divsChild>
            </w:div>
            <w:div w:id="1470053265">
              <w:marLeft w:val="0"/>
              <w:marRight w:val="0"/>
              <w:marTop w:val="0"/>
              <w:marBottom w:val="0"/>
              <w:divBdr>
                <w:top w:val="none" w:sz="0" w:space="0" w:color="auto"/>
                <w:left w:val="none" w:sz="0" w:space="0" w:color="auto"/>
                <w:bottom w:val="none" w:sz="0" w:space="0" w:color="auto"/>
                <w:right w:val="none" w:sz="0" w:space="0" w:color="auto"/>
              </w:divBdr>
              <w:divsChild>
                <w:div w:id="10642875">
                  <w:marLeft w:val="480"/>
                  <w:marRight w:val="0"/>
                  <w:marTop w:val="0"/>
                  <w:marBottom w:val="0"/>
                  <w:divBdr>
                    <w:top w:val="none" w:sz="0" w:space="0" w:color="auto"/>
                    <w:left w:val="none" w:sz="0" w:space="0" w:color="auto"/>
                    <w:bottom w:val="none" w:sz="0" w:space="0" w:color="auto"/>
                    <w:right w:val="none" w:sz="0" w:space="0" w:color="auto"/>
                  </w:divBdr>
                </w:div>
                <w:div w:id="43725948">
                  <w:marLeft w:val="480"/>
                  <w:marRight w:val="0"/>
                  <w:marTop w:val="0"/>
                  <w:marBottom w:val="0"/>
                  <w:divBdr>
                    <w:top w:val="none" w:sz="0" w:space="0" w:color="auto"/>
                    <w:left w:val="none" w:sz="0" w:space="0" w:color="auto"/>
                    <w:bottom w:val="none" w:sz="0" w:space="0" w:color="auto"/>
                    <w:right w:val="none" w:sz="0" w:space="0" w:color="auto"/>
                  </w:divBdr>
                </w:div>
                <w:div w:id="58944212">
                  <w:marLeft w:val="480"/>
                  <w:marRight w:val="0"/>
                  <w:marTop w:val="0"/>
                  <w:marBottom w:val="0"/>
                  <w:divBdr>
                    <w:top w:val="none" w:sz="0" w:space="0" w:color="auto"/>
                    <w:left w:val="none" w:sz="0" w:space="0" w:color="auto"/>
                    <w:bottom w:val="none" w:sz="0" w:space="0" w:color="auto"/>
                    <w:right w:val="none" w:sz="0" w:space="0" w:color="auto"/>
                  </w:divBdr>
                </w:div>
                <w:div w:id="81993717">
                  <w:marLeft w:val="480"/>
                  <w:marRight w:val="0"/>
                  <w:marTop w:val="0"/>
                  <w:marBottom w:val="0"/>
                  <w:divBdr>
                    <w:top w:val="none" w:sz="0" w:space="0" w:color="auto"/>
                    <w:left w:val="none" w:sz="0" w:space="0" w:color="auto"/>
                    <w:bottom w:val="none" w:sz="0" w:space="0" w:color="auto"/>
                    <w:right w:val="none" w:sz="0" w:space="0" w:color="auto"/>
                  </w:divBdr>
                </w:div>
                <w:div w:id="83691902">
                  <w:marLeft w:val="480"/>
                  <w:marRight w:val="0"/>
                  <w:marTop w:val="0"/>
                  <w:marBottom w:val="0"/>
                  <w:divBdr>
                    <w:top w:val="none" w:sz="0" w:space="0" w:color="auto"/>
                    <w:left w:val="none" w:sz="0" w:space="0" w:color="auto"/>
                    <w:bottom w:val="none" w:sz="0" w:space="0" w:color="auto"/>
                    <w:right w:val="none" w:sz="0" w:space="0" w:color="auto"/>
                  </w:divBdr>
                </w:div>
                <w:div w:id="86582719">
                  <w:marLeft w:val="480"/>
                  <w:marRight w:val="0"/>
                  <w:marTop w:val="0"/>
                  <w:marBottom w:val="0"/>
                  <w:divBdr>
                    <w:top w:val="none" w:sz="0" w:space="0" w:color="auto"/>
                    <w:left w:val="none" w:sz="0" w:space="0" w:color="auto"/>
                    <w:bottom w:val="none" w:sz="0" w:space="0" w:color="auto"/>
                    <w:right w:val="none" w:sz="0" w:space="0" w:color="auto"/>
                  </w:divBdr>
                </w:div>
                <w:div w:id="88308828">
                  <w:marLeft w:val="480"/>
                  <w:marRight w:val="0"/>
                  <w:marTop w:val="0"/>
                  <w:marBottom w:val="0"/>
                  <w:divBdr>
                    <w:top w:val="none" w:sz="0" w:space="0" w:color="auto"/>
                    <w:left w:val="none" w:sz="0" w:space="0" w:color="auto"/>
                    <w:bottom w:val="none" w:sz="0" w:space="0" w:color="auto"/>
                    <w:right w:val="none" w:sz="0" w:space="0" w:color="auto"/>
                  </w:divBdr>
                </w:div>
                <w:div w:id="98914947">
                  <w:marLeft w:val="480"/>
                  <w:marRight w:val="0"/>
                  <w:marTop w:val="0"/>
                  <w:marBottom w:val="0"/>
                  <w:divBdr>
                    <w:top w:val="none" w:sz="0" w:space="0" w:color="auto"/>
                    <w:left w:val="none" w:sz="0" w:space="0" w:color="auto"/>
                    <w:bottom w:val="none" w:sz="0" w:space="0" w:color="auto"/>
                    <w:right w:val="none" w:sz="0" w:space="0" w:color="auto"/>
                  </w:divBdr>
                </w:div>
                <w:div w:id="99375748">
                  <w:marLeft w:val="480"/>
                  <w:marRight w:val="0"/>
                  <w:marTop w:val="0"/>
                  <w:marBottom w:val="0"/>
                  <w:divBdr>
                    <w:top w:val="none" w:sz="0" w:space="0" w:color="auto"/>
                    <w:left w:val="none" w:sz="0" w:space="0" w:color="auto"/>
                    <w:bottom w:val="none" w:sz="0" w:space="0" w:color="auto"/>
                    <w:right w:val="none" w:sz="0" w:space="0" w:color="auto"/>
                  </w:divBdr>
                </w:div>
                <w:div w:id="101145346">
                  <w:marLeft w:val="480"/>
                  <w:marRight w:val="0"/>
                  <w:marTop w:val="0"/>
                  <w:marBottom w:val="0"/>
                  <w:divBdr>
                    <w:top w:val="none" w:sz="0" w:space="0" w:color="auto"/>
                    <w:left w:val="none" w:sz="0" w:space="0" w:color="auto"/>
                    <w:bottom w:val="none" w:sz="0" w:space="0" w:color="auto"/>
                    <w:right w:val="none" w:sz="0" w:space="0" w:color="auto"/>
                  </w:divBdr>
                </w:div>
                <w:div w:id="101651671">
                  <w:marLeft w:val="480"/>
                  <w:marRight w:val="0"/>
                  <w:marTop w:val="0"/>
                  <w:marBottom w:val="0"/>
                  <w:divBdr>
                    <w:top w:val="none" w:sz="0" w:space="0" w:color="auto"/>
                    <w:left w:val="none" w:sz="0" w:space="0" w:color="auto"/>
                    <w:bottom w:val="none" w:sz="0" w:space="0" w:color="auto"/>
                    <w:right w:val="none" w:sz="0" w:space="0" w:color="auto"/>
                  </w:divBdr>
                </w:div>
                <w:div w:id="107164941">
                  <w:marLeft w:val="480"/>
                  <w:marRight w:val="0"/>
                  <w:marTop w:val="0"/>
                  <w:marBottom w:val="0"/>
                  <w:divBdr>
                    <w:top w:val="none" w:sz="0" w:space="0" w:color="auto"/>
                    <w:left w:val="none" w:sz="0" w:space="0" w:color="auto"/>
                    <w:bottom w:val="none" w:sz="0" w:space="0" w:color="auto"/>
                    <w:right w:val="none" w:sz="0" w:space="0" w:color="auto"/>
                  </w:divBdr>
                </w:div>
                <w:div w:id="124929393">
                  <w:marLeft w:val="480"/>
                  <w:marRight w:val="0"/>
                  <w:marTop w:val="0"/>
                  <w:marBottom w:val="0"/>
                  <w:divBdr>
                    <w:top w:val="none" w:sz="0" w:space="0" w:color="auto"/>
                    <w:left w:val="none" w:sz="0" w:space="0" w:color="auto"/>
                    <w:bottom w:val="none" w:sz="0" w:space="0" w:color="auto"/>
                    <w:right w:val="none" w:sz="0" w:space="0" w:color="auto"/>
                  </w:divBdr>
                </w:div>
                <w:div w:id="146556996">
                  <w:marLeft w:val="480"/>
                  <w:marRight w:val="0"/>
                  <w:marTop w:val="0"/>
                  <w:marBottom w:val="0"/>
                  <w:divBdr>
                    <w:top w:val="none" w:sz="0" w:space="0" w:color="auto"/>
                    <w:left w:val="none" w:sz="0" w:space="0" w:color="auto"/>
                    <w:bottom w:val="none" w:sz="0" w:space="0" w:color="auto"/>
                    <w:right w:val="none" w:sz="0" w:space="0" w:color="auto"/>
                  </w:divBdr>
                </w:div>
                <w:div w:id="165442526">
                  <w:marLeft w:val="480"/>
                  <w:marRight w:val="0"/>
                  <w:marTop w:val="0"/>
                  <w:marBottom w:val="0"/>
                  <w:divBdr>
                    <w:top w:val="none" w:sz="0" w:space="0" w:color="auto"/>
                    <w:left w:val="none" w:sz="0" w:space="0" w:color="auto"/>
                    <w:bottom w:val="none" w:sz="0" w:space="0" w:color="auto"/>
                    <w:right w:val="none" w:sz="0" w:space="0" w:color="auto"/>
                  </w:divBdr>
                </w:div>
                <w:div w:id="184057289">
                  <w:marLeft w:val="480"/>
                  <w:marRight w:val="0"/>
                  <w:marTop w:val="0"/>
                  <w:marBottom w:val="0"/>
                  <w:divBdr>
                    <w:top w:val="none" w:sz="0" w:space="0" w:color="auto"/>
                    <w:left w:val="none" w:sz="0" w:space="0" w:color="auto"/>
                    <w:bottom w:val="none" w:sz="0" w:space="0" w:color="auto"/>
                    <w:right w:val="none" w:sz="0" w:space="0" w:color="auto"/>
                  </w:divBdr>
                </w:div>
                <w:div w:id="204491567">
                  <w:marLeft w:val="480"/>
                  <w:marRight w:val="0"/>
                  <w:marTop w:val="0"/>
                  <w:marBottom w:val="0"/>
                  <w:divBdr>
                    <w:top w:val="none" w:sz="0" w:space="0" w:color="auto"/>
                    <w:left w:val="none" w:sz="0" w:space="0" w:color="auto"/>
                    <w:bottom w:val="none" w:sz="0" w:space="0" w:color="auto"/>
                    <w:right w:val="none" w:sz="0" w:space="0" w:color="auto"/>
                  </w:divBdr>
                </w:div>
                <w:div w:id="250630228">
                  <w:marLeft w:val="480"/>
                  <w:marRight w:val="0"/>
                  <w:marTop w:val="0"/>
                  <w:marBottom w:val="0"/>
                  <w:divBdr>
                    <w:top w:val="none" w:sz="0" w:space="0" w:color="auto"/>
                    <w:left w:val="none" w:sz="0" w:space="0" w:color="auto"/>
                    <w:bottom w:val="none" w:sz="0" w:space="0" w:color="auto"/>
                    <w:right w:val="none" w:sz="0" w:space="0" w:color="auto"/>
                  </w:divBdr>
                </w:div>
                <w:div w:id="254944982">
                  <w:marLeft w:val="480"/>
                  <w:marRight w:val="0"/>
                  <w:marTop w:val="0"/>
                  <w:marBottom w:val="0"/>
                  <w:divBdr>
                    <w:top w:val="none" w:sz="0" w:space="0" w:color="auto"/>
                    <w:left w:val="none" w:sz="0" w:space="0" w:color="auto"/>
                    <w:bottom w:val="none" w:sz="0" w:space="0" w:color="auto"/>
                    <w:right w:val="none" w:sz="0" w:space="0" w:color="auto"/>
                  </w:divBdr>
                </w:div>
                <w:div w:id="259872375">
                  <w:marLeft w:val="480"/>
                  <w:marRight w:val="0"/>
                  <w:marTop w:val="0"/>
                  <w:marBottom w:val="0"/>
                  <w:divBdr>
                    <w:top w:val="none" w:sz="0" w:space="0" w:color="auto"/>
                    <w:left w:val="none" w:sz="0" w:space="0" w:color="auto"/>
                    <w:bottom w:val="none" w:sz="0" w:space="0" w:color="auto"/>
                    <w:right w:val="none" w:sz="0" w:space="0" w:color="auto"/>
                  </w:divBdr>
                </w:div>
                <w:div w:id="287977040">
                  <w:marLeft w:val="480"/>
                  <w:marRight w:val="0"/>
                  <w:marTop w:val="0"/>
                  <w:marBottom w:val="0"/>
                  <w:divBdr>
                    <w:top w:val="none" w:sz="0" w:space="0" w:color="auto"/>
                    <w:left w:val="none" w:sz="0" w:space="0" w:color="auto"/>
                    <w:bottom w:val="none" w:sz="0" w:space="0" w:color="auto"/>
                    <w:right w:val="none" w:sz="0" w:space="0" w:color="auto"/>
                  </w:divBdr>
                </w:div>
                <w:div w:id="288824801">
                  <w:marLeft w:val="480"/>
                  <w:marRight w:val="0"/>
                  <w:marTop w:val="0"/>
                  <w:marBottom w:val="0"/>
                  <w:divBdr>
                    <w:top w:val="none" w:sz="0" w:space="0" w:color="auto"/>
                    <w:left w:val="none" w:sz="0" w:space="0" w:color="auto"/>
                    <w:bottom w:val="none" w:sz="0" w:space="0" w:color="auto"/>
                    <w:right w:val="none" w:sz="0" w:space="0" w:color="auto"/>
                  </w:divBdr>
                </w:div>
                <w:div w:id="299195605">
                  <w:marLeft w:val="480"/>
                  <w:marRight w:val="0"/>
                  <w:marTop w:val="0"/>
                  <w:marBottom w:val="0"/>
                  <w:divBdr>
                    <w:top w:val="none" w:sz="0" w:space="0" w:color="auto"/>
                    <w:left w:val="none" w:sz="0" w:space="0" w:color="auto"/>
                    <w:bottom w:val="none" w:sz="0" w:space="0" w:color="auto"/>
                    <w:right w:val="none" w:sz="0" w:space="0" w:color="auto"/>
                  </w:divBdr>
                </w:div>
                <w:div w:id="323707981">
                  <w:marLeft w:val="480"/>
                  <w:marRight w:val="0"/>
                  <w:marTop w:val="0"/>
                  <w:marBottom w:val="0"/>
                  <w:divBdr>
                    <w:top w:val="none" w:sz="0" w:space="0" w:color="auto"/>
                    <w:left w:val="none" w:sz="0" w:space="0" w:color="auto"/>
                    <w:bottom w:val="none" w:sz="0" w:space="0" w:color="auto"/>
                    <w:right w:val="none" w:sz="0" w:space="0" w:color="auto"/>
                  </w:divBdr>
                </w:div>
                <w:div w:id="350499918">
                  <w:marLeft w:val="480"/>
                  <w:marRight w:val="0"/>
                  <w:marTop w:val="0"/>
                  <w:marBottom w:val="0"/>
                  <w:divBdr>
                    <w:top w:val="none" w:sz="0" w:space="0" w:color="auto"/>
                    <w:left w:val="none" w:sz="0" w:space="0" w:color="auto"/>
                    <w:bottom w:val="none" w:sz="0" w:space="0" w:color="auto"/>
                    <w:right w:val="none" w:sz="0" w:space="0" w:color="auto"/>
                  </w:divBdr>
                </w:div>
                <w:div w:id="361591237">
                  <w:marLeft w:val="480"/>
                  <w:marRight w:val="0"/>
                  <w:marTop w:val="0"/>
                  <w:marBottom w:val="0"/>
                  <w:divBdr>
                    <w:top w:val="none" w:sz="0" w:space="0" w:color="auto"/>
                    <w:left w:val="none" w:sz="0" w:space="0" w:color="auto"/>
                    <w:bottom w:val="none" w:sz="0" w:space="0" w:color="auto"/>
                    <w:right w:val="none" w:sz="0" w:space="0" w:color="auto"/>
                  </w:divBdr>
                </w:div>
                <w:div w:id="384060880">
                  <w:marLeft w:val="480"/>
                  <w:marRight w:val="0"/>
                  <w:marTop w:val="0"/>
                  <w:marBottom w:val="0"/>
                  <w:divBdr>
                    <w:top w:val="none" w:sz="0" w:space="0" w:color="auto"/>
                    <w:left w:val="none" w:sz="0" w:space="0" w:color="auto"/>
                    <w:bottom w:val="none" w:sz="0" w:space="0" w:color="auto"/>
                    <w:right w:val="none" w:sz="0" w:space="0" w:color="auto"/>
                  </w:divBdr>
                </w:div>
                <w:div w:id="387265908">
                  <w:marLeft w:val="480"/>
                  <w:marRight w:val="0"/>
                  <w:marTop w:val="0"/>
                  <w:marBottom w:val="0"/>
                  <w:divBdr>
                    <w:top w:val="none" w:sz="0" w:space="0" w:color="auto"/>
                    <w:left w:val="none" w:sz="0" w:space="0" w:color="auto"/>
                    <w:bottom w:val="none" w:sz="0" w:space="0" w:color="auto"/>
                    <w:right w:val="none" w:sz="0" w:space="0" w:color="auto"/>
                  </w:divBdr>
                </w:div>
                <w:div w:id="391662026">
                  <w:marLeft w:val="480"/>
                  <w:marRight w:val="0"/>
                  <w:marTop w:val="0"/>
                  <w:marBottom w:val="0"/>
                  <w:divBdr>
                    <w:top w:val="none" w:sz="0" w:space="0" w:color="auto"/>
                    <w:left w:val="none" w:sz="0" w:space="0" w:color="auto"/>
                    <w:bottom w:val="none" w:sz="0" w:space="0" w:color="auto"/>
                    <w:right w:val="none" w:sz="0" w:space="0" w:color="auto"/>
                  </w:divBdr>
                </w:div>
                <w:div w:id="398359766">
                  <w:marLeft w:val="480"/>
                  <w:marRight w:val="0"/>
                  <w:marTop w:val="0"/>
                  <w:marBottom w:val="0"/>
                  <w:divBdr>
                    <w:top w:val="none" w:sz="0" w:space="0" w:color="auto"/>
                    <w:left w:val="none" w:sz="0" w:space="0" w:color="auto"/>
                    <w:bottom w:val="none" w:sz="0" w:space="0" w:color="auto"/>
                    <w:right w:val="none" w:sz="0" w:space="0" w:color="auto"/>
                  </w:divBdr>
                </w:div>
                <w:div w:id="408311568">
                  <w:marLeft w:val="480"/>
                  <w:marRight w:val="0"/>
                  <w:marTop w:val="0"/>
                  <w:marBottom w:val="0"/>
                  <w:divBdr>
                    <w:top w:val="none" w:sz="0" w:space="0" w:color="auto"/>
                    <w:left w:val="none" w:sz="0" w:space="0" w:color="auto"/>
                    <w:bottom w:val="none" w:sz="0" w:space="0" w:color="auto"/>
                    <w:right w:val="none" w:sz="0" w:space="0" w:color="auto"/>
                  </w:divBdr>
                </w:div>
                <w:div w:id="431320151">
                  <w:marLeft w:val="480"/>
                  <w:marRight w:val="0"/>
                  <w:marTop w:val="0"/>
                  <w:marBottom w:val="0"/>
                  <w:divBdr>
                    <w:top w:val="none" w:sz="0" w:space="0" w:color="auto"/>
                    <w:left w:val="none" w:sz="0" w:space="0" w:color="auto"/>
                    <w:bottom w:val="none" w:sz="0" w:space="0" w:color="auto"/>
                    <w:right w:val="none" w:sz="0" w:space="0" w:color="auto"/>
                  </w:divBdr>
                </w:div>
                <w:div w:id="449512614">
                  <w:marLeft w:val="480"/>
                  <w:marRight w:val="0"/>
                  <w:marTop w:val="0"/>
                  <w:marBottom w:val="0"/>
                  <w:divBdr>
                    <w:top w:val="none" w:sz="0" w:space="0" w:color="auto"/>
                    <w:left w:val="none" w:sz="0" w:space="0" w:color="auto"/>
                    <w:bottom w:val="none" w:sz="0" w:space="0" w:color="auto"/>
                    <w:right w:val="none" w:sz="0" w:space="0" w:color="auto"/>
                  </w:divBdr>
                </w:div>
                <w:div w:id="463162331">
                  <w:marLeft w:val="480"/>
                  <w:marRight w:val="0"/>
                  <w:marTop w:val="0"/>
                  <w:marBottom w:val="0"/>
                  <w:divBdr>
                    <w:top w:val="none" w:sz="0" w:space="0" w:color="auto"/>
                    <w:left w:val="none" w:sz="0" w:space="0" w:color="auto"/>
                    <w:bottom w:val="none" w:sz="0" w:space="0" w:color="auto"/>
                    <w:right w:val="none" w:sz="0" w:space="0" w:color="auto"/>
                  </w:divBdr>
                </w:div>
                <w:div w:id="494495803">
                  <w:marLeft w:val="480"/>
                  <w:marRight w:val="0"/>
                  <w:marTop w:val="0"/>
                  <w:marBottom w:val="0"/>
                  <w:divBdr>
                    <w:top w:val="none" w:sz="0" w:space="0" w:color="auto"/>
                    <w:left w:val="none" w:sz="0" w:space="0" w:color="auto"/>
                    <w:bottom w:val="none" w:sz="0" w:space="0" w:color="auto"/>
                    <w:right w:val="none" w:sz="0" w:space="0" w:color="auto"/>
                  </w:divBdr>
                </w:div>
                <w:div w:id="553320813">
                  <w:marLeft w:val="480"/>
                  <w:marRight w:val="0"/>
                  <w:marTop w:val="0"/>
                  <w:marBottom w:val="0"/>
                  <w:divBdr>
                    <w:top w:val="none" w:sz="0" w:space="0" w:color="auto"/>
                    <w:left w:val="none" w:sz="0" w:space="0" w:color="auto"/>
                    <w:bottom w:val="none" w:sz="0" w:space="0" w:color="auto"/>
                    <w:right w:val="none" w:sz="0" w:space="0" w:color="auto"/>
                  </w:divBdr>
                </w:div>
                <w:div w:id="569313357">
                  <w:marLeft w:val="480"/>
                  <w:marRight w:val="0"/>
                  <w:marTop w:val="0"/>
                  <w:marBottom w:val="0"/>
                  <w:divBdr>
                    <w:top w:val="none" w:sz="0" w:space="0" w:color="auto"/>
                    <w:left w:val="none" w:sz="0" w:space="0" w:color="auto"/>
                    <w:bottom w:val="none" w:sz="0" w:space="0" w:color="auto"/>
                    <w:right w:val="none" w:sz="0" w:space="0" w:color="auto"/>
                  </w:divBdr>
                </w:div>
                <w:div w:id="573899525">
                  <w:marLeft w:val="480"/>
                  <w:marRight w:val="0"/>
                  <w:marTop w:val="0"/>
                  <w:marBottom w:val="0"/>
                  <w:divBdr>
                    <w:top w:val="none" w:sz="0" w:space="0" w:color="auto"/>
                    <w:left w:val="none" w:sz="0" w:space="0" w:color="auto"/>
                    <w:bottom w:val="none" w:sz="0" w:space="0" w:color="auto"/>
                    <w:right w:val="none" w:sz="0" w:space="0" w:color="auto"/>
                  </w:divBdr>
                </w:div>
                <w:div w:id="578516451">
                  <w:marLeft w:val="480"/>
                  <w:marRight w:val="0"/>
                  <w:marTop w:val="0"/>
                  <w:marBottom w:val="0"/>
                  <w:divBdr>
                    <w:top w:val="none" w:sz="0" w:space="0" w:color="auto"/>
                    <w:left w:val="none" w:sz="0" w:space="0" w:color="auto"/>
                    <w:bottom w:val="none" w:sz="0" w:space="0" w:color="auto"/>
                    <w:right w:val="none" w:sz="0" w:space="0" w:color="auto"/>
                  </w:divBdr>
                </w:div>
                <w:div w:id="590704557">
                  <w:marLeft w:val="480"/>
                  <w:marRight w:val="0"/>
                  <w:marTop w:val="0"/>
                  <w:marBottom w:val="0"/>
                  <w:divBdr>
                    <w:top w:val="none" w:sz="0" w:space="0" w:color="auto"/>
                    <w:left w:val="none" w:sz="0" w:space="0" w:color="auto"/>
                    <w:bottom w:val="none" w:sz="0" w:space="0" w:color="auto"/>
                    <w:right w:val="none" w:sz="0" w:space="0" w:color="auto"/>
                  </w:divBdr>
                </w:div>
                <w:div w:id="593637191">
                  <w:marLeft w:val="480"/>
                  <w:marRight w:val="0"/>
                  <w:marTop w:val="0"/>
                  <w:marBottom w:val="0"/>
                  <w:divBdr>
                    <w:top w:val="none" w:sz="0" w:space="0" w:color="auto"/>
                    <w:left w:val="none" w:sz="0" w:space="0" w:color="auto"/>
                    <w:bottom w:val="none" w:sz="0" w:space="0" w:color="auto"/>
                    <w:right w:val="none" w:sz="0" w:space="0" w:color="auto"/>
                  </w:divBdr>
                </w:div>
                <w:div w:id="596057679">
                  <w:marLeft w:val="480"/>
                  <w:marRight w:val="0"/>
                  <w:marTop w:val="0"/>
                  <w:marBottom w:val="0"/>
                  <w:divBdr>
                    <w:top w:val="none" w:sz="0" w:space="0" w:color="auto"/>
                    <w:left w:val="none" w:sz="0" w:space="0" w:color="auto"/>
                    <w:bottom w:val="none" w:sz="0" w:space="0" w:color="auto"/>
                    <w:right w:val="none" w:sz="0" w:space="0" w:color="auto"/>
                  </w:divBdr>
                </w:div>
                <w:div w:id="660429901">
                  <w:marLeft w:val="480"/>
                  <w:marRight w:val="0"/>
                  <w:marTop w:val="0"/>
                  <w:marBottom w:val="0"/>
                  <w:divBdr>
                    <w:top w:val="none" w:sz="0" w:space="0" w:color="auto"/>
                    <w:left w:val="none" w:sz="0" w:space="0" w:color="auto"/>
                    <w:bottom w:val="none" w:sz="0" w:space="0" w:color="auto"/>
                    <w:right w:val="none" w:sz="0" w:space="0" w:color="auto"/>
                  </w:divBdr>
                </w:div>
                <w:div w:id="671302341">
                  <w:marLeft w:val="480"/>
                  <w:marRight w:val="0"/>
                  <w:marTop w:val="0"/>
                  <w:marBottom w:val="0"/>
                  <w:divBdr>
                    <w:top w:val="none" w:sz="0" w:space="0" w:color="auto"/>
                    <w:left w:val="none" w:sz="0" w:space="0" w:color="auto"/>
                    <w:bottom w:val="none" w:sz="0" w:space="0" w:color="auto"/>
                    <w:right w:val="none" w:sz="0" w:space="0" w:color="auto"/>
                  </w:divBdr>
                </w:div>
                <w:div w:id="681202803">
                  <w:marLeft w:val="480"/>
                  <w:marRight w:val="0"/>
                  <w:marTop w:val="0"/>
                  <w:marBottom w:val="0"/>
                  <w:divBdr>
                    <w:top w:val="none" w:sz="0" w:space="0" w:color="auto"/>
                    <w:left w:val="none" w:sz="0" w:space="0" w:color="auto"/>
                    <w:bottom w:val="none" w:sz="0" w:space="0" w:color="auto"/>
                    <w:right w:val="none" w:sz="0" w:space="0" w:color="auto"/>
                  </w:divBdr>
                </w:div>
                <w:div w:id="720641461">
                  <w:marLeft w:val="480"/>
                  <w:marRight w:val="0"/>
                  <w:marTop w:val="0"/>
                  <w:marBottom w:val="0"/>
                  <w:divBdr>
                    <w:top w:val="none" w:sz="0" w:space="0" w:color="auto"/>
                    <w:left w:val="none" w:sz="0" w:space="0" w:color="auto"/>
                    <w:bottom w:val="none" w:sz="0" w:space="0" w:color="auto"/>
                    <w:right w:val="none" w:sz="0" w:space="0" w:color="auto"/>
                  </w:divBdr>
                </w:div>
                <w:div w:id="737245225">
                  <w:marLeft w:val="480"/>
                  <w:marRight w:val="0"/>
                  <w:marTop w:val="0"/>
                  <w:marBottom w:val="0"/>
                  <w:divBdr>
                    <w:top w:val="none" w:sz="0" w:space="0" w:color="auto"/>
                    <w:left w:val="none" w:sz="0" w:space="0" w:color="auto"/>
                    <w:bottom w:val="none" w:sz="0" w:space="0" w:color="auto"/>
                    <w:right w:val="none" w:sz="0" w:space="0" w:color="auto"/>
                  </w:divBdr>
                </w:div>
                <w:div w:id="758061584">
                  <w:marLeft w:val="480"/>
                  <w:marRight w:val="0"/>
                  <w:marTop w:val="0"/>
                  <w:marBottom w:val="0"/>
                  <w:divBdr>
                    <w:top w:val="none" w:sz="0" w:space="0" w:color="auto"/>
                    <w:left w:val="none" w:sz="0" w:space="0" w:color="auto"/>
                    <w:bottom w:val="none" w:sz="0" w:space="0" w:color="auto"/>
                    <w:right w:val="none" w:sz="0" w:space="0" w:color="auto"/>
                  </w:divBdr>
                </w:div>
                <w:div w:id="779227368">
                  <w:marLeft w:val="480"/>
                  <w:marRight w:val="0"/>
                  <w:marTop w:val="0"/>
                  <w:marBottom w:val="0"/>
                  <w:divBdr>
                    <w:top w:val="none" w:sz="0" w:space="0" w:color="auto"/>
                    <w:left w:val="none" w:sz="0" w:space="0" w:color="auto"/>
                    <w:bottom w:val="none" w:sz="0" w:space="0" w:color="auto"/>
                    <w:right w:val="none" w:sz="0" w:space="0" w:color="auto"/>
                  </w:divBdr>
                </w:div>
                <w:div w:id="825436882">
                  <w:marLeft w:val="480"/>
                  <w:marRight w:val="0"/>
                  <w:marTop w:val="0"/>
                  <w:marBottom w:val="0"/>
                  <w:divBdr>
                    <w:top w:val="none" w:sz="0" w:space="0" w:color="auto"/>
                    <w:left w:val="none" w:sz="0" w:space="0" w:color="auto"/>
                    <w:bottom w:val="none" w:sz="0" w:space="0" w:color="auto"/>
                    <w:right w:val="none" w:sz="0" w:space="0" w:color="auto"/>
                  </w:divBdr>
                </w:div>
                <w:div w:id="835654356">
                  <w:marLeft w:val="480"/>
                  <w:marRight w:val="0"/>
                  <w:marTop w:val="0"/>
                  <w:marBottom w:val="0"/>
                  <w:divBdr>
                    <w:top w:val="none" w:sz="0" w:space="0" w:color="auto"/>
                    <w:left w:val="none" w:sz="0" w:space="0" w:color="auto"/>
                    <w:bottom w:val="none" w:sz="0" w:space="0" w:color="auto"/>
                    <w:right w:val="none" w:sz="0" w:space="0" w:color="auto"/>
                  </w:divBdr>
                </w:div>
                <w:div w:id="836312057">
                  <w:marLeft w:val="480"/>
                  <w:marRight w:val="0"/>
                  <w:marTop w:val="0"/>
                  <w:marBottom w:val="0"/>
                  <w:divBdr>
                    <w:top w:val="none" w:sz="0" w:space="0" w:color="auto"/>
                    <w:left w:val="none" w:sz="0" w:space="0" w:color="auto"/>
                    <w:bottom w:val="none" w:sz="0" w:space="0" w:color="auto"/>
                    <w:right w:val="none" w:sz="0" w:space="0" w:color="auto"/>
                  </w:divBdr>
                </w:div>
                <w:div w:id="845437427">
                  <w:marLeft w:val="480"/>
                  <w:marRight w:val="0"/>
                  <w:marTop w:val="0"/>
                  <w:marBottom w:val="0"/>
                  <w:divBdr>
                    <w:top w:val="none" w:sz="0" w:space="0" w:color="auto"/>
                    <w:left w:val="none" w:sz="0" w:space="0" w:color="auto"/>
                    <w:bottom w:val="none" w:sz="0" w:space="0" w:color="auto"/>
                    <w:right w:val="none" w:sz="0" w:space="0" w:color="auto"/>
                  </w:divBdr>
                </w:div>
                <w:div w:id="853305714">
                  <w:marLeft w:val="480"/>
                  <w:marRight w:val="0"/>
                  <w:marTop w:val="0"/>
                  <w:marBottom w:val="0"/>
                  <w:divBdr>
                    <w:top w:val="none" w:sz="0" w:space="0" w:color="auto"/>
                    <w:left w:val="none" w:sz="0" w:space="0" w:color="auto"/>
                    <w:bottom w:val="none" w:sz="0" w:space="0" w:color="auto"/>
                    <w:right w:val="none" w:sz="0" w:space="0" w:color="auto"/>
                  </w:divBdr>
                </w:div>
                <w:div w:id="895891154">
                  <w:marLeft w:val="480"/>
                  <w:marRight w:val="0"/>
                  <w:marTop w:val="0"/>
                  <w:marBottom w:val="0"/>
                  <w:divBdr>
                    <w:top w:val="none" w:sz="0" w:space="0" w:color="auto"/>
                    <w:left w:val="none" w:sz="0" w:space="0" w:color="auto"/>
                    <w:bottom w:val="none" w:sz="0" w:space="0" w:color="auto"/>
                    <w:right w:val="none" w:sz="0" w:space="0" w:color="auto"/>
                  </w:divBdr>
                </w:div>
                <w:div w:id="939918244">
                  <w:marLeft w:val="480"/>
                  <w:marRight w:val="0"/>
                  <w:marTop w:val="0"/>
                  <w:marBottom w:val="0"/>
                  <w:divBdr>
                    <w:top w:val="none" w:sz="0" w:space="0" w:color="auto"/>
                    <w:left w:val="none" w:sz="0" w:space="0" w:color="auto"/>
                    <w:bottom w:val="none" w:sz="0" w:space="0" w:color="auto"/>
                    <w:right w:val="none" w:sz="0" w:space="0" w:color="auto"/>
                  </w:divBdr>
                </w:div>
                <w:div w:id="976304459">
                  <w:marLeft w:val="480"/>
                  <w:marRight w:val="0"/>
                  <w:marTop w:val="0"/>
                  <w:marBottom w:val="0"/>
                  <w:divBdr>
                    <w:top w:val="none" w:sz="0" w:space="0" w:color="auto"/>
                    <w:left w:val="none" w:sz="0" w:space="0" w:color="auto"/>
                    <w:bottom w:val="none" w:sz="0" w:space="0" w:color="auto"/>
                    <w:right w:val="none" w:sz="0" w:space="0" w:color="auto"/>
                  </w:divBdr>
                </w:div>
                <w:div w:id="990527518">
                  <w:marLeft w:val="480"/>
                  <w:marRight w:val="0"/>
                  <w:marTop w:val="0"/>
                  <w:marBottom w:val="0"/>
                  <w:divBdr>
                    <w:top w:val="none" w:sz="0" w:space="0" w:color="auto"/>
                    <w:left w:val="none" w:sz="0" w:space="0" w:color="auto"/>
                    <w:bottom w:val="none" w:sz="0" w:space="0" w:color="auto"/>
                    <w:right w:val="none" w:sz="0" w:space="0" w:color="auto"/>
                  </w:divBdr>
                </w:div>
                <w:div w:id="1012417389">
                  <w:marLeft w:val="480"/>
                  <w:marRight w:val="0"/>
                  <w:marTop w:val="0"/>
                  <w:marBottom w:val="0"/>
                  <w:divBdr>
                    <w:top w:val="none" w:sz="0" w:space="0" w:color="auto"/>
                    <w:left w:val="none" w:sz="0" w:space="0" w:color="auto"/>
                    <w:bottom w:val="none" w:sz="0" w:space="0" w:color="auto"/>
                    <w:right w:val="none" w:sz="0" w:space="0" w:color="auto"/>
                  </w:divBdr>
                </w:div>
                <w:div w:id="1025836660">
                  <w:marLeft w:val="480"/>
                  <w:marRight w:val="0"/>
                  <w:marTop w:val="0"/>
                  <w:marBottom w:val="0"/>
                  <w:divBdr>
                    <w:top w:val="none" w:sz="0" w:space="0" w:color="auto"/>
                    <w:left w:val="none" w:sz="0" w:space="0" w:color="auto"/>
                    <w:bottom w:val="none" w:sz="0" w:space="0" w:color="auto"/>
                    <w:right w:val="none" w:sz="0" w:space="0" w:color="auto"/>
                  </w:divBdr>
                </w:div>
                <w:div w:id="1028526399">
                  <w:marLeft w:val="480"/>
                  <w:marRight w:val="0"/>
                  <w:marTop w:val="0"/>
                  <w:marBottom w:val="0"/>
                  <w:divBdr>
                    <w:top w:val="none" w:sz="0" w:space="0" w:color="auto"/>
                    <w:left w:val="none" w:sz="0" w:space="0" w:color="auto"/>
                    <w:bottom w:val="none" w:sz="0" w:space="0" w:color="auto"/>
                    <w:right w:val="none" w:sz="0" w:space="0" w:color="auto"/>
                  </w:divBdr>
                </w:div>
                <w:div w:id="1037313753">
                  <w:marLeft w:val="480"/>
                  <w:marRight w:val="0"/>
                  <w:marTop w:val="0"/>
                  <w:marBottom w:val="0"/>
                  <w:divBdr>
                    <w:top w:val="none" w:sz="0" w:space="0" w:color="auto"/>
                    <w:left w:val="none" w:sz="0" w:space="0" w:color="auto"/>
                    <w:bottom w:val="none" w:sz="0" w:space="0" w:color="auto"/>
                    <w:right w:val="none" w:sz="0" w:space="0" w:color="auto"/>
                  </w:divBdr>
                </w:div>
                <w:div w:id="1037438543">
                  <w:marLeft w:val="480"/>
                  <w:marRight w:val="0"/>
                  <w:marTop w:val="0"/>
                  <w:marBottom w:val="0"/>
                  <w:divBdr>
                    <w:top w:val="none" w:sz="0" w:space="0" w:color="auto"/>
                    <w:left w:val="none" w:sz="0" w:space="0" w:color="auto"/>
                    <w:bottom w:val="none" w:sz="0" w:space="0" w:color="auto"/>
                    <w:right w:val="none" w:sz="0" w:space="0" w:color="auto"/>
                  </w:divBdr>
                </w:div>
                <w:div w:id="1055856803">
                  <w:marLeft w:val="480"/>
                  <w:marRight w:val="0"/>
                  <w:marTop w:val="0"/>
                  <w:marBottom w:val="0"/>
                  <w:divBdr>
                    <w:top w:val="none" w:sz="0" w:space="0" w:color="auto"/>
                    <w:left w:val="none" w:sz="0" w:space="0" w:color="auto"/>
                    <w:bottom w:val="none" w:sz="0" w:space="0" w:color="auto"/>
                    <w:right w:val="none" w:sz="0" w:space="0" w:color="auto"/>
                  </w:divBdr>
                </w:div>
                <w:div w:id="1077703253">
                  <w:marLeft w:val="480"/>
                  <w:marRight w:val="0"/>
                  <w:marTop w:val="0"/>
                  <w:marBottom w:val="0"/>
                  <w:divBdr>
                    <w:top w:val="none" w:sz="0" w:space="0" w:color="auto"/>
                    <w:left w:val="none" w:sz="0" w:space="0" w:color="auto"/>
                    <w:bottom w:val="none" w:sz="0" w:space="0" w:color="auto"/>
                    <w:right w:val="none" w:sz="0" w:space="0" w:color="auto"/>
                  </w:divBdr>
                </w:div>
                <w:div w:id="1093547471">
                  <w:marLeft w:val="480"/>
                  <w:marRight w:val="0"/>
                  <w:marTop w:val="0"/>
                  <w:marBottom w:val="0"/>
                  <w:divBdr>
                    <w:top w:val="none" w:sz="0" w:space="0" w:color="auto"/>
                    <w:left w:val="none" w:sz="0" w:space="0" w:color="auto"/>
                    <w:bottom w:val="none" w:sz="0" w:space="0" w:color="auto"/>
                    <w:right w:val="none" w:sz="0" w:space="0" w:color="auto"/>
                  </w:divBdr>
                </w:div>
                <w:div w:id="1096053091">
                  <w:marLeft w:val="480"/>
                  <w:marRight w:val="0"/>
                  <w:marTop w:val="0"/>
                  <w:marBottom w:val="0"/>
                  <w:divBdr>
                    <w:top w:val="none" w:sz="0" w:space="0" w:color="auto"/>
                    <w:left w:val="none" w:sz="0" w:space="0" w:color="auto"/>
                    <w:bottom w:val="none" w:sz="0" w:space="0" w:color="auto"/>
                    <w:right w:val="none" w:sz="0" w:space="0" w:color="auto"/>
                  </w:divBdr>
                </w:div>
                <w:div w:id="1100100054">
                  <w:marLeft w:val="480"/>
                  <w:marRight w:val="0"/>
                  <w:marTop w:val="0"/>
                  <w:marBottom w:val="0"/>
                  <w:divBdr>
                    <w:top w:val="none" w:sz="0" w:space="0" w:color="auto"/>
                    <w:left w:val="none" w:sz="0" w:space="0" w:color="auto"/>
                    <w:bottom w:val="none" w:sz="0" w:space="0" w:color="auto"/>
                    <w:right w:val="none" w:sz="0" w:space="0" w:color="auto"/>
                  </w:divBdr>
                </w:div>
                <w:div w:id="1100445743">
                  <w:marLeft w:val="480"/>
                  <w:marRight w:val="0"/>
                  <w:marTop w:val="0"/>
                  <w:marBottom w:val="0"/>
                  <w:divBdr>
                    <w:top w:val="none" w:sz="0" w:space="0" w:color="auto"/>
                    <w:left w:val="none" w:sz="0" w:space="0" w:color="auto"/>
                    <w:bottom w:val="none" w:sz="0" w:space="0" w:color="auto"/>
                    <w:right w:val="none" w:sz="0" w:space="0" w:color="auto"/>
                  </w:divBdr>
                </w:div>
                <w:div w:id="1105927147">
                  <w:marLeft w:val="480"/>
                  <w:marRight w:val="0"/>
                  <w:marTop w:val="0"/>
                  <w:marBottom w:val="0"/>
                  <w:divBdr>
                    <w:top w:val="none" w:sz="0" w:space="0" w:color="auto"/>
                    <w:left w:val="none" w:sz="0" w:space="0" w:color="auto"/>
                    <w:bottom w:val="none" w:sz="0" w:space="0" w:color="auto"/>
                    <w:right w:val="none" w:sz="0" w:space="0" w:color="auto"/>
                  </w:divBdr>
                </w:div>
                <w:div w:id="1110078518">
                  <w:marLeft w:val="480"/>
                  <w:marRight w:val="0"/>
                  <w:marTop w:val="0"/>
                  <w:marBottom w:val="0"/>
                  <w:divBdr>
                    <w:top w:val="none" w:sz="0" w:space="0" w:color="auto"/>
                    <w:left w:val="none" w:sz="0" w:space="0" w:color="auto"/>
                    <w:bottom w:val="none" w:sz="0" w:space="0" w:color="auto"/>
                    <w:right w:val="none" w:sz="0" w:space="0" w:color="auto"/>
                  </w:divBdr>
                </w:div>
                <w:div w:id="1139424471">
                  <w:marLeft w:val="480"/>
                  <w:marRight w:val="0"/>
                  <w:marTop w:val="0"/>
                  <w:marBottom w:val="0"/>
                  <w:divBdr>
                    <w:top w:val="none" w:sz="0" w:space="0" w:color="auto"/>
                    <w:left w:val="none" w:sz="0" w:space="0" w:color="auto"/>
                    <w:bottom w:val="none" w:sz="0" w:space="0" w:color="auto"/>
                    <w:right w:val="none" w:sz="0" w:space="0" w:color="auto"/>
                  </w:divBdr>
                </w:div>
                <w:div w:id="1144079044">
                  <w:marLeft w:val="480"/>
                  <w:marRight w:val="0"/>
                  <w:marTop w:val="0"/>
                  <w:marBottom w:val="0"/>
                  <w:divBdr>
                    <w:top w:val="none" w:sz="0" w:space="0" w:color="auto"/>
                    <w:left w:val="none" w:sz="0" w:space="0" w:color="auto"/>
                    <w:bottom w:val="none" w:sz="0" w:space="0" w:color="auto"/>
                    <w:right w:val="none" w:sz="0" w:space="0" w:color="auto"/>
                  </w:divBdr>
                </w:div>
                <w:div w:id="1156335707">
                  <w:marLeft w:val="480"/>
                  <w:marRight w:val="0"/>
                  <w:marTop w:val="0"/>
                  <w:marBottom w:val="0"/>
                  <w:divBdr>
                    <w:top w:val="none" w:sz="0" w:space="0" w:color="auto"/>
                    <w:left w:val="none" w:sz="0" w:space="0" w:color="auto"/>
                    <w:bottom w:val="none" w:sz="0" w:space="0" w:color="auto"/>
                    <w:right w:val="none" w:sz="0" w:space="0" w:color="auto"/>
                  </w:divBdr>
                </w:div>
                <w:div w:id="1163861911">
                  <w:marLeft w:val="480"/>
                  <w:marRight w:val="0"/>
                  <w:marTop w:val="0"/>
                  <w:marBottom w:val="0"/>
                  <w:divBdr>
                    <w:top w:val="none" w:sz="0" w:space="0" w:color="auto"/>
                    <w:left w:val="none" w:sz="0" w:space="0" w:color="auto"/>
                    <w:bottom w:val="none" w:sz="0" w:space="0" w:color="auto"/>
                    <w:right w:val="none" w:sz="0" w:space="0" w:color="auto"/>
                  </w:divBdr>
                </w:div>
                <w:div w:id="1164584954">
                  <w:marLeft w:val="480"/>
                  <w:marRight w:val="0"/>
                  <w:marTop w:val="0"/>
                  <w:marBottom w:val="0"/>
                  <w:divBdr>
                    <w:top w:val="none" w:sz="0" w:space="0" w:color="auto"/>
                    <w:left w:val="none" w:sz="0" w:space="0" w:color="auto"/>
                    <w:bottom w:val="none" w:sz="0" w:space="0" w:color="auto"/>
                    <w:right w:val="none" w:sz="0" w:space="0" w:color="auto"/>
                  </w:divBdr>
                </w:div>
                <w:div w:id="1171917402">
                  <w:marLeft w:val="480"/>
                  <w:marRight w:val="0"/>
                  <w:marTop w:val="0"/>
                  <w:marBottom w:val="0"/>
                  <w:divBdr>
                    <w:top w:val="none" w:sz="0" w:space="0" w:color="auto"/>
                    <w:left w:val="none" w:sz="0" w:space="0" w:color="auto"/>
                    <w:bottom w:val="none" w:sz="0" w:space="0" w:color="auto"/>
                    <w:right w:val="none" w:sz="0" w:space="0" w:color="auto"/>
                  </w:divBdr>
                </w:div>
                <w:div w:id="1201941985">
                  <w:marLeft w:val="480"/>
                  <w:marRight w:val="0"/>
                  <w:marTop w:val="0"/>
                  <w:marBottom w:val="0"/>
                  <w:divBdr>
                    <w:top w:val="none" w:sz="0" w:space="0" w:color="auto"/>
                    <w:left w:val="none" w:sz="0" w:space="0" w:color="auto"/>
                    <w:bottom w:val="none" w:sz="0" w:space="0" w:color="auto"/>
                    <w:right w:val="none" w:sz="0" w:space="0" w:color="auto"/>
                  </w:divBdr>
                </w:div>
                <w:div w:id="1230462512">
                  <w:marLeft w:val="480"/>
                  <w:marRight w:val="0"/>
                  <w:marTop w:val="0"/>
                  <w:marBottom w:val="0"/>
                  <w:divBdr>
                    <w:top w:val="none" w:sz="0" w:space="0" w:color="auto"/>
                    <w:left w:val="none" w:sz="0" w:space="0" w:color="auto"/>
                    <w:bottom w:val="none" w:sz="0" w:space="0" w:color="auto"/>
                    <w:right w:val="none" w:sz="0" w:space="0" w:color="auto"/>
                  </w:divBdr>
                </w:div>
                <w:div w:id="1240095221">
                  <w:marLeft w:val="480"/>
                  <w:marRight w:val="0"/>
                  <w:marTop w:val="0"/>
                  <w:marBottom w:val="0"/>
                  <w:divBdr>
                    <w:top w:val="none" w:sz="0" w:space="0" w:color="auto"/>
                    <w:left w:val="none" w:sz="0" w:space="0" w:color="auto"/>
                    <w:bottom w:val="none" w:sz="0" w:space="0" w:color="auto"/>
                    <w:right w:val="none" w:sz="0" w:space="0" w:color="auto"/>
                  </w:divBdr>
                </w:div>
                <w:div w:id="1254633321">
                  <w:marLeft w:val="480"/>
                  <w:marRight w:val="0"/>
                  <w:marTop w:val="0"/>
                  <w:marBottom w:val="0"/>
                  <w:divBdr>
                    <w:top w:val="none" w:sz="0" w:space="0" w:color="auto"/>
                    <w:left w:val="none" w:sz="0" w:space="0" w:color="auto"/>
                    <w:bottom w:val="none" w:sz="0" w:space="0" w:color="auto"/>
                    <w:right w:val="none" w:sz="0" w:space="0" w:color="auto"/>
                  </w:divBdr>
                </w:div>
                <w:div w:id="1276405785">
                  <w:marLeft w:val="480"/>
                  <w:marRight w:val="0"/>
                  <w:marTop w:val="0"/>
                  <w:marBottom w:val="0"/>
                  <w:divBdr>
                    <w:top w:val="none" w:sz="0" w:space="0" w:color="auto"/>
                    <w:left w:val="none" w:sz="0" w:space="0" w:color="auto"/>
                    <w:bottom w:val="none" w:sz="0" w:space="0" w:color="auto"/>
                    <w:right w:val="none" w:sz="0" w:space="0" w:color="auto"/>
                  </w:divBdr>
                </w:div>
                <w:div w:id="1276979324">
                  <w:marLeft w:val="480"/>
                  <w:marRight w:val="0"/>
                  <w:marTop w:val="0"/>
                  <w:marBottom w:val="0"/>
                  <w:divBdr>
                    <w:top w:val="none" w:sz="0" w:space="0" w:color="auto"/>
                    <w:left w:val="none" w:sz="0" w:space="0" w:color="auto"/>
                    <w:bottom w:val="none" w:sz="0" w:space="0" w:color="auto"/>
                    <w:right w:val="none" w:sz="0" w:space="0" w:color="auto"/>
                  </w:divBdr>
                </w:div>
                <w:div w:id="1290742067">
                  <w:marLeft w:val="480"/>
                  <w:marRight w:val="0"/>
                  <w:marTop w:val="0"/>
                  <w:marBottom w:val="0"/>
                  <w:divBdr>
                    <w:top w:val="none" w:sz="0" w:space="0" w:color="auto"/>
                    <w:left w:val="none" w:sz="0" w:space="0" w:color="auto"/>
                    <w:bottom w:val="none" w:sz="0" w:space="0" w:color="auto"/>
                    <w:right w:val="none" w:sz="0" w:space="0" w:color="auto"/>
                  </w:divBdr>
                </w:div>
                <w:div w:id="1311519582">
                  <w:marLeft w:val="480"/>
                  <w:marRight w:val="0"/>
                  <w:marTop w:val="0"/>
                  <w:marBottom w:val="0"/>
                  <w:divBdr>
                    <w:top w:val="none" w:sz="0" w:space="0" w:color="auto"/>
                    <w:left w:val="none" w:sz="0" w:space="0" w:color="auto"/>
                    <w:bottom w:val="none" w:sz="0" w:space="0" w:color="auto"/>
                    <w:right w:val="none" w:sz="0" w:space="0" w:color="auto"/>
                  </w:divBdr>
                </w:div>
                <w:div w:id="1336810912">
                  <w:marLeft w:val="480"/>
                  <w:marRight w:val="0"/>
                  <w:marTop w:val="0"/>
                  <w:marBottom w:val="0"/>
                  <w:divBdr>
                    <w:top w:val="none" w:sz="0" w:space="0" w:color="auto"/>
                    <w:left w:val="none" w:sz="0" w:space="0" w:color="auto"/>
                    <w:bottom w:val="none" w:sz="0" w:space="0" w:color="auto"/>
                    <w:right w:val="none" w:sz="0" w:space="0" w:color="auto"/>
                  </w:divBdr>
                </w:div>
                <w:div w:id="1367294410">
                  <w:marLeft w:val="480"/>
                  <w:marRight w:val="0"/>
                  <w:marTop w:val="0"/>
                  <w:marBottom w:val="0"/>
                  <w:divBdr>
                    <w:top w:val="none" w:sz="0" w:space="0" w:color="auto"/>
                    <w:left w:val="none" w:sz="0" w:space="0" w:color="auto"/>
                    <w:bottom w:val="none" w:sz="0" w:space="0" w:color="auto"/>
                    <w:right w:val="none" w:sz="0" w:space="0" w:color="auto"/>
                  </w:divBdr>
                </w:div>
                <w:div w:id="1368485651">
                  <w:marLeft w:val="480"/>
                  <w:marRight w:val="0"/>
                  <w:marTop w:val="0"/>
                  <w:marBottom w:val="0"/>
                  <w:divBdr>
                    <w:top w:val="none" w:sz="0" w:space="0" w:color="auto"/>
                    <w:left w:val="none" w:sz="0" w:space="0" w:color="auto"/>
                    <w:bottom w:val="none" w:sz="0" w:space="0" w:color="auto"/>
                    <w:right w:val="none" w:sz="0" w:space="0" w:color="auto"/>
                  </w:divBdr>
                </w:div>
                <w:div w:id="1371106339">
                  <w:marLeft w:val="480"/>
                  <w:marRight w:val="0"/>
                  <w:marTop w:val="0"/>
                  <w:marBottom w:val="0"/>
                  <w:divBdr>
                    <w:top w:val="none" w:sz="0" w:space="0" w:color="auto"/>
                    <w:left w:val="none" w:sz="0" w:space="0" w:color="auto"/>
                    <w:bottom w:val="none" w:sz="0" w:space="0" w:color="auto"/>
                    <w:right w:val="none" w:sz="0" w:space="0" w:color="auto"/>
                  </w:divBdr>
                </w:div>
                <w:div w:id="1389035894">
                  <w:marLeft w:val="480"/>
                  <w:marRight w:val="0"/>
                  <w:marTop w:val="0"/>
                  <w:marBottom w:val="0"/>
                  <w:divBdr>
                    <w:top w:val="none" w:sz="0" w:space="0" w:color="auto"/>
                    <w:left w:val="none" w:sz="0" w:space="0" w:color="auto"/>
                    <w:bottom w:val="none" w:sz="0" w:space="0" w:color="auto"/>
                    <w:right w:val="none" w:sz="0" w:space="0" w:color="auto"/>
                  </w:divBdr>
                </w:div>
                <w:div w:id="1477842841">
                  <w:marLeft w:val="480"/>
                  <w:marRight w:val="0"/>
                  <w:marTop w:val="0"/>
                  <w:marBottom w:val="0"/>
                  <w:divBdr>
                    <w:top w:val="none" w:sz="0" w:space="0" w:color="auto"/>
                    <w:left w:val="none" w:sz="0" w:space="0" w:color="auto"/>
                    <w:bottom w:val="none" w:sz="0" w:space="0" w:color="auto"/>
                    <w:right w:val="none" w:sz="0" w:space="0" w:color="auto"/>
                  </w:divBdr>
                </w:div>
                <w:div w:id="1508597890">
                  <w:marLeft w:val="480"/>
                  <w:marRight w:val="0"/>
                  <w:marTop w:val="0"/>
                  <w:marBottom w:val="0"/>
                  <w:divBdr>
                    <w:top w:val="none" w:sz="0" w:space="0" w:color="auto"/>
                    <w:left w:val="none" w:sz="0" w:space="0" w:color="auto"/>
                    <w:bottom w:val="none" w:sz="0" w:space="0" w:color="auto"/>
                    <w:right w:val="none" w:sz="0" w:space="0" w:color="auto"/>
                  </w:divBdr>
                </w:div>
                <w:div w:id="1511750960">
                  <w:marLeft w:val="480"/>
                  <w:marRight w:val="0"/>
                  <w:marTop w:val="0"/>
                  <w:marBottom w:val="0"/>
                  <w:divBdr>
                    <w:top w:val="none" w:sz="0" w:space="0" w:color="auto"/>
                    <w:left w:val="none" w:sz="0" w:space="0" w:color="auto"/>
                    <w:bottom w:val="none" w:sz="0" w:space="0" w:color="auto"/>
                    <w:right w:val="none" w:sz="0" w:space="0" w:color="auto"/>
                  </w:divBdr>
                </w:div>
                <w:div w:id="1512790860">
                  <w:marLeft w:val="480"/>
                  <w:marRight w:val="0"/>
                  <w:marTop w:val="0"/>
                  <w:marBottom w:val="0"/>
                  <w:divBdr>
                    <w:top w:val="none" w:sz="0" w:space="0" w:color="auto"/>
                    <w:left w:val="none" w:sz="0" w:space="0" w:color="auto"/>
                    <w:bottom w:val="none" w:sz="0" w:space="0" w:color="auto"/>
                    <w:right w:val="none" w:sz="0" w:space="0" w:color="auto"/>
                  </w:divBdr>
                </w:div>
                <w:div w:id="1534004030">
                  <w:marLeft w:val="480"/>
                  <w:marRight w:val="0"/>
                  <w:marTop w:val="0"/>
                  <w:marBottom w:val="0"/>
                  <w:divBdr>
                    <w:top w:val="none" w:sz="0" w:space="0" w:color="auto"/>
                    <w:left w:val="none" w:sz="0" w:space="0" w:color="auto"/>
                    <w:bottom w:val="none" w:sz="0" w:space="0" w:color="auto"/>
                    <w:right w:val="none" w:sz="0" w:space="0" w:color="auto"/>
                  </w:divBdr>
                </w:div>
                <w:div w:id="1542480493">
                  <w:marLeft w:val="480"/>
                  <w:marRight w:val="0"/>
                  <w:marTop w:val="0"/>
                  <w:marBottom w:val="0"/>
                  <w:divBdr>
                    <w:top w:val="none" w:sz="0" w:space="0" w:color="auto"/>
                    <w:left w:val="none" w:sz="0" w:space="0" w:color="auto"/>
                    <w:bottom w:val="none" w:sz="0" w:space="0" w:color="auto"/>
                    <w:right w:val="none" w:sz="0" w:space="0" w:color="auto"/>
                  </w:divBdr>
                </w:div>
                <w:div w:id="1545632490">
                  <w:marLeft w:val="480"/>
                  <w:marRight w:val="0"/>
                  <w:marTop w:val="0"/>
                  <w:marBottom w:val="0"/>
                  <w:divBdr>
                    <w:top w:val="none" w:sz="0" w:space="0" w:color="auto"/>
                    <w:left w:val="none" w:sz="0" w:space="0" w:color="auto"/>
                    <w:bottom w:val="none" w:sz="0" w:space="0" w:color="auto"/>
                    <w:right w:val="none" w:sz="0" w:space="0" w:color="auto"/>
                  </w:divBdr>
                </w:div>
                <w:div w:id="1558275309">
                  <w:marLeft w:val="480"/>
                  <w:marRight w:val="0"/>
                  <w:marTop w:val="0"/>
                  <w:marBottom w:val="0"/>
                  <w:divBdr>
                    <w:top w:val="none" w:sz="0" w:space="0" w:color="auto"/>
                    <w:left w:val="none" w:sz="0" w:space="0" w:color="auto"/>
                    <w:bottom w:val="none" w:sz="0" w:space="0" w:color="auto"/>
                    <w:right w:val="none" w:sz="0" w:space="0" w:color="auto"/>
                  </w:divBdr>
                </w:div>
                <w:div w:id="1571498044">
                  <w:marLeft w:val="480"/>
                  <w:marRight w:val="0"/>
                  <w:marTop w:val="0"/>
                  <w:marBottom w:val="0"/>
                  <w:divBdr>
                    <w:top w:val="none" w:sz="0" w:space="0" w:color="auto"/>
                    <w:left w:val="none" w:sz="0" w:space="0" w:color="auto"/>
                    <w:bottom w:val="none" w:sz="0" w:space="0" w:color="auto"/>
                    <w:right w:val="none" w:sz="0" w:space="0" w:color="auto"/>
                  </w:divBdr>
                </w:div>
                <w:div w:id="1587962103">
                  <w:marLeft w:val="480"/>
                  <w:marRight w:val="0"/>
                  <w:marTop w:val="0"/>
                  <w:marBottom w:val="0"/>
                  <w:divBdr>
                    <w:top w:val="none" w:sz="0" w:space="0" w:color="auto"/>
                    <w:left w:val="none" w:sz="0" w:space="0" w:color="auto"/>
                    <w:bottom w:val="none" w:sz="0" w:space="0" w:color="auto"/>
                    <w:right w:val="none" w:sz="0" w:space="0" w:color="auto"/>
                  </w:divBdr>
                </w:div>
                <w:div w:id="1589733122">
                  <w:marLeft w:val="480"/>
                  <w:marRight w:val="0"/>
                  <w:marTop w:val="0"/>
                  <w:marBottom w:val="0"/>
                  <w:divBdr>
                    <w:top w:val="none" w:sz="0" w:space="0" w:color="auto"/>
                    <w:left w:val="none" w:sz="0" w:space="0" w:color="auto"/>
                    <w:bottom w:val="none" w:sz="0" w:space="0" w:color="auto"/>
                    <w:right w:val="none" w:sz="0" w:space="0" w:color="auto"/>
                  </w:divBdr>
                </w:div>
                <w:div w:id="1603948249">
                  <w:marLeft w:val="480"/>
                  <w:marRight w:val="0"/>
                  <w:marTop w:val="0"/>
                  <w:marBottom w:val="0"/>
                  <w:divBdr>
                    <w:top w:val="none" w:sz="0" w:space="0" w:color="auto"/>
                    <w:left w:val="none" w:sz="0" w:space="0" w:color="auto"/>
                    <w:bottom w:val="none" w:sz="0" w:space="0" w:color="auto"/>
                    <w:right w:val="none" w:sz="0" w:space="0" w:color="auto"/>
                  </w:divBdr>
                </w:div>
                <w:div w:id="1638027689">
                  <w:marLeft w:val="480"/>
                  <w:marRight w:val="0"/>
                  <w:marTop w:val="0"/>
                  <w:marBottom w:val="0"/>
                  <w:divBdr>
                    <w:top w:val="none" w:sz="0" w:space="0" w:color="auto"/>
                    <w:left w:val="none" w:sz="0" w:space="0" w:color="auto"/>
                    <w:bottom w:val="none" w:sz="0" w:space="0" w:color="auto"/>
                    <w:right w:val="none" w:sz="0" w:space="0" w:color="auto"/>
                  </w:divBdr>
                </w:div>
                <w:div w:id="1661039285">
                  <w:marLeft w:val="480"/>
                  <w:marRight w:val="0"/>
                  <w:marTop w:val="0"/>
                  <w:marBottom w:val="0"/>
                  <w:divBdr>
                    <w:top w:val="none" w:sz="0" w:space="0" w:color="auto"/>
                    <w:left w:val="none" w:sz="0" w:space="0" w:color="auto"/>
                    <w:bottom w:val="none" w:sz="0" w:space="0" w:color="auto"/>
                    <w:right w:val="none" w:sz="0" w:space="0" w:color="auto"/>
                  </w:divBdr>
                </w:div>
                <w:div w:id="1662613385">
                  <w:marLeft w:val="480"/>
                  <w:marRight w:val="0"/>
                  <w:marTop w:val="0"/>
                  <w:marBottom w:val="0"/>
                  <w:divBdr>
                    <w:top w:val="none" w:sz="0" w:space="0" w:color="auto"/>
                    <w:left w:val="none" w:sz="0" w:space="0" w:color="auto"/>
                    <w:bottom w:val="none" w:sz="0" w:space="0" w:color="auto"/>
                    <w:right w:val="none" w:sz="0" w:space="0" w:color="auto"/>
                  </w:divBdr>
                </w:div>
                <w:div w:id="1680043530">
                  <w:marLeft w:val="480"/>
                  <w:marRight w:val="0"/>
                  <w:marTop w:val="0"/>
                  <w:marBottom w:val="0"/>
                  <w:divBdr>
                    <w:top w:val="none" w:sz="0" w:space="0" w:color="auto"/>
                    <w:left w:val="none" w:sz="0" w:space="0" w:color="auto"/>
                    <w:bottom w:val="none" w:sz="0" w:space="0" w:color="auto"/>
                    <w:right w:val="none" w:sz="0" w:space="0" w:color="auto"/>
                  </w:divBdr>
                </w:div>
                <w:div w:id="1704742058">
                  <w:marLeft w:val="480"/>
                  <w:marRight w:val="0"/>
                  <w:marTop w:val="0"/>
                  <w:marBottom w:val="0"/>
                  <w:divBdr>
                    <w:top w:val="none" w:sz="0" w:space="0" w:color="auto"/>
                    <w:left w:val="none" w:sz="0" w:space="0" w:color="auto"/>
                    <w:bottom w:val="none" w:sz="0" w:space="0" w:color="auto"/>
                    <w:right w:val="none" w:sz="0" w:space="0" w:color="auto"/>
                  </w:divBdr>
                </w:div>
                <w:div w:id="1706977577">
                  <w:marLeft w:val="480"/>
                  <w:marRight w:val="0"/>
                  <w:marTop w:val="0"/>
                  <w:marBottom w:val="0"/>
                  <w:divBdr>
                    <w:top w:val="none" w:sz="0" w:space="0" w:color="auto"/>
                    <w:left w:val="none" w:sz="0" w:space="0" w:color="auto"/>
                    <w:bottom w:val="none" w:sz="0" w:space="0" w:color="auto"/>
                    <w:right w:val="none" w:sz="0" w:space="0" w:color="auto"/>
                  </w:divBdr>
                </w:div>
                <w:div w:id="1719016376">
                  <w:marLeft w:val="480"/>
                  <w:marRight w:val="0"/>
                  <w:marTop w:val="0"/>
                  <w:marBottom w:val="0"/>
                  <w:divBdr>
                    <w:top w:val="none" w:sz="0" w:space="0" w:color="auto"/>
                    <w:left w:val="none" w:sz="0" w:space="0" w:color="auto"/>
                    <w:bottom w:val="none" w:sz="0" w:space="0" w:color="auto"/>
                    <w:right w:val="none" w:sz="0" w:space="0" w:color="auto"/>
                  </w:divBdr>
                </w:div>
                <w:div w:id="1726369329">
                  <w:marLeft w:val="480"/>
                  <w:marRight w:val="0"/>
                  <w:marTop w:val="0"/>
                  <w:marBottom w:val="0"/>
                  <w:divBdr>
                    <w:top w:val="none" w:sz="0" w:space="0" w:color="auto"/>
                    <w:left w:val="none" w:sz="0" w:space="0" w:color="auto"/>
                    <w:bottom w:val="none" w:sz="0" w:space="0" w:color="auto"/>
                    <w:right w:val="none" w:sz="0" w:space="0" w:color="auto"/>
                  </w:divBdr>
                </w:div>
                <w:div w:id="1754429447">
                  <w:marLeft w:val="480"/>
                  <w:marRight w:val="0"/>
                  <w:marTop w:val="0"/>
                  <w:marBottom w:val="0"/>
                  <w:divBdr>
                    <w:top w:val="none" w:sz="0" w:space="0" w:color="auto"/>
                    <w:left w:val="none" w:sz="0" w:space="0" w:color="auto"/>
                    <w:bottom w:val="none" w:sz="0" w:space="0" w:color="auto"/>
                    <w:right w:val="none" w:sz="0" w:space="0" w:color="auto"/>
                  </w:divBdr>
                </w:div>
                <w:div w:id="1763647289">
                  <w:marLeft w:val="480"/>
                  <w:marRight w:val="0"/>
                  <w:marTop w:val="0"/>
                  <w:marBottom w:val="0"/>
                  <w:divBdr>
                    <w:top w:val="none" w:sz="0" w:space="0" w:color="auto"/>
                    <w:left w:val="none" w:sz="0" w:space="0" w:color="auto"/>
                    <w:bottom w:val="none" w:sz="0" w:space="0" w:color="auto"/>
                    <w:right w:val="none" w:sz="0" w:space="0" w:color="auto"/>
                  </w:divBdr>
                </w:div>
                <w:div w:id="1812015471">
                  <w:marLeft w:val="480"/>
                  <w:marRight w:val="0"/>
                  <w:marTop w:val="0"/>
                  <w:marBottom w:val="0"/>
                  <w:divBdr>
                    <w:top w:val="none" w:sz="0" w:space="0" w:color="auto"/>
                    <w:left w:val="none" w:sz="0" w:space="0" w:color="auto"/>
                    <w:bottom w:val="none" w:sz="0" w:space="0" w:color="auto"/>
                    <w:right w:val="none" w:sz="0" w:space="0" w:color="auto"/>
                  </w:divBdr>
                </w:div>
                <w:div w:id="1817259200">
                  <w:marLeft w:val="480"/>
                  <w:marRight w:val="0"/>
                  <w:marTop w:val="0"/>
                  <w:marBottom w:val="0"/>
                  <w:divBdr>
                    <w:top w:val="none" w:sz="0" w:space="0" w:color="auto"/>
                    <w:left w:val="none" w:sz="0" w:space="0" w:color="auto"/>
                    <w:bottom w:val="none" w:sz="0" w:space="0" w:color="auto"/>
                    <w:right w:val="none" w:sz="0" w:space="0" w:color="auto"/>
                  </w:divBdr>
                </w:div>
                <w:div w:id="1830515687">
                  <w:marLeft w:val="480"/>
                  <w:marRight w:val="0"/>
                  <w:marTop w:val="0"/>
                  <w:marBottom w:val="0"/>
                  <w:divBdr>
                    <w:top w:val="none" w:sz="0" w:space="0" w:color="auto"/>
                    <w:left w:val="none" w:sz="0" w:space="0" w:color="auto"/>
                    <w:bottom w:val="none" w:sz="0" w:space="0" w:color="auto"/>
                    <w:right w:val="none" w:sz="0" w:space="0" w:color="auto"/>
                  </w:divBdr>
                </w:div>
                <w:div w:id="1843474727">
                  <w:marLeft w:val="480"/>
                  <w:marRight w:val="0"/>
                  <w:marTop w:val="0"/>
                  <w:marBottom w:val="0"/>
                  <w:divBdr>
                    <w:top w:val="none" w:sz="0" w:space="0" w:color="auto"/>
                    <w:left w:val="none" w:sz="0" w:space="0" w:color="auto"/>
                    <w:bottom w:val="none" w:sz="0" w:space="0" w:color="auto"/>
                    <w:right w:val="none" w:sz="0" w:space="0" w:color="auto"/>
                  </w:divBdr>
                </w:div>
                <w:div w:id="1863396762">
                  <w:marLeft w:val="480"/>
                  <w:marRight w:val="0"/>
                  <w:marTop w:val="0"/>
                  <w:marBottom w:val="0"/>
                  <w:divBdr>
                    <w:top w:val="none" w:sz="0" w:space="0" w:color="auto"/>
                    <w:left w:val="none" w:sz="0" w:space="0" w:color="auto"/>
                    <w:bottom w:val="none" w:sz="0" w:space="0" w:color="auto"/>
                    <w:right w:val="none" w:sz="0" w:space="0" w:color="auto"/>
                  </w:divBdr>
                </w:div>
                <w:div w:id="1877156759">
                  <w:marLeft w:val="480"/>
                  <w:marRight w:val="0"/>
                  <w:marTop w:val="0"/>
                  <w:marBottom w:val="0"/>
                  <w:divBdr>
                    <w:top w:val="none" w:sz="0" w:space="0" w:color="auto"/>
                    <w:left w:val="none" w:sz="0" w:space="0" w:color="auto"/>
                    <w:bottom w:val="none" w:sz="0" w:space="0" w:color="auto"/>
                    <w:right w:val="none" w:sz="0" w:space="0" w:color="auto"/>
                  </w:divBdr>
                </w:div>
                <w:div w:id="1887402516">
                  <w:marLeft w:val="480"/>
                  <w:marRight w:val="0"/>
                  <w:marTop w:val="0"/>
                  <w:marBottom w:val="0"/>
                  <w:divBdr>
                    <w:top w:val="none" w:sz="0" w:space="0" w:color="auto"/>
                    <w:left w:val="none" w:sz="0" w:space="0" w:color="auto"/>
                    <w:bottom w:val="none" w:sz="0" w:space="0" w:color="auto"/>
                    <w:right w:val="none" w:sz="0" w:space="0" w:color="auto"/>
                  </w:divBdr>
                </w:div>
                <w:div w:id="1939407206">
                  <w:marLeft w:val="480"/>
                  <w:marRight w:val="0"/>
                  <w:marTop w:val="0"/>
                  <w:marBottom w:val="0"/>
                  <w:divBdr>
                    <w:top w:val="none" w:sz="0" w:space="0" w:color="auto"/>
                    <w:left w:val="none" w:sz="0" w:space="0" w:color="auto"/>
                    <w:bottom w:val="none" w:sz="0" w:space="0" w:color="auto"/>
                    <w:right w:val="none" w:sz="0" w:space="0" w:color="auto"/>
                  </w:divBdr>
                </w:div>
                <w:div w:id="1946841138">
                  <w:marLeft w:val="480"/>
                  <w:marRight w:val="0"/>
                  <w:marTop w:val="0"/>
                  <w:marBottom w:val="0"/>
                  <w:divBdr>
                    <w:top w:val="none" w:sz="0" w:space="0" w:color="auto"/>
                    <w:left w:val="none" w:sz="0" w:space="0" w:color="auto"/>
                    <w:bottom w:val="none" w:sz="0" w:space="0" w:color="auto"/>
                    <w:right w:val="none" w:sz="0" w:space="0" w:color="auto"/>
                  </w:divBdr>
                </w:div>
                <w:div w:id="1977224992">
                  <w:marLeft w:val="480"/>
                  <w:marRight w:val="0"/>
                  <w:marTop w:val="0"/>
                  <w:marBottom w:val="0"/>
                  <w:divBdr>
                    <w:top w:val="none" w:sz="0" w:space="0" w:color="auto"/>
                    <w:left w:val="none" w:sz="0" w:space="0" w:color="auto"/>
                    <w:bottom w:val="none" w:sz="0" w:space="0" w:color="auto"/>
                    <w:right w:val="none" w:sz="0" w:space="0" w:color="auto"/>
                  </w:divBdr>
                </w:div>
                <w:div w:id="2007509737">
                  <w:marLeft w:val="480"/>
                  <w:marRight w:val="0"/>
                  <w:marTop w:val="0"/>
                  <w:marBottom w:val="0"/>
                  <w:divBdr>
                    <w:top w:val="none" w:sz="0" w:space="0" w:color="auto"/>
                    <w:left w:val="none" w:sz="0" w:space="0" w:color="auto"/>
                    <w:bottom w:val="none" w:sz="0" w:space="0" w:color="auto"/>
                    <w:right w:val="none" w:sz="0" w:space="0" w:color="auto"/>
                  </w:divBdr>
                </w:div>
                <w:div w:id="2009866847">
                  <w:marLeft w:val="480"/>
                  <w:marRight w:val="0"/>
                  <w:marTop w:val="0"/>
                  <w:marBottom w:val="0"/>
                  <w:divBdr>
                    <w:top w:val="none" w:sz="0" w:space="0" w:color="auto"/>
                    <w:left w:val="none" w:sz="0" w:space="0" w:color="auto"/>
                    <w:bottom w:val="none" w:sz="0" w:space="0" w:color="auto"/>
                    <w:right w:val="none" w:sz="0" w:space="0" w:color="auto"/>
                  </w:divBdr>
                </w:div>
                <w:div w:id="2013752083">
                  <w:marLeft w:val="480"/>
                  <w:marRight w:val="0"/>
                  <w:marTop w:val="0"/>
                  <w:marBottom w:val="0"/>
                  <w:divBdr>
                    <w:top w:val="none" w:sz="0" w:space="0" w:color="auto"/>
                    <w:left w:val="none" w:sz="0" w:space="0" w:color="auto"/>
                    <w:bottom w:val="none" w:sz="0" w:space="0" w:color="auto"/>
                    <w:right w:val="none" w:sz="0" w:space="0" w:color="auto"/>
                  </w:divBdr>
                </w:div>
                <w:div w:id="2019576558">
                  <w:marLeft w:val="480"/>
                  <w:marRight w:val="0"/>
                  <w:marTop w:val="0"/>
                  <w:marBottom w:val="0"/>
                  <w:divBdr>
                    <w:top w:val="none" w:sz="0" w:space="0" w:color="auto"/>
                    <w:left w:val="none" w:sz="0" w:space="0" w:color="auto"/>
                    <w:bottom w:val="none" w:sz="0" w:space="0" w:color="auto"/>
                    <w:right w:val="none" w:sz="0" w:space="0" w:color="auto"/>
                  </w:divBdr>
                </w:div>
                <w:div w:id="2024238036">
                  <w:marLeft w:val="480"/>
                  <w:marRight w:val="0"/>
                  <w:marTop w:val="0"/>
                  <w:marBottom w:val="0"/>
                  <w:divBdr>
                    <w:top w:val="none" w:sz="0" w:space="0" w:color="auto"/>
                    <w:left w:val="none" w:sz="0" w:space="0" w:color="auto"/>
                    <w:bottom w:val="none" w:sz="0" w:space="0" w:color="auto"/>
                    <w:right w:val="none" w:sz="0" w:space="0" w:color="auto"/>
                  </w:divBdr>
                </w:div>
                <w:div w:id="2041977233">
                  <w:marLeft w:val="480"/>
                  <w:marRight w:val="0"/>
                  <w:marTop w:val="0"/>
                  <w:marBottom w:val="0"/>
                  <w:divBdr>
                    <w:top w:val="none" w:sz="0" w:space="0" w:color="auto"/>
                    <w:left w:val="none" w:sz="0" w:space="0" w:color="auto"/>
                    <w:bottom w:val="none" w:sz="0" w:space="0" w:color="auto"/>
                    <w:right w:val="none" w:sz="0" w:space="0" w:color="auto"/>
                  </w:divBdr>
                </w:div>
                <w:div w:id="2049135940">
                  <w:marLeft w:val="480"/>
                  <w:marRight w:val="0"/>
                  <w:marTop w:val="0"/>
                  <w:marBottom w:val="0"/>
                  <w:divBdr>
                    <w:top w:val="none" w:sz="0" w:space="0" w:color="auto"/>
                    <w:left w:val="none" w:sz="0" w:space="0" w:color="auto"/>
                    <w:bottom w:val="none" w:sz="0" w:space="0" w:color="auto"/>
                    <w:right w:val="none" w:sz="0" w:space="0" w:color="auto"/>
                  </w:divBdr>
                </w:div>
                <w:div w:id="2050295158">
                  <w:marLeft w:val="480"/>
                  <w:marRight w:val="0"/>
                  <w:marTop w:val="0"/>
                  <w:marBottom w:val="0"/>
                  <w:divBdr>
                    <w:top w:val="none" w:sz="0" w:space="0" w:color="auto"/>
                    <w:left w:val="none" w:sz="0" w:space="0" w:color="auto"/>
                    <w:bottom w:val="none" w:sz="0" w:space="0" w:color="auto"/>
                    <w:right w:val="none" w:sz="0" w:space="0" w:color="auto"/>
                  </w:divBdr>
                </w:div>
                <w:div w:id="2055420969">
                  <w:marLeft w:val="480"/>
                  <w:marRight w:val="0"/>
                  <w:marTop w:val="0"/>
                  <w:marBottom w:val="0"/>
                  <w:divBdr>
                    <w:top w:val="none" w:sz="0" w:space="0" w:color="auto"/>
                    <w:left w:val="none" w:sz="0" w:space="0" w:color="auto"/>
                    <w:bottom w:val="none" w:sz="0" w:space="0" w:color="auto"/>
                    <w:right w:val="none" w:sz="0" w:space="0" w:color="auto"/>
                  </w:divBdr>
                </w:div>
                <w:div w:id="2061710782">
                  <w:marLeft w:val="480"/>
                  <w:marRight w:val="0"/>
                  <w:marTop w:val="0"/>
                  <w:marBottom w:val="0"/>
                  <w:divBdr>
                    <w:top w:val="none" w:sz="0" w:space="0" w:color="auto"/>
                    <w:left w:val="none" w:sz="0" w:space="0" w:color="auto"/>
                    <w:bottom w:val="none" w:sz="0" w:space="0" w:color="auto"/>
                    <w:right w:val="none" w:sz="0" w:space="0" w:color="auto"/>
                  </w:divBdr>
                </w:div>
                <w:div w:id="2069495980">
                  <w:marLeft w:val="480"/>
                  <w:marRight w:val="0"/>
                  <w:marTop w:val="0"/>
                  <w:marBottom w:val="0"/>
                  <w:divBdr>
                    <w:top w:val="none" w:sz="0" w:space="0" w:color="auto"/>
                    <w:left w:val="none" w:sz="0" w:space="0" w:color="auto"/>
                    <w:bottom w:val="none" w:sz="0" w:space="0" w:color="auto"/>
                    <w:right w:val="none" w:sz="0" w:space="0" w:color="auto"/>
                  </w:divBdr>
                </w:div>
                <w:div w:id="2070759399">
                  <w:marLeft w:val="480"/>
                  <w:marRight w:val="0"/>
                  <w:marTop w:val="0"/>
                  <w:marBottom w:val="0"/>
                  <w:divBdr>
                    <w:top w:val="none" w:sz="0" w:space="0" w:color="auto"/>
                    <w:left w:val="none" w:sz="0" w:space="0" w:color="auto"/>
                    <w:bottom w:val="none" w:sz="0" w:space="0" w:color="auto"/>
                    <w:right w:val="none" w:sz="0" w:space="0" w:color="auto"/>
                  </w:divBdr>
                </w:div>
                <w:div w:id="2079669515">
                  <w:marLeft w:val="480"/>
                  <w:marRight w:val="0"/>
                  <w:marTop w:val="0"/>
                  <w:marBottom w:val="0"/>
                  <w:divBdr>
                    <w:top w:val="none" w:sz="0" w:space="0" w:color="auto"/>
                    <w:left w:val="none" w:sz="0" w:space="0" w:color="auto"/>
                    <w:bottom w:val="none" w:sz="0" w:space="0" w:color="auto"/>
                    <w:right w:val="none" w:sz="0" w:space="0" w:color="auto"/>
                  </w:divBdr>
                </w:div>
                <w:div w:id="2096392669">
                  <w:marLeft w:val="480"/>
                  <w:marRight w:val="0"/>
                  <w:marTop w:val="0"/>
                  <w:marBottom w:val="0"/>
                  <w:divBdr>
                    <w:top w:val="none" w:sz="0" w:space="0" w:color="auto"/>
                    <w:left w:val="none" w:sz="0" w:space="0" w:color="auto"/>
                    <w:bottom w:val="none" w:sz="0" w:space="0" w:color="auto"/>
                    <w:right w:val="none" w:sz="0" w:space="0" w:color="auto"/>
                  </w:divBdr>
                </w:div>
                <w:div w:id="2110194691">
                  <w:marLeft w:val="480"/>
                  <w:marRight w:val="0"/>
                  <w:marTop w:val="0"/>
                  <w:marBottom w:val="0"/>
                  <w:divBdr>
                    <w:top w:val="none" w:sz="0" w:space="0" w:color="auto"/>
                    <w:left w:val="none" w:sz="0" w:space="0" w:color="auto"/>
                    <w:bottom w:val="none" w:sz="0" w:space="0" w:color="auto"/>
                    <w:right w:val="none" w:sz="0" w:space="0" w:color="auto"/>
                  </w:divBdr>
                </w:div>
                <w:div w:id="2114275107">
                  <w:marLeft w:val="480"/>
                  <w:marRight w:val="0"/>
                  <w:marTop w:val="0"/>
                  <w:marBottom w:val="0"/>
                  <w:divBdr>
                    <w:top w:val="none" w:sz="0" w:space="0" w:color="auto"/>
                    <w:left w:val="none" w:sz="0" w:space="0" w:color="auto"/>
                    <w:bottom w:val="none" w:sz="0" w:space="0" w:color="auto"/>
                    <w:right w:val="none" w:sz="0" w:space="0" w:color="auto"/>
                  </w:divBdr>
                </w:div>
                <w:div w:id="2118330568">
                  <w:marLeft w:val="480"/>
                  <w:marRight w:val="0"/>
                  <w:marTop w:val="0"/>
                  <w:marBottom w:val="0"/>
                  <w:divBdr>
                    <w:top w:val="none" w:sz="0" w:space="0" w:color="auto"/>
                    <w:left w:val="none" w:sz="0" w:space="0" w:color="auto"/>
                    <w:bottom w:val="none" w:sz="0" w:space="0" w:color="auto"/>
                    <w:right w:val="none" w:sz="0" w:space="0" w:color="auto"/>
                  </w:divBdr>
                </w:div>
                <w:div w:id="2118670081">
                  <w:marLeft w:val="480"/>
                  <w:marRight w:val="0"/>
                  <w:marTop w:val="0"/>
                  <w:marBottom w:val="0"/>
                  <w:divBdr>
                    <w:top w:val="none" w:sz="0" w:space="0" w:color="auto"/>
                    <w:left w:val="none" w:sz="0" w:space="0" w:color="auto"/>
                    <w:bottom w:val="none" w:sz="0" w:space="0" w:color="auto"/>
                    <w:right w:val="none" w:sz="0" w:space="0" w:color="auto"/>
                  </w:divBdr>
                </w:div>
                <w:div w:id="2119444127">
                  <w:marLeft w:val="480"/>
                  <w:marRight w:val="0"/>
                  <w:marTop w:val="0"/>
                  <w:marBottom w:val="0"/>
                  <w:divBdr>
                    <w:top w:val="none" w:sz="0" w:space="0" w:color="auto"/>
                    <w:left w:val="none" w:sz="0" w:space="0" w:color="auto"/>
                    <w:bottom w:val="none" w:sz="0" w:space="0" w:color="auto"/>
                    <w:right w:val="none" w:sz="0" w:space="0" w:color="auto"/>
                  </w:divBdr>
                </w:div>
                <w:div w:id="2122262456">
                  <w:marLeft w:val="480"/>
                  <w:marRight w:val="0"/>
                  <w:marTop w:val="0"/>
                  <w:marBottom w:val="0"/>
                  <w:divBdr>
                    <w:top w:val="none" w:sz="0" w:space="0" w:color="auto"/>
                    <w:left w:val="none" w:sz="0" w:space="0" w:color="auto"/>
                    <w:bottom w:val="none" w:sz="0" w:space="0" w:color="auto"/>
                    <w:right w:val="none" w:sz="0" w:space="0" w:color="auto"/>
                  </w:divBdr>
                </w:div>
              </w:divsChild>
            </w:div>
            <w:div w:id="1474371458">
              <w:marLeft w:val="0"/>
              <w:marRight w:val="0"/>
              <w:marTop w:val="0"/>
              <w:marBottom w:val="0"/>
              <w:divBdr>
                <w:top w:val="none" w:sz="0" w:space="0" w:color="auto"/>
                <w:left w:val="none" w:sz="0" w:space="0" w:color="auto"/>
                <w:bottom w:val="none" w:sz="0" w:space="0" w:color="auto"/>
                <w:right w:val="none" w:sz="0" w:space="0" w:color="auto"/>
              </w:divBdr>
              <w:divsChild>
                <w:div w:id="3216847">
                  <w:marLeft w:val="480"/>
                  <w:marRight w:val="0"/>
                  <w:marTop w:val="0"/>
                  <w:marBottom w:val="0"/>
                  <w:divBdr>
                    <w:top w:val="none" w:sz="0" w:space="0" w:color="auto"/>
                    <w:left w:val="none" w:sz="0" w:space="0" w:color="auto"/>
                    <w:bottom w:val="none" w:sz="0" w:space="0" w:color="auto"/>
                    <w:right w:val="none" w:sz="0" w:space="0" w:color="auto"/>
                  </w:divBdr>
                </w:div>
                <w:div w:id="21981389">
                  <w:marLeft w:val="480"/>
                  <w:marRight w:val="0"/>
                  <w:marTop w:val="0"/>
                  <w:marBottom w:val="0"/>
                  <w:divBdr>
                    <w:top w:val="none" w:sz="0" w:space="0" w:color="auto"/>
                    <w:left w:val="none" w:sz="0" w:space="0" w:color="auto"/>
                    <w:bottom w:val="none" w:sz="0" w:space="0" w:color="auto"/>
                    <w:right w:val="none" w:sz="0" w:space="0" w:color="auto"/>
                  </w:divBdr>
                </w:div>
                <w:div w:id="43676778">
                  <w:marLeft w:val="480"/>
                  <w:marRight w:val="0"/>
                  <w:marTop w:val="0"/>
                  <w:marBottom w:val="0"/>
                  <w:divBdr>
                    <w:top w:val="none" w:sz="0" w:space="0" w:color="auto"/>
                    <w:left w:val="none" w:sz="0" w:space="0" w:color="auto"/>
                    <w:bottom w:val="none" w:sz="0" w:space="0" w:color="auto"/>
                    <w:right w:val="none" w:sz="0" w:space="0" w:color="auto"/>
                  </w:divBdr>
                </w:div>
                <w:div w:id="50081703">
                  <w:marLeft w:val="480"/>
                  <w:marRight w:val="0"/>
                  <w:marTop w:val="0"/>
                  <w:marBottom w:val="0"/>
                  <w:divBdr>
                    <w:top w:val="none" w:sz="0" w:space="0" w:color="auto"/>
                    <w:left w:val="none" w:sz="0" w:space="0" w:color="auto"/>
                    <w:bottom w:val="none" w:sz="0" w:space="0" w:color="auto"/>
                    <w:right w:val="none" w:sz="0" w:space="0" w:color="auto"/>
                  </w:divBdr>
                </w:div>
                <w:div w:id="101994251">
                  <w:marLeft w:val="480"/>
                  <w:marRight w:val="0"/>
                  <w:marTop w:val="0"/>
                  <w:marBottom w:val="0"/>
                  <w:divBdr>
                    <w:top w:val="none" w:sz="0" w:space="0" w:color="auto"/>
                    <w:left w:val="none" w:sz="0" w:space="0" w:color="auto"/>
                    <w:bottom w:val="none" w:sz="0" w:space="0" w:color="auto"/>
                    <w:right w:val="none" w:sz="0" w:space="0" w:color="auto"/>
                  </w:divBdr>
                </w:div>
                <w:div w:id="101998567">
                  <w:marLeft w:val="480"/>
                  <w:marRight w:val="0"/>
                  <w:marTop w:val="0"/>
                  <w:marBottom w:val="0"/>
                  <w:divBdr>
                    <w:top w:val="none" w:sz="0" w:space="0" w:color="auto"/>
                    <w:left w:val="none" w:sz="0" w:space="0" w:color="auto"/>
                    <w:bottom w:val="none" w:sz="0" w:space="0" w:color="auto"/>
                    <w:right w:val="none" w:sz="0" w:space="0" w:color="auto"/>
                  </w:divBdr>
                </w:div>
                <w:div w:id="105927413">
                  <w:marLeft w:val="480"/>
                  <w:marRight w:val="0"/>
                  <w:marTop w:val="0"/>
                  <w:marBottom w:val="0"/>
                  <w:divBdr>
                    <w:top w:val="none" w:sz="0" w:space="0" w:color="auto"/>
                    <w:left w:val="none" w:sz="0" w:space="0" w:color="auto"/>
                    <w:bottom w:val="none" w:sz="0" w:space="0" w:color="auto"/>
                    <w:right w:val="none" w:sz="0" w:space="0" w:color="auto"/>
                  </w:divBdr>
                </w:div>
                <w:div w:id="147283592">
                  <w:marLeft w:val="480"/>
                  <w:marRight w:val="0"/>
                  <w:marTop w:val="0"/>
                  <w:marBottom w:val="0"/>
                  <w:divBdr>
                    <w:top w:val="none" w:sz="0" w:space="0" w:color="auto"/>
                    <w:left w:val="none" w:sz="0" w:space="0" w:color="auto"/>
                    <w:bottom w:val="none" w:sz="0" w:space="0" w:color="auto"/>
                    <w:right w:val="none" w:sz="0" w:space="0" w:color="auto"/>
                  </w:divBdr>
                </w:div>
                <w:div w:id="164781611">
                  <w:marLeft w:val="480"/>
                  <w:marRight w:val="0"/>
                  <w:marTop w:val="0"/>
                  <w:marBottom w:val="0"/>
                  <w:divBdr>
                    <w:top w:val="none" w:sz="0" w:space="0" w:color="auto"/>
                    <w:left w:val="none" w:sz="0" w:space="0" w:color="auto"/>
                    <w:bottom w:val="none" w:sz="0" w:space="0" w:color="auto"/>
                    <w:right w:val="none" w:sz="0" w:space="0" w:color="auto"/>
                  </w:divBdr>
                </w:div>
                <w:div w:id="231043149">
                  <w:marLeft w:val="480"/>
                  <w:marRight w:val="0"/>
                  <w:marTop w:val="0"/>
                  <w:marBottom w:val="0"/>
                  <w:divBdr>
                    <w:top w:val="none" w:sz="0" w:space="0" w:color="auto"/>
                    <w:left w:val="none" w:sz="0" w:space="0" w:color="auto"/>
                    <w:bottom w:val="none" w:sz="0" w:space="0" w:color="auto"/>
                    <w:right w:val="none" w:sz="0" w:space="0" w:color="auto"/>
                  </w:divBdr>
                </w:div>
                <w:div w:id="245194341">
                  <w:marLeft w:val="480"/>
                  <w:marRight w:val="0"/>
                  <w:marTop w:val="0"/>
                  <w:marBottom w:val="0"/>
                  <w:divBdr>
                    <w:top w:val="none" w:sz="0" w:space="0" w:color="auto"/>
                    <w:left w:val="none" w:sz="0" w:space="0" w:color="auto"/>
                    <w:bottom w:val="none" w:sz="0" w:space="0" w:color="auto"/>
                    <w:right w:val="none" w:sz="0" w:space="0" w:color="auto"/>
                  </w:divBdr>
                </w:div>
                <w:div w:id="259535590">
                  <w:marLeft w:val="480"/>
                  <w:marRight w:val="0"/>
                  <w:marTop w:val="0"/>
                  <w:marBottom w:val="0"/>
                  <w:divBdr>
                    <w:top w:val="none" w:sz="0" w:space="0" w:color="auto"/>
                    <w:left w:val="none" w:sz="0" w:space="0" w:color="auto"/>
                    <w:bottom w:val="none" w:sz="0" w:space="0" w:color="auto"/>
                    <w:right w:val="none" w:sz="0" w:space="0" w:color="auto"/>
                  </w:divBdr>
                </w:div>
                <w:div w:id="260798344">
                  <w:marLeft w:val="480"/>
                  <w:marRight w:val="0"/>
                  <w:marTop w:val="0"/>
                  <w:marBottom w:val="0"/>
                  <w:divBdr>
                    <w:top w:val="none" w:sz="0" w:space="0" w:color="auto"/>
                    <w:left w:val="none" w:sz="0" w:space="0" w:color="auto"/>
                    <w:bottom w:val="none" w:sz="0" w:space="0" w:color="auto"/>
                    <w:right w:val="none" w:sz="0" w:space="0" w:color="auto"/>
                  </w:divBdr>
                </w:div>
                <w:div w:id="293215310">
                  <w:marLeft w:val="480"/>
                  <w:marRight w:val="0"/>
                  <w:marTop w:val="0"/>
                  <w:marBottom w:val="0"/>
                  <w:divBdr>
                    <w:top w:val="none" w:sz="0" w:space="0" w:color="auto"/>
                    <w:left w:val="none" w:sz="0" w:space="0" w:color="auto"/>
                    <w:bottom w:val="none" w:sz="0" w:space="0" w:color="auto"/>
                    <w:right w:val="none" w:sz="0" w:space="0" w:color="auto"/>
                  </w:divBdr>
                </w:div>
                <w:div w:id="306936118">
                  <w:marLeft w:val="480"/>
                  <w:marRight w:val="0"/>
                  <w:marTop w:val="0"/>
                  <w:marBottom w:val="0"/>
                  <w:divBdr>
                    <w:top w:val="none" w:sz="0" w:space="0" w:color="auto"/>
                    <w:left w:val="none" w:sz="0" w:space="0" w:color="auto"/>
                    <w:bottom w:val="none" w:sz="0" w:space="0" w:color="auto"/>
                    <w:right w:val="none" w:sz="0" w:space="0" w:color="auto"/>
                  </w:divBdr>
                </w:div>
                <w:div w:id="329597442">
                  <w:marLeft w:val="480"/>
                  <w:marRight w:val="0"/>
                  <w:marTop w:val="0"/>
                  <w:marBottom w:val="0"/>
                  <w:divBdr>
                    <w:top w:val="none" w:sz="0" w:space="0" w:color="auto"/>
                    <w:left w:val="none" w:sz="0" w:space="0" w:color="auto"/>
                    <w:bottom w:val="none" w:sz="0" w:space="0" w:color="auto"/>
                    <w:right w:val="none" w:sz="0" w:space="0" w:color="auto"/>
                  </w:divBdr>
                </w:div>
                <w:div w:id="339746627">
                  <w:marLeft w:val="480"/>
                  <w:marRight w:val="0"/>
                  <w:marTop w:val="0"/>
                  <w:marBottom w:val="0"/>
                  <w:divBdr>
                    <w:top w:val="none" w:sz="0" w:space="0" w:color="auto"/>
                    <w:left w:val="none" w:sz="0" w:space="0" w:color="auto"/>
                    <w:bottom w:val="none" w:sz="0" w:space="0" w:color="auto"/>
                    <w:right w:val="none" w:sz="0" w:space="0" w:color="auto"/>
                  </w:divBdr>
                </w:div>
                <w:div w:id="353239116">
                  <w:marLeft w:val="480"/>
                  <w:marRight w:val="0"/>
                  <w:marTop w:val="0"/>
                  <w:marBottom w:val="0"/>
                  <w:divBdr>
                    <w:top w:val="none" w:sz="0" w:space="0" w:color="auto"/>
                    <w:left w:val="none" w:sz="0" w:space="0" w:color="auto"/>
                    <w:bottom w:val="none" w:sz="0" w:space="0" w:color="auto"/>
                    <w:right w:val="none" w:sz="0" w:space="0" w:color="auto"/>
                  </w:divBdr>
                </w:div>
                <w:div w:id="370888401">
                  <w:marLeft w:val="480"/>
                  <w:marRight w:val="0"/>
                  <w:marTop w:val="0"/>
                  <w:marBottom w:val="0"/>
                  <w:divBdr>
                    <w:top w:val="none" w:sz="0" w:space="0" w:color="auto"/>
                    <w:left w:val="none" w:sz="0" w:space="0" w:color="auto"/>
                    <w:bottom w:val="none" w:sz="0" w:space="0" w:color="auto"/>
                    <w:right w:val="none" w:sz="0" w:space="0" w:color="auto"/>
                  </w:divBdr>
                </w:div>
                <w:div w:id="385760449">
                  <w:marLeft w:val="480"/>
                  <w:marRight w:val="0"/>
                  <w:marTop w:val="0"/>
                  <w:marBottom w:val="0"/>
                  <w:divBdr>
                    <w:top w:val="none" w:sz="0" w:space="0" w:color="auto"/>
                    <w:left w:val="none" w:sz="0" w:space="0" w:color="auto"/>
                    <w:bottom w:val="none" w:sz="0" w:space="0" w:color="auto"/>
                    <w:right w:val="none" w:sz="0" w:space="0" w:color="auto"/>
                  </w:divBdr>
                </w:div>
                <w:div w:id="389038855">
                  <w:marLeft w:val="480"/>
                  <w:marRight w:val="0"/>
                  <w:marTop w:val="0"/>
                  <w:marBottom w:val="0"/>
                  <w:divBdr>
                    <w:top w:val="none" w:sz="0" w:space="0" w:color="auto"/>
                    <w:left w:val="none" w:sz="0" w:space="0" w:color="auto"/>
                    <w:bottom w:val="none" w:sz="0" w:space="0" w:color="auto"/>
                    <w:right w:val="none" w:sz="0" w:space="0" w:color="auto"/>
                  </w:divBdr>
                </w:div>
                <w:div w:id="393742240">
                  <w:marLeft w:val="480"/>
                  <w:marRight w:val="0"/>
                  <w:marTop w:val="0"/>
                  <w:marBottom w:val="0"/>
                  <w:divBdr>
                    <w:top w:val="none" w:sz="0" w:space="0" w:color="auto"/>
                    <w:left w:val="none" w:sz="0" w:space="0" w:color="auto"/>
                    <w:bottom w:val="none" w:sz="0" w:space="0" w:color="auto"/>
                    <w:right w:val="none" w:sz="0" w:space="0" w:color="auto"/>
                  </w:divBdr>
                </w:div>
                <w:div w:id="440688665">
                  <w:marLeft w:val="480"/>
                  <w:marRight w:val="0"/>
                  <w:marTop w:val="0"/>
                  <w:marBottom w:val="0"/>
                  <w:divBdr>
                    <w:top w:val="none" w:sz="0" w:space="0" w:color="auto"/>
                    <w:left w:val="none" w:sz="0" w:space="0" w:color="auto"/>
                    <w:bottom w:val="none" w:sz="0" w:space="0" w:color="auto"/>
                    <w:right w:val="none" w:sz="0" w:space="0" w:color="auto"/>
                  </w:divBdr>
                </w:div>
                <w:div w:id="442456738">
                  <w:marLeft w:val="480"/>
                  <w:marRight w:val="0"/>
                  <w:marTop w:val="0"/>
                  <w:marBottom w:val="0"/>
                  <w:divBdr>
                    <w:top w:val="none" w:sz="0" w:space="0" w:color="auto"/>
                    <w:left w:val="none" w:sz="0" w:space="0" w:color="auto"/>
                    <w:bottom w:val="none" w:sz="0" w:space="0" w:color="auto"/>
                    <w:right w:val="none" w:sz="0" w:space="0" w:color="auto"/>
                  </w:divBdr>
                </w:div>
                <w:div w:id="504831550">
                  <w:marLeft w:val="480"/>
                  <w:marRight w:val="0"/>
                  <w:marTop w:val="0"/>
                  <w:marBottom w:val="0"/>
                  <w:divBdr>
                    <w:top w:val="none" w:sz="0" w:space="0" w:color="auto"/>
                    <w:left w:val="none" w:sz="0" w:space="0" w:color="auto"/>
                    <w:bottom w:val="none" w:sz="0" w:space="0" w:color="auto"/>
                    <w:right w:val="none" w:sz="0" w:space="0" w:color="auto"/>
                  </w:divBdr>
                </w:div>
                <w:div w:id="537816601">
                  <w:marLeft w:val="480"/>
                  <w:marRight w:val="0"/>
                  <w:marTop w:val="0"/>
                  <w:marBottom w:val="0"/>
                  <w:divBdr>
                    <w:top w:val="none" w:sz="0" w:space="0" w:color="auto"/>
                    <w:left w:val="none" w:sz="0" w:space="0" w:color="auto"/>
                    <w:bottom w:val="none" w:sz="0" w:space="0" w:color="auto"/>
                    <w:right w:val="none" w:sz="0" w:space="0" w:color="auto"/>
                  </w:divBdr>
                </w:div>
                <w:div w:id="579296470">
                  <w:marLeft w:val="480"/>
                  <w:marRight w:val="0"/>
                  <w:marTop w:val="0"/>
                  <w:marBottom w:val="0"/>
                  <w:divBdr>
                    <w:top w:val="none" w:sz="0" w:space="0" w:color="auto"/>
                    <w:left w:val="none" w:sz="0" w:space="0" w:color="auto"/>
                    <w:bottom w:val="none" w:sz="0" w:space="0" w:color="auto"/>
                    <w:right w:val="none" w:sz="0" w:space="0" w:color="auto"/>
                  </w:divBdr>
                </w:div>
                <w:div w:id="592082291">
                  <w:marLeft w:val="480"/>
                  <w:marRight w:val="0"/>
                  <w:marTop w:val="0"/>
                  <w:marBottom w:val="0"/>
                  <w:divBdr>
                    <w:top w:val="none" w:sz="0" w:space="0" w:color="auto"/>
                    <w:left w:val="none" w:sz="0" w:space="0" w:color="auto"/>
                    <w:bottom w:val="none" w:sz="0" w:space="0" w:color="auto"/>
                    <w:right w:val="none" w:sz="0" w:space="0" w:color="auto"/>
                  </w:divBdr>
                </w:div>
                <w:div w:id="595984458">
                  <w:marLeft w:val="480"/>
                  <w:marRight w:val="0"/>
                  <w:marTop w:val="0"/>
                  <w:marBottom w:val="0"/>
                  <w:divBdr>
                    <w:top w:val="none" w:sz="0" w:space="0" w:color="auto"/>
                    <w:left w:val="none" w:sz="0" w:space="0" w:color="auto"/>
                    <w:bottom w:val="none" w:sz="0" w:space="0" w:color="auto"/>
                    <w:right w:val="none" w:sz="0" w:space="0" w:color="auto"/>
                  </w:divBdr>
                </w:div>
                <w:div w:id="636103858">
                  <w:marLeft w:val="480"/>
                  <w:marRight w:val="0"/>
                  <w:marTop w:val="0"/>
                  <w:marBottom w:val="0"/>
                  <w:divBdr>
                    <w:top w:val="none" w:sz="0" w:space="0" w:color="auto"/>
                    <w:left w:val="none" w:sz="0" w:space="0" w:color="auto"/>
                    <w:bottom w:val="none" w:sz="0" w:space="0" w:color="auto"/>
                    <w:right w:val="none" w:sz="0" w:space="0" w:color="auto"/>
                  </w:divBdr>
                </w:div>
                <w:div w:id="641082099">
                  <w:marLeft w:val="480"/>
                  <w:marRight w:val="0"/>
                  <w:marTop w:val="0"/>
                  <w:marBottom w:val="0"/>
                  <w:divBdr>
                    <w:top w:val="none" w:sz="0" w:space="0" w:color="auto"/>
                    <w:left w:val="none" w:sz="0" w:space="0" w:color="auto"/>
                    <w:bottom w:val="none" w:sz="0" w:space="0" w:color="auto"/>
                    <w:right w:val="none" w:sz="0" w:space="0" w:color="auto"/>
                  </w:divBdr>
                </w:div>
                <w:div w:id="649559139">
                  <w:marLeft w:val="480"/>
                  <w:marRight w:val="0"/>
                  <w:marTop w:val="0"/>
                  <w:marBottom w:val="0"/>
                  <w:divBdr>
                    <w:top w:val="none" w:sz="0" w:space="0" w:color="auto"/>
                    <w:left w:val="none" w:sz="0" w:space="0" w:color="auto"/>
                    <w:bottom w:val="none" w:sz="0" w:space="0" w:color="auto"/>
                    <w:right w:val="none" w:sz="0" w:space="0" w:color="auto"/>
                  </w:divBdr>
                </w:div>
                <w:div w:id="657806209">
                  <w:marLeft w:val="480"/>
                  <w:marRight w:val="0"/>
                  <w:marTop w:val="0"/>
                  <w:marBottom w:val="0"/>
                  <w:divBdr>
                    <w:top w:val="none" w:sz="0" w:space="0" w:color="auto"/>
                    <w:left w:val="none" w:sz="0" w:space="0" w:color="auto"/>
                    <w:bottom w:val="none" w:sz="0" w:space="0" w:color="auto"/>
                    <w:right w:val="none" w:sz="0" w:space="0" w:color="auto"/>
                  </w:divBdr>
                </w:div>
                <w:div w:id="675227612">
                  <w:marLeft w:val="480"/>
                  <w:marRight w:val="0"/>
                  <w:marTop w:val="0"/>
                  <w:marBottom w:val="0"/>
                  <w:divBdr>
                    <w:top w:val="none" w:sz="0" w:space="0" w:color="auto"/>
                    <w:left w:val="none" w:sz="0" w:space="0" w:color="auto"/>
                    <w:bottom w:val="none" w:sz="0" w:space="0" w:color="auto"/>
                    <w:right w:val="none" w:sz="0" w:space="0" w:color="auto"/>
                  </w:divBdr>
                </w:div>
                <w:div w:id="698237514">
                  <w:marLeft w:val="480"/>
                  <w:marRight w:val="0"/>
                  <w:marTop w:val="0"/>
                  <w:marBottom w:val="0"/>
                  <w:divBdr>
                    <w:top w:val="none" w:sz="0" w:space="0" w:color="auto"/>
                    <w:left w:val="none" w:sz="0" w:space="0" w:color="auto"/>
                    <w:bottom w:val="none" w:sz="0" w:space="0" w:color="auto"/>
                    <w:right w:val="none" w:sz="0" w:space="0" w:color="auto"/>
                  </w:divBdr>
                </w:div>
                <w:div w:id="699553279">
                  <w:marLeft w:val="480"/>
                  <w:marRight w:val="0"/>
                  <w:marTop w:val="0"/>
                  <w:marBottom w:val="0"/>
                  <w:divBdr>
                    <w:top w:val="none" w:sz="0" w:space="0" w:color="auto"/>
                    <w:left w:val="none" w:sz="0" w:space="0" w:color="auto"/>
                    <w:bottom w:val="none" w:sz="0" w:space="0" w:color="auto"/>
                    <w:right w:val="none" w:sz="0" w:space="0" w:color="auto"/>
                  </w:divBdr>
                </w:div>
                <w:div w:id="700131538">
                  <w:marLeft w:val="480"/>
                  <w:marRight w:val="0"/>
                  <w:marTop w:val="0"/>
                  <w:marBottom w:val="0"/>
                  <w:divBdr>
                    <w:top w:val="none" w:sz="0" w:space="0" w:color="auto"/>
                    <w:left w:val="none" w:sz="0" w:space="0" w:color="auto"/>
                    <w:bottom w:val="none" w:sz="0" w:space="0" w:color="auto"/>
                    <w:right w:val="none" w:sz="0" w:space="0" w:color="auto"/>
                  </w:divBdr>
                </w:div>
                <w:div w:id="710156844">
                  <w:marLeft w:val="480"/>
                  <w:marRight w:val="0"/>
                  <w:marTop w:val="0"/>
                  <w:marBottom w:val="0"/>
                  <w:divBdr>
                    <w:top w:val="none" w:sz="0" w:space="0" w:color="auto"/>
                    <w:left w:val="none" w:sz="0" w:space="0" w:color="auto"/>
                    <w:bottom w:val="none" w:sz="0" w:space="0" w:color="auto"/>
                    <w:right w:val="none" w:sz="0" w:space="0" w:color="auto"/>
                  </w:divBdr>
                </w:div>
                <w:div w:id="724066532">
                  <w:marLeft w:val="480"/>
                  <w:marRight w:val="0"/>
                  <w:marTop w:val="0"/>
                  <w:marBottom w:val="0"/>
                  <w:divBdr>
                    <w:top w:val="none" w:sz="0" w:space="0" w:color="auto"/>
                    <w:left w:val="none" w:sz="0" w:space="0" w:color="auto"/>
                    <w:bottom w:val="none" w:sz="0" w:space="0" w:color="auto"/>
                    <w:right w:val="none" w:sz="0" w:space="0" w:color="auto"/>
                  </w:divBdr>
                </w:div>
                <w:div w:id="735974045">
                  <w:marLeft w:val="480"/>
                  <w:marRight w:val="0"/>
                  <w:marTop w:val="0"/>
                  <w:marBottom w:val="0"/>
                  <w:divBdr>
                    <w:top w:val="none" w:sz="0" w:space="0" w:color="auto"/>
                    <w:left w:val="none" w:sz="0" w:space="0" w:color="auto"/>
                    <w:bottom w:val="none" w:sz="0" w:space="0" w:color="auto"/>
                    <w:right w:val="none" w:sz="0" w:space="0" w:color="auto"/>
                  </w:divBdr>
                </w:div>
                <w:div w:id="738869537">
                  <w:marLeft w:val="480"/>
                  <w:marRight w:val="0"/>
                  <w:marTop w:val="0"/>
                  <w:marBottom w:val="0"/>
                  <w:divBdr>
                    <w:top w:val="none" w:sz="0" w:space="0" w:color="auto"/>
                    <w:left w:val="none" w:sz="0" w:space="0" w:color="auto"/>
                    <w:bottom w:val="none" w:sz="0" w:space="0" w:color="auto"/>
                    <w:right w:val="none" w:sz="0" w:space="0" w:color="auto"/>
                  </w:divBdr>
                </w:div>
                <w:div w:id="758403757">
                  <w:marLeft w:val="480"/>
                  <w:marRight w:val="0"/>
                  <w:marTop w:val="0"/>
                  <w:marBottom w:val="0"/>
                  <w:divBdr>
                    <w:top w:val="none" w:sz="0" w:space="0" w:color="auto"/>
                    <w:left w:val="none" w:sz="0" w:space="0" w:color="auto"/>
                    <w:bottom w:val="none" w:sz="0" w:space="0" w:color="auto"/>
                    <w:right w:val="none" w:sz="0" w:space="0" w:color="auto"/>
                  </w:divBdr>
                </w:div>
                <w:div w:id="771635153">
                  <w:marLeft w:val="480"/>
                  <w:marRight w:val="0"/>
                  <w:marTop w:val="0"/>
                  <w:marBottom w:val="0"/>
                  <w:divBdr>
                    <w:top w:val="none" w:sz="0" w:space="0" w:color="auto"/>
                    <w:left w:val="none" w:sz="0" w:space="0" w:color="auto"/>
                    <w:bottom w:val="none" w:sz="0" w:space="0" w:color="auto"/>
                    <w:right w:val="none" w:sz="0" w:space="0" w:color="auto"/>
                  </w:divBdr>
                </w:div>
                <w:div w:id="798112271">
                  <w:marLeft w:val="480"/>
                  <w:marRight w:val="0"/>
                  <w:marTop w:val="0"/>
                  <w:marBottom w:val="0"/>
                  <w:divBdr>
                    <w:top w:val="none" w:sz="0" w:space="0" w:color="auto"/>
                    <w:left w:val="none" w:sz="0" w:space="0" w:color="auto"/>
                    <w:bottom w:val="none" w:sz="0" w:space="0" w:color="auto"/>
                    <w:right w:val="none" w:sz="0" w:space="0" w:color="auto"/>
                  </w:divBdr>
                </w:div>
                <w:div w:id="801385377">
                  <w:marLeft w:val="480"/>
                  <w:marRight w:val="0"/>
                  <w:marTop w:val="0"/>
                  <w:marBottom w:val="0"/>
                  <w:divBdr>
                    <w:top w:val="none" w:sz="0" w:space="0" w:color="auto"/>
                    <w:left w:val="none" w:sz="0" w:space="0" w:color="auto"/>
                    <w:bottom w:val="none" w:sz="0" w:space="0" w:color="auto"/>
                    <w:right w:val="none" w:sz="0" w:space="0" w:color="auto"/>
                  </w:divBdr>
                </w:div>
                <w:div w:id="808404711">
                  <w:marLeft w:val="480"/>
                  <w:marRight w:val="0"/>
                  <w:marTop w:val="0"/>
                  <w:marBottom w:val="0"/>
                  <w:divBdr>
                    <w:top w:val="none" w:sz="0" w:space="0" w:color="auto"/>
                    <w:left w:val="none" w:sz="0" w:space="0" w:color="auto"/>
                    <w:bottom w:val="none" w:sz="0" w:space="0" w:color="auto"/>
                    <w:right w:val="none" w:sz="0" w:space="0" w:color="auto"/>
                  </w:divBdr>
                </w:div>
                <w:div w:id="810829736">
                  <w:marLeft w:val="480"/>
                  <w:marRight w:val="0"/>
                  <w:marTop w:val="0"/>
                  <w:marBottom w:val="0"/>
                  <w:divBdr>
                    <w:top w:val="none" w:sz="0" w:space="0" w:color="auto"/>
                    <w:left w:val="none" w:sz="0" w:space="0" w:color="auto"/>
                    <w:bottom w:val="none" w:sz="0" w:space="0" w:color="auto"/>
                    <w:right w:val="none" w:sz="0" w:space="0" w:color="auto"/>
                  </w:divBdr>
                </w:div>
                <w:div w:id="813566095">
                  <w:marLeft w:val="480"/>
                  <w:marRight w:val="0"/>
                  <w:marTop w:val="0"/>
                  <w:marBottom w:val="0"/>
                  <w:divBdr>
                    <w:top w:val="none" w:sz="0" w:space="0" w:color="auto"/>
                    <w:left w:val="none" w:sz="0" w:space="0" w:color="auto"/>
                    <w:bottom w:val="none" w:sz="0" w:space="0" w:color="auto"/>
                    <w:right w:val="none" w:sz="0" w:space="0" w:color="auto"/>
                  </w:divBdr>
                </w:div>
                <w:div w:id="818379996">
                  <w:marLeft w:val="480"/>
                  <w:marRight w:val="0"/>
                  <w:marTop w:val="0"/>
                  <w:marBottom w:val="0"/>
                  <w:divBdr>
                    <w:top w:val="none" w:sz="0" w:space="0" w:color="auto"/>
                    <w:left w:val="none" w:sz="0" w:space="0" w:color="auto"/>
                    <w:bottom w:val="none" w:sz="0" w:space="0" w:color="auto"/>
                    <w:right w:val="none" w:sz="0" w:space="0" w:color="auto"/>
                  </w:divBdr>
                </w:div>
                <w:div w:id="850414202">
                  <w:marLeft w:val="480"/>
                  <w:marRight w:val="0"/>
                  <w:marTop w:val="0"/>
                  <w:marBottom w:val="0"/>
                  <w:divBdr>
                    <w:top w:val="none" w:sz="0" w:space="0" w:color="auto"/>
                    <w:left w:val="none" w:sz="0" w:space="0" w:color="auto"/>
                    <w:bottom w:val="none" w:sz="0" w:space="0" w:color="auto"/>
                    <w:right w:val="none" w:sz="0" w:space="0" w:color="auto"/>
                  </w:divBdr>
                </w:div>
                <w:div w:id="879436894">
                  <w:marLeft w:val="480"/>
                  <w:marRight w:val="0"/>
                  <w:marTop w:val="0"/>
                  <w:marBottom w:val="0"/>
                  <w:divBdr>
                    <w:top w:val="none" w:sz="0" w:space="0" w:color="auto"/>
                    <w:left w:val="none" w:sz="0" w:space="0" w:color="auto"/>
                    <w:bottom w:val="none" w:sz="0" w:space="0" w:color="auto"/>
                    <w:right w:val="none" w:sz="0" w:space="0" w:color="auto"/>
                  </w:divBdr>
                </w:div>
                <w:div w:id="905919966">
                  <w:marLeft w:val="480"/>
                  <w:marRight w:val="0"/>
                  <w:marTop w:val="0"/>
                  <w:marBottom w:val="0"/>
                  <w:divBdr>
                    <w:top w:val="none" w:sz="0" w:space="0" w:color="auto"/>
                    <w:left w:val="none" w:sz="0" w:space="0" w:color="auto"/>
                    <w:bottom w:val="none" w:sz="0" w:space="0" w:color="auto"/>
                    <w:right w:val="none" w:sz="0" w:space="0" w:color="auto"/>
                  </w:divBdr>
                </w:div>
                <w:div w:id="908539596">
                  <w:marLeft w:val="480"/>
                  <w:marRight w:val="0"/>
                  <w:marTop w:val="0"/>
                  <w:marBottom w:val="0"/>
                  <w:divBdr>
                    <w:top w:val="none" w:sz="0" w:space="0" w:color="auto"/>
                    <w:left w:val="none" w:sz="0" w:space="0" w:color="auto"/>
                    <w:bottom w:val="none" w:sz="0" w:space="0" w:color="auto"/>
                    <w:right w:val="none" w:sz="0" w:space="0" w:color="auto"/>
                  </w:divBdr>
                </w:div>
                <w:div w:id="912393656">
                  <w:marLeft w:val="480"/>
                  <w:marRight w:val="0"/>
                  <w:marTop w:val="0"/>
                  <w:marBottom w:val="0"/>
                  <w:divBdr>
                    <w:top w:val="none" w:sz="0" w:space="0" w:color="auto"/>
                    <w:left w:val="none" w:sz="0" w:space="0" w:color="auto"/>
                    <w:bottom w:val="none" w:sz="0" w:space="0" w:color="auto"/>
                    <w:right w:val="none" w:sz="0" w:space="0" w:color="auto"/>
                  </w:divBdr>
                </w:div>
                <w:div w:id="924728515">
                  <w:marLeft w:val="480"/>
                  <w:marRight w:val="0"/>
                  <w:marTop w:val="0"/>
                  <w:marBottom w:val="0"/>
                  <w:divBdr>
                    <w:top w:val="none" w:sz="0" w:space="0" w:color="auto"/>
                    <w:left w:val="none" w:sz="0" w:space="0" w:color="auto"/>
                    <w:bottom w:val="none" w:sz="0" w:space="0" w:color="auto"/>
                    <w:right w:val="none" w:sz="0" w:space="0" w:color="auto"/>
                  </w:divBdr>
                </w:div>
                <w:div w:id="938025381">
                  <w:marLeft w:val="480"/>
                  <w:marRight w:val="0"/>
                  <w:marTop w:val="0"/>
                  <w:marBottom w:val="0"/>
                  <w:divBdr>
                    <w:top w:val="none" w:sz="0" w:space="0" w:color="auto"/>
                    <w:left w:val="none" w:sz="0" w:space="0" w:color="auto"/>
                    <w:bottom w:val="none" w:sz="0" w:space="0" w:color="auto"/>
                    <w:right w:val="none" w:sz="0" w:space="0" w:color="auto"/>
                  </w:divBdr>
                </w:div>
                <w:div w:id="943730851">
                  <w:marLeft w:val="480"/>
                  <w:marRight w:val="0"/>
                  <w:marTop w:val="0"/>
                  <w:marBottom w:val="0"/>
                  <w:divBdr>
                    <w:top w:val="none" w:sz="0" w:space="0" w:color="auto"/>
                    <w:left w:val="none" w:sz="0" w:space="0" w:color="auto"/>
                    <w:bottom w:val="none" w:sz="0" w:space="0" w:color="auto"/>
                    <w:right w:val="none" w:sz="0" w:space="0" w:color="auto"/>
                  </w:divBdr>
                </w:div>
                <w:div w:id="967276116">
                  <w:marLeft w:val="480"/>
                  <w:marRight w:val="0"/>
                  <w:marTop w:val="0"/>
                  <w:marBottom w:val="0"/>
                  <w:divBdr>
                    <w:top w:val="none" w:sz="0" w:space="0" w:color="auto"/>
                    <w:left w:val="none" w:sz="0" w:space="0" w:color="auto"/>
                    <w:bottom w:val="none" w:sz="0" w:space="0" w:color="auto"/>
                    <w:right w:val="none" w:sz="0" w:space="0" w:color="auto"/>
                  </w:divBdr>
                </w:div>
                <w:div w:id="982387611">
                  <w:marLeft w:val="480"/>
                  <w:marRight w:val="0"/>
                  <w:marTop w:val="0"/>
                  <w:marBottom w:val="0"/>
                  <w:divBdr>
                    <w:top w:val="none" w:sz="0" w:space="0" w:color="auto"/>
                    <w:left w:val="none" w:sz="0" w:space="0" w:color="auto"/>
                    <w:bottom w:val="none" w:sz="0" w:space="0" w:color="auto"/>
                    <w:right w:val="none" w:sz="0" w:space="0" w:color="auto"/>
                  </w:divBdr>
                </w:div>
                <w:div w:id="1004556861">
                  <w:marLeft w:val="480"/>
                  <w:marRight w:val="0"/>
                  <w:marTop w:val="0"/>
                  <w:marBottom w:val="0"/>
                  <w:divBdr>
                    <w:top w:val="none" w:sz="0" w:space="0" w:color="auto"/>
                    <w:left w:val="none" w:sz="0" w:space="0" w:color="auto"/>
                    <w:bottom w:val="none" w:sz="0" w:space="0" w:color="auto"/>
                    <w:right w:val="none" w:sz="0" w:space="0" w:color="auto"/>
                  </w:divBdr>
                </w:div>
                <w:div w:id="1009411982">
                  <w:marLeft w:val="480"/>
                  <w:marRight w:val="0"/>
                  <w:marTop w:val="0"/>
                  <w:marBottom w:val="0"/>
                  <w:divBdr>
                    <w:top w:val="none" w:sz="0" w:space="0" w:color="auto"/>
                    <w:left w:val="none" w:sz="0" w:space="0" w:color="auto"/>
                    <w:bottom w:val="none" w:sz="0" w:space="0" w:color="auto"/>
                    <w:right w:val="none" w:sz="0" w:space="0" w:color="auto"/>
                  </w:divBdr>
                </w:div>
                <w:div w:id="1015034552">
                  <w:marLeft w:val="480"/>
                  <w:marRight w:val="0"/>
                  <w:marTop w:val="0"/>
                  <w:marBottom w:val="0"/>
                  <w:divBdr>
                    <w:top w:val="none" w:sz="0" w:space="0" w:color="auto"/>
                    <w:left w:val="none" w:sz="0" w:space="0" w:color="auto"/>
                    <w:bottom w:val="none" w:sz="0" w:space="0" w:color="auto"/>
                    <w:right w:val="none" w:sz="0" w:space="0" w:color="auto"/>
                  </w:divBdr>
                </w:div>
                <w:div w:id="1019425815">
                  <w:marLeft w:val="480"/>
                  <w:marRight w:val="0"/>
                  <w:marTop w:val="0"/>
                  <w:marBottom w:val="0"/>
                  <w:divBdr>
                    <w:top w:val="none" w:sz="0" w:space="0" w:color="auto"/>
                    <w:left w:val="none" w:sz="0" w:space="0" w:color="auto"/>
                    <w:bottom w:val="none" w:sz="0" w:space="0" w:color="auto"/>
                    <w:right w:val="none" w:sz="0" w:space="0" w:color="auto"/>
                  </w:divBdr>
                </w:div>
                <w:div w:id="1020201257">
                  <w:marLeft w:val="480"/>
                  <w:marRight w:val="0"/>
                  <w:marTop w:val="0"/>
                  <w:marBottom w:val="0"/>
                  <w:divBdr>
                    <w:top w:val="none" w:sz="0" w:space="0" w:color="auto"/>
                    <w:left w:val="none" w:sz="0" w:space="0" w:color="auto"/>
                    <w:bottom w:val="none" w:sz="0" w:space="0" w:color="auto"/>
                    <w:right w:val="none" w:sz="0" w:space="0" w:color="auto"/>
                  </w:divBdr>
                </w:div>
                <w:div w:id="1022393812">
                  <w:marLeft w:val="480"/>
                  <w:marRight w:val="0"/>
                  <w:marTop w:val="0"/>
                  <w:marBottom w:val="0"/>
                  <w:divBdr>
                    <w:top w:val="none" w:sz="0" w:space="0" w:color="auto"/>
                    <w:left w:val="none" w:sz="0" w:space="0" w:color="auto"/>
                    <w:bottom w:val="none" w:sz="0" w:space="0" w:color="auto"/>
                    <w:right w:val="none" w:sz="0" w:space="0" w:color="auto"/>
                  </w:divBdr>
                </w:div>
                <w:div w:id="1025331810">
                  <w:marLeft w:val="480"/>
                  <w:marRight w:val="0"/>
                  <w:marTop w:val="0"/>
                  <w:marBottom w:val="0"/>
                  <w:divBdr>
                    <w:top w:val="none" w:sz="0" w:space="0" w:color="auto"/>
                    <w:left w:val="none" w:sz="0" w:space="0" w:color="auto"/>
                    <w:bottom w:val="none" w:sz="0" w:space="0" w:color="auto"/>
                    <w:right w:val="none" w:sz="0" w:space="0" w:color="auto"/>
                  </w:divBdr>
                </w:div>
                <w:div w:id="1090157120">
                  <w:marLeft w:val="480"/>
                  <w:marRight w:val="0"/>
                  <w:marTop w:val="0"/>
                  <w:marBottom w:val="0"/>
                  <w:divBdr>
                    <w:top w:val="none" w:sz="0" w:space="0" w:color="auto"/>
                    <w:left w:val="none" w:sz="0" w:space="0" w:color="auto"/>
                    <w:bottom w:val="none" w:sz="0" w:space="0" w:color="auto"/>
                    <w:right w:val="none" w:sz="0" w:space="0" w:color="auto"/>
                  </w:divBdr>
                </w:div>
                <w:div w:id="1094520965">
                  <w:marLeft w:val="480"/>
                  <w:marRight w:val="0"/>
                  <w:marTop w:val="0"/>
                  <w:marBottom w:val="0"/>
                  <w:divBdr>
                    <w:top w:val="none" w:sz="0" w:space="0" w:color="auto"/>
                    <w:left w:val="none" w:sz="0" w:space="0" w:color="auto"/>
                    <w:bottom w:val="none" w:sz="0" w:space="0" w:color="auto"/>
                    <w:right w:val="none" w:sz="0" w:space="0" w:color="auto"/>
                  </w:divBdr>
                </w:div>
                <w:div w:id="1097795017">
                  <w:marLeft w:val="480"/>
                  <w:marRight w:val="0"/>
                  <w:marTop w:val="0"/>
                  <w:marBottom w:val="0"/>
                  <w:divBdr>
                    <w:top w:val="none" w:sz="0" w:space="0" w:color="auto"/>
                    <w:left w:val="none" w:sz="0" w:space="0" w:color="auto"/>
                    <w:bottom w:val="none" w:sz="0" w:space="0" w:color="auto"/>
                    <w:right w:val="none" w:sz="0" w:space="0" w:color="auto"/>
                  </w:divBdr>
                </w:div>
                <w:div w:id="1120412815">
                  <w:marLeft w:val="480"/>
                  <w:marRight w:val="0"/>
                  <w:marTop w:val="0"/>
                  <w:marBottom w:val="0"/>
                  <w:divBdr>
                    <w:top w:val="none" w:sz="0" w:space="0" w:color="auto"/>
                    <w:left w:val="none" w:sz="0" w:space="0" w:color="auto"/>
                    <w:bottom w:val="none" w:sz="0" w:space="0" w:color="auto"/>
                    <w:right w:val="none" w:sz="0" w:space="0" w:color="auto"/>
                  </w:divBdr>
                </w:div>
                <w:div w:id="1127816587">
                  <w:marLeft w:val="480"/>
                  <w:marRight w:val="0"/>
                  <w:marTop w:val="0"/>
                  <w:marBottom w:val="0"/>
                  <w:divBdr>
                    <w:top w:val="none" w:sz="0" w:space="0" w:color="auto"/>
                    <w:left w:val="none" w:sz="0" w:space="0" w:color="auto"/>
                    <w:bottom w:val="none" w:sz="0" w:space="0" w:color="auto"/>
                    <w:right w:val="none" w:sz="0" w:space="0" w:color="auto"/>
                  </w:divBdr>
                </w:div>
                <w:div w:id="1148352984">
                  <w:marLeft w:val="480"/>
                  <w:marRight w:val="0"/>
                  <w:marTop w:val="0"/>
                  <w:marBottom w:val="0"/>
                  <w:divBdr>
                    <w:top w:val="none" w:sz="0" w:space="0" w:color="auto"/>
                    <w:left w:val="none" w:sz="0" w:space="0" w:color="auto"/>
                    <w:bottom w:val="none" w:sz="0" w:space="0" w:color="auto"/>
                    <w:right w:val="none" w:sz="0" w:space="0" w:color="auto"/>
                  </w:divBdr>
                </w:div>
                <w:div w:id="1186793239">
                  <w:marLeft w:val="480"/>
                  <w:marRight w:val="0"/>
                  <w:marTop w:val="0"/>
                  <w:marBottom w:val="0"/>
                  <w:divBdr>
                    <w:top w:val="none" w:sz="0" w:space="0" w:color="auto"/>
                    <w:left w:val="none" w:sz="0" w:space="0" w:color="auto"/>
                    <w:bottom w:val="none" w:sz="0" w:space="0" w:color="auto"/>
                    <w:right w:val="none" w:sz="0" w:space="0" w:color="auto"/>
                  </w:divBdr>
                </w:div>
                <w:div w:id="1207331483">
                  <w:marLeft w:val="480"/>
                  <w:marRight w:val="0"/>
                  <w:marTop w:val="0"/>
                  <w:marBottom w:val="0"/>
                  <w:divBdr>
                    <w:top w:val="none" w:sz="0" w:space="0" w:color="auto"/>
                    <w:left w:val="none" w:sz="0" w:space="0" w:color="auto"/>
                    <w:bottom w:val="none" w:sz="0" w:space="0" w:color="auto"/>
                    <w:right w:val="none" w:sz="0" w:space="0" w:color="auto"/>
                  </w:divBdr>
                </w:div>
                <w:div w:id="1215431226">
                  <w:marLeft w:val="480"/>
                  <w:marRight w:val="0"/>
                  <w:marTop w:val="0"/>
                  <w:marBottom w:val="0"/>
                  <w:divBdr>
                    <w:top w:val="none" w:sz="0" w:space="0" w:color="auto"/>
                    <w:left w:val="none" w:sz="0" w:space="0" w:color="auto"/>
                    <w:bottom w:val="none" w:sz="0" w:space="0" w:color="auto"/>
                    <w:right w:val="none" w:sz="0" w:space="0" w:color="auto"/>
                  </w:divBdr>
                </w:div>
                <w:div w:id="1222598105">
                  <w:marLeft w:val="480"/>
                  <w:marRight w:val="0"/>
                  <w:marTop w:val="0"/>
                  <w:marBottom w:val="0"/>
                  <w:divBdr>
                    <w:top w:val="none" w:sz="0" w:space="0" w:color="auto"/>
                    <w:left w:val="none" w:sz="0" w:space="0" w:color="auto"/>
                    <w:bottom w:val="none" w:sz="0" w:space="0" w:color="auto"/>
                    <w:right w:val="none" w:sz="0" w:space="0" w:color="auto"/>
                  </w:divBdr>
                </w:div>
                <w:div w:id="1256788076">
                  <w:marLeft w:val="480"/>
                  <w:marRight w:val="0"/>
                  <w:marTop w:val="0"/>
                  <w:marBottom w:val="0"/>
                  <w:divBdr>
                    <w:top w:val="none" w:sz="0" w:space="0" w:color="auto"/>
                    <w:left w:val="none" w:sz="0" w:space="0" w:color="auto"/>
                    <w:bottom w:val="none" w:sz="0" w:space="0" w:color="auto"/>
                    <w:right w:val="none" w:sz="0" w:space="0" w:color="auto"/>
                  </w:divBdr>
                </w:div>
                <w:div w:id="1258711194">
                  <w:marLeft w:val="480"/>
                  <w:marRight w:val="0"/>
                  <w:marTop w:val="0"/>
                  <w:marBottom w:val="0"/>
                  <w:divBdr>
                    <w:top w:val="none" w:sz="0" w:space="0" w:color="auto"/>
                    <w:left w:val="none" w:sz="0" w:space="0" w:color="auto"/>
                    <w:bottom w:val="none" w:sz="0" w:space="0" w:color="auto"/>
                    <w:right w:val="none" w:sz="0" w:space="0" w:color="auto"/>
                  </w:divBdr>
                </w:div>
                <w:div w:id="1268149977">
                  <w:marLeft w:val="480"/>
                  <w:marRight w:val="0"/>
                  <w:marTop w:val="0"/>
                  <w:marBottom w:val="0"/>
                  <w:divBdr>
                    <w:top w:val="none" w:sz="0" w:space="0" w:color="auto"/>
                    <w:left w:val="none" w:sz="0" w:space="0" w:color="auto"/>
                    <w:bottom w:val="none" w:sz="0" w:space="0" w:color="auto"/>
                    <w:right w:val="none" w:sz="0" w:space="0" w:color="auto"/>
                  </w:divBdr>
                </w:div>
                <w:div w:id="1273825687">
                  <w:marLeft w:val="480"/>
                  <w:marRight w:val="0"/>
                  <w:marTop w:val="0"/>
                  <w:marBottom w:val="0"/>
                  <w:divBdr>
                    <w:top w:val="none" w:sz="0" w:space="0" w:color="auto"/>
                    <w:left w:val="none" w:sz="0" w:space="0" w:color="auto"/>
                    <w:bottom w:val="none" w:sz="0" w:space="0" w:color="auto"/>
                    <w:right w:val="none" w:sz="0" w:space="0" w:color="auto"/>
                  </w:divBdr>
                </w:div>
                <w:div w:id="1295023786">
                  <w:marLeft w:val="480"/>
                  <w:marRight w:val="0"/>
                  <w:marTop w:val="0"/>
                  <w:marBottom w:val="0"/>
                  <w:divBdr>
                    <w:top w:val="none" w:sz="0" w:space="0" w:color="auto"/>
                    <w:left w:val="none" w:sz="0" w:space="0" w:color="auto"/>
                    <w:bottom w:val="none" w:sz="0" w:space="0" w:color="auto"/>
                    <w:right w:val="none" w:sz="0" w:space="0" w:color="auto"/>
                  </w:divBdr>
                </w:div>
                <w:div w:id="1299988626">
                  <w:marLeft w:val="480"/>
                  <w:marRight w:val="0"/>
                  <w:marTop w:val="0"/>
                  <w:marBottom w:val="0"/>
                  <w:divBdr>
                    <w:top w:val="none" w:sz="0" w:space="0" w:color="auto"/>
                    <w:left w:val="none" w:sz="0" w:space="0" w:color="auto"/>
                    <w:bottom w:val="none" w:sz="0" w:space="0" w:color="auto"/>
                    <w:right w:val="none" w:sz="0" w:space="0" w:color="auto"/>
                  </w:divBdr>
                </w:div>
                <w:div w:id="1331760917">
                  <w:marLeft w:val="480"/>
                  <w:marRight w:val="0"/>
                  <w:marTop w:val="0"/>
                  <w:marBottom w:val="0"/>
                  <w:divBdr>
                    <w:top w:val="none" w:sz="0" w:space="0" w:color="auto"/>
                    <w:left w:val="none" w:sz="0" w:space="0" w:color="auto"/>
                    <w:bottom w:val="none" w:sz="0" w:space="0" w:color="auto"/>
                    <w:right w:val="none" w:sz="0" w:space="0" w:color="auto"/>
                  </w:divBdr>
                </w:div>
                <w:div w:id="1348675348">
                  <w:marLeft w:val="480"/>
                  <w:marRight w:val="0"/>
                  <w:marTop w:val="0"/>
                  <w:marBottom w:val="0"/>
                  <w:divBdr>
                    <w:top w:val="none" w:sz="0" w:space="0" w:color="auto"/>
                    <w:left w:val="none" w:sz="0" w:space="0" w:color="auto"/>
                    <w:bottom w:val="none" w:sz="0" w:space="0" w:color="auto"/>
                    <w:right w:val="none" w:sz="0" w:space="0" w:color="auto"/>
                  </w:divBdr>
                </w:div>
                <w:div w:id="1350645440">
                  <w:marLeft w:val="480"/>
                  <w:marRight w:val="0"/>
                  <w:marTop w:val="0"/>
                  <w:marBottom w:val="0"/>
                  <w:divBdr>
                    <w:top w:val="none" w:sz="0" w:space="0" w:color="auto"/>
                    <w:left w:val="none" w:sz="0" w:space="0" w:color="auto"/>
                    <w:bottom w:val="none" w:sz="0" w:space="0" w:color="auto"/>
                    <w:right w:val="none" w:sz="0" w:space="0" w:color="auto"/>
                  </w:divBdr>
                </w:div>
                <w:div w:id="1367411380">
                  <w:marLeft w:val="480"/>
                  <w:marRight w:val="0"/>
                  <w:marTop w:val="0"/>
                  <w:marBottom w:val="0"/>
                  <w:divBdr>
                    <w:top w:val="none" w:sz="0" w:space="0" w:color="auto"/>
                    <w:left w:val="none" w:sz="0" w:space="0" w:color="auto"/>
                    <w:bottom w:val="none" w:sz="0" w:space="0" w:color="auto"/>
                    <w:right w:val="none" w:sz="0" w:space="0" w:color="auto"/>
                  </w:divBdr>
                </w:div>
                <w:div w:id="1424302341">
                  <w:marLeft w:val="480"/>
                  <w:marRight w:val="0"/>
                  <w:marTop w:val="0"/>
                  <w:marBottom w:val="0"/>
                  <w:divBdr>
                    <w:top w:val="none" w:sz="0" w:space="0" w:color="auto"/>
                    <w:left w:val="none" w:sz="0" w:space="0" w:color="auto"/>
                    <w:bottom w:val="none" w:sz="0" w:space="0" w:color="auto"/>
                    <w:right w:val="none" w:sz="0" w:space="0" w:color="auto"/>
                  </w:divBdr>
                </w:div>
                <w:div w:id="1428454479">
                  <w:marLeft w:val="480"/>
                  <w:marRight w:val="0"/>
                  <w:marTop w:val="0"/>
                  <w:marBottom w:val="0"/>
                  <w:divBdr>
                    <w:top w:val="none" w:sz="0" w:space="0" w:color="auto"/>
                    <w:left w:val="none" w:sz="0" w:space="0" w:color="auto"/>
                    <w:bottom w:val="none" w:sz="0" w:space="0" w:color="auto"/>
                    <w:right w:val="none" w:sz="0" w:space="0" w:color="auto"/>
                  </w:divBdr>
                </w:div>
                <w:div w:id="1429807973">
                  <w:marLeft w:val="480"/>
                  <w:marRight w:val="0"/>
                  <w:marTop w:val="0"/>
                  <w:marBottom w:val="0"/>
                  <w:divBdr>
                    <w:top w:val="none" w:sz="0" w:space="0" w:color="auto"/>
                    <w:left w:val="none" w:sz="0" w:space="0" w:color="auto"/>
                    <w:bottom w:val="none" w:sz="0" w:space="0" w:color="auto"/>
                    <w:right w:val="none" w:sz="0" w:space="0" w:color="auto"/>
                  </w:divBdr>
                </w:div>
                <w:div w:id="1433163017">
                  <w:marLeft w:val="480"/>
                  <w:marRight w:val="0"/>
                  <w:marTop w:val="0"/>
                  <w:marBottom w:val="0"/>
                  <w:divBdr>
                    <w:top w:val="none" w:sz="0" w:space="0" w:color="auto"/>
                    <w:left w:val="none" w:sz="0" w:space="0" w:color="auto"/>
                    <w:bottom w:val="none" w:sz="0" w:space="0" w:color="auto"/>
                    <w:right w:val="none" w:sz="0" w:space="0" w:color="auto"/>
                  </w:divBdr>
                </w:div>
                <w:div w:id="1438716457">
                  <w:marLeft w:val="480"/>
                  <w:marRight w:val="0"/>
                  <w:marTop w:val="0"/>
                  <w:marBottom w:val="0"/>
                  <w:divBdr>
                    <w:top w:val="none" w:sz="0" w:space="0" w:color="auto"/>
                    <w:left w:val="none" w:sz="0" w:space="0" w:color="auto"/>
                    <w:bottom w:val="none" w:sz="0" w:space="0" w:color="auto"/>
                    <w:right w:val="none" w:sz="0" w:space="0" w:color="auto"/>
                  </w:divBdr>
                </w:div>
                <w:div w:id="1444614470">
                  <w:marLeft w:val="480"/>
                  <w:marRight w:val="0"/>
                  <w:marTop w:val="0"/>
                  <w:marBottom w:val="0"/>
                  <w:divBdr>
                    <w:top w:val="none" w:sz="0" w:space="0" w:color="auto"/>
                    <w:left w:val="none" w:sz="0" w:space="0" w:color="auto"/>
                    <w:bottom w:val="none" w:sz="0" w:space="0" w:color="auto"/>
                    <w:right w:val="none" w:sz="0" w:space="0" w:color="auto"/>
                  </w:divBdr>
                </w:div>
                <w:div w:id="1461805955">
                  <w:marLeft w:val="480"/>
                  <w:marRight w:val="0"/>
                  <w:marTop w:val="0"/>
                  <w:marBottom w:val="0"/>
                  <w:divBdr>
                    <w:top w:val="none" w:sz="0" w:space="0" w:color="auto"/>
                    <w:left w:val="none" w:sz="0" w:space="0" w:color="auto"/>
                    <w:bottom w:val="none" w:sz="0" w:space="0" w:color="auto"/>
                    <w:right w:val="none" w:sz="0" w:space="0" w:color="auto"/>
                  </w:divBdr>
                </w:div>
                <w:div w:id="1462074300">
                  <w:marLeft w:val="480"/>
                  <w:marRight w:val="0"/>
                  <w:marTop w:val="0"/>
                  <w:marBottom w:val="0"/>
                  <w:divBdr>
                    <w:top w:val="none" w:sz="0" w:space="0" w:color="auto"/>
                    <w:left w:val="none" w:sz="0" w:space="0" w:color="auto"/>
                    <w:bottom w:val="none" w:sz="0" w:space="0" w:color="auto"/>
                    <w:right w:val="none" w:sz="0" w:space="0" w:color="auto"/>
                  </w:divBdr>
                </w:div>
                <w:div w:id="1462575319">
                  <w:marLeft w:val="480"/>
                  <w:marRight w:val="0"/>
                  <w:marTop w:val="0"/>
                  <w:marBottom w:val="0"/>
                  <w:divBdr>
                    <w:top w:val="none" w:sz="0" w:space="0" w:color="auto"/>
                    <w:left w:val="none" w:sz="0" w:space="0" w:color="auto"/>
                    <w:bottom w:val="none" w:sz="0" w:space="0" w:color="auto"/>
                    <w:right w:val="none" w:sz="0" w:space="0" w:color="auto"/>
                  </w:divBdr>
                </w:div>
                <w:div w:id="1474978241">
                  <w:marLeft w:val="480"/>
                  <w:marRight w:val="0"/>
                  <w:marTop w:val="0"/>
                  <w:marBottom w:val="0"/>
                  <w:divBdr>
                    <w:top w:val="none" w:sz="0" w:space="0" w:color="auto"/>
                    <w:left w:val="none" w:sz="0" w:space="0" w:color="auto"/>
                    <w:bottom w:val="none" w:sz="0" w:space="0" w:color="auto"/>
                    <w:right w:val="none" w:sz="0" w:space="0" w:color="auto"/>
                  </w:divBdr>
                </w:div>
                <w:div w:id="1495877188">
                  <w:marLeft w:val="480"/>
                  <w:marRight w:val="0"/>
                  <w:marTop w:val="0"/>
                  <w:marBottom w:val="0"/>
                  <w:divBdr>
                    <w:top w:val="none" w:sz="0" w:space="0" w:color="auto"/>
                    <w:left w:val="none" w:sz="0" w:space="0" w:color="auto"/>
                    <w:bottom w:val="none" w:sz="0" w:space="0" w:color="auto"/>
                    <w:right w:val="none" w:sz="0" w:space="0" w:color="auto"/>
                  </w:divBdr>
                </w:div>
                <w:div w:id="1518469761">
                  <w:marLeft w:val="480"/>
                  <w:marRight w:val="0"/>
                  <w:marTop w:val="0"/>
                  <w:marBottom w:val="0"/>
                  <w:divBdr>
                    <w:top w:val="none" w:sz="0" w:space="0" w:color="auto"/>
                    <w:left w:val="none" w:sz="0" w:space="0" w:color="auto"/>
                    <w:bottom w:val="none" w:sz="0" w:space="0" w:color="auto"/>
                    <w:right w:val="none" w:sz="0" w:space="0" w:color="auto"/>
                  </w:divBdr>
                </w:div>
                <w:div w:id="1536045305">
                  <w:marLeft w:val="480"/>
                  <w:marRight w:val="0"/>
                  <w:marTop w:val="0"/>
                  <w:marBottom w:val="0"/>
                  <w:divBdr>
                    <w:top w:val="none" w:sz="0" w:space="0" w:color="auto"/>
                    <w:left w:val="none" w:sz="0" w:space="0" w:color="auto"/>
                    <w:bottom w:val="none" w:sz="0" w:space="0" w:color="auto"/>
                    <w:right w:val="none" w:sz="0" w:space="0" w:color="auto"/>
                  </w:divBdr>
                </w:div>
                <w:div w:id="1543517827">
                  <w:marLeft w:val="480"/>
                  <w:marRight w:val="0"/>
                  <w:marTop w:val="0"/>
                  <w:marBottom w:val="0"/>
                  <w:divBdr>
                    <w:top w:val="none" w:sz="0" w:space="0" w:color="auto"/>
                    <w:left w:val="none" w:sz="0" w:space="0" w:color="auto"/>
                    <w:bottom w:val="none" w:sz="0" w:space="0" w:color="auto"/>
                    <w:right w:val="none" w:sz="0" w:space="0" w:color="auto"/>
                  </w:divBdr>
                </w:div>
                <w:div w:id="1551722029">
                  <w:marLeft w:val="480"/>
                  <w:marRight w:val="0"/>
                  <w:marTop w:val="0"/>
                  <w:marBottom w:val="0"/>
                  <w:divBdr>
                    <w:top w:val="none" w:sz="0" w:space="0" w:color="auto"/>
                    <w:left w:val="none" w:sz="0" w:space="0" w:color="auto"/>
                    <w:bottom w:val="none" w:sz="0" w:space="0" w:color="auto"/>
                    <w:right w:val="none" w:sz="0" w:space="0" w:color="auto"/>
                  </w:divBdr>
                </w:div>
                <w:div w:id="1558782512">
                  <w:marLeft w:val="480"/>
                  <w:marRight w:val="0"/>
                  <w:marTop w:val="0"/>
                  <w:marBottom w:val="0"/>
                  <w:divBdr>
                    <w:top w:val="none" w:sz="0" w:space="0" w:color="auto"/>
                    <w:left w:val="none" w:sz="0" w:space="0" w:color="auto"/>
                    <w:bottom w:val="none" w:sz="0" w:space="0" w:color="auto"/>
                    <w:right w:val="none" w:sz="0" w:space="0" w:color="auto"/>
                  </w:divBdr>
                </w:div>
                <w:div w:id="1560752238">
                  <w:marLeft w:val="480"/>
                  <w:marRight w:val="0"/>
                  <w:marTop w:val="0"/>
                  <w:marBottom w:val="0"/>
                  <w:divBdr>
                    <w:top w:val="none" w:sz="0" w:space="0" w:color="auto"/>
                    <w:left w:val="none" w:sz="0" w:space="0" w:color="auto"/>
                    <w:bottom w:val="none" w:sz="0" w:space="0" w:color="auto"/>
                    <w:right w:val="none" w:sz="0" w:space="0" w:color="auto"/>
                  </w:divBdr>
                </w:div>
                <w:div w:id="1572697221">
                  <w:marLeft w:val="480"/>
                  <w:marRight w:val="0"/>
                  <w:marTop w:val="0"/>
                  <w:marBottom w:val="0"/>
                  <w:divBdr>
                    <w:top w:val="none" w:sz="0" w:space="0" w:color="auto"/>
                    <w:left w:val="none" w:sz="0" w:space="0" w:color="auto"/>
                    <w:bottom w:val="none" w:sz="0" w:space="0" w:color="auto"/>
                    <w:right w:val="none" w:sz="0" w:space="0" w:color="auto"/>
                  </w:divBdr>
                </w:div>
                <w:div w:id="1586495901">
                  <w:marLeft w:val="480"/>
                  <w:marRight w:val="0"/>
                  <w:marTop w:val="0"/>
                  <w:marBottom w:val="0"/>
                  <w:divBdr>
                    <w:top w:val="none" w:sz="0" w:space="0" w:color="auto"/>
                    <w:left w:val="none" w:sz="0" w:space="0" w:color="auto"/>
                    <w:bottom w:val="none" w:sz="0" w:space="0" w:color="auto"/>
                    <w:right w:val="none" w:sz="0" w:space="0" w:color="auto"/>
                  </w:divBdr>
                </w:div>
                <w:div w:id="1594625845">
                  <w:marLeft w:val="480"/>
                  <w:marRight w:val="0"/>
                  <w:marTop w:val="0"/>
                  <w:marBottom w:val="0"/>
                  <w:divBdr>
                    <w:top w:val="none" w:sz="0" w:space="0" w:color="auto"/>
                    <w:left w:val="none" w:sz="0" w:space="0" w:color="auto"/>
                    <w:bottom w:val="none" w:sz="0" w:space="0" w:color="auto"/>
                    <w:right w:val="none" w:sz="0" w:space="0" w:color="auto"/>
                  </w:divBdr>
                </w:div>
                <w:div w:id="1599870485">
                  <w:marLeft w:val="480"/>
                  <w:marRight w:val="0"/>
                  <w:marTop w:val="0"/>
                  <w:marBottom w:val="0"/>
                  <w:divBdr>
                    <w:top w:val="none" w:sz="0" w:space="0" w:color="auto"/>
                    <w:left w:val="none" w:sz="0" w:space="0" w:color="auto"/>
                    <w:bottom w:val="none" w:sz="0" w:space="0" w:color="auto"/>
                    <w:right w:val="none" w:sz="0" w:space="0" w:color="auto"/>
                  </w:divBdr>
                </w:div>
                <w:div w:id="1602565188">
                  <w:marLeft w:val="480"/>
                  <w:marRight w:val="0"/>
                  <w:marTop w:val="0"/>
                  <w:marBottom w:val="0"/>
                  <w:divBdr>
                    <w:top w:val="none" w:sz="0" w:space="0" w:color="auto"/>
                    <w:left w:val="none" w:sz="0" w:space="0" w:color="auto"/>
                    <w:bottom w:val="none" w:sz="0" w:space="0" w:color="auto"/>
                    <w:right w:val="none" w:sz="0" w:space="0" w:color="auto"/>
                  </w:divBdr>
                </w:div>
                <w:div w:id="1635405840">
                  <w:marLeft w:val="480"/>
                  <w:marRight w:val="0"/>
                  <w:marTop w:val="0"/>
                  <w:marBottom w:val="0"/>
                  <w:divBdr>
                    <w:top w:val="none" w:sz="0" w:space="0" w:color="auto"/>
                    <w:left w:val="none" w:sz="0" w:space="0" w:color="auto"/>
                    <w:bottom w:val="none" w:sz="0" w:space="0" w:color="auto"/>
                    <w:right w:val="none" w:sz="0" w:space="0" w:color="auto"/>
                  </w:divBdr>
                </w:div>
                <w:div w:id="1670325666">
                  <w:marLeft w:val="480"/>
                  <w:marRight w:val="0"/>
                  <w:marTop w:val="0"/>
                  <w:marBottom w:val="0"/>
                  <w:divBdr>
                    <w:top w:val="none" w:sz="0" w:space="0" w:color="auto"/>
                    <w:left w:val="none" w:sz="0" w:space="0" w:color="auto"/>
                    <w:bottom w:val="none" w:sz="0" w:space="0" w:color="auto"/>
                    <w:right w:val="none" w:sz="0" w:space="0" w:color="auto"/>
                  </w:divBdr>
                </w:div>
                <w:div w:id="1673609317">
                  <w:marLeft w:val="480"/>
                  <w:marRight w:val="0"/>
                  <w:marTop w:val="0"/>
                  <w:marBottom w:val="0"/>
                  <w:divBdr>
                    <w:top w:val="none" w:sz="0" w:space="0" w:color="auto"/>
                    <w:left w:val="none" w:sz="0" w:space="0" w:color="auto"/>
                    <w:bottom w:val="none" w:sz="0" w:space="0" w:color="auto"/>
                    <w:right w:val="none" w:sz="0" w:space="0" w:color="auto"/>
                  </w:divBdr>
                </w:div>
                <w:div w:id="1674410808">
                  <w:marLeft w:val="480"/>
                  <w:marRight w:val="0"/>
                  <w:marTop w:val="0"/>
                  <w:marBottom w:val="0"/>
                  <w:divBdr>
                    <w:top w:val="none" w:sz="0" w:space="0" w:color="auto"/>
                    <w:left w:val="none" w:sz="0" w:space="0" w:color="auto"/>
                    <w:bottom w:val="none" w:sz="0" w:space="0" w:color="auto"/>
                    <w:right w:val="none" w:sz="0" w:space="0" w:color="auto"/>
                  </w:divBdr>
                </w:div>
                <w:div w:id="1717195741">
                  <w:marLeft w:val="480"/>
                  <w:marRight w:val="0"/>
                  <w:marTop w:val="0"/>
                  <w:marBottom w:val="0"/>
                  <w:divBdr>
                    <w:top w:val="none" w:sz="0" w:space="0" w:color="auto"/>
                    <w:left w:val="none" w:sz="0" w:space="0" w:color="auto"/>
                    <w:bottom w:val="none" w:sz="0" w:space="0" w:color="auto"/>
                    <w:right w:val="none" w:sz="0" w:space="0" w:color="auto"/>
                  </w:divBdr>
                </w:div>
                <w:div w:id="1721785171">
                  <w:marLeft w:val="480"/>
                  <w:marRight w:val="0"/>
                  <w:marTop w:val="0"/>
                  <w:marBottom w:val="0"/>
                  <w:divBdr>
                    <w:top w:val="none" w:sz="0" w:space="0" w:color="auto"/>
                    <w:left w:val="none" w:sz="0" w:space="0" w:color="auto"/>
                    <w:bottom w:val="none" w:sz="0" w:space="0" w:color="auto"/>
                    <w:right w:val="none" w:sz="0" w:space="0" w:color="auto"/>
                  </w:divBdr>
                </w:div>
                <w:div w:id="1729303454">
                  <w:marLeft w:val="480"/>
                  <w:marRight w:val="0"/>
                  <w:marTop w:val="0"/>
                  <w:marBottom w:val="0"/>
                  <w:divBdr>
                    <w:top w:val="none" w:sz="0" w:space="0" w:color="auto"/>
                    <w:left w:val="none" w:sz="0" w:space="0" w:color="auto"/>
                    <w:bottom w:val="none" w:sz="0" w:space="0" w:color="auto"/>
                    <w:right w:val="none" w:sz="0" w:space="0" w:color="auto"/>
                  </w:divBdr>
                </w:div>
                <w:div w:id="1760633435">
                  <w:marLeft w:val="480"/>
                  <w:marRight w:val="0"/>
                  <w:marTop w:val="0"/>
                  <w:marBottom w:val="0"/>
                  <w:divBdr>
                    <w:top w:val="none" w:sz="0" w:space="0" w:color="auto"/>
                    <w:left w:val="none" w:sz="0" w:space="0" w:color="auto"/>
                    <w:bottom w:val="none" w:sz="0" w:space="0" w:color="auto"/>
                    <w:right w:val="none" w:sz="0" w:space="0" w:color="auto"/>
                  </w:divBdr>
                </w:div>
                <w:div w:id="1769230844">
                  <w:marLeft w:val="480"/>
                  <w:marRight w:val="0"/>
                  <w:marTop w:val="0"/>
                  <w:marBottom w:val="0"/>
                  <w:divBdr>
                    <w:top w:val="none" w:sz="0" w:space="0" w:color="auto"/>
                    <w:left w:val="none" w:sz="0" w:space="0" w:color="auto"/>
                    <w:bottom w:val="none" w:sz="0" w:space="0" w:color="auto"/>
                    <w:right w:val="none" w:sz="0" w:space="0" w:color="auto"/>
                  </w:divBdr>
                </w:div>
                <w:div w:id="1771001656">
                  <w:marLeft w:val="480"/>
                  <w:marRight w:val="0"/>
                  <w:marTop w:val="0"/>
                  <w:marBottom w:val="0"/>
                  <w:divBdr>
                    <w:top w:val="none" w:sz="0" w:space="0" w:color="auto"/>
                    <w:left w:val="none" w:sz="0" w:space="0" w:color="auto"/>
                    <w:bottom w:val="none" w:sz="0" w:space="0" w:color="auto"/>
                    <w:right w:val="none" w:sz="0" w:space="0" w:color="auto"/>
                  </w:divBdr>
                </w:div>
                <w:div w:id="1785809392">
                  <w:marLeft w:val="480"/>
                  <w:marRight w:val="0"/>
                  <w:marTop w:val="0"/>
                  <w:marBottom w:val="0"/>
                  <w:divBdr>
                    <w:top w:val="none" w:sz="0" w:space="0" w:color="auto"/>
                    <w:left w:val="none" w:sz="0" w:space="0" w:color="auto"/>
                    <w:bottom w:val="none" w:sz="0" w:space="0" w:color="auto"/>
                    <w:right w:val="none" w:sz="0" w:space="0" w:color="auto"/>
                  </w:divBdr>
                </w:div>
                <w:div w:id="1810708885">
                  <w:marLeft w:val="480"/>
                  <w:marRight w:val="0"/>
                  <w:marTop w:val="0"/>
                  <w:marBottom w:val="0"/>
                  <w:divBdr>
                    <w:top w:val="none" w:sz="0" w:space="0" w:color="auto"/>
                    <w:left w:val="none" w:sz="0" w:space="0" w:color="auto"/>
                    <w:bottom w:val="none" w:sz="0" w:space="0" w:color="auto"/>
                    <w:right w:val="none" w:sz="0" w:space="0" w:color="auto"/>
                  </w:divBdr>
                </w:div>
                <w:div w:id="1822110483">
                  <w:marLeft w:val="480"/>
                  <w:marRight w:val="0"/>
                  <w:marTop w:val="0"/>
                  <w:marBottom w:val="0"/>
                  <w:divBdr>
                    <w:top w:val="none" w:sz="0" w:space="0" w:color="auto"/>
                    <w:left w:val="none" w:sz="0" w:space="0" w:color="auto"/>
                    <w:bottom w:val="none" w:sz="0" w:space="0" w:color="auto"/>
                    <w:right w:val="none" w:sz="0" w:space="0" w:color="auto"/>
                  </w:divBdr>
                </w:div>
                <w:div w:id="1822842196">
                  <w:marLeft w:val="480"/>
                  <w:marRight w:val="0"/>
                  <w:marTop w:val="0"/>
                  <w:marBottom w:val="0"/>
                  <w:divBdr>
                    <w:top w:val="none" w:sz="0" w:space="0" w:color="auto"/>
                    <w:left w:val="none" w:sz="0" w:space="0" w:color="auto"/>
                    <w:bottom w:val="none" w:sz="0" w:space="0" w:color="auto"/>
                    <w:right w:val="none" w:sz="0" w:space="0" w:color="auto"/>
                  </w:divBdr>
                </w:div>
                <w:div w:id="1837266065">
                  <w:marLeft w:val="480"/>
                  <w:marRight w:val="0"/>
                  <w:marTop w:val="0"/>
                  <w:marBottom w:val="0"/>
                  <w:divBdr>
                    <w:top w:val="none" w:sz="0" w:space="0" w:color="auto"/>
                    <w:left w:val="none" w:sz="0" w:space="0" w:color="auto"/>
                    <w:bottom w:val="none" w:sz="0" w:space="0" w:color="auto"/>
                    <w:right w:val="none" w:sz="0" w:space="0" w:color="auto"/>
                  </w:divBdr>
                </w:div>
                <w:div w:id="1851991169">
                  <w:marLeft w:val="480"/>
                  <w:marRight w:val="0"/>
                  <w:marTop w:val="0"/>
                  <w:marBottom w:val="0"/>
                  <w:divBdr>
                    <w:top w:val="none" w:sz="0" w:space="0" w:color="auto"/>
                    <w:left w:val="none" w:sz="0" w:space="0" w:color="auto"/>
                    <w:bottom w:val="none" w:sz="0" w:space="0" w:color="auto"/>
                    <w:right w:val="none" w:sz="0" w:space="0" w:color="auto"/>
                  </w:divBdr>
                </w:div>
                <w:div w:id="1860467039">
                  <w:marLeft w:val="480"/>
                  <w:marRight w:val="0"/>
                  <w:marTop w:val="0"/>
                  <w:marBottom w:val="0"/>
                  <w:divBdr>
                    <w:top w:val="none" w:sz="0" w:space="0" w:color="auto"/>
                    <w:left w:val="none" w:sz="0" w:space="0" w:color="auto"/>
                    <w:bottom w:val="none" w:sz="0" w:space="0" w:color="auto"/>
                    <w:right w:val="none" w:sz="0" w:space="0" w:color="auto"/>
                  </w:divBdr>
                </w:div>
                <w:div w:id="1873110823">
                  <w:marLeft w:val="480"/>
                  <w:marRight w:val="0"/>
                  <w:marTop w:val="0"/>
                  <w:marBottom w:val="0"/>
                  <w:divBdr>
                    <w:top w:val="none" w:sz="0" w:space="0" w:color="auto"/>
                    <w:left w:val="none" w:sz="0" w:space="0" w:color="auto"/>
                    <w:bottom w:val="none" w:sz="0" w:space="0" w:color="auto"/>
                    <w:right w:val="none" w:sz="0" w:space="0" w:color="auto"/>
                  </w:divBdr>
                </w:div>
                <w:div w:id="1876036061">
                  <w:marLeft w:val="480"/>
                  <w:marRight w:val="0"/>
                  <w:marTop w:val="0"/>
                  <w:marBottom w:val="0"/>
                  <w:divBdr>
                    <w:top w:val="none" w:sz="0" w:space="0" w:color="auto"/>
                    <w:left w:val="none" w:sz="0" w:space="0" w:color="auto"/>
                    <w:bottom w:val="none" w:sz="0" w:space="0" w:color="auto"/>
                    <w:right w:val="none" w:sz="0" w:space="0" w:color="auto"/>
                  </w:divBdr>
                </w:div>
                <w:div w:id="1906718089">
                  <w:marLeft w:val="480"/>
                  <w:marRight w:val="0"/>
                  <w:marTop w:val="0"/>
                  <w:marBottom w:val="0"/>
                  <w:divBdr>
                    <w:top w:val="none" w:sz="0" w:space="0" w:color="auto"/>
                    <w:left w:val="none" w:sz="0" w:space="0" w:color="auto"/>
                    <w:bottom w:val="none" w:sz="0" w:space="0" w:color="auto"/>
                    <w:right w:val="none" w:sz="0" w:space="0" w:color="auto"/>
                  </w:divBdr>
                </w:div>
                <w:div w:id="1910654043">
                  <w:marLeft w:val="480"/>
                  <w:marRight w:val="0"/>
                  <w:marTop w:val="0"/>
                  <w:marBottom w:val="0"/>
                  <w:divBdr>
                    <w:top w:val="none" w:sz="0" w:space="0" w:color="auto"/>
                    <w:left w:val="none" w:sz="0" w:space="0" w:color="auto"/>
                    <w:bottom w:val="none" w:sz="0" w:space="0" w:color="auto"/>
                    <w:right w:val="none" w:sz="0" w:space="0" w:color="auto"/>
                  </w:divBdr>
                </w:div>
                <w:div w:id="1911841715">
                  <w:marLeft w:val="480"/>
                  <w:marRight w:val="0"/>
                  <w:marTop w:val="0"/>
                  <w:marBottom w:val="0"/>
                  <w:divBdr>
                    <w:top w:val="none" w:sz="0" w:space="0" w:color="auto"/>
                    <w:left w:val="none" w:sz="0" w:space="0" w:color="auto"/>
                    <w:bottom w:val="none" w:sz="0" w:space="0" w:color="auto"/>
                    <w:right w:val="none" w:sz="0" w:space="0" w:color="auto"/>
                  </w:divBdr>
                </w:div>
                <w:div w:id="1951820626">
                  <w:marLeft w:val="480"/>
                  <w:marRight w:val="0"/>
                  <w:marTop w:val="0"/>
                  <w:marBottom w:val="0"/>
                  <w:divBdr>
                    <w:top w:val="none" w:sz="0" w:space="0" w:color="auto"/>
                    <w:left w:val="none" w:sz="0" w:space="0" w:color="auto"/>
                    <w:bottom w:val="none" w:sz="0" w:space="0" w:color="auto"/>
                    <w:right w:val="none" w:sz="0" w:space="0" w:color="auto"/>
                  </w:divBdr>
                </w:div>
                <w:div w:id="1972051300">
                  <w:marLeft w:val="480"/>
                  <w:marRight w:val="0"/>
                  <w:marTop w:val="0"/>
                  <w:marBottom w:val="0"/>
                  <w:divBdr>
                    <w:top w:val="none" w:sz="0" w:space="0" w:color="auto"/>
                    <w:left w:val="none" w:sz="0" w:space="0" w:color="auto"/>
                    <w:bottom w:val="none" w:sz="0" w:space="0" w:color="auto"/>
                    <w:right w:val="none" w:sz="0" w:space="0" w:color="auto"/>
                  </w:divBdr>
                </w:div>
                <w:div w:id="1987316793">
                  <w:marLeft w:val="480"/>
                  <w:marRight w:val="0"/>
                  <w:marTop w:val="0"/>
                  <w:marBottom w:val="0"/>
                  <w:divBdr>
                    <w:top w:val="none" w:sz="0" w:space="0" w:color="auto"/>
                    <w:left w:val="none" w:sz="0" w:space="0" w:color="auto"/>
                    <w:bottom w:val="none" w:sz="0" w:space="0" w:color="auto"/>
                    <w:right w:val="none" w:sz="0" w:space="0" w:color="auto"/>
                  </w:divBdr>
                </w:div>
                <w:div w:id="2004619109">
                  <w:marLeft w:val="480"/>
                  <w:marRight w:val="0"/>
                  <w:marTop w:val="0"/>
                  <w:marBottom w:val="0"/>
                  <w:divBdr>
                    <w:top w:val="none" w:sz="0" w:space="0" w:color="auto"/>
                    <w:left w:val="none" w:sz="0" w:space="0" w:color="auto"/>
                    <w:bottom w:val="none" w:sz="0" w:space="0" w:color="auto"/>
                    <w:right w:val="none" w:sz="0" w:space="0" w:color="auto"/>
                  </w:divBdr>
                </w:div>
                <w:div w:id="2006391789">
                  <w:marLeft w:val="480"/>
                  <w:marRight w:val="0"/>
                  <w:marTop w:val="0"/>
                  <w:marBottom w:val="0"/>
                  <w:divBdr>
                    <w:top w:val="none" w:sz="0" w:space="0" w:color="auto"/>
                    <w:left w:val="none" w:sz="0" w:space="0" w:color="auto"/>
                    <w:bottom w:val="none" w:sz="0" w:space="0" w:color="auto"/>
                    <w:right w:val="none" w:sz="0" w:space="0" w:color="auto"/>
                  </w:divBdr>
                </w:div>
                <w:div w:id="2007240664">
                  <w:marLeft w:val="480"/>
                  <w:marRight w:val="0"/>
                  <w:marTop w:val="0"/>
                  <w:marBottom w:val="0"/>
                  <w:divBdr>
                    <w:top w:val="none" w:sz="0" w:space="0" w:color="auto"/>
                    <w:left w:val="none" w:sz="0" w:space="0" w:color="auto"/>
                    <w:bottom w:val="none" w:sz="0" w:space="0" w:color="auto"/>
                    <w:right w:val="none" w:sz="0" w:space="0" w:color="auto"/>
                  </w:divBdr>
                </w:div>
                <w:div w:id="2032561747">
                  <w:marLeft w:val="480"/>
                  <w:marRight w:val="0"/>
                  <w:marTop w:val="0"/>
                  <w:marBottom w:val="0"/>
                  <w:divBdr>
                    <w:top w:val="none" w:sz="0" w:space="0" w:color="auto"/>
                    <w:left w:val="none" w:sz="0" w:space="0" w:color="auto"/>
                    <w:bottom w:val="none" w:sz="0" w:space="0" w:color="auto"/>
                    <w:right w:val="none" w:sz="0" w:space="0" w:color="auto"/>
                  </w:divBdr>
                </w:div>
                <w:div w:id="2034530793">
                  <w:marLeft w:val="480"/>
                  <w:marRight w:val="0"/>
                  <w:marTop w:val="0"/>
                  <w:marBottom w:val="0"/>
                  <w:divBdr>
                    <w:top w:val="none" w:sz="0" w:space="0" w:color="auto"/>
                    <w:left w:val="none" w:sz="0" w:space="0" w:color="auto"/>
                    <w:bottom w:val="none" w:sz="0" w:space="0" w:color="auto"/>
                    <w:right w:val="none" w:sz="0" w:space="0" w:color="auto"/>
                  </w:divBdr>
                </w:div>
                <w:div w:id="2057586961">
                  <w:marLeft w:val="480"/>
                  <w:marRight w:val="0"/>
                  <w:marTop w:val="0"/>
                  <w:marBottom w:val="0"/>
                  <w:divBdr>
                    <w:top w:val="none" w:sz="0" w:space="0" w:color="auto"/>
                    <w:left w:val="none" w:sz="0" w:space="0" w:color="auto"/>
                    <w:bottom w:val="none" w:sz="0" w:space="0" w:color="auto"/>
                    <w:right w:val="none" w:sz="0" w:space="0" w:color="auto"/>
                  </w:divBdr>
                </w:div>
                <w:div w:id="2089572311">
                  <w:marLeft w:val="480"/>
                  <w:marRight w:val="0"/>
                  <w:marTop w:val="0"/>
                  <w:marBottom w:val="0"/>
                  <w:divBdr>
                    <w:top w:val="none" w:sz="0" w:space="0" w:color="auto"/>
                    <w:left w:val="none" w:sz="0" w:space="0" w:color="auto"/>
                    <w:bottom w:val="none" w:sz="0" w:space="0" w:color="auto"/>
                    <w:right w:val="none" w:sz="0" w:space="0" w:color="auto"/>
                  </w:divBdr>
                </w:div>
                <w:div w:id="2100252785">
                  <w:marLeft w:val="480"/>
                  <w:marRight w:val="0"/>
                  <w:marTop w:val="0"/>
                  <w:marBottom w:val="0"/>
                  <w:divBdr>
                    <w:top w:val="none" w:sz="0" w:space="0" w:color="auto"/>
                    <w:left w:val="none" w:sz="0" w:space="0" w:color="auto"/>
                    <w:bottom w:val="none" w:sz="0" w:space="0" w:color="auto"/>
                    <w:right w:val="none" w:sz="0" w:space="0" w:color="auto"/>
                  </w:divBdr>
                </w:div>
                <w:div w:id="2128356150">
                  <w:marLeft w:val="480"/>
                  <w:marRight w:val="0"/>
                  <w:marTop w:val="0"/>
                  <w:marBottom w:val="0"/>
                  <w:divBdr>
                    <w:top w:val="none" w:sz="0" w:space="0" w:color="auto"/>
                    <w:left w:val="none" w:sz="0" w:space="0" w:color="auto"/>
                    <w:bottom w:val="none" w:sz="0" w:space="0" w:color="auto"/>
                    <w:right w:val="none" w:sz="0" w:space="0" w:color="auto"/>
                  </w:divBdr>
                </w:div>
              </w:divsChild>
            </w:div>
            <w:div w:id="1628580110">
              <w:marLeft w:val="0"/>
              <w:marRight w:val="0"/>
              <w:marTop w:val="0"/>
              <w:marBottom w:val="0"/>
              <w:divBdr>
                <w:top w:val="none" w:sz="0" w:space="0" w:color="auto"/>
                <w:left w:val="none" w:sz="0" w:space="0" w:color="auto"/>
                <w:bottom w:val="none" w:sz="0" w:space="0" w:color="auto"/>
                <w:right w:val="none" w:sz="0" w:space="0" w:color="auto"/>
              </w:divBdr>
              <w:divsChild>
                <w:div w:id="55247534">
                  <w:marLeft w:val="480"/>
                  <w:marRight w:val="0"/>
                  <w:marTop w:val="0"/>
                  <w:marBottom w:val="0"/>
                  <w:divBdr>
                    <w:top w:val="none" w:sz="0" w:space="0" w:color="auto"/>
                    <w:left w:val="none" w:sz="0" w:space="0" w:color="auto"/>
                    <w:bottom w:val="none" w:sz="0" w:space="0" w:color="auto"/>
                    <w:right w:val="none" w:sz="0" w:space="0" w:color="auto"/>
                  </w:divBdr>
                </w:div>
                <w:div w:id="79721272">
                  <w:marLeft w:val="480"/>
                  <w:marRight w:val="0"/>
                  <w:marTop w:val="0"/>
                  <w:marBottom w:val="0"/>
                  <w:divBdr>
                    <w:top w:val="none" w:sz="0" w:space="0" w:color="auto"/>
                    <w:left w:val="none" w:sz="0" w:space="0" w:color="auto"/>
                    <w:bottom w:val="none" w:sz="0" w:space="0" w:color="auto"/>
                    <w:right w:val="none" w:sz="0" w:space="0" w:color="auto"/>
                  </w:divBdr>
                </w:div>
                <w:div w:id="80612876">
                  <w:marLeft w:val="480"/>
                  <w:marRight w:val="0"/>
                  <w:marTop w:val="0"/>
                  <w:marBottom w:val="0"/>
                  <w:divBdr>
                    <w:top w:val="none" w:sz="0" w:space="0" w:color="auto"/>
                    <w:left w:val="none" w:sz="0" w:space="0" w:color="auto"/>
                    <w:bottom w:val="none" w:sz="0" w:space="0" w:color="auto"/>
                    <w:right w:val="none" w:sz="0" w:space="0" w:color="auto"/>
                  </w:divBdr>
                </w:div>
                <w:div w:id="87308682">
                  <w:marLeft w:val="480"/>
                  <w:marRight w:val="0"/>
                  <w:marTop w:val="0"/>
                  <w:marBottom w:val="0"/>
                  <w:divBdr>
                    <w:top w:val="none" w:sz="0" w:space="0" w:color="auto"/>
                    <w:left w:val="none" w:sz="0" w:space="0" w:color="auto"/>
                    <w:bottom w:val="none" w:sz="0" w:space="0" w:color="auto"/>
                    <w:right w:val="none" w:sz="0" w:space="0" w:color="auto"/>
                  </w:divBdr>
                </w:div>
                <w:div w:id="92628854">
                  <w:marLeft w:val="480"/>
                  <w:marRight w:val="0"/>
                  <w:marTop w:val="0"/>
                  <w:marBottom w:val="0"/>
                  <w:divBdr>
                    <w:top w:val="none" w:sz="0" w:space="0" w:color="auto"/>
                    <w:left w:val="none" w:sz="0" w:space="0" w:color="auto"/>
                    <w:bottom w:val="none" w:sz="0" w:space="0" w:color="auto"/>
                    <w:right w:val="none" w:sz="0" w:space="0" w:color="auto"/>
                  </w:divBdr>
                </w:div>
                <w:div w:id="94987987">
                  <w:marLeft w:val="480"/>
                  <w:marRight w:val="0"/>
                  <w:marTop w:val="0"/>
                  <w:marBottom w:val="0"/>
                  <w:divBdr>
                    <w:top w:val="none" w:sz="0" w:space="0" w:color="auto"/>
                    <w:left w:val="none" w:sz="0" w:space="0" w:color="auto"/>
                    <w:bottom w:val="none" w:sz="0" w:space="0" w:color="auto"/>
                    <w:right w:val="none" w:sz="0" w:space="0" w:color="auto"/>
                  </w:divBdr>
                </w:div>
                <w:div w:id="101998926">
                  <w:marLeft w:val="480"/>
                  <w:marRight w:val="0"/>
                  <w:marTop w:val="0"/>
                  <w:marBottom w:val="0"/>
                  <w:divBdr>
                    <w:top w:val="none" w:sz="0" w:space="0" w:color="auto"/>
                    <w:left w:val="none" w:sz="0" w:space="0" w:color="auto"/>
                    <w:bottom w:val="none" w:sz="0" w:space="0" w:color="auto"/>
                    <w:right w:val="none" w:sz="0" w:space="0" w:color="auto"/>
                  </w:divBdr>
                </w:div>
                <w:div w:id="164519117">
                  <w:marLeft w:val="480"/>
                  <w:marRight w:val="0"/>
                  <w:marTop w:val="0"/>
                  <w:marBottom w:val="0"/>
                  <w:divBdr>
                    <w:top w:val="none" w:sz="0" w:space="0" w:color="auto"/>
                    <w:left w:val="none" w:sz="0" w:space="0" w:color="auto"/>
                    <w:bottom w:val="none" w:sz="0" w:space="0" w:color="auto"/>
                    <w:right w:val="none" w:sz="0" w:space="0" w:color="auto"/>
                  </w:divBdr>
                </w:div>
                <w:div w:id="178009466">
                  <w:marLeft w:val="480"/>
                  <w:marRight w:val="0"/>
                  <w:marTop w:val="0"/>
                  <w:marBottom w:val="0"/>
                  <w:divBdr>
                    <w:top w:val="none" w:sz="0" w:space="0" w:color="auto"/>
                    <w:left w:val="none" w:sz="0" w:space="0" w:color="auto"/>
                    <w:bottom w:val="none" w:sz="0" w:space="0" w:color="auto"/>
                    <w:right w:val="none" w:sz="0" w:space="0" w:color="auto"/>
                  </w:divBdr>
                </w:div>
                <w:div w:id="184097952">
                  <w:marLeft w:val="480"/>
                  <w:marRight w:val="0"/>
                  <w:marTop w:val="0"/>
                  <w:marBottom w:val="0"/>
                  <w:divBdr>
                    <w:top w:val="none" w:sz="0" w:space="0" w:color="auto"/>
                    <w:left w:val="none" w:sz="0" w:space="0" w:color="auto"/>
                    <w:bottom w:val="none" w:sz="0" w:space="0" w:color="auto"/>
                    <w:right w:val="none" w:sz="0" w:space="0" w:color="auto"/>
                  </w:divBdr>
                </w:div>
                <w:div w:id="200022984">
                  <w:marLeft w:val="480"/>
                  <w:marRight w:val="0"/>
                  <w:marTop w:val="0"/>
                  <w:marBottom w:val="0"/>
                  <w:divBdr>
                    <w:top w:val="none" w:sz="0" w:space="0" w:color="auto"/>
                    <w:left w:val="none" w:sz="0" w:space="0" w:color="auto"/>
                    <w:bottom w:val="none" w:sz="0" w:space="0" w:color="auto"/>
                    <w:right w:val="none" w:sz="0" w:space="0" w:color="auto"/>
                  </w:divBdr>
                </w:div>
                <w:div w:id="215168545">
                  <w:marLeft w:val="480"/>
                  <w:marRight w:val="0"/>
                  <w:marTop w:val="0"/>
                  <w:marBottom w:val="0"/>
                  <w:divBdr>
                    <w:top w:val="none" w:sz="0" w:space="0" w:color="auto"/>
                    <w:left w:val="none" w:sz="0" w:space="0" w:color="auto"/>
                    <w:bottom w:val="none" w:sz="0" w:space="0" w:color="auto"/>
                    <w:right w:val="none" w:sz="0" w:space="0" w:color="auto"/>
                  </w:divBdr>
                </w:div>
                <w:div w:id="247542129">
                  <w:marLeft w:val="480"/>
                  <w:marRight w:val="0"/>
                  <w:marTop w:val="0"/>
                  <w:marBottom w:val="0"/>
                  <w:divBdr>
                    <w:top w:val="none" w:sz="0" w:space="0" w:color="auto"/>
                    <w:left w:val="none" w:sz="0" w:space="0" w:color="auto"/>
                    <w:bottom w:val="none" w:sz="0" w:space="0" w:color="auto"/>
                    <w:right w:val="none" w:sz="0" w:space="0" w:color="auto"/>
                  </w:divBdr>
                </w:div>
                <w:div w:id="274678952">
                  <w:marLeft w:val="480"/>
                  <w:marRight w:val="0"/>
                  <w:marTop w:val="0"/>
                  <w:marBottom w:val="0"/>
                  <w:divBdr>
                    <w:top w:val="none" w:sz="0" w:space="0" w:color="auto"/>
                    <w:left w:val="none" w:sz="0" w:space="0" w:color="auto"/>
                    <w:bottom w:val="none" w:sz="0" w:space="0" w:color="auto"/>
                    <w:right w:val="none" w:sz="0" w:space="0" w:color="auto"/>
                  </w:divBdr>
                </w:div>
                <w:div w:id="276106787">
                  <w:marLeft w:val="480"/>
                  <w:marRight w:val="0"/>
                  <w:marTop w:val="0"/>
                  <w:marBottom w:val="0"/>
                  <w:divBdr>
                    <w:top w:val="none" w:sz="0" w:space="0" w:color="auto"/>
                    <w:left w:val="none" w:sz="0" w:space="0" w:color="auto"/>
                    <w:bottom w:val="none" w:sz="0" w:space="0" w:color="auto"/>
                    <w:right w:val="none" w:sz="0" w:space="0" w:color="auto"/>
                  </w:divBdr>
                </w:div>
                <w:div w:id="280498816">
                  <w:marLeft w:val="480"/>
                  <w:marRight w:val="0"/>
                  <w:marTop w:val="0"/>
                  <w:marBottom w:val="0"/>
                  <w:divBdr>
                    <w:top w:val="none" w:sz="0" w:space="0" w:color="auto"/>
                    <w:left w:val="none" w:sz="0" w:space="0" w:color="auto"/>
                    <w:bottom w:val="none" w:sz="0" w:space="0" w:color="auto"/>
                    <w:right w:val="none" w:sz="0" w:space="0" w:color="auto"/>
                  </w:divBdr>
                </w:div>
                <w:div w:id="326910226">
                  <w:marLeft w:val="480"/>
                  <w:marRight w:val="0"/>
                  <w:marTop w:val="0"/>
                  <w:marBottom w:val="0"/>
                  <w:divBdr>
                    <w:top w:val="none" w:sz="0" w:space="0" w:color="auto"/>
                    <w:left w:val="none" w:sz="0" w:space="0" w:color="auto"/>
                    <w:bottom w:val="none" w:sz="0" w:space="0" w:color="auto"/>
                    <w:right w:val="none" w:sz="0" w:space="0" w:color="auto"/>
                  </w:divBdr>
                </w:div>
                <w:div w:id="343899806">
                  <w:marLeft w:val="480"/>
                  <w:marRight w:val="0"/>
                  <w:marTop w:val="0"/>
                  <w:marBottom w:val="0"/>
                  <w:divBdr>
                    <w:top w:val="none" w:sz="0" w:space="0" w:color="auto"/>
                    <w:left w:val="none" w:sz="0" w:space="0" w:color="auto"/>
                    <w:bottom w:val="none" w:sz="0" w:space="0" w:color="auto"/>
                    <w:right w:val="none" w:sz="0" w:space="0" w:color="auto"/>
                  </w:divBdr>
                </w:div>
                <w:div w:id="348683240">
                  <w:marLeft w:val="480"/>
                  <w:marRight w:val="0"/>
                  <w:marTop w:val="0"/>
                  <w:marBottom w:val="0"/>
                  <w:divBdr>
                    <w:top w:val="none" w:sz="0" w:space="0" w:color="auto"/>
                    <w:left w:val="none" w:sz="0" w:space="0" w:color="auto"/>
                    <w:bottom w:val="none" w:sz="0" w:space="0" w:color="auto"/>
                    <w:right w:val="none" w:sz="0" w:space="0" w:color="auto"/>
                  </w:divBdr>
                </w:div>
                <w:div w:id="364329982">
                  <w:marLeft w:val="480"/>
                  <w:marRight w:val="0"/>
                  <w:marTop w:val="0"/>
                  <w:marBottom w:val="0"/>
                  <w:divBdr>
                    <w:top w:val="none" w:sz="0" w:space="0" w:color="auto"/>
                    <w:left w:val="none" w:sz="0" w:space="0" w:color="auto"/>
                    <w:bottom w:val="none" w:sz="0" w:space="0" w:color="auto"/>
                    <w:right w:val="none" w:sz="0" w:space="0" w:color="auto"/>
                  </w:divBdr>
                </w:div>
                <w:div w:id="364333743">
                  <w:marLeft w:val="480"/>
                  <w:marRight w:val="0"/>
                  <w:marTop w:val="0"/>
                  <w:marBottom w:val="0"/>
                  <w:divBdr>
                    <w:top w:val="none" w:sz="0" w:space="0" w:color="auto"/>
                    <w:left w:val="none" w:sz="0" w:space="0" w:color="auto"/>
                    <w:bottom w:val="none" w:sz="0" w:space="0" w:color="auto"/>
                    <w:right w:val="none" w:sz="0" w:space="0" w:color="auto"/>
                  </w:divBdr>
                </w:div>
                <w:div w:id="372271410">
                  <w:marLeft w:val="480"/>
                  <w:marRight w:val="0"/>
                  <w:marTop w:val="0"/>
                  <w:marBottom w:val="0"/>
                  <w:divBdr>
                    <w:top w:val="none" w:sz="0" w:space="0" w:color="auto"/>
                    <w:left w:val="none" w:sz="0" w:space="0" w:color="auto"/>
                    <w:bottom w:val="none" w:sz="0" w:space="0" w:color="auto"/>
                    <w:right w:val="none" w:sz="0" w:space="0" w:color="auto"/>
                  </w:divBdr>
                </w:div>
                <w:div w:id="398669733">
                  <w:marLeft w:val="480"/>
                  <w:marRight w:val="0"/>
                  <w:marTop w:val="0"/>
                  <w:marBottom w:val="0"/>
                  <w:divBdr>
                    <w:top w:val="none" w:sz="0" w:space="0" w:color="auto"/>
                    <w:left w:val="none" w:sz="0" w:space="0" w:color="auto"/>
                    <w:bottom w:val="none" w:sz="0" w:space="0" w:color="auto"/>
                    <w:right w:val="none" w:sz="0" w:space="0" w:color="auto"/>
                  </w:divBdr>
                </w:div>
                <w:div w:id="422999032">
                  <w:marLeft w:val="480"/>
                  <w:marRight w:val="0"/>
                  <w:marTop w:val="0"/>
                  <w:marBottom w:val="0"/>
                  <w:divBdr>
                    <w:top w:val="none" w:sz="0" w:space="0" w:color="auto"/>
                    <w:left w:val="none" w:sz="0" w:space="0" w:color="auto"/>
                    <w:bottom w:val="none" w:sz="0" w:space="0" w:color="auto"/>
                    <w:right w:val="none" w:sz="0" w:space="0" w:color="auto"/>
                  </w:divBdr>
                </w:div>
                <w:div w:id="425880711">
                  <w:marLeft w:val="480"/>
                  <w:marRight w:val="0"/>
                  <w:marTop w:val="0"/>
                  <w:marBottom w:val="0"/>
                  <w:divBdr>
                    <w:top w:val="none" w:sz="0" w:space="0" w:color="auto"/>
                    <w:left w:val="none" w:sz="0" w:space="0" w:color="auto"/>
                    <w:bottom w:val="none" w:sz="0" w:space="0" w:color="auto"/>
                    <w:right w:val="none" w:sz="0" w:space="0" w:color="auto"/>
                  </w:divBdr>
                </w:div>
                <w:div w:id="466512625">
                  <w:marLeft w:val="480"/>
                  <w:marRight w:val="0"/>
                  <w:marTop w:val="0"/>
                  <w:marBottom w:val="0"/>
                  <w:divBdr>
                    <w:top w:val="none" w:sz="0" w:space="0" w:color="auto"/>
                    <w:left w:val="none" w:sz="0" w:space="0" w:color="auto"/>
                    <w:bottom w:val="none" w:sz="0" w:space="0" w:color="auto"/>
                    <w:right w:val="none" w:sz="0" w:space="0" w:color="auto"/>
                  </w:divBdr>
                </w:div>
                <w:div w:id="484124186">
                  <w:marLeft w:val="480"/>
                  <w:marRight w:val="0"/>
                  <w:marTop w:val="0"/>
                  <w:marBottom w:val="0"/>
                  <w:divBdr>
                    <w:top w:val="none" w:sz="0" w:space="0" w:color="auto"/>
                    <w:left w:val="none" w:sz="0" w:space="0" w:color="auto"/>
                    <w:bottom w:val="none" w:sz="0" w:space="0" w:color="auto"/>
                    <w:right w:val="none" w:sz="0" w:space="0" w:color="auto"/>
                  </w:divBdr>
                </w:div>
                <w:div w:id="486560464">
                  <w:marLeft w:val="480"/>
                  <w:marRight w:val="0"/>
                  <w:marTop w:val="0"/>
                  <w:marBottom w:val="0"/>
                  <w:divBdr>
                    <w:top w:val="none" w:sz="0" w:space="0" w:color="auto"/>
                    <w:left w:val="none" w:sz="0" w:space="0" w:color="auto"/>
                    <w:bottom w:val="none" w:sz="0" w:space="0" w:color="auto"/>
                    <w:right w:val="none" w:sz="0" w:space="0" w:color="auto"/>
                  </w:divBdr>
                </w:div>
                <w:div w:id="488253068">
                  <w:marLeft w:val="480"/>
                  <w:marRight w:val="0"/>
                  <w:marTop w:val="0"/>
                  <w:marBottom w:val="0"/>
                  <w:divBdr>
                    <w:top w:val="none" w:sz="0" w:space="0" w:color="auto"/>
                    <w:left w:val="none" w:sz="0" w:space="0" w:color="auto"/>
                    <w:bottom w:val="none" w:sz="0" w:space="0" w:color="auto"/>
                    <w:right w:val="none" w:sz="0" w:space="0" w:color="auto"/>
                  </w:divBdr>
                </w:div>
                <w:div w:id="527647578">
                  <w:marLeft w:val="480"/>
                  <w:marRight w:val="0"/>
                  <w:marTop w:val="0"/>
                  <w:marBottom w:val="0"/>
                  <w:divBdr>
                    <w:top w:val="none" w:sz="0" w:space="0" w:color="auto"/>
                    <w:left w:val="none" w:sz="0" w:space="0" w:color="auto"/>
                    <w:bottom w:val="none" w:sz="0" w:space="0" w:color="auto"/>
                    <w:right w:val="none" w:sz="0" w:space="0" w:color="auto"/>
                  </w:divBdr>
                </w:div>
                <w:div w:id="545798647">
                  <w:marLeft w:val="480"/>
                  <w:marRight w:val="0"/>
                  <w:marTop w:val="0"/>
                  <w:marBottom w:val="0"/>
                  <w:divBdr>
                    <w:top w:val="none" w:sz="0" w:space="0" w:color="auto"/>
                    <w:left w:val="none" w:sz="0" w:space="0" w:color="auto"/>
                    <w:bottom w:val="none" w:sz="0" w:space="0" w:color="auto"/>
                    <w:right w:val="none" w:sz="0" w:space="0" w:color="auto"/>
                  </w:divBdr>
                </w:div>
                <w:div w:id="576480824">
                  <w:marLeft w:val="480"/>
                  <w:marRight w:val="0"/>
                  <w:marTop w:val="0"/>
                  <w:marBottom w:val="0"/>
                  <w:divBdr>
                    <w:top w:val="none" w:sz="0" w:space="0" w:color="auto"/>
                    <w:left w:val="none" w:sz="0" w:space="0" w:color="auto"/>
                    <w:bottom w:val="none" w:sz="0" w:space="0" w:color="auto"/>
                    <w:right w:val="none" w:sz="0" w:space="0" w:color="auto"/>
                  </w:divBdr>
                </w:div>
                <w:div w:id="604188504">
                  <w:marLeft w:val="480"/>
                  <w:marRight w:val="0"/>
                  <w:marTop w:val="0"/>
                  <w:marBottom w:val="0"/>
                  <w:divBdr>
                    <w:top w:val="none" w:sz="0" w:space="0" w:color="auto"/>
                    <w:left w:val="none" w:sz="0" w:space="0" w:color="auto"/>
                    <w:bottom w:val="none" w:sz="0" w:space="0" w:color="auto"/>
                    <w:right w:val="none" w:sz="0" w:space="0" w:color="auto"/>
                  </w:divBdr>
                </w:div>
                <w:div w:id="612370371">
                  <w:marLeft w:val="480"/>
                  <w:marRight w:val="0"/>
                  <w:marTop w:val="0"/>
                  <w:marBottom w:val="0"/>
                  <w:divBdr>
                    <w:top w:val="none" w:sz="0" w:space="0" w:color="auto"/>
                    <w:left w:val="none" w:sz="0" w:space="0" w:color="auto"/>
                    <w:bottom w:val="none" w:sz="0" w:space="0" w:color="auto"/>
                    <w:right w:val="none" w:sz="0" w:space="0" w:color="auto"/>
                  </w:divBdr>
                </w:div>
                <w:div w:id="618802513">
                  <w:marLeft w:val="480"/>
                  <w:marRight w:val="0"/>
                  <w:marTop w:val="0"/>
                  <w:marBottom w:val="0"/>
                  <w:divBdr>
                    <w:top w:val="none" w:sz="0" w:space="0" w:color="auto"/>
                    <w:left w:val="none" w:sz="0" w:space="0" w:color="auto"/>
                    <w:bottom w:val="none" w:sz="0" w:space="0" w:color="auto"/>
                    <w:right w:val="none" w:sz="0" w:space="0" w:color="auto"/>
                  </w:divBdr>
                </w:div>
                <w:div w:id="666597014">
                  <w:marLeft w:val="480"/>
                  <w:marRight w:val="0"/>
                  <w:marTop w:val="0"/>
                  <w:marBottom w:val="0"/>
                  <w:divBdr>
                    <w:top w:val="none" w:sz="0" w:space="0" w:color="auto"/>
                    <w:left w:val="none" w:sz="0" w:space="0" w:color="auto"/>
                    <w:bottom w:val="none" w:sz="0" w:space="0" w:color="auto"/>
                    <w:right w:val="none" w:sz="0" w:space="0" w:color="auto"/>
                  </w:divBdr>
                </w:div>
                <w:div w:id="688340027">
                  <w:marLeft w:val="480"/>
                  <w:marRight w:val="0"/>
                  <w:marTop w:val="0"/>
                  <w:marBottom w:val="0"/>
                  <w:divBdr>
                    <w:top w:val="none" w:sz="0" w:space="0" w:color="auto"/>
                    <w:left w:val="none" w:sz="0" w:space="0" w:color="auto"/>
                    <w:bottom w:val="none" w:sz="0" w:space="0" w:color="auto"/>
                    <w:right w:val="none" w:sz="0" w:space="0" w:color="auto"/>
                  </w:divBdr>
                </w:div>
                <w:div w:id="703361678">
                  <w:marLeft w:val="480"/>
                  <w:marRight w:val="0"/>
                  <w:marTop w:val="0"/>
                  <w:marBottom w:val="0"/>
                  <w:divBdr>
                    <w:top w:val="none" w:sz="0" w:space="0" w:color="auto"/>
                    <w:left w:val="none" w:sz="0" w:space="0" w:color="auto"/>
                    <w:bottom w:val="none" w:sz="0" w:space="0" w:color="auto"/>
                    <w:right w:val="none" w:sz="0" w:space="0" w:color="auto"/>
                  </w:divBdr>
                </w:div>
                <w:div w:id="706443610">
                  <w:marLeft w:val="480"/>
                  <w:marRight w:val="0"/>
                  <w:marTop w:val="0"/>
                  <w:marBottom w:val="0"/>
                  <w:divBdr>
                    <w:top w:val="none" w:sz="0" w:space="0" w:color="auto"/>
                    <w:left w:val="none" w:sz="0" w:space="0" w:color="auto"/>
                    <w:bottom w:val="none" w:sz="0" w:space="0" w:color="auto"/>
                    <w:right w:val="none" w:sz="0" w:space="0" w:color="auto"/>
                  </w:divBdr>
                </w:div>
                <w:div w:id="735280109">
                  <w:marLeft w:val="480"/>
                  <w:marRight w:val="0"/>
                  <w:marTop w:val="0"/>
                  <w:marBottom w:val="0"/>
                  <w:divBdr>
                    <w:top w:val="none" w:sz="0" w:space="0" w:color="auto"/>
                    <w:left w:val="none" w:sz="0" w:space="0" w:color="auto"/>
                    <w:bottom w:val="none" w:sz="0" w:space="0" w:color="auto"/>
                    <w:right w:val="none" w:sz="0" w:space="0" w:color="auto"/>
                  </w:divBdr>
                </w:div>
                <w:div w:id="741102844">
                  <w:marLeft w:val="480"/>
                  <w:marRight w:val="0"/>
                  <w:marTop w:val="0"/>
                  <w:marBottom w:val="0"/>
                  <w:divBdr>
                    <w:top w:val="none" w:sz="0" w:space="0" w:color="auto"/>
                    <w:left w:val="none" w:sz="0" w:space="0" w:color="auto"/>
                    <w:bottom w:val="none" w:sz="0" w:space="0" w:color="auto"/>
                    <w:right w:val="none" w:sz="0" w:space="0" w:color="auto"/>
                  </w:divBdr>
                </w:div>
                <w:div w:id="748695807">
                  <w:marLeft w:val="480"/>
                  <w:marRight w:val="0"/>
                  <w:marTop w:val="0"/>
                  <w:marBottom w:val="0"/>
                  <w:divBdr>
                    <w:top w:val="none" w:sz="0" w:space="0" w:color="auto"/>
                    <w:left w:val="none" w:sz="0" w:space="0" w:color="auto"/>
                    <w:bottom w:val="none" w:sz="0" w:space="0" w:color="auto"/>
                    <w:right w:val="none" w:sz="0" w:space="0" w:color="auto"/>
                  </w:divBdr>
                </w:div>
                <w:div w:id="764158116">
                  <w:marLeft w:val="480"/>
                  <w:marRight w:val="0"/>
                  <w:marTop w:val="0"/>
                  <w:marBottom w:val="0"/>
                  <w:divBdr>
                    <w:top w:val="none" w:sz="0" w:space="0" w:color="auto"/>
                    <w:left w:val="none" w:sz="0" w:space="0" w:color="auto"/>
                    <w:bottom w:val="none" w:sz="0" w:space="0" w:color="auto"/>
                    <w:right w:val="none" w:sz="0" w:space="0" w:color="auto"/>
                  </w:divBdr>
                </w:div>
                <w:div w:id="769085297">
                  <w:marLeft w:val="480"/>
                  <w:marRight w:val="0"/>
                  <w:marTop w:val="0"/>
                  <w:marBottom w:val="0"/>
                  <w:divBdr>
                    <w:top w:val="none" w:sz="0" w:space="0" w:color="auto"/>
                    <w:left w:val="none" w:sz="0" w:space="0" w:color="auto"/>
                    <w:bottom w:val="none" w:sz="0" w:space="0" w:color="auto"/>
                    <w:right w:val="none" w:sz="0" w:space="0" w:color="auto"/>
                  </w:divBdr>
                </w:div>
                <w:div w:id="769132090">
                  <w:marLeft w:val="480"/>
                  <w:marRight w:val="0"/>
                  <w:marTop w:val="0"/>
                  <w:marBottom w:val="0"/>
                  <w:divBdr>
                    <w:top w:val="none" w:sz="0" w:space="0" w:color="auto"/>
                    <w:left w:val="none" w:sz="0" w:space="0" w:color="auto"/>
                    <w:bottom w:val="none" w:sz="0" w:space="0" w:color="auto"/>
                    <w:right w:val="none" w:sz="0" w:space="0" w:color="auto"/>
                  </w:divBdr>
                </w:div>
                <w:div w:id="774714550">
                  <w:marLeft w:val="480"/>
                  <w:marRight w:val="0"/>
                  <w:marTop w:val="0"/>
                  <w:marBottom w:val="0"/>
                  <w:divBdr>
                    <w:top w:val="none" w:sz="0" w:space="0" w:color="auto"/>
                    <w:left w:val="none" w:sz="0" w:space="0" w:color="auto"/>
                    <w:bottom w:val="none" w:sz="0" w:space="0" w:color="auto"/>
                    <w:right w:val="none" w:sz="0" w:space="0" w:color="auto"/>
                  </w:divBdr>
                </w:div>
                <w:div w:id="797069150">
                  <w:marLeft w:val="480"/>
                  <w:marRight w:val="0"/>
                  <w:marTop w:val="0"/>
                  <w:marBottom w:val="0"/>
                  <w:divBdr>
                    <w:top w:val="none" w:sz="0" w:space="0" w:color="auto"/>
                    <w:left w:val="none" w:sz="0" w:space="0" w:color="auto"/>
                    <w:bottom w:val="none" w:sz="0" w:space="0" w:color="auto"/>
                    <w:right w:val="none" w:sz="0" w:space="0" w:color="auto"/>
                  </w:divBdr>
                </w:div>
                <w:div w:id="806165500">
                  <w:marLeft w:val="480"/>
                  <w:marRight w:val="0"/>
                  <w:marTop w:val="0"/>
                  <w:marBottom w:val="0"/>
                  <w:divBdr>
                    <w:top w:val="none" w:sz="0" w:space="0" w:color="auto"/>
                    <w:left w:val="none" w:sz="0" w:space="0" w:color="auto"/>
                    <w:bottom w:val="none" w:sz="0" w:space="0" w:color="auto"/>
                    <w:right w:val="none" w:sz="0" w:space="0" w:color="auto"/>
                  </w:divBdr>
                </w:div>
                <w:div w:id="817309297">
                  <w:marLeft w:val="480"/>
                  <w:marRight w:val="0"/>
                  <w:marTop w:val="0"/>
                  <w:marBottom w:val="0"/>
                  <w:divBdr>
                    <w:top w:val="none" w:sz="0" w:space="0" w:color="auto"/>
                    <w:left w:val="none" w:sz="0" w:space="0" w:color="auto"/>
                    <w:bottom w:val="none" w:sz="0" w:space="0" w:color="auto"/>
                    <w:right w:val="none" w:sz="0" w:space="0" w:color="auto"/>
                  </w:divBdr>
                </w:div>
                <w:div w:id="821890811">
                  <w:marLeft w:val="480"/>
                  <w:marRight w:val="0"/>
                  <w:marTop w:val="0"/>
                  <w:marBottom w:val="0"/>
                  <w:divBdr>
                    <w:top w:val="none" w:sz="0" w:space="0" w:color="auto"/>
                    <w:left w:val="none" w:sz="0" w:space="0" w:color="auto"/>
                    <w:bottom w:val="none" w:sz="0" w:space="0" w:color="auto"/>
                    <w:right w:val="none" w:sz="0" w:space="0" w:color="auto"/>
                  </w:divBdr>
                </w:div>
                <w:div w:id="853231325">
                  <w:marLeft w:val="480"/>
                  <w:marRight w:val="0"/>
                  <w:marTop w:val="0"/>
                  <w:marBottom w:val="0"/>
                  <w:divBdr>
                    <w:top w:val="none" w:sz="0" w:space="0" w:color="auto"/>
                    <w:left w:val="none" w:sz="0" w:space="0" w:color="auto"/>
                    <w:bottom w:val="none" w:sz="0" w:space="0" w:color="auto"/>
                    <w:right w:val="none" w:sz="0" w:space="0" w:color="auto"/>
                  </w:divBdr>
                </w:div>
                <w:div w:id="862741556">
                  <w:marLeft w:val="480"/>
                  <w:marRight w:val="0"/>
                  <w:marTop w:val="0"/>
                  <w:marBottom w:val="0"/>
                  <w:divBdr>
                    <w:top w:val="none" w:sz="0" w:space="0" w:color="auto"/>
                    <w:left w:val="none" w:sz="0" w:space="0" w:color="auto"/>
                    <w:bottom w:val="none" w:sz="0" w:space="0" w:color="auto"/>
                    <w:right w:val="none" w:sz="0" w:space="0" w:color="auto"/>
                  </w:divBdr>
                </w:div>
                <w:div w:id="870729566">
                  <w:marLeft w:val="480"/>
                  <w:marRight w:val="0"/>
                  <w:marTop w:val="0"/>
                  <w:marBottom w:val="0"/>
                  <w:divBdr>
                    <w:top w:val="none" w:sz="0" w:space="0" w:color="auto"/>
                    <w:left w:val="none" w:sz="0" w:space="0" w:color="auto"/>
                    <w:bottom w:val="none" w:sz="0" w:space="0" w:color="auto"/>
                    <w:right w:val="none" w:sz="0" w:space="0" w:color="auto"/>
                  </w:divBdr>
                </w:div>
                <w:div w:id="909732304">
                  <w:marLeft w:val="480"/>
                  <w:marRight w:val="0"/>
                  <w:marTop w:val="0"/>
                  <w:marBottom w:val="0"/>
                  <w:divBdr>
                    <w:top w:val="none" w:sz="0" w:space="0" w:color="auto"/>
                    <w:left w:val="none" w:sz="0" w:space="0" w:color="auto"/>
                    <w:bottom w:val="none" w:sz="0" w:space="0" w:color="auto"/>
                    <w:right w:val="none" w:sz="0" w:space="0" w:color="auto"/>
                  </w:divBdr>
                </w:div>
                <w:div w:id="917906159">
                  <w:marLeft w:val="480"/>
                  <w:marRight w:val="0"/>
                  <w:marTop w:val="0"/>
                  <w:marBottom w:val="0"/>
                  <w:divBdr>
                    <w:top w:val="none" w:sz="0" w:space="0" w:color="auto"/>
                    <w:left w:val="none" w:sz="0" w:space="0" w:color="auto"/>
                    <w:bottom w:val="none" w:sz="0" w:space="0" w:color="auto"/>
                    <w:right w:val="none" w:sz="0" w:space="0" w:color="auto"/>
                  </w:divBdr>
                </w:div>
                <w:div w:id="928394478">
                  <w:marLeft w:val="480"/>
                  <w:marRight w:val="0"/>
                  <w:marTop w:val="0"/>
                  <w:marBottom w:val="0"/>
                  <w:divBdr>
                    <w:top w:val="none" w:sz="0" w:space="0" w:color="auto"/>
                    <w:left w:val="none" w:sz="0" w:space="0" w:color="auto"/>
                    <w:bottom w:val="none" w:sz="0" w:space="0" w:color="auto"/>
                    <w:right w:val="none" w:sz="0" w:space="0" w:color="auto"/>
                  </w:divBdr>
                </w:div>
                <w:div w:id="931474060">
                  <w:marLeft w:val="480"/>
                  <w:marRight w:val="0"/>
                  <w:marTop w:val="0"/>
                  <w:marBottom w:val="0"/>
                  <w:divBdr>
                    <w:top w:val="none" w:sz="0" w:space="0" w:color="auto"/>
                    <w:left w:val="none" w:sz="0" w:space="0" w:color="auto"/>
                    <w:bottom w:val="none" w:sz="0" w:space="0" w:color="auto"/>
                    <w:right w:val="none" w:sz="0" w:space="0" w:color="auto"/>
                  </w:divBdr>
                </w:div>
                <w:div w:id="956643018">
                  <w:marLeft w:val="480"/>
                  <w:marRight w:val="0"/>
                  <w:marTop w:val="0"/>
                  <w:marBottom w:val="0"/>
                  <w:divBdr>
                    <w:top w:val="none" w:sz="0" w:space="0" w:color="auto"/>
                    <w:left w:val="none" w:sz="0" w:space="0" w:color="auto"/>
                    <w:bottom w:val="none" w:sz="0" w:space="0" w:color="auto"/>
                    <w:right w:val="none" w:sz="0" w:space="0" w:color="auto"/>
                  </w:divBdr>
                </w:div>
                <w:div w:id="991983370">
                  <w:marLeft w:val="480"/>
                  <w:marRight w:val="0"/>
                  <w:marTop w:val="0"/>
                  <w:marBottom w:val="0"/>
                  <w:divBdr>
                    <w:top w:val="none" w:sz="0" w:space="0" w:color="auto"/>
                    <w:left w:val="none" w:sz="0" w:space="0" w:color="auto"/>
                    <w:bottom w:val="none" w:sz="0" w:space="0" w:color="auto"/>
                    <w:right w:val="none" w:sz="0" w:space="0" w:color="auto"/>
                  </w:divBdr>
                </w:div>
                <w:div w:id="1001129336">
                  <w:marLeft w:val="480"/>
                  <w:marRight w:val="0"/>
                  <w:marTop w:val="0"/>
                  <w:marBottom w:val="0"/>
                  <w:divBdr>
                    <w:top w:val="none" w:sz="0" w:space="0" w:color="auto"/>
                    <w:left w:val="none" w:sz="0" w:space="0" w:color="auto"/>
                    <w:bottom w:val="none" w:sz="0" w:space="0" w:color="auto"/>
                    <w:right w:val="none" w:sz="0" w:space="0" w:color="auto"/>
                  </w:divBdr>
                </w:div>
                <w:div w:id="1007253296">
                  <w:marLeft w:val="480"/>
                  <w:marRight w:val="0"/>
                  <w:marTop w:val="0"/>
                  <w:marBottom w:val="0"/>
                  <w:divBdr>
                    <w:top w:val="none" w:sz="0" w:space="0" w:color="auto"/>
                    <w:left w:val="none" w:sz="0" w:space="0" w:color="auto"/>
                    <w:bottom w:val="none" w:sz="0" w:space="0" w:color="auto"/>
                    <w:right w:val="none" w:sz="0" w:space="0" w:color="auto"/>
                  </w:divBdr>
                </w:div>
                <w:div w:id="1011878051">
                  <w:marLeft w:val="480"/>
                  <w:marRight w:val="0"/>
                  <w:marTop w:val="0"/>
                  <w:marBottom w:val="0"/>
                  <w:divBdr>
                    <w:top w:val="none" w:sz="0" w:space="0" w:color="auto"/>
                    <w:left w:val="none" w:sz="0" w:space="0" w:color="auto"/>
                    <w:bottom w:val="none" w:sz="0" w:space="0" w:color="auto"/>
                    <w:right w:val="none" w:sz="0" w:space="0" w:color="auto"/>
                  </w:divBdr>
                </w:div>
                <w:div w:id="1016034269">
                  <w:marLeft w:val="480"/>
                  <w:marRight w:val="0"/>
                  <w:marTop w:val="0"/>
                  <w:marBottom w:val="0"/>
                  <w:divBdr>
                    <w:top w:val="none" w:sz="0" w:space="0" w:color="auto"/>
                    <w:left w:val="none" w:sz="0" w:space="0" w:color="auto"/>
                    <w:bottom w:val="none" w:sz="0" w:space="0" w:color="auto"/>
                    <w:right w:val="none" w:sz="0" w:space="0" w:color="auto"/>
                  </w:divBdr>
                </w:div>
                <w:div w:id="1019117184">
                  <w:marLeft w:val="480"/>
                  <w:marRight w:val="0"/>
                  <w:marTop w:val="0"/>
                  <w:marBottom w:val="0"/>
                  <w:divBdr>
                    <w:top w:val="none" w:sz="0" w:space="0" w:color="auto"/>
                    <w:left w:val="none" w:sz="0" w:space="0" w:color="auto"/>
                    <w:bottom w:val="none" w:sz="0" w:space="0" w:color="auto"/>
                    <w:right w:val="none" w:sz="0" w:space="0" w:color="auto"/>
                  </w:divBdr>
                </w:div>
                <w:div w:id="1026708967">
                  <w:marLeft w:val="480"/>
                  <w:marRight w:val="0"/>
                  <w:marTop w:val="0"/>
                  <w:marBottom w:val="0"/>
                  <w:divBdr>
                    <w:top w:val="none" w:sz="0" w:space="0" w:color="auto"/>
                    <w:left w:val="none" w:sz="0" w:space="0" w:color="auto"/>
                    <w:bottom w:val="none" w:sz="0" w:space="0" w:color="auto"/>
                    <w:right w:val="none" w:sz="0" w:space="0" w:color="auto"/>
                  </w:divBdr>
                </w:div>
                <w:div w:id="1072659596">
                  <w:marLeft w:val="480"/>
                  <w:marRight w:val="0"/>
                  <w:marTop w:val="0"/>
                  <w:marBottom w:val="0"/>
                  <w:divBdr>
                    <w:top w:val="none" w:sz="0" w:space="0" w:color="auto"/>
                    <w:left w:val="none" w:sz="0" w:space="0" w:color="auto"/>
                    <w:bottom w:val="none" w:sz="0" w:space="0" w:color="auto"/>
                    <w:right w:val="none" w:sz="0" w:space="0" w:color="auto"/>
                  </w:divBdr>
                </w:div>
                <w:div w:id="1084456313">
                  <w:marLeft w:val="480"/>
                  <w:marRight w:val="0"/>
                  <w:marTop w:val="0"/>
                  <w:marBottom w:val="0"/>
                  <w:divBdr>
                    <w:top w:val="none" w:sz="0" w:space="0" w:color="auto"/>
                    <w:left w:val="none" w:sz="0" w:space="0" w:color="auto"/>
                    <w:bottom w:val="none" w:sz="0" w:space="0" w:color="auto"/>
                    <w:right w:val="none" w:sz="0" w:space="0" w:color="auto"/>
                  </w:divBdr>
                </w:div>
                <w:div w:id="1096706173">
                  <w:marLeft w:val="480"/>
                  <w:marRight w:val="0"/>
                  <w:marTop w:val="0"/>
                  <w:marBottom w:val="0"/>
                  <w:divBdr>
                    <w:top w:val="none" w:sz="0" w:space="0" w:color="auto"/>
                    <w:left w:val="none" w:sz="0" w:space="0" w:color="auto"/>
                    <w:bottom w:val="none" w:sz="0" w:space="0" w:color="auto"/>
                    <w:right w:val="none" w:sz="0" w:space="0" w:color="auto"/>
                  </w:divBdr>
                </w:div>
                <w:div w:id="1099062409">
                  <w:marLeft w:val="480"/>
                  <w:marRight w:val="0"/>
                  <w:marTop w:val="0"/>
                  <w:marBottom w:val="0"/>
                  <w:divBdr>
                    <w:top w:val="none" w:sz="0" w:space="0" w:color="auto"/>
                    <w:left w:val="none" w:sz="0" w:space="0" w:color="auto"/>
                    <w:bottom w:val="none" w:sz="0" w:space="0" w:color="auto"/>
                    <w:right w:val="none" w:sz="0" w:space="0" w:color="auto"/>
                  </w:divBdr>
                </w:div>
                <w:div w:id="1109157236">
                  <w:marLeft w:val="480"/>
                  <w:marRight w:val="0"/>
                  <w:marTop w:val="0"/>
                  <w:marBottom w:val="0"/>
                  <w:divBdr>
                    <w:top w:val="none" w:sz="0" w:space="0" w:color="auto"/>
                    <w:left w:val="none" w:sz="0" w:space="0" w:color="auto"/>
                    <w:bottom w:val="none" w:sz="0" w:space="0" w:color="auto"/>
                    <w:right w:val="none" w:sz="0" w:space="0" w:color="auto"/>
                  </w:divBdr>
                </w:div>
                <w:div w:id="1150633698">
                  <w:marLeft w:val="480"/>
                  <w:marRight w:val="0"/>
                  <w:marTop w:val="0"/>
                  <w:marBottom w:val="0"/>
                  <w:divBdr>
                    <w:top w:val="none" w:sz="0" w:space="0" w:color="auto"/>
                    <w:left w:val="none" w:sz="0" w:space="0" w:color="auto"/>
                    <w:bottom w:val="none" w:sz="0" w:space="0" w:color="auto"/>
                    <w:right w:val="none" w:sz="0" w:space="0" w:color="auto"/>
                  </w:divBdr>
                </w:div>
                <w:div w:id="1155877409">
                  <w:marLeft w:val="480"/>
                  <w:marRight w:val="0"/>
                  <w:marTop w:val="0"/>
                  <w:marBottom w:val="0"/>
                  <w:divBdr>
                    <w:top w:val="none" w:sz="0" w:space="0" w:color="auto"/>
                    <w:left w:val="none" w:sz="0" w:space="0" w:color="auto"/>
                    <w:bottom w:val="none" w:sz="0" w:space="0" w:color="auto"/>
                    <w:right w:val="none" w:sz="0" w:space="0" w:color="auto"/>
                  </w:divBdr>
                </w:div>
                <w:div w:id="1168056387">
                  <w:marLeft w:val="480"/>
                  <w:marRight w:val="0"/>
                  <w:marTop w:val="0"/>
                  <w:marBottom w:val="0"/>
                  <w:divBdr>
                    <w:top w:val="none" w:sz="0" w:space="0" w:color="auto"/>
                    <w:left w:val="none" w:sz="0" w:space="0" w:color="auto"/>
                    <w:bottom w:val="none" w:sz="0" w:space="0" w:color="auto"/>
                    <w:right w:val="none" w:sz="0" w:space="0" w:color="auto"/>
                  </w:divBdr>
                </w:div>
                <w:div w:id="1190991708">
                  <w:marLeft w:val="480"/>
                  <w:marRight w:val="0"/>
                  <w:marTop w:val="0"/>
                  <w:marBottom w:val="0"/>
                  <w:divBdr>
                    <w:top w:val="none" w:sz="0" w:space="0" w:color="auto"/>
                    <w:left w:val="none" w:sz="0" w:space="0" w:color="auto"/>
                    <w:bottom w:val="none" w:sz="0" w:space="0" w:color="auto"/>
                    <w:right w:val="none" w:sz="0" w:space="0" w:color="auto"/>
                  </w:divBdr>
                </w:div>
                <w:div w:id="1205368022">
                  <w:marLeft w:val="480"/>
                  <w:marRight w:val="0"/>
                  <w:marTop w:val="0"/>
                  <w:marBottom w:val="0"/>
                  <w:divBdr>
                    <w:top w:val="none" w:sz="0" w:space="0" w:color="auto"/>
                    <w:left w:val="none" w:sz="0" w:space="0" w:color="auto"/>
                    <w:bottom w:val="none" w:sz="0" w:space="0" w:color="auto"/>
                    <w:right w:val="none" w:sz="0" w:space="0" w:color="auto"/>
                  </w:divBdr>
                </w:div>
                <w:div w:id="1214536399">
                  <w:marLeft w:val="480"/>
                  <w:marRight w:val="0"/>
                  <w:marTop w:val="0"/>
                  <w:marBottom w:val="0"/>
                  <w:divBdr>
                    <w:top w:val="none" w:sz="0" w:space="0" w:color="auto"/>
                    <w:left w:val="none" w:sz="0" w:space="0" w:color="auto"/>
                    <w:bottom w:val="none" w:sz="0" w:space="0" w:color="auto"/>
                    <w:right w:val="none" w:sz="0" w:space="0" w:color="auto"/>
                  </w:divBdr>
                </w:div>
                <w:div w:id="1218904737">
                  <w:marLeft w:val="480"/>
                  <w:marRight w:val="0"/>
                  <w:marTop w:val="0"/>
                  <w:marBottom w:val="0"/>
                  <w:divBdr>
                    <w:top w:val="none" w:sz="0" w:space="0" w:color="auto"/>
                    <w:left w:val="none" w:sz="0" w:space="0" w:color="auto"/>
                    <w:bottom w:val="none" w:sz="0" w:space="0" w:color="auto"/>
                    <w:right w:val="none" w:sz="0" w:space="0" w:color="auto"/>
                  </w:divBdr>
                </w:div>
                <w:div w:id="1230919063">
                  <w:marLeft w:val="480"/>
                  <w:marRight w:val="0"/>
                  <w:marTop w:val="0"/>
                  <w:marBottom w:val="0"/>
                  <w:divBdr>
                    <w:top w:val="none" w:sz="0" w:space="0" w:color="auto"/>
                    <w:left w:val="none" w:sz="0" w:space="0" w:color="auto"/>
                    <w:bottom w:val="none" w:sz="0" w:space="0" w:color="auto"/>
                    <w:right w:val="none" w:sz="0" w:space="0" w:color="auto"/>
                  </w:divBdr>
                </w:div>
                <w:div w:id="1239825752">
                  <w:marLeft w:val="480"/>
                  <w:marRight w:val="0"/>
                  <w:marTop w:val="0"/>
                  <w:marBottom w:val="0"/>
                  <w:divBdr>
                    <w:top w:val="none" w:sz="0" w:space="0" w:color="auto"/>
                    <w:left w:val="none" w:sz="0" w:space="0" w:color="auto"/>
                    <w:bottom w:val="none" w:sz="0" w:space="0" w:color="auto"/>
                    <w:right w:val="none" w:sz="0" w:space="0" w:color="auto"/>
                  </w:divBdr>
                </w:div>
                <w:div w:id="1278020723">
                  <w:marLeft w:val="480"/>
                  <w:marRight w:val="0"/>
                  <w:marTop w:val="0"/>
                  <w:marBottom w:val="0"/>
                  <w:divBdr>
                    <w:top w:val="none" w:sz="0" w:space="0" w:color="auto"/>
                    <w:left w:val="none" w:sz="0" w:space="0" w:color="auto"/>
                    <w:bottom w:val="none" w:sz="0" w:space="0" w:color="auto"/>
                    <w:right w:val="none" w:sz="0" w:space="0" w:color="auto"/>
                  </w:divBdr>
                </w:div>
                <w:div w:id="1285961960">
                  <w:marLeft w:val="480"/>
                  <w:marRight w:val="0"/>
                  <w:marTop w:val="0"/>
                  <w:marBottom w:val="0"/>
                  <w:divBdr>
                    <w:top w:val="none" w:sz="0" w:space="0" w:color="auto"/>
                    <w:left w:val="none" w:sz="0" w:space="0" w:color="auto"/>
                    <w:bottom w:val="none" w:sz="0" w:space="0" w:color="auto"/>
                    <w:right w:val="none" w:sz="0" w:space="0" w:color="auto"/>
                  </w:divBdr>
                </w:div>
                <w:div w:id="1319573164">
                  <w:marLeft w:val="480"/>
                  <w:marRight w:val="0"/>
                  <w:marTop w:val="0"/>
                  <w:marBottom w:val="0"/>
                  <w:divBdr>
                    <w:top w:val="none" w:sz="0" w:space="0" w:color="auto"/>
                    <w:left w:val="none" w:sz="0" w:space="0" w:color="auto"/>
                    <w:bottom w:val="none" w:sz="0" w:space="0" w:color="auto"/>
                    <w:right w:val="none" w:sz="0" w:space="0" w:color="auto"/>
                  </w:divBdr>
                </w:div>
                <w:div w:id="1326933365">
                  <w:marLeft w:val="480"/>
                  <w:marRight w:val="0"/>
                  <w:marTop w:val="0"/>
                  <w:marBottom w:val="0"/>
                  <w:divBdr>
                    <w:top w:val="none" w:sz="0" w:space="0" w:color="auto"/>
                    <w:left w:val="none" w:sz="0" w:space="0" w:color="auto"/>
                    <w:bottom w:val="none" w:sz="0" w:space="0" w:color="auto"/>
                    <w:right w:val="none" w:sz="0" w:space="0" w:color="auto"/>
                  </w:divBdr>
                </w:div>
                <w:div w:id="1333801808">
                  <w:marLeft w:val="480"/>
                  <w:marRight w:val="0"/>
                  <w:marTop w:val="0"/>
                  <w:marBottom w:val="0"/>
                  <w:divBdr>
                    <w:top w:val="none" w:sz="0" w:space="0" w:color="auto"/>
                    <w:left w:val="none" w:sz="0" w:space="0" w:color="auto"/>
                    <w:bottom w:val="none" w:sz="0" w:space="0" w:color="auto"/>
                    <w:right w:val="none" w:sz="0" w:space="0" w:color="auto"/>
                  </w:divBdr>
                </w:div>
                <w:div w:id="1342314305">
                  <w:marLeft w:val="480"/>
                  <w:marRight w:val="0"/>
                  <w:marTop w:val="0"/>
                  <w:marBottom w:val="0"/>
                  <w:divBdr>
                    <w:top w:val="none" w:sz="0" w:space="0" w:color="auto"/>
                    <w:left w:val="none" w:sz="0" w:space="0" w:color="auto"/>
                    <w:bottom w:val="none" w:sz="0" w:space="0" w:color="auto"/>
                    <w:right w:val="none" w:sz="0" w:space="0" w:color="auto"/>
                  </w:divBdr>
                </w:div>
                <w:div w:id="1359114529">
                  <w:marLeft w:val="480"/>
                  <w:marRight w:val="0"/>
                  <w:marTop w:val="0"/>
                  <w:marBottom w:val="0"/>
                  <w:divBdr>
                    <w:top w:val="none" w:sz="0" w:space="0" w:color="auto"/>
                    <w:left w:val="none" w:sz="0" w:space="0" w:color="auto"/>
                    <w:bottom w:val="none" w:sz="0" w:space="0" w:color="auto"/>
                    <w:right w:val="none" w:sz="0" w:space="0" w:color="auto"/>
                  </w:divBdr>
                </w:div>
                <w:div w:id="1382437987">
                  <w:marLeft w:val="480"/>
                  <w:marRight w:val="0"/>
                  <w:marTop w:val="0"/>
                  <w:marBottom w:val="0"/>
                  <w:divBdr>
                    <w:top w:val="none" w:sz="0" w:space="0" w:color="auto"/>
                    <w:left w:val="none" w:sz="0" w:space="0" w:color="auto"/>
                    <w:bottom w:val="none" w:sz="0" w:space="0" w:color="auto"/>
                    <w:right w:val="none" w:sz="0" w:space="0" w:color="auto"/>
                  </w:divBdr>
                </w:div>
                <w:div w:id="1407335135">
                  <w:marLeft w:val="480"/>
                  <w:marRight w:val="0"/>
                  <w:marTop w:val="0"/>
                  <w:marBottom w:val="0"/>
                  <w:divBdr>
                    <w:top w:val="none" w:sz="0" w:space="0" w:color="auto"/>
                    <w:left w:val="none" w:sz="0" w:space="0" w:color="auto"/>
                    <w:bottom w:val="none" w:sz="0" w:space="0" w:color="auto"/>
                    <w:right w:val="none" w:sz="0" w:space="0" w:color="auto"/>
                  </w:divBdr>
                </w:div>
                <w:div w:id="1415325054">
                  <w:marLeft w:val="480"/>
                  <w:marRight w:val="0"/>
                  <w:marTop w:val="0"/>
                  <w:marBottom w:val="0"/>
                  <w:divBdr>
                    <w:top w:val="none" w:sz="0" w:space="0" w:color="auto"/>
                    <w:left w:val="none" w:sz="0" w:space="0" w:color="auto"/>
                    <w:bottom w:val="none" w:sz="0" w:space="0" w:color="auto"/>
                    <w:right w:val="none" w:sz="0" w:space="0" w:color="auto"/>
                  </w:divBdr>
                </w:div>
                <w:div w:id="1464618728">
                  <w:marLeft w:val="480"/>
                  <w:marRight w:val="0"/>
                  <w:marTop w:val="0"/>
                  <w:marBottom w:val="0"/>
                  <w:divBdr>
                    <w:top w:val="none" w:sz="0" w:space="0" w:color="auto"/>
                    <w:left w:val="none" w:sz="0" w:space="0" w:color="auto"/>
                    <w:bottom w:val="none" w:sz="0" w:space="0" w:color="auto"/>
                    <w:right w:val="none" w:sz="0" w:space="0" w:color="auto"/>
                  </w:divBdr>
                </w:div>
                <w:div w:id="1470853649">
                  <w:marLeft w:val="480"/>
                  <w:marRight w:val="0"/>
                  <w:marTop w:val="0"/>
                  <w:marBottom w:val="0"/>
                  <w:divBdr>
                    <w:top w:val="none" w:sz="0" w:space="0" w:color="auto"/>
                    <w:left w:val="none" w:sz="0" w:space="0" w:color="auto"/>
                    <w:bottom w:val="none" w:sz="0" w:space="0" w:color="auto"/>
                    <w:right w:val="none" w:sz="0" w:space="0" w:color="auto"/>
                  </w:divBdr>
                </w:div>
                <w:div w:id="1486775320">
                  <w:marLeft w:val="480"/>
                  <w:marRight w:val="0"/>
                  <w:marTop w:val="0"/>
                  <w:marBottom w:val="0"/>
                  <w:divBdr>
                    <w:top w:val="none" w:sz="0" w:space="0" w:color="auto"/>
                    <w:left w:val="none" w:sz="0" w:space="0" w:color="auto"/>
                    <w:bottom w:val="none" w:sz="0" w:space="0" w:color="auto"/>
                    <w:right w:val="none" w:sz="0" w:space="0" w:color="auto"/>
                  </w:divBdr>
                </w:div>
                <w:div w:id="1491359948">
                  <w:marLeft w:val="480"/>
                  <w:marRight w:val="0"/>
                  <w:marTop w:val="0"/>
                  <w:marBottom w:val="0"/>
                  <w:divBdr>
                    <w:top w:val="none" w:sz="0" w:space="0" w:color="auto"/>
                    <w:left w:val="none" w:sz="0" w:space="0" w:color="auto"/>
                    <w:bottom w:val="none" w:sz="0" w:space="0" w:color="auto"/>
                    <w:right w:val="none" w:sz="0" w:space="0" w:color="auto"/>
                  </w:divBdr>
                </w:div>
                <w:div w:id="1495685003">
                  <w:marLeft w:val="480"/>
                  <w:marRight w:val="0"/>
                  <w:marTop w:val="0"/>
                  <w:marBottom w:val="0"/>
                  <w:divBdr>
                    <w:top w:val="none" w:sz="0" w:space="0" w:color="auto"/>
                    <w:left w:val="none" w:sz="0" w:space="0" w:color="auto"/>
                    <w:bottom w:val="none" w:sz="0" w:space="0" w:color="auto"/>
                    <w:right w:val="none" w:sz="0" w:space="0" w:color="auto"/>
                  </w:divBdr>
                </w:div>
                <w:div w:id="1501890760">
                  <w:marLeft w:val="480"/>
                  <w:marRight w:val="0"/>
                  <w:marTop w:val="0"/>
                  <w:marBottom w:val="0"/>
                  <w:divBdr>
                    <w:top w:val="none" w:sz="0" w:space="0" w:color="auto"/>
                    <w:left w:val="none" w:sz="0" w:space="0" w:color="auto"/>
                    <w:bottom w:val="none" w:sz="0" w:space="0" w:color="auto"/>
                    <w:right w:val="none" w:sz="0" w:space="0" w:color="auto"/>
                  </w:divBdr>
                </w:div>
                <w:div w:id="1518734315">
                  <w:marLeft w:val="480"/>
                  <w:marRight w:val="0"/>
                  <w:marTop w:val="0"/>
                  <w:marBottom w:val="0"/>
                  <w:divBdr>
                    <w:top w:val="none" w:sz="0" w:space="0" w:color="auto"/>
                    <w:left w:val="none" w:sz="0" w:space="0" w:color="auto"/>
                    <w:bottom w:val="none" w:sz="0" w:space="0" w:color="auto"/>
                    <w:right w:val="none" w:sz="0" w:space="0" w:color="auto"/>
                  </w:divBdr>
                </w:div>
                <w:div w:id="1524125515">
                  <w:marLeft w:val="480"/>
                  <w:marRight w:val="0"/>
                  <w:marTop w:val="0"/>
                  <w:marBottom w:val="0"/>
                  <w:divBdr>
                    <w:top w:val="none" w:sz="0" w:space="0" w:color="auto"/>
                    <w:left w:val="none" w:sz="0" w:space="0" w:color="auto"/>
                    <w:bottom w:val="none" w:sz="0" w:space="0" w:color="auto"/>
                    <w:right w:val="none" w:sz="0" w:space="0" w:color="auto"/>
                  </w:divBdr>
                </w:div>
                <w:div w:id="1574849104">
                  <w:marLeft w:val="480"/>
                  <w:marRight w:val="0"/>
                  <w:marTop w:val="0"/>
                  <w:marBottom w:val="0"/>
                  <w:divBdr>
                    <w:top w:val="none" w:sz="0" w:space="0" w:color="auto"/>
                    <w:left w:val="none" w:sz="0" w:space="0" w:color="auto"/>
                    <w:bottom w:val="none" w:sz="0" w:space="0" w:color="auto"/>
                    <w:right w:val="none" w:sz="0" w:space="0" w:color="auto"/>
                  </w:divBdr>
                </w:div>
                <w:div w:id="1589575779">
                  <w:marLeft w:val="480"/>
                  <w:marRight w:val="0"/>
                  <w:marTop w:val="0"/>
                  <w:marBottom w:val="0"/>
                  <w:divBdr>
                    <w:top w:val="none" w:sz="0" w:space="0" w:color="auto"/>
                    <w:left w:val="none" w:sz="0" w:space="0" w:color="auto"/>
                    <w:bottom w:val="none" w:sz="0" w:space="0" w:color="auto"/>
                    <w:right w:val="none" w:sz="0" w:space="0" w:color="auto"/>
                  </w:divBdr>
                </w:div>
                <w:div w:id="1625230313">
                  <w:marLeft w:val="480"/>
                  <w:marRight w:val="0"/>
                  <w:marTop w:val="0"/>
                  <w:marBottom w:val="0"/>
                  <w:divBdr>
                    <w:top w:val="none" w:sz="0" w:space="0" w:color="auto"/>
                    <w:left w:val="none" w:sz="0" w:space="0" w:color="auto"/>
                    <w:bottom w:val="none" w:sz="0" w:space="0" w:color="auto"/>
                    <w:right w:val="none" w:sz="0" w:space="0" w:color="auto"/>
                  </w:divBdr>
                </w:div>
                <w:div w:id="1628513387">
                  <w:marLeft w:val="480"/>
                  <w:marRight w:val="0"/>
                  <w:marTop w:val="0"/>
                  <w:marBottom w:val="0"/>
                  <w:divBdr>
                    <w:top w:val="none" w:sz="0" w:space="0" w:color="auto"/>
                    <w:left w:val="none" w:sz="0" w:space="0" w:color="auto"/>
                    <w:bottom w:val="none" w:sz="0" w:space="0" w:color="auto"/>
                    <w:right w:val="none" w:sz="0" w:space="0" w:color="auto"/>
                  </w:divBdr>
                </w:div>
                <w:div w:id="1630239023">
                  <w:marLeft w:val="480"/>
                  <w:marRight w:val="0"/>
                  <w:marTop w:val="0"/>
                  <w:marBottom w:val="0"/>
                  <w:divBdr>
                    <w:top w:val="none" w:sz="0" w:space="0" w:color="auto"/>
                    <w:left w:val="none" w:sz="0" w:space="0" w:color="auto"/>
                    <w:bottom w:val="none" w:sz="0" w:space="0" w:color="auto"/>
                    <w:right w:val="none" w:sz="0" w:space="0" w:color="auto"/>
                  </w:divBdr>
                </w:div>
                <w:div w:id="1634021480">
                  <w:marLeft w:val="480"/>
                  <w:marRight w:val="0"/>
                  <w:marTop w:val="0"/>
                  <w:marBottom w:val="0"/>
                  <w:divBdr>
                    <w:top w:val="none" w:sz="0" w:space="0" w:color="auto"/>
                    <w:left w:val="none" w:sz="0" w:space="0" w:color="auto"/>
                    <w:bottom w:val="none" w:sz="0" w:space="0" w:color="auto"/>
                    <w:right w:val="none" w:sz="0" w:space="0" w:color="auto"/>
                  </w:divBdr>
                </w:div>
                <w:div w:id="1666131932">
                  <w:marLeft w:val="480"/>
                  <w:marRight w:val="0"/>
                  <w:marTop w:val="0"/>
                  <w:marBottom w:val="0"/>
                  <w:divBdr>
                    <w:top w:val="none" w:sz="0" w:space="0" w:color="auto"/>
                    <w:left w:val="none" w:sz="0" w:space="0" w:color="auto"/>
                    <w:bottom w:val="none" w:sz="0" w:space="0" w:color="auto"/>
                    <w:right w:val="none" w:sz="0" w:space="0" w:color="auto"/>
                  </w:divBdr>
                </w:div>
                <w:div w:id="1672828077">
                  <w:marLeft w:val="480"/>
                  <w:marRight w:val="0"/>
                  <w:marTop w:val="0"/>
                  <w:marBottom w:val="0"/>
                  <w:divBdr>
                    <w:top w:val="none" w:sz="0" w:space="0" w:color="auto"/>
                    <w:left w:val="none" w:sz="0" w:space="0" w:color="auto"/>
                    <w:bottom w:val="none" w:sz="0" w:space="0" w:color="auto"/>
                    <w:right w:val="none" w:sz="0" w:space="0" w:color="auto"/>
                  </w:divBdr>
                </w:div>
                <w:div w:id="1679574058">
                  <w:marLeft w:val="480"/>
                  <w:marRight w:val="0"/>
                  <w:marTop w:val="0"/>
                  <w:marBottom w:val="0"/>
                  <w:divBdr>
                    <w:top w:val="none" w:sz="0" w:space="0" w:color="auto"/>
                    <w:left w:val="none" w:sz="0" w:space="0" w:color="auto"/>
                    <w:bottom w:val="none" w:sz="0" w:space="0" w:color="auto"/>
                    <w:right w:val="none" w:sz="0" w:space="0" w:color="auto"/>
                  </w:divBdr>
                </w:div>
                <w:div w:id="1682075996">
                  <w:marLeft w:val="480"/>
                  <w:marRight w:val="0"/>
                  <w:marTop w:val="0"/>
                  <w:marBottom w:val="0"/>
                  <w:divBdr>
                    <w:top w:val="none" w:sz="0" w:space="0" w:color="auto"/>
                    <w:left w:val="none" w:sz="0" w:space="0" w:color="auto"/>
                    <w:bottom w:val="none" w:sz="0" w:space="0" w:color="auto"/>
                    <w:right w:val="none" w:sz="0" w:space="0" w:color="auto"/>
                  </w:divBdr>
                </w:div>
                <w:div w:id="1697925448">
                  <w:marLeft w:val="480"/>
                  <w:marRight w:val="0"/>
                  <w:marTop w:val="0"/>
                  <w:marBottom w:val="0"/>
                  <w:divBdr>
                    <w:top w:val="none" w:sz="0" w:space="0" w:color="auto"/>
                    <w:left w:val="none" w:sz="0" w:space="0" w:color="auto"/>
                    <w:bottom w:val="none" w:sz="0" w:space="0" w:color="auto"/>
                    <w:right w:val="none" w:sz="0" w:space="0" w:color="auto"/>
                  </w:divBdr>
                </w:div>
                <w:div w:id="1713142694">
                  <w:marLeft w:val="480"/>
                  <w:marRight w:val="0"/>
                  <w:marTop w:val="0"/>
                  <w:marBottom w:val="0"/>
                  <w:divBdr>
                    <w:top w:val="none" w:sz="0" w:space="0" w:color="auto"/>
                    <w:left w:val="none" w:sz="0" w:space="0" w:color="auto"/>
                    <w:bottom w:val="none" w:sz="0" w:space="0" w:color="auto"/>
                    <w:right w:val="none" w:sz="0" w:space="0" w:color="auto"/>
                  </w:divBdr>
                </w:div>
                <w:div w:id="1746536400">
                  <w:marLeft w:val="480"/>
                  <w:marRight w:val="0"/>
                  <w:marTop w:val="0"/>
                  <w:marBottom w:val="0"/>
                  <w:divBdr>
                    <w:top w:val="none" w:sz="0" w:space="0" w:color="auto"/>
                    <w:left w:val="none" w:sz="0" w:space="0" w:color="auto"/>
                    <w:bottom w:val="none" w:sz="0" w:space="0" w:color="auto"/>
                    <w:right w:val="none" w:sz="0" w:space="0" w:color="auto"/>
                  </w:divBdr>
                </w:div>
                <w:div w:id="1748989543">
                  <w:marLeft w:val="480"/>
                  <w:marRight w:val="0"/>
                  <w:marTop w:val="0"/>
                  <w:marBottom w:val="0"/>
                  <w:divBdr>
                    <w:top w:val="none" w:sz="0" w:space="0" w:color="auto"/>
                    <w:left w:val="none" w:sz="0" w:space="0" w:color="auto"/>
                    <w:bottom w:val="none" w:sz="0" w:space="0" w:color="auto"/>
                    <w:right w:val="none" w:sz="0" w:space="0" w:color="auto"/>
                  </w:divBdr>
                </w:div>
                <w:div w:id="1767338901">
                  <w:marLeft w:val="480"/>
                  <w:marRight w:val="0"/>
                  <w:marTop w:val="0"/>
                  <w:marBottom w:val="0"/>
                  <w:divBdr>
                    <w:top w:val="none" w:sz="0" w:space="0" w:color="auto"/>
                    <w:left w:val="none" w:sz="0" w:space="0" w:color="auto"/>
                    <w:bottom w:val="none" w:sz="0" w:space="0" w:color="auto"/>
                    <w:right w:val="none" w:sz="0" w:space="0" w:color="auto"/>
                  </w:divBdr>
                </w:div>
                <w:div w:id="1780950337">
                  <w:marLeft w:val="480"/>
                  <w:marRight w:val="0"/>
                  <w:marTop w:val="0"/>
                  <w:marBottom w:val="0"/>
                  <w:divBdr>
                    <w:top w:val="none" w:sz="0" w:space="0" w:color="auto"/>
                    <w:left w:val="none" w:sz="0" w:space="0" w:color="auto"/>
                    <w:bottom w:val="none" w:sz="0" w:space="0" w:color="auto"/>
                    <w:right w:val="none" w:sz="0" w:space="0" w:color="auto"/>
                  </w:divBdr>
                </w:div>
                <w:div w:id="1810706455">
                  <w:marLeft w:val="480"/>
                  <w:marRight w:val="0"/>
                  <w:marTop w:val="0"/>
                  <w:marBottom w:val="0"/>
                  <w:divBdr>
                    <w:top w:val="none" w:sz="0" w:space="0" w:color="auto"/>
                    <w:left w:val="none" w:sz="0" w:space="0" w:color="auto"/>
                    <w:bottom w:val="none" w:sz="0" w:space="0" w:color="auto"/>
                    <w:right w:val="none" w:sz="0" w:space="0" w:color="auto"/>
                  </w:divBdr>
                </w:div>
                <w:div w:id="1823158166">
                  <w:marLeft w:val="480"/>
                  <w:marRight w:val="0"/>
                  <w:marTop w:val="0"/>
                  <w:marBottom w:val="0"/>
                  <w:divBdr>
                    <w:top w:val="none" w:sz="0" w:space="0" w:color="auto"/>
                    <w:left w:val="none" w:sz="0" w:space="0" w:color="auto"/>
                    <w:bottom w:val="none" w:sz="0" w:space="0" w:color="auto"/>
                    <w:right w:val="none" w:sz="0" w:space="0" w:color="auto"/>
                  </w:divBdr>
                </w:div>
                <w:div w:id="1824197094">
                  <w:marLeft w:val="480"/>
                  <w:marRight w:val="0"/>
                  <w:marTop w:val="0"/>
                  <w:marBottom w:val="0"/>
                  <w:divBdr>
                    <w:top w:val="none" w:sz="0" w:space="0" w:color="auto"/>
                    <w:left w:val="none" w:sz="0" w:space="0" w:color="auto"/>
                    <w:bottom w:val="none" w:sz="0" w:space="0" w:color="auto"/>
                    <w:right w:val="none" w:sz="0" w:space="0" w:color="auto"/>
                  </w:divBdr>
                </w:div>
                <w:div w:id="1833182978">
                  <w:marLeft w:val="480"/>
                  <w:marRight w:val="0"/>
                  <w:marTop w:val="0"/>
                  <w:marBottom w:val="0"/>
                  <w:divBdr>
                    <w:top w:val="none" w:sz="0" w:space="0" w:color="auto"/>
                    <w:left w:val="none" w:sz="0" w:space="0" w:color="auto"/>
                    <w:bottom w:val="none" w:sz="0" w:space="0" w:color="auto"/>
                    <w:right w:val="none" w:sz="0" w:space="0" w:color="auto"/>
                  </w:divBdr>
                </w:div>
                <w:div w:id="1868448625">
                  <w:marLeft w:val="480"/>
                  <w:marRight w:val="0"/>
                  <w:marTop w:val="0"/>
                  <w:marBottom w:val="0"/>
                  <w:divBdr>
                    <w:top w:val="none" w:sz="0" w:space="0" w:color="auto"/>
                    <w:left w:val="none" w:sz="0" w:space="0" w:color="auto"/>
                    <w:bottom w:val="none" w:sz="0" w:space="0" w:color="auto"/>
                    <w:right w:val="none" w:sz="0" w:space="0" w:color="auto"/>
                  </w:divBdr>
                </w:div>
                <w:div w:id="1895385594">
                  <w:marLeft w:val="480"/>
                  <w:marRight w:val="0"/>
                  <w:marTop w:val="0"/>
                  <w:marBottom w:val="0"/>
                  <w:divBdr>
                    <w:top w:val="none" w:sz="0" w:space="0" w:color="auto"/>
                    <w:left w:val="none" w:sz="0" w:space="0" w:color="auto"/>
                    <w:bottom w:val="none" w:sz="0" w:space="0" w:color="auto"/>
                    <w:right w:val="none" w:sz="0" w:space="0" w:color="auto"/>
                  </w:divBdr>
                </w:div>
                <w:div w:id="1910537602">
                  <w:marLeft w:val="480"/>
                  <w:marRight w:val="0"/>
                  <w:marTop w:val="0"/>
                  <w:marBottom w:val="0"/>
                  <w:divBdr>
                    <w:top w:val="none" w:sz="0" w:space="0" w:color="auto"/>
                    <w:left w:val="none" w:sz="0" w:space="0" w:color="auto"/>
                    <w:bottom w:val="none" w:sz="0" w:space="0" w:color="auto"/>
                    <w:right w:val="none" w:sz="0" w:space="0" w:color="auto"/>
                  </w:divBdr>
                </w:div>
                <w:div w:id="1918439683">
                  <w:marLeft w:val="480"/>
                  <w:marRight w:val="0"/>
                  <w:marTop w:val="0"/>
                  <w:marBottom w:val="0"/>
                  <w:divBdr>
                    <w:top w:val="none" w:sz="0" w:space="0" w:color="auto"/>
                    <w:left w:val="none" w:sz="0" w:space="0" w:color="auto"/>
                    <w:bottom w:val="none" w:sz="0" w:space="0" w:color="auto"/>
                    <w:right w:val="none" w:sz="0" w:space="0" w:color="auto"/>
                  </w:divBdr>
                </w:div>
                <w:div w:id="1929653314">
                  <w:marLeft w:val="480"/>
                  <w:marRight w:val="0"/>
                  <w:marTop w:val="0"/>
                  <w:marBottom w:val="0"/>
                  <w:divBdr>
                    <w:top w:val="none" w:sz="0" w:space="0" w:color="auto"/>
                    <w:left w:val="none" w:sz="0" w:space="0" w:color="auto"/>
                    <w:bottom w:val="none" w:sz="0" w:space="0" w:color="auto"/>
                    <w:right w:val="none" w:sz="0" w:space="0" w:color="auto"/>
                  </w:divBdr>
                </w:div>
                <w:div w:id="1950039779">
                  <w:marLeft w:val="480"/>
                  <w:marRight w:val="0"/>
                  <w:marTop w:val="0"/>
                  <w:marBottom w:val="0"/>
                  <w:divBdr>
                    <w:top w:val="none" w:sz="0" w:space="0" w:color="auto"/>
                    <w:left w:val="none" w:sz="0" w:space="0" w:color="auto"/>
                    <w:bottom w:val="none" w:sz="0" w:space="0" w:color="auto"/>
                    <w:right w:val="none" w:sz="0" w:space="0" w:color="auto"/>
                  </w:divBdr>
                </w:div>
                <w:div w:id="1960911575">
                  <w:marLeft w:val="480"/>
                  <w:marRight w:val="0"/>
                  <w:marTop w:val="0"/>
                  <w:marBottom w:val="0"/>
                  <w:divBdr>
                    <w:top w:val="none" w:sz="0" w:space="0" w:color="auto"/>
                    <w:left w:val="none" w:sz="0" w:space="0" w:color="auto"/>
                    <w:bottom w:val="none" w:sz="0" w:space="0" w:color="auto"/>
                    <w:right w:val="none" w:sz="0" w:space="0" w:color="auto"/>
                  </w:divBdr>
                </w:div>
                <w:div w:id="1962033561">
                  <w:marLeft w:val="480"/>
                  <w:marRight w:val="0"/>
                  <w:marTop w:val="0"/>
                  <w:marBottom w:val="0"/>
                  <w:divBdr>
                    <w:top w:val="none" w:sz="0" w:space="0" w:color="auto"/>
                    <w:left w:val="none" w:sz="0" w:space="0" w:color="auto"/>
                    <w:bottom w:val="none" w:sz="0" w:space="0" w:color="auto"/>
                    <w:right w:val="none" w:sz="0" w:space="0" w:color="auto"/>
                  </w:divBdr>
                </w:div>
                <w:div w:id="1974485738">
                  <w:marLeft w:val="480"/>
                  <w:marRight w:val="0"/>
                  <w:marTop w:val="0"/>
                  <w:marBottom w:val="0"/>
                  <w:divBdr>
                    <w:top w:val="none" w:sz="0" w:space="0" w:color="auto"/>
                    <w:left w:val="none" w:sz="0" w:space="0" w:color="auto"/>
                    <w:bottom w:val="none" w:sz="0" w:space="0" w:color="auto"/>
                    <w:right w:val="none" w:sz="0" w:space="0" w:color="auto"/>
                  </w:divBdr>
                </w:div>
                <w:div w:id="1978338458">
                  <w:marLeft w:val="480"/>
                  <w:marRight w:val="0"/>
                  <w:marTop w:val="0"/>
                  <w:marBottom w:val="0"/>
                  <w:divBdr>
                    <w:top w:val="none" w:sz="0" w:space="0" w:color="auto"/>
                    <w:left w:val="none" w:sz="0" w:space="0" w:color="auto"/>
                    <w:bottom w:val="none" w:sz="0" w:space="0" w:color="auto"/>
                    <w:right w:val="none" w:sz="0" w:space="0" w:color="auto"/>
                  </w:divBdr>
                </w:div>
                <w:div w:id="2001351697">
                  <w:marLeft w:val="480"/>
                  <w:marRight w:val="0"/>
                  <w:marTop w:val="0"/>
                  <w:marBottom w:val="0"/>
                  <w:divBdr>
                    <w:top w:val="none" w:sz="0" w:space="0" w:color="auto"/>
                    <w:left w:val="none" w:sz="0" w:space="0" w:color="auto"/>
                    <w:bottom w:val="none" w:sz="0" w:space="0" w:color="auto"/>
                    <w:right w:val="none" w:sz="0" w:space="0" w:color="auto"/>
                  </w:divBdr>
                </w:div>
                <w:div w:id="2027170751">
                  <w:marLeft w:val="480"/>
                  <w:marRight w:val="0"/>
                  <w:marTop w:val="0"/>
                  <w:marBottom w:val="0"/>
                  <w:divBdr>
                    <w:top w:val="none" w:sz="0" w:space="0" w:color="auto"/>
                    <w:left w:val="none" w:sz="0" w:space="0" w:color="auto"/>
                    <w:bottom w:val="none" w:sz="0" w:space="0" w:color="auto"/>
                    <w:right w:val="none" w:sz="0" w:space="0" w:color="auto"/>
                  </w:divBdr>
                </w:div>
                <w:div w:id="2043508563">
                  <w:marLeft w:val="480"/>
                  <w:marRight w:val="0"/>
                  <w:marTop w:val="0"/>
                  <w:marBottom w:val="0"/>
                  <w:divBdr>
                    <w:top w:val="none" w:sz="0" w:space="0" w:color="auto"/>
                    <w:left w:val="none" w:sz="0" w:space="0" w:color="auto"/>
                    <w:bottom w:val="none" w:sz="0" w:space="0" w:color="auto"/>
                    <w:right w:val="none" w:sz="0" w:space="0" w:color="auto"/>
                  </w:divBdr>
                </w:div>
                <w:div w:id="2053924086">
                  <w:marLeft w:val="480"/>
                  <w:marRight w:val="0"/>
                  <w:marTop w:val="0"/>
                  <w:marBottom w:val="0"/>
                  <w:divBdr>
                    <w:top w:val="none" w:sz="0" w:space="0" w:color="auto"/>
                    <w:left w:val="none" w:sz="0" w:space="0" w:color="auto"/>
                    <w:bottom w:val="none" w:sz="0" w:space="0" w:color="auto"/>
                    <w:right w:val="none" w:sz="0" w:space="0" w:color="auto"/>
                  </w:divBdr>
                </w:div>
                <w:div w:id="2055806472">
                  <w:marLeft w:val="480"/>
                  <w:marRight w:val="0"/>
                  <w:marTop w:val="0"/>
                  <w:marBottom w:val="0"/>
                  <w:divBdr>
                    <w:top w:val="none" w:sz="0" w:space="0" w:color="auto"/>
                    <w:left w:val="none" w:sz="0" w:space="0" w:color="auto"/>
                    <w:bottom w:val="none" w:sz="0" w:space="0" w:color="auto"/>
                    <w:right w:val="none" w:sz="0" w:space="0" w:color="auto"/>
                  </w:divBdr>
                </w:div>
                <w:div w:id="2055931628">
                  <w:marLeft w:val="480"/>
                  <w:marRight w:val="0"/>
                  <w:marTop w:val="0"/>
                  <w:marBottom w:val="0"/>
                  <w:divBdr>
                    <w:top w:val="none" w:sz="0" w:space="0" w:color="auto"/>
                    <w:left w:val="none" w:sz="0" w:space="0" w:color="auto"/>
                    <w:bottom w:val="none" w:sz="0" w:space="0" w:color="auto"/>
                    <w:right w:val="none" w:sz="0" w:space="0" w:color="auto"/>
                  </w:divBdr>
                </w:div>
                <w:div w:id="2073194180">
                  <w:marLeft w:val="480"/>
                  <w:marRight w:val="0"/>
                  <w:marTop w:val="0"/>
                  <w:marBottom w:val="0"/>
                  <w:divBdr>
                    <w:top w:val="none" w:sz="0" w:space="0" w:color="auto"/>
                    <w:left w:val="none" w:sz="0" w:space="0" w:color="auto"/>
                    <w:bottom w:val="none" w:sz="0" w:space="0" w:color="auto"/>
                    <w:right w:val="none" w:sz="0" w:space="0" w:color="auto"/>
                  </w:divBdr>
                </w:div>
                <w:div w:id="2073580426">
                  <w:marLeft w:val="480"/>
                  <w:marRight w:val="0"/>
                  <w:marTop w:val="0"/>
                  <w:marBottom w:val="0"/>
                  <w:divBdr>
                    <w:top w:val="none" w:sz="0" w:space="0" w:color="auto"/>
                    <w:left w:val="none" w:sz="0" w:space="0" w:color="auto"/>
                    <w:bottom w:val="none" w:sz="0" w:space="0" w:color="auto"/>
                    <w:right w:val="none" w:sz="0" w:space="0" w:color="auto"/>
                  </w:divBdr>
                </w:div>
                <w:div w:id="2089501037">
                  <w:marLeft w:val="480"/>
                  <w:marRight w:val="0"/>
                  <w:marTop w:val="0"/>
                  <w:marBottom w:val="0"/>
                  <w:divBdr>
                    <w:top w:val="none" w:sz="0" w:space="0" w:color="auto"/>
                    <w:left w:val="none" w:sz="0" w:space="0" w:color="auto"/>
                    <w:bottom w:val="none" w:sz="0" w:space="0" w:color="auto"/>
                    <w:right w:val="none" w:sz="0" w:space="0" w:color="auto"/>
                  </w:divBdr>
                </w:div>
                <w:div w:id="2096197645">
                  <w:marLeft w:val="480"/>
                  <w:marRight w:val="0"/>
                  <w:marTop w:val="0"/>
                  <w:marBottom w:val="0"/>
                  <w:divBdr>
                    <w:top w:val="none" w:sz="0" w:space="0" w:color="auto"/>
                    <w:left w:val="none" w:sz="0" w:space="0" w:color="auto"/>
                    <w:bottom w:val="none" w:sz="0" w:space="0" w:color="auto"/>
                    <w:right w:val="none" w:sz="0" w:space="0" w:color="auto"/>
                  </w:divBdr>
                </w:div>
                <w:div w:id="2104911796">
                  <w:marLeft w:val="480"/>
                  <w:marRight w:val="0"/>
                  <w:marTop w:val="0"/>
                  <w:marBottom w:val="0"/>
                  <w:divBdr>
                    <w:top w:val="none" w:sz="0" w:space="0" w:color="auto"/>
                    <w:left w:val="none" w:sz="0" w:space="0" w:color="auto"/>
                    <w:bottom w:val="none" w:sz="0" w:space="0" w:color="auto"/>
                    <w:right w:val="none" w:sz="0" w:space="0" w:color="auto"/>
                  </w:divBdr>
                </w:div>
                <w:div w:id="2108382953">
                  <w:marLeft w:val="480"/>
                  <w:marRight w:val="0"/>
                  <w:marTop w:val="0"/>
                  <w:marBottom w:val="0"/>
                  <w:divBdr>
                    <w:top w:val="none" w:sz="0" w:space="0" w:color="auto"/>
                    <w:left w:val="none" w:sz="0" w:space="0" w:color="auto"/>
                    <w:bottom w:val="none" w:sz="0" w:space="0" w:color="auto"/>
                    <w:right w:val="none" w:sz="0" w:space="0" w:color="auto"/>
                  </w:divBdr>
                </w:div>
                <w:div w:id="2114011561">
                  <w:marLeft w:val="480"/>
                  <w:marRight w:val="0"/>
                  <w:marTop w:val="0"/>
                  <w:marBottom w:val="0"/>
                  <w:divBdr>
                    <w:top w:val="none" w:sz="0" w:space="0" w:color="auto"/>
                    <w:left w:val="none" w:sz="0" w:space="0" w:color="auto"/>
                    <w:bottom w:val="none" w:sz="0" w:space="0" w:color="auto"/>
                    <w:right w:val="none" w:sz="0" w:space="0" w:color="auto"/>
                  </w:divBdr>
                </w:div>
              </w:divsChild>
            </w:div>
            <w:div w:id="1649241613">
              <w:marLeft w:val="0"/>
              <w:marRight w:val="0"/>
              <w:marTop w:val="0"/>
              <w:marBottom w:val="0"/>
              <w:divBdr>
                <w:top w:val="none" w:sz="0" w:space="0" w:color="auto"/>
                <w:left w:val="none" w:sz="0" w:space="0" w:color="auto"/>
                <w:bottom w:val="none" w:sz="0" w:space="0" w:color="auto"/>
                <w:right w:val="none" w:sz="0" w:space="0" w:color="auto"/>
              </w:divBdr>
              <w:divsChild>
                <w:div w:id="1057624">
                  <w:marLeft w:val="480"/>
                  <w:marRight w:val="0"/>
                  <w:marTop w:val="0"/>
                  <w:marBottom w:val="0"/>
                  <w:divBdr>
                    <w:top w:val="none" w:sz="0" w:space="0" w:color="auto"/>
                    <w:left w:val="none" w:sz="0" w:space="0" w:color="auto"/>
                    <w:bottom w:val="none" w:sz="0" w:space="0" w:color="auto"/>
                    <w:right w:val="none" w:sz="0" w:space="0" w:color="auto"/>
                  </w:divBdr>
                </w:div>
                <w:div w:id="36859172">
                  <w:marLeft w:val="480"/>
                  <w:marRight w:val="0"/>
                  <w:marTop w:val="0"/>
                  <w:marBottom w:val="0"/>
                  <w:divBdr>
                    <w:top w:val="none" w:sz="0" w:space="0" w:color="auto"/>
                    <w:left w:val="none" w:sz="0" w:space="0" w:color="auto"/>
                    <w:bottom w:val="none" w:sz="0" w:space="0" w:color="auto"/>
                    <w:right w:val="none" w:sz="0" w:space="0" w:color="auto"/>
                  </w:divBdr>
                </w:div>
                <w:div w:id="37241014">
                  <w:marLeft w:val="480"/>
                  <w:marRight w:val="0"/>
                  <w:marTop w:val="0"/>
                  <w:marBottom w:val="0"/>
                  <w:divBdr>
                    <w:top w:val="none" w:sz="0" w:space="0" w:color="auto"/>
                    <w:left w:val="none" w:sz="0" w:space="0" w:color="auto"/>
                    <w:bottom w:val="none" w:sz="0" w:space="0" w:color="auto"/>
                    <w:right w:val="none" w:sz="0" w:space="0" w:color="auto"/>
                  </w:divBdr>
                </w:div>
                <w:div w:id="54744239">
                  <w:marLeft w:val="480"/>
                  <w:marRight w:val="0"/>
                  <w:marTop w:val="0"/>
                  <w:marBottom w:val="0"/>
                  <w:divBdr>
                    <w:top w:val="none" w:sz="0" w:space="0" w:color="auto"/>
                    <w:left w:val="none" w:sz="0" w:space="0" w:color="auto"/>
                    <w:bottom w:val="none" w:sz="0" w:space="0" w:color="auto"/>
                    <w:right w:val="none" w:sz="0" w:space="0" w:color="auto"/>
                  </w:divBdr>
                </w:div>
                <w:div w:id="102457235">
                  <w:marLeft w:val="480"/>
                  <w:marRight w:val="0"/>
                  <w:marTop w:val="0"/>
                  <w:marBottom w:val="0"/>
                  <w:divBdr>
                    <w:top w:val="none" w:sz="0" w:space="0" w:color="auto"/>
                    <w:left w:val="none" w:sz="0" w:space="0" w:color="auto"/>
                    <w:bottom w:val="none" w:sz="0" w:space="0" w:color="auto"/>
                    <w:right w:val="none" w:sz="0" w:space="0" w:color="auto"/>
                  </w:divBdr>
                </w:div>
                <w:div w:id="148444958">
                  <w:marLeft w:val="480"/>
                  <w:marRight w:val="0"/>
                  <w:marTop w:val="0"/>
                  <w:marBottom w:val="0"/>
                  <w:divBdr>
                    <w:top w:val="none" w:sz="0" w:space="0" w:color="auto"/>
                    <w:left w:val="none" w:sz="0" w:space="0" w:color="auto"/>
                    <w:bottom w:val="none" w:sz="0" w:space="0" w:color="auto"/>
                    <w:right w:val="none" w:sz="0" w:space="0" w:color="auto"/>
                  </w:divBdr>
                </w:div>
                <w:div w:id="176043768">
                  <w:marLeft w:val="480"/>
                  <w:marRight w:val="0"/>
                  <w:marTop w:val="0"/>
                  <w:marBottom w:val="0"/>
                  <w:divBdr>
                    <w:top w:val="none" w:sz="0" w:space="0" w:color="auto"/>
                    <w:left w:val="none" w:sz="0" w:space="0" w:color="auto"/>
                    <w:bottom w:val="none" w:sz="0" w:space="0" w:color="auto"/>
                    <w:right w:val="none" w:sz="0" w:space="0" w:color="auto"/>
                  </w:divBdr>
                </w:div>
                <w:div w:id="179855216">
                  <w:marLeft w:val="480"/>
                  <w:marRight w:val="0"/>
                  <w:marTop w:val="0"/>
                  <w:marBottom w:val="0"/>
                  <w:divBdr>
                    <w:top w:val="none" w:sz="0" w:space="0" w:color="auto"/>
                    <w:left w:val="none" w:sz="0" w:space="0" w:color="auto"/>
                    <w:bottom w:val="none" w:sz="0" w:space="0" w:color="auto"/>
                    <w:right w:val="none" w:sz="0" w:space="0" w:color="auto"/>
                  </w:divBdr>
                </w:div>
                <w:div w:id="187379724">
                  <w:marLeft w:val="480"/>
                  <w:marRight w:val="0"/>
                  <w:marTop w:val="0"/>
                  <w:marBottom w:val="0"/>
                  <w:divBdr>
                    <w:top w:val="none" w:sz="0" w:space="0" w:color="auto"/>
                    <w:left w:val="none" w:sz="0" w:space="0" w:color="auto"/>
                    <w:bottom w:val="none" w:sz="0" w:space="0" w:color="auto"/>
                    <w:right w:val="none" w:sz="0" w:space="0" w:color="auto"/>
                  </w:divBdr>
                </w:div>
                <w:div w:id="213200263">
                  <w:marLeft w:val="480"/>
                  <w:marRight w:val="0"/>
                  <w:marTop w:val="0"/>
                  <w:marBottom w:val="0"/>
                  <w:divBdr>
                    <w:top w:val="none" w:sz="0" w:space="0" w:color="auto"/>
                    <w:left w:val="none" w:sz="0" w:space="0" w:color="auto"/>
                    <w:bottom w:val="none" w:sz="0" w:space="0" w:color="auto"/>
                    <w:right w:val="none" w:sz="0" w:space="0" w:color="auto"/>
                  </w:divBdr>
                </w:div>
                <w:div w:id="224730962">
                  <w:marLeft w:val="480"/>
                  <w:marRight w:val="0"/>
                  <w:marTop w:val="0"/>
                  <w:marBottom w:val="0"/>
                  <w:divBdr>
                    <w:top w:val="none" w:sz="0" w:space="0" w:color="auto"/>
                    <w:left w:val="none" w:sz="0" w:space="0" w:color="auto"/>
                    <w:bottom w:val="none" w:sz="0" w:space="0" w:color="auto"/>
                    <w:right w:val="none" w:sz="0" w:space="0" w:color="auto"/>
                  </w:divBdr>
                </w:div>
                <w:div w:id="226034686">
                  <w:marLeft w:val="480"/>
                  <w:marRight w:val="0"/>
                  <w:marTop w:val="0"/>
                  <w:marBottom w:val="0"/>
                  <w:divBdr>
                    <w:top w:val="none" w:sz="0" w:space="0" w:color="auto"/>
                    <w:left w:val="none" w:sz="0" w:space="0" w:color="auto"/>
                    <w:bottom w:val="none" w:sz="0" w:space="0" w:color="auto"/>
                    <w:right w:val="none" w:sz="0" w:space="0" w:color="auto"/>
                  </w:divBdr>
                </w:div>
                <w:div w:id="234316184">
                  <w:marLeft w:val="480"/>
                  <w:marRight w:val="0"/>
                  <w:marTop w:val="0"/>
                  <w:marBottom w:val="0"/>
                  <w:divBdr>
                    <w:top w:val="none" w:sz="0" w:space="0" w:color="auto"/>
                    <w:left w:val="none" w:sz="0" w:space="0" w:color="auto"/>
                    <w:bottom w:val="none" w:sz="0" w:space="0" w:color="auto"/>
                    <w:right w:val="none" w:sz="0" w:space="0" w:color="auto"/>
                  </w:divBdr>
                </w:div>
                <w:div w:id="308484894">
                  <w:marLeft w:val="480"/>
                  <w:marRight w:val="0"/>
                  <w:marTop w:val="0"/>
                  <w:marBottom w:val="0"/>
                  <w:divBdr>
                    <w:top w:val="none" w:sz="0" w:space="0" w:color="auto"/>
                    <w:left w:val="none" w:sz="0" w:space="0" w:color="auto"/>
                    <w:bottom w:val="none" w:sz="0" w:space="0" w:color="auto"/>
                    <w:right w:val="none" w:sz="0" w:space="0" w:color="auto"/>
                  </w:divBdr>
                </w:div>
                <w:div w:id="324434755">
                  <w:marLeft w:val="480"/>
                  <w:marRight w:val="0"/>
                  <w:marTop w:val="0"/>
                  <w:marBottom w:val="0"/>
                  <w:divBdr>
                    <w:top w:val="none" w:sz="0" w:space="0" w:color="auto"/>
                    <w:left w:val="none" w:sz="0" w:space="0" w:color="auto"/>
                    <w:bottom w:val="none" w:sz="0" w:space="0" w:color="auto"/>
                    <w:right w:val="none" w:sz="0" w:space="0" w:color="auto"/>
                  </w:divBdr>
                </w:div>
                <w:div w:id="324937165">
                  <w:marLeft w:val="480"/>
                  <w:marRight w:val="0"/>
                  <w:marTop w:val="0"/>
                  <w:marBottom w:val="0"/>
                  <w:divBdr>
                    <w:top w:val="none" w:sz="0" w:space="0" w:color="auto"/>
                    <w:left w:val="none" w:sz="0" w:space="0" w:color="auto"/>
                    <w:bottom w:val="none" w:sz="0" w:space="0" w:color="auto"/>
                    <w:right w:val="none" w:sz="0" w:space="0" w:color="auto"/>
                  </w:divBdr>
                </w:div>
                <w:div w:id="335885517">
                  <w:marLeft w:val="480"/>
                  <w:marRight w:val="0"/>
                  <w:marTop w:val="0"/>
                  <w:marBottom w:val="0"/>
                  <w:divBdr>
                    <w:top w:val="none" w:sz="0" w:space="0" w:color="auto"/>
                    <w:left w:val="none" w:sz="0" w:space="0" w:color="auto"/>
                    <w:bottom w:val="none" w:sz="0" w:space="0" w:color="auto"/>
                    <w:right w:val="none" w:sz="0" w:space="0" w:color="auto"/>
                  </w:divBdr>
                </w:div>
                <w:div w:id="346910537">
                  <w:marLeft w:val="480"/>
                  <w:marRight w:val="0"/>
                  <w:marTop w:val="0"/>
                  <w:marBottom w:val="0"/>
                  <w:divBdr>
                    <w:top w:val="none" w:sz="0" w:space="0" w:color="auto"/>
                    <w:left w:val="none" w:sz="0" w:space="0" w:color="auto"/>
                    <w:bottom w:val="none" w:sz="0" w:space="0" w:color="auto"/>
                    <w:right w:val="none" w:sz="0" w:space="0" w:color="auto"/>
                  </w:divBdr>
                </w:div>
                <w:div w:id="364982229">
                  <w:marLeft w:val="480"/>
                  <w:marRight w:val="0"/>
                  <w:marTop w:val="0"/>
                  <w:marBottom w:val="0"/>
                  <w:divBdr>
                    <w:top w:val="none" w:sz="0" w:space="0" w:color="auto"/>
                    <w:left w:val="none" w:sz="0" w:space="0" w:color="auto"/>
                    <w:bottom w:val="none" w:sz="0" w:space="0" w:color="auto"/>
                    <w:right w:val="none" w:sz="0" w:space="0" w:color="auto"/>
                  </w:divBdr>
                </w:div>
                <w:div w:id="371151394">
                  <w:marLeft w:val="480"/>
                  <w:marRight w:val="0"/>
                  <w:marTop w:val="0"/>
                  <w:marBottom w:val="0"/>
                  <w:divBdr>
                    <w:top w:val="none" w:sz="0" w:space="0" w:color="auto"/>
                    <w:left w:val="none" w:sz="0" w:space="0" w:color="auto"/>
                    <w:bottom w:val="none" w:sz="0" w:space="0" w:color="auto"/>
                    <w:right w:val="none" w:sz="0" w:space="0" w:color="auto"/>
                  </w:divBdr>
                </w:div>
                <w:div w:id="395319549">
                  <w:marLeft w:val="480"/>
                  <w:marRight w:val="0"/>
                  <w:marTop w:val="0"/>
                  <w:marBottom w:val="0"/>
                  <w:divBdr>
                    <w:top w:val="none" w:sz="0" w:space="0" w:color="auto"/>
                    <w:left w:val="none" w:sz="0" w:space="0" w:color="auto"/>
                    <w:bottom w:val="none" w:sz="0" w:space="0" w:color="auto"/>
                    <w:right w:val="none" w:sz="0" w:space="0" w:color="auto"/>
                  </w:divBdr>
                </w:div>
                <w:div w:id="401101721">
                  <w:marLeft w:val="480"/>
                  <w:marRight w:val="0"/>
                  <w:marTop w:val="0"/>
                  <w:marBottom w:val="0"/>
                  <w:divBdr>
                    <w:top w:val="none" w:sz="0" w:space="0" w:color="auto"/>
                    <w:left w:val="none" w:sz="0" w:space="0" w:color="auto"/>
                    <w:bottom w:val="none" w:sz="0" w:space="0" w:color="auto"/>
                    <w:right w:val="none" w:sz="0" w:space="0" w:color="auto"/>
                  </w:divBdr>
                </w:div>
                <w:div w:id="438642805">
                  <w:marLeft w:val="480"/>
                  <w:marRight w:val="0"/>
                  <w:marTop w:val="0"/>
                  <w:marBottom w:val="0"/>
                  <w:divBdr>
                    <w:top w:val="none" w:sz="0" w:space="0" w:color="auto"/>
                    <w:left w:val="none" w:sz="0" w:space="0" w:color="auto"/>
                    <w:bottom w:val="none" w:sz="0" w:space="0" w:color="auto"/>
                    <w:right w:val="none" w:sz="0" w:space="0" w:color="auto"/>
                  </w:divBdr>
                </w:div>
                <w:div w:id="460611129">
                  <w:marLeft w:val="480"/>
                  <w:marRight w:val="0"/>
                  <w:marTop w:val="0"/>
                  <w:marBottom w:val="0"/>
                  <w:divBdr>
                    <w:top w:val="none" w:sz="0" w:space="0" w:color="auto"/>
                    <w:left w:val="none" w:sz="0" w:space="0" w:color="auto"/>
                    <w:bottom w:val="none" w:sz="0" w:space="0" w:color="auto"/>
                    <w:right w:val="none" w:sz="0" w:space="0" w:color="auto"/>
                  </w:divBdr>
                </w:div>
                <w:div w:id="486483162">
                  <w:marLeft w:val="480"/>
                  <w:marRight w:val="0"/>
                  <w:marTop w:val="0"/>
                  <w:marBottom w:val="0"/>
                  <w:divBdr>
                    <w:top w:val="none" w:sz="0" w:space="0" w:color="auto"/>
                    <w:left w:val="none" w:sz="0" w:space="0" w:color="auto"/>
                    <w:bottom w:val="none" w:sz="0" w:space="0" w:color="auto"/>
                    <w:right w:val="none" w:sz="0" w:space="0" w:color="auto"/>
                  </w:divBdr>
                </w:div>
                <w:div w:id="488907752">
                  <w:marLeft w:val="480"/>
                  <w:marRight w:val="0"/>
                  <w:marTop w:val="0"/>
                  <w:marBottom w:val="0"/>
                  <w:divBdr>
                    <w:top w:val="none" w:sz="0" w:space="0" w:color="auto"/>
                    <w:left w:val="none" w:sz="0" w:space="0" w:color="auto"/>
                    <w:bottom w:val="none" w:sz="0" w:space="0" w:color="auto"/>
                    <w:right w:val="none" w:sz="0" w:space="0" w:color="auto"/>
                  </w:divBdr>
                </w:div>
                <w:div w:id="502937886">
                  <w:marLeft w:val="480"/>
                  <w:marRight w:val="0"/>
                  <w:marTop w:val="0"/>
                  <w:marBottom w:val="0"/>
                  <w:divBdr>
                    <w:top w:val="none" w:sz="0" w:space="0" w:color="auto"/>
                    <w:left w:val="none" w:sz="0" w:space="0" w:color="auto"/>
                    <w:bottom w:val="none" w:sz="0" w:space="0" w:color="auto"/>
                    <w:right w:val="none" w:sz="0" w:space="0" w:color="auto"/>
                  </w:divBdr>
                </w:div>
                <w:div w:id="516697322">
                  <w:marLeft w:val="480"/>
                  <w:marRight w:val="0"/>
                  <w:marTop w:val="0"/>
                  <w:marBottom w:val="0"/>
                  <w:divBdr>
                    <w:top w:val="none" w:sz="0" w:space="0" w:color="auto"/>
                    <w:left w:val="none" w:sz="0" w:space="0" w:color="auto"/>
                    <w:bottom w:val="none" w:sz="0" w:space="0" w:color="auto"/>
                    <w:right w:val="none" w:sz="0" w:space="0" w:color="auto"/>
                  </w:divBdr>
                </w:div>
                <w:div w:id="520364400">
                  <w:marLeft w:val="480"/>
                  <w:marRight w:val="0"/>
                  <w:marTop w:val="0"/>
                  <w:marBottom w:val="0"/>
                  <w:divBdr>
                    <w:top w:val="none" w:sz="0" w:space="0" w:color="auto"/>
                    <w:left w:val="none" w:sz="0" w:space="0" w:color="auto"/>
                    <w:bottom w:val="none" w:sz="0" w:space="0" w:color="auto"/>
                    <w:right w:val="none" w:sz="0" w:space="0" w:color="auto"/>
                  </w:divBdr>
                </w:div>
                <w:div w:id="558055286">
                  <w:marLeft w:val="480"/>
                  <w:marRight w:val="0"/>
                  <w:marTop w:val="0"/>
                  <w:marBottom w:val="0"/>
                  <w:divBdr>
                    <w:top w:val="none" w:sz="0" w:space="0" w:color="auto"/>
                    <w:left w:val="none" w:sz="0" w:space="0" w:color="auto"/>
                    <w:bottom w:val="none" w:sz="0" w:space="0" w:color="auto"/>
                    <w:right w:val="none" w:sz="0" w:space="0" w:color="auto"/>
                  </w:divBdr>
                </w:div>
                <w:div w:id="592709529">
                  <w:marLeft w:val="480"/>
                  <w:marRight w:val="0"/>
                  <w:marTop w:val="0"/>
                  <w:marBottom w:val="0"/>
                  <w:divBdr>
                    <w:top w:val="none" w:sz="0" w:space="0" w:color="auto"/>
                    <w:left w:val="none" w:sz="0" w:space="0" w:color="auto"/>
                    <w:bottom w:val="none" w:sz="0" w:space="0" w:color="auto"/>
                    <w:right w:val="none" w:sz="0" w:space="0" w:color="auto"/>
                  </w:divBdr>
                </w:div>
                <w:div w:id="611059168">
                  <w:marLeft w:val="480"/>
                  <w:marRight w:val="0"/>
                  <w:marTop w:val="0"/>
                  <w:marBottom w:val="0"/>
                  <w:divBdr>
                    <w:top w:val="none" w:sz="0" w:space="0" w:color="auto"/>
                    <w:left w:val="none" w:sz="0" w:space="0" w:color="auto"/>
                    <w:bottom w:val="none" w:sz="0" w:space="0" w:color="auto"/>
                    <w:right w:val="none" w:sz="0" w:space="0" w:color="auto"/>
                  </w:divBdr>
                </w:div>
                <w:div w:id="624233160">
                  <w:marLeft w:val="480"/>
                  <w:marRight w:val="0"/>
                  <w:marTop w:val="0"/>
                  <w:marBottom w:val="0"/>
                  <w:divBdr>
                    <w:top w:val="none" w:sz="0" w:space="0" w:color="auto"/>
                    <w:left w:val="none" w:sz="0" w:space="0" w:color="auto"/>
                    <w:bottom w:val="none" w:sz="0" w:space="0" w:color="auto"/>
                    <w:right w:val="none" w:sz="0" w:space="0" w:color="auto"/>
                  </w:divBdr>
                </w:div>
                <w:div w:id="641934382">
                  <w:marLeft w:val="480"/>
                  <w:marRight w:val="0"/>
                  <w:marTop w:val="0"/>
                  <w:marBottom w:val="0"/>
                  <w:divBdr>
                    <w:top w:val="none" w:sz="0" w:space="0" w:color="auto"/>
                    <w:left w:val="none" w:sz="0" w:space="0" w:color="auto"/>
                    <w:bottom w:val="none" w:sz="0" w:space="0" w:color="auto"/>
                    <w:right w:val="none" w:sz="0" w:space="0" w:color="auto"/>
                  </w:divBdr>
                </w:div>
                <w:div w:id="695035763">
                  <w:marLeft w:val="480"/>
                  <w:marRight w:val="0"/>
                  <w:marTop w:val="0"/>
                  <w:marBottom w:val="0"/>
                  <w:divBdr>
                    <w:top w:val="none" w:sz="0" w:space="0" w:color="auto"/>
                    <w:left w:val="none" w:sz="0" w:space="0" w:color="auto"/>
                    <w:bottom w:val="none" w:sz="0" w:space="0" w:color="auto"/>
                    <w:right w:val="none" w:sz="0" w:space="0" w:color="auto"/>
                  </w:divBdr>
                </w:div>
                <w:div w:id="703597828">
                  <w:marLeft w:val="480"/>
                  <w:marRight w:val="0"/>
                  <w:marTop w:val="0"/>
                  <w:marBottom w:val="0"/>
                  <w:divBdr>
                    <w:top w:val="none" w:sz="0" w:space="0" w:color="auto"/>
                    <w:left w:val="none" w:sz="0" w:space="0" w:color="auto"/>
                    <w:bottom w:val="none" w:sz="0" w:space="0" w:color="auto"/>
                    <w:right w:val="none" w:sz="0" w:space="0" w:color="auto"/>
                  </w:divBdr>
                </w:div>
                <w:div w:id="710422250">
                  <w:marLeft w:val="480"/>
                  <w:marRight w:val="0"/>
                  <w:marTop w:val="0"/>
                  <w:marBottom w:val="0"/>
                  <w:divBdr>
                    <w:top w:val="none" w:sz="0" w:space="0" w:color="auto"/>
                    <w:left w:val="none" w:sz="0" w:space="0" w:color="auto"/>
                    <w:bottom w:val="none" w:sz="0" w:space="0" w:color="auto"/>
                    <w:right w:val="none" w:sz="0" w:space="0" w:color="auto"/>
                  </w:divBdr>
                </w:div>
                <w:div w:id="714549100">
                  <w:marLeft w:val="480"/>
                  <w:marRight w:val="0"/>
                  <w:marTop w:val="0"/>
                  <w:marBottom w:val="0"/>
                  <w:divBdr>
                    <w:top w:val="none" w:sz="0" w:space="0" w:color="auto"/>
                    <w:left w:val="none" w:sz="0" w:space="0" w:color="auto"/>
                    <w:bottom w:val="none" w:sz="0" w:space="0" w:color="auto"/>
                    <w:right w:val="none" w:sz="0" w:space="0" w:color="auto"/>
                  </w:divBdr>
                </w:div>
                <w:div w:id="718362023">
                  <w:marLeft w:val="480"/>
                  <w:marRight w:val="0"/>
                  <w:marTop w:val="0"/>
                  <w:marBottom w:val="0"/>
                  <w:divBdr>
                    <w:top w:val="none" w:sz="0" w:space="0" w:color="auto"/>
                    <w:left w:val="none" w:sz="0" w:space="0" w:color="auto"/>
                    <w:bottom w:val="none" w:sz="0" w:space="0" w:color="auto"/>
                    <w:right w:val="none" w:sz="0" w:space="0" w:color="auto"/>
                  </w:divBdr>
                </w:div>
                <w:div w:id="722221103">
                  <w:marLeft w:val="480"/>
                  <w:marRight w:val="0"/>
                  <w:marTop w:val="0"/>
                  <w:marBottom w:val="0"/>
                  <w:divBdr>
                    <w:top w:val="none" w:sz="0" w:space="0" w:color="auto"/>
                    <w:left w:val="none" w:sz="0" w:space="0" w:color="auto"/>
                    <w:bottom w:val="none" w:sz="0" w:space="0" w:color="auto"/>
                    <w:right w:val="none" w:sz="0" w:space="0" w:color="auto"/>
                  </w:divBdr>
                </w:div>
                <w:div w:id="741411822">
                  <w:marLeft w:val="480"/>
                  <w:marRight w:val="0"/>
                  <w:marTop w:val="0"/>
                  <w:marBottom w:val="0"/>
                  <w:divBdr>
                    <w:top w:val="none" w:sz="0" w:space="0" w:color="auto"/>
                    <w:left w:val="none" w:sz="0" w:space="0" w:color="auto"/>
                    <w:bottom w:val="none" w:sz="0" w:space="0" w:color="auto"/>
                    <w:right w:val="none" w:sz="0" w:space="0" w:color="auto"/>
                  </w:divBdr>
                </w:div>
                <w:div w:id="759836475">
                  <w:marLeft w:val="480"/>
                  <w:marRight w:val="0"/>
                  <w:marTop w:val="0"/>
                  <w:marBottom w:val="0"/>
                  <w:divBdr>
                    <w:top w:val="none" w:sz="0" w:space="0" w:color="auto"/>
                    <w:left w:val="none" w:sz="0" w:space="0" w:color="auto"/>
                    <w:bottom w:val="none" w:sz="0" w:space="0" w:color="auto"/>
                    <w:right w:val="none" w:sz="0" w:space="0" w:color="auto"/>
                  </w:divBdr>
                </w:div>
                <w:div w:id="792746119">
                  <w:marLeft w:val="480"/>
                  <w:marRight w:val="0"/>
                  <w:marTop w:val="0"/>
                  <w:marBottom w:val="0"/>
                  <w:divBdr>
                    <w:top w:val="none" w:sz="0" w:space="0" w:color="auto"/>
                    <w:left w:val="none" w:sz="0" w:space="0" w:color="auto"/>
                    <w:bottom w:val="none" w:sz="0" w:space="0" w:color="auto"/>
                    <w:right w:val="none" w:sz="0" w:space="0" w:color="auto"/>
                  </w:divBdr>
                </w:div>
                <w:div w:id="796294390">
                  <w:marLeft w:val="480"/>
                  <w:marRight w:val="0"/>
                  <w:marTop w:val="0"/>
                  <w:marBottom w:val="0"/>
                  <w:divBdr>
                    <w:top w:val="none" w:sz="0" w:space="0" w:color="auto"/>
                    <w:left w:val="none" w:sz="0" w:space="0" w:color="auto"/>
                    <w:bottom w:val="none" w:sz="0" w:space="0" w:color="auto"/>
                    <w:right w:val="none" w:sz="0" w:space="0" w:color="auto"/>
                  </w:divBdr>
                </w:div>
                <w:div w:id="798451061">
                  <w:marLeft w:val="480"/>
                  <w:marRight w:val="0"/>
                  <w:marTop w:val="0"/>
                  <w:marBottom w:val="0"/>
                  <w:divBdr>
                    <w:top w:val="none" w:sz="0" w:space="0" w:color="auto"/>
                    <w:left w:val="none" w:sz="0" w:space="0" w:color="auto"/>
                    <w:bottom w:val="none" w:sz="0" w:space="0" w:color="auto"/>
                    <w:right w:val="none" w:sz="0" w:space="0" w:color="auto"/>
                  </w:divBdr>
                </w:div>
                <w:div w:id="805969415">
                  <w:marLeft w:val="480"/>
                  <w:marRight w:val="0"/>
                  <w:marTop w:val="0"/>
                  <w:marBottom w:val="0"/>
                  <w:divBdr>
                    <w:top w:val="none" w:sz="0" w:space="0" w:color="auto"/>
                    <w:left w:val="none" w:sz="0" w:space="0" w:color="auto"/>
                    <w:bottom w:val="none" w:sz="0" w:space="0" w:color="auto"/>
                    <w:right w:val="none" w:sz="0" w:space="0" w:color="auto"/>
                  </w:divBdr>
                </w:div>
                <w:div w:id="807239636">
                  <w:marLeft w:val="480"/>
                  <w:marRight w:val="0"/>
                  <w:marTop w:val="0"/>
                  <w:marBottom w:val="0"/>
                  <w:divBdr>
                    <w:top w:val="none" w:sz="0" w:space="0" w:color="auto"/>
                    <w:left w:val="none" w:sz="0" w:space="0" w:color="auto"/>
                    <w:bottom w:val="none" w:sz="0" w:space="0" w:color="auto"/>
                    <w:right w:val="none" w:sz="0" w:space="0" w:color="auto"/>
                  </w:divBdr>
                </w:div>
                <w:div w:id="825971569">
                  <w:marLeft w:val="480"/>
                  <w:marRight w:val="0"/>
                  <w:marTop w:val="0"/>
                  <w:marBottom w:val="0"/>
                  <w:divBdr>
                    <w:top w:val="none" w:sz="0" w:space="0" w:color="auto"/>
                    <w:left w:val="none" w:sz="0" w:space="0" w:color="auto"/>
                    <w:bottom w:val="none" w:sz="0" w:space="0" w:color="auto"/>
                    <w:right w:val="none" w:sz="0" w:space="0" w:color="auto"/>
                  </w:divBdr>
                </w:div>
                <w:div w:id="841317328">
                  <w:marLeft w:val="480"/>
                  <w:marRight w:val="0"/>
                  <w:marTop w:val="0"/>
                  <w:marBottom w:val="0"/>
                  <w:divBdr>
                    <w:top w:val="none" w:sz="0" w:space="0" w:color="auto"/>
                    <w:left w:val="none" w:sz="0" w:space="0" w:color="auto"/>
                    <w:bottom w:val="none" w:sz="0" w:space="0" w:color="auto"/>
                    <w:right w:val="none" w:sz="0" w:space="0" w:color="auto"/>
                  </w:divBdr>
                </w:div>
                <w:div w:id="852034313">
                  <w:marLeft w:val="480"/>
                  <w:marRight w:val="0"/>
                  <w:marTop w:val="0"/>
                  <w:marBottom w:val="0"/>
                  <w:divBdr>
                    <w:top w:val="none" w:sz="0" w:space="0" w:color="auto"/>
                    <w:left w:val="none" w:sz="0" w:space="0" w:color="auto"/>
                    <w:bottom w:val="none" w:sz="0" w:space="0" w:color="auto"/>
                    <w:right w:val="none" w:sz="0" w:space="0" w:color="auto"/>
                  </w:divBdr>
                </w:div>
                <w:div w:id="853035534">
                  <w:marLeft w:val="480"/>
                  <w:marRight w:val="0"/>
                  <w:marTop w:val="0"/>
                  <w:marBottom w:val="0"/>
                  <w:divBdr>
                    <w:top w:val="none" w:sz="0" w:space="0" w:color="auto"/>
                    <w:left w:val="none" w:sz="0" w:space="0" w:color="auto"/>
                    <w:bottom w:val="none" w:sz="0" w:space="0" w:color="auto"/>
                    <w:right w:val="none" w:sz="0" w:space="0" w:color="auto"/>
                  </w:divBdr>
                </w:div>
                <w:div w:id="856425311">
                  <w:marLeft w:val="480"/>
                  <w:marRight w:val="0"/>
                  <w:marTop w:val="0"/>
                  <w:marBottom w:val="0"/>
                  <w:divBdr>
                    <w:top w:val="none" w:sz="0" w:space="0" w:color="auto"/>
                    <w:left w:val="none" w:sz="0" w:space="0" w:color="auto"/>
                    <w:bottom w:val="none" w:sz="0" w:space="0" w:color="auto"/>
                    <w:right w:val="none" w:sz="0" w:space="0" w:color="auto"/>
                  </w:divBdr>
                </w:div>
                <w:div w:id="868034792">
                  <w:marLeft w:val="480"/>
                  <w:marRight w:val="0"/>
                  <w:marTop w:val="0"/>
                  <w:marBottom w:val="0"/>
                  <w:divBdr>
                    <w:top w:val="none" w:sz="0" w:space="0" w:color="auto"/>
                    <w:left w:val="none" w:sz="0" w:space="0" w:color="auto"/>
                    <w:bottom w:val="none" w:sz="0" w:space="0" w:color="auto"/>
                    <w:right w:val="none" w:sz="0" w:space="0" w:color="auto"/>
                  </w:divBdr>
                </w:div>
                <w:div w:id="877281921">
                  <w:marLeft w:val="480"/>
                  <w:marRight w:val="0"/>
                  <w:marTop w:val="0"/>
                  <w:marBottom w:val="0"/>
                  <w:divBdr>
                    <w:top w:val="none" w:sz="0" w:space="0" w:color="auto"/>
                    <w:left w:val="none" w:sz="0" w:space="0" w:color="auto"/>
                    <w:bottom w:val="none" w:sz="0" w:space="0" w:color="auto"/>
                    <w:right w:val="none" w:sz="0" w:space="0" w:color="auto"/>
                  </w:divBdr>
                </w:div>
                <w:div w:id="880282447">
                  <w:marLeft w:val="480"/>
                  <w:marRight w:val="0"/>
                  <w:marTop w:val="0"/>
                  <w:marBottom w:val="0"/>
                  <w:divBdr>
                    <w:top w:val="none" w:sz="0" w:space="0" w:color="auto"/>
                    <w:left w:val="none" w:sz="0" w:space="0" w:color="auto"/>
                    <w:bottom w:val="none" w:sz="0" w:space="0" w:color="auto"/>
                    <w:right w:val="none" w:sz="0" w:space="0" w:color="auto"/>
                  </w:divBdr>
                </w:div>
                <w:div w:id="889920803">
                  <w:marLeft w:val="480"/>
                  <w:marRight w:val="0"/>
                  <w:marTop w:val="0"/>
                  <w:marBottom w:val="0"/>
                  <w:divBdr>
                    <w:top w:val="none" w:sz="0" w:space="0" w:color="auto"/>
                    <w:left w:val="none" w:sz="0" w:space="0" w:color="auto"/>
                    <w:bottom w:val="none" w:sz="0" w:space="0" w:color="auto"/>
                    <w:right w:val="none" w:sz="0" w:space="0" w:color="auto"/>
                  </w:divBdr>
                </w:div>
                <w:div w:id="904071036">
                  <w:marLeft w:val="480"/>
                  <w:marRight w:val="0"/>
                  <w:marTop w:val="0"/>
                  <w:marBottom w:val="0"/>
                  <w:divBdr>
                    <w:top w:val="none" w:sz="0" w:space="0" w:color="auto"/>
                    <w:left w:val="none" w:sz="0" w:space="0" w:color="auto"/>
                    <w:bottom w:val="none" w:sz="0" w:space="0" w:color="auto"/>
                    <w:right w:val="none" w:sz="0" w:space="0" w:color="auto"/>
                  </w:divBdr>
                </w:div>
                <w:div w:id="906112010">
                  <w:marLeft w:val="480"/>
                  <w:marRight w:val="0"/>
                  <w:marTop w:val="0"/>
                  <w:marBottom w:val="0"/>
                  <w:divBdr>
                    <w:top w:val="none" w:sz="0" w:space="0" w:color="auto"/>
                    <w:left w:val="none" w:sz="0" w:space="0" w:color="auto"/>
                    <w:bottom w:val="none" w:sz="0" w:space="0" w:color="auto"/>
                    <w:right w:val="none" w:sz="0" w:space="0" w:color="auto"/>
                  </w:divBdr>
                </w:div>
                <w:div w:id="925502288">
                  <w:marLeft w:val="480"/>
                  <w:marRight w:val="0"/>
                  <w:marTop w:val="0"/>
                  <w:marBottom w:val="0"/>
                  <w:divBdr>
                    <w:top w:val="none" w:sz="0" w:space="0" w:color="auto"/>
                    <w:left w:val="none" w:sz="0" w:space="0" w:color="auto"/>
                    <w:bottom w:val="none" w:sz="0" w:space="0" w:color="auto"/>
                    <w:right w:val="none" w:sz="0" w:space="0" w:color="auto"/>
                  </w:divBdr>
                </w:div>
                <w:div w:id="934675171">
                  <w:marLeft w:val="480"/>
                  <w:marRight w:val="0"/>
                  <w:marTop w:val="0"/>
                  <w:marBottom w:val="0"/>
                  <w:divBdr>
                    <w:top w:val="none" w:sz="0" w:space="0" w:color="auto"/>
                    <w:left w:val="none" w:sz="0" w:space="0" w:color="auto"/>
                    <w:bottom w:val="none" w:sz="0" w:space="0" w:color="auto"/>
                    <w:right w:val="none" w:sz="0" w:space="0" w:color="auto"/>
                  </w:divBdr>
                </w:div>
                <w:div w:id="955209384">
                  <w:marLeft w:val="480"/>
                  <w:marRight w:val="0"/>
                  <w:marTop w:val="0"/>
                  <w:marBottom w:val="0"/>
                  <w:divBdr>
                    <w:top w:val="none" w:sz="0" w:space="0" w:color="auto"/>
                    <w:left w:val="none" w:sz="0" w:space="0" w:color="auto"/>
                    <w:bottom w:val="none" w:sz="0" w:space="0" w:color="auto"/>
                    <w:right w:val="none" w:sz="0" w:space="0" w:color="auto"/>
                  </w:divBdr>
                </w:div>
                <w:div w:id="958537262">
                  <w:marLeft w:val="480"/>
                  <w:marRight w:val="0"/>
                  <w:marTop w:val="0"/>
                  <w:marBottom w:val="0"/>
                  <w:divBdr>
                    <w:top w:val="none" w:sz="0" w:space="0" w:color="auto"/>
                    <w:left w:val="none" w:sz="0" w:space="0" w:color="auto"/>
                    <w:bottom w:val="none" w:sz="0" w:space="0" w:color="auto"/>
                    <w:right w:val="none" w:sz="0" w:space="0" w:color="auto"/>
                  </w:divBdr>
                </w:div>
                <w:div w:id="979113618">
                  <w:marLeft w:val="480"/>
                  <w:marRight w:val="0"/>
                  <w:marTop w:val="0"/>
                  <w:marBottom w:val="0"/>
                  <w:divBdr>
                    <w:top w:val="none" w:sz="0" w:space="0" w:color="auto"/>
                    <w:left w:val="none" w:sz="0" w:space="0" w:color="auto"/>
                    <w:bottom w:val="none" w:sz="0" w:space="0" w:color="auto"/>
                    <w:right w:val="none" w:sz="0" w:space="0" w:color="auto"/>
                  </w:divBdr>
                </w:div>
                <w:div w:id="984698230">
                  <w:marLeft w:val="480"/>
                  <w:marRight w:val="0"/>
                  <w:marTop w:val="0"/>
                  <w:marBottom w:val="0"/>
                  <w:divBdr>
                    <w:top w:val="none" w:sz="0" w:space="0" w:color="auto"/>
                    <w:left w:val="none" w:sz="0" w:space="0" w:color="auto"/>
                    <w:bottom w:val="none" w:sz="0" w:space="0" w:color="auto"/>
                    <w:right w:val="none" w:sz="0" w:space="0" w:color="auto"/>
                  </w:divBdr>
                </w:div>
                <w:div w:id="991563661">
                  <w:marLeft w:val="480"/>
                  <w:marRight w:val="0"/>
                  <w:marTop w:val="0"/>
                  <w:marBottom w:val="0"/>
                  <w:divBdr>
                    <w:top w:val="none" w:sz="0" w:space="0" w:color="auto"/>
                    <w:left w:val="none" w:sz="0" w:space="0" w:color="auto"/>
                    <w:bottom w:val="none" w:sz="0" w:space="0" w:color="auto"/>
                    <w:right w:val="none" w:sz="0" w:space="0" w:color="auto"/>
                  </w:divBdr>
                </w:div>
                <w:div w:id="1027028083">
                  <w:marLeft w:val="480"/>
                  <w:marRight w:val="0"/>
                  <w:marTop w:val="0"/>
                  <w:marBottom w:val="0"/>
                  <w:divBdr>
                    <w:top w:val="none" w:sz="0" w:space="0" w:color="auto"/>
                    <w:left w:val="none" w:sz="0" w:space="0" w:color="auto"/>
                    <w:bottom w:val="none" w:sz="0" w:space="0" w:color="auto"/>
                    <w:right w:val="none" w:sz="0" w:space="0" w:color="auto"/>
                  </w:divBdr>
                </w:div>
                <w:div w:id="1037848385">
                  <w:marLeft w:val="480"/>
                  <w:marRight w:val="0"/>
                  <w:marTop w:val="0"/>
                  <w:marBottom w:val="0"/>
                  <w:divBdr>
                    <w:top w:val="none" w:sz="0" w:space="0" w:color="auto"/>
                    <w:left w:val="none" w:sz="0" w:space="0" w:color="auto"/>
                    <w:bottom w:val="none" w:sz="0" w:space="0" w:color="auto"/>
                    <w:right w:val="none" w:sz="0" w:space="0" w:color="auto"/>
                  </w:divBdr>
                </w:div>
                <w:div w:id="1063601953">
                  <w:marLeft w:val="480"/>
                  <w:marRight w:val="0"/>
                  <w:marTop w:val="0"/>
                  <w:marBottom w:val="0"/>
                  <w:divBdr>
                    <w:top w:val="none" w:sz="0" w:space="0" w:color="auto"/>
                    <w:left w:val="none" w:sz="0" w:space="0" w:color="auto"/>
                    <w:bottom w:val="none" w:sz="0" w:space="0" w:color="auto"/>
                    <w:right w:val="none" w:sz="0" w:space="0" w:color="auto"/>
                  </w:divBdr>
                </w:div>
                <w:div w:id="1065683601">
                  <w:marLeft w:val="480"/>
                  <w:marRight w:val="0"/>
                  <w:marTop w:val="0"/>
                  <w:marBottom w:val="0"/>
                  <w:divBdr>
                    <w:top w:val="none" w:sz="0" w:space="0" w:color="auto"/>
                    <w:left w:val="none" w:sz="0" w:space="0" w:color="auto"/>
                    <w:bottom w:val="none" w:sz="0" w:space="0" w:color="auto"/>
                    <w:right w:val="none" w:sz="0" w:space="0" w:color="auto"/>
                  </w:divBdr>
                </w:div>
                <w:div w:id="1069503672">
                  <w:marLeft w:val="480"/>
                  <w:marRight w:val="0"/>
                  <w:marTop w:val="0"/>
                  <w:marBottom w:val="0"/>
                  <w:divBdr>
                    <w:top w:val="none" w:sz="0" w:space="0" w:color="auto"/>
                    <w:left w:val="none" w:sz="0" w:space="0" w:color="auto"/>
                    <w:bottom w:val="none" w:sz="0" w:space="0" w:color="auto"/>
                    <w:right w:val="none" w:sz="0" w:space="0" w:color="auto"/>
                  </w:divBdr>
                </w:div>
                <w:div w:id="1071346151">
                  <w:marLeft w:val="480"/>
                  <w:marRight w:val="0"/>
                  <w:marTop w:val="0"/>
                  <w:marBottom w:val="0"/>
                  <w:divBdr>
                    <w:top w:val="none" w:sz="0" w:space="0" w:color="auto"/>
                    <w:left w:val="none" w:sz="0" w:space="0" w:color="auto"/>
                    <w:bottom w:val="none" w:sz="0" w:space="0" w:color="auto"/>
                    <w:right w:val="none" w:sz="0" w:space="0" w:color="auto"/>
                  </w:divBdr>
                </w:div>
                <w:div w:id="1073619632">
                  <w:marLeft w:val="480"/>
                  <w:marRight w:val="0"/>
                  <w:marTop w:val="0"/>
                  <w:marBottom w:val="0"/>
                  <w:divBdr>
                    <w:top w:val="none" w:sz="0" w:space="0" w:color="auto"/>
                    <w:left w:val="none" w:sz="0" w:space="0" w:color="auto"/>
                    <w:bottom w:val="none" w:sz="0" w:space="0" w:color="auto"/>
                    <w:right w:val="none" w:sz="0" w:space="0" w:color="auto"/>
                  </w:divBdr>
                </w:div>
                <w:div w:id="1083380484">
                  <w:marLeft w:val="480"/>
                  <w:marRight w:val="0"/>
                  <w:marTop w:val="0"/>
                  <w:marBottom w:val="0"/>
                  <w:divBdr>
                    <w:top w:val="none" w:sz="0" w:space="0" w:color="auto"/>
                    <w:left w:val="none" w:sz="0" w:space="0" w:color="auto"/>
                    <w:bottom w:val="none" w:sz="0" w:space="0" w:color="auto"/>
                    <w:right w:val="none" w:sz="0" w:space="0" w:color="auto"/>
                  </w:divBdr>
                </w:div>
                <w:div w:id="1090542115">
                  <w:marLeft w:val="480"/>
                  <w:marRight w:val="0"/>
                  <w:marTop w:val="0"/>
                  <w:marBottom w:val="0"/>
                  <w:divBdr>
                    <w:top w:val="none" w:sz="0" w:space="0" w:color="auto"/>
                    <w:left w:val="none" w:sz="0" w:space="0" w:color="auto"/>
                    <w:bottom w:val="none" w:sz="0" w:space="0" w:color="auto"/>
                    <w:right w:val="none" w:sz="0" w:space="0" w:color="auto"/>
                  </w:divBdr>
                </w:div>
                <w:div w:id="1097018180">
                  <w:marLeft w:val="480"/>
                  <w:marRight w:val="0"/>
                  <w:marTop w:val="0"/>
                  <w:marBottom w:val="0"/>
                  <w:divBdr>
                    <w:top w:val="none" w:sz="0" w:space="0" w:color="auto"/>
                    <w:left w:val="none" w:sz="0" w:space="0" w:color="auto"/>
                    <w:bottom w:val="none" w:sz="0" w:space="0" w:color="auto"/>
                    <w:right w:val="none" w:sz="0" w:space="0" w:color="auto"/>
                  </w:divBdr>
                </w:div>
                <w:div w:id="1143549381">
                  <w:marLeft w:val="480"/>
                  <w:marRight w:val="0"/>
                  <w:marTop w:val="0"/>
                  <w:marBottom w:val="0"/>
                  <w:divBdr>
                    <w:top w:val="none" w:sz="0" w:space="0" w:color="auto"/>
                    <w:left w:val="none" w:sz="0" w:space="0" w:color="auto"/>
                    <w:bottom w:val="none" w:sz="0" w:space="0" w:color="auto"/>
                    <w:right w:val="none" w:sz="0" w:space="0" w:color="auto"/>
                  </w:divBdr>
                </w:div>
                <w:div w:id="1158694744">
                  <w:marLeft w:val="480"/>
                  <w:marRight w:val="0"/>
                  <w:marTop w:val="0"/>
                  <w:marBottom w:val="0"/>
                  <w:divBdr>
                    <w:top w:val="none" w:sz="0" w:space="0" w:color="auto"/>
                    <w:left w:val="none" w:sz="0" w:space="0" w:color="auto"/>
                    <w:bottom w:val="none" w:sz="0" w:space="0" w:color="auto"/>
                    <w:right w:val="none" w:sz="0" w:space="0" w:color="auto"/>
                  </w:divBdr>
                </w:div>
                <w:div w:id="1178076614">
                  <w:marLeft w:val="480"/>
                  <w:marRight w:val="0"/>
                  <w:marTop w:val="0"/>
                  <w:marBottom w:val="0"/>
                  <w:divBdr>
                    <w:top w:val="none" w:sz="0" w:space="0" w:color="auto"/>
                    <w:left w:val="none" w:sz="0" w:space="0" w:color="auto"/>
                    <w:bottom w:val="none" w:sz="0" w:space="0" w:color="auto"/>
                    <w:right w:val="none" w:sz="0" w:space="0" w:color="auto"/>
                  </w:divBdr>
                </w:div>
                <w:div w:id="1196194041">
                  <w:marLeft w:val="480"/>
                  <w:marRight w:val="0"/>
                  <w:marTop w:val="0"/>
                  <w:marBottom w:val="0"/>
                  <w:divBdr>
                    <w:top w:val="none" w:sz="0" w:space="0" w:color="auto"/>
                    <w:left w:val="none" w:sz="0" w:space="0" w:color="auto"/>
                    <w:bottom w:val="none" w:sz="0" w:space="0" w:color="auto"/>
                    <w:right w:val="none" w:sz="0" w:space="0" w:color="auto"/>
                  </w:divBdr>
                </w:div>
                <w:div w:id="1200776174">
                  <w:marLeft w:val="480"/>
                  <w:marRight w:val="0"/>
                  <w:marTop w:val="0"/>
                  <w:marBottom w:val="0"/>
                  <w:divBdr>
                    <w:top w:val="none" w:sz="0" w:space="0" w:color="auto"/>
                    <w:left w:val="none" w:sz="0" w:space="0" w:color="auto"/>
                    <w:bottom w:val="none" w:sz="0" w:space="0" w:color="auto"/>
                    <w:right w:val="none" w:sz="0" w:space="0" w:color="auto"/>
                  </w:divBdr>
                </w:div>
                <w:div w:id="1217860090">
                  <w:marLeft w:val="480"/>
                  <w:marRight w:val="0"/>
                  <w:marTop w:val="0"/>
                  <w:marBottom w:val="0"/>
                  <w:divBdr>
                    <w:top w:val="none" w:sz="0" w:space="0" w:color="auto"/>
                    <w:left w:val="none" w:sz="0" w:space="0" w:color="auto"/>
                    <w:bottom w:val="none" w:sz="0" w:space="0" w:color="auto"/>
                    <w:right w:val="none" w:sz="0" w:space="0" w:color="auto"/>
                  </w:divBdr>
                </w:div>
                <w:div w:id="1237546767">
                  <w:marLeft w:val="480"/>
                  <w:marRight w:val="0"/>
                  <w:marTop w:val="0"/>
                  <w:marBottom w:val="0"/>
                  <w:divBdr>
                    <w:top w:val="none" w:sz="0" w:space="0" w:color="auto"/>
                    <w:left w:val="none" w:sz="0" w:space="0" w:color="auto"/>
                    <w:bottom w:val="none" w:sz="0" w:space="0" w:color="auto"/>
                    <w:right w:val="none" w:sz="0" w:space="0" w:color="auto"/>
                  </w:divBdr>
                </w:div>
                <w:div w:id="1241863377">
                  <w:marLeft w:val="480"/>
                  <w:marRight w:val="0"/>
                  <w:marTop w:val="0"/>
                  <w:marBottom w:val="0"/>
                  <w:divBdr>
                    <w:top w:val="none" w:sz="0" w:space="0" w:color="auto"/>
                    <w:left w:val="none" w:sz="0" w:space="0" w:color="auto"/>
                    <w:bottom w:val="none" w:sz="0" w:space="0" w:color="auto"/>
                    <w:right w:val="none" w:sz="0" w:space="0" w:color="auto"/>
                  </w:divBdr>
                </w:div>
                <w:div w:id="1254514496">
                  <w:marLeft w:val="480"/>
                  <w:marRight w:val="0"/>
                  <w:marTop w:val="0"/>
                  <w:marBottom w:val="0"/>
                  <w:divBdr>
                    <w:top w:val="none" w:sz="0" w:space="0" w:color="auto"/>
                    <w:left w:val="none" w:sz="0" w:space="0" w:color="auto"/>
                    <w:bottom w:val="none" w:sz="0" w:space="0" w:color="auto"/>
                    <w:right w:val="none" w:sz="0" w:space="0" w:color="auto"/>
                  </w:divBdr>
                </w:div>
                <w:div w:id="1276981726">
                  <w:marLeft w:val="480"/>
                  <w:marRight w:val="0"/>
                  <w:marTop w:val="0"/>
                  <w:marBottom w:val="0"/>
                  <w:divBdr>
                    <w:top w:val="none" w:sz="0" w:space="0" w:color="auto"/>
                    <w:left w:val="none" w:sz="0" w:space="0" w:color="auto"/>
                    <w:bottom w:val="none" w:sz="0" w:space="0" w:color="auto"/>
                    <w:right w:val="none" w:sz="0" w:space="0" w:color="auto"/>
                  </w:divBdr>
                </w:div>
                <w:div w:id="1279725696">
                  <w:marLeft w:val="480"/>
                  <w:marRight w:val="0"/>
                  <w:marTop w:val="0"/>
                  <w:marBottom w:val="0"/>
                  <w:divBdr>
                    <w:top w:val="none" w:sz="0" w:space="0" w:color="auto"/>
                    <w:left w:val="none" w:sz="0" w:space="0" w:color="auto"/>
                    <w:bottom w:val="none" w:sz="0" w:space="0" w:color="auto"/>
                    <w:right w:val="none" w:sz="0" w:space="0" w:color="auto"/>
                  </w:divBdr>
                </w:div>
                <w:div w:id="1312756578">
                  <w:marLeft w:val="480"/>
                  <w:marRight w:val="0"/>
                  <w:marTop w:val="0"/>
                  <w:marBottom w:val="0"/>
                  <w:divBdr>
                    <w:top w:val="none" w:sz="0" w:space="0" w:color="auto"/>
                    <w:left w:val="none" w:sz="0" w:space="0" w:color="auto"/>
                    <w:bottom w:val="none" w:sz="0" w:space="0" w:color="auto"/>
                    <w:right w:val="none" w:sz="0" w:space="0" w:color="auto"/>
                  </w:divBdr>
                </w:div>
                <w:div w:id="1320117127">
                  <w:marLeft w:val="480"/>
                  <w:marRight w:val="0"/>
                  <w:marTop w:val="0"/>
                  <w:marBottom w:val="0"/>
                  <w:divBdr>
                    <w:top w:val="none" w:sz="0" w:space="0" w:color="auto"/>
                    <w:left w:val="none" w:sz="0" w:space="0" w:color="auto"/>
                    <w:bottom w:val="none" w:sz="0" w:space="0" w:color="auto"/>
                    <w:right w:val="none" w:sz="0" w:space="0" w:color="auto"/>
                  </w:divBdr>
                </w:div>
                <w:div w:id="1321423433">
                  <w:marLeft w:val="480"/>
                  <w:marRight w:val="0"/>
                  <w:marTop w:val="0"/>
                  <w:marBottom w:val="0"/>
                  <w:divBdr>
                    <w:top w:val="none" w:sz="0" w:space="0" w:color="auto"/>
                    <w:left w:val="none" w:sz="0" w:space="0" w:color="auto"/>
                    <w:bottom w:val="none" w:sz="0" w:space="0" w:color="auto"/>
                    <w:right w:val="none" w:sz="0" w:space="0" w:color="auto"/>
                  </w:divBdr>
                </w:div>
                <w:div w:id="1330668793">
                  <w:marLeft w:val="480"/>
                  <w:marRight w:val="0"/>
                  <w:marTop w:val="0"/>
                  <w:marBottom w:val="0"/>
                  <w:divBdr>
                    <w:top w:val="none" w:sz="0" w:space="0" w:color="auto"/>
                    <w:left w:val="none" w:sz="0" w:space="0" w:color="auto"/>
                    <w:bottom w:val="none" w:sz="0" w:space="0" w:color="auto"/>
                    <w:right w:val="none" w:sz="0" w:space="0" w:color="auto"/>
                  </w:divBdr>
                </w:div>
                <w:div w:id="1333027907">
                  <w:marLeft w:val="480"/>
                  <w:marRight w:val="0"/>
                  <w:marTop w:val="0"/>
                  <w:marBottom w:val="0"/>
                  <w:divBdr>
                    <w:top w:val="none" w:sz="0" w:space="0" w:color="auto"/>
                    <w:left w:val="none" w:sz="0" w:space="0" w:color="auto"/>
                    <w:bottom w:val="none" w:sz="0" w:space="0" w:color="auto"/>
                    <w:right w:val="none" w:sz="0" w:space="0" w:color="auto"/>
                  </w:divBdr>
                </w:div>
                <w:div w:id="1362710742">
                  <w:marLeft w:val="480"/>
                  <w:marRight w:val="0"/>
                  <w:marTop w:val="0"/>
                  <w:marBottom w:val="0"/>
                  <w:divBdr>
                    <w:top w:val="none" w:sz="0" w:space="0" w:color="auto"/>
                    <w:left w:val="none" w:sz="0" w:space="0" w:color="auto"/>
                    <w:bottom w:val="none" w:sz="0" w:space="0" w:color="auto"/>
                    <w:right w:val="none" w:sz="0" w:space="0" w:color="auto"/>
                  </w:divBdr>
                </w:div>
                <w:div w:id="1402143548">
                  <w:marLeft w:val="480"/>
                  <w:marRight w:val="0"/>
                  <w:marTop w:val="0"/>
                  <w:marBottom w:val="0"/>
                  <w:divBdr>
                    <w:top w:val="none" w:sz="0" w:space="0" w:color="auto"/>
                    <w:left w:val="none" w:sz="0" w:space="0" w:color="auto"/>
                    <w:bottom w:val="none" w:sz="0" w:space="0" w:color="auto"/>
                    <w:right w:val="none" w:sz="0" w:space="0" w:color="auto"/>
                  </w:divBdr>
                </w:div>
                <w:div w:id="1428160869">
                  <w:marLeft w:val="480"/>
                  <w:marRight w:val="0"/>
                  <w:marTop w:val="0"/>
                  <w:marBottom w:val="0"/>
                  <w:divBdr>
                    <w:top w:val="none" w:sz="0" w:space="0" w:color="auto"/>
                    <w:left w:val="none" w:sz="0" w:space="0" w:color="auto"/>
                    <w:bottom w:val="none" w:sz="0" w:space="0" w:color="auto"/>
                    <w:right w:val="none" w:sz="0" w:space="0" w:color="auto"/>
                  </w:divBdr>
                </w:div>
                <w:div w:id="1431046934">
                  <w:marLeft w:val="480"/>
                  <w:marRight w:val="0"/>
                  <w:marTop w:val="0"/>
                  <w:marBottom w:val="0"/>
                  <w:divBdr>
                    <w:top w:val="none" w:sz="0" w:space="0" w:color="auto"/>
                    <w:left w:val="none" w:sz="0" w:space="0" w:color="auto"/>
                    <w:bottom w:val="none" w:sz="0" w:space="0" w:color="auto"/>
                    <w:right w:val="none" w:sz="0" w:space="0" w:color="auto"/>
                  </w:divBdr>
                </w:div>
                <w:div w:id="1468476170">
                  <w:marLeft w:val="480"/>
                  <w:marRight w:val="0"/>
                  <w:marTop w:val="0"/>
                  <w:marBottom w:val="0"/>
                  <w:divBdr>
                    <w:top w:val="none" w:sz="0" w:space="0" w:color="auto"/>
                    <w:left w:val="none" w:sz="0" w:space="0" w:color="auto"/>
                    <w:bottom w:val="none" w:sz="0" w:space="0" w:color="auto"/>
                    <w:right w:val="none" w:sz="0" w:space="0" w:color="auto"/>
                  </w:divBdr>
                </w:div>
                <w:div w:id="1477646645">
                  <w:marLeft w:val="480"/>
                  <w:marRight w:val="0"/>
                  <w:marTop w:val="0"/>
                  <w:marBottom w:val="0"/>
                  <w:divBdr>
                    <w:top w:val="none" w:sz="0" w:space="0" w:color="auto"/>
                    <w:left w:val="none" w:sz="0" w:space="0" w:color="auto"/>
                    <w:bottom w:val="none" w:sz="0" w:space="0" w:color="auto"/>
                    <w:right w:val="none" w:sz="0" w:space="0" w:color="auto"/>
                  </w:divBdr>
                </w:div>
                <w:div w:id="1490174595">
                  <w:marLeft w:val="480"/>
                  <w:marRight w:val="0"/>
                  <w:marTop w:val="0"/>
                  <w:marBottom w:val="0"/>
                  <w:divBdr>
                    <w:top w:val="none" w:sz="0" w:space="0" w:color="auto"/>
                    <w:left w:val="none" w:sz="0" w:space="0" w:color="auto"/>
                    <w:bottom w:val="none" w:sz="0" w:space="0" w:color="auto"/>
                    <w:right w:val="none" w:sz="0" w:space="0" w:color="auto"/>
                  </w:divBdr>
                </w:div>
                <w:div w:id="1518350908">
                  <w:marLeft w:val="480"/>
                  <w:marRight w:val="0"/>
                  <w:marTop w:val="0"/>
                  <w:marBottom w:val="0"/>
                  <w:divBdr>
                    <w:top w:val="none" w:sz="0" w:space="0" w:color="auto"/>
                    <w:left w:val="none" w:sz="0" w:space="0" w:color="auto"/>
                    <w:bottom w:val="none" w:sz="0" w:space="0" w:color="auto"/>
                    <w:right w:val="none" w:sz="0" w:space="0" w:color="auto"/>
                  </w:divBdr>
                </w:div>
                <w:div w:id="1530996170">
                  <w:marLeft w:val="480"/>
                  <w:marRight w:val="0"/>
                  <w:marTop w:val="0"/>
                  <w:marBottom w:val="0"/>
                  <w:divBdr>
                    <w:top w:val="none" w:sz="0" w:space="0" w:color="auto"/>
                    <w:left w:val="none" w:sz="0" w:space="0" w:color="auto"/>
                    <w:bottom w:val="none" w:sz="0" w:space="0" w:color="auto"/>
                    <w:right w:val="none" w:sz="0" w:space="0" w:color="auto"/>
                  </w:divBdr>
                </w:div>
                <w:div w:id="1532573572">
                  <w:marLeft w:val="480"/>
                  <w:marRight w:val="0"/>
                  <w:marTop w:val="0"/>
                  <w:marBottom w:val="0"/>
                  <w:divBdr>
                    <w:top w:val="none" w:sz="0" w:space="0" w:color="auto"/>
                    <w:left w:val="none" w:sz="0" w:space="0" w:color="auto"/>
                    <w:bottom w:val="none" w:sz="0" w:space="0" w:color="auto"/>
                    <w:right w:val="none" w:sz="0" w:space="0" w:color="auto"/>
                  </w:divBdr>
                </w:div>
                <w:div w:id="1534686272">
                  <w:marLeft w:val="480"/>
                  <w:marRight w:val="0"/>
                  <w:marTop w:val="0"/>
                  <w:marBottom w:val="0"/>
                  <w:divBdr>
                    <w:top w:val="none" w:sz="0" w:space="0" w:color="auto"/>
                    <w:left w:val="none" w:sz="0" w:space="0" w:color="auto"/>
                    <w:bottom w:val="none" w:sz="0" w:space="0" w:color="auto"/>
                    <w:right w:val="none" w:sz="0" w:space="0" w:color="auto"/>
                  </w:divBdr>
                </w:div>
                <w:div w:id="1542866925">
                  <w:marLeft w:val="480"/>
                  <w:marRight w:val="0"/>
                  <w:marTop w:val="0"/>
                  <w:marBottom w:val="0"/>
                  <w:divBdr>
                    <w:top w:val="none" w:sz="0" w:space="0" w:color="auto"/>
                    <w:left w:val="none" w:sz="0" w:space="0" w:color="auto"/>
                    <w:bottom w:val="none" w:sz="0" w:space="0" w:color="auto"/>
                    <w:right w:val="none" w:sz="0" w:space="0" w:color="auto"/>
                  </w:divBdr>
                </w:div>
                <w:div w:id="1627858665">
                  <w:marLeft w:val="480"/>
                  <w:marRight w:val="0"/>
                  <w:marTop w:val="0"/>
                  <w:marBottom w:val="0"/>
                  <w:divBdr>
                    <w:top w:val="none" w:sz="0" w:space="0" w:color="auto"/>
                    <w:left w:val="none" w:sz="0" w:space="0" w:color="auto"/>
                    <w:bottom w:val="none" w:sz="0" w:space="0" w:color="auto"/>
                    <w:right w:val="none" w:sz="0" w:space="0" w:color="auto"/>
                  </w:divBdr>
                </w:div>
                <w:div w:id="1647124785">
                  <w:marLeft w:val="480"/>
                  <w:marRight w:val="0"/>
                  <w:marTop w:val="0"/>
                  <w:marBottom w:val="0"/>
                  <w:divBdr>
                    <w:top w:val="none" w:sz="0" w:space="0" w:color="auto"/>
                    <w:left w:val="none" w:sz="0" w:space="0" w:color="auto"/>
                    <w:bottom w:val="none" w:sz="0" w:space="0" w:color="auto"/>
                    <w:right w:val="none" w:sz="0" w:space="0" w:color="auto"/>
                  </w:divBdr>
                </w:div>
                <w:div w:id="1660621836">
                  <w:marLeft w:val="480"/>
                  <w:marRight w:val="0"/>
                  <w:marTop w:val="0"/>
                  <w:marBottom w:val="0"/>
                  <w:divBdr>
                    <w:top w:val="none" w:sz="0" w:space="0" w:color="auto"/>
                    <w:left w:val="none" w:sz="0" w:space="0" w:color="auto"/>
                    <w:bottom w:val="none" w:sz="0" w:space="0" w:color="auto"/>
                    <w:right w:val="none" w:sz="0" w:space="0" w:color="auto"/>
                  </w:divBdr>
                </w:div>
                <w:div w:id="1687369791">
                  <w:marLeft w:val="480"/>
                  <w:marRight w:val="0"/>
                  <w:marTop w:val="0"/>
                  <w:marBottom w:val="0"/>
                  <w:divBdr>
                    <w:top w:val="none" w:sz="0" w:space="0" w:color="auto"/>
                    <w:left w:val="none" w:sz="0" w:space="0" w:color="auto"/>
                    <w:bottom w:val="none" w:sz="0" w:space="0" w:color="auto"/>
                    <w:right w:val="none" w:sz="0" w:space="0" w:color="auto"/>
                  </w:divBdr>
                </w:div>
                <w:div w:id="1701084202">
                  <w:marLeft w:val="480"/>
                  <w:marRight w:val="0"/>
                  <w:marTop w:val="0"/>
                  <w:marBottom w:val="0"/>
                  <w:divBdr>
                    <w:top w:val="none" w:sz="0" w:space="0" w:color="auto"/>
                    <w:left w:val="none" w:sz="0" w:space="0" w:color="auto"/>
                    <w:bottom w:val="none" w:sz="0" w:space="0" w:color="auto"/>
                    <w:right w:val="none" w:sz="0" w:space="0" w:color="auto"/>
                  </w:divBdr>
                </w:div>
                <w:div w:id="1704014193">
                  <w:marLeft w:val="480"/>
                  <w:marRight w:val="0"/>
                  <w:marTop w:val="0"/>
                  <w:marBottom w:val="0"/>
                  <w:divBdr>
                    <w:top w:val="none" w:sz="0" w:space="0" w:color="auto"/>
                    <w:left w:val="none" w:sz="0" w:space="0" w:color="auto"/>
                    <w:bottom w:val="none" w:sz="0" w:space="0" w:color="auto"/>
                    <w:right w:val="none" w:sz="0" w:space="0" w:color="auto"/>
                  </w:divBdr>
                </w:div>
                <w:div w:id="1713925092">
                  <w:marLeft w:val="480"/>
                  <w:marRight w:val="0"/>
                  <w:marTop w:val="0"/>
                  <w:marBottom w:val="0"/>
                  <w:divBdr>
                    <w:top w:val="none" w:sz="0" w:space="0" w:color="auto"/>
                    <w:left w:val="none" w:sz="0" w:space="0" w:color="auto"/>
                    <w:bottom w:val="none" w:sz="0" w:space="0" w:color="auto"/>
                    <w:right w:val="none" w:sz="0" w:space="0" w:color="auto"/>
                  </w:divBdr>
                </w:div>
                <w:div w:id="1732534773">
                  <w:marLeft w:val="480"/>
                  <w:marRight w:val="0"/>
                  <w:marTop w:val="0"/>
                  <w:marBottom w:val="0"/>
                  <w:divBdr>
                    <w:top w:val="none" w:sz="0" w:space="0" w:color="auto"/>
                    <w:left w:val="none" w:sz="0" w:space="0" w:color="auto"/>
                    <w:bottom w:val="none" w:sz="0" w:space="0" w:color="auto"/>
                    <w:right w:val="none" w:sz="0" w:space="0" w:color="auto"/>
                  </w:divBdr>
                </w:div>
                <w:div w:id="1734961455">
                  <w:marLeft w:val="480"/>
                  <w:marRight w:val="0"/>
                  <w:marTop w:val="0"/>
                  <w:marBottom w:val="0"/>
                  <w:divBdr>
                    <w:top w:val="none" w:sz="0" w:space="0" w:color="auto"/>
                    <w:left w:val="none" w:sz="0" w:space="0" w:color="auto"/>
                    <w:bottom w:val="none" w:sz="0" w:space="0" w:color="auto"/>
                    <w:right w:val="none" w:sz="0" w:space="0" w:color="auto"/>
                  </w:divBdr>
                </w:div>
                <w:div w:id="1738822928">
                  <w:marLeft w:val="480"/>
                  <w:marRight w:val="0"/>
                  <w:marTop w:val="0"/>
                  <w:marBottom w:val="0"/>
                  <w:divBdr>
                    <w:top w:val="none" w:sz="0" w:space="0" w:color="auto"/>
                    <w:left w:val="none" w:sz="0" w:space="0" w:color="auto"/>
                    <w:bottom w:val="none" w:sz="0" w:space="0" w:color="auto"/>
                    <w:right w:val="none" w:sz="0" w:space="0" w:color="auto"/>
                  </w:divBdr>
                </w:div>
                <w:div w:id="1739865905">
                  <w:marLeft w:val="480"/>
                  <w:marRight w:val="0"/>
                  <w:marTop w:val="0"/>
                  <w:marBottom w:val="0"/>
                  <w:divBdr>
                    <w:top w:val="none" w:sz="0" w:space="0" w:color="auto"/>
                    <w:left w:val="none" w:sz="0" w:space="0" w:color="auto"/>
                    <w:bottom w:val="none" w:sz="0" w:space="0" w:color="auto"/>
                    <w:right w:val="none" w:sz="0" w:space="0" w:color="auto"/>
                  </w:divBdr>
                </w:div>
                <w:div w:id="1743673495">
                  <w:marLeft w:val="480"/>
                  <w:marRight w:val="0"/>
                  <w:marTop w:val="0"/>
                  <w:marBottom w:val="0"/>
                  <w:divBdr>
                    <w:top w:val="none" w:sz="0" w:space="0" w:color="auto"/>
                    <w:left w:val="none" w:sz="0" w:space="0" w:color="auto"/>
                    <w:bottom w:val="none" w:sz="0" w:space="0" w:color="auto"/>
                    <w:right w:val="none" w:sz="0" w:space="0" w:color="auto"/>
                  </w:divBdr>
                </w:div>
                <w:div w:id="1746947769">
                  <w:marLeft w:val="480"/>
                  <w:marRight w:val="0"/>
                  <w:marTop w:val="0"/>
                  <w:marBottom w:val="0"/>
                  <w:divBdr>
                    <w:top w:val="none" w:sz="0" w:space="0" w:color="auto"/>
                    <w:left w:val="none" w:sz="0" w:space="0" w:color="auto"/>
                    <w:bottom w:val="none" w:sz="0" w:space="0" w:color="auto"/>
                    <w:right w:val="none" w:sz="0" w:space="0" w:color="auto"/>
                  </w:divBdr>
                </w:div>
                <w:div w:id="1753967760">
                  <w:marLeft w:val="480"/>
                  <w:marRight w:val="0"/>
                  <w:marTop w:val="0"/>
                  <w:marBottom w:val="0"/>
                  <w:divBdr>
                    <w:top w:val="none" w:sz="0" w:space="0" w:color="auto"/>
                    <w:left w:val="none" w:sz="0" w:space="0" w:color="auto"/>
                    <w:bottom w:val="none" w:sz="0" w:space="0" w:color="auto"/>
                    <w:right w:val="none" w:sz="0" w:space="0" w:color="auto"/>
                  </w:divBdr>
                </w:div>
                <w:div w:id="1776365976">
                  <w:marLeft w:val="480"/>
                  <w:marRight w:val="0"/>
                  <w:marTop w:val="0"/>
                  <w:marBottom w:val="0"/>
                  <w:divBdr>
                    <w:top w:val="none" w:sz="0" w:space="0" w:color="auto"/>
                    <w:left w:val="none" w:sz="0" w:space="0" w:color="auto"/>
                    <w:bottom w:val="none" w:sz="0" w:space="0" w:color="auto"/>
                    <w:right w:val="none" w:sz="0" w:space="0" w:color="auto"/>
                  </w:divBdr>
                </w:div>
                <w:div w:id="1790082621">
                  <w:marLeft w:val="480"/>
                  <w:marRight w:val="0"/>
                  <w:marTop w:val="0"/>
                  <w:marBottom w:val="0"/>
                  <w:divBdr>
                    <w:top w:val="none" w:sz="0" w:space="0" w:color="auto"/>
                    <w:left w:val="none" w:sz="0" w:space="0" w:color="auto"/>
                    <w:bottom w:val="none" w:sz="0" w:space="0" w:color="auto"/>
                    <w:right w:val="none" w:sz="0" w:space="0" w:color="auto"/>
                  </w:divBdr>
                </w:div>
                <w:div w:id="1815490469">
                  <w:marLeft w:val="480"/>
                  <w:marRight w:val="0"/>
                  <w:marTop w:val="0"/>
                  <w:marBottom w:val="0"/>
                  <w:divBdr>
                    <w:top w:val="none" w:sz="0" w:space="0" w:color="auto"/>
                    <w:left w:val="none" w:sz="0" w:space="0" w:color="auto"/>
                    <w:bottom w:val="none" w:sz="0" w:space="0" w:color="auto"/>
                    <w:right w:val="none" w:sz="0" w:space="0" w:color="auto"/>
                  </w:divBdr>
                </w:div>
                <w:div w:id="1819688499">
                  <w:marLeft w:val="480"/>
                  <w:marRight w:val="0"/>
                  <w:marTop w:val="0"/>
                  <w:marBottom w:val="0"/>
                  <w:divBdr>
                    <w:top w:val="none" w:sz="0" w:space="0" w:color="auto"/>
                    <w:left w:val="none" w:sz="0" w:space="0" w:color="auto"/>
                    <w:bottom w:val="none" w:sz="0" w:space="0" w:color="auto"/>
                    <w:right w:val="none" w:sz="0" w:space="0" w:color="auto"/>
                  </w:divBdr>
                </w:div>
                <w:div w:id="1857764701">
                  <w:marLeft w:val="480"/>
                  <w:marRight w:val="0"/>
                  <w:marTop w:val="0"/>
                  <w:marBottom w:val="0"/>
                  <w:divBdr>
                    <w:top w:val="none" w:sz="0" w:space="0" w:color="auto"/>
                    <w:left w:val="none" w:sz="0" w:space="0" w:color="auto"/>
                    <w:bottom w:val="none" w:sz="0" w:space="0" w:color="auto"/>
                    <w:right w:val="none" w:sz="0" w:space="0" w:color="auto"/>
                  </w:divBdr>
                </w:div>
                <w:div w:id="1863401739">
                  <w:marLeft w:val="480"/>
                  <w:marRight w:val="0"/>
                  <w:marTop w:val="0"/>
                  <w:marBottom w:val="0"/>
                  <w:divBdr>
                    <w:top w:val="none" w:sz="0" w:space="0" w:color="auto"/>
                    <w:left w:val="none" w:sz="0" w:space="0" w:color="auto"/>
                    <w:bottom w:val="none" w:sz="0" w:space="0" w:color="auto"/>
                    <w:right w:val="none" w:sz="0" w:space="0" w:color="auto"/>
                  </w:divBdr>
                </w:div>
                <w:div w:id="1875117579">
                  <w:marLeft w:val="480"/>
                  <w:marRight w:val="0"/>
                  <w:marTop w:val="0"/>
                  <w:marBottom w:val="0"/>
                  <w:divBdr>
                    <w:top w:val="none" w:sz="0" w:space="0" w:color="auto"/>
                    <w:left w:val="none" w:sz="0" w:space="0" w:color="auto"/>
                    <w:bottom w:val="none" w:sz="0" w:space="0" w:color="auto"/>
                    <w:right w:val="none" w:sz="0" w:space="0" w:color="auto"/>
                  </w:divBdr>
                </w:div>
                <w:div w:id="1878157495">
                  <w:marLeft w:val="480"/>
                  <w:marRight w:val="0"/>
                  <w:marTop w:val="0"/>
                  <w:marBottom w:val="0"/>
                  <w:divBdr>
                    <w:top w:val="none" w:sz="0" w:space="0" w:color="auto"/>
                    <w:left w:val="none" w:sz="0" w:space="0" w:color="auto"/>
                    <w:bottom w:val="none" w:sz="0" w:space="0" w:color="auto"/>
                    <w:right w:val="none" w:sz="0" w:space="0" w:color="auto"/>
                  </w:divBdr>
                </w:div>
                <w:div w:id="1890189975">
                  <w:marLeft w:val="480"/>
                  <w:marRight w:val="0"/>
                  <w:marTop w:val="0"/>
                  <w:marBottom w:val="0"/>
                  <w:divBdr>
                    <w:top w:val="none" w:sz="0" w:space="0" w:color="auto"/>
                    <w:left w:val="none" w:sz="0" w:space="0" w:color="auto"/>
                    <w:bottom w:val="none" w:sz="0" w:space="0" w:color="auto"/>
                    <w:right w:val="none" w:sz="0" w:space="0" w:color="auto"/>
                  </w:divBdr>
                </w:div>
                <w:div w:id="1898735958">
                  <w:marLeft w:val="480"/>
                  <w:marRight w:val="0"/>
                  <w:marTop w:val="0"/>
                  <w:marBottom w:val="0"/>
                  <w:divBdr>
                    <w:top w:val="none" w:sz="0" w:space="0" w:color="auto"/>
                    <w:left w:val="none" w:sz="0" w:space="0" w:color="auto"/>
                    <w:bottom w:val="none" w:sz="0" w:space="0" w:color="auto"/>
                    <w:right w:val="none" w:sz="0" w:space="0" w:color="auto"/>
                  </w:divBdr>
                </w:div>
                <w:div w:id="1909683494">
                  <w:marLeft w:val="480"/>
                  <w:marRight w:val="0"/>
                  <w:marTop w:val="0"/>
                  <w:marBottom w:val="0"/>
                  <w:divBdr>
                    <w:top w:val="none" w:sz="0" w:space="0" w:color="auto"/>
                    <w:left w:val="none" w:sz="0" w:space="0" w:color="auto"/>
                    <w:bottom w:val="none" w:sz="0" w:space="0" w:color="auto"/>
                    <w:right w:val="none" w:sz="0" w:space="0" w:color="auto"/>
                  </w:divBdr>
                </w:div>
                <w:div w:id="1917275690">
                  <w:marLeft w:val="480"/>
                  <w:marRight w:val="0"/>
                  <w:marTop w:val="0"/>
                  <w:marBottom w:val="0"/>
                  <w:divBdr>
                    <w:top w:val="none" w:sz="0" w:space="0" w:color="auto"/>
                    <w:left w:val="none" w:sz="0" w:space="0" w:color="auto"/>
                    <w:bottom w:val="none" w:sz="0" w:space="0" w:color="auto"/>
                    <w:right w:val="none" w:sz="0" w:space="0" w:color="auto"/>
                  </w:divBdr>
                </w:div>
                <w:div w:id="1944219573">
                  <w:marLeft w:val="480"/>
                  <w:marRight w:val="0"/>
                  <w:marTop w:val="0"/>
                  <w:marBottom w:val="0"/>
                  <w:divBdr>
                    <w:top w:val="none" w:sz="0" w:space="0" w:color="auto"/>
                    <w:left w:val="none" w:sz="0" w:space="0" w:color="auto"/>
                    <w:bottom w:val="none" w:sz="0" w:space="0" w:color="auto"/>
                    <w:right w:val="none" w:sz="0" w:space="0" w:color="auto"/>
                  </w:divBdr>
                </w:div>
                <w:div w:id="1963683446">
                  <w:marLeft w:val="480"/>
                  <w:marRight w:val="0"/>
                  <w:marTop w:val="0"/>
                  <w:marBottom w:val="0"/>
                  <w:divBdr>
                    <w:top w:val="none" w:sz="0" w:space="0" w:color="auto"/>
                    <w:left w:val="none" w:sz="0" w:space="0" w:color="auto"/>
                    <w:bottom w:val="none" w:sz="0" w:space="0" w:color="auto"/>
                    <w:right w:val="none" w:sz="0" w:space="0" w:color="auto"/>
                  </w:divBdr>
                </w:div>
                <w:div w:id="1999728462">
                  <w:marLeft w:val="480"/>
                  <w:marRight w:val="0"/>
                  <w:marTop w:val="0"/>
                  <w:marBottom w:val="0"/>
                  <w:divBdr>
                    <w:top w:val="none" w:sz="0" w:space="0" w:color="auto"/>
                    <w:left w:val="none" w:sz="0" w:space="0" w:color="auto"/>
                    <w:bottom w:val="none" w:sz="0" w:space="0" w:color="auto"/>
                    <w:right w:val="none" w:sz="0" w:space="0" w:color="auto"/>
                  </w:divBdr>
                </w:div>
                <w:div w:id="2012249920">
                  <w:marLeft w:val="480"/>
                  <w:marRight w:val="0"/>
                  <w:marTop w:val="0"/>
                  <w:marBottom w:val="0"/>
                  <w:divBdr>
                    <w:top w:val="none" w:sz="0" w:space="0" w:color="auto"/>
                    <w:left w:val="none" w:sz="0" w:space="0" w:color="auto"/>
                    <w:bottom w:val="none" w:sz="0" w:space="0" w:color="auto"/>
                    <w:right w:val="none" w:sz="0" w:space="0" w:color="auto"/>
                  </w:divBdr>
                </w:div>
                <w:div w:id="2032411616">
                  <w:marLeft w:val="480"/>
                  <w:marRight w:val="0"/>
                  <w:marTop w:val="0"/>
                  <w:marBottom w:val="0"/>
                  <w:divBdr>
                    <w:top w:val="none" w:sz="0" w:space="0" w:color="auto"/>
                    <w:left w:val="none" w:sz="0" w:space="0" w:color="auto"/>
                    <w:bottom w:val="none" w:sz="0" w:space="0" w:color="auto"/>
                    <w:right w:val="none" w:sz="0" w:space="0" w:color="auto"/>
                  </w:divBdr>
                </w:div>
                <w:div w:id="2037847177">
                  <w:marLeft w:val="480"/>
                  <w:marRight w:val="0"/>
                  <w:marTop w:val="0"/>
                  <w:marBottom w:val="0"/>
                  <w:divBdr>
                    <w:top w:val="none" w:sz="0" w:space="0" w:color="auto"/>
                    <w:left w:val="none" w:sz="0" w:space="0" w:color="auto"/>
                    <w:bottom w:val="none" w:sz="0" w:space="0" w:color="auto"/>
                    <w:right w:val="none" w:sz="0" w:space="0" w:color="auto"/>
                  </w:divBdr>
                </w:div>
                <w:div w:id="2046176740">
                  <w:marLeft w:val="480"/>
                  <w:marRight w:val="0"/>
                  <w:marTop w:val="0"/>
                  <w:marBottom w:val="0"/>
                  <w:divBdr>
                    <w:top w:val="none" w:sz="0" w:space="0" w:color="auto"/>
                    <w:left w:val="none" w:sz="0" w:space="0" w:color="auto"/>
                    <w:bottom w:val="none" w:sz="0" w:space="0" w:color="auto"/>
                    <w:right w:val="none" w:sz="0" w:space="0" w:color="auto"/>
                  </w:divBdr>
                </w:div>
                <w:div w:id="2061049830">
                  <w:marLeft w:val="480"/>
                  <w:marRight w:val="0"/>
                  <w:marTop w:val="0"/>
                  <w:marBottom w:val="0"/>
                  <w:divBdr>
                    <w:top w:val="none" w:sz="0" w:space="0" w:color="auto"/>
                    <w:left w:val="none" w:sz="0" w:space="0" w:color="auto"/>
                    <w:bottom w:val="none" w:sz="0" w:space="0" w:color="auto"/>
                    <w:right w:val="none" w:sz="0" w:space="0" w:color="auto"/>
                  </w:divBdr>
                </w:div>
                <w:div w:id="2062902231">
                  <w:marLeft w:val="480"/>
                  <w:marRight w:val="0"/>
                  <w:marTop w:val="0"/>
                  <w:marBottom w:val="0"/>
                  <w:divBdr>
                    <w:top w:val="none" w:sz="0" w:space="0" w:color="auto"/>
                    <w:left w:val="none" w:sz="0" w:space="0" w:color="auto"/>
                    <w:bottom w:val="none" w:sz="0" w:space="0" w:color="auto"/>
                    <w:right w:val="none" w:sz="0" w:space="0" w:color="auto"/>
                  </w:divBdr>
                </w:div>
                <w:div w:id="2105177433">
                  <w:marLeft w:val="480"/>
                  <w:marRight w:val="0"/>
                  <w:marTop w:val="0"/>
                  <w:marBottom w:val="0"/>
                  <w:divBdr>
                    <w:top w:val="none" w:sz="0" w:space="0" w:color="auto"/>
                    <w:left w:val="none" w:sz="0" w:space="0" w:color="auto"/>
                    <w:bottom w:val="none" w:sz="0" w:space="0" w:color="auto"/>
                    <w:right w:val="none" w:sz="0" w:space="0" w:color="auto"/>
                  </w:divBdr>
                </w:div>
                <w:div w:id="2119371917">
                  <w:marLeft w:val="480"/>
                  <w:marRight w:val="0"/>
                  <w:marTop w:val="0"/>
                  <w:marBottom w:val="0"/>
                  <w:divBdr>
                    <w:top w:val="none" w:sz="0" w:space="0" w:color="auto"/>
                    <w:left w:val="none" w:sz="0" w:space="0" w:color="auto"/>
                    <w:bottom w:val="none" w:sz="0" w:space="0" w:color="auto"/>
                    <w:right w:val="none" w:sz="0" w:space="0" w:color="auto"/>
                  </w:divBdr>
                </w:div>
                <w:div w:id="2120711958">
                  <w:marLeft w:val="480"/>
                  <w:marRight w:val="0"/>
                  <w:marTop w:val="0"/>
                  <w:marBottom w:val="0"/>
                  <w:divBdr>
                    <w:top w:val="none" w:sz="0" w:space="0" w:color="auto"/>
                    <w:left w:val="none" w:sz="0" w:space="0" w:color="auto"/>
                    <w:bottom w:val="none" w:sz="0" w:space="0" w:color="auto"/>
                    <w:right w:val="none" w:sz="0" w:space="0" w:color="auto"/>
                  </w:divBdr>
                </w:div>
                <w:div w:id="2134474397">
                  <w:marLeft w:val="480"/>
                  <w:marRight w:val="0"/>
                  <w:marTop w:val="0"/>
                  <w:marBottom w:val="0"/>
                  <w:divBdr>
                    <w:top w:val="none" w:sz="0" w:space="0" w:color="auto"/>
                    <w:left w:val="none" w:sz="0" w:space="0" w:color="auto"/>
                    <w:bottom w:val="none" w:sz="0" w:space="0" w:color="auto"/>
                    <w:right w:val="none" w:sz="0" w:space="0" w:color="auto"/>
                  </w:divBdr>
                </w:div>
              </w:divsChild>
            </w:div>
            <w:div w:id="1667198259">
              <w:marLeft w:val="0"/>
              <w:marRight w:val="0"/>
              <w:marTop w:val="0"/>
              <w:marBottom w:val="0"/>
              <w:divBdr>
                <w:top w:val="none" w:sz="0" w:space="0" w:color="auto"/>
                <w:left w:val="none" w:sz="0" w:space="0" w:color="auto"/>
                <w:bottom w:val="none" w:sz="0" w:space="0" w:color="auto"/>
                <w:right w:val="none" w:sz="0" w:space="0" w:color="auto"/>
              </w:divBdr>
              <w:divsChild>
                <w:div w:id="17892737">
                  <w:marLeft w:val="480"/>
                  <w:marRight w:val="0"/>
                  <w:marTop w:val="0"/>
                  <w:marBottom w:val="0"/>
                  <w:divBdr>
                    <w:top w:val="none" w:sz="0" w:space="0" w:color="auto"/>
                    <w:left w:val="none" w:sz="0" w:space="0" w:color="auto"/>
                    <w:bottom w:val="none" w:sz="0" w:space="0" w:color="auto"/>
                    <w:right w:val="none" w:sz="0" w:space="0" w:color="auto"/>
                  </w:divBdr>
                </w:div>
                <w:div w:id="19161145">
                  <w:marLeft w:val="480"/>
                  <w:marRight w:val="0"/>
                  <w:marTop w:val="0"/>
                  <w:marBottom w:val="0"/>
                  <w:divBdr>
                    <w:top w:val="none" w:sz="0" w:space="0" w:color="auto"/>
                    <w:left w:val="none" w:sz="0" w:space="0" w:color="auto"/>
                    <w:bottom w:val="none" w:sz="0" w:space="0" w:color="auto"/>
                    <w:right w:val="none" w:sz="0" w:space="0" w:color="auto"/>
                  </w:divBdr>
                </w:div>
                <w:div w:id="39938975">
                  <w:marLeft w:val="480"/>
                  <w:marRight w:val="0"/>
                  <w:marTop w:val="0"/>
                  <w:marBottom w:val="0"/>
                  <w:divBdr>
                    <w:top w:val="none" w:sz="0" w:space="0" w:color="auto"/>
                    <w:left w:val="none" w:sz="0" w:space="0" w:color="auto"/>
                    <w:bottom w:val="none" w:sz="0" w:space="0" w:color="auto"/>
                    <w:right w:val="none" w:sz="0" w:space="0" w:color="auto"/>
                  </w:divBdr>
                </w:div>
                <w:div w:id="50157097">
                  <w:marLeft w:val="480"/>
                  <w:marRight w:val="0"/>
                  <w:marTop w:val="0"/>
                  <w:marBottom w:val="0"/>
                  <w:divBdr>
                    <w:top w:val="none" w:sz="0" w:space="0" w:color="auto"/>
                    <w:left w:val="none" w:sz="0" w:space="0" w:color="auto"/>
                    <w:bottom w:val="none" w:sz="0" w:space="0" w:color="auto"/>
                    <w:right w:val="none" w:sz="0" w:space="0" w:color="auto"/>
                  </w:divBdr>
                </w:div>
                <w:div w:id="62996371">
                  <w:marLeft w:val="480"/>
                  <w:marRight w:val="0"/>
                  <w:marTop w:val="0"/>
                  <w:marBottom w:val="0"/>
                  <w:divBdr>
                    <w:top w:val="none" w:sz="0" w:space="0" w:color="auto"/>
                    <w:left w:val="none" w:sz="0" w:space="0" w:color="auto"/>
                    <w:bottom w:val="none" w:sz="0" w:space="0" w:color="auto"/>
                    <w:right w:val="none" w:sz="0" w:space="0" w:color="auto"/>
                  </w:divBdr>
                </w:div>
                <w:div w:id="63767321">
                  <w:marLeft w:val="480"/>
                  <w:marRight w:val="0"/>
                  <w:marTop w:val="0"/>
                  <w:marBottom w:val="0"/>
                  <w:divBdr>
                    <w:top w:val="none" w:sz="0" w:space="0" w:color="auto"/>
                    <w:left w:val="none" w:sz="0" w:space="0" w:color="auto"/>
                    <w:bottom w:val="none" w:sz="0" w:space="0" w:color="auto"/>
                    <w:right w:val="none" w:sz="0" w:space="0" w:color="auto"/>
                  </w:divBdr>
                </w:div>
                <w:div w:id="110560520">
                  <w:marLeft w:val="480"/>
                  <w:marRight w:val="0"/>
                  <w:marTop w:val="0"/>
                  <w:marBottom w:val="0"/>
                  <w:divBdr>
                    <w:top w:val="none" w:sz="0" w:space="0" w:color="auto"/>
                    <w:left w:val="none" w:sz="0" w:space="0" w:color="auto"/>
                    <w:bottom w:val="none" w:sz="0" w:space="0" w:color="auto"/>
                    <w:right w:val="none" w:sz="0" w:space="0" w:color="auto"/>
                  </w:divBdr>
                </w:div>
                <w:div w:id="114951559">
                  <w:marLeft w:val="480"/>
                  <w:marRight w:val="0"/>
                  <w:marTop w:val="0"/>
                  <w:marBottom w:val="0"/>
                  <w:divBdr>
                    <w:top w:val="none" w:sz="0" w:space="0" w:color="auto"/>
                    <w:left w:val="none" w:sz="0" w:space="0" w:color="auto"/>
                    <w:bottom w:val="none" w:sz="0" w:space="0" w:color="auto"/>
                    <w:right w:val="none" w:sz="0" w:space="0" w:color="auto"/>
                  </w:divBdr>
                </w:div>
                <w:div w:id="131678712">
                  <w:marLeft w:val="480"/>
                  <w:marRight w:val="0"/>
                  <w:marTop w:val="0"/>
                  <w:marBottom w:val="0"/>
                  <w:divBdr>
                    <w:top w:val="none" w:sz="0" w:space="0" w:color="auto"/>
                    <w:left w:val="none" w:sz="0" w:space="0" w:color="auto"/>
                    <w:bottom w:val="none" w:sz="0" w:space="0" w:color="auto"/>
                    <w:right w:val="none" w:sz="0" w:space="0" w:color="auto"/>
                  </w:divBdr>
                </w:div>
                <w:div w:id="134029593">
                  <w:marLeft w:val="480"/>
                  <w:marRight w:val="0"/>
                  <w:marTop w:val="0"/>
                  <w:marBottom w:val="0"/>
                  <w:divBdr>
                    <w:top w:val="none" w:sz="0" w:space="0" w:color="auto"/>
                    <w:left w:val="none" w:sz="0" w:space="0" w:color="auto"/>
                    <w:bottom w:val="none" w:sz="0" w:space="0" w:color="auto"/>
                    <w:right w:val="none" w:sz="0" w:space="0" w:color="auto"/>
                  </w:divBdr>
                </w:div>
                <w:div w:id="137111053">
                  <w:marLeft w:val="480"/>
                  <w:marRight w:val="0"/>
                  <w:marTop w:val="0"/>
                  <w:marBottom w:val="0"/>
                  <w:divBdr>
                    <w:top w:val="none" w:sz="0" w:space="0" w:color="auto"/>
                    <w:left w:val="none" w:sz="0" w:space="0" w:color="auto"/>
                    <w:bottom w:val="none" w:sz="0" w:space="0" w:color="auto"/>
                    <w:right w:val="none" w:sz="0" w:space="0" w:color="auto"/>
                  </w:divBdr>
                </w:div>
                <w:div w:id="170922003">
                  <w:marLeft w:val="480"/>
                  <w:marRight w:val="0"/>
                  <w:marTop w:val="0"/>
                  <w:marBottom w:val="0"/>
                  <w:divBdr>
                    <w:top w:val="none" w:sz="0" w:space="0" w:color="auto"/>
                    <w:left w:val="none" w:sz="0" w:space="0" w:color="auto"/>
                    <w:bottom w:val="none" w:sz="0" w:space="0" w:color="auto"/>
                    <w:right w:val="none" w:sz="0" w:space="0" w:color="auto"/>
                  </w:divBdr>
                </w:div>
                <w:div w:id="191650142">
                  <w:marLeft w:val="480"/>
                  <w:marRight w:val="0"/>
                  <w:marTop w:val="0"/>
                  <w:marBottom w:val="0"/>
                  <w:divBdr>
                    <w:top w:val="none" w:sz="0" w:space="0" w:color="auto"/>
                    <w:left w:val="none" w:sz="0" w:space="0" w:color="auto"/>
                    <w:bottom w:val="none" w:sz="0" w:space="0" w:color="auto"/>
                    <w:right w:val="none" w:sz="0" w:space="0" w:color="auto"/>
                  </w:divBdr>
                </w:div>
                <w:div w:id="198667419">
                  <w:marLeft w:val="480"/>
                  <w:marRight w:val="0"/>
                  <w:marTop w:val="0"/>
                  <w:marBottom w:val="0"/>
                  <w:divBdr>
                    <w:top w:val="none" w:sz="0" w:space="0" w:color="auto"/>
                    <w:left w:val="none" w:sz="0" w:space="0" w:color="auto"/>
                    <w:bottom w:val="none" w:sz="0" w:space="0" w:color="auto"/>
                    <w:right w:val="none" w:sz="0" w:space="0" w:color="auto"/>
                  </w:divBdr>
                </w:div>
                <w:div w:id="204216980">
                  <w:marLeft w:val="480"/>
                  <w:marRight w:val="0"/>
                  <w:marTop w:val="0"/>
                  <w:marBottom w:val="0"/>
                  <w:divBdr>
                    <w:top w:val="none" w:sz="0" w:space="0" w:color="auto"/>
                    <w:left w:val="none" w:sz="0" w:space="0" w:color="auto"/>
                    <w:bottom w:val="none" w:sz="0" w:space="0" w:color="auto"/>
                    <w:right w:val="none" w:sz="0" w:space="0" w:color="auto"/>
                  </w:divBdr>
                </w:div>
                <w:div w:id="304312367">
                  <w:marLeft w:val="480"/>
                  <w:marRight w:val="0"/>
                  <w:marTop w:val="0"/>
                  <w:marBottom w:val="0"/>
                  <w:divBdr>
                    <w:top w:val="none" w:sz="0" w:space="0" w:color="auto"/>
                    <w:left w:val="none" w:sz="0" w:space="0" w:color="auto"/>
                    <w:bottom w:val="none" w:sz="0" w:space="0" w:color="auto"/>
                    <w:right w:val="none" w:sz="0" w:space="0" w:color="auto"/>
                  </w:divBdr>
                </w:div>
                <w:div w:id="341785142">
                  <w:marLeft w:val="480"/>
                  <w:marRight w:val="0"/>
                  <w:marTop w:val="0"/>
                  <w:marBottom w:val="0"/>
                  <w:divBdr>
                    <w:top w:val="none" w:sz="0" w:space="0" w:color="auto"/>
                    <w:left w:val="none" w:sz="0" w:space="0" w:color="auto"/>
                    <w:bottom w:val="none" w:sz="0" w:space="0" w:color="auto"/>
                    <w:right w:val="none" w:sz="0" w:space="0" w:color="auto"/>
                  </w:divBdr>
                </w:div>
                <w:div w:id="343868953">
                  <w:marLeft w:val="480"/>
                  <w:marRight w:val="0"/>
                  <w:marTop w:val="0"/>
                  <w:marBottom w:val="0"/>
                  <w:divBdr>
                    <w:top w:val="none" w:sz="0" w:space="0" w:color="auto"/>
                    <w:left w:val="none" w:sz="0" w:space="0" w:color="auto"/>
                    <w:bottom w:val="none" w:sz="0" w:space="0" w:color="auto"/>
                    <w:right w:val="none" w:sz="0" w:space="0" w:color="auto"/>
                  </w:divBdr>
                </w:div>
                <w:div w:id="347294828">
                  <w:marLeft w:val="480"/>
                  <w:marRight w:val="0"/>
                  <w:marTop w:val="0"/>
                  <w:marBottom w:val="0"/>
                  <w:divBdr>
                    <w:top w:val="none" w:sz="0" w:space="0" w:color="auto"/>
                    <w:left w:val="none" w:sz="0" w:space="0" w:color="auto"/>
                    <w:bottom w:val="none" w:sz="0" w:space="0" w:color="auto"/>
                    <w:right w:val="none" w:sz="0" w:space="0" w:color="auto"/>
                  </w:divBdr>
                </w:div>
                <w:div w:id="348604629">
                  <w:marLeft w:val="480"/>
                  <w:marRight w:val="0"/>
                  <w:marTop w:val="0"/>
                  <w:marBottom w:val="0"/>
                  <w:divBdr>
                    <w:top w:val="none" w:sz="0" w:space="0" w:color="auto"/>
                    <w:left w:val="none" w:sz="0" w:space="0" w:color="auto"/>
                    <w:bottom w:val="none" w:sz="0" w:space="0" w:color="auto"/>
                    <w:right w:val="none" w:sz="0" w:space="0" w:color="auto"/>
                  </w:divBdr>
                </w:div>
                <w:div w:id="398788280">
                  <w:marLeft w:val="480"/>
                  <w:marRight w:val="0"/>
                  <w:marTop w:val="0"/>
                  <w:marBottom w:val="0"/>
                  <w:divBdr>
                    <w:top w:val="none" w:sz="0" w:space="0" w:color="auto"/>
                    <w:left w:val="none" w:sz="0" w:space="0" w:color="auto"/>
                    <w:bottom w:val="none" w:sz="0" w:space="0" w:color="auto"/>
                    <w:right w:val="none" w:sz="0" w:space="0" w:color="auto"/>
                  </w:divBdr>
                </w:div>
                <w:div w:id="413360291">
                  <w:marLeft w:val="480"/>
                  <w:marRight w:val="0"/>
                  <w:marTop w:val="0"/>
                  <w:marBottom w:val="0"/>
                  <w:divBdr>
                    <w:top w:val="none" w:sz="0" w:space="0" w:color="auto"/>
                    <w:left w:val="none" w:sz="0" w:space="0" w:color="auto"/>
                    <w:bottom w:val="none" w:sz="0" w:space="0" w:color="auto"/>
                    <w:right w:val="none" w:sz="0" w:space="0" w:color="auto"/>
                  </w:divBdr>
                </w:div>
                <w:div w:id="433861228">
                  <w:marLeft w:val="480"/>
                  <w:marRight w:val="0"/>
                  <w:marTop w:val="0"/>
                  <w:marBottom w:val="0"/>
                  <w:divBdr>
                    <w:top w:val="none" w:sz="0" w:space="0" w:color="auto"/>
                    <w:left w:val="none" w:sz="0" w:space="0" w:color="auto"/>
                    <w:bottom w:val="none" w:sz="0" w:space="0" w:color="auto"/>
                    <w:right w:val="none" w:sz="0" w:space="0" w:color="auto"/>
                  </w:divBdr>
                </w:div>
                <w:div w:id="438254153">
                  <w:marLeft w:val="480"/>
                  <w:marRight w:val="0"/>
                  <w:marTop w:val="0"/>
                  <w:marBottom w:val="0"/>
                  <w:divBdr>
                    <w:top w:val="none" w:sz="0" w:space="0" w:color="auto"/>
                    <w:left w:val="none" w:sz="0" w:space="0" w:color="auto"/>
                    <w:bottom w:val="none" w:sz="0" w:space="0" w:color="auto"/>
                    <w:right w:val="none" w:sz="0" w:space="0" w:color="auto"/>
                  </w:divBdr>
                </w:div>
                <w:div w:id="442923601">
                  <w:marLeft w:val="480"/>
                  <w:marRight w:val="0"/>
                  <w:marTop w:val="0"/>
                  <w:marBottom w:val="0"/>
                  <w:divBdr>
                    <w:top w:val="none" w:sz="0" w:space="0" w:color="auto"/>
                    <w:left w:val="none" w:sz="0" w:space="0" w:color="auto"/>
                    <w:bottom w:val="none" w:sz="0" w:space="0" w:color="auto"/>
                    <w:right w:val="none" w:sz="0" w:space="0" w:color="auto"/>
                  </w:divBdr>
                </w:div>
                <w:div w:id="446200379">
                  <w:marLeft w:val="480"/>
                  <w:marRight w:val="0"/>
                  <w:marTop w:val="0"/>
                  <w:marBottom w:val="0"/>
                  <w:divBdr>
                    <w:top w:val="none" w:sz="0" w:space="0" w:color="auto"/>
                    <w:left w:val="none" w:sz="0" w:space="0" w:color="auto"/>
                    <w:bottom w:val="none" w:sz="0" w:space="0" w:color="auto"/>
                    <w:right w:val="none" w:sz="0" w:space="0" w:color="auto"/>
                  </w:divBdr>
                </w:div>
                <w:div w:id="455878166">
                  <w:marLeft w:val="480"/>
                  <w:marRight w:val="0"/>
                  <w:marTop w:val="0"/>
                  <w:marBottom w:val="0"/>
                  <w:divBdr>
                    <w:top w:val="none" w:sz="0" w:space="0" w:color="auto"/>
                    <w:left w:val="none" w:sz="0" w:space="0" w:color="auto"/>
                    <w:bottom w:val="none" w:sz="0" w:space="0" w:color="auto"/>
                    <w:right w:val="none" w:sz="0" w:space="0" w:color="auto"/>
                  </w:divBdr>
                </w:div>
                <w:div w:id="456411551">
                  <w:marLeft w:val="480"/>
                  <w:marRight w:val="0"/>
                  <w:marTop w:val="0"/>
                  <w:marBottom w:val="0"/>
                  <w:divBdr>
                    <w:top w:val="none" w:sz="0" w:space="0" w:color="auto"/>
                    <w:left w:val="none" w:sz="0" w:space="0" w:color="auto"/>
                    <w:bottom w:val="none" w:sz="0" w:space="0" w:color="auto"/>
                    <w:right w:val="none" w:sz="0" w:space="0" w:color="auto"/>
                  </w:divBdr>
                </w:div>
                <w:div w:id="462500381">
                  <w:marLeft w:val="480"/>
                  <w:marRight w:val="0"/>
                  <w:marTop w:val="0"/>
                  <w:marBottom w:val="0"/>
                  <w:divBdr>
                    <w:top w:val="none" w:sz="0" w:space="0" w:color="auto"/>
                    <w:left w:val="none" w:sz="0" w:space="0" w:color="auto"/>
                    <w:bottom w:val="none" w:sz="0" w:space="0" w:color="auto"/>
                    <w:right w:val="none" w:sz="0" w:space="0" w:color="auto"/>
                  </w:divBdr>
                </w:div>
                <w:div w:id="466779871">
                  <w:marLeft w:val="480"/>
                  <w:marRight w:val="0"/>
                  <w:marTop w:val="0"/>
                  <w:marBottom w:val="0"/>
                  <w:divBdr>
                    <w:top w:val="none" w:sz="0" w:space="0" w:color="auto"/>
                    <w:left w:val="none" w:sz="0" w:space="0" w:color="auto"/>
                    <w:bottom w:val="none" w:sz="0" w:space="0" w:color="auto"/>
                    <w:right w:val="none" w:sz="0" w:space="0" w:color="auto"/>
                  </w:divBdr>
                </w:div>
                <w:div w:id="492332627">
                  <w:marLeft w:val="480"/>
                  <w:marRight w:val="0"/>
                  <w:marTop w:val="0"/>
                  <w:marBottom w:val="0"/>
                  <w:divBdr>
                    <w:top w:val="none" w:sz="0" w:space="0" w:color="auto"/>
                    <w:left w:val="none" w:sz="0" w:space="0" w:color="auto"/>
                    <w:bottom w:val="none" w:sz="0" w:space="0" w:color="auto"/>
                    <w:right w:val="none" w:sz="0" w:space="0" w:color="auto"/>
                  </w:divBdr>
                </w:div>
                <w:div w:id="567423999">
                  <w:marLeft w:val="480"/>
                  <w:marRight w:val="0"/>
                  <w:marTop w:val="0"/>
                  <w:marBottom w:val="0"/>
                  <w:divBdr>
                    <w:top w:val="none" w:sz="0" w:space="0" w:color="auto"/>
                    <w:left w:val="none" w:sz="0" w:space="0" w:color="auto"/>
                    <w:bottom w:val="none" w:sz="0" w:space="0" w:color="auto"/>
                    <w:right w:val="none" w:sz="0" w:space="0" w:color="auto"/>
                  </w:divBdr>
                </w:div>
                <w:div w:id="613709211">
                  <w:marLeft w:val="480"/>
                  <w:marRight w:val="0"/>
                  <w:marTop w:val="0"/>
                  <w:marBottom w:val="0"/>
                  <w:divBdr>
                    <w:top w:val="none" w:sz="0" w:space="0" w:color="auto"/>
                    <w:left w:val="none" w:sz="0" w:space="0" w:color="auto"/>
                    <w:bottom w:val="none" w:sz="0" w:space="0" w:color="auto"/>
                    <w:right w:val="none" w:sz="0" w:space="0" w:color="auto"/>
                  </w:divBdr>
                </w:div>
                <w:div w:id="641621582">
                  <w:marLeft w:val="480"/>
                  <w:marRight w:val="0"/>
                  <w:marTop w:val="0"/>
                  <w:marBottom w:val="0"/>
                  <w:divBdr>
                    <w:top w:val="none" w:sz="0" w:space="0" w:color="auto"/>
                    <w:left w:val="none" w:sz="0" w:space="0" w:color="auto"/>
                    <w:bottom w:val="none" w:sz="0" w:space="0" w:color="auto"/>
                    <w:right w:val="none" w:sz="0" w:space="0" w:color="auto"/>
                  </w:divBdr>
                </w:div>
                <w:div w:id="714743064">
                  <w:marLeft w:val="480"/>
                  <w:marRight w:val="0"/>
                  <w:marTop w:val="0"/>
                  <w:marBottom w:val="0"/>
                  <w:divBdr>
                    <w:top w:val="none" w:sz="0" w:space="0" w:color="auto"/>
                    <w:left w:val="none" w:sz="0" w:space="0" w:color="auto"/>
                    <w:bottom w:val="none" w:sz="0" w:space="0" w:color="auto"/>
                    <w:right w:val="none" w:sz="0" w:space="0" w:color="auto"/>
                  </w:divBdr>
                </w:div>
                <w:div w:id="726532685">
                  <w:marLeft w:val="480"/>
                  <w:marRight w:val="0"/>
                  <w:marTop w:val="0"/>
                  <w:marBottom w:val="0"/>
                  <w:divBdr>
                    <w:top w:val="none" w:sz="0" w:space="0" w:color="auto"/>
                    <w:left w:val="none" w:sz="0" w:space="0" w:color="auto"/>
                    <w:bottom w:val="none" w:sz="0" w:space="0" w:color="auto"/>
                    <w:right w:val="none" w:sz="0" w:space="0" w:color="auto"/>
                  </w:divBdr>
                </w:div>
                <w:div w:id="731855161">
                  <w:marLeft w:val="480"/>
                  <w:marRight w:val="0"/>
                  <w:marTop w:val="0"/>
                  <w:marBottom w:val="0"/>
                  <w:divBdr>
                    <w:top w:val="none" w:sz="0" w:space="0" w:color="auto"/>
                    <w:left w:val="none" w:sz="0" w:space="0" w:color="auto"/>
                    <w:bottom w:val="none" w:sz="0" w:space="0" w:color="auto"/>
                    <w:right w:val="none" w:sz="0" w:space="0" w:color="auto"/>
                  </w:divBdr>
                </w:div>
                <w:div w:id="753480343">
                  <w:marLeft w:val="480"/>
                  <w:marRight w:val="0"/>
                  <w:marTop w:val="0"/>
                  <w:marBottom w:val="0"/>
                  <w:divBdr>
                    <w:top w:val="none" w:sz="0" w:space="0" w:color="auto"/>
                    <w:left w:val="none" w:sz="0" w:space="0" w:color="auto"/>
                    <w:bottom w:val="none" w:sz="0" w:space="0" w:color="auto"/>
                    <w:right w:val="none" w:sz="0" w:space="0" w:color="auto"/>
                  </w:divBdr>
                </w:div>
                <w:div w:id="757290426">
                  <w:marLeft w:val="480"/>
                  <w:marRight w:val="0"/>
                  <w:marTop w:val="0"/>
                  <w:marBottom w:val="0"/>
                  <w:divBdr>
                    <w:top w:val="none" w:sz="0" w:space="0" w:color="auto"/>
                    <w:left w:val="none" w:sz="0" w:space="0" w:color="auto"/>
                    <w:bottom w:val="none" w:sz="0" w:space="0" w:color="auto"/>
                    <w:right w:val="none" w:sz="0" w:space="0" w:color="auto"/>
                  </w:divBdr>
                </w:div>
                <w:div w:id="761220233">
                  <w:marLeft w:val="480"/>
                  <w:marRight w:val="0"/>
                  <w:marTop w:val="0"/>
                  <w:marBottom w:val="0"/>
                  <w:divBdr>
                    <w:top w:val="none" w:sz="0" w:space="0" w:color="auto"/>
                    <w:left w:val="none" w:sz="0" w:space="0" w:color="auto"/>
                    <w:bottom w:val="none" w:sz="0" w:space="0" w:color="auto"/>
                    <w:right w:val="none" w:sz="0" w:space="0" w:color="auto"/>
                  </w:divBdr>
                </w:div>
                <w:div w:id="766583641">
                  <w:marLeft w:val="480"/>
                  <w:marRight w:val="0"/>
                  <w:marTop w:val="0"/>
                  <w:marBottom w:val="0"/>
                  <w:divBdr>
                    <w:top w:val="none" w:sz="0" w:space="0" w:color="auto"/>
                    <w:left w:val="none" w:sz="0" w:space="0" w:color="auto"/>
                    <w:bottom w:val="none" w:sz="0" w:space="0" w:color="auto"/>
                    <w:right w:val="none" w:sz="0" w:space="0" w:color="auto"/>
                  </w:divBdr>
                </w:div>
                <w:div w:id="774593648">
                  <w:marLeft w:val="480"/>
                  <w:marRight w:val="0"/>
                  <w:marTop w:val="0"/>
                  <w:marBottom w:val="0"/>
                  <w:divBdr>
                    <w:top w:val="none" w:sz="0" w:space="0" w:color="auto"/>
                    <w:left w:val="none" w:sz="0" w:space="0" w:color="auto"/>
                    <w:bottom w:val="none" w:sz="0" w:space="0" w:color="auto"/>
                    <w:right w:val="none" w:sz="0" w:space="0" w:color="auto"/>
                  </w:divBdr>
                </w:div>
                <w:div w:id="784731400">
                  <w:marLeft w:val="480"/>
                  <w:marRight w:val="0"/>
                  <w:marTop w:val="0"/>
                  <w:marBottom w:val="0"/>
                  <w:divBdr>
                    <w:top w:val="none" w:sz="0" w:space="0" w:color="auto"/>
                    <w:left w:val="none" w:sz="0" w:space="0" w:color="auto"/>
                    <w:bottom w:val="none" w:sz="0" w:space="0" w:color="auto"/>
                    <w:right w:val="none" w:sz="0" w:space="0" w:color="auto"/>
                  </w:divBdr>
                </w:div>
                <w:div w:id="796414536">
                  <w:marLeft w:val="480"/>
                  <w:marRight w:val="0"/>
                  <w:marTop w:val="0"/>
                  <w:marBottom w:val="0"/>
                  <w:divBdr>
                    <w:top w:val="none" w:sz="0" w:space="0" w:color="auto"/>
                    <w:left w:val="none" w:sz="0" w:space="0" w:color="auto"/>
                    <w:bottom w:val="none" w:sz="0" w:space="0" w:color="auto"/>
                    <w:right w:val="none" w:sz="0" w:space="0" w:color="auto"/>
                  </w:divBdr>
                </w:div>
                <w:div w:id="834033141">
                  <w:marLeft w:val="480"/>
                  <w:marRight w:val="0"/>
                  <w:marTop w:val="0"/>
                  <w:marBottom w:val="0"/>
                  <w:divBdr>
                    <w:top w:val="none" w:sz="0" w:space="0" w:color="auto"/>
                    <w:left w:val="none" w:sz="0" w:space="0" w:color="auto"/>
                    <w:bottom w:val="none" w:sz="0" w:space="0" w:color="auto"/>
                    <w:right w:val="none" w:sz="0" w:space="0" w:color="auto"/>
                  </w:divBdr>
                </w:div>
                <w:div w:id="847594685">
                  <w:marLeft w:val="480"/>
                  <w:marRight w:val="0"/>
                  <w:marTop w:val="0"/>
                  <w:marBottom w:val="0"/>
                  <w:divBdr>
                    <w:top w:val="none" w:sz="0" w:space="0" w:color="auto"/>
                    <w:left w:val="none" w:sz="0" w:space="0" w:color="auto"/>
                    <w:bottom w:val="none" w:sz="0" w:space="0" w:color="auto"/>
                    <w:right w:val="none" w:sz="0" w:space="0" w:color="auto"/>
                  </w:divBdr>
                </w:div>
                <w:div w:id="847912187">
                  <w:marLeft w:val="480"/>
                  <w:marRight w:val="0"/>
                  <w:marTop w:val="0"/>
                  <w:marBottom w:val="0"/>
                  <w:divBdr>
                    <w:top w:val="none" w:sz="0" w:space="0" w:color="auto"/>
                    <w:left w:val="none" w:sz="0" w:space="0" w:color="auto"/>
                    <w:bottom w:val="none" w:sz="0" w:space="0" w:color="auto"/>
                    <w:right w:val="none" w:sz="0" w:space="0" w:color="auto"/>
                  </w:divBdr>
                </w:div>
                <w:div w:id="861285714">
                  <w:marLeft w:val="480"/>
                  <w:marRight w:val="0"/>
                  <w:marTop w:val="0"/>
                  <w:marBottom w:val="0"/>
                  <w:divBdr>
                    <w:top w:val="none" w:sz="0" w:space="0" w:color="auto"/>
                    <w:left w:val="none" w:sz="0" w:space="0" w:color="auto"/>
                    <w:bottom w:val="none" w:sz="0" w:space="0" w:color="auto"/>
                    <w:right w:val="none" w:sz="0" w:space="0" w:color="auto"/>
                  </w:divBdr>
                </w:div>
                <w:div w:id="863707893">
                  <w:marLeft w:val="480"/>
                  <w:marRight w:val="0"/>
                  <w:marTop w:val="0"/>
                  <w:marBottom w:val="0"/>
                  <w:divBdr>
                    <w:top w:val="none" w:sz="0" w:space="0" w:color="auto"/>
                    <w:left w:val="none" w:sz="0" w:space="0" w:color="auto"/>
                    <w:bottom w:val="none" w:sz="0" w:space="0" w:color="auto"/>
                    <w:right w:val="none" w:sz="0" w:space="0" w:color="auto"/>
                  </w:divBdr>
                </w:div>
                <w:div w:id="878664378">
                  <w:marLeft w:val="480"/>
                  <w:marRight w:val="0"/>
                  <w:marTop w:val="0"/>
                  <w:marBottom w:val="0"/>
                  <w:divBdr>
                    <w:top w:val="none" w:sz="0" w:space="0" w:color="auto"/>
                    <w:left w:val="none" w:sz="0" w:space="0" w:color="auto"/>
                    <w:bottom w:val="none" w:sz="0" w:space="0" w:color="auto"/>
                    <w:right w:val="none" w:sz="0" w:space="0" w:color="auto"/>
                  </w:divBdr>
                </w:div>
                <w:div w:id="907425007">
                  <w:marLeft w:val="480"/>
                  <w:marRight w:val="0"/>
                  <w:marTop w:val="0"/>
                  <w:marBottom w:val="0"/>
                  <w:divBdr>
                    <w:top w:val="none" w:sz="0" w:space="0" w:color="auto"/>
                    <w:left w:val="none" w:sz="0" w:space="0" w:color="auto"/>
                    <w:bottom w:val="none" w:sz="0" w:space="0" w:color="auto"/>
                    <w:right w:val="none" w:sz="0" w:space="0" w:color="auto"/>
                  </w:divBdr>
                </w:div>
                <w:div w:id="910231701">
                  <w:marLeft w:val="480"/>
                  <w:marRight w:val="0"/>
                  <w:marTop w:val="0"/>
                  <w:marBottom w:val="0"/>
                  <w:divBdr>
                    <w:top w:val="none" w:sz="0" w:space="0" w:color="auto"/>
                    <w:left w:val="none" w:sz="0" w:space="0" w:color="auto"/>
                    <w:bottom w:val="none" w:sz="0" w:space="0" w:color="auto"/>
                    <w:right w:val="none" w:sz="0" w:space="0" w:color="auto"/>
                  </w:divBdr>
                </w:div>
                <w:div w:id="923873981">
                  <w:marLeft w:val="480"/>
                  <w:marRight w:val="0"/>
                  <w:marTop w:val="0"/>
                  <w:marBottom w:val="0"/>
                  <w:divBdr>
                    <w:top w:val="none" w:sz="0" w:space="0" w:color="auto"/>
                    <w:left w:val="none" w:sz="0" w:space="0" w:color="auto"/>
                    <w:bottom w:val="none" w:sz="0" w:space="0" w:color="auto"/>
                    <w:right w:val="none" w:sz="0" w:space="0" w:color="auto"/>
                  </w:divBdr>
                </w:div>
                <w:div w:id="925502666">
                  <w:marLeft w:val="480"/>
                  <w:marRight w:val="0"/>
                  <w:marTop w:val="0"/>
                  <w:marBottom w:val="0"/>
                  <w:divBdr>
                    <w:top w:val="none" w:sz="0" w:space="0" w:color="auto"/>
                    <w:left w:val="none" w:sz="0" w:space="0" w:color="auto"/>
                    <w:bottom w:val="none" w:sz="0" w:space="0" w:color="auto"/>
                    <w:right w:val="none" w:sz="0" w:space="0" w:color="auto"/>
                  </w:divBdr>
                </w:div>
                <w:div w:id="939482929">
                  <w:marLeft w:val="480"/>
                  <w:marRight w:val="0"/>
                  <w:marTop w:val="0"/>
                  <w:marBottom w:val="0"/>
                  <w:divBdr>
                    <w:top w:val="none" w:sz="0" w:space="0" w:color="auto"/>
                    <w:left w:val="none" w:sz="0" w:space="0" w:color="auto"/>
                    <w:bottom w:val="none" w:sz="0" w:space="0" w:color="auto"/>
                    <w:right w:val="none" w:sz="0" w:space="0" w:color="auto"/>
                  </w:divBdr>
                </w:div>
                <w:div w:id="953559203">
                  <w:marLeft w:val="480"/>
                  <w:marRight w:val="0"/>
                  <w:marTop w:val="0"/>
                  <w:marBottom w:val="0"/>
                  <w:divBdr>
                    <w:top w:val="none" w:sz="0" w:space="0" w:color="auto"/>
                    <w:left w:val="none" w:sz="0" w:space="0" w:color="auto"/>
                    <w:bottom w:val="none" w:sz="0" w:space="0" w:color="auto"/>
                    <w:right w:val="none" w:sz="0" w:space="0" w:color="auto"/>
                  </w:divBdr>
                </w:div>
                <w:div w:id="956057633">
                  <w:marLeft w:val="480"/>
                  <w:marRight w:val="0"/>
                  <w:marTop w:val="0"/>
                  <w:marBottom w:val="0"/>
                  <w:divBdr>
                    <w:top w:val="none" w:sz="0" w:space="0" w:color="auto"/>
                    <w:left w:val="none" w:sz="0" w:space="0" w:color="auto"/>
                    <w:bottom w:val="none" w:sz="0" w:space="0" w:color="auto"/>
                    <w:right w:val="none" w:sz="0" w:space="0" w:color="auto"/>
                  </w:divBdr>
                </w:div>
                <w:div w:id="967660042">
                  <w:marLeft w:val="480"/>
                  <w:marRight w:val="0"/>
                  <w:marTop w:val="0"/>
                  <w:marBottom w:val="0"/>
                  <w:divBdr>
                    <w:top w:val="none" w:sz="0" w:space="0" w:color="auto"/>
                    <w:left w:val="none" w:sz="0" w:space="0" w:color="auto"/>
                    <w:bottom w:val="none" w:sz="0" w:space="0" w:color="auto"/>
                    <w:right w:val="none" w:sz="0" w:space="0" w:color="auto"/>
                  </w:divBdr>
                </w:div>
                <w:div w:id="969627009">
                  <w:marLeft w:val="480"/>
                  <w:marRight w:val="0"/>
                  <w:marTop w:val="0"/>
                  <w:marBottom w:val="0"/>
                  <w:divBdr>
                    <w:top w:val="none" w:sz="0" w:space="0" w:color="auto"/>
                    <w:left w:val="none" w:sz="0" w:space="0" w:color="auto"/>
                    <w:bottom w:val="none" w:sz="0" w:space="0" w:color="auto"/>
                    <w:right w:val="none" w:sz="0" w:space="0" w:color="auto"/>
                  </w:divBdr>
                </w:div>
                <w:div w:id="971833892">
                  <w:marLeft w:val="480"/>
                  <w:marRight w:val="0"/>
                  <w:marTop w:val="0"/>
                  <w:marBottom w:val="0"/>
                  <w:divBdr>
                    <w:top w:val="none" w:sz="0" w:space="0" w:color="auto"/>
                    <w:left w:val="none" w:sz="0" w:space="0" w:color="auto"/>
                    <w:bottom w:val="none" w:sz="0" w:space="0" w:color="auto"/>
                    <w:right w:val="none" w:sz="0" w:space="0" w:color="auto"/>
                  </w:divBdr>
                </w:div>
                <w:div w:id="981230441">
                  <w:marLeft w:val="480"/>
                  <w:marRight w:val="0"/>
                  <w:marTop w:val="0"/>
                  <w:marBottom w:val="0"/>
                  <w:divBdr>
                    <w:top w:val="none" w:sz="0" w:space="0" w:color="auto"/>
                    <w:left w:val="none" w:sz="0" w:space="0" w:color="auto"/>
                    <w:bottom w:val="none" w:sz="0" w:space="0" w:color="auto"/>
                    <w:right w:val="none" w:sz="0" w:space="0" w:color="auto"/>
                  </w:divBdr>
                </w:div>
                <w:div w:id="990401954">
                  <w:marLeft w:val="480"/>
                  <w:marRight w:val="0"/>
                  <w:marTop w:val="0"/>
                  <w:marBottom w:val="0"/>
                  <w:divBdr>
                    <w:top w:val="none" w:sz="0" w:space="0" w:color="auto"/>
                    <w:left w:val="none" w:sz="0" w:space="0" w:color="auto"/>
                    <w:bottom w:val="none" w:sz="0" w:space="0" w:color="auto"/>
                    <w:right w:val="none" w:sz="0" w:space="0" w:color="auto"/>
                  </w:divBdr>
                </w:div>
                <w:div w:id="996808137">
                  <w:marLeft w:val="480"/>
                  <w:marRight w:val="0"/>
                  <w:marTop w:val="0"/>
                  <w:marBottom w:val="0"/>
                  <w:divBdr>
                    <w:top w:val="none" w:sz="0" w:space="0" w:color="auto"/>
                    <w:left w:val="none" w:sz="0" w:space="0" w:color="auto"/>
                    <w:bottom w:val="none" w:sz="0" w:space="0" w:color="auto"/>
                    <w:right w:val="none" w:sz="0" w:space="0" w:color="auto"/>
                  </w:divBdr>
                </w:div>
                <w:div w:id="997344697">
                  <w:marLeft w:val="480"/>
                  <w:marRight w:val="0"/>
                  <w:marTop w:val="0"/>
                  <w:marBottom w:val="0"/>
                  <w:divBdr>
                    <w:top w:val="none" w:sz="0" w:space="0" w:color="auto"/>
                    <w:left w:val="none" w:sz="0" w:space="0" w:color="auto"/>
                    <w:bottom w:val="none" w:sz="0" w:space="0" w:color="auto"/>
                    <w:right w:val="none" w:sz="0" w:space="0" w:color="auto"/>
                  </w:divBdr>
                </w:div>
                <w:div w:id="1018846775">
                  <w:marLeft w:val="480"/>
                  <w:marRight w:val="0"/>
                  <w:marTop w:val="0"/>
                  <w:marBottom w:val="0"/>
                  <w:divBdr>
                    <w:top w:val="none" w:sz="0" w:space="0" w:color="auto"/>
                    <w:left w:val="none" w:sz="0" w:space="0" w:color="auto"/>
                    <w:bottom w:val="none" w:sz="0" w:space="0" w:color="auto"/>
                    <w:right w:val="none" w:sz="0" w:space="0" w:color="auto"/>
                  </w:divBdr>
                </w:div>
                <w:div w:id="1034427510">
                  <w:marLeft w:val="480"/>
                  <w:marRight w:val="0"/>
                  <w:marTop w:val="0"/>
                  <w:marBottom w:val="0"/>
                  <w:divBdr>
                    <w:top w:val="none" w:sz="0" w:space="0" w:color="auto"/>
                    <w:left w:val="none" w:sz="0" w:space="0" w:color="auto"/>
                    <w:bottom w:val="none" w:sz="0" w:space="0" w:color="auto"/>
                    <w:right w:val="none" w:sz="0" w:space="0" w:color="auto"/>
                  </w:divBdr>
                </w:div>
                <w:div w:id="1059790203">
                  <w:marLeft w:val="480"/>
                  <w:marRight w:val="0"/>
                  <w:marTop w:val="0"/>
                  <w:marBottom w:val="0"/>
                  <w:divBdr>
                    <w:top w:val="none" w:sz="0" w:space="0" w:color="auto"/>
                    <w:left w:val="none" w:sz="0" w:space="0" w:color="auto"/>
                    <w:bottom w:val="none" w:sz="0" w:space="0" w:color="auto"/>
                    <w:right w:val="none" w:sz="0" w:space="0" w:color="auto"/>
                  </w:divBdr>
                </w:div>
                <w:div w:id="1075203093">
                  <w:marLeft w:val="480"/>
                  <w:marRight w:val="0"/>
                  <w:marTop w:val="0"/>
                  <w:marBottom w:val="0"/>
                  <w:divBdr>
                    <w:top w:val="none" w:sz="0" w:space="0" w:color="auto"/>
                    <w:left w:val="none" w:sz="0" w:space="0" w:color="auto"/>
                    <w:bottom w:val="none" w:sz="0" w:space="0" w:color="auto"/>
                    <w:right w:val="none" w:sz="0" w:space="0" w:color="auto"/>
                  </w:divBdr>
                </w:div>
                <w:div w:id="1076435542">
                  <w:marLeft w:val="480"/>
                  <w:marRight w:val="0"/>
                  <w:marTop w:val="0"/>
                  <w:marBottom w:val="0"/>
                  <w:divBdr>
                    <w:top w:val="none" w:sz="0" w:space="0" w:color="auto"/>
                    <w:left w:val="none" w:sz="0" w:space="0" w:color="auto"/>
                    <w:bottom w:val="none" w:sz="0" w:space="0" w:color="auto"/>
                    <w:right w:val="none" w:sz="0" w:space="0" w:color="auto"/>
                  </w:divBdr>
                </w:div>
                <w:div w:id="1081175922">
                  <w:marLeft w:val="480"/>
                  <w:marRight w:val="0"/>
                  <w:marTop w:val="0"/>
                  <w:marBottom w:val="0"/>
                  <w:divBdr>
                    <w:top w:val="none" w:sz="0" w:space="0" w:color="auto"/>
                    <w:left w:val="none" w:sz="0" w:space="0" w:color="auto"/>
                    <w:bottom w:val="none" w:sz="0" w:space="0" w:color="auto"/>
                    <w:right w:val="none" w:sz="0" w:space="0" w:color="auto"/>
                  </w:divBdr>
                </w:div>
                <w:div w:id="1101607299">
                  <w:marLeft w:val="480"/>
                  <w:marRight w:val="0"/>
                  <w:marTop w:val="0"/>
                  <w:marBottom w:val="0"/>
                  <w:divBdr>
                    <w:top w:val="none" w:sz="0" w:space="0" w:color="auto"/>
                    <w:left w:val="none" w:sz="0" w:space="0" w:color="auto"/>
                    <w:bottom w:val="none" w:sz="0" w:space="0" w:color="auto"/>
                    <w:right w:val="none" w:sz="0" w:space="0" w:color="auto"/>
                  </w:divBdr>
                </w:div>
                <w:div w:id="1141460046">
                  <w:marLeft w:val="480"/>
                  <w:marRight w:val="0"/>
                  <w:marTop w:val="0"/>
                  <w:marBottom w:val="0"/>
                  <w:divBdr>
                    <w:top w:val="none" w:sz="0" w:space="0" w:color="auto"/>
                    <w:left w:val="none" w:sz="0" w:space="0" w:color="auto"/>
                    <w:bottom w:val="none" w:sz="0" w:space="0" w:color="auto"/>
                    <w:right w:val="none" w:sz="0" w:space="0" w:color="auto"/>
                  </w:divBdr>
                </w:div>
                <w:div w:id="1162114860">
                  <w:marLeft w:val="480"/>
                  <w:marRight w:val="0"/>
                  <w:marTop w:val="0"/>
                  <w:marBottom w:val="0"/>
                  <w:divBdr>
                    <w:top w:val="none" w:sz="0" w:space="0" w:color="auto"/>
                    <w:left w:val="none" w:sz="0" w:space="0" w:color="auto"/>
                    <w:bottom w:val="none" w:sz="0" w:space="0" w:color="auto"/>
                    <w:right w:val="none" w:sz="0" w:space="0" w:color="auto"/>
                  </w:divBdr>
                </w:div>
                <w:div w:id="1170025358">
                  <w:marLeft w:val="480"/>
                  <w:marRight w:val="0"/>
                  <w:marTop w:val="0"/>
                  <w:marBottom w:val="0"/>
                  <w:divBdr>
                    <w:top w:val="none" w:sz="0" w:space="0" w:color="auto"/>
                    <w:left w:val="none" w:sz="0" w:space="0" w:color="auto"/>
                    <w:bottom w:val="none" w:sz="0" w:space="0" w:color="auto"/>
                    <w:right w:val="none" w:sz="0" w:space="0" w:color="auto"/>
                  </w:divBdr>
                </w:div>
                <w:div w:id="1192962295">
                  <w:marLeft w:val="480"/>
                  <w:marRight w:val="0"/>
                  <w:marTop w:val="0"/>
                  <w:marBottom w:val="0"/>
                  <w:divBdr>
                    <w:top w:val="none" w:sz="0" w:space="0" w:color="auto"/>
                    <w:left w:val="none" w:sz="0" w:space="0" w:color="auto"/>
                    <w:bottom w:val="none" w:sz="0" w:space="0" w:color="auto"/>
                    <w:right w:val="none" w:sz="0" w:space="0" w:color="auto"/>
                  </w:divBdr>
                </w:div>
                <w:div w:id="1196960863">
                  <w:marLeft w:val="480"/>
                  <w:marRight w:val="0"/>
                  <w:marTop w:val="0"/>
                  <w:marBottom w:val="0"/>
                  <w:divBdr>
                    <w:top w:val="none" w:sz="0" w:space="0" w:color="auto"/>
                    <w:left w:val="none" w:sz="0" w:space="0" w:color="auto"/>
                    <w:bottom w:val="none" w:sz="0" w:space="0" w:color="auto"/>
                    <w:right w:val="none" w:sz="0" w:space="0" w:color="auto"/>
                  </w:divBdr>
                </w:div>
                <w:div w:id="1215582753">
                  <w:marLeft w:val="480"/>
                  <w:marRight w:val="0"/>
                  <w:marTop w:val="0"/>
                  <w:marBottom w:val="0"/>
                  <w:divBdr>
                    <w:top w:val="none" w:sz="0" w:space="0" w:color="auto"/>
                    <w:left w:val="none" w:sz="0" w:space="0" w:color="auto"/>
                    <w:bottom w:val="none" w:sz="0" w:space="0" w:color="auto"/>
                    <w:right w:val="none" w:sz="0" w:space="0" w:color="auto"/>
                  </w:divBdr>
                </w:div>
                <w:div w:id="1222060176">
                  <w:marLeft w:val="480"/>
                  <w:marRight w:val="0"/>
                  <w:marTop w:val="0"/>
                  <w:marBottom w:val="0"/>
                  <w:divBdr>
                    <w:top w:val="none" w:sz="0" w:space="0" w:color="auto"/>
                    <w:left w:val="none" w:sz="0" w:space="0" w:color="auto"/>
                    <w:bottom w:val="none" w:sz="0" w:space="0" w:color="auto"/>
                    <w:right w:val="none" w:sz="0" w:space="0" w:color="auto"/>
                  </w:divBdr>
                </w:div>
                <w:div w:id="1227955855">
                  <w:marLeft w:val="480"/>
                  <w:marRight w:val="0"/>
                  <w:marTop w:val="0"/>
                  <w:marBottom w:val="0"/>
                  <w:divBdr>
                    <w:top w:val="none" w:sz="0" w:space="0" w:color="auto"/>
                    <w:left w:val="none" w:sz="0" w:space="0" w:color="auto"/>
                    <w:bottom w:val="none" w:sz="0" w:space="0" w:color="auto"/>
                    <w:right w:val="none" w:sz="0" w:space="0" w:color="auto"/>
                  </w:divBdr>
                </w:div>
                <w:div w:id="1268539749">
                  <w:marLeft w:val="480"/>
                  <w:marRight w:val="0"/>
                  <w:marTop w:val="0"/>
                  <w:marBottom w:val="0"/>
                  <w:divBdr>
                    <w:top w:val="none" w:sz="0" w:space="0" w:color="auto"/>
                    <w:left w:val="none" w:sz="0" w:space="0" w:color="auto"/>
                    <w:bottom w:val="none" w:sz="0" w:space="0" w:color="auto"/>
                    <w:right w:val="none" w:sz="0" w:space="0" w:color="auto"/>
                  </w:divBdr>
                </w:div>
                <w:div w:id="1291672919">
                  <w:marLeft w:val="480"/>
                  <w:marRight w:val="0"/>
                  <w:marTop w:val="0"/>
                  <w:marBottom w:val="0"/>
                  <w:divBdr>
                    <w:top w:val="none" w:sz="0" w:space="0" w:color="auto"/>
                    <w:left w:val="none" w:sz="0" w:space="0" w:color="auto"/>
                    <w:bottom w:val="none" w:sz="0" w:space="0" w:color="auto"/>
                    <w:right w:val="none" w:sz="0" w:space="0" w:color="auto"/>
                  </w:divBdr>
                </w:div>
                <w:div w:id="1307509671">
                  <w:marLeft w:val="480"/>
                  <w:marRight w:val="0"/>
                  <w:marTop w:val="0"/>
                  <w:marBottom w:val="0"/>
                  <w:divBdr>
                    <w:top w:val="none" w:sz="0" w:space="0" w:color="auto"/>
                    <w:left w:val="none" w:sz="0" w:space="0" w:color="auto"/>
                    <w:bottom w:val="none" w:sz="0" w:space="0" w:color="auto"/>
                    <w:right w:val="none" w:sz="0" w:space="0" w:color="auto"/>
                  </w:divBdr>
                </w:div>
                <w:div w:id="1321931004">
                  <w:marLeft w:val="480"/>
                  <w:marRight w:val="0"/>
                  <w:marTop w:val="0"/>
                  <w:marBottom w:val="0"/>
                  <w:divBdr>
                    <w:top w:val="none" w:sz="0" w:space="0" w:color="auto"/>
                    <w:left w:val="none" w:sz="0" w:space="0" w:color="auto"/>
                    <w:bottom w:val="none" w:sz="0" w:space="0" w:color="auto"/>
                    <w:right w:val="none" w:sz="0" w:space="0" w:color="auto"/>
                  </w:divBdr>
                </w:div>
                <w:div w:id="1362392691">
                  <w:marLeft w:val="480"/>
                  <w:marRight w:val="0"/>
                  <w:marTop w:val="0"/>
                  <w:marBottom w:val="0"/>
                  <w:divBdr>
                    <w:top w:val="none" w:sz="0" w:space="0" w:color="auto"/>
                    <w:left w:val="none" w:sz="0" w:space="0" w:color="auto"/>
                    <w:bottom w:val="none" w:sz="0" w:space="0" w:color="auto"/>
                    <w:right w:val="none" w:sz="0" w:space="0" w:color="auto"/>
                  </w:divBdr>
                </w:div>
                <w:div w:id="1374422872">
                  <w:marLeft w:val="480"/>
                  <w:marRight w:val="0"/>
                  <w:marTop w:val="0"/>
                  <w:marBottom w:val="0"/>
                  <w:divBdr>
                    <w:top w:val="none" w:sz="0" w:space="0" w:color="auto"/>
                    <w:left w:val="none" w:sz="0" w:space="0" w:color="auto"/>
                    <w:bottom w:val="none" w:sz="0" w:space="0" w:color="auto"/>
                    <w:right w:val="none" w:sz="0" w:space="0" w:color="auto"/>
                  </w:divBdr>
                </w:div>
                <w:div w:id="1383553643">
                  <w:marLeft w:val="480"/>
                  <w:marRight w:val="0"/>
                  <w:marTop w:val="0"/>
                  <w:marBottom w:val="0"/>
                  <w:divBdr>
                    <w:top w:val="none" w:sz="0" w:space="0" w:color="auto"/>
                    <w:left w:val="none" w:sz="0" w:space="0" w:color="auto"/>
                    <w:bottom w:val="none" w:sz="0" w:space="0" w:color="auto"/>
                    <w:right w:val="none" w:sz="0" w:space="0" w:color="auto"/>
                  </w:divBdr>
                </w:div>
                <w:div w:id="1386030819">
                  <w:marLeft w:val="480"/>
                  <w:marRight w:val="0"/>
                  <w:marTop w:val="0"/>
                  <w:marBottom w:val="0"/>
                  <w:divBdr>
                    <w:top w:val="none" w:sz="0" w:space="0" w:color="auto"/>
                    <w:left w:val="none" w:sz="0" w:space="0" w:color="auto"/>
                    <w:bottom w:val="none" w:sz="0" w:space="0" w:color="auto"/>
                    <w:right w:val="none" w:sz="0" w:space="0" w:color="auto"/>
                  </w:divBdr>
                </w:div>
                <w:div w:id="1386948657">
                  <w:marLeft w:val="480"/>
                  <w:marRight w:val="0"/>
                  <w:marTop w:val="0"/>
                  <w:marBottom w:val="0"/>
                  <w:divBdr>
                    <w:top w:val="none" w:sz="0" w:space="0" w:color="auto"/>
                    <w:left w:val="none" w:sz="0" w:space="0" w:color="auto"/>
                    <w:bottom w:val="none" w:sz="0" w:space="0" w:color="auto"/>
                    <w:right w:val="none" w:sz="0" w:space="0" w:color="auto"/>
                  </w:divBdr>
                </w:div>
                <w:div w:id="1409036142">
                  <w:marLeft w:val="480"/>
                  <w:marRight w:val="0"/>
                  <w:marTop w:val="0"/>
                  <w:marBottom w:val="0"/>
                  <w:divBdr>
                    <w:top w:val="none" w:sz="0" w:space="0" w:color="auto"/>
                    <w:left w:val="none" w:sz="0" w:space="0" w:color="auto"/>
                    <w:bottom w:val="none" w:sz="0" w:space="0" w:color="auto"/>
                    <w:right w:val="none" w:sz="0" w:space="0" w:color="auto"/>
                  </w:divBdr>
                </w:div>
                <w:div w:id="1451051899">
                  <w:marLeft w:val="480"/>
                  <w:marRight w:val="0"/>
                  <w:marTop w:val="0"/>
                  <w:marBottom w:val="0"/>
                  <w:divBdr>
                    <w:top w:val="none" w:sz="0" w:space="0" w:color="auto"/>
                    <w:left w:val="none" w:sz="0" w:space="0" w:color="auto"/>
                    <w:bottom w:val="none" w:sz="0" w:space="0" w:color="auto"/>
                    <w:right w:val="none" w:sz="0" w:space="0" w:color="auto"/>
                  </w:divBdr>
                </w:div>
                <w:div w:id="1465612754">
                  <w:marLeft w:val="480"/>
                  <w:marRight w:val="0"/>
                  <w:marTop w:val="0"/>
                  <w:marBottom w:val="0"/>
                  <w:divBdr>
                    <w:top w:val="none" w:sz="0" w:space="0" w:color="auto"/>
                    <w:left w:val="none" w:sz="0" w:space="0" w:color="auto"/>
                    <w:bottom w:val="none" w:sz="0" w:space="0" w:color="auto"/>
                    <w:right w:val="none" w:sz="0" w:space="0" w:color="auto"/>
                  </w:divBdr>
                </w:div>
                <w:div w:id="1471364728">
                  <w:marLeft w:val="480"/>
                  <w:marRight w:val="0"/>
                  <w:marTop w:val="0"/>
                  <w:marBottom w:val="0"/>
                  <w:divBdr>
                    <w:top w:val="none" w:sz="0" w:space="0" w:color="auto"/>
                    <w:left w:val="none" w:sz="0" w:space="0" w:color="auto"/>
                    <w:bottom w:val="none" w:sz="0" w:space="0" w:color="auto"/>
                    <w:right w:val="none" w:sz="0" w:space="0" w:color="auto"/>
                  </w:divBdr>
                </w:div>
                <w:div w:id="1472867189">
                  <w:marLeft w:val="480"/>
                  <w:marRight w:val="0"/>
                  <w:marTop w:val="0"/>
                  <w:marBottom w:val="0"/>
                  <w:divBdr>
                    <w:top w:val="none" w:sz="0" w:space="0" w:color="auto"/>
                    <w:left w:val="none" w:sz="0" w:space="0" w:color="auto"/>
                    <w:bottom w:val="none" w:sz="0" w:space="0" w:color="auto"/>
                    <w:right w:val="none" w:sz="0" w:space="0" w:color="auto"/>
                  </w:divBdr>
                </w:div>
                <w:div w:id="1476142044">
                  <w:marLeft w:val="480"/>
                  <w:marRight w:val="0"/>
                  <w:marTop w:val="0"/>
                  <w:marBottom w:val="0"/>
                  <w:divBdr>
                    <w:top w:val="none" w:sz="0" w:space="0" w:color="auto"/>
                    <w:left w:val="none" w:sz="0" w:space="0" w:color="auto"/>
                    <w:bottom w:val="none" w:sz="0" w:space="0" w:color="auto"/>
                    <w:right w:val="none" w:sz="0" w:space="0" w:color="auto"/>
                  </w:divBdr>
                </w:div>
                <w:div w:id="1478912887">
                  <w:marLeft w:val="480"/>
                  <w:marRight w:val="0"/>
                  <w:marTop w:val="0"/>
                  <w:marBottom w:val="0"/>
                  <w:divBdr>
                    <w:top w:val="none" w:sz="0" w:space="0" w:color="auto"/>
                    <w:left w:val="none" w:sz="0" w:space="0" w:color="auto"/>
                    <w:bottom w:val="none" w:sz="0" w:space="0" w:color="auto"/>
                    <w:right w:val="none" w:sz="0" w:space="0" w:color="auto"/>
                  </w:divBdr>
                </w:div>
                <w:div w:id="1492985593">
                  <w:marLeft w:val="480"/>
                  <w:marRight w:val="0"/>
                  <w:marTop w:val="0"/>
                  <w:marBottom w:val="0"/>
                  <w:divBdr>
                    <w:top w:val="none" w:sz="0" w:space="0" w:color="auto"/>
                    <w:left w:val="none" w:sz="0" w:space="0" w:color="auto"/>
                    <w:bottom w:val="none" w:sz="0" w:space="0" w:color="auto"/>
                    <w:right w:val="none" w:sz="0" w:space="0" w:color="auto"/>
                  </w:divBdr>
                </w:div>
                <w:div w:id="1494640643">
                  <w:marLeft w:val="480"/>
                  <w:marRight w:val="0"/>
                  <w:marTop w:val="0"/>
                  <w:marBottom w:val="0"/>
                  <w:divBdr>
                    <w:top w:val="none" w:sz="0" w:space="0" w:color="auto"/>
                    <w:left w:val="none" w:sz="0" w:space="0" w:color="auto"/>
                    <w:bottom w:val="none" w:sz="0" w:space="0" w:color="auto"/>
                    <w:right w:val="none" w:sz="0" w:space="0" w:color="auto"/>
                  </w:divBdr>
                </w:div>
                <w:div w:id="1495412220">
                  <w:marLeft w:val="480"/>
                  <w:marRight w:val="0"/>
                  <w:marTop w:val="0"/>
                  <w:marBottom w:val="0"/>
                  <w:divBdr>
                    <w:top w:val="none" w:sz="0" w:space="0" w:color="auto"/>
                    <w:left w:val="none" w:sz="0" w:space="0" w:color="auto"/>
                    <w:bottom w:val="none" w:sz="0" w:space="0" w:color="auto"/>
                    <w:right w:val="none" w:sz="0" w:space="0" w:color="auto"/>
                  </w:divBdr>
                </w:div>
                <w:div w:id="1500853093">
                  <w:marLeft w:val="480"/>
                  <w:marRight w:val="0"/>
                  <w:marTop w:val="0"/>
                  <w:marBottom w:val="0"/>
                  <w:divBdr>
                    <w:top w:val="none" w:sz="0" w:space="0" w:color="auto"/>
                    <w:left w:val="none" w:sz="0" w:space="0" w:color="auto"/>
                    <w:bottom w:val="none" w:sz="0" w:space="0" w:color="auto"/>
                    <w:right w:val="none" w:sz="0" w:space="0" w:color="auto"/>
                  </w:divBdr>
                </w:div>
                <w:div w:id="1556890385">
                  <w:marLeft w:val="480"/>
                  <w:marRight w:val="0"/>
                  <w:marTop w:val="0"/>
                  <w:marBottom w:val="0"/>
                  <w:divBdr>
                    <w:top w:val="none" w:sz="0" w:space="0" w:color="auto"/>
                    <w:left w:val="none" w:sz="0" w:space="0" w:color="auto"/>
                    <w:bottom w:val="none" w:sz="0" w:space="0" w:color="auto"/>
                    <w:right w:val="none" w:sz="0" w:space="0" w:color="auto"/>
                  </w:divBdr>
                </w:div>
                <w:div w:id="1567492809">
                  <w:marLeft w:val="480"/>
                  <w:marRight w:val="0"/>
                  <w:marTop w:val="0"/>
                  <w:marBottom w:val="0"/>
                  <w:divBdr>
                    <w:top w:val="none" w:sz="0" w:space="0" w:color="auto"/>
                    <w:left w:val="none" w:sz="0" w:space="0" w:color="auto"/>
                    <w:bottom w:val="none" w:sz="0" w:space="0" w:color="auto"/>
                    <w:right w:val="none" w:sz="0" w:space="0" w:color="auto"/>
                  </w:divBdr>
                </w:div>
                <w:div w:id="1568303957">
                  <w:marLeft w:val="480"/>
                  <w:marRight w:val="0"/>
                  <w:marTop w:val="0"/>
                  <w:marBottom w:val="0"/>
                  <w:divBdr>
                    <w:top w:val="none" w:sz="0" w:space="0" w:color="auto"/>
                    <w:left w:val="none" w:sz="0" w:space="0" w:color="auto"/>
                    <w:bottom w:val="none" w:sz="0" w:space="0" w:color="auto"/>
                    <w:right w:val="none" w:sz="0" w:space="0" w:color="auto"/>
                  </w:divBdr>
                </w:div>
                <w:div w:id="1588149372">
                  <w:marLeft w:val="480"/>
                  <w:marRight w:val="0"/>
                  <w:marTop w:val="0"/>
                  <w:marBottom w:val="0"/>
                  <w:divBdr>
                    <w:top w:val="none" w:sz="0" w:space="0" w:color="auto"/>
                    <w:left w:val="none" w:sz="0" w:space="0" w:color="auto"/>
                    <w:bottom w:val="none" w:sz="0" w:space="0" w:color="auto"/>
                    <w:right w:val="none" w:sz="0" w:space="0" w:color="auto"/>
                  </w:divBdr>
                </w:div>
                <w:div w:id="1602638502">
                  <w:marLeft w:val="480"/>
                  <w:marRight w:val="0"/>
                  <w:marTop w:val="0"/>
                  <w:marBottom w:val="0"/>
                  <w:divBdr>
                    <w:top w:val="none" w:sz="0" w:space="0" w:color="auto"/>
                    <w:left w:val="none" w:sz="0" w:space="0" w:color="auto"/>
                    <w:bottom w:val="none" w:sz="0" w:space="0" w:color="auto"/>
                    <w:right w:val="none" w:sz="0" w:space="0" w:color="auto"/>
                  </w:divBdr>
                </w:div>
                <w:div w:id="1607956881">
                  <w:marLeft w:val="480"/>
                  <w:marRight w:val="0"/>
                  <w:marTop w:val="0"/>
                  <w:marBottom w:val="0"/>
                  <w:divBdr>
                    <w:top w:val="none" w:sz="0" w:space="0" w:color="auto"/>
                    <w:left w:val="none" w:sz="0" w:space="0" w:color="auto"/>
                    <w:bottom w:val="none" w:sz="0" w:space="0" w:color="auto"/>
                    <w:right w:val="none" w:sz="0" w:space="0" w:color="auto"/>
                  </w:divBdr>
                </w:div>
                <w:div w:id="1613436251">
                  <w:marLeft w:val="480"/>
                  <w:marRight w:val="0"/>
                  <w:marTop w:val="0"/>
                  <w:marBottom w:val="0"/>
                  <w:divBdr>
                    <w:top w:val="none" w:sz="0" w:space="0" w:color="auto"/>
                    <w:left w:val="none" w:sz="0" w:space="0" w:color="auto"/>
                    <w:bottom w:val="none" w:sz="0" w:space="0" w:color="auto"/>
                    <w:right w:val="none" w:sz="0" w:space="0" w:color="auto"/>
                  </w:divBdr>
                </w:div>
                <w:div w:id="1640502144">
                  <w:marLeft w:val="480"/>
                  <w:marRight w:val="0"/>
                  <w:marTop w:val="0"/>
                  <w:marBottom w:val="0"/>
                  <w:divBdr>
                    <w:top w:val="none" w:sz="0" w:space="0" w:color="auto"/>
                    <w:left w:val="none" w:sz="0" w:space="0" w:color="auto"/>
                    <w:bottom w:val="none" w:sz="0" w:space="0" w:color="auto"/>
                    <w:right w:val="none" w:sz="0" w:space="0" w:color="auto"/>
                  </w:divBdr>
                </w:div>
                <w:div w:id="1652713272">
                  <w:marLeft w:val="480"/>
                  <w:marRight w:val="0"/>
                  <w:marTop w:val="0"/>
                  <w:marBottom w:val="0"/>
                  <w:divBdr>
                    <w:top w:val="none" w:sz="0" w:space="0" w:color="auto"/>
                    <w:left w:val="none" w:sz="0" w:space="0" w:color="auto"/>
                    <w:bottom w:val="none" w:sz="0" w:space="0" w:color="auto"/>
                    <w:right w:val="none" w:sz="0" w:space="0" w:color="auto"/>
                  </w:divBdr>
                </w:div>
                <w:div w:id="1674213638">
                  <w:marLeft w:val="480"/>
                  <w:marRight w:val="0"/>
                  <w:marTop w:val="0"/>
                  <w:marBottom w:val="0"/>
                  <w:divBdr>
                    <w:top w:val="none" w:sz="0" w:space="0" w:color="auto"/>
                    <w:left w:val="none" w:sz="0" w:space="0" w:color="auto"/>
                    <w:bottom w:val="none" w:sz="0" w:space="0" w:color="auto"/>
                    <w:right w:val="none" w:sz="0" w:space="0" w:color="auto"/>
                  </w:divBdr>
                </w:div>
                <w:div w:id="1683896042">
                  <w:marLeft w:val="480"/>
                  <w:marRight w:val="0"/>
                  <w:marTop w:val="0"/>
                  <w:marBottom w:val="0"/>
                  <w:divBdr>
                    <w:top w:val="none" w:sz="0" w:space="0" w:color="auto"/>
                    <w:left w:val="none" w:sz="0" w:space="0" w:color="auto"/>
                    <w:bottom w:val="none" w:sz="0" w:space="0" w:color="auto"/>
                    <w:right w:val="none" w:sz="0" w:space="0" w:color="auto"/>
                  </w:divBdr>
                </w:div>
                <w:div w:id="1726023370">
                  <w:marLeft w:val="480"/>
                  <w:marRight w:val="0"/>
                  <w:marTop w:val="0"/>
                  <w:marBottom w:val="0"/>
                  <w:divBdr>
                    <w:top w:val="none" w:sz="0" w:space="0" w:color="auto"/>
                    <w:left w:val="none" w:sz="0" w:space="0" w:color="auto"/>
                    <w:bottom w:val="none" w:sz="0" w:space="0" w:color="auto"/>
                    <w:right w:val="none" w:sz="0" w:space="0" w:color="auto"/>
                  </w:divBdr>
                </w:div>
                <w:div w:id="1736121805">
                  <w:marLeft w:val="480"/>
                  <w:marRight w:val="0"/>
                  <w:marTop w:val="0"/>
                  <w:marBottom w:val="0"/>
                  <w:divBdr>
                    <w:top w:val="none" w:sz="0" w:space="0" w:color="auto"/>
                    <w:left w:val="none" w:sz="0" w:space="0" w:color="auto"/>
                    <w:bottom w:val="none" w:sz="0" w:space="0" w:color="auto"/>
                    <w:right w:val="none" w:sz="0" w:space="0" w:color="auto"/>
                  </w:divBdr>
                </w:div>
                <w:div w:id="1741362341">
                  <w:marLeft w:val="480"/>
                  <w:marRight w:val="0"/>
                  <w:marTop w:val="0"/>
                  <w:marBottom w:val="0"/>
                  <w:divBdr>
                    <w:top w:val="none" w:sz="0" w:space="0" w:color="auto"/>
                    <w:left w:val="none" w:sz="0" w:space="0" w:color="auto"/>
                    <w:bottom w:val="none" w:sz="0" w:space="0" w:color="auto"/>
                    <w:right w:val="none" w:sz="0" w:space="0" w:color="auto"/>
                  </w:divBdr>
                </w:div>
                <w:div w:id="1744061850">
                  <w:marLeft w:val="480"/>
                  <w:marRight w:val="0"/>
                  <w:marTop w:val="0"/>
                  <w:marBottom w:val="0"/>
                  <w:divBdr>
                    <w:top w:val="none" w:sz="0" w:space="0" w:color="auto"/>
                    <w:left w:val="none" w:sz="0" w:space="0" w:color="auto"/>
                    <w:bottom w:val="none" w:sz="0" w:space="0" w:color="auto"/>
                    <w:right w:val="none" w:sz="0" w:space="0" w:color="auto"/>
                  </w:divBdr>
                </w:div>
                <w:div w:id="1752778101">
                  <w:marLeft w:val="480"/>
                  <w:marRight w:val="0"/>
                  <w:marTop w:val="0"/>
                  <w:marBottom w:val="0"/>
                  <w:divBdr>
                    <w:top w:val="none" w:sz="0" w:space="0" w:color="auto"/>
                    <w:left w:val="none" w:sz="0" w:space="0" w:color="auto"/>
                    <w:bottom w:val="none" w:sz="0" w:space="0" w:color="auto"/>
                    <w:right w:val="none" w:sz="0" w:space="0" w:color="auto"/>
                  </w:divBdr>
                </w:div>
                <w:div w:id="1757362225">
                  <w:marLeft w:val="480"/>
                  <w:marRight w:val="0"/>
                  <w:marTop w:val="0"/>
                  <w:marBottom w:val="0"/>
                  <w:divBdr>
                    <w:top w:val="none" w:sz="0" w:space="0" w:color="auto"/>
                    <w:left w:val="none" w:sz="0" w:space="0" w:color="auto"/>
                    <w:bottom w:val="none" w:sz="0" w:space="0" w:color="auto"/>
                    <w:right w:val="none" w:sz="0" w:space="0" w:color="auto"/>
                  </w:divBdr>
                </w:div>
                <w:div w:id="1762530037">
                  <w:marLeft w:val="480"/>
                  <w:marRight w:val="0"/>
                  <w:marTop w:val="0"/>
                  <w:marBottom w:val="0"/>
                  <w:divBdr>
                    <w:top w:val="none" w:sz="0" w:space="0" w:color="auto"/>
                    <w:left w:val="none" w:sz="0" w:space="0" w:color="auto"/>
                    <w:bottom w:val="none" w:sz="0" w:space="0" w:color="auto"/>
                    <w:right w:val="none" w:sz="0" w:space="0" w:color="auto"/>
                  </w:divBdr>
                </w:div>
                <w:div w:id="1766077793">
                  <w:marLeft w:val="480"/>
                  <w:marRight w:val="0"/>
                  <w:marTop w:val="0"/>
                  <w:marBottom w:val="0"/>
                  <w:divBdr>
                    <w:top w:val="none" w:sz="0" w:space="0" w:color="auto"/>
                    <w:left w:val="none" w:sz="0" w:space="0" w:color="auto"/>
                    <w:bottom w:val="none" w:sz="0" w:space="0" w:color="auto"/>
                    <w:right w:val="none" w:sz="0" w:space="0" w:color="auto"/>
                  </w:divBdr>
                </w:div>
                <w:div w:id="1776247788">
                  <w:marLeft w:val="480"/>
                  <w:marRight w:val="0"/>
                  <w:marTop w:val="0"/>
                  <w:marBottom w:val="0"/>
                  <w:divBdr>
                    <w:top w:val="none" w:sz="0" w:space="0" w:color="auto"/>
                    <w:left w:val="none" w:sz="0" w:space="0" w:color="auto"/>
                    <w:bottom w:val="none" w:sz="0" w:space="0" w:color="auto"/>
                    <w:right w:val="none" w:sz="0" w:space="0" w:color="auto"/>
                  </w:divBdr>
                </w:div>
                <w:div w:id="1779329043">
                  <w:marLeft w:val="480"/>
                  <w:marRight w:val="0"/>
                  <w:marTop w:val="0"/>
                  <w:marBottom w:val="0"/>
                  <w:divBdr>
                    <w:top w:val="none" w:sz="0" w:space="0" w:color="auto"/>
                    <w:left w:val="none" w:sz="0" w:space="0" w:color="auto"/>
                    <w:bottom w:val="none" w:sz="0" w:space="0" w:color="auto"/>
                    <w:right w:val="none" w:sz="0" w:space="0" w:color="auto"/>
                  </w:divBdr>
                </w:div>
                <w:div w:id="1783957045">
                  <w:marLeft w:val="480"/>
                  <w:marRight w:val="0"/>
                  <w:marTop w:val="0"/>
                  <w:marBottom w:val="0"/>
                  <w:divBdr>
                    <w:top w:val="none" w:sz="0" w:space="0" w:color="auto"/>
                    <w:left w:val="none" w:sz="0" w:space="0" w:color="auto"/>
                    <w:bottom w:val="none" w:sz="0" w:space="0" w:color="auto"/>
                    <w:right w:val="none" w:sz="0" w:space="0" w:color="auto"/>
                  </w:divBdr>
                </w:div>
                <w:div w:id="1800147307">
                  <w:marLeft w:val="480"/>
                  <w:marRight w:val="0"/>
                  <w:marTop w:val="0"/>
                  <w:marBottom w:val="0"/>
                  <w:divBdr>
                    <w:top w:val="none" w:sz="0" w:space="0" w:color="auto"/>
                    <w:left w:val="none" w:sz="0" w:space="0" w:color="auto"/>
                    <w:bottom w:val="none" w:sz="0" w:space="0" w:color="auto"/>
                    <w:right w:val="none" w:sz="0" w:space="0" w:color="auto"/>
                  </w:divBdr>
                </w:div>
                <w:div w:id="1814133217">
                  <w:marLeft w:val="480"/>
                  <w:marRight w:val="0"/>
                  <w:marTop w:val="0"/>
                  <w:marBottom w:val="0"/>
                  <w:divBdr>
                    <w:top w:val="none" w:sz="0" w:space="0" w:color="auto"/>
                    <w:left w:val="none" w:sz="0" w:space="0" w:color="auto"/>
                    <w:bottom w:val="none" w:sz="0" w:space="0" w:color="auto"/>
                    <w:right w:val="none" w:sz="0" w:space="0" w:color="auto"/>
                  </w:divBdr>
                </w:div>
                <w:div w:id="1876118562">
                  <w:marLeft w:val="480"/>
                  <w:marRight w:val="0"/>
                  <w:marTop w:val="0"/>
                  <w:marBottom w:val="0"/>
                  <w:divBdr>
                    <w:top w:val="none" w:sz="0" w:space="0" w:color="auto"/>
                    <w:left w:val="none" w:sz="0" w:space="0" w:color="auto"/>
                    <w:bottom w:val="none" w:sz="0" w:space="0" w:color="auto"/>
                    <w:right w:val="none" w:sz="0" w:space="0" w:color="auto"/>
                  </w:divBdr>
                </w:div>
                <w:div w:id="1881747447">
                  <w:marLeft w:val="480"/>
                  <w:marRight w:val="0"/>
                  <w:marTop w:val="0"/>
                  <w:marBottom w:val="0"/>
                  <w:divBdr>
                    <w:top w:val="none" w:sz="0" w:space="0" w:color="auto"/>
                    <w:left w:val="none" w:sz="0" w:space="0" w:color="auto"/>
                    <w:bottom w:val="none" w:sz="0" w:space="0" w:color="auto"/>
                    <w:right w:val="none" w:sz="0" w:space="0" w:color="auto"/>
                  </w:divBdr>
                </w:div>
                <w:div w:id="1886990436">
                  <w:marLeft w:val="480"/>
                  <w:marRight w:val="0"/>
                  <w:marTop w:val="0"/>
                  <w:marBottom w:val="0"/>
                  <w:divBdr>
                    <w:top w:val="none" w:sz="0" w:space="0" w:color="auto"/>
                    <w:left w:val="none" w:sz="0" w:space="0" w:color="auto"/>
                    <w:bottom w:val="none" w:sz="0" w:space="0" w:color="auto"/>
                    <w:right w:val="none" w:sz="0" w:space="0" w:color="auto"/>
                  </w:divBdr>
                </w:div>
                <w:div w:id="1915385656">
                  <w:marLeft w:val="480"/>
                  <w:marRight w:val="0"/>
                  <w:marTop w:val="0"/>
                  <w:marBottom w:val="0"/>
                  <w:divBdr>
                    <w:top w:val="none" w:sz="0" w:space="0" w:color="auto"/>
                    <w:left w:val="none" w:sz="0" w:space="0" w:color="auto"/>
                    <w:bottom w:val="none" w:sz="0" w:space="0" w:color="auto"/>
                    <w:right w:val="none" w:sz="0" w:space="0" w:color="auto"/>
                  </w:divBdr>
                </w:div>
                <w:div w:id="1917780562">
                  <w:marLeft w:val="480"/>
                  <w:marRight w:val="0"/>
                  <w:marTop w:val="0"/>
                  <w:marBottom w:val="0"/>
                  <w:divBdr>
                    <w:top w:val="none" w:sz="0" w:space="0" w:color="auto"/>
                    <w:left w:val="none" w:sz="0" w:space="0" w:color="auto"/>
                    <w:bottom w:val="none" w:sz="0" w:space="0" w:color="auto"/>
                    <w:right w:val="none" w:sz="0" w:space="0" w:color="auto"/>
                  </w:divBdr>
                </w:div>
                <w:div w:id="1925145275">
                  <w:marLeft w:val="480"/>
                  <w:marRight w:val="0"/>
                  <w:marTop w:val="0"/>
                  <w:marBottom w:val="0"/>
                  <w:divBdr>
                    <w:top w:val="none" w:sz="0" w:space="0" w:color="auto"/>
                    <w:left w:val="none" w:sz="0" w:space="0" w:color="auto"/>
                    <w:bottom w:val="none" w:sz="0" w:space="0" w:color="auto"/>
                    <w:right w:val="none" w:sz="0" w:space="0" w:color="auto"/>
                  </w:divBdr>
                </w:div>
                <w:div w:id="1949463391">
                  <w:marLeft w:val="480"/>
                  <w:marRight w:val="0"/>
                  <w:marTop w:val="0"/>
                  <w:marBottom w:val="0"/>
                  <w:divBdr>
                    <w:top w:val="none" w:sz="0" w:space="0" w:color="auto"/>
                    <w:left w:val="none" w:sz="0" w:space="0" w:color="auto"/>
                    <w:bottom w:val="none" w:sz="0" w:space="0" w:color="auto"/>
                    <w:right w:val="none" w:sz="0" w:space="0" w:color="auto"/>
                  </w:divBdr>
                </w:div>
                <w:div w:id="1973822000">
                  <w:marLeft w:val="480"/>
                  <w:marRight w:val="0"/>
                  <w:marTop w:val="0"/>
                  <w:marBottom w:val="0"/>
                  <w:divBdr>
                    <w:top w:val="none" w:sz="0" w:space="0" w:color="auto"/>
                    <w:left w:val="none" w:sz="0" w:space="0" w:color="auto"/>
                    <w:bottom w:val="none" w:sz="0" w:space="0" w:color="auto"/>
                    <w:right w:val="none" w:sz="0" w:space="0" w:color="auto"/>
                  </w:divBdr>
                </w:div>
                <w:div w:id="1995453675">
                  <w:marLeft w:val="480"/>
                  <w:marRight w:val="0"/>
                  <w:marTop w:val="0"/>
                  <w:marBottom w:val="0"/>
                  <w:divBdr>
                    <w:top w:val="none" w:sz="0" w:space="0" w:color="auto"/>
                    <w:left w:val="none" w:sz="0" w:space="0" w:color="auto"/>
                    <w:bottom w:val="none" w:sz="0" w:space="0" w:color="auto"/>
                    <w:right w:val="none" w:sz="0" w:space="0" w:color="auto"/>
                  </w:divBdr>
                </w:div>
                <w:div w:id="2019040803">
                  <w:marLeft w:val="480"/>
                  <w:marRight w:val="0"/>
                  <w:marTop w:val="0"/>
                  <w:marBottom w:val="0"/>
                  <w:divBdr>
                    <w:top w:val="none" w:sz="0" w:space="0" w:color="auto"/>
                    <w:left w:val="none" w:sz="0" w:space="0" w:color="auto"/>
                    <w:bottom w:val="none" w:sz="0" w:space="0" w:color="auto"/>
                    <w:right w:val="none" w:sz="0" w:space="0" w:color="auto"/>
                  </w:divBdr>
                </w:div>
                <w:div w:id="2028559054">
                  <w:marLeft w:val="480"/>
                  <w:marRight w:val="0"/>
                  <w:marTop w:val="0"/>
                  <w:marBottom w:val="0"/>
                  <w:divBdr>
                    <w:top w:val="none" w:sz="0" w:space="0" w:color="auto"/>
                    <w:left w:val="none" w:sz="0" w:space="0" w:color="auto"/>
                    <w:bottom w:val="none" w:sz="0" w:space="0" w:color="auto"/>
                    <w:right w:val="none" w:sz="0" w:space="0" w:color="auto"/>
                  </w:divBdr>
                </w:div>
                <w:div w:id="2071272610">
                  <w:marLeft w:val="480"/>
                  <w:marRight w:val="0"/>
                  <w:marTop w:val="0"/>
                  <w:marBottom w:val="0"/>
                  <w:divBdr>
                    <w:top w:val="none" w:sz="0" w:space="0" w:color="auto"/>
                    <w:left w:val="none" w:sz="0" w:space="0" w:color="auto"/>
                    <w:bottom w:val="none" w:sz="0" w:space="0" w:color="auto"/>
                    <w:right w:val="none" w:sz="0" w:space="0" w:color="auto"/>
                  </w:divBdr>
                </w:div>
                <w:div w:id="2082479166">
                  <w:marLeft w:val="480"/>
                  <w:marRight w:val="0"/>
                  <w:marTop w:val="0"/>
                  <w:marBottom w:val="0"/>
                  <w:divBdr>
                    <w:top w:val="none" w:sz="0" w:space="0" w:color="auto"/>
                    <w:left w:val="none" w:sz="0" w:space="0" w:color="auto"/>
                    <w:bottom w:val="none" w:sz="0" w:space="0" w:color="auto"/>
                    <w:right w:val="none" w:sz="0" w:space="0" w:color="auto"/>
                  </w:divBdr>
                </w:div>
                <w:div w:id="2086295057">
                  <w:marLeft w:val="480"/>
                  <w:marRight w:val="0"/>
                  <w:marTop w:val="0"/>
                  <w:marBottom w:val="0"/>
                  <w:divBdr>
                    <w:top w:val="none" w:sz="0" w:space="0" w:color="auto"/>
                    <w:left w:val="none" w:sz="0" w:space="0" w:color="auto"/>
                    <w:bottom w:val="none" w:sz="0" w:space="0" w:color="auto"/>
                    <w:right w:val="none" w:sz="0" w:space="0" w:color="auto"/>
                  </w:divBdr>
                </w:div>
                <w:div w:id="2088916916">
                  <w:marLeft w:val="480"/>
                  <w:marRight w:val="0"/>
                  <w:marTop w:val="0"/>
                  <w:marBottom w:val="0"/>
                  <w:divBdr>
                    <w:top w:val="none" w:sz="0" w:space="0" w:color="auto"/>
                    <w:left w:val="none" w:sz="0" w:space="0" w:color="auto"/>
                    <w:bottom w:val="none" w:sz="0" w:space="0" w:color="auto"/>
                    <w:right w:val="none" w:sz="0" w:space="0" w:color="auto"/>
                  </w:divBdr>
                </w:div>
                <w:div w:id="2101022223">
                  <w:marLeft w:val="480"/>
                  <w:marRight w:val="0"/>
                  <w:marTop w:val="0"/>
                  <w:marBottom w:val="0"/>
                  <w:divBdr>
                    <w:top w:val="none" w:sz="0" w:space="0" w:color="auto"/>
                    <w:left w:val="none" w:sz="0" w:space="0" w:color="auto"/>
                    <w:bottom w:val="none" w:sz="0" w:space="0" w:color="auto"/>
                    <w:right w:val="none" w:sz="0" w:space="0" w:color="auto"/>
                  </w:divBdr>
                </w:div>
                <w:div w:id="2117558369">
                  <w:marLeft w:val="480"/>
                  <w:marRight w:val="0"/>
                  <w:marTop w:val="0"/>
                  <w:marBottom w:val="0"/>
                  <w:divBdr>
                    <w:top w:val="none" w:sz="0" w:space="0" w:color="auto"/>
                    <w:left w:val="none" w:sz="0" w:space="0" w:color="auto"/>
                    <w:bottom w:val="none" w:sz="0" w:space="0" w:color="auto"/>
                    <w:right w:val="none" w:sz="0" w:space="0" w:color="auto"/>
                  </w:divBdr>
                </w:div>
                <w:div w:id="2125954041">
                  <w:marLeft w:val="480"/>
                  <w:marRight w:val="0"/>
                  <w:marTop w:val="0"/>
                  <w:marBottom w:val="0"/>
                  <w:divBdr>
                    <w:top w:val="none" w:sz="0" w:space="0" w:color="auto"/>
                    <w:left w:val="none" w:sz="0" w:space="0" w:color="auto"/>
                    <w:bottom w:val="none" w:sz="0" w:space="0" w:color="auto"/>
                    <w:right w:val="none" w:sz="0" w:space="0" w:color="auto"/>
                  </w:divBdr>
                </w:div>
                <w:div w:id="2139764215">
                  <w:marLeft w:val="480"/>
                  <w:marRight w:val="0"/>
                  <w:marTop w:val="0"/>
                  <w:marBottom w:val="0"/>
                  <w:divBdr>
                    <w:top w:val="none" w:sz="0" w:space="0" w:color="auto"/>
                    <w:left w:val="none" w:sz="0" w:space="0" w:color="auto"/>
                    <w:bottom w:val="none" w:sz="0" w:space="0" w:color="auto"/>
                    <w:right w:val="none" w:sz="0" w:space="0" w:color="auto"/>
                  </w:divBdr>
                </w:div>
              </w:divsChild>
            </w:div>
            <w:div w:id="1678388634">
              <w:marLeft w:val="0"/>
              <w:marRight w:val="0"/>
              <w:marTop w:val="0"/>
              <w:marBottom w:val="0"/>
              <w:divBdr>
                <w:top w:val="none" w:sz="0" w:space="0" w:color="auto"/>
                <w:left w:val="none" w:sz="0" w:space="0" w:color="auto"/>
                <w:bottom w:val="none" w:sz="0" w:space="0" w:color="auto"/>
                <w:right w:val="none" w:sz="0" w:space="0" w:color="auto"/>
              </w:divBdr>
              <w:divsChild>
                <w:div w:id="1398233">
                  <w:marLeft w:val="480"/>
                  <w:marRight w:val="0"/>
                  <w:marTop w:val="0"/>
                  <w:marBottom w:val="0"/>
                  <w:divBdr>
                    <w:top w:val="none" w:sz="0" w:space="0" w:color="auto"/>
                    <w:left w:val="none" w:sz="0" w:space="0" w:color="auto"/>
                    <w:bottom w:val="none" w:sz="0" w:space="0" w:color="auto"/>
                    <w:right w:val="none" w:sz="0" w:space="0" w:color="auto"/>
                  </w:divBdr>
                </w:div>
                <w:div w:id="21639377">
                  <w:marLeft w:val="480"/>
                  <w:marRight w:val="0"/>
                  <w:marTop w:val="0"/>
                  <w:marBottom w:val="0"/>
                  <w:divBdr>
                    <w:top w:val="none" w:sz="0" w:space="0" w:color="auto"/>
                    <w:left w:val="none" w:sz="0" w:space="0" w:color="auto"/>
                    <w:bottom w:val="none" w:sz="0" w:space="0" w:color="auto"/>
                    <w:right w:val="none" w:sz="0" w:space="0" w:color="auto"/>
                  </w:divBdr>
                </w:div>
                <w:div w:id="33190840">
                  <w:marLeft w:val="480"/>
                  <w:marRight w:val="0"/>
                  <w:marTop w:val="0"/>
                  <w:marBottom w:val="0"/>
                  <w:divBdr>
                    <w:top w:val="none" w:sz="0" w:space="0" w:color="auto"/>
                    <w:left w:val="none" w:sz="0" w:space="0" w:color="auto"/>
                    <w:bottom w:val="none" w:sz="0" w:space="0" w:color="auto"/>
                    <w:right w:val="none" w:sz="0" w:space="0" w:color="auto"/>
                  </w:divBdr>
                </w:div>
                <w:div w:id="42170899">
                  <w:marLeft w:val="480"/>
                  <w:marRight w:val="0"/>
                  <w:marTop w:val="0"/>
                  <w:marBottom w:val="0"/>
                  <w:divBdr>
                    <w:top w:val="none" w:sz="0" w:space="0" w:color="auto"/>
                    <w:left w:val="none" w:sz="0" w:space="0" w:color="auto"/>
                    <w:bottom w:val="none" w:sz="0" w:space="0" w:color="auto"/>
                    <w:right w:val="none" w:sz="0" w:space="0" w:color="auto"/>
                  </w:divBdr>
                </w:div>
                <w:div w:id="45689197">
                  <w:marLeft w:val="480"/>
                  <w:marRight w:val="0"/>
                  <w:marTop w:val="0"/>
                  <w:marBottom w:val="0"/>
                  <w:divBdr>
                    <w:top w:val="none" w:sz="0" w:space="0" w:color="auto"/>
                    <w:left w:val="none" w:sz="0" w:space="0" w:color="auto"/>
                    <w:bottom w:val="none" w:sz="0" w:space="0" w:color="auto"/>
                    <w:right w:val="none" w:sz="0" w:space="0" w:color="auto"/>
                  </w:divBdr>
                </w:div>
                <w:div w:id="81146905">
                  <w:marLeft w:val="480"/>
                  <w:marRight w:val="0"/>
                  <w:marTop w:val="0"/>
                  <w:marBottom w:val="0"/>
                  <w:divBdr>
                    <w:top w:val="none" w:sz="0" w:space="0" w:color="auto"/>
                    <w:left w:val="none" w:sz="0" w:space="0" w:color="auto"/>
                    <w:bottom w:val="none" w:sz="0" w:space="0" w:color="auto"/>
                    <w:right w:val="none" w:sz="0" w:space="0" w:color="auto"/>
                  </w:divBdr>
                </w:div>
                <w:div w:id="95057073">
                  <w:marLeft w:val="480"/>
                  <w:marRight w:val="0"/>
                  <w:marTop w:val="0"/>
                  <w:marBottom w:val="0"/>
                  <w:divBdr>
                    <w:top w:val="none" w:sz="0" w:space="0" w:color="auto"/>
                    <w:left w:val="none" w:sz="0" w:space="0" w:color="auto"/>
                    <w:bottom w:val="none" w:sz="0" w:space="0" w:color="auto"/>
                    <w:right w:val="none" w:sz="0" w:space="0" w:color="auto"/>
                  </w:divBdr>
                </w:div>
                <w:div w:id="143359117">
                  <w:marLeft w:val="480"/>
                  <w:marRight w:val="0"/>
                  <w:marTop w:val="0"/>
                  <w:marBottom w:val="0"/>
                  <w:divBdr>
                    <w:top w:val="none" w:sz="0" w:space="0" w:color="auto"/>
                    <w:left w:val="none" w:sz="0" w:space="0" w:color="auto"/>
                    <w:bottom w:val="none" w:sz="0" w:space="0" w:color="auto"/>
                    <w:right w:val="none" w:sz="0" w:space="0" w:color="auto"/>
                  </w:divBdr>
                </w:div>
                <w:div w:id="147484702">
                  <w:marLeft w:val="480"/>
                  <w:marRight w:val="0"/>
                  <w:marTop w:val="0"/>
                  <w:marBottom w:val="0"/>
                  <w:divBdr>
                    <w:top w:val="none" w:sz="0" w:space="0" w:color="auto"/>
                    <w:left w:val="none" w:sz="0" w:space="0" w:color="auto"/>
                    <w:bottom w:val="none" w:sz="0" w:space="0" w:color="auto"/>
                    <w:right w:val="none" w:sz="0" w:space="0" w:color="auto"/>
                  </w:divBdr>
                </w:div>
                <w:div w:id="158423007">
                  <w:marLeft w:val="480"/>
                  <w:marRight w:val="0"/>
                  <w:marTop w:val="0"/>
                  <w:marBottom w:val="0"/>
                  <w:divBdr>
                    <w:top w:val="none" w:sz="0" w:space="0" w:color="auto"/>
                    <w:left w:val="none" w:sz="0" w:space="0" w:color="auto"/>
                    <w:bottom w:val="none" w:sz="0" w:space="0" w:color="auto"/>
                    <w:right w:val="none" w:sz="0" w:space="0" w:color="auto"/>
                  </w:divBdr>
                </w:div>
                <w:div w:id="164321715">
                  <w:marLeft w:val="480"/>
                  <w:marRight w:val="0"/>
                  <w:marTop w:val="0"/>
                  <w:marBottom w:val="0"/>
                  <w:divBdr>
                    <w:top w:val="none" w:sz="0" w:space="0" w:color="auto"/>
                    <w:left w:val="none" w:sz="0" w:space="0" w:color="auto"/>
                    <w:bottom w:val="none" w:sz="0" w:space="0" w:color="auto"/>
                    <w:right w:val="none" w:sz="0" w:space="0" w:color="auto"/>
                  </w:divBdr>
                </w:div>
                <w:div w:id="167524848">
                  <w:marLeft w:val="480"/>
                  <w:marRight w:val="0"/>
                  <w:marTop w:val="0"/>
                  <w:marBottom w:val="0"/>
                  <w:divBdr>
                    <w:top w:val="none" w:sz="0" w:space="0" w:color="auto"/>
                    <w:left w:val="none" w:sz="0" w:space="0" w:color="auto"/>
                    <w:bottom w:val="none" w:sz="0" w:space="0" w:color="auto"/>
                    <w:right w:val="none" w:sz="0" w:space="0" w:color="auto"/>
                  </w:divBdr>
                </w:div>
                <w:div w:id="171342597">
                  <w:marLeft w:val="480"/>
                  <w:marRight w:val="0"/>
                  <w:marTop w:val="0"/>
                  <w:marBottom w:val="0"/>
                  <w:divBdr>
                    <w:top w:val="none" w:sz="0" w:space="0" w:color="auto"/>
                    <w:left w:val="none" w:sz="0" w:space="0" w:color="auto"/>
                    <w:bottom w:val="none" w:sz="0" w:space="0" w:color="auto"/>
                    <w:right w:val="none" w:sz="0" w:space="0" w:color="auto"/>
                  </w:divBdr>
                </w:div>
                <w:div w:id="173963113">
                  <w:marLeft w:val="480"/>
                  <w:marRight w:val="0"/>
                  <w:marTop w:val="0"/>
                  <w:marBottom w:val="0"/>
                  <w:divBdr>
                    <w:top w:val="none" w:sz="0" w:space="0" w:color="auto"/>
                    <w:left w:val="none" w:sz="0" w:space="0" w:color="auto"/>
                    <w:bottom w:val="none" w:sz="0" w:space="0" w:color="auto"/>
                    <w:right w:val="none" w:sz="0" w:space="0" w:color="auto"/>
                  </w:divBdr>
                </w:div>
                <w:div w:id="195239806">
                  <w:marLeft w:val="480"/>
                  <w:marRight w:val="0"/>
                  <w:marTop w:val="0"/>
                  <w:marBottom w:val="0"/>
                  <w:divBdr>
                    <w:top w:val="none" w:sz="0" w:space="0" w:color="auto"/>
                    <w:left w:val="none" w:sz="0" w:space="0" w:color="auto"/>
                    <w:bottom w:val="none" w:sz="0" w:space="0" w:color="auto"/>
                    <w:right w:val="none" w:sz="0" w:space="0" w:color="auto"/>
                  </w:divBdr>
                </w:div>
                <w:div w:id="202600095">
                  <w:marLeft w:val="480"/>
                  <w:marRight w:val="0"/>
                  <w:marTop w:val="0"/>
                  <w:marBottom w:val="0"/>
                  <w:divBdr>
                    <w:top w:val="none" w:sz="0" w:space="0" w:color="auto"/>
                    <w:left w:val="none" w:sz="0" w:space="0" w:color="auto"/>
                    <w:bottom w:val="none" w:sz="0" w:space="0" w:color="auto"/>
                    <w:right w:val="none" w:sz="0" w:space="0" w:color="auto"/>
                  </w:divBdr>
                </w:div>
                <w:div w:id="253365518">
                  <w:marLeft w:val="480"/>
                  <w:marRight w:val="0"/>
                  <w:marTop w:val="0"/>
                  <w:marBottom w:val="0"/>
                  <w:divBdr>
                    <w:top w:val="none" w:sz="0" w:space="0" w:color="auto"/>
                    <w:left w:val="none" w:sz="0" w:space="0" w:color="auto"/>
                    <w:bottom w:val="none" w:sz="0" w:space="0" w:color="auto"/>
                    <w:right w:val="none" w:sz="0" w:space="0" w:color="auto"/>
                  </w:divBdr>
                </w:div>
                <w:div w:id="253367864">
                  <w:marLeft w:val="480"/>
                  <w:marRight w:val="0"/>
                  <w:marTop w:val="0"/>
                  <w:marBottom w:val="0"/>
                  <w:divBdr>
                    <w:top w:val="none" w:sz="0" w:space="0" w:color="auto"/>
                    <w:left w:val="none" w:sz="0" w:space="0" w:color="auto"/>
                    <w:bottom w:val="none" w:sz="0" w:space="0" w:color="auto"/>
                    <w:right w:val="none" w:sz="0" w:space="0" w:color="auto"/>
                  </w:divBdr>
                </w:div>
                <w:div w:id="260334298">
                  <w:marLeft w:val="480"/>
                  <w:marRight w:val="0"/>
                  <w:marTop w:val="0"/>
                  <w:marBottom w:val="0"/>
                  <w:divBdr>
                    <w:top w:val="none" w:sz="0" w:space="0" w:color="auto"/>
                    <w:left w:val="none" w:sz="0" w:space="0" w:color="auto"/>
                    <w:bottom w:val="none" w:sz="0" w:space="0" w:color="auto"/>
                    <w:right w:val="none" w:sz="0" w:space="0" w:color="auto"/>
                  </w:divBdr>
                </w:div>
                <w:div w:id="266157614">
                  <w:marLeft w:val="480"/>
                  <w:marRight w:val="0"/>
                  <w:marTop w:val="0"/>
                  <w:marBottom w:val="0"/>
                  <w:divBdr>
                    <w:top w:val="none" w:sz="0" w:space="0" w:color="auto"/>
                    <w:left w:val="none" w:sz="0" w:space="0" w:color="auto"/>
                    <w:bottom w:val="none" w:sz="0" w:space="0" w:color="auto"/>
                    <w:right w:val="none" w:sz="0" w:space="0" w:color="auto"/>
                  </w:divBdr>
                </w:div>
                <w:div w:id="279335458">
                  <w:marLeft w:val="480"/>
                  <w:marRight w:val="0"/>
                  <w:marTop w:val="0"/>
                  <w:marBottom w:val="0"/>
                  <w:divBdr>
                    <w:top w:val="none" w:sz="0" w:space="0" w:color="auto"/>
                    <w:left w:val="none" w:sz="0" w:space="0" w:color="auto"/>
                    <w:bottom w:val="none" w:sz="0" w:space="0" w:color="auto"/>
                    <w:right w:val="none" w:sz="0" w:space="0" w:color="auto"/>
                  </w:divBdr>
                </w:div>
                <w:div w:id="282227856">
                  <w:marLeft w:val="480"/>
                  <w:marRight w:val="0"/>
                  <w:marTop w:val="0"/>
                  <w:marBottom w:val="0"/>
                  <w:divBdr>
                    <w:top w:val="none" w:sz="0" w:space="0" w:color="auto"/>
                    <w:left w:val="none" w:sz="0" w:space="0" w:color="auto"/>
                    <w:bottom w:val="none" w:sz="0" w:space="0" w:color="auto"/>
                    <w:right w:val="none" w:sz="0" w:space="0" w:color="auto"/>
                  </w:divBdr>
                </w:div>
                <w:div w:id="282465557">
                  <w:marLeft w:val="480"/>
                  <w:marRight w:val="0"/>
                  <w:marTop w:val="0"/>
                  <w:marBottom w:val="0"/>
                  <w:divBdr>
                    <w:top w:val="none" w:sz="0" w:space="0" w:color="auto"/>
                    <w:left w:val="none" w:sz="0" w:space="0" w:color="auto"/>
                    <w:bottom w:val="none" w:sz="0" w:space="0" w:color="auto"/>
                    <w:right w:val="none" w:sz="0" w:space="0" w:color="auto"/>
                  </w:divBdr>
                </w:div>
                <w:div w:id="299118705">
                  <w:marLeft w:val="480"/>
                  <w:marRight w:val="0"/>
                  <w:marTop w:val="0"/>
                  <w:marBottom w:val="0"/>
                  <w:divBdr>
                    <w:top w:val="none" w:sz="0" w:space="0" w:color="auto"/>
                    <w:left w:val="none" w:sz="0" w:space="0" w:color="auto"/>
                    <w:bottom w:val="none" w:sz="0" w:space="0" w:color="auto"/>
                    <w:right w:val="none" w:sz="0" w:space="0" w:color="auto"/>
                  </w:divBdr>
                </w:div>
                <w:div w:id="347607793">
                  <w:marLeft w:val="480"/>
                  <w:marRight w:val="0"/>
                  <w:marTop w:val="0"/>
                  <w:marBottom w:val="0"/>
                  <w:divBdr>
                    <w:top w:val="none" w:sz="0" w:space="0" w:color="auto"/>
                    <w:left w:val="none" w:sz="0" w:space="0" w:color="auto"/>
                    <w:bottom w:val="none" w:sz="0" w:space="0" w:color="auto"/>
                    <w:right w:val="none" w:sz="0" w:space="0" w:color="auto"/>
                  </w:divBdr>
                </w:div>
                <w:div w:id="357661895">
                  <w:marLeft w:val="480"/>
                  <w:marRight w:val="0"/>
                  <w:marTop w:val="0"/>
                  <w:marBottom w:val="0"/>
                  <w:divBdr>
                    <w:top w:val="none" w:sz="0" w:space="0" w:color="auto"/>
                    <w:left w:val="none" w:sz="0" w:space="0" w:color="auto"/>
                    <w:bottom w:val="none" w:sz="0" w:space="0" w:color="auto"/>
                    <w:right w:val="none" w:sz="0" w:space="0" w:color="auto"/>
                  </w:divBdr>
                </w:div>
                <w:div w:id="361053163">
                  <w:marLeft w:val="480"/>
                  <w:marRight w:val="0"/>
                  <w:marTop w:val="0"/>
                  <w:marBottom w:val="0"/>
                  <w:divBdr>
                    <w:top w:val="none" w:sz="0" w:space="0" w:color="auto"/>
                    <w:left w:val="none" w:sz="0" w:space="0" w:color="auto"/>
                    <w:bottom w:val="none" w:sz="0" w:space="0" w:color="auto"/>
                    <w:right w:val="none" w:sz="0" w:space="0" w:color="auto"/>
                  </w:divBdr>
                </w:div>
                <w:div w:id="382873864">
                  <w:marLeft w:val="480"/>
                  <w:marRight w:val="0"/>
                  <w:marTop w:val="0"/>
                  <w:marBottom w:val="0"/>
                  <w:divBdr>
                    <w:top w:val="none" w:sz="0" w:space="0" w:color="auto"/>
                    <w:left w:val="none" w:sz="0" w:space="0" w:color="auto"/>
                    <w:bottom w:val="none" w:sz="0" w:space="0" w:color="auto"/>
                    <w:right w:val="none" w:sz="0" w:space="0" w:color="auto"/>
                  </w:divBdr>
                </w:div>
                <w:div w:id="384374169">
                  <w:marLeft w:val="480"/>
                  <w:marRight w:val="0"/>
                  <w:marTop w:val="0"/>
                  <w:marBottom w:val="0"/>
                  <w:divBdr>
                    <w:top w:val="none" w:sz="0" w:space="0" w:color="auto"/>
                    <w:left w:val="none" w:sz="0" w:space="0" w:color="auto"/>
                    <w:bottom w:val="none" w:sz="0" w:space="0" w:color="auto"/>
                    <w:right w:val="none" w:sz="0" w:space="0" w:color="auto"/>
                  </w:divBdr>
                </w:div>
                <w:div w:id="387414294">
                  <w:marLeft w:val="480"/>
                  <w:marRight w:val="0"/>
                  <w:marTop w:val="0"/>
                  <w:marBottom w:val="0"/>
                  <w:divBdr>
                    <w:top w:val="none" w:sz="0" w:space="0" w:color="auto"/>
                    <w:left w:val="none" w:sz="0" w:space="0" w:color="auto"/>
                    <w:bottom w:val="none" w:sz="0" w:space="0" w:color="auto"/>
                    <w:right w:val="none" w:sz="0" w:space="0" w:color="auto"/>
                  </w:divBdr>
                </w:div>
                <w:div w:id="390033424">
                  <w:marLeft w:val="480"/>
                  <w:marRight w:val="0"/>
                  <w:marTop w:val="0"/>
                  <w:marBottom w:val="0"/>
                  <w:divBdr>
                    <w:top w:val="none" w:sz="0" w:space="0" w:color="auto"/>
                    <w:left w:val="none" w:sz="0" w:space="0" w:color="auto"/>
                    <w:bottom w:val="none" w:sz="0" w:space="0" w:color="auto"/>
                    <w:right w:val="none" w:sz="0" w:space="0" w:color="auto"/>
                  </w:divBdr>
                </w:div>
                <w:div w:id="406615456">
                  <w:marLeft w:val="480"/>
                  <w:marRight w:val="0"/>
                  <w:marTop w:val="0"/>
                  <w:marBottom w:val="0"/>
                  <w:divBdr>
                    <w:top w:val="none" w:sz="0" w:space="0" w:color="auto"/>
                    <w:left w:val="none" w:sz="0" w:space="0" w:color="auto"/>
                    <w:bottom w:val="none" w:sz="0" w:space="0" w:color="auto"/>
                    <w:right w:val="none" w:sz="0" w:space="0" w:color="auto"/>
                  </w:divBdr>
                </w:div>
                <w:div w:id="413092859">
                  <w:marLeft w:val="480"/>
                  <w:marRight w:val="0"/>
                  <w:marTop w:val="0"/>
                  <w:marBottom w:val="0"/>
                  <w:divBdr>
                    <w:top w:val="none" w:sz="0" w:space="0" w:color="auto"/>
                    <w:left w:val="none" w:sz="0" w:space="0" w:color="auto"/>
                    <w:bottom w:val="none" w:sz="0" w:space="0" w:color="auto"/>
                    <w:right w:val="none" w:sz="0" w:space="0" w:color="auto"/>
                  </w:divBdr>
                </w:div>
                <w:div w:id="421417791">
                  <w:marLeft w:val="480"/>
                  <w:marRight w:val="0"/>
                  <w:marTop w:val="0"/>
                  <w:marBottom w:val="0"/>
                  <w:divBdr>
                    <w:top w:val="none" w:sz="0" w:space="0" w:color="auto"/>
                    <w:left w:val="none" w:sz="0" w:space="0" w:color="auto"/>
                    <w:bottom w:val="none" w:sz="0" w:space="0" w:color="auto"/>
                    <w:right w:val="none" w:sz="0" w:space="0" w:color="auto"/>
                  </w:divBdr>
                </w:div>
                <w:div w:id="448400672">
                  <w:marLeft w:val="480"/>
                  <w:marRight w:val="0"/>
                  <w:marTop w:val="0"/>
                  <w:marBottom w:val="0"/>
                  <w:divBdr>
                    <w:top w:val="none" w:sz="0" w:space="0" w:color="auto"/>
                    <w:left w:val="none" w:sz="0" w:space="0" w:color="auto"/>
                    <w:bottom w:val="none" w:sz="0" w:space="0" w:color="auto"/>
                    <w:right w:val="none" w:sz="0" w:space="0" w:color="auto"/>
                  </w:divBdr>
                </w:div>
                <w:div w:id="456490216">
                  <w:marLeft w:val="480"/>
                  <w:marRight w:val="0"/>
                  <w:marTop w:val="0"/>
                  <w:marBottom w:val="0"/>
                  <w:divBdr>
                    <w:top w:val="none" w:sz="0" w:space="0" w:color="auto"/>
                    <w:left w:val="none" w:sz="0" w:space="0" w:color="auto"/>
                    <w:bottom w:val="none" w:sz="0" w:space="0" w:color="auto"/>
                    <w:right w:val="none" w:sz="0" w:space="0" w:color="auto"/>
                  </w:divBdr>
                </w:div>
                <w:div w:id="471094505">
                  <w:marLeft w:val="480"/>
                  <w:marRight w:val="0"/>
                  <w:marTop w:val="0"/>
                  <w:marBottom w:val="0"/>
                  <w:divBdr>
                    <w:top w:val="none" w:sz="0" w:space="0" w:color="auto"/>
                    <w:left w:val="none" w:sz="0" w:space="0" w:color="auto"/>
                    <w:bottom w:val="none" w:sz="0" w:space="0" w:color="auto"/>
                    <w:right w:val="none" w:sz="0" w:space="0" w:color="auto"/>
                  </w:divBdr>
                </w:div>
                <w:div w:id="490025399">
                  <w:marLeft w:val="480"/>
                  <w:marRight w:val="0"/>
                  <w:marTop w:val="0"/>
                  <w:marBottom w:val="0"/>
                  <w:divBdr>
                    <w:top w:val="none" w:sz="0" w:space="0" w:color="auto"/>
                    <w:left w:val="none" w:sz="0" w:space="0" w:color="auto"/>
                    <w:bottom w:val="none" w:sz="0" w:space="0" w:color="auto"/>
                    <w:right w:val="none" w:sz="0" w:space="0" w:color="auto"/>
                  </w:divBdr>
                </w:div>
                <w:div w:id="493886048">
                  <w:marLeft w:val="480"/>
                  <w:marRight w:val="0"/>
                  <w:marTop w:val="0"/>
                  <w:marBottom w:val="0"/>
                  <w:divBdr>
                    <w:top w:val="none" w:sz="0" w:space="0" w:color="auto"/>
                    <w:left w:val="none" w:sz="0" w:space="0" w:color="auto"/>
                    <w:bottom w:val="none" w:sz="0" w:space="0" w:color="auto"/>
                    <w:right w:val="none" w:sz="0" w:space="0" w:color="auto"/>
                  </w:divBdr>
                </w:div>
                <w:div w:id="495150617">
                  <w:marLeft w:val="480"/>
                  <w:marRight w:val="0"/>
                  <w:marTop w:val="0"/>
                  <w:marBottom w:val="0"/>
                  <w:divBdr>
                    <w:top w:val="none" w:sz="0" w:space="0" w:color="auto"/>
                    <w:left w:val="none" w:sz="0" w:space="0" w:color="auto"/>
                    <w:bottom w:val="none" w:sz="0" w:space="0" w:color="auto"/>
                    <w:right w:val="none" w:sz="0" w:space="0" w:color="auto"/>
                  </w:divBdr>
                </w:div>
                <w:div w:id="514930234">
                  <w:marLeft w:val="480"/>
                  <w:marRight w:val="0"/>
                  <w:marTop w:val="0"/>
                  <w:marBottom w:val="0"/>
                  <w:divBdr>
                    <w:top w:val="none" w:sz="0" w:space="0" w:color="auto"/>
                    <w:left w:val="none" w:sz="0" w:space="0" w:color="auto"/>
                    <w:bottom w:val="none" w:sz="0" w:space="0" w:color="auto"/>
                    <w:right w:val="none" w:sz="0" w:space="0" w:color="auto"/>
                  </w:divBdr>
                </w:div>
                <w:div w:id="518548195">
                  <w:marLeft w:val="480"/>
                  <w:marRight w:val="0"/>
                  <w:marTop w:val="0"/>
                  <w:marBottom w:val="0"/>
                  <w:divBdr>
                    <w:top w:val="none" w:sz="0" w:space="0" w:color="auto"/>
                    <w:left w:val="none" w:sz="0" w:space="0" w:color="auto"/>
                    <w:bottom w:val="none" w:sz="0" w:space="0" w:color="auto"/>
                    <w:right w:val="none" w:sz="0" w:space="0" w:color="auto"/>
                  </w:divBdr>
                </w:div>
                <w:div w:id="579096043">
                  <w:marLeft w:val="480"/>
                  <w:marRight w:val="0"/>
                  <w:marTop w:val="0"/>
                  <w:marBottom w:val="0"/>
                  <w:divBdr>
                    <w:top w:val="none" w:sz="0" w:space="0" w:color="auto"/>
                    <w:left w:val="none" w:sz="0" w:space="0" w:color="auto"/>
                    <w:bottom w:val="none" w:sz="0" w:space="0" w:color="auto"/>
                    <w:right w:val="none" w:sz="0" w:space="0" w:color="auto"/>
                  </w:divBdr>
                </w:div>
                <w:div w:id="586574196">
                  <w:marLeft w:val="480"/>
                  <w:marRight w:val="0"/>
                  <w:marTop w:val="0"/>
                  <w:marBottom w:val="0"/>
                  <w:divBdr>
                    <w:top w:val="none" w:sz="0" w:space="0" w:color="auto"/>
                    <w:left w:val="none" w:sz="0" w:space="0" w:color="auto"/>
                    <w:bottom w:val="none" w:sz="0" w:space="0" w:color="auto"/>
                    <w:right w:val="none" w:sz="0" w:space="0" w:color="auto"/>
                  </w:divBdr>
                </w:div>
                <w:div w:id="594897252">
                  <w:marLeft w:val="480"/>
                  <w:marRight w:val="0"/>
                  <w:marTop w:val="0"/>
                  <w:marBottom w:val="0"/>
                  <w:divBdr>
                    <w:top w:val="none" w:sz="0" w:space="0" w:color="auto"/>
                    <w:left w:val="none" w:sz="0" w:space="0" w:color="auto"/>
                    <w:bottom w:val="none" w:sz="0" w:space="0" w:color="auto"/>
                    <w:right w:val="none" w:sz="0" w:space="0" w:color="auto"/>
                  </w:divBdr>
                </w:div>
                <w:div w:id="604000542">
                  <w:marLeft w:val="480"/>
                  <w:marRight w:val="0"/>
                  <w:marTop w:val="0"/>
                  <w:marBottom w:val="0"/>
                  <w:divBdr>
                    <w:top w:val="none" w:sz="0" w:space="0" w:color="auto"/>
                    <w:left w:val="none" w:sz="0" w:space="0" w:color="auto"/>
                    <w:bottom w:val="none" w:sz="0" w:space="0" w:color="auto"/>
                    <w:right w:val="none" w:sz="0" w:space="0" w:color="auto"/>
                  </w:divBdr>
                </w:div>
                <w:div w:id="632640887">
                  <w:marLeft w:val="480"/>
                  <w:marRight w:val="0"/>
                  <w:marTop w:val="0"/>
                  <w:marBottom w:val="0"/>
                  <w:divBdr>
                    <w:top w:val="none" w:sz="0" w:space="0" w:color="auto"/>
                    <w:left w:val="none" w:sz="0" w:space="0" w:color="auto"/>
                    <w:bottom w:val="none" w:sz="0" w:space="0" w:color="auto"/>
                    <w:right w:val="none" w:sz="0" w:space="0" w:color="auto"/>
                  </w:divBdr>
                </w:div>
                <w:div w:id="642731572">
                  <w:marLeft w:val="480"/>
                  <w:marRight w:val="0"/>
                  <w:marTop w:val="0"/>
                  <w:marBottom w:val="0"/>
                  <w:divBdr>
                    <w:top w:val="none" w:sz="0" w:space="0" w:color="auto"/>
                    <w:left w:val="none" w:sz="0" w:space="0" w:color="auto"/>
                    <w:bottom w:val="none" w:sz="0" w:space="0" w:color="auto"/>
                    <w:right w:val="none" w:sz="0" w:space="0" w:color="auto"/>
                  </w:divBdr>
                </w:div>
                <w:div w:id="670841690">
                  <w:marLeft w:val="480"/>
                  <w:marRight w:val="0"/>
                  <w:marTop w:val="0"/>
                  <w:marBottom w:val="0"/>
                  <w:divBdr>
                    <w:top w:val="none" w:sz="0" w:space="0" w:color="auto"/>
                    <w:left w:val="none" w:sz="0" w:space="0" w:color="auto"/>
                    <w:bottom w:val="none" w:sz="0" w:space="0" w:color="auto"/>
                    <w:right w:val="none" w:sz="0" w:space="0" w:color="auto"/>
                  </w:divBdr>
                </w:div>
                <w:div w:id="703479784">
                  <w:marLeft w:val="480"/>
                  <w:marRight w:val="0"/>
                  <w:marTop w:val="0"/>
                  <w:marBottom w:val="0"/>
                  <w:divBdr>
                    <w:top w:val="none" w:sz="0" w:space="0" w:color="auto"/>
                    <w:left w:val="none" w:sz="0" w:space="0" w:color="auto"/>
                    <w:bottom w:val="none" w:sz="0" w:space="0" w:color="auto"/>
                    <w:right w:val="none" w:sz="0" w:space="0" w:color="auto"/>
                  </w:divBdr>
                </w:div>
                <w:div w:id="704331042">
                  <w:marLeft w:val="480"/>
                  <w:marRight w:val="0"/>
                  <w:marTop w:val="0"/>
                  <w:marBottom w:val="0"/>
                  <w:divBdr>
                    <w:top w:val="none" w:sz="0" w:space="0" w:color="auto"/>
                    <w:left w:val="none" w:sz="0" w:space="0" w:color="auto"/>
                    <w:bottom w:val="none" w:sz="0" w:space="0" w:color="auto"/>
                    <w:right w:val="none" w:sz="0" w:space="0" w:color="auto"/>
                  </w:divBdr>
                </w:div>
                <w:div w:id="770784747">
                  <w:marLeft w:val="480"/>
                  <w:marRight w:val="0"/>
                  <w:marTop w:val="0"/>
                  <w:marBottom w:val="0"/>
                  <w:divBdr>
                    <w:top w:val="none" w:sz="0" w:space="0" w:color="auto"/>
                    <w:left w:val="none" w:sz="0" w:space="0" w:color="auto"/>
                    <w:bottom w:val="none" w:sz="0" w:space="0" w:color="auto"/>
                    <w:right w:val="none" w:sz="0" w:space="0" w:color="auto"/>
                  </w:divBdr>
                </w:div>
                <w:div w:id="778522784">
                  <w:marLeft w:val="480"/>
                  <w:marRight w:val="0"/>
                  <w:marTop w:val="0"/>
                  <w:marBottom w:val="0"/>
                  <w:divBdr>
                    <w:top w:val="none" w:sz="0" w:space="0" w:color="auto"/>
                    <w:left w:val="none" w:sz="0" w:space="0" w:color="auto"/>
                    <w:bottom w:val="none" w:sz="0" w:space="0" w:color="auto"/>
                    <w:right w:val="none" w:sz="0" w:space="0" w:color="auto"/>
                  </w:divBdr>
                </w:div>
                <w:div w:id="781992747">
                  <w:marLeft w:val="480"/>
                  <w:marRight w:val="0"/>
                  <w:marTop w:val="0"/>
                  <w:marBottom w:val="0"/>
                  <w:divBdr>
                    <w:top w:val="none" w:sz="0" w:space="0" w:color="auto"/>
                    <w:left w:val="none" w:sz="0" w:space="0" w:color="auto"/>
                    <w:bottom w:val="none" w:sz="0" w:space="0" w:color="auto"/>
                    <w:right w:val="none" w:sz="0" w:space="0" w:color="auto"/>
                  </w:divBdr>
                </w:div>
                <w:div w:id="782460019">
                  <w:marLeft w:val="480"/>
                  <w:marRight w:val="0"/>
                  <w:marTop w:val="0"/>
                  <w:marBottom w:val="0"/>
                  <w:divBdr>
                    <w:top w:val="none" w:sz="0" w:space="0" w:color="auto"/>
                    <w:left w:val="none" w:sz="0" w:space="0" w:color="auto"/>
                    <w:bottom w:val="none" w:sz="0" w:space="0" w:color="auto"/>
                    <w:right w:val="none" w:sz="0" w:space="0" w:color="auto"/>
                  </w:divBdr>
                </w:div>
                <w:div w:id="809324648">
                  <w:marLeft w:val="480"/>
                  <w:marRight w:val="0"/>
                  <w:marTop w:val="0"/>
                  <w:marBottom w:val="0"/>
                  <w:divBdr>
                    <w:top w:val="none" w:sz="0" w:space="0" w:color="auto"/>
                    <w:left w:val="none" w:sz="0" w:space="0" w:color="auto"/>
                    <w:bottom w:val="none" w:sz="0" w:space="0" w:color="auto"/>
                    <w:right w:val="none" w:sz="0" w:space="0" w:color="auto"/>
                  </w:divBdr>
                </w:div>
                <w:div w:id="818039260">
                  <w:marLeft w:val="480"/>
                  <w:marRight w:val="0"/>
                  <w:marTop w:val="0"/>
                  <w:marBottom w:val="0"/>
                  <w:divBdr>
                    <w:top w:val="none" w:sz="0" w:space="0" w:color="auto"/>
                    <w:left w:val="none" w:sz="0" w:space="0" w:color="auto"/>
                    <w:bottom w:val="none" w:sz="0" w:space="0" w:color="auto"/>
                    <w:right w:val="none" w:sz="0" w:space="0" w:color="auto"/>
                  </w:divBdr>
                </w:div>
                <w:div w:id="822815813">
                  <w:marLeft w:val="480"/>
                  <w:marRight w:val="0"/>
                  <w:marTop w:val="0"/>
                  <w:marBottom w:val="0"/>
                  <w:divBdr>
                    <w:top w:val="none" w:sz="0" w:space="0" w:color="auto"/>
                    <w:left w:val="none" w:sz="0" w:space="0" w:color="auto"/>
                    <w:bottom w:val="none" w:sz="0" w:space="0" w:color="auto"/>
                    <w:right w:val="none" w:sz="0" w:space="0" w:color="auto"/>
                  </w:divBdr>
                </w:div>
                <w:div w:id="838812225">
                  <w:marLeft w:val="480"/>
                  <w:marRight w:val="0"/>
                  <w:marTop w:val="0"/>
                  <w:marBottom w:val="0"/>
                  <w:divBdr>
                    <w:top w:val="none" w:sz="0" w:space="0" w:color="auto"/>
                    <w:left w:val="none" w:sz="0" w:space="0" w:color="auto"/>
                    <w:bottom w:val="none" w:sz="0" w:space="0" w:color="auto"/>
                    <w:right w:val="none" w:sz="0" w:space="0" w:color="auto"/>
                  </w:divBdr>
                </w:div>
                <w:div w:id="839856305">
                  <w:marLeft w:val="480"/>
                  <w:marRight w:val="0"/>
                  <w:marTop w:val="0"/>
                  <w:marBottom w:val="0"/>
                  <w:divBdr>
                    <w:top w:val="none" w:sz="0" w:space="0" w:color="auto"/>
                    <w:left w:val="none" w:sz="0" w:space="0" w:color="auto"/>
                    <w:bottom w:val="none" w:sz="0" w:space="0" w:color="auto"/>
                    <w:right w:val="none" w:sz="0" w:space="0" w:color="auto"/>
                  </w:divBdr>
                </w:div>
                <w:div w:id="847060121">
                  <w:marLeft w:val="480"/>
                  <w:marRight w:val="0"/>
                  <w:marTop w:val="0"/>
                  <w:marBottom w:val="0"/>
                  <w:divBdr>
                    <w:top w:val="none" w:sz="0" w:space="0" w:color="auto"/>
                    <w:left w:val="none" w:sz="0" w:space="0" w:color="auto"/>
                    <w:bottom w:val="none" w:sz="0" w:space="0" w:color="auto"/>
                    <w:right w:val="none" w:sz="0" w:space="0" w:color="auto"/>
                  </w:divBdr>
                </w:div>
                <w:div w:id="850222387">
                  <w:marLeft w:val="480"/>
                  <w:marRight w:val="0"/>
                  <w:marTop w:val="0"/>
                  <w:marBottom w:val="0"/>
                  <w:divBdr>
                    <w:top w:val="none" w:sz="0" w:space="0" w:color="auto"/>
                    <w:left w:val="none" w:sz="0" w:space="0" w:color="auto"/>
                    <w:bottom w:val="none" w:sz="0" w:space="0" w:color="auto"/>
                    <w:right w:val="none" w:sz="0" w:space="0" w:color="auto"/>
                  </w:divBdr>
                </w:div>
                <w:div w:id="868908669">
                  <w:marLeft w:val="480"/>
                  <w:marRight w:val="0"/>
                  <w:marTop w:val="0"/>
                  <w:marBottom w:val="0"/>
                  <w:divBdr>
                    <w:top w:val="none" w:sz="0" w:space="0" w:color="auto"/>
                    <w:left w:val="none" w:sz="0" w:space="0" w:color="auto"/>
                    <w:bottom w:val="none" w:sz="0" w:space="0" w:color="auto"/>
                    <w:right w:val="none" w:sz="0" w:space="0" w:color="auto"/>
                  </w:divBdr>
                </w:div>
                <w:div w:id="869417257">
                  <w:marLeft w:val="480"/>
                  <w:marRight w:val="0"/>
                  <w:marTop w:val="0"/>
                  <w:marBottom w:val="0"/>
                  <w:divBdr>
                    <w:top w:val="none" w:sz="0" w:space="0" w:color="auto"/>
                    <w:left w:val="none" w:sz="0" w:space="0" w:color="auto"/>
                    <w:bottom w:val="none" w:sz="0" w:space="0" w:color="auto"/>
                    <w:right w:val="none" w:sz="0" w:space="0" w:color="auto"/>
                  </w:divBdr>
                </w:div>
                <w:div w:id="880871236">
                  <w:marLeft w:val="480"/>
                  <w:marRight w:val="0"/>
                  <w:marTop w:val="0"/>
                  <w:marBottom w:val="0"/>
                  <w:divBdr>
                    <w:top w:val="none" w:sz="0" w:space="0" w:color="auto"/>
                    <w:left w:val="none" w:sz="0" w:space="0" w:color="auto"/>
                    <w:bottom w:val="none" w:sz="0" w:space="0" w:color="auto"/>
                    <w:right w:val="none" w:sz="0" w:space="0" w:color="auto"/>
                  </w:divBdr>
                </w:div>
                <w:div w:id="887716571">
                  <w:marLeft w:val="480"/>
                  <w:marRight w:val="0"/>
                  <w:marTop w:val="0"/>
                  <w:marBottom w:val="0"/>
                  <w:divBdr>
                    <w:top w:val="none" w:sz="0" w:space="0" w:color="auto"/>
                    <w:left w:val="none" w:sz="0" w:space="0" w:color="auto"/>
                    <w:bottom w:val="none" w:sz="0" w:space="0" w:color="auto"/>
                    <w:right w:val="none" w:sz="0" w:space="0" w:color="auto"/>
                  </w:divBdr>
                </w:div>
                <w:div w:id="917177935">
                  <w:marLeft w:val="480"/>
                  <w:marRight w:val="0"/>
                  <w:marTop w:val="0"/>
                  <w:marBottom w:val="0"/>
                  <w:divBdr>
                    <w:top w:val="none" w:sz="0" w:space="0" w:color="auto"/>
                    <w:left w:val="none" w:sz="0" w:space="0" w:color="auto"/>
                    <w:bottom w:val="none" w:sz="0" w:space="0" w:color="auto"/>
                    <w:right w:val="none" w:sz="0" w:space="0" w:color="auto"/>
                  </w:divBdr>
                </w:div>
                <w:div w:id="918103442">
                  <w:marLeft w:val="480"/>
                  <w:marRight w:val="0"/>
                  <w:marTop w:val="0"/>
                  <w:marBottom w:val="0"/>
                  <w:divBdr>
                    <w:top w:val="none" w:sz="0" w:space="0" w:color="auto"/>
                    <w:left w:val="none" w:sz="0" w:space="0" w:color="auto"/>
                    <w:bottom w:val="none" w:sz="0" w:space="0" w:color="auto"/>
                    <w:right w:val="none" w:sz="0" w:space="0" w:color="auto"/>
                  </w:divBdr>
                </w:div>
                <w:div w:id="925653181">
                  <w:marLeft w:val="480"/>
                  <w:marRight w:val="0"/>
                  <w:marTop w:val="0"/>
                  <w:marBottom w:val="0"/>
                  <w:divBdr>
                    <w:top w:val="none" w:sz="0" w:space="0" w:color="auto"/>
                    <w:left w:val="none" w:sz="0" w:space="0" w:color="auto"/>
                    <w:bottom w:val="none" w:sz="0" w:space="0" w:color="auto"/>
                    <w:right w:val="none" w:sz="0" w:space="0" w:color="auto"/>
                  </w:divBdr>
                </w:div>
                <w:div w:id="937372426">
                  <w:marLeft w:val="480"/>
                  <w:marRight w:val="0"/>
                  <w:marTop w:val="0"/>
                  <w:marBottom w:val="0"/>
                  <w:divBdr>
                    <w:top w:val="none" w:sz="0" w:space="0" w:color="auto"/>
                    <w:left w:val="none" w:sz="0" w:space="0" w:color="auto"/>
                    <w:bottom w:val="none" w:sz="0" w:space="0" w:color="auto"/>
                    <w:right w:val="none" w:sz="0" w:space="0" w:color="auto"/>
                  </w:divBdr>
                </w:div>
                <w:div w:id="943419500">
                  <w:marLeft w:val="480"/>
                  <w:marRight w:val="0"/>
                  <w:marTop w:val="0"/>
                  <w:marBottom w:val="0"/>
                  <w:divBdr>
                    <w:top w:val="none" w:sz="0" w:space="0" w:color="auto"/>
                    <w:left w:val="none" w:sz="0" w:space="0" w:color="auto"/>
                    <w:bottom w:val="none" w:sz="0" w:space="0" w:color="auto"/>
                    <w:right w:val="none" w:sz="0" w:space="0" w:color="auto"/>
                  </w:divBdr>
                </w:div>
                <w:div w:id="952979195">
                  <w:marLeft w:val="480"/>
                  <w:marRight w:val="0"/>
                  <w:marTop w:val="0"/>
                  <w:marBottom w:val="0"/>
                  <w:divBdr>
                    <w:top w:val="none" w:sz="0" w:space="0" w:color="auto"/>
                    <w:left w:val="none" w:sz="0" w:space="0" w:color="auto"/>
                    <w:bottom w:val="none" w:sz="0" w:space="0" w:color="auto"/>
                    <w:right w:val="none" w:sz="0" w:space="0" w:color="auto"/>
                  </w:divBdr>
                </w:div>
                <w:div w:id="964775767">
                  <w:marLeft w:val="480"/>
                  <w:marRight w:val="0"/>
                  <w:marTop w:val="0"/>
                  <w:marBottom w:val="0"/>
                  <w:divBdr>
                    <w:top w:val="none" w:sz="0" w:space="0" w:color="auto"/>
                    <w:left w:val="none" w:sz="0" w:space="0" w:color="auto"/>
                    <w:bottom w:val="none" w:sz="0" w:space="0" w:color="auto"/>
                    <w:right w:val="none" w:sz="0" w:space="0" w:color="auto"/>
                  </w:divBdr>
                </w:div>
                <w:div w:id="969439291">
                  <w:marLeft w:val="480"/>
                  <w:marRight w:val="0"/>
                  <w:marTop w:val="0"/>
                  <w:marBottom w:val="0"/>
                  <w:divBdr>
                    <w:top w:val="none" w:sz="0" w:space="0" w:color="auto"/>
                    <w:left w:val="none" w:sz="0" w:space="0" w:color="auto"/>
                    <w:bottom w:val="none" w:sz="0" w:space="0" w:color="auto"/>
                    <w:right w:val="none" w:sz="0" w:space="0" w:color="auto"/>
                  </w:divBdr>
                </w:div>
                <w:div w:id="976641118">
                  <w:marLeft w:val="480"/>
                  <w:marRight w:val="0"/>
                  <w:marTop w:val="0"/>
                  <w:marBottom w:val="0"/>
                  <w:divBdr>
                    <w:top w:val="none" w:sz="0" w:space="0" w:color="auto"/>
                    <w:left w:val="none" w:sz="0" w:space="0" w:color="auto"/>
                    <w:bottom w:val="none" w:sz="0" w:space="0" w:color="auto"/>
                    <w:right w:val="none" w:sz="0" w:space="0" w:color="auto"/>
                  </w:divBdr>
                </w:div>
                <w:div w:id="992490122">
                  <w:marLeft w:val="480"/>
                  <w:marRight w:val="0"/>
                  <w:marTop w:val="0"/>
                  <w:marBottom w:val="0"/>
                  <w:divBdr>
                    <w:top w:val="none" w:sz="0" w:space="0" w:color="auto"/>
                    <w:left w:val="none" w:sz="0" w:space="0" w:color="auto"/>
                    <w:bottom w:val="none" w:sz="0" w:space="0" w:color="auto"/>
                    <w:right w:val="none" w:sz="0" w:space="0" w:color="auto"/>
                  </w:divBdr>
                </w:div>
                <w:div w:id="993290458">
                  <w:marLeft w:val="480"/>
                  <w:marRight w:val="0"/>
                  <w:marTop w:val="0"/>
                  <w:marBottom w:val="0"/>
                  <w:divBdr>
                    <w:top w:val="none" w:sz="0" w:space="0" w:color="auto"/>
                    <w:left w:val="none" w:sz="0" w:space="0" w:color="auto"/>
                    <w:bottom w:val="none" w:sz="0" w:space="0" w:color="auto"/>
                    <w:right w:val="none" w:sz="0" w:space="0" w:color="auto"/>
                  </w:divBdr>
                </w:div>
                <w:div w:id="1011177040">
                  <w:marLeft w:val="480"/>
                  <w:marRight w:val="0"/>
                  <w:marTop w:val="0"/>
                  <w:marBottom w:val="0"/>
                  <w:divBdr>
                    <w:top w:val="none" w:sz="0" w:space="0" w:color="auto"/>
                    <w:left w:val="none" w:sz="0" w:space="0" w:color="auto"/>
                    <w:bottom w:val="none" w:sz="0" w:space="0" w:color="auto"/>
                    <w:right w:val="none" w:sz="0" w:space="0" w:color="auto"/>
                  </w:divBdr>
                </w:div>
                <w:div w:id="1021779371">
                  <w:marLeft w:val="480"/>
                  <w:marRight w:val="0"/>
                  <w:marTop w:val="0"/>
                  <w:marBottom w:val="0"/>
                  <w:divBdr>
                    <w:top w:val="none" w:sz="0" w:space="0" w:color="auto"/>
                    <w:left w:val="none" w:sz="0" w:space="0" w:color="auto"/>
                    <w:bottom w:val="none" w:sz="0" w:space="0" w:color="auto"/>
                    <w:right w:val="none" w:sz="0" w:space="0" w:color="auto"/>
                  </w:divBdr>
                </w:div>
                <w:div w:id="1030228605">
                  <w:marLeft w:val="480"/>
                  <w:marRight w:val="0"/>
                  <w:marTop w:val="0"/>
                  <w:marBottom w:val="0"/>
                  <w:divBdr>
                    <w:top w:val="none" w:sz="0" w:space="0" w:color="auto"/>
                    <w:left w:val="none" w:sz="0" w:space="0" w:color="auto"/>
                    <w:bottom w:val="none" w:sz="0" w:space="0" w:color="auto"/>
                    <w:right w:val="none" w:sz="0" w:space="0" w:color="auto"/>
                  </w:divBdr>
                </w:div>
                <w:div w:id="1030302977">
                  <w:marLeft w:val="480"/>
                  <w:marRight w:val="0"/>
                  <w:marTop w:val="0"/>
                  <w:marBottom w:val="0"/>
                  <w:divBdr>
                    <w:top w:val="none" w:sz="0" w:space="0" w:color="auto"/>
                    <w:left w:val="none" w:sz="0" w:space="0" w:color="auto"/>
                    <w:bottom w:val="none" w:sz="0" w:space="0" w:color="auto"/>
                    <w:right w:val="none" w:sz="0" w:space="0" w:color="auto"/>
                  </w:divBdr>
                </w:div>
                <w:div w:id="1038511151">
                  <w:marLeft w:val="480"/>
                  <w:marRight w:val="0"/>
                  <w:marTop w:val="0"/>
                  <w:marBottom w:val="0"/>
                  <w:divBdr>
                    <w:top w:val="none" w:sz="0" w:space="0" w:color="auto"/>
                    <w:left w:val="none" w:sz="0" w:space="0" w:color="auto"/>
                    <w:bottom w:val="none" w:sz="0" w:space="0" w:color="auto"/>
                    <w:right w:val="none" w:sz="0" w:space="0" w:color="auto"/>
                  </w:divBdr>
                </w:div>
                <w:div w:id="1065765202">
                  <w:marLeft w:val="480"/>
                  <w:marRight w:val="0"/>
                  <w:marTop w:val="0"/>
                  <w:marBottom w:val="0"/>
                  <w:divBdr>
                    <w:top w:val="none" w:sz="0" w:space="0" w:color="auto"/>
                    <w:left w:val="none" w:sz="0" w:space="0" w:color="auto"/>
                    <w:bottom w:val="none" w:sz="0" w:space="0" w:color="auto"/>
                    <w:right w:val="none" w:sz="0" w:space="0" w:color="auto"/>
                  </w:divBdr>
                </w:div>
                <w:div w:id="1085807492">
                  <w:marLeft w:val="480"/>
                  <w:marRight w:val="0"/>
                  <w:marTop w:val="0"/>
                  <w:marBottom w:val="0"/>
                  <w:divBdr>
                    <w:top w:val="none" w:sz="0" w:space="0" w:color="auto"/>
                    <w:left w:val="none" w:sz="0" w:space="0" w:color="auto"/>
                    <w:bottom w:val="none" w:sz="0" w:space="0" w:color="auto"/>
                    <w:right w:val="none" w:sz="0" w:space="0" w:color="auto"/>
                  </w:divBdr>
                </w:div>
                <w:div w:id="1098065175">
                  <w:marLeft w:val="480"/>
                  <w:marRight w:val="0"/>
                  <w:marTop w:val="0"/>
                  <w:marBottom w:val="0"/>
                  <w:divBdr>
                    <w:top w:val="none" w:sz="0" w:space="0" w:color="auto"/>
                    <w:left w:val="none" w:sz="0" w:space="0" w:color="auto"/>
                    <w:bottom w:val="none" w:sz="0" w:space="0" w:color="auto"/>
                    <w:right w:val="none" w:sz="0" w:space="0" w:color="auto"/>
                  </w:divBdr>
                </w:div>
                <w:div w:id="1106535715">
                  <w:marLeft w:val="480"/>
                  <w:marRight w:val="0"/>
                  <w:marTop w:val="0"/>
                  <w:marBottom w:val="0"/>
                  <w:divBdr>
                    <w:top w:val="none" w:sz="0" w:space="0" w:color="auto"/>
                    <w:left w:val="none" w:sz="0" w:space="0" w:color="auto"/>
                    <w:bottom w:val="none" w:sz="0" w:space="0" w:color="auto"/>
                    <w:right w:val="none" w:sz="0" w:space="0" w:color="auto"/>
                  </w:divBdr>
                </w:div>
                <w:div w:id="1116370833">
                  <w:marLeft w:val="480"/>
                  <w:marRight w:val="0"/>
                  <w:marTop w:val="0"/>
                  <w:marBottom w:val="0"/>
                  <w:divBdr>
                    <w:top w:val="none" w:sz="0" w:space="0" w:color="auto"/>
                    <w:left w:val="none" w:sz="0" w:space="0" w:color="auto"/>
                    <w:bottom w:val="none" w:sz="0" w:space="0" w:color="auto"/>
                    <w:right w:val="none" w:sz="0" w:space="0" w:color="auto"/>
                  </w:divBdr>
                </w:div>
                <w:div w:id="1121219806">
                  <w:marLeft w:val="480"/>
                  <w:marRight w:val="0"/>
                  <w:marTop w:val="0"/>
                  <w:marBottom w:val="0"/>
                  <w:divBdr>
                    <w:top w:val="none" w:sz="0" w:space="0" w:color="auto"/>
                    <w:left w:val="none" w:sz="0" w:space="0" w:color="auto"/>
                    <w:bottom w:val="none" w:sz="0" w:space="0" w:color="auto"/>
                    <w:right w:val="none" w:sz="0" w:space="0" w:color="auto"/>
                  </w:divBdr>
                </w:div>
                <w:div w:id="1123886957">
                  <w:marLeft w:val="480"/>
                  <w:marRight w:val="0"/>
                  <w:marTop w:val="0"/>
                  <w:marBottom w:val="0"/>
                  <w:divBdr>
                    <w:top w:val="none" w:sz="0" w:space="0" w:color="auto"/>
                    <w:left w:val="none" w:sz="0" w:space="0" w:color="auto"/>
                    <w:bottom w:val="none" w:sz="0" w:space="0" w:color="auto"/>
                    <w:right w:val="none" w:sz="0" w:space="0" w:color="auto"/>
                  </w:divBdr>
                </w:div>
                <w:div w:id="1125003079">
                  <w:marLeft w:val="480"/>
                  <w:marRight w:val="0"/>
                  <w:marTop w:val="0"/>
                  <w:marBottom w:val="0"/>
                  <w:divBdr>
                    <w:top w:val="none" w:sz="0" w:space="0" w:color="auto"/>
                    <w:left w:val="none" w:sz="0" w:space="0" w:color="auto"/>
                    <w:bottom w:val="none" w:sz="0" w:space="0" w:color="auto"/>
                    <w:right w:val="none" w:sz="0" w:space="0" w:color="auto"/>
                  </w:divBdr>
                </w:div>
                <w:div w:id="1130242079">
                  <w:marLeft w:val="480"/>
                  <w:marRight w:val="0"/>
                  <w:marTop w:val="0"/>
                  <w:marBottom w:val="0"/>
                  <w:divBdr>
                    <w:top w:val="none" w:sz="0" w:space="0" w:color="auto"/>
                    <w:left w:val="none" w:sz="0" w:space="0" w:color="auto"/>
                    <w:bottom w:val="none" w:sz="0" w:space="0" w:color="auto"/>
                    <w:right w:val="none" w:sz="0" w:space="0" w:color="auto"/>
                  </w:divBdr>
                </w:div>
                <w:div w:id="1167284512">
                  <w:marLeft w:val="480"/>
                  <w:marRight w:val="0"/>
                  <w:marTop w:val="0"/>
                  <w:marBottom w:val="0"/>
                  <w:divBdr>
                    <w:top w:val="none" w:sz="0" w:space="0" w:color="auto"/>
                    <w:left w:val="none" w:sz="0" w:space="0" w:color="auto"/>
                    <w:bottom w:val="none" w:sz="0" w:space="0" w:color="auto"/>
                    <w:right w:val="none" w:sz="0" w:space="0" w:color="auto"/>
                  </w:divBdr>
                </w:div>
                <w:div w:id="1171069077">
                  <w:marLeft w:val="480"/>
                  <w:marRight w:val="0"/>
                  <w:marTop w:val="0"/>
                  <w:marBottom w:val="0"/>
                  <w:divBdr>
                    <w:top w:val="none" w:sz="0" w:space="0" w:color="auto"/>
                    <w:left w:val="none" w:sz="0" w:space="0" w:color="auto"/>
                    <w:bottom w:val="none" w:sz="0" w:space="0" w:color="auto"/>
                    <w:right w:val="none" w:sz="0" w:space="0" w:color="auto"/>
                  </w:divBdr>
                </w:div>
                <w:div w:id="1232732332">
                  <w:marLeft w:val="480"/>
                  <w:marRight w:val="0"/>
                  <w:marTop w:val="0"/>
                  <w:marBottom w:val="0"/>
                  <w:divBdr>
                    <w:top w:val="none" w:sz="0" w:space="0" w:color="auto"/>
                    <w:left w:val="none" w:sz="0" w:space="0" w:color="auto"/>
                    <w:bottom w:val="none" w:sz="0" w:space="0" w:color="auto"/>
                    <w:right w:val="none" w:sz="0" w:space="0" w:color="auto"/>
                  </w:divBdr>
                </w:div>
                <w:div w:id="1240403746">
                  <w:marLeft w:val="480"/>
                  <w:marRight w:val="0"/>
                  <w:marTop w:val="0"/>
                  <w:marBottom w:val="0"/>
                  <w:divBdr>
                    <w:top w:val="none" w:sz="0" w:space="0" w:color="auto"/>
                    <w:left w:val="none" w:sz="0" w:space="0" w:color="auto"/>
                    <w:bottom w:val="none" w:sz="0" w:space="0" w:color="auto"/>
                    <w:right w:val="none" w:sz="0" w:space="0" w:color="auto"/>
                  </w:divBdr>
                </w:div>
                <w:div w:id="1242525784">
                  <w:marLeft w:val="480"/>
                  <w:marRight w:val="0"/>
                  <w:marTop w:val="0"/>
                  <w:marBottom w:val="0"/>
                  <w:divBdr>
                    <w:top w:val="none" w:sz="0" w:space="0" w:color="auto"/>
                    <w:left w:val="none" w:sz="0" w:space="0" w:color="auto"/>
                    <w:bottom w:val="none" w:sz="0" w:space="0" w:color="auto"/>
                    <w:right w:val="none" w:sz="0" w:space="0" w:color="auto"/>
                  </w:divBdr>
                </w:div>
                <w:div w:id="1253390510">
                  <w:marLeft w:val="480"/>
                  <w:marRight w:val="0"/>
                  <w:marTop w:val="0"/>
                  <w:marBottom w:val="0"/>
                  <w:divBdr>
                    <w:top w:val="none" w:sz="0" w:space="0" w:color="auto"/>
                    <w:left w:val="none" w:sz="0" w:space="0" w:color="auto"/>
                    <w:bottom w:val="none" w:sz="0" w:space="0" w:color="auto"/>
                    <w:right w:val="none" w:sz="0" w:space="0" w:color="auto"/>
                  </w:divBdr>
                </w:div>
                <w:div w:id="1253775942">
                  <w:marLeft w:val="480"/>
                  <w:marRight w:val="0"/>
                  <w:marTop w:val="0"/>
                  <w:marBottom w:val="0"/>
                  <w:divBdr>
                    <w:top w:val="none" w:sz="0" w:space="0" w:color="auto"/>
                    <w:left w:val="none" w:sz="0" w:space="0" w:color="auto"/>
                    <w:bottom w:val="none" w:sz="0" w:space="0" w:color="auto"/>
                    <w:right w:val="none" w:sz="0" w:space="0" w:color="auto"/>
                  </w:divBdr>
                </w:div>
                <w:div w:id="1298955673">
                  <w:marLeft w:val="480"/>
                  <w:marRight w:val="0"/>
                  <w:marTop w:val="0"/>
                  <w:marBottom w:val="0"/>
                  <w:divBdr>
                    <w:top w:val="none" w:sz="0" w:space="0" w:color="auto"/>
                    <w:left w:val="none" w:sz="0" w:space="0" w:color="auto"/>
                    <w:bottom w:val="none" w:sz="0" w:space="0" w:color="auto"/>
                    <w:right w:val="none" w:sz="0" w:space="0" w:color="auto"/>
                  </w:divBdr>
                </w:div>
                <w:div w:id="1305543916">
                  <w:marLeft w:val="480"/>
                  <w:marRight w:val="0"/>
                  <w:marTop w:val="0"/>
                  <w:marBottom w:val="0"/>
                  <w:divBdr>
                    <w:top w:val="none" w:sz="0" w:space="0" w:color="auto"/>
                    <w:left w:val="none" w:sz="0" w:space="0" w:color="auto"/>
                    <w:bottom w:val="none" w:sz="0" w:space="0" w:color="auto"/>
                    <w:right w:val="none" w:sz="0" w:space="0" w:color="auto"/>
                  </w:divBdr>
                </w:div>
                <w:div w:id="1334145021">
                  <w:marLeft w:val="480"/>
                  <w:marRight w:val="0"/>
                  <w:marTop w:val="0"/>
                  <w:marBottom w:val="0"/>
                  <w:divBdr>
                    <w:top w:val="none" w:sz="0" w:space="0" w:color="auto"/>
                    <w:left w:val="none" w:sz="0" w:space="0" w:color="auto"/>
                    <w:bottom w:val="none" w:sz="0" w:space="0" w:color="auto"/>
                    <w:right w:val="none" w:sz="0" w:space="0" w:color="auto"/>
                  </w:divBdr>
                </w:div>
                <w:div w:id="1343581859">
                  <w:marLeft w:val="480"/>
                  <w:marRight w:val="0"/>
                  <w:marTop w:val="0"/>
                  <w:marBottom w:val="0"/>
                  <w:divBdr>
                    <w:top w:val="none" w:sz="0" w:space="0" w:color="auto"/>
                    <w:left w:val="none" w:sz="0" w:space="0" w:color="auto"/>
                    <w:bottom w:val="none" w:sz="0" w:space="0" w:color="auto"/>
                    <w:right w:val="none" w:sz="0" w:space="0" w:color="auto"/>
                  </w:divBdr>
                </w:div>
                <w:div w:id="1350178062">
                  <w:marLeft w:val="480"/>
                  <w:marRight w:val="0"/>
                  <w:marTop w:val="0"/>
                  <w:marBottom w:val="0"/>
                  <w:divBdr>
                    <w:top w:val="none" w:sz="0" w:space="0" w:color="auto"/>
                    <w:left w:val="none" w:sz="0" w:space="0" w:color="auto"/>
                    <w:bottom w:val="none" w:sz="0" w:space="0" w:color="auto"/>
                    <w:right w:val="none" w:sz="0" w:space="0" w:color="auto"/>
                  </w:divBdr>
                </w:div>
                <w:div w:id="1351569627">
                  <w:marLeft w:val="480"/>
                  <w:marRight w:val="0"/>
                  <w:marTop w:val="0"/>
                  <w:marBottom w:val="0"/>
                  <w:divBdr>
                    <w:top w:val="none" w:sz="0" w:space="0" w:color="auto"/>
                    <w:left w:val="none" w:sz="0" w:space="0" w:color="auto"/>
                    <w:bottom w:val="none" w:sz="0" w:space="0" w:color="auto"/>
                    <w:right w:val="none" w:sz="0" w:space="0" w:color="auto"/>
                  </w:divBdr>
                </w:div>
                <w:div w:id="1379477219">
                  <w:marLeft w:val="480"/>
                  <w:marRight w:val="0"/>
                  <w:marTop w:val="0"/>
                  <w:marBottom w:val="0"/>
                  <w:divBdr>
                    <w:top w:val="none" w:sz="0" w:space="0" w:color="auto"/>
                    <w:left w:val="none" w:sz="0" w:space="0" w:color="auto"/>
                    <w:bottom w:val="none" w:sz="0" w:space="0" w:color="auto"/>
                    <w:right w:val="none" w:sz="0" w:space="0" w:color="auto"/>
                  </w:divBdr>
                </w:div>
                <w:div w:id="1401907691">
                  <w:marLeft w:val="480"/>
                  <w:marRight w:val="0"/>
                  <w:marTop w:val="0"/>
                  <w:marBottom w:val="0"/>
                  <w:divBdr>
                    <w:top w:val="none" w:sz="0" w:space="0" w:color="auto"/>
                    <w:left w:val="none" w:sz="0" w:space="0" w:color="auto"/>
                    <w:bottom w:val="none" w:sz="0" w:space="0" w:color="auto"/>
                    <w:right w:val="none" w:sz="0" w:space="0" w:color="auto"/>
                  </w:divBdr>
                </w:div>
                <w:div w:id="1404835043">
                  <w:marLeft w:val="480"/>
                  <w:marRight w:val="0"/>
                  <w:marTop w:val="0"/>
                  <w:marBottom w:val="0"/>
                  <w:divBdr>
                    <w:top w:val="none" w:sz="0" w:space="0" w:color="auto"/>
                    <w:left w:val="none" w:sz="0" w:space="0" w:color="auto"/>
                    <w:bottom w:val="none" w:sz="0" w:space="0" w:color="auto"/>
                    <w:right w:val="none" w:sz="0" w:space="0" w:color="auto"/>
                  </w:divBdr>
                </w:div>
                <w:div w:id="1430196917">
                  <w:marLeft w:val="480"/>
                  <w:marRight w:val="0"/>
                  <w:marTop w:val="0"/>
                  <w:marBottom w:val="0"/>
                  <w:divBdr>
                    <w:top w:val="none" w:sz="0" w:space="0" w:color="auto"/>
                    <w:left w:val="none" w:sz="0" w:space="0" w:color="auto"/>
                    <w:bottom w:val="none" w:sz="0" w:space="0" w:color="auto"/>
                    <w:right w:val="none" w:sz="0" w:space="0" w:color="auto"/>
                  </w:divBdr>
                </w:div>
                <w:div w:id="1437405266">
                  <w:marLeft w:val="480"/>
                  <w:marRight w:val="0"/>
                  <w:marTop w:val="0"/>
                  <w:marBottom w:val="0"/>
                  <w:divBdr>
                    <w:top w:val="none" w:sz="0" w:space="0" w:color="auto"/>
                    <w:left w:val="none" w:sz="0" w:space="0" w:color="auto"/>
                    <w:bottom w:val="none" w:sz="0" w:space="0" w:color="auto"/>
                    <w:right w:val="none" w:sz="0" w:space="0" w:color="auto"/>
                  </w:divBdr>
                </w:div>
                <w:div w:id="1480030623">
                  <w:marLeft w:val="480"/>
                  <w:marRight w:val="0"/>
                  <w:marTop w:val="0"/>
                  <w:marBottom w:val="0"/>
                  <w:divBdr>
                    <w:top w:val="none" w:sz="0" w:space="0" w:color="auto"/>
                    <w:left w:val="none" w:sz="0" w:space="0" w:color="auto"/>
                    <w:bottom w:val="none" w:sz="0" w:space="0" w:color="auto"/>
                    <w:right w:val="none" w:sz="0" w:space="0" w:color="auto"/>
                  </w:divBdr>
                </w:div>
                <w:div w:id="1485507996">
                  <w:marLeft w:val="480"/>
                  <w:marRight w:val="0"/>
                  <w:marTop w:val="0"/>
                  <w:marBottom w:val="0"/>
                  <w:divBdr>
                    <w:top w:val="none" w:sz="0" w:space="0" w:color="auto"/>
                    <w:left w:val="none" w:sz="0" w:space="0" w:color="auto"/>
                    <w:bottom w:val="none" w:sz="0" w:space="0" w:color="auto"/>
                    <w:right w:val="none" w:sz="0" w:space="0" w:color="auto"/>
                  </w:divBdr>
                </w:div>
                <w:div w:id="1496527670">
                  <w:marLeft w:val="480"/>
                  <w:marRight w:val="0"/>
                  <w:marTop w:val="0"/>
                  <w:marBottom w:val="0"/>
                  <w:divBdr>
                    <w:top w:val="none" w:sz="0" w:space="0" w:color="auto"/>
                    <w:left w:val="none" w:sz="0" w:space="0" w:color="auto"/>
                    <w:bottom w:val="none" w:sz="0" w:space="0" w:color="auto"/>
                    <w:right w:val="none" w:sz="0" w:space="0" w:color="auto"/>
                  </w:divBdr>
                </w:div>
                <w:div w:id="1506092703">
                  <w:marLeft w:val="480"/>
                  <w:marRight w:val="0"/>
                  <w:marTop w:val="0"/>
                  <w:marBottom w:val="0"/>
                  <w:divBdr>
                    <w:top w:val="none" w:sz="0" w:space="0" w:color="auto"/>
                    <w:left w:val="none" w:sz="0" w:space="0" w:color="auto"/>
                    <w:bottom w:val="none" w:sz="0" w:space="0" w:color="auto"/>
                    <w:right w:val="none" w:sz="0" w:space="0" w:color="auto"/>
                  </w:divBdr>
                </w:div>
                <w:div w:id="1525514088">
                  <w:marLeft w:val="480"/>
                  <w:marRight w:val="0"/>
                  <w:marTop w:val="0"/>
                  <w:marBottom w:val="0"/>
                  <w:divBdr>
                    <w:top w:val="none" w:sz="0" w:space="0" w:color="auto"/>
                    <w:left w:val="none" w:sz="0" w:space="0" w:color="auto"/>
                    <w:bottom w:val="none" w:sz="0" w:space="0" w:color="auto"/>
                    <w:right w:val="none" w:sz="0" w:space="0" w:color="auto"/>
                  </w:divBdr>
                </w:div>
                <w:div w:id="1530028091">
                  <w:marLeft w:val="480"/>
                  <w:marRight w:val="0"/>
                  <w:marTop w:val="0"/>
                  <w:marBottom w:val="0"/>
                  <w:divBdr>
                    <w:top w:val="none" w:sz="0" w:space="0" w:color="auto"/>
                    <w:left w:val="none" w:sz="0" w:space="0" w:color="auto"/>
                    <w:bottom w:val="none" w:sz="0" w:space="0" w:color="auto"/>
                    <w:right w:val="none" w:sz="0" w:space="0" w:color="auto"/>
                  </w:divBdr>
                </w:div>
                <w:div w:id="1548682957">
                  <w:marLeft w:val="480"/>
                  <w:marRight w:val="0"/>
                  <w:marTop w:val="0"/>
                  <w:marBottom w:val="0"/>
                  <w:divBdr>
                    <w:top w:val="none" w:sz="0" w:space="0" w:color="auto"/>
                    <w:left w:val="none" w:sz="0" w:space="0" w:color="auto"/>
                    <w:bottom w:val="none" w:sz="0" w:space="0" w:color="auto"/>
                    <w:right w:val="none" w:sz="0" w:space="0" w:color="auto"/>
                  </w:divBdr>
                </w:div>
                <w:div w:id="1563760491">
                  <w:marLeft w:val="480"/>
                  <w:marRight w:val="0"/>
                  <w:marTop w:val="0"/>
                  <w:marBottom w:val="0"/>
                  <w:divBdr>
                    <w:top w:val="none" w:sz="0" w:space="0" w:color="auto"/>
                    <w:left w:val="none" w:sz="0" w:space="0" w:color="auto"/>
                    <w:bottom w:val="none" w:sz="0" w:space="0" w:color="auto"/>
                    <w:right w:val="none" w:sz="0" w:space="0" w:color="auto"/>
                  </w:divBdr>
                </w:div>
                <w:div w:id="1580749860">
                  <w:marLeft w:val="480"/>
                  <w:marRight w:val="0"/>
                  <w:marTop w:val="0"/>
                  <w:marBottom w:val="0"/>
                  <w:divBdr>
                    <w:top w:val="none" w:sz="0" w:space="0" w:color="auto"/>
                    <w:left w:val="none" w:sz="0" w:space="0" w:color="auto"/>
                    <w:bottom w:val="none" w:sz="0" w:space="0" w:color="auto"/>
                    <w:right w:val="none" w:sz="0" w:space="0" w:color="auto"/>
                  </w:divBdr>
                </w:div>
                <w:div w:id="1613055820">
                  <w:marLeft w:val="480"/>
                  <w:marRight w:val="0"/>
                  <w:marTop w:val="0"/>
                  <w:marBottom w:val="0"/>
                  <w:divBdr>
                    <w:top w:val="none" w:sz="0" w:space="0" w:color="auto"/>
                    <w:left w:val="none" w:sz="0" w:space="0" w:color="auto"/>
                    <w:bottom w:val="none" w:sz="0" w:space="0" w:color="auto"/>
                    <w:right w:val="none" w:sz="0" w:space="0" w:color="auto"/>
                  </w:divBdr>
                </w:div>
                <w:div w:id="1681197885">
                  <w:marLeft w:val="480"/>
                  <w:marRight w:val="0"/>
                  <w:marTop w:val="0"/>
                  <w:marBottom w:val="0"/>
                  <w:divBdr>
                    <w:top w:val="none" w:sz="0" w:space="0" w:color="auto"/>
                    <w:left w:val="none" w:sz="0" w:space="0" w:color="auto"/>
                    <w:bottom w:val="none" w:sz="0" w:space="0" w:color="auto"/>
                    <w:right w:val="none" w:sz="0" w:space="0" w:color="auto"/>
                  </w:divBdr>
                </w:div>
                <w:div w:id="1711874485">
                  <w:marLeft w:val="480"/>
                  <w:marRight w:val="0"/>
                  <w:marTop w:val="0"/>
                  <w:marBottom w:val="0"/>
                  <w:divBdr>
                    <w:top w:val="none" w:sz="0" w:space="0" w:color="auto"/>
                    <w:left w:val="none" w:sz="0" w:space="0" w:color="auto"/>
                    <w:bottom w:val="none" w:sz="0" w:space="0" w:color="auto"/>
                    <w:right w:val="none" w:sz="0" w:space="0" w:color="auto"/>
                  </w:divBdr>
                </w:div>
                <w:div w:id="1751149457">
                  <w:marLeft w:val="480"/>
                  <w:marRight w:val="0"/>
                  <w:marTop w:val="0"/>
                  <w:marBottom w:val="0"/>
                  <w:divBdr>
                    <w:top w:val="none" w:sz="0" w:space="0" w:color="auto"/>
                    <w:left w:val="none" w:sz="0" w:space="0" w:color="auto"/>
                    <w:bottom w:val="none" w:sz="0" w:space="0" w:color="auto"/>
                    <w:right w:val="none" w:sz="0" w:space="0" w:color="auto"/>
                  </w:divBdr>
                </w:div>
                <w:div w:id="1770151719">
                  <w:marLeft w:val="480"/>
                  <w:marRight w:val="0"/>
                  <w:marTop w:val="0"/>
                  <w:marBottom w:val="0"/>
                  <w:divBdr>
                    <w:top w:val="none" w:sz="0" w:space="0" w:color="auto"/>
                    <w:left w:val="none" w:sz="0" w:space="0" w:color="auto"/>
                    <w:bottom w:val="none" w:sz="0" w:space="0" w:color="auto"/>
                    <w:right w:val="none" w:sz="0" w:space="0" w:color="auto"/>
                  </w:divBdr>
                </w:div>
                <w:div w:id="1801146814">
                  <w:marLeft w:val="480"/>
                  <w:marRight w:val="0"/>
                  <w:marTop w:val="0"/>
                  <w:marBottom w:val="0"/>
                  <w:divBdr>
                    <w:top w:val="none" w:sz="0" w:space="0" w:color="auto"/>
                    <w:left w:val="none" w:sz="0" w:space="0" w:color="auto"/>
                    <w:bottom w:val="none" w:sz="0" w:space="0" w:color="auto"/>
                    <w:right w:val="none" w:sz="0" w:space="0" w:color="auto"/>
                  </w:divBdr>
                </w:div>
                <w:div w:id="1838498466">
                  <w:marLeft w:val="480"/>
                  <w:marRight w:val="0"/>
                  <w:marTop w:val="0"/>
                  <w:marBottom w:val="0"/>
                  <w:divBdr>
                    <w:top w:val="none" w:sz="0" w:space="0" w:color="auto"/>
                    <w:left w:val="none" w:sz="0" w:space="0" w:color="auto"/>
                    <w:bottom w:val="none" w:sz="0" w:space="0" w:color="auto"/>
                    <w:right w:val="none" w:sz="0" w:space="0" w:color="auto"/>
                  </w:divBdr>
                </w:div>
                <w:div w:id="1842425256">
                  <w:marLeft w:val="480"/>
                  <w:marRight w:val="0"/>
                  <w:marTop w:val="0"/>
                  <w:marBottom w:val="0"/>
                  <w:divBdr>
                    <w:top w:val="none" w:sz="0" w:space="0" w:color="auto"/>
                    <w:left w:val="none" w:sz="0" w:space="0" w:color="auto"/>
                    <w:bottom w:val="none" w:sz="0" w:space="0" w:color="auto"/>
                    <w:right w:val="none" w:sz="0" w:space="0" w:color="auto"/>
                  </w:divBdr>
                </w:div>
                <w:div w:id="1908803486">
                  <w:marLeft w:val="480"/>
                  <w:marRight w:val="0"/>
                  <w:marTop w:val="0"/>
                  <w:marBottom w:val="0"/>
                  <w:divBdr>
                    <w:top w:val="none" w:sz="0" w:space="0" w:color="auto"/>
                    <w:left w:val="none" w:sz="0" w:space="0" w:color="auto"/>
                    <w:bottom w:val="none" w:sz="0" w:space="0" w:color="auto"/>
                    <w:right w:val="none" w:sz="0" w:space="0" w:color="auto"/>
                  </w:divBdr>
                </w:div>
                <w:div w:id="1910260356">
                  <w:marLeft w:val="480"/>
                  <w:marRight w:val="0"/>
                  <w:marTop w:val="0"/>
                  <w:marBottom w:val="0"/>
                  <w:divBdr>
                    <w:top w:val="none" w:sz="0" w:space="0" w:color="auto"/>
                    <w:left w:val="none" w:sz="0" w:space="0" w:color="auto"/>
                    <w:bottom w:val="none" w:sz="0" w:space="0" w:color="auto"/>
                    <w:right w:val="none" w:sz="0" w:space="0" w:color="auto"/>
                  </w:divBdr>
                </w:div>
                <w:div w:id="1913003019">
                  <w:marLeft w:val="480"/>
                  <w:marRight w:val="0"/>
                  <w:marTop w:val="0"/>
                  <w:marBottom w:val="0"/>
                  <w:divBdr>
                    <w:top w:val="none" w:sz="0" w:space="0" w:color="auto"/>
                    <w:left w:val="none" w:sz="0" w:space="0" w:color="auto"/>
                    <w:bottom w:val="none" w:sz="0" w:space="0" w:color="auto"/>
                    <w:right w:val="none" w:sz="0" w:space="0" w:color="auto"/>
                  </w:divBdr>
                </w:div>
                <w:div w:id="1921673485">
                  <w:marLeft w:val="480"/>
                  <w:marRight w:val="0"/>
                  <w:marTop w:val="0"/>
                  <w:marBottom w:val="0"/>
                  <w:divBdr>
                    <w:top w:val="none" w:sz="0" w:space="0" w:color="auto"/>
                    <w:left w:val="none" w:sz="0" w:space="0" w:color="auto"/>
                    <w:bottom w:val="none" w:sz="0" w:space="0" w:color="auto"/>
                    <w:right w:val="none" w:sz="0" w:space="0" w:color="auto"/>
                  </w:divBdr>
                </w:div>
                <w:div w:id="1972593953">
                  <w:marLeft w:val="480"/>
                  <w:marRight w:val="0"/>
                  <w:marTop w:val="0"/>
                  <w:marBottom w:val="0"/>
                  <w:divBdr>
                    <w:top w:val="none" w:sz="0" w:space="0" w:color="auto"/>
                    <w:left w:val="none" w:sz="0" w:space="0" w:color="auto"/>
                    <w:bottom w:val="none" w:sz="0" w:space="0" w:color="auto"/>
                    <w:right w:val="none" w:sz="0" w:space="0" w:color="auto"/>
                  </w:divBdr>
                </w:div>
                <w:div w:id="1992561698">
                  <w:marLeft w:val="480"/>
                  <w:marRight w:val="0"/>
                  <w:marTop w:val="0"/>
                  <w:marBottom w:val="0"/>
                  <w:divBdr>
                    <w:top w:val="none" w:sz="0" w:space="0" w:color="auto"/>
                    <w:left w:val="none" w:sz="0" w:space="0" w:color="auto"/>
                    <w:bottom w:val="none" w:sz="0" w:space="0" w:color="auto"/>
                    <w:right w:val="none" w:sz="0" w:space="0" w:color="auto"/>
                  </w:divBdr>
                </w:div>
                <w:div w:id="2033796414">
                  <w:marLeft w:val="480"/>
                  <w:marRight w:val="0"/>
                  <w:marTop w:val="0"/>
                  <w:marBottom w:val="0"/>
                  <w:divBdr>
                    <w:top w:val="none" w:sz="0" w:space="0" w:color="auto"/>
                    <w:left w:val="none" w:sz="0" w:space="0" w:color="auto"/>
                    <w:bottom w:val="none" w:sz="0" w:space="0" w:color="auto"/>
                    <w:right w:val="none" w:sz="0" w:space="0" w:color="auto"/>
                  </w:divBdr>
                </w:div>
                <w:div w:id="2045708402">
                  <w:marLeft w:val="480"/>
                  <w:marRight w:val="0"/>
                  <w:marTop w:val="0"/>
                  <w:marBottom w:val="0"/>
                  <w:divBdr>
                    <w:top w:val="none" w:sz="0" w:space="0" w:color="auto"/>
                    <w:left w:val="none" w:sz="0" w:space="0" w:color="auto"/>
                    <w:bottom w:val="none" w:sz="0" w:space="0" w:color="auto"/>
                    <w:right w:val="none" w:sz="0" w:space="0" w:color="auto"/>
                  </w:divBdr>
                </w:div>
                <w:div w:id="2061515198">
                  <w:marLeft w:val="480"/>
                  <w:marRight w:val="0"/>
                  <w:marTop w:val="0"/>
                  <w:marBottom w:val="0"/>
                  <w:divBdr>
                    <w:top w:val="none" w:sz="0" w:space="0" w:color="auto"/>
                    <w:left w:val="none" w:sz="0" w:space="0" w:color="auto"/>
                    <w:bottom w:val="none" w:sz="0" w:space="0" w:color="auto"/>
                    <w:right w:val="none" w:sz="0" w:space="0" w:color="auto"/>
                  </w:divBdr>
                </w:div>
                <w:div w:id="2066560260">
                  <w:marLeft w:val="480"/>
                  <w:marRight w:val="0"/>
                  <w:marTop w:val="0"/>
                  <w:marBottom w:val="0"/>
                  <w:divBdr>
                    <w:top w:val="none" w:sz="0" w:space="0" w:color="auto"/>
                    <w:left w:val="none" w:sz="0" w:space="0" w:color="auto"/>
                    <w:bottom w:val="none" w:sz="0" w:space="0" w:color="auto"/>
                    <w:right w:val="none" w:sz="0" w:space="0" w:color="auto"/>
                  </w:divBdr>
                </w:div>
                <w:div w:id="2073460398">
                  <w:marLeft w:val="480"/>
                  <w:marRight w:val="0"/>
                  <w:marTop w:val="0"/>
                  <w:marBottom w:val="0"/>
                  <w:divBdr>
                    <w:top w:val="none" w:sz="0" w:space="0" w:color="auto"/>
                    <w:left w:val="none" w:sz="0" w:space="0" w:color="auto"/>
                    <w:bottom w:val="none" w:sz="0" w:space="0" w:color="auto"/>
                    <w:right w:val="none" w:sz="0" w:space="0" w:color="auto"/>
                  </w:divBdr>
                </w:div>
                <w:div w:id="2073577581">
                  <w:marLeft w:val="480"/>
                  <w:marRight w:val="0"/>
                  <w:marTop w:val="0"/>
                  <w:marBottom w:val="0"/>
                  <w:divBdr>
                    <w:top w:val="none" w:sz="0" w:space="0" w:color="auto"/>
                    <w:left w:val="none" w:sz="0" w:space="0" w:color="auto"/>
                    <w:bottom w:val="none" w:sz="0" w:space="0" w:color="auto"/>
                    <w:right w:val="none" w:sz="0" w:space="0" w:color="auto"/>
                  </w:divBdr>
                </w:div>
                <w:div w:id="2099717988">
                  <w:marLeft w:val="480"/>
                  <w:marRight w:val="0"/>
                  <w:marTop w:val="0"/>
                  <w:marBottom w:val="0"/>
                  <w:divBdr>
                    <w:top w:val="none" w:sz="0" w:space="0" w:color="auto"/>
                    <w:left w:val="none" w:sz="0" w:space="0" w:color="auto"/>
                    <w:bottom w:val="none" w:sz="0" w:space="0" w:color="auto"/>
                    <w:right w:val="none" w:sz="0" w:space="0" w:color="auto"/>
                  </w:divBdr>
                </w:div>
                <w:div w:id="2102336167">
                  <w:marLeft w:val="480"/>
                  <w:marRight w:val="0"/>
                  <w:marTop w:val="0"/>
                  <w:marBottom w:val="0"/>
                  <w:divBdr>
                    <w:top w:val="none" w:sz="0" w:space="0" w:color="auto"/>
                    <w:left w:val="none" w:sz="0" w:space="0" w:color="auto"/>
                    <w:bottom w:val="none" w:sz="0" w:space="0" w:color="auto"/>
                    <w:right w:val="none" w:sz="0" w:space="0" w:color="auto"/>
                  </w:divBdr>
                </w:div>
                <w:div w:id="2143766419">
                  <w:marLeft w:val="480"/>
                  <w:marRight w:val="0"/>
                  <w:marTop w:val="0"/>
                  <w:marBottom w:val="0"/>
                  <w:divBdr>
                    <w:top w:val="none" w:sz="0" w:space="0" w:color="auto"/>
                    <w:left w:val="none" w:sz="0" w:space="0" w:color="auto"/>
                    <w:bottom w:val="none" w:sz="0" w:space="0" w:color="auto"/>
                    <w:right w:val="none" w:sz="0" w:space="0" w:color="auto"/>
                  </w:divBdr>
                </w:div>
              </w:divsChild>
            </w:div>
            <w:div w:id="1723942477">
              <w:marLeft w:val="0"/>
              <w:marRight w:val="0"/>
              <w:marTop w:val="0"/>
              <w:marBottom w:val="0"/>
              <w:divBdr>
                <w:top w:val="none" w:sz="0" w:space="0" w:color="auto"/>
                <w:left w:val="none" w:sz="0" w:space="0" w:color="auto"/>
                <w:bottom w:val="none" w:sz="0" w:space="0" w:color="auto"/>
                <w:right w:val="none" w:sz="0" w:space="0" w:color="auto"/>
              </w:divBdr>
              <w:divsChild>
                <w:div w:id="9644797">
                  <w:marLeft w:val="480"/>
                  <w:marRight w:val="0"/>
                  <w:marTop w:val="0"/>
                  <w:marBottom w:val="0"/>
                  <w:divBdr>
                    <w:top w:val="none" w:sz="0" w:space="0" w:color="auto"/>
                    <w:left w:val="none" w:sz="0" w:space="0" w:color="auto"/>
                    <w:bottom w:val="none" w:sz="0" w:space="0" w:color="auto"/>
                    <w:right w:val="none" w:sz="0" w:space="0" w:color="auto"/>
                  </w:divBdr>
                </w:div>
                <w:div w:id="13003491">
                  <w:marLeft w:val="480"/>
                  <w:marRight w:val="0"/>
                  <w:marTop w:val="0"/>
                  <w:marBottom w:val="0"/>
                  <w:divBdr>
                    <w:top w:val="none" w:sz="0" w:space="0" w:color="auto"/>
                    <w:left w:val="none" w:sz="0" w:space="0" w:color="auto"/>
                    <w:bottom w:val="none" w:sz="0" w:space="0" w:color="auto"/>
                    <w:right w:val="none" w:sz="0" w:space="0" w:color="auto"/>
                  </w:divBdr>
                </w:div>
                <w:div w:id="43678241">
                  <w:marLeft w:val="480"/>
                  <w:marRight w:val="0"/>
                  <w:marTop w:val="0"/>
                  <w:marBottom w:val="0"/>
                  <w:divBdr>
                    <w:top w:val="none" w:sz="0" w:space="0" w:color="auto"/>
                    <w:left w:val="none" w:sz="0" w:space="0" w:color="auto"/>
                    <w:bottom w:val="none" w:sz="0" w:space="0" w:color="auto"/>
                    <w:right w:val="none" w:sz="0" w:space="0" w:color="auto"/>
                  </w:divBdr>
                </w:div>
                <w:div w:id="97877234">
                  <w:marLeft w:val="480"/>
                  <w:marRight w:val="0"/>
                  <w:marTop w:val="0"/>
                  <w:marBottom w:val="0"/>
                  <w:divBdr>
                    <w:top w:val="none" w:sz="0" w:space="0" w:color="auto"/>
                    <w:left w:val="none" w:sz="0" w:space="0" w:color="auto"/>
                    <w:bottom w:val="none" w:sz="0" w:space="0" w:color="auto"/>
                    <w:right w:val="none" w:sz="0" w:space="0" w:color="auto"/>
                  </w:divBdr>
                </w:div>
                <w:div w:id="100034513">
                  <w:marLeft w:val="480"/>
                  <w:marRight w:val="0"/>
                  <w:marTop w:val="0"/>
                  <w:marBottom w:val="0"/>
                  <w:divBdr>
                    <w:top w:val="none" w:sz="0" w:space="0" w:color="auto"/>
                    <w:left w:val="none" w:sz="0" w:space="0" w:color="auto"/>
                    <w:bottom w:val="none" w:sz="0" w:space="0" w:color="auto"/>
                    <w:right w:val="none" w:sz="0" w:space="0" w:color="auto"/>
                  </w:divBdr>
                </w:div>
                <w:div w:id="147137606">
                  <w:marLeft w:val="480"/>
                  <w:marRight w:val="0"/>
                  <w:marTop w:val="0"/>
                  <w:marBottom w:val="0"/>
                  <w:divBdr>
                    <w:top w:val="none" w:sz="0" w:space="0" w:color="auto"/>
                    <w:left w:val="none" w:sz="0" w:space="0" w:color="auto"/>
                    <w:bottom w:val="none" w:sz="0" w:space="0" w:color="auto"/>
                    <w:right w:val="none" w:sz="0" w:space="0" w:color="auto"/>
                  </w:divBdr>
                </w:div>
                <w:div w:id="184490249">
                  <w:marLeft w:val="480"/>
                  <w:marRight w:val="0"/>
                  <w:marTop w:val="0"/>
                  <w:marBottom w:val="0"/>
                  <w:divBdr>
                    <w:top w:val="none" w:sz="0" w:space="0" w:color="auto"/>
                    <w:left w:val="none" w:sz="0" w:space="0" w:color="auto"/>
                    <w:bottom w:val="none" w:sz="0" w:space="0" w:color="auto"/>
                    <w:right w:val="none" w:sz="0" w:space="0" w:color="auto"/>
                  </w:divBdr>
                </w:div>
                <w:div w:id="202447134">
                  <w:marLeft w:val="480"/>
                  <w:marRight w:val="0"/>
                  <w:marTop w:val="0"/>
                  <w:marBottom w:val="0"/>
                  <w:divBdr>
                    <w:top w:val="none" w:sz="0" w:space="0" w:color="auto"/>
                    <w:left w:val="none" w:sz="0" w:space="0" w:color="auto"/>
                    <w:bottom w:val="none" w:sz="0" w:space="0" w:color="auto"/>
                    <w:right w:val="none" w:sz="0" w:space="0" w:color="auto"/>
                  </w:divBdr>
                </w:div>
                <w:div w:id="224879946">
                  <w:marLeft w:val="480"/>
                  <w:marRight w:val="0"/>
                  <w:marTop w:val="0"/>
                  <w:marBottom w:val="0"/>
                  <w:divBdr>
                    <w:top w:val="none" w:sz="0" w:space="0" w:color="auto"/>
                    <w:left w:val="none" w:sz="0" w:space="0" w:color="auto"/>
                    <w:bottom w:val="none" w:sz="0" w:space="0" w:color="auto"/>
                    <w:right w:val="none" w:sz="0" w:space="0" w:color="auto"/>
                  </w:divBdr>
                </w:div>
                <w:div w:id="227882826">
                  <w:marLeft w:val="480"/>
                  <w:marRight w:val="0"/>
                  <w:marTop w:val="0"/>
                  <w:marBottom w:val="0"/>
                  <w:divBdr>
                    <w:top w:val="none" w:sz="0" w:space="0" w:color="auto"/>
                    <w:left w:val="none" w:sz="0" w:space="0" w:color="auto"/>
                    <w:bottom w:val="none" w:sz="0" w:space="0" w:color="auto"/>
                    <w:right w:val="none" w:sz="0" w:space="0" w:color="auto"/>
                  </w:divBdr>
                </w:div>
                <w:div w:id="228078836">
                  <w:marLeft w:val="480"/>
                  <w:marRight w:val="0"/>
                  <w:marTop w:val="0"/>
                  <w:marBottom w:val="0"/>
                  <w:divBdr>
                    <w:top w:val="none" w:sz="0" w:space="0" w:color="auto"/>
                    <w:left w:val="none" w:sz="0" w:space="0" w:color="auto"/>
                    <w:bottom w:val="none" w:sz="0" w:space="0" w:color="auto"/>
                    <w:right w:val="none" w:sz="0" w:space="0" w:color="auto"/>
                  </w:divBdr>
                </w:div>
                <w:div w:id="237830252">
                  <w:marLeft w:val="480"/>
                  <w:marRight w:val="0"/>
                  <w:marTop w:val="0"/>
                  <w:marBottom w:val="0"/>
                  <w:divBdr>
                    <w:top w:val="none" w:sz="0" w:space="0" w:color="auto"/>
                    <w:left w:val="none" w:sz="0" w:space="0" w:color="auto"/>
                    <w:bottom w:val="none" w:sz="0" w:space="0" w:color="auto"/>
                    <w:right w:val="none" w:sz="0" w:space="0" w:color="auto"/>
                  </w:divBdr>
                </w:div>
                <w:div w:id="238516126">
                  <w:marLeft w:val="480"/>
                  <w:marRight w:val="0"/>
                  <w:marTop w:val="0"/>
                  <w:marBottom w:val="0"/>
                  <w:divBdr>
                    <w:top w:val="none" w:sz="0" w:space="0" w:color="auto"/>
                    <w:left w:val="none" w:sz="0" w:space="0" w:color="auto"/>
                    <w:bottom w:val="none" w:sz="0" w:space="0" w:color="auto"/>
                    <w:right w:val="none" w:sz="0" w:space="0" w:color="auto"/>
                  </w:divBdr>
                </w:div>
                <w:div w:id="253051875">
                  <w:marLeft w:val="480"/>
                  <w:marRight w:val="0"/>
                  <w:marTop w:val="0"/>
                  <w:marBottom w:val="0"/>
                  <w:divBdr>
                    <w:top w:val="none" w:sz="0" w:space="0" w:color="auto"/>
                    <w:left w:val="none" w:sz="0" w:space="0" w:color="auto"/>
                    <w:bottom w:val="none" w:sz="0" w:space="0" w:color="auto"/>
                    <w:right w:val="none" w:sz="0" w:space="0" w:color="auto"/>
                  </w:divBdr>
                </w:div>
                <w:div w:id="261036302">
                  <w:marLeft w:val="480"/>
                  <w:marRight w:val="0"/>
                  <w:marTop w:val="0"/>
                  <w:marBottom w:val="0"/>
                  <w:divBdr>
                    <w:top w:val="none" w:sz="0" w:space="0" w:color="auto"/>
                    <w:left w:val="none" w:sz="0" w:space="0" w:color="auto"/>
                    <w:bottom w:val="none" w:sz="0" w:space="0" w:color="auto"/>
                    <w:right w:val="none" w:sz="0" w:space="0" w:color="auto"/>
                  </w:divBdr>
                </w:div>
                <w:div w:id="272055937">
                  <w:marLeft w:val="480"/>
                  <w:marRight w:val="0"/>
                  <w:marTop w:val="0"/>
                  <w:marBottom w:val="0"/>
                  <w:divBdr>
                    <w:top w:val="none" w:sz="0" w:space="0" w:color="auto"/>
                    <w:left w:val="none" w:sz="0" w:space="0" w:color="auto"/>
                    <w:bottom w:val="none" w:sz="0" w:space="0" w:color="auto"/>
                    <w:right w:val="none" w:sz="0" w:space="0" w:color="auto"/>
                  </w:divBdr>
                </w:div>
                <w:div w:id="274601054">
                  <w:marLeft w:val="480"/>
                  <w:marRight w:val="0"/>
                  <w:marTop w:val="0"/>
                  <w:marBottom w:val="0"/>
                  <w:divBdr>
                    <w:top w:val="none" w:sz="0" w:space="0" w:color="auto"/>
                    <w:left w:val="none" w:sz="0" w:space="0" w:color="auto"/>
                    <w:bottom w:val="none" w:sz="0" w:space="0" w:color="auto"/>
                    <w:right w:val="none" w:sz="0" w:space="0" w:color="auto"/>
                  </w:divBdr>
                </w:div>
                <w:div w:id="285816887">
                  <w:marLeft w:val="480"/>
                  <w:marRight w:val="0"/>
                  <w:marTop w:val="0"/>
                  <w:marBottom w:val="0"/>
                  <w:divBdr>
                    <w:top w:val="none" w:sz="0" w:space="0" w:color="auto"/>
                    <w:left w:val="none" w:sz="0" w:space="0" w:color="auto"/>
                    <w:bottom w:val="none" w:sz="0" w:space="0" w:color="auto"/>
                    <w:right w:val="none" w:sz="0" w:space="0" w:color="auto"/>
                  </w:divBdr>
                </w:div>
                <w:div w:id="303051636">
                  <w:marLeft w:val="480"/>
                  <w:marRight w:val="0"/>
                  <w:marTop w:val="0"/>
                  <w:marBottom w:val="0"/>
                  <w:divBdr>
                    <w:top w:val="none" w:sz="0" w:space="0" w:color="auto"/>
                    <w:left w:val="none" w:sz="0" w:space="0" w:color="auto"/>
                    <w:bottom w:val="none" w:sz="0" w:space="0" w:color="auto"/>
                    <w:right w:val="none" w:sz="0" w:space="0" w:color="auto"/>
                  </w:divBdr>
                </w:div>
                <w:div w:id="329914803">
                  <w:marLeft w:val="480"/>
                  <w:marRight w:val="0"/>
                  <w:marTop w:val="0"/>
                  <w:marBottom w:val="0"/>
                  <w:divBdr>
                    <w:top w:val="none" w:sz="0" w:space="0" w:color="auto"/>
                    <w:left w:val="none" w:sz="0" w:space="0" w:color="auto"/>
                    <w:bottom w:val="none" w:sz="0" w:space="0" w:color="auto"/>
                    <w:right w:val="none" w:sz="0" w:space="0" w:color="auto"/>
                  </w:divBdr>
                </w:div>
                <w:div w:id="336227935">
                  <w:marLeft w:val="480"/>
                  <w:marRight w:val="0"/>
                  <w:marTop w:val="0"/>
                  <w:marBottom w:val="0"/>
                  <w:divBdr>
                    <w:top w:val="none" w:sz="0" w:space="0" w:color="auto"/>
                    <w:left w:val="none" w:sz="0" w:space="0" w:color="auto"/>
                    <w:bottom w:val="none" w:sz="0" w:space="0" w:color="auto"/>
                    <w:right w:val="none" w:sz="0" w:space="0" w:color="auto"/>
                  </w:divBdr>
                </w:div>
                <w:div w:id="338118321">
                  <w:marLeft w:val="480"/>
                  <w:marRight w:val="0"/>
                  <w:marTop w:val="0"/>
                  <w:marBottom w:val="0"/>
                  <w:divBdr>
                    <w:top w:val="none" w:sz="0" w:space="0" w:color="auto"/>
                    <w:left w:val="none" w:sz="0" w:space="0" w:color="auto"/>
                    <w:bottom w:val="none" w:sz="0" w:space="0" w:color="auto"/>
                    <w:right w:val="none" w:sz="0" w:space="0" w:color="auto"/>
                  </w:divBdr>
                </w:div>
                <w:div w:id="340276388">
                  <w:marLeft w:val="480"/>
                  <w:marRight w:val="0"/>
                  <w:marTop w:val="0"/>
                  <w:marBottom w:val="0"/>
                  <w:divBdr>
                    <w:top w:val="none" w:sz="0" w:space="0" w:color="auto"/>
                    <w:left w:val="none" w:sz="0" w:space="0" w:color="auto"/>
                    <w:bottom w:val="none" w:sz="0" w:space="0" w:color="auto"/>
                    <w:right w:val="none" w:sz="0" w:space="0" w:color="auto"/>
                  </w:divBdr>
                </w:div>
                <w:div w:id="343559452">
                  <w:marLeft w:val="480"/>
                  <w:marRight w:val="0"/>
                  <w:marTop w:val="0"/>
                  <w:marBottom w:val="0"/>
                  <w:divBdr>
                    <w:top w:val="none" w:sz="0" w:space="0" w:color="auto"/>
                    <w:left w:val="none" w:sz="0" w:space="0" w:color="auto"/>
                    <w:bottom w:val="none" w:sz="0" w:space="0" w:color="auto"/>
                    <w:right w:val="none" w:sz="0" w:space="0" w:color="auto"/>
                  </w:divBdr>
                </w:div>
                <w:div w:id="379548602">
                  <w:marLeft w:val="480"/>
                  <w:marRight w:val="0"/>
                  <w:marTop w:val="0"/>
                  <w:marBottom w:val="0"/>
                  <w:divBdr>
                    <w:top w:val="none" w:sz="0" w:space="0" w:color="auto"/>
                    <w:left w:val="none" w:sz="0" w:space="0" w:color="auto"/>
                    <w:bottom w:val="none" w:sz="0" w:space="0" w:color="auto"/>
                    <w:right w:val="none" w:sz="0" w:space="0" w:color="auto"/>
                  </w:divBdr>
                </w:div>
                <w:div w:id="414976767">
                  <w:marLeft w:val="480"/>
                  <w:marRight w:val="0"/>
                  <w:marTop w:val="0"/>
                  <w:marBottom w:val="0"/>
                  <w:divBdr>
                    <w:top w:val="none" w:sz="0" w:space="0" w:color="auto"/>
                    <w:left w:val="none" w:sz="0" w:space="0" w:color="auto"/>
                    <w:bottom w:val="none" w:sz="0" w:space="0" w:color="auto"/>
                    <w:right w:val="none" w:sz="0" w:space="0" w:color="auto"/>
                  </w:divBdr>
                </w:div>
                <w:div w:id="416100827">
                  <w:marLeft w:val="480"/>
                  <w:marRight w:val="0"/>
                  <w:marTop w:val="0"/>
                  <w:marBottom w:val="0"/>
                  <w:divBdr>
                    <w:top w:val="none" w:sz="0" w:space="0" w:color="auto"/>
                    <w:left w:val="none" w:sz="0" w:space="0" w:color="auto"/>
                    <w:bottom w:val="none" w:sz="0" w:space="0" w:color="auto"/>
                    <w:right w:val="none" w:sz="0" w:space="0" w:color="auto"/>
                  </w:divBdr>
                </w:div>
                <w:div w:id="441531555">
                  <w:marLeft w:val="480"/>
                  <w:marRight w:val="0"/>
                  <w:marTop w:val="0"/>
                  <w:marBottom w:val="0"/>
                  <w:divBdr>
                    <w:top w:val="none" w:sz="0" w:space="0" w:color="auto"/>
                    <w:left w:val="none" w:sz="0" w:space="0" w:color="auto"/>
                    <w:bottom w:val="none" w:sz="0" w:space="0" w:color="auto"/>
                    <w:right w:val="none" w:sz="0" w:space="0" w:color="auto"/>
                  </w:divBdr>
                </w:div>
                <w:div w:id="457643934">
                  <w:marLeft w:val="480"/>
                  <w:marRight w:val="0"/>
                  <w:marTop w:val="0"/>
                  <w:marBottom w:val="0"/>
                  <w:divBdr>
                    <w:top w:val="none" w:sz="0" w:space="0" w:color="auto"/>
                    <w:left w:val="none" w:sz="0" w:space="0" w:color="auto"/>
                    <w:bottom w:val="none" w:sz="0" w:space="0" w:color="auto"/>
                    <w:right w:val="none" w:sz="0" w:space="0" w:color="auto"/>
                  </w:divBdr>
                </w:div>
                <w:div w:id="472916116">
                  <w:marLeft w:val="480"/>
                  <w:marRight w:val="0"/>
                  <w:marTop w:val="0"/>
                  <w:marBottom w:val="0"/>
                  <w:divBdr>
                    <w:top w:val="none" w:sz="0" w:space="0" w:color="auto"/>
                    <w:left w:val="none" w:sz="0" w:space="0" w:color="auto"/>
                    <w:bottom w:val="none" w:sz="0" w:space="0" w:color="auto"/>
                    <w:right w:val="none" w:sz="0" w:space="0" w:color="auto"/>
                  </w:divBdr>
                </w:div>
                <w:div w:id="473330733">
                  <w:marLeft w:val="480"/>
                  <w:marRight w:val="0"/>
                  <w:marTop w:val="0"/>
                  <w:marBottom w:val="0"/>
                  <w:divBdr>
                    <w:top w:val="none" w:sz="0" w:space="0" w:color="auto"/>
                    <w:left w:val="none" w:sz="0" w:space="0" w:color="auto"/>
                    <w:bottom w:val="none" w:sz="0" w:space="0" w:color="auto"/>
                    <w:right w:val="none" w:sz="0" w:space="0" w:color="auto"/>
                  </w:divBdr>
                </w:div>
                <w:div w:id="486751685">
                  <w:marLeft w:val="480"/>
                  <w:marRight w:val="0"/>
                  <w:marTop w:val="0"/>
                  <w:marBottom w:val="0"/>
                  <w:divBdr>
                    <w:top w:val="none" w:sz="0" w:space="0" w:color="auto"/>
                    <w:left w:val="none" w:sz="0" w:space="0" w:color="auto"/>
                    <w:bottom w:val="none" w:sz="0" w:space="0" w:color="auto"/>
                    <w:right w:val="none" w:sz="0" w:space="0" w:color="auto"/>
                  </w:divBdr>
                </w:div>
                <w:div w:id="503519531">
                  <w:marLeft w:val="480"/>
                  <w:marRight w:val="0"/>
                  <w:marTop w:val="0"/>
                  <w:marBottom w:val="0"/>
                  <w:divBdr>
                    <w:top w:val="none" w:sz="0" w:space="0" w:color="auto"/>
                    <w:left w:val="none" w:sz="0" w:space="0" w:color="auto"/>
                    <w:bottom w:val="none" w:sz="0" w:space="0" w:color="auto"/>
                    <w:right w:val="none" w:sz="0" w:space="0" w:color="auto"/>
                  </w:divBdr>
                </w:div>
                <w:div w:id="515580315">
                  <w:marLeft w:val="480"/>
                  <w:marRight w:val="0"/>
                  <w:marTop w:val="0"/>
                  <w:marBottom w:val="0"/>
                  <w:divBdr>
                    <w:top w:val="none" w:sz="0" w:space="0" w:color="auto"/>
                    <w:left w:val="none" w:sz="0" w:space="0" w:color="auto"/>
                    <w:bottom w:val="none" w:sz="0" w:space="0" w:color="auto"/>
                    <w:right w:val="none" w:sz="0" w:space="0" w:color="auto"/>
                  </w:divBdr>
                </w:div>
                <w:div w:id="519011026">
                  <w:marLeft w:val="480"/>
                  <w:marRight w:val="0"/>
                  <w:marTop w:val="0"/>
                  <w:marBottom w:val="0"/>
                  <w:divBdr>
                    <w:top w:val="none" w:sz="0" w:space="0" w:color="auto"/>
                    <w:left w:val="none" w:sz="0" w:space="0" w:color="auto"/>
                    <w:bottom w:val="none" w:sz="0" w:space="0" w:color="auto"/>
                    <w:right w:val="none" w:sz="0" w:space="0" w:color="auto"/>
                  </w:divBdr>
                </w:div>
                <w:div w:id="529607696">
                  <w:marLeft w:val="480"/>
                  <w:marRight w:val="0"/>
                  <w:marTop w:val="0"/>
                  <w:marBottom w:val="0"/>
                  <w:divBdr>
                    <w:top w:val="none" w:sz="0" w:space="0" w:color="auto"/>
                    <w:left w:val="none" w:sz="0" w:space="0" w:color="auto"/>
                    <w:bottom w:val="none" w:sz="0" w:space="0" w:color="auto"/>
                    <w:right w:val="none" w:sz="0" w:space="0" w:color="auto"/>
                  </w:divBdr>
                </w:div>
                <w:div w:id="553202507">
                  <w:marLeft w:val="480"/>
                  <w:marRight w:val="0"/>
                  <w:marTop w:val="0"/>
                  <w:marBottom w:val="0"/>
                  <w:divBdr>
                    <w:top w:val="none" w:sz="0" w:space="0" w:color="auto"/>
                    <w:left w:val="none" w:sz="0" w:space="0" w:color="auto"/>
                    <w:bottom w:val="none" w:sz="0" w:space="0" w:color="auto"/>
                    <w:right w:val="none" w:sz="0" w:space="0" w:color="auto"/>
                  </w:divBdr>
                </w:div>
                <w:div w:id="562103341">
                  <w:marLeft w:val="480"/>
                  <w:marRight w:val="0"/>
                  <w:marTop w:val="0"/>
                  <w:marBottom w:val="0"/>
                  <w:divBdr>
                    <w:top w:val="none" w:sz="0" w:space="0" w:color="auto"/>
                    <w:left w:val="none" w:sz="0" w:space="0" w:color="auto"/>
                    <w:bottom w:val="none" w:sz="0" w:space="0" w:color="auto"/>
                    <w:right w:val="none" w:sz="0" w:space="0" w:color="auto"/>
                  </w:divBdr>
                </w:div>
                <w:div w:id="566109735">
                  <w:marLeft w:val="480"/>
                  <w:marRight w:val="0"/>
                  <w:marTop w:val="0"/>
                  <w:marBottom w:val="0"/>
                  <w:divBdr>
                    <w:top w:val="none" w:sz="0" w:space="0" w:color="auto"/>
                    <w:left w:val="none" w:sz="0" w:space="0" w:color="auto"/>
                    <w:bottom w:val="none" w:sz="0" w:space="0" w:color="auto"/>
                    <w:right w:val="none" w:sz="0" w:space="0" w:color="auto"/>
                  </w:divBdr>
                </w:div>
                <w:div w:id="582031548">
                  <w:marLeft w:val="480"/>
                  <w:marRight w:val="0"/>
                  <w:marTop w:val="0"/>
                  <w:marBottom w:val="0"/>
                  <w:divBdr>
                    <w:top w:val="none" w:sz="0" w:space="0" w:color="auto"/>
                    <w:left w:val="none" w:sz="0" w:space="0" w:color="auto"/>
                    <w:bottom w:val="none" w:sz="0" w:space="0" w:color="auto"/>
                    <w:right w:val="none" w:sz="0" w:space="0" w:color="auto"/>
                  </w:divBdr>
                </w:div>
                <w:div w:id="587740206">
                  <w:marLeft w:val="480"/>
                  <w:marRight w:val="0"/>
                  <w:marTop w:val="0"/>
                  <w:marBottom w:val="0"/>
                  <w:divBdr>
                    <w:top w:val="none" w:sz="0" w:space="0" w:color="auto"/>
                    <w:left w:val="none" w:sz="0" w:space="0" w:color="auto"/>
                    <w:bottom w:val="none" w:sz="0" w:space="0" w:color="auto"/>
                    <w:right w:val="none" w:sz="0" w:space="0" w:color="auto"/>
                  </w:divBdr>
                </w:div>
                <w:div w:id="598803647">
                  <w:marLeft w:val="480"/>
                  <w:marRight w:val="0"/>
                  <w:marTop w:val="0"/>
                  <w:marBottom w:val="0"/>
                  <w:divBdr>
                    <w:top w:val="none" w:sz="0" w:space="0" w:color="auto"/>
                    <w:left w:val="none" w:sz="0" w:space="0" w:color="auto"/>
                    <w:bottom w:val="none" w:sz="0" w:space="0" w:color="auto"/>
                    <w:right w:val="none" w:sz="0" w:space="0" w:color="auto"/>
                  </w:divBdr>
                </w:div>
                <w:div w:id="613369485">
                  <w:marLeft w:val="480"/>
                  <w:marRight w:val="0"/>
                  <w:marTop w:val="0"/>
                  <w:marBottom w:val="0"/>
                  <w:divBdr>
                    <w:top w:val="none" w:sz="0" w:space="0" w:color="auto"/>
                    <w:left w:val="none" w:sz="0" w:space="0" w:color="auto"/>
                    <w:bottom w:val="none" w:sz="0" w:space="0" w:color="auto"/>
                    <w:right w:val="none" w:sz="0" w:space="0" w:color="auto"/>
                  </w:divBdr>
                </w:div>
                <w:div w:id="628976160">
                  <w:marLeft w:val="480"/>
                  <w:marRight w:val="0"/>
                  <w:marTop w:val="0"/>
                  <w:marBottom w:val="0"/>
                  <w:divBdr>
                    <w:top w:val="none" w:sz="0" w:space="0" w:color="auto"/>
                    <w:left w:val="none" w:sz="0" w:space="0" w:color="auto"/>
                    <w:bottom w:val="none" w:sz="0" w:space="0" w:color="auto"/>
                    <w:right w:val="none" w:sz="0" w:space="0" w:color="auto"/>
                  </w:divBdr>
                </w:div>
                <w:div w:id="677661259">
                  <w:marLeft w:val="480"/>
                  <w:marRight w:val="0"/>
                  <w:marTop w:val="0"/>
                  <w:marBottom w:val="0"/>
                  <w:divBdr>
                    <w:top w:val="none" w:sz="0" w:space="0" w:color="auto"/>
                    <w:left w:val="none" w:sz="0" w:space="0" w:color="auto"/>
                    <w:bottom w:val="none" w:sz="0" w:space="0" w:color="auto"/>
                    <w:right w:val="none" w:sz="0" w:space="0" w:color="auto"/>
                  </w:divBdr>
                </w:div>
                <w:div w:id="686297661">
                  <w:marLeft w:val="480"/>
                  <w:marRight w:val="0"/>
                  <w:marTop w:val="0"/>
                  <w:marBottom w:val="0"/>
                  <w:divBdr>
                    <w:top w:val="none" w:sz="0" w:space="0" w:color="auto"/>
                    <w:left w:val="none" w:sz="0" w:space="0" w:color="auto"/>
                    <w:bottom w:val="none" w:sz="0" w:space="0" w:color="auto"/>
                    <w:right w:val="none" w:sz="0" w:space="0" w:color="auto"/>
                  </w:divBdr>
                </w:div>
                <w:div w:id="694188155">
                  <w:marLeft w:val="480"/>
                  <w:marRight w:val="0"/>
                  <w:marTop w:val="0"/>
                  <w:marBottom w:val="0"/>
                  <w:divBdr>
                    <w:top w:val="none" w:sz="0" w:space="0" w:color="auto"/>
                    <w:left w:val="none" w:sz="0" w:space="0" w:color="auto"/>
                    <w:bottom w:val="none" w:sz="0" w:space="0" w:color="auto"/>
                    <w:right w:val="none" w:sz="0" w:space="0" w:color="auto"/>
                  </w:divBdr>
                </w:div>
                <w:div w:id="713578946">
                  <w:marLeft w:val="480"/>
                  <w:marRight w:val="0"/>
                  <w:marTop w:val="0"/>
                  <w:marBottom w:val="0"/>
                  <w:divBdr>
                    <w:top w:val="none" w:sz="0" w:space="0" w:color="auto"/>
                    <w:left w:val="none" w:sz="0" w:space="0" w:color="auto"/>
                    <w:bottom w:val="none" w:sz="0" w:space="0" w:color="auto"/>
                    <w:right w:val="none" w:sz="0" w:space="0" w:color="auto"/>
                  </w:divBdr>
                </w:div>
                <w:div w:id="718558183">
                  <w:marLeft w:val="480"/>
                  <w:marRight w:val="0"/>
                  <w:marTop w:val="0"/>
                  <w:marBottom w:val="0"/>
                  <w:divBdr>
                    <w:top w:val="none" w:sz="0" w:space="0" w:color="auto"/>
                    <w:left w:val="none" w:sz="0" w:space="0" w:color="auto"/>
                    <w:bottom w:val="none" w:sz="0" w:space="0" w:color="auto"/>
                    <w:right w:val="none" w:sz="0" w:space="0" w:color="auto"/>
                  </w:divBdr>
                </w:div>
                <w:div w:id="726029553">
                  <w:marLeft w:val="480"/>
                  <w:marRight w:val="0"/>
                  <w:marTop w:val="0"/>
                  <w:marBottom w:val="0"/>
                  <w:divBdr>
                    <w:top w:val="none" w:sz="0" w:space="0" w:color="auto"/>
                    <w:left w:val="none" w:sz="0" w:space="0" w:color="auto"/>
                    <w:bottom w:val="none" w:sz="0" w:space="0" w:color="auto"/>
                    <w:right w:val="none" w:sz="0" w:space="0" w:color="auto"/>
                  </w:divBdr>
                </w:div>
                <w:div w:id="754134533">
                  <w:marLeft w:val="480"/>
                  <w:marRight w:val="0"/>
                  <w:marTop w:val="0"/>
                  <w:marBottom w:val="0"/>
                  <w:divBdr>
                    <w:top w:val="none" w:sz="0" w:space="0" w:color="auto"/>
                    <w:left w:val="none" w:sz="0" w:space="0" w:color="auto"/>
                    <w:bottom w:val="none" w:sz="0" w:space="0" w:color="auto"/>
                    <w:right w:val="none" w:sz="0" w:space="0" w:color="auto"/>
                  </w:divBdr>
                </w:div>
                <w:div w:id="789006745">
                  <w:marLeft w:val="480"/>
                  <w:marRight w:val="0"/>
                  <w:marTop w:val="0"/>
                  <w:marBottom w:val="0"/>
                  <w:divBdr>
                    <w:top w:val="none" w:sz="0" w:space="0" w:color="auto"/>
                    <w:left w:val="none" w:sz="0" w:space="0" w:color="auto"/>
                    <w:bottom w:val="none" w:sz="0" w:space="0" w:color="auto"/>
                    <w:right w:val="none" w:sz="0" w:space="0" w:color="auto"/>
                  </w:divBdr>
                </w:div>
                <w:div w:id="810051288">
                  <w:marLeft w:val="480"/>
                  <w:marRight w:val="0"/>
                  <w:marTop w:val="0"/>
                  <w:marBottom w:val="0"/>
                  <w:divBdr>
                    <w:top w:val="none" w:sz="0" w:space="0" w:color="auto"/>
                    <w:left w:val="none" w:sz="0" w:space="0" w:color="auto"/>
                    <w:bottom w:val="none" w:sz="0" w:space="0" w:color="auto"/>
                    <w:right w:val="none" w:sz="0" w:space="0" w:color="auto"/>
                  </w:divBdr>
                </w:div>
                <w:div w:id="829373059">
                  <w:marLeft w:val="480"/>
                  <w:marRight w:val="0"/>
                  <w:marTop w:val="0"/>
                  <w:marBottom w:val="0"/>
                  <w:divBdr>
                    <w:top w:val="none" w:sz="0" w:space="0" w:color="auto"/>
                    <w:left w:val="none" w:sz="0" w:space="0" w:color="auto"/>
                    <w:bottom w:val="none" w:sz="0" w:space="0" w:color="auto"/>
                    <w:right w:val="none" w:sz="0" w:space="0" w:color="auto"/>
                  </w:divBdr>
                </w:div>
                <w:div w:id="829520702">
                  <w:marLeft w:val="480"/>
                  <w:marRight w:val="0"/>
                  <w:marTop w:val="0"/>
                  <w:marBottom w:val="0"/>
                  <w:divBdr>
                    <w:top w:val="none" w:sz="0" w:space="0" w:color="auto"/>
                    <w:left w:val="none" w:sz="0" w:space="0" w:color="auto"/>
                    <w:bottom w:val="none" w:sz="0" w:space="0" w:color="auto"/>
                    <w:right w:val="none" w:sz="0" w:space="0" w:color="auto"/>
                  </w:divBdr>
                </w:div>
                <w:div w:id="830756244">
                  <w:marLeft w:val="480"/>
                  <w:marRight w:val="0"/>
                  <w:marTop w:val="0"/>
                  <w:marBottom w:val="0"/>
                  <w:divBdr>
                    <w:top w:val="none" w:sz="0" w:space="0" w:color="auto"/>
                    <w:left w:val="none" w:sz="0" w:space="0" w:color="auto"/>
                    <w:bottom w:val="none" w:sz="0" w:space="0" w:color="auto"/>
                    <w:right w:val="none" w:sz="0" w:space="0" w:color="auto"/>
                  </w:divBdr>
                </w:div>
                <w:div w:id="839393132">
                  <w:marLeft w:val="480"/>
                  <w:marRight w:val="0"/>
                  <w:marTop w:val="0"/>
                  <w:marBottom w:val="0"/>
                  <w:divBdr>
                    <w:top w:val="none" w:sz="0" w:space="0" w:color="auto"/>
                    <w:left w:val="none" w:sz="0" w:space="0" w:color="auto"/>
                    <w:bottom w:val="none" w:sz="0" w:space="0" w:color="auto"/>
                    <w:right w:val="none" w:sz="0" w:space="0" w:color="auto"/>
                  </w:divBdr>
                </w:div>
                <w:div w:id="844825352">
                  <w:marLeft w:val="480"/>
                  <w:marRight w:val="0"/>
                  <w:marTop w:val="0"/>
                  <w:marBottom w:val="0"/>
                  <w:divBdr>
                    <w:top w:val="none" w:sz="0" w:space="0" w:color="auto"/>
                    <w:left w:val="none" w:sz="0" w:space="0" w:color="auto"/>
                    <w:bottom w:val="none" w:sz="0" w:space="0" w:color="auto"/>
                    <w:right w:val="none" w:sz="0" w:space="0" w:color="auto"/>
                  </w:divBdr>
                </w:div>
                <w:div w:id="859318059">
                  <w:marLeft w:val="480"/>
                  <w:marRight w:val="0"/>
                  <w:marTop w:val="0"/>
                  <w:marBottom w:val="0"/>
                  <w:divBdr>
                    <w:top w:val="none" w:sz="0" w:space="0" w:color="auto"/>
                    <w:left w:val="none" w:sz="0" w:space="0" w:color="auto"/>
                    <w:bottom w:val="none" w:sz="0" w:space="0" w:color="auto"/>
                    <w:right w:val="none" w:sz="0" w:space="0" w:color="auto"/>
                  </w:divBdr>
                </w:div>
                <w:div w:id="872693534">
                  <w:marLeft w:val="480"/>
                  <w:marRight w:val="0"/>
                  <w:marTop w:val="0"/>
                  <w:marBottom w:val="0"/>
                  <w:divBdr>
                    <w:top w:val="none" w:sz="0" w:space="0" w:color="auto"/>
                    <w:left w:val="none" w:sz="0" w:space="0" w:color="auto"/>
                    <w:bottom w:val="none" w:sz="0" w:space="0" w:color="auto"/>
                    <w:right w:val="none" w:sz="0" w:space="0" w:color="auto"/>
                  </w:divBdr>
                </w:div>
                <w:div w:id="885872662">
                  <w:marLeft w:val="480"/>
                  <w:marRight w:val="0"/>
                  <w:marTop w:val="0"/>
                  <w:marBottom w:val="0"/>
                  <w:divBdr>
                    <w:top w:val="none" w:sz="0" w:space="0" w:color="auto"/>
                    <w:left w:val="none" w:sz="0" w:space="0" w:color="auto"/>
                    <w:bottom w:val="none" w:sz="0" w:space="0" w:color="auto"/>
                    <w:right w:val="none" w:sz="0" w:space="0" w:color="auto"/>
                  </w:divBdr>
                </w:div>
                <w:div w:id="899096872">
                  <w:marLeft w:val="480"/>
                  <w:marRight w:val="0"/>
                  <w:marTop w:val="0"/>
                  <w:marBottom w:val="0"/>
                  <w:divBdr>
                    <w:top w:val="none" w:sz="0" w:space="0" w:color="auto"/>
                    <w:left w:val="none" w:sz="0" w:space="0" w:color="auto"/>
                    <w:bottom w:val="none" w:sz="0" w:space="0" w:color="auto"/>
                    <w:right w:val="none" w:sz="0" w:space="0" w:color="auto"/>
                  </w:divBdr>
                </w:div>
                <w:div w:id="899097129">
                  <w:marLeft w:val="480"/>
                  <w:marRight w:val="0"/>
                  <w:marTop w:val="0"/>
                  <w:marBottom w:val="0"/>
                  <w:divBdr>
                    <w:top w:val="none" w:sz="0" w:space="0" w:color="auto"/>
                    <w:left w:val="none" w:sz="0" w:space="0" w:color="auto"/>
                    <w:bottom w:val="none" w:sz="0" w:space="0" w:color="auto"/>
                    <w:right w:val="none" w:sz="0" w:space="0" w:color="auto"/>
                  </w:divBdr>
                </w:div>
                <w:div w:id="900290054">
                  <w:marLeft w:val="480"/>
                  <w:marRight w:val="0"/>
                  <w:marTop w:val="0"/>
                  <w:marBottom w:val="0"/>
                  <w:divBdr>
                    <w:top w:val="none" w:sz="0" w:space="0" w:color="auto"/>
                    <w:left w:val="none" w:sz="0" w:space="0" w:color="auto"/>
                    <w:bottom w:val="none" w:sz="0" w:space="0" w:color="auto"/>
                    <w:right w:val="none" w:sz="0" w:space="0" w:color="auto"/>
                  </w:divBdr>
                </w:div>
                <w:div w:id="913586922">
                  <w:marLeft w:val="480"/>
                  <w:marRight w:val="0"/>
                  <w:marTop w:val="0"/>
                  <w:marBottom w:val="0"/>
                  <w:divBdr>
                    <w:top w:val="none" w:sz="0" w:space="0" w:color="auto"/>
                    <w:left w:val="none" w:sz="0" w:space="0" w:color="auto"/>
                    <w:bottom w:val="none" w:sz="0" w:space="0" w:color="auto"/>
                    <w:right w:val="none" w:sz="0" w:space="0" w:color="auto"/>
                  </w:divBdr>
                </w:div>
                <w:div w:id="954869692">
                  <w:marLeft w:val="480"/>
                  <w:marRight w:val="0"/>
                  <w:marTop w:val="0"/>
                  <w:marBottom w:val="0"/>
                  <w:divBdr>
                    <w:top w:val="none" w:sz="0" w:space="0" w:color="auto"/>
                    <w:left w:val="none" w:sz="0" w:space="0" w:color="auto"/>
                    <w:bottom w:val="none" w:sz="0" w:space="0" w:color="auto"/>
                    <w:right w:val="none" w:sz="0" w:space="0" w:color="auto"/>
                  </w:divBdr>
                </w:div>
                <w:div w:id="965620168">
                  <w:marLeft w:val="480"/>
                  <w:marRight w:val="0"/>
                  <w:marTop w:val="0"/>
                  <w:marBottom w:val="0"/>
                  <w:divBdr>
                    <w:top w:val="none" w:sz="0" w:space="0" w:color="auto"/>
                    <w:left w:val="none" w:sz="0" w:space="0" w:color="auto"/>
                    <w:bottom w:val="none" w:sz="0" w:space="0" w:color="auto"/>
                    <w:right w:val="none" w:sz="0" w:space="0" w:color="auto"/>
                  </w:divBdr>
                </w:div>
                <w:div w:id="989212738">
                  <w:marLeft w:val="480"/>
                  <w:marRight w:val="0"/>
                  <w:marTop w:val="0"/>
                  <w:marBottom w:val="0"/>
                  <w:divBdr>
                    <w:top w:val="none" w:sz="0" w:space="0" w:color="auto"/>
                    <w:left w:val="none" w:sz="0" w:space="0" w:color="auto"/>
                    <w:bottom w:val="none" w:sz="0" w:space="0" w:color="auto"/>
                    <w:right w:val="none" w:sz="0" w:space="0" w:color="auto"/>
                  </w:divBdr>
                </w:div>
                <w:div w:id="990253334">
                  <w:marLeft w:val="480"/>
                  <w:marRight w:val="0"/>
                  <w:marTop w:val="0"/>
                  <w:marBottom w:val="0"/>
                  <w:divBdr>
                    <w:top w:val="none" w:sz="0" w:space="0" w:color="auto"/>
                    <w:left w:val="none" w:sz="0" w:space="0" w:color="auto"/>
                    <w:bottom w:val="none" w:sz="0" w:space="0" w:color="auto"/>
                    <w:right w:val="none" w:sz="0" w:space="0" w:color="auto"/>
                  </w:divBdr>
                </w:div>
                <w:div w:id="1009216155">
                  <w:marLeft w:val="480"/>
                  <w:marRight w:val="0"/>
                  <w:marTop w:val="0"/>
                  <w:marBottom w:val="0"/>
                  <w:divBdr>
                    <w:top w:val="none" w:sz="0" w:space="0" w:color="auto"/>
                    <w:left w:val="none" w:sz="0" w:space="0" w:color="auto"/>
                    <w:bottom w:val="none" w:sz="0" w:space="0" w:color="auto"/>
                    <w:right w:val="none" w:sz="0" w:space="0" w:color="auto"/>
                  </w:divBdr>
                </w:div>
                <w:div w:id="1020929650">
                  <w:marLeft w:val="480"/>
                  <w:marRight w:val="0"/>
                  <w:marTop w:val="0"/>
                  <w:marBottom w:val="0"/>
                  <w:divBdr>
                    <w:top w:val="none" w:sz="0" w:space="0" w:color="auto"/>
                    <w:left w:val="none" w:sz="0" w:space="0" w:color="auto"/>
                    <w:bottom w:val="none" w:sz="0" w:space="0" w:color="auto"/>
                    <w:right w:val="none" w:sz="0" w:space="0" w:color="auto"/>
                  </w:divBdr>
                </w:div>
                <w:div w:id="1024938279">
                  <w:marLeft w:val="480"/>
                  <w:marRight w:val="0"/>
                  <w:marTop w:val="0"/>
                  <w:marBottom w:val="0"/>
                  <w:divBdr>
                    <w:top w:val="none" w:sz="0" w:space="0" w:color="auto"/>
                    <w:left w:val="none" w:sz="0" w:space="0" w:color="auto"/>
                    <w:bottom w:val="none" w:sz="0" w:space="0" w:color="auto"/>
                    <w:right w:val="none" w:sz="0" w:space="0" w:color="auto"/>
                  </w:divBdr>
                </w:div>
                <w:div w:id="1035547667">
                  <w:marLeft w:val="480"/>
                  <w:marRight w:val="0"/>
                  <w:marTop w:val="0"/>
                  <w:marBottom w:val="0"/>
                  <w:divBdr>
                    <w:top w:val="none" w:sz="0" w:space="0" w:color="auto"/>
                    <w:left w:val="none" w:sz="0" w:space="0" w:color="auto"/>
                    <w:bottom w:val="none" w:sz="0" w:space="0" w:color="auto"/>
                    <w:right w:val="none" w:sz="0" w:space="0" w:color="auto"/>
                  </w:divBdr>
                </w:div>
                <w:div w:id="1054549395">
                  <w:marLeft w:val="480"/>
                  <w:marRight w:val="0"/>
                  <w:marTop w:val="0"/>
                  <w:marBottom w:val="0"/>
                  <w:divBdr>
                    <w:top w:val="none" w:sz="0" w:space="0" w:color="auto"/>
                    <w:left w:val="none" w:sz="0" w:space="0" w:color="auto"/>
                    <w:bottom w:val="none" w:sz="0" w:space="0" w:color="auto"/>
                    <w:right w:val="none" w:sz="0" w:space="0" w:color="auto"/>
                  </w:divBdr>
                </w:div>
                <w:div w:id="1055391947">
                  <w:marLeft w:val="480"/>
                  <w:marRight w:val="0"/>
                  <w:marTop w:val="0"/>
                  <w:marBottom w:val="0"/>
                  <w:divBdr>
                    <w:top w:val="none" w:sz="0" w:space="0" w:color="auto"/>
                    <w:left w:val="none" w:sz="0" w:space="0" w:color="auto"/>
                    <w:bottom w:val="none" w:sz="0" w:space="0" w:color="auto"/>
                    <w:right w:val="none" w:sz="0" w:space="0" w:color="auto"/>
                  </w:divBdr>
                </w:div>
                <w:div w:id="1057046457">
                  <w:marLeft w:val="480"/>
                  <w:marRight w:val="0"/>
                  <w:marTop w:val="0"/>
                  <w:marBottom w:val="0"/>
                  <w:divBdr>
                    <w:top w:val="none" w:sz="0" w:space="0" w:color="auto"/>
                    <w:left w:val="none" w:sz="0" w:space="0" w:color="auto"/>
                    <w:bottom w:val="none" w:sz="0" w:space="0" w:color="auto"/>
                    <w:right w:val="none" w:sz="0" w:space="0" w:color="auto"/>
                  </w:divBdr>
                </w:div>
                <w:div w:id="1071075920">
                  <w:marLeft w:val="480"/>
                  <w:marRight w:val="0"/>
                  <w:marTop w:val="0"/>
                  <w:marBottom w:val="0"/>
                  <w:divBdr>
                    <w:top w:val="none" w:sz="0" w:space="0" w:color="auto"/>
                    <w:left w:val="none" w:sz="0" w:space="0" w:color="auto"/>
                    <w:bottom w:val="none" w:sz="0" w:space="0" w:color="auto"/>
                    <w:right w:val="none" w:sz="0" w:space="0" w:color="auto"/>
                  </w:divBdr>
                </w:div>
                <w:div w:id="1075665345">
                  <w:marLeft w:val="480"/>
                  <w:marRight w:val="0"/>
                  <w:marTop w:val="0"/>
                  <w:marBottom w:val="0"/>
                  <w:divBdr>
                    <w:top w:val="none" w:sz="0" w:space="0" w:color="auto"/>
                    <w:left w:val="none" w:sz="0" w:space="0" w:color="auto"/>
                    <w:bottom w:val="none" w:sz="0" w:space="0" w:color="auto"/>
                    <w:right w:val="none" w:sz="0" w:space="0" w:color="auto"/>
                  </w:divBdr>
                </w:div>
                <w:div w:id="1082949168">
                  <w:marLeft w:val="480"/>
                  <w:marRight w:val="0"/>
                  <w:marTop w:val="0"/>
                  <w:marBottom w:val="0"/>
                  <w:divBdr>
                    <w:top w:val="none" w:sz="0" w:space="0" w:color="auto"/>
                    <w:left w:val="none" w:sz="0" w:space="0" w:color="auto"/>
                    <w:bottom w:val="none" w:sz="0" w:space="0" w:color="auto"/>
                    <w:right w:val="none" w:sz="0" w:space="0" w:color="auto"/>
                  </w:divBdr>
                </w:div>
                <w:div w:id="1083448691">
                  <w:marLeft w:val="480"/>
                  <w:marRight w:val="0"/>
                  <w:marTop w:val="0"/>
                  <w:marBottom w:val="0"/>
                  <w:divBdr>
                    <w:top w:val="none" w:sz="0" w:space="0" w:color="auto"/>
                    <w:left w:val="none" w:sz="0" w:space="0" w:color="auto"/>
                    <w:bottom w:val="none" w:sz="0" w:space="0" w:color="auto"/>
                    <w:right w:val="none" w:sz="0" w:space="0" w:color="auto"/>
                  </w:divBdr>
                </w:div>
                <w:div w:id="1166357981">
                  <w:marLeft w:val="480"/>
                  <w:marRight w:val="0"/>
                  <w:marTop w:val="0"/>
                  <w:marBottom w:val="0"/>
                  <w:divBdr>
                    <w:top w:val="none" w:sz="0" w:space="0" w:color="auto"/>
                    <w:left w:val="none" w:sz="0" w:space="0" w:color="auto"/>
                    <w:bottom w:val="none" w:sz="0" w:space="0" w:color="auto"/>
                    <w:right w:val="none" w:sz="0" w:space="0" w:color="auto"/>
                  </w:divBdr>
                </w:div>
                <w:div w:id="1169056987">
                  <w:marLeft w:val="480"/>
                  <w:marRight w:val="0"/>
                  <w:marTop w:val="0"/>
                  <w:marBottom w:val="0"/>
                  <w:divBdr>
                    <w:top w:val="none" w:sz="0" w:space="0" w:color="auto"/>
                    <w:left w:val="none" w:sz="0" w:space="0" w:color="auto"/>
                    <w:bottom w:val="none" w:sz="0" w:space="0" w:color="auto"/>
                    <w:right w:val="none" w:sz="0" w:space="0" w:color="auto"/>
                  </w:divBdr>
                </w:div>
                <w:div w:id="1180704837">
                  <w:marLeft w:val="480"/>
                  <w:marRight w:val="0"/>
                  <w:marTop w:val="0"/>
                  <w:marBottom w:val="0"/>
                  <w:divBdr>
                    <w:top w:val="none" w:sz="0" w:space="0" w:color="auto"/>
                    <w:left w:val="none" w:sz="0" w:space="0" w:color="auto"/>
                    <w:bottom w:val="none" w:sz="0" w:space="0" w:color="auto"/>
                    <w:right w:val="none" w:sz="0" w:space="0" w:color="auto"/>
                  </w:divBdr>
                </w:div>
                <w:div w:id="1194347914">
                  <w:marLeft w:val="480"/>
                  <w:marRight w:val="0"/>
                  <w:marTop w:val="0"/>
                  <w:marBottom w:val="0"/>
                  <w:divBdr>
                    <w:top w:val="none" w:sz="0" w:space="0" w:color="auto"/>
                    <w:left w:val="none" w:sz="0" w:space="0" w:color="auto"/>
                    <w:bottom w:val="none" w:sz="0" w:space="0" w:color="auto"/>
                    <w:right w:val="none" w:sz="0" w:space="0" w:color="auto"/>
                  </w:divBdr>
                </w:div>
                <w:div w:id="1264533749">
                  <w:marLeft w:val="480"/>
                  <w:marRight w:val="0"/>
                  <w:marTop w:val="0"/>
                  <w:marBottom w:val="0"/>
                  <w:divBdr>
                    <w:top w:val="none" w:sz="0" w:space="0" w:color="auto"/>
                    <w:left w:val="none" w:sz="0" w:space="0" w:color="auto"/>
                    <w:bottom w:val="none" w:sz="0" w:space="0" w:color="auto"/>
                    <w:right w:val="none" w:sz="0" w:space="0" w:color="auto"/>
                  </w:divBdr>
                </w:div>
                <w:div w:id="1267925256">
                  <w:marLeft w:val="480"/>
                  <w:marRight w:val="0"/>
                  <w:marTop w:val="0"/>
                  <w:marBottom w:val="0"/>
                  <w:divBdr>
                    <w:top w:val="none" w:sz="0" w:space="0" w:color="auto"/>
                    <w:left w:val="none" w:sz="0" w:space="0" w:color="auto"/>
                    <w:bottom w:val="none" w:sz="0" w:space="0" w:color="auto"/>
                    <w:right w:val="none" w:sz="0" w:space="0" w:color="auto"/>
                  </w:divBdr>
                </w:div>
                <w:div w:id="1296253740">
                  <w:marLeft w:val="480"/>
                  <w:marRight w:val="0"/>
                  <w:marTop w:val="0"/>
                  <w:marBottom w:val="0"/>
                  <w:divBdr>
                    <w:top w:val="none" w:sz="0" w:space="0" w:color="auto"/>
                    <w:left w:val="none" w:sz="0" w:space="0" w:color="auto"/>
                    <w:bottom w:val="none" w:sz="0" w:space="0" w:color="auto"/>
                    <w:right w:val="none" w:sz="0" w:space="0" w:color="auto"/>
                  </w:divBdr>
                </w:div>
                <w:div w:id="1309166444">
                  <w:marLeft w:val="480"/>
                  <w:marRight w:val="0"/>
                  <w:marTop w:val="0"/>
                  <w:marBottom w:val="0"/>
                  <w:divBdr>
                    <w:top w:val="none" w:sz="0" w:space="0" w:color="auto"/>
                    <w:left w:val="none" w:sz="0" w:space="0" w:color="auto"/>
                    <w:bottom w:val="none" w:sz="0" w:space="0" w:color="auto"/>
                    <w:right w:val="none" w:sz="0" w:space="0" w:color="auto"/>
                  </w:divBdr>
                </w:div>
                <w:div w:id="1312057519">
                  <w:marLeft w:val="480"/>
                  <w:marRight w:val="0"/>
                  <w:marTop w:val="0"/>
                  <w:marBottom w:val="0"/>
                  <w:divBdr>
                    <w:top w:val="none" w:sz="0" w:space="0" w:color="auto"/>
                    <w:left w:val="none" w:sz="0" w:space="0" w:color="auto"/>
                    <w:bottom w:val="none" w:sz="0" w:space="0" w:color="auto"/>
                    <w:right w:val="none" w:sz="0" w:space="0" w:color="auto"/>
                  </w:divBdr>
                </w:div>
                <w:div w:id="1320377393">
                  <w:marLeft w:val="480"/>
                  <w:marRight w:val="0"/>
                  <w:marTop w:val="0"/>
                  <w:marBottom w:val="0"/>
                  <w:divBdr>
                    <w:top w:val="none" w:sz="0" w:space="0" w:color="auto"/>
                    <w:left w:val="none" w:sz="0" w:space="0" w:color="auto"/>
                    <w:bottom w:val="none" w:sz="0" w:space="0" w:color="auto"/>
                    <w:right w:val="none" w:sz="0" w:space="0" w:color="auto"/>
                  </w:divBdr>
                </w:div>
                <w:div w:id="1358772860">
                  <w:marLeft w:val="480"/>
                  <w:marRight w:val="0"/>
                  <w:marTop w:val="0"/>
                  <w:marBottom w:val="0"/>
                  <w:divBdr>
                    <w:top w:val="none" w:sz="0" w:space="0" w:color="auto"/>
                    <w:left w:val="none" w:sz="0" w:space="0" w:color="auto"/>
                    <w:bottom w:val="none" w:sz="0" w:space="0" w:color="auto"/>
                    <w:right w:val="none" w:sz="0" w:space="0" w:color="auto"/>
                  </w:divBdr>
                </w:div>
                <w:div w:id="1370842559">
                  <w:marLeft w:val="480"/>
                  <w:marRight w:val="0"/>
                  <w:marTop w:val="0"/>
                  <w:marBottom w:val="0"/>
                  <w:divBdr>
                    <w:top w:val="none" w:sz="0" w:space="0" w:color="auto"/>
                    <w:left w:val="none" w:sz="0" w:space="0" w:color="auto"/>
                    <w:bottom w:val="none" w:sz="0" w:space="0" w:color="auto"/>
                    <w:right w:val="none" w:sz="0" w:space="0" w:color="auto"/>
                  </w:divBdr>
                </w:div>
                <w:div w:id="1372220767">
                  <w:marLeft w:val="480"/>
                  <w:marRight w:val="0"/>
                  <w:marTop w:val="0"/>
                  <w:marBottom w:val="0"/>
                  <w:divBdr>
                    <w:top w:val="none" w:sz="0" w:space="0" w:color="auto"/>
                    <w:left w:val="none" w:sz="0" w:space="0" w:color="auto"/>
                    <w:bottom w:val="none" w:sz="0" w:space="0" w:color="auto"/>
                    <w:right w:val="none" w:sz="0" w:space="0" w:color="auto"/>
                  </w:divBdr>
                </w:div>
                <w:div w:id="1443575760">
                  <w:marLeft w:val="480"/>
                  <w:marRight w:val="0"/>
                  <w:marTop w:val="0"/>
                  <w:marBottom w:val="0"/>
                  <w:divBdr>
                    <w:top w:val="none" w:sz="0" w:space="0" w:color="auto"/>
                    <w:left w:val="none" w:sz="0" w:space="0" w:color="auto"/>
                    <w:bottom w:val="none" w:sz="0" w:space="0" w:color="auto"/>
                    <w:right w:val="none" w:sz="0" w:space="0" w:color="auto"/>
                  </w:divBdr>
                </w:div>
                <w:div w:id="1469857794">
                  <w:marLeft w:val="480"/>
                  <w:marRight w:val="0"/>
                  <w:marTop w:val="0"/>
                  <w:marBottom w:val="0"/>
                  <w:divBdr>
                    <w:top w:val="none" w:sz="0" w:space="0" w:color="auto"/>
                    <w:left w:val="none" w:sz="0" w:space="0" w:color="auto"/>
                    <w:bottom w:val="none" w:sz="0" w:space="0" w:color="auto"/>
                    <w:right w:val="none" w:sz="0" w:space="0" w:color="auto"/>
                  </w:divBdr>
                </w:div>
                <w:div w:id="1507553491">
                  <w:marLeft w:val="480"/>
                  <w:marRight w:val="0"/>
                  <w:marTop w:val="0"/>
                  <w:marBottom w:val="0"/>
                  <w:divBdr>
                    <w:top w:val="none" w:sz="0" w:space="0" w:color="auto"/>
                    <w:left w:val="none" w:sz="0" w:space="0" w:color="auto"/>
                    <w:bottom w:val="none" w:sz="0" w:space="0" w:color="auto"/>
                    <w:right w:val="none" w:sz="0" w:space="0" w:color="auto"/>
                  </w:divBdr>
                </w:div>
                <w:div w:id="1513379496">
                  <w:marLeft w:val="480"/>
                  <w:marRight w:val="0"/>
                  <w:marTop w:val="0"/>
                  <w:marBottom w:val="0"/>
                  <w:divBdr>
                    <w:top w:val="none" w:sz="0" w:space="0" w:color="auto"/>
                    <w:left w:val="none" w:sz="0" w:space="0" w:color="auto"/>
                    <w:bottom w:val="none" w:sz="0" w:space="0" w:color="auto"/>
                    <w:right w:val="none" w:sz="0" w:space="0" w:color="auto"/>
                  </w:divBdr>
                </w:div>
                <w:div w:id="1517844998">
                  <w:marLeft w:val="480"/>
                  <w:marRight w:val="0"/>
                  <w:marTop w:val="0"/>
                  <w:marBottom w:val="0"/>
                  <w:divBdr>
                    <w:top w:val="none" w:sz="0" w:space="0" w:color="auto"/>
                    <w:left w:val="none" w:sz="0" w:space="0" w:color="auto"/>
                    <w:bottom w:val="none" w:sz="0" w:space="0" w:color="auto"/>
                    <w:right w:val="none" w:sz="0" w:space="0" w:color="auto"/>
                  </w:divBdr>
                </w:div>
                <w:div w:id="1551109632">
                  <w:marLeft w:val="480"/>
                  <w:marRight w:val="0"/>
                  <w:marTop w:val="0"/>
                  <w:marBottom w:val="0"/>
                  <w:divBdr>
                    <w:top w:val="none" w:sz="0" w:space="0" w:color="auto"/>
                    <w:left w:val="none" w:sz="0" w:space="0" w:color="auto"/>
                    <w:bottom w:val="none" w:sz="0" w:space="0" w:color="auto"/>
                    <w:right w:val="none" w:sz="0" w:space="0" w:color="auto"/>
                  </w:divBdr>
                </w:div>
                <w:div w:id="1556971041">
                  <w:marLeft w:val="480"/>
                  <w:marRight w:val="0"/>
                  <w:marTop w:val="0"/>
                  <w:marBottom w:val="0"/>
                  <w:divBdr>
                    <w:top w:val="none" w:sz="0" w:space="0" w:color="auto"/>
                    <w:left w:val="none" w:sz="0" w:space="0" w:color="auto"/>
                    <w:bottom w:val="none" w:sz="0" w:space="0" w:color="auto"/>
                    <w:right w:val="none" w:sz="0" w:space="0" w:color="auto"/>
                  </w:divBdr>
                </w:div>
                <w:div w:id="1566917096">
                  <w:marLeft w:val="480"/>
                  <w:marRight w:val="0"/>
                  <w:marTop w:val="0"/>
                  <w:marBottom w:val="0"/>
                  <w:divBdr>
                    <w:top w:val="none" w:sz="0" w:space="0" w:color="auto"/>
                    <w:left w:val="none" w:sz="0" w:space="0" w:color="auto"/>
                    <w:bottom w:val="none" w:sz="0" w:space="0" w:color="auto"/>
                    <w:right w:val="none" w:sz="0" w:space="0" w:color="auto"/>
                  </w:divBdr>
                </w:div>
                <w:div w:id="1577472644">
                  <w:marLeft w:val="480"/>
                  <w:marRight w:val="0"/>
                  <w:marTop w:val="0"/>
                  <w:marBottom w:val="0"/>
                  <w:divBdr>
                    <w:top w:val="none" w:sz="0" w:space="0" w:color="auto"/>
                    <w:left w:val="none" w:sz="0" w:space="0" w:color="auto"/>
                    <w:bottom w:val="none" w:sz="0" w:space="0" w:color="auto"/>
                    <w:right w:val="none" w:sz="0" w:space="0" w:color="auto"/>
                  </w:divBdr>
                </w:div>
                <w:div w:id="1591237070">
                  <w:marLeft w:val="480"/>
                  <w:marRight w:val="0"/>
                  <w:marTop w:val="0"/>
                  <w:marBottom w:val="0"/>
                  <w:divBdr>
                    <w:top w:val="none" w:sz="0" w:space="0" w:color="auto"/>
                    <w:left w:val="none" w:sz="0" w:space="0" w:color="auto"/>
                    <w:bottom w:val="none" w:sz="0" w:space="0" w:color="auto"/>
                    <w:right w:val="none" w:sz="0" w:space="0" w:color="auto"/>
                  </w:divBdr>
                </w:div>
                <w:div w:id="1613824814">
                  <w:marLeft w:val="480"/>
                  <w:marRight w:val="0"/>
                  <w:marTop w:val="0"/>
                  <w:marBottom w:val="0"/>
                  <w:divBdr>
                    <w:top w:val="none" w:sz="0" w:space="0" w:color="auto"/>
                    <w:left w:val="none" w:sz="0" w:space="0" w:color="auto"/>
                    <w:bottom w:val="none" w:sz="0" w:space="0" w:color="auto"/>
                    <w:right w:val="none" w:sz="0" w:space="0" w:color="auto"/>
                  </w:divBdr>
                </w:div>
                <w:div w:id="1628731971">
                  <w:marLeft w:val="480"/>
                  <w:marRight w:val="0"/>
                  <w:marTop w:val="0"/>
                  <w:marBottom w:val="0"/>
                  <w:divBdr>
                    <w:top w:val="none" w:sz="0" w:space="0" w:color="auto"/>
                    <w:left w:val="none" w:sz="0" w:space="0" w:color="auto"/>
                    <w:bottom w:val="none" w:sz="0" w:space="0" w:color="auto"/>
                    <w:right w:val="none" w:sz="0" w:space="0" w:color="auto"/>
                  </w:divBdr>
                </w:div>
                <w:div w:id="1645506764">
                  <w:marLeft w:val="480"/>
                  <w:marRight w:val="0"/>
                  <w:marTop w:val="0"/>
                  <w:marBottom w:val="0"/>
                  <w:divBdr>
                    <w:top w:val="none" w:sz="0" w:space="0" w:color="auto"/>
                    <w:left w:val="none" w:sz="0" w:space="0" w:color="auto"/>
                    <w:bottom w:val="none" w:sz="0" w:space="0" w:color="auto"/>
                    <w:right w:val="none" w:sz="0" w:space="0" w:color="auto"/>
                  </w:divBdr>
                </w:div>
                <w:div w:id="1647201860">
                  <w:marLeft w:val="480"/>
                  <w:marRight w:val="0"/>
                  <w:marTop w:val="0"/>
                  <w:marBottom w:val="0"/>
                  <w:divBdr>
                    <w:top w:val="none" w:sz="0" w:space="0" w:color="auto"/>
                    <w:left w:val="none" w:sz="0" w:space="0" w:color="auto"/>
                    <w:bottom w:val="none" w:sz="0" w:space="0" w:color="auto"/>
                    <w:right w:val="none" w:sz="0" w:space="0" w:color="auto"/>
                  </w:divBdr>
                </w:div>
                <w:div w:id="1676766316">
                  <w:marLeft w:val="480"/>
                  <w:marRight w:val="0"/>
                  <w:marTop w:val="0"/>
                  <w:marBottom w:val="0"/>
                  <w:divBdr>
                    <w:top w:val="none" w:sz="0" w:space="0" w:color="auto"/>
                    <w:left w:val="none" w:sz="0" w:space="0" w:color="auto"/>
                    <w:bottom w:val="none" w:sz="0" w:space="0" w:color="auto"/>
                    <w:right w:val="none" w:sz="0" w:space="0" w:color="auto"/>
                  </w:divBdr>
                </w:div>
                <w:div w:id="1677464123">
                  <w:marLeft w:val="480"/>
                  <w:marRight w:val="0"/>
                  <w:marTop w:val="0"/>
                  <w:marBottom w:val="0"/>
                  <w:divBdr>
                    <w:top w:val="none" w:sz="0" w:space="0" w:color="auto"/>
                    <w:left w:val="none" w:sz="0" w:space="0" w:color="auto"/>
                    <w:bottom w:val="none" w:sz="0" w:space="0" w:color="auto"/>
                    <w:right w:val="none" w:sz="0" w:space="0" w:color="auto"/>
                  </w:divBdr>
                </w:div>
                <w:div w:id="1690830453">
                  <w:marLeft w:val="480"/>
                  <w:marRight w:val="0"/>
                  <w:marTop w:val="0"/>
                  <w:marBottom w:val="0"/>
                  <w:divBdr>
                    <w:top w:val="none" w:sz="0" w:space="0" w:color="auto"/>
                    <w:left w:val="none" w:sz="0" w:space="0" w:color="auto"/>
                    <w:bottom w:val="none" w:sz="0" w:space="0" w:color="auto"/>
                    <w:right w:val="none" w:sz="0" w:space="0" w:color="auto"/>
                  </w:divBdr>
                </w:div>
                <w:div w:id="1694914743">
                  <w:marLeft w:val="480"/>
                  <w:marRight w:val="0"/>
                  <w:marTop w:val="0"/>
                  <w:marBottom w:val="0"/>
                  <w:divBdr>
                    <w:top w:val="none" w:sz="0" w:space="0" w:color="auto"/>
                    <w:left w:val="none" w:sz="0" w:space="0" w:color="auto"/>
                    <w:bottom w:val="none" w:sz="0" w:space="0" w:color="auto"/>
                    <w:right w:val="none" w:sz="0" w:space="0" w:color="auto"/>
                  </w:divBdr>
                </w:div>
                <w:div w:id="1710379207">
                  <w:marLeft w:val="480"/>
                  <w:marRight w:val="0"/>
                  <w:marTop w:val="0"/>
                  <w:marBottom w:val="0"/>
                  <w:divBdr>
                    <w:top w:val="none" w:sz="0" w:space="0" w:color="auto"/>
                    <w:left w:val="none" w:sz="0" w:space="0" w:color="auto"/>
                    <w:bottom w:val="none" w:sz="0" w:space="0" w:color="auto"/>
                    <w:right w:val="none" w:sz="0" w:space="0" w:color="auto"/>
                  </w:divBdr>
                </w:div>
                <w:div w:id="1774546832">
                  <w:marLeft w:val="480"/>
                  <w:marRight w:val="0"/>
                  <w:marTop w:val="0"/>
                  <w:marBottom w:val="0"/>
                  <w:divBdr>
                    <w:top w:val="none" w:sz="0" w:space="0" w:color="auto"/>
                    <w:left w:val="none" w:sz="0" w:space="0" w:color="auto"/>
                    <w:bottom w:val="none" w:sz="0" w:space="0" w:color="auto"/>
                    <w:right w:val="none" w:sz="0" w:space="0" w:color="auto"/>
                  </w:divBdr>
                </w:div>
                <w:div w:id="1781292164">
                  <w:marLeft w:val="480"/>
                  <w:marRight w:val="0"/>
                  <w:marTop w:val="0"/>
                  <w:marBottom w:val="0"/>
                  <w:divBdr>
                    <w:top w:val="none" w:sz="0" w:space="0" w:color="auto"/>
                    <w:left w:val="none" w:sz="0" w:space="0" w:color="auto"/>
                    <w:bottom w:val="none" w:sz="0" w:space="0" w:color="auto"/>
                    <w:right w:val="none" w:sz="0" w:space="0" w:color="auto"/>
                  </w:divBdr>
                </w:div>
                <w:div w:id="1795513706">
                  <w:marLeft w:val="480"/>
                  <w:marRight w:val="0"/>
                  <w:marTop w:val="0"/>
                  <w:marBottom w:val="0"/>
                  <w:divBdr>
                    <w:top w:val="none" w:sz="0" w:space="0" w:color="auto"/>
                    <w:left w:val="none" w:sz="0" w:space="0" w:color="auto"/>
                    <w:bottom w:val="none" w:sz="0" w:space="0" w:color="auto"/>
                    <w:right w:val="none" w:sz="0" w:space="0" w:color="auto"/>
                  </w:divBdr>
                </w:div>
                <w:div w:id="1874925380">
                  <w:marLeft w:val="480"/>
                  <w:marRight w:val="0"/>
                  <w:marTop w:val="0"/>
                  <w:marBottom w:val="0"/>
                  <w:divBdr>
                    <w:top w:val="none" w:sz="0" w:space="0" w:color="auto"/>
                    <w:left w:val="none" w:sz="0" w:space="0" w:color="auto"/>
                    <w:bottom w:val="none" w:sz="0" w:space="0" w:color="auto"/>
                    <w:right w:val="none" w:sz="0" w:space="0" w:color="auto"/>
                  </w:divBdr>
                </w:div>
                <w:div w:id="1890460152">
                  <w:marLeft w:val="480"/>
                  <w:marRight w:val="0"/>
                  <w:marTop w:val="0"/>
                  <w:marBottom w:val="0"/>
                  <w:divBdr>
                    <w:top w:val="none" w:sz="0" w:space="0" w:color="auto"/>
                    <w:left w:val="none" w:sz="0" w:space="0" w:color="auto"/>
                    <w:bottom w:val="none" w:sz="0" w:space="0" w:color="auto"/>
                    <w:right w:val="none" w:sz="0" w:space="0" w:color="auto"/>
                  </w:divBdr>
                </w:div>
                <w:div w:id="1896820554">
                  <w:marLeft w:val="480"/>
                  <w:marRight w:val="0"/>
                  <w:marTop w:val="0"/>
                  <w:marBottom w:val="0"/>
                  <w:divBdr>
                    <w:top w:val="none" w:sz="0" w:space="0" w:color="auto"/>
                    <w:left w:val="none" w:sz="0" w:space="0" w:color="auto"/>
                    <w:bottom w:val="none" w:sz="0" w:space="0" w:color="auto"/>
                    <w:right w:val="none" w:sz="0" w:space="0" w:color="auto"/>
                  </w:divBdr>
                </w:div>
                <w:div w:id="1906524903">
                  <w:marLeft w:val="480"/>
                  <w:marRight w:val="0"/>
                  <w:marTop w:val="0"/>
                  <w:marBottom w:val="0"/>
                  <w:divBdr>
                    <w:top w:val="none" w:sz="0" w:space="0" w:color="auto"/>
                    <w:left w:val="none" w:sz="0" w:space="0" w:color="auto"/>
                    <w:bottom w:val="none" w:sz="0" w:space="0" w:color="auto"/>
                    <w:right w:val="none" w:sz="0" w:space="0" w:color="auto"/>
                  </w:divBdr>
                </w:div>
                <w:div w:id="1907375912">
                  <w:marLeft w:val="480"/>
                  <w:marRight w:val="0"/>
                  <w:marTop w:val="0"/>
                  <w:marBottom w:val="0"/>
                  <w:divBdr>
                    <w:top w:val="none" w:sz="0" w:space="0" w:color="auto"/>
                    <w:left w:val="none" w:sz="0" w:space="0" w:color="auto"/>
                    <w:bottom w:val="none" w:sz="0" w:space="0" w:color="auto"/>
                    <w:right w:val="none" w:sz="0" w:space="0" w:color="auto"/>
                  </w:divBdr>
                </w:div>
                <w:div w:id="1909995716">
                  <w:marLeft w:val="480"/>
                  <w:marRight w:val="0"/>
                  <w:marTop w:val="0"/>
                  <w:marBottom w:val="0"/>
                  <w:divBdr>
                    <w:top w:val="none" w:sz="0" w:space="0" w:color="auto"/>
                    <w:left w:val="none" w:sz="0" w:space="0" w:color="auto"/>
                    <w:bottom w:val="none" w:sz="0" w:space="0" w:color="auto"/>
                    <w:right w:val="none" w:sz="0" w:space="0" w:color="auto"/>
                  </w:divBdr>
                </w:div>
                <w:div w:id="1938058056">
                  <w:marLeft w:val="480"/>
                  <w:marRight w:val="0"/>
                  <w:marTop w:val="0"/>
                  <w:marBottom w:val="0"/>
                  <w:divBdr>
                    <w:top w:val="none" w:sz="0" w:space="0" w:color="auto"/>
                    <w:left w:val="none" w:sz="0" w:space="0" w:color="auto"/>
                    <w:bottom w:val="none" w:sz="0" w:space="0" w:color="auto"/>
                    <w:right w:val="none" w:sz="0" w:space="0" w:color="auto"/>
                  </w:divBdr>
                </w:div>
                <w:div w:id="1940789983">
                  <w:marLeft w:val="480"/>
                  <w:marRight w:val="0"/>
                  <w:marTop w:val="0"/>
                  <w:marBottom w:val="0"/>
                  <w:divBdr>
                    <w:top w:val="none" w:sz="0" w:space="0" w:color="auto"/>
                    <w:left w:val="none" w:sz="0" w:space="0" w:color="auto"/>
                    <w:bottom w:val="none" w:sz="0" w:space="0" w:color="auto"/>
                    <w:right w:val="none" w:sz="0" w:space="0" w:color="auto"/>
                  </w:divBdr>
                </w:div>
                <w:div w:id="1951739396">
                  <w:marLeft w:val="480"/>
                  <w:marRight w:val="0"/>
                  <w:marTop w:val="0"/>
                  <w:marBottom w:val="0"/>
                  <w:divBdr>
                    <w:top w:val="none" w:sz="0" w:space="0" w:color="auto"/>
                    <w:left w:val="none" w:sz="0" w:space="0" w:color="auto"/>
                    <w:bottom w:val="none" w:sz="0" w:space="0" w:color="auto"/>
                    <w:right w:val="none" w:sz="0" w:space="0" w:color="auto"/>
                  </w:divBdr>
                </w:div>
                <w:div w:id="1962104786">
                  <w:marLeft w:val="480"/>
                  <w:marRight w:val="0"/>
                  <w:marTop w:val="0"/>
                  <w:marBottom w:val="0"/>
                  <w:divBdr>
                    <w:top w:val="none" w:sz="0" w:space="0" w:color="auto"/>
                    <w:left w:val="none" w:sz="0" w:space="0" w:color="auto"/>
                    <w:bottom w:val="none" w:sz="0" w:space="0" w:color="auto"/>
                    <w:right w:val="none" w:sz="0" w:space="0" w:color="auto"/>
                  </w:divBdr>
                </w:div>
                <w:div w:id="1976444673">
                  <w:marLeft w:val="480"/>
                  <w:marRight w:val="0"/>
                  <w:marTop w:val="0"/>
                  <w:marBottom w:val="0"/>
                  <w:divBdr>
                    <w:top w:val="none" w:sz="0" w:space="0" w:color="auto"/>
                    <w:left w:val="none" w:sz="0" w:space="0" w:color="auto"/>
                    <w:bottom w:val="none" w:sz="0" w:space="0" w:color="auto"/>
                    <w:right w:val="none" w:sz="0" w:space="0" w:color="auto"/>
                  </w:divBdr>
                </w:div>
                <w:div w:id="1982611553">
                  <w:marLeft w:val="480"/>
                  <w:marRight w:val="0"/>
                  <w:marTop w:val="0"/>
                  <w:marBottom w:val="0"/>
                  <w:divBdr>
                    <w:top w:val="none" w:sz="0" w:space="0" w:color="auto"/>
                    <w:left w:val="none" w:sz="0" w:space="0" w:color="auto"/>
                    <w:bottom w:val="none" w:sz="0" w:space="0" w:color="auto"/>
                    <w:right w:val="none" w:sz="0" w:space="0" w:color="auto"/>
                  </w:divBdr>
                </w:div>
                <w:div w:id="1985115238">
                  <w:marLeft w:val="480"/>
                  <w:marRight w:val="0"/>
                  <w:marTop w:val="0"/>
                  <w:marBottom w:val="0"/>
                  <w:divBdr>
                    <w:top w:val="none" w:sz="0" w:space="0" w:color="auto"/>
                    <w:left w:val="none" w:sz="0" w:space="0" w:color="auto"/>
                    <w:bottom w:val="none" w:sz="0" w:space="0" w:color="auto"/>
                    <w:right w:val="none" w:sz="0" w:space="0" w:color="auto"/>
                  </w:divBdr>
                </w:div>
                <w:div w:id="2002156581">
                  <w:marLeft w:val="480"/>
                  <w:marRight w:val="0"/>
                  <w:marTop w:val="0"/>
                  <w:marBottom w:val="0"/>
                  <w:divBdr>
                    <w:top w:val="none" w:sz="0" w:space="0" w:color="auto"/>
                    <w:left w:val="none" w:sz="0" w:space="0" w:color="auto"/>
                    <w:bottom w:val="none" w:sz="0" w:space="0" w:color="auto"/>
                    <w:right w:val="none" w:sz="0" w:space="0" w:color="auto"/>
                  </w:divBdr>
                </w:div>
                <w:div w:id="2006930932">
                  <w:marLeft w:val="480"/>
                  <w:marRight w:val="0"/>
                  <w:marTop w:val="0"/>
                  <w:marBottom w:val="0"/>
                  <w:divBdr>
                    <w:top w:val="none" w:sz="0" w:space="0" w:color="auto"/>
                    <w:left w:val="none" w:sz="0" w:space="0" w:color="auto"/>
                    <w:bottom w:val="none" w:sz="0" w:space="0" w:color="auto"/>
                    <w:right w:val="none" w:sz="0" w:space="0" w:color="auto"/>
                  </w:divBdr>
                </w:div>
                <w:div w:id="2024234747">
                  <w:marLeft w:val="480"/>
                  <w:marRight w:val="0"/>
                  <w:marTop w:val="0"/>
                  <w:marBottom w:val="0"/>
                  <w:divBdr>
                    <w:top w:val="none" w:sz="0" w:space="0" w:color="auto"/>
                    <w:left w:val="none" w:sz="0" w:space="0" w:color="auto"/>
                    <w:bottom w:val="none" w:sz="0" w:space="0" w:color="auto"/>
                    <w:right w:val="none" w:sz="0" w:space="0" w:color="auto"/>
                  </w:divBdr>
                </w:div>
                <w:div w:id="2053574221">
                  <w:marLeft w:val="480"/>
                  <w:marRight w:val="0"/>
                  <w:marTop w:val="0"/>
                  <w:marBottom w:val="0"/>
                  <w:divBdr>
                    <w:top w:val="none" w:sz="0" w:space="0" w:color="auto"/>
                    <w:left w:val="none" w:sz="0" w:space="0" w:color="auto"/>
                    <w:bottom w:val="none" w:sz="0" w:space="0" w:color="auto"/>
                    <w:right w:val="none" w:sz="0" w:space="0" w:color="auto"/>
                  </w:divBdr>
                </w:div>
                <w:div w:id="2057315680">
                  <w:marLeft w:val="480"/>
                  <w:marRight w:val="0"/>
                  <w:marTop w:val="0"/>
                  <w:marBottom w:val="0"/>
                  <w:divBdr>
                    <w:top w:val="none" w:sz="0" w:space="0" w:color="auto"/>
                    <w:left w:val="none" w:sz="0" w:space="0" w:color="auto"/>
                    <w:bottom w:val="none" w:sz="0" w:space="0" w:color="auto"/>
                    <w:right w:val="none" w:sz="0" w:space="0" w:color="auto"/>
                  </w:divBdr>
                </w:div>
                <w:div w:id="2077971657">
                  <w:marLeft w:val="480"/>
                  <w:marRight w:val="0"/>
                  <w:marTop w:val="0"/>
                  <w:marBottom w:val="0"/>
                  <w:divBdr>
                    <w:top w:val="none" w:sz="0" w:space="0" w:color="auto"/>
                    <w:left w:val="none" w:sz="0" w:space="0" w:color="auto"/>
                    <w:bottom w:val="none" w:sz="0" w:space="0" w:color="auto"/>
                    <w:right w:val="none" w:sz="0" w:space="0" w:color="auto"/>
                  </w:divBdr>
                </w:div>
                <w:div w:id="2079548836">
                  <w:marLeft w:val="480"/>
                  <w:marRight w:val="0"/>
                  <w:marTop w:val="0"/>
                  <w:marBottom w:val="0"/>
                  <w:divBdr>
                    <w:top w:val="none" w:sz="0" w:space="0" w:color="auto"/>
                    <w:left w:val="none" w:sz="0" w:space="0" w:color="auto"/>
                    <w:bottom w:val="none" w:sz="0" w:space="0" w:color="auto"/>
                    <w:right w:val="none" w:sz="0" w:space="0" w:color="auto"/>
                  </w:divBdr>
                </w:div>
                <w:div w:id="2089228418">
                  <w:marLeft w:val="480"/>
                  <w:marRight w:val="0"/>
                  <w:marTop w:val="0"/>
                  <w:marBottom w:val="0"/>
                  <w:divBdr>
                    <w:top w:val="none" w:sz="0" w:space="0" w:color="auto"/>
                    <w:left w:val="none" w:sz="0" w:space="0" w:color="auto"/>
                    <w:bottom w:val="none" w:sz="0" w:space="0" w:color="auto"/>
                    <w:right w:val="none" w:sz="0" w:space="0" w:color="auto"/>
                  </w:divBdr>
                </w:div>
                <w:div w:id="2114009513">
                  <w:marLeft w:val="480"/>
                  <w:marRight w:val="0"/>
                  <w:marTop w:val="0"/>
                  <w:marBottom w:val="0"/>
                  <w:divBdr>
                    <w:top w:val="none" w:sz="0" w:space="0" w:color="auto"/>
                    <w:left w:val="none" w:sz="0" w:space="0" w:color="auto"/>
                    <w:bottom w:val="none" w:sz="0" w:space="0" w:color="auto"/>
                    <w:right w:val="none" w:sz="0" w:space="0" w:color="auto"/>
                  </w:divBdr>
                </w:div>
                <w:div w:id="2115511042">
                  <w:marLeft w:val="480"/>
                  <w:marRight w:val="0"/>
                  <w:marTop w:val="0"/>
                  <w:marBottom w:val="0"/>
                  <w:divBdr>
                    <w:top w:val="none" w:sz="0" w:space="0" w:color="auto"/>
                    <w:left w:val="none" w:sz="0" w:space="0" w:color="auto"/>
                    <w:bottom w:val="none" w:sz="0" w:space="0" w:color="auto"/>
                    <w:right w:val="none" w:sz="0" w:space="0" w:color="auto"/>
                  </w:divBdr>
                </w:div>
                <w:div w:id="2124032906">
                  <w:marLeft w:val="480"/>
                  <w:marRight w:val="0"/>
                  <w:marTop w:val="0"/>
                  <w:marBottom w:val="0"/>
                  <w:divBdr>
                    <w:top w:val="none" w:sz="0" w:space="0" w:color="auto"/>
                    <w:left w:val="none" w:sz="0" w:space="0" w:color="auto"/>
                    <w:bottom w:val="none" w:sz="0" w:space="0" w:color="auto"/>
                    <w:right w:val="none" w:sz="0" w:space="0" w:color="auto"/>
                  </w:divBdr>
                </w:div>
                <w:div w:id="2134592157">
                  <w:marLeft w:val="480"/>
                  <w:marRight w:val="0"/>
                  <w:marTop w:val="0"/>
                  <w:marBottom w:val="0"/>
                  <w:divBdr>
                    <w:top w:val="none" w:sz="0" w:space="0" w:color="auto"/>
                    <w:left w:val="none" w:sz="0" w:space="0" w:color="auto"/>
                    <w:bottom w:val="none" w:sz="0" w:space="0" w:color="auto"/>
                    <w:right w:val="none" w:sz="0" w:space="0" w:color="auto"/>
                  </w:divBdr>
                </w:div>
                <w:div w:id="2145150121">
                  <w:marLeft w:val="480"/>
                  <w:marRight w:val="0"/>
                  <w:marTop w:val="0"/>
                  <w:marBottom w:val="0"/>
                  <w:divBdr>
                    <w:top w:val="none" w:sz="0" w:space="0" w:color="auto"/>
                    <w:left w:val="none" w:sz="0" w:space="0" w:color="auto"/>
                    <w:bottom w:val="none" w:sz="0" w:space="0" w:color="auto"/>
                    <w:right w:val="none" w:sz="0" w:space="0" w:color="auto"/>
                  </w:divBdr>
                </w:div>
              </w:divsChild>
            </w:div>
            <w:div w:id="1809591126">
              <w:marLeft w:val="0"/>
              <w:marRight w:val="0"/>
              <w:marTop w:val="0"/>
              <w:marBottom w:val="0"/>
              <w:divBdr>
                <w:top w:val="none" w:sz="0" w:space="0" w:color="auto"/>
                <w:left w:val="none" w:sz="0" w:space="0" w:color="auto"/>
                <w:bottom w:val="none" w:sz="0" w:space="0" w:color="auto"/>
                <w:right w:val="none" w:sz="0" w:space="0" w:color="auto"/>
              </w:divBdr>
              <w:divsChild>
                <w:div w:id="63768715">
                  <w:marLeft w:val="480"/>
                  <w:marRight w:val="0"/>
                  <w:marTop w:val="0"/>
                  <w:marBottom w:val="0"/>
                  <w:divBdr>
                    <w:top w:val="none" w:sz="0" w:space="0" w:color="auto"/>
                    <w:left w:val="none" w:sz="0" w:space="0" w:color="auto"/>
                    <w:bottom w:val="none" w:sz="0" w:space="0" w:color="auto"/>
                    <w:right w:val="none" w:sz="0" w:space="0" w:color="auto"/>
                  </w:divBdr>
                </w:div>
                <w:div w:id="69040693">
                  <w:marLeft w:val="480"/>
                  <w:marRight w:val="0"/>
                  <w:marTop w:val="0"/>
                  <w:marBottom w:val="0"/>
                  <w:divBdr>
                    <w:top w:val="none" w:sz="0" w:space="0" w:color="auto"/>
                    <w:left w:val="none" w:sz="0" w:space="0" w:color="auto"/>
                    <w:bottom w:val="none" w:sz="0" w:space="0" w:color="auto"/>
                    <w:right w:val="none" w:sz="0" w:space="0" w:color="auto"/>
                  </w:divBdr>
                </w:div>
                <w:div w:id="79327559">
                  <w:marLeft w:val="480"/>
                  <w:marRight w:val="0"/>
                  <w:marTop w:val="0"/>
                  <w:marBottom w:val="0"/>
                  <w:divBdr>
                    <w:top w:val="none" w:sz="0" w:space="0" w:color="auto"/>
                    <w:left w:val="none" w:sz="0" w:space="0" w:color="auto"/>
                    <w:bottom w:val="none" w:sz="0" w:space="0" w:color="auto"/>
                    <w:right w:val="none" w:sz="0" w:space="0" w:color="auto"/>
                  </w:divBdr>
                </w:div>
                <w:div w:id="96676232">
                  <w:marLeft w:val="480"/>
                  <w:marRight w:val="0"/>
                  <w:marTop w:val="0"/>
                  <w:marBottom w:val="0"/>
                  <w:divBdr>
                    <w:top w:val="none" w:sz="0" w:space="0" w:color="auto"/>
                    <w:left w:val="none" w:sz="0" w:space="0" w:color="auto"/>
                    <w:bottom w:val="none" w:sz="0" w:space="0" w:color="auto"/>
                    <w:right w:val="none" w:sz="0" w:space="0" w:color="auto"/>
                  </w:divBdr>
                </w:div>
                <w:div w:id="99372098">
                  <w:marLeft w:val="480"/>
                  <w:marRight w:val="0"/>
                  <w:marTop w:val="0"/>
                  <w:marBottom w:val="0"/>
                  <w:divBdr>
                    <w:top w:val="none" w:sz="0" w:space="0" w:color="auto"/>
                    <w:left w:val="none" w:sz="0" w:space="0" w:color="auto"/>
                    <w:bottom w:val="none" w:sz="0" w:space="0" w:color="auto"/>
                    <w:right w:val="none" w:sz="0" w:space="0" w:color="auto"/>
                  </w:divBdr>
                </w:div>
                <w:div w:id="115107514">
                  <w:marLeft w:val="480"/>
                  <w:marRight w:val="0"/>
                  <w:marTop w:val="0"/>
                  <w:marBottom w:val="0"/>
                  <w:divBdr>
                    <w:top w:val="none" w:sz="0" w:space="0" w:color="auto"/>
                    <w:left w:val="none" w:sz="0" w:space="0" w:color="auto"/>
                    <w:bottom w:val="none" w:sz="0" w:space="0" w:color="auto"/>
                    <w:right w:val="none" w:sz="0" w:space="0" w:color="auto"/>
                  </w:divBdr>
                </w:div>
                <w:div w:id="125437459">
                  <w:marLeft w:val="480"/>
                  <w:marRight w:val="0"/>
                  <w:marTop w:val="0"/>
                  <w:marBottom w:val="0"/>
                  <w:divBdr>
                    <w:top w:val="none" w:sz="0" w:space="0" w:color="auto"/>
                    <w:left w:val="none" w:sz="0" w:space="0" w:color="auto"/>
                    <w:bottom w:val="none" w:sz="0" w:space="0" w:color="auto"/>
                    <w:right w:val="none" w:sz="0" w:space="0" w:color="auto"/>
                  </w:divBdr>
                </w:div>
                <w:div w:id="138503624">
                  <w:marLeft w:val="480"/>
                  <w:marRight w:val="0"/>
                  <w:marTop w:val="0"/>
                  <w:marBottom w:val="0"/>
                  <w:divBdr>
                    <w:top w:val="none" w:sz="0" w:space="0" w:color="auto"/>
                    <w:left w:val="none" w:sz="0" w:space="0" w:color="auto"/>
                    <w:bottom w:val="none" w:sz="0" w:space="0" w:color="auto"/>
                    <w:right w:val="none" w:sz="0" w:space="0" w:color="auto"/>
                  </w:divBdr>
                </w:div>
                <w:div w:id="152651087">
                  <w:marLeft w:val="480"/>
                  <w:marRight w:val="0"/>
                  <w:marTop w:val="0"/>
                  <w:marBottom w:val="0"/>
                  <w:divBdr>
                    <w:top w:val="none" w:sz="0" w:space="0" w:color="auto"/>
                    <w:left w:val="none" w:sz="0" w:space="0" w:color="auto"/>
                    <w:bottom w:val="none" w:sz="0" w:space="0" w:color="auto"/>
                    <w:right w:val="none" w:sz="0" w:space="0" w:color="auto"/>
                  </w:divBdr>
                </w:div>
                <w:div w:id="186257037">
                  <w:marLeft w:val="480"/>
                  <w:marRight w:val="0"/>
                  <w:marTop w:val="0"/>
                  <w:marBottom w:val="0"/>
                  <w:divBdr>
                    <w:top w:val="none" w:sz="0" w:space="0" w:color="auto"/>
                    <w:left w:val="none" w:sz="0" w:space="0" w:color="auto"/>
                    <w:bottom w:val="none" w:sz="0" w:space="0" w:color="auto"/>
                    <w:right w:val="none" w:sz="0" w:space="0" w:color="auto"/>
                  </w:divBdr>
                </w:div>
                <w:div w:id="190388300">
                  <w:marLeft w:val="480"/>
                  <w:marRight w:val="0"/>
                  <w:marTop w:val="0"/>
                  <w:marBottom w:val="0"/>
                  <w:divBdr>
                    <w:top w:val="none" w:sz="0" w:space="0" w:color="auto"/>
                    <w:left w:val="none" w:sz="0" w:space="0" w:color="auto"/>
                    <w:bottom w:val="none" w:sz="0" w:space="0" w:color="auto"/>
                    <w:right w:val="none" w:sz="0" w:space="0" w:color="auto"/>
                  </w:divBdr>
                </w:div>
                <w:div w:id="242494654">
                  <w:marLeft w:val="480"/>
                  <w:marRight w:val="0"/>
                  <w:marTop w:val="0"/>
                  <w:marBottom w:val="0"/>
                  <w:divBdr>
                    <w:top w:val="none" w:sz="0" w:space="0" w:color="auto"/>
                    <w:left w:val="none" w:sz="0" w:space="0" w:color="auto"/>
                    <w:bottom w:val="none" w:sz="0" w:space="0" w:color="auto"/>
                    <w:right w:val="none" w:sz="0" w:space="0" w:color="auto"/>
                  </w:divBdr>
                </w:div>
                <w:div w:id="248272149">
                  <w:marLeft w:val="480"/>
                  <w:marRight w:val="0"/>
                  <w:marTop w:val="0"/>
                  <w:marBottom w:val="0"/>
                  <w:divBdr>
                    <w:top w:val="none" w:sz="0" w:space="0" w:color="auto"/>
                    <w:left w:val="none" w:sz="0" w:space="0" w:color="auto"/>
                    <w:bottom w:val="none" w:sz="0" w:space="0" w:color="auto"/>
                    <w:right w:val="none" w:sz="0" w:space="0" w:color="auto"/>
                  </w:divBdr>
                </w:div>
                <w:div w:id="287863236">
                  <w:marLeft w:val="480"/>
                  <w:marRight w:val="0"/>
                  <w:marTop w:val="0"/>
                  <w:marBottom w:val="0"/>
                  <w:divBdr>
                    <w:top w:val="none" w:sz="0" w:space="0" w:color="auto"/>
                    <w:left w:val="none" w:sz="0" w:space="0" w:color="auto"/>
                    <w:bottom w:val="none" w:sz="0" w:space="0" w:color="auto"/>
                    <w:right w:val="none" w:sz="0" w:space="0" w:color="auto"/>
                  </w:divBdr>
                </w:div>
                <w:div w:id="289290288">
                  <w:marLeft w:val="480"/>
                  <w:marRight w:val="0"/>
                  <w:marTop w:val="0"/>
                  <w:marBottom w:val="0"/>
                  <w:divBdr>
                    <w:top w:val="none" w:sz="0" w:space="0" w:color="auto"/>
                    <w:left w:val="none" w:sz="0" w:space="0" w:color="auto"/>
                    <w:bottom w:val="none" w:sz="0" w:space="0" w:color="auto"/>
                    <w:right w:val="none" w:sz="0" w:space="0" w:color="auto"/>
                  </w:divBdr>
                </w:div>
                <w:div w:id="292102589">
                  <w:marLeft w:val="480"/>
                  <w:marRight w:val="0"/>
                  <w:marTop w:val="0"/>
                  <w:marBottom w:val="0"/>
                  <w:divBdr>
                    <w:top w:val="none" w:sz="0" w:space="0" w:color="auto"/>
                    <w:left w:val="none" w:sz="0" w:space="0" w:color="auto"/>
                    <w:bottom w:val="none" w:sz="0" w:space="0" w:color="auto"/>
                    <w:right w:val="none" w:sz="0" w:space="0" w:color="auto"/>
                  </w:divBdr>
                </w:div>
                <w:div w:id="311257509">
                  <w:marLeft w:val="480"/>
                  <w:marRight w:val="0"/>
                  <w:marTop w:val="0"/>
                  <w:marBottom w:val="0"/>
                  <w:divBdr>
                    <w:top w:val="none" w:sz="0" w:space="0" w:color="auto"/>
                    <w:left w:val="none" w:sz="0" w:space="0" w:color="auto"/>
                    <w:bottom w:val="none" w:sz="0" w:space="0" w:color="auto"/>
                    <w:right w:val="none" w:sz="0" w:space="0" w:color="auto"/>
                  </w:divBdr>
                </w:div>
                <w:div w:id="319699367">
                  <w:marLeft w:val="480"/>
                  <w:marRight w:val="0"/>
                  <w:marTop w:val="0"/>
                  <w:marBottom w:val="0"/>
                  <w:divBdr>
                    <w:top w:val="none" w:sz="0" w:space="0" w:color="auto"/>
                    <w:left w:val="none" w:sz="0" w:space="0" w:color="auto"/>
                    <w:bottom w:val="none" w:sz="0" w:space="0" w:color="auto"/>
                    <w:right w:val="none" w:sz="0" w:space="0" w:color="auto"/>
                  </w:divBdr>
                </w:div>
                <w:div w:id="334647615">
                  <w:marLeft w:val="480"/>
                  <w:marRight w:val="0"/>
                  <w:marTop w:val="0"/>
                  <w:marBottom w:val="0"/>
                  <w:divBdr>
                    <w:top w:val="none" w:sz="0" w:space="0" w:color="auto"/>
                    <w:left w:val="none" w:sz="0" w:space="0" w:color="auto"/>
                    <w:bottom w:val="none" w:sz="0" w:space="0" w:color="auto"/>
                    <w:right w:val="none" w:sz="0" w:space="0" w:color="auto"/>
                  </w:divBdr>
                </w:div>
                <w:div w:id="335151635">
                  <w:marLeft w:val="480"/>
                  <w:marRight w:val="0"/>
                  <w:marTop w:val="0"/>
                  <w:marBottom w:val="0"/>
                  <w:divBdr>
                    <w:top w:val="none" w:sz="0" w:space="0" w:color="auto"/>
                    <w:left w:val="none" w:sz="0" w:space="0" w:color="auto"/>
                    <w:bottom w:val="none" w:sz="0" w:space="0" w:color="auto"/>
                    <w:right w:val="none" w:sz="0" w:space="0" w:color="auto"/>
                  </w:divBdr>
                </w:div>
                <w:div w:id="362245447">
                  <w:marLeft w:val="480"/>
                  <w:marRight w:val="0"/>
                  <w:marTop w:val="0"/>
                  <w:marBottom w:val="0"/>
                  <w:divBdr>
                    <w:top w:val="none" w:sz="0" w:space="0" w:color="auto"/>
                    <w:left w:val="none" w:sz="0" w:space="0" w:color="auto"/>
                    <w:bottom w:val="none" w:sz="0" w:space="0" w:color="auto"/>
                    <w:right w:val="none" w:sz="0" w:space="0" w:color="auto"/>
                  </w:divBdr>
                </w:div>
                <w:div w:id="366491783">
                  <w:marLeft w:val="480"/>
                  <w:marRight w:val="0"/>
                  <w:marTop w:val="0"/>
                  <w:marBottom w:val="0"/>
                  <w:divBdr>
                    <w:top w:val="none" w:sz="0" w:space="0" w:color="auto"/>
                    <w:left w:val="none" w:sz="0" w:space="0" w:color="auto"/>
                    <w:bottom w:val="none" w:sz="0" w:space="0" w:color="auto"/>
                    <w:right w:val="none" w:sz="0" w:space="0" w:color="auto"/>
                  </w:divBdr>
                </w:div>
                <w:div w:id="366877712">
                  <w:marLeft w:val="480"/>
                  <w:marRight w:val="0"/>
                  <w:marTop w:val="0"/>
                  <w:marBottom w:val="0"/>
                  <w:divBdr>
                    <w:top w:val="none" w:sz="0" w:space="0" w:color="auto"/>
                    <w:left w:val="none" w:sz="0" w:space="0" w:color="auto"/>
                    <w:bottom w:val="none" w:sz="0" w:space="0" w:color="auto"/>
                    <w:right w:val="none" w:sz="0" w:space="0" w:color="auto"/>
                  </w:divBdr>
                </w:div>
                <w:div w:id="379861820">
                  <w:marLeft w:val="480"/>
                  <w:marRight w:val="0"/>
                  <w:marTop w:val="0"/>
                  <w:marBottom w:val="0"/>
                  <w:divBdr>
                    <w:top w:val="none" w:sz="0" w:space="0" w:color="auto"/>
                    <w:left w:val="none" w:sz="0" w:space="0" w:color="auto"/>
                    <w:bottom w:val="none" w:sz="0" w:space="0" w:color="auto"/>
                    <w:right w:val="none" w:sz="0" w:space="0" w:color="auto"/>
                  </w:divBdr>
                </w:div>
                <w:div w:id="410397108">
                  <w:marLeft w:val="480"/>
                  <w:marRight w:val="0"/>
                  <w:marTop w:val="0"/>
                  <w:marBottom w:val="0"/>
                  <w:divBdr>
                    <w:top w:val="none" w:sz="0" w:space="0" w:color="auto"/>
                    <w:left w:val="none" w:sz="0" w:space="0" w:color="auto"/>
                    <w:bottom w:val="none" w:sz="0" w:space="0" w:color="auto"/>
                    <w:right w:val="none" w:sz="0" w:space="0" w:color="auto"/>
                  </w:divBdr>
                </w:div>
                <w:div w:id="429934807">
                  <w:marLeft w:val="480"/>
                  <w:marRight w:val="0"/>
                  <w:marTop w:val="0"/>
                  <w:marBottom w:val="0"/>
                  <w:divBdr>
                    <w:top w:val="none" w:sz="0" w:space="0" w:color="auto"/>
                    <w:left w:val="none" w:sz="0" w:space="0" w:color="auto"/>
                    <w:bottom w:val="none" w:sz="0" w:space="0" w:color="auto"/>
                    <w:right w:val="none" w:sz="0" w:space="0" w:color="auto"/>
                  </w:divBdr>
                </w:div>
                <w:div w:id="433789717">
                  <w:marLeft w:val="480"/>
                  <w:marRight w:val="0"/>
                  <w:marTop w:val="0"/>
                  <w:marBottom w:val="0"/>
                  <w:divBdr>
                    <w:top w:val="none" w:sz="0" w:space="0" w:color="auto"/>
                    <w:left w:val="none" w:sz="0" w:space="0" w:color="auto"/>
                    <w:bottom w:val="none" w:sz="0" w:space="0" w:color="auto"/>
                    <w:right w:val="none" w:sz="0" w:space="0" w:color="auto"/>
                  </w:divBdr>
                </w:div>
                <w:div w:id="448398198">
                  <w:marLeft w:val="480"/>
                  <w:marRight w:val="0"/>
                  <w:marTop w:val="0"/>
                  <w:marBottom w:val="0"/>
                  <w:divBdr>
                    <w:top w:val="none" w:sz="0" w:space="0" w:color="auto"/>
                    <w:left w:val="none" w:sz="0" w:space="0" w:color="auto"/>
                    <w:bottom w:val="none" w:sz="0" w:space="0" w:color="auto"/>
                    <w:right w:val="none" w:sz="0" w:space="0" w:color="auto"/>
                  </w:divBdr>
                </w:div>
                <w:div w:id="450586467">
                  <w:marLeft w:val="480"/>
                  <w:marRight w:val="0"/>
                  <w:marTop w:val="0"/>
                  <w:marBottom w:val="0"/>
                  <w:divBdr>
                    <w:top w:val="none" w:sz="0" w:space="0" w:color="auto"/>
                    <w:left w:val="none" w:sz="0" w:space="0" w:color="auto"/>
                    <w:bottom w:val="none" w:sz="0" w:space="0" w:color="auto"/>
                    <w:right w:val="none" w:sz="0" w:space="0" w:color="auto"/>
                  </w:divBdr>
                </w:div>
                <w:div w:id="491334800">
                  <w:marLeft w:val="480"/>
                  <w:marRight w:val="0"/>
                  <w:marTop w:val="0"/>
                  <w:marBottom w:val="0"/>
                  <w:divBdr>
                    <w:top w:val="none" w:sz="0" w:space="0" w:color="auto"/>
                    <w:left w:val="none" w:sz="0" w:space="0" w:color="auto"/>
                    <w:bottom w:val="none" w:sz="0" w:space="0" w:color="auto"/>
                    <w:right w:val="none" w:sz="0" w:space="0" w:color="auto"/>
                  </w:divBdr>
                </w:div>
                <w:div w:id="497236519">
                  <w:marLeft w:val="480"/>
                  <w:marRight w:val="0"/>
                  <w:marTop w:val="0"/>
                  <w:marBottom w:val="0"/>
                  <w:divBdr>
                    <w:top w:val="none" w:sz="0" w:space="0" w:color="auto"/>
                    <w:left w:val="none" w:sz="0" w:space="0" w:color="auto"/>
                    <w:bottom w:val="none" w:sz="0" w:space="0" w:color="auto"/>
                    <w:right w:val="none" w:sz="0" w:space="0" w:color="auto"/>
                  </w:divBdr>
                </w:div>
                <w:div w:id="509376485">
                  <w:marLeft w:val="480"/>
                  <w:marRight w:val="0"/>
                  <w:marTop w:val="0"/>
                  <w:marBottom w:val="0"/>
                  <w:divBdr>
                    <w:top w:val="none" w:sz="0" w:space="0" w:color="auto"/>
                    <w:left w:val="none" w:sz="0" w:space="0" w:color="auto"/>
                    <w:bottom w:val="none" w:sz="0" w:space="0" w:color="auto"/>
                    <w:right w:val="none" w:sz="0" w:space="0" w:color="auto"/>
                  </w:divBdr>
                </w:div>
                <w:div w:id="527640500">
                  <w:marLeft w:val="480"/>
                  <w:marRight w:val="0"/>
                  <w:marTop w:val="0"/>
                  <w:marBottom w:val="0"/>
                  <w:divBdr>
                    <w:top w:val="none" w:sz="0" w:space="0" w:color="auto"/>
                    <w:left w:val="none" w:sz="0" w:space="0" w:color="auto"/>
                    <w:bottom w:val="none" w:sz="0" w:space="0" w:color="auto"/>
                    <w:right w:val="none" w:sz="0" w:space="0" w:color="auto"/>
                  </w:divBdr>
                </w:div>
                <w:div w:id="532311163">
                  <w:marLeft w:val="480"/>
                  <w:marRight w:val="0"/>
                  <w:marTop w:val="0"/>
                  <w:marBottom w:val="0"/>
                  <w:divBdr>
                    <w:top w:val="none" w:sz="0" w:space="0" w:color="auto"/>
                    <w:left w:val="none" w:sz="0" w:space="0" w:color="auto"/>
                    <w:bottom w:val="none" w:sz="0" w:space="0" w:color="auto"/>
                    <w:right w:val="none" w:sz="0" w:space="0" w:color="auto"/>
                  </w:divBdr>
                </w:div>
                <w:div w:id="536508802">
                  <w:marLeft w:val="480"/>
                  <w:marRight w:val="0"/>
                  <w:marTop w:val="0"/>
                  <w:marBottom w:val="0"/>
                  <w:divBdr>
                    <w:top w:val="none" w:sz="0" w:space="0" w:color="auto"/>
                    <w:left w:val="none" w:sz="0" w:space="0" w:color="auto"/>
                    <w:bottom w:val="none" w:sz="0" w:space="0" w:color="auto"/>
                    <w:right w:val="none" w:sz="0" w:space="0" w:color="auto"/>
                  </w:divBdr>
                </w:div>
                <w:div w:id="540292299">
                  <w:marLeft w:val="480"/>
                  <w:marRight w:val="0"/>
                  <w:marTop w:val="0"/>
                  <w:marBottom w:val="0"/>
                  <w:divBdr>
                    <w:top w:val="none" w:sz="0" w:space="0" w:color="auto"/>
                    <w:left w:val="none" w:sz="0" w:space="0" w:color="auto"/>
                    <w:bottom w:val="none" w:sz="0" w:space="0" w:color="auto"/>
                    <w:right w:val="none" w:sz="0" w:space="0" w:color="auto"/>
                  </w:divBdr>
                </w:div>
                <w:div w:id="552272619">
                  <w:marLeft w:val="480"/>
                  <w:marRight w:val="0"/>
                  <w:marTop w:val="0"/>
                  <w:marBottom w:val="0"/>
                  <w:divBdr>
                    <w:top w:val="none" w:sz="0" w:space="0" w:color="auto"/>
                    <w:left w:val="none" w:sz="0" w:space="0" w:color="auto"/>
                    <w:bottom w:val="none" w:sz="0" w:space="0" w:color="auto"/>
                    <w:right w:val="none" w:sz="0" w:space="0" w:color="auto"/>
                  </w:divBdr>
                </w:div>
                <w:div w:id="603995555">
                  <w:marLeft w:val="480"/>
                  <w:marRight w:val="0"/>
                  <w:marTop w:val="0"/>
                  <w:marBottom w:val="0"/>
                  <w:divBdr>
                    <w:top w:val="none" w:sz="0" w:space="0" w:color="auto"/>
                    <w:left w:val="none" w:sz="0" w:space="0" w:color="auto"/>
                    <w:bottom w:val="none" w:sz="0" w:space="0" w:color="auto"/>
                    <w:right w:val="none" w:sz="0" w:space="0" w:color="auto"/>
                  </w:divBdr>
                </w:div>
                <w:div w:id="620963210">
                  <w:marLeft w:val="480"/>
                  <w:marRight w:val="0"/>
                  <w:marTop w:val="0"/>
                  <w:marBottom w:val="0"/>
                  <w:divBdr>
                    <w:top w:val="none" w:sz="0" w:space="0" w:color="auto"/>
                    <w:left w:val="none" w:sz="0" w:space="0" w:color="auto"/>
                    <w:bottom w:val="none" w:sz="0" w:space="0" w:color="auto"/>
                    <w:right w:val="none" w:sz="0" w:space="0" w:color="auto"/>
                  </w:divBdr>
                </w:div>
                <w:div w:id="630136218">
                  <w:marLeft w:val="480"/>
                  <w:marRight w:val="0"/>
                  <w:marTop w:val="0"/>
                  <w:marBottom w:val="0"/>
                  <w:divBdr>
                    <w:top w:val="none" w:sz="0" w:space="0" w:color="auto"/>
                    <w:left w:val="none" w:sz="0" w:space="0" w:color="auto"/>
                    <w:bottom w:val="none" w:sz="0" w:space="0" w:color="auto"/>
                    <w:right w:val="none" w:sz="0" w:space="0" w:color="auto"/>
                  </w:divBdr>
                </w:div>
                <w:div w:id="643970768">
                  <w:marLeft w:val="480"/>
                  <w:marRight w:val="0"/>
                  <w:marTop w:val="0"/>
                  <w:marBottom w:val="0"/>
                  <w:divBdr>
                    <w:top w:val="none" w:sz="0" w:space="0" w:color="auto"/>
                    <w:left w:val="none" w:sz="0" w:space="0" w:color="auto"/>
                    <w:bottom w:val="none" w:sz="0" w:space="0" w:color="auto"/>
                    <w:right w:val="none" w:sz="0" w:space="0" w:color="auto"/>
                  </w:divBdr>
                </w:div>
                <w:div w:id="644160031">
                  <w:marLeft w:val="480"/>
                  <w:marRight w:val="0"/>
                  <w:marTop w:val="0"/>
                  <w:marBottom w:val="0"/>
                  <w:divBdr>
                    <w:top w:val="none" w:sz="0" w:space="0" w:color="auto"/>
                    <w:left w:val="none" w:sz="0" w:space="0" w:color="auto"/>
                    <w:bottom w:val="none" w:sz="0" w:space="0" w:color="auto"/>
                    <w:right w:val="none" w:sz="0" w:space="0" w:color="auto"/>
                  </w:divBdr>
                </w:div>
                <w:div w:id="676425065">
                  <w:marLeft w:val="480"/>
                  <w:marRight w:val="0"/>
                  <w:marTop w:val="0"/>
                  <w:marBottom w:val="0"/>
                  <w:divBdr>
                    <w:top w:val="none" w:sz="0" w:space="0" w:color="auto"/>
                    <w:left w:val="none" w:sz="0" w:space="0" w:color="auto"/>
                    <w:bottom w:val="none" w:sz="0" w:space="0" w:color="auto"/>
                    <w:right w:val="none" w:sz="0" w:space="0" w:color="auto"/>
                  </w:divBdr>
                </w:div>
                <w:div w:id="706610502">
                  <w:marLeft w:val="480"/>
                  <w:marRight w:val="0"/>
                  <w:marTop w:val="0"/>
                  <w:marBottom w:val="0"/>
                  <w:divBdr>
                    <w:top w:val="none" w:sz="0" w:space="0" w:color="auto"/>
                    <w:left w:val="none" w:sz="0" w:space="0" w:color="auto"/>
                    <w:bottom w:val="none" w:sz="0" w:space="0" w:color="auto"/>
                    <w:right w:val="none" w:sz="0" w:space="0" w:color="auto"/>
                  </w:divBdr>
                </w:div>
                <w:div w:id="714355210">
                  <w:marLeft w:val="480"/>
                  <w:marRight w:val="0"/>
                  <w:marTop w:val="0"/>
                  <w:marBottom w:val="0"/>
                  <w:divBdr>
                    <w:top w:val="none" w:sz="0" w:space="0" w:color="auto"/>
                    <w:left w:val="none" w:sz="0" w:space="0" w:color="auto"/>
                    <w:bottom w:val="none" w:sz="0" w:space="0" w:color="auto"/>
                    <w:right w:val="none" w:sz="0" w:space="0" w:color="auto"/>
                  </w:divBdr>
                </w:div>
                <w:div w:id="714425776">
                  <w:marLeft w:val="480"/>
                  <w:marRight w:val="0"/>
                  <w:marTop w:val="0"/>
                  <w:marBottom w:val="0"/>
                  <w:divBdr>
                    <w:top w:val="none" w:sz="0" w:space="0" w:color="auto"/>
                    <w:left w:val="none" w:sz="0" w:space="0" w:color="auto"/>
                    <w:bottom w:val="none" w:sz="0" w:space="0" w:color="auto"/>
                    <w:right w:val="none" w:sz="0" w:space="0" w:color="auto"/>
                  </w:divBdr>
                </w:div>
                <w:div w:id="734208702">
                  <w:marLeft w:val="480"/>
                  <w:marRight w:val="0"/>
                  <w:marTop w:val="0"/>
                  <w:marBottom w:val="0"/>
                  <w:divBdr>
                    <w:top w:val="none" w:sz="0" w:space="0" w:color="auto"/>
                    <w:left w:val="none" w:sz="0" w:space="0" w:color="auto"/>
                    <w:bottom w:val="none" w:sz="0" w:space="0" w:color="auto"/>
                    <w:right w:val="none" w:sz="0" w:space="0" w:color="auto"/>
                  </w:divBdr>
                </w:div>
                <w:div w:id="757140499">
                  <w:marLeft w:val="480"/>
                  <w:marRight w:val="0"/>
                  <w:marTop w:val="0"/>
                  <w:marBottom w:val="0"/>
                  <w:divBdr>
                    <w:top w:val="none" w:sz="0" w:space="0" w:color="auto"/>
                    <w:left w:val="none" w:sz="0" w:space="0" w:color="auto"/>
                    <w:bottom w:val="none" w:sz="0" w:space="0" w:color="auto"/>
                    <w:right w:val="none" w:sz="0" w:space="0" w:color="auto"/>
                  </w:divBdr>
                </w:div>
                <w:div w:id="765882754">
                  <w:marLeft w:val="480"/>
                  <w:marRight w:val="0"/>
                  <w:marTop w:val="0"/>
                  <w:marBottom w:val="0"/>
                  <w:divBdr>
                    <w:top w:val="none" w:sz="0" w:space="0" w:color="auto"/>
                    <w:left w:val="none" w:sz="0" w:space="0" w:color="auto"/>
                    <w:bottom w:val="none" w:sz="0" w:space="0" w:color="auto"/>
                    <w:right w:val="none" w:sz="0" w:space="0" w:color="auto"/>
                  </w:divBdr>
                </w:div>
                <w:div w:id="773862480">
                  <w:marLeft w:val="480"/>
                  <w:marRight w:val="0"/>
                  <w:marTop w:val="0"/>
                  <w:marBottom w:val="0"/>
                  <w:divBdr>
                    <w:top w:val="none" w:sz="0" w:space="0" w:color="auto"/>
                    <w:left w:val="none" w:sz="0" w:space="0" w:color="auto"/>
                    <w:bottom w:val="none" w:sz="0" w:space="0" w:color="auto"/>
                    <w:right w:val="none" w:sz="0" w:space="0" w:color="auto"/>
                  </w:divBdr>
                </w:div>
                <w:div w:id="780875257">
                  <w:marLeft w:val="480"/>
                  <w:marRight w:val="0"/>
                  <w:marTop w:val="0"/>
                  <w:marBottom w:val="0"/>
                  <w:divBdr>
                    <w:top w:val="none" w:sz="0" w:space="0" w:color="auto"/>
                    <w:left w:val="none" w:sz="0" w:space="0" w:color="auto"/>
                    <w:bottom w:val="none" w:sz="0" w:space="0" w:color="auto"/>
                    <w:right w:val="none" w:sz="0" w:space="0" w:color="auto"/>
                  </w:divBdr>
                </w:div>
                <w:div w:id="785194866">
                  <w:marLeft w:val="480"/>
                  <w:marRight w:val="0"/>
                  <w:marTop w:val="0"/>
                  <w:marBottom w:val="0"/>
                  <w:divBdr>
                    <w:top w:val="none" w:sz="0" w:space="0" w:color="auto"/>
                    <w:left w:val="none" w:sz="0" w:space="0" w:color="auto"/>
                    <w:bottom w:val="none" w:sz="0" w:space="0" w:color="auto"/>
                    <w:right w:val="none" w:sz="0" w:space="0" w:color="auto"/>
                  </w:divBdr>
                </w:div>
                <w:div w:id="815757636">
                  <w:marLeft w:val="480"/>
                  <w:marRight w:val="0"/>
                  <w:marTop w:val="0"/>
                  <w:marBottom w:val="0"/>
                  <w:divBdr>
                    <w:top w:val="none" w:sz="0" w:space="0" w:color="auto"/>
                    <w:left w:val="none" w:sz="0" w:space="0" w:color="auto"/>
                    <w:bottom w:val="none" w:sz="0" w:space="0" w:color="auto"/>
                    <w:right w:val="none" w:sz="0" w:space="0" w:color="auto"/>
                  </w:divBdr>
                </w:div>
                <w:div w:id="817038048">
                  <w:marLeft w:val="480"/>
                  <w:marRight w:val="0"/>
                  <w:marTop w:val="0"/>
                  <w:marBottom w:val="0"/>
                  <w:divBdr>
                    <w:top w:val="none" w:sz="0" w:space="0" w:color="auto"/>
                    <w:left w:val="none" w:sz="0" w:space="0" w:color="auto"/>
                    <w:bottom w:val="none" w:sz="0" w:space="0" w:color="auto"/>
                    <w:right w:val="none" w:sz="0" w:space="0" w:color="auto"/>
                  </w:divBdr>
                </w:div>
                <w:div w:id="824124409">
                  <w:marLeft w:val="480"/>
                  <w:marRight w:val="0"/>
                  <w:marTop w:val="0"/>
                  <w:marBottom w:val="0"/>
                  <w:divBdr>
                    <w:top w:val="none" w:sz="0" w:space="0" w:color="auto"/>
                    <w:left w:val="none" w:sz="0" w:space="0" w:color="auto"/>
                    <w:bottom w:val="none" w:sz="0" w:space="0" w:color="auto"/>
                    <w:right w:val="none" w:sz="0" w:space="0" w:color="auto"/>
                  </w:divBdr>
                </w:div>
                <w:div w:id="832643049">
                  <w:marLeft w:val="480"/>
                  <w:marRight w:val="0"/>
                  <w:marTop w:val="0"/>
                  <w:marBottom w:val="0"/>
                  <w:divBdr>
                    <w:top w:val="none" w:sz="0" w:space="0" w:color="auto"/>
                    <w:left w:val="none" w:sz="0" w:space="0" w:color="auto"/>
                    <w:bottom w:val="none" w:sz="0" w:space="0" w:color="auto"/>
                    <w:right w:val="none" w:sz="0" w:space="0" w:color="auto"/>
                  </w:divBdr>
                </w:div>
                <w:div w:id="841705523">
                  <w:marLeft w:val="480"/>
                  <w:marRight w:val="0"/>
                  <w:marTop w:val="0"/>
                  <w:marBottom w:val="0"/>
                  <w:divBdr>
                    <w:top w:val="none" w:sz="0" w:space="0" w:color="auto"/>
                    <w:left w:val="none" w:sz="0" w:space="0" w:color="auto"/>
                    <w:bottom w:val="none" w:sz="0" w:space="0" w:color="auto"/>
                    <w:right w:val="none" w:sz="0" w:space="0" w:color="auto"/>
                  </w:divBdr>
                </w:div>
                <w:div w:id="879980424">
                  <w:marLeft w:val="480"/>
                  <w:marRight w:val="0"/>
                  <w:marTop w:val="0"/>
                  <w:marBottom w:val="0"/>
                  <w:divBdr>
                    <w:top w:val="none" w:sz="0" w:space="0" w:color="auto"/>
                    <w:left w:val="none" w:sz="0" w:space="0" w:color="auto"/>
                    <w:bottom w:val="none" w:sz="0" w:space="0" w:color="auto"/>
                    <w:right w:val="none" w:sz="0" w:space="0" w:color="auto"/>
                  </w:divBdr>
                </w:div>
                <w:div w:id="884754231">
                  <w:marLeft w:val="480"/>
                  <w:marRight w:val="0"/>
                  <w:marTop w:val="0"/>
                  <w:marBottom w:val="0"/>
                  <w:divBdr>
                    <w:top w:val="none" w:sz="0" w:space="0" w:color="auto"/>
                    <w:left w:val="none" w:sz="0" w:space="0" w:color="auto"/>
                    <w:bottom w:val="none" w:sz="0" w:space="0" w:color="auto"/>
                    <w:right w:val="none" w:sz="0" w:space="0" w:color="auto"/>
                  </w:divBdr>
                </w:div>
                <w:div w:id="903100933">
                  <w:marLeft w:val="480"/>
                  <w:marRight w:val="0"/>
                  <w:marTop w:val="0"/>
                  <w:marBottom w:val="0"/>
                  <w:divBdr>
                    <w:top w:val="none" w:sz="0" w:space="0" w:color="auto"/>
                    <w:left w:val="none" w:sz="0" w:space="0" w:color="auto"/>
                    <w:bottom w:val="none" w:sz="0" w:space="0" w:color="auto"/>
                    <w:right w:val="none" w:sz="0" w:space="0" w:color="auto"/>
                  </w:divBdr>
                </w:div>
                <w:div w:id="920527526">
                  <w:marLeft w:val="480"/>
                  <w:marRight w:val="0"/>
                  <w:marTop w:val="0"/>
                  <w:marBottom w:val="0"/>
                  <w:divBdr>
                    <w:top w:val="none" w:sz="0" w:space="0" w:color="auto"/>
                    <w:left w:val="none" w:sz="0" w:space="0" w:color="auto"/>
                    <w:bottom w:val="none" w:sz="0" w:space="0" w:color="auto"/>
                    <w:right w:val="none" w:sz="0" w:space="0" w:color="auto"/>
                  </w:divBdr>
                </w:div>
                <w:div w:id="931664269">
                  <w:marLeft w:val="480"/>
                  <w:marRight w:val="0"/>
                  <w:marTop w:val="0"/>
                  <w:marBottom w:val="0"/>
                  <w:divBdr>
                    <w:top w:val="none" w:sz="0" w:space="0" w:color="auto"/>
                    <w:left w:val="none" w:sz="0" w:space="0" w:color="auto"/>
                    <w:bottom w:val="none" w:sz="0" w:space="0" w:color="auto"/>
                    <w:right w:val="none" w:sz="0" w:space="0" w:color="auto"/>
                  </w:divBdr>
                </w:div>
                <w:div w:id="968048073">
                  <w:marLeft w:val="480"/>
                  <w:marRight w:val="0"/>
                  <w:marTop w:val="0"/>
                  <w:marBottom w:val="0"/>
                  <w:divBdr>
                    <w:top w:val="none" w:sz="0" w:space="0" w:color="auto"/>
                    <w:left w:val="none" w:sz="0" w:space="0" w:color="auto"/>
                    <w:bottom w:val="none" w:sz="0" w:space="0" w:color="auto"/>
                    <w:right w:val="none" w:sz="0" w:space="0" w:color="auto"/>
                  </w:divBdr>
                </w:div>
                <w:div w:id="981233793">
                  <w:marLeft w:val="480"/>
                  <w:marRight w:val="0"/>
                  <w:marTop w:val="0"/>
                  <w:marBottom w:val="0"/>
                  <w:divBdr>
                    <w:top w:val="none" w:sz="0" w:space="0" w:color="auto"/>
                    <w:left w:val="none" w:sz="0" w:space="0" w:color="auto"/>
                    <w:bottom w:val="none" w:sz="0" w:space="0" w:color="auto"/>
                    <w:right w:val="none" w:sz="0" w:space="0" w:color="auto"/>
                  </w:divBdr>
                </w:div>
                <w:div w:id="1012027024">
                  <w:marLeft w:val="480"/>
                  <w:marRight w:val="0"/>
                  <w:marTop w:val="0"/>
                  <w:marBottom w:val="0"/>
                  <w:divBdr>
                    <w:top w:val="none" w:sz="0" w:space="0" w:color="auto"/>
                    <w:left w:val="none" w:sz="0" w:space="0" w:color="auto"/>
                    <w:bottom w:val="none" w:sz="0" w:space="0" w:color="auto"/>
                    <w:right w:val="none" w:sz="0" w:space="0" w:color="auto"/>
                  </w:divBdr>
                </w:div>
                <w:div w:id="1013996643">
                  <w:marLeft w:val="480"/>
                  <w:marRight w:val="0"/>
                  <w:marTop w:val="0"/>
                  <w:marBottom w:val="0"/>
                  <w:divBdr>
                    <w:top w:val="none" w:sz="0" w:space="0" w:color="auto"/>
                    <w:left w:val="none" w:sz="0" w:space="0" w:color="auto"/>
                    <w:bottom w:val="none" w:sz="0" w:space="0" w:color="auto"/>
                    <w:right w:val="none" w:sz="0" w:space="0" w:color="auto"/>
                  </w:divBdr>
                </w:div>
                <w:div w:id="1071737162">
                  <w:marLeft w:val="480"/>
                  <w:marRight w:val="0"/>
                  <w:marTop w:val="0"/>
                  <w:marBottom w:val="0"/>
                  <w:divBdr>
                    <w:top w:val="none" w:sz="0" w:space="0" w:color="auto"/>
                    <w:left w:val="none" w:sz="0" w:space="0" w:color="auto"/>
                    <w:bottom w:val="none" w:sz="0" w:space="0" w:color="auto"/>
                    <w:right w:val="none" w:sz="0" w:space="0" w:color="auto"/>
                  </w:divBdr>
                </w:div>
                <w:div w:id="1099058699">
                  <w:marLeft w:val="480"/>
                  <w:marRight w:val="0"/>
                  <w:marTop w:val="0"/>
                  <w:marBottom w:val="0"/>
                  <w:divBdr>
                    <w:top w:val="none" w:sz="0" w:space="0" w:color="auto"/>
                    <w:left w:val="none" w:sz="0" w:space="0" w:color="auto"/>
                    <w:bottom w:val="none" w:sz="0" w:space="0" w:color="auto"/>
                    <w:right w:val="none" w:sz="0" w:space="0" w:color="auto"/>
                  </w:divBdr>
                </w:div>
                <w:div w:id="1100637679">
                  <w:marLeft w:val="480"/>
                  <w:marRight w:val="0"/>
                  <w:marTop w:val="0"/>
                  <w:marBottom w:val="0"/>
                  <w:divBdr>
                    <w:top w:val="none" w:sz="0" w:space="0" w:color="auto"/>
                    <w:left w:val="none" w:sz="0" w:space="0" w:color="auto"/>
                    <w:bottom w:val="none" w:sz="0" w:space="0" w:color="auto"/>
                    <w:right w:val="none" w:sz="0" w:space="0" w:color="auto"/>
                  </w:divBdr>
                </w:div>
                <w:div w:id="1122842301">
                  <w:marLeft w:val="480"/>
                  <w:marRight w:val="0"/>
                  <w:marTop w:val="0"/>
                  <w:marBottom w:val="0"/>
                  <w:divBdr>
                    <w:top w:val="none" w:sz="0" w:space="0" w:color="auto"/>
                    <w:left w:val="none" w:sz="0" w:space="0" w:color="auto"/>
                    <w:bottom w:val="none" w:sz="0" w:space="0" w:color="auto"/>
                    <w:right w:val="none" w:sz="0" w:space="0" w:color="auto"/>
                  </w:divBdr>
                </w:div>
                <w:div w:id="1128012712">
                  <w:marLeft w:val="480"/>
                  <w:marRight w:val="0"/>
                  <w:marTop w:val="0"/>
                  <w:marBottom w:val="0"/>
                  <w:divBdr>
                    <w:top w:val="none" w:sz="0" w:space="0" w:color="auto"/>
                    <w:left w:val="none" w:sz="0" w:space="0" w:color="auto"/>
                    <w:bottom w:val="none" w:sz="0" w:space="0" w:color="auto"/>
                    <w:right w:val="none" w:sz="0" w:space="0" w:color="auto"/>
                  </w:divBdr>
                </w:div>
                <w:div w:id="1128742204">
                  <w:marLeft w:val="480"/>
                  <w:marRight w:val="0"/>
                  <w:marTop w:val="0"/>
                  <w:marBottom w:val="0"/>
                  <w:divBdr>
                    <w:top w:val="none" w:sz="0" w:space="0" w:color="auto"/>
                    <w:left w:val="none" w:sz="0" w:space="0" w:color="auto"/>
                    <w:bottom w:val="none" w:sz="0" w:space="0" w:color="auto"/>
                    <w:right w:val="none" w:sz="0" w:space="0" w:color="auto"/>
                  </w:divBdr>
                </w:div>
                <w:div w:id="1138761615">
                  <w:marLeft w:val="480"/>
                  <w:marRight w:val="0"/>
                  <w:marTop w:val="0"/>
                  <w:marBottom w:val="0"/>
                  <w:divBdr>
                    <w:top w:val="none" w:sz="0" w:space="0" w:color="auto"/>
                    <w:left w:val="none" w:sz="0" w:space="0" w:color="auto"/>
                    <w:bottom w:val="none" w:sz="0" w:space="0" w:color="auto"/>
                    <w:right w:val="none" w:sz="0" w:space="0" w:color="auto"/>
                  </w:divBdr>
                </w:div>
                <w:div w:id="1141578257">
                  <w:marLeft w:val="480"/>
                  <w:marRight w:val="0"/>
                  <w:marTop w:val="0"/>
                  <w:marBottom w:val="0"/>
                  <w:divBdr>
                    <w:top w:val="none" w:sz="0" w:space="0" w:color="auto"/>
                    <w:left w:val="none" w:sz="0" w:space="0" w:color="auto"/>
                    <w:bottom w:val="none" w:sz="0" w:space="0" w:color="auto"/>
                    <w:right w:val="none" w:sz="0" w:space="0" w:color="auto"/>
                  </w:divBdr>
                </w:div>
                <w:div w:id="1149134099">
                  <w:marLeft w:val="480"/>
                  <w:marRight w:val="0"/>
                  <w:marTop w:val="0"/>
                  <w:marBottom w:val="0"/>
                  <w:divBdr>
                    <w:top w:val="none" w:sz="0" w:space="0" w:color="auto"/>
                    <w:left w:val="none" w:sz="0" w:space="0" w:color="auto"/>
                    <w:bottom w:val="none" w:sz="0" w:space="0" w:color="auto"/>
                    <w:right w:val="none" w:sz="0" w:space="0" w:color="auto"/>
                  </w:divBdr>
                </w:div>
                <w:div w:id="1151099144">
                  <w:marLeft w:val="480"/>
                  <w:marRight w:val="0"/>
                  <w:marTop w:val="0"/>
                  <w:marBottom w:val="0"/>
                  <w:divBdr>
                    <w:top w:val="none" w:sz="0" w:space="0" w:color="auto"/>
                    <w:left w:val="none" w:sz="0" w:space="0" w:color="auto"/>
                    <w:bottom w:val="none" w:sz="0" w:space="0" w:color="auto"/>
                    <w:right w:val="none" w:sz="0" w:space="0" w:color="auto"/>
                  </w:divBdr>
                </w:div>
                <w:div w:id="1151172252">
                  <w:marLeft w:val="480"/>
                  <w:marRight w:val="0"/>
                  <w:marTop w:val="0"/>
                  <w:marBottom w:val="0"/>
                  <w:divBdr>
                    <w:top w:val="none" w:sz="0" w:space="0" w:color="auto"/>
                    <w:left w:val="none" w:sz="0" w:space="0" w:color="auto"/>
                    <w:bottom w:val="none" w:sz="0" w:space="0" w:color="auto"/>
                    <w:right w:val="none" w:sz="0" w:space="0" w:color="auto"/>
                  </w:divBdr>
                </w:div>
                <w:div w:id="1152213741">
                  <w:marLeft w:val="480"/>
                  <w:marRight w:val="0"/>
                  <w:marTop w:val="0"/>
                  <w:marBottom w:val="0"/>
                  <w:divBdr>
                    <w:top w:val="none" w:sz="0" w:space="0" w:color="auto"/>
                    <w:left w:val="none" w:sz="0" w:space="0" w:color="auto"/>
                    <w:bottom w:val="none" w:sz="0" w:space="0" w:color="auto"/>
                    <w:right w:val="none" w:sz="0" w:space="0" w:color="auto"/>
                  </w:divBdr>
                </w:div>
                <w:div w:id="1161893905">
                  <w:marLeft w:val="480"/>
                  <w:marRight w:val="0"/>
                  <w:marTop w:val="0"/>
                  <w:marBottom w:val="0"/>
                  <w:divBdr>
                    <w:top w:val="none" w:sz="0" w:space="0" w:color="auto"/>
                    <w:left w:val="none" w:sz="0" w:space="0" w:color="auto"/>
                    <w:bottom w:val="none" w:sz="0" w:space="0" w:color="auto"/>
                    <w:right w:val="none" w:sz="0" w:space="0" w:color="auto"/>
                  </w:divBdr>
                </w:div>
                <w:div w:id="1179387747">
                  <w:marLeft w:val="480"/>
                  <w:marRight w:val="0"/>
                  <w:marTop w:val="0"/>
                  <w:marBottom w:val="0"/>
                  <w:divBdr>
                    <w:top w:val="none" w:sz="0" w:space="0" w:color="auto"/>
                    <w:left w:val="none" w:sz="0" w:space="0" w:color="auto"/>
                    <w:bottom w:val="none" w:sz="0" w:space="0" w:color="auto"/>
                    <w:right w:val="none" w:sz="0" w:space="0" w:color="auto"/>
                  </w:divBdr>
                </w:div>
                <w:div w:id="1188252787">
                  <w:marLeft w:val="480"/>
                  <w:marRight w:val="0"/>
                  <w:marTop w:val="0"/>
                  <w:marBottom w:val="0"/>
                  <w:divBdr>
                    <w:top w:val="none" w:sz="0" w:space="0" w:color="auto"/>
                    <w:left w:val="none" w:sz="0" w:space="0" w:color="auto"/>
                    <w:bottom w:val="none" w:sz="0" w:space="0" w:color="auto"/>
                    <w:right w:val="none" w:sz="0" w:space="0" w:color="auto"/>
                  </w:divBdr>
                </w:div>
                <w:div w:id="1243443375">
                  <w:marLeft w:val="480"/>
                  <w:marRight w:val="0"/>
                  <w:marTop w:val="0"/>
                  <w:marBottom w:val="0"/>
                  <w:divBdr>
                    <w:top w:val="none" w:sz="0" w:space="0" w:color="auto"/>
                    <w:left w:val="none" w:sz="0" w:space="0" w:color="auto"/>
                    <w:bottom w:val="none" w:sz="0" w:space="0" w:color="auto"/>
                    <w:right w:val="none" w:sz="0" w:space="0" w:color="auto"/>
                  </w:divBdr>
                </w:div>
                <w:div w:id="1267735742">
                  <w:marLeft w:val="480"/>
                  <w:marRight w:val="0"/>
                  <w:marTop w:val="0"/>
                  <w:marBottom w:val="0"/>
                  <w:divBdr>
                    <w:top w:val="none" w:sz="0" w:space="0" w:color="auto"/>
                    <w:left w:val="none" w:sz="0" w:space="0" w:color="auto"/>
                    <w:bottom w:val="none" w:sz="0" w:space="0" w:color="auto"/>
                    <w:right w:val="none" w:sz="0" w:space="0" w:color="auto"/>
                  </w:divBdr>
                </w:div>
                <w:div w:id="1279265601">
                  <w:marLeft w:val="480"/>
                  <w:marRight w:val="0"/>
                  <w:marTop w:val="0"/>
                  <w:marBottom w:val="0"/>
                  <w:divBdr>
                    <w:top w:val="none" w:sz="0" w:space="0" w:color="auto"/>
                    <w:left w:val="none" w:sz="0" w:space="0" w:color="auto"/>
                    <w:bottom w:val="none" w:sz="0" w:space="0" w:color="auto"/>
                    <w:right w:val="none" w:sz="0" w:space="0" w:color="auto"/>
                  </w:divBdr>
                </w:div>
                <w:div w:id="1296712250">
                  <w:marLeft w:val="480"/>
                  <w:marRight w:val="0"/>
                  <w:marTop w:val="0"/>
                  <w:marBottom w:val="0"/>
                  <w:divBdr>
                    <w:top w:val="none" w:sz="0" w:space="0" w:color="auto"/>
                    <w:left w:val="none" w:sz="0" w:space="0" w:color="auto"/>
                    <w:bottom w:val="none" w:sz="0" w:space="0" w:color="auto"/>
                    <w:right w:val="none" w:sz="0" w:space="0" w:color="auto"/>
                  </w:divBdr>
                </w:div>
                <w:div w:id="1351177727">
                  <w:marLeft w:val="480"/>
                  <w:marRight w:val="0"/>
                  <w:marTop w:val="0"/>
                  <w:marBottom w:val="0"/>
                  <w:divBdr>
                    <w:top w:val="none" w:sz="0" w:space="0" w:color="auto"/>
                    <w:left w:val="none" w:sz="0" w:space="0" w:color="auto"/>
                    <w:bottom w:val="none" w:sz="0" w:space="0" w:color="auto"/>
                    <w:right w:val="none" w:sz="0" w:space="0" w:color="auto"/>
                  </w:divBdr>
                </w:div>
                <w:div w:id="1353996125">
                  <w:marLeft w:val="480"/>
                  <w:marRight w:val="0"/>
                  <w:marTop w:val="0"/>
                  <w:marBottom w:val="0"/>
                  <w:divBdr>
                    <w:top w:val="none" w:sz="0" w:space="0" w:color="auto"/>
                    <w:left w:val="none" w:sz="0" w:space="0" w:color="auto"/>
                    <w:bottom w:val="none" w:sz="0" w:space="0" w:color="auto"/>
                    <w:right w:val="none" w:sz="0" w:space="0" w:color="auto"/>
                  </w:divBdr>
                </w:div>
                <w:div w:id="1358391494">
                  <w:marLeft w:val="480"/>
                  <w:marRight w:val="0"/>
                  <w:marTop w:val="0"/>
                  <w:marBottom w:val="0"/>
                  <w:divBdr>
                    <w:top w:val="none" w:sz="0" w:space="0" w:color="auto"/>
                    <w:left w:val="none" w:sz="0" w:space="0" w:color="auto"/>
                    <w:bottom w:val="none" w:sz="0" w:space="0" w:color="auto"/>
                    <w:right w:val="none" w:sz="0" w:space="0" w:color="auto"/>
                  </w:divBdr>
                </w:div>
                <w:div w:id="1361978957">
                  <w:marLeft w:val="480"/>
                  <w:marRight w:val="0"/>
                  <w:marTop w:val="0"/>
                  <w:marBottom w:val="0"/>
                  <w:divBdr>
                    <w:top w:val="none" w:sz="0" w:space="0" w:color="auto"/>
                    <w:left w:val="none" w:sz="0" w:space="0" w:color="auto"/>
                    <w:bottom w:val="none" w:sz="0" w:space="0" w:color="auto"/>
                    <w:right w:val="none" w:sz="0" w:space="0" w:color="auto"/>
                  </w:divBdr>
                </w:div>
                <w:div w:id="1362435069">
                  <w:marLeft w:val="480"/>
                  <w:marRight w:val="0"/>
                  <w:marTop w:val="0"/>
                  <w:marBottom w:val="0"/>
                  <w:divBdr>
                    <w:top w:val="none" w:sz="0" w:space="0" w:color="auto"/>
                    <w:left w:val="none" w:sz="0" w:space="0" w:color="auto"/>
                    <w:bottom w:val="none" w:sz="0" w:space="0" w:color="auto"/>
                    <w:right w:val="none" w:sz="0" w:space="0" w:color="auto"/>
                  </w:divBdr>
                </w:div>
                <w:div w:id="1364136949">
                  <w:marLeft w:val="480"/>
                  <w:marRight w:val="0"/>
                  <w:marTop w:val="0"/>
                  <w:marBottom w:val="0"/>
                  <w:divBdr>
                    <w:top w:val="none" w:sz="0" w:space="0" w:color="auto"/>
                    <w:left w:val="none" w:sz="0" w:space="0" w:color="auto"/>
                    <w:bottom w:val="none" w:sz="0" w:space="0" w:color="auto"/>
                    <w:right w:val="none" w:sz="0" w:space="0" w:color="auto"/>
                  </w:divBdr>
                </w:div>
                <w:div w:id="1374034169">
                  <w:marLeft w:val="480"/>
                  <w:marRight w:val="0"/>
                  <w:marTop w:val="0"/>
                  <w:marBottom w:val="0"/>
                  <w:divBdr>
                    <w:top w:val="none" w:sz="0" w:space="0" w:color="auto"/>
                    <w:left w:val="none" w:sz="0" w:space="0" w:color="auto"/>
                    <w:bottom w:val="none" w:sz="0" w:space="0" w:color="auto"/>
                    <w:right w:val="none" w:sz="0" w:space="0" w:color="auto"/>
                  </w:divBdr>
                </w:div>
                <w:div w:id="1378042777">
                  <w:marLeft w:val="480"/>
                  <w:marRight w:val="0"/>
                  <w:marTop w:val="0"/>
                  <w:marBottom w:val="0"/>
                  <w:divBdr>
                    <w:top w:val="none" w:sz="0" w:space="0" w:color="auto"/>
                    <w:left w:val="none" w:sz="0" w:space="0" w:color="auto"/>
                    <w:bottom w:val="none" w:sz="0" w:space="0" w:color="auto"/>
                    <w:right w:val="none" w:sz="0" w:space="0" w:color="auto"/>
                  </w:divBdr>
                </w:div>
                <w:div w:id="1387486987">
                  <w:marLeft w:val="480"/>
                  <w:marRight w:val="0"/>
                  <w:marTop w:val="0"/>
                  <w:marBottom w:val="0"/>
                  <w:divBdr>
                    <w:top w:val="none" w:sz="0" w:space="0" w:color="auto"/>
                    <w:left w:val="none" w:sz="0" w:space="0" w:color="auto"/>
                    <w:bottom w:val="none" w:sz="0" w:space="0" w:color="auto"/>
                    <w:right w:val="none" w:sz="0" w:space="0" w:color="auto"/>
                  </w:divBdr>
                </w:div>
                <w:div w:id="1396272308">
                  <w:marLeft w:val="480"/>
                  <w:marRight w:val="0"/>
                  <w:marTop w:val="0"/>
                  <w:marBottom w:val="0"/>
                  <w:divBdr>
                    <w:top w:val="none" w:sz="0" w:space="0" w:color="auto"/>
                    <w:left w:val="none" w:sz="0" w:space="0" w:color="auto"/>
                    <w:bottom w:val="none" w:sz="0" w:space="0" w:color="auto"/>
                    <w:right w:val="none" w:sz="0" w:space="0" w:color="auto"/>
                  </w:divBdr>
                </w:div>
                <w:div w:id="1450658611">
                  <w:marLeft w:val="480"/>
                  <w:marRight w:val="0"/>
                  <w:marTop w:val="0"/>
                  <w:marBottom w:val="0"/>
                  <w:divBdr>
                    <w:top w:val="none" w:sz="0" w:space="0" w:color="auto"/>
                    <w:left w:val="none" w:sz="0" w:space="0" w:color="auto"/>
                    <w:bottom w:val="none" w:sz="0" w:space="0" w:color="auto"/>
                    <w:right w:val="none" w:sz="0" w:space="0" w:color="auto"/>
                  </w:divBdr>
                </w:div>
                <w:div w:id="1457261176">
                  <w:marLeft w:val="480"/>
                  <w:marRight w:val="0"/>
                  <w:marTop w:val="0"/>
                  <w:marBottom w:val="0"/>
                  <w:divBdr>
                    <w:top w:val="none" w:sz="0" w:space="0" w:color="auto"/>
                    <w:left w:val="none" w:sz="0" w:space="0" w:color="auto"/>
                    <w:bottom w:val="none" w:sz="0" w:space="0" w:color="auto"/>
                    <w:right w:val="none" w:sz="0" w:space="0" w:color="auto"/>
                  </w:divBdr>
                </w:div>
                <w:div w:id="1463038578">
                  <w:marLeft w:val="480"/>
                  <w:marRight w:val="0"/>
                  <w:marTop w:val="0"/>
                  <w:marBottom w:val="0"/>
                  <w:divBdr>
                    <w:top w:val="none" w:sz="0" w:space="0" w:color="auto"/>
                    <w:left w:val="none" w:sz="0" w:space="0" w:color="auto"/>
                    <w:bottom w:val="none" w:sz="0" w:space="0" w:color="auto"/>
                    <w:right w:val="none" w:sz="0" w:space="0" w:color="auto"/>
                  </w:divBdr>
                </w:div>
                <w:div w:id="1492213756">
                  <w:marLeft w:val="480"/>
                  <w:marRight w:val="0"/>
                  <w:marTop w:val="0"/>
                  <w:marBottom w:val="0"/>
                  <w:divBdr>
                    <w:top w:val="none" w:sz="0" w:space="0" w:color="auto"/>
                    <w:left w:val="none" w:sz="0" w:space="0" w:color="auto"/>
                    <w:bottom w:val="none" w:sz="0" w:space="0" w:color="auto"/>
                    <w:right w:val="none" w:sz="0" w:space="0" w:color="auto"/>
                  </w:divBdr>
                </w:div>
                <w:div w:id="1560823965">
                  <w:marLeft w:val="480"/>
                  <w:marRight w:val="0"/>
                  <w:marTop w:val="0"/>
                  <w:marBottom w:val="0"/>
                  <w:divBdr>
                    <w:top w:val="none" w:sz="0" w:space="0" w:color="auto"/>
                    <w:left w:val="none" w:sz="0" w:space="0" w:color="auto"/>
                    <w:bottom w:val="none" w:sz="0" w:space="0" w:color="auto"/>
                    <w:right w:val="none" w:sz="0" w:space="0" w:color="auto"/>
                  </w:divBdr>
                </w:div>
                <w:div w:id="1561477505">
                  <w:marLeft w:val="480"/>
                  <w:marRight w:val="0"/>
                  <w:marTop w:val="0"/>
                  <w:marBottom w:val="0"/>
                  <w:divBdr>
                    <w:top w:val="none" w:sz="0" w:space="0" w:color="auto"/>
                    <w:left w:val="none" w:sz="0" w:space="0" w:color="auto"/>
                    <w:bottom w:val="none" w:sz="0" w:space="0" w:color="auto"/>
                    <w:right w:val="none" w:sz="0" w:space="0" w:color="auto"/>
                  </w:divBdr>
                </w:div>
                <w:div w:id="1577399268">
                  <w:marLeft w:val="480"/>
                  <w:marRight w:val="0"/>
                  <w:marTop w:val="0"/>
                  <w:marBottom w:val="0"/>
                  <w:divBdr>
                    <w:top w:val="none" w:sz="0" w:space="0" w:color="auto"/>
                    <w:left w:val="none" w:sz="0" w:space="0" w:color="auto"/>
                    <w:bottom w:val="none" w:sz="0" w:space="0" w:color="auto"/>
                    <w:right w:val="none" w:sz="0" w:space="0" w:color="auto"/>
                  </w:divBdr>
                </w:div>
                <w:div w:id="1577785354">
                  <w:marLeft w:val="480"/>
                  <w:marRight w:val="0"/>
                  <w:marTop w:val="0"/>
                  <w:marBottom w:val="0"/>
                  <w:divBdr>
                    <w:top w:val="none" w:sz="0" w:space="0" w:color="auto"/>
                    <w:left w:val="none" w:sz="0" w:space="0" w:color="auto"/>
                    <w:bottom w:val="none" w:sz="0" w:space="0" w:color="auto"/>
                    <w:right w:val="none" w:sz="0" w:space="0" w:color="auto"/>
                  </w:divBdr>
                </w:div>
                <w:div w:id="1591112236">
                  <w:marLeft w:val="480"/>
                  <w:marRight w:val="0"/>
                  <w:marTop w:val="0"/>
                  <w:marBottom w:val="0"/>
                  <w:divBdr>
                    <w:top w:val="none" w:sz="0" w:space="0" w:color="auto"/>
                    <w:left w:val="none" w:sz="0" w:space="0" w:color="auto"/>
                    <w:bottom w:val="none" w:sz="0" w:space="0" w:color="auto"/>
                    <w:right w:val="none" w:sz="0" w:space="0" w:color="auto"/>
                  </w:divBdr>
                </w:div>
                <w:div w:id="1626933593">
                  <w:marLeft w:val="480"/>
                  <w:marRight w:val="0"/>
                  <w:marTop w:val="0"/>
                  <w:marBottom w:val="0"/>
                  <w:divBdr>
                    <w:top w:val="none" w:sz="0" w:space="0" w:color="auto"/>
                    <w:left w:val="none" w:sz="0" w:space="0" w:color="auto"/>
                    <w:bottom w:val="none" w:sz="0" w:space="0" w:color="auto"/>
                    <w:right w:val="none" w:sz="0" w:space="0" w:color="auto"/>
                  </w:divBdr>
                </w:div>
                <w:div w:id="1629580501">
                  <w:marLeft w:val="480"/>
                  <w:marRight w:val="0"/>
                  <w:marTop w:val="0"/>
                  <w:marBottom w:val="0"/>
                  <w:divBdr>
                    <w:top w:val="none" w:sz="0" w:space="0" w:color="auto"/>
                    <w:left w:val="none" w:sz="0" w:space="0" w:color="auto"/>
                    <w:bottom w:val="none" w:sz="0" w:space="0" w:color="auto"/>
                    <w:right w:val="none" w:sz="0" w:space="0" w:color="auto"/>
                  </w:divBdr>
                </w:div>
                <w:div w:id="1644701847">
                  <w:marLeft w:val="480"/>
                  <w:marRight w:val="0"/>
                  <w:marTop w:val="0"/>
                  <w:marBottom w:val="0"/>
                  <w:divBdr>
                    <w:top w:val="none" w:sz="0" w:space="0" w:color="auto"/>
                    <w:left w:val="none" w:sz="0" w:space="0" w:color="auto"/>
                    <w:bottom w:val="none" w:sz="0" w:space="0" w:color="auto"/>
                    <w:right w:val="none" w:sz="0" w:space="0" w:color="auto"/>
                  </w:divBdr>
                </w:div>
                <w:div w:id="1657958365">
                  <w:marLeft w:val="480"/>
                  <w:marRight w:val="0"/>
                  <w:marTop w:val="0"/>
                  <w:marBottom w:val="0"/>
                  <w:divBdr>
                    <w:top w:val="none" w:sz="0" w:space="0" w:color="auto"/>
                    <w:left w:val="none" w:sz="0" w:space="0" w:color="auto"/>
                    <w:bottom w:val="none" w:sz="0" w:space="0" w:color="auto"/>
                    <w:right w:val="none" w:sz="0" w:space="0" w:color="auto"/>
                  </w:divBdr>
                </w:div>
                <w:div w:id="1683124701">
                  <w:marLeft w:val="480"/>
                  <w:marRight w:val="0"/>
                  <w:marTop w:val="0"/>
                  <w:marBottom w:val="0"/>
                  <w:divBdr>
                    <w:top w:val="none" w:sz="0" w:space="0" w:color="auto"/>
                    <w:left w:val="none" w:sz="0" w:space="0" w:color="auto"/>
                    <w:bottom w:val="none" w:sz="0" w:space="0" w:color="auto"/>
                    <w:right w:val="none" w:sz="0" w:space="0" w:color="auto"/>
                  </w:divBdr>
                </w:div>
                <w:div w:id="1707751818">
                  <w:marLeft w:val="480"/>
                  <w:marRight w:val="0"/>
                  <w:marTop w:val="0"/>
                  <w:marBottom w:val="0"/>
                  <w:divBdr>
                    <w:top w:val="none" w:sz="0" w:space="0" w:color="auto"/>
                    <w:left w:val="none" w:sz="0" w:space="0" w:color="auto"/>
                    <w:bottom w:val="none" w:sz="0" w:space="0" w:color="auto"/>
                    <w:right w:val="none" w:sz="0" w:space="0" w:color="auto"/>
                  </w:divBdr>
                </w:div>
                <w:div w:id="1723366135">
                  <w:marLeft w:val="480"/>
                  <w:marRight w:val="0"/>
                  <w:marTop w:val="0"/>
                  <w:marBottom w:val="0"/>
                  <w:divBdr>
                    <w:top w:val="none" w:sz="0" w:space="0" w:color="auto"/>
                    <w:left w:val="none" w:sz="0" w:space="0" w:color="auto"/>
                    <w:bottom w:val="none" w:sz="0" w:space="0" w:color="auto"/>
                    <w:right w:val="none" w:sz="0" w:space="0" w:color="auto"/>
                  </w:divBdr>
                </w:div>
                <w:div w:id="1725105131">
                  <w:marLeft w:val="480"/>
                  <w:marRight w:val="0"/>
                  <w:marTop w:val="0"/>
                  <w:marBottom w:val="0"/>
                  <w:divBdr>
                    <w:top w:val="none" w:sz="0" w:space="0" w:color="auto"/>
                    <w:left w:val="none" w:sz="0" w:space="0" w:color="auto"/>
                    <w:bottom w:val="none" w:sz="0" w:space="0" w:color="auto"/>
                    <w:right w:val="none" w:sz="0" w:space="0" w:color="auto"/>
                  </w:divBdr>
                </w:div>
                <w:div w:id="1749182128">
                  <w:marLeft w:val="480"/>
                  <w:marRight w:val="0"/>
                  <w:marTop w:val="0"/>
                  <w:marBottom w:val="0"/>
                  <w:divBdr>
                    <w:top w:val="none" w:sz="0" w:space="0" w:color="auto"/>
                    <w:left w:val="none" w:sz="0" w:space="0" w:color="auto"/>
                    <w:bottom w:val="none" w:sz="0" w:space="0" w:color="auto"/>
                    <w:right w:val="none" w:sz="0" w:space="0" w:color="auto"/>
                  </w:divBdr>
                </w:div>
                <w:div w:id="1752653454">
                  <w:marLeft w:val="480"/>
                  <w:marRight w:val="0"/>
                  <w:marTop w:val="0"/>
                  <w:marBottom w:val="0"/>
                  <w:divBdr>
                    <w:top w:val="none" w:sz="0" w:space="0" w:color="auto"/>
                    <w:left w:val="none" w:sz="0" w:space="0" w:color="auto"/>
                    <w:bottom w:val="none" w:sz="0" w:space="0" w:color="auto"/>
                    <w:right w:val="none" w:sz="0" w:space="0" w:color="auto"/>
                  </w:divBdr>
                </w:div>
                <w:div w:id="1757436416">
                  <w:marLeft w:val="480"/>
                  <w:marRight w:val="0"/>
                  <w:marTop w:val="0"/>
                  <w:marBottom w:val="0"/>
                  <w:divBdr>
                    <w:top w:val="none" w:sz="0" w:space="0" w:color="auto"/>
                    <w:left w:val="none" w:sz="0" w:space="0" w:color="auto"/>
                    <w:bottom w:val="none" w:sz="0" w:space="0" w:color="auto"/>
                    <w:right w:val="none" w:sz="0" w:space="0" w:color="auto"/>
                  </w:divBdr>
                </w:div>
                <w:div w:id="1787234471">
                  <w:marLeft w:val="480"/>
                  <w:marRight w:val="0"/>
                  <w:marTop w:val="0"/>
                  <w:marBottom w:val="0"/>
                  <w:divBdr>
                    <w:top w:val="none" w:sz="0" w:space="0" w:color="auto"/>
                    <w:left w:val="none" w:sz="0" w:space="0" w:color="auto"/>
                    <w:bottom w:val="none" w:sz="0" w:space="0" w:color="auto"/>
                    <w:right w:val="none" w:sz="0" w:space="0" w:color="auto"/>
                  </w:divBdr>
                </w:div>
                <w:div w:id="1792557050">
                  <w:marLeft w:val="480"/>
                  <w:marRight w:val="0"/>
                  <w:marTop w:val="0"/>
                  <w:marBottom w:val="0"/>
                  <w:divBdr>
                    <w:top w:val="none" w:sz="0" w:space="0" w:color="auto"/>
                    <w:left w:val="none" w:sz="0" w:space="0" w:color="auto"/>
                    <w:bottom w:val="none" w:sz="0" w:space="0" w:color="auto"/>
                    <w:right w:val="none" w:sz="0" w:space="0" w:color="auto"/>
                  </w:divBdr>
                </w:div>
                <w:div w:id="1886285984">
                  <w:marLeft w:val="480"/>
                  <w:marRight w:val="0"/>
                  <w:marTop w:val="0"/>
                  <w:marBottom w:val="0"/>
                  <w:divBdr>
                    <w:top w:val="none" w:sz="0" w:space="0" w:color="auto"/>
                    <w:left w:val="none" w:sz="0" w:space="0" w:color="auto"/>
                    <w:bottom w:val="none" w:sz="0" w:space="0" w:color="auto"/>
                    <w:right w:val="none" w:sz="0" w:space="0" w:color="auto"/>
                  </w:divBdr>
                </w:div>
                <w:div w:id="1891266483">
                  <w:marLeft w:val="480"/>
                  <w:marRight w:val="0"/>
                  <w:marTop w:val="0"/>
                  <w:marBottom w:val="0"/>
                  <w:divBdr>
                    <w:top w:val="none" w:sz="0" w:space="0" w:color="auto"/>
                    <w:left w:val="none" w:sz="0" w:space="0" w:color="auto"/>
                    <w:bottom w:val="none" w:sz="0" w:space="0" w:color="auto"/>
                    <w:right w:val="none" w:sz="0" w:space="0" w:color="auto"/>
                  </w:divBdr>
                </w:div>
                <w:div w:id="1893153440">
                  <w:marLeft w:val="480"/>
                  <w:marRight w:val="0"/>
                  <w:marTop w:val="0"/>
                  <w:marBottom w:val="0"/>
                  <w:divBdr>
                    <w:top w:val="none" w:sz="0" w:space="0" w:color="auto"/>
                    <w:left w:val="none" w:sz="0" w:space="0" w:color="auto"/>
                    <w:bottom w:val="none" w:sz="0" w:space="0" w:color="auto"/>
                    <w:right w:val="none" w:sz="0" w:space="0" w:color="auto"/>
                  </w:divBdr>
                </w:div>
                <w:div w:id="1908028548">
                  <w:marLeft w:val="480"/>
                  <w:marRight w:val="0"/>
                  <w:marTop w:val="0"/>
                  <w:marBottom w:val="0"/>
                  <w:divBdr>
                    <w:top w:val="none" w:sz="0" w:space="0" w:color="auto"/>
                    <w:left w:val="none" w:sz="0" w:space="0" w:color="auto"/>
                    <w:bottom w:val="none" w:sz="0" w:space="0" w:color="auto"/>
                    <w:right w:val="none" w:sz="0" w:space="0" w:color="auto"/>
                  </w:divBdr>
                </w:div>
                <w:div w:id="1912933493">
                  <w:marLeft w:val="480"/>
                  <w:marRight w:val="0"/>
                  <w:marTop w:val="0"/>
                  <w:marBottom w:val="0"/>
                  <w:divBdr>
                    <w:top w:val="none" w:sz="0" w:space="0" w:color="auto"/>
                    <w:left w:val="none" w:sz="0" w:space="0" w:color="auto"/>
                    <w:bottom w:val="none" w:sz="0" w:space="0" w:color="auto"/>
                    <w:right w:val="none" w:sz="0" w:space="0" w:color="auto"/>
                  </w:divBdr>
                </w:div>
                <w:div w:id="1919165540">
                  <w:marLeft w:val="480"/>
                  <w:marRight w:val="0"/>
                  <w:marTop w:val="0"/>
                  <w:marBottom w:val="0"/>
                  <w:divBdr>
                    <w:top w:val="none" w:sz="0" w:space="0" w:color="auto"/>
                    <w:left w:val="none" w:sz="0" w:space="0" w:color="auto"/>
                    <w:bottom w:val="none" w:sz="0" w:space="0" w:color="auto"/>
                    <w:right w:val="none" w:sz="0" w:space="0" w:color="auto"/>
                  </w:divBdr>
                </w:div>
                <w:div w:id="1935236436">
                  <w:marLeft w:val="480"/>
                  <w:marRight w:val="0"/>
                  <w:marTop w:val="0"/>
                  <w:marBottom w:val="0"/>
                  <w:divBdr>
                    <w:top w:val="none" w:sz="0" w:space="0" w:color="auto"/>
                    <w:left w:val="none" w:sz="0" w:space="0" w:color="auto"/>
                    <w:bottom w:val="none" w:sz="0" w:space="0" w:color="auto"/>
                    <w:right w:val="none" w:sz="0" w:space="0" w:color="auto"/>
                  </w:divBdr>
                </w:div>
                <w:div w:id="1936088930">
                  <w:marLeft w:val="480"/>
                  <w:marRight w:val="0"/>
                  <w:marTop w:val="0"/>
                  <w:marBottom w:val="0"/>
                  <w:divBdr>
                    <w:top w:val="none" w:sz="0" w:space="0" w:color="auto"/>
                    <w:left w:val="none" w:sz="0" w:space="0" w:color="auto"/>
                    <w:bottom w:val="none" w:sz="0" w:space="0" w:color="auto"/>
                    <w:right w:val="none" w:sz="0" w:space="0" w:color="auto"/>
                  </w:divBdr>
                </w:div>
                <w:div w:id="1969123743">
                  <w:marLeft w:val="480"/>
                  <w:marRight w:val="0"/>
                  <w:marTop w:val="0"/>
                  <w:marBottom w:val="0"/>
                  <w:divBdr>
                    <w:top w:val="none" w:sz="0" w:space="0" w:color="auto"/>
                    <w:left w:val="none" w:sz="0" w:space="0" w:color="auto"/>
                    <w:bottom w:val="none" w:sz="0" w:space="0" w:color="auto"/>
                    <w:right w:val="none" w:sz="0" w:space="0" w:color="auto"/>
                  </w:divBdr>
                </w:div>
                <w:div w:id="1974864389">
                  <w:marLeft w:val="480"/>
                  <w:marRight w:val="0"/>
                  <w:marTop w:val="0"/>
                  <w:marBottom w:val="0"/>
                  <w:divBdr>
                    <w:top w:val="none" w:sz="0" w:space="0" w:color="auto"/>
                    <w:left w:val="none" w:sz="0" w:space="0" w:color="auto"/>
                    <w:bottom w:val="none" w:sz="0" w:space="0" w:color="auto"/>
                    <w:right w:val="none" w:sz="0" w:space="0" w:color="auto"/>
                  </w:divBdr>
                </w:div>
                <w:div w:id="1994291992">
                  <w:marLeft w:val="480"/>
                  <w:marRight w:val="0"/>
                  <w:marTop w:val="0"/>
                  <w:marBottom w:val="0"/>
                  <w:divBdr>
                    <w:top w:val="none" w:sz="0" w:space="0" w:color="auto"/>
                    <w:left w:val="none" w:sz="0" w:space="0" w:color="auto"/>
                    <w:bottom w:val="none" w:sz="0" w:space="0" w:color="auto"/>
                    <w:right w:val="none" w:sz="0" w:space="0" w:color="auto"/>
                  </w:divBdr>
                </w:div>
                <w:div w:id="2009864542">
                  <w:marLeft w:val="480"/>
                  <w:marRight w:val="0"/>
                  <w:marTop w:val="0"/>
                  <w:marBottom w:val="0"/>
                  <w:divBdr>
                    <w:top w:val="none" w:sz="0" w:space="0" w:color="auto"/>
                    <w:left w:val="none" w:sz="0" w:space="0" w:color="auto"/>
                    <w:bottom w:val="none" w:sz="0" w:space="0" w:color="auto"/>
                    <w:right w:val="none" w:sz="0" w:space="0" w:color="auto"/>
                  </w:divBdr>
                </w:div>
                <w:div w:id="2036536809">
                  <w:marLeft w:val="480"/>
                  <w:marRight w:val="0"/>
                  <w:marTop w:val="0"/>
                  <w:marBottom w:val="0"/>
                  <w:divBdr>
                    <w:top w:val="none" w:sz="0" w:space="0" w:color="auto"/>
                    <w:left w:val="none" w:sz="0" w:space="0" w:color="auto"/>
                    <w:bottom w:val="none" w:sz="0" w:space="0" w:color="auto"/>
                    <w:right w:val="none" w:sz="0" w:space="0" w:color="auto"/>
                  </w:divBdr>
                </w:div>
                <w:div w:id="2038463091">
                  <w:marLeft w:val="480"/>
                  <w:marRight w:val="0"/>
                  <w:marTop w:val="0"/>
                  <w:marBottom w:val="0"/>
                  <w:divBdr>
                    <w:top w:val="none" w:sz="0" w:space="0" w:color="auto"/>
                    <w:left w:val="none" w:sz="0" w:space="0" w:color="auto"/>
                    <w:bottom w:val="none" w:sz="0" w:space="0" w:color="auto"/>
                    <w:right w:val="none" w:sz="0" w:space="0" w:color="auto"/>
                  </w:divBdr>
                </w:div>
                <w:div w:id="2039620779">
                  <w:marLeft w:val="480"/>
                  <w:marRight w:val="0"/>
                  <w:marTop w:val="0"/>
                  <w:marBottom w:val="0"/>
                  <w:divBdr>
                    <w:top w:val="none" w:sz="0" w:space="0" w:color="auto"/>
                    <w:left w:val="none" w:sz="0" w:space="0" w:color="auto"/>
                    <w:bottom w:val="none" w:sz="0" w:space="0" w:color="auto"/>
                    <w:right w:val="none" w:sz="0" w:space="0" w:color="auto"/>
                  </w:divBdr>
                </w:div>
                <w:div w:id="2057465326">
                  <w:marLeft w:val="480"/>
                  <w:marRight w:val="0"/>
                  <w:marTop w:val="0"/>
                  <w:marBottom w:val="0"/>
                  <w:divBdr>
                    <w:top w:val="none" w:sz="0" w:space="0" w:color="auto"/>
                    <w:left w:val="none" w:sz="0" w:space="0" w:color="auto"/>
                    <w:bottom w:val="none" w:sz="0" w:space="0" w:color="auto"/>
                    <w:right w:val="none" w:sz="0" w:space="0" w:color="auto"/>
                  </w:divBdr>
                </w:div>
                <w:div w:id="2069500296">
                  <w:marLeft w:val="480"/>
                  <w:marRight w:val="0"/>
                  <w:marTop w:val="0"/>
                  <w:marBottom w:val="0"/>
                  <w:divBdr>
                    <w:top w:val="none" w:sz="0" w:space="0" w:color="auto"/>
                    <w:left w:val="none" w:sz="0" w:space="0" w:color="auto"/>
                    <w:bottom w:val="none" w:sz="0" w:space="0" w:color="auto"/>
                    <w:right w:val="none" w:sz="0" w:space="0" w:color="auto"/>
                  </w:divBdr>
                </w:div>
                <w:div w:id="2076273143">
                  <w:marLeft w:val="480"/>
                  <w:marRight w:val="0"/>
                  <w:marTop w:val="0"/>
                  <w:marBottom w:val="0"/>
                  <w:divBdr>
                    <w:top w:val="none" w:sz="0" w:space="0" w:color="auto"/>
                    <w:left w:val="none" w:sz="0" w:space="0" w:color="auto"/>
                    <w:bottom w:val="none" w:sz="0" w:space="0" w:color="auto"/>
                    <w:right w:val="none" w:sz="0" w:space="0" w:color="auto"/>
                  </w:divBdr>
                </w:div>
                <w:div w:id="2078623945">
                  <w:marLeft w:val="480"/>
                  <w:marRight w:val="0"/>
                  <w:marTop w:val="0"/>
                  <w:marBottom w:val="0"/>
                  <w:divBdr>
                    <w:top w:val="none" w:sz="0" w:space="0" w:color="auto"/>
                    <w:left w:val="none" w:sz="0" w:space="0" w:color="auto"/>
                    <w:bottom w:val="none" w:sz="0" w:space="0" w:color="auto"/>
                    <w:right w:val="none" w:sz="0" w:space="0" w:color="auto"/>
                  </w:divBdr>
                </w:div>
                <w:div w:id="2083216568">
                  <w:marLeft w:val="480"/>
                  <w:marRight w:val="0"/>
                  <w:marTop w:val="0"/>
                  <w:marBottom w:val="0"/>
                  <w:divBdr>
                    <w:top w:val="none" w:sz="0" w:space="0" w:color="auto"/>
                    <w:left w:val="none" w:sz="0" w:space="0" w:color="auto"/>
                    <w:bottom w:val="none" w:sz="0" w:space="0" w:color="auto"/>
                    <w:right w:val="none" w:sz="0" w:space="0" w:color="auto"/>
                  </w:divBdr>
                </w:div>
                <w:div w:id="2116558876">
                  <w:marLeft w:val="480"/>
                  <w:marRight w:val="0"/>
                  <w:marTop w:val="0"/>
                  <w:marBottom w:val="0"/>
                  <w:divBdr>
                    <w:top w:val="none" w:sz="0" w:space="0" w:color="auto"/>
                    <w:left w:val="none" w:sz="0" w:space="0" w:color="auto"/>
                    <w:bottom w:val="none" w:sz="0" w:space="0" w:color="auto"/>
                    <w:right w:val="none" w:sz="0" w:space="0" w:color="auto"/>
                  </w:divBdr>
                </w:div>
                <w:div w:id="2119643590">
                  <w:marLeft w:val="480"/>
                  <w:marRight w:val="0"/>
                  <w:marTop w:val="0"/>
                  <w:marBottom w:val="0"/>
                  <w:divBdr>
                    <w:top w:val="none" w:sz="0" w:space="0" w:color="auto"/>
                    <w:left w:val="none" w:sz="0" w:space="0" w:color="auto"/>
                    <w:bottom w:val="none" w:sz="0" w:space="0" w:color="auto"/>
                    <w:right w:val="none" w:sz="0" w:space="0" w:color="auto"/>
                  </w:divBdr>
                </w:div>
                <w:div w:id="2124957811">
                  <w:marLeft w:val="480"/>
                  <w:marRight w:val="0"/>
                  <w:marTop w:val="0"/>
                  <w:marBottom w:val="0"/>
                  <w:divBdr>
                    <w:top w:val="none" w:sz="0" w:space="0" w:color="auto"/>
                    <w:left w:val="none" w:sz="0" w:space="0" w:color="auto"/>
                    <w:bottom w:val="none" w:sz="0" w:space="0" w:color="auto"/>
                    <w:right w:val="none" w:sz="0" w:space="0" w:color="auto"/>
                  </w:divBdr>
                </w:div>
                <w:div w:id="2141458206">
                  <w:marLeft w:val="480"/>
                  <w:marRight w:val="0"/>
                  <w:marTop w:val="0"/>
                  <w:marBottom w:val="0"/>
                  <w:divBdr>
                    <w:top w:val="none" w:sz="0" w:space="0" w:color="auto"/>
                    <w:left w:val="none" w:sz="0" w:space="0" w:color="auto"/>
                    <w:bottom w:val="none" w:sz="0" w:space="0" w:color="auto"/>
                    <w:right w:val="none" w:sz="0" w:space="0" w:color="auto"/>
                  </w:divBdr>
                </w:div>
                <w:div w:id="2146390098">
                  <w:marLeft w:val="480"/>
                  <w:marRight w:val="0"/>
                  <w:marTop w:val="0"/>
                  <w:marBottom w:val="0"/>
                  <w:divBdr>
                    <w:top w:val="none" w:sz="0" w:space="0" w:color="auto"/>
                    <w:left w:val="none" w:sz="0" w:space="0" w:color="auto"/>
                    <w:bottom w:val="none" w:sz="0" w:space="0" w:color="auto"/>
                    <w:right w:val="none" w:sz="0" w:space="0" w:color="auto"/>
                  </w:divBdr>
                </w:div>
              </w:divsChild>
            </w:div>
            <w:div w:id="1825775150">
              <w:marLeft w:val="0"/>
              <w:marRight w:val="0"/>
              <w:marTop w:val="0"/>
              <w:marBottom w:val="0"/>
              <w:divBdr>
                <w:top w:val="none" w:sz="0" w:space="0" w:color="auto"/>
                <w:left w:val="none" w:sz="0" w:space="0" w:color="auto"/>
                <w:bottom w:val="none" w:sz="0" w:space="0" w:color="auto"/>
                <w:right w:val="none" w:sz="0" w:space="0" w:color="auto"/>
              </w:divBdr>
              <w:divsChild>
                <w:div w:id="14036655">
                  <w:marLeft w:val="480"/>
                  <w:marRight w:val="0"/>
                  <w:marTop w:val="0"/>
                  <w:marBottom w:val="0"/>
                  <w:divBdr>
                    <w:top w:val="none" w:sz="0" w:space="0" w:color="auto"/>
                    <w:left w:val="none" w:sz="0" w:space="0" w:color="auto"/>
                    <w:bottom w:val="none" w:sz="0" w:space="0" w:color="auto"/>
                    <w:right w:val="none" w:sz="0" w:space="0" w:color="auto"/>
                  </w:divBdr>
                </w:div>
                <w:div w:id="24988212">
                  <w:marLeft w:val="480"/>
                  <w:marRight w:val="0"/>
                  <w:marTop w:val="0"/>
                  <w:marBottom w:val="0"/>
                  <w:divBdr>
                    <w:top w:val="none" w:sz="0" w:space="0" w:color="auto"/>
                    <w:left w:val="none" w:sz="0" w:space="0" w:color="auto"/>
                    <w:bottom w:val="none" w:sz="0" w:space="0" w:color="auto"/>
                    <w:right w:val="none" w:sz="0" w:space="0" w:color="auto"/>
                  </w:divBdr>
                </w:div>
                <w:div w:id="78065836">
                  <w:marLeft w:val="480"/>
                  <w:marRight w:val="0"/>
                  <w:marTop w:val="0"/>
                  <w:marBottom w:val="0"/>
                  <w:divBdr>
                    <w:top w:val="none" w:sz="0" w:space="0" w:color="auto"/>
                    <w:left w:val="none" w:sz="0" w:space="0" w:color="auto"/>
                    <w:bottom w:val="none" w:sz="0" w:space="0" w:color="auto"/>
                    <w:right w:val="none" w:sz="0" w:space="0" w:color="auto"/>
                  </w:divBdr>
                </w:div>
                <w:div w:id="79373749">
                  <w:marLeft w:val="480"/>
                  <w:marRight w:val="0"/>
                  <w:marTop w:val="0"/>
                  <w:marBottom w:val="0"/>
                  <w:divBdr>
                    <w:top w:val="none" w:sz="0" w:space="0" w:color="auto"/>
                    <w:left w:val="none" w:sz="0" w:space="0" w:color="auto"/>
                    <w:bottom w:val="none" w:sz="0" w:space="0" w:color="auto"/>
                    <w:right w:val="none" w:sz="0" w:space="0" w:color="auto"/>
                  </w:divBdr>
                </w:div>
                <w:div w:id="88432542">
                  <w:marLeft w:val="480"/>
                  <w:marRight w:val="0"/>
                  <w:marTop w:val="0"/>
                  <w:marBottom w:val="0"/>
                  <w:divBdr>
                    <w:top w:val="none" w:sz="0" w:space="0" w:color="auto"/>
                    <w:left w:val="none" w:sz="0" w:space="0" w:color="auto"/>
                    <w:bottom w:val="none" w:sz="0" w:space="0" w:color="auto"/>
                    <w:right w:val="none" w:sz="0" w:space="0" w:color="auto"/>
                  </w:divBdr>
                </w:div>
                <w:div w:id="95565307">
                  <w:marLeft w:val="480"/>
                  <w:marRight w:val="0"/>
                  <w:marTop w:val="0"/>
                  <w:marBottom w:val="0"/>
                  <w:divBdr>
                    <w:top w:val="none" w:sz="0" w:space="0" w:color="auto"/>
                    <w:left w:val="none" w:sz="0" w:space="0" w:color="auto"/>
                    <w:bottom w:val="none" w:sz="0" w:space="0" w:color="auto"/>
                    <w:right w:val="none" w:sz="0" w:space="0" w:color="auto"/>
                  </w:divBdr>
                </w:div>
                <w:div w:id="98767636">
                  <w:marLeft w:val="480"/>
                  <w:marRight w:val="0"/>
                  <w:marTop w:val="0"/>
                  <w:marBottom w:val="0"/>
                  <w:divBdr>
                    <w:top w:val="none" w:sz="0" w:space="0" w:color="auto"/>
                    <w:left w:val="none" w:sz="0" w:space="0" w:color="auto"/>
                    <w:bottom w:val="none" w:sz="0" w:space="0" w:color="auto"/>
                    <w:right w:val="none" w:sz="0" w:space="0" w:color="auto"/>
                  </w:divBdr>
                </w:div>
                <w:div w:id="108937183">
                  <w:marLeft w:val="480"/>
                  <w:marRight w:val="0"/>
                  <w:marTop w:val="0"/>
                  <w:marBottom w:val="0"/>
                  <w:divBdr>
                    <w:top w:val="none" w:sz="0" w:space="0" w:color="auto"/>
                    <w:left w:val="none" w:sz="0" w:space="0" w:color="auto"/>
                    <w:bottom w:val="none" w:sz="0" w:space="0" w:color="auto"/>
                    <w:right w:val="none" w:sz="0" w:space="0" w:color="auto"/>
                  </w:divBdr>
                </w:div>
                <w:div w:id="123234280">
                  <w:marLeft w:val="480"/>
                  <w:marRight w:val="0"/>
                  <w:marTop w:val="0"/>
                  <w:marBottom w:val="0"/>
                  <w:divBdr>
                    <w:top w:val="none" w:sz="0" w:space="0" w:color="auto"/>
                    <w:left w:val="none" w:sz="0" w:space="0" w:color="auto"/>
                    <w:bottom w:val="none" w:sz="0" w:space="0" w:color="auto"/>
                    <w:right w:val="none" w:sz="0" w:space="0" w:color="auto"/>
                  </w:divBdr>
                </w:div>
                <w:div w:id="138883113">
                  <w:marLeft w:val="480"/>
                  <w:marRight w:val="0"/>
                  <w:marTop w:val="0"/>
                  <w:marBottom w:val="0"/>
                  <w:divBdr>
                    <w:top w:val="none" w:sz="0" w:space="0" w:color="auto"/>
                    <w:left w:val="none" w:sz="0" w:space="0" w:color="auto"/>
                    <w:bottom w:val="none" w:sz="0" w:space="0" w:color="auto"/>
                    <w:right w:val="none" w:sz="0" w:space="0" w:color="auto"/>
                  </w:divBdr>
                </w:div>
                <w:div w:id="146826266">
                  <w:marLeft w:val="480"/>
                  <w:marRight w:val="0"/>
                  <w:marTop w:val="0"/>
                  <w:marBottom w:val="0"/>
                  <w:divBdr>
                    <w:top w:val="none" w:sz="0" w:space="0" w:color="auto"/>
                    <w:left w:val="none" w:sz="0" w:space="0" w:color="auto"/>
                    <w:bottom w:val="none" w:sz="0" w:space="0" w:color="auto"/>
                    <w:right w:val="none" w:sz="0" w:space="0" w:color="auto"/>
                  </w:divBdr>
                </w:div>
                <w:div w:id="153032038">
                  <w:marLeft w:val="480"/>
                  <w:marRight w:val="0"/>
                  <w:marTop w:val="0"/>
                  <w:marBottom w:val="0"/>
                  <w:divBdr>
                    <w:top w:val="none" w:sz="0" w:space="0" w:color="auto"/>
                    <w:left w:val="none" w:sz="0" w:space="0" w:color="auto"/>
                    <w:bottom w:val="none" w:sz="0" w:space="0" w:color="auto"/>
                    <w:right w:val="none" w:sz="0" w:space="0" w:color="auto"/>
                  </w:divBdr>
                </w:div>
                <w:div w:id="186529259">
                  <w:marLeft w:val="480"/>
                  <w:marRight w:val="0"/>
                  <w:marTop w:val="0"/>
                  <w:marBottom w:val="0"/>
                  <w:divBdr>
                    <w:top w:val="none" w:sz="0" w:space="0" w:color="auto"/>
                    <w:left w:val="none" w:sz="0" w:space="0" w:color="auto"/>
                    <w:bottom w:val="none" w:sz="0" w:space="0" w:color="auto"/>
                    <w:right w:val="none" w:sz="0" w:space="0" w:color="auto"/>
                  </w:divBdr>
                </w:div>
                <w:div w:id="210653379">
                  <w:marLeft w:val="480"/>
                  <w:marRight w:val="0"/>
                  <w:marTop w:val="0"/>
                  <w:marBottom w:val="0"/>
                  <w:divBdr>
                    <w:top w:val="none" w:sz="0" w:space="0" w:color="auto"/>
                    <w:left w:val="none" w:sz="0" w:space="0" w:color="auto"/>
                    <w:bottom w:val="none" w:sz="0" w:space="0" w:color="auto"/>
                    <w:right w:val="none" w:sz="0" w:space="0" w:color="auto"/>
                  </w:divBdr>
                </w:div>
                <w:div w:id="241532511">
                  <w:marLeft w:val="480"/>
                  <w:marRight w:val="0"/>
                  <w:marTop w:val="0"/>
                  <w:marBottom w:val="0"/>
                  <w:divBdr>
                    <w:top w:val="none" w:sz="0" w:space="0" w:color="auto"/>
                    <w:left w:val="none" w:sz="0" w:space="0" w:color="auto"/>
                    <w:bottom w:val="none" w:sz="0" w:space="0" w:color="auto"/>
                    <w:right w:val="none" w:sz="0" w:space="0" w:color="auto"/>
                  </w:divBdr>
                </w:div>
                <w:div w:id="259528261">
                  <w:marLeft w:val="480"/>
                  <w:marRight w:val="0"/>
                  <w:marTop w:val="0"/>
                  <w:marBottom w:val="0"/>
                  <w:divBdr>
                    <w:top w:val="none" w:sz="0" w:space="0" w:color="auto"/>
                    <w:left w:val="none" w:sz="0" w:space="0" w:color="auto"/>
                    <w:bottom w:val="none" w:sz="0" w:space="0" w:color="auto"/>
                    <w:right w:val="none" w:sz="0" w:space="0" w:color="auto"/>
                  </w:divBdr>
                </w:div>
                <w:div w:id="267005694">
                  <w:marLeft w:val="480"/>
                  <w:marRight w:val="0"/>
                  <w:marTop w:val="0"/>
                  <w:marBottom w:val="0"/>
                  <w:divBdr>
                    <w:top w:val="none" w:sz="0" w:space="0" w:color="auto"/>
                    <w:left w:val="none" w:sz="0" w:space="0" w:color="auto"/>
                    <w:bottom w:val="none" w:sz="0" w:space="0" w:color="auto"/>
                    <w:right w:val="none" w:sz="0" w:space="0" w:color="auto"/>
                  </w:divBdr>
                </w:div>
                <w:div w:id="272321007">
                  <w:marLeft w:val="480"/>
                  <w:marRight w:val="0"/>
                  <w:marTop w:val="0"/>
                  <w:marBottom w:val="0"/>
                  <w:divBdr>
                    <w:top w:val="none" w:sz="0" w:space="0" w:color="auto"/>
                    <w:left w:val="none" w:sz="0" w:space="0" w:color="auto"/>
                    <w:bottom w:val="none" w:sz="0" w:space="0" w:color="auto"/>
                    <w:right w:val="none" w:sz="0" w:space="0" w:color="auto"/>
                  </w:divBdr>
                </w:div>
                <w:div w:id="279999555">
                  <w:marLeft w:val="480"/>
                  <w:marRight w:val="0"/>
                  <w:marTop w:val="0"/>
                  <w:marBottom w:val="0"/>
                  <w:divBdr>
                    <w:top w:val="none" w:sz="0" w:space="0" w:color="auto"/>
                    <w:left w:val="none" w:sz="0" w:space="0" w:color="auto"/>
                    <w:bottom w:val="none" w:sz="0" w:space="0" w:color="auto"/>
                    <w:right w:val="none" w:sz="0" w:space="0" w:color="auto"/>
                  </w:divBdr>
                </w:div>
                <w:div w:id="285552372">
                  <w:marLeft w:val="480"/>
                  <w:marRight w:val="0"/>
                  <w:marTop w:val="0"/>
                  <w:marBottom w:val="0"/>
                  <w:divBdr>
                    <w:top w:val="none" w:sz="0" w:space="0" w:color="auto"/>
                    <w:left w:val="none" w:sz="0" w:space="0" w:color="auto"/>
                    <w:bottom w:val="none" w:sz="0" w:space="0" w:color="auto"/>
                    <w:right w:val="none" w:sz="0" w:space="0" w:color="auto"/>
                  </w:divBdr>
                </w:div>
                <w:div w:id="290790385">
                  <w:marLeft w:val="480"/>
                  <w:marRight w:val="0"/>
                  <w:marTop w:val="0"/>
                  <w:marBottom w:val="0"/>
                  <w:divBdr>
                    <w:top w:val="none" w:sz="0" w:space="0" w:color="auto"/>
                    <w:left w:val="none" w:sz="0" w:space="0" w:color="auto"/>
                    <w:bottom w:val="none" w:sz="0" w:space="0" w:color="auto"/>
                    <w:right w:val="none" w:sz="0" w:space="0" w:color="auto"/>
                  </w:divBdr>
                </w:div>
                <w:div w:id="304431094">
                  <w:marLeft w:val="480"/>
                  <w:marRight w:val="0"/>
                  <w:marTop w:val="0"/>
                  <w:marBottom w:val="0"/>
                  <w:divBdr>
                    <w:top w:val="none" w:sz="0" w:space="0" w:color="auto"/>
                    <w:left w:val="none" w:sz="0" w:space="0" w:color="auto"/>
                    <w:bottom w:val="none" w:sz="0" w:space="0" w:color="auto"/>
                    <w:right w:val="none" w:sz="0" w:space="0" w:color="auto"/>
                  </w:divBdr>
                </w:div>
                <w:div w:id="305667335">
                  <w:marLeft w:val="480"/>
                  <w:marRight w:val="0"/>
                  <w:marTop w:val="0"/>
                  <w:marBottom w:val="0"/>
                  <w:divBdr>
                    <w:top w:val="none" w:sz="0" w:space="0" w:color="auto"/>
                    <w:left w:val="none" w:sz="0" w:space="0" w:color="auto"/>
                    <w:bottom w:val="none" w:sz="0" w:space="0" w:color="auto"/>
                    <w:right w:val="none" w:sz="0" w:space="0" w:color="auto"/>
                  </w:divBdr>
                </w:div>
                <w:div w:id="315183864">
                  <w:marLeft w:val="480"/>
                  <w:marRight w:val="0"/>
                  <w:marTop w:val="0"/>
                  <w:marBottom w:val="0"/>
                  <w:divBdr>
                    <w:top w:val="none" w:sz="0" w:space="0" w:color="auto"/>
                    <w:left w:val="none" w:sz="0" w:space="0" w:color="auto"/>
                    <w:bottom w:val="none" w:sz="0" w:space="0" w:color="auto"/>
                    <w:right w:val="none" w:sz="0" w:space="0" w:color="auto"/>
                  </w:divBdr>
                </w:div>
                <w:div w:id="333723491">
                  <w:marLeft w:val="480"/>
                  <w:marRight w:val="0"/>
                  <w:marTop w:val="0"/>
                  <w:marBottom w:val="0"/>
                  <w:divBdr>
                    <w:top w:val="none" w:sz="0" w:space="0" w:color="auto"/>
                    <w:left w:val="none" w:sz="0" w:space="0" w:color="auto"/>
                    <w:bottom w:val="none" w:sz="0" w:space="0" w:color="auto"/>
                    <w:right w:val="none" w:sz="0" w:space="0" w:color="auto"/>
                  </w:divBdr>
                </w:div>
                <w:div w:id="334453684">
                  <w:marLeft w:val="480"/>
                  <w:marRight w:val="0"/>
                  <w:marTop w:val="0"/>
                  <w:marBottom w:val="0"/>
                  <w:divBdr>
                    <w:top w:val="none" w:sz="0" w:space="0" w:color="auto"/>
                    <w:left w:val="none" w:sz="0" w:space="0" w:color="auto"/>
                    <w:bottom w:val="none" w:sz="0" w:space="0" w:color="auto"/>
                    <w:right w:val="none" w:sz="0" w:space="0" w:color="auto"/>
                  </w:divBdr>
                </w:div>
                <w:div w:id="336006783">
                  <w:marLeft w:val="480"/>
                  <w:marRight w:val="0"/>
                  <w:marTop w:val="0"/>
                  <w:marBottom w:val="0"/>
                  <w:divBdr>
                    <w:top w:val="none" w:sz="0" w:space="0" w:color="auto"/>
                    <w:left w:val="none" w:sz="0" w:space="0" w:color="auto"/>
                    <w:bottom w:val="none" w:sz="0" w:space="0" w:color="auto"/>
                    <w:right w:val="none" w:sz="0" w:space="0" w:color="auto"/>
                  </w:divBdr>
                </w:div>
                <w:div w:id="373314928">
                  <w:marLeft w:val="480"/>
                  <w:marRight w:val="0"/>
                  <w:marTop w:val="0"/>
                  <w:marBottom w:val="0"/>
                  <w:divBdr>
                    <w:top w:val="none" w:sz="0" w:space="0" w:color="auto"/>
                    <w:left w:val="none" w:sz="0" w:space="0" w:color="auto"/>
                    <w:bottom w:val="none" w:sz="0" w:space="0" w:color="auto"/>
                    <w:right w:val="none" w:sz="0" w:space="0" w:color="auto"/>
                  </w:divBdr>
                </w:div>
                <w:div w:id="393817356">
                  <w:marLeft w:val="480"/>
                  <w:marRight w:val="0"/>
                  <w:marTop w:val="0"/>
                  <w:marBottom w:val="0"/>
                  <w:divBdr>
                    <w:top w:val="none" w:sz="0" w:space="0" w:color="auto"/>
                    <w:left w:val="none" w:sz="0" w:space="0" w:color="auto"/>
                    <w:bottom w:val="none" w:sz="0" w:space="0" w:color="auto"/>
                    <w:right w:val="none" w:sz="0" w:space="0" w:color="auto"/>
                  </w:divBdr>
                </w:div>
                <w:div w:id="400568984">
                  <w:marLeft w:val="480"/>
                  <w:marRight w:val="0"/>
                  <w:marTop w:val="0"/>
                  <w:marBottom w:val="0"/>
                  <w:divBdr>
                    <w:top w:val="none" w:sz="0" w:space="0" w:color="auto"/>
                    <w:left w:val="none" w:sz="0" w:space="0" w:color="auto"/>
                    <w:bottom w:val="none" w:sz="0" w:space="0" w:color="auto"/>
                    <w:right w:val="none" w:sz="0" w:space="0" w:color="auto"/>
                  </w:divBdr>
                </w:div>
                <w:div w:id="401028298">
                  <w:marLeft w:val="480"/>
                  <w:marRight w:val="0"/>
                  <w:marTop w:val="0"/>
                  <w:marBottom w:val="0"/>
                  <w:divBdr>
                    <w:top w:val="none" w:sz="0" w:space="0" w:color="auto"/>
                    <w:left w:val="none" w:sz="0" w:space="0" w:color="auto"/>
                    <w:bottom w:val="none" w:sz="0" w:space="0" w:color="auto"/>
                    <w:right w:val="none" w:sz="0" w:space="0" w:color="auto"/>
                  </w:divBdr>
                </w:div>
                <w:div w:id="409088059">
                  <w:marLeft w:val="480"/>
                  <w:marRight w:val="0"/>
                  <w:marTop w:val="0"/>
                  <w:marBottom w:val="0"/>
                  <w:divBdr>
                    <w:top w:val="none" w:sz="0" w:space="0" w:color="auto"/>
                    <w:left w:val="none" w:sz="0" w:space="0" w:color="auto"/>
                    <w:bottom w:val="none" w:sz="0" w:space="0" w:color="auto"/>
                    <w:right w:val="none" w:sz="0" w:space="0" w:color="auto"/>
                  </w:divBdr>
                </w:div>
                <w:div w:id="420610785">
                  <w:marLeft w:val="480"/>
                  <w:marRight w:val="0"/>
                  <w:marTop w:val="0"/>
                  <w:marBottom w:val="0"/>
                  <w:divBdr>
                    <w:top w:val="none" w:sz="0" w:space="0" w:color="auto"/>
                    <w:left w:val="none" w:sz="0" w:space="0" w:color="auto"/>
                    <w:bottom w:val="none" w:sz="0" w:space="0" w:color="auto"/>
                    <w:right w:val="none" w:sz="0" w:space="0" w:color="auto"/>
                  </w:divBdr>
                </w:div>
                <w:div w:id="426583068">
                  <w:marLeft w:val="480"/>
                  <w:marRight w:val="0"/>
                  <w:marTop w:val="0"/>
                  <w:marBottom w:val="0"/>
                  <w:divBdr>
                    <w:top w:val="none" w:sz="0" w:space="0" w:color="auto"/>
                    <w:left w:val="none" w:sz="0" w:space="0" w:color="auto"/>
                    <w:bottom w:val="none" w:sz="0" w:space="0" w:color="auto"/>
                    <w:right w:val="none" w:sz="0" w:space="0" w:color="auto"/>
                  </w:divBdr>
                </w:div>
                <w:div w:id="436943732">
                  <w:marLeft w:val="480"/>
                  <w:marRight w:val="0"/>
                  <w:marTop w:val="0"/>
                  <w:marBottom w:val="0"/>
                  <w:divBdr>
                    <w:top w:val="none" w:sz="0" w:space="0" w:color="auto"/>
                    <w:left w:val="none" w:sz="0" w:space="0" w:color="auto"/>
                    <w:bottom w:val="none" w:sz="0" w:space="0" w:color="auto"/>
                    <w:right w:val="none" w:sz="0" w:space="0" w:color="auto"/>
                  </w:divBdr>
                </w:div>
                <w:div w:id="450320561">
                  <w:marLeft w:val="480"/>
                  <w:marRight w:val="0"/>
                  <w:marTop w:val="0"/>
                  <w:marBottom w:val="0"/>
                  <w:divBdr>
                    <w:top w:val="none" w:sz="0" w:space="0" w:color="auto"/>
                    <w:left w:val="none" w:sz="0" w:space="0" w:color="auto"/>
                    <w:bottom w:val="none" w:sz="0" w:space="0" w:color="auto"/>
                    <w:right w:val="none" w:sz="0" w:space="0" w:color="auto"/>
                  </w:divBdr>
                </w:div>
                <w:div w:id="474491499">
                  <w:marLeft w:val="480"/>
                  <w:marRight w:val="0"/>
                  <w:marTop w:val="0"/>
                  <w:marBottom w:val="0"/>
                  <w:divBdr>
                    <w:top w:val="none" w:sz="0" w:space="0" w:color="auto"/>
                    <w:left w:val="none" w:sz="0" w:space="0" w:color="auto"/>
                    <w:bottom w:val="none" w:sz="0" w:space="0" w:color="auto"/>
                    <w:right w:val="none" w:sz="0" w:space="0" w:color="auto"/>
                  </w:divBdr>
                </w:div>
                <w:div w:id="494414459">
                  <w:marLeft w:val="480"/>
                  <w:marRight w:val="0"/>
                  <w:marTop w:val="0"/>
                  <w:marBottom w:val="0"/>
                  <w:divBdr>
                    <w:top w:val="none" w:sz="0" w:space="0" w:color="auto"/>
                    <w:left w:val="none" w:sz="0" w:space="0" w:color="auto"/>
                    <w:bottom w:val="none" w:sz="0" w:space="0" w:color="auto"/>
                    <w:right w:val="none" w:sz="0" w:space="0" w:color="auto"/>
                  </w:divBdr>
                </w:div>
                <w:div w:id="502011663">
                  <w:marLeft w:val="480"/>
                  <w:marRight w:val="0"/>
                  <w:marTop w:val="0"/>
                  <w:marBottom w:val="0"/>
                  <w:divBdr>
                    <w:top w:val="none" w:sz="0" w:space="0" w:color="auto"/>
                    <w:left w:val="none" w:sz="0" w:space="0" w:color="auto"/>
                    <w:bottom w:val="none" w:sz="0" w:space="0" w:color="auto"/>
                    <w:right w:val="none" w:sz="0" w:space="0" w:color="auto"/>
                  </w:divBdr>
                </w:div>
                <w:div w:id="510418607">
                  <w:marLeft w:val="480"/>
                  <w:marRight w:val="0"/>
                  <w:marTop w:val="0"/>
                  <w:marBottom w:val="0"/>
                  <w:divBdr>
                    <w:top w:val="none" w:sz="0" w:space="0" w:color="auto"/>
                    <w:left w:val="none" w:sz="0" w:space="0" w:color="auto"/>
                    <w:bottom w:val="none" w:sz="0" w:space="0" w:color="auto"/>
                    <w:right w:val="none" w:sz="0" w:space="0" w:color="auto"/>
                  </w:divBdr>
                </w:div>
                <w:div w:id="547382423">
                  <w:marLeft w:val="480"/>
                  <w:marRight w:val="0"/>
                  <w:marTop w:val="0"/>
                  <w:marBottom w:val="0"/>
                  <w:divBdr>
                    <w:top w:val="none" w:sz="0" w:space="0" w:color="auto"/>
                    <w:left w:val="none" w:sz="0" w:space="0" w:color="auto"/>
                    <w:bottom w:val="none" w:sz="0" w:space="0" w:color="auto"/>
                    <w:right w:val="none" w:sz="0" w:space="0" w:color="auto"/>
                  </w:divBdr>
                </w:div>
                <w:div w:id="566107429">
                  <w:marLeft w:val="480"/>
                  <w:marRight w:val="0"/>
                  <w:marTop w:val="0"/>
                  <w:marBottom w:val="0"/>
                  <w:divBdr>
                    <w:top w:val="none" w:sz="0" w:space="0" w:color="auto"/>
                    <w:left w:val="none" w:sz="0" w:space="0" w:color="auto"/>
                    <w:bottom w:val="none" w:sz="0" w:space="0" w:color="auto"/>
                    <w:right w:val="none" w:sz="0" w:space="0" w:color="auto"/>
                  </w:divBdr>
                </w:div>
                <w:div w:id="602766026">
                  <w:marLeft w:val="480"/>
                  <w:marRight w:val="0"/>
                  <w:marTop w:val="0"/>
                  <w:marBottom w:val="0"/>
                  <w:divBdr>
                    <w:top w:val="none" w:sz="0" w:space="0" w:color="auto"/>
                    <w:left w:val="none" w:sz="0" w:space="0" w:color="auto"/>
                    <w:bottom w:val="none" w:sz="0" w:space="0" w:color="auto"/>
                    <w:right w:val="none" w:sz="0" w:space="0" w:color="auto"/>
                  </w:divBdr>
                </w:div>
                <w:div w:id="633409248">
                  <w:marLeft w:val="480"/>
                  <w:marRight w:val="0"/>
                  <w:marTop w:val="0"/>
                  <w:marBottom w:val="0"/>
                  <w:divBdr>
                    <w:top w:val="none" w:sz="0" w:space="0" w:color="auto"/>
                    <w:left w:val="none" w:sz="0" w:space="0" w:color="auto"/>
                    <w:bottom w:val="none" w:sz="0" w:space="0" w:color="auto"/>
                    <w:right w:val="none" w:sz="0" w:space="0" w:color="auto"/>
                  </w:divBdr>
                </w:div>
                <w:div w:id="639920080">
                  <w:marLeft w:val="480"/>
                  <w:marRight w:val="0"/>
                  <w:marTop w:val="0"/>
                  <w:marBottom w:val="0"/>
                  <w:divBdr>
                    <w:top w:val="none" w:sz="0" w:space="0" w:color="auto"/>
                    <w:left w:val="none" w:sz="0" w:space="0" w:color="auto"/>
                    <w:bottom w:val="none" w:sz="0" w:space="0" w:color="auto"/>
                    <w:right w:val="none" w:sz="0" w:space="0" w:color="auto"/>
                  </w:divBdr>
                </w:div>
                <w:div w:id="645471519">
                  <w:marLeft w:val="480"/>
                  <w:marRight w:val="0"/>
                  <w:marTop w:val="0"/>
                  <w:marBottom w:val="0"/>
                  <w:divBdr>
                    <w:top w:val="none" w:sz="0" w:space="0" w:color="auto"/>
                    <w:left w:val="none" w:sz="0" w:space="0" w:color="auto"/>
                    <w:bottom w:val="none" w:sz="0" w:space="0" w:color="auto"/>
                    <w:right w:val="none" w:sz="0" w:space="0" w:color="auto"/>
                  </w:divBdr>
                </w:div>
                <w:div w:id="657657498">
                  <w:marLeft w:val="480"/>
                  <w:marRight w:val="0"/>
                  <w:marTop w:val="0"/>
                  <w:marBottom w:val="0"/>
                  <w:divBdr>
                    <w:top w:val="none" w:sz="0" w:space="0" w:color="auto"/>
                    <w:left w:val="none" w:sz="0" w:space="0" w:color="auto"/>
                    <w:bottom w:val="none" w:sz="0" w:space="0" w:color="auto"/>
                    <w:right w:val="none" w:sz="0" w:space="0" w:color="auto"/>
                  </w:divBdr>
                </w:div>
                <w:div w:id="679890616">
                  <w:marLeft w:val="480"/>
                  <w:marRight w:val="0"/>
                  <w:marTop w:val="0"/>
                  <w:marBottom w:val="0"/>
                  <w:divBdr>
                    <w:top w:val="none" w:sz="0" w:space="0" w:color="auto"/>
                    <w:left w:val="none" w:sz="0" w:space="0" w:color="auto"/>
                    <w:bottom w:val="none" w:sz="0" w:space="0" w:color="auto"/>
                    <w:right w:val="none" w:sz="0" w:space="0" w:color="auto"/>
                  </w:divBdr>
                </w:div>
                <w:div w:id="707291992">
                  <w:marLeft w:val="480"/>
                  <w:marRight w:val="0"/>
                  <w:marTop w:val="0"/>
                  <w:marBottom w:val="0"/>
                  <w:divBdr>
                    <w:top w:val="none" w:sz="0" w:space="0" w:color="auto"/>
                    <w:left w:val="none" w:sz="0" w:space="0" w:color="auto"/>
                    <w:bottom w:val="none" w:sz="0" w:space="0" w:color="auto"/>
                    <w:right w:val="none" w:sz="0" w:space="0" w:color="auto"/>
                  </w:divBdr>
                </w:div>
                <w:div w:id="713116625">
                  <w:marLeft w:val="480"/>
                  <w:marRight w:val="0"/>
                  <w:marTop w:val="0"/>
                  <w:marBottom w:val="0"/>
                  <w:divBdr>
                    <w:top w:val="none" w:sz="0" w:space="0" w:color="auto"/>
                    <w:left w:val="none" w:sz="0" w:space="0" w:color="auto"/>
                    <w:bottom w:val="none" w:sz="0" w:space="0" w:color="auto"/>
                    <w:right w:val="none" w:sz="0" w:space="0" w:color="auto"/>
                  </w:divBdr>
                </w:div>
                <w:div w:id="745614517">
                  <w:marLeft w:val="480"/>
                  <w:marRight w:val="0"/>
                  <w:marTop w:val="0"/>
                  <w:marBottom w:val="0"/>
                  <w:divBdr>
                    <w:top w:val="none" w:sz="0" w:space="0" w:color="auto"/>
                    <w:left w:val="none" w:sz="0" w:space="0" w:color="auto"/>
                    <w:bottom w:val="none" w:sz="0" w:space="0" w:color="auto"/>
                    <w:right w:val="none" w:sz="0" w:space="0" w:color="auto"/>
                  </w:divBdr>
                </w:div>
                <w:div w:id="784153179">
                  <w:marLeft w:val="480"/>
                  <w:marRight w:val="0"/>
                  <w:marTop w:val="0"/>
                  <w:marBottom w:val="0"/>
                  <w:divBdr>
                    <w:top w:val="none" w:sz="0" w:space="0" w:color="auto"/>
                    <w:left w:val="none" w:sz="0" w:space="0" w:color="auto"/>
                    <w:bottom w:val="none" w:sz="0" w:space="0" w:color="auto"/>
                    <w:right w:val="none" w:sz="0" w:space="0" w:color="auto"/>
                  </w:divBdr>
                </w:div>
                <w:div w:id="788427487">
                  <w:marLeft w:val="480"/>
                  <w:marRight w:val="0"/>
                  <w:marTop w:val="0"/>
                  <w:marBottom w:val="0"/>
                  <w:divBdr>
                    <w:top w:val="none" w:sz="0" w:space="0" w:color="auto"/>
                    <w:left w:val="none" w:sz="0" w:space="0" w:color="auto"/>
                    <w:bottom w:val="none" w:sz="0" w:space="0" w:color="auto"/>
                    <w:right w:val="none" w:sz="0" w:space="0" w:color="auto"/>
                  </w:divBdr>
                </w:div>
                <w:div w:id="799495990">
                  <w:marLeft w:val="480"/>
                  <w:marRight w:val="0"/>
                  <w:marTop w:val="0"/>
                  <w:marBottom w:val="0"/>
                  <w:divBdr>
                    <w:top w:val="none" w:sz="0" w:space="0" w:color="auto"/>
                    <w:left w:val="none" w:sz="0" w:space="0" w:color="auto"/>
                    <w:bottom w:val="none" w:sz="0" w:space="0" w:color="auto"/>
                    <w:right w:val="none" w:sz="0" w:space="0" w:color="auto"/>
                  </w:divBdr>
                </w:div>
                <w:div w:id="835419963">
                  <w:marLeft w:val="480"/>
                  <w:marRight w:val="0"/>
                  <w:marTop w:val="0"/>
                  <w:marBottom w:val="0"/>
                  <w:divBdr>
                    <w:top w:val="none" w:sz="0" w:space="0" w:color="auto"/>
                    <w:left w:val="none" w:sz="0" w:space="0" w:color="auto"/>
                    <w:bottom w:val="none" w:sz="0" w:space="0" w:color="auto"/>
                    <w:right w:val="none" w:sz="0" w:space="0" w:color="auto"/>
                  </w:divBdr>
                </w:div>
                <w:div w:id="840123632">
                  <w:marLeft w:val="480"/>
                  <w:marRight w:val="0"/>
                  <w:marTop w:val="0"/>
                  <w:marBottom w:val="0"/>
                  <w:divBdr>
                    <w:top w:val="none" w:sz="0" w:space="0" w:color="auto"/>
                    <w:left w:val="none" w:sz="0" w:space="0" w:color="auto"/>
                    <w:bottom w:val="none" w:sz="0" w:space="0" w:color="auto"/>
                    <w:right w:val="none" w:sz="0" w:space="0" w:color="auto"/>
                  </w:divBdr>
                </w:div>
                <w:div w:id="876622788">
                  <w:marLeft w:val="480"/>
                  <w:marRight w:val="0"/>
                  <w:marTop w:val="0"/>
                  <w:marBottom w:val="0"/>
                  <w:divBdr>
                    <w:top w:val="none" w:sz="0" w:space="0" w:color="auto"/>
                    <w:left w:val="none" w:sz="0" w:space="0" w:color="auto"/>
                    <w:bottom w:val="none" w:sz="0" w:space="0" w:color="auto"/>
                    <w:right w:val="none" w:sz="0" w:space="0" w:color="auto"/>
                  </w:divBdr>
                </w:div>
                <w:div w:id="884561796">
                  <w:marLeft w:val="480"/>
                  <w:marRight w:val="0"/>
                  <w:marTop w:val="0"/>
                  <w:marBottom w:val="0"/>
                  <w:divBdr>
                    <w:top w:val="none" w:sz="0" w:space="0" w:color="auto"/>
                    <w:left w:val="none" w:sz="0" w:space="0" w:color="auto"/>
                    <w:bottom w:val="none" w:sz="0" w:space="0" w:color="auto"/>
                    <w:right w:val="none" w:sz="0" w:space="0" w:color="auto"/>
                  </w:divBdr>
                </w:div>
                <w:div w:id="890922152">
                  <w:marLeft w:val="480"/>
                  <w:marRight w:val="0"/>
                  <w:marTop w:val="0"/>
                  <w:marBottom w:val="0"/>
                  <w:divBdr>
                    <w:top w:val="none" w:sz="0" w:space="0" w:color="auto"/>
                    <w:left w:val="none" w:sz="0" w:space="0" w:color="auto"/>
                    <w:bottom w:val="none" w:sz="0" w:space="0" w:color="auto"/>
                    <w:right w:val="none" w:sz="0" w:space="0" w:color="auto"/>
                  </w:divBdr>
                </w:div>
                <w:div w:id="897712846">
                  <w:marLeft w:val="480"/>
                  <w:marRight w:val="0"/>
                  <w:marTop w:val="0"/>
                  <w:marBottom w:val="0"/>
                  <w:divBdr>
                    <w:top w:val="none" w:sz="0" w:space="0" w:color="auto"/>
                    <w:left w:val="none" w:sz="0" w:space="0" w:color="auto"/>
                    <w:bottom w:val="none" w:sz="0" w:space="0" w:color="auto"/>
                    <w:right w:val="none" w:sz="0" w:space="0" w:color="auto"/>
                  </w:divBdr>
                </w:div>
                <w:div w:id="909534443">
                  <w:marLeft w:val="480"/>
                  <w:marRight w:val="0"/>
                  <w:marTop w:val="0"/>
                  <w:marBottom w:val="0"/>
                  <w:divBdr>
                    <w:top w:val="none" w:sz="0" w:space="0" w:color="auto"/>
                    <w:left w:val="none" w:sz="0" w:space="0" w:color="auto"/>
                    <w:bottom w:val="none" w:sz="0" w:space="0" w:color="auto"/>
                    <w:right w:val="none" w:sz="0" w:space="0" w:color="auto"/>
                  </w:divBdr>
                </w:div>
                <w:div w:id="921257239">
                  <w:marLeft w:val="480"/>
                  <w:marRight w:val="0"/>
                  <w:marTop w:val="0"/>
                  <w:marBottom w:val="0"/>
                  <w:divBdr>
                    <w:top w:val="none" w:sz="0" w:space="0" w:color="auto"/>
                    <w:left w:val="none" w:sz="0" w:space="0" w:color="auto"/>
                    <w:bottom w:val="none" w:sz="0" w:space="0" w:color="auto"/>
                    <w:right w:val="none" w:sz="0" w:space="0" w:color="auto"/>
                  </w:divBdr>
                </w:div>
                <w:div w:id="934089788">
                  <w:marLeft w:val="480"/>
                  <w:marRight w:val="0"/>
                  <w:marTop w:val="0"/>
                  <w:marBottom w:val="0"/>
                  <w:divBdr>
                    <w:top w:val="none" w:sz="0" w:space="0" w:color="auto"/>
                    <w:left w:val="none" w:sz="0" w:space="0" w:color="auto"/>
                    <w:bottom w:val="none" w:sz="0" w:space="0" w:color="auto"/>
                    <w:right w:val="none" w:sz="0" w:space="0" w:color="auto"/>
                  </w:divBdr>
                </w:div>
                <w:div w:id="934244099">
                  <w:marLeft w:val="480"/>
                  <w:marRight w:val="0"/>
                  <w:marTop w:val="0"/>
                  <w:marBottom w:val="0"/>
                  <w:divBdr>
                    <w:top w:val="none" w:sz="0" w:space="0" w:color="auto"/>
                    <w:left w:val="none" w:sz="0" w:space="0" w:color="auto"/>
                    <w:bottom w:val="none" w:sz="0" w:space="0" w:color="auto"/>
                    <w:right w:val="none" w:sz="0" w:space="0" w:color="auto"/>
                  </w:divBdr>
                </w:div>
                <w:div w:id="954140099">
                  <w:marLeft w:val="480"/>
                  <w:marRight w:val="0"/>
                  <w:marTop w:val="0"/>
                  <w:marBottom w:val="0"/>
                  <w:divBdr>
                    <w:top w:val="none" w:sz="0" w:space="0" w:color="auto"/>
                    <w:left w:val="none" w:sz="0" w:space="0" w:color="auto"/>
                    <w:bottom w:val="none" w:sz="0" w:space="0" w:color="auto"/>
                    <w:right w:val="none" w:sz="0" w:space="0" w:color="auto"/>
                  </w:divBdr>
                </w:div>
                <w:div w:id="957680796">
                  <w:marLeft w:val="480"/>
                  <w:marRight w:val="0"/>
                  <w:marTop w:val="0"/>
                  <w:marBottom w:val="0"/>
                  <w:divBdr>
                    <w:top w:val="none" w:sz="0" w:space="0" w:color="auto"/>
                    <w:left w:val="none" w:sz="0" w:space="0" w:color="auto"/>
                    <w:bottom w:val="none" w:sz="0" w:space="0" w:color="auto"/>
                    <w:right w:val="none" w:sz="0" w:space="0" w:color="auto"/>
                  </w:divBdr>
                </w:div>
                <w:div w:id="970671819">
                  <w:marLeft w:val="480"/>
                  <w:marRight w:val="0"/>
                  <w:marTop w:val="0"/>
                  <w:marBottom w:val="0"/>
                  <w:divBdr>
                    <w:top w:val="none" w:sz="0" w:space="0" w:color="auto"/>
                    <w:left w:val="none" w:sz="0" w:space="0" w:color="auto"/>
                    <w:bottom w:val="none" w:sz="0" w:space="0" w:color="auto"/>
                    <w:right w:val="none" w:sz="0" w:space="0" w:color="auto"/>
                  </w:divBdr>
                </w:div>
                <w:div w:id="1062217316">
                  <w:marLeft w:val="480"/>
                  <w:marRight w:val="0"/>
                  <w:marTop w:val="0"/>
                  <w:marBottom w:val="0"/>
                  <w:divBdr>
                    <w:top w:val="none" w:sz="0" w:space="0" w:color="auto"/>
                    <w:left w:val="none" w:sz="0" w:space="0" w:color="auto"/>
                    <w:bottom w:val="none" w:sz="0" w:space="0" w:color="auto"/>
                    <w:right w:val="none" w:sz="0" w:space="0" w:color="auto"/>
                  </w:divBdr>
                </w:div>
                <w:div w:id="1064185779">
                  <w:marLeft w:val="480"/>
                  <w:marRight w:val="0"/>
                  <w:marTop w:val="0"/>
                  <w:marBottom w:val="0"/>
                  <w:divBdr>
                    <w:top w:val="none" w:sz="0" w:space="0" w:color="auto"/>
                    <w:left w:val="none" w:sz="0" w:space="0" w:color="auto"/>
                    <w:bottom w:val="none" w:sz="0" w:space="0" w:color="auto"/>
                    <w:right w:val="none" w:sz="0" w:space="0" w:color="auto"/>
                  </w:divBdr>
                </w:div>
                <w:div w:id="1083453745">
                  <w:marLeft w:val="480"/>
                  <w:marRight w:val="0"/>
                  <w:marTop w:val="0"/>
                  <w:marBottom w:val="0"/>
                  <w:divBdr>
                    <w:top w:val="none" w:sz="0" w:space="0" w:color="auto"/>
                    <w:left w:val="none" w:sz="0" w:space="0" w:color="auto"/>
                    <w:bottom w:val="none" w:sz="0" w:space="0" w:color="auto"/>
                    <w:right w:val="none" w:sz="0" w:space="0" w:color="auto"/>
                  </w:divBdr>
                </w:div>
                <w:div w:id="1090851047">
                  <w:marLeft w:val="480"/>
                  <w:marRight w:val="0"/>
                  <w:marTop w:val="0"/>
                  <w:marBottom w:val="0"/>
                  <w:divBdr>
                    <w:top w:val="none" w:sz="0" w:space="0" w:color="auto"/>
                    <w:left w:val="none" w:sz="0" w:space="0" w:color="auto"/>
                    <w:bottom w:val="none" w:sz="0" w:space="0" w:color="auto"/>
                    <w:right w:val="none" w:sz="0" w:space="0" w:color="auto"/>
                  </w:divBdr>
                </w:div>
                <w:div w:id="1094979713">
                  <w:marLeft w:val="480"/>
                  <w:marRight w:val="0"/>
                  <w:marTop w:val="0"/>
                  <w:marBottom w:val="0"/>
                  <w:divBdr>
                    <w:top w:val="none" w:sz="0" w:space="0" w:color="auto"/>
                    <w:left w:val="none" w:sz="0" w:space="0" w:color="auto"/>
                    <w:bottom w:val="none" w:sz="0" w:space="0" w:color="auto"/>
                    <w:right w:val="none" w:sz="0" w:space="0" w:color="auto"/>
                  </w:divBdr>
                </w:div>
                <w:div w:id="1097754884">
                  <w:marLeft w:val="480"/>
                  <w:marRight w:val="0"/>
                  <w:marTop w:val="0"/>
                  <w:marBottom w:val="0"/>
                  <w:divBdr>
                    <w:top w:val="none" w:sz="0" w:space="0" w:color="auto"/>
                    <w:left w:val="none" w:sz="0" w:space="0" w:color="auto"/>
                    <w:bottom w:val="none" w:sz="0" w:space="0" w:color="auto"/>
                    <w:right w:val="none" w:sz="0" w:space="0" w:color="auto"/>
                  </w:divBdr>
                </w:div>
                <w:div w:id="1111630407">
                  <w:marLeft w:val="480"/>
                  <w:marRight w:val="0"/>
                  <w:marTop w:val="0"/>
                  <w:marBottom w:val="0"/>
                  <w:divBdr>
                    <w:top w:val="none" w:sz="0" w:space="0" w:color="auto"/>
                    <w:left w:val="none" w:sz="0" w:space="0" w:color="auto"/>
                    <w:bottom w:val="none" w:sz="0" w:space="0" w:color="auto"/>
                    <w:right w:val="none" w:sz="0" w:space="0" w:color="auto"/>
                  </w:divBdr>
                </w:div>
                <w:div w:id="1112553905">
                  <w:marLeft w:val="480"/>
                  <w:marRight w:val="0"/>
                  <w:marTop w:val="0"/>
                  <w:marBottom w:val="0"/>
                  <w:divBdr>
                    <w:top w:val="none" w:sz="0" w:space="0" w:color="auto"/>
                    <w:left w:val="none" w:sz="0" w:space="0" w:color="auto"/>
                    <w:bottom w:val="none" w:sz="0" w:space="0" w:color="auto"/>
                    <w:right w:val="none" w:sz="0" w:space="0" w:color="auto"/>
                  </w:divBdr>
                </w:div>
                <w:div w:id="1127351848">
                  <w:marLeft w:val="480"/>
                  <w:marRight w:val="0"/>
                  <w:marTop w:val="0"/>
                  <w:marBottom w:val="0"/>
                  <w:divBdr>
                    <w:top w:val="none" w:sz="0" w:space="0" w:color="auto"/>
                    <w:left w:val="none" w:sz="0" w:space="0" w:color="auto"/>
                    <w:bottom w:val="none" w:sz="0" w:space="0" w:color="auto"/>
                    <w:right w:val="none" w:sz="0" w:space="0" w:color="auto"/>
                  </w:divBdr>
                </w:div>
                <w:div w:id="1162042262">
                  <w:marLeft w:val="480"/>
                  <w:marRight w:val="0"/>
                  <w:marTop w:val="0"/>
                  <w:marBottom w:val="0"/>
                  <w:divBdr>
                    <w:top w:val="none" w:sz="0" w:space="0" w:color="auto"/>
                    <w:left w:val="none" w:sz="0" w:space="0" w:color="auto"/>
                    <w:bottom w:val="none" w:sz="0" w:space="0" w:color="auto"/>
                    <w:right w:val="none" w:sz="0" w:space="0" w:color="auto"/>
                  </w:divBdr>
                </w:div>
                <w:div w:id="1163820334">
                  <w:marLeft w:val="480"/>
                  <w:marRight w:val="0"/>
                  <w:marTop w:val="0"/>
                  <w:marBottom w:val="0"/>
                  <w:divBdr>
                    <w:top w:val="none" w:sz="0" w:space="0" w:color="auto"/>
                    <w:left w:val="none" w:sz="0" w:space="0" w:color="auto"/>
                    <w:bottom w:val="none" w:sz="0" w:space="0" w:color="auto"/>
                    <w:right w:val="none" w:sz="0" w:space="0" w:color="auto"/>
                  </w:divBdr>
                </w:div>
                <w:div w:id="1175420673">
                  <w:marLeft w:val="480"/>
                  <w:marRight w:val="0"/>
                  <w:marTop w:val="0"/>
                  <w:marBottom w:val="0"/>
                  <w:divBdr>
                    <w:top w:val="none" w:sz="0" w:space="0" w:color="auto"/>
                    <w:left w:val="none" w:sz="0" w:space="0" w:color="auto"/>
                    <w:bottom w:val="none" w:sz="0" w:space="0" w:color="auto"/>
                    <w:right w:val="none" w:sz="0" w:space="0" w:color="auto"/>
                  </w:divBdr>
                </w:div>
                <w:div w:id="1199586833">
                  <w:marLeft w:val="480"/>
                  <w:marRight w:val="0"/>
                  <w:marTop w:val="0"/>
                  <w:marBottom w:val="0"/>
                  <w:divBdr>
                    <w:top w:val="none" w:sz="0" w:space="0" w:color="auto"/>
                    <w:left w:val="none" w:sz="0" w:space="0" w:color="auto"/>
                    <w:bottom w:val="none" w:sz="0" w:space="0" w:color="auto"/>
                    <w:right w:val="none" w:sz="0" w:space="0" w:color="auto"/>
                  </w:divBdr>
                </w:div>
                <w:div w:id="1221281529">
                  <w:marLeft w:val="480"/>
                  <w:marRight w:val="0"/>
                  <w:marTop w:val="0"/>
                  <w:marBottom w:val="0"/>
                  <w:divBdr>
                    <w:top w:val="none" w:sz="0" w:space="0" w:color="auto"/>
                    <w:left w:val="none" w:sz="0" w:space="0" w:color="auto"/>
                    <w:bottom w:val="none" w:sz="0" w:space="0" w:color="auto"/>
                    <w:right w:val="none" w:sz="0" w:space="0" w:color="auto"/>
                  </w:divBdr>
                </w:div>
                <w:div w:id="1255163739">
                  <w:marLeft w:val="480"/>
                  <w:marRight w:val="0"/>
                  <w:marTop w:val="0"/>
                  <w:marBottom w:val="0"/>
                  <w:divBdr>
                    <w:top w:val="none" w:sz="0" w:space="0" w:color="auto"/>
                    <w:left w:val="none" w:sz="0" w:space="0" w:color="auto"/>
                    <w:bottom w:val="none" w:sz="0" w:space="0" w:color="auto"/>
                    <w:right w:val="none" w:sz="0" w:space="0" w:color="auto"/>
                  </w:divBdr>
                </w:div>
                <w:div w:id="1273125193">
                  <w:marLeft w:val="480"/>
                  <w:marRight w:val="0"/>
                  <w:marTop w:val="0"/>
                  <w:marBottom w:val="0"/>
                  <w:divBdr>
                    <w:top w:val="none" w:sz="0" w:space="0" w:color="auto"/>
                    <w:left w:val="none" w:sz="0" w:space="0" w:color="auto"/>
                    <w:bottom w:val="none" w:sz="0" w:space="0" w:color="auto"/>
                    <w:right w:val="none" w:sz="0" w:space="0" w:color="auto"/>
                  </w:divBdr>
                </w:div>
                <w:div w:id="1278638656">
                  <w:marLeft w:val="480"/>
                  <w:marRight w:val="0"/>
                  <w:marTop w:val="0"/>
                  <w:marBottom w:val="0"/>
                  <w:divBdr>
                    <w:top w:val="none" w:sz="0" w:space="0" w:color="auto"/>
                    <w:left w:val="none" w:sz="0" w:space="0" w:color="auto"/>
                    <w:bottom w:val="none" w:sz="0" w:space="0" w:color="auto"/>
                    <w:right w:val="none" w:sz="0" w:space="0" w:color="auto"/>
                  </w:divBdr>
                </w:div>
                <w:div w:id="1292054327">
                  <w:marLeft w:val="480"/>
                  <w:marRight w:val="0"/>
                  <w:marTop w:val="0"/>
                  <w:marBottom w:val="0"/>
                  <w:divBdr>
                    <w:top w:val="none" w:sz="0" w:space="0" w:color="auto"/>
                    <w:left w:val="none" w:sz="0" w:space="0" w:color="auto"/>
                    <w:bottom w:val="none" w:sz="0" w:space="0" w:color="auto"/>
                    <w:right w:val="none" w:sz="0" w:space="0" w:color="auto"/>
                  </w:divBdr>
                </w:div>
                <w:div w:id="1310596349">
                  <w:marLeft w:val="480"/>
                  <w:marRight w:val="0"/>
                  <w:marTop w:val="0"/>
                  <w:marBottom w:val="0"/>
                  <w:divBdr>
                    <w:top w:val="none" w:sz="0" w:space="0" w:color="auto"/>
                    <w:left w:val="none" w:sz="0" w:space="0" w:color="auto"/>
                    <w:bottom w:val="none" w:sz="0" w:space="0" w:color="auto"/>
                    <w:right w:val="none" w:sz="0" w:space="0" w:color="auto"/>
                  </w:divBdr>
                </w:div>
                <w:div w:id="1315717814">
                  <w:marLeft w:val="480"/>
                  <w:marRight w:val="0"/>
                  <w:marTop w:val="0"/>
                  <w:marBottom w:val="0"/>
                  <w:divBdr>
                    <w:top w:val="none" w:sz="0" w:space="0" w:color="auto"/>
                    <w:left w:val="none" w:sz="0" w:space="0" w:color="auto"/>
                    <w:bottom w:val="none" w:sz="0" w:space="0" w:color="auto"/>
                    <w:right w:val="none" w:sz="0" w:space="0" w:color="auto"/>
                  </w:divBdr>
                </w:div>
                <w:div w:id="1341274198">
                  <w:marLeft w:val="480"/>
                  <w:marRight w:val="0"/>
                  <w:marTop w:val="0"/>
                  <w:marBottom w:val="0"/>
                  <w:divBdr>
                    <w:top w:val="none" w:sz="0" w:space="0" w:color="auto"/>
                    <w:left w:val="none" w:sz="0" w:space="0" w:color="auto"/>
                    <w:bottom w:val="none" w:sz="0" w:space="0" w:color="auto"/>
                    <w:right w:val="none" w:sz="0" w:space="0" w:color="auto"/>
                  </w:divBdr>
                </w:div>
                <w:div w:id="1342121495">
                  <w:marLeft w:val="480"/>
                  <w:marRight w:val="0"/>
                  <w:marTop w:val="0"/>
                  <w:marBottom w:val="0"/>
                  <w:divBdr>
                    <w:top w:val="none" w:sz="0" w:space="0" w:color="auto"/>
                    <w:left w:val="none" w:sz="0" w:space="0" w:color="auto"/>
                    <w:bottom w:val="none" w:sz="0" w:space="0" w:color="auto"/>
                    <w:right w:val="none" w:sz="0" w:space="0" w:color="auto"/>
                  </w:divBdr>
                </w:div>
                <w:div w:id="1351444454">
                  <w:marLeft w:val="480"/>
                  <w:marRight w:val="0"/>
                  <w:marTop w:val="0"/>
                  <w:marBottom w:val="0"/>
                  <w:divBdr>
                    <w:top w:val="none" w:sz="0" w:space="0" w:color="auto"/>
                    <w:left w:val="none" w:sz="0" w:space="0" w:color="auto"/>
                    <w:bottom w:val="none" w:sz="0" w:space="0" w:color="auto"/>
                    <w:right w:val="none" w:sz="0" w:space="0" w:color="auto"/>
                  </w:divBdr>
                </w:div>
                <w:div w:id="1382051042">
                  <w:marLeft w:val="480"/>
                  <w:marRight w:val="0"/>
                  <w:marTop w:val="0"/>
                  <w:marBottom w:val="0"/>
                  <w:divBdr>
                    <w:top w:val="none" w:sz="0" w:space="0" w:color="auto"/>
                    <w:left w:val="none" w:sz="0" w:space="0" w:color="auto"/>
                    <w:bottom w:val="none" w:sz="0" w:space="0" w:color="auto"/>
                    <w:right w:val="none" w:sz="0" w:space="0" w:color="auto"/>
                  </w:divBdr>
                </w:div>
                <w:div w:id="1390107498">
                  <w:marLeft w:val="480"/>
                  <w:marRight w:val="0"/>
                  <w:marTop w:val="0"/>
                  <w:marBottom w:val="0"/>
                  <w:divBdr>
                    <w:top w:val="none" w:sz="0" w:space="0" w:color="auto"/>
                    <w:left w:val="none" w:sz="0" w:space="0" w:color="auto"/>
                    <w:bottom w:val="none" w:sz="0" w:space="0" w:color="auto"/>
                    <w:right w:val="none" w:sz="0" w:space="0" w:color="auto"/>
                  </w:divBdr>
                </w:div>
                <w:div w:id="1402099561">
                  <w:marLeft w:val="480"/>
                  <w:marRight w:val="0"/>
                  <w:marTop w:val="0"/>
                  <w:marBottom w:val="0"/>
                  <w:divBdr>
                    <w:top w:val="none" w:sz="0" w:space="0" w:color="auto"/>
                    <w:left w:val="none" w:sz="0" w:space="0" w:color="auto"/>
                    <w:bottom w:val="none" w:sz="0" w:space="0" w:color="auto"/>
                    <w:right w:val="none" w:sz="0" w:space="0" w:color="auto"/>
                  </w:divBdr>
                </w:div>
                <w:div w:id="1435979441">
                  <w:marLeft w:val="480"/>
                  <w:marRight w:val="0"/>
                  <w:marTop w:val="0"/>
                  <w:marBottom w:val="0"/>
                  <w:divBdr>
                    <w:top w:val="none" w:sz="0" w:space="0" w:color="auto"/>
                    <w:left w:val="none" w:sz="0" w:space="0" w:color="auto"/>
                    <w:bottom w:val="none" w:sz="0" w:space="0" w:color="auto"/>
                    <w:right w:val="none" w:sz="0" w:space="0" w:color="auto"/>
                  </w:divBdr>
                </w:div>
                <w:div w:id="1442533113">
                  <w:marLeft w:val="480"/>
                  <w:marRight w:val="0"/>
                  <w:marTop w:val="0"/>
                  <w:marBottom w:val="0"/>
                  <w:divBdr>
                    <w:top w:val="none" w:sz="0" w:space="0" w:color="auto"/>
                    <w:left w:val="none" w:sz="0" w:space="0" w:color="auto"/>
                    <w:bottom w:val="none" w:sz="0" w:space="0" w:color="auto"/>
                    <w:right w:val="none" w:sz="0" w:space="0" w:color="auto"/>
                  </w:divBdr>
                </w:div>
                <w:div w:id="1453594895">
                  <w:marLeft w:val="480"/>
                  <w:marRight w:val="0"/>
                  <w:marTop w:val="0"/>
                  <w:marBottom w:val="0"/>
                  <w:divBdr>
                    <w:top w:val="none" w:sz="0" w:space="0" w:color="auto"/>
                    <w:left w:val="none" w:sz="0" w:space="0" w:color="auto"/>
                    <w:bottom w:val="none" w:sz="0" w:space="0" w:color="auto"/>
                    <w:right w:val="none" w:sz="0" w:space="0" w:color="auto"/>
                  </w:divBdr>
                </w:div>
                <w:div w:id="1464497370">
                  <w:marLeft w:val="480"/>
                  <w:marRight w:val="0"/>
                  <w:marTop w:val="0"/>
                  <w:marBottom w:val="0"/>
                  <w:divBdr>
                    <w:top w:val="none" w:sz="0" w:space="0" w:color="auto"/>
                    <w:left w:val="none" w:sz="0" w:space="0" w:color="auto"/>
                    <w:bottom w:val="none" w:sz="0" w:space="0" w:color="auto"/>
                    <w:right w:val="none" w:sz="0" w:space="0" w:color="auto"/>
                  </w:divBdr>
                </w:div>
                <w:div w:id="1466121101">
                  <w:marLeft w:val="480"/>
                  <w:marRight w:val="0"/>
                  <w:marTop w:val="0"/>
                  <w:marBottom w:val="0"/>
                  <w:divBdr>
                    <w:top w:val="none" w:sz="0" w:space="0" w:color="auto"/>
                    <w:left w:val="none" w:sz="0" w:space="0" w:color="auto"/>
                    <w:bottom w:val="none" w:sz="0" w:space="0" w:color="auto"/>
                    <w:right w:val="none" w:sz="0" w:space="0" w:color="auto"/>
                  </w:divBdr>
                </w:div>
                <w:div w:id="1514147951">
                  <w:marLeft w:val="480"/>
                  <w:marRight w:val="0"/>
                  <w:marTop w:val="0"/>
                  <w:marBottom w:val="0"/>
                  <w:divBdr>
                    <w:top w:val="none" w:sz="0" w:space="0" w:color="auto"/>
                    <w:left w:val="none" w:sz="0" w:space="0" w:color="auto"/>
                    <w:bottom w:val="none" w:sz="0" w:space="0" w:color="auto"/>
                    <w:right w:val="none" w:sz="0" w:space="0" w:color="auto"/>
                  </w:divBdr>
                </w:div>
                <w:div w:id="1536892497">
                  <w:marLeft w:val="480"/>
                  <w:marRight w:val="0"/>
                  <w:marTop w:val="0"/>
                  <w:marBottom w:val="0"/>
                  <w:divBdr>
                    <w:top w:val="none" w:sz="0" w:space="0" w:color="auto"/>
                    <w:left w:val="none" w:sz="0" w:space="0" w:color="auto"/>
                    <w:bottom w:val="none" w:sz="0" w:space="0" w:color="auto"/>
                    <w:right w:val="none" w:sz="0" w:space="0" w:color="auto"/>
                  </w:divBdr>
                </w:div>
                <w:div w:id="1537934559">
                  <w:marLeft w:val="480"/>
                  <w:marRight w:val="0"/>
                  <w:marTop w:val="0"/>
                  <w:marBottom w:val="0"/>
                  <w:divBdr>
                    <w:top w:val="none" w:sz="0" w:space="0" w:color="auto"/>
                    <w:left w:val="none" w:sz="0" w:space="0" w:color="auto"/>
                    <w:bottom w:val="none" w:sz="0" w:space="0" w:color="auto"/>
                    <w:right w:val="none" w:sz="0" w:space="0" w:color="auto"/>
                  </w:divBdr>
                </w:div>
                <w:div w:id="1538932070">
                  <w:marLeft w:val="480"/>
                  <w:marRight w:val="0"/>
                  <w:marTop w:val="0"/>
                  <w:marBottom w:val="0"/>
                  <w:divBdr>
                    <w:top w:val="none" w:sz="0" w:space="0" w:color="auto"/>
                    <w:left w:val="none" w:sz="0" w:space="0" w:color="auto"/>
                    <w:bottom w:val="none" w:sz="0" w:space="0" w:color="auto"/>
                    <w:right w:val="none" w:sz="0" w:space="0" w:color="auto"/>
                  </w:divBdr>
                </w:div>
                <w:div w:id="1556234712">
                  <w:marLeft w:val="480"/>
                  <w:marRight w:val="0"/>
                  <w:marTop w:val="0"/>
                  <w:marBottom w:val="0"/>
                  <w:divBdr>
                    <w:top w:val="none" w:sz="0" w:space="0" w:color="auto"/>
                    <w:left w:val="none" w:sz="0" w:space="0" w:color="auto"/>
                    <w:bottom w:val="none" w:sz="0" w:space="0" w:color="auto"/>
                    <w:right w:val="none" w:sz="0" w:space="0" w:color="auto"/>
                  </w:divBdr>
                </w:div>
                <w:div w:id="1565682868">
                  <w:marLeft w:val="480"/>
                  <w:marRight w:val="0"/>
                  <w:marTop w:val="0"/>
                  <w:marBottom w:val="0"/>
                  <w:divBdr>
                    <w:top w:val="none" w:sz="0" w:space="0" w:color="auto"/>
                    <w:left w:val="none" w:sz="0" w:space="0" w:color="auto"/>
                    <w:bottom w:val="none" w:sz="0" w:space="0" w:color="auto"/>
                    <w:right w:val="none" w:sz="0" w:space="0" w:color="auto"/>
                  </w:divBdr>
                </w:div>
                <w:div w:id="1578443604">
                  <w:marLeft w:val="480"/>
                  <w:marRight w:val="0"/>
                  <w:marTop w:val="0"/>
                  <w:marBottom w:val="0"/>
                  <w:divBdr>
                    <w:top w:val="none" w:sz="0" w:space="0" w:color="auto"/>
                    <w:left w:val="none" w:sz="0" w:space="0" w:color="auto"/>
                    <w:bottom w:val="none" w:sz="0" w:space="0" w:color="auto"/>
                    <w:right w:val="none" w:sz="0" w:space="0" w:color="auto"/>
                  </w:divBdr>
                </w:div>
                <w:div w:id="1602958021">
                  <w:marLeft w:val="480"/>
                  <w:marRight w:val="0"/>
                  <w:marTop w:val="0"/>
                  <w:marBottom w:val="0"/>
                  <w:divBdr>
                    <w:top w:val="none" w:sz="0" w:space="0" w:color="auto"/>
                    <w:left w:val="none" w:sz="0" w:space="0" w:color="auto"/>
                    <w:bottom w:val="none" w:sz="0" w:space="0" w:color="auto"/>
                    <w:right w:val="none" w:sz="0" w:space="0" w:color="auto"/>
                  </w:divBdr>
                </w:div>
                <w:div w:id="1614900584">
                  <w:marLeft w:val="480"/>
                  <w:marRight w:val="0"/>
                  <w:marTop w:val="0"/>
                  <w:marBottom w:val="0"/>
                  <w:divBdr>
                    <w:top w:val="none" w:sz="0" w:space="0" w:color="auto"/>
                    <w:left w:val="none" w:sz="0" w:space="0" w:color="auto"/>
                    <w:bottom w:val="none" w:sz="0" w:space="0" w:color="auto"/>
                    <w:right w:val="none" w:sz="0" w:space="0" w:color="auto"/>
                  </w:divBdr>
                </w:div>
                <w:div w:id="1619339508">
                  <w:marLeft w:val="480"/>
                  <w:marRight w:val="0"/>
                  <w:marTop w:val="0"/>
                  <w:marBottom w:val="0"/>
                  <w:divBdr>
                    <w:top w:val="none" w:sz="0" w:space="0" w:color="auto"/>
                    <w:left w:val="none" w:sz="0" w:space="0" w:color="auto"/>
                    <w:bottom w:val="none" w:sz="0" w:space="0" w:color="auto"/>
                    <w:right w:val="none" w:sz="0" w:space="0" w:color="auto"/>
                  </w:divBdr>
                </w:div>
                <w:div w:id="1627345214">
                  <w:marLeft w:val="480"/>
                  <w:marRight w:val="0"/>
                  <w:marTop w:val="0"/>
                  <w:marBottom w:val="0"/>
                  <w:divBdr>
                    <w:top w:val="none" w:sz="0" w:space="0" w:color="auto"/>
                    <w:left w:val="none" w:sz="0" w:space="0" w:color="auto"/>
                    <w:bottom w:val="none" w:sz="0" w:space="0" w:color="auto"/>
                    <w:right w:val="none" w:sz="0" w:space="0" w:color="auto"/>
                  </w:divBdr>
                </w:div>
                <w:div w:id="1677928009">
                  <w:marLeft w:val="480"/>
                  <w:marRight w:val="0"/>
                  <w:marTop w:val="0"/>
                  <w:marBottom w:val="0"/>
                  <w:divBdr>
                    <w:top w:val="none" w:sz="0" w:space="0" w:color="auto"/>
                    <w:left w:val="none" w:sz="0" w:space="0" w:color="auto"/>
                    <w:bottom w:val="none" w:sz="0" w:space="0" w:color="auto"/>
                    <w:right w:val="none" w:sz="0" w:space="0" w:color="auto"/>
                  </w:divBdr>
                </w:div>
                <w:div w:id="1690906546">
                  <w:marLeft w:val="480"/>
                  <w:marRight w:val="0"/>
                  <w:marTop w:val="0"/>
                  <w:marBottom w:val="0"/>
                  <w:divBdr>
                    <w:top w:val="none" w:sz="0" w:space="0" w:color="auto"/>
                    <w:left w:val="none" w:sz="0" w:space="0" w:color="auto"/>
                    <w:bottom w:val="none" w:sz="0" w:space="0" w:color="auto"/>
                    <w:right w:val="none" w:sz="0" w:space="0" w:color="auto"/>
                  </w:divBdr>
                </w:div>
                <w:div w:id="1702707528">
                  <w:marLeft w:val="480"/>
                  <w:marRight w:val="0"/>
                  <w:marTop w:val="0"/>
                  <w:marBottom w:val="0"/>
                  <w:divBdr>
                    <w:top w:val="none" w:sz="0" w:space="0" w:color="auto"/>
                    <w:left w:val="none" w:sz="0" w:space="0" w:color="auto"/>
                    <w:bottom w:val="none" w:sz="0" w:space="0" w:color="auto"/>
                    <w:right w:val="none" w:sz="0" w:space="0" w:color="auto"/>
                  </w:divBdr>
                </w:div>
                <w:div w:id="1716350512">
                  <w:marLeft w:val="480"/>
                  <w:marRight w:val="0"/>
                  <w:marTop w:val="0"/>
                  <w:marBottom w:val="0"/>
                  <w:divBdr>
                    <w:top w:val="none" w:sz="0" w:space="0" w:color="auto"/>
                    <w:left w:val="none" w:sz="0" w:space="0" w:color="auto"/>
                    <w:bottom w:val="none" w:sz="0" w:space="0" w:color="auto"/>
                    <w:right w:val="none" w:sz="0" w:space="0" w:color="auto"/>
                  </w:divBdr>
                </w:div>
                <w:div w:id="1725638214">
                  <w:marLeft w:val="480"/>
                  <w:marRight w:val="0"/>
                  <w:marTop w:val="0"/>
                  <w:marBottom w:val="0"/>
                  <w:divBdr>
                    <w:top w:val="none" w:sz="0" w:space="0" w:color="auto"/>
                    <w:left w:val="none" w:sz="0" w:space="0" w:color="auto"/>
                    <w:bottom w:val="none" w:sz="0" w:space="0" w:color="auto"/>
                    <w:right w:val="none" w:sz="0" w:space="0" w:color="auto"/>
                  </w:divBdr>
                </w:div>
                <w:div w:id="1731028421">
                  <w:marLeft w:val="480"/>
                  <w:marRight w:val="0"/>
                  <w:marTop w:val="0"/>
                  <w:marBottom w:val="0"/>
                  <w:divBdr>
                    <w:top w:val="none" w:sz="0" w:space="0" w:color="auto"/>
                    <w:left w:val="none" w:sz="0" w:space="0" w:color="auto"/>
                    <w:bottom w:val="none" w:sz="0" w:space="0" w:color="auto"/>
                    <w:right w:val="none" w:sz="0" w:space="0" w:color="auto"/>
                  </w:divBdr>
                </w:div>
                <w:div w:id="1741445050">
                  <w:marLeft w:val="480"/>
                  <w:marRight w:val="0"/>
                  <w:marTop w:val="0"/>
                  <w:marBottom w:val="0"/>
                  <w:divBdr>
                    <w:top w:val="none" w:sz="0" w:space="0" w:color="auto"/>
                    <w:left w:val="none" w:sz="0" w:space="0" w:color="auto"/>
                    <w:bottom w:val="none" w:sz="0" w:space="0" w:color="auto"/>
                    <w:right w:val="none" w:sz="0" w:space="0" w:color="auto"/>
                  </w:divBdr>
                </w:div>
                <w:div w:id="1754818084">
                  <w:marLeft w:val="480"/>
                  <w:marRight w:val="0"/>
                  <w:marTop w:val="0"/>
                  <w:marBottom w:val="0"/>
                  <w:divBdr>
                    <w:top w:val="none" w:sz="0" w:space="0" w:color="auto"/>
                    <w:left w:val="none" w:sz="0" w:space="0" w:color="auto"/>
                    <w:bottom w:val="none" w:sz="0" w:space="0" w:color="auto"/>
                    <w:right w:val="none" w:sz="0" w:space="0" w:color="auto"/>
                  </w:divBdr>
                </w:div>
                <w:div w:id="1762599769">
                  <w:marLeft w:val="480"/>
                  <w:marRight w:val="0"/>
                  <w:marTop w:val="0"/>
                  <w:marBottom w:val="0"/>
                  <w:divBdr>
                    <w:top w:val="none" w:sz="0" w:space="0" w:color="auto"/>
                    <w:left w:val="none" w:sz="0" w:space="0" w:color="auto"/>
                    <w:bottom w:val="none" w:sz="0" w:space="0" w:color="auto"/>
                    <w:right w:val="none" w:sz="0" w:space="0" w:color="auto"/>
                  </w:divBdr>
                </w:div>
                <w:div w:id="1782720460">
                  <w:marLeft w:val="480"/>
                  <w:marRight w:val="0"/>
                  <w:marTop w:val="0"/>
                  <w:marBottom w:val="0"/>
                  <w:divBdr>
                    <w:top w:val="none" w:sz="0" w:space="0" w:color="auto"/>
                    <w:left w:val="none" w:sz="0" w:space="0" w:color="auto"/>
                    <w:bottom w:val="none" w:sz="0" w:space="0" w:color="auto"/>
                    <w:right w:val="none" w:sz="0" w:space="0" w:color="auto"/>
                  </w:divBdr>
                </w:div>
                <w:div w:id="1803965200">
                  <w:marLeft w:val="480"/>
                  <w:marRight w:val="0"/>
                  <w:marTop w:val="0"/>
                  <w:marBottom w:val="0"/>
                  <w:divBdr>
                    <w:top w:val="none" w:sz="0" w:space="0" w:color="auto"/>
                    <w:left w:val="none" w:sz="0" w:space="0" w:color="auto"/>
                    <w:bottom w:val="none" w:sz="0" w:space="0" w:color="auto"/>
                    <w:right w:val="none" w:sz="0" w:space="0" w:color="auto"/>
                  </w:divBdr>
                </w:div>
                <w:div w:id="1811095079">
                  <w:marLeft w:val="480"/>
                  <w:marRight w:val="0"/>
                  <w:marTop w:val="0"/>
                  <w:marBottom w:val="0"/>
                  <w:divBdr>
                    <w:top w:val="none" w:sz="0" w:space="0" w:color="auto"/>
                    <w:left w:val="none" w:sz="0" w:space="0" w:color="auto"/>
                    <w:bottom w:val="none" w:sz="0" w:space="0" w:color="auto"/>
                    <w:right w:val="none" w:sz="0" w:space="0" w:color="auto"/>
                  </w:divBdr>
                </w:div>
                <w:div w:id="1821996451">
                  <w:marLeft w:val="480"/>
                  <w:marRight w:val="0"/>
                  <w:marTop w:val="0"/>
                  <w:marBottom w:val="0"/>
                  <w:divBdr>
                    <w:top w:val="none" w:sz="0" w:space="0" w:color="auto"/>
                    <w:left w:val="none" w:sz="0" w:space="0" w:color="auto"/>
                    <w:bottom w:val="none" w:sz="0" w:space="0" w:color="auto"/>
                    <w:right w:val="none" w:sz="0" w:space="0" w:color="auto"/>
                  </w:divBdr>
                </w:div>
                <w:div w:id="1841579944">
                  <w:marLeft w:val="480"/>
                  <w:marRight w:val="0"/>
                  <w:marTop w:val="0"/>
                  <w:marBottom w:val="0"/>
                  <w:divBdr>
                    <w:top w:val="none" w:sz="0" w:space="0" w:color="auto"/>
                    <w:left w:val="none" w:sz="0" w:space="0" w:color="auto"/>
                    <w:bottom w:val="none" w:sz="0" w:space="0" w:color="auto"/>
                    <w:right w:val="none" w:sz="0" w:space="0" w:color="auto"/>
                  </w:divBdr>
                </w:div>
                <w:div w:id="1842961014">
                  <w:marLeft w:val="480"/>
                  <w:marRight w:val="0"/>
                  <w:marTop w:val="0"/>
                  <w:marBottom w:val="0"/>
                  <w:divBdr>
                    <w:top w:val="none" w:sz="0" w:space="0" w:color="auto"/>
                    <w:left w:val="none" w:sz="0" w:space="0" w:color="auto"/>
                    <w:bottom w:val="none" w:sz="0" w:space="0" w:color="auto"/>
                    <w:right w:val="none" w:sz="0" w:space="0" w:color="auto"/>
                  </w:divBdr>
                </w:div>
                <w:div w:id="1856773833">
                  <w:marLeft w:val="480"/>
                  <w:marRight w:val="0"/>
                  <w:marTop w:val="0"/>
                  <w:marBottom w:val="0"/>
                  <w:divBdr>
                    <w:top w:val="none" w:sz="0" w:space="0" w:color="auto"/>
                    <w:left w:val="none" w:sz="0" w:space="0" w:color="auto"/>
                    <w:bottom w:val="none" w:sz="0" w:space="0" w:color="auto"/>
                    <w:right w:val="none" w:sz="0" w:space="0" w:color="auto"/>
                  </w:divBdr>
                </w:div>
                <w:div w:id="1873109748">
                  <w:marLeft w:val="480"/>
                  <w:marRight w:val="0"/>
                  <w:marTop w:val="0"/>
                  <w:marBottom w:val="0"/>
                  <w:divBdr>
                    <w:top w:val="none" w:sz="0" w:space="0" w:color="auto"/>
                    <w:left w:val="none" w:sz="0" w:space="0" w:color="auto"/>
                    <w:bottom w:val="none" w:sz="0" w:space="0" w:color="auto"/>
                    <w:right w:val="none" w:sz="0" w:space="0" w:color="auto"/>
                  </w:divBdr>
                </w:div>
                <w:div w:id="1880435806">
                  <w:marLeft w:val="480"/>
                  <w:marRight w:val="0"/>
                  <w:marTop w:val="0"/>
                  <w:marBottom w:val="0"/>
                  <w:divBdr>
                    <w:top w:val="none" w:sz="0" w:space="0" w:color="auto"/>
                    <w:left w:val="none" w:sz="0" w:space="0" w:color="auto"/>
                    <w:bottom w:val="none" w:sz="0" w:space="0" w:color="auto"/>
                    <w:right w:val="none" w:sz="0" w:space="0" w:color="auto"/>
                  </w:divBdr>
                </w:div>
                <w:div w:id="1880622911">
                  <w:marLeft w:val="480"/>
                  <w:marRight w:val="0"/>
                  <w:marTop w:val="0"/>
                  <w:marBottom w:val="0"/>
                  <w:divBdr>
                    <w:top w:val="none" w:sz="0" w:space="0" w:color="auto"/>
                    <w:left w:val="none" w:sz="0" w:space="0" w:color="auto"/>
                    <w:bottom w:val="none" w:sz="0" w:space="0" w:color="auto"/>
                    <w:right w:val="none" w:sz="0" w:space="0" w:color="auto"/>
                  </w:divBdr>
                </w:div>
                <w:div w:id="1902906701">
                  <w:marLeft w:val="480"/>
                  <w:marRight w:val="0"/>
                  <w:marTop w:val="0"/>
                  <w:marBottom w:val="0"/>
                  <w:divBdr>
                    <w:top w:val="none" w:sz="0" w:space="0" w:color="auto"/>
                    <w:left w:val="none" w:sz="0" w:space="0" w:color="auto"/>
                    <w:bottom w:val="none" w:sz="0" w:space="0" w:color="auto"/>
                    <w:right w:val="none" w:sz="0" w:space="0" w:color="auto"/>
                  </w:divBdr>
                </w:div>
                <w:div w:id="1904171427">
                  <w:marLeft w:val="480"/>
                  <w:marRight w:val="0"/>
                  <w:marTop w:val="0"/>
                  <w:marBottom w:val="0"/>
                  <w:divBdr>
                    <w:top w:val="none" w:sz="0" w:space="0" w:color="auto"/>
                    <w:left w:val="none" w:sz="0" w:space="0" w:color="auto"/>
                    <w:bottom w:val="none" w:sz="0" w:space="0" w:color="auto"/>
                    <w:right w:val="none" w:sz="0" w:space="0" w:color="auto"/>
                  </w:divBdr>
                </w:div>
                <w:div w:id="1936398442">
                  <w:marLeft w:val="480"/>
                  <w:marRight w:val="0"/>
                  <w:marTop w:val="0"/>
                  <w:marBottom w:val="0"/>
                  <w:divBdr>
                    <w:top w:val="none" w:sz="0" w:space="0" w:color="auto"/>
                    <w:left w:val="none" w:sz="0" w:space="0" w:color="auto"/>
                    <w:bottom w:val="none" w:sz="0" w:space="0" w:color="auto"/>
                    <w:right w:val="none" w:sz="0" w:space="0" w:color="auto"/>
                  </w:divBdr>
                </w:div>
                <w:div w:id="1948728545">
                  <w:marLeft w:val="480"/>
                  <w:marRight w:val="0"/>
                  <w:marTop w:val="0"/>
                  <w:marBottom w:val="0"/>
                  <w:divBdr>
                    <w:top w:val="none" w:sz="0" w:space="0" w:color="auto"/>
                    <w:left w:val="none" w:sz="0" w:space="0" w:color="auto"/>
                    <w:bottom w:val="none" w:sz="0" w:space="0" w:color="auto"/>
                    <w:right w:val="none" w:sz="0" w:space="0" w:color="auto"/>
                  </w:divBdr>
                </w:div>
                <w:div w:id="1982809036">
                  <w:marLeft w:val="480"/>
                  <w:marRight w:val="0"/>
                  <w:marTop w:val="0"/>
                  <w:marBottom w:val="0"/>
                  <w:divBdr>
                    <w:top w:val="none" w:sz="0" w:space="0" w:color="auto"/>
                    <w:left w:val="none" w:sz="0" w:space="0" w:color="auto"/>
                    <w:bottom w:val="none" w:sz="0" w:space="0" w:color="auto"/>
                    <w:right w:val="none" w:sz="0" w:space="0" w:color="auto"/>
                  </w:divBdr>
                </w:div>
                <w:div w:id="1990940946">
                  <w:marLeft w:val="480"/>
                  <w:marRight w:val="0"/>
                  <w:marTop w:val="0"/>
                  <w:marBottom w:val="0"/>
                  <w:divBdr>
                    <w:top w:val="none" w:sz="0" w:space="0" w:color="auto"/>
                    <w:left w:val="none" w:sz="0" w:space="0" w:color="auto"/>
                    <w:bottom w:val="none" w:sz="0" w:space="0" w:color="auto"/>
                    <w:right w:val="none" w:sz="0" w:space="0" w:color="auto"/>
                  </w:divBdr>
                </w:div>
                <w:div w:id="2013216329">
                  <w:marLeft w:val="480"/>
                  <w:marRight w:val="0"/>
                  <w:marTop w:val="0"/>
                  <w:marBottom w:val="0"/>
                  <w:divBdr>
                    <w:top w:val="none" w:sz="0" w:space="0" w:color="auto"/>
                    <w:left w:val="none" w:sz="0" w:space="0" w:color="auto"/>
                    <w:bottom w:val="none" w:sz="0" w:space="0" w:color="auto"/>
                    <w:right w:val="none" w:sz="0" w:space="0" w:color="auto"/>
                  </w:divBdr>
                </w:div>
                <w:div w:id="2023824140">
                  <w:marLeft w:val="480"/>
                  <w:marRight w:val="0"/>
                  <w:marTop w:val="0"/>
                  <w:marBottom w:val="0"/>
                  <w:divBdr>
                    <w:top w:val="none" w:sz="0" w:space="0" w:color="auto"/>
                    <w:left w:val="none" w:sz="0" w:space="0" w:color="auto"/>
                    <w:bottom w:val="none" w:sz="0" w:space="0" w:color="auto"/>
                    <w:right w:val="none" w:sz="0" w:space="0" w:color="auto"/>
                  </w:divBdr>
                </w:div>
                <w:div w:id="2035037006">
                  <w:marLeft w:val="480"/>
                  <w:marRight w:val="0"/>
                  <w:marTop w:val="0"/>
                  <w:marBottom w:val="0"/>
                  <w:divBdr>
                    <w:top w:val="none" w:sz="0" w:space="0" w:color="auto"/>
                    <w:left w:val="none" w:sz="0" w:space="0" w:color="auto"/>
                    <w:bottom w:val="none" w:sz="0" w:space="0" w:color="auto"/>
                    <w:right w:val="none" w:sz="0" w:space="0" w:color="auto"/>
                  </w:divBdr>
                </w:div>
                <w:div w:id="2039117073">
                  <w:marLeft w:val="480"/>
                  <w:marRight w:val="0"/>
                  <w:marTop w:val="0"/>
                  <w:marBottom w:val="0"/>
                  <w:divBdr>
                    <w:top w:val="none" w:sz="0" w:space="0" w:color="auto"/>
                    <w:left w:val="none" w:sz="0" w:space="0" w:color="auto"/>
                    <w:bottom w:val="none" w:sz="0" w:space="0" w:color="auto"/>
                    <w:right w:val="none" w:sz="0" w:space="0" w:color="auto"/>
                  </w:divBdr>
                </w:div>
                <w:div w:id="2049409018">
                  <w:marLeft w:val="480"/>
                  <w:marRight w:val="0"/>
                  <w:marTop w:val="0"/>
                  <w:marBottom w:val="0"/>
                  <w:divBdr>
                    <w:top w:val="none" w:sz="0" w:space="0" w:color="auto"/>
                    <w:left w:val="none" w:sz="0" w:space="0" w:color="auto"/>
                    <w:bottom w:val="none" w:sz="0" w:space="0" w:color="auto"/>
                    <w:right w:val="none" w:sz="0" w:space="0" w:color="auto"/>
                  </w:divBdr>
                </w:div>
                <w:div w:id="2053573969">
                  <w:marLeft w:val="480"/>
                  <w:marRight w:val="0"/>
                  <w:marTop w:val="0"/>
                  <w:marBottom w:val="0"/>
                  <w:divBdr>
                    <w:top w:val="none" w:sz="0" w:space="0" w:color="auto"/>
                    <w:left w:val="none" w:sz="0" w:space="0" w:color="auto"/>
                    <w:bottom w:val="none" w:sz="0" w:space="0" w:color="auto"/>
                    <w:right w:val="none" w:sz="0" w:space="0" w:color="auto"/>
                  </w:divBdr>
                </w:div>
                <w:div w:id="2068458086">
                  <w:marLeft w:val="480"/>
                  <w:marRight w:val="0"/>
                  <w:marTop w:val="0"/>
                  <w:marBottom w:val="0"/>
                  <w:divBdr>
                    <w:top w:val="none" w:sz="0" w:space="0" w:color="auto"/>
                    <w:left w:val="none" w:sz="0" w:space="0" w:color="auto"/>
                    <w:bottom w:val="none" w:sz="0" w:space="0" w:color="auto"/>
                    <w:right w:val="none" w:sz="0" w:space="0" w:color="auto"/>
                  </w:divBdr>
                </w:div>
                <w:div w:id="2109764076">
                  <w:marLeft w:val="480"/>
                  <w:marRight w:val="0"/>
                  <w:marTop w:val="0"/>
                  <w:marBottom w:val="0"/>
                  <w:divBdr>
                    <w:top w:val="none" w:sz="0" w:space="0" w:color="auto"/>
                    <w:left w:val="none" w:sz="0" w:space="0" w:color="auto"/>
                    <w:bottom w:val="none" w:sz="0" w:space="0" w:color="auto"/>
                    <w:right w:val="none" w:sz="0" w:space="0" w:color="auto"/>
                  </w:divBdr>
                </w:div>
              </w:divsChild>
            </w:div>
            <w:div w:id="1902667627">
              <w:marLeft w:val="0"/>
              <w:marRight w:val="0"/>
              <w:marTop w:val="0"/>
              <w:marBottom w:val="0"/>
              <w:divBdr>
                <w:top w:val="none" w:sz="0" w:space="0" w:color="auto"/>
                <w:left w:val="none" w:sz="0" w:space="0" w:color="auto"/>
                <w:bottom w:val="none" w:sz="0" w:space="0" w:color="auto"/>
                <w:right w:val="none" w:sz="0" w:space="0" w:color="auto"/>
              </w:divBdr>
              <w:divsChild>
                <w:div w:id="5907547">
                  <w:marLeft w:val="480"/>
                  <w:marRight w:val="0"/>
                  <w:marTop w:val="0"/>
                  <w:marBottom w:val="0"/>
                  <w:divBdr>
                    <w:top w:val="none" w:sz="0" w:space="0" w:color="auto"/>
                    <w:left w:val="none" w:sz="0" w:space="0" w:color="auto"/>
                    <w:bottom w:val="none" w:sz="0" w:space="0" w:color="auto"/>
                    <w:right w:val="none" w:sz="0" w:space="0" w:color="auto"/>
                  </w:divBdr>
                </w:div>
                <w:div w:id="7946653">
                  <w:marLeft w:val="480"/>
                  <w:marRight w:val="0"/>
                  <w:marTop w:val="0"/>
                  <w:marBottom w:val="0"/>
                  <w:divBdr>
                    <w:top w:val="none" w:sz="0" w:space="0" w:color="auto"/>
                    <w:left w:val="none" w:sz="0" w:space="0" w:color="auto"/>
                    <w:bottom w:val="none" w:sz="0" w:space="0" w:color="auto"/>
                    <w:right w:val="none" w:sz="0" w:space="0" w:color="auto"/>
                  </w:divBdr>
                </w:div>
                <w:div w:id="12078232">
                  <w:marLeft w:val="480"/>
                  <w:marRight w:val="0"/>
                  <w:marTop w:val="0"/>
                  <w:marBottom w:val="0"/>
                  <w:divBdr>
                    <w:top w:val="none" w:sz="0" w:space="0" w:color="auto"/>
                    <w:left w:val="none" w:sz="0" w:space="0" w:color="auto"/>
                    <w:bottom w:val="none" w:sz="0" w:space="0" w:color="auto"/>
                    <w:right w:val="none" w:sz="0" w:space="0" w:color="auto"/>
                  </w:divBdr>
                </w:div>
                <w:div w:id="22679770">
                  <w:marLeft w:val="480"/>
                  <w:marRight w:val="0"/>
                  <w:marTop w:val="0"/>
                  <w:marBottom w:val="0"/>
                  <w:divBdr>
                    <w:top w:val="none" w:sz="0" w:space="0" w:color="auto"/>
                    <w:left w:val="none" w:sz="0" w:space="0" w:color="auto"/>
                    <w:bottom w:val="none" w:sz="0" w:space="0" w:color="auto"/>
                    <w:right w:val="none" w:sz="0" w:space="0" w:color="auto"/>
                  </w:divBdr>
                </w:div>
                <w:div w:id="26491458">
                  <w:marLeft w:val="480"/>
                  <w:marRight w:val="0"/>
                  <w:marTop w:val="0"/>
                  <w:marBottom w:val="0"/>
                  <w:divBdr>
                    <w:top w:val="none" w:sz="0" w:space="0" w:color="auto"/>
                    <w:left w:val="none" w:sz="0" w:space="0" w:color="auto"/>
                    <w:bottom w:val="none" w:sz="0" w:space="0" w:color="auto"/>
                    <w:right w:val="none" w:sz="0" w:space="0" w:color="auto"/>
                  </w:divBdr>
                </w:div>
                <w:div w:id="29385841">
                  <w:marLeft w:val="480"/>
                  <w:marRight w:val="0"/>
                  <w:marTop w:val="0"/>
                  <w:marBottom w:val="0"/>
                  <w:divBdr>
                    <w:top w:val="none" w:sz="0" w:space="0" w:color="auto"/>
                    <w:left w:val="none" w:sz="0" w:space="0" w:color="auto"/>
                    <w:bottom w:val="none" w:sz="0" w:space="0" w:color="auto"/>
                    <w:right w:val="none" w:sz="0" w:space="0" w:color="auto"/>
                  </w:divBdr>
                </w:div>
                <w:div w:id="65500755">
                  <w:marLeft w:val="480"/>
                  <w:marRight w:val="0"/>
                  <w:marTop w:val="0"/>
                  <w:marBottom w:val="0"/>
                  <w:divBdr>
                    <w:top w:val="none" w:sz="0" w:space="0" w:color="auto"/>
                    <w:left w:val="none" w:sz="0" w:space="0" w:color="auto"/>
                    <w:bottom w:val="none" w:sz="0" w:space="0" w:color="auto"/>
                    <w:right w:val="none" w:sz="0" w:space="0" w:color="auto"/>
                  </w:divBdr>
                </w:div>
                <w:div w:id="80834907">
                  <w:marLeft w:val="480"/>
                  <w:marRight w:val="0"/>
                  <w:marTop w:val="0"/>
                  <w:marBottom w:val="0"/>
                  <w:divBdr>
                    <w:top w:val="none" w:sz="0" w:space="0" w:color="auto"/>
                    <w:left w:val="none" w:sz="0" w:space="0" w:color="auto"/>
                    <w:bottom w:val="none" w:sz="0" w:space="0" w:color="auto"/>
                    <w:right w:val="none" w:sz="0" w:space="0" w:color="auto"/>
                  </w:divBdr>
                </w:div>
                <w:div w:id="92870009">
                  <w:marLeft w:val="480"/>
                  <w:marRight w:val="0"/>
                  <w:marTop w:val="0"/>
                  <w:marBottom w:val="0"/>
                  <w:divBdr>
                    <w:top w:val="none" w:sz="0" w:space="0" w:color="auto"/>
                    <w:left w:val="none" w:sz="0" w:space="0" w:color="auto"/>
                    <w:bottom w:val="none" w:sz="0" w:space="0" w:color="auto"/>
                    <w:right w:val="none" w:sz="0" w:space="0" w:color="auto"/>
                  </w:divBdr>
                </w:div>
                <w:div w:id="102383776">
                  <w:marLeft w:val="480"/>
                  <w:marRight w:val="0"/>
                  <w:marTop w:val="0"/>
                  <w:marBottom w:val="0"/>
                  <w:divBdr>
                    <w:top w:val="none" w:sz="0" w:space="0" w:color="auto"/>
                    <w:left w:val="none" w:sz="0" w:space="0" w:color="auto"/>
                    <w:bottom w:val="none" w:sz="0" w:space="0" w:color="auto"/>
                    <w:right w:val="none" w:sz="0" w:space="0" w:color="auto"/>
                  </w:divBdr>
                </w:div>
                <w:div w:id="104079105">
                  <w:marLeft w:val="480"/>
                  <w:marRight w:val="0"/>
                  <w:marTop w:val="0"/>
                  <w:marBottom w:val="0"/>
                  <w:divBdr>
                    <w:top w:val="none" w:sz="0" w:space="0" w:color="auto"/>
                    <w:left w:val="none" w:sz="0" w:space="0" w:color="auto"/>
                    <w:bottom w:val="none" w:sz="0" w:space="0" w:color="auto"/>
                    <w:right w:val="none" w:sz="0" w:space="0" w:color="auto"/>
                  </w:divBdr>
                </w:div>
                <w:div w:id="112865543">
                  <w:marLeft w:val="480"/>
                  <w:marRight w:val="0"/>
                  <w:marTop w:val="0"/>
                  <w:marBottom w:val="0"/>
                  <w:divBdr>
                    <w:top w:val="none" w:sz="0" w:space="0" w:color="auto"/>
                    <w:left w:val="none" w:sz="0" w:space="0" w:color="auto"/>
                    <w:bottom w:val="none" w:sz="0" w:space="0" w:color="auto"/>
                    <w:right w:val="none" w:sz="0" w:space="0" w:color="auto"/>
                  </w:divBdr>
                </w:div>
                <w:div w:id="156924221">
                  <w:marLeft w:val="480"/>
                  <w:marRight w:val="0"/>
                  <w:marTop w:val="0"/>
                  <w:marBottom w:val="0"/>
                  <w:divBdr>
                    <w:top w:val="none" w:sz="0" w:space="0" w:color="auto"/>
                    <w:left w:val="none" w:sz="0" w:space="0" w:color="auto"/>
                    <w:bottom w:val="none" w:sz="0" w:space="0" w:color="auto"/>
                    <w:right w:val="none" w:sz="0" w:space="0" w:color="auto"/>
                  </w:divBdr>
                </w:div>
                <w:div w:id="173885238">
                  <w:marLeft w:val="480"/>
                  <w:marRight w:val="0"/>
                  <w:marTop w:val="0"/>
                  <w:marBottom w:val="0"/>
                  <w:divBdr>
                    <w:top w:val="none" w:sz="0" w:space="0" w:color="auto"/>
                    <w:left w:val="none" w:sz="0" w:space="0" w:color="auto"/>
                    <w:bottom w:val="none" w:sz="0" w:space="0" w:color="auto"/>
                    <w:right w:val="none" w:sz="0" w:space="0" w:color="auto"/>
                  </w:divBdr>
                </w:div>
                <w:div w:id="212546580">
                  <w:marLeft w:val="480"/>
                  <w:marRight w:val="0"/>
                  <w:marTop w:val="0"/>
                  <w:marBottom w:val="0"/>
                  <w:divBdr>
                    <w:top w:val="none" w:sz="0" w:space="0" w:color="auto"/>
                    <w:left w:val="none" w:sz="0" w:space="0" w:color="auto"/>
                    <w:bottom w:val="none" w:sz="0" w:space="0" w:color="auto"/>
                    <w:right w:val="none" w:sz="0" w:space="0" w:color="auto"/>
                  </w:divBdr>
                </w:div>
                <w:div w:id="236785511">
                  <w:marLeft w:val="480"/>
                  <w:marRight w:val="0"/>
                  <w:marTop w:val="0"/>
                  <w:marBottom w:val="0"/>
                  <w:divBdr>
                    <w:top w:val="none" w:sz="0" w:space="0" w:color="auto"/>
                    <w:left w:val="none" w:sz="0" w:space="0" w:color="auto"/>
                    <w:bottom w:val="none" w:sz="0" w:space="0" w:color="auto"/>
                    <w:right w:val="none" w:sz="0" w:space="0" w:color="auto"/>
                  </w:divBdr>
                </w:div>
                <w:div w:id="238370599">
                  <w:marLeft w:val="480"/>
                  <w:marRight w:val="0"/>
                  <w:marTop w:val="0"/>
                  <w:marBottom w:val="0"/>
                  <w:divBdr>
                    <w:top w:val="none" w:sz="0" w:space="0" w:color="auto"/>
                    <w:left w:val="none" w:sz="0" w:space="0" w:color="auto"/>
                    <w:bottom w:val="none" w:sz="0" w:space="0" w:color="auto"/>
                    <w:right w:val="none" w:sz="0" w:space="0" w:color="auto"/>
                  </w:divBdr>
                </w:div>
                <w:div w:id="252326074">
                  <w:marLeft w:val="480"/>
                  <w:marRight w:val="0"/>
                  <w:marTop w:val="0"/>
                  <w:marBottom w:val="0"/>
                  <w:divBdr>
                    <w:top w:val="none" w:sz="0" w:space="0" w:color="auto"/>
                    <w:left w:val="none" w:sz="0" w:space="0" w:color="auto"/>
                    <w:bottom w:val="none" w:sz="0" w:space="0" w:color="auto"/>
                    <w:right w:val="none" w:sz="0" w:space="0" w:color="auto"/>
                  </w:divBdr>
                </w:div>
                <w:div w:id="255942950">
                  <w:marLeft w:val="480"/>
                  <w:marRight w:val="0"/>
                  <w:marTop w:val="0"/>
                  <w:marBottom w:val="0"/>
                  <w:divBdr>
                    <w:top w:val="none" w:sz="0" w:space="0" w:color="auto"/>
                    <w:left w:val="none" w:sz="0" w:space="0" w:color="auto"/>
                    <w:bottom w:val="none" w:sz="0" w:space="0" w:color="auto"/>
                    <w:right w:val="none" w:sz="0" w:space="0" w:color="auto"/>
                  </w:divBdr>
                </w:div>
                <w:div w:id="270355809">
                  <w:marLeft w:val="480"/>
                  <w:marRight w:val="0"/>
                  <w:marTop w:val="0"/>
                  <w:marBottom w:val="0"/>
                  <w:divBdr>
                    <w:top w:val="none" w:sz="0" w:space="0" w:color="auto"/>
                    <w:left w:val="none" w:sz="0" w:space="0" w:color="auto"/>
                    <w:bottom w:val="none" w:sz="0" w:space="0" w:color="auto"/>
                    <w:right w:val="none" w:sz="0" w:space="0" w:color="auto"/>
                  </w:divBdr>
                </w:div>
                <w:div w:id="278488155">
                  <w:marLeft w:val="480"/>
                  <w:marRight w:val="0"/>
                  <w:marTop w:val="0"/>
                  <w:marBottom w:val="0"/>
                  <w:divBdr>
                    <w:top w:val="none" w:sz="0" w:space="0" w:color="auto"/>
                    <w:left w:val="none" w:sz="0" w:space="0" w:color="auto"/>
                    <w:bottom w:val="none" w:sz="0" w:space="0" w:color="auto"/>
                    <w:right w:val="none" w:sz="0" w:space="0" w:color="auto"/>
                  </w:divBdr>
                </w:div>
                <w:div w:id="281573730">
                  <w:marLeft w:val="480"/>
                  <w:marRight w:val="0"/>
                  <w:marTop w:val="0"/>
                  <w:marBottom w:val="0"/>
                  <w:divBdr>
                    <w:top w:val="none" w:sz="0" w:space="0" w:color="auto"/>
                    <w:left w:val="none" w:sz="0" w:space="0" w:color="auto"/>
                    <w:bottom w:val="none" w:sz="0" w:space="0" w:color="auto"/>
                    <w:right w:val="none" w:sz="0" w:space="0" w:color="auto"/>
                  </w:divBdr>
                </w:div>
                <w:div w:id="288169828">
                  <w:marLeft w:val="480"/>
                  <w:marRight w:val="0"/>
                  <w:marTop w:val="0"/>
                  <w:marBottom w:val="0"/>
                  <w:divBdr>
                    <w:top w:val="none" w:sz="0" w:space="0" w:color="auto"/>
                    <w:left w:val="none" w:sz="0" w:space="0" w:color="auto"/>
                    <w:bottom w:val="none" w:sz="0" w:space="0" w:color="auto"/>
                    <w:right w:val="none" w:sz="0" w:space="0" w:color="auto"/>
                  </w:divBdr>
                </w:div>
                <w:div w:id="295306595">
                  <w:marLeft w:val="480"/>
                  <w:marRight w:val="0"/>
                  <w:marTop w:val="0"/>
                  <w:marBottom w:val="0"/>
                  <w:divBdr>
                    <w:top w:val="none" w:sz="0" w:space="0" w:color="auto"/>
                    <w:left w:val="none" w:sz="0" w:space="0" w:color="auto"/>
                    <w:bottom w:val="none" w:sz="0" w:space="0" w:color="auto"/>
                    <w:right w:val="none" w:sz="0" w:space="0" w:color="auto"/>
                  </w:divBdr>
                </w:div>
                <w:div w:id="297951655">
                  <w:marLeft w:val="480"/>
                  <w:marRight w:val="0"/>
                  <w:marTop w:val="0"/>
                  <w:marBottom w:val="0"/>
                  <w:divBdr>
                    <w:top w:val="none" w:sz="0" w:space="0" w:color="auto"/>
                    <w:left w:val="none" w:sz="0" w:space="0" w:color="auto"/>
                    <w:bottom w:val="none" w:sz="0" w:space="0" w:color="auto"/>
                    <w:right w:val="none" w:sz="0" w:space="0" w:color="auto"/>
                  </w:divBdr>
                </w:div>
                <w:div w:id="298734120">
                  <w:marLeft w:val="480"/>
                  <w:marRight w:val="0"/>
                  <w:marTop w:val="0"/>
                  <w:marBottom w:val="0"/>
                  <w:divBdr>
                    <w:top w:val="none" w:sz="0" w:space="0" w:color="auto"/>
                    <w:left w:val="none" w:sz="0" w:space="0" w:color="auto"/>
                    <w:bottom w:val="none" w:sz="0" w:space="0" w:color="auto"/>
                    <w:right w:val="none" w:sz="0" w:space="0" w:color="auto"/>
                  </w:divBdr>
                </w:div>
                <w:div w:id="312175416">
                  <w:marLeft w:val="480"/>
                  <w:marRight w:val="0"/>
                  <w:marTop w:val="0"/>
                  <w:marBottom w:val="0"/>
                  <w:divBdr>
                    <w:top w:val="none" w:sz="0" w:space="0" w:color="auto"/>
                    <w:left w:val="none" w:sz="0" w:space="0" w:color="auto"/>
                    <w:bottom w:val="none" w:sz="0" w:space="0" w:color="auto"/>
                    <w:right w:val="none" w:sz="0" w:space="0" w:color="auto"/>
                  </w:divBdr>
                </w:div>
                <w:div w:id="337469835">
                  <w:marLeft w:val="480"/>
                  <w:marRight w:val="0"/>
                  <w:marTop w:val="0"/>
                  <w:marBottom w:val="0"/>
                  <w:divBdr>
                    <w:top w:val="none" w:sz="0" w:space="0" w:color="auto"/>
                    <w:left w:val="none" w:sz="0" w:space="0" w:color="auto"/>
                    <w:bottom w:val="none" w:sz="0" w:space="0" w:color="auto"/>
                    <w:right w:val="none" w:sz="0" w:space="0" w:color="auto"/>
                  </w:divBdr>
                </w:div>
                <w:div w:id="339436256">
                  <w:marLeft w:val="480"/>
                  <w:marRight w:val="0"/>
                  <w:marTop w:val="0"/>
                  <w:marBottom w:val="0"/>
                  <w:divBdr>
                    <w:top w:val="none" w:sz="0" w:space="0" w:color="auto"/>
                    <w:left w:val="none" w:sz="0" w:space="0" w:color="auto"/>
                    <w:bottom w:val="none" w:sz="0" w:space="0" w:color="auto"/>
                    <w:right w:val="none" w:sz="0" w:space="0" w:color="auto"/>
                  </w:divBdr>
                </w:div>
                <w:div w:id="370306491">
                  <w:marLeft w:val="480"/>
                  <w:marRight w:val="0"/>
                  <w:marTop w:val="0"/>
                  <w:marBottom w:val="0"/>
                  <w:divBdr>
                    <w:top w:val="none" w:sz="0" w:space="0" w:color="auto"/>
                    <w:left w:val="none" w:sz="0" w:space="0" w:color="auto"/>
                    <w:bottom w:val="none" w:sz="0" w:space="0" w:color="auto"/>
                    <w:right w:val="none" w:sz="0" w:space="0" w:color="auto"/>
                  </w:divBdr>
                </w:div>
                <w:div w:id="382364773">
                  <w:marLeft w:val="480"/>
                  <w:marRight w:val="0"/>
                  <w:marTop w:val="0"/>
                  <w:marBottom w:val="0"/>
                  <w:divBdr>
                    <w:top w:val="none" w:sz="0" w:space="0" w:color="auto"/>
                    <w:left w:val="none" w:sz="0" w:space="0" w:color="auto"/>
                    <w:bottom w:val="none" w:sz="0" w:space="0" w:color="auto"/>
                    <w:right w:val="none" w:sz="0" w:space="0" w:color="auto"/>
                  </w:divBdr>
                </w:div>
                <w:div w:id="383067873">
                  <w:marLeft w:val="480"/>
                  <w:marRight w:val="0"/>
                  <w:marTop w:val="0"/>
                  <w:marBottom w:val="0"/>
                  <w:divBdr>
                    <w:top w:val="none" w:sz="0" w:space="0" w:color="auto"/>
                    <w:left w:val="none" w:sz="0" w:space="0" w:color="auto"/>
                    <w:bottom w:val="none" w:sz="0" w:space="0" w:color="auto"/>
                    <w:right w:val="none" w:sz="0" w:space="0" w:color="auto"/>
                  </w:divBdr>
                </w:div>
                <w:div w:id="407925288">
                  <w:marLeft w:val="480"/>
                  <w:marRight w:val="0"/>
                  <w:marTop w:val="0"/>
                  <w:marBottom w:val="0"/>
                  <w:divBdr>
                    <w:top w:val="none" w:sz="0" w:space="0" w:color="auto"/>
                    <w:left w:val="none" w:sz="0" w:space="0" w:color="auto"/>
                    <w:bottom w:val="none" w:sz="0" w:space="0" w:color="auto"/>
                    <w:right w:val="none" w:sz="0" w:space="0" w:color="auto"/>
                  </w:divBdr>
                </w:div>
                <w:div w:id="414203214">
                  <w:marLeft w:val="480"/>
                  <w:marRight w:val="0"/>
                  <w:marTop w:val="0"/>
                  <w:marBottom w:val="0"/>
                  <w:divBdr>
                    <w:top w:val="none" w:sz="0" w:space="0" w:color="auto"/>
                    <w:left w:val="none" w:sz="0" w:space="0" w:color="auto"/>
                    <w:bottom w:val="none" w:sz="0" w:space="0" w:color="auto"/>
                    <w:right w:val="none" w:sz="0" w:space="0" w:color="auto"/>
                  </w:divBdr>
                </w:div>
                <w:div w:id="422186667">
                  <w:marLeft w:val="480"/>
                  <w:marRight w:val="0"/>
                  <w:marTop w:val="0"/>
                  <w:marBottom w:val="0"/>
                  <w:divBdr>
                    <w:top w:val="none" w:sz="0" w:space="0" w:color="auto"/>
                    <w:left w:val="none" w:sz="0" w:space="0" w:color="auto"/>
                    <w:bottom w:val="none" w:sz="0" w:space="0" w:color="auto"/>
                    <w:right w:val="none" w:sz="0" w:space="0" w:color="auto"/>
                  </w:divBdr>
                </w:div>
                <w:div w:id="431053279">
                  <w:marLeft w:val="480"/>
                  <w:marRight w:val="0"/>
                  <w:marTop w:val="0"/>
                  <w:marBottom w:val="0"/>
                  <w:divBdr>
                    <w:top w:val="none" w:sz="0" w:space="0" w:color="auto"/>
                    <w:left w:val="none" w:sz="0" w:space="0" w:color="auto"/>
                    <w:bottom w:val="none" w:sz="0" w:space="0" w:color="auto"/>
                    <w:right w:val="none" w:sz="0" w:space="0" w:color="auto"/>
                  </w:divBdr>
                </w:div>
                <w:div w:id="445125398">
                  <w:marLeft w:val="480"/>
                  <w:marRight w:val="0"/>
                  <w:marTop w:val="0"/>
                  <w:marBottom w:val="0"/>
                  <w:divBdr>
                    <w:top w:val="none" w:sz="0" w:space="0" w:color="auto"/>
                    <w:left w:val="none" w:sz="0" w:space="0" w:color="auto"/>
                    <w:bottom w:val="none" w:sz="0" w:space="0" w:color="auto"/>
                    <w:right w:val="none" w:sz="0" w:space="0" w:color="auto"/>
                  </w:divBdr>
                </w:div>
                <w:div w:id="459029526">
                  <w:marLeft w:val="480"/>
                  <w:marRight w:val="0"/>
                  <w:marTop w:val="0"/>
                  <w:marBottom w:val="0"/>
                  <w:divBdr>
                    <w:top w:val="none" w:sz="0" w:space="0" w:color="auto"/>
                    <w:left w:val="none" w:sz="0" w:space="0" w:color="auto"/>
                    <w:bottom w:val="none" w:sz="0" w:space="0" w:color="auto"/>
                    <w:right w:val="none" w:sz="0" w:space="0" w:color="auto"/>
                  </w:divBdr>
                </w:div>
                <w:div w:id="473564994">
                  <w:marLeft w:val="480"/>
                  <w:marRight w:val="0"/>
                  <w:marTop w:val="0"/>
                  <w:marBottom w:val="0"/>
                  <w:divBdr>
                    <w:top w:val="none" w:sz="0" w:space="0" w:color="auto"/>
                    <w:left w:val="none" w:sz="0" w:space="0" w:color="auto"/>
                    <w:bottom w:val="none" w:sz="0" w:space="0" w:color="auto"/>
                    <w:right w:val="none" w:sz="0" w:space="0" w:color="auto"/>
                  </w:divBdr>
                </w:div>
                <w:div w:id="504977059">
                  <w:marLeft w:val="480"/>
                  <w:marRight w:val="0"/>
                  <w:marTop w:val="0"/>
                  <w:marBottom w:val="0"/>
                  <w:divBdr>
                    <w:top w:val="none" w:sz="0" w:space="0" w:color="auto"/>
                    <w:left w:val="none" w:sz="0" w:space="0" w:color="auto"/>
                    <w:bottom w:val="none" w:sz="0" w:space="0" w:color="auto"/>
                    <w:right w:val="none" w:sz="0" w:space="0" w:color="auto"/>
                  </w:divBdr>
                </w:div>
                <w:div w:id="523832584">
                  <w:marLeft w:val="480"/>
                  <w:marRight w:val="0"/>
                  <w:marTop w:val="0"/>
                  <w:marBottom w:val="0"/>
                  <w:divBdr>
                    <w:top w:val="none" w:sz="0" w:space="0" w:color="auto"/>
                    <w:left w:val="none" w:sz="0" w:space="0" w:color="auto"/>
                    <w:bottom w:val="none" w:sz="0" w:space="0" w:color="auto"/>
                    <w:right w:val="none" w:sz="0" w:space="0" w:color="auto"/>
                  </w:divBdr>
                </w:div>
                <w:div w:id="530148477">
                  <w:marLeft w:val="480"/>
                  <w:marRight w:val="0"/>
                  <w:marTop w:val="0"/>
                  <w:marBottom w:val="0"/>
                  <w:divBdr>
                    <w:top w:val="none" w:sz="0" w:space="0" w:color="auto"/>
                    <w:left w:val="none" w:sz="0" w:space="0" w:color="auto"/>
                    <w:bottom w:val="none" w:sz="0" w:space="0" w:color="auto"/>
                    <w:right w:val="none" w:sz="0" w:space="0" w:color="auto"/>
                  </w:divBdr>
                </w:div>
                <w:div w:id="551384176">
                  <w:marLeft w:val="480"/>
                  <w:marRight w:val="0"/>
                  <w:marTop w:val="0"/>
                  <w:marBottom w:val="0"/>
                  <w:divBdr>
                    <w:top w:val="none" w:sz="0" w:space="0" w:color="auto"/>
                    <w:left w:val="none" w:sz="0" w:space="0" w:color="auto"/>
                    <w:bottom w:val="none" w:sz="0" w:space="0" w:color="auto"/>
                    <w:right w:val="none" w:sz="0" w:space="0" w:color="auto"/>
                  </w:divBdr>
                </w:div>
                <w:div w:id="553471112">
                  <w:marLeft w:val="480"/>
                  <w:marRight w:val="0"/>
                  <w:marTop w:val="0"/>
                  <w:marBottom w:val="0"/>
                  <w:divBdr>
                    <w:top w:val="none" w:sz="0" w:space="0" w:color="auto"/>
                    <w:left w:val="none" w:sz="0" w:space="0" w:color="auto"/>
                    <w:bottom w:val="none" w:sz="0" w:space="0" w:color="auto"/>
                    <w:right w:val="none" w:sz="0" w:space="0" w:color="auto"/>
                  </w:divBdr>
                </w:div>
                <w:div w:id="555776336">
                  <w:marLeft w:val="480"/>
                  <w:marRight w:val="0"/>
                  <w:marTop w:val="0"/>
                  <w:marBottom w:val="0"/>
                  <w:divBdr>
                    <w:top w:val="none" w:sz="0" w:space="0" w:color="auto"/>
                    <w:left w:val="none" w:sz="0" w:space="0" w:color="auto"/>
                    <w:bottom w:val="none" w:sz="0" w:space="0" w:color="auto"/>
                    <w:right w:val="none" w:sz="0" w:space="0" w:color="auto"/>
                  </w:divBdr>
                </w:div>
                <w:div w:id="589124910">
                  <w:marLeft w:val="480"/>
                  <w:marRight w:val="0"/>
                  <w:marTop w:val="0"/>
                  <w:marBottom w:val="0"/>
                  <w:divBdr>
                    <w:top w:val="none" w:sz="0" w:space="0" w:color="auto"/>
                    <w:left w:val="none" w:sz="0" w:space="0" w:color="auto"/>
                    <w:bottom w:val="none" w:sz="0" w:space="0" w:color="auto"/>
                    <w:right w:val="none" w:sz="0" w:space="0" w:color="auto"/>
                  </w:divBdr>
                </w:div>
                <w:div w:id="599610748">
                  <w:marLeft w:val="480"/>
                  <w:marRight w:val="0"/>
                  <w:marTop w:val="0"/>
                  <w:marBottom w:val="0"/>
                  <w:divBdr>
                    <w:top w:val="none" w:sz="0" w:space="0" w:color="auto"/>
                    <w:left w:val="none" w:sz="0" w:space="0" w:color="auto"/>
                    <w:bottom w:val="none" w:sz="0" w:space="0" w:color="auto"/>
                    <w:right w:val="none" w:sz="0" w:space="0" w:color="auto"/>
                  </w:divBdr>
                </w:div>
                <w:div w:id="610741131">
                  <w:marLeft w:val="480"/>
                  <w:marRight w:val="0"/>
                  <w:marTop w:val="0"/>
                  <w:marBottom w:val="0"/>
                  <w:divBdr>
                    <w:top w:val="none" w:sz="0" w:space="0" w:color="auto"/>
                    <w:left w:val="none" w:sz="0" w:space="0" w:color="auto"/>
                    <w:bottom w:val="none" w:sz="0" w:space="0" w:color="auto"/>
                    <w:right w:val="none" w:sz="0" w:space="0" w:color="auto"/>
                  </w:divBdr>
                </w:div>
                <w:div w:id="621544759">
                  <w:marLeft w:val="480"/>
                  <w:marRight w:val="0"/>
                  <w:marTop w:val="0"/>
                  <w:marBottom w:val="0"/>
                  <w:divBdr>
                    <w:top w:val="none" w:sz="0" w:space="0" w:color="auto"/>
                    <w:left w:val="none" w:sz="0" w:space="0" w:color="auto"/>
                    <w:bottom w:val="none" w:sz="0" w:space="0" w:color="auto"/>
                    <w:right w:val="none" w:sz="0" w:space="0" w:color="auto"/>
                  </w:divBdr>
                </w:div>
                <w:div w:id="639262215">
                  <w:marLeft w:val="480"/>
                  <w:marRight w:val="0"/>
                  <w:marTop w:val="0"/>
                  <w:marBottom w:val="0"/>
                  <w:divBdr>
                    <w:top w:val="none" w:sz="0" w:space="0" w:color="auto"/>
                    <w:left w:val="none" w:sz="0" w:space="0" w:color="auto"/>
                    <w:bottom w:val="none" w:sz="0" w:space="0" w:color="auto"/>
                    <w:right w:val="none" w:sz="0" w:space="0" w:color="auto"/>
                  </w:divBdr>
                </w:div>
                <w:div w:id="723985270">
                  <w:marLeft w:val="480"/>
                  <w:marRight w:val="0"/>
                  <w:marTop w:val="0"/>
                  <w:marBottom w:val="0"/>
                  <w:divBdr>
                    <w:top w:val="none" w:sz="0" w:space="0" w:color="auto"/>
                    <w:left w:val="none" w:sz="0" w:space="0" w:color="auto"/>
                    <w:bottom w:val="none" w:sz="0" w:space="0" w:color="auto"/>
                    <w:right w:val="none" w:sz="0" w:space="0" w:color="auto"/>
                  </w:divBdr>
                </w:div>
                <w:div w:id="731268371">
                  <w:marLeft w:val="480"/>
                  <w:marRight w:val="0"/>
                  <w:marTop w:val="0"/>
                  <w:marBottom w:val="0"/>
                  <w:divBdr>
                    <w:top w:val="none" w:sz="0" w:space="0" w:color="auto"/>
                    <w:left w:val="none" w:sz="0" w:space="0" w:color="auto"/>
                    <w:bottom w:val="none" w:sz="0" w:space="0" w:color="auto"/>
                    <w:right w:val="none" w:sz="0" w:space="0" w:color="auto"/>
                  </w:divBdr>
                </w:div>
                <w:div w:id="736899001">
                  <w:marLeft w:val="480"/>
                  <w:marRight w:val="0"/>
                  <w:marTop w:val="0"/>
                  <w:marBottom w:val="0"/>
                  <w:divBdr>
                    <w:top w:val="none" w:sz="0" w:space="0" w:color="auto"/>
                    <w:left w:val="none" w:sz="0" w:space="0" w:color="auto"/>
                    <w:bottom w:val="none" w:sz="0" w:space="0" w:color="auto"/>
                    <w:right w:val="none" w:sz="0" w:space="0" w:color="auto"/>
                  </w:divBdr>
                </w:div>
                <w:div w:id="756095681">
                  <w:marLeft w:val="480"/>
                  <w:marRight w:val="0"/>
                  <w:marTop w:val="0"/>
                  <w:marBottom w:val="0"/>
                  <w:divBdr>
                    <w:top w:val="none" w:sz="0" w:space="0" w:color="auto"/>
                    <w:left w:val="none" w:sz="0" w:space="0" w:color="auto"/>
                    <w:bottom w:val="none" w:sz="0" w:space="0" w:color="auto"/>
                    <w:right w:val="none" w:sz="0" w:space="0" w:color="auto"/>
                  </w:divBdr>
                </w:div>
                <w:div w:id="763913009">
                  <w:marLeft w:val="480"/>
                  <w:marRight w:val="0"/>
                  <w:marTop w:val="0"/>
                  <w:marBottom w:val="0"/>
                  <w:divBdr>
                    <w:top w:val="none" w:sz="0" w:space="0" w:color="auto"/>
                    <w:left w:val="none" w:sz="0" w:space="0" w:color="auto"/>
                    <w:bottom w:val="none" w:sz="0" w:space="0" w:color="auto"/>
                    <w:right w:val="none" w:sz="0" w:space="0" w:color="auto"/>
                  </w:divBdr>
                </w:div>
                <w:div w:id="764233009">
                  <w:marLeft w:val="480"/>
                  <w:marRight w:val="0"/>
                  <w:marTop w:val="0"/>
                  <w:marBottom w:val="0"/>
                  <w:divBdr>
                    <w:top w:val="none" w:sz="0" w:space="0" w:color="auto"/>
                    <w:left w:val="none" w:sz="0" w:space="0" w:color="auto"/>
                    <w:bottom w:val="none" w:sz="0" w:space="0" w:color="auto"/>
                    <w:right w:val="none" w:sz="0" w:space="0" w:color="auto"/>
                  </w:divBdr>
                </w:div>
                <w:div w:id="793400430">
                  <w:marLeft w:val="480"/>
                  <w:marRight w:val="0"/>
                  <w:marTop w:val="0"/>
                  <w:marBottom w:val="0"/>
                  <w:divBdr>
                    <w:top w:val="none" w:sz="0" w:space="0" w:color="auto"/>
                    <w:left w:val="none" w:sz="0" w:space="0" w:color="auto"/>
                    <w:bottom w:val="none" w:sz="0" w:space="0" w:color="auto"/>
                    <w:right w:val="none" w:sz="0" w:space="0" w:color="auto"/>
                  </w:divBdr>
                </w:div>
                <w:div w:id="793671698">
                  <w:marLeft w:val="480"/>
                  <w:marRight w:val="0"/>
                  <w:marTop w:val="0"/>
                  <w:marBottom w:val="0"/>
                  <w:divBdr>
                    <w:top w:val="none" w:sz="0" w:space="0" w:color="auto"/>
                    <w:left w:val="none" w:sz="0" w:space="0" w:color="auto"/>
                    <w:bottom w:val="none" w:sz="0" w:space="0" w:color="auto"/>
                    <w:right w:val="none" w:sz="0" w:space="0" w:color="auto"/>
                  </w:divBdr>
                </w:div>
                <w:div w:id="801073401">
                  <w:marLeft w:val="480"/>
                  <w:marRight w:val="0"/>
                  <w:marTop w:val="0"/>
                  <w:marBottom w:val="0"/>
                  <w:divBdr>
                    <w:top w:val="none" w:sz="0" w:space="0" w:color="auto"/>
                    <w:left w:val="none" w:sz="0" w:space="0" w:color="auto"/>
                    <w:bottom w:val="none" w:sz="0" w:space="0" w:color="auto"/>
                    <w:right w:val="none" w:sz="0" w:space="0" w:color="auto"/>
                  </w:divBdr>
                </w:div>
                <w:div w:id="808858583">
                  <w:marLeft w:val="480"/>
                  <w:marRight w:val="0"/>
                  <w:marTop w:val="0"/>
                  <w:marBottom w:val="0"/>
                  <w:divBdr>
                    <w:top w:val="none" w:sz="0" w:space="0" w:color="auto"/>
                    <w:left w:val="none" w:sz="0" w:space="0" w:color="auto"/>
                    <w:bottom w:val="none" w:sz="0" w:space="0" w:color="auto"/>
                    <w:right w:val="none" w:sz="0" w:space="0" w:color="auto"/>
                  </w:divBdr>
                </w:div>
                <w:div w:id="873929306">
                  <w:marLeft w:val="480"/>
                  <w:marRight w:val="0"/>
                  <w:marTop w:val="0"/>
                  <w:marBottom w:val="0"/>
                  <w:divBdr>
                    <w:top w:val="none" w:sz="0" w:space="0" w:color="auto"/>
                    <w:left w:val="none" w:sz="0" w:space="0" w:color="auto"/>
                    <w:bottom w:val="none" w:sz="0" w:space="0" w:color="auto"/>
                    <w:right w:val="none" w:sz="0" w:space="0" w:color="auto"/>
                  </w:divBdr>
                </w:div>
                <w:div w:id="880090187">
                  <w:marLeft w:val="480"/>
                  <w:marRight w:val="0"/>
                  <w:marTop w:val="0"/>
                  <w:marBottom w:val="0"/>
                  <w:divBdr>
                    <w:top w:val="none" w:sz="0" w:space="0" w:color="auto"/>
                    <w:left w:val="none" w:sz="0" w:space="0" w:color="auto"/>
                    <w:bottom w:val="none" w:sz="0" w:space="0" w:color="auto"/>
                    <w:right w:val="none" w:sz="0" w:space="0" w:color="auto"/>
                  </w:divBdr>
                </w:div>
                <w:div w:id="888539442">
                  <w:marLeft w:val="480"/>
                  <w:marRight w:val="0"/>
                  <w:marTop w:val="0"/>
                  <w:marBottom w:val="0"/>
                  <w:divBdr>
                    <w:top w:val="none" w:sz="0" w:space="0" w:color="auto"/>
                    <w:left w:val="none" w:sz="0" w:space="0" w:color="auto"/>
                    <w:bottom w:val="none" w:sz="0" w:space="0" w:color="auto"/>
                    <w:right w:val="none" w:sz="0" w:space="0" w:color="auto"/>
                  </w:divBdr>
                </w:div>
                <w:div w:id="892276516">
                  <w:marLeft w:val="480"/>
                  <w:marRight w:val="0"/>
                  <w:marTop w:val="0"/>
                  <w:marBottom w:val="0"/>
                  <w:divBdr>
                    <w:top w:val="none" w:sz="0" w:space="0" w:color="auto"/>
                    <w:left w:val="none" w:sz="0" w:space="0" w:color="auto"/>
                    <w:bottom w:val="none" w:sz="0" w:space="0" w:color="auto"/>
                    <w:right w:val="none" w:sz="0" w:space="0" w:color="auto"/>
                  </w:divBdr>
                </w:div>
                <w:div w:id="903443687">
                  <w:marLeft w:val="480"/>
                  <w:marRight w:val="0"/>
                  <w:marTop w:val="0"/>
                  <w:marBottom w:val="0"/>
                  <w:divBdr>
                    <w:top w:val="none" w:sz="0" w:space="0" w:color="auto"/>
                    <w:left w:val="none" w:sz="0" w:space="0" w:color="auto"/>
                    <w:bottom w:val="none" w:sz="0" w:space="0" w:color="auto"/>
                    <w:right w:val="none" w:sz="0" w:space="0" w:color="auto"/>
                  </w:divBdr>
                </w:div>
                <w:div w:id="907572195">
                  <w:marLeft w:val="480"/>
                  <w:marRight w:val="0"/>
                  <w:marTop w:val="0"/>
                  <w:marBottom w:val="0"/>
                  <w:divBdr>
                    <w:top w:val="none" w:sz="0" w:space="0" w:color="auto"/>
                    <w:left w:val="none" w:sz="0" w:space="0" w:color="auto"/>
                    <w:bottom w:val="none" w:sz="0" w:space="0" w:color="auto"/>
                    <w:right w:val="none" w:sz="0" w:space="0" w:color="auto"/>
                  </w:divBdr>
                </w:div>
                <w:div w:id="918750707">
                  <w:marLeft w:val="480"/>
                  <w:marRight w:val="0"/>
                  <w:marTop w:val="0"/>
                  <w:marBottom w:val="0"/>
                  <w:divBdr>
                    <w:top w:val="none" w:sz="0" w:space="0" w:color="auto"/>
                    <w:left w:val="none" w:sz="0" w:space="0" w:color="auto"/>
                    <w:bottom w:val="none" w:sz="0" w:space="0" w:color="auto"/>
                    <w:right w:val="none" w:sz="0" w:space="0" w:color="auto"/>
                  </w:divBdr>
                </w:div>
                <w:div w:id="929432916">
                  <w:marLeft w:val="480"/>
                  <w:marRight w:val="0"/>
                  <w:marTop w:val="0"/>
                  <w:marBottom w:val="0"/>
                  <w:divBdr>
                    <w:top w:val="none" w:sz="0" w:space="0" w:color="auto"/>
                    <w:left w:val="none" w:sz="0" w:space="0" w:color="auto"/>
                    <w:bottom w:val="none" w:sz="0" w:space="0" w:color="auto"/>
                    <w:right w:val="none" w:sz="0" w:space="0" w:color="auto"/>
                  </w:divBdr>
                </w:div>
                <w:div w:id="938030964">
                  <w:marLeft w:val="480"/>
                  <w:marRight w:val="0"/>
                  <w:marTop w:val="0"/>
                  <w:marBottom w:val="0"/>
                  <w:divBdr>
                    <w:top w:val="none" w:sz="0" w:space="0" w:color="auto"/>
                    <w:left w:val="none" w:sz="0" w:space="0" w:color="auto"/>
                    <w:bottom w:val="none" w:sz="0" w:space="0" w:color="auto"/>
                    <w:right w:val="none" w:sz="0" w:space="0" w:color="auto"/>
                  </w:divBdr>
                </w:div>
                <w:div w:id="950286227">
                  <w:marLeft w:val="480"/>
                  <w:marRight w:val="0"/>
                  <w:marTop w:val="0"/>
                  <w:marBottom w:val="0"/>
                  <w:divBdr>
                    <w:top w:val="none" w:sz="0" w:space="0" w:color="auto"/>
                    <w:left w:val="none" w:sz="0" w:space="0" w:color="auto"/>
                    <w:bottom w:val="none" w:sz="0" w:space="0" w:color="auto"/>
                    <w:right w:val="none" w:sz="0" w:space="0" w:color="auto"/>
                  </w:divBdr>
                </w:div>
                <w:div w:id="975065876">
                  <w:marLeft w:val="480"/>
                  <w:marRight w:val="0"/>
                  <w:marTop w:val="0"/>
                  <w:marBottom w:val="0"/>
                  <w:divBdr>
                    <w:top w:val="none" w:sz="0" w:space="0" w:color="auto"/>
                    <w:left w:val="none" w:sz="0" w:space="0" w:color="auto"/>
                    <w:bottom w:val="none" w:sz="0" w:space="0" w:color="auto"/>
                    <w:right w:val="none" w:sz="0" w:space="0" w:color="auto"/>
                  </w:divBdr>
                </w:div>
                <w:div w:id="993610730">
                  <w:marLeft w:val="480"/>
                  <w:marRight w:val="0"/>
                  <w:marTop w:val="0"/>
                  <w:marBottom w:val="0"/>
                  <w:divBdr>
                    <w:top w:val="none" w:sz="0" w:space="0" w:color="auto"/>
                    <w:left w:val="none" w:sz="0" w:space="0" w:color="auto"/>
                    <w:bottom w:val="none" w:sz="0" w:space="0" w:color="auto"/>
                    <w:right w:val="none" w:sz="0" w:space="0" w:color="auto"/>
                  </w:divBdr>
                </w:div>
                <w:div w:id="1030108444">
                  <w:marLeft w:val="480"/>
                  <w:marRight w:val="0"/>
                  <w:marTop w:val="0"/>
                  <w:marBottom w:val="0"/>
                  <w:divBdr>
                    <w:top w:val="none" w:sz="0" w:space="0" w:color="auto"/>
                    <w:left w:val="none" w:sz="0" w:space="0" w:color="auto"/>
                    <w:bottom w:val="none" w:sz="0" w:space="0" w:color="auto"/>
                    <w:right w:val="none" w:sz="0" w:space="0" w:color="auto"/>
                  </w:divBdr>
                </w:div>
                <w:div w:id="1040283350">
                  <w:marLeft w:val="480"/>
                  <w:marRight w:val="0"/>
                  <w:marTop w:val="0"/>
                  <w:marBottom w:val="0"/>
                  <w:divBdr>
                    <w:top w:val="none" w:sz="0" w:space="0" w:color="auto"/>
                    <w:left w:val="none" w:sz="0" w:space="0" w:color="auto"/>
                    <w:bottom w:val="none" w:sz="0" w:space="0" w:color="auto"/>
                    <w:right w:val="none" w:sz="0" w:space="0" w:color="auto"/>
                  </w:divBdr>
                </w:div>
                <w:div w:id="1051878204">
                  <w:marLeft w:val="480"/>
                  <w:marRight w:val="0"/>
                  <w:marTop w:val="0"/>
                  <w:marBottom w:val="0"/>
                  <w:divBdr>
                    <w:top w:val="none" w:sz="0" w:space="0" w:color="auto"/>
                    <w:left w:val="none" w:sz="0" w:space="0" w:color="auto"/>
                    <w:bottom w:val="none" w:sz="0" w:space="0" w:color="auto"/>
                    <w:right w:val="none" w:sz="0" w:space="0" w:color="auto"/>
                  </w:divBdr>
                </w:div>
                <w:div w:id="1073620651">
                  <w:marLeft w:val="480"/>
                  <w:marRight w:val="0"/>
                  <w:marTop w:val="0"/>
                  <w:marBottom w:val="0"/>
                  <w:divBdr>
                    <w:top w:val="none" w:sz="0" w:space="0" w:color="auto"/>
                    <w:left w:val="none" w:sz="0" w:space="0" w:color="auto"/>
                    <w:bottom w:val="none" w:sz="0" w:space="0" w:color="auto"/>
                    <w:right w:val="none" w:sz="0" w:space="0" w:color="auto"/>
                  </w:divBdr>
                </w:div>
                <w:div w:id="1089042413">
                  <w:marLeft w:val="480"/>
                  <w:marRight w:val="0"/>
                  <w:marTop w:val="0"/>
                  <w:marBottom w:val="0"/>
                  <w:divBdr>
                    <w:top w:val="none" w:sz="0" w:space="0" w:color="auto"/>
                    <w:left w:val="none" w:sz="0" w:space="0" w:color="auto"/>
                    <w:bottom w:val="none" w:sz="0" w:space="0" w:color="auto"/>
                    <w:right w:val="none" w:sz="0" w:space="0" w:color="auto"/>
                  </w:divBdr>
                </w:div>
                <w:div w:id="1089738075">
                  <w:marLeft w:val="480"/>
                  <w:marRight w:val="0"/>
                  <w:marTop w:val="0"/>
                  <w:marBottom w:val="0"/>
                  <w:divBdr>
                    <w:top w:val="none" w:sz="0" w:space="0" w:color="auto"/>
                    <w:left w:val="none" w:sz="0" w:space="0" w:color="auto"/>
                    <w:bottom w:val="none" w:sz="0" w:space="0" w:color="auto"/>
                    <w:right w:val="none" w:sz="0" w:space="0" w:color="auto"/>
                  </w:divBdr>
                </w:div>
                <w:div w:id="1139608578">
                  <w:marLeft w:val="480"/>
                  <w:marRight w:val="0"/>
                  <w:marTop w:val="0"/>
                  <w:marBottom w:val="0"/>
                  <w:divBdr>
                    <w:top w:val="none" w:sz="0" w:space="0" w:color="auto"/>
                    <w:left w:val="none" w:sz="0" w:space="0" w:color="auto"/>
                    <w:bottom w:val="none" w:sz="0" w:space="0" w:color="auto"/>
                    <w:right w:val="none" w:sz="0" w:space="0" w:color="auto"/>
                  </w:divBdr>
                </w:div>
                <w:div w:id="1155991967">
                  <w:marLeft w:val="480"/>
                  <w:marRight w:val="0"/>
                  <w:marTop w:val="0"/>
                  <w:marBottom w:val="0"/>
                  <w:divBdr>
                    <w:top w:val="none" w:sz="0" w:space="0" w:color="auto"/>
                    <w:left w:val="none" w:sz="0" w:space="0" w:color="auto"/>
                    <w:bottom w:val="none" w:sz="0" w:space="0" w:color="auto"/>
                    <w:right w:val="none" w:sz="0" w:space="0" w:color="auto"/>
                  </w:divBdr>
                </w:div>
                <w:div w:id="1180461347">
                  <w:marLeft w:val="480"/>
                  <w:marRight w:val="0"/>
                  <w:marTop w:val="0"/>
                  <w:marBottom w:val="0"/>
                  <w:divBdr>
                    <w:top w:val="none" w:sz="0" w:space="0" w:color="auto"/>
                    <w:left w:val="none" w:sz="0" w:space="0" w:color="auto"/>
                    <w:bottom w:val="none" w:sz="0" w:space="0" w:color="auto"/>
                    <w:right w:val="none" w:sz="0" w:space="0" w:color="auto"/>
                  </w:divBdr>
                </w:div>
                <w:div w:id="1184705266">
                  <w:marLeft w:val="480"/>
                  <w:marRight w:val="0"/>
                  <w:marTop w:val="0"/>
                  <w:marBottom w:val="0"/>
                  <w:divBdr>
                    <w:top w:val="none" w:sz="0" w:space="0" w:color="auto"/>
                    <w:left w:val="none" w:sz="0" w:space="0" w:color="auto"/>
                    <w:bottom w:val="none" w:sz="0" w:space="0" w:color="auto"/>
                    <w:right w:val="none" w:sz="0" w:space="0" w:color="auto"/>
                  </w:divBdr>
                </w:div>
                <w:div w:id="1203521984">
                  <w:marLeft w:val="480"/>
                  <w:marRight w:val="0"/>
                  <w:marTop w:val="0"/>
                  <w:marBottom w:val="0"/>
                  <w:divBdr>
                    <w:top w:val="none" w:sz="0" w:space="0" w:color="auto"/>
                    <w:left w:val="none" w:sz="0" w:space="0" w:color="auto"/>
                    <w:bottom w:val="none" w:sz="0" w:space="0" w:color="auto"/>
                    <w:right w:val="none" w:sz="0" w:space="0" w:color="auto"/>
                  </w:divBdr>
                </w:div>
                <w:div w:id="1265116794">
                  <w:marLeft w:val="480"/>
                  <w:marRight w:val="0"/>
                  <w:marTop w:val="0"/>
                  <w:marBottom w:val="0"/>
                  <w:divBdr>
                    <w:top w:val="none" w:sz="0" w:space="0" w:color="auto"/>
                    <w:left w:val="none" w:sz="0" w:space="0" w:color="auto"/>
                    <w:bottom w:val="none" w:sz="0" w:space="0" w:color="auto"/>
                    <w:right w:val="none" w:sz="0" w:space="0" w:color="auto"/>
                  </w:divBdr>
                </w:div>
                <w:div w:id="1279026408">
                  <w:marLeft w:val="480"/>
                  <w:marRight w:val="0"/>
                  <w:marTop w:val="0"/>
                  <w:marBottom w:val="0"/>
                  <w:divBdr>
                    <w:top w:val="none" w:sz="0" w:space="0" w:color="auto"/>
                    <w:left w:val="none" w:sz="0" w:space="0" w:color="auto"/>
                    <w:bottom w:val="none" w:sz="0" w:space="0" w:color="auto"/>
                    <w:right w:val="none" w:sz="0" w:space="0" w:color="auto"/>
                  </w:divBdr>
                </w:div>
                <w:div w:id="1282683905">
                  <w:marLeft w:val="480"/>
                  <w:marRight w:val="0"/>
                  <w:marTop w:val="0"/>
                  <w:marBottom w:val="0"/>
                  <w:divBdr>
                    <w:top w:val="none" w:sz="0" w:space="0" w:color="auto"/>
                    <w:left w:val="none" w:sz="0" w:space="0" w:color="auto"/>
                    <w:bottom w:val="none" w:sz="0" w:space="0" w:color="auto"/>
                    <w:right w:val="none" w:sz="0" w:space="0" w:color="auto"/>
                  </w:divBdr>
                </w:div>
                <w:div w:id="1288506177">
                  <w:marLeft w:val="480"/>
                  <w:marRight w:val="0"/>
                  <w:marTop w:val="0"/>
                  <w:marBottom w:val="0"/>
                  <w:divBdr>
                    <w:top w:val="none" w:sz="0" w:space="0" w:color="auto"/>
                    <w:left w:val="none" w:sz="0" w:space="0" w:color="auto"/>
                    <w:bottom w:val="none" w:sz="0" w:space="0" w:color="auto"/>
                    <w:right w:val="none" w:sz="0" w:space="0" w:color="auto"/>
                  </w:divBdr>
                </w:div>
                <w:div w:id="1343704458">
                  <w:marLeft w:val="480"/>
                  <w:marRight w:val="0"/>
                  <w:marTop w:val="0"/>
                  <w:marBottom w:val="0"/>
                  <w:divBdr>
                    <w:top w:val="none" w:sz="0" w:space="0" w:color="auto"/>
                    <w:left w:val="none" w:sz="0" w:space="0" w:color="auto"/>
                    <w:bottom w:val="none" w:sz="0" w:space="0" w:color="auto"/>
                    <w:right w:val="none" w:sz="0" w:space="0" w:color="auto"/>
                  </w:divBdr>
                </w:div>
                <w:div w:id="1386830453">
                  <w:marLeft w:val="480"/>
                  <w:marRight w:val="0"/>
                  <w:marTop w:val="0"/>
                  <w:marBottom w:val="0"/>
                  <w:divBdr>
                    <w:top w:val="none" w:sz="0" w:space="0" w:color="auto"/>
                    <w:left w:val="none" w:sz="0" w:space="0" w:color="auto"/>
                    <w:bottom w:val="none" w:sz="0" w:space="0" w:color="auto"/>
                    <w:right w:val="none" w:sz="0" w:space="0" w:color="auto"/>
                  </w:divBdr>
                </w:div>
                <w:div w:id="1401977130">
                  <w:marLeft w:val="480"/>
                  <w:marRight w:val="0"/>
                  <w:marTop w:val="0"/>
                  <w:marBottom w:val="0"/>
                  <w:divBdr>
                    <w:top w:val="none" w:sz="0" w:space="0" w:color="auto"/>
                    <w:left w:val="none" w:sz="0" w:space="0" w:color="auto"/>
                    <w:bottom w:val="none" w:sz="0" w:space="0" w:color="auto"/>
                    <w:right w:val="none" w:sz="0" w:space="0" w:color="auto"/>
                  </w:divBdr>
                </w:div>
                <w:div w:id="1414428000">
                  <w:marLeft w:val="480"/>
                  <w:marRight w:val="0"/>
                  <w:marTop w:val="0"/>
                  <w:marBottom w:val="0"/>
                  <w:divBdr>
                    <w:top w:val="none" w:sz="0" w:space="0" w:color="auto"/>
                    <w:left w:val="none" w:sz="0" w:space="0" w:color="auto"/>
                    <w:bottom w:val="none" w:sz="0" w:space="0" w:color="auto"/>
                    <w:right w:val="none" w:sz="0" w:space="0" w:color="auto"/>
                  </w:divBdr>
                </w:div>
                <w:div w:id="1414860651">
                  <w:marLeft w:val="480"/>
                  <w:marRight w:val="0"/>
                  <w:marTop w:val="0"/>
                  <w:marBottom w:val="0"/>
                  <w:divBdr>
                    <w:top w:val="none" w:sz="0" w:space="0" w:color="auto"/>
                    <w:left w:val="none" w:sz="0" w:space="0" w:color="auto"/>
                    <w:bottom w:val="none" w:sz="0" w:space="0" w:color="auto"/>
                    <w:right w:val="none" w:sz="0" w:space="0" w:color="auto"/>
                  </w:divBdr>
                </w:div>
                <w:div w:id="1438868955">
                  <w:marLeft w:val="480"/>
                  <w:marRight w:val="0"/>
                  <w:marTop w:val="0"/>
                  <w:marBottom w:val="0"/>
                  <w:divBdr>
                    <w:top w:val="none" w:sz="0" w:space="0" w:color="auto"/>
                    <w:left w:val="none" w:sz="0" w:space="0" w:color="auto"/>
                    <w:bottom w:val="none" w:sz="0" w:space="0" w:color="auto"/>
                    <w:right w:val="none" w:sz="0" w:space="0" w:color="auto"/>
                  </w:divBdr>
                </w:div>
                <w:div w:id="1449810525">
                  <w:marLeft w:val="480"/>
                  <w:marRight w:val="0"/>
                  <w:marTop w:val="0"/>
                  <w:marBottom w:val="0"/>
                  <w:divBdr>
                    <w:top w:val="none" w:sz="0" w:space="0" w:color="auto"/>
                    <w:left w:val="none" w:sz="0" w:space="0" w:color="auto"/>
                    <w:bottom w:val="none" w:sz="0" w:space="0" w:color="auto"/>
                    <w:right w:val="none" w:sz="0" w:space="0" w:color="auto"/>
                  </w:divBdr>
                </w:div>
                <w:div w:id="1461680276">
                  <w:marLeft w:val="480"/>
                  <w:marRight w:val="0"/>
                  <w:marTop w:val="0"/>
                  <w:marBottom w:val="0"/>
                  <w:divBdr>
                    <w:top w:val="none" w:sz="0" w:space="0" w:color="auto"/>
                    <w:left w:val="none" w:sz="0" w:space="0" w:color="auto"/>
                    <w:bottom w:val="none" w:sz="0" w:space="0" w:color="auto"/>
                    <w:right w:val="none" w:sz="0" w:space="0" w:color="auto"/>
                  </w:divBdr>
                </w:div>
                <w:div w:id="1475947555">
                  <w:marLeft w:val="480"/>
                  <w:marRight w:val="0"/>
                  <w:marTop w:val="0"/>
                  <w:marBottom w:val="0"/>
                  <w:divBdr>
                    <w:top w:val="none" w:sz="0" w:space="0" w:color="auto"/>
                    <w:left w:val="none" w:sz="0" w:space="0" w:color="auto"/>
                    <w:bottom w:val="none" w:sz="0" w:space="0" w:color="auto"/>
                    <w:right w:val="none" w:sz="0" w:space="0" w:color="auto"/>
                  </w:divBdr>
                </w:div>
                <w:div w:id="1489206206">
                  <w:marLeft w:val="480"/>
                  <w:marRight w:val="0"/>
                  <w:marTop w:val="0"/>
                  <w:marBottom w:val="0"/>
                  <w:divBdr>
                    <w:top w:val="none" w:sz="0" w:space="0" w:color="auto"/>
                    <w:left w:val="none" w:sz="0" w:space="0" w:color="auto"/>
                    <w:bottom w:val="none" w:sz="0" w:space="0" w:color="auto"/>
                    <w:right w:val="none" w:sz="0" w:space="0" w:color="auto"/>
                  </w:divBdr>
                </w:div>
                <w:div w:id="1495681907">
                  <w:marLeft w:val="480"/>
                  <w:marRight w:val="0"/>
                  <w:marTop w:val="0"/>
                  <w:marBottom w:val="0"/>
                  <w:divBdr>
                    <w:top w:val="none" w:sz="0" w:space="0" w:color="auto"/>
                    <w:left w:val="none" w:sz="0" w:space="0" w:color="auto"/>
                    <w:bottom w:val="none" w:sz="0" w:space="0" w:color="auto"/>
                    <w:right w:val="none" w:sz="0" w:space="0" w:color="auto"/>
                  </w:divBdr>
                </w:div>
                <w:div w:id="1510221263">
                  <w:marLeft w:val="480"/>
                  <w:marRight w:val="0"/>
                  <w:marTop w:val="0"/>
                  <w:marBottom w:val="0"/>
                  <w:divBdr>
                    <w:top w:val="none" w:sz="0" w:space="0" w:color="auto"/>
                    <w:left w:val="none" w:sz="0" w:space="0" w:color="auto"/>
                    <w:bottom w:val="none" w:sz="0" w:space="0" w:color="auto"/>
                    <w:right w:val="none" w:sz="0" w:space="0" w:color="auto"/>
                  </w:divBdr>
                </w:div>
                <w:div w:id="1515419259">
                  <w:marLeft w:val="480"/>
                  <w:marRight w:val="0"/>
                  <w:marTop w:val="0"/>
                  <w:marBottom w:val="0"/>
                  <w:divBdr>
                    <w:top w:val="none" w:sz="0" w:space="0" w:color="auto"/>
                    <w:left w:val="none" w:sz="0" w:space="0" w:color="auto"/>
                    <w:bottom w:val="none" w:sz="0" w:space="0" w:color="auto"/>
                    <w:right w:val="none" w:sz="0" w:space="0" w:color="auto"/>
                  </w:divBdr>
                </w:div>
                <w:div w:id="1520965126">
                  <w:marLeft w:val="480"/>
                  <w:marRight w:val="0"/>
                  <w:marTop w:val="0"/>
                  <w:marBottom w:val="0"/>
                  <w:divBdr>
                    <w:top w:val="none" w:sz="0" w:space="0" w:color="auto"/>
                    <w:left w:val="none" w:sz="0" w:space="0" w:color="auto"/>
                    <w:bottom w:val="none" w:sz="0" w:space="0" w:color="auto"/>
                    <w:right w:val="none" w:sz="0" w:space="0" w:color="auto"/>
                  </w:divBdr>
                </w:div>
                <w:div w:id="1547645397">
                  <w:marLeft w:val="480"/>
                  <w:marRight w:val="0"/>
                  <w:marTop w:val="0"/>
                  <w:marBottom w:val="0"/>
                  <w:divBdr>
                    <w:top w:val="none" w:sz="0" w:space="0" w:color="auto"/>
                    <w:left w:val="none" w:sz="0" w:space="0" w:color="auto"/>
                    <w:bottom w:val="none" w:sz="0" w:space="0" w:color="auto"/>
                    <w:right w:val="none" w:sz="0" w:space="0" w:color="auto"/>
                  </w:divBdr>
                </w:div>
                <w:div w:id="1567490683">
                  <w:marLeft w:val="480"/>
                  <w:marRight w:val="0"/>
                  <w:marTop w:val="0"/>
                  <w:marBottom w:val="0"/>
                  <w:divBdr>
                    <w:top w:val="none" w:sz="0" w:space="0" w:color="auto"/>
                    <w:left w:val="none" w:sz="0" w:space="0" w:color="auto"/>
                    <w:bottom w:val="none" w:sz="0" w:space="0" w:color="auto"/>
                    <w:right w:val="none" w:sz="0" w:space="0" w:color="auto"/>
                  </w:divBdr>
                </w:div>
                <w:div w:id="1587306141">
                  <w:marLeft w:val="480"/>
                  <w:marRight w:val="0"/>
                  <w:marTop w:val="0"/>
                  <w:marBottom w:val="0"/>
                  <w:divBdr>
                    <w:top w:val="none" w:sz="0" w:space="0" w:color="auto"/>
                    <w:left w:val="none" w:sz="0" w:space="0" w:color="auto"/>
                    <w:bottom w:val="none" w:sz="0" w:space="0" w:color="auto"/>
                    <w:right w:val="none" w:sz="0" w:space="0" w:color="auto"/>
                  </w:divBdr>
                </w:div>
                <w:div w:id="1591233721">
                  <w:marLeft w:val="480"/>
                  <w:marRight w:val="0"/>
                  <w:marTop w:val="0"/>
                  <w:marBottom w:val="0"/>
                  <w:divBdr>
                    <w:top w:val="none" w:sz="0" w:space="0" w:color="auto"/>
                    <w:left w:val="none" w:sz="0" w:space="0" w:color="auto"/>
                    <w:bottom w:val="none" w:sz="0" w:space="0" w:color="auto"/>
                    <w:right w:val="none" w:sz="0" w:space="0" w:color="auto"/>
                  </w:divBdr>
                </w:div>
                <w:div w:id="1607695120">
                  <w:marLeft w:val="480"/>
                  <w:marRight w:val="0"/>
                  <w:marTop w:val="0"/>
                  <w:marBottom w:val="0"/>
                  <w:divBdr>
                    <w:top w:val="none" w:sz="0" w:space="0" w:color="auto"/>
                    <w:left w:val="none" w:sz="0" w:space="0" w:color="auto"/>
                    <w:bottom w:val="none" w:sz="0" w:space="0" w:color="auto"/>
                    <w:right w:val="none" w:sz="0" w:space="0" w:color="auto"/>
                  </w:divBdr>
                </w:div>
                <w:div w:id="1615089144">
                  <w:marLeft w:val="480"/>
                  <w:marRight w:val="0"/>
                  <w:marTop w:val="0"/>
                  <w:marBottom w:val="0"/>
                  <w:divBdr>
                    <w:top w:val="none" w:sz="0" w:space="0" w:color="auto"/>
                    <w:left w:val="none" w:sz="0" w:space="0" w:color="auto"/>
                    <w:bottom w:val="none" w:sz="0" w:space="0" w:color="auto"/>
                    <w:right w:val="none" w:sz="0" w:space="0" w:color="auto"/>
                  </w:divBdr>
                </w:div>
                <w:div w:id="1643265829">
                  <w:marLeft w:val="480"/>
                  <w:marRight w:val="0"/>
                  <w:marTop w:val="0"/>
                  <w:marBottom w:val="0"/>
                  <w:divBdr>
                    <w:top w:val="none" w:sz="0" w:space="0" w:color="auto"/>
                    <w:left w:val="none" w:sz="0" w:space="0" w:color="auto"/>
                    <w:bottom w:val="none" w:sz="0" w:space="0" w:color="auto"/>
                    <w:right w:val="none" w:sz="0" w:space="0" w:color="auto"/>
                  </w:divBdr>
                </w:div>
                <w:div w:id="1648784370">
                  <w:marLeft w:val="480"/>
                  <w:marRight w:val="0"/>
                  <w:marTop w:val="0"/>
                  <w:marBottom w:val="0"/>
                  <w:divBdr>
                    <w:top w:val="none" w:sz="0" w:space="0" w:color="auto"/>
                    <w:left w:val="none" w:sz="0" w:space="0" w:color="auto"/>
                    <w:bottom w:val="none" w:sz="0" w:space="0" w:color="auto"/>
                    <w:right w:val="none" w:sz="0" w:space="0" w:color="auto"/>
                  </w:divBdr>
                </w:div>
                <w:div w:id="1658146873">
                  <w:marLeft w:val="480"/>
                  <w:marRight w:val="0"/>
                  <w:marTop w:val="0"/>
                  <w:marBottom w:val="0"/>
                  <w:divBdr>
                    <w:top w:val="none" w:sz="0" w:space="0" w:color="auto"/>
                    <w:left w:val="none" w:sz="0" w:space="0" w:color="auto"/>
                    <w:bottom w:val="none" w:sz="0" w:space="0" w:color="auto"/>
                    <w:right w:val="none" w:sz="0" w:space="0" w:color="auto"/>
                  </w:divBdr>
                </w:div>
                <w:div w:id="1686059409">
                  <w:marLeft w:val="480"/>
                  <w:marRight w:val="0"/>
                  <w:marTop w:val="0"/>
                  <w:marBottom w:val="0"/>
                  <w:divBdr>
                    <w:top w:val="none" w:sz="0" w:space="0" w:color="auto"/>
                    <w:left w:val="none" w:sz="0" w:space="0" w:color="auto"/>
                    <w:bottom w:val="none" w:sz="0" w:space="0" w:color="auto"/>
                    <w:right w:val="none" w:sz="0" w:space="0" w:color="auto"/>
                  </w:divBdr>
                </w:div>
                <w:div w:id="1692947883">
                  <w:marLeft w:val="480"/>
                  <w:marRight w:val="0"/>
                  <w:marTop w:val="0"/>
                  <w:marBottom w:val="0"/>
                  <w:divBdr>
                    <w:top w:val="none" w:sz="0" w:space="0" w:color="auto"/>
                    <w:left w:val="none" w:sz="0" w:space="0" w:color="auto"/>
                    <w:bottom w:val="none" w:sz="0" w:space="0" w:color="auto"/>
                    <w:right w:val="none" w:sz="0" w:space="0" w:color="auto"/>
                  </w:divBdr>
                </w:div>
                <w:div w:id="1701584974">
                  <w:marLeft w:val="480"/>
                  <w:marRight w:val="0"/>
                  <w:marTop w:val="0"/>
                  <w:marBottom w:val="0"/>
                  <w:divBdr>
                    <w:top w:val="none" w:sz="0" w:space="0" w:color="auto"/>
                    <w:left w:val="none" w:sz="0" w:space="0" w:color="auto"/>
                    <w:bottom w:val="none" w:sz="0" w:space="0" w:color="auto"/>
                    <w:right w:val="none" w:sz="0" w:space="0" w:color="auto"/>
                  </w:divBdr>
                </w:div>
                <w:div w:id="1716156077">
                  <w:marLeft w:val="480"/>
                  <w:marRight w:val="0"/>
                  <w:marTop w:val="0"/>
                  <w:marBottom w:val="0"/>
                  <w:divBdr>
                    <w:top w:val="none" w:sz="0" w:space="0" w:color="auto"/>
                    <w:left w:val="none" w:sz="0" w:space="0" w:color="auto"/>
                    <w:bottom w:val="none" w:sz="0" w:space="0" w:color="auto"/>
                    <w:right w:val="none" w:sz="0" w:space="0" w:color="auto"/>
                  </w:divBdr>
                </w:div>
                <w:div w:id="1717923569">
                  <w:marLeft w:val="480"/>
                  <w:marRight w:val="0"/>
                  <w:marTop w:val="0"/>
                  <w:marBottom w:val="0"/>
                  <w:divBdr>
                    <w:top w:val="none" w:sz="0" w:space="0" w:color="auto"/>
                    <w:left w:val="none" w:sz="0" w:space="0" w:color="auto"/>
                    <w:bottom w:val="none" w:sz="0" w:space="0" w:color="auto"/>
                    <w:right w:val="none" w:sz="0" w:space="0" w:color="auto"/>
                  </w:divBdr>
                </w:div>
                <w:div w:id="1727098187">
                  <w:marLeft w:val="480"/>
                  <w:marRight w:val="0"/>
                  <w:marTop w:val="0"/>
                  <w:marBottom w:val="0"/>
                  <w:divBdr>
                    <w:top w:val="none" w:sz="0" w:space="0" w:color="auto"/>
                    <w:left w:val="none" w:sz="0" w:space="0" w:color="auto"/>
                    <w:bottom w:val="none" w:sz="0" w:space="0" w:color="auto"/>
                    <w:right w:val="none" w:sz="0" w:space="0" w:color="auto"/>
                  </w:divBdr>
                </w:div>
                <w:div w:id="1740250325">
                  <w:marLeft w:val="480"/>
                  <w:marRight w:val="0"/>
                  <w:marTop w:val="0"/>
                  <w:marBottom w:val="0"/>
                  <w:divBdr>
                    <w:top w:val="none" w:sz="0" w:space="0" w:color="auto"/>
                    <w:left w:val="none" w:sz="0" w:space="0" w:color="auto"/>
                    <w:bottom w:val="none" w:sz="0" w:space="0" w:color="auto"/>
                    <w:right w:val="none" w:sz="0" w:space="0" w:color="auto"/>
                  </w:divBdr>
                </w:div>
                <w:div w:id="1752701053">
                  <w:marLeft w:val="480"/>
                  <w:marRight w:val="0"/>
                  <w:marTop w:val="0"/>
                  <w:marBottom w:val="0"/>
                  <w:divBdr>
                    <w:top w:val="none" w:sz="0" w:space="0" w:color="auto"/>
                    <w:left w:val="none" w:sz="0" w:space="0" w:color="auto"/>
                    <w:bottom w:val="none" w:sz="0" w:space="0" w:color="auto"/>
                    <w:right w:val="none" w:sz="0" w:space="0" w:color="auto"/>
                  </w:divBdr>
                </w:div>
                <w:div w:id="1776902011">
                  <w:marLeft w:val="480"/>
                  <w:marRight w:val="0"/>
                  <w:marTop w:val="0"/>
                  <w:marBottom w:val="0"/>
                  <w:divBdr>
                    <w:top w:val="none" w:sz="0" w:space="0" w:color="auto"/>
                    <w:left w:val="none" w:sz="0" w:space="0" w:color="auto"/>
                    <w:bottom w:val="none" w:sz="0" w:space="0" w:color="auto"/>
                    <w:right w:val="none" w:sz="0" w:space="0" w:color="auto"/>
                  </w:divBdr>
                </w:div>
                <w:div w:id="1779059067">
                  <w:marLeft w:val="480"/>
                  <w:marRight w:val="0"/>
                  <w:marTop w:val="0"/>
                  <w:marBottom w:val="0"/>
                  <w:divBdr>
                    <w:top w:val="none" w:sz="0" w:space="0" w:color="auto"/>
                    <w:left w:val="none" w:sz="0" w:space="0" w:color="auto"/>
                    <w:bottom w:val="none" w:sz="0" w:space="0" w:color="auto"/>
                    <w:right w:val="none" w:sz="0" w:space="0" w:color="auto"/>
                  </w:divBdr>
                </w:div>
                <w:div w:id="1780906164">
                  <w:marLeft w:val="480"/>
                  <w:marRight w:val="0"/>
                  <w:marTop w:val="0"/>
                  <w:marBottom w:val="0"/>
                  <w:divBdr>
                    <w:top w:val="none" w:sz="0" w:space="0" w:color="auto"/>
                    <w:left w:val="none" w:sz="0" w:space="0" w:color="auto"/>
                    <w:bottom w:val="none" w:sz="0" w:space="0" w:color="auto"/>
                    <w:right w:val="none" w:sz="0" w:space="0" w:color="auto"/>
                  </w:divBdr>
                </w:div>
                <w:div w:id="1785223519">
                  <w:marLeft w:val="480"/>
                  <w:marRight w:val="0"/>
                  <w:marTop w:val="0"/>
                  <w:marBottom w:val="0"/>
                  <w:divBdr>
                    <w:top w:val="none" w:sz="0" w:space="0" w:color="auto"/>
                    <w:left w:val="none" w:sz="0" w:space="0" w:color="auto"/>
                    <w:bottom w:val="none" w:sz="0" w:space="0" w:color="auto"/>
                    <w:right w:val="none" w:sz="0" w:space="0" w:color="auto"/>
                  </w:divBdr>
                </w:div>
                <w:div w:id="1815830298">
                  <w:marLeft w:val="480"/>
                  <w:marRight w:val="0"/>
                  <w:marTop w:val="0"/>
                  <w:marBottom w:val="0"/>
                  <w:divBdr>
                    <w:top w:val="none" w:sz="0" w:space="0" w:color="auto"/>
                    <w:left w:val="none" w:sz="0" w:space="0" w:color="auto"/>
                    <w:bottom w:val="none" w:sz="0" w:space="0" w:color="auto"/>
                    <w:right w:val="none" w:sz="0" w:space="0" w:color="auto"/>
                  </w:divBdr>
                </w:div>
                <w:div w:id="1818109932">
                  <w:marLeft w:val="480"/>
                  <w:marRight w:val="0"/>
                  <w:marTop w:val="0"/>
                  <w:marBottom w:val="0"/>
                  <w:divBdr>
                    <w:top w:val="none" w:sz="0" w:space="0" w:color="auto"/>
                    <w:left w:val="none" w:sz="0" w:space="0" w:color="auto"/>
                    <w:bottom w:val="none" w:sz="0" w:space="0" w:color="auto"/>
                    <w:right w:val="none" w:sz="0" w:space="0" w:color="auto"/>
                  </w:divBdr>
                </w:div>
                <w:div w:id="1821769864">
                  <w:marLeft w:val="480"/>
                  <w:marRight w:val="0"/>
                  <w:marTop w:val="0"/>
                  <w:marBottom w:val="0"/>
                  <w:divBdr>
                    <w:top w:val="none" w:sz="0" w:space="0" w:color="auto"/>
                    <w:left w:val="none" w:sz="0" w:space="0" w:color="auto"/>
                    <w:bottom w:val="none" w:sz="0" w:space="0" w:color="auto"/>
                    <w:right w:val="none" w:sz="0" w:space="0" w:color="auto"/>
                  </w:divBdr>
                </w:div>
                <w:div w:id="1838226773">
                  <w:marLeft w:val="480"/>
                  <w:marRight w:val="0"/>
                  <w:marTop w:val="0"/>
                  <w:marBottom w:val="0"/>
                  <w:divBdr>
                    <w:top w:val="none" w:sz="0" w:space="0" w:color="auto"/>
                    <w:left w:val="none" w:sz="0" w:space="0" w:color="auto"/>
                    <w:bottom w:val="none" w:sz="0" w:space="0" w:color="auto"/>
                    <w:right w:val="none" w:sz="0" w:space="0" w:color="auto"/>
                  </w:divBdr>
                </w:div>
                <w:div w:id="1888564576">
                  <w:marLeft w:val="480"/>
                  <w:marRight w:val="0"/>
                  <w:marTop w:val="0"/>
                  <w:marBottom w:val="0"/>
                  <w:divBdr>
                    <w:top w:val="none" w:sz="0" w:space="0" w:color="auto"/>
                    <w:left w:val="none" w:sz="0" w:space="0" w:color="auto"/>
                    <w:bottom w:val="none" w:sz="0" w:space="0" w:color="auto"/>
                    <w:right w:val="none" w:sz="0" w:space="0" w:color="auto"/>
                  </w:divBdr>
                </w:div>
                <w:div w:id="1891378963">
                  <w:marLeft w:val="480"/>
                  <w:marRight w:val="0"/>
                  <w:marTop w:val="0"/>
                  <w:marBottom w:val="0"/>
                  <w:divBdr>
                    <w:top w:val="none" w:sz="0" w:space="0" w:color="auto"/>
                    <w:left w:val="none" w:sz="0" w:space="0" w:color="auto"/>
                    <w:bottom w:val="none" w:sz="0" w:space="0" w:color="auto"/>
                    <w:right w:val="none" w:sz="0" w:space="0" w:color="auto"/>
                  </w:divBdr>
                </w:div>
                <w:div w:id="1909225970">
                  <w:marLeft w:val="480"/>
                  <w:marRight w:val="0"/>
                  <w:marTop w:val="0"/>
                  <w:marBottom w:val="0"/>
                  <w:divBdr>
                    <w:top w:val="none" w:sz="0" w:space="0" w:color="auto"/>
                    <w:left w:val="none" w:sz="0" w:space="0" w:color="auto"/>
                    <w:bottom w:val="none" w:sz="0" w:space="0" w:color="auto"/>
                    <w:right w:val="none" w:sz="0" w:space="0" w:color="auto"/>
                  </w:divBdr>
                </w:div>
                <w:div w:id="1909267611">
                  <w:marLeft w:val="480"/>
                  <w:marRight w:val="0"/>
                  <w:marTop w:val="0"/>
                  <w:marBottom w:val="0"/>
                  <w:divBdr>
                    <w:top w:val="none" w:sz="0" w:space="0" w:color="auto"/>
                    <w:left w:val="none" w:sz="0" w:space="0" w:color="auto"/>
                    <w:bottom w:val="none" w:sz="0" w:space="0" w:color="auto"/>
                    <w:right w:val="none" w:sz="0" w:space="0" w:color="auto"/>
                  </w:divBdr>
                </w:div>
                <w:div w:id="1927759642">
                  <w:marLeft w:val="480"/>
                  <w:marRight w:val="0"/>
                  <w:marTop w:val="0"/>
                  <w:marBottom w:val="0"/>
                  <w:divBdr>
                    <w:top w:val="none" w:sz="0" w:space="0" w:color="auto"/>
                    <w:left w:val="none" w:sz="0" w:space="0" w:color="auto"/>
                    <w:bottom w:val="none" w:sz="0" w:space="0" w:color="auto"/>
                    <w:right w:val="none" w:sz="0" w:space="0" w:color="auto"/>
                  </w:divBdr>
                </w:div>
                <w:div w:id="1928952958">
                  <w:marLeft w:val="480"/>
                  <w:marRight w:val="0"/>
                  <w:marTop w:val="0"/>
                  <w:marBottom w:val="0"/>
                  <w:divBdr>
                    <w:top w:val="none" w:sz="0" w:space="0" w:color="auto"/>
                    <w:left w:val="none" w:sz="0" w:space="0" w:color="auto"/>
                    <w:bottom w:val="none" w:sz="0" w:space="0" w:color="auto"/>
                    <w:right w:val="none" w:sz="0" w:space="0" w:color="auto"/>
                  </w:divBdr>
                </w:div>
                <w:div w:id="1950505799">
                  <w:marLeft w:val="480"/>
                  <w:marRight w:val="0"/>
                  <w:marTop w:val="0"/>
                  <w:marBottom w:val="0"/>
                  <w:divBdr>
                    <w:top w:val="none" w:sz="0" w:space="0" w:color="auto"/>
                    <w:left w:val="none" w:sz="0" w:space="0" w:color="auto"/>
                    <w:bottom w:val="none" w:sz="0" w:space="0" w:color="auto"/>
                    <w:right w:val="none" w:sz="0" w:space="0" w:color="auto"/>
                  </w:divBdr>
                </w:div>
                <w:div w:id="1951087458">
                  <w:marLeft w:val="480"/>
                  <w:marRight w:val="0"/>
                  <w:marTop w:val="0"/>
                  <w:marBottom w:val="0"/>
                  <w:divBdr>
                    <w:top w:val="none" w:sz="0" w:space="0" w:color="auto"/>
                    <w:left w:val="none" w:sz="0" w:space="0" w:color="auto"/>
                    <w:bottom w:val="none" w:sz="0" w:space="0" w:color="auto"/>
                    <w:right w:val="none" w:sz="0" w:space="0" w:color="auto"/>
                  </w:divBdr>
                </w:div>
                <w:div w:id="1954509722">
                  <w:marLeft w:val="480"/>
                  <w:marRight w:val="0"/>
                  <w:marTop w:val="0"/>
                  <w:marBottom w:val="0"/>
                  <w:divBdr>
                    <w:top w:val="none" w:sz="0" w:space="0" w:color="auto"/>
                    <w:left w:val="none" w:sz="0" w:space="0" w:color="auto"/>
                    <w:bottom w:val="none" w:sz="0" w:space="0" w:color="auto"/>
                    <w:right w:val="none" w:sz="0" w:space="0" w:color="auto"/>
                  </w:divBdr>
                </w:div>
                <w:div w:id="1967076422">
                  <w:marLeft w:val="480"/>
                  <w:marRight w:val="0"/>
                  <w:marTop w:val="0"/>
                  <w:marBottom w:val="0"/>
                  <w:divBdr>
                    <w:top w:val="none" w:sz="0" w:space="0" w:color="auto"/>
                    <w:left w:val="none" w:sz="0" w:space="0" w:color="auto"/>
                    <w:bottom w:val="none" w:sz="0" w:space="0" w:color="auto"/>
                    <w:right w:val="none" w:sz="0" w:space="0" w:color="auto"/>
                  </w:divBdr>
                </w:div>
                <w:div w:id="1978759366">
                  <w:marLeft w:val="480"/>
                  <w:marRight w:val="0"/>
                  <w:marTop w:val="0"/>
                  <w:marBottom w:val="0"/>
                  <w:divBdr>
                    <w:top w:val="none" w:sz="0" w:space="0" w:color="auto"/>
                    <w:left w:val="none" w:sz="0" w:space="0" w:color="auto"/>
                    <w:bottom w:val="none" w:sz="0" w:space="0" w:color="auto"/>
                    <w:right w:val="none" w:sz="0" w:space="0" w:color="auto"/>
                  </w:divBdr>
                </w:div>
                <w:div w:id="2026251330">
                  <w:marLeft w:val="480"/>
                  <w:marRight w:val="0"/>
                  <w:marTop w:val="0"/>
                  <w:marBottom w:val="0"/>
                  <w:divBdr>
                    <w:top w:val="none" w:sz="0" w:space="0" w:color="auto"/>
                    <w:left w:val="none" w:sz="0" w:space="0" w:color="auto"/>
                    <w:bottom w:val="none" w:sz="0" w:space="0" w:color="auto"/>
                    <w:right w:val="none" w:sz="0" w:space="0" w:color="auto"/>
                  </w:divBdr>
                </w:div>
                <w:div w:id="2032299940">
                  <w:marLeft w:val="480"/>
                  <w:marRight w:val="0"/>
                  <w:marTop w:val="0"/>
                  <w:marBottom w:val="0"/>
                  <w:divBdr>
                    <w:top w:val="none" w:sz="0" w:space="0" w:color="auto"/>
                    <w:left w:val="none" w:sz="0" w:space="0" w:color="auto"/>
                    <w:bottom w:val="none" w:sz="0" w:space="0" w:color="auto"/>
                    <w:right w:val="none" w:sz="0" w:space="0" w:color="auto"/>
                  </w:divBdr>
                </w:div>
                <w:div w:id="2058310687">
                  <w:marLeft w:val="480"/>
                  <w:marRight w:val="0"/>
                  <w:marTop w:val="0"/>
                  <w:marBottom w:val="0"/>
                  <w:divBdr>
                    <w:top w:val="none" w:sz="0" w:space="0" w:color="auto"/>
                    <w:left w:val="none" w:sz="0" w:space="0" w:color="auto"/>
                    <w:bottom w:val="none" w:sz="0" w:space="0" w:color="auto"/>
                    <w:right w:val="none" w:sz="0" w:space="0" w:color="auto"/>
                  </w:divBdr>
                </w:div>
                <w:div w:id="2114131470">
                  <w:marLeft w:val="480"/>
                  <w:marRight w:val="0"/>
                  <w:marTop w:val="0"/>
                  <w:marBottom w:val="0"/>
                  <w:divBdr>
                    <w:top w:val="none" w:sz="0" w:space="0" w:color="auto"/>
                    <w:left w:val="none" w:sz="0" w:space="0" w:color="auto"/>
                    <w:bottom w:val="none" w:sz="0" w:space="0" w:color="auto"/>
                    <w:right w:val="none" w:sz="0" w:space="0" w:color="auto"/>
                  </w:divBdr>
                </w:div>
                <w:div w:id="2132237715">
                  <w:marLeft w:val="480"/>
                  <w:marRight w:val="0"/>
                  <w:marTop w:val="0"/>
                  <w:marBottom w:val="0"/>
                  <w:divBdr>
                    <w:top w:val="none" w:sz="0" w:space="0" w:color="auto"/>
                    <w:left w:val="none" w:sz="0" w:space="0" w:color="auto"/>
                    <w:bottom w:val="none" w:sz="0" w:space="0" w:color="auto"/>
                    <w:right w:val="none" w:sz="0" w:space="0" w:color="auto"/>
                  </w:divBdr>
                </w:div>
              </w:divsChild>
            </w:div>
            <w:div w:id="2004166070">
              <w:marLeft w:val="0"/>
              <w:marRight w:val="0"/>
              <w:marTop w:val="0"/>
              <w:marBottom w:val="0"/>
              <w:divBdr>
                <w:top w:val="none" w:sz="0" w:space="0" w:color="auto"/>
                <w:left w:val="none" w:sz="0" w:space="0" w:color="auto"/>
                <w:bottom w:val="none" w:sz="0" w:space="0" w:color="auto"/>
                <w:right w:val="none" w:sz="0" w:space="0" w:color="auto"/>
              </w:divBdr>
              <w:divsChild>
                <w:div w:id="19866164">
                  <w:marLeft w:val="480"/>
                  <w:marRight w:val="0"/>
                  <w:marTop w:val="0"/>
                  <w:marBottom w:val="0"/>
                  <w:divBdr>
                    <w:top w:val="none" w:sz="0" w:space="0" w:color="auto"/>
                    <w:left w:val="none" w:sz="0" w:space="0" w:color="auto"/>
                    <w:bottom w:val="none" w:sz="0" w:space="0" w:color="auto"/>
                    <w:right w:val="none" w:sz="0" w:space="0" w:color="auto"/>
                  </w:divBdr>
                </w:div>
                <w:div w:id="54662974">
                  <w:marLeft w:val="480"/>
                  <w:marRight w:val="0"/>
                  <w:marTop w:val="0"/>
                  <w:marBottom w:val="0"/>
                  <w:divBdr>
                    <w:top w:val="none" w:sz="0" w:space="0" w:color="auto"/>
                    <w:left w:val="none" w:sz="0" w:space="0" w:color="auto"/>
                    <w:bottom w:val="none" w:sz="0" w:space="0" w:color="auto"/>
                    <w:right w:val="none" w:sz="0" w:space="0" w:color="auto"/>
                  </w:divBdr>
                </w:div>
                <w:div w:id="55015725">
                  <w:marLeft w:val="480"/>
                  <w:marRight w:val="0"/>
                  <w:marTop w:val="0"/>
                  <w:marBottom w:val="0"/>
                  <w:divBdr>
                    <w:top w:val="none" w:sz="0" w:space="0" w:color="auto"/>
                    <w:left w:val="none" w:sz="0" w:space="0" w:color="auto"/>
                    <w:bottom w:val="none" w:sz="0" w:space="0" w:color="auto"/>
                    <w:right w:val="none" w:sz="0" w:space="0" w:color="auto"/>
                  </w:divBdr>
                </w:div>
                <w:div w:id="58328134">
                  <w:marLeft w:val="480"/>
                  <w:marRight w:val="0"/>
                  <w:marTop w:val="0"/>
                  <w:marBottom w:val="0"/>
                  <w:divBdr>
                    <w:top w:val="none" w:sz="0" w:space="0" w:color="auto"/>
                    <w:left w:val="none" w:sz="0" w:space="0" w:color="auto"/>
                    <w:bottom w:val="none" w:sz="0" w:space="0" w:color="auto"/>
                    <w:right w:val="none" w:sz="0" w:space="0" w:color="auto"/>
                  </w:divBdr>
                </w:div>
                <w:div w:id="80220569">
                  <w:marLeft w:val="480"/>
                  <w:marRight w:val="0"/>
                  <w:marTop w:val="0"/>
                  <w:marBottom w:val="0"/>
                  <w:divBdr>
                    <w:top w:val="none" w:sz="0" w:space="0" w:color="auto"/>
                    <w:left w:val="none" w:sz="0" w:space="0" w:color="auto"/>
                    <w:bottom w:val="none" w:sz="0" w:space="0" w:color="auto"/>
                    <w:right w:val="none" w:sz="0" w:space="0" w:color="auto"/>
                  </w:divBdr>
                </w:div>
                <w:div w:id="85080358">
                  <w:marLeft w:val="480"/>
                  <w:marRight w:val="0"/>
                  <w:marTop w:val="0"/>
                  <w:marBottom w:val="0"/>
                  <w:divBdr>
                    <w:top w:val="none" w:sz="0" w:space="0" w:color="auto"/>
                    <w:left w:val="none" w:sz="0" w:space="0" w:color="auto"/>
                    <w:bottom w:val="none" w:sz="0" w:space="0" w:color="auto"/>
                    <w:right w:val="none" w:sz="0" w:space="0" w:color="auto"/>
                  </w:divBdr>
                </w:div>
                <w:div w:id="94442188">
                  <w:marLeft w:val="480"/>
                  <w:marRight w:val="0"/>
                  <w:marTop w:val="0"/>
                  <w:marBottom w:val="0"/>
                  <w:divBdr>
                    <w:top w:val="none" w:sz="0" w:space="0" w:color="auto"/>
                    <w:left w:val="none" w:sz="0" w:space="0" w:color="auto"/>
                    <w:bottom w:val="none" w:sz="0" w:space="0" w:color="auto"/>
                    <w:right w:val="none" w:sz="0" w:space="0" w:color="auto"/>
                  </w:divBdr>
                </w:div>
                <w:div w:id="94836320">
                  <w:marLeft w:val="480"/>
                  <w:marRight w:val="0"/>
                  <w:marTop w:val="0"/>
                  <w:marBottom w:val="0"/>
                  <w:divBdr>
                    <w:top w:val="none" w:sz="0" w:space="0" w:color="auto"/>
                    <w:left w:val="none" w:sz="0" w:space="0" w:color="auto"/>
                    <w:bottom w:val="none" w:sz="0" w:space="0" w:color="auto"/>
                    <w:right w:val="none" w:sz="0" w:space="0" w:color="auto"/>
                  </w:divBdr>
                </w:div>
                <w:div w:id="115563071">
                  <w:marLeft w:val="480"/>
                  <w:marRight w:val="0"/>
                  <w:marTop w:val="0"/>
                  <w:marBottom w:val="0"/>
                  <w:divBdr>
                    <w:top w:val="none" w:sz="0" w:space="0" w:color="auto"/>
                    <w:left w:val="none" w:sz="0" w:space="0" w:color="auto"/>
                    <w:bottom w:val="none" w:sz="0" w:space="0" w:color="auto"/>
                    <w:right w:val="none" w:sz="0" w:space="0" w:color="auto"/>
                  </w:divBdr>
                </w:div>
                <w:div w:id="120923625">
                  <w:marLeft w:val="480"/>
                  <w:marRight w:val="0"/>
                  <w:marTop w:val="0"/>
                  <w:marBottom w:val="0"/>
                  <w:divBdr>
                    <w:top w:val="none" w:sz="0" w:space="0" w:color="auto"/>
                    <w:left w:val="none" w:sz="0" w:space="0" w:color="auto"/>
                    <w:bottom w:val="none" w:sz="0" w:space="0" w:color="auto"/>
                    <w:right w:val="none" w:sz="0" w:space="0" w:color="auto"/>
                  </w:divBdr>
                </w:div>
                <w:div w:id="132673913">
                  <w:marLeft w:val="480"/>
                  <w:marRight w:val="0"/>
                  <w:marTop w:val="0"/>
                  <w:marBottom w:val="0"/>
                  <w:divBdr>
                    <w:top w:val="none" w:sz="0" w:space="0" w:color="auto"/>
                    <w:left w:val="none" w:sz="0" w:space="0" w:color="auto"/>
                    <w:bottom w:val="none" w:sz="0" w:space="0" w:color="auto"/>
                    <w:right w:val="none" w:sz="0" w:space="0" w:color="auto"/>
                  </w:divBdr>
                </w:div>
                <w:div w:id="157697054">
                  <w:marLeft w:val="480"/>
                  <w:marRight w:val="0"/>
                  <w:marTop w:val="0"/>
                  <w:marBottom w:val="0"/>
                  <w:divBdr>
                    <w:top w:val="none" w:sz="0" w:space="0" w:color="auto"/>
                    <w:left w:val="none" w:sz="0" w:space="0" w:color="auto"/>
                    <w:bottom w:val="none" w:sz="0" w:space="0" w:color="auto"/>
                    <w:right w:val="none" w:sz="0" w:space="0" w:color="auto"/>
                  </w:divBdr>
                </w:div>
                <w:div w:id="163279723">
                  <w:marLeft w:val="480"/>
                  <w:marRight w:val="0"/>
                  <w:marTop w:val="0"/>
                  <w:marBottom w:val="0"/>
                  <w:divBdr>
                    <w:top w:val="none" w:sz="0" w:space="0" w:color="auto"/>
                    <w:left w:val="none" w:sz="0" w:space="0" w:color="auto"/>
                    <w:bottom w:val="none" w:sz="0" w:space="0" w:color="auto"/>
                    <w:right w:val="none" w:sz="0" w:space="0" w:color="auto"/>
                  </w:divBdr>
                </w:div>
                <w:div w:id="179589559">
                  <w:marLeft w:val="480"/>
                  <w:marRight w:val="0"/>
                  <w:marTop w:val="0"/>
                  <w:marBottom w:val="0"/>
                  <w:divBdr>
                    <w:top w:val="none" w:sz="0" w:space="0" w:color="auto"/>
                    <w:left w:val="none" w:sz="0" w:space="0" w:color="auto"/>
                    <w:bottom w:val="none" w:sz="0" w:space="0" w:color="auto"/>
                    <w:right w:val="none" w:sz="0" w:space="0" w:color="auto"/>
                  </w:divBdr>
                </w:div>
                <w:div w:id="255286893">
                  <w:marLeft w:val="480"/>
                  <w:marRight w:val="0"/>
                  <w:marTop w:val="0"/>
                  <w:marBottom w:val="0"/>
                  <w:divBdr>
                    <w:top w:val="none" w:sz="0" w:space="0" w:color="auto"/>
                    <w:left w:val="none" w:sz="0" w:space="0" w:color="auto"/>
                    <w:bottom w:val="none" w:sz="0" w:space="0" w:color="auto"/>
                    <w:right w:val="none" w:sz="0" w:space="0" w:color="auto"/>
                  </w:divBdr>
                </w:div>
                <w:div w:id="286549785">
                  <w:marLeft w:val="480"/>
                  <w:marRight w:val="0"/>
                  <w:marTop w:val="0"/>
                  <w:marBottom w:val="0"/>
                  <w:divBdr>
                    <w:top w:val="none" w:sz="0" w:space="0" w:color="auto"/>
                    <w:left w:val="none" w:sz="0" w:space="0" w:color="auto"/>
                    <w:bottom w:val="none" w:sz="0" w:space="0" w:color="auto"/>
                    <w:right w:val="none" w:sz="0" w:space="0" w:color="auto"/>
                  </w:divBdr>
                </w:div>
                <w:div w:id="294483866">
                  <w:marLeft w:val="480"/>
                  <w:marRight w:val="0"/>
                  <w:marTop w:val="0"/>
                  <w:marBottom w:val="0"/>
                  <w:divBdr>
                    <w:top w:val="none" w:sz="0" w:space="0" w:color="auto"/>
                    <w:left w:val="none" w:sz="0" w:space="0" w:color="auto"/>
                    <w:bottom w:val="none" w:sz="0" w:space="0" w:color="auto"/>
                    <w:right w:val="none" w:sz="0" w:space="0" w:color="auto"/>
                  </w:divBdr>
                </w:div>
                <w:div w:id="301933043">
                  <w:marLeft w:val="480"/>
                  <w:marRight w:val="0"/>
                  <w:marTop w:val="0"/>
                  <w:marBottom w:val="0"/>
                  <w:divBdr>
                    <w:top w:val="none" w:sz="0" w:space="0" w:color="auto"/>
                    <w:left w:val="none" w:sz="0" w:space="0" w:color="auto"/>
                    <w:bottom w:val="none" w:sz="0" w:space="0" w:color="auto"/>
                    <w:right w:val="none" w:sz="0" w:space="0" w:color="auto"/>
                  </w:divBdr>
                </w:div>
                <w:div w:id="309096936">
                  <w:marLeft w:val="480"/>
                  <w:marRight w:val="0"/>
                  <w:marTop w:val="0"/>
                  <w:marBottom w:val="0"/>
                  <w:divBdr>
                    <w:top w:val="none" w:sz="0" w:space="0" w:color="auto"/>
                    <w:left w:val="none" w:sz="0" w:space="0" w:color="auto"/>
                    <w:bottom w:val="none" w:sz="0" w:space="0" w:color="auto"/>
                    <w:right w:val="none" w:sz="0" w:space="0" w:color="auto"/>
                  </w:divBdr>
                </w:div>
                <w:div w:id="318770804">
                  <w:marLeft w:val="480"/>
                  <w:marRight w:val="0"/>
                  <w:marTop w:val="0"/>
                  <w:marBottom w:val="0"/>
                  <w:divBdr>
                    <w:top w:val="none" w:sz="0" w:space="0" w:color="auto"/>
                    <w:left w:val="none" w:sz="0" w:space="0" w:color="auto"/>
                    <w:bottom w:val="none" w:sz="0" w:space="0" w:color="auto"/>
                    <w:right w:val="none" w:sz="0" w:space="0" w:color="auto"/>
                  </w:divBdr>
                </w:div>
                <w:div w:id="320668968">
                  <w:marLeft w:val="480"/>
                  <w:marRight w:val="0"/>
                  <w:marTop w:val="0"/>
                  <w:marBottom w:val="0"/>
                  <w:divBdr>
                    <w:top w:val="none" w:sz="0" w:space="0" w:color="auto"/>
                    <w:left w:val="none" w:sz="0" w:space="0" w:color="auto"/>
                    <w:bottom w:val="none" w:sz="0" w:space="0" w:color="auto"/>
                    <w:right w:val="none" w:sz="0" w:space="0" w:color="auto"/>
                  </w:divBdr>
                </w:div>
                <w:div w:id="399135171">
                  <w:marLeft w:val="480"/>
                  <w:marRight w:val="0"/>
                  <w:marTop w:val="0"/>
                  <w:marBottom w:val="0"/>
                  <w:divBdr>
                    <w:top w:val="none" w:sz="0" w:space="0" w:color="auto"/>
                    <w:left w:val="none" w:sz="0" w:space="0" w:color="auto"/>
                    <w:bottom w:val="none" w:sz="0" w:space="0" w:color="auto"/>
                    <w:right w:val="none" w:sz="0" w:space="0" w:color="auto"/>
                  </w:divBdr>
                </w:div>
                <w:div w:id="402609697">
                  <w:marLeft w:val="480"/>
                  <w:marRight w:val="0"/>
                  <w:marTop w:val="0"/>
                  <w:marBottom w:val="0"/>
                  <w:divBdr>
                    <w:top w:val="none" w:sz="0" w:space="0" w:color="auto"/>
                    <w:left w:val="none" w:sz="0" w:space="0" w:color="auto"/>
                    <w:bottom w:val="none" w:sz="0" w:space="0" w:color="auto"/>
                    <w:right w:val="none" w:sz="0" w:space="0" w:color="auto"/>
                  </w:divBdr>
                </w:div>
                <w:div w:id="403533891">
                  <w:marLeft w:val="480"/>
                  <w:marRight w:val="0"/>
                  <w:marTop w:val="0"/>
                  <w:marBottom w:val="0"/>
                  <w:divBdr>
                    <w:top w:val="none" w:sz="0" w:space="0" w:color="auto"/>
                    <w:left w:val="none" w:sz="0" w:space="0" w:color="auto"/>
                    <w:bottom w:val="none" w:sz="0" w:space="0" w:color="auto"/>
                    <w:right w:val="none" w:sz="0" w:space="0" w:color="auto"/>
                  </w:divBdr>
                </w:div>
                <w:div w:id="405306703">
                  <w:marLeft w:val="480"/>
                  <w:marRight w:val="0"/>
                  <w:marTop w:val="0"/>
                  <w:marBottom w:val="0"/>
                  <w:divBdr>
                    <w:top w:val="none" w:sz="0" w:space="0" w:color="auto"/>
                    <w:left w:val="none" w:sz="0" w:space="0" w:color="auto"/>
                    <w:bottom w:val="none" w:sz="0" w:space="0" w:color="auto"/>
                    <w:right w:val="none" w:sz="0" w:space="0" w:color="auto"/>
                  </w:divBdr>
                </w:div>
                <w:div w:id="405763258">
                  <w:marLeft w:val="480"/>
                  <w:marRight w:val="0"/>
                  <w:marTop w:val="0"/>
                  <w:marBottom w:val="0"/>
                  <w:divBdr>
                    <w:top w:val="none" w:sz="0" w:space="0" w:color="auto"/>
                    <w:left w:val="none" w:sz="0" w:space="0" w:color="auto"/>
                    <w:bottom w:val="none" w:sz="0" w:space="0" w:color="auto"/>
                    <w:right w:val="none" w:sz="0" w:space="0" w:color="auto"/>
                  </w:divBdr>
                </w:div>
                <w:div w:id="414938121">
                  <w:marLeft w:val="480"/>
                  <w:marRight w:val="0"/>
                  <w:marTop w:val="0"/>
                  <w:marBottom w:val="0"/>
                  <w:divBdr>
                    <w:top w:val="none" w:sz="0" w:space="0" w:color="auto"/>
                    <w:left w:val="none" w:sz="0" w:space="0" w:color="auto"/>
                    <w:bottom w:val="none" w:sz="0" w:space="0" w:color="auto"/>
                    <w:right w:val="none" w:sz="0" w:space="0" w:color="auto"/>
                  </w:divBdr>
                </w:div>
                <w:div w:id="423451847">
                  <w:marLeft w:val="480"/>
                  <w:marRight w:val="0"/>
                  <w:marTop w:val="0"/>
                  <w:marBottom w:val="0"/>
                  <w:divBdr>
                    <w:top w:val="none" w:sz="0" w:space="0" w:color="auto"/>
                    <w:left w:val="none" w:sz="0" w:space="0" w:color="auto"/>
                    <w:bottom w:val="none" w:sz="0" w:space="0" w:color="auto"/>
                    <w:right w:val="none" w:sz="0" w:space="0" w:color="auto"/>
                  </w:divBdr>
                </w:div>
                <w:div w:id="432168818">
                  <w:marLeft w:val="480"/>
                  <w:marRight w:val="0"/>
                  <w:marTop w:val="0"/>
                  <w:marBottom w:val="0"/>
                  <w:divBdr>
                    <w:top w:val="none" w:sz="0" w:space="0" w:color="auto"/>
                    <w:left w:val="none" w:sz="0" w:space="0" w:color="auto"/>
                    <w:bottom w:val="none" w:sz="0" w:space="0" w:color="auto"/>
                    <w:right w:val="none" w:sz="0" w:space="0" w:color="auto"/>
                  </w:divBdr>
                </w:div>
                <w:div w:id="433984774">
                  <w:marLeft w:val="480"/>
                  <w:marRight w:val="0"/>
                  <w:marTop w:val="0"/>
                  <w:marBottom w:val="0"/>
                  <w:divBdr>
                    <w:top w:val="none" w:sz="0" w:space="0" w:color="auto"/>
                    <w:left w:val="none" w:sz="0" w:space="0" w:color="auto"/>
                    <w:bottom w:val="none" w:sz="0" w:space="0" w:color="auto"/>
                    <w:right w:val="none" w:sz="0" w:space="0" w:color="auto"/>
                  </w:divBdr>
                </w:div>
                <w:div w:id="454833425">
                  <w:marLeft w:val="480"/>
                  <w:marRight w:val="0"/>
                  <w:marTop w:val="0"/>
                  <w:marBottom w:val="0"/>
                  <w:divBdr>
                    <w:top w:val="none" w:sz="0" w:space="0" w:color="auto"/>
                    <w:left w:val="none" w:sz="0" w:space="0" w:color="auto"/>
                    <w:bottom w:val="none" w:sz="0" w:space="0" w:color="auto"/>
                    <w:right w:val="none" w:sz="0" w:space="0" w:color="auto"/>
                  </w:divBdr>
                </w:div>
                <w:div w:id="467480545">
                  <w:marLeft w:val="480"/>
                  <w:marRight w:val="0"/>
                  <w:marTop w:val="0"/>
                  <w:marBottom w:val="0"/>
                  <w:divBdr>
                    <w:top w:val="none" w:sz="0" w:space="0" w:color="auto"/>
                    <w:left w:val="none" w:sz="0" w:space="0" w:color="auto"/>
                    <w:bottom w:val="none" w:sz="0" w:space="0" w:color="auto"/>
                    <w:right w:val="none" w:sz="0" w:space="0" w:color="auto"/>
                  </w:divBdr>
                </w:div>
                <w:div w:id="472137584">
                  <w:marLeft w:val="480"/>
                  <w:marRight w:val="0"/>
                  <w:marTop w:val="0"/>
                  <w:marBottom w:val="0"/>
                  <w:divBdr>
                    <w:top w:val="none" w:sz="0" w:space="0" w:color="auto"/>
                    <w:left w:val="none" w:sz="0" w:space="0" w:color="auto"/>
                    <w:bottom w:val="none" w:sz="0" w:space="0" w:color="auto"/>
                    <w:right w:val="none" w:sz="0" w:space="0" w:color="auto"/>
                  </w:divBdr>
                </w:div>
                <w:div w:id="484324015">
                  <w:marLeft w:val="480"/>
                  <w:marRight w:val="0"/>
                  <w:marTop w:val="0"/>
                  <w:marBottom w:val="0"/>
                  <w:divBdr>
                    <w:top w:val="none" w:sz="0" w:space="0" w:color="auto"/>
                    <w:left w:val="none" w:sz="0" w:space="0" w:color="auto"/>
                    <w:bottom w:val="none" w:sz="0" w:space="0" w:color="auto"/>
                    <w:right w:val="none" w:sz="0" w:space="0" w:color="auto"/>
                  </w:divBdr>
                </w:div>
                <w:div w:id="486287326">
                  <w:marLeft w:val="480"/>
                  <w:marRight w:val="0"/>
                  <w:marTop w:val="0"/>
                  <w:marBottom w:val="0"/>
                  <w:divBdr>
                    <w:top w:val="none" w:sz="0" w:space="0" w:color="auto"/>
                    <w:left w:val="none" w:sz="0" w:space="0" w:color="auto"/>
                    <w:bottom w:val="none" w:sz="0" w:space="0" w:color="auto"/>
                    <w:right w:val="none" w:sz="0" w:space="0" w:color="auto"/>
                  </w:divBdr>
                </w:div>
                <w:div w:id="490217394">
                  <w:marLeft w:val="480"/>
                  <w:marRight w:val="0"/>
                  <w:marTop w:val="0"/>
                  <w:marBottom w:val="0"/>
                  <w:divBdr>
                    <w:top w:val="none" w:sz="0" w:space="0" w:color="auto"/>
                    <w:left w:val="none" w:sz="0" w:space="0" w:color="auto"/>
                    <w:bottom w:val="none" w:sz="0" w:space="0" w:color="auto"/>
                    <w:right w:val="none" w:sz="0" w:space="0" w:color="auto"/>
                  </w:divBdr>
                </w:div>
                <w:div w:id="532618737">
                  <w:marLeft w:val="480"/>
                  <w:marRight w:val="0"/>
                  <w:marTop w:val="0"/>
                  <w:marBottom w:val="0"/>
                  <w:divBdr>
                    <w:top w:val="none" w:sz="0" w:space="0" w:color="auto"/>
                    <w:left w:val="none" w:sz="0" w:space="0" w:color="auto"/>
                    <w:bottom w:val="none" w:sz="0" w:space="0" w:color="auto"/>
                    <w:right w:val="none" w:sz="0" w:space="0" w:color="auto"/>
                  </w:divBdr>
                </w:div>
                <w:div w:id="575163025">
                  <w:marLeft w:val="480"/>
                  <w:marRight w:val="0"/>
                  <w:marTop w:val="0"/>
                  <w:marBottom w:val="0"/>
                  <w:divBdr>
                    <w:top w:val="none" w:sz="0" w:space="0" w:color="auto"/>
                    <w:left w:val="none" w:sz="0" w:space="0" w:color="auto"/>
                    <w:bottom w:val="none" w:sz="0" w:space="0" w:color="auto"/>
                    <w:right w:val="none" w:sz="0" w:space="0" w:color="auto"/>
                  </w:divBdr>
                </w:div>
                <w:div w:id="601298414">
                  <w:marLeft w:val="480"/>
                  <w:marRight w:val="0"/>
                  <w:marTop w:val="0"/>
                  <w:marBottom w:val="0"/>
                  <w:divBdr>
                    <w:top w:val="none" w:sz="0" w:space="0" w:color="auto"/>
                    <w:left w:val="none" w:sz="0" w:space="0" w:color="auto"/>
                    <w:bottom w:val="none" w:sz="0" w:space="0" w:color="auto"/>
                    <w:right w:val="none" w:sz="0" w:space="0" w:color="auto"/>
                  </w:divBdr>
                </w:div>
                <w:div w:id="601304088">
                  <w:marLeft w:val="480"/>
                  <w:marRight w:val="0"/>
                  <w:marTop w:val="0"/>
                  <w:marBottom w:val="0"/>
                  <w:divBdr>
                    <w:top w:val="none" w:sz="0" w:space="0" w:color="auto"/>
                    <w:left w:val="none" w:sz="0" w:space="0" w:color="auto"/>
                    <w:bottom w:val="none" w:sz="0" w:space="0" w:color="auto"/>
                    <w:right w:val="none" w:sz="0" w:space="0" w:color="auto"/>
                  </w:divBdr>
                </w:div>
                <w:div w:id="604994955">
                  <w:marLeft w:val="480"/>
                  <w:marRight w:val="0"/>
                  <w:marTop w:val="0"/>
                  <w:marBottom w:val="0"/>
                  <w:divBdr>
                    <w:top w:val="none" w:sz="0" w:space="0" w:color="auto"/>
                    <w:left w:val="none" w:sz="0" w:space="0" w:color="auto"/>
                    <w:bottom w:val="none" w:sz="0" w:space="0" w:color="auto"/>
                    <w:right w:val="none" w:sz="0" w:space="0" w:color="auto"/>
                  </w:divBdr>
                </w:div>
                <w:div w:id="629018869">
                  <w:marLeft w:val="480"/>
                  <w:marRight w:val="0"/>
                  <w:marTop w:val="0"/>
                  <w:marBottom w:val="0"/>
                  <w:divBdr>
                    <w:top w:val="none" w:sz="0" w:space="0" w:color="auto"/>
                    <w:left w:val="none" w:sz="0" w:space="0" w:color="auto"/>
                    <w:bottom w:val="none" w:sz="0" w:space="0" w:color="auto"/>
                    <w:right w:val="none" w:sz="0" w:space="0" w:color="auto"/>
                  </w:divBdr>
                </w:div>
                <w:div w:id="642467871">
                  <w:marLeft w:val="480"/>
                  <w:marRight w:val="0"/>
                  <w:marTop w:val="0"/>
                  <w:marBottom w:val="0"/>
                  <w:divBdr>
                    <w:top w:val="none" w:sz="0" w:space="0" w:color="auto"/>
                    <w:left w:val="none" w:sz="0" w:space="0" w:color="auto"/>
                    <w:bottom w:val="none" w:sz="0" w:space="0" w:color="auto"/>
                    <w:right w:val="none" w:sz="0" w:space="0" w:color="auto"/>
                  </w:divBdr>
                </w:div>
                <w:div w:id="643198194">
                  <w:marLeft w:val="480"/>
                  <w:marRight w:val="0"/>
                  <w:marTop w:val="0"/>
                  <w:marBottom w:val="0"/>
                  <w:divBdr>
                    <w:top w:val="none" w:sz="0" w:space="0" w:color="auto"/>
                    <w:left w:val="none" w:sz="0" w:space="0" w:color="auto"/>
                    <w:bottom w:val="none" w:sz="0" w:space="0" w:color="auto"/>
                    <w:right w:val="none" w:sz="0" w:space="0" w:color="auto"/>
                  </w:divBdr>
                </w:div>
                <w:div w:id="645086156">
                  <w:marLeft w:val="480"/>
                  <w:marRight w:val="0"/>
                  <w:marTop w:val="0"/>
                  <w:marBottom w:val="0"/>
                  <w:divBdr>
                    <w:top w:val="none" w:sz="0" w:space="0" w:color="auto"/>
                    <w:left w:val="none" w:sz="0" w:space="0" w:color="auto"/>
                    <w:bottom w:val="none" w:sz="0" w:space="0" w:color="auto"/>
                    <w:right w:val="none" w:sz="0" w:space="0" w:color="auto"/>
                  </w:divBdr>
                </w:div>
                <w:div w:id="670372146">
                  <w:marLeft w:val="480"/>
                  <w:marRight w:val="0"/>
                  <w:marTop w:val="0"/>
                  <w:marBottom w:val="0"/>
                  <w:divBdr>
                    <w:top w:val="none" w:sz="0" w:space="0" w:color="auto"/>
                    <w:left w:val="none" w:sz="0" w:space="0" w:color="auto"/>
                    <w:bottom w:val="none" w:sz="0" w:space="0" w:color="auto"/>
                    <w:right w:val="none" w:sz="0" w:space="0" w:color="auto"/>
                  </w:divBdr>
                </w:div>
                <w:div w:id="673335221">
                  <w:marLeft w:val="480"/>
                  <w:marRight w:val="0"/>
                  <w:marTop w:val="0"/>
                  <w:marBottom w:val="0"/>
                  <w:divBdr>
                    <w:top w:val="none" w:sz="0" w:space="0" w:color="auto"/>
                    <w:left w:val="none" w:sz="0" w:space="0" w:color="auto"/>
                    <w:bottom w:val="none" w:sz="0" w:space="0" w:color="auto"/>
                    <w:right w:val="none" w:sz="0" w:space="0" w:color="auto"/>
                  </w:divBdr>
                </w:div>
                <w:div w:id="709379042">
                  <w:marLeft w:val="480"/>
                  <w:marRight w:val="0"/>
                  <w:marTop w:val="0"/>
                  <w:marBottom w:val="0"/>
                  <w:divBdr>
                    <w:top w:val="none" w:sz="0" w:space="0" w:color="auto"/>
                    <w:left w:val="none" w:sz="0" w:space="0" w:color="auto"/>
                    <w:bottom w:val="none" w:sz="0" w:space="0" w:color="auto"/>
                    <w:right w:val="none" w:sz="0" w:space="0" w:color="auto"/>
                  </w:divBdr>
                </w:div>
                <w:div w:id="715155940">
                  <w:marLeft w:val="480"/>
                  <w:marRight w:val="0"/>
                  <w:marTop w:val="0"/>
                  <w:marBottom w:val="0"/>
                  <w:divBdr>
                    <w:top w:val="none" w:sz="0" w:space="0" w:color="auto"/>
                    <w:left w:val="none" w:sz="0" w:space="0" w:color="auto"/>
                    <w:bottom w:val="none" w:sz="0" w:space="0" w:color="auto"/>
                    <w:right w:val="none" w:sz="0" w:space="0" w:color="auto"/>
                  </w:divBdr>
                </w:div>
                <w:div w:id="748306692">
                  <w:marLeft w:val="480"/>
                  <w:marRight w:val="0"/>
                  <w:marTop w:val="0"/>
                  <w:marBottom w:val="0"/>
                  <w:divBdr>
                    <w:top w:val="none" w:sz="0" w:space="0" w:color="auto"/>
                    <w:left w:val="none" w:sz="0" w:space="0" w:color="auto"/>
                    <w:bottom w:val="none" w:sz="0" w:space="0" w:color="auto"/>
                    <w:right w:val="none" w:sz="0" w:space="0" w:color="auto"/>
                  </w:divBdr>
                </w:div>
                <w:div w:id="754207031">
                  <w:marLeft w:val="480"/>
                  <w:marRight w:val="0"/>
                  <w:marTop w:val="0"/>
                  <w:marBottom w:val="0"/>
                  <w:divBdr>
                    <w:top w:val="none" w:sz="0" w:space="0" w:color="auto"/>
                    <w:left w:val="none" w:sz="0" w:space="0" w:color="auto"/>
                    <w:bottom w:val="none" w:sz="0" w:space="0" w:color="auto"/>
                    <w:right w:val="none" w:sz="0" w:space="0" w:color="auto"/>
                  </w:divBdr>
                </w:div>
                <w:div w:id="766274966">
                  <w:marLeft w:val="480"/>
                  <w:marRight w:val="0"/>
                  <w:marTop w:val="0"/>
                  <w:marBottom w:val="0"/>
                  <w:divBdr>
                    <w:top w:val="none" w:sz="0" w:space="0" w:color="auto"/>
                    <w:left w:val="none" w:sz="0" w:space="0" w:color="auto"/>
                    <w:bottom w:val="none" w:sz="0" w:space="0" w:color="auto"/>
                    <w:right w:val="none" w:sz="0" w:space="0" w:color="auto"/>
                  </w:divBdr>
                </w:div>
                <w:div w:id="779759702">
                  <w:marLeft w:val="480"/>
                  <w:marRight w:val="0"/>
                  <w:marTop w:val="0"/>
                  <w:marBottom w:val="0"/>
                  <w:divBdr>
                    <w:top w:val="none" w:sz="0" w:space="0" w:color="auto"/>
                    <w:left w:val="none" w:sz="0" w:space="0" w:color="auto"/>
                    <w:bottom w:val="none" w:sz="0" w:space="0" w:color="auto"/>
                    <w:right w:val="none" w:sz="0" w:space="0" w:color="auto"/>
                  </w:divBdr>
                </w:div>
                <w:div w:id="794253375">
                  <w:marLeft w:val="480"/>
                  <w:marRight w:val="0"/>
                  <w:marTop w:val="0"/>
                  <w:marBottom w:val="0"/>
                  <w:divBdr>
                    <w:top w:val="none" w:sz="0" w:space="0" w:color="auto"/>
                    <w:left w:val="none" w:sz="0" w:space="0" w:color="auto"/>
                    <w:bottom w:val="none" w:sz="0" w:space="0" w:color="auto"/>
                    <w:right w:val="none" w:sz="0" w:space="0" w:color="auto"/>
                  </w:divBdr>
                </w:div>
                <w:div w:id="815993967">
                  <w:marLeft w:val="480"/>
                  <w:marRight w:val="0"/>
                  <w:marTop w:val="0"/>
                  <w:marBottom w:val="0"/>
                  <w:divBdr>
                    <w:top w:val="none" w:sz="0" w:space="0" w:color="auto"/>
                    <w:left w:val="none" w:sz="0" w:space="0" w:color="auto"/>
                    <w:bottom w:val="none" w:sz="0" w:space="0" w:color="auto"/>
                    <w:right w:val="none" w:sz="0" w:space="0" w:color="auto"/>
                  </w:divBdr>
                </w:div>
                <w:div w:id="844632676">
                  <w:marLeft w:val="480"/>
                  <w:marRight w:val="0"/>
                  <w:marTop w:val="0"/>
                  <w:marBottom w:val="0"/>
                  <w:divBdr>
                    <w:top w:val="none" w:sz="0" w:space="0" w:color="auto"/>
                    <w:left w:val="none" w:sz="0" w:space="0" w:color="auto"/>
                    <w:bottom w:val="none" w:sz="0" w:space="0" w:color="auto"/>
                    <w:right w:val="none" w:sz="0" w:space="0" w:color="auto"/>
                  </w:divBdr>
                </w:div>
                <w:div w:id="850030811">
                  <w:marLeft w:val="480"/>
                  <w:marRight w:val="0"/>
                  <w:marTop w:val="0"/>
                  <w:marBottom w:val="0"/>
                  <w:divBdr>
                    <w:top w:val="none" w:sz="0" w:space="0" w:color="auto"/>
                    <w:left w:val="none" w:sz="0" w:space="0" w:color="auto"/>
                    <w:bottom w:val="none" w:sz="0" w:space="0" w:color="auto"/>
                    <w:right w:val="none" w:sz="0" w:space="0" w:color="auto"/>
                  </w:divBdr>
                </w:div>
                <w:div w:id="856970646">
                  <w:marLeft w:val="480"/>
                  <w:marRight w:val="0"/>
                  <w:marTop w:val="0"/>
                  <w:marBottom w:val="0"/>
                  <w:divBdr>
                    <w:top w:val="none" w:sz="0" w:space="0" w:color="auto"/>
                    <w:left w:val="none" w:sz="0" w:space="0" w:color="auto"/>
                    <w:bottom w:val="none" w:sz="0" w:space="0" w:color="auto"/>
                    <w:right w:val="none" w:sz="0" w:space="0" w:color="auto"/>
                  </w:divBdr>
                </w:div>
                <w:div w:id="872882881">
                  <w:marLeft w:val="480"/>
                  <w:marRight w:val="0"/>
                  <w:marTop w:val="0"/>
                  <w:marBottom w:val="0"/>
                  <w:divBdr>
                    <w:top w:val="none" w:sz="0" w:space="0" w:color="auto"/>
                    <w:left w:val="none" w:sz="0" w:space="0" w:color="auto"/>
                    <w:bottom w:val="none" w:sz="0" w:space="0" w:color="auto"/>
                    <w:right w:val="none" w:sz="0" w:space="0" w:color="auto"/>
                  </w:divBdr>
                </w:div>
                <w:div w:id="894777409">
                  <w:marLeft w:val="480"/>
                  <w:marRight w:val="0"/>
                  <w:marTop w:val="0"/>
                  <w:marBottom w:val="0"/>
                  <w:divBdr>
                    <w:top w:val="none" w:sz="0" w:space="0" w:color="auto"/>
                    <w:left w:val="none" w:sz="0" w:space="0" w:color="auto"/>
                    <w:bottom w:val="none" w:sz="0" w:space="0" w:color="auto"/>
                    <w:right w:val="none" w:sz="0" w:space="0" w:color="auto"/>
                  </w:divBdr>
                </w:div>
                <w:div w:id="895555115">
                  <w:marLeft w:val="480"/>
                  <w:marRight w:val="0"/>
                  <w:marTop w:val="0"/>
                  <w:marBottom w:val="0"/>
                  <w:divBdr>
                    <w:top w:val="none" w:sz="0" w:space="0" w:color="auto"/>
                    <w:left w:val="none" w:sz="0" w:space="0" w:color="auto"/>
                    <w:bottom w:val="none" w:sz="0" w:space="0" w:color="auto"/>
                    <w:right w:val="none" w:sz="0" w:space="0" w:color="auto"/>
                  </w:divBdr>
                </w:div>
                <w:div w:id="908732956">
                  <w:marLeft w:val="480"/>
                  <w:marRight w:val="0"/>
                  <w:marTop w:val="0"/>
                  <w:marBottom w:val="0"/>
                  <w:divBdr>
                    <w:top w:val="none" w:sz="0" w:space="0" w:color="auto"/>
                    <w:left w:val="none" w:sz="0" w:space="0" w:color="auto"/>
                    <w:bottom w:val="none" w:sz="0" w:space="0" w:color="auto"/>
                    <w:right w:val="none" w:sz="0" w:space="0" w:color="auto"/>
                  </w:divBdr>
                </w:div>
                <w:div w:id="910190543">
                  <w:marLeft w:val="480"/>
                  <w:marRight w:val="0"/>
                  <w:marTop w:val="0"/>
                  <w:marBottom w:val="0"/>
                  <w:divBdr>
                    <w:top w:val="none" w:sz="0" w:space="0" w:color="auto"/>
                    <w:left w:val="none" w:sz="0" w:space="0" w:color="auto"/>
                    <w:bottom w:val="none" w:sz="0" w:space="0" w:color="auto"/>
                    <w:right w:val="none" w:sz="0" w:space="0" w:color="auto"/>
                  </w:divBdr>
                </w:div>
                <w:div w:id="916329821">
                  <w:marLeft w:val="480"/>
                  <w:marRight w:val="0"/>
                  <w:marTop w:val="0"/>
                  <w:marBottom w:val="0"/>
                  <w:divBdr>
                    <w:top w:val="none" w:sz="0" w:space="0" w:color="auto"/>
                    <w:left w:val="none" w:sz="0" w:space="0" w:color="auto"/>
                    <w:bottom w:val="none" w:sz="0" w:space="0" w:color="auto"/>
                    <w:right w:val="none" w:sz="0" w:space="0" w:color="auto"/>
                  </w:divBdr>
                </w:div>
                <w:div w:id="929579503">
                  <w:marLeft w:val="480"/>
                  <w:marRight w:val="0"/>
                  <w:marTop w:val="0"/>
                  <w:marBottom w:val="0"/>
                  <w:divBdr>
                    <w:top w:val="none" w:sz="0" w:space="0" w:color="auto"/>
                    <w:left w:val="none" w:sz="0" w:space="0" w:color="auto"/>
                    <w:bottom w:val="none" w:sz="0" w:space="0" w:color="auto"/>
                    <w:right w:val="none" w:sz="0" w:space="0" w:color="auto"/>
                  </w:divBdr>
                </w:div>
                <w:div w:id="973482637">
                  <w:marLeft w:val="480"/>
                  <w:marRight w:val="0"/>
                  <w:marTop w:val="0"/>
                  <w:marBottom w:val="0"/>
                  <w:divBdr>
                    <w:top w:val="none" w:sz="0" w:space="0" w:color="auto"/>
                    <w:left w:val="none" w:sz="0" w:space="0" w:color="auto"/>
                    <w:bottom w:val="none" w:sz="0" w:space="0" w:color="auto"/>
                    <w:right w:val="none" w:sz="0" w:space="0" w:color="auto"/>
                  </w:divBdr>
                </w:div>
                <w:div w:id="978195122">
                  <w:marLeft w:val="480"/>
                  <w:marRight w:val="0"/>
                  <w:marTop w:val="0"/>
                  <w:marBottom w:val="0"/>
                  <w:divBdr>
                    <w:top w:val="none" w:sz="0" w:space="0" w:color="auto"/>
                    <w:left w:val="none" w:sz="0" w:space="0" w:color="auto"/>
                    <w:bottom w:val="none" w:sz="0" w:space="0" w:color="auto"/>
                    <w:right w:val="none" w:sz="0" w:space="0" w:color="auto"/>
                  </w:divBdr>
                </w:div>
                <w:div w:id="984891543">
                  <w:marLeft w:val="480"/>
                  <w:marRight w:val="0"/>
                  <w:marTop w:val="0"/>
                  <w:marBottom w:val="0"/>
                  <w:divBdr>
                    <w:top w:val="none" w:sz="0" w:space="0" w:color="auto"/>
                    <w:left w:val="none" w:sz="0" w:space="0" w:color="auto"/>
                    <w:bottom w:val="none" w:sz="0" w:space="0" w:color="auto"/>
                    <w:right w:val="none" w:sz="0" w:space="0" w:color="auto"/>
                  </w:divBdr>
                </w:div>
                <w:div w:id="1016233296">
                  <w:marLeft w:val="480"/>
                  <w:marRight w:val="0"/>
                  <w:marTop w:val="0"/>
                  <w:marBottom w:val="0"/>
                  <w:divBdr>
                    <w:top w:val="none" w:sz="0" w:space="0" w:color="auto"/>
                    <w:left w:val="none" w:sz="0" w:space="0" w:color="auto"/>
                    <w:bottom w:val="none" w:sz="0" w:space="0" w:color="auto"/>
                    <w:right w:val="none" w:sz="0" w:space="0" w:color="auto"/>
                  </w:divBdr>
                </w:div>
                <w:div w:id="1017124771">
                  <w:marLeft w:val="480"/>
                  <w:marRight w:val="0"/>
                  <w:marTop w:val="0"/>
                  <w:marBottom w:val="0"/>
                  <w:divBdr>
                    <w:top w:val="none" w:sz="0" w:space="0" w:color="auto"/>
                    <w:left w:val="none" w:sz="0" w:space="0" w:color="auto"/>
                    <w:bottom w:val="none" w:sz="0" w:space="0" w:color="auto"/>
                    <w:right w:val="none" w:sz="0" w:space="0" w:color="auto"/>
                  </w:divBdr>
                </w:div>
                <w:div w:id="1030302448">
                  <w:marLeft w:val="480"/>
                  <w:marRight w:val="0"/>
                  <w:marTop w:val="0"/>
                  <w:marBottom w:val="0"/>
                  <w:divBdr>
                    <w:top w:val="none" w:sz="0" w:space="0" w:color="auto"/>
                    <w:left w:val="none" w:sz="0" w:space="0" w:color="auto"/>
                    <w:bottom w:val="none" w:sz="0" w:space="0" w:color="auto"/>
                    <w:right w:val="none" w:sz="0" w:space="0" w:color="auto"/>
                  </w:divBdr>
                </w:div>
                <w:div w:id="1038512833">
                  <w:marLeft w:val="480"/>
                  <w:marRight w:val="0"/>
                  <w:marTop w:val="0"/>
                  <w:marBottom w:val="0"/>
                  <w:divBdr>
                    <w:top w:val="none" w:sz="0" w:space="0" w:color="auto"/>
                    <w:left w:val="none" w:sz="0" w:space="0" w:color="auto"/>
                    <w:bottom w:val="none" w:sz="0" w:space="0" w:color="auto"/>
                    <w:right w:val="none" w:sz="0" w:space="0" w:color="auto"/>
                  </w:divBdr>
                </w:div>
                <w:div w:id="1046025789">
                  <w:marLeft w:val="480"/>
                  <w:marRight w:val="0"/>
                  <w:marTop w:val="0"/>
                  <w:marBottom w:val="0"/>
                  <w:divBdr>
                    <w:top w:val="none" w:sz="0" w:space="0" w:color="auto"/>
                    <w:left w:val="none" w:sz="0" w:space="0" w:color="auto"/>
                    <w:bottom w:val="none" w:sz="0" w:space="0" w:color="auto"/>
                    <w:right w:val="none" w:sz="0" w:space="0" w:color="auto"/>
                  </w:divBdr>
                </w:div>
                <w:div w:id="1052732036">
                  <w:marLeft w:val="480"/>
                  <w:marRight w:val="0"/>
                  <w:marTop w:val="0"/>
                  <w:marBottom w:val="0"/>
                  <w:divBdr>
                    <w:top w:val="none" w:sz="0" w:space="0" w:color="auto"/>
                    <w:left w:val="none" w:sz="0" w:space="0" w:color="auto"/>
                    <w:bottom w:val="none" w:sz="0" w:space="0" w:color="auto"/>
                    <w:right w:val="none" w:sz="0" w:space="0" w:color="auto"/>
                  </w:divBdr>
                </w:div>
                <w:div w:id="1055157622">
                  <w:marLeft w:val="480"/>
                  <w:marRight w:val="0"/>
                  <w:marTop w:val="0"/>
                  <w:marBottom w:val="0"/>
                  <w:divBdr>
                    <w:top w:val="none" w:sz="0" w:space="0" w:color="auto"/>
                    <w:left w:val="none" w:sz="0" w:space="0" w:color="auto"/>
                    <w:bottom w:val="none" w:sz="0" w:space="0" w:color="auto"/>
                    <w:right w:val="none" w:sz="0" w:space="0" w:color="auto"/>
                  </w:divBdr>
                </w:div>
                <w:div w:id="1059014702">
                  <w:marLeft w:val="480"/>
                  <w:marRight w:val="0"/>
                  <w:marTop w:val="0"/>
                  <w:marBottom w:val="0"/>
                  <w:divBdr>
                    <w:top w:val="none" w:sz="0" w:space="0" w:color="auto"/>
                    <w:left w:val="none" w:sz="0" w:space="0" w:color="auto"/>
                    <w:bottom w:val="none" w:sz="0" w:space="0" w:color="auto"/>
                    <w:right w:val="none" w:sz="0" w:space="0" w:color="auto"/>
                  </w:divBdr>
                </w:div>
                <w:div w:id="1066877943">
                  <w:marLeft w:val="480"/>
                  <w:marRight w:val="0"/>
                  <w:marTop w:val="0"/>
                  <w:marBottom w:val="0"/>
                  <w:divBdr>
                    <w:top w:val="none" w:sz="0" w:space="0" w:color="auto"/>
                    <w:left w:val="none" w:sz="0" w:space="0" w:color="auto"/>
                    <w:bottom w:val="none" w:sz="0" w:space="0" w:color="auto"/>
                    <w:right w:val="none" w:sz="0" w:space="0" w:color="auto"/>
                  </w:divBdr>
                </w:div>
                <w:div w:id="1068724806">
                  <w:marLeft w:val="480"/>
                  <w:marRight w:val="0"/>
                  <w:marTop w:val="0"/>
                  <w:marBottom w:val="0"/>
                  <w:divBdr>
                    <w:top w:val="none" w:sz="0" w:space="0" w:color="auto"/>
                    <w:left w:val="none" w:sz="0" w:space="0" w:color="auto"/>
                    <w:bottom w:val="none" w:sz="0" w:space="0" w:color="auto"/>
                    <w:right w:val="none" w:sz="0" w:space="0" w:color="auto"/>
                  </w:divBdr>
                </w:div>
                <w:div w:id="1075470214">
                  <w:marLeft w:val="480"/>
                  <w:marRight w:val="0"/>
                  <w:marTop w:val="0"/>
                  <w:marBottom w:val="0"/>
                  <w:divBdr>
                    <w:top w:val="none" w:sz="0" w:space="0" w:color="auto"/>
                    <w:left w:val="none" w:sz="0" w:space="0" w:color="auto"/>
                    <w:bottom w:val="none" w:sz="0" w:space="0" w:color="auto"/>
                    <w:right w:val="none" w:sz="0" w:space="0" w:color="auto"/>
                  </w:divBdr>
                </w:div>
                <w:div w:id="1085881735">
                  <w:marLeft w:val="480"/>
                  <w:marRight w:val="0"/>
                  <w:marTop w:val="0"/>
                  <w:marBottom w:val="0"/>
                  <w:divBdr>
                    <w:top w:val="none" w:sz="0" w:space="0" w:color="auto"/>
                    <w:left w:val="none" w:sz="0" w:space="0" w:color="auto"/>
                    <w:bottom w:val="none" w:sz="0" w:space="0" w:color="auto"/>
                    <w:right w:val="none" w:sz="0" w:space="0" w:color="auto"/>
                  </w:divBdr>
                </w:div>
                <w:div w:id="1086221126">
                  <w:marLeft w:val="480"/>
                  <w:marRight w:val="0"/>
                  <w:marTop w:val="0"/>
                  <w:marBottom w:val="0"/>
                  <w:divBdr>
                    <w:top w:val="none" w:sz="0" w:space="0" w:color="auto"/>
                    <w:left w:val="none" w:sz="0" w:space="0" w:color="auto"/>
                    <w:bottom w:val="none" w:sz="0" w:space="0" w:color="auto"/>
                    <w:right w:val="none" w:sz="0" w:space="0" w:color="auto"/>
                  </w:divBdr>
                </w:div>
                <w:div w:id="1088574763">
                  <w:marLeft w:val="480"/>
                  <w:marRight w:val="0"/>
                  <w:marTop w:val="0"/>
                  <w:marBottom w:val="0"/>
                  <w:divBdr>
                    <w:top w:val="none" w:sz="0" w:space="0" w:color="auto"/>
                    <w:left w:val="none" w:sz="0" w:space="0" w:color="auto"/>
                    <w:bottom w:val="none" w:sz="0" w:space="0" w:color="auto"/>
                    <w:right w:val="none" w:sz="0" w:space="0" w:color="auto"/>
                  </w:divBdr>
                </w:div>
                <w:div w:id="1124540468">
                  <w:marLeft w:val="480"/>
                  <w:marRight w:val="0"/>
                  <w:marTop w:val="0"/>
                  <w:marBottom w:val="0"/>
                  <w:divBdr>
                    <w:top w:val="none" w:sz="0" w:space="0" w:color="auto"/>
                    <w:left w:val="none" w:sz="0" w:space="0" w:color="auto"/>
                    <w:bottom w:val="none" w:sz="0" w:space="0" w:color="auto"/>
                    <w:right w:val="none" w:sz="0" w:space="0" w:color="auto"/>
                  </w:divBdr>
                </w:div>
                <w:div w:id="1145783202">
                  <w:marLeft w:val="480"/>
                  <w:marRight w:val="0"/>
                  <w:marTop w:val="0"/>
                  <w:marBottom w:val="0"/>
                  <w:divBdr>
                    <w:top w:val="none" w:sz="0" w:space="0" w:color="auto"/>
                    <w:left w:val="none" w:sz="0" w:space="0" w:color="auto"/>
                    <w:bottom w:val="none" w:sz="0" w:space="0" w:color="auto"/>
                    <w:right w:val="none" w:sz="0" w:space="0" w:color="auto"/>
                  </w:divBdr>
                </w:div>
                <w:div w:id="1156529282">
                  <w:marLeft w:val="480"/>
                  <w:marRight w:val="0"/>
                  <w:marTop w:val="0"/>
                  <w:marBottom w:val="0"/>
                  <w:divBdr>
                    <w:top w:val="none" w:sz="0" w:space="0" w:color="auto"/>
                    <w:left w:val="none" w:sz="0" w:space="0" w:color="auto"/>
                    <w:bottom w:val="none" w:sz="0" w:space="0" w:color="auto"/>
                    <w:right w:val="none" w:sz="0" w:space="0" w:color="auto"/>
                  </w:divBdr>
                </w:div>
                <w:div w:id="1194997253">
                  <w:marLeft w:val="480"/>
                  <w:marRight w:val="0"/>
                  <w:marTop w:val="0"/>
                  <w:marBottom w:val="0"/>
                  <w:divBdr>
                    <w:top w:val="none" w:sz="0" w:space="0" w:color="auto"/>
                    <w:left w:val="none" w:sz="0" w:space="0" w:color="auto"/>
                    <w:bottom w:val="none" w:sz="0" w:space="0" w:color="auto"/>
                    <w:right w:val="none" w:sz="0" w:space="0" w:color="auto"/>
                  </w:divBdr>
                </w:div>
                <w:div w:id="1200892418">
                  <w:marLeft w:val="480"/>
                  <w:marRight w:val="0"/>
                  <w:marTop w:val="0"/>
                  <w:marBottom w:val="0"/>
                  <w:divBdr>
                    <w:top w:val="none" w:sz="0" w:space="0" w:color="auto"/>
                    <w:left w:val="none" w:sz="0" w:space="0" w:color="auto"/>
                    <w:bottom w:val="none" w:sz="0" w:space="0" w:color="auto"/>
                    <w:right w:val="none" w:sz="0" w:space="0" w:color="auto"/>
                  </w:divBdr>
                </w:div>
                <w:div w:id="1252424288">
                  <w:marLeft w:val="480"/>
                  <w:marRight w:val="0"/>
                  <w:marTop w:val="0"/>
                  <w:marBottom w:val="0"/>
                  <w:divBdr>
                    <w:top w:val="none" w:sz="0" w:space="0" w:color="auto"/>
                    <w:left w:val="none" w:sz="0" w:space="0" w:color="auto"/>
                    <w:bottom w:val="none" w:sz="0" w:space="0" w:color="auto"/>
                    <w:right w:val="none" w:sz="0" w:space="0" w:color="auto"/>
                  </w:divBdr>
                </w:div>
                <w:div w:id="1254245143">
                  <w:marLeft w:val="480"/>
                  <w:marRight w:val="0"/>
                  <w:marTop w:val="0"/>
                  <w:marBottom w:val="0"/>
                  <w:divBdr>
                    <w:top w:val="none" w:sz="0" w:space="0" w:color="auto"/>
                    <w:left w:val="none" w:sz="0" w:space="0" w:color="auto"/>
                    <w:bottom w:val="none" w:sz="0" w:space="0" w:color="auto"/>
                    <w:right w:val="none" w:sz="0" w:space="0" w:color="auto"/>
                  </w:divBdr>
                </w:div>
                <w:div w:id="1266579244">
                  <w:marLeft w:val="480"/>
                  <w:marRight w:val="0"/>
                  <w:marTop w:val="0"/>
                  <w:marBottom w:val="0"/>
                  <w:divBdr>
                    <w:top w:val="none" w:sz="0" w:space="0" w:color="auto"/>
                    <w:left w:val="none" w:sz="0" w:space="0" w:color="auto"/>
                    <w:bottom w:val="none" w:sz="0" w:space="0" w:color="auto"/>
                    <w:right w:val="none" w:sz="0" w:space="0" w:color="auto"/>
                  </w:divBdr>
                </w:div>
                <w:div w:id="1276451219">
                  <w:marLeft w:val="480"/>
                  <w:marRight w:val="0"/>
                  <w:marTop w:val="0"/>
                  <w:marBottom w:val="0"/>
                  <w:divBdr>
                    <w:top w:val="none" w:sz="0" w:space="0" w:color="auto"/>
                    <w:left w:val="none" w:sz="0" w:space="0" w:color="auto"/>
                    <w:bottom w:val="none" w:sz="0" w:space="0" w:color="auto"/>
                    <w:right w:val="none" w:sz="0" w:space="0" w:color="auto"/>
                  </w:divBdr>
                </w:div>
                <w:div w:id="1280718990">
                  <w:marLeft w:val="480"/>
                  <w:marRight w:val="0"/>
                  <w:marTop w:val="0"/>
                  <w:marBottom w:val="0"/>
                  <w:divBdr>
                    <w:top w:val="none" w:sz="0" w:space="0" w:color="auto"/>
                    <w:left w:val="none" w:sz="0" w:space="0" w:color="auto"/>
                    <w:bottom w:val="none" w:sz="0" w:space="0" w:color="auto"/>
                    <w:right w:val="none" w:sz="0" w:space="0" w:color="auto"/>
                  </w:divBdr>
                </w:div>
                <w:div w:id="1286275183">
                  <w:marLeft w:val="480"/>
                  <w:marRight w:val="0"/>
                  <w:marTop w:val="0"/>
                  <w:marBottom w:val="0"/>
                  <w:divBdr>
                    <w:top w:val="none" w:sz="0" w:space="0" w:color="auto"/>
                    <w:left w:val="none" w:sz="0" w:space="0" w:color="auto"/>
                    <w:bottom w:val="none" w:sz="0" w:space="0" w:color="auto"/>
                    <w:right w:val="none" w:sz="0" w:space="0" w:color="auto"/>
                  </w:divBdr>
                </w:div>
                <w:div w:id="1287934088">
                  <w:marLeft w:val="480"/>
                  <w:marRight w:val="0"/>
                  <w:marTop w:val="0"/>
                  <w:marBottom w:val="0"/>
                  <w:divBdr>
                    <w:top w:val="none" w:sz="0" w:space="0" w:color="auto"/>
                    <w:left w:val="none" w:sz="0" w:space="0" w:color="auto"/>
                    <w:bottom w:val="none" w:sz="0" w:space="0" w:color="auto"/>
                    <w:right w:val="none" w:sz="0" w:space="0" w:color="auto"/>
                  </w:divBdr>
                </w:div>
                <w:div w:id="1320428357">
                  <w:marLeft w:val="480"/>
                  <w:marRight w:val="0"/>
                  <w:marTop w:val="0"/>
                  <w:marBottom w:val="0"/>
                  <w:divBdr>
                    <w:top w:val="none" w:sz="0" w:space="0" w:color="auto"/>
                    <w:left w:val="none" w:sz="0" w:space="0" w:color="auto"/>
                    <w:bottom w:val="none" w:sz="0" w:space="0" w:color="auto"/>
                    <w:right w:val="none" w:sz="0" w:space="0" w:color="auto"/>
                  </w:divBdr>
                </w:div>
                <w:div w:id="1348096681">
                  <w:marLeft w:val="480"/>
                  <w:marRight w:val="0"/>
                  <w:marTop w:val="0"/>
                  <w:marBottom w:val="0"/>
                  <w:divBdr>
                    <w:top w:val="none" w:sz="0" w:space="0" w:color="auto"/>
                    <w:left w:val="none" w:sz="0" w:space="0" w:color="auto"/>
                    <w:bottom w:val="none" w:sz="0" w:space="0" w:color="auto"/>
                    <w:right w:val="none" w:sz="0" w:space="0" w:color="auto"/>
                  </w:divBdr>
                </w:div>
                <w:div w:id="1351565378">
                  <w:marLeft w:val="480"/>
                  <w:marRight w:val="0"/>
                  <w:marTop w:val="0"/>
                  <w:marBottom w:val="0"/>
                  <w:divBdr>
                    <w:top w:val="none" w:sz="0" w:space="0" w:color="auto"/>
                    <w:left w:val="none" w:sz="0" w:space="0" w:color="auto"/>
                    <w:bottom w:val="none" w:sz="0" w:space="0" w:color="auto"/>
                    <w:right w:val="none" w:sz="0" w:space="0" w:color="auto"/>
                  </w:divBdr>
                </w:div>
                <w:div w:id="1368523780">
                  <w:marLeft w:val="480"/>
                  <w:marRight w:val="0"/>
                  <w:marTop w:val="0"/>
                  <w:marBottom w:val="0"/>
                  <w:divBdr>
                    <w:top w:val="none" w:sz="0" w:space="0" w:color="auto"/>
                    <w:left w:val="none" w:sz="0" w:space="0" w:color="auto"/>
                    <w:bottom w:val="none" w:sz="0" w:space="0" w:color="auto"/>
                    <w:right w:val="none" w:sz="0" w:space="0" w:color="auto"/>
                  </w:divBdr>
                </w:div>
                <w:div w:id="1384210207">
                  <w:marLeft w:val="480"/>
                  <w:marRight w:val="0"/>
                  <w:marTop w:val="0"/>
                  <w:marBottom w:val="0"/>
                  <w:divBdr>
                    <w:top w:val="none" w:sz="0" w:space="0" w:color="auto"/>
                    <w:left w:val="none" w:sz="0" w:space="0" w:color="auto"/>
                    <w:bottom w:val="none" w:sz="0" w:space="0" w:color="auto"/>
                    <w:right w:val="none" w:sz="0" w:space="0" w:color="auto"/>
                  </w:divBdr>
                </w:div>
                <w:div w:id="1406756648">
                  <w:marLeft w:val="480"/>
                  <w:marRight w:val="0"/>
                  <w:marTop w:val="0"/>
                  <w:marBottom w:val="0"/>
                  <w:divBdr>
                    <w:top w:val="none" w:sz="0" w:space="0" w:color="auto"/>
                    <w:left w:val="none" w:sz="0" w:space="0" w:color="auto"/>
                    <w:bottom w:val="none" w:sz="0" w:space="0" w:color="auto"/>
                    <w:right w:val="none" w:sz="0" w:space="0" w:color="auto"/>
                  </w:divBdr>
                </w:div>
                <w:div w:id="1415468433">
                  <w:marLeft w:val="480"/>
                  <w:marRight w:val="0"/>
                  <w:marTop w:val="0"/>
                  <w:marBottom w:val="0"/>
                  <w:divBdr>
                    <w:top w:val="none" w:sz="0" w:space="0" w:color="auto"/>
                    <w:left w:val="none" w:sz="0" w:space="0" w:color="auto"/>
                    <w:bottom w:val="none" w:sz="0" w:space="0" w:color="auto"/>
                    <w:right w:val="none" w:sz="0" w:space="0" w:color="auto"/>
                  </w:divBdr>
                </w:div>
                <w:div w:id="1425608688">
                  <w:marLeft w:val="480"/>
                  <w:marRight w:val="0"/>
                  <w:marTop w:val="0"/>
                  <w:marBottom w:val="0"/>
                  <w:divBdr>
                    <w:top w:val="none" w:sz="0" w:space="0" w:color="auto"/>
                    <w:left w:val="none" w:sz="0" w:space="0" w:color="auto"/>
                    <w:bottom w:val="none" w:sz="0" w:space="0" w:color="auto"/>
                    <w:right w:val="none" w:sz="0" w:space="0" w:color="auto"/>
                  </w:divBdr>
                </w:div>
                <w:div w:id="1429961832">
                  <w:marLeft w:val="480"/>
                  <w:marRight w:val="0"/>
                  <w:marTop w:val="0"/>
                  <w:marBottom w:val="0"/>
                  <w:divBdr>
                    <w:top w:val="none" w:sz="0" w:space="0" w:color="auto"/>
                    <w:left w:val="none" w:sz="0" w:space="0" w:color="auto"/>
                    <w:bottom w:val="none" w:sz="0" w:space="0" w:color="auto"/>
                    <w:right w:val="none" w:sz="0" w:space="0" w:color="auto"/>
                  </w:divBdr>
                </w:div>
                <w:div w:id="1430661530">
                  <w:marLeft w:val="480"/>
                  <w:marRight w:val="0"/>
                  <w:marTop w:val="0"/>
                  <w:marBottom w:val="0"/>
                  <w:divBdr>
                    <w:top w:val="none" w:sz="0" w:space="0" w:color="auto"/>
                    <w:left w:val="none" w:sz="0" w:space="0" w:color="auto"/>
                    <w:bottom w:val="none" w:sz="0" w:space="0" w:color="auto"/>
                    <w:right w:val="none" w:sz="0" w:space="0" w:color="auto"/>
                  </w:divBdr>
                </w:div>
                <w:div w:id="1437022187">
                  <w:marLeft w:val="480"/>
                  <w:marRight w:val="0"/>
                  <w:marTop w:val="0"/>
                  <w:marBottom w:val="0"/>
                  <w:divBdr>
                    <w:top w:val="none" w:sz="0" w:space="0" w:color="auto"/>
                    <w:left w:val="none" w:sz="0" w:space="0" w:color="auto"/>
                    <w:bottom w:val="none" w:sz="0" w:space="0" w:color="auto"/>
                    <w:right w:val="none" w:sz="0" w:space="0" w:color="auto"/>
                  </w:divBdr>
                </w:div>
                <w:div w:id="1437407902">
                  <w:marLeft w:val="480"/>
                  <w:marRight w:val="0"/>
                  <w:marTop w:val="0"/>
                  <w:marBottom w:val="0"/>
                  <w:divBdr>
                    <w:top w:val="none" w:sz="0" w:space="0" w:color="auto"/>
                    <w:left w:val="none" w:sz="0" w:space="0" w:color="auto"/>
                    <w:bottom w:val="none" w:sz="0" w:space="0" w:color="auto"/>
                    <w:right w:val="none" w:sz="0" w:space="0" w:color="auto"/>
                  </w:divBdr>
                </w:div>
                <w:div w:id="1454205791">
                  <w:marLeft w:val="480"/>
                  <w:marRight w:val="0"/>
                  <w:marTop w:val="0"/>
                  <w:marBottom w:val="0"/>
                  <w:divBdr>
                    <w:top w:val="none" w:sz="0" w:space="0" w:color="auto"/>
                    <w:left w:val="none" w:sz="0" w:space="0" w:color="auto"/>
                    <w:bottom w:val="none" w:sz="0" w:space="0" w:color="auto"/>
                    <w:right w:val="none" w:sz="0" w:space="0" w:color="auto"/>
                  </w:divBdr>
                </w:div>
                <w:div w:id="1460607130">
                  <w:marLeft w:val="480"/>
                  <w:marRight w:val="0"/>
                  <w:marTop w:val="0"/>
                  <w:marBottom w:val="0"/>
                  <w:divBdr>
                    <w:top w:val="none" w:sz="0" w:space="0" w:color="auto"/>
                    <w:left w:val="none" w:sz="0" w:space="0" w:color="auto"/>
                    <w:bottom w:val="none" w:sz="0" w:space="0" w:color="auto"/>
                    <w:right w:val="none" w:sz="0" w:space="0" w:color="auto"/>
                  </w:divBdr>
                </w:div>
                <w:div w:id="1467965692">
                  <w:marLeft w:val="480"/>
                  <w:marRight w:val="0"/>
                  <w:marTop w:val="0"/>
                  <w:marBottom w:val="0"/>
                  <w:divBdr>
                    <w:top w:val="none" w:sz="0" w:space="0" w:color="auto"/>
                    <w:left w:val="none" w:sz="0" w:space="0" w:color="auto"/>
                    <w:bottom w:val="none" w:sz="0" w:space="0" w:color="auto"/>
                    <w:right w:val="none" w:sz="0" w:space="0" w:color="auto"/>
                  </w:divBdr>
                </w:div>
                <w:div w:id="1474954085">
                  <w:marLeft w:val="480"/>
                  <w:marRight w:val="0"/>
                  <w:marTop w:val="0"/>
                  <w:marBottom w:val="0"/>
                  <w:divBdr>
                    <w:top w:val="none" w:sz="0" w:space="0" w:color="auto"/>
                    <w:left w:val="none" w:sz="0" w:space="0" w:color="auto"/>
                    <w:bottom w:val="none" w:sz="0" w:space="0" w:color="auto"/>
                    <w:right w:val="none" w:sz="0" w:space="0" w:color="auto"/>
                  </w:divBdr>
                </w:div>
                <w:div w:id="1507206888">
                  <w:marLeft w:val="480"/>
                  <w:marRight w:val="0"/>
                  <w:marTop w:val="0"/>
                  <w:marBottom w:val="0"/>
                  <w:divBdr>
                    <w:top w:val="none" w:sz="0" w:space="0" w:color="auto"/>
                    <w:left w:val="none" w:sz="0" w:space="0" w:color="auto"/>
                    <w:bottom w:val="none" w:sz="0" w:space="0" w:color="auto"/>
                    <w:right w:val="none" w:sz="0" w:space="0" w:color="auto"/>
                  </w:divBdr>
                </w:div>
                <w:div w:id="1526823345">
                  <w:marLeft w:val="480"/>
                  <w:marRight w:val="0"/>
                  <w:marTop w:val="0"/>
                  <w:marBottom w:val="0"/>
                  <w:divBdr>
                    <w:top w:val="none" w:sz="0" w:space="0" w:color="auto"/>
                    <w:left w:val="none" w:sz="0" w:space="0" w:color="auto"/>
                    <w:bottom w:val="none" w:sz="0" w:space="0" w:color="auto"/>
                    <w:right w:val="none" w:sz="0" w:space="0" w:color="auto"/>
                  </w:divBdr>
                </w:div>
                <w:div w:id="1528063296">
                  <w:marLeft w:val="480"/>
                  <w:marRight w:val="0"/>
                  <w:marTop w:val="0"/>
                  <w:marBottom w:val="0"/>
                  <w:divBdr>
                    <w:top w:val="none" w:sz="0" w:space="0" w:color="auto"/>
                    <w:left w:val="none" w:sz="0" w:space="0" w:color="auto"/>
                    <w:bottom w:val="none" w:sz="0" w:space="0" w:color="auto"/>
                    <w:right w:val="none" w:sz="0" w:space="0" w:color="auto"/>
                  </w:divBdr>
                </w:div>
                <w:div w:id="1546865536">
                  <w:marLeft w:val="480"/>
                  <w:marRight w:val="0"/>
                  <w:marTop w:val="0"/>
                  <w:marBottom w:val="0"/>
                  <w:divBdr>
                    <w:top w:val="none" w:sz="0" w:space="0" w:color="auto"/>
                    <w:left w:val="none" w:sz="0" w:space="0" w:color="auto"/>
                    <w:bottom w:val="none" w:sz="0" w:space="0" w:color="auto"/>
                    <w:right w:val="none" w:sz="0" w:space="0" w:color="auto"/>
                  </w:divBdr>
                </w:div>
                <w:div w:id="1550647726">
                  <w:marLeft w:val="480"/>
                  <w:marRight w:val="0"/>
                  <w:marTop w:val="0"/>
                  <w:marBottom w:val="0"/>
                  <w:divBdr>
                    <w:top w:val="none" w:sz="0" w:space="0" w:color="auto"/>
                    <w:left w:val="none" w:sz="0" w:space="0" w:color="auto"/>
                    <w:bottom w:val="none" w:sz="0" w:space="0" w:color="auto"/>
                    <w:right w:val="none" w:sz="0" w:space="0" w:color="auto"/>
                  </w:divBdr>
                </w:div>
                <w:div w:id="1556116163">
                  <w:marLeft w:val="480"/>
                  <w:marRight w:val="0"/>
                  <w:marTop w:val="0"/>
                  <w:marBottom w:val="0"/>
                  <w:divBdr>
                    <w:top w:val="none" w:sz="0" w:space="0" w:color="auto"/>
                    <w:left w:val="none" w:sz="0" w:space="0" w:color="auto"/>
                    <w:bottom w:val="none" w:sz="0" w:space="0" w:color="auto"/>
                    <w:right w:val="none" w:sz="0" w:space="0" w:color="auto"/>
                  </w:divBdr>
                </w:div>
                <w:div w:id="1561133370">
                  <w:marLeft w:val="480"/>
                  <w:marRight w:val="0"/>
                  <w:marTop w:val="0"/>
                  <w:marBottom w:val="0"/>
                  <w:divBdr>
                    <w:top w:val="none" w:sz="0" w:space="0" w:color="auto"/>
                    <w:left w:val="none" w:sz="0" w:space="0" w:color="auto"/>
                    <w:bottom w:val="none" w:sz="0" w:space="0" w:color="auto"/>
                    <w:right w:val="none" w:sz="0" w:space="0" w:color="auto"/>
                  </w:divBdr>
                </w:div>
                <w:div w:id="1599823937">
                  <w:marLeft w:val="480"/>
                  <w:marRight w:val="0"/>
                  <w:marTop w:val="0"/>
                  <w:marBottom w:val="0"/>
                  <w:divBdr>
                    <w:top w:val="none" w:sz="0" w:space="0" w:color="auto"/>
                    <w:left w:val="none" w:sz="0" w:space="0" w:color="auto"/>
                    <w:bottom w:val="none" w:sz="0" w:space="0" w:color="auto"/>
                    <w:right w:val="none" w:sz="0" w:space="0" w:color="auto"/>
                  </w:divBdr>
                </w:div>
                <w:div w:id="1645692341">
                  <w:marLeft w:val="480"/>
                  <w:marRight w:val="0"/>
                  <w:marTop w:val="0"/>
                  <w:marBottom w:val="0"/>
                  <w:divBdr>
                    <w:top w:val="none" w:sz="0" w:space="0" w:color="auto"/>
                    <w:left w:val="none" w:sz="0" w:space="0" w:color="auto"/>
                    <w:bottom w:val="none" w:sz="0" w:space="0" w:color="auto"/>
                    <w:right w:val="none" w:sz="0" w:space="0" w:color="auto"/>
                  </w:divBdr>
                </w:div>
                <w:div w:id="1652716034">
                  <w:marLeft w:val="480"/>
                  <w:marRight w:val="0"/>
                  <w:marTop w:val="0"/>
                  <w:marBottom w:val="0"/>
                  <w:divBdr>
                    <w:top w:val="none" w:sz="0" w:space="0" w:color="auto"/>
                    <w:left w:val="none" w:sz="0" w:space="0" w:color="auto"/>
                    <w:bottom w:val="none" w:sz="0" w:space="0" w:color="auto"/>
                    <w:right w:val="none" w:sz="0" w:space="0" w:color="auto"/>
                  </w:divBdr>
                </w:div>
                <w:div w:id="1709451001">
                  <w:marLeft w:val="480"/>
                  <w:marRight w:val="0"/>
                  <w:marTop w:val="0"/>
                  <w:marBottom w:val="0"/>
                  <w:divBdr>
                    <w:top w:val="none" w:sz="0" w:space="0" w:color="auto"/>
                    <w:left w:val="none" w:sz="0" w:space="0" w:color="auto"/>
                    <w:bottom w:val="none" w:sz="0" w:space="0" w:color="auto"/>
                    <w:right w:val="none" w:sz="0" w:space="0" w:color="auto"/>
                  </w:divBdr>
                </w:div>
                <w:div w:id="1739815701">
                  <w:marLeft w:val="480"/>
                  <w:marRight w:val="0"/>
                  <w:marTop w:val="0"/>
                  <w:marBottom w:val="0"/>
                  <w:divBdr>
                    <w:top w:val="none" w:sz="0" w:space="0" w:color="auto"/>
                    <w:left w:val="none" w:sz="0" w:space="0" w:color="auto"/>
                    <w:bottom w:val="none" w:sz="0" w:space="0" w:color="auto"/>
                    <w:right w:val="none" w:sz="0" w:space="0" w:color="auto"/>
                  </w:divBdr>
                </w:div>
                <w:div w:id="1798447038">
                  <w:marLeft w:val="480"/>
                  <w:marRight w:val="0"/>
                  <w:marTop w:val="0"/>
                  <w:marBottom w:val="0"/>
                  <w:divBdr>
                    <w:top w:val="none" w:sz="0" w:space="0" w:color="auto"/>
                    <w:left w:val="none" w:sz="0" w:space="0" w:color="auto"/>
                    <w:bottom w:val="none" w:sz="0" w:space="0" w:color="auto"/>
                    <w:right w:val="none" w:sz="0" w:space="0" w:color="auto"/>
                  </w:divBdr>
                </w:div>
                <w:div w:id="1803382511">
                  <w:marLeft w:val="480"/>
                  <w:marRight w:val="0"/>
                  <w:marTop w:val="0"/>
                  <w:marBottom w:val="0"/>
                  <w:divBdr>
                    <w:top w:val="none" w:sz="0" w:space="0" w:color="auto"/>
                    <w:left w:val="none" w:sz="0" w:space="0" w:color="auto"/>
                    <w:bottom w:val="none" w:sz="0" w:space="0" w:color="auto"/>
                    <w:right w:val="none" w:sz="0" w:space="0" w:color="auto"/>
                  </w:divBdr>
                </w:div>
                <w:div w:id="1810515999">
                  <w:marLeft w:val="480"/>
                  <w:marRight w:val="0"/>
                  <w:marTop w:val="0"/>
                  <w:marBottom w:val="0"/>
                  <w:divBdr>
                    <w:top w:val="none" w:sz="0" w:space="0" w:color="auto"/>
                    <w:left w:val="none" w:sz="0" w:space="0" w:color="auto"/>
                    <w:bottom w:val="none" w:sz="0" w:space="0" w:color="auto"/>
                    <w:right w:val="none" w:sz="0" w:space="0" w:color="auto"/>
                  </w:divBdr>
                </w:div>
                <w:div w:id="1810826109">
                  <w:marLeft w:val="480"/>
                  <w:marRight w:val="0"/>
                  <w:marTop w:val="0"/>
                  <w:marBottom w:val="0"/>
                  <w:divBdr>
                    <w:top w:val="none" w:sz="0" w:space="0" w:color="auto"/>
                    <w:left w:val="none" w:sz="0" w:space="0" w:color="auto"/>
                    <w:bottom w:val="none" w:sz="0" w:space="0" w:color="auto"/>
                    <w:right w:val="none" w:sz="0" w:space="0" w:color="auto"/>
                  </w:divBdr>
                </w:div>
                <w:div w:id="1816987037">
                  <w:marLeft w:val="480"/>
                  <w:marRight w:val="0"/>
                  <w:marTop w:val="0"/>
                  <w:marBottom w:val="0"/>
                  <w:divBdr>
                    <w:top w:val="none" w:sz="0" w:space="0" w:color="auto"/>
                    <w:left w:val="none" w:sz="0" w:space="0" w:color="auto"/>
                    <w:bottom w:val="none" w:sz="0" w:space="0" w:color="auto"/>
                    <w:right w:val="none" w:sz="0" w:space="0" w:color="auto"/>
                  </w:divBdr>
                </w:div>
                <w:div w:id="1842156156">
                  <w:marLeft w:val="480"/>
                  <w:marRight w:val="0"/>
                  <w:marTop w:val="0"/>
                  <w:marBottom w:val="0"/>
                  <w:divBdr>
                    <w:top w:val="none" w:sz="0" w:space="0" w:color="auto"/>
                    <w:left w:val="none" w:sz="0" w:space="0" w:color="auto"/>
                    <w:bottom w:val="none" w:sz="0" w:space="0" w:color="auto"/>
                    <w:right w:val="none" w:sz="0" w:space="0" w:color="auto"/>
                  </w:divBdr>
                </w:div>
                <w:div w:id="1856579502">
                  <w:marLeft w:val="480"/>
                  <w:marRight w:val="0"/>
                  <w:marTop w:val="0"/>
                  <w:marBottom w:val="0"/>
                  <w:divBdr>
                    <w:top w:val="none" w:sz="0" w:space="0" w:color="auto"/>
                    <w:left w:val="none" w:sz="0" w:space="0" w:color="auto"/>
                    <w:bottom w:val="none" w:sz="0" w:space="0" w:color="auto"/>
                    <w:right w:val="none" w:sz="0" w:space="0" w:color="auto"/>
                  </w:divBdr>
                </w:div>
                <w:div w:id="1864706575">
                  <w:marLeft w:val="480"/>
                  <w:marRight w:val="0"/>
                  <w:marTop w:val="0"/>
                  <w:marBottom w:val="0"/>
                  <w:divBdr>
                    <w:top w:val="none" w:sz="0" w:space="0" w:color="auto"/>
                    <w:left w:val="none" w:sz="0" w:space="0" w:color="auto"/>
                    <w:bottom w:val="none" w:sz="0" w:space="0" w:color="auto"/>
                    <w:right w:val="none" w:sz="0" w:space="0" w:color="auto"/>
                  </w:divBdr>
                </w:div>
                <w:div w:id="1898515478">
                  <w:marLeft w:val="480"/>
                  <w:marRight w:val="0"/>
                  <w:marTop w:val="0"/>
                  <w:marBottom w:val="0"/>
                  <w:divBdr>
                    <w:top w:val="none" w:sz="0" w:space="0" w:color="auto"/>
                    <w:left w:val="none" w:sz="0" w:space="0" w:color="auto"/>
                    <w:bottom w:val="none" w:sz="0" w:space="0" w:color="auto"/>
                    <w:right w:val="none" w:sz="0" w:space="0" w:color="auto"/>
                  </w:divBdr>
                </w:div>
                <w:div w:id="1906142755">
                  <w:marLeft w:val="480"/>
                  <w:marRight w:val="0"/>
                  <w:marTop w:val="0"/>
                  <w:marBottom w:val="0"/>
                  <w:divBdr>
                    <w:top w:val="none" w:sz="0" w:space="0" w:color="auto"/>
                    <w:left w:val="none" w:sz="0" w:space="0" w:color="auto"/>
                    <w:bottom w:val="none" w:sz="0" w:space="0" w:color="auto"/>
                    <w:right w:val="none" w:sz="0" w:space="0" w:color="auto"/>
                  </w:divBdr>
                </w:div>
                <w:div w:id="1924994557">
                  <w:marLeft w:val="480"/>
                  <w:marRight w:val="0"/>
                  <w:marTop w:val="0"/>
                  <w:marBottom w:val="0"/>
                  <w:divBdr>
                    <w:top w:val="none" w:sz="0" w:space="0" w:color="auto"/>
                    <w:left w:val="none" w:sz="0" w:space="0" w:color="auto"/>
                    <w:bottom w:val="none" w:sz="0" w:space="0" w:color="auto"/>
                    <w:right w:val="none" w:sz="0" w:space="0" w:color="auto"/>
                  </w:divBdr>
                </w:div>
                <w:div w:id="1963807432">
                  <w:marLeft w:val="480"/>
                  <w:marRight w:val="0"/>
                  <w:marTop w:val="0"/>
                  <w:marBottom w:val="0"/>
                  <w:divBdr>
                    <w:top w:val="none" w:sz="0" w:space="0" w:color="auto"/>
                    <w:left w:val="none" w:sz="0" w:space="0" w:color="auto"/>
                    <w:bottom w:val="none" w:sz="0" w:space="0" w:color="auto"/>
                    <w:right w:val="none" w:sz="0" w:space="0" w:color="auto"/>
                  </w:divBdr>
                </w:div>
                <w:div w:id="1965887505">
                  <w:marLeft w:val="480"/>
                  <w:marRight w:val="0"/>
                  <w:marTop w:val="0"/>
                  <w:marBottom w:val="0"/>
                  <w:divBdr>
                    <w:top w:val="none" w:sz="0" w:space="0" w:color="auto"/>
                    <w:left w:val="none" w:sz="0" w:space="0" w:color="auto"/>
                    <w:bottom w:val="none" w:sz="0" w:space="0" w:color="auto"/>
                    <w:right w:val="none" w:sz="0" w:space="0" w:color="auto"/>
                  </w:divBdr>
                </w:div>
                <w:div w:id="1966345130">
                  <w:marLeft w:val="480"/>
                  <w:marRight w:val="0"/>
                  <w:marTop w:val="0"/>
                  <w:marBottom w:val="0"/>
                  <w:divBdr>
                    <w:top w:val="none" w:sz="0" w:space="0" w:color="auto"/>
                    <w:left w:val="none" w:sz="0" w:space="0" w:color="auto"/>
                    <w:bottom w:val="none" w:sz="0" w:space="0" w:color="auto"/>
                    <w:right w:val="none" w:sz="0" w:space="0" w:color="auto"/>
                  </w:divBdr>
                </w:div>
                <w:div w:id="1976829943">
                  <w:marLeft w:val="480"/>
                  <w:marRight w:val="0"/>
                  <w:marTop w:val="0"/>
                  <w:marBottom w:val="0"/>
                  <w:divBdr>
                    <w:top w:val="none" w:sz="0" w:space="0" w:color="auto"/>
                    <w:left w:val="none" w:sz="0" w:space="0" w:color="auto"/>
                    <w:bottom w:val="none" w:sz="0" w:space="0" w:color="auto"/>
                    <w:right w:val="none" w:sz="0" w:space="0" w:color="auto"/>
                  </w:divBdr>
                </w:div>
                <w:div w:id="1977907812">
                  <w:marLeft w:val="480"/>
                  <w:marRight w:val="0"/>
                  <w:marTop w:val="0"/>
                  <w:marBottom w:val="0"/>
                  <w:divBdr>
                    <w:top w:val="none" w:sz="0" w:space="0" w:color="auto"/>
                    <w:left w:val="none" w:sz="0" w:space="0" w:color="auto"/>
                    <w:bottom w:val="none" w:sz="0" w:space="0" w:color="auto"/>
                    <w:right w:val="none" w:sz="0" w:space="0" w:color="auto"/>
                  </w:divBdr>
                </w:div>
                <w:div w:id="1984122011">
                  <w:marLeft w:val="480"/>
                  <w:marRight w:val="0"/>
                  <w:marTop w:val="0"/>
                  <w:marBottom w:val="0"/>
                  <w:divBdr>
                    <w:top w:val="none" w:sz="0" w:space="0" w:color="auto"/>
                    <w:left w:val="none" w:sz="0" w:space="0" w:color="auto"/>
                    <w:bottom w:val="none" w:sz="0" w:space="0" w:color="auto"/>
                    <w:right w:val="none" w:sz="0" w:space="0" w:color="auto"/>
                  </w:divBdr>
                </w:div>
                <w:div w:id="2031754561">
                  <w:marLeft w:val="480"/>
                  <w:marRight w:val="0"/>
                  <w:marTop w:val="0"/>
                  <w:marBottom w:val="0"/>
                  <w:divBdr>
                    <w:top w:val="none" w:sz="0" w:space="0" w:color="auto"/>
                    <w:left w:val="none" w:sz="0" w:space="0" w:color="auto"/>
                    <w:bottom w:val="none" w:sz="0" w:space="0" w:color="auto"/>
                    <w:right w:val="none" w:sz="0" w:space="0" w:color="auto"/>
                  </w:divBdr>
                </w:div>
                <w:div w:id="2084718934">
                  <w:marLeft w:val="480"/>
                  <w:marRight w:val="0"/>
                  <w:marTop w:val="0"/>
                  <w:marBottom w:val="0"/>
                  <w:divBdr>
                    <w:top w:val="none" w:sz="0" w:space="0" w:color="auto"/>
                    <w:left w:val="none" w:sz="0" w:space="0" w:color="auto"/>
                    <w:bottom w:val="none" w:sz="0" w:space="0" w:color="auto"/>
                    <w:right w:val="none" w:sz="0" w:space="0" w:color="auto"/>
                  </w:divBdr>
                </w:div>
                <w:div w:id="2118017986">
                  <w:marLeft w:val="480"/>
                  <w:marRight w:val="0"/>
                  <w:marTop w:val="0"/>
                  <w:marBottom w:val="0"/>
                  <w:divBdr>
                    <w:top w:val="none" w:sz="0" w:space="0" w:color="auto"/>
                    <w:left w:val="none" w:sz="0" w:space="0" w:color="auto"/>
                    <w:bottom w:val="none" w:sz="0" w:space="0" w:color="auto"/>
                    <w:right w:val="none" w:sz="0" w:space="0" w:color="auto"/>
                  </w:divBdr>
                </w:div>
              </w:divsChild>
            </w:div>
            <w:div w:id="2039811661">
              <w:marLeft w:val="0"/>
              <w:marRight w:val="0"/>
              <w:marTop w:val="0"/>
              <w:marBottom w:val="0"/>
              <w:divBdr>
                <w:top w:val="none" w:sz="0" w:space="0" w:color="auto"/>
                <w:left w:val="none" w:sz="0" w:space="0" w:color="auto"/>
                <w:bottom w:val="none" w:sz="0" w:space="0" w:color="auto"/>
                <w:right w:val="none" w:sz="0" w:space="0" w:color="auto"/>
              </w:divBdr>
              <w:divsChild>
                <w:div w:id="24252638">
                  <w:marLeft w:val="480"/>
                  <w:marRight w:val="0"/>
                  <w:marTop w:val="0"/>
                  <w:marBottom w:val="0"/>
                  <w:divBdr>
                    <w:top w:val="none" w:sz="0" w:space="0" w:color="auto"/>
                    <w:left w:val="none" w:sz="0" w:space="0" w:color="auto"/>
                    <w:bottom w:val="none" w:sz="0" w:space="0" w:color="auto"/>
                    <w:right w:val="none" w:sz="0" w:space="0" w:color="auto"/>
                  </w:divBdr>
                </w:div>
                <w:div w:id="40978017">
                  <w:marLeft w:val="480"/>
                  <w:marRight w:val="0"/>
                  <w:marTop w:val="0"/>
                  <w:marBottom w:val="0"/>
                  <w:divBdr>
                    <w:top w:val="none" w:sz="0" w:space="0" w:color="auto"/>
                    <w:left w:val="none" w:sz="0" w:space="0" w:color="auto"/>
                    <w:bottom w:val="none" w:sz="0" w:space="0" w:color="auto"/>
                    <w:right w:val="none" w:sz="0" w:space="0" w:color="auto"/>
                  </w:divBdr>
                </w:div>
                <w:div w:id="41443440">
                  <w:marLeft w:val="480"/>
                  <w:marRight w:val="0"/>
                  <w:marTop w:val="0"/>
                  <w:marBottom w:val="0"/>
                  <w:divBdr>
                    <w:top w:val="none" w:sz="0" w:space="0" w:color="auto"/>
                    <w:left w:val="none" w:sz="0" w:space="0" w:color="auto"/>
                    <w:bottom w:val="none" w:sz="0" w:space="0" w:color="auto"/>
                    <w:right w:val="none" w:sz="0" w:space="0" w:color="auto"/>
                  </w:divBdr>
                </w:div>
                <w:div w:id="42951869">
                  <w:marLeft w:val="480"/>
                  <w:marRight w:val="0"/>
                  <w:marTop w:val="0"/>
                  <w:marBottom w:val="0"/>
                  <w:divBdr>
                    <w:top w:val="none" w:sz="0" w:space="0" w:color="auto"/>
                    <w:left w:val="none" w:sz="0" w:space="0" w:color="auto"/>
                    <w:bottom w:val="none" w:sz="0" w:space="0" w:color="auto"/>
                    <w:right w:val="none" w:sz="0" w:space="0" w:color="auto"/>
                  </w:divBdr>
                </w:div>
                <w:div w:id="170881112">
                  <w:marLeft w:val="480"/>
                  <w:marRight w:val="0"/>
                  <w:marTop w:val="0"/>
                  <w:marBottom w:val="0"/>
                  <w:divBdr>
                    <w:top w:val="none" w:sz="0" w:space="0" w:color="auto"/>
                    <w:left w:val="none" w:sz="0" w:space="0" w:color="auto"/>
                    <w:bottom w:val="none" w:sz="0" w:space="0" w:color="auto"/>
                    <w:right w:val="none" w:sz="0" w:space="0" w:color="auto"/>
                  </w:divBdr>
                </w:div>
                <w:div w:id="198861726">
                  <w:marLeft w:val="480"/>
                  <w:marRight w:val="0"/>
                  <w:marTop w:val="0"/>
                  <w:marBottom w:val="0"/>
                  <w:divBdr>
                    <w:top w:val="none" w:sz="0" w:space="0" w:color="auto"/>
                    <w:left w:val="none" w:sz="0" w:space="0" w:color="auto"/>
                    <w:bottom w:val="none" w:sz="0" w:space="0" w:color="auto"/>
                    <w:right w:val="none" w:sz="0" w:space="0" w:color="auto"/>
                  </w:divBdr>
                </w:div>
                <w:div w:id="207109849">
                  <w:marLeft w:val="480"/>
                  <w:marRight w:val="0"/>
                  <w:marTop w:val="0"/>
                  <w:marBottom w:val="0"/>
                  <w:divBdr>
                    <w:top w:val="none" w:sz="0" w:space="0" w:color="auto"/>
                    <w:left w:val="none" w:sz="0" w:space="0" w:color="auto"/>
                    <w:bottom w:val="none" w:sz="0" w:space="0" w:color="auto"/>
                    <w:right w:val="none" w:sz="0" w:space="0" w:color="auto"/>
                  </w:divBdr>
                </w:div>
                <w:div w:id="221332663">
                  <w:marLeft w:val="480"/>
                  <w:marRight w:val="0"/>
                  <w:marTop w:val="0"/>
                  <w:marBottom w:val="0"/>
                  <w:divBdr>
                    <w:top w:val="none" w:sz="0" w:space="0" w:color="auto"/>
                    <w:left w:val="none" w:sz="0" w:space="0" w:color="auto"/>
                    <w:bottom w:val="none" w:sz="0" w:space="0" w:color="auto"/>
                    <w:right w:val="none" w:sz="0" w:space="0" w:color="auto"/>
                  </w:divBdr>
                </w:div>
                <w:div w:id="235945869">
                  <w:marLeft w:val="480"/>
                  <w:marRight w:val="0"/>
                  <w:marTop w:val="0"/>
                  <w:marBottom w:val="0"/>
                  <w:divBdr>
                    <w:top w:val="none" w:sz="0" w:space="0" w:color="auto"/>
                    <w:left w:val="none" w:sz="0" w:space="0" w:color="auto"/>
                    <w:bottom w:val="none" w:sz="0" w:space="0" w:color="auto"/>
                    <w:right w:val="none" w:sz="0" w:space="0" w:color="auto"/>
                  </w:divBdr>
                </w:div>
                <w:div w:id="256253883">
                  <w:marLeft w:val="480"/>
                  <w:marRight w:val="0"/>
                  <w:marTop w:val="0"/>
                  <w:marBottom w:val="0"/>
                  <w:divBdr>
                    <w:top w:val="none" w:sz="0" w:space="0" w:color="auto"/>
                    <w:left w:val="none" w:sz="0" w:space="0" w:color="auto"/>
                    <w:bottom w:val="none" w:sz="0" w:space="0" w:color="auto"/>
                    <w:right w:val="none" w:sz="0" w:space="0" w:color="auto"/>
                  </w:divBdr>
                </w:div>
                <w:div w:id="264459194">
                  <w:marLeft w:val="480"/>
                  <w:marRight w:val="0"/>
                  <w:marTop w:val="0"/>
                  <w:marBottom w:val="0"/>
                  <w:divBdr>
                    <w:top w:val="none" w:sz="0" w:space="0" w:color="auto"/>
                    <w:left w:val="none" w:sz="0" w:space="0" w:color="auto"/>
                    <w:bottom w:val="none" w:sz="0" w:space="0" w:color="auto"/>
                    <w:right w:val="none" w:sz="0" w:space="0" w:color="auto"/>
                  </w:divBdr>
                </w:div>
                <w:div w:id="266932165">
                  <w:marLeft w:val="480"/>
                  <w:marRight w:val="0"/>
                  <w:marTop w:val="0"/>
                  <w:marBottom w:val="0"/>
                  <w:divBdr>
                    <w:top w:val="none" w:sz="0" w:space="0" w:color="auto"/>
                    <w:left w:val="none" w:sz="0" w:space="0" w:color="auto"/>
                    <w:bottom w:val="none" w:sz="0" w:space="0" w:color="auto"/>
                    <w:right w:val="none" w:sz="0" w:space="0" w:color="auto"/>
                  </w:divBdr>
                </w:div>
                <w:div w:id="270362450">
                  <w:marLeft w:val="480"/>
                  <w:marRight w:val="0"/>
                  <w:marTop w:val="0"/>
                  <w:marBottom w:val="0"/>
                  <w:divBdr>
                    <w:top w:val="none" w:sz="0" w:space="0" w:color="auto"/>
                    <w:left w:val="none" w:sz="0" w:space="0" w:color="auto"/>
                    <w:bottom w:val="none" w:sz="0" w:space="0" w:color="auto"/>
                    <w:right w:val="none" w:sz="0" w:space="0" w:color="auto"/>
                  </w:divBdr>
                </w:div>
                <w:div w:id="276065902">
                  <w:marLeft w:val="480"/>
                  <w:marRight w:val="0"/>
                  <w:marTop w:val="0"/>
                  <w:marBottom w:val="0"/>
                  <w:divBdr>
                    <w:top w:val="none" w:sz="0" w:space="0" w:color="auto"/>
                    <w:left w:val="none" w:sz="0" w:space="0" w:color="auto"/>
                    <w:bottom w:val="none" w:sz="0" w:space="0" w:color="auto"/>
                    <w:right w:val="none" w:sz="0" w:space="0" w:color="auto"/>
                  </w:divBdr>
                </w:div>
                <w:div w:id="284704102">
                  <w:marLeft w:val="480"/>
                  <w:marRight w:val="0"/>
                  <w:marTop w:val="0"/>
                  <w:marBottom w:val="0"/>
                  <w:divBdr>
                    <w:top w:val="none" w:sz="0" w:space="0" w:color="auto"/>
                    <w:left w:val="none" w:sz="0" w:space="0" w:color="auto"/>
                    <w:bottom w:val="none" w:sz="0" w:space="0" w:color="auto"/>
                    <w:right w:val="none" w:sz="0" w:space="0" w:color="auto"/>
                  </w:divBdr>
                </w:div>
                <w:div w:id="299382520">
                  <w:marLeft w:val="480"/>
                  <w:marRight w:val="0"/>
                  <w:marTop w:val="0"/>
                  <w:marBottom w:val="0"/>
                  <w:divBdr>
                    <w:top w:val="none" w:sz="0" w:space="0" w:color="auto"/>
                    <w:left w:val="none" w:sz="0" w:space="0" w:color="auto"/>
                    <w:bottom w:val="none" w:sz="0" w:space="0" w:color="auto"/>
                    <w:right w:val="none" w:sz="0" w:space="0" w:color="auto"/>
                  </w:divBdr>
                </w:div>
                <w:div w:id="307441551">
                  <w:marLeft w:val="480"/>
                  <w:marRight w:val="0"/>
                  <w:marTop w:val="0"/>
                  <w:marBottom w:val="0"/>
                  <w:divBdr>
                    <w:top w:val="none" w:sz="0" w:space="0" w:color="auto"/>
                    <w:left w:val="none" w:sz="0" w:space="0" w:color="auto"/>
                    <w:bottom w:val="none" w:sz="0" w:space="0" w:color="auto"/>
                    <w:right w:val="none" w:sz="0" w:space="0" w:color="auto"/>
                  </w:divBdr>
                </w:div>
                <w:div w:id="308245061">
                  <w:marLeft w:val="480"/>
                  <w:marRight w:val="0"/>
                  <w:marTop w:val="0"/>
                  <w:marBottom w:val="0"/>
                  <w:divBdr>
                    <w:top w:val="none" w:sz="0" w:space="0" w:color="auto"/>
                    <w:left w:val="none" w:sz="0" w:space="0" w:color="auto"/>
                    <w:bottom w:val="none" w:sz="0" w:space="0" w:color="auto"/>
                    <w:right w:val="none" w:sz="0" w:space="0" w:color="auto"/>
                  </w:divBdr>
                </w:div>
                <w:div w:id="335229081">
                  <w:marLeft w:val="480"/>
                  <w:marRight w:val="0"/>
                  <w:marTop w:val="0"/>
                  <w:marBottom w:val="0"/>
                  <w:divBdr>
                    <w:top w:val="none" w:sz="0" w:space="0" w:color="auto"/>
                    <w:left w:val="none" w:sz="0" w:space="0" w:color="auto"/>
                    <w:bottom w:val="none" w:sz="0" w:space="0" w:color="auto"/>
                    <w:right w:val="none" w:sz="0" w:space="0" w:color="auto"/>
                  </w:divBdr>
                </w:div>
                <w:div w:id="340548414">
                  <w:marLeft w:val="480"/>
                  <w:marRight w:val="0"/>
                  <w:marTop w:val="0"/>
                  <w:marBottom w:val="0"/>
                  <w:divBdr>
                    <w:top w:val="none" w:sz="0" w:space="0" w:color="auto"/>
                    <w:left w:val="none" w:sz="0" w:space="0" w:color="auto"/>
                    <w:bottom w:val="none" w:sz="0" w:space="0" w:color="auto"/>
                    <w:right w:val="none" w:sz="0" w:space="0" w:color="auto"/>
                  </w:divBdr>
                </w:div>
                <w:div w:id="364334797">
                  <w:marLeft w:val="480"/>
                  <w:marRight w:val="0"/>
                  <w:marTop w:val="0"/>
                  <w:marBottom w:val="0"/>
                  <w:divBdr>
                    <w:top w:val="none" w:sz="0" w:space="0" w:color="auto"/>
                    <w:left w:val="none" w:sz="0" w:space="0" w:color="auto"/>
                    <w:bottom w:val="none" w:sz="0" w:space="0" w:color="auto"/>
                    <w:right w:val="none" w:sz="0" w:space="0" w:color="auto"/>
                  </w:divBdr>
                </w:div>
                <w:div w:id="371157502">
                  <w:marLeft w:val="480"/>
                  <w:marRight w:val="0"/>
                  <w:marTop w:val="0"/>
                  <w:marBottom w:val="0"/>
                  <w:divBdr>
                    <w:top w:val="none" w:sz="0" w:space="0" w:color="auto"/>
                    <w:left w:val="none" w:sz="0" w:space="0" w:color="auto"/>
                    <w:bottom w:val="none" w:sz="0" w:space="0" w:color="auto"/>
                    <w:right w:val="none" w:sz="0" w:space="0" w:color="auto"/>
                  </w:divBdr>
                </w:div>
                <w:div w:id="406923471">
                  <w:marLeft w:val="480"/>
                  <w:marRight w:val="0"/>
                  <w:marTop w:val="0"/>
                  <w:marBottom w:val="0"/>
                  <w:divBdr>
                    <w:top w:val="none" w:sz="0" w:space="0" w:color="auto"/>
                    <w:left w:val="none" w:sz="0" w:space="0" w:color="auto"/>
                    <w:bottom w:val="none" w:sz="0" w:space="0" w:color="auto"/>
                    <w:right w:val="none" w:sz="0" w:space="0" w:color="auto"/>
                  </w:divBdr>
                </w:div>
                <w:div w:id="407578826">
                  <w:marLeft w:val="480"/>
                  <w:marRight w:val="0"/>
                  <w:marTop w:val="0"/>
                  <w:marBottom w:val="0"/>
                  <w:divBdr>
                    <w:top w:val="none" w:sz="0" w:space="0" w:color="auto"/>
                    <w:left w:val="none" w:sz="0" w:space="0" w:color="auto"/>
                    <w:bottom w:val="none" w:sz="0" w:space="0" w:color="auto"/>
                    <w:right w:val="none" w:sz="0" w:space="0" w:color="auto"/>
                  </w:divBdr>
                </w:div>
                <w:div w:id="432895244">
                  <w:marLeft w:val="480"/>
                  <w:marRight w:val="0"/>
                  <w:marTop w:val="0"/>
                  <w:marBottom w:val="0"/>
                  <w:divBdr>
                    <w:top w:val="none" w:sz="0" w:space="0" w:color="auto"/>
                    <w:left w:val="none" w:sz="0" w:space="0" w:color="auto"/>
                    <w:bottom w:val="none" w:sz="0" w:space="0" w:color="auto"/>
                    <w:right w:val="none" w:sz="0" w:space="0" w:color="auto"/>
                  </w:divBdr>
                </w:div>
                <w:div w:id="467011535">
                  <w:marLeft w:val="480"/>
                  <w:marRight w:val="0"/>
                  <w:marTop w:val="0"/>
                  <w:marBottom w:val="0"/>
                  <w:divBdr>
                    <w:top w:val="none" w:sz="0" w:space="0" w:color="auto"/>
                    <w:left w:val="none" w:sz="0" w:space="0" w:color="auto"/>
                    <w:bottom w:val="none" w:sz="0" w:space="0" w:color="auto"/>
                    <w:right w:val="none" w:sz="0" w:space="0" w:color="auto"/>
                  </w:divBdr>
                </w:div>
                <w:div w:id="469326501">
                  <w:marLeft w:val="480"/>
                  <w:marRight w:val="0"/>
                  <w:marTop w:val="0"/>
                  <w:marBottom w:val="0"/>
                  <w:divBdr>
                    <w:top w:val="none" w:sz="0" w:space="0" w:color="auto"/>
                    <w:left w:val="none" w:sz="0" w:space="0" w:color="auto"/>
                    <w:bottom w:val="none" w:sz="0" w:space="0" w:color="auto"/>
                    <w:right w:val="none" w:sz="0" w:space="0" w:color="auto"/>
                  </w:divBdr>
                </w:div>
                <w:div w:id="475142914">
                  <w:marLeft w:val="480"/>
                  <w:marRight w:val="0"/>
                  <w:marTop w:val="0"/>
                  <w:marBottom w:val="0"/>
                  <w:divBdr>
                    <w:top w:val="none" w:sz="0" w:space="0" w:color="auto"/>
                    <w:left w:val="none" w:sz="0" w:space="0" w:color="auto"/>
                    <w:bottom w:val="none" w:sz="0" w:space="0" w:color="auto"/>
                    <w:right w:val="none" w:sz="0" w:space="0" w:color="auto"/>
                  </w:divBdr>
                </w:div>
                <w:div w:id="507791790">
                  <w:marLeft w:val="480"/>
                  <w:marRight w:val="0"/>
                  <w:marTop w:val="0"/>
                  <w:marBottom w:val="0"/>
                  <w:divBdr>
                    <w:top w:val="none" w:sz="0" w:space="0" w:color="auto"/>
                    <w:left w:val="none" w:sz="0" w:space="0" w:color="auto"/>
                    <w:bottom w:val="none" w:sz="0" w:space="0" w:color="auto"/>
                    <w:right w:val="none" w:sz="0" w:space="0" w:color="auto"/>
                  </w:divBdr>
                </w:div>
                <w:div w:id="517888462">
                  <w:marLeft w:val="480"/>
                  <w:marRight w:val="0"/>
                  <w:marTop w:val="0"/>
                  <w:marBottom w:val="0"/>
                  <w:divBdr>
                    <w:top w:val="none" w:sz="0" w:space="0" w:color="auto"/>
                    <w:left w:val="none" w:sz="0" w:space="0" w:color="auto"/>
                    <w:bottom w:val="none" w:sz="0" w:space="0" w:color="auto"/>
                    <w:right w:val="none" w:sz="0" w:space="0" w:color="auto"/>
                  </w:divBdr>
                </w:div>
                <w:div w:id="532963245">
                  <w:marLeft w:val="480"/>
                  <w:marRight w:val="0"/>
                  <w:marTop w:val="0"/>
                  <w:marBottom w:val="0"/>
                  <w:divBdr>
                    <w:top w:val="none" w:sz="0" w:space="0" w:color="auto"/>
                    <w:left w:val="none" w:sz="0" w:space="0" w:color="auto"/>
                    <w:bottom w:val="none" w:sz="0" w:space="0" w:color="auto"/>
                    <w:right w:val="none" w:sz="0" w:space="0" w:color="auto"/>
                  </w:divBdr>
                </w:div>
                <w:div w:id="537549416">
                  <w:marLeft w:val="480"/>
                  <w:marRight w:val="0"/>
                  <w:marTop w:val="0"/>
                  <w:marBottom w:val="0"/>
                  <w:divBdr>
                    <w:top w:val="none" w:sz="0" w:space="0" w:color="auto"/>
                    <w:left w:val="none" w:sz="0" w:space="0" w:color="auto"/>
                    <w:bottom w:val="none" w:sz="0" w:space="0" w:color="auto"/>
                    <w:right w:val="none" w:sz="0" w:space="0" w:color="auto"/>
                  </w:divBdr>
                </w:div>
                <w:div w:id="555355800">
                  <w:marLeft w:val="480"/>
                  <w:marRight w:val="0"/>
                  <w:marTop w:val="0"/>
                  <w:marBottom w:val="0"/>
                  <w:divBdr>
                    <w:top w:val="none" w:sz="0" w:space="0" w:color="auto"/>
                    <w:left w:val="none" w:sz="0" w:space="0" w:color="auto"/>
                    <w:bottom w:val="none" w:sz="0" w:space="0" w:color="auto"/>
                    <w:right w:val="none" w:sz="0" w:space="0" w:color="auto"/>
                  </w:divBdr>
                </w:div>
                <w:div w:id="599949263">
                  <w:marLeft w:val="480"/>
                  <w:marRight w:val="0"/>
                  <w:marTop w:val="0"/>
                  <w:marBottom w:val="0"/>
                  <w:divBdr>
                    <w:top w:val="none" w:sz="0" w:space="0" w:color="auto"/>
                    <w:left w:val="none" w:sz="0" w:space="0" w:color="auto"/>
                    <w:bottom w:val="none" w:sz="0" w:space="0" w:color="auto"/>
                    <w:right w:val="none" w:sz="0" w:space="0" w:color="auto"/>
                  </w:divBdr>
                </w:div>
                <w:div w:id="602343062">
                  <w:marLeft w:val="480"/>
                  <w:marRight w:val="0"/>
                  <w:marTop w:val="0"/>
                  <w:marBottom w:val="0"/>
                  <w:divBdr>
                    <w:top w:val="none" w:sz="0" w:space="0" w:color="auto"/>
                    <w:left w:val="none" w:sz="0" w:space="0" w:color="auto"/>
                    <w:bottom w:val="none" w:sz="0" w:space="0" w:color="auto"/>
                    <w:right w:val="none" w:sz="0" w:space="0" w:color="auto"/>
                  </w:divBdr>
                </w:div>
                <w:div w:id="631862953">
                  <w:marLeft w:val="480"/>
                  <w:marRight w:val="0"/>
                  <w:marTop w:val="0"/>
                  <w:marBottom w:val="0"/>
                  <w:divBdr>
                    <w:top w:val="none" w:sz="0" w:space="0" w:color="auto"/>
                    <w:left w:val="none" w:sz="0" w:space="0" w:color="auto"/>
                    <w:bottom w:val="none" w:sz="0" w:space="0" w:color="auto"/>
                    <w:right w:val="none" w:sz="0" w:space="0" w:color="auto"/>
                  </w:divBdr>
                </w:div>
                <w:div w:id="634600738">
                  <w:marLeft w:val="480"/>
                  <w:marRight w:val="0"/>
                  <w:marTop w:val="0"/>
                  <w:marBottom w:val="0"/>
                  <w:divBdr>
                    <w:top w:val="none" w:sz="0" w:space="0" w:color="auto"/>
                    <w:left w:val="none" w:sz="0" w:space="0" w:color="auto"/>
                    <w:bottom w:val="none" w:sz="0" w:space="0" w:color="auto"/>
                    <w:right w:val="none" w:sz="0" w:space="0" w:color="auto"/>
                  </w:divBdr>
                </w:div>
                <w:div w:id="635255549">
                  <w:marLeft w:val="480"/>
                  <w:marRight w:val="0"/>
                  <w:marTop w:val="0"/>
                  <w:marBottom w:val="0"/>
                  <w:divBdr>
                    <w:top w:val="none" w:sz="0" w:space="0" w:color="auto"/>
                    <w:left w:val="none" w:sz="0" w:space="0" w:color="auto"/>
                    <w:bottom w:val="none" w:sz="0" w:space="0" w:color="auto"/>
                    <w:right w:val="none" w:sz="0" w:space="0" w:color="auto"/>
                  </w:divBdr>
                </w:div>
                <w:div w:id="667170510">
                  <w:marLeft w:val="480"/>
                  <w:marRight w:val="0"/>
                  <w:marTop w:val="0"/>
                  <w:marBottom w:val="0"/>
                  <w:divBdr>
                    <w:top w:val="none" w:sz="0" w:space="0" w:color="auto"/>
                    <w:left w:val="none" w:sz="0" w:space="0" w:color="auto"/>
                    <w:bottom w:val="none" w:sz="0" w:space="0" w:color="auto"/>
                    <w:right w:val="none" w:sz="0" w:space="0" w:color="auto"/>
                  </w:divBdr>
                </w:div>
                <w:div w:id="679090789">
                  <w:marLeft w:val="480"/>
                  <w:marRight w:val="0"/>
                  <w:marTop w:val="0"/>
                  <w:marBottom w:val="0"/>
                  <w:divBdr>
                    <w:top w:val="none" w:sz="0" w:space="0" w:color="auto"/>
                    <w:left w:val="none" w:sz="0" w:space="0" w:color="auto"/>
                    <w:bottom w:val="none" w:sz="0" w:space="0" w:color="auto"/>
                    <w:right w:val="none" w:sz="0" w:space="0" w:color="auto"/>
                  </w:divBdr>
                </w:div>
                <w:div w:id="694964310">
                  <w:marLeft w:val="480"/>
                  <w:marRight w:val="0"/>
                  <w:marTop w:val="0"/>
                  <w:marBottom w:val="0"/>
                  <w:divBdr>
                    <w:top w:val="none" w:sz="0" w:space="0" w:color="auto"/>
                    <w:left w:val="none" w:sz="0" w:space="0" w:color="auto"/>
                    <w:bottom w:val="none" w:sz="0" w:space="0" w:color="auto"/>
                    <w:right w:val="none" w:sz="0" w:space="0" w:color="auto"/>
                  </w:divBdr>
                </w:div>
                <w:div w:id="709458208">
                  <w:marLeft w:val="480"/>
                  <w:marRight w:val="0"/>
                  <w:marTop w:val="0"/>
                  <w:marBottom w:val="0"/>
                  <w:divBdr>
                    <w:top w:val="none" w:sz="0" w:space="0" w:color="auto"/>
                    <w:left w:val="none" w:sz="0" w:space="0" w:color="auto"/>
                    <w:bottom w:val="none" w:sz="0" w:space="0" w:color="auto"/>
                    <w:right w:val="none" w:sz="0" w:space="0" w:color="auto"/>
                  </w:divBdr>
                </w:div>
                <w:div w:id="713970289">
                  <w:marLeft w:val="480"/>
                  <w:marRight w:val="0"/>
                  <w:marTop w:val="0"/>
                  <w:marBottom w:val="0"/>
                  <w:divBdr>
                    <w:top w:val="none" w:sz="0" w:space="0" w:color="auto"/>
                    <w:left w:val="none" w:sz="0" w:space="0" w:color="auto"/>
                    <w:bottom w:val="none" w:sz="0" w:space="0" w:color="auto"/>
                    <w:right w:val="none" w:sz="0" w:space="0" w:color="auto"/>
                  </w:divBdr>
                </w:div>
                <w:div w:id="720249408">
                  <w:marLeft w:val="480"/>
                  <w:marRight w:val="0"/>
                  <w:marTop w:val="0"/>
                  <w:marBottom w:val="0"/>
                  <w:divBdr>
                    <w:top w:val="none" w:sz="0" w:space="0" w:color="auto"/>
                    <w:left w:val="none" w:sz="0" w:space="0" w:color="auto"/>
                    <w:bottom w:val="none" w:sz="0" w:space="0" w:color="auto"/>
                    <w:right w:val="none" w:sz="0" w:space="0" w:color="auto"/>
                  </w:divBdr>
                </w:div>
                <w:div w:id="738747416">
                  <w:marLeft w:val="480"/>
                  <w:marRight w:val="0"/>
                  <w:marTop w:val="0"/>
                  <w:marBottom w:val="0"/>
                  <w:divBdr>
                    <w:top w:val="none" w:sz="0" w:space="0" w:color="auto"/>
                    <w:left w:val="none" w:sz="0" w:space="0" w:color="auto"/>
                    <w:bottom w:val="none" w:sz="0" w:space="0" w:color="auto"/>
                    <w:right w:val="none" w:sz="0" w:space="0" w:color="auto"/>
                  </w:divBdr>
                </w:div>
                <w:div w:id="741147339">
                  <w:marLeft w:val="480"/>
                  <w:marRight w:val="0"/>
                  <w:marTop w:val="0"/>
                  <w:marBottom w:val="0"/>
                  <w:divBdr>
                    <w:top w:val="none" w:sz="0" w:space="0" w:color="auto"/>
                    <w:left w:val="none" w:sz="0" w:space="0" w:color="auto"/>
                    <w:bottom w:val="none" w:sz="0" w:space="0" w:color="auto"/>
                    <w:right w:val="none" w:sz="0" w:space="0" w:color="auto"/>
                  </w:divBdr>
                </w:div>
                <w:div w:id="745880412">
                  <w:marLeft w:val="480"/>
                  <w:marRight w:val="0"/>
                  <w:marTop w:val="0"/>
                  <w:marBottom w:val="0"/>
                  <w:divBdr>
                    <w:top w:val="none" w:sz="0" w:space="0" w:color="auto"/>
                    <w:left w:val="none" w:sz="0" w:space="0" w:color="auto"/>
                    <w:bottom w:val="none" w:sz="0" w:space="0" w:color="auto"/>
                    <w:right w:val="none" w:sz="0" w:space="0" w:color="auto"/>
                  </w:divBdr>
                </w:div>
                <w:div w:id="760415573">
                  <w:marLeft w:val="480"/>
                  <w:marRight w:val="0"/>
                  <w:marTop w:val="0"/>
                  <w:marBottom w:val="0"/>
                  <w:divBdr>
                    <w:top w:val="none" w:sz="0" w:space="0" w:color="auto"/>
                    <w:left w:val="none" w:sz="0" w:space="0" w:color="auto"/>
                    <w:bottom w:val="none" w:sz="0" w:space="0" w:color="auto"/>
                    <w:right w:val="none" w:sz="0" w:space="0" w:color="auto"/>
                  </w:divBdr>
                </w:div>
                <w:div w:id="762452956">
                  <w:marLeft w:val="480"/>
                  <w:marRight w:val="0"/>
                  <w:marTop w:val="0"/>
                  <w:marBottom w:val="0"/>
                  <w:divBdr>
                    <w:top w:val="none" w:sz="0" w:space="0" w:color="auto"/>
                    <w:left w:val="none" w:sz="0" w:space="0" w:color="auto"/>
                    <w:bottom w:val="none" w:sz="0" w:space="0" w:color="auto"/>
                    <w:right w:val="none" w:sz="0" w:space="0" w:color="auto"/>
                  </w:divBdr>
                </w:div>
                <w:div w:id="769548748">
                  <w:marLeft w:val="480"/>
                  <w:marRight w:val="0"/>
                  <w:marTop w:val="0"/>
                  <w:marBottom w:val="0"/>
                  <w:divBdr>
                    <w:top w:val="none" w:sz="0" w:space="0" w:color="auto"/>
                    <w:left w:val="none" w:sz="0" w:space="0" w:color="auto"/>
                    <w:bottom w:val="none" w:sz="0" w:space="0" w:color="auto"/>
                    <w:right w:val="none" w:sz="0" w:space="0" w:color="auto"/>
                  </w:divBdr>
                </w:div>
                <w:div w:id="801264036">
                  <w:marLeft w:val="480"/>
                  <w:marRight w:val="0"/>
                  <w:marTop w:val="0"/>
                  <w:marBottom w:val="0"/>
                  <w:divBdr>
                    <w:top w:val="none" w:sz="0" w:space="0" w:color="auto"/>
                    <w:left w:val="none" w:sz="0" w:space="0" w:color="auto"/>
                    <w:bottom w:val="none" w:sz="0" w:space="0" w:color="auto"/>
                    <w:right w:val="none" w:sz="0" w:space="0" w:color="auto"/>
                  </w:divBdr>
                </w:div>
                <w:div w:id="833376560">
                  <w:marLeft w:val="480"/>
                  <w:marRight w:val="0"/>
                  <w:marTop w:val="0"/>
                  <w:marBottom w:val="0"/>
                  <w:divBdr>
                    <w:top w:val="none" w:sz="0" w:space="0" w:color="auto"/>
                    <w:left w:val="none" w:sz="0" w:space="0" w:color="auto"/>
                    <w:bottom w:val="none" w:sz="0" w:space="0" w:color="auto"/>
                    <w:right w:val="none" w:sz="0" w:space="0" w:color="auto"/>
                  </w:divBdr>
                </w:div>
                <w:div w:id="835924711">
                  <w:marLeft w:val="480"/>
                  <w:marRight w:val="0"/>
                  <w:marTop w:val="0"/>
                  <w:marBottom w:val="0"/>
                  <w:divBdr>
                    <w:top w:val="none" w:sz="0" w:space="0" w:color="auto"/>
                    <w:left w:val="none" w:sz="0" w:space="0" w:color="auto"/>
                    <w:bottom w:val="none" w:sz="0" w:space="0" w:color="auto"/>
                    <w:right w:val="none" w:sz="0" w:space="0" w:color="auto"/>
                  </w:divBdr>
                </w:div>
                <w:div w:id="844904806">
                  <w:marLeft w:val="480"/>
                  <w:marRight w:val="0"/>
                  <w:marTop w:val="0"/>
                  <w:marBottom w:val="0"/>
                  <w:divBdr>
                    <w:top w:val="none" w:sz="0" w:space="0" w:color="auto"/>
                    <w:left w:val="none" w:sz="0" w:space="0" w:color="auto"/>
                    <w:bottom w:val="none" w:sz="0" w:space="0" w:color="auto"/>
                    <w:right w:val="none" w:sz="0" w:space="0" w:color="auto"/>
                  </w:divBdr>
                </w:div>
                <w:div w:id="848761380">
                  <w:marLeft w:val="480"/>
                  <w:marRight w:val="0"/>
                  <w:marTop w:val="0"/>
                  <w:marBottom w:val="0"/>
                  <w:divBdr>
                    <w:top w:val="none" w:sz="0" w:space="0" w:color="auto"/>
                    <w:left w:val="none" w:sz="0" w:space="0" w:color="auto"/>
                    <w:bottom w:val="none" w:sz="0" w:space="0" w:color="auto"/>
                    <w:right w:val="none" w:sz="0" w:space="0" w:color="auto"/>
                  </w:divBdr>
                </w:div>
                <w:div w:id="849412617">
                  <w:marLeft w:val="480"/>
                  <w:marRight w:val="0"/>
                  <w:marTop w:val="0"/>
                  <w:marBottom w:val="0"/>
                  <w:divBdr>
                    <w:top w:val="none" w:sz="0" w:space="0" w:color="auto"/>
                    <w:left w:val="none" w:sz="0" w:space="0" w:color="auto"/>
                    <w:bottom w:val="none" w:sz="0" w:space="0" w:color="auto"/>
                    <w:right w:val="none" w:sz="0" w:space="0" w:color="auto"/>
                  </w:divBdr>
                </w:div>
                <w:div w:id="851380791">
                  <w:marLeft w:val="480"/>
                  <w:marRight w:val="0"/>
                  <w:marTop w:val="0"/>
                  <w:marBottom w:val="0"/>
                  <w:divBdr>
                    <w:top w:val="none" w:sz="0" w:space="0" w:color="auto"/>
                    <w:left w:val="none" w:sz="0" w:space="0" w:color="auto"/>
                    <w:bottom w:val="none" w:sz="0" w:space="0" w:color="auto"/>
                    <w:right w:val="none" w:sz="0" w:space="0" w:color="auto"/>
                  </w:divBdr>
                </w:div>
                <w:div w:id="913200254">
                  <w:marLeft w:val="480"/>
                  <w:marRight w:val="0"/>
                  <w:marTop w:val="0"/>
                  <w:marBottom w:val="0"/>
                  <w:divBdr>
                    <w:top w:val="none" w:sz="0" w:space="0" w:color="auto"/>
                    <w:left w:val="none" w:sz="0" w:space="0" w:color="auto"/>
                    <w:bottom w:val="none" w:sz="0" w:space="0" w:color="auto"/>
                    <w:right w:val="none" w:sz="0" w:space="0" w:color="auto"/>
                  </w:divBdr>
                </w:div>
                <w:div w:id="924655491">
                  <w:marLeft w:val="480"/>
                  <w:marRight w:val="0"/>
                  <w:marTop w:val="0"/>
                  <w:marBottom w:val="0"/>
                  <w:divBdr>
                    <w:top w:val="none" w:sz="0" w:space="0" w:color="auto"/>
                    <w:left w:val="none" w:sz="0" w:space="0" w:color="auto"/>
                    <w:bottom w:val="none" w:sz="0" w:space="0" w:color="auto"/>
                    <w:right w:val="none" w:sz="0" w:space="0" w:color="auto"/>
                  </w:divBdr>
                </w:div>
                <w:div w:id="925042036">
                  <w:marLeft w:val="480"/>
                  <w:marRight w:val="0"/>
                  <w:marTop w:val="0"/>
                  <w:marBottom w:val="0"/>
                  <w:divBdr>
                    <w:top w:val="none" w:sz="0" w:space="0" w:color="auto"/>
                    <w:left w:val="none" w:sz="0" w:space="0" w:color="auto"/>
                    <w:bottom w:val="none" w:sz="0" w:space="0" w:color="auto"/>
                    <w:right w:val="none" w:sz="0" w:space="0" w:color="auto"/>
                  </w:divBdr>
                </w:div>
                <w:div w:id="933241436">
                  <w:marLeft w:val="480"/>
                  <w:marRight w:val="0"/>
                  <w:marTop w:val="0"/>
                  <w:marBottom w:val="0"/>
                  <w:divBdr>
                    <w:top w:val="none" w:sz="0" w:space="0" w:color="auto"/>
                    <w:left w:val="none" w:sz="0" w:space="0" w:color="auto"/>
                    <w:bottom w:val="none" w:sz="0" w:space="0" w:color="auto"/>
                    <w:right w:val="none" w:sz="0" w:space="0" w:color="auto"/>
                  </w:divBdr>
                </w:div>
                <w:div w:id="944187470">
                  <w:marLeft w:val="480"/>
                  <w:marRight w:val="0"/>
                  <w:marTop w:val="0"/>
                  <w:marBottom w:val="0"/>
                  <w:divBdr>
                    <w:top w:val="none" w:sz="0" w:space="0" w:color="auto"/>
                    <w:left w:val="none" w:sz="0" w:space="0" w:color="auto"/>
                    <w:bottom w:val="none" w:sz="0" w:space="0" w:color="auto"/>
                    <w:right w:val="none" w:sz="0" w:space="0" w:color="auto"/>
                  </w:divBdr>
                </w:div>
                <w:div w:id="945160713">
                  <w:marLeft w:val="480"/>
                  <w:marRight w:val="0"/>
                  <w:marTop w:val="0"/>
                  <w:marBottom w:val="0"/>
                  <w:divBdr>
                    <w:top w:val="none" w:sz="0" w:space="0" w:color="auto"/>
                    <w:left w:val="none" w:sz="0" w:space="0" w:color="auto"/>
                    <w:bottom w:val="none" w:sz="0" w:space="0" w:color="auto"/>
                    <w:right w:val="none" w:sz="0" w:space="0" w:color="auto"/>
                  </w:divBdr>
                </w:div>
                <w:div w:id="952900048">
                  <w:marLeft w:val="480"/>
                  <w:marRight w:val="0"/>
                  <w:marTop w:val="0"/>
                  <w:marBottom w:val="0"/>
                  <w:divBdr>
                    <w:top w:val="none" w:sz="0" w:space="0" w:color="auto"/>
                    <w:left w:val="none" w:sz="0" w:space="0" w:color="auto"/>
                    <w:bottom w:val="none" w:sz="0" w:space="0" w:color="auto"/>
                    <w:right w:val="none" w:sz="0" w:space="0" w:color="auto"/>
                  </w:divBdr>
                </w:div>
                <w:div w:id="953096803">
                  <w:marLeft w:val="480"/>
                  <w:marRight w:val="0"/>
                  <w:marTop w:val="0"/>
                  <w:marBottom w:val="0"/>
                  <w:divBdr>
                    <w:top w:val="none" w:sz="0" w:space="0" w:color="auto"/>
                    <w:left w:val="none" w:sz="0" w:space="0" w:color="auto"/>
                    <w:bottom w:val="none" w:sz="0" w:space="0" w:color="auto"/>
                    <w:right w:val="none" w:sz="0" w:space="0" w:color="auto"/>
                  </w:divBdr>
                </w:div>
                <w:div w:id="1016884018">
                  <w:marLeft w:val="480"/>
                  <w:marRight w:val="0"/>
                  <w:marTop w:val="0"/>
                  <w:marBottom w:val="0"/>
                  <w:divBdr>
                    <w:top w:val="none" w:sz="0" w:space="0" w:color="auto"/>
                    <w:left w:val="none" w:sz="0" w:space="0" w:color="auto"/>
                    <w:bottom w:val="none" w:sz="0" w:space="0" w:color="auto"/>
                    <w:right w:val="none" w:sz="0" w:space="0" w:color="auto"/>
                  </w:divBdr>
                </w:div>
                <w:div w:id="1026097490">
                  <w:marLeft w:val="480"/>
                  <w:marRight w:val="0"/>
                  <w:marTop w:val="0"/>
                  <w:marBottom w:val="0"/>
                  <w:divBdr>
                    <w:top w:val="none" w:sz="0" w:space="0" w:color="auto"/>
                    <w:left w:val="none" w:sz="0" w:space="0" w:color="auto"/>
                    <w:bottom w:val="none" w:sz="0" w:space="0" w:color="auto"/>
                    <w:right w:val="none" w:sz="0" w:space="0" w:color="auto"/>
                  </w:divBdr>
                </w:div>
                <w:div w:id="1085148952">
                  <w:marLeft w:val="480"/>
                  <w:marRight w:val="0"/>
                  <w:marTop w:val="0"/>
                  <w:marBottom w:val="0"/>
                  <w:divBdr>
                    <w:top w:val="none" w:sz="0" w:space="0" w:color="auto"/>
                    <w:left w:val="none" w:sz="0" w:space="0" w:color="auto"/>
                    <w:bottom w:val="none" w:sz="0" w:space="0" w:color="auto"/>
                    <w:right w:val="none" w:sz="0" w:space="0" w:color="auto"/>
                  </w:divBdr>
                </w:div>
                <w:div w:id="1085491555">
                  <w:marLeft w:val="480"/>
                  <w:marRight w:val="0"/>
                  <w:marTop w:val="0"/>
                  <w:marBottom w:val="0"/>
                  <w:divBdr>
                    <w:top w:val="none" w:sz="0" w:space="0" w:color="auto"/>
                    <w:left w:val="none" w:sz="0" w:space="0" w:color="auto"/>
                    <w:bottom w:val="none" w:sz="0" w:space="0" w:color="auto"/>
                    <w:right w:val="none" w:sz="0" w:space="0" w:color="auto"/>
                  </w:divBdr>
                </w:div>
                <w:div w:id="1100686732">
                  <w:marLeft w:val="480"/>
                  <w:marRight w:val="0"/>
                  <w:marTop w:val="0"/>
                  <w:marBottom w:val="0"/>
                  <w:divBdr>
                    <w:top w:val="none" w:sz="0" w:space="0" w:color="auto"/>
                    <w:left w:val="none" w:sz="0" w:space="0" w:color="auto"/>
                    <w:bottom w:val="none" w:sz="0" w:space="0" w:color="auto"/>
                    <w:right w:val="none" w:sz="0" w:space="0" w:color="auto"/>
                  </w:divBdr>
                </w:div>
                <w:div w:id="1109664648">
                  <w:marLeft w:val="480"/>
                  <w:marRight w:val="0"/>
                  <w:marTop w:val="0"/>
                  <w:marBottom w:val="0"/>
                  <w:divBdr>
                    <w:top w:val="none" w:sz="0" w:space="0" w:color="auto"/>
                    <w:left w:val="none" w:sz="0" w:space="0" w:color="auto"/>
                    <w:bottom w:val="none" w:sz="0" w:space="0" w:color="auto"/>
                    <w:right w:val="none" w:sz="0" w:space="0" w:color="auto"/>
                  </w:divBdr>
                </w:div>
                <w:div w:id="1110976609">
                  <w:marLeft w:val="480"/>
                  <w:marRight w:val="0"/>
                  <w:marTop w:val="0"/>
                  <w:marBottom w:val="0"/>
                  <w:divBdr>
                    <w:top w:val="none" w:sz="0" w:space="0" w:color="auto"/>
                    <w:left w:val="none" w:sz="0" w:space="0" w:color="auto"/>
                    <w:bottom w:val="none" w:sz="0" w:space="0" w:color="auto"/>
                    <w:right w:val="none" w:sz="0" w:space="0" w:color="auto"/>
                  </w:divBdr>
                </w:div>
                <w:div w:id="1164248657">
                  <w:marLeft w:val="480"/>
                  <w:marRight w:val="0"/>
                  <w:marTop w:val="0"/>
                  <w:marBottom w:val="0"/>
                  <w:divBdr>
                    <w:top w:val="none" w:sz="0" w:space="0" w:color="auto"/>
                    <w:left w:val="none" w:sz="0" w:space="0" w:color="auto"/>
                    <w:bottom w:val="none" w:sz="0" w:space="0" w:color="auto"/>
                    <w:right w:val="none" w:sz="0" w:space="0" w:color="auto"/>
                  </w:divBdr>
                </w:div>
                <w:div w:id="1167406585">
                  <w:marLeft w:val="480"/>
                  <w:marRight w:val="0"/>
                  <w:marTop w:val="0"/>
                  <w:marBottom w:val="0"/>
                  <w:divBdr>
                    <w:top w:val="none" w:sz="0" w:space="0" w:color="auto"/>
                    <w:left w:val="none" w:sz="0" w:space="0" w:color="auto"/>
                    <w:bottom w:val="none" w:sz="0" w:space="0" w:color="auto"/>
                    <w:right w:val="none" w:sz="0" w:space="0" w:color="auto"/>
                  </w:divBdr>
                </w:div>
                <w:div w:id="1169171385">
                  <w:marLeft w:val="480"/>
                  <w:marRight w:val="0"/>
                  <w:marTop w:val="0"/>
                  <w:marBottom w:val="0"/>
                  <w:divBdr>
                    <w:top w:val="none" w:sz="0" w:space="0" w:color="auto"/>
                    <w:left w:val="none" w:sz="0" w:space="0" w:color="auto"/>
                    <w:bottom w:val="none" w:sz="0" w:space="0" w:color="auto"/>
                    <w:right w:val="none" w:sz="0" w:space="0" w:color="auto"/>
                  </w:divBdr>
                </w:div>
                <w:div w:id="1178156770">
                  <w:marLeft w:val="480"/>
                  <w:marRight w:val="0"/>
                  <w:marTop w:val="0"/>
                  <w:marBottom w:val="0"/>
                  <w:divBdr>
                    <w:top w:val="none" w:sz="0" w:space="0" w:color="auto"/>
                    <w:left w:val="none" w:sz="0" w:space="0" w:color="auto"/>
                    <w:bottom w:val="none" w:sz="0" w:space="0" w:color="auto"/>
                    <w:right w:val="none" w:sz="0" w:space="0" w:color="auto"/>
                  </w:divBdr>
                </w:div>
                <w:div w:id="1208225679">
                  <w:marLeft w:val="480"/>
                  <w:marRight w:val="0"/>
                  <w:marTop w:val="0"/>
                  <w:marBottom w:val="0"/>
                  <w:divBdr>
                    <w:top w:val="none" w:sz="0" w:space="0" w:color="auto"/>
                    <w:left w:val="none" w:sz="0" w:space="0" w:color="auto"/>
                    <w:bottom w:val="none" w:sz="0" w:space="0" w:color="auto"/>
                    <w:right w:val="none" w:sz="0" w:space="0" w:color="auto"/>
                  </w:divBdr>
                </w:div>
                <w:div w:id="1208493317">
                  <w:marLeft w:val="480"/>
                  <w:marRight w:val="0"/>
                  <w:marTop w:val="0"/>
                  <w:marBottom w:val="0"/>
                  <w:divBdr>
                    <w:top w:val="none" w:sz="0" w:space="0" w:color="auto"/>
                    <w:left w:val="none" w:sz="0" w:space="0" w:color="auto"/>
                    <w:bottom w:val="none" w:sz="0" w:space="0" w:color="auto"/>
                    <w:right w:val="none" w:sz="0" w:space="0" w:color="auto"/>
                  </w:divBdr>
                </w:div>
                <w:div w:id="1233393052">
                  <w:marLeft w:val="480"/>
                  <w:marRight w:val="0"/>
                  <w:marTop w:val="0"/>
                  <w:marBottom w:val="0"/>
                  <w:divBdr>
                    <w:top w:val="none" w:sz="0" w:space="0" w:color="auto"/>
                    <w:left w:val="none" w:sz="0" w:space="0" w:color="auto"/>
                    <w:bottom w:val="none" w:sz="0" w:space="0" w:color="auto"/>
                    <w:right w:val="none" w:sz="0" w:space="0" w:color="auto"/>
                  </w:divBdr>
                </w:div>
                <w:div w:id="1235045786">
                  <w:marLeft w:val="480"/>
                  <w:marRight w:val="0"/>
                  <w:marTop w:val="0"/>
                  <w:marBottom w:val="0"/>
                  <w:divBdr>
                    <w:top w:val="none" w:sz="0" w:space="0" w:color="auto"/>
                    <w:left w:val="none" w:sz="0" w:space="0" w:color="auto"/>
                    <w:bottom w:val="none" w:sz="0" w:space="0" w:color="auto"/>
                    <w:right w:val="none" w:sz="0" w:space="0" w:color="auto"/>
                  </w:divBdr>
                </w:div>
                <w:div w:id="1290890714">
                  <w:marLeft w:val="480"/>
                  <w:marRight w:val="0"/>
                  <w:marTop w:val="0"/>
                  <w:marBottom w:val="0"/>
                  <w:divBdr>
                    <w:top w:val="none" w:sz="0" w:space="0" w:color="auto"/>
                    <w:left w:val="none" w:sz="0" w:space="0" w:color="auto"/>
                    <w:bottom w:val="none" w:sz="0" w:space="0" w:color="auto"/>
                    <w:right w:val="none" w:sz="0" w:space="0" w:color="auto"/>
                  </w:divBdr>
                </w:div>
                <w:div w:id="1307006942">
                  <w:marLeft w:val="480"/>
                  <w:marRight w:val="0"/>
                  <w:marTop w:val="0"/>
                  <w:marBottom w:val="0"/>
                  <w:divBdr>
                    <w:top w:val="none" w:sz="0" w:space="0" w:color="auto"/>
                    <w:left w:val="none" w:sz="0" w:space="0" w:color="auto"/>
                    <w:bottom w:val="none" w:sz="0" w:space="0" w:color="auto"/>
                    <w:right w:val="none" w:sz="0" w:space="0" w:color="auto"/>
                  </w:divBdr>
                </w:div>
                <w:div w:id="1318387731">
                  <w:marLeft w:val="480"/>
                  <w:marRight w:val="0"/>
                  <w:marTop w:val="0"/>
                  <w:marBottom w:val="0"/>
                  <w:divBdr>
                    <w:top w:val="none" w:sz="0" w:space="0" w:color="auto"/>
                    <w:left w:val="none" w:sz="0" w:space="0" w:color="auto"/>
                    <w:bottom w:val="none" w:sz="0" w:space="0" w:color="auto"/>
                    <w:right w:val="none" w:sz="0" w:space="0" w:color="auto"/>
                  </w:divBdr>
                </w:div>
                <w:div w:id="1319185314">
                  <w:marLeft w:val="480"/>
                  <w:marRight w:val="0"/>
                  <w:marTop w:val="0"/>
                  <w:marBottom w:val="0"/>
                  <w:divBdr>
                    <w:top w:val="none" w:sz="0" w:space="0" w:color="auto"/>
                    <w:left w:val="none" w:sz="0" w:space="0" w:color="auto"/>
                    <w:bottom w:val="none" w:sz="0" w:space="0" w:color="auto"/>
                    <w:right w:val="none" w:sz="0" w:space="0" w:color="auto"/>
                  </w:divBdr>
                </w:div>
                <w:div w:id="1344434782">
                  <w:marLeft w:val="480"/>
                  <w:marRight w:val="0"/>
                  <w:marTop w:val="0"/>
                  <w:marBottom w:val="0"/>
                  <w:divBdr>
                    <w:top w:val="none" w:sz="0" w:space="0" w:color="auto"/>
                    <w:left w:val="none" w:sz="0" w:space="0" w:color="auto"/>
                    <w:bottom w:val="none" w:sz="0" w:space="0" w:color="auto"/>
                    <w:right w:val="none" w:sz="0" w:space="0" w:color="auto"/>
                  </w:divBdr>
                </w:div>
                <w:div w:id="1362129254">
                  <w:marLeft w:val="480"/>
                  <w:marRight w:val="0"/>
                  <w:marTop w:val="0"/>
                  <w:marBottom w:val="0"/>
                  <w:divBdr>
                    <w:top w:val="none" w:sz="0" w:space="0" w:color="auto"/>
                    <w:left w:val="none" w:sz="0" w:space="0" w:color="auto"/>
                    <w:bottom w:val="none" w:sz="0" w:space="0" w:color="auto"/>
                    <w:right w:val="none" w:sz="0" w:space="0" w:color="auto"/>
                  </w:divBdr>
                </w:div>
                <w:div w:id="1370643038">
                  <w:marLeft w:val="480"/>
                  <w:marRight w:val="0"/>
                  <w:marTop w:val="0"/>
                  <w:marBottom w:val="0"/>
                  <w:divBdr>
                    <w:top w:val="none" w:sz="0" w:space="0" w:color="auto"/>
                    <w:left w:val="none" w:sz="0" w:space="0" w:color="auto"/>
                    <w:bottom w:val="none" w:sz="0" w:space="0" w:color="auto"/>
                    <w:right w:val="none" w:sz="0" w:space="0" w:color="auto"/>
                  </w:divBdr>
                </w:div>
                <w:div w:id="1394893896">
                  <w:marLeft w:val="480"/>
                  <w:marRight w:val="0"/>
                  <w:marTop w:val="0"/>
                  <w:marBottom w:val="0"/>
                  <w:divBdr>
                    <w:top w:val="none" w:sz="0" w:space="0" w:color="auto"/>
                    <w:left w:val="none" w:sz="0" w:space="0" w:color="auto"/>
                    <w:bottom w:val="none" w:sz="0" w:space="0" w:color="auto"/>
                    <w:right w:val="none" w:sz="0" w:space="0" w:color="auto"/>
                  </w:divBdr>
                </w:div>
                <w:div w:id="1412123595">
                  <w:marLeft w:val="480"/>
                  <w:marRight w:val="0"/>
                  <w:marTop w:val="0"/>
                  <w:marBottom w:val="0"/>
                  <w:divBdr>
                    <w:top w:val="none" w:sz="0" w:space="0" w:color="auto"/>
                    <w:left w:val="none" w:sz="0" w:space="0" w:color="auto"/>
                    <w:bottom w:val="none" w:sz="0" w:space="0" w:color="auto"/>
                    <w:right w:val="none" w:sz="0" w:space="0" w:color="auto"/>
                  </w:divBdr>
                </w:div>
                <w:div w:id="1421826880">
                  <w:marLeft w:val="480"/>
                  <w:marRight w:val="0"/>
                  <w:marTop w:val="0"/>
                  <w:marBottom w:val="0"/>
                  <w:divBdr>
                    <w:top w:val="none" w:sz="0" w:space="0" w:color="auto"/>
                    <w:left w:val="none" w:sz="0" w:space="0" w:color="auto"/>
                    <w:bottom w:val="none" w:sz="0" w:space="0" w:color="auto"/>
                    <w:right w:val="none" w:sz="0" w:space="0" w:color="auto"/>
                  </w:divBdr>
                </w:div>
                <w:div w:id="1432361447">
                  <w:marLeft w:val="480"/>
                  <w:marRight w:val="0"/>
                  <w:marTop w:val="0"/>
                  <w:marBottom w:val="0"/>
                  <w:divBdr>
                    <w:top w:val="none" w:sz="0" w:space="0" w:color="auto"/>
                    <w:left w:val="none" w:sz="0" w:space="0" w:color="auto"/>
                    <w:bottom w:val="none" w:sz="0" w:space="0" w:color="auto"/>
                    <w:right w:val="none" w:sz="0" w:space="0" w:color="auto"/>
                  </w:divBdr>
                </w:div>
                <w:div w:id="1439444159">
                  <w:marLeft w:val="480"/>
                  <w:marRight w:val="0"/>
                  <w:marTop w:val="0"/>
                  <w:marBottom w:val="0"/>
                  <w:divBdr>
                    <w:top w:val="none" w:sz="0" w:space="0" w:color="auto"/>
                    <w:left w:val="none" w:sz="0" w:space="0" w:color="auto"/>
                    <w:bottom w:val="none" w:sz="0" w:space="0" w:color="auto"/>
                    <w:right w:val="none" w:sz="0" w:space="0" w:color="auto"/>
                  </w:divBdr>
                </w:div>
                <w:div w:id="1442846557">
                  <w:marLeft w:val="480"/>
                  <w:marRight w:val="0"/>
                  <w:marTop w:val="0"/>
                  <w:marBottom w:val="0"/>
                  <w:divBdr>
                    <w:top w:val="none" w:sz="0" w:space="0" w:color="auto"/>
                    <w:left w:val="none" w:sz="0" w:space="0" w:color="auto"/>
                    <w:bottom w:val="none" w:sz="0" w:space="0" w:color="auto"/>
                    <w:right w:val="none" w:sz="0" w:space="0" w:color="auto"/>
                  </w:divBdr>
                </w:div>
                <w:div w:id="1451364234">
                  <w:marLeft w:val="480"/>
                  <w:marRight w:val="0"/>
                  <w:marTop w:val="0"/>
                  <w:marBottom w:val="0"/>
                  <w:divBdr>
                    <w:top w:val="none" w:sz="0" w:space="0" w:color="auto"/>
                    <w:left w:val="none" w:sz="0" w:space="0" w:color="auto"/>
                    <w:bottom w:val="none" w:sz="0" w:space="0" w:color="auto"/>
                    <w:right w:val="none" w:sz="0" w:space="0" w:color="auto"/>
                  </w:divBdr>
                </w:div>
                <w:div w:id="1455251286">
                  <w:marLeft w:val="480"/>
                  <w:marRight w:val="0"/>
                  <w:marTop w:val="0"/>
                  <w:marBottom w:val="0"/>
                  <w:divBdr>
                    <w:top w:val="none" w:sz="0" w:space="0" w:color="auto"/>
                    <w:left w:val="none" w:sz="0" w:space="0" w:color="auto"/>
                    <w:bottom w:val="none" w:sz="0" w:space="0" w:color="auto"/>
                    <w:right w:val="none" w:sz="0" w:space="0" w:color="auto"/>
                  </w:divBdr>
                </w:div>
                <w:div w:id="1482773132">
                  <w:marLeft w:val="480"/>
                  <w:marRight w:val="0"/>
                  <w:marTop w:val="0"/>
                  <w:marBottom w:val="0"/>
                  <w:divBdr>
                    <w:top w:val="none" w:sz="0" w:space="0" w:color="auto"/>
                    <w:left w:val="none" w:sz="0" w:space="0" w:color="auto"/>
                    <w:bottom w:val="none" w:sz="0" w:space="0" w:color="auto"/>
                    <w:right w:val="none" w:sz="0" w:space="0" w:color="auto"/>
                  </w:divBdr>
                </w:div>
                <w:div w:id="1487547924">
                  <w:marLeft w:val="480"/>
                  <w:marRight w:val="0"/>
                  <w:marTop w:val="0"/>
                  <w:marBottom w:val="0"/>
                  <w:divBdr>
                    <w:top w:val="none" w:sz="0" w:space="0" w:color="auto"/>
                    <w:left w:val="none" w:sz="0" w:space="0" w:color="auto"/>
                    <w:bottom w:val="none" w:sz="0" w:space="0" w:color="auto"/>
                    <w:right w:val="none" w:sz="0" w:space="0" w:color="auto"/>
                  </w:divBdr>
                </w:div>
                <w:div w:id="1497645335">
                  <w:marLeft w:val="480"/>
                  <w:marRight w:val="0"/>
                  <w:marTop w:val="0"/>
                  <w:marBottom w:val="0"/>
                  <w:divBdr>
                    <w:top w:val="none" w:sz="0" w:space="0" w:color="auto"/>
                    <w:left w:val="none" w:sz="0" w:space="0" w:color="auto"/>
                    <w:bottom w:val="none" w:sz="0" w:space="0" w:color="auto"/>
                    <w:right w:val="none" w:sz="0" w:space="0" w:color="auto"/>
                  </w:divBdr>
                </w:div>
                <w:div w:id="1513180803">
                  <w:marLeft w:val="480"/>
                  <w:marRight w:val="0"/>
                  <w:marTop w:val="0"/>
                  <w:marBottom w:val="0"/>
                  <w:divBdr>
                    <w:top w:val="none" w:sz="0" w:space="0" w:color="auto"/>
                    <w:left w:val="none" w:sz="0" w:space="0" w:color="auto"/>
                    <w:bottom w:val="none" w:sz="0" w:space="0" w:color="auto"/>
                    <w:right w:val="none" w:sz="0" w:space="0" w:color="auto"/>
                  </w:divBdr>
                </w:div>
                <w:div w:id="1530215762">
                  <w:marLeft w:val="480"/>
                  <w:marRight w:val="0"/>
                  <w:marTop w:val="0"/>
                  <w:marBottom w:val="0"/>
                  <w:divBdr>
                    <w:top w:val="none" w:sz="0" w:space="0" w:color="auto"/>
                    <w:left w:val="none" w:sz="0" w:space="0" w:color="auto"/>
                    <w:bottom w:val="none" w:sz="0" w:space="0" w:color="auto"/>
                    <w:right w:val="none" w:sz="0" w:space="0" w:color="auto"/>
                  </w:divBdr>
                </w:div>
                <w:div w:id="1538464823">
                  <w:marLeft w:val="480"/>
                  <w:marRight w:val="0"/>
                  <w:marTop w:val="0"/>
                  <w:marBottom w:val="0"/>
                  <w:divBdr>
                    <w:top w:val="none" w:sz="0" w:space="0" w:color="auto"/>
                    <w:left w:val="none" w:sz="0" w:space="0" w:color="auto"/>
                    <w:bottom w:val="none" w:sz="0" w:space="0" w:color="auto"/>
                    <w:right w:val="none" w:sz="0" w:space="0" w:color="auto"/>
                  </w:divBdr>
                </w:div>
                <w:div w:id="1549956464">
                  <w:marLeft w:val="480"/>
                  <w:marRight w:val="0"/>
                  <w:marTop w:val="0"/>
                  <w:marBottom w:val="0"/>
                  <w:divBdr>
                    <w:top w:val="none" w:sz="0" w:space="0" w:color="auto"/>
                    <w:left w:val="none" w:sz="0" w:space="0" w:color="auto"/>
                    <w:bottom w:val="none" w:sz="0" w:space="0" w:color="auto"/>
                    <w:right w:val="none" w:sz="0" w:space="0" w:color="auto"/>
                  </w:divBdr>
                </w:div>
                <w:div w:id="1584026689">
                  <w:marLeft w:val="480"/>
                  <w:marRight w:val="0"/>
                  <w:marTop w:val="0"/>
                  <w:marBottom w:val="0"/>
                  <w:divBdr>
                    <w:top w:val="none" w:sz="0" w:space="0" w:color="auto"/>
                    <w:left w:val="none" w:sz="0" w:space="0" w:color="auto"/>
                    <w:bottom w:val="none" w:sz="0" w:space="0" w:color="auto"/>
                    <w:right w:val="none" w:sz="0" w:space="0" w:color="auto"/>
                  </w:divBdr>
                </w:div>
                <w:div w:id="1594509637">
                  <w:marLeft w:val="480"/>
                  <w:marRight w:val="0"/>
                  <w:marTop w:val="0"/>
                  <w:marBottom w:val="0"/>
                  <w:divBdr>
                    <w:top w:val="none" w:sz="0" w:space="0" w:color="auto"/>
                    <w:left w:val="none" w:sz="0" w:space="0" w:color="auto"/>
                    <w:bottom w:val="none" w:sz="0" w:space="0" w:color="auto"/>
                    <w:right w:val="none" w:sz="0" w:space="0" w:color="auto"/>
                  </w:divBdr>
                </w:div>
                <w:div w:id="1608927483">
                  <w:marLeft w:val="480"/>
                  <w:marRight w:val="0"/>
                  <w:marTop w:val="0"/>
                  <w:marBottom w:val="0"/>
                  <w:divBdr>
                    <w:top w:val="none" w:sz="0" w:space="0" w:color="auto"/>
                    <w:left w:val="none" w:sz="0" w:space="0" w:color="auto"/>
                    <w:bottom w:val="none" w:sz="0" w:space="0" w:color="auto"/>
                    <w:right w:val="none" w:sz="0" w:space="0" w:color="auto"/>
                  </w:divBdr>
                </w:div>
                <w:div w:id="1657414039">
                  <w:marLeft w:val="480"/>
                  <w:marRight w:val="0"/>
                  <w:marTop w:val="0"/>
                  <w:marBottom w:val="0"/>
                  <w:divBdr>
                    <w:top w:val="none" w:sz="0" w:space="0" w:color="auto"/>
                    <w:left w:val="none" w:sz="0" w:space="0" w:color="auto"/>
                    <w:bottom w:val="none" w:sz="0" w:space="0" w:color="auto"/>
                    <w:right w:val="none" w:sz="0" w:space="0" w:color="auto"/>
                  </w:divBdr>
                </w:div>
                <w:div w:id="1660304173">
                  <w:marLeft w:val="480"/>
                  <w:marRight w:val="0"/>
                  <w:marTop w:val="0"/>
                  <w:marBottom w:val="0"/>
                  <w:divBdr>
                    <w:top w:val="none" w:sz="0" w:space="0" w:color="auto"/>
                    <w:left w:val="none" w:sz="0" w:space="0" w:color="auto"/>
                    <w:bottom w:val="none" w:sz="0" w:space="0" w:color="auto"/>
                    <w:right w:val="none" w:sz="0" w:space="0" w:color="auto"/>
                  </w:divBdr>
                </w:div>
                <w:div w:id="1671637282">
                  <w:marLeft w:val="480"/>
                  <w:marRight w:val="0"/>
                  <w:marTop w:val="0"/>
                  <w:marBottom w:val="0"/>
                  <w:divBdr>
                    <w:top w:val="none" w:sz="0" w:space="0" w:color="auto"/>
                    <w:left w:val="none" w:sz="0" w:space="0" w:color="auto"/>
                    <w:bottom w:val="none" w:sz="0" w:space="0" w:color="auto"/>
                    <w:right w:val="none" w:sz="0" w:space="0" w:color="auto"/>
                  </w:divBdr>
                </w:div>
                <w:div w:id="1697928181">
                  <w:marLeft w:val="480"/>
                  <w:marRight w:val="0"/>
                  <w:marTop w:val="0"/>
                  <w:marBottom w:val="0"/>
                  <w:divBdr>
                    <w:top w:val="none" w:sz="0" w:space="0" w:color="auto"/>
                    <w:left w:val="none" w:sz="0" w:space="0" w:color="auto"/>
                    <w:bottom w:val="none" w:sz="0" w:space="0" w:color="auto"/>
                    <w:right w:val="none" w:sz="0" w:space="0" w:color="auto"/>
                  </w:divBdr>
                </w:div>
                <w:div w:id="1699159079">
                  <w:marLeft w:val="480"/>
                  <w:marRight w:val="0"/>
                  <w:marTop w:val="0"/>
                  <w:marBottom w:val="0"/>
                  <w:divBdr>
                    <w:top w:val="none" w:sz="0" w:space="0" w:color="auto"/>
                    <w:left w:val="none" w:sz="0" w:space="0" w:color="auto"/>
                    <w:bottom w:val="none" w:sz="0" w:space="0" w:color="auto"/>
                    <w:right w:val="none" w:sz="0" w:space="0" w:color="auto"/>
                  </w:divBdr>
                </w:div>
                <w:div w:id="1702971352">
                  <w:marLeft w:val="480"/>
                  <w:marRight w:val="0"/>
                  <w:marTop w:val="0"/>
                  <w:marBottom w:val="0"/>
                  <w:divBdr>
                    <w:top w:val="none" w:sz="0" w:space="0" w:color="auto"/>
                    <w:left w:val="none" w:sz="0" w:space="0" w:color="auto"/>
                    <w:bottom w:val="none" w:sz="0" w:space="0" w:color="auto"/>
                    <w:right w:val="none" w:sz="0" w:space="0" w:color="auto"/>
                  </w:divBdr>
                </w:div>
                <w:div w:id="1710254223">
                  <w:marLeft w:val="480"/>
                  <w:marRight w:val="0"/>
                  <w:marTop w:val="0"/>
                  <w:marBottom w:val="0"/>
                  <w:divBdr>
                    <w:top w:val="none" w:sz="0" w:space="0" w:color="auto"/>
                    <w:left w:val="none" w:sz="0" w:space="0" w:color="auto"/>
                    <w:bottom w:val="none" w:sz="0" w:space="0" w:color="auto"/>
                    <w:right w:val="none" w:sz="0" w:space="0" w:color="auto"/>
                  </w:divBdr>
                </w:div>
                <w:div w:id="1722898635">
                  <w:marLeft w:val="480"/>
                  <w:marRight w:val="0"/>
                  <w:marTop w:val="0"/>
                  <w:marBottom w:val="0"/>
                  <w:divBdr>
                    <w:top w:val="none" w:sz="0" w:space="0" w:color="auto"/>
                    <w:left w:val="none" w:sz="0" w:space="0" w:color="auto"/>
                    <w:bottom w:val="none" w:sz="0" w:space="0" w:color="auto"/>
                    <w:right w:val="none" w:sz="0" w:space="0" w:color="auto"/>
                  </w:divBdr>
                </w:div>
                <w:div w:id="1765295212">
                  <w:marLeft w:val="480"/>
                  <w:marRight w:val="0"/>
                  <w:marTop w:val="0"/>
                  <w:marBottom w:val="0"/>
                  <w:divBdr>
                    <w:top w:val="none" w:sz="0" w:space="0" w:color="auto"/>
                    <w:left w:val="none" w:sz="0" w:space="0" w:color="auto"/>
                    <w:bottom w:val="none" w:sz="0" w:space="0" w:color="auto"/>
                    <w:right w:val="none" w:sz="0" w:space="0" w:color="auto"/>
                  </w:divBdr>
                </w:div>
                <w:div w:id="1768816842">
                  <w:marLeft w:val="480"/>
                  <w:marRight w:val="0"/>
                  <w:marTop w:val="0"/>
                  <w:marBottom w:val="0"/>
                  <w:divBdr>
                    <w:top w:val="none" w:sz="0" w:space="0" w:color="auto"/>
                    <w:left w:val="none" w:sz="0" w:space="0" w:color="auto"/>
                    <w:bottom w:val="none" w:sz="0" w:space="0" w:color="auto"/>
                    <w:right w:val="none" w:sz="0" w:space="0" w:color="auto"/>
                  </w:divBdr>
                </w:div>
                <w:div w:id="1804808372">
                  <w:marLeft w:val="480"/>
                  <w:marRight w:val="0"/>
                  <w:marTop w:val="0"/>
                  <w:marBottom w:val="0"/>
                  <w:divBdr>
                    <w:top w:val="none" w:sz="0" w:space="0" w:color="auto"/>
                    <w:left w:val="none" w:sz="0" w:space="0" w:color="auto"/>
                    <w:bottom w:val="none" w:sz="0" w:space="0" w:color="auto"/>
                    <w:right w:val="none" w:sz="0" w:space="0" w:color="auto"/>
                  </w:divBdr>
                </w:div>
                <w:div w:id="1840343382">
                  <w:marLeft w:val="480"/>
                  <w:marRight w:val="0"/>
                  <w:marTop w:val="0"/>
                  <w:marBottom w:val="0"/>
                  <w:divBdr>
                    <w:top w:val="none" w:sz="0" w:space="0" w:color="auto"/>
                    <w:left w:val="none" w:sz="0" w:space="0" w:color="auto"/>
                    <w:bottom w:val="none" w:sz="0" w:space="0" w:color="auto"/>
                    <w:right w:val="none" w:sz="0" w:space="0" w:color="auto"/>
                  </w:divBdr>
                </w:div>
                <w:div w:id="1887401657">
                  <w:marLeft w:val="480"/>
                  <w:marRight w:val="0"/>
                  <w:marTop w:val="0"/>
                  <w:marBottom w:val="0"/>
                  <w:divBdr>
                    <w:top w:val="none" w:sz="0" w:space="0" w:color="auto"/>
                    <w:left w:val="none" w:sz="0" w:space="0" w:color="auto"/>
                    <w:bottom w:val="none" w:sz="0" w:space="0" w:color="auto"/>
                    <w:right w:val="none" w:sz="0" w:space="0" w:color="auto"/>
                  </w:divBdr>
                </w:div>
                <w:div w:id="1920214342">
                  <w:marLeft w:val="480"/>
                  <w:marRight w:val="0"/>
                  <w:marTop w:val="0"/>
                  <w:marBottom w:val="0"/>
                  <w:divBdr>
                    <w:top w:val="none" w:sz="0" w:space="0" w:color="auto"/>
                    <w:left w:val="none" w:sz="0" w:space="0" w:color="auto"/>
                    <w:bottom w:val="none" w:sz="0" w:space="0" w:color="auto"/>
                    <w:right w:val="none" w:sz="0" w:space="0" w:color="auto"/>
                  </w:divBdr>
                </w:div>
                <w:div w:id="1930306956">
                  <w:marLeft w:val="480"/>
                  <w:marRight w:val="0"/>
                  <w:marTop w:val="0"/>
                  <w:marBottom w:val="0"/>
                  <w:divBdr>
                    <w:top w:val="none" w:sz="0" w:space="0" w:color="auto"/>
                    <w:left w:val="none" w:sz="0" w:space="0" w:color="auto"/>
                    <w:bottom w:val="none" w:sz="0" w:space="0" w:color="auto"/>
                    <w:right w:val="none" w:sz="0" w:space="0" w:color="auto"/>
                  </w:divBdr>
                </w:div>
                <w:div w:id="1951426742">
                  <w:marLeft w:val="480"/>
                  <w:marRight w:val="0"/>
                  <w:marTop w:val="0"/>
                  <w:marBottom w:val="0"/>
                  <w:divBdr>
                    <w:top w:val="none" w:sz="0" w:space="0" w:color="auto"/>
                    <w:left w:val="none" w:sz="0" w:space="0" w:color="auto"/>
                    <w:bottom w:val="none" w:sz="0" w:space="0" w:color="auto"/>
                    <w:right w:val="none" w:sz="0" w:space="0" w:color="auto"/>
                  </w:divBdr>
                </w:div>
                <w:div w:id="1954289580">
                  <w:marLeft w:val="480"/>
                  <w:marRight w:val="0"/>
                  <w:marTop w:val="0"/>
                  <w:marBottom w:val="0"/>
                  <w:divBdr>
                    <w:top w:val="none" w:sz="0" w:space="0" w:color="auto"/>
                    <w:left w:val="none" w:sz="0" w:space="0" w:color="auto"/>
                    <w:bottom w:val="none" w:sz="0" w:space="0" w:color="auto"/>
                    <w:right w:val="none" w:sz="0" w:space="0" w:color="auto"/>
                  </w:divBdr>
                </w:div>
                <w:div w:id="1964923172">
                  <w:marLeft w:val="480"/>
                  <w:marRight w:val="0"/>
                  <w:marTop w:val="0"/>
                  <w:marBottom w:val="0"/>
                  <w:divBdr>
                    <w:top w:val="none" w:sz="0" w:space="0" w:color="auto"/>
                    <w:left w:val="none" w:sz="0" w:space="0" w:color="auto"/>
                    <w:bottom w:val="none" w:sz="0" w:space="0" w:color="auto"/>
                    <w:right w:val="none" w:sz="0" w:space="0" w:color="auto"/>
                  </w:divBdr>
                </w:div>
                <w:div w:id="1970894842">
                  <w:marLeft w:val="480"/>
                  <w:marRight w:val="0"/>
                  <w:marTop w:val="0"/>
                  <w:marBottom w:val="0"/>
                  <w:divBdr>
                    <w:top w:val="none" w:sz="0" w:space="0" w:color="auto"/>
                    <w:left w:val="none" w:sz="0" w:space="0" w:color="auto"/>
                    <w:bottom w:val="none" w:sz="0" w:space="0" w:color="auto"/>
                    <w:right w:val="none" w:sz="0" w:space="0" w:color="auto"/>
                  </w:divBdr>
                </w:div>
                <w:div w:id="1980380182">
                  <w:marLeft w:val="480"/>
                  <w:marRight w:val="0"/>
                  <w:marTop w:val="0"/>
                  <w:marBottom w:val="0"/>
                  <w:divBdr>
                    <w:top w:val="none" w:sz="0" w:space="0" w:color="auto"/>
                    <w:left w:val="none" w:sz="0" w:space="0" w:color="auto"/>
                    <w:bottom w:val="none" w:sz="0" w:space="0" w:color="auto"/>
                    <w:right w:val="none" w:sz="0" w:space="0" w:color="auto"/>
                  </w:divBdr>
                </w:div>
                <w:div w:id="1993899660">
                  <w:marLeft w:val="480"/>
                  <w:marRight w:val="0"/>
                  <w:marTop w:val="0"/>
                  <w:marBottom w:val="0"/>
                  <w:divBdr>
                    <w:top w:val="none" w:sz="0" w:space="0" w:color="auto"/>
                    <w:left w:val="none" w:sz="0" w:space="0" w:color="auto"/>
                    <w:bottom w:val="none" w:sz="0" w:space="0" w:color="auto"/>
                    <w:right w:val="none" w:sz="0" w:space="0" w:color="auto"/>
                  </w:divBdr>
                </w:div>
                <w:div w:id="2003505429">
                  <w:marLeft w:val="480"/>
                  <w:marRight w:val="0"/>
                  <w:marTop w:val="0"/>
                  <w:marBottom w:val="0"/>
                  <w:divBdr>
                    <w:top w:val="none" w:sz="0" w:space="0" w:color="auto"/>
                    <w:left w:val="none" w:sz="0" w:space="0" w:color="auto"/>
                    <w:bottom w:val="none" w:sz="0" w:space="0" w:color="auto"/>
                    <w:right w:val="none" w:sz="0" w:space="0" w:color="auto"/>
                  </w:divBdr>
                </w:div>
                <w:div w:id="2033604515">
                  <w:marLeft w:val="480"/>
                  <w:marRight w:val="0"/>
                  <w:marTop w:val="0"/>
                  <w:marBottom w:val="0"/>
                  <w:divBdr>
                    <w:top w:val="none" w:sz="0" w:space="0" w:color="auto"/>
                    <w:left w:val="none" w:sz="0" w:space="0" w:color="auto"/>
                    <w:bottom w:val="none" w:sz="0" w:space="0" w:color="auto"/>
                    <w:right w:val="none" w:sz="0" w:space="0" w:color="auto"/>
                  </w:divBdr>
                </w:div>
                <w:div w:id="2043171304">
                  <w:marLeft w:val="480"/>
                  <w:marRight w:val="0"/>
                  <w:marTop w:val="0"/>
                  <w:marBottom w:val="0"/>
                  <w:divBdr>
                    <w:top w:val="none" w:sz="0" w:space="0" w:color="auto"/>
                    <w:left w:val="none" w:sz="0" w:space="0" w:color="auto"/>
                    <w:bottom w:val="none" w:sz="0" w:space="0" w:color="auto"/>
                    <w:right w:val="none" w:sz="0" w:space="0" w:color="auto"/>
                  </w:divBdr>
                </w:div>
                <w:div w:id="2052613802">
                  <w:marLeft w:val="480"/>
                  <w:marRight w:val="0"/>
                  <w:marTop w:val="0"/>
                  <w:marBottom w:val="0"/>
                  <w:divBdr>
                    <w:top w:val="none" w:sz="0" w:space="0" w:color="auto"/>
                    <w:left w:val="none" w:sz="0" w:space="0" w:color="auto"/>
                    <w:bottom w:val="none" w:sz="0" w:space="0" w:color="auto"/>
                    <w:right w:val="none" w:sz="0" w:space="0" w:color="auto"/>
                  </w:divBdr>
                </w:div>
                <w:div w:id="2054963233">
                  <w:marLeft w:val="480"/>
                  <w:marRight w:val="0"/>
                  <w:marTop w:val="0"/>
                  <w:marBottom w:val="0"/>
                  <w:divBdr>
                    <w:top w:val="none" w:sz="0" w:space="0" w:color="auto"/>
                    <w:left w:val="none" w:sz="0" w:space="0" w:color="auto"/>
                    <w:bottom w:val="none" w:sz="0" w:space="0" w:color="auto"/>
                    <w:right w:val="none" w:sz="0" w:space="0" w:color="auto"/>
                  </w:divBdr>
                </w:div>
                <w:div w:id="2060396973">
                  <w:marLeft w:val="480"/>
                  <w:marRight w:val="0"/>
                  <w:marTop w:val="0"/>
                  <w:marBottom w:val="0"/>
                  <w:divBdr>
                    <w:top w:val="none" w:sz="0" w:space="0" w:color="auto"/>
                    <w:left w:val="none" w:sz="0" w:space="0" w:color="auto"/>
                    <w:bottom w:val="none" w:sz="0" w:space="0" w:color="auto"/>
                    <w:right w:val="none" w:sz="0" w:space="0" w:color="auto"/>
                  </w:divBdr>
                </w:div>
                <w:div w:id="2069184213">
                  <w:marLeft w:val="480"/>
                  <w:marRight w:val="0"/>
                  <w:marTop w:val="0"/>
                  <w:marBottom w:val="0"/>
                  <w:divBdr>
                    <w:top w:val="none" w:sz="0" w:space="0" w:color="auto"/>
                    <w:left w:val="none" w:sz="0" w:space="0" w:color="auto"/>
                    <w:bottom w:val="none" w:sz="0" w:space="0" w:color="auto"/>
                    <w:right w:val="none" w:sz="0" w:space="0" w:color="auto"/>
                  </w:divBdr>
                </w:div>
                <w:div w:id="2087650040">
                  <w:marLeft w:val="480"/>
                  <w:marRight w:val="0"/>
                  <w:marTop w:val="0"/>
                  <w:marBottom w:val="0"/>
                  <w:divBdr>
                    <w:top w:val="none" w:sz="0" w:space="0" w:color="auto"/>
                    <w:left w:val="none" w:sz="0" w:space="0" w:color="auto"/>
                    <w:bottom w:val="none" w:sz="0" w:space="0" w:color="auto"/>
                    <w:right w:val="none" w:sz="0" w:space="0" w:color="auto"/>
                  </w:divBdr>
                </w:div>
                <w:div w:id="2089690324">
                  <w:marLeft w:val="480"/>
                  <w:marRight w:val="0"/>
                  <w:marTop w:val="0"/>
                  <w:marBottom w:val="0"/>
                  <w:divBdr>
                    <w:top w:val="none" w:sz="0" w:space="0" w:color="auto"/>
                    <w:left w:val="none" w:sz="0" w:space="0" w:color="auto"/>
                    <w:bottom w:val="none" w:sz="0" w:space="0" w:color="auto"/>
                    <w:right w:val="none" w:sz="0" w:space="0" w:color="auto"/>
                  </w:divBdr>
                </w:div>
                <w:div w:id="2127768928">
                  <w:marLeft w:val="480"/>
                  <w:marRight w:val="0"/>
                  <w:marTop w:val="0"/>
                  <w:marBottom w:val="0"/>
                  <w:divBdr>
                    <w:top w:val="none" w:sz="0" w:space="0" w:color="auto"/>
                    <w:left w:val="none" w:sz="0" w:space="0" w:color="auto"/>
                    <w:bottom w:val="none" w:sz="0" w:space="0" w:color="auto"/>
                    <w:right w:val="none" w:sz="0" w:space="0" w:color="auto"/>
                  </w:divBdr>
                </w:div>
                <w:div w:id="2131826128">
                  <w:marLeft w:val="480"/>
                  <w:marRight w:val="0"/>
                  <w:marTop w:val="0"/>
                  <w:marBottom w:val="0"/>
                  <w:divBdr>
                    <w:top w:val="none" w:sz="0" w:space="0" w:color="auto"/>
                    <w:left w:val="none" w:sz="0" w:space="0" w:color="auto"/>
                    <w:bottom w:val="none" w:sz="0" w:space="0" w:color="auto"/>
                    <w:right w:val="none" w:sz="0" w:space="0" w:color="auto"/>
                  </w:divBdr>
                </w:div>
                <w:div w:id="2132432077">
                  <w:marLeft w:val="480"/>
                  <w:marRight w:val="0"/>
                  <w:marTop w:val="0"/>
                  <w:marBottom w:val="0"/>
                  <w:divBdr>
                    <w:top w:val="none" w:sz="0" w:space="0" w:color="auto"/>
                    <w:left w:val="none" w:sz="0" w:space="0" w:color="auto"/>
                    <w:bottom w:val="none" w:sz="0" w:space="0" w:color="auto"/>
                    <w:right w:val="none" w:sz="0" w:space="0" w:color="auto"/>
                  </w:divBdr>
                </w:div>
                <w:div w:id="2133133493">
                  <w:marLeft w:val="480"/>
                  <w:marRight w:val="0"/>
                  <w:marTop w:val="0"/>
                  <w:marBottom w:val="0"/>
                  <w:divBdr>
                    <w:top w:val="none" w:sz="0" w:space="0" w:color="auto"/>
                    <w:left w:val="none" w:sz="0" w:space="0" w:color="auto"/>
                    <w:bottom w:val="none" w:sz="0" w:space="0" w:color="auto"/>
                    <w:right w:val="none" w:sz="0" w:space="0" w:color="auto"/>
                  </w:divBdr>
                </w:div>
                <w:div w:id="2141486062">
                  <w:marLeft w:val="480"/>
                  <w:marRight w:val="0"/>
                  <w:marTop w:val="0"/>
                  <w:marBottom w:val="0"/>
                  <w:divBdr>
                    <w:top w:val="none" w:sz="0" w:space="0" w:color="auto"/>
                    <w:left w:val="none" w:sz="0" w:space="0" w:color="auto"/>
                    <w:bottom w:val="none" w:sz="0" w:space="0" w:color="auto"/>
                    <w:right w:val="none" w:sz="0" w:space="0" w:color="auto"/>
                  </w:divBdr>
                </w:div>
              </w:divsChild>
            </w:div>
            <w:div w:id="2046908854">
              <w:marLeft w:val="0"/>
              <w:marRight w:val="0"/>
              <w:marTop w:val="0"/>
              <w:marBottom w:val="0"/>
              <w:divBdr>
                <w:top w:val="none" w:sz="0" w:space="0" w:color="auto"/>
                <w:left w:val="none" w:sz="0" w:space="0" w:color="auto"/>
                <w:bottom w:val="none" w:sz="0" w:space="0" w:color="auto"/>
                <w:right w:val="none" w:sz="0" w:space="0" w:color="auto"/>
              </w:divBdr>
              <w:divsChild>
                <w:div w:id="37628576">
                  <w:marLeft w:val="480"/>
                  <w:marRight w:val="0"/>
                  <w:marTop w:val="0"/>
                  <w:marBottom w:val="0"/>
                  <w:divBdr>
                    <w:top w:val="none" w:sz="0" w:space="0" w:color="auto"/>
                    <w:left w:val="none" w:sz="0" w:space="0" w:color="auto"/>
                    <w:bottom w:val="none" w:sz="0" w:space="0" w:color="auto"/>
                    <w:right w:val="none" w:sz="0" w:space="0" w:color="auto"/>
                  </w:divBdr>
                </w:div>
                <w:div w:id="58482885">
                  <w:marLeft w:val="480"/>
                  <w:marRight w:val="0"/>
                  <w:marTop w:val="0"/>
                  <w:marBottom w:val="0"/>
                  <w:divBdr>
                    <w:top w:val="none" w:sz="0" w:space="0" w:color="auto"/>
                    <w:left w:val="none" w:sz="0" w:space="0" w:color="auto"/>
                    <w:bottom w:val="none" w:sz="0" w:space="0" w:color="auto"/>
                    <w:right w:val="none" w:sz="0" w:space="0" w:color="auto"/>
                  </w:divBdr>
                </w:div>
                <w:div w:id="62804176">
                  <w:marLeft w:val="480"/>
                  <w:marRight w:val="0"/>
                  <w:marTop w:val="0"/>
                  <w:marBottom w:val="0"/>
                  <w:divBdr>
                    <w:top w:val="none" w:sz="0" w:space="0" w:color="auto"/>
                    <w:left w:val="none" w:sz="0" w:space="0" w:color="auto"/>
                    <w:bottom w:val="none" w:sz="0" w:space="0" w:color="auto"/>
                    <w:right w:val="none" w:sz="0" w:space="0" w:color="auto"/>
                  </w:divBdr>
                </w:div>
                <w:div w:id="73018995">
                  <w:marLeft w:val="480"/>
                  <w:marRight w:val="0"/>
                  <w:marTop w:val="0"/>
                  <w:marBottom w:val="0"/>
                  <w:divBdr>
                    <w:top w:val="none" w:sz="0" w:space="0" w:color="auto"/>
                    <w:left w:val="none" w:sz="0" w:space="0" w:color="auto"/>
                    <w:bottom w:val="none" w:sz="0" w:space="0" w:color="auto"/>
                    <w:right w:val="none" w:sz="0" w:space="0" w:color="auto"/>
                  </w:divBdr>
                </w:div>
                <w:div w:id="83381382">
                  <w:marLeft w:val="480"/>
                  <w:marRight w:val="0"/>
                  <w:marTop w:val="0"/>
                  <w:marBottom w:val="0"/>
                  <w:divBdr>
                    <w:top w:val="none" w:sz="0" w:space="0" w:color="auto"/>
                    <w:left w:val="none" w:sz="0" w:space="0" w:color="auto"/>
                    <w:bottom w:val="none" w:sz="0" w:space="0" w:color="auto"/>
                    <w:right w:val="none" w:sz="0" w:space="0" w:color="auto"/>
                  </w:divBdr>
                </w:div>
                <w:div w:id="94181048">
                  <w:marLeft w:val="480"/>
                  <w:marRight w:val="0"/>
                  <w:marTop w:val="0"/>
                  <w:marBottom w:val="0"/>
                  <w:divBdr>
                    <w:top w:val="none" w:sz="0" w:space="0" w:color="auto"/>
                    <w:left w:val="none" w:sz="0" w:space="0" w:color="auto"/>
                    <w:bottom w:val="none" w:sz="0" w:space="0" w:color="auto"/>
                    <w:right w:val="none" w:sz="0" w:space="0" w:color="auto"/>
                  </w:divBdr>
                </w:div>
                <w:div w:id="129633247">
                  <w:marLeft w:val="480"/>
                  <w:marRight w:val="0"/>
                  <w:marTop w:val="0"/>
                  <w:marBottom w:val="0"/>
                  <w:divBdr>
                    <w:top w:val="none" w:sz="0" w:space="0" w:color="auto"/>
                    <w:left w:val="none" w:sz="0" w:space="0" w:color="auto"/>
                    <w:bottom w:val="none" w:sz="0" w:space="0" w:color="auto"/>
                    <w:right w:val="none" w:sz="0" w:space="0" w:color="auto"/>
                  </w:divBdr>
                </w:div>
                <w:div w:id="156265117">
                  <w:marLeft w:val="480"/>
                  <w:marRight w:val="0"/>
                  <w:marTop w:val="0"/>
                  <w:marBottom w:val="0"/>
                  <w:divBdr>
                    <w:top w:val="none" w:sz="0" w:space="0" w:color="auto"/>
                    <w:left w:val="none" w:sz="0" w:space="0" w:color="auto"/>
                    <w:bottom w:val="none" w:sz="0" w:space="0" w:color="auto"/>
                    <w:right w:val="none" w:sz="0" w:space="0" w:color="auto"/>
                  </w:divBdr>
                </w:div>
                <w:div w:id="161823371">
                  <w:marLeft w:val="480"/>
                  <w:marRight w:val="0"/>
                  <w:marTop w:val="0"/>
                  <w:marBottom w:val="0"/>
                  <w:divBdr>
                    <w:top w:val="none" w:sz="0" w:space="0" w:color="auto"/>
                    <w:left w:val="none" w:sz="0" w:space="0" w:color="auto"/>
                    <w:bottom w:val="none" w:sz="0" w:space="0" w:color="auto"/>
                    <w:right w:val="none" w:sz="0" w:space="0" w:color="auto"/>
                  </w:divBdr>
                </w:div>
                <w:div w:id="192160374">
                  <w:marLeft w:val="480"/>
                  <w:marRight w:val="0"/>
                  <w:marTop w:val="0"/>
                  <w:marBottom w:val="0"/>
                  <w:divBdr>
                    <w:top w:val="none" w:sz="0" w:space="0" w:color="auto"/>
                    <w:left w:val="none" w:sz="0" w:space="0" w:color="auto"/>
                    <w:bottom w:val="none" w:sz="0" w:space="0" w:color="auto"/>
                    <w:right w:val="none" w:sz="0" w:space="0" w:color="auto"/>
                  </w:divBdr>
                </w:div>
                <w:div w:id="205068753">
                  <w:marLeft w:val="480"/>
                  <w:marRight w:val="0"/>
                  <w:marTop w:val="0"/>
                  <w:marBottom w:val="0"/>
                  <w:divBdr>
                    <w:top w:val="none" w:sz="0" w:space="0" w:color="auto"/>
                    <w:left w:val="none" w:sz="0" w:space="0" w:color="auto"/>
                    <w:bottom w:val="none" w:sz="0" w:space="0" w:color="auto"/>
                    <w:right w:val="none" w:sz="0" w:space="0" w:color="auto"/>
                  </w:divBdr>
                </w:div>
                <w:div w:id="211314359">
                  <w:marLeft w:val="480"/>
                  <w:marRight w:val="0"/>
                  <w:marTop w:val="0"/>
                  <w:marBottom w:val="0"/>
                  <w:divBdr>
                    <w:top w:val="none" w:sz="0" w:space="0" w:color="auto"/>
                    <w:left w:val="none" w:sz="0" w:space="0" w:color="auto"/>
                    <w:bottom w:val="none" w:sz="0" w:space="0" w:color="auto"/>
                    <w:right w:val="none" w:sz="0" w:space="0" w:color="auto"/>
                  </w:divBdr>
                </w:div>
                <w:div w:id="217671504">
                  <w:marLeft w:val="480"/>
                  <w:marRight w:val="0"/>
                  <w:marTop w:val="0"/>
                  <w:marBottom w:val="0"/>
                  <w:divBdr>
                    <w:top w:val="none" w:sz="0" w:space="0" w:color="auto"/>
                    <w:left w:val="none" w:sz="0" w:space="0" w:color="auto"/>
                    <w:bottom w:val="none" w:sz="0" w:space="0" w:color="auto"/>
                    <w:right w:val="none" w:sz="0" w:space="0" w:color="auto"/>
                  </w:divBdr>
                </w:div>
                <w:div w:id="224462351">
                  <w:marLeft w:val="480"/>
                  <w:marRight w:val="0"/>
                  <w:marTop w:val="0"/>
                  <w:marBottom w:val="0"/>
                  <w:divBdr>
                    <w:top w:val="none" w:sz="0" w:space="0" w:color="auto"/>
                    <w:left w:val="none" w:sz="0" w:space="0" w:color="auto"/>
                    <w:bottom w:val="none" w:sz="0" w:space="0" w:color="auto"/>
                    <w:right w:val="none" w:sz="0" w:space="0" w:color="auto"/>
                  </w:divBdr>
                </w:div>
                <w:div w:id="245725323">
                  <w:marLeft w:val="480"/>
                  <w:marRight w:val="0"/>
                  <w:marTop w:val="0"/>
                  <w:marBottom w:val="0"/>
                  <w:divBdr>
                    <w:top w:val="none" w:sz="0" w:space="0" w:color="auto"/>
                    <w:left w:val="none" w:sz="0" w:space="0" w:color="auto"/>
                    <w:bottom w:val="none" w:sz="0" w:space="0" w:color="auto"/>
                    <w:right w:val="none" w:sz="0" w:space="0" w:color="auto"/>
                  </w:divBdr>
                </w:div>
                <w:div w:id="268704809">
                  <w:marLeft w:val="480"/>
                  <w:marRight w:val="0"/>
                  <w:marTop w:val="0"/>
                  <w:marBottom w:val="0"/>
                  <w:divBdr>
                    <w:top w:val="none" w:sz="0" w:space="0" w:color="auto"/>
                    <w:left w:val="none" w:sz="0" w:space="0" w:color="auto"/>
                    <w:bottom w:val="none" w:sz="0" w:space="0" w:color="auto"/>
                    <w:right w:val="none" w:sz="0" w:space="0" w:color="auto"/>
                  </w:divBdr>
                </w:div>
                <w:div w:id="273444172">
                  <w:marLeft w:val="480"/>
                  <w:marRight w:val="0"/>
                  <w:marTop w:val="0"/>
                  <w:marBottom w:val="0"/>
                  <w:divBdr>
                    <w:top w:val="none" w:sz="0" w:space="0" w:color="auto"/>
                    <w:left w:val="none" w:sz="0" w:space="0" w:color="auto"/>
                    <w:bottom w:val="none" w:sz="0" w:space="0" w:color="auto"/>
                    <w:right w:val="none" w:sz="0" w:space="0" w:color="auto"/>
                  </w:divBdr>
                </w:div>
                <w:div w:id="281769125">
                  <w:marLeft w:val="480"/>
                  <w:marRight w:val="0"/>
                  <w:marTop w:val="0"/>
                  <w:marBottom w:val="0"/>
                  <w:divBdr>
                    <w:top w:val="none" w:sz="0" w:space="0" w:color="auto"/>
                    <w:left w:val="none" w:sz="0" w:space="0" w:color="auto"/>
                    <w:bottom w:val="none" w:sz="0" w:space="0" w:color="auto"/>
                    <w:right w:val="none" w:sz="0" w:space="0" w:color="auto"/>
                  </w:divBdr>
                </w:div>
                <w:div w:id="284164525">
                  <w:marLeft w:val="480"/>
                  <w:marRight w:val="0"/>
                  <w:marTop w:val="0"/>
                  <w:marBottom w:val="0"/>
                  <w:divBdr>
                    <w:top w:val="none" w:sz="0" w:space="0" w:color="auto"/>
                    <w:left w:val="none" w:sz="0" w:space="0" w:color="auto"/>
                    <w:bottom w:val="none" w:sz="0" w:space="0" w:color="auto"/>
                    <w:right w:val="none" w:sz="0" w:space="0" w:color="auto"/>
                  </w:divBdr>
                </w:div>
                <w:div w:id="286397398">
                  <w:marLeft w:val="480"/>
                  <w:marRight w:val="0"/>
                  <w:marTop w:val="0"/>
                  <w:marBottom w:val="0"/>
                  <w:divBdr>
                    <w:top w:val="none" w:sz="0" w:space="0" w:color="auto"/>
                    <w:left w:val="none" w:sz="0" w:space="0" w:color="auto"/>
                    <w:bottom w:val="none" w:sz="0" w:space="0" w:color="auto"/>
                    <w:right w:val="none" w:sz="0" w:space="0" w:color="auto"/>
                  </w:divBdr>
                </w:div>
                <w:div w:id="289022795">
                  <w:marLeft w:val="480"/>
                  <w:marRight w:val="0"/>
                  <w:marTop w:val="0"/>
                  <w:marBottom w:val="0"/>
                  <w:divBdr>
                    <w:top w:val="none" w:sz="0" w:space="0" w:color="auto"/>
                    <w:left w:val="none" w:sz="0" w:space="0" w:color="auto"/>
                    <w:bottom w:val="none" w:sz="0" w:space="0" w:color="auto"/>
                    <w:right w:val="none" w:sz="0" w:space="0" w:color="auto"/>
                  </w:divBdr>
                </w:div>
                <w:div w:id="295843956">
                  <w:marLeft w:val="480"/>
                  <w:marRight w:val="0"/>
                  <w:marTop w:val="0"/>
                  <w:marBottom w:val="0"/>
                  <w:divBdr>
                    <w:top w:val="none" w:sz="0" w:space="0" w:color="auto"/>
                    <w:left w:val="none" w:sz="0" w:space="0" w:color="auto"/>
                    <w:bottom w:val="none" w:sz="0" w:space="0" w:color="auto"/>
                    <w:right w:val="none" w:sz="0" w:space="0" w:color="auto"/>
                  </w:divBdr>
                </w:div>
                <w:div w:id="303513150">
                  <w:marLeft w:val="480"/>
                  <w:marRight w:val="0"/>
                  <w:marTop w:val="0"/>
                  <w:marBottom w:val="0"/>
                  <w:divBdr>
                    <w:top w:val="none" w:sz="0" w:space="0" w:color="auto"/>
                    <w:left w:val="none" w:sz="0" w:space="0" w:color="auto"/>
                    <w:bottom w:val="none" w:sz="0" w:space="0" w:color="auto"/>
                    <w:right w:val="none" w:sz="0" w:space="0" w:color="auto"/>
                  </w:divBdr>
                </w:div>
                <w:div w:id="308899140">
                  <w:marLeft w:val="480"/>
                  <w:marRight w:val="0"/>
                  <w:marTop w:val="0"/>
                  <w:marBottom w:val="0"/>
                  <w:divBdr>
                    <w:top w:val="none" w:sz="0" w:space="0" w:color="auto"/>
                    <w:left w:val="none" w:sz="0" w:space="0" w:color="auto"/>
                    <w:bottom w:val="none" w:sz="0" w:space="0" w:color="auto"/>
                    <w:right w:val="none" w:sz="0" w:space="0" w:color="auto"/>
                  </w:divBdr>
                </w:div>
                <w:div w:id="313687422">
                  <w:marLeft w:val="480"/>
                  <w:marRight w:val="0"/>
                  <w:marTop w:val="0"/>
                  <w:marBottom w:val="0"/>
                  <w:divBdr>
                    <w:top w:val="none" w:sz="0" w:space="0" w:color="auto"/>
                    <w:left w:val="none" w:sz="0" w:space="0" w:color="auto"/>
                    <w:bottom w:val="none" w:sz="0" w:space="0" w:color="auto"/>
                    <w:right w:val="none" w:sz="0" w:space="0" w:color="auto"/>
                  </w:divBdr>
                </w:div>
                <w:div w:id="325059900">
                  <w:marLeft w:val="480"/>
                  <w:marRight w:val="0"/>
                  <w:marTop w:val="0"/>
                  <w:marBottom w:val="0"/>
                  <w:divBdr>
                    <w:top w:val="none" w:sz="0" w:space="0" w:color="auto"/>
                    <w:left w:val="none" w:sz="0" w:space="0" w:color="auto"/>
                    <w:bottom w:val="none" w:sz="0" w:space="0" w:color="auto"/>
                    <w:right w:val="none" w:sz="0" w:space="0" w:color="auto"/>
                  </w:divBdr>
                </w:div>
                <w:div w:id="335772175">
                  <w:marLeft w:val="480"/>
                  <w:marRight w:val="0"/>
                  <w:marTop w:val="0"/>
                  <w:marBottom w:val="0"/>
                  <w:divBdr>
                    <w:top w:val="none" w:sz="0" w:space="0" w:color="auto"/>
                    <w:left w:val="none" w:sz="0" w:space="0" w:color="auto"/>
                    <w:bottom w:val="none" w:sz="0" w:space="0" w:color="auto"/>
                    <w:right w:val="none" w:sz="0" w:space="0" w:color="auto"/>
                  </w:divBdr>
                </w:div>
                <w:div w:id="339088154">
                  <w:marLeft w:val="480"/>
                  <w:marRight w:val="0"/>
                  <w:marTop w:val="0"/>
                  <w:marBottom w:val="0"/>
                  <w:divBdr>
                    <w:top w:val="none" w:sz="0" w:space="0" w:color="auto"/>
                    <w:left w:val="none" w:sz="0" w:space="0" w:color="auto"/>
                    <w:bottom w:val="none" w:sz="0" w:space="0" w:color="auto"/>
                    <w:right w:val="none" w:sz="0" w:space="0" w:color="auto"/>
                  </w:divBdr>
                </w:div>
                <w:div w:id="345794372">
                  <w:marLeft w:val="480"/>
                  <w:marRight w:val="0"/>
                  <w:marTop w:val="0"/>
                  <w:marBottom w:val="0"/>
                  <w:divBdr>
                    <w:top w:val="none" w:sz="0" w:space="0" w:color="auto"/>
                    <w:left w:val="none" w:sz="0" w:space="0" w:color="auto"/>
                    <w:bottom w:val="none" w:sz="0" w:space="0" w:color="auto"/>
                    <w:right w:val="none" w:sz="0" w:space="0" w:color="auto"/>
                  </w:divBdr>
                </w:div>
                <w:div w:id="346563860">
                  <w:marLeft w:val="480"/>
                  <w:marRight w:val="0"/>
                  <w:marTop w:val="0"/>
                  <w:marBottom w:val="0"/>
                  <w:divBdr>
                    <w:top w:val="none" w:sz="0" w:space="0" w:color="auto"/>
                    <w:left w:val="none" w:sz="0" w:space="0" w:color="auto"/>
                    <w:bottom w:val="none" w:sz="0" w:space="0" w:color="auto"/>
                    <w:right w:val="none" w:sz="0" w:space="0" w:color="auto"/>
                  </w:divBdr>
                </w:div>
                <w:div w:id="366950167">
                  <w:marLeft w:val="480"/>
                  <w:marRight w:val="0"/>
                  <w:marTop w:val="0"/>
                  <w:marBottom w:val="0"/>
                  <w:divBdr>
                    <w:top w:val="none" w:sz="0" w:space="0" w:color="auto"/>
                    <w:left w:val="none" w:sz="0" w:space="0" w:color="auto"/>
                    <w:bottom w:val="none" w:sz="0" w:space="0" w:color="auto"/>
                    <w:right w:val="none" w:sz="0" w:space="0" w:color="auto"/>
                  </w:divBdr>
                </w:div>
                <w:div w:id="371535910">
                  <w:marLeft w:val="480"/>
                  <w:marRight w:val="0"/>
                  <w:marTop w:val="0"/>
                  <w:marBottom w:val="0"/>
                  <w:divBdr>
                    <w:top w:val="none" w:sz="0" w:space="0" w:color="auto"/>
                    <w:left w:val="none" w:sz="0" w:space="0" w:color="auto"/>
                    <w:bottom w:val="none" w:sz="0" w:space="0" w:color="auto"/>
                    <w:right w:val="none" w:sz="0" w:space="0" w:color="auto"/>
                  </w:divBdr>
                </w:div>
                <w:div w:id="375545414">
                  <w:marLeft w:val="480"/>
                  <w:marRight w:val="0"/>
                  <w:marTop w:val="0"/>
                  <w:marBottom w:val="0"/>
                  <w:divBdr>
                    <w:top w:val="none" w:sz="0" w:space="0" w:color="auto"/>
                    <w:left w:val="none" w:sz="0" w:space="0" w:color="auto"/>
                    <w:bottom w:val="none" w:sz="0" w:space="0" w:color="auto"/>
                    <w:right w:val="none" w:sz="0" w:space="0" w:color="auto"/>
                  </w:divBdr>
                </w:div>
                <w:div w:id="377054323">
                  <w:marLeft w:val="480"/>
                  <w:marRight w:val="0"/>
                  <w:marTop w:val="0"/>
                  <w:marBottom w:val="0"/>
                  <w:divBdr>
                    <w:top w:val="none" w:sz="0" w:space="0" w:color="auto"/>
                    <w:left w:val="none" w:sz="0" w:space="0" w:color="auto"/>
                    <w:bottom w:val="none" w:sz="0" w:space="0" w:color="auto"/>
                    <w:right w:val="none" w:sz="0" w:space="0" w:color="auto"/>
                  </w:divBdr>
                </w:div>
                <w:div w:id="378213483">
                  <w:marLeft w:val="480"/>
                  <w:marRight w:val="0"/>
                  <w:marTop w:val="0"/>
                  <w:marBottom w:val="0"/>
                  <w:divBdr>
                    <w:top w:val="none" w:sz="0" w:space="0" w:color="auto"/>
                    <w:left w:val="none" w:sz="0" w:space="0" w:color="auto"/>
                    <w:bottom w:val="none" w:sz="0" w:space="0" w:color="auto"/>
                    <w:right w:val="none" w:sz="0" w:space="0" w:color="auto"/>
                  </w:divBdr>
                </w:div>
                <w:div w:id="387806643">
                  <w:marLeft w:val="480"/>
                  <w:marRight w:val="0"/>
                  <w:marTop w:val="0"/>
                  <w:marBottom w:val="0"/>
                  <w:divBdr>
                    <w:top w:val="none" w:sz="0" w:space="0" w:color="auto"/>
                    <w:left w:val="none" w:sz="0" w:space="0" w:color="auto"/>
                    <w:bottom w:val="none" w:sz="0" w:space="0" w:color="auto"/>
                    <w:right w:val="none" w:sz="0" w:space="0" w:color="auto"/>
                  </w:divBdr>
                </w:div>
                <w:div w:id="395588224">
                  <w:marLeft w:val="480"/>
                  <w:marRight w:val="0"/>
                  <w:marTop w:val="0"/>
                  <w:marBottom w:val="0"/>
                  <w:divBdr>
                    <w:top w:val="none" w:sz="0" w:space="0" w:color="auto"/>
                    <w:left w:val="none" w:sz="0" w:space="0" w:color="auto"/>
                    <w:bottom w:val="none" w:sz="0" w:space="0" w:color="auto"/>
                    <w:right w:val="none" w:sz="0" w:space="0" w:color="auto"/>
                  </w:divBdr>
                </w:div>
                <w:div w:id="413473148">
                  <w:marLeft w:val="480"/>
                  <w:marRight w:val="0"/>
                  <w:marTop w:val="0"/>
                  <w:marBottom w:val="0"/>
                  <w:divBdr>
                    <w:top w:val="none" w:sz="0" w:space="0" w:color="auto"/>
                    <w:left w:val="none" w:sz="0" w:space="0" w:color="auto"/>
                    <w:bottom w:val="none" w:sz="0" w:space="0" w:color="auto"/>
                    <w:right w:val="none" w:sz="0" w:space="0" w:color="auto"/>
                  </w:divBdr>
                </w:div>
                <w:div w:id="425619044">
                  <w:marLeft w:val="480"/>
                  <w:marRight w:val="0"/>
                  <w:marTop w:val="0"/>
                  <w:marBottom w:val="0"/>
                  <w:divBdr>
                    <w:top w:val="none" w:sz="0" w:space="0" w:color="auto"/>
                    <w:left w:val="none" w:sz="0" w:space="0" w:color="auto"/>
                    <w:bottom w:val="none" w:sz="0" w:space="0" w:color="auto"/>
                    <w:right w:val="none" w:sz="0" w:space="0" w:color="auto"/>
                  </w:divBdr>
                </w:div>
                <w:div w:id="448672178">
                  <w:marLeft w:val="480"/>
                  <w:marRight w:val="0"/>
                  <w:marTop w:val="0"/>
                  <w:marBottom w:val="0"/>
                  <w:divBdr>
                    <w:top w:val="none" w:sz="0" w:space="0" w:color="auto"/>
                    <w:left w:val="none" w:sz="0" w:space="0" w:color="auto"/>
                    <w:bottom w:val="none" w:sz="0" w:space="0" w:color="auto"/>
                    <w:right w:val="none" w:sz="0" w:space="0" w:color="auto"/>
                  </w:divBdr>
                </w:div>
                <w:div w:id="473568838">
                  <w:marLeft w:val="480"/>
                  <w:marRight w:val="0"/>
                  <w:marTop w:val="0"/>
                  <w:marBottom w:val="0"/>
                  <w:divBdr>
                    <w:top w:val="none" w:sz="0" w:space="0" w:color="auto"/>
                    <w:left w:val="none" w:sz="0" w:space="0" w:color="auto"/>
                    <w:bottom w:val="none" w:sz="0" w:space="0" w:color="auto"/>
                    <w:right w:val="none" w:sz="0" w:space="0" w:color="auto"/>
                  </w:divBdr>
                </w:div>
                <w:div w:id="511454379">
                  <w:marLeft w:val="480"/>
                  <w:marRight w:val="0"/>
                  <w:marTop w:val="0"/>
                  <w:marBottom w:val="0"/>
                  <w:divBdr>
                    <w:top w:val="none" w:sz="0" w:space="0" w:color="auto"/>
                    <w:left w:val="none" w:sz="0" w:space="0" w:color="auto"/>
                    <w:bottom w:val="none" w:sz="0" w:space="0" w:color="auto"/>
                    <w:right w:val="none" w:sz="0" w:space="0" w:color="auto"/>
                  </w:divBdr>
                </w:div>
                <w:div w:id="516163990">
                  <w:marLeft w:val="480"/>
                  <w:marRight w:val="0"/>
                  <w:marTop w:val="0"/>
                  <w:marBottom w:val="0"/>
                  <w:divBdr>
                    <w:top w:val="none" w:sz="0" w:space="0" w:color="auto"/>
                    <w:left w:val="none" w:sz="0" w:space="0" w:color="auto"/>
                    <w:bottom w:val="none" w:sz="0" w:space="0" w:color="auto"/>
                    <w:right w:val="none" w:sz="0" w:space="0" w:color="auto"/>
                  </w:divBdr>
                </w:div>
                <w:div w:id="554587058">
                  <w:marLeft w:val="480"/>
                  <w:marRight w:val="0"/>
                  <w:marTop w:val="0"/>
                  <w:marBottom w:val="0"/>
                  <w:divBdr>
                    <w:top w:val="none" w:sz="0" w:space="0" w:color="auto"/>
                    <w:left w:val="none" w:sz="0" w:space="0" w:color="auto"/>
                    <w:bottom w:val="none" w:sz="0" w:space="0" w:color="auto"/>
                    <w:right w:val="none" w:sz="0" w:space="0" w:color="auto"/>
                  </w:divBdr>
                </w:div>
                <w:div w:id="597641967">
                  <w:marLeft w:val="480"/>
                  <w:marRight w:val="0"/>
                  <w:marTop w:val="0"/>
                  <w:marBottom w:val="0"/>
                  <w:divBdr>
                    <w:top w:val="none" w:sz="0" w:space="0" w:color="auto"/>
                    <w:left w:val="none" w:sz="0" w:space="0" w:color="auto"/>
                    <w:bottom w:val="none" w:sz="0" w:space="0" w:color="auto"/>
                    <w:right w:val="none" w:sz="0" w:space="0" w:color="auto"/>
                  </w:divBdr>
                </w:div>
                <w:div w:id="629675635">
                  <w:marLeft w:val="480"/>
                  <w:marRight w:val="0"/>
                  <w:marTop w:val="0"/>
                  <w:marBottom w:val="0"/>
                  <w:divBdr>
                    <w:top w:val="none" w:sz="0" w:space="0" w:color="auto"/>
                    <w:left w:val="none" w:sz="0" w:space="0" w:color="auto"/>
                    <w:bottom w:val="none" w:sz="0" w:space="0" w:color="auto"/>
                    <w:right w:val="none" w:sz="0" w:space="0" w:color="auto"/>
                  </w:divBdr>
                </w:div>
                <w:div w:id="636692066">
                  <w:marLeft w:val="480"/>
                  <w:marRight w:val="0"/>
                  <w:marTop w:val="0"/>
                  <w:marBottom w:val="0"/>
                  <w:divBdr>
                    <w:top w:val="none" w:sz="0" w:space="0" w:color="auto"/>
                    <w:left w:val="none" w:sz="0" w:space="0" w:color="auto"/>
                    <w:bottom w:val="none" w:sz="0" w:space="0" w:color="auto"/>
                    <w:right w:val="none" w:sz="0" w:space="0" w:color="auto"/>
                  </w:divBdr>
                </w:div>
                <w:div w:id="657349598">
                  <w:marLeft w:val="480"/>
                  <w:marRight w:val="0"/>
                  <w:marTop w:val="0"/>
                  <w:marBottom w:val="0"/>
                  <w:divBdr>
                    <w:top w:val="none" w:sz="0" w:space="0" w:color="auto"/>
                    <w:left w:val="none" w:sz="0" w:space="0" w:color="auto"/>
                    <w:bottom w:val="none" w:sz="0" w:space="0" w:color="auto"/>
                    <w:right w:val="none" w:sz="0" w:space="0" w:color="auto"/>
                  </w:divBdr>
                </w:div>
                <w:div w:id="678124699">
                  <w:marLeft w:val="480"/>
                  <w:marRight w:val="0"/>
                  <w:marTop w:val="0"/>
                  <w:marBottom w:val="0"/>
                  <w:divBdr>
                    <w:top w:val="none" w:sz="0" w:space="0" w:color="auto"/>
                    <w:left w:val="none" w:sz="0" w:space="0" w:color="auto"/>
                    <w:bottom w:val="none" w:sz="0" w:space="0" w:color="auto"/>
                    <w:right w:val="none" w:sz="0" w:space="0" w:color="auto"/>
                  </w:divBdr>
                </w:div>
                <w:div w:id="716585196">
                  <w:marLeft w:val="480"/>
                  <w:marRight w:val="0"/>
                  <w:marTop w:val="0"/>
                  <w:marBottom w:val="0"/>
                  <w:divBdr>
                    <w:top w:val="none" w:sz="0" w:space="0" w:color="auto"/>
                    <w:left w:val="none" w:sz="0" w:space="0" w:color="auto"/>
                    <w:bottom w:val="none" w:sz="0" w:space="0" w:color="auto"/>
                    <w:right w:val="none" w:sz="0" w:space="0" w:color="auto"/>
                  </w:divBdr>
                </w:div>
                <w:div w:id="729768285">
                  <w:marLeft w:val="480"/>
                  <w:marRight w:val="0"/>
                  <w:marTop w:val="0"/>
                  <w:marBottom w:val="0"/>
                  <w:divBdr>
                    <w:top w:val="none" w:sz="0" w:space="0" w:color="auto"/>
                    <w:left w:val="none" w:sz="0" w:space="0" w:color="auto"/>
                    <w:bottom w:val="none" w:sz="0" w:space="0" w:color="auto"/>
                    <w:right w:val="none" w:sz="0" w:space="0" w:color="auto"/>
                  </w:divBdr>
                </w:div>
                <w:div w:id="732503237">
                  <w:marLeft w:val="480"/>
                  <w:marRight w:val="0"/>
                  <w:marTop w:val="0"/>
                  <w:marBottom w:val="0"/>
                  <w:divBdr>
                    <w:top w:val="none" w:sz="0" w:space="0" w:color="auto"/>
                    <w:left w:val="none" w:sz="0" w:space="0" w:color="auto"/>
                    <w:bottom w:val="none" w:sz="0" w:space="0" w:color="auto"/>
                    <w:right w:val="none" w:sz="0" w:space="0" w:color="auto"/>
                  </w:divBdr>
                </w:div>
                <w:div w:id="745610924">
                  <w:marLeft w:val="480"/>
                  <w:marRight w:val="0"/>
                  <w:marTop w:val="0"/>
                  <w:marBottom w:val="0"/>
                  <w:divBdr>
                    <w:top w:val="none" w:sz="0" w:space="0" w:color="auto"/>
                    <w:left w:val="none" w:sz="0" w:space="0" w:color="auto"/>
                    <w:bottom w:val="none" w:sz="0" w:space="0" w:color="auto"/>
                    <w:right w:val="none" w:sz="0" w:space="0" w:color="auto"/>
                  </w:divBdr>
                </w:div>
                <w:div w:id="772358250">
                  <w:marLeft w:val="480"/>
                  <w:marRight w:val="0"/>
                  <w:marTop w:val="0"/>
                  <w:marBottom w:val="0"/>
                  <w:divBdr>
                    <w:top w:val="none" w:sz="0" w:space="0" w:color="auto"/>
                    <w:left w:val="none" w:sz="0" w:space="0" w:color="auto"/>
                    <w:bottom w:val="none" w:sz="0" w:space="0" w:color="auto"/>
                    <w:right w:val="none" w:sz="0" w:space="0" w:color="auto"/>
                  </w:divBdr>
                </w:div>
                <w:div w:id="776290666">
                  <w:marLeft w:val="480"/>
                  <w:marRight w:val="0"/>
                  <w:marTop w:val="0"/>
                  <w:marBottom w:val="0"/>
                  <w:divBdr>
                    <w:top w:val="none" w:sz="0" w:space="0" w:color="auto"/>
                    <w:left w:val="none" w:sz="0" w:space="0" w:color="auto"/>
                    <w:bottom w:val="none" w:sz="0" w:space="0" w:color="auto"/>
                    <w:right w:val="none" w:sz="0" w:space="0" w:color="auto"/>
                  </w:divBdr>
                </w:div>
                <w:div w:id="829836038">
                  <w:marLeft w:val="480"/>
                  <w:marRight w:val="0"/>
                  <w:marTop w:val="0"/>
                  <w:marBottom w:val="0"/>
                  <w:divBdr>
                    <w:top w:val="none" w:sz="0" w:space="0" w:color="auto"/>
                    <w:left w:val="none" w:sz="0" w:space="0" w:color="auto"/>
                    <w:bottom w:val="none" w:sz="0" w:space="0" w:color="auto"/>
                    <w:right w:val="none" w:sz="0" w:space="0" w:color="auto"/>
                  </w:divBdr>
                </w:div>
                <w:div w:id="834147747">
                  <w:marLeft w:val="480"/>
                  <w:marRight w:val="0"/>
                  <w:marTop w:val="0"/>
                  <w:marBottom w:val="0"/>
                  <w:divBdr>
                    <w:top w:val="none" w:sz="0" w:space="0" w:color="auto"/>
                    <w:left w:val="none" w:sz="0" w:space="0" w:color="auto"/>
                    <w:bottom w:val="none" w:sz="0" w:space="0" w:color="auto"/>
                    <w:right w:val="none" w:sz="0" w:space="0" w:color="auto"/>
                  </w:divBdr>
                </w:div>
                <w:div w:id="837110169">
                  <w:marLeft w:val="480"/>
                  <w:marRight w:val="0"/>
                  <w:marTop w:val="0"/>
                  <w:marBottom w:val="0"/>
                  <w:divBdr>
                    <w:top w:val="none" w:sz="0" w:space="0" w:color="auto"/>
                    <w:left w:val="none" w:sz="0" w:space="0" w:color="auto"/>
                    <w:bottom w:val="none" w:sz="0" w:space="0" w:color="auto"/>
                    <w:right w:val="none" w:sz="0" w:space="0" w:color="auto"/>
                  </w:divBdr>
                </w:div>
                <w:div w:id="842934276">
                  <w:marLeft w:val="480"/>
                  <w:marRight w:val="0"/>
                  <w:marTop w:val="0"/>
                  <w:marBottom w:val="0"/>
                  <w:divBdr>
                    <w:top w:val="none" w:sz="0" w:space="0" w:color="auto"/>
                    <w:left w:val="none" w:sz="0" w:space="0" w:color="auto"/>
                    <w:bottom w:val="none" w:sz="0" w:space="0" w:color="auto"/>
                    <w:right w:val="none" w:sz="0" w:space="0" w:color="auto"/>
                  </w:divBdr>
                </w:div>
                <w:div w:id="843595016">
                  <w:marLeft w:val="480"/>
                  <w:marRight w:val="0"/>
                  <w:marTop w:val="0"/>
                  <w:marBottom w:val="0"/>
                  <w:divBdr>
                    <w:top w:val="none" w:sz="0" w:space="0" w:color="auto"/>
                    <w:left w:val="none" w:sz="0" w:space="0" w:color="auto"/>
                    <w:bottom w:val="none" w:sz="0" w:space="0" w:color="auto"/>
                    <w:right w:val="none" w:sz="0" w:space="0" w:color="auto"/>
                  </w:divBdr>
                </w:div>
                <w:div w:id="858542457">
                  <w:marLeft w:val="480"/>
                  <w:marRight w:val="0"/>
                  <w:marTop w:val="0"/>
                  <w:marBottom w:val="0"/>
                  <w:divBdr>
                    <w:top w:val="none" w:sz="0" w:space="0" w:color="auto"/>
                    <w:left w:val="none" w:sz="0" w:space="0" w:color="auto"/>
                    <w:bottom w:val="none" w:sz="0" w:space="0" w:color="auto"/>
                    <w:right w:val="none" w:sz="0" w:space="0" w:color="auto"/>
                  </w:divBdr>
                </w:div>
                <w:div w:id="864291569">
                  <w:marLeft w:val="480"/>
                  <w:marRight w:val="0"/>
                  <w:marTop w:val="0"/>
                  <w:marBottom w:val="0"/>
                  <w:divBdr>
                    <w:top w:val="none" w:sz="0" w:space="0" w:color="auto"/>
                    <w:left w:val="none" w:sz="0" w:space="0" w:color="auto"/>
                    <w:bottom w:val="none" w:sz="0" w:space="0" w:color="auto"/>
                    <w:right w:val="none" w:sz="0" w:space="0" w:color="auto"/>
                  </w:divBdr>
                </w:div>
                <w:div w:id="882523640">
                  <w:marLeft w:val="480"/>
                  <w:marRight w:val="0"/>
                  <w:marTop w:val="0"/>
                  <w:marBottom w:val="0"/>
                  <w:divBdr>
                    <w:top w:val="none" w:sz="0" w:space="0" w:color="auto"/>
                    <w:left w:val="none" w:sz="0" w:space="0" w:color="auto"/>
                    <w:bottom w:val="none" w:sz="0" w:space="0" w:color="auto"/>
                    <w:right w:val="none" w:sz="0" w:space="0" w:color="auto"/>
                  </w:divBdr>
                </w:div>
                <w:div w:id="912737464">
                  <w:marLeft w:val="480"/>
                  <w:marRight w:val="0"/>
                  <w:marTop w:val="0"/>
                  <w:marBottom w:val="0"/>
                  <w:divBdr>
                    <w:top w:val="none" w:sz="0" w:space="0" w:color="auto"/>
                    <w:left w:val="none" w:sz="0" w:space="0" w:color="auto"/>
                    <w:bottom w:val="none" w:sz="0" w:space="0" w:color="auto"/>
                    <w:right w:val="none" w:sz="0" w:space="0" w:color="auto"/>
                  </w:divBdr>
                </w:div>
                <w:div w:id="931282807">
                  <w:marLeft w:val="480"/>
                  <w:marRight w:val="0"/>
                  <w:marTop w:val="0"/>
                  <w:marBottom w:val="0"/>
                  <w:divBdr>
                    <w:top w:val="none" w:sz="0" w:space="0" w:color="auto"/>
                    <w:left w:val="none" w:sz="0" w:space="0" w:color="auto"/>
                    <w:bottom w:val="none" w:sz="0" w:space="0" w:color="auto"/>
                    <w:right w:val="none" w:sz="0" w:space="0" w:color="auto"/>
                  </w:divBdr>
                </w:div>
                <w:div w:id="962226979">
                  <w:marLeft w:val="480"/>
                  <w:marRight w:val="0"/>
                  <w:marTop w:val="0"/>
                  <w:marBottom w:val="0"/>
                  <w:divBdr>
                    <w:top w:val="none" w:sz="0" w:space="0" w:color="auto"/>
                    <w:left w:val="none" w:sz="0" w:space="0" w:color="auto"/>
                    <w:bottom w:val="none" w:sz="0" w:space="0" w:color="auto"/>
                    <w:right w:val="none" w:sz="0" w:space="0" w:color="auto"/>
                  </w:divBdr>
                </w:div>
                <w:div w:id="966742025">
                  <w:marLeft w:val="480"/>
                  <w:marRight w:val="0"/>
                  <w:marTop w:val="0"/>
                  <w:marBottom w:val="0"/>
                  <w:divBdr>
                    <w:top w:val="none" w:sz="0" w:space="0" w:color="auto"/>
                    <w:left w:val="none" w:sz="0" w:space="0" w:color="auto"/>
                    <w:bottom w:val="none" w:sz="0" w:space="0" w:color="auto"/>
                    <w:right w:val="none" w:sz="0" w:space="0" w:color="auto"/>
                  </w:divBdr>
                </w:div>
                <w:div w:id="981230047">
                  <w:marLeft w:val="480"/>
                  <w:marRight w:val="0"/>
                  <w:marTop w:val="0"/>
                  <w:marBottom w:val="0"/>
                  <w:divBdr>
                    <w:top w:val="none" w:sz="0" w:space="0" w:color="auto"/>
                    <w:left w:val="none" w:sz="0" w:space="0" w:color="auto"/>
                    <w:bottom w:val="none" w:sz="0" w:space="0" w:color="auto"/>
                    <w:right w:val="none" w:sz="0" w:space="0" w:color="auto"/>
                  </w:divBdr>
                </w:div>
                <w:div w:id="982152497">
                  <w:marLeft w:val="480"/>
                  <w:marRight w:val="0"/>
                  <w:marTop w:val="0"/>
                  <w:marBottom w:val="0"/>
                  <w:divBdr>
                    <w:top w:val="none" w:sz="0" w:space="0" w:color="auto"/>
                    <w:left w:val="none" w:sz="0" w:space="0" w:color="auto"/>
                    <w:bottom w:val="none" w:sz="0" w:space="0" w:color="auto"/>
                    <w:right w:val="none" w:sz="0" w:space="0" w:color="auto"/>
                  </w:divBdr>
                </w:div>
                <w:div w:id="992754652">
                  <w:marLeft w:val="480"/>
                  <w:marRight w:val="0"/>
                  <w:marTop w:val="0"/>
                  <w:marBottom w:val="0"/>
                  <w:divBdr>
                    <w:top w:val="none" w:sz="0" w:space="0" w:color="auto"/>
                    <w:left w:val="none" w:sz="0" w:space="0" w:color="auto"/>
                    <w:bottom w:val="none" w:sz="0" w:space="0" w:color="auto"/>
                    <w:right w:val="none" w:sz="0" w:space="0" w:color="auto"/>
                  </w:divBdr>
                </w:div>
                <w:div w:id="1004472876">
                  <w:marLeft w:val="480"/>
                  <w:marRight w:val="0"/>
                  <w:marTop w:val="0"/>
                  <w:marBottom w:val="0"/>
                  <w:divBdr>
                    <w:top w:val="none" w:sz="0" w:space="0" w:color="auto"/>
                    <w:left w:val="none" w:sz="0" w:space="0" w:color="auto"/>
                    <w:bottom w:val="none" w:sz="0" w:space="0" w:color="auto"/>
                    <w:right w:val="none" w:sz="0" w:space="0" w:color="auto"/>
                  </w:divBdr>
                </w:div>
                <w:div w:id="1068721432">
                  <w:marLeft w:val="480"/>
                  <w:marRight w:val="0"/>
                  <w:marTop w:val="0"/>
                  <w:marBottom w:val="0"/>
                  <w:divBdr>
                    <w:top w:val="none" w:sz="0" w:space="0" w:color="auto"/>
                    <w:left w:val="none" w:sz="0" w:space="0" w:color="auto"/>
                    <w:bottom w:val="none" w:sz="0" w:space="0" w:color="auto"/>
                    <w:right w:val="none" w:sz="0" w:space="0" w:color="auto"/>
                  </w:divBdr>
                </w:div>
                <w:div w:id="1077753381">
                  <w:marLeft w:val="480"/>
                  <w:marRight w:val="0"/>
                  <w:marTop w:val="0"/>
                  <w:marBottom w:val="0"/>
                  <w:divBdr>
                    <w:top w:val="none" w:sz="0" w:space="0" w:color="auto"/>
                    <w:left w:val="none" w:sz="0" w:space="0" w:color="auto"/>
                    <w:bottom w:val="none" w:sz="0" w:space="0" w:color="auto"/>
                    <w:right w:val="none" w:sz="0" w:space="0" w:color="auto"/>
                  </w:divBdr>
                </w:div>
                <w:div w:id="1080442154">
                  <w:marLeft w:val="480"/>
                  <w:marRight w:val="0"/>
                  <w:marTop w:val="0"/>
                  <w:marBottom w:val="0"/>
                  <w:divBdr>
                    <w:top w:val="none" w:sz="0" w:space="0" w:color="auto"/>
                    <w:left w:val="none" w:sz="0" w:space="0" w:color="auto"/>
                    <w:bottom w:val="none" w:sz="0" w:space="0" w:color="auto"/>
                    <w:right w:val="none" w:sz="0" w:space="0" w:color="auto"/>
                  </w:divBdr>
                </w:div>
                <w:div w:id="1084452656">
                  <w:marLeft w:val="480"/>
                  <w:marRight w:val="0"/>
                  <w:marTop w:val="0"/>
                  <w:marBottom w:val="0"/>
                  <w:divBdr>
                    <w:top w:val="none" w:sz="0" w:space="0" w:color="auto"/>
                    <w:left w:val="none" w:sz="0" w:space="0" w:color="auto"/>
                    <w:bottom w:val="none" w:sz="0" w:space="0" w:color="auto"/>
                    <w:right w:val="none" w:sz="0" w:space="0" w:color="auto"/>
                  </w:divBdr>
                </w:div>
                <w:div w:id="1124228725">
                  <w:marLeft w:val="480"/>
                  <w:marRight w:val="0"/>
                  <w:marTop w:val="0"/>
                  <w:marBottom w:val="0"/>
                  <w:divBdr>
                    <w:top w:val="none" w:sz="0" w:space="0" w:color="auto"/>
                    <w:left w:val="none" w:sz="0" w:space="0" w:color="auto"/>
                    <w:bottom w:val="none" w:sz="0" w:space="0" w:color="auto"/>
                    <w:right w:val="none" w:sz="0" w:space="0" w:color="auto"/>
                  </w:divBdr>
                </w:div>
                <w:div w:id="1127969869">
                  <w:marLeft w:val="480"/>
                  <w:marRight w:val="0"/>
                  <w:marTop w:val="0"/>
                  <w:marBottom w:val="0"/>
                  <w:divBdr>
                    <w:top w:val="none" w:sz="0" w:space="0" w:color="auto"/>
                    <w:left w:val="none" w:sz="0" w:space="0" w:color="auto"/>
                    <w:bottom w:val="none" w:sz="0" w:space="0" w:color="auto"/>
                    <w:right w:val="none" w:sz="0" w:space="0" w:color="auto"/>
                  </w:divBdr>
                </w:div>
                <w:div w:id="1139372523">
                  <w:marLeft w:val="480"/>
                  <w:marRight w:val="0"/>
                  <w:marTop w:val="0"/>
                  <w:marBottom w:val="0"/>
                  <w:divBdr>
                    <w:top w:val="none" w:sz="0" w:space="0" w:color="auto"/>
                    <w:left w:val="none" w:sz="0" w:space="0" w:color="auto"/>
                    <w:bottom w:val="none" w:sz="0" w:space="0" w:color="auto"/>
                    <w:right w:val="none" w:sz="0" w:space="0" w:color="auto"/>
                  </w:divBdr>
                </w:div>
                <w:div w:id="1139957920">
                  <w:marLeft w:val="480"/>
                  <w:marRight w:val="0"/>
                  <w:marTop w:val="0"/>
                  <w:marBottom w:val="0"/>
                  <w:divBdr>
                    <w:top w:val="none" w:sz="0" w:space="0" w:color="auto"/>
                    <w:left w:val="none" w:sz="0" w:space="0" w:color="auto"/>
                    <w:bottom w:val="none" w:sz="0" w:space="0" w:color="auto"/>
                    <w:right w:val="none" w:sz="0" w:space="0" w:color="auto"/>
                  </w:divBdr>
                </w:div>
                <w:div w:id="1145587232">
                  <w:marLeft w:val="480"/>
                  <w:marRight w:val="0"/>
                  <w:marTop w:val="0"/>
                  <w:marBottom w:val="0"/>
                  <w:divBdr>
                    <w:top w:val="none" w:sz="0" w:space="0" w:color="auto"/>
                    <w:left w:val="none" w:sz="0" w:space="0" w:color="auto"/>
                    <w:bottom w:val="none" w:sz="0" w:space="0" w:color="auto"/>
                    <w:right w:val="none" w:sz="0" w:space="0" w:color="auto"/>
                  </w:divBdr>
                </w:div>
                <w:div w:id="1152671509">
                  <w:marLeft w:val="480"/>
                  <w:marRight w:val="0"/>
                  <w:marTop w:val="0"/>
                  <w:marBottom w:val="0"/>
                  <w:divBdr>
                    <w:top w:val="none" w:sz="0" w:space="0" w:color="auto"/>
                    <w:left w:val="none" w:sz="0" w:space="0" w:color="auto"/>
                    <w:bottom w:val="none" w:sz="0" w:space="0" w:color="auto"/>
                    <w:right w:val="none" w:sz="0" w:space="0" w:color="auto"/>
                  </w:divBdr>
                </w:div>
                <w:div w:id="1159268033">
                  <w:marLeft w:val="480"/>
                  <w:marRight w:val="0"/>
                  <w:marTop w:val="0"/>
                  <w:marBottom w:val="0"/>
                  <w:divBdr>
                    <w:top w:val="none" w:sz="0" w:space="0" w:color="auto"/>
                    <w:left w:val="none" w:sz="0" w:space="0" w:color="auto"/>
                    <w:bottom w:val="none" w:sz="0" w:space="0" w:color="auto"/>
                    <w:right w:val="none" w:sz="0" w:space="0" w:color="auto"/>
                  </w:divBdr>
                </w:div>
                <w:div w:id="1164396416">
                  <w:marLeft w:val="480"/>
                  <w:marRight w:val="0"/>
                  <w:marTop w:val="0"/>
                  <w:marBottom w:val="0"/>
                  <w:divBdr>
                    <w:top w:val="none" w:sz="0" w:space="0" w:color="auto"/>
                    <w:left w:val="none" w:sz="0" w:space="0" w:color="auto"/>
                    <w:bottom w:val="none" w:sz="0" w:space="0" w:color="auto"/>
                    <w:right w:val="none" w:sz="0" w:space="0" w:color="auto"/>
                  </w:divBdr>
                </w:div>
                <w:div w:id="1164514082">
                  <w:marLeft w:val="480"/>
                  <w:marRight w:val="0"/>
                  <w:marTop w:val="0"/>
                  <w:marBottom w:val="0"/>
                  <w:divBdr>
                    <w:top w:val="none" w:sz="0" w:space="0" w:color="auto"/>
                    <w:left w:val="none" w:sz="0" w:space="0" w:color="auto"/>
                    <w:bottom w:val="none" w:sz="0" w:space="0" w:color="auto"/>
                    <w:right w:val="none" w:sz="0" w:space="0" w:color="auto"/>
                  </w:divBdr>
                </w:div>
                <w:div w:id="1173647093">
                  <w:marLeft w:val="480"/>
                  <w:marRight w:val="0"/>
                  <w:marTop w:val="0"/>
                  <w:marBottom w:val="0"/>
                  <w:divBdr>
                    <w:top w:val="none" w:sz="0" w:space="0" w:color="auto"/>
                    <w:left w:val="none" w:sz="0" w:space="0" w:color="auto"/>
                    <w:bottom w:val="none" w:sz="0" w:space="0" w:color="auto"/>
                    <w:right w:val="none" w:sz="0" w:space="0" w:color="auto"/>
                  </w:divBdr>
                </w:div>
                <w:div w:id="1174078533">
                  <w:marLeft w:val="480"/>
                  <w:marRight w:val="0"/>
                  <w:marTop w:val="0"/>
                  <w:marBottom w:val="0"/>
                  <w:divBdr>
                    <w:top w:val="none" w:sz="0" w:space="0" w:color="auto"/>
                    <w:left w:val="none" w:sz="0" w:space="0" w:color="auto"/>
                    <w:bottom w:val="none" w:sz="0" w:space="0" w:color="auto"/>
                    <w:right w:val="none" w:sz="0" w:space="0" w:color="auto"/>
                  </w:divBdr>
                </w:div>
                <w:div w:id="1210607120">
                  <w:marLeft w:val="480"/>
                  <w:marRight w:val="0"/>
                  <w:marTop w:val="0"/>
                  <w:marBottom w:val="0"/>
                  <w:divBdr>
                    <w:top w:val="none" w:sz="0" w:space="0" w:color="auto"/>
                    <w:left w:val="none" w:sz="0" w:space="0" w:color="auto"/>
                    <w:bottom w:val="none" w:sz="0" w:space="0" w:color="auto"/>
                    <w:right w:val="none" w:sz="0" w:space="0" w:color="auto"/>
                  </w:divBdr>
                </w:div>
                <w:div w:id="1220748987">
                  <w:marLeft w:val="480"/>
                  <w:marRight w:val="0"/>
                  <w:marTop w:val="0"/>
                  <w:marBottom w:val="0"/>
                  <w:divBdr>
                    <w:top w:val="none" w:sz="0" w:space="0" w:color="auto"/>
                    <w:left w:val="none" w:sz="0" w:space="0" w:color="auto"/>
                    <w:bottom w:val="none" w:sz="0" w:space="0" w:color="auto"/>
                    <w:right w:val="none" w:sz="0" w:space="0" w:color="auto"/>
                  </w:divBdr>
                </w:div>
                <w:div w:id="1247810129">
                  <w:marLeft w:val="480"/>
                  <w:marRight w:val="0"/>
                  <w:marTop w:val="0"/>
                  <w:marBottom w:val="0"/>
                  <w:divBdr>
                    <w:top w:val="none" w:sz="0" w:space="0" w:color="auto"/>
                    <w:left w:val="none" w:sz="0" w:space="0" w:color="auto"/>
                    <w:bottom w:val="none" w:sz="0" w:space="0" w:color="auto"/>
                    <w:right w:val="none" w:sz="0" w:space="0" w:color="auto"/>
                  </w:divBdr>
                </w:div>
                <w:div w:id="1269699903">
                  <w:marLeft w:val="480"/>
                  <w:marRight w:val="0"/>
                  <w:marTop w:val="0"/>
                  <w:marBottom w:val="0"/>
                  <w:divBdr>
                    <w:top w:val="none" w:sz="0" w:space="0" w:color="auto"/>
                    <w:left w:val="none" w:sz="0" w:space="0" w:color="auto"/>
                    <w:bottom w:val="none" w:sz="0" w:space="0" w:color="auto"/>
                    <w:right w:val="none" w:sz="0" w:space="0" w:color="auto"/>
                  </w:divBdr>
                </w:div>
                <w:div w:id="1273245627">
                  <w:marLeft w:val="480"/>
                  <w:marRight w:val="0"/>
                  <w:marTop w:val="0"/>
                  <w:marBottom w:val="0"/>
                  <w:divBdr>
                    <w:top w:val="none" w:sz="0" w:space="0" w:color="auto"/>
                    <w:left w:val="none" w:sz="0" w:space="0" w:color="auto"/>
                    <w:bottom w:val="none" w:sz="0" w:space="0" w:color="auto"/>
                    <w:right w:val="none" w:sz="0" w:space="0" w:color="auto"/>
                  </w:divBdr>
                </w:div>
                <w:div w:id="1273440265">
                  <w:marLeft w:val="480"/>
                  <w:marRight w:val="0"/>
                  <w:marTop w:val="0"/>
                  <w:marBottom w:val="0"/>
                  <w:divBdr>
                    <w:top w:val="none" w:sz="0" w:space="0" w:color="auto"/>
                    <w:left w:val="none" w:sz="0" w:space="0" w:color="auto"/>
                    <w:bottom w:val="none" w:sz="0" w:space="0" w:color="auto"/>
                    <w:right w:val="none" w:sz="0" w:space="0" w:color="auto"/>
                  </w:divBdr>
                </w:div>
                <w:div w:id="1274094027">
                  <w:marLeft w:val="480"/>
                  <w:marRight w:val="0"/>
                  <w:marTop w:val="0"/>
                  <w:marBottom w:val="0"/>
                  <w:divBdr>
                    <w:top w:val="none" w:sz="0" w:space="0" w:color="auto"/>
                    <w:left w:val="none" w:sz="0" w:space="0" w:color="auto"/>
                    <w:bottom w:val="none" w:sz="0" w:space="0" w:color="auto"/>
                    <w:right w:val="none" w:sz="0" w:space="0" w:color="auto"/>
                  </w:divBdr>
                </w:div>
                <w:div w:id="1278487042">
                  <w:marLeft w:val="480"/>
                  <w:marRight w:val="0"/>
                  <w:marTop w:val="0"/>
                  <w:marBottom w:val="0"/>
                  <w:divBdr>
                    <w:top w:val="none" w:sz="0" w:space="0" w:color="auto"/>
                    <w:left w:val="none" w:sz="0" w:space="0" w:color="auto"/>
                    <w:bottom w:val="none" w:sz="0" w:space="0" w:color="auto"/>
                    <w:right w:val="none" w:sz="0" w:space="0" w:color="auto"/>
                  </w:divBdr>
                </w:div>
                <w:div w:id="1315111900">
                  <w:marLeft w:val="480"/>
                  <w:marRight w:val="0"/>
                  <w:marTop w:val="0"/>
                  <w:marBottom w:val="0"/>
                  <w:divBdr>
                    <w:top w:val="none" w:sz="0" w:space="0" w:color="auto"/>
                    <w:left w:val="none" w:sz="0" w:space="0" w:color="auto"/>
                    <w:bottom w:val="none" w:sz="0" w:space="0" w:color="auto"/>
                    <w:right w:val="none" w:sz="0" w:space="0" w:color="auto"/>
                  </w:divBdr>
                </w:div>
                <w:div w:id="1318876429">
                  <w:marLeft w:val="480"/>
                  <w:marRight w:val="0"/>
                  <w:marTop w:val="0"/>
                  <w:marBottom w:val="0"/>
                  <w:divBdr>
                    <w:top w:val="none" w:sz="0" w:space="0" w:color="auto"/>
                    <w:left w:val="none" w:sz="0" w:space="0" w:color="auto"/>
                    <w:bottom w:val="none" w:sz="0" w:space="0" w:color="auto"/>
                    <w:right w:val="none" w:sz="0" w:space="0" w:color="auto"/>
                  </w:divBdr>
                </w:div>
                <w:div w:id="1337995520">
                  <w:marLeft w:val="480"/>
                  <w:marRight w:val="0"/>
                  <w:marTop w:val="0"/>
                  <w:marBottom w:val="0"/>
                  <w:divBdr>
                    <w:top w:val="none" w:sz="0" w:space="0" w:color="auto"/>
                    <w:left w:val="none" w:sz="0" w:space="0" w:color="auto"/>
                    <w:bottom w:val="none" w:sz="0" w:space="0" w:color="auto"/>
                    <w:right w:val="none" w:sz="0" w:space="0" w:color="auto"/>
                  </w:divBdr>
                </w:div>
                <w:div w:id="1453356858">
                  <w:marLeft w:val="480"/>
                  <w:marRight w:val="0"/>
                  <w:marTop w:val="0"/>
                  <w:marBottom w:val="0"/>
                  <w:divBdr>
                    <w:top w:val="none" w:sz="0" w:space="0" w:color="auto"/>
                    <w:left w:val="none" w:sz="0" w:space="0" w:color="auto"/>
                    <w:bottom w:val="none" w:sz="0" w:space="0" w:color="auto"/>
                    <w:right w:val="none" w:sz="0" w:space="0" w:color="auto"/>
                  </w:divBdr>
                </w:div>
                <w:div w:id="1469663624">
                  <w:marLeft w:val="480"/>
                  <w:marRight w:val="0"/>
                  <w:marTop w:val="0"/>
                  <w:marBottom w:val="0"/>
                  <w:divBdr>
                    <w:top w:val="none" w:sz="0" w:space="0" w:color="auto"/>
                    <w:left w:val="none" w:sz="0" w:space="0" w:color="auto"/>
                    <w:bottom w:val="none" w:sz="0" w:space="0" w:color="auto"/>
                    <w:right w:val="none" w:sz="0" w:space="0" w:color="auto"/>
                  </w:divBdr>
                </w:div>
                <w:div w:id="1478649636">
                  <w:marLeft w:val="480"/>
                  <w:marRight w:val="0"/>
                  <w:marTop w:val="0"/>
                  <w:marBottom w:val="0"/>
                  <w:divBdr>
                    <w:top w:val="none" w:sz="0" w:space="0" w:color="auto"/>
                    <w:left w:val="none" w:sz="0" w:space="0" w:color="auto"/>
                    <w:bottom w:val="none" w:sz="0" w:space="0" w:color="auto"/>
                    <w:right w:val="none" w:sz="0" w:space="0" w:color="auto"/>
                  </w:divBdr>
                </w:div>
                <w:div w:id="1499035138">
                  <w:marLeft w:val="480"/>
                  <w:marRight w:val="0"/>
                  <w:marTop w:val="0"/>
                  <w:marBottom w:val="0"/>
                  <w:divBdr>
                    <w:top w:val="none" w:sz="0" w:space="0" w:color="auto"/>
                    <w:left w:val="none" w:sz="0" w:space="0" w:color="auto"/>
                    <w:bottom w:val="none" w:sz="0" w:space="0" w:color="auto"/>
                    <w:right w:val="none" w:sz="0" w:space="0" w:color="auto"/>
                  </w:divBdr>
                </w:div>
                <w:div w:id="1547570504">
                  <w:marLeft w:val="480"/>
                  <w:marRight w:val="0"/>
                  <w:marTop w:val="0"/>
                  <w:marBottom w:val="0"/>
                  <w:divBdr>
                    <w:top w:val="none" w:sz="0" w:space="0" w:color="auto"/>
                    <w:left w:val="none" w:sz="0" w:space="0" w:color="auto"/>
                    <w:bottom w:val="none" w:sz="0" w:space="0" w:color="auto"/>
                    <w:right w:val="none" w:sz="0" w:space="0" w:color="auto"/>
                  </w:divBdr>
                </w:div>
                <w:div w:id="1556089442">
                  <w:marLeft w:val="480"/>
                  <w:marRight w:val="0"/>
                  <w:marTop w:val="0"/>
                  <w:marBottom w:val="0"/>
                  <w:divBdr>
                    <w:top w:val="none" w:sz="0" w:space="0" w:color="auto"/>
                    <w:left w:val="none" w:sz="0" w:space="0" w:color="auto"/>
                    <w:bottom w:val="none" w:sz="0" w:space="0" w:color="auto"/>
                    <w:right w:val="none" w:sz="0" w:space="0" w:color="auto"/>
                  </w:divBdr>
                </w:div>
                <w:div w:id="1562132114">
                  <w:marLeft w:val="480"/>
                  <w:marRight w:val="0"/>
                  <w:marTop w:val="0"/>
                  <w:marBottom w:val="0"/>
                  <w:divBdr>
                    <w:top w:val="none" w:sz="0" w:space="0" w:color="auto"/>
                    <w:left w:val="none" w:sz="0" w:space="0" w:color="auto"/>
                    <w:bottom w:val="none" w:sz="0" w:space="0" w:color="auto"/>
                    <w:right w:val="none" w:sz="0" w:space="0" w:color="auto"/>
                  </w:divBdr>
                </w:div>
                <w:div w:id="1575118312">
                  <w:marLeft w:val="480"/>
                  <w:marRight w:val="0"/>
                  <w:marTop w:val="0"/>
                  <w:marBottom w:val="0"/>
                  <w:divBdr>
                    <w:top w:val="none" w:sz="0" w:space="0" w:color="auto"/>
                    <w:left w:val="none" w:sz="0" w:space="0" w:color="auto"/>
                    <w:bottom w:val="none" w:sz="0" w:space="0" w:color="auto"/>
                    <w:right w:val="none" w:sz="0" w:space="0" w:color="auto"/>
                  </w:divBdr>
                </w:div>
                <w:div w:id="1608002074">
                  <w:marLeft w:val="480"/>
                  <w:marRight w:val="0"/>
                  <w:marTop w:val="0"/>
                  <w:marBottom w:val="0"/>
                  <w:divBdr>
                    <w:top w:val="none" w:sz="0" w:space="0" w:color="auto"/>
                    <w:left w:val="none" w:sz="0" w:space="0" w:color="auto"/>
                    <w:bottom w:val="none" w:sz="0" w:space="0" w:color="auto"/>
                    <w:right w:val="none" w:sz="0" w:space="0" w:color="auto"/>
                  </w:divBdr>
                </w:div>
                <w:div w:id="1621033848">
                  <w:marLeft w:val="480"/>
                  <w:marRight w:val="0"/>
                  <w:marTop w:val="0"/>
                  <w:marBottom w:val="0"/>
                  <w:divBdr>
                    <w:top w:val="none" w:sz="0" w:space="0" w:color="auto"/>
                    <w:left w:val="none" w:sz="0" w:space="0" w:color="auto"/>
                    <w:bottom w:val="none" w:sz="0" w:space="0" w:color="auto"/>
                    <w:right w:val="none" w:sz="0" w:space="0" w:color="auto"/>
                  </w:divBdr>
                </w:div>
                <w:div w:id="1641692243">
                  <w:marLeft w:val="480"/>
                  <w:marRight w:val="0"/>
                  <w:marTop w:val="0"/>
                  <w:marBottom w:val="0"/>
                  <w:divBdr>
                    <w:top w:val="none" w:sz="0" w:space="0" w:color="auto"/>
                    <w:left w:val="none" w:sz="0" w:space="0" w:color="auto"/>
                    <w:bottom w:val="none" w:sz="0" w:space="0" w:color="auto"/>
                    <w:right w:val="none" w:sz="0" w:space="0" w:color="auto"/>
                  </w:divBdr>
                </w:div>
                <w:div w:id="1651211163">
                  <w:marLeft w:val="480"/>
                  <w:marRight w:val="0"/>
                  <w:marTop w:val="0"/>
                  <w:marBottom w:val="0"/>
                  <w:divBdr>
                    <w:top w:val="none" w:sz="0" w:space="0" w:color="auto"/>
                    <w:left w:val="none" w:sz="0" w:space="0" w:color="auto"/>
                    <w:bottom w:val="none" w:sz="0" w:space="0" w:color="auto"/>
                    <w:right w:val="none" w:sz="0" w:space="0" w:color="auto"/>
                  </w:divBdr>
                </w:div>
                <w:div w:id="1707682609">
                  <w:marLeft w:val="480"/>
                  <w:marRight w:val="0"/>
                  <w:marTop w:val="0"/>
                  <w:marBottom w:val="0"/>
                  <w:divBdr>
                    <w:top w:val="none" w:sz="0" w:space="0" w:color="auto"/>
                    <w:left w:val="none" w:sz="0" w:space="0" w:color="auto"/>
                    <w:bottom w:val="none" w:sz="0" w:space="0" w:color="auto"/>
                    <w:right w:val="none" w:sz="0" w:space="0" w:color="auto"/>
                  </w:divBdr>
                </w:div>
                <w:div w:id="1709336690">
                  <w:marLeft w:val="480"/>
                  <w:marRight w:val="0"/>
                  <w:marTop w:val="0"/>
                  <w:marBottom w:val="0"/>
                  <w:divBdr>
                    <w:top w:val="none" w:sz="0" w:space="0" w:color="auto"/>
                    <w:left w:val="none" w:sz="0" w:space="0" w:color="auto"/>
                    <w:bottom w:val="none" w:sz="0" w:space="0" w:color="auto"/>
                    <w:right w:val="none" w:sz="0" w:space="0" w:color="auto"/>
                  </w:divBdr>
                </w:div>
                <w:div w:id="1729500219">
                  <w:marLeft w:val="480"/>
                  <w:marRight w:val="0"/>
                  <w:marTop w:val="0"/>
                  <w:marBottom w:val="0"/>
                  <w:divBdr>
                    <w:top w:val="none" w:sz="0" w:space="0" w:color="auto"/>
                    <w:left w:val="none" w:sz="0" w:space="0" w:color="auto"/>
                    <w:bottom w:val="none" w:sz="0" w:space="0" w:color="auto"/>
                    <w:right w:val="none" w:sz="0" w:space="0" w:color="auto"/>
                  </w:divBdr>
                </w:div>
                <w:div w:id="1773238208">
                  <w:marLeft w:val="480"/>
                  <w:marRight w:val="0"/>
                  <w:marTop w:val="0"/>
                  <w:marBottom w:val="0"/>
                  <w:divBdr>
                    <w:top w:val="none" w:sz="0" w:space="0" w:color="auto"/>
                    <w:left w:val="none" w:sz="0" w:space="0" w:color="auto"/>
                    <w:bottom w:val="none" w:sz="0" w:space="0" w:color="auto"/>
                    <w:right w:val="none" w:sz="0" w:space="0" w:color="auto"/>
                  </w:divBdr>
                </w:div>
                <w:div w:id="1780876388">
                  <w:marLeft w:val="480"/>
                  <w:marRight w:val="0"/>
                  <w:marTop w:val="0"/>
                  <w:marBottom w:val="0"/>
                  <w:divBdr>
                    <w:top w:val="none" w:sz="0" w:space="0" w:color="auto"/>
                    <w:left w:val="none" w:sz="0" w:space="0" w:color="auto"/>
                    <w:bottom w:val="none" w:sz="0" w:space="0" w:color="auto"/>
                    <w:right w:val="none" w:sz="0" w:space="0" w:color="auto"/>
                  </w:divBdr>
                </w:div>
                <w:div w:id="1807357002">
                  <w:marLeft w:val="480"/>
                  <w:marRight w:val="0"/>
                  <w:marTop w:val="0"/>
                  <w:marBottom w:val="0"/>
                  <w:divBdr>
                    <w:top w:val="none" w:sz="0" w:space="0" w:color="auto"/>
                    <w:left w:val="none" w:sz="0" w:space="0" w:color="auto"/>
                    <w:bottom w:val="none" w:sz="0" w:space="0" w:color="auto"/>
                    <w:right w:val="none" w:sz="0" w:space="0" w:color="auto"/>
                  </w:divBdr>
                </w:div>
                <w:div w:id="1818719637">
                  <w:marLeft w:val="480"/>
                  <w:marRight w:val="0"/>
                  <w:marTop w:val="0"/>
                  <w:marBottom w:val="0"/>
                  <w:divBdr>
                    <w:top w:val="none" w:sz="0" w:space="0" w:color="auto"/>
                    <w:left w:val="none" w:sz="0" w:space="0" w:color="auto"/>
                    <w:bottom w:val="none" w:sz="0" w:space="0" w:color="auto"/>
                    <w:right w:val="none" w:sz="0" w:space="0" w:color="auto"/>
                  </w:divBdr>
                </w:div>
                <w:div w:id="1829856843">
                  <w:marLeft w:val="480"/>
                  <w:marRight w:val="0"/>
                  <w:marTop w:val="0"/>
                  <w:marBottom w:val="0"/>
                  <w:divBdr>
                    <w:top w:val="none" w:sz="0" w:space="0" w:color="auto"/>
                    <w:left w:val="none" w:sz="0" w:space="0" w:color="auto"/>
                    <w:bottom w:val="none" w:sz="0" w:space="0" w:color="auto"/>
                    <w:right w:val="none" w:sz="0" w:space="0" w:color="auto"/>
                  </w:divBdr>
                </w:div>
                <w:div w:id="1829980154">
                  <w:marLeft w:val="480"/>
                  <w:marRight w:val="0"/>
                  <w:marTop w:val="0"/>
                  <w:marBottom w:val="0"/>
                  <w:divBdr>
                    <w:top w:val="none" w:sz="0" w:space="0" w:color="auto"/>
                    <w:left w:val="none" w:sz="0" w:space="0" w:color="auto"/>
                    <w:bottom w:val="none" w:sz="0" w:space="0" w:color="auto"/>
                    <w:right w:val="none" w:sz="0" w:space="0" w:color="auto"/>
                  </w:divBdr>
                </w:div>
                <w:div w:id="1832022097">
                  <w:marLeft w:val="480"/>
                  <w:marRight w:val="0"/>
                  <w:marTop w:val="0"/>
                  <w:marBottom w:val="0"/>
                  <w:divBdr>
                    <w:top w:val="none" w:sz="0" w:space="0" w:color="auto"/>
                    <w:left w:val="none" w:sz="0" w:space="0" w:color="auto"/>
                    <w:bottom w:val="none" w:sz="0" w:space="0" w:color="auto"/>
                    <w:right w:val="none" w:sz="0" w:space="0" w:color="auto"/>
                  </w:divBdr>
                </w:div>
                <w:div w:id="1860123365">
                  <w:marLeft w:val="480"/>
                  <w:marRight w:val="0"/>
                  <w:marTop w:val="0"/>
                  <w:marBottom w:val="0"/>
                  <w:divBdr>
                    <w:top w:val="none" w:sz="0" w:space="0" w:color="auto"/>
                    <w:left w:val="none" w:sz="0" w:space="0" w:color="auto"/>
                    <w:bottom w:val="none" w:sz="0" w:space="0" w:color="auto"/>
                    <w:right w:val="none" w:sz="0" w:space="0" w:color="auto"/>
                  </w:divBdr>
                </w:div>
                <w:div w:id="1876506703">
                  <w:marLeft w:val="480"/>
                  <w:marRight w:val="0"/>
                  <w:marTop w:val="0"/>
                  <w:marBottom w:val="0"/>
                  <w:divBdr>
                    <w:top w:val="none" w:sz="0" w:space="0" w:color="auto"/>
                    <w:left w:val="none" w:sz="0" w:space="0" w:color="auto"/>
                    <w:bottom w:val="none" w:sz="0" w:space="0" w:color="auto"/>
                    <w:right w:val="none" w:sz="0" w:space="0" w:color="auto"/>
                  </w:divBdr>
                </w:div>
                <w:div w:id="1922333048">
                  <w:marLeft w:val="480"/>
                  <w:marRight w:val="0"/>
                  <w:marTop w:val="0"/>
                  <w:marBottom w:val="0"/>
                  <w:divBdr>
                    <w:top w:val="none" w:sz="0" w:space="0" w:color="auto"/>
                    <w:left w:val="none" w:sz="0" w:space="0" w:color="auto"/>
                    <w:bottom w:val="none" w:sz="0" w:space="0" w:color="auto"/>
                    <w:right w:val="none" w:sz="0" w:space="0" w:color="auto"/>
                  </w:divBdr>
                </w:div>
                <w:div w:id="1924416285">
                  <w:marLeft w:val="480"/>
                  <w:marRight w:val="0"/>
                  <w:marTop w:val="0"/>
                  <w:marBottom w:val="0"/>
                  <w:divBdr>
                    <w:top w:val="none" w:sz="0" w:space="0" w:color="auto"/>
                    <w:left w:val="none" w:sz="0" w:space="0" w:color="auto"/>
                    <w:bottom w:val="none" w:sz="0" w:space="0" w:color="auto"/>
                    <w:right w:val="none" w:sz="0" w:space="0" w:color="auto"/>
                  </w:divBdr>
                </w:div>
                <w:div w:id="1958289180">
                  <w:marLeft w:val="480"/>
                  <w:marRight w:val="0"/>
                  <w:marTop w:val="0"/>
                  <w:marBottom w:val="0"/>
                  <w:divBdr>
                    <w:top w:val="none" w:sz="0" w:space="0" w:color="auto"/>
                    <w:left w:val="none" w:sz="0" w:space="0" w:color="auto"/>
                    <w:bottom w:val="none" w:sz="0" w:space="0" w:color="auto"/>
                    <w:right w:val="none" w:sz="0" w:space="0" w:color="auto"/>
                  </w:divBdr>
                </w:div>
                <w:div w:id="1965964779">
                  <w:marLeft w:val="480"/>
                  <w:marRight w:val="0"/>
                  <w:marTop w:val="0"/>
                  <w:marBottom w:val="0"/>
                  <w:divBdr>
                    <w:top w:val="none" w:sz="0" w:space="0" w:color="auto"/>
                    <w:left w:val="none" w:sz="0" w:space="0" w:color="auto"/>
                    <w:bottom w:val="none" w:sz="0" w:space="0" w:color="auto"/>
                    <w:right w:val="none" w:sz="0" w:space="0" w:color="auto"/>
                  </w:divBdr>
                </w:div>
                <w:div w:id="1992443569">
                  <w:marLeft w:val="480"/>
                  <w:marRight w:val="0"/>
                  <w:marTop w:val="0"/>
                  <w:marBottom w:val="0"/>
                  <w:divBdr>
                    <w:top w:val="none" w:sz="0" w:space="0" w:color="auto"/>
                    <w:left w:val="none" w:sz="0" w:space="0" w:color="auto"/>
                    <w:bottom w:val="none" w:sz="0" w:space="0" w:color="auto"/>
                    <w:right w:val="none" w:sz="0" w:space="0" w:color="auto"/>
                  </w:divBdr>
                </w:div>
                <w:div w:id="1994673477">
                  <w:marLeft w:val="480"/>
                  <w:marRight w:val="0"/>
                  <w:marTop w:val="0"/>
                  <w:marBottom w:val="0"/>
                  <w:divBdr>
                    <w:top w:val="none" w:sz="0" w:space="0" w:color="auto"/>
                    <w:left w:val="none" w:sz="0" w:space="0" w:color="auto"/>
                    <w:bottom w:val="none" w:sz="0" w:space="0" w:color="auto"/>
                    <w:right w:val="none" w:sz="0" w:space="0" w:color="auto"/>
                  </w:divBdr>
                </w:div>
                <w:div w:id="2006859216">
                  <w:marLeft w:val="480"/>
                  <w:marRight w:val="0"/>
                  <w:marTop w:val="0"/>
                  <w:marBottom w:val="0"/>
                  <w:divBdr>
                    <w:top w:val="none" w:sz="0" w:space="0" w:color="auto"/>
                    <w:left w:val="none" w:sz="0" w:space="0" w:color="auto"/>
                    <w:bottom w:val="none" w:sz="0" w:space="0" w:color="auto"/>
                    <w:right w:val="none" w:sz="0" w:space="0" w:color="auto"/>
                  </w:divBdr>
                </w:div>
                <w:div w:id="2024015419">
                  <w:marLeft w:val="480"/>
                  <w:marRight w:val="0"/>
                  <w:marTop w:val="0"/>
                  <w:marBottom w:val="0"/>
                  <w:divBdr>
                    <w:top w:val="none" w:sz="0" w:space="0" w:color="auto"/>
                    <w:left w:val="none" w:sz="0" w:space="0" w:color="auto"/>
                    <w:bottom w:val="none" w:sz="0" w:space="0" w:color="auto"/>
                    <w:right w:val="none" w:sz="0" w:space="0" w:color="auto"/>
                  </w:divBdr>
                </w:div>
                <w:div w:id="2034570362">
                  <w:marLeft w:val="480"/>
                  <w:marRight w:val="0"/>
                  <w:marTop w:val="0"/>
                  <w:marBottom w:val="0"/>
                  <w:divBdr>
                    <w:top w:val="none" w:sz="0" w:space="0" w:color="auto"/>
                    <w:left w:val="none" w:sz="0" w:space="0" w:color="auto"/>
                    <w:bottom w:val="none" w:sz="0" w:space="0" w:color="auto"/>
                    <w:right w:val="none" w:sz="0" w:space="0" w:color="auto"/>
                  </w:divBdr>
                </w:div>
                <w:div w:id="2038433608">
                  <w:marLeft w:val="480"/>
                  <w:marRight w:val="0"/>
                  <w:marTop w:val="0"/>
                  <w:marBottom w:val="0"/>
                  <w:divBdr>
                    <w:top w:val="none" w:sz="0" w:space="0" w:color="auto"/>
                    <w:left w:val="none" w:sz="0" w:space="0" w:color="auto"/>
                    <w:bottom w:val="none" w:sz="0" w:space="0" w:color="auto"/>
                    <w:right w:val="none" w:sz="0" w:space="0" w:color="auto"/>
                  </w:divBdr>
                </w:div>
                <w:div w:id="2040617061">
                  <w:marLeft w:val="480"/>
                  <w:marRight w:val="0"/>
                  <w:marTop w:val="0"/>
                  <w:marBottom w:val="0"/>
                  <w:divBdr>
                    <w:top w:val="none" w:sz="0" w:space="0" w:color="auto"/>
                    <w:left w:val="none" w:sz="0" w:space="0" w:color="auto"/>
                    <w:bottom w:val="none" w:sz="0" w:space="0" w:color="auto"/>
                    <w:right w:val="none" w:sz="0" w:space="0" w:color="auto"/>
                  </w:divBdr>
                </w:div>
                <w:div w:id="2047564289">
                  <w:marLeft w:val="480"/>
                  <w:marRight w:val="0"/>
                  <w:marTop w:val="0"/>
                  <w:marBottom w:val="0"/>
                  <w:divBdr>
                    <w:top w:val="none" w:sz="0" w:space="0" w:color="auto"/>
                    <w:left w:val="none" w:sz="0" w:space="0" w:color="auto"/>
                    <w:bottom w:val="none" w:sz="0" w:space="0" w:color="auto"/>
                    <w:right w:val="none" w:sz="0" w:space="0" w:color="auto"/>
                  </w:divBdr>
                </w:div>
                <w:div w:id="2060468042">
                  <w:marLeft w:val="480"/>
                  <w:marRight w:val="0"/>
                  <w:marTop w:val="0"/>
                  <w:marBottom w:val="0"/>
                  <w:divBdr>
                    <w:top w:val="none" w:sz="0" w:space="0" w:color="auto"/>
                    <w:left w:val="none" w:sz="0" w:space="0" w:color="auto"/>
                    <w:bottom w:val="none" w:sz="0" w:space="0" w:color="auto"/>
                    <w:right w:val="none" w:sz="0" w:space="0" w:color="auto"/>
                  </w:divBdr>
                </w:div>
                <w:div w:id="2060475044">
                  <w:marLeft w:val="480"/>
                  <w:marRight w:val="0"/>
                  <w:marTop w:val="0"/>
                  <w:marBottom w:val="0"/>
                  <w:divBdr>
                    <w:top w:val="none" w:sz="0" w:space="0" w:color="auto"/>
                    <w:left w:val="none" w:sz="0" w:space="0" w:color="auto"/>
                    <w:bottom w:val="none" w:sz="0" w:space="0" w:color="auto"/>
                    <w:right w:val="none" w:sz="0" w:space="0" w:color="auto"/>
                  </w:divBdr>
                </w:div>
                <w:div w:id="2064136127">
                  <w:marLeft w:val="480"/>
                  <w:marRight w:val="0"/>
                  <w:marTop w:val="0"/>
                  <w:marBottom w:val="0"/>
                  <w:divBdr>
                    <w:top w:val="none" w:sz="0" w:space="0" w:color="auto"/>
                    <w:left w:val="none" w:sz="0" w:space="0" w:color="auto"/>
                    <w:bottom w:val="none" w:sz="0" w:space="0" w:color="auto"/>
                    <w:right w:val="none" w:sz="0" w:space="0" w:color="auto"/>
                  </w:divBdr>
                </w:div>
                <w:div w:id="2065712500">
                  <w:marLeft w:val="480"/>
                  <w:marRight w:val="0"/>
                  <w:marTop w:val="0"/>
                  <w:marBottom w:val="0"/>
                  <w:divBdr>
                    <w:top w:val="none" w:sz="0" w:space="0" w:color="auto"/>
                    <w:left w:val="none" w:sz="0" w:space="0" w:color="auto"/>
                    <w:bottom w:val="none" w:sz="0" w:space="0" w:color="auto"/>
                    <w:right w:val="none" w:sz="0" w:space="0" w:color="auto"/>
                  </w:divBdr>
                </w:div>
                <w:div w:id="2076270987">
                  <w:marLeft w:val="480"/>
                  <w:marRight w:val="0"/>
                  <w:marTop w:val="0"/>
                  <w:marBottom w:val="0"/>
                  <w:divBdr>
                    <w:top w:val="none" w:sz="0" w:space="0" w:color="auto"/>
                    <w:left w:val="none" w:sz="0" w:space="0" w:color="auto"/>
                    <w:bottom w:val="none" w:sz="0" w:space="0" w:color="auto"/>
                    <w:right w:val="none" w:sz="0" w:space="0" w:color="auto"/>
                  </w:divBdr>
                </w:div>
                <w:div w:id="2083066350">
                  <w:marLeft w:val="480"/>
                  <w:marRight w:val="0"/>
                  <w:marTop w:val="0"/>
                  <w:marBottom w:val="0"/>
                  <w:divBdr>
                    <w:top w:val="none" w:sz="0" w:space="0" w:color="auto"/>
                    <w:left w:val="none" w:sz="0" w:space="0" w:color="auto"/>
                    <w:bottom w:val="none" w:sz="0" w:space="0" w:color="auto"/>
                    <w:right w:val="none" w:sz="0" w:space="0" w:color="auto"/>
                  </w:divBdr>
                </w:div>
                <w:div w:id="2086027548">
                  <w:marLeft w:val="480"/>
                  <w:marRight w:val="0"/>
                  <w:marTop w:val="0"/>
                  <w:marBottom w:val="0"/>
                  <w:divBdr>
                    <w:top w:val="none" w:sz="0" w:space="0" w:color="auto"/>
                    <w:left w:val="none" w:sz="0" w:space="0" w:color="auto"/>
                    <w:bottom w:val="none" w:sz="0" w:space="0" w:color="auto"/>
                    <w:right w:val="none" w:sz="0" w:space="0" w:color="auto"/>
                  </w:divBdr>
                </w:div>
                <w:div w:id="2096585819">
                  <w:marLeft w:val="480"/>
                  <w:marRight w:val="0"/>
                  <w:marTop w:val="0"/>
                  <w:marBottom w:val="0"/>
                  <w:divBdr>
                    <w:top w:val="none" w:sz="0" w:space="0" w:color="auto"/>
                    <w:left w:val="none" w:sz="0" w:space="0" w:color="auto"/>
                    <w:bottom w:val="none" w:sz="0" w:space="0" w:color="auto"/>
                    <w:right w:val="none" w:sz="0" w:space="0" w:color="auto"/>
                  </w:divBdr>
                </w:div>
                <w:div w:id="2107312004">
                  <w:marLeft w:val="480"/>
                  <w:marRight w:val="0"/>
                  <w:marTop w:val="0"/>
                  <w:marBottom w:val="0"/>
                  <w:divBdr>
                    <w:top w:val="none" w:sz="0" w:space="0" w:color="auto"/>
                    <w:left w:val="none" w:sz="0" w:space="0" w:color="auto"/>
                    <w:bottom w:val="none" w:sz="0" w:space="0" w:color="auto"/>
                    <w:right w:val="none" w:sz="0" w:space="0" w:color="auto"/>
                  </w:divBdr>
                </w:div>
                <w:div w:id="2131656659">
                  <w:marLeft w:val="480"/>
                  <w:marRight w:val="0"/>
                  <w:marTop w:val="0"/>
                  <w:marBottom w:val="0"/>
                  <w:divBdr>
                    <w:top w:val="none" w:sz="0" w:space="0" w:color="auto"/>
                    <w:left w:val="none" w:sz="0" w:space="0" w:color="auto"/>
                    <w:bottom w:val="none" w:sz="0" w:space="0" w:color="auto"/>
                    <w:right w:val="none" w:sz="0" w:space="0" w:color="auto"/>
                  </w:divBdr>
                </w:div>
                <w:div w:id="2136288540">
                  <w:marLeft w:val="480"/>
                  <w:marRight w:val="0"/>
                  <w:marTop w:val="0"/>
                  <w:marBottom w:val="0"/>
                  <w:divBdr>
                    <w:top w:val="none" w:sz="0" w:space="0" w:color="auto"/>
                    <w:left w:val="none" w:sz="0" w:space="0" w:color="auto"/>
                    <w:bottom w:val="none" w:sz="0" w:space="0" w:color="auto"/>
                    <w:right w:val="none" w:sz="0" w:space="0" w:color="auto"/>
                  </w:divBdr>
                </w:div>
              </w:divsChild>
            </w:div>
            <w:div w:id="2132672623">
              <w:marLeft w:val="0"/>
              <w:marRight w:val="0"/>
              <w:marTop w:val="0"/>
              <w:marBottom w:val="0"/>
              <w:divBdr>
                <w:top w:val="none" w:sz="0" w:space="0" w:color="auto"/>
                <w:left w:val="none" w:sz="0" w:space="0" w:color="auto"/>
                <w:bottom w:val="none" w:sz="0" w:space="0" w:color="auto"/>
                <w:right w:val="none" w:sz="0" w:space="0" w:color="auto"/>
              </w:divBdr>
              <w:divsChild>
                <w:div w:id="6568332">
                  <w:marLeft w:val="480"/>
                  <w:marRight w:val="0"/>
                  <w:marTop w:val="0"/>
                  <w:marBottom w:val="0"/>
                  <w:divBdr>
                    <w:top w:val="none" w:sz="0" w:space="0" w:color="auto"/>
                    <w:left w:val="none" w:sz="0" w:space="0" w:color="auto"/>
                    <w:bottom w:val="none" w:sz="0" w:space="0" w:color="auto"/>
                    <w:right w:val="none" w:sz="0" w:space="0" w:color="auto"/>
                  </w:divBdr>
                </w:div>
                <w:div w:id="61175531">
                  <w:marLeft w:val="480"/>
                  <w:marRight w:val="0"/>
                  <w:marTop w:val="0"/>
                  <w:marBottom w:val="0"/>
                  <w:divBdr>
                    <w:top w:val="none" w:sz="0" w:space="0" w:color="auto"/>
                    <w:left w:val="none" w:sz="0" w:space="0" w:color="auto"/>
                    <w:bottom w:val="none" w:sz="0" w:space="0" w:color="auto"/>
                    <w:right w:val="none" w:sz="0" w:space="0" w:color="auto"/>
                  </w:divBdr>
                </w:div>
                <w:div w:id="72776829">
                  <w:marLeft w:val="480"/>
                  <w:marRight w:val="0"/>
                  <w:marTop w:val="0"/>
                  <w:marBottom w:val="0"/>
                  <w:divBdr>
                    <w:top w:val="none" w:sz="0" w:space="0" w:color="auto"/>
                    <w:left w:val="none" w:sz="0" w:space="0" w:color="auto"/>
                    <w:bottom w:val="none" w:sz="0" w:space="0" w:color="auto"/>
                    <w:right w:val="none" w:sz="0" w:space="0" w:color="auto"/>
                  </w:divBdr>
                </w:div>
                <w:div w:id="94062213">
                  <w:marLeft w:val="480"/>
                  <w:marRight w:val="0"/>
                  <w:marTop w:val="0"/>
                  <w:marBottom w:val="0"/>
                  <w:divBdr>
                    <w:top w:val="none" w:sz="0" w:space="0" w:color="auto"/>
                    <w:left w:val="none" w:sz="0" w:space="0" w:color="auto"/>
                    <w:bottom w:val="none" w:sz="0" w:space="0" w:color="auto"/>
                    <w:right w:val="none" w:sz="0" w:space="0" w:color="auto"/>
                  </w:divBdr>
                </w:div>
                <w:div w:id="98182248">
                  <w:marLeft w:val="480"/>
                  <w:marRight w:val="0"/>
                  <w:marTop w:val="0"/>
                  <w:marBottom w:val="0"/>
                  <w:divBdr>
                    <w:top w:val="none" w:sz="0" w:space="0" w:color="auto"/>
                    <w:left w:val="none" w:sz="0" w:space="0" w:color="auto"/>
                    <w:bottom w:val="none" w:sz="0" w:space="0" w:color="auto"/>
                    <w:right w:val="none" w:sz="0" w:space="0" w:color="auto"/>
                  </w:divBdr>
                </w:div>
                <w:div w:id="98306409">
                  <w:marLeft w:val="480"/>
                  <w:marRight w:val="0"/>
                  <w:marTop w:val="0"/>
                  <w:marBottom w:val="0"/>
                  <w:divBdr>
                    <w:top w:val="none" w:sz="0" w:space="0" w:color="auto"/>
                    <w:left w:val="none" w:sz="0" w:space="0" w:color="auto"/>
                    <w:bottom w:val="none" w:sz="0" w:space="0" w:color="auto"/>
                    <w:right w:val="none" w:sz="0" w:space="0" w:color="auto"/>
                  </w:divBdr>
                </w:div>
                <w:div w:id="113796745">
                  <w:marLeft w:val="480"/>
                  <w:marRight w:val="0"/>
                  <w:marTop w:val="0"/>
                  <w:marBottom w:val="0"/>
                  <w:divBdr>
                    <w:top w:val="none" w:sz="0" w:space="0" w:color="auto"/>
                    <w:left w:val="none" w:sz="0" w:space="0" w:color="auto"/>
                    <w:bottom w:val="none" w:sz="0" w:space="0" w:color="auto"/>
                    <w:right w:val="none" w:sz="0" w:space="0" w:color="auto"/>
                  </w:divBdr>
                </w:div>
                <w:div w:id="137381736">
                  <w:marLeft w:val="480"/>
                  <w:marRight w:val="0"/>
                  <w:marTop w:val="0"/>
                  <w:marBottom w:val="0"/>
                  <w:divBdr>
                    <w:top w:val="none" w:sz="0" w:space="0" w:color="auto"/>
                    <w:left w:val="none" w:sz="0" w:space="0" w:color="auto"/>
                    <w:bottom w:val="none" w:sz="0" w:space="0" w:color="auto"/>
                    <w:right w:val="none" w:sz="0" w:space="0" w:color="auto"/>
                  </w:divBdr>
                </w:div>
                <w:div w:id="141314587">
                  <w:marLeft w:val="480"/>
                  <w:marRight w:val="0"/>
                  <w:marTop w:val="0"/>
                  <w:marBottom w:val="0"/>
                  <w:divBdr>
                    <w:top w:val="none" w:sz="0" w:space="0" w:color="auto"/>
                    <w:left w:val="none" w:sz="0" w:space="0" w:color="auto"/>
                    <w:bottom w:val="none" w:sz="0" w:space="0" w:color="auto"/>
                    <w:right w:val="none" w:sz="0" w:space="0" w:color="auto"/>
                  </w:divBdr>
                </w:div>
                <w:div w:id="156386295">
                  <w:marLeft w:val="480"/>
                  <w:marRight w:val="0"/>
                  <w:marTop w:val="0"/>
                  <w:marBottom w:val="0"/>
                  <w:divBdr>
                    <w:top w:val="none" w:sz="0" w:space="0" w:color="auto"/>
                    <w:left w:val="none" w:sz="0" w:space="0" w:color="auto"/>
                    <w:bottom w:val="none" w:sz="0" w:space="0" w:color="auto"/>
                    <w:right w:val="none" w:sz="0" w:space="0" w:color="auto"/>
                  </w:divBdr>
                </w:div>
                <w:div w:id="158890330">
                  <w:marLeft w:val="480"/>
                  <w:marRight w:val="0"/>
                  <w:marTop w:val="0"/>
                  <w:marBottom w:val="0"/>
                  <w:divBdr>
                    <w:top w:val="none" w:sz="0" w:space="0" w:color="auto"/>
                    <w:left w:val="none" w:sz="0" w:space="0" w:color="auto"/>
                    <w:bottom w:val="none" w:sz="0" w:space="0" w:color="auto"/>
                    <w:right w:val="none" w:sz="0" w:space="0" w:color="auto"/>
                  </w:divBdr>
                </w:div>
                <w:div w:id="167060650">
                  <w:marLeft w:val="480"/>
                  <w:marRight w:val="0"/>
                  <w:marTop w:val="0"/>
                  <w:marBottom w:val="0"/>
                  <w:divBdr>
                    <w:top w:val="none" w:sz="0" w:space="0" w:color="auto"/>
                    <w:left w:val="none" w:sz="0" w:space="0" w:color="auto"/>
                    <w:bottom w:val="none" w:sz="0" w:space="0" w:color="auto"/>
                    <w:right w:val="none" w:sz="0" w:space="0" w:color="auto"/>
                  </w:divBdr>
                </w:div>
                <w:div w:id="170072770">
                  <w:marLeft w:val="480"/>
                  <w:marRight w:val="0"/>
                  <w:marTop w:val="0"/>
                  <w:marBottom w:val="0"/>
                  <w:divBdr>
                    <w:top w:val="none" w:sz="0" w:space="0" w:color="auto"/>
                    <w:left w:val="none" w:sz="0" w:space="0" w:color="auto"/>
                    <w:bottom w:val="none" w:sz="0" w:space="0" w:color="auto"/>
                    <w:right w:val="none" w:sz="0" w:space="0" w:color="auto"/>
                  </w:divBdr>
                </w:div>
                <w:div w:id="196283221">
                  <w:marLeft w:val="480"/>
                  <w:marRight w:val="0"/>
                  <w:marTop w:val="0"/>
                  <w:marBottom w:val="0"/>
                  <w:divBdr>
                    <w:top w:val="none" w:sz="0" w:space="0" w:color="auto"/>
                    <w:left w:val="none" w:sz="0" w:space="0" w:color="auto"/>
                    <w:bottom w:val="none" w:sz="0" w:space="0" w:color="auto"/>
                    <w:right w:val="none" w:sz="0" w:space="0" w:color="auto"/>
                  </w:divBdr>
                </w:div>
                <w:div w:id="234628872">
                  <w:marLeft w:val="480"/>
                  <w:marRight w:val="0"/>
                  <w:marTop w:val="0"/>
                  <w:marBottom w:val="0"/>
                  <w:divBdr>
                    <w:top w:val="none" w:sz="0" w:space="0" w:color="auto"/>
                    <w:left w:val="none" w:sz="0" w:space="0" w:color="auto"/>
                    <w:bottom w:val="none" w:sz="0" w:space="0" w:color="auto"/>
                    <w:right w:val="none" w:sz="0" w:space="0" w:color="auto"/>
                  </w:divBdr>
                </w:div>
                <w:div w:id="241838555">
                  <w:marLeft w:val="480"/>
                  <w:marRight w:val="0"/>
                  <w:marTop w:val="0"/>
                  <w:marBottom w:val="0"/>
                  <w:divBdr>
                    <w:top w:val="none" w:sz="0" w:space="0" w:color="auto"/>
                    <w:left w:val="none" w:sz="0" w:space="0" w:color="auto"/>
                    <w:bottom w:val="none" w:sz="0" w:space="0" w:color="auto"/>
                    <w:right w:val="none" w:sz="0" w:space="0" w:color="auto"/>
                  </w:divBdr>
                </w:div>
                <w:div w:id="252935735">
                  <w:marLeft w:val="480"/>
                  <w:marRight w:val="0"/>
                  <w:marTop w:val="0"/>
                  <w:marBottom w:val="0"/>
                  <w:divBdr>
                    <w:top w:val="none" w:sz="0" w:space="0" w:color="auto"/>
                    <w:left w:val="none" w:sz="0" w:space="0" w:color="auto"/>
                    <w:bottom w:val="none" w:sz="0" w:space="0" w:color="auto"/>
                    <w:right w:val="none" w:sz="0" w:space="0" w:color="auto"/>
                  </w:divBdr>
                </w:div>
                <w:div w:id="257255959">
                  <w:marLeft w:val="480"/>
                  <w:marRight w:val="0"/>
                  <w:marTop w:val="0"/>
                  <w:marBottom w:val="0"/>
                  <w:divBdr>
                    <w:top w:val="none" w:sz="0" w:space="0" w:color="auto"/>
                    <w:left w:val="none" w:sz="0" w:space="0" w:color="auto"/>
                    <w:bottom w:val="none" w:sz="0" w:space="0" w:color="auto"/>
                    <w:right w:val="none" w:sz="0" w:space="0" w:color="auto"/>
                  </w:divBdr>
                </w:div>
                <w:div w:id="278074563">
                  <w:marLeft w:val="480"/>
                  <w:marRight w:val="0"/>
                  <w:marTop w:val="0"/>
                  <w:marBottom w:val="0"/>
                  <w:divBdr>
                    <w:top w:val="none" w:sz="0" w:space="0" w:color="auto"/>
                    <w:left w:val="none" w:sz="0" w:space="0" w:color="auto"/>
                    <w:bottom w:val="none" w:sz="0" w:space="0" w:color="auto"/>
                    <w:right w:val="none" w:sz="0" w:space="0" w:color="auto"/>
                  </w:divBdr>
                </w:div>
                <w:div w:id="314187648">
                  <w:marLeft w:val="480"/>
                  <w:marRight w:val="0"/>
                  <w:marTop w:val="0"/>
                  <w:marBottom w:val="0"/>
                  <w:divBdr>
                    <w:top w:val="none" w:sz="0" w:space="0" w:color="auto"/>
                    <w:left w:val="none" w:sz="0" w:space="0" w:color="auto"/>
                    <w:bottom w:val="none" w:sz="0" w:space="0" w:color="auto"/>
                    <w:right w:val="none" w:sz="0" w:space="0" w:color="auto"/>
                  </w:divBdr>
                </w:div>
                <w:div w:id="324744076">
                  <w:marLeft w:val="480"/>
                  <w:marRight w:val="0"/>
                  <w:marTop w:val="0"/>
                  <w:marBottom w:val="0"/>
                  <w:divBdr>
                    <w:top w:val="none" w:sz="0" w:space="0" w:color="auto"/>
                    <w:left w:val="none" w:sz="0" w:space="0" w:color="auto"/>
                    <w:bottom w:val="none" w:sz="0" w:space="0" w:color="auto"/>
                    <w:right w:val="none" w:sz="0" w:space="0" w:color="auto"/>
                  </w:divBdr>
                </w:div>
                <w:div w:id="327680298">
                  <w:marLeft w:val="480"/>
                  <w:marRight w:val="0"/>
                  <w:marTop w:val="0"/>
                  <w:marBottom w:val="0"/>
                  <w:divBdr>
                    <w:top w:val="none" w:sz="0" w:space="0" w:color="auto"/>
                    <w:left w:val="none" w:sz="0" w:space="0" w:color="auto"/>
                    <w:bottom w:val="none" w:sz="0" w:space="0" w:color="auto"/>
                    <w:right w:val="none" w:sz="0" w:space="0" w:color="auto"/>
                  </w:divBdr>
                </w:div>
                <w:div w:id="353852098">
                  <w:marLeft w:val="480"/>
                  <w:marRight w:val="0"/>
                  <w:marTop w:val="0"/>
                  <w:marBottom w:val="0"/>
                  <w:divBdr>
                    <w:top w:val="none" w:sz="0" w:space="0" w:color="auto"/>
                    <w:left w:val="none" w:sz="0" w:space="0" w:color="auto"/>
                    <w:bottom w:val="none" w:sz="0" w:space="0" w:color="auto"/>
                    <w:right w:val="none" w:sz="0" w:space="0" w:color="auto"/>
                  </w:divBdr>
                </w:div>
                <w:div w:id="360059930">
                  <w:marLeft w:val="480"/>
                  <w:marRight w:val="0"/>
                  <w:marTop w:val="0"/>
                  <w:marBottom w:val="0"/>
                  <w:divBdr>
                    <w:top w:val="none" w:sz="0" w:space="0" w:color="auto"/>
                    <w:left w:val="none" w:sz="0" w:space="0" w:color="auto"/>
                    <w:bottom w:val="none" w:sz="0" w:space="0" w:color="auto"/>
                    <w:right w:val="none" w:sz="0" w:space="0" w:color="auto"/>
                  </w:divBdr>
                </w:div>
                <w:div w:id="404034580">
                  <w:marLeft w:val="480"/>
                  <w:marRight w:val="0"/>
                  <w:marTop w:val="0"/>
                  <w:marBottom w:val="0"/>
                  <w:divBdr>
                    <w:top w:val="none" w:sz="0" w:space="0" w:color="auto"/>
                    <w:left w:val="none" w:sz="0" w:space="0" w:color="auto"/>
                    <w:bottom w:val="none" w:sz="0" w:space="0" w:color="auto"/>
                    <w:right w:val="none" w:sz="0" w:space="0" w:color="auto"/>
                  </w:divBdr>
                </w:div>
                <w:div w:id="450442780">
                  <w:marLeft w:val="480"/>
                  <w:marRight w:val="0"/>
                  <w:marTop w:val="0"/>
                  <w:marBottom w:val="0"/>
                  <w:divBdr>
                    <w:top w:val="none" w:sz="0" w:space="0" w:color="auto"/>
                    <w:left w:val="none" w:sz="0" w:space="0" w:color="auto"/>
                    <w:bottom w:val="none" w:sz="0" w:space="0" w:color="auto"/>
                    <w:right w:val="none" w:sz="0" w:space="0" w:color="auto"/>
                  </w:divBdr>
                </w:div>
                <w:div w:id="509875032">
                  <w:marLeft w:val="480"/>
                  <w:marRight w:val="0"/>
                  <w:marTop w:val="0"/>
                  <w:marBottom w:val="0"/>
                  <w:divBdr>
                    <w:top w:val="none" w:sz="0" w:space="0" w:color="auto"/>
                    <w:left w:val="none" w:sz="0" w:space="0" w:color="auto"/>
                    <w:bottom w:val="none" w:sz="0" w:space="0" w:color="auto"/>
                    <w:right w:val="none" w:sz="0" w:space="0" w:color="auto"/>
                  </w:divBdr>
                </w:div>
                <w:div w:id="523443034">
                  <w:marLeft w:val="480"/>
                  <w:marRight w:val="0"/>
                  <w:marTop w:val="0"/>
                  <w:marBottom w:val="0"/>
                  <w:divBdr>
                    <w:top w:val="none" w:sz="0" w:space="0" w:color="auto"/>
                    <w:left w:val="none" w:sz="0" w:space="0" w:color="auto"/>
                    <w:bottom w:val="none" w:sz="0" w:space="0" w:color="auto"/>
                    <w:right w:val="none" w:sz="0" w:space="0" w:color="auto"/>
                  </w:divBdr>
                </w:div>
                <w:div w:id="613444257">
                  <w:marLeft w:val="480"/>
                  <w:marRight w:val="0"/>
                  <w:marTop w:val="0"/>
                  <w:marBottom w:val="0"/>
                  <w:divBdr>
                    <w:top w:val="none" w:sz="0" w:space="0" w:color="auto"/>
                    <w:left w:val="none" w:sz="0" w:space="0" w:color="auto"/>
                    <w:bottom w:val="none" w:sz="0" w:space="0" w:color="auto"/>
                    <w:right w:val="none" w:sz="0" w:space="0" w:color="auto"/>
                  </w:divBdr>
                </w:div>
                <w:div w:id="617568094">
                  <w:marLeft w:val="480"/>
                  <w:marRight w:val="0"/>
                  <w:marTop w:val="0"/>
                  <w:marBottom w:val="0"/>
                  <w:divBdr>
                    <w:top w:val="none" w:sz="0" w:space="0" w:color="auto"/>
                    <w:left w:val="none" w:sz="0" w:space="0" w:color="auto"/>
                    <w:bottom w:val="none" w:sz="0" w:space="0" w:color="auto"/>
                    <w:right w:val="none" w:sz="0" w:space="0" w:color="auto"/>
                  </w:divBdr>
                </w:div>
                <w:div w:id="623082246">
                  <w:marLeft w:val="480"/>
                  <w:marRight w:val="0"/>
                  <w:marTop w:val="0"/>
                  <w:marBottom w:val="0"/>
                  <w:divBdr>
                    <w:top w:val="none" w:sz="0" w:space="0" w:color="auto"/>
                    <w:left w:val="none" w:sz="0" w:space="0" w:color="auto"/>
                    <w:bottom w:val="none" w:sz="0" w:space="0" w:color="auto"/>
                    <w:right w:val="none" w:sz="0" w:space="0" w:color="auto"/>
                  </w:divBdr>
                </w:div>
                <w:div w:id="629167489">
                  <w:marLeft w:val="480"/>
                  <w:marRight w:val="0"/>
                  <w:marTop w:val="0"/>
                  <w:marBottom w:val="0"/>
                  <w:divBdr>
                    <w:top w:val="none" w:sz="0" w:space="0" w:color="auto"/>
                    <w:left w:val="none" w:sz="0" w:space="0" w:color="auto"/>
                    <w:bottom w:val="none" w:sz="0" w:space="0" w:color="auto"/>
                    <w:right w:val="none" w:sz="0" w:space="0" w:color="auto"/>
                  </w:divBdr>
                </w:div>
                <w:div w:id="630785505">
                  <w:marLeft w:val="480"/>
                  <w:marRight w:val="0"/>
                  <w:marTop w:val="0"/>
                  <w:marBottom w:val="0"/>
                  <w:divBdr>
                    <w:top w:val="none" w:sz="0" w:space="0" w:color="auto"/>
                    <w:left w:val="none" w:sz="0" w:space="0" w:color="auto"/>
                    <w:bottom w:val="none" w:sz="0" w:space="0" w:color="auto"/>
                    <w:right w:val="none" w:sz="0" w:space="0" w:color="auto"/>
                  </w:divBdr>
                </w:div>
                <w:div w:id="633677631">
                  <w:marLeft w:val="480"/>
                  <w:marRight w:val="0"/>
                  <w:marTop w:val="0"/>
                  <w:marBottom w:val="0"/>
                  <w:divBdr>
                    <w:top w:val="none" w:sz="0" w:space="0" w:color="auto"/>
                    <w:left w:val="none" w:sz="0" w:space="0" w:color="auto"/>
                    <w:bottom w:val="none" w:sz="0" w:space="0" w:color="auto"/>
                    <w:right w:val="none" w:sz="0" w:space="0" w:color="auto"/>
                  </w:divBdr>
                </w:div>
                <w:div w:id="648479591">
                  <w:marLeft w:val="480"/>
                  <w:marRight w:val="0"/>
                  <w:marTop w:val="0"/>
                  <w:marBottom w:val="0"/>
                  <w:divBdr>
                    <w:top w:val="none" w:sz="0" w:space="0" w:color="auto"/>
                    <w:left w:val="none" w:sz="0" w:space="0" w:color="auto"/>
                    <w:bottom w:val="none" w:sz="0" w:space="0" w:color="auto"/>
                    <w:right w:val="none" w:sz="0" w:space="0" w:color="auto"/>
                  </w:divBdr>
                </w:div>
                <w:div w:id="651564999">
                  <w:marLeft w:val="480"/>
                  <w:marRight w:val="0"/>
                  <w:marTop w:val="0"/>
                  <w:marBottom w:val="0"/>
                  <w:divBdr>
                    <w:top w:val="none" w:sz="0" w:space="0" w:color="auto"/>
                    <w:left w:val="none" w:sz="0" w:space="0" w:color="auto"/>
                    <w:bottom w:val="none" w:sz="0" w:space="0" w:color="auto"/>
                    <w:right w:val="none" w:sz="0" w:space="0" w:color="auto"/>
                  </w:divBdr>
                </w:div>
                <w:div w:id="675838906">
                  <w:marLeft w:val="480"/>
                  <w:marRight w:val="0"/>
                  <w:marTop w:val="0"/>
                  <w:marBottom w:val="0"/>
                  <w:divBdr>
                    <w:top w:val="none" w:sz="0" w:space="0" w:color="auto"/>
                    <w:left w:val="none" w:sz="0" w:space="0" w:color="auto"/>
                    <w:bottom w:val="none" w:sz="0" w:space="0" w:color="auto"/>
                    <w:right w:val="none" w:sz="0" w:space="0" w:color="auto"/>
                  </w:divBdr>
                </w:div>
                <w:div w:id="685642106">
                  <w:marLeft w:val="480"/>
                  <w:marRight w:val="0"/>
                  <w:marTop w:val="0"/>
                  <w:marBottom w:val="0"/>
                  <w:divBdr>
                    <w:top w:val="none" w:sz="0" w:space="0" w:color="auto"/>
                    <w:left w:val="none" w:sz="0" w:space="0" w:color="auto"/>
                    <w:bottom w:val="none" w:sz="0" w:space="0" w:color="auto"/>
                    <w:right w:val="none" w:sz="0" w:space="0" w:color="auto"/>
                  </w:divBdr>
                </w:div>
                <w:div w:id="699358051">
                  <w:marLeft w:val="480"/>
                  <w:marRight w:val="0"/>
                  <w:marTop w:val="0"/>
                  <w:marBottom w:val="0"/>
                  <w:divBdr>
                    <w:top w:val="none" w:sz="0" w:space="0" w:color="auto"/>
                    <w:left w:val="none" w:sz="0" w:space="0" w:color="auto"/>
                    <w:bottom w:val="none" w:sz="0" w:space="0" w:color="auto"/>
                    <w:right w:val="none" w:sz="0" w:space="0" w:color="auto"/>
                  </w:divBdr>
                </w:div>
                <w:div w:id="721906170">
                  <w:marLeft w:val="480"/>
                  <w:marRight w:val="0"/>
                  <w:marTop w:val="0"/>
                  <w:marBottom w:val="0"/>
                  <w:divBdr>
                    <w:top w:val="none" w:sz="0" w:space="0" w:color="auto"/>
                    <w:left w:val="none" w:sz="0" w:space="0" w:color="auto"/>
                    <w:bottom w:val="none" w:sz="0" w:space="0" w:color="auto"/>
                    <w:right w:val="none" w:sz="0" w:space="0" w:color="auto"/>
                  </w:divBdr>
                </w:div>
                <w:div w:id="722487472">
                  <w:marLeft w:val="480"/>
                  <w:marRight w:val="0"/>
                  <w:marTop w:val="0"/>
                  <w:marBottom w:val="0"/>
                  <w:divBdr>
                    <w:top w:val="none" w:sz="0" w:space="0" w:color="auto"/>
                    <w:left w:val="none" w:sz="0" w:space="0" w:color="auto"/>
                    <w:bottom w:val="none" w:sz="0" w:space="0" w:color="auto"/>
                    <w:right w:val="none" w:sz="0" w:space="0" w:color="auto"/>
                  </w:divBdr>
                </w:div>
                <w:div w:id="750741735">
                  <w:marLeft w:val="480"/>
                  <w:marRight w:val="0"/>
                  <w:marTop w:val="0"/>
                  <w:marBottom w:val="0"/>
                  <w:divBdr>
                    <w:top w:val="none" w:sz="0" w:space="0" w:color="auto"/>
                    <w:left w:val="none" w:sz="0" w:space="0" w:color="auto"/>
                    <w:bottom w:val="none" w:sz="0" w:space="0" w:color="auto"/>
                    <w:right w:val="none" w:sz="0" w:space="0" w:color="auto"/>
                  </w:divBdr>
                </w:div>
                <w:div w:id="793790582">
                  <w:marLeft w:val="480"/>
                  <w:marRight w:val="0"/>
                  <w:marTop w:val="0"/>
                  <w:marBottom w:val="0"/>
                  <w:divBdr>
                    <w:top w:val="none" w:sz="0" w:space="0" w:color="auto"/>
                    <w:left w:val="none" w:sz="0" w:space="0" w:color="auto"/>
                    <w:bottom w:val="none" w:sz="0" w:space="0" w:color="auto"/>
                    <w:right w:val="none" w:sz="0" w:space="0" w:color="auto"/>
                  </w:divBdr>
                </w:div>
                <w:div w:id="809830432">
                  <w:marLeft w:val="480"/>
                  <w:marRight w:val="0"/>
                  <w:marTop w:val="0"/>
                  <w:marBottom w:val="0"/>
                  <w:divBdr>
                    <w:top w:val="none" w:sz="0" w:space="0" w:color="auto"/>
                    <w:left w:val="none" w:sz="0" w:space="0" w:color="auto"/>
                    <w:bottom w:val="none" w:sz="0" w:space="0" w:color="auto"/>
                    <w:right w:val="none" w:sz="0" w:space="0" w:color="auto"/>
                  </w:divBdr>
                </w:div>
                <w:div w:id="811950094">
                  <w:marLeft w:val="480"/>
                  <w:marRight w:val="0"/>
                  <w:marTop w:val="0"/>
                  <w:marBottom w:val="0"/>
                  <w:divBdr>
                    <w:top w:val="none" w:sz="0" w:space="0" w:color="auto"/>
                    <w:left w:val="none" w:sz="0" w:space="0" w:color="auto"/>
                    <w:bottom w:val="none" w:sz="0" w:space="0" w:color="auto"/>
                    <w:right w:val="none" w:sz="0" w:space="0" w:color="auto"/>
                  </w:divBdr>
                </w:div>
                <w:div w:id="832989311">
                  <w:marLeft w:val="480"/>
                  <w:marRight w:val="0"/>
                  <w:marTop w:val="0"/>
                  <w:marBottom w:val="0"/>
                  <w:divBdr>
                    <w:top w:val="none" w:sz="0" w:space="0" w:color="auto"/>
                    <w:left w:val="none" w:sz="0" w:space="0" w:color="auto"/>
                    <w:bottom w:val="none" w:sz="0" w:space="0" w:color="auto"/>
                    <w:right w:val="none" w:sz="0" w:space="0" w:color="auto"/>
                  </w:divBdr>
                </w:div>
                <w:div w:id="836270800">
                  <w:marLeft w:val="480"/>
                  <w:marRight w:val="0"/>
                  <w:marTop w:val="0"/>
                  <w:marBottom w:val="0"/>
                  <w:divBdr>
                    <w:top w:val="none" w:sz="0" w:space="0" w:color="auto"/>
                    <w:left w:val="none" w:sz="0" w:space="0" w:color="auto"/>
                    <w:bottom w:val="none" w:sz="0" w:space="0" w:color="auto"/>
                    <w:right w:val="none" w:sz="0" w:space="0" w:color="auto"/>
                  </w:divBdr>
                </w:div>
                <w:div w:id="848448401">
                  <w:marLeft w:val="480"/>
                  <w:marRight w:val="0"/>
                  <w:marTop w:val="0"/>
                  <w:marBottom w:val="0"/>
                  <w:divBdr>
                    <w:top w:val="none" w:sz="0" w:space="0" w:color="auto"/>
                    <w:left w:val="none" w:sz="0" w:space="0" w:color="auto"/>
                    <w:bottom w:val="none" w:sz="0" w:space="0" w:color="auto"/>
                    <w:right w:val="none" w:sz="0" w:space="0" w:color="auto"/>
                  </w:divBdr>
                </w:div>
                <w:div w:id="856431504">
                  <w:marLeft w:val="480"/>
                  <w:marRight w:val="0"/>
                  <w:marTop w:val="0"/>
                  <w:marBottom w:val="0"/>
                  <w:divBdr>
                    <w:top w:val="none" w:sz="0" w:space="0" w:color="auto"/>
                    <w:left w:val="none" w:sz="0" w:space="0" w:color="auto"/>
                    <w:bottom w:val="none" w:sz="0" w:space="0" w:color="auto"/>
                    <w:right w:val="none" w:sz="0" w:space="0" w:color="auto"/>
                  </w:divBdr>
                </w:div>
                <w:div w:id="895317252">
                  <w:marLeft w:val="480"/>
                  <w:marRight w:val="0"/>
                  <w:marTop w:val="0"/>
                  <w:marBottom w:val="0"/>
                  <w:divBdr>
                    <w:top w:val="none" w:sz="0" w:space="0" w:color="auto"/>
                    <w:left w:val="none" w:sz="0" w:space="0" w:color="auto"/>
                    <w:bottom w:val="none" w:sz="0" w:space="0" w:color="auto"/>
                    <w:right w:val="none" w:sz="0" w:space="0" w:color="auto"/>
                  </w:divBdr>
                </w:div>
                <w:div w:id="896205736">
                  <w:marLeft w:val="480"/>
                  <w:marRight w:val="0"/>
                  <w:marTop w:val="0"/>
                  <w:marBottom w:val="0"/>
                  <w:divBdr>
                    <w:top w:val="none" w:sz="0" w:space="0" w:color="auto"/>
                    <w:left w:val="none" w:sz="0" w:space="0" w:color="auto"/>
                    <w:bottom w:val="none" w:sz="0" w:space="0" w:color="auto"/>
                    <w:right w:val="none" w:sz="0" w:space="0" w:color="auto"/>
                  </w:divBdr>
                </w:div>
                <w:div w:id="920411806">
                  <w:marLeft w:val="480"/>
                  <w:marRight w:val="0"/>
                  <w:marTop w:val="0"/>
                  <w:marBottom w:val="0"/>
                  <w:divBdr>
                    <w:top w:val="none" w:sz="0" w:space="0" w:color="auto"/>
                    <w:left w:val="none" w:sz="0" w:space="0" w:color="auto"/>
                    <w:bottom w:val="none" w:sz="0" w:space="0" w:color="auto"/>
                    <w:right w:val="none" w:sz="0" w:space="0" w:color="auto"/>
                  </w:divBdr>
                </w:div>
                <w:div w:id="928541536">
                  <w:marLeft w:val="480"/>
                  <w:marRight w:val="0"/>
                  <w:marTop w:val="0"/>
                  <w:marBottom w:val="0"/>
                  <w:divBdr>
                    <w:top w:val="none" w:sz="0" w:space="0" w:color="auto"/>
                    <w:left w:val="none" w:sz="0" w:space="0" w:color="auto"/>
                    <w:bottom w:val="none" w:sz="0" w:space="0" w:color="auto"/>
                    <w:right w:val="none" w:sz="0" w:space="0" w:color="auto"/>
                  </w:divBdr>
                </w:div>
                <w:div w:id="930698451">
                  <w:marLeft w:val="480"/>
                  <w:marRight w:val="0"/>
                  <w:marTop w:val="0"/>
                  <w:marBottom w:val="0"/>
                  <w:divBdr>
                    <w:top w:val="none" w:sz="0" w:space="0" w:color="auto"/>
                    <w:left w:val="none" w:sz="0" w:space="0" w:color="auto"/>
                    <w:bottom w:val="none" w:sz="0" w:space="0" w:color="auto"/>
                    <w:right w:val="none" w:sz="0" w:space="0" w:color="auto"/>
                  </w:divBdr>
                </w:div>
                <w:div w:id="939263269">
                  <w:marLeft w:val="480"/>
                  <w:marRight w:val="0"/>
                  <w:marTop w:val="0"/>
                  <w:marBottom w:val="0"/>
                  <w:divBdr>
                    <w:top w:val="none" w:sz="0" w:space="0" w:color="auto"/>
                    <w:left w:val="none" w:sz="0" w:space="0" w:color="auto"/>
                    <w:bottom w:val="none" w:sz="0" w:space="0" w:color="auto"/>
                    <w:right w:val="none" w:sz="0" w:space="0" w:color="auto"/>
                  </w:divBdr>
                </w:div>
                <w:div w:id="940259493">
                  <w:marLeft w:val="480"/>
                  <w:marRight w:val="0"/>
                  <w:marTop w:val="0"/>
                  <w:marBottom w:val="0"/>
                  <w:divBdr>
                    <w:top w:val="none" w:sz="0" w:space="0" w:color="auto"/>
                    <w:left w:val="none" w:sz="0" w:space="0" w:color="auto"/>
                    <w:bottom w:val="none" w:sz="0" w:space="0" w:color="auto"/>
                    <w:right w:val="none" w:sz="0" w:space="0" w:color="auto"/>
                  </w:divBdr>
                </w:div>
                <w:div w:id="949049605">
                  <w:marLeft w:val="480"/>
                  <w:marRight w:val="0"/>
                  <w:marTop w:val="0"/>
                  <w:marBottom w:val="0"/>
                  <w:divBdr>
                    <w:top w:val="none" w:sz="0" w:space="0" w:color="auto"/>
                    <w:left w:val="none" w:sz="0" w:space="0" w:color="auto"/>
                    <w:bottom w:val="none" w:sz="0" w:space="0" w:color="auto"/>
                    <w:right w:val="none" w:sz="0" w:space="0" w:color="auto"/>
                  </w:divBdr>
                </w:div>
                <w:div w:id="958032711">
                  <w:marLeft w:val="480"/>
                  <w:marRight w:val="0"/>
                  <w:marTop w:val="0"/>
                  <w:marBottom w:val="0"/>
                  <w:divBdr>
                    <w:top w:val="none" w:sz="0" w:space="0" w:color="auto"/>
                    <w:left w:val="none" w:sz="0" w:space="0" w:color="auto"/>
                    <w:bottom w:val="none" w:sz="0" w:space="0" w:color="auto"/>
                    <w:right w:val="none" w:sz="0" w:space="0" w:color="auto"/>
                  </w:divBdr>
                </w:div>
                <w:div w:id="963079732">
                  <w:marLeft w:val="480"/>
                  <w:marRight w:val="0"/>
                  <w:marTop w:val="0"/>
                  <w:marBottom w:val="0"/>
                  <w:divBdr>
                    <w:top w:val="none" w:sz="0" w:space="0" w:color="auto"/>
                    <w:left w:val="none" w:sz="0" w:space="0" w:color="auto"/>
                    <w:bottom w:val="none" w:sz="0" w:space="0" w:color="auto"/>
                    <w:right w:val="none" w:sz="0" w:space="0" w:color="auto"/>
                  </w:divBdr>
                </w:div>
                <w:div w:id="973683004">
                  <w:marLeft w:val="480"/>
                  <w:marRight w:val="0"/>
                  <w:marTop w:val="0"/>
                  <w:marBottom w:val="0"/>
                  <w:divBdr>
                    <w:top w:val="none" w:sz="0" w:space="0" w:color="auto"/>
                    <w:left w:val="none" w:sz="0" w:space="0" w:color="auto"/>
                    <w:bottom w:val="none" w:sz="0" w:space="0" w:color="auto"/>
                    <w:right w:val="none" w:sz="0" w:space="0" w:color="auto"/>
                  </w:divBdr>
                </w:div>
                <w:div w:id="980882546">
                  <w:marLeft w:val="480"/>
                  <w:marRight w:val="0"/>
                  <w:marTop w:val="0"/>
                  <w:marBottom w:val="0"/>
                  <w:divBdr>
                    <w:top w:val="none" w:sz="0" w:space="0" w:color="auto"/>
                    <w:left w:val="none" w:sz="0" w:space="0" w:color="auto"/>
                    <w:bottom w:val="none" w:sz="0" w:space="0" w:color="auto"/>
                    <w:right w:val="none" w:sz="0" w:space="0" w:color="auto"/>
                  </w:divBdr>
                </w:div>
                <w:div w:id="986016057">
                  <w:marLeft w:val="480"/>
                  <w:marRight w:val="0"/>
                  <w:marTop w:val="0"/>
                  <w:marBottom w:val="0"/>
                  <w:divBdr>
                    <w:top w:val="none" w:sz="0" w:space="0" w:color="auto"/>
                    <w:left w:val="none" w:sz="0" w:space="0" w:color="auto"/>
                    <w:bottom w:val="none" w:sz="0" w:space="0" w:color="auto"/>
                    <w:right w:val="none" w:sz="0" w:space="0" w:color="auto"/>
                  </w:divBdr>
                </w:div>
                <w:div w:id="1001927860">
                  <w:marLeft w:val="480"/>
                  <w:marRight w:val="0"/>
                  <w:marTop w:val="0"/>
                  <w:marBottom w:val="0"/>
                  <w:divBdr>
                    <w:top w:val="none" w:sz="0" w:space="0" w:color="auto"/>
                    <w:left w:val="none" w:sz="0" w:space="0" w:color="auto"/>
                    <w:bottom w:val="none" w:sz="0" w:space="0" w:color="auto"/>
                    <w:right w:val="none" w:sz="0" w:space="0" w:color="auto"/>
                  </w:divBdr>
                </w:div>
                <w:div w:id="1016884707">
                  <w:marLeft w:val="480"/>
                  <w:marRight w:val="0"/>
                  <w:marTop w:val="0"/>
                  <w:marBottom w:val="0"/>
                  <w:divBdr>
                    <w:top w:val="none" w:sz="0" w:space="0" w:color="auto"/>
                    <w:left w:val="none" w:sz="0" w:space="0" w:color="auto"/>
                    <w:bottom w:val="none" w:sz="0" w:space="0" w:color="auto"/>
                    <w:right w:val="none" w:sz="0" w:space="0" w:color="auto"/>
                  </w:divBdr>
                </w:div>
                <w:div w:id="1025981278">
                  <w:marLeft w:val="480"/>
                  <w:marRight w:val="0"/>
                  <w:marTop w:val="0"/>
                  <w:marBottom w:val="0"/>
                  <w:divBdr>
                    <w:top w:val="none" w:sz="0" w:space="0" w:color="auto"/>
                    <w:left w:val="none" w:sz="0" w:space="0" w:color="auto"/>
                    <w:bottom w:val="none" w:sz="0" w:space="0" w:color="auto"/>
                    <w:right w:val="none" w:sz="0" w:space="0" w:color="auto"/>
                  </w:divBdr>
                </w:div>
                <w:div w:id="1048988961">
                  <w:marLeft w:val="480"/>
                  <w:marRight w:val="0"/>
                  <w:marTop w:val="0"/>
                  <w:marBottom w:val="0"/>
                  <w:divBdr>
                    <w:top w:val="none" w:sz="0" w:space="0" w:color="auto"/>
                    <w:left w:val="none" w:sz="0" w:space="0" w:color="auto"/>
                    <w:bottom w:val="none" w:sz="0" w:space="0" w:color="auto"/>
                    <w:right w:val="none" w:sz="0" w:space="0" w:color="auto"/>
                  </w:divBdr>
                </w:div>
                <w:div w:id="1059592811">
                  <w:marLeft w:val="480"/>
                  <w:marRight w:val="0"/>
                  <w:marTop w:val="0"/>
                  <w:marBottom w:val="0"/>
                  <w:divBdr>
                    <w:top w:val="none" w:sz="0" w:space="0" w:color="auto"/>
                    <w:left w:val="none" w:sz="0" w:space="0" w:color="auto"/>
                    <w:bottom w:val="none" w:sz="0" w:space="0" w:color="auto"/>
                    <w:right w:val="none" w:sz="0" w:space="0" w:color="auto"/>
                  </w:divBdr>
                </w:div>
                <w:div w:id="1085229394">
                  <w:marLeft w:val="480"/>
                  <w:marRight w:val="0"/>
                  <w:marTop w:val="0"/>
                  <w:marBottom w:val="0"/>
                  <w:divBdr>
                    <w:top w:val="none" w:sz="0" w:space="0" w:color="auto"/>
                    <w:left w:val="none" w:sz="0" w:space="0" w:color="auto"/>
                    <w:bottom w:val="none" w:sz="0" w:space="0" w:color="auto"/>
                    <w:right w:val="none" w:sz="0" w:space="0" w:color="auto"/>
                  </w:divBdr>
                </w:div>
                <w:div w:id="1101560257">
                  <w:marLeft w:val="480"/>
                  <w:marRight w:val="0"/>
                  <w:marTop w:val="0"/>
                  <w:marBottom w:val="0"/>
                  <w:divBdr>
                    <w:top w:val="none" w:sz="0" w:space="0" w:color="auto"/>
                    <w:left w:val="none" w:sz="0" w:space="0" w:color="auto"/>
                    <w:bottom w:val="none" w:sz="0" w:space="0" w:color="auto"/>
                    <w:right w:val="none" w:sz="0" w:space="0" w:color="auto"/>
                  </w:divBdr>
                </w:div>
                <w:div w:id="1104958501">
                  <w:marLeft w:val="480"/>
                  <w:marRight w:val="0"/>
                  <w:marTop w:val="0"/>
                  <w:marBottom w:val="0"/>
                  <w:divBdr>
                    <w:top w:val="none" w:sz="0" w:space="0" w:color="auto"/>
                    <w:left w:val="none" w:sz="0" w:space="0" w:color="auto"/>
                    <w:bottom w:val="none" w:sz="0" w:space="0" w:color="auto"/>
                    <w:right w:val="none" w:sz="0" w:space="0" w:color="auto"/>
                  </w:divBdr>
                </w:div>
                <w:div w:id="1112092061">
                  <w:marLeft w:val="480"/>
                  <w:marRight w:val="0"/>
                  <w:marTop w:val="0"/>
                  <w:marBottom w:val="0"/>
                  <w:divBdr>
                    <w:top w:val="none" w:sz="0" w:space="0" w:color="auto"/>
                    <w:left w:val="none" w:sz="0" w:space="0" w:color="auto"/>
                    <w:bottom w:val="none" w:sz="0" w:space="0" w:color="auto"/>
                    <w:right w:val="none" w:sz="0" w:space="0" w:color="auto"/>
                  </w:divBdr>
                </w:div>
                <w:div w:id="1139301659">
                  <w:marLeft w:val="480"/>
                  <w:marRight w:val="0"/>
                  <w:marTop w:val="0"/>
                  <w:marBottom w:val="0"/>
                  <w:divBdr>
                    <w:top w:val="none" w:sz="0" w:space="0" w:color="auto"/>
                    <w:left w:val="none" w:sz="0" w:space="0" w:color="auto"/>
                    <w:bottom w:val="none" w:sz="0" w:space="0" w:color="auto"/>
                    <w:right w:val="none" w:sz="0" w:space="0" w:color="auto"/>
                  </w:divBdr>
                </w:div>
                <w:div w:id="1150827765">
                  <w:marLeft w:val="480"/>
                  <w:marRight w:val="0"/>
                  <w:marTop w:val="0"/>
                  <w:marBottom w:val="0"/>
                  <w:divBdr>
                    <w:top w:val="none" w:sz="0" w:space="0" w:color="auto"/>
                    <w:left w:val="none" w:sz="0" w:space="0" w:color="auto"/>
                    <w:bottom w:val="none" w:sz="0" w:space="0" w:color="auto"/>
                    <w:right w:val="none" w:sz="0" w:space="0" w:color="auto"/>
                  </w:divBdr>
                </w:div>
                <w:div w:id="1178038994">
                  <w:marLeft w:val="480"/>
                  <w:marRight w:val="0"/>
                  <w:marTop w:val="0"/>
                  <w:marBottom w:val="0"/>
                  <w:divBdr>
                    <w:top w:val="none" w:sz="0" w:space="0" w:color="auto"/>
                    <w:left w:val="none" w:sz="0" w:space="0" w:color="auto"/>
                    <w:bottom w:val="none" w:sz="0" w:space="0" w:color="auto"/>
                    <w:right w:val="none" w:sz="0" w:space="0" w:color="auto"/>
                  </w:divBdr>
                </w:div>
                <w:div w:id="1186409932">
                  <w:marLeft w:val="480"/>
                  <w:marRight w:val="0"/>
                  <w:marTop w:val="0"/>
                  <w:marBottom w:val="0"/>
                  <w:divBdr>
                    <w:top w:val="none" w:sz="0" w:space="0" w:color="auto"/>
                    <w:left w:val="none" w:sz="0" w:space="0" w:color="auto"/>
                    <w:bottom w:val="none" w:sz="0" w:space="0" w:color="auto"/>
                    <w:right w:val="none" w:sz="0" w:space="0" w:color="auto"/>
                  </w:divBdr>
                </w:div>
                <w:div w:id="1245339849">
                  <w:marLeft w:val="480"/>
                  <w:marRight w:val="0"/>
                  <w:marTop w:val="0"/>
                  <w:marBottom w:val="0"/>
                  <w:divBdr>
                    <w:top w:val="none" w:sz="0" w:space="0" w:color="auto"/>
                    <w:left w:val="none" w:sz="0" w:space="0" w:color="auto"/>
                    <w:bottom w:val="none" w:sz="0" w:space="0" w:color="auto"/>
                    <w:right w:val="none" w:sz="0" w:space="0" w:color="auto"/>
                  </w:divBdr>
                </w:div>
                <w:div w:id="1255896512">
                  <w:marLeft w:val="480"/>
                  <w:marRight w:val="0"/>
                  <w:marTop w:val="0"/>
                  <w:marBottom w:val="0"/>
                  <w:divBdr>
                    <w:top w:val="none" w:sz="0" w:space="0" w:color="auto"/>
                    <w:left w:val="none" w:sz="0" w:space="0" w:color="auto"/>
                    <w:bottom w:val="none" w:sz="0" w:space="0" w:color="auto"/>
                    <w:right w:val="none" w:sz="0" w:space="0" w:color="auto"/>
                  </w:divBdr>
                </w:div>
                <w:div w:id="1297832282">
                  <w:marLeft w:val="480"/>
                  <w:marRight w:val="0"/>
                  <w:marTop w:val="0"/>
                  <w:marBottom w:val="0"/>
                  <w:divBdr>
                    <w:top w:val="none" w:sz="0" w:space="0" w:color="auto"/>
                    <w:left w:val="none" w:sz="0" w:space="0" w:color="auto"/>
                    <w:bottom w:val="none" w:sz="0" w:space="0" w:color="auto"/>
                    <w:right w:val="none" w:sz="0" w:space="0" w:color="auto"/>
                  </w:divBdr>
                </w:div>
                <w:div w:id="1305044668">
                  <w:marLeft w:val="480"/>
                  <w:marRight w:val="0"/>
                  <w:marTop w:val="0"/>
                  <w:marBottom w:val="0"/>
                  <w:divBdr>
                    <w:top w:val="none" w:sz="0" w:space="0" w:color="auto"/>
                    <w:left w:val="none" w:sz="0" w:space="0" w:color="auto"/>
                    <w:bottom w:val="none" w:sz="0" w:space="0" w:color="auto"/>
                    <w:right w:val="none" w:sz="0" w:space="0" w:color="auto"/>
                  </w:divBdr>
                </w:div>
                <w:div w:id="1319647665">
                  <w:marLeft w:val="480"/>
                  <w:marRight w:val="0"/>
                  <w:marTop w:val="0"/>
                  <w:marBottom w:val="0"/>
                  <w:divBdr>
                    <w:top w:val="none" w:sz="0" w:space="0" w:color="auto"/>
                    <w:left w:val="none" w:sz="0" w:space="0" w:color="auto"/>
                    <w:bottom w:val="none" w:sz="0" w:space="0" w:color="auto"/>
                    <w:right w:val="none" w:sz="0" w:space="0" w:color="auto"/>
                  </w:divBdr>
                </w:div>
                <w:div w:id="1329089574">
                  <w:marLeft w:val="480"/>
                  <w:marRight w:val="0"/>
                  <w:marTop w:val="0"/>
                  <w:marBottom w:val="0"/>
                  <w:divBdr>
                    <w:top w:val="none" w:sz="0" w:space="0" w:color="auto"/>
                    <w:left w:val="none" w:sz="0" w:space="0" w:color="auto"/>
                    <w:bottom w:val="none" w:sz="0" w:space="0" w:color="auto"/>
                    <w:right w:val="none" w:sz="0" w:space="0" w:color="auto"/>
                  </w:divBdr>
                </w:div>
                <w:div w:id="1335113575">
                  <w:marLeft w:val="480"/>
                  <w:marRight w:val="0"/>
                  <w:marTop w:val="0"/>
                  <w:marBottom w:val="0"/>
                  <w:divBdr>
                    <w:top w:val="none" w:sz="0" w:space="0" w:color="auto"/>
                    <w:left w:val="none" w:sz="0" w:space="0" w:color="auto"/>
                    <w:bottom w:val="none" w:sz="0" w:space="0" w:color="auto"/>
                    <w:right w:val="none" w:sz="0" w:space="0" w:color="auto"/>
                  </w:divBdr>
                </w:div>
                <w:div w:id="1346907300">
                  <w:marLeft w:val="480"/>
                  <w:marRight w:val="0"/>
                  <w:marTop w:val="0"/>
                  <w:marBottom w:val="0"/>
                  <w:divBdr>
                    <w:top w:val="none" w:sz="0" w:space="0" w:color="auto"/>
                    <w:left w:val="none" w:sz="0" w:space="0" w:color="auto"/>
                    <w:bottom w:val="none" w:sz="0" w:space="0" w:color="auto"/>
                    <w:right w:val="none" w:sz="0" w:space="0" w:color="auto"/>
                  </w:divBdr>
                </w:div>
                <w:div w:id="1351832663">
                  <w:marLeft w:val="480"/>
                  <w:marRight w:val="0"/>
                  <w:marTop w:val="0"/>
                  <w:marBottom w:val="0"/>
                  <w:divBdr>
                    <w:top w:val="none" w:sz="0" w:space="0" w:color="auto"/>
                    <w:left w:val="none" w:sz="0" w:space="0" w:color="auto"/>
                    <w:bottom w:val="none" w:sz="0" w:space="0" w:color="auto"/>
                    <w:right w:val="none" w:sz="0" w:space="0" w:color="auto"/>
                  </w:divBdr>
                </w:div>
                <w:div w:id="1358048033">
                  <w:marLeft w:val="480"/>
                  <w:marRight w:val="0"/>
                  <w:marTop w:val="0"/>
                  <w:marBottom w:val="0"/>
                  <w:divBdr>
                    <w:top w:val="none" w:sz="0" w:space="0" w:color="auto"/>
                    <w:left w:val="none" w:sz="0" w:space="0" w:color="auto"/>
                    <w:bottom w:val="none" w:sz="0" w:space="0" w:color="auto"/>
                    <w:right w:val="none" w:sz="0" w:space="0" w:color="auto"/>
                  </w:divBdr>
                </w:div>
                <w:div w:id="1419056599">
                  <w:marLeft w:val="480"/>
                  <w:marRight w:val="0"/>
                  <w:marTop w:val="0"/>
                  <w:marBottom w:val="0"/>
                  <w:divBdr>
                    <w:top w:val="none" w:sz="0" w:space="0" w:color="auto"/>
                    <w:left w:val="none" w:sz="0" w:space="0" w:color="auto"/>
                    <w:bottom w:val="none" w:sz="0" w:space="0" w:color="auto"/>
                    <w:right w:val="none" w:sz="0" w:space="0" w:color="auto"/>
                  </w:divBdr>
                </w:div>
                <w:div w:id="1423914531">
                  <w:marLeft w:val="480"/>
                  <w:marRight w:val="0"/>
                  <w:marTop w:val="0"/>
                  <w:marBottom w:val="0"/>
                  <w:divBdr>
                    <w:top w:val="none" w:sz="0" w:space="0" w:color="auto"/>
                    <w:left w:val="none" w:sz="0" w:space="0" w:color="auto"/>
                    <w:bottom w:val="none" w:sz="0" w:space="0" w:color="auto"/>
                    <w:right w:val="none" w:sz="0" w:space="0" w:color="auto"/>
                  </w:divBdr>
                </w:div>
                <w:div w:id="1425956763">
                  <w:marLeft w:val="480"/>
                  <w:marRight w:val="0"/>
                  <w:marTop w:val="0"/>
                  <w:marBottom w:val="0"/>
                  <w:divBdr>
                    <w:top w:val="none" w:sz="0" w:space="0" w:color="auto"/>
                    <w:left w:val="none" w:sz="0" w:space="0" w:color="auto"/>
                    <w:bottom w:val="none" w:sz="0" w:space="0" w:color="auto"/>
                    <w:right w:val="none" w:sz="0" w:space="0" w:color="auto"/>
                  </w:divBdr>
                </w:div>
                <w:div w:id="1434865479">
                  <w:marLeft w:val="480"/>
                  <w:marRight w:val="0"/>
                  <w:marTop w:val="0"/>
                  <w:marBottom w:val="0"/>
                  <w:divBdr>
                    <w:top w:val="none" w:sz="0" w:space="0" w:color="auto"/>
                    <w:left w:val="none" w:sz="0" w:space="0" w:color="auto"/>
                    <w:bottom w:val="none" w:sz="0" w:space="0" w:color="auto"/>
                    <w:right w:val="none" w:sz="0" w:space="0" w:color="auto"/>
                  </w:divBdr>
                </w:div>
                <w:div w:id="1440905358">
                  <w:marLeft w:val="480"/>
                  <w:marRight w:val="0"/>
                  <w:marTop w:val="0"/>
                  <w:marBottom w:val="0"/>
                  <w:divBdr>
                    <w:top w:val="none" w:sz="0" w:space="0" w:color="auto"/>
                    <w:left w:val="none" w:sz="0" w:space="0" w:color="auto"/>
                    <w:bottom w:val="none" w:sz="0" w:space="0" w:color="auto"/>
                    <w:right w:val="none" w:sz="0" w:space="0" w:color="auto"/>
                  </w:divBdr>
                </w:div>
                <w:div w:id="1495992270">
                  <w:marLeft w:val="480"/>
                  <w:marRight w:val="0"/>
                  <w:marTop w:val="0"/>
                  <w:marBottom w:val="0"/>
                  <w:divBdr>
                    <w:top w:val="none" w:sz="0" w:space="0" w:color="auto"/>
                    <w:left w:val="none" w:sz="0" w:space="0" w:color="auto"/>
                    <w:bottom w:val="none" w:sz="0" w:space="0" w:color="auto"/>
                    <w:right w:val="none" w:sz="0" w:space="0" w:color="auto"/>
                  </w:divBdr>
                </w:div>
                <w:div w:id="1500777625">
                  <w:marLeft w:val="480"/>
                  <w:marRight w:val="0"/>
                  <w:marTop w:val="0"/>
                  <w:marBottom w:val="0"/>
                  <w:divBdr>
                    <w:top w:val="none" w:sz="0" w:space="0" w:color="auto"/>
                    <w:left w:val="none" w:sz="0" w:space="0" w:color="auto"/>
                    <w:bottom w:val="none" w:sz="0" w:space="0" w:color="auto"/>
                    <w:right w:val="none" w:sz="0" w:space="0" w:color="auto"/>
                  </w:divBdr>
                </w:div>
                <w:div w:id="1506431670">
                  <w:marLeft w:val="480"/>
                  <w:marRight w:val="0"/>
                  <w:marTop w:val="0"/>
                  <w:marBottom w:val="0"/>
                  <w:divBdr>
                    <w:top w:val="none" w:sz="0" w:space="0" w:color="auto"/>
                    <w:left w:val="none" w:sz="0" w:space="0" w:color="auto"/>
                    <w:bottom w:val="none" w:sz="0" w:space="0" w:color="auto"/>
                    <w:right w:val="none" w:sz="0" w:space="0" w:color="auto"/>
                  </w:divBdr>
                </w:div>
                <w:div w:id="1516925065">
                  <w:marLeft w:val="480"/>
                  <w:marRight w:val="0"/>
                  <w:marTop w:val="0"/>
                  <w:marBottom w:val="0"/>
                  <w:divBdr>
                    <w:top w:val="none" w:sz="0" w:space="0" w:color="auto"/>
                    <w:left w:val="none" w:sz="0" w:space="0" w:color="auto"/>
                    <w:bottom w:val="none" w:sz="0" w:space="0" w:color="auto"/>
                    <w:right w:val="none" w:sz="0" w:space="0" w:color="auto"/>
                  </w:divBdr>
                </w:div>
                <w:div w:id="1520660610">
                  <w:marLeft w:val="480"/>
                  <w:marRight w:val="0"/>
                  <w:marTop w:val="0"/>
                  <w:marBottom w:val="0"/>
                  <w:divBdr>
                    <w:top w:val="none" w:sz="0" w:space="0" w:color="auto"/>
                    <w:left w:val="none" w:sz="0" w:space="0" w:color="auto"/>
                    <w:bottom w:val="none" w:sz="0" w:space="0" w:color="auto"/>
                    <w:right w:val="none" w:sz="0" w:space="0" w:color="auto"/>
                  </w:divBdr>
                </w:div>
                <w:div w:id="1529417602">
                  <w:marLeft w:val="480"/>
                  <w:marRight w:val="0"/>
                  <w:marTop w:val="0"/>
                  <w:marBottom w:val="0"/>
                  <w:divBdr>
                    <w:top w:val="none" w:sz="0" w:space="0" w:color="auto"/>
                    <w:left w:val="none" w:sz="0" w:space="0" w:color="auto"/>
                    <w:bottom w:val="none" w:sz="0" w:space="0" w:color="auto"/>
                    <w:right w:val="none" w:sz="0" w:space="0" w:color="auto"/>
                  </w:divBdr>
                </w:div>
                <w:div w:id="1533424297">
                  <w:marLeft w:val="480"/>
                  <w:marRight w:val="0"/>
                  <w:marTop w:val="0"/>
                  <w:marBottom w:val="0"/>
                  <w:divBdr>
                    <w:top w:val="none" w:sz="0" w:space="0" w:color="auto"/>
                    <w:left w:val="none" w:sz="0" w:space="0" w:color="auto"/>
                    <w:bottom w:val="none" w:sz="0" w:space="0" w:color="auto"/>
                    <w:right w:val="none" w:sz="0" w:space="0" w:color="auto"/>
                  </w:divBdr>
                </w:div>
                <w:div w:id="1549029200">
                  <w:marLeft w:val="480"/>
                  <w:marRight w:val="0"/>
                  <w:marTop w:val="0"/>
                  <w:marBottom w:val="0"/>
                  <w:divBdr>
                    <w:top w:val="none" w:sz="0" w:space="0" w:color="auto"/>
                    <w:left w:val="none" w:sz="0" w:space="0" w:color="auto"/>
                    <w:bottom w:val="none" w:sz="0" w:space="0" w:color="auto"/>
                    <w:right w:val="none" w:sz="0" w:space="0" w:color="auto"/>
                  </w:divBdr>
                </w:div>
                <w:div w:id="1554075626">
                  <w:marLeft w:val="480"/>
                  <w:marRight w:val="0"/>
                  <w:marTop w:val="0"/>
                  <w:marBottom w:val="0"/>
                  <w:divBdr>
                    <w:top w:val="none" w:sz="0" w:space="0" w:color="auto"/>
                    <w:left w:val="none" w:sz="0" w:space="0" w:color="auto"/>
                    <w:bottom w:val="none" w:sz="0" w:space="0" w:color="auto"/>
                    <w:right w:val="none" w:sz="0" w:space="0" w:color="auto"/>
                  </w:divBdr>
                </w:div>
                <w:div w:id="1596550584">
                  <w:marLeft w:val="480"/>
                  <w:marRight w:val="0"/>
                  <w:marTop w:val="0"/>
                  <w:marBottom w:val="0"/>
                  <w:divBdr>
                    <w:top w:val="none" w:sz="0" w:space="0" w:color="auto"/>
                    <w:left w:val="none" w:sz="0" w:space="0" w:color="auto"/>
                    <w:bottom w:val="none" w:sz="0" w:space="0" w:color="auto"/>
                    <w:right w:val="none" w:sz="0" w:space="0" w:color="auto"/>
                  </w:divBdr>
                </w:div>
                <w:div w:id="1602370903">
                  <w:marLeft w:val="480"/>
                  <w:marRight w:val="0"/>
                  <w:marTop w:val="0"/>
                  <w:marBottom w:val="0"/>
                  <w:divBdr>
                    <w:top w:val="none" w:sz="0" w:space="0" w:color="auto"/>
                    <w:left w:val="none" w:sz="0" w:space="0" w:color="auto"/>
                    <w:bottom w:val="none" w:sz="0" w:space="0" w:color="auto"/>
                    <w:right w:val="none" w:sz="0" w:space="0" w:color="auto"/>
                  </w:divBdr>
                </w:div>
                <w:div w:id="1605921949">
                  <w:marLeft w:val="480"/>
                  <w:marRight w:val="0"/>
                  <w:marTop w:val="0"/>
                  <w:marBottom w:val="0"/>
                  <w:divBdr>
                    <w:top w:val="none" w:sz="0" w:space="0" w:color="auto"/>
                    <w:left w:val="none" w:sz="0" w:space="0" w:color="auto"/>
                    <w:bottom w:val="none" w:sz="0" w:space="0" w:color="auto"/>
                    <w:right w:val="none" w:sz="0" w:space="0" w:color="auto"/>
                  </w:divBdr>
                </w:div>
                <w:div w:id="1618567161">
                  <w:marLeft w:val="480"/>
                  <w:marRight w:val="0"/>
                  <w:marTop w:val="0"/>
                  <w:marBottom w:val="0"/>
                  <w:divBdr>
                    <w:top w:val="none" w:sz="0" w:space="0" w:color="auto"/>
                    <w:left w:val="none" w:sz="0" w:space="0" w:color="auto"/>
                    <w:bottom w:val="none" w:sz="0" w:space="0" w:color="auto"/>
                    <w:right w:val="none" w:sz="0" w:space="0" w:color="auto"/>
                  </w:divBdr>
                </w:div>
                <w:div w:id="1647202792">
                  <w:marLeft w:val="480"/>
                  <w:marRight w:val="0"/>
                  <w:marTop w:val="0"/>
                  <w:marBottom w:val="0"/>
                  <w:divBdr>
                    <w:top w:val="none" w:sz="0" w:space="0" w:color="auto"/>
                    <w:left w:val="none" w:sz="0" w:space="0" w:color="auto"/>
                    <w:bottom w:val="none" w:sz="0" w:space="0" w:color="auto"/>
                    <w:right w:val="none" w:sz="0" w:space="0" w:color="auto"/>
                  </w:divBdr>
                </w:div>
                <w:div w:id="1650205140">
                  <w:marLeft w:val="480"/>
                  <w:marRight w:val="0"/>
                  <w:marTop w:val="0"/>
                  <w:marBottom w:val="0"/>
                  <w:divBdr>
                    <w:top w:val="none" w:sz="0" w:space="0" w:color="auto"/>
                    <w:left w:val="none" w:sz="0" w:space="0" w:color="auto"/>
                    <w:bottom w:val="none" w:sz="0" w:space="0" w:color="auto"/>
                    <w:right w:val="none" w:sz="0" w:space="0" w:color="auto"/>
                  </w:divBdr>
                </w:div>
                <w:div w:id="1653605839">
                  <w:marLeft w:val="480"/>
                  <w:marRight w:val="0"/>
                  <w:marTop w:val="0"/>
                  <w:marBottom w:val="0"/>
                  <w:divBdr>
                    <w:top w:val="none" w:sz="0" w:space="0" w:color="auto"/>
                    <w:left w:val="none" w:sz="0" w:space="0" w:color="auto"/>
                    <w:bottom w:val="none" w:sz="0" w:space="0" w:color="auto"/>
                    <w:right w:val="none" w:sz="0" w:space="0" w:color="auto"/>
                  </w:divBdr>
                </w:div>
                <w:div w:id="1653678882">
                  <w:marLeft w:val="480"/>
                  <w:marRight w:val="0"/>
                  <w:marTop w:val="0"/>
                  <w:marBottom w:val="0"/>
                  <w:divBdr>
                    <w:top w:val="none" w:sz="0" w:space="0" w:color="auto"/>
                    <w:left w:val="none" w:sz="0" w:space="0" w:color="auto"/>
                    <w:bottom w:val="none" w:sz="0" w:space="0" w:color="auto"/>
                    <w:right w:val="none" w:sz="0" w:space="0" w:color="auto"/>
                  </w:divBdr>
                </w:div>
                <w:div w:id="1671329966">
                  <w:marLeft w:val="480"/>
                  <w:marRight w:val="0"/>
                  <w:marTop w:val="0"/>
                  <w:marBottom w:val="0"/>
                  <w:divBdr>
                    <w:top w:val="none" w:sz="0" w:space="0" w:color="auto"/>
                    <w:left w:val="none" w:sz="0" w:space="0" w:color="auto"/>
                    <w:bottom w:val="none" w:sz="0" w:space="0" w:color="auto"/>
                    <w:right w:val="none" w:sz="0" w:space="0" w:color="auto"/>
                  </w:divBdr>
                </w:div>
                <w:div w:id="1697927105">
                  <w:marLeft w:val="480"/>
                  <w:marRight w:val="0"/>
                  <w:marTop w:val="0"/>
                  <w:marBottom w:val="0"/>
                  <w:divBdr>
                    <w:top w:val="none" w:sz="0" w:space="0" w:color="auto"/>
                    <w:left w:val="none" w:sz="0" w:space="0" w:color="auto"/>
                    <w:bottom w:val="none" w:sz="0" w:space="0" w:color="auto"/>
                    <w:right w:val="none" w:sz="0" w:space="0" w:color="auto"/>
                  </w:divBdr>
                </w:div>
                <w:div w:id="1706323722">
                  <w:marLeft w:val="480"/>
                  <w:marRight w:val="0"/>
                  <w:marTop w:val="0"/>
                  <w:marBottom w:val="0"/>
                  <w:divBdr>
                    <w:top w:val="none" w:sz="0" w:space="0" w:color="auto"/>
                    <w:left w:val="none" w:sz="0" w:space="0" w:color="auto"/>
                    <w:bottom w:val="none" w:sz="0" w:space="0" w:color="auto"/>
                    <w:right w:val="none" w:sz="0" w:space="0" w:color="auto"/>
                  </w:divBdr>
                </w:div>
                <w:div w:id="1728724324">
                  <w:marLeft w:val="480"/>
                  <w:marRight w:val="0"/>
                  <w:marTop w:val="0"/>
                  <w:marBottom w:val="0"/>
                  <w:divBdr>
                    <w:top w:val="none" w:sz="0" w:space="0" w:color="auto"/>
                    <w:left w:val="none" w:sz="0" w:space="0" w:color="auto"/>
                    <w:bottom w:val="none" w:sz="0" w:space="0" w:color="auto"/>
                    <w:right w:val="none" w:sz="0" w:space="0" w:color="auto"/>
                  </w:divBdr>
                </w:div>
                <w:div w:id="1732074785">
                  <w:marLeft w:val="480"/>
                  <w:marRight w:val="0"/>
                  <w:marTop w:val="0"/>
                  <w:marBottom w:val="0"/>
                  <w:divBdr>
                    <w:top w:val="none" w:sz="0" w:space="0" w:color="auto"/>
                    <w:left w:val="none" w:sz="0" w:space="0" w:color="auto"/>
                    <w:bottom w:val="none" w:sz="0" w:space="0" w:color="auto"/>
                    <w:right w:val="none" w:sz="0" w:space="0" w:color="auto"/>
                  </w:divBdr>
                </w:div>
                <w:div w:id="1734616935">
                  <w:marLeft w:val="480"/>
                  <w:marRight w:val="0"/>
                  <w:marTop w:val="0"/>
                  <w:marBottom w:val="0"/>
                  <w:divBdr>
                    <w:top w:val="none" w:sz="0" w:space="0" w:color="auto"/>
                    <w:left w:val="none" w:sz="0" w:space="0" w:color="auto"/>
                    <w:bottom w:val="none" w:sz="0" w:space="0" w:color="auto"/>
                    <w:right w:val="none" w:sz="0" w:space="0" w:color="auto"/>
                  </w:divBdr>
                </w:div>
                <w:div w:id="1768429788">
                  <w:marLeft w:val="480"/>
                  <w:marRight w:val="0"/>
                  <w:marTop w:val="0"/>
                  <w:marBottom w:val="0"/>
                  <w:divBdr>
                    <w:top w:val="none" w:sz="0" w:space="0" w:color="auto"/>
                    <w:left w:val="none" w:sz="0" w:space="0" w:color="auto"/>
                    <w:bottom w:val="none" w:sz="0" w:space="0" w:color="auto"/>
                    <w:right w:val="none" w:sz="0" w:space="0" w:color="auto"/>
                  </w:divBdr>
                </w:div>
                <w:div w:id="1782454796">
                  <w:marLeft w:val="480"/>
                  <w:marRight w:val="0"/>
                  <w:marTop w:val="0"/>
                  <w:marBottom w:val="0"/>
                  <w:divBdr>
                    <w:top w:val="none" w:sz="0" w:space="0" w:color="auto"/>
                    <w:left w:val="none" w:sz="0" w:space="0" w:color="auto"/>
                    <w:bottom w:val="none" w:sz="0" w:space="0" w:color="auto"/>
                    <w:right w:val="none" w:sz="0" w:space="0" w:color="auto"/>
                  </w:divBdr>
                </w:div>
                <w:div w:id="1784112528">
                  <w:marLeft w:val="480"/>
                  <w:marRight w:val="0"/>
                  <w:marTop w:val="0"/>
                  <w:marBottom w:val="0"/>
                  <w:divBdr>
                    <w:top w:val="none" w:sz="0" w:space="0" w:color="auto"/>
                    <w:left w:val="none" w:sz="0" w:space="0" w:color="auto"/>
                    <w:bottom w:val="none" w:sz="0" w:space="0" w:color="auto"/>
                    <w:right w:val="none" w:sz="0" w:space="0" w:color="auto"/>
                  </w:divBdr>
                </w:div>
                <w:div w:id="1813402511">
                  <w:marLeft w:val="480"/>
                  <w:marRight w:val="0"/>
                  <w:marTop w:val="0"/>
                  <w:marBottom w:val="0"/>
                  <w:divBdr>
                    <w:top w:val="none" w:sz="0" w:space="0" w:color="auto"/>
                    <w:left w:val="none" w:sz="0" w:space="0" w:color="auto"/>
                    <w:bottom w:val="none" w:sz="0" w:space="0" w:color="auto"/>
                    <w:right w:val="none" w:sz="0" w:space="0" w:color="auto"/>
                  </w:divBdr>
                </w:div>
                <w:div w:id="1821774554">
                  <w:marLeft w:val="480"/>
                  <w:marRight w:val="0"/>
                  <w:marTop w:val="0"/>
                  <w:marBottom w:val="0"/>
                  <w:divBdr>
                    <w:top w:val="none" w:sz="0" w:space="0" w:color="auto"/>
                    <w:left w:val="none" w:sz="0" w:space="0" w:color="auto"/>
                    <w:bottom w:val="none" w:sz="0" w:space="0" w:color="auto"/>
                    <w:right w:val="none" w:sz="0" w:space="0" w:color="auto"/>
                  </w:divBdr>
                </w:div>
                <w:div w:id="1823544659">
                  <w:marLeft w:val="480"/>
                  <w:marRight w:val="0"/>
                  <w:marTop w:val="0"/>
                  <w:marBottom w:val="0"/>
                  <w:divBdr>
                    <w:top w:val="none" w:sz="0" w:space="0" w:color="auto"/>
                    <w:left w:val="none" w:sz="0" w:space="0" w:color="auto"/>
                    <w:bottom w:val="none" w:sz="0" w:space="0" w:color="auto"/>
                    <w:right w:val="none" w:sz="0" w:space="0" w:color="auto"/>
                  </w:divBdr>
                </w:div>
                <w:div w:id="1827549168">
                  <w:marLeft w:val="480"/>
                  <w:marRight w:val="0"/>
                  <w:marTop w:val="0"/>
                  <w:marBottom w:val="0"/>
                  <w:divBdr>
                    <w:top w:val="none" w:sz="0" w:space="0" w:color="auto"/>
                    <w:left w:val="none" w:sz="0" w:space="0" w:color="auto"/>
                    <w:bottom w:val="none" w:sz="0" w:space="0" w:color="auto"/>
                    <w:right w:val="none" w:sz="0" w:space="0" w:color="auto"/>
                  </w:divBdr>
                </w:div>
                <w:div w:id="1830368343">
                  <w:marLeft w:val="480"/>
                  <w:marRight w:val="0"/>
                  <w:marTop w:val="0"/>
                  <w:marBottom w:val="0"/>
                  <w:divBdr>
                    <w:top w:val="none" w:sz="0" w:space="0" w:color="auto"/>
                    <w:left w:val="none" w:sz="0" w:space="0" w:color="auto"/>
                    <w:bottom w:val="none" w:sz="0" w:space="0" w:color="auto"/>
                    <w:right w:val="none" w:sz="0" w:space="0" w:color="auto"/>
                  </w:divBdr>
                </w:div>
                <w:div w:id="1848791503">
                  <w:marLeft w:val="480"/>
                  <w:marRight w:val="0"/>
                  <w:marTop w:val="0"/>
                  <w:marBottom w:val="0"/>
                  <w:divBdr>
                    <w:top w:val="none" w:sz="0" w:space="0" w:color="auto"/>
                    <w:left w:val="none" w:sz="0" w:space="0" w:color="auto"/>
                    <w:bottom w:val="none" w:sz="0" w:space="0" w:color="auto"/>
                    <w:right w:val="none" w:sz="0" w:space="0" w:color="auto"/>
                  </w:divBdr>
                </w:div>
                <w:div w:id="1856117024">
                  <w:marLeft w:val="480"/>
                  <w:marRight w:val="0"/>
                  <w:marTop w:val="0"/>
                  <w:marBottom w:val="0"/>
                  <w:divBdr>
                    <w:top w:val="none" w:sz="0" w:space="0" w:color="auto"/>
                    <w:left w:val="none" w:sz="0" w:space="0" w:color="auto"/>
                    <w:bottom w:val="none" w:sz="0" w:space="0" w:color="auto"/>
                    <w:right w:val="none" w:sz="0" w:space="0" w:color="auto"/>
                  </w:divBdr>
                </w:div>
                <w:div w:id="1898735822">
                  <w:marLeft w:val="480"/>
                  <w:marRight w:val="0"/>
                  <w:marTop w:val="0"/>
                  <w:marBottom w:val="0"/>
                  <w:divBdr>
                    <w:top w:val="none" w:sz="0" w:space="0" w:color="auto"/>
                    <w:left w:val="none" w:sz="0" w:space="0" w:color="auto"/>
                    <w:bottom w:val="none" w:sz="0" w:space="0" w:color="auto"/>
                    <w:right w:val="none" w:sz="0" w:space="0" w:color="auto"/>
                  </w:divBdr>
                </w:div>
                <w:div w:id="1921676318">
                  <w:marLeft w:val="480"/>
                  <w:marRight w:val="0"/>
                  <w:marTop w:val="0"/>
                  <w:marBottom w:val="0"/>
                  <w:divBdr>
                    <w:top w:val="none" w:sz="0" w:space="0" w:color="auto"/>
                    <w:left w:val="none" w:sz="0" w:space="0" w:color="auto"/>
                    <w:bottom w:val="none" w:sz="0" w:space="0" w:color="auto"/>
                    <w:right w:val="none" w:sz="0" w:space="0" w:color="auto"/>
                  </w:divBdr>
                </w:div>
                <w:div w:id="1921716179">
                  <w:marLeft w:val="480"/>
                  <w:marRight w:val="0"/>
                  <w:marTop w:val="0"/>
                  <w:marBottom w:val="0"/>
                  <w:divBdr>
                    <w:top w:val="none" w:sz="0" w:space="0" w:color="auto"/>
                    <w:left w:val="none" w:sz="0" w:space="0" w:color="auto"/>
                    <w:bottom w:val="none" w:sz="0" w:space="0" w:color="auto"/>
                    <w:right w:val="none" w:sz="0" w:space="0" w:color="auto"/>
                  </w:divBdr>
                </w:div>
                <w:div w:id="1936091639">
                  <w:marLeft w:val="480"/>
                  <w:marRight w:val="0"/>
                  <w:marTop w:val="0"/>
                  <w:marBottom w:val="0"/>
                  <w:divBdr>
                    <w:top w:val="none" w:sz="0" w:space="0" w:color="auto"/>
                    <w:left w:val="none" w:sz="0" w:space="0" w:color="auto"/>
                    <w:bottom w:val="none" w:sz="0" w:space="0" w:color="auto"/>
                    <w:right w:val="none" w:sz="0" w:space="0" w:color="auto"/>
                  </w:divBdr>
                </w:div>
                <w:div w:id="1939556200">
                  <w:marLeft w:val="480"/>
                  <w:marRight w:val="0"/>
                  <w:marTop w:val="0"/>
                  <w:marBottom w:val="0"/>
                  <w:divBdr>
                    <w:top w:val="none" w:sz="0" w:space="0" w:color="auto"/>
                    <w:left w:val="none" w:sz="0" w:space="0" w:color="auto"/>
                    <w:bottom w:val="none" w:sz="0" w:space="0" w:color="auto"/>
                    <w:right w:val="none" w:sz="0" w:space="0" w:color="auto"/>
                  </w:divBdr>
                </w:div>
                <w:div w:id="1943295838">
                  <w:marLeft w:val="480"/>
                  <w:marRight w:val="0"/>
                  <w:marTop w:val="0"/>
                  <w:marBottom w:val="0"/>
                  <w:divBdr>
                    <w:top w:val="none" w:sz="0" w:space="0" w:color="auto"/>
                    <w:left w:val="none" w:sz="0" w:space="0" w:color="auto"/>
                    <w:bottom w:val="none" w:sz="0" w:space="0" w:color="auto"/>
                    <w:right w:val="none" w:sz="0" w:space="0" w:color="auto"/>
                  </w:divBdr>
                </w:div>
                <w:div w:id="1944259972">
                  <w:marLeft w:val="480"/>
                  <w:marRight w:val="0"/>
                  <w:marTop w:val="0"/>
                  <w:marBottom w:val="0"/>
                  <w:divBdr>
                    <w:top w:val="none" w:sz="0" w:space="0" w:color="auto"/>
                    <w:left w:val="none" w:sz="0" w:space="0" w:color="auto"/>
                    <w:bottom w:val="none" w:sz="0" w:space="0" w:color="auto"/>
                    <w:right w:val="none" w:sz="0" w:space="0" w:color="auto"/>
                  </w:divBdr>
                </w:div>
                <w:div w:id="1950356137">
                  <w:marLeft w:val="480"/>
                  <w:marRight w:val="0"/>
                  <w:marTop w:val="0"/>
                  <w:marBottom w:val="0"/>
                  <w:divBdr>
                    <w:top w:val="none" w:sz="0" w:space="0" w:color="auto"/>
                    <w:left w:val="none" w:sz="0" w:space="0" w:color="auto"/>
                    <w:bottom w:val="none" w:sz="0" w:space="0" w:color="auto"/>
                    <w:right w:val="none" w:sz="0" w:space="0" w:color="auto"/>
                  </w:divBdr>
                </w:div>
                <w:div w:id="1953321124">
                  <w:marLeft w:val="480"/>
                  <w:marRight w:val="0"/>
                  <w:marTop w:val="0"/>
                  <w:marBottom w:val="0"/>
                  <w:divBdr>
                    <w:top w:val="none" w:sz="0" w:space="0" w:color="auto"/>
                    <w:left w:val="none" w:sz="0" w:space="0" w:color="auto"/>
                    <w:bottom w:val="none" w:sz="0" w:space="0" w:color="auto"/>
                    <w:right w:val="none" w:sz="0" w:space="0" w:color="auto"/>
                  </w:divBdr>
                </w:div>
                <w:div w:id="1990208743">
                  <w:marLeft w:val="480"/>
                  <w:marRight w:val="0"/>
                  <w:marTop w:val="0"/>
                  <w:marBottom w:val="0"/>
                  <w:divBdr>
                    <w:top w:val="none" w:sz="0" w:space="0" w:color="auto"/>
                    <w:left w:val="none" w:sz="0" w:space="0" w:color="auto"/>
                    <w:bottom w:val="none" w:sz="0" w:space="0" w:color="auto"/>
                    <w:right w:val="none" w:sz="0" w:space="0" w:color="auto"/>
                  </w:divBdr>
                </w:div>
                <w:div w:id="2060862820">
                  <w:marLeft w:val="480"/>
                  <w:marRight w:val="0"/>
                  <w:marTop w:val="0"/>
                  <w:marBottom w:val="0"/>
                  <w:divBdr>
                    <w:top w:val="none" w:sz="0" w:space="0" w:color="auto"/>
                    <w:left w:val="none" w:sz="0" w:space="0" w:color="auto"/>
                    <w:bottom w:val="none" w:sz="0" w:space="0" w:color="auto"/>
                    <w:right w:val="none" w:sz="0" w:space="0" w:color="auto"/>
                  </w:divBdr>
                </w:div>
                <w:div w:id="2069500406">
                  <w:marLeft w:val="480"/>
                  <w:marRight w:val="0"/>
                  <w:marTop w:val="0"/>
                  <w:marBottom w:val="0"/>
                  <w:divBdr>
                    <w:top w:val="none" w:sz="0" w:space="0" w:color="auto"/>
                    <w:left w:val="none" w:sz="0" w:space="0" w:color="auto"/>
                    <w:bottom w:val="none" w:sz="0" w:space="0" w:color="auto"/>
                    <w:right w:val="none" w:sz="0" w:space="0" w:color="auto"/>
                  </w:divBdr>
                </w:div>
                <w:div w:id="2105029562">
                  <w:marLeft w:val="480"/>
                  <w:marRight w:val="0"/>
                  <w:marTop w:val="0"/>
                  <w:marBottom w:val="0"/>
                  <w:divBdr>
                    <w:top w:val="none" w:sz="0" w:space="0" w:color="auto"/>
                    <w:left w:val="none" w:sz="0" w:space="0" w:color="auto"/>
                    <w:bottom w:val="none" w:sz="0" w:space="0" w:color="auto"/>
                    <w:right w:val="none" w:sz="0" w:space="0" w:color="auto"/>
                  </w:divBdr>
                </w:div>
                <w:div w:id="2124181497">
                  <w:marLeft w:val="480"/>
                  <w:marRight w:val="0"/>
                  <w:marTop w:val="0"/>
                  <w:marBottom w:val="0"/>
                  <w:divBdr>
                    <w:top w:val="none" w:sz="0" w:space="0" w:color="auto"/>
                    <w:left w:val="none" w:sz="0" w:space="0" w:color="auto"/>
                    <w:bottom w:val="none" w:sz="0" w:space="0" w:color="auto"/>
                    <w:right w:val="none" w:sz="0" w:space="0" w:color="auto"/>
                  </w:divBdr>
                </w:div>
                <w:div w:id="2128498875">
                  <w:marLeft w:val="480"/>
                  <w:marRight w:val="0"/>
                  <w:marTop w:val="0"/>
                  <w:marBottom w:val="0"/>
                  <w:divBdr>
                    <w:top w:val="none" w:sz="0" w:space="0" w:color="auto"/>
                    <w:left w:val="none" w:sz="0" w:space="0" w:color="auto"/>
                    <w:bottom w:val="none" w:sz="0" w:space="0" w:color="auto"/>
                    <w:right w:val="none" w:sz="0" w:space="0" w:color="auto"/>
                  </w:divBdr>
                </w:div>
                <w:div w:id="2134976399">
                  <w:marLeft w:val="480"/>
                  <w:marRight w:val="0"/>
                  <w:marTop w:val="0"/>
                  <w:marBottom w:val="0"/>
                  <w:divBdr>
                    <w:top w:val="none" w:sz="0" w:space="0" w:color="auto"/>
                    <w:left w:val="none" w:sz="0" w:space="0" w:color="auto"/>
                    <w:bottom w:val="none" w:sz="0" w:space="0" w:color="auto"/>
                    <w:right w:val="none" w:sz="0" w:space="0" w:color="auto"/>
                  </w:divBdr>
                </w:div>
                <w:div w:id="2144612527">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169439896">
          <w:marLeft w:val="480"/>
          <w:marRight w:val="0"/>
          <w:marTop w:val="0"/>
          <w:marBottom w:val="0"/>
          <w:divBdr>
            <w:top w:val="none" w:sz="0" w:space="0" w:color="auto"/>
            <w:left w:val="none" w:sz="0" w:space="0" w:color="auto"/>
            <w:bottom w:val="none" w:sz="0" w:space="0" w:color="auto"/>
            <w:right w:val="none" w:sz="0" w:space="0" w:color="auto"/>
          </w:divBdr>
        </w:div>
        <w:div w:id="1172766974">
          <w:marLeft w:val="480"/>
          <w:marRight w:val="0"/>
          <w:marTop w:val="0"/>
          <w:marBottom w:val="0"/>
          <w:divBdr>
            <w:top w:val="none" w:sz="0" w:space="0" w:color="auto"/>
            <w:left w:val="none" w:sz="0" w:space="0" w:color="auto"/>
            <w:bottom w:val="none" w:sz="0" w:space="0" w:color="auto"/>
            <w:right w:val="none" w:sz="0" w:space="0" w:color="auto"/>
          </w:divBdr>
        </w:div>
        <w:div w:id="1195535921">
          <w:marLeft w:val="480"/>
          <w:marRight w:val="0"/>
          <w:marTop w:val="0"/>
          <w:marBottom w:val="0"/>
          <w:divBdr>
            <w:top w:val="none" w:sz="0" w:space="0" w:color="auto"/>
            <w:left w:val="none" w:sz="0" w:space="0" w:color="auto"/>
            <w:bottom w:val="none" w:sz="0" w:space="0" w:color="auto"/>
            <w:right w:val="none" w:sz="0" w:space="0" w:color="auto"/>
          </w:divBdr>
        </w:div>
        <w:div w:id="1202287612">
          <w:marLeft w:val="480"/>
          <w:marRight w:val="0"/>
          <w:marTop w:val="0"/>
          <w:marBottom w:val="0"/>
          <w:divBdr>
            <w:top w:val="none" w:sz="0" w:space="0" w:color="auto"/>
            <w:left w:val="none" w:sz="0" w:space="0" w:color="auto"/>
            <w:bottom w:val="none" w:sz="0" w:space="0" w:color="auto"/>
            <w:right w:val="none" w:sz="0" w:space="0" w:color="auto"/>
          </w:divBdr>
        </w:div>
        <w:div w:id="1204556224">
          <w:marLeft w:val="480"/>
          <w:marRight w:val="0"/>
          <w:marTop w:val="0"/>
          <w:marBottom w:val="0"/>
          <w:divBdr>
            <w:top w:val="none" w:sz="0" w:space="0" w:color="auto"/>
            <w:left w:val="none" w:sz="0" w:space="0" w:color="auto"/>
            <w:bottom w:val="none" w:sz="0" w:space="0" w:color="auto"/>
            <w:right w:val="none" w:sz="0" w:space="0" w:color="auto"/>
          </w:divBdr>
        </w:div>
        <w:div w:id="1211065352">
          <w:marLeft w:val="480"/>
          <w:marRight w:val="0"/>
          <w:marTop w:val="0"/>
          <w:marBottom w:val="0"/>
          <w:divBdr>
            <w:top w:val="none" w:sz="0" w:space="0" w:color="auto"/>
            <w:left w:val="none" w:sz="0" w:space="0" w:color="auto"/>
            <w:bottom w:val="none" w:sz="0" w:space="0" w:color="auto"/>
            <w:right w:val="none" w:sz="0" w:space="0" w:color="auto"/>
          </w:divBdr>
        </w:div>
        <w:div w:id="1238512824">
          <w:marLeft w:val="480"/>
          <w:marRight w:val="0"/>
          <w:marTop w:val="0"/>
          <w:marBottom w:val="0"/>
          <w:divBdr>
            <w:top w:val="none" w:sz="0" w:space="0" w:color="auto"/>
            <w:left w:val="none" w:sz="0" w:space="0" w:color="auto"/>
            <w:bottom w:val="none" w:sz="0" w:space="0" w:color="auto"/>
            <w:right w:val="none" w:sz="0" w:space="0" w:color="auto"/>
          </w:divBdr>
        </w:div>
        <w:div w:id="1244409453">
          <w:marLeft w:val="480"/>
          <w:marRight w:val="0"/>
          <w:marTop w:val="0"/>
          <w:marBottom w:val="0"/>
          <w:divBdr>
            <w:top w:val="none" w:sz="0" w:space="0" w:color="auto"/>
            <w:left w:val="none" w:sz="0" w:space="0" w:color="auto"/>
            <w:bottom w:val="none" w:sz="0" w:space="0" w:color="auto"/>
            <w:right w:val="none" w:sz="0" w:space="0" w:color="auto"/>
          </w:divBdr>
        </w:div>
        <w:div w:id="1262949940">
          <w:marLeft w:val="480"/>
          <w:marRight w:val="0"/>
          <w:marTop w:val="0"/>
          <w:marBottom w:val="0"/>
          <w:divBdr>
            <w:top w:val="none" w:sz="0" w:space="0" w:color="auto"/>
            <w:left w:val="none" w:sz="0" w:space="0" w:color="auto"/>
            <w:bottom w:val="none" w:sz="0" w:space="0" w:color="auto"/>
            <w:right w:val="none" w:sz="0" w:space="0" w:color="auto"/>
          </w:divBdr>
        </w:div>
        <w:div w:id="1263146734">
          <w:marLeft w:val="480"/>
          <w:marRight w:val="0"/>
          <w:marTop w:val="0"/>
          <w:marBottom w:val="0"/>
          <w:divBdr>
            <w:top w:val="none" w:sz="0" w:space="0" w:color="auto"/>
            <w:left w:val="none" w:sz="0" w:space="0" w:color="auto"/>
            <w:bottom w:val="none" w:sz="0" w:space="0" w:color="auto"/>
            <w:right w:val="none" w:sz="0" w:space="0" w:color="auto"/>
          </w:divBdr>
        </w:div>
        <w:div w:id="1263996050">
          <w:marLeft w:val="480"/>
          <w:marRight w:val="0"/>
          <w:marTop w:val="0"/>
          <w:marBottom w:val="0"/>
          <w:divBdr>
            <w:top w:val="none" w:sz="0" w:space="0" w:color="auto"/>
            <w:left w:val="none" w:sz="0" w:space="0" w:color="auto"/>
            <w:bottom w:val="none" w:sz="0" w:space="0" w:color="auto"/>
            <w:right w:val="none" w:sz="0" w:space="0" w:color="auto"/>
          </w:divBdr>
        </w:div>
        <w:div w:id="1295985896">
          <w:marLeft w:val="480"/>
          <w:marRight w:val="0"/>
          <w:marTop w:val="0"/>
          <w:marBottom w:val="0"/>
          <w:divBdr>
            <w:top w:val="none" w:sz="0" w:space="0" w:color="auto"/>
            <w:left w:val="none" w:sz="0" w:space="0" w:color="auto"/>
            <w:bottom w:val="none" w:sz="0" w:space="0" w:color="auto"/>
            <w:right w:val="none" w:sz="0" w:space="0" w:color="auto"/>
          </w:divBdr>
        </w:div>
        <w:div w:id="1330905297">
          <w:marLeft w:val="480"/>
          <w:marRight w:val="0"/>
          <w:marTop w:val="0"/>
          <w:marBottom w:val="0"/>
          <w:divBdr>
            <w:top w:val="none" w:sz="0" w:space="0" w:color="auto"/>
            <w:left w:val="none" w:sz="0" w:space="0" w:color="auto"/>
            <w:bottom w:val="none" w:sz="0" w:space="0" w:color="auto"/>
            <w:right w:val="none" w:sz="0" w:space="0" w:color="auto"/>
          </w:divBdr>
        </w:div>
        <w:div w:id="1345939462">
          <w:marLeft w:val="480"/>
          <w:marRight w:val="0"/>
          <w:marTop w:val="0"/>
          <w:marBottom w:val="0"/>
          <w:divBdr>
            <w:top w:val="none" w:sz="0" w:space="0" w:color="auto"/>
            <w:left w:val="none" w:sz="0" w:space="0" w:color="auto"/>
            <w:bottom w:val="none" w:sz="0" w:space="0" w:color="auto"/>
            <w:right w:val="none" w:sz="0" w:space="0" w:color="auto"/>
          </w:divBdr>
        </w:div>
        <w:div w:id="1373194455">
          <w:marLeft w:val="480"/>
          <w:marRight w:val="0"/>
          <w:marTop w:val="0"/>
          <w:marBottom w:val="0"/>
          <w:divBdr>
            <w:top w:val="none" w:sz="0" w:space="0" w:color="auto"/>
            <w:left w:val="none" w:sz="0" w:space="0" w:color="auto"/>
            <w:bottom w:val="none" w:sz="0" w:space="0" w:color="auto"/>
            <w:right w:val="none" w:sz="0" w:space="0" w:color="auto"/>
          </w:divBdr>
        </w:div>
        <w:div w:id="1382899823">
          <w:marLeft w:val="480"/>
          <w:marRight w:val="0"/>
          <w:marTop w:val="0"/>
          <w:marBottom w:val="0"/>
          <w:divBdr>
            <w:top w:val="none" w:sz="0" w:space="0" w:color="auto"/>
            <w:left w:val="none" w:sz="0" w:space="0" w:color="auto"/>
            <w:bottom w:val="none" w:sz="0" w:space="0" w:color="auto"/>
            <w:right w:val="none" w:sz="0" w:space="0" w:color="auto"/>
          </w:divBdr>
        </w:div>
        <w:div w:id="1418136710">
          <w:marLeft w:val="480"/>
          <w:marRight w:val="0"/>
          <w:marTop w:val="0"/>
          <w:marBottom w:val="0"/>
          <w:divBdr>
            <w:top w:val="none" w:sz="0" w:space="0" w:color="auto"/>
            <w:left w:val="none" w:sz="0" w:space="0" w:color="auto"/>
            <w:bottom w:val="none" w:sz="0" w:space="0" w:color="auto"/>
            <w:right w:val="none" w:sz="0" w:space="0" w:color="auto"/>
          </w:divBdr>
        </w:div>
        <w:div w:id="1443918540">
          <w:marLeft w:val="480"/>
          <w:marRight w:val="0"/>
          <w:marTop w:val="0"/>
          <w:marBottom w:val="0"/>
          <w:divBdr>
            <w:top w:val="none" w:sz="0" w:space="0" w:color="auto"/>
            <w:left w:val="none" w:sz="0" w:space="0" w:color="auto"/>
            <w:bottom w:val="none" w:sz="0" w:space="0" w:color="auto"/>
            <w:right w:val="none" w:sz="0" w:space="0" w:color="auto"/>
          </w:divBdr>
        </w:div>
        <w:div w:id="1452741646">
          <w:marLeft w:val="480"/>
          <w:marRight w:val="0"/>
          <w:marTop w:val="0"/>
          <w:marBottom w:val="0"/>
          <w:divBdr>
            <w:top w:val="none" w:sz="0" w:space="0" w:color="auto"/>
            <w:left w:val="none" w:sz="0" w:space="0" w:color="auto"/>
            <w:bottom w:val="none" w:sz="0" w:space="0" w:color="auto"/>
            <w:right w:val="none" w:sz="0" w:space="0" w:color="auto"/>
          </w:divBdr>
        </w:div>
        <w:div w:id="1462043110">
          <w:marLeft w:val="480"/>
          <w:marRight w:val="0"/>
          <w:marTop w:val="0"/>
          <w:marBottom w:val="0"/>
          <w:divBdr>
            <w:top w:val="none" w:sz="0" w:space="0" w:color="auto"/>
            <w:left w:val="none" w:sz="0" w:space="0" w:color="auto"/>
            <w:bottom w:val="none" w:sz="0" w:space="0" w:color="auto"/>
            <w:right w:val="none" w:sz="0" w:space="0" w:color="auto"/>
          </w:divBdr>
        </w:div>
        <w:div w:id="1467162339">
          <w:marLeft w:val="480"/>
          <w:marRight w:val="0"/>
          <w:marTop w:val="0"/>
          <w:marBottom w:val="0"/>
          <w:divBdr>
            <w:top w:val="none" w:sz="0" w:space="0" w:color="auto"/>
            <w:left w:val="none" w:sz="0" w:space="0" w:color="auto"/>
            <w:bottom w:val="none" w:sz="0" w:space="0" w:color="auto"/>
            <w:right w:val="none" w:sz="0" w:space="0" w:color="auto"/>
          </w:divBdr>
        </w:div>
        <w:div w:id="1468551190">
          <w:marLeft w:val="480"/>
          <w:marRight w:val="0"/>
          <w:marTop w:val="0"/>
          <w:marBottom w:val="0"/>
          <w:divBdr>
            <w:top w:val="none" w:sz="0" w:space="0" w:color="auto"/>
            <w:left w:val="none" w:sz="0" w:space="0" w:color="auto"/>
            <w:bottom w:val="none" w:sz="0" w:space="0" w:color="auto"/>
            <w:right w:val="none" w:sz="0" w:space="0" w:color="auto"/>
          </w:divBdr>
        </w:div>
        <w:div w:id="1506629148">
          <w:marLeft w:val="480"/>
          <w:marRight w:val="0"/>
          <w:marTop w:val="0"/>
          <w:marBottom w:val="0"/>
          <w:divBdr>
            <w:top w:val="none" w:sz="0" w:space="0" w:color="auto"/>
            <w:left w:val="none" w:sz="0" w:space="0" w:color="auto"/>
            <w:bottom w:val="none" w:sz="0" w:space="0" w:color="auto"/>
            <w:right w:val="none" w:sz="0" w:space="0" w:color="auto"/>
          </w:divBdr>
        </w:div>
        <w:div w:id="1520657164">
          <w:marLeft w:val="480"/>
          <w:marRight w:val="0"/>
          <w:marTop w:val="0"/>
          <w:marBottom w:val="0"/>
          <w:divBdr>
            <w:top w:val="none" w:sz="0" w:space="0" w:color="auto"/>
            <w:left w:val="none" w:sz="0" w:space="0" w:color="auto"/>
            <w:bottom w:val="none" w:sz="0" w:space="0" w:color="auto"/>
            <w:right w:val="none" w:sz="0" w:space="0" w:color="auto"/>
          </w:divBdr>
        </w:div>
        <w:div w:id="1533304010">
          <w:marLeft w:val="480"/>
          <w:marRight w:val="0"/>
          <w:marTop w:val="0"/>
          <w:marBottom w:val="0"/>
          <w:divBdr>
            <w:top w:val="none" w:sz="0" w:space="0" w:color="auto"/>
            <w:left w:val="none" w:sz="0" w:space="0" w:color="auto"/>
            <w:bottom w:val="none" w:sz="0" w:space="0" w:color="auto"/>
            <w:right w:val="none" w:sz="0" w:space="0" w:color="auto"/>
          </w:divBdr>
        </w:div>
        <w:div w:id="1551263034">
          <w:marLeft w:val="480"/>
          <w:marRight w:val="0"/>
          <w:marTop w:val="0"/>
          <w:marBottom w:val="0"/>
          <w:divBdr>
            <w:top w:val="none" w:sz="0" w:space="0" w:color="auto"/>
            <w:left w:val="none" w:sz="0" w:space="0" w:color="auto"/>
            <w:bottom w:val="none" w:sz="0" w:space="0" w:color="auto"/>
            <w:right w:val="none" w:sz="0" w:space="0" w:color="auto"/>
          </w:divBdr>
        </w:div>
        <w:div w:id="1560751888">
          <w:marLeft w:val="480"/>
          <w:marRight w:val="0"/>
          <w:marTop w:val="0"/>
          <w:marBottom w:val="0"/>
          <w:divBdr>
            <w:top w:val="none" w:sz="0" w:space="0" w:color="auto"/>
            <w:left w:val="none" w:sz="0" w:space="0" w:color="auto"/>
            <w:bottom w:val="none" w:sz="0" w:space="0" w:color="auto"/>
            <w:right w:val="none" w:sz="0" w:space="0" w:color="auto"/>
          </w:divBdr>
        </w:div>
        <w:div w:id="1623732192">
          <w:marLeft w:val="480"/>
          <w:marRight w:val="0"/>
          <w:marTop w:val="0"/>
          <w:marBottom w:val="0"/>
          <w:divBdr>
            <w:top w:val="none" w:sz="0" w:space="0" w:color="auto"/>
            <w:left w:val="none" w:sz="0" w:space="0" w:color="auto"/>
            <w:bottom w:val="none" w:sz="0" w:space="0" w:color="auto"/>
            <w:right w:val="none" w:sz="0" w:space="0" w:color="auto"/>
          </w:divBdr>
        </w:div>
        <w:div w:id="1625043568">
          <w:marLeft w:val="480"/>
          <w:marRight w:val="0"/>
          <w:marTop w:val="0"/>
          <w:marBottom w:val="0"/>
          <w:divBdr>
            <w:top w:val="none" w:sz="0" w:space="0" w:color="auto"/>
            <w:left w:val="none" w:sz="0" w:space="0" w:color="auto"/>
            <w:bottom w:val="none" w:sz="0" w:space="0" w:color="auto"/>
            <w:right w:val="none" w:sz="0" w:space="0" w:color="auto"/>
          </w:divBdr>
        </w:div>
        <w:div w:id="1662192202">
          <w:marLeft w:val="480"/>
          <w:marRight w:val="0"/>
          <w:marTop w:val="0"/>
          <w:marBottom w:val="0"/>
          <w:divBdr>
            <w:top w:val="none" w:sz="0" w:space="0" w:color="auto"/>
            <w:left w:val="none" w:sz="0" w:space="0" w:color="auto"/>
            <w:bottom w:val="none" w:sz="0" w:space="0" w:color="auto"/>
            <w:right w:val="none" w:sz="0" w:space="0" w:color="auto"/>
          </w:divBdr>
        </w:div>
        <w:div w:id="1668174278">
          <w:marLeft w:val="480"/>
          <w:marRight w:val="0"/>
          <w:marTop w:val="0"/>
          <w:marBottom w:val="0"/>
          <w:divBdr>
            <w:top w:val="none" w:sz="0" w:space="0" w:color="auto"/>
            <w:left w:val="none" w:sz="0" w:space="0" w:color="auto"/>
            <w:bottom w:val="none" w:sz="0" w:space="0" w:color="auto"/>
            <w:right w:val="none" w:sz="0" w:space="0" w:color="auto"/>
          </w:divBdr>
        </w:div>
        <w:div w:id="1690371923">
          <w:marLeft w:val="480"/>
          <w:marRight w:val="0"/>
          <w:marTop w:val="0"/>
          <w:marBottom w:val="0"/>
          <w:divBdr>
            <w:top w:val="none" w:sz="0" w:space="0" w:color="auto"/>
            <w:left w:val="none" w:sz="0" w:space="0" w:color="auto"/>
            <w:bottom w:val="none" w:sz="0" w:space="0" w:color="auto"/>
            <w:right w:val="none" w:sz="0" w:space="0" w:color="auto"/>
          </w:divBdr>
        </w:div>
        <w:div w:id="1701935122">
          <w:marLeft w:val="480"/>
          <w:marRight w:val="0"/>
          <w:marTop w:val="0"/>
          <w:marBottom w:val="0"/>
          <w:divBdr>
            <w:top w:val="none" w:sz="0" w:space="0" w:color="auto"/>
            <w:left w:val="none" w:sz="0" w:space="0" w:color="auto"/>
            <w:bottom w:val="none" w:sz="0" w:space="0" w:color="auto"/>
            <w:right w:val="none" w:sz="0" w:space="0" w:color="auto"/>
          </w:divBdr>
        </w:div>
        <w:div w:id="1712652911">
          <w:marLeft w:val="480"/>
          <w:marRight w:val="0"/>
          <w:marTop w:val="0"/>
          <w:marBottom w:val="0"/>
          <w:divBdr>
            <w:top w:val="none" w:sz="0" w:space="0" w:color="auto"/>
            <w:left w:val="none" w:sz="0" w:space="0" w:color="auto"/>
            <w:bottom w:val="none" w:sz="0" w:space="0" w:color="auto"/>
            <w:right w:val="none" w:sz="0" w:space="0" w:color="auto"/>
          </w:divBdr>
        </w:div>
        <w:div w:id="1719934401">
          <w:marLeft w:val="480"/>
          <w:marRight w:val="0"/>
          <w:marTop w:val="0"/>
          <w:marBottom w:val="0"/>
          <w:divBdr>
            <w:top w:val="none" w:sz="0" w:space="0" w:color="auto"/>
            <w:left w:val="none" w:sz="0" w:space="0" w:color="auto"/>
            <w:bottom w:val="none" w:sz="0" w:space="0" w:color="auto"/>
            <w:right w:val="none" w:sz="0" w:space="0" w:color="auto"/>
          </w:divBdr>
        </w:div>
        <w:div w:id="1725910621">
          <w:marLeft w:val="480"/>
          <w:marRight w:val="0"/>
          <w:marTop w:val="0"/>
          <w:marBottom w:val="0"/>
          <w:divBdr>
            <w:top w:val="none" w:sz="0" w:space="0" w:color="auto"/>
            <w:left w:val="none" w:sz="0" w:space="0" w:color="auto"/>
            <w:bottom w:val="none" w:sz="0" w:space="0" w:color="auto"/>
            <w:right w:val="none" w:sz="0" w:space="0" w:color="auto"/>
          </w:divBdr>
        </w:div>
        <w:div w:id="1737362388">
          <w:marLeft w:val="480"/>
          <w:marRight w:val="0"/>
          <w:marTop w:val="0"/>
          <w:marBottom w:val="0"/>
          <w:divBdr>
            <w:top w:val="none" w:sz="0" w:space="0" w:color="auto"/>
            <w:left w:val="none" w:sz="0" w:space="0" w:color="auto"/>
            <w:bottom w:val="none" w:sz="0" w:space="0" w:color="auto"/>
            <w:right w:val="none" w:sz="0" w:space="0" w:color="auto"/>
          </w:divBdr>
        </w:div>
        <w:div w:id="1767073509">
          <w:marLeft w:val="480"/>
          <w:marRight w:val="0"/>
          <w:marTop w:val="0"/>
          <w:marBottom w:val="0"/>
          <w:divBdr>
            <w:top w:val="none" w:sz="0" w:space="0" w:color="auto"/>
            <w:left w:val="none" w:sz="0" w:space="0" w:color="auto"/>
            <w:bottom w:val="none" w:sz="0" w:space="0" w:color="auto"/>
            <w:right w:val="none" w:sz="0" w:space="0" w:color="auto"/>
          </w:divBdr>
        </w:div>
        <w:div w:id="1809056627">
          <w:marLeft w:val="480"/>
          <w:marRight w:val="0"/>
          <w:marTop w:val="0"/>
          <w:marBottom w:val="0"/>
          <w:divBdr>
            <w:top w:val="none" w:sz="0" w:space="0" w:color="auto"/>
            <w:left w:val="none" w:sz="0" w:space="0" w:color="auto"/>
            <w:bottom w:val="none" w:sz="0" w:space="0" w:color="auto"/>
            <w:right w:val="none" w:sz="0" w:space="0" w:color="auto"/>
          </w:divBdr>
        </w:div>
        <w:div w:id="1812595261">
          <w:marLeft w:val="480"/>
          <w:marRight w:val="0"/>
          <w:marTop w:val="0"/>
          <w:marBottom w:val="0"/>
          <w:divBdr>
            <w:top w:val="none" w:sz="0" w:space="0" w:color="auto"/>
            <w:left w:val="none" w:sz="0" w:space="0" w:color="auto"/>
            <w:bottom w:val="none" w:sz="0" w:space="0" w:color="auto"/>
            <w:right w:val="none" w:sz="0" w:space="0" w:color="auto"/>
          </w:divBdr>
        </w:div>
        <w:div w:id="1841113102">
          <w:marLeft w:val="480"/>
          <w:marRight w:val="0"/>
          <w:marTop w:val="0"/>
          <w:marBottom w:val="0"/>
          <w:divBdr>
            <w:top w:val="none" w:sz="0" w:space="0" w:color="auto"/>
            <w:left w:val="none" w:sz="0" w:space="0" w:color="auto"/>
            <w:bottom w:val="none" w:sz="0" w:space="0" w:color="auto"/>
            <w:right w:val="none" w:sz="0" w:space="0" w:color="auto"/>
          </w:divBdr>
        </w:div>
        <w:div w:id="1868834955">
          <w:marLeft w:val="480"/>
          <w:marRight w:val="0"/>
          <w:marTop w:val="0"/>
          <w:marBottom w:val="0"/>
          <w:divBdr>
            <w:top w:val="none" w:sz="0" w:space="0" w:color="auto"/>
            <w:left w:val="none" w:sz="0" w:space="0" w:color="auto"/>
            <w:bottom w:val="none" w:sz="0" w:space="0" w:color="auto"/>
            <w:right w:val="none" w:sz="0" w:space="0" w:color="auto"/>
          </w:divBdr>
        </w:div>
        <w:div w:id="1881432183">
          <w:marLeft w:val="480"/>
          <w:marRight w:val="0"/>
          <w:marTop w:val="0"/>
          <w:marBottom w:val="0"/>
          <w:divBdr>
            <w:top w:val="none" w:sz="0" w:space="0" w:color="auto"/>
            <w:left w:val="none" w:sz="0" w:space="0" w:color="auto"/>
            <w:bottom w:val="none" w:sz="0" w:space="0" w:color="auto"/>
            <w:right w:val="none" w:sz="0" w:space="0" w:color="auto"/>
          </w:divBdr>
        </w:div>
        <w:div w:id="1888953624">
          <w:marLeft w:val="480"/>
          <w:marRight w:val="0"/>
          <w:marTop w:val="0"/>
          <w:marBottom w:val="0"/>
          <w:divBdr>
            <w:top w:val="none" w:sz="0" w:space="0" w:color="auto"/>
            <w:left w:val="none" w:sz="0" w:space="0" w:color="auto"/>
            <w:bottom w:val="none" w:sz="0" w:space="0" w:color="auto"/>
            <w:right w:val="none" w:sz="0" w:space="0" w:color="auto"/>
          </w:divBdr>
        </w:div>
        <w:div w:id="1902864675">
          <w:marLeft w:val="480"/>
          <w:marRight w:val="0"/>
          <w:marTop w:val="0"/>
          <w:marBottom w:val="0"/>
          <w:divBdr>
            <w:top w:val="none" w:sz="0" w:space="0" w:color="auto"/>
            <w:left w:val="none" w:sz="0" w:space="0" w:color="auto"/>
            <w:bottom w:val="none" w:sz="0" w:space="0" w:color="auto"/>
            <w:right w:val="none" w:sz="0" w:space="0" w:color="auto"/>
          </w:divBdr>
        </w:div>
        <w:div w:id="1921285568">
          <w:marLeft w:val="480"/>
          <w:marRight w:val="0"/>
          <w:marTop w:val="0"/>
          <w:marBottom w:val="0"/>
          <w:divBdr>
            <w:top w:val="none" w:sz="0" w:space="0" w:color="auto"/>
            <w:left w:val="none" w:sz="0" w:space="0" w:color="auto"/>
            <w:bottom w:val="none" w:sz="0" w:space="0" w:color="auto"/>
            <w:right w:val="none" w:sz="0" w:space="0" w:color="auto"/>
          </w:divBdr>
        </w:div>
        <w:div w:id="1933584957">
          <w:marLeft w:val="480"/>
          <w:marRight w:val="0"/>
          <w:marTop w:val="0"/>
          <w:marBottom w:val="0"/>
          <w:divBdr>
            <w:top w:val="none" w:sz="0" w:space="0" w:color="auto"/>
            <w:left w:val="none" w:sz="0" w:space="0" w:color="auto"/>
            <w:bottom w:val="none" w:sz="0" w:space="0" w:color="auto"/>
            <w:right w:val="none" w:sz="0" w:space="0" w:color="auto"/>
          </w:divBdr>
        </w:div>
        <w:div w:id="1944804436">
          <w:marLeft w:val="480"/>
          <w:marRight w:val="0"/>
          <w:marTop w:val="0"/>
          <w:marBottom w:val="0"/>
          <w:divBdr>
            <w:top w:val="none" w:sz="0" w:space="0" w:color="auto"/>
            <w:left w:val="none" w:sz="0" w:space="0" w:color="auto"/>
            <w:bottom w:val="none" w:sz="0" w:space="0" w:color="auto"/>
            <w:right w:val="none" w:sz="0" w:space="0" w:color="auto"/>
          </w:divBdr>
        </w:div>
        <w:div w:id="1972243516">
          <w:marLeft w:val="480"/>
          <w:marRight w:val="0"/>
          <w:marTop w:val="0"/>
          <w:marBottom w:val="0"/>
          <w:divBdr>
            <w:top w:val="none" w:sz="0" w:space="0" w:color="auto"/>
            <w:left w:val="none" w:sz="0" w:space="0" w:color="auto"/>
            <w:bottom w:val="none" w:sz="0" w:space="0" w:color="auto"/>
            <w:right w:val="none" w:sz="0" w:space="0" w:color="auto"/>
          </w:divBdr>
        </w:div>
        <w:div w:id="1984189629">
          <w:marLeft w:val="480"/>
          <w:marRight w:val="0"/>
          <w:marTop w:val="0"/>
          <w:marBottom w:val="0"/>
          <w:divBdr>
            <w:top w:val="none" w:sz="0" w:space="0" w:color="auto"/>
            <w:left w:val="none" w:sz="0" w:space="0" w:color="auto"/>
            <w:bottom w:val="none" w:sz="0" w:space="0" w:color="auto"/>
            <w:right w:val="none" w:sz="0" w:space="0" w:color="auto"/>
          </w:divBdr>
        </w:div>
        <w:div w:id="1990093571">
          <w:marLeft w:val="480"/>
          <w:marRight w:val="0"/>
          <w:marTop w:val="0"/>
          <w:marBottom w:val="0"/>
          <w:divBdr>
            <w:top w:val="none" w:sz="0" w:space="0" w:color="auto"/>
            <w:left w:val="none" w:sz="0" w:space="0" w:color="auto"/>
            <w:bottom w:val="none" w:sz="0" w:space="0" w:color="auto"/>
            <w:right w:val="none" w:sz="0" w:space="0" w:color="auto"/>
          </w:divBdr>
        </w:div>
        <w:div w:id="2007322025">
          <w:marLeft w:val="480"/>
          <w:marRight w:val="0"/>
          <w:marTop w:val="0"/>
          <w:marBottom w:val="0"/>
          <w:divBdr>
            <w:top w:val="none" w:sz="0" w:space="0" w:color="auto"/>
            <w:left w:val="none" w:sz="0" w:space="0" w:color="auto"/>
            <w:bottom w:val="none" w:sz="0" w:space="0" w:color="auto"/>
            <w:right w:val="none" w:sz="0" w:space="0" w:color="auto"/>
          </w:divBdr>
        </w:div>
        <w:div w:id="2008945857">
          <w:marLeft w:val="480"/>
          <w:marRight w:val="0"/>
          <w:marTop w:val="0"/>
          <w:marBottom w:val="0"/>
          <w:divBdr>
            <w:top w:val="none" w:sz="0" w:space="0" w:color="auto"/>
            <w:left w:val="none" w:sz="0" w:space="0" w:color="auto"/>
            <w:bottom w:val="none" w:sz="0" w:space="0" w:color="auto"/>
            <w:right w:val="none" w:sz="0" w:space="0" w:color="auto"/>
          </w:divBdr>
        </w:div>
        <w:div w:id="2026327409">
          <w:marLeft w:val="480"/>
          <w:marRight w:val="0"/>
          <w:marTop w:val="0"/>
          <w:marBottom w:val="0"/>
          <w:divBdr>
            <w:top w:val="none" w:sz="0" w:space="0" w:color="auto"/>
            <w:left w:val="none" w:sz="0" w:space="0" w:color="auto"/>
            <w:bottom w:val="none" w:sz="0" w:space="0" w:color="auto"/>
            <w:right w:val="none" w:sz="0" w:space="0" w:color="auto"/>
          </w:divBdr>
        </w:div>
        <w:div w:id="2035685374">
          <w:marLeft w:val="480"/>
          <w:marRight w:val="0"/>
          <w:marTop w:val="0"/>
          <w:marBottom w:val="0"/>
          <w:divBdr>
            <w:top w:val="none" w:sz="0" w:space="0" w:color="auto"/>
            <w:left w:val="none" w:sz="0" w:space="0" w:color="auto"/>
            <w:bottom w:val="none" w:sz="0" w:space="0" w:color="auto"/>
            <w:right w:val="none" w:sz="0" w:space="0" w:color="auto"/>
          </w:divBdr>
        </w:div>
        <w:div w:id="2049139567">
          <w:marLeft w:val="480"/>
          <w:marRight w:val="0"/>
          <w:marTop w:val="0"/>
          <w:marBottom w:val="0"/>
          <w:divBdr>
            <w:top w:val="none" w:sz="0" w:space="0" w:color="auto"/>
            <w:left w:val="none" w:sz="0" w:space="0" w:color="auto"/>
            <w:bottom w:val="none" w:sz="0" w:space="0" w:color="auto"/>
            <w:right w:val="none" w:sz="0" w:space="0" w:color="auto"/>
          </w:divBdr>
        </w:div>
        <w:div w:id="2051880375">
          <w:marLeft w:val="480"/>
          <w:marRight w:val="0"/>
          <w:marTop w:val="0"/>
          <w:marBottom w:val="0"/>
          <w:divBdr>
            <w:top w:val="none" w:sz="0" w:space="0" w:color="auto"/>
            <w:left w:val="none" w:sz="0" w:space="0" w:color="auto"/>
            <w:bottom w:val="none" w:sz="0" w:space="0" w:color="auto"/>
            <w:right w:val="none" w:sz="0" w:space="0" w:color="auto"/>
          </w:divBdr>
        </w:div>
        <w:div w:id="2064058270">
          <w:marLeft w:val="480"/>
          <w:marRight w:val="0"/>
          <w:marTop w:val="0"/>
          <w:marBottom w:val="0"/>
          <w:divBdr>
            <w:top w:val="none" w:sz="0" w:space="0" w:color="auto"/>
            <w:left w:val="none" w:sz="0" w:space="0" w:color="auto"/>
            <w:bottom w:val="none" w:sz="0" w:space="0" w:color="auto"/>
            <w:right w:val="none" w:sz="0" w:space="0" w:color="auto"/>
          </w:divBdr>
        </w:div>
        <w:div w:id="2090419069">
          <w:marLeft w:val="480"/>
          <w:marRight w:val="0"/>
          <w:marTop w:val="0"/>
          <w:marBottom w:val="0"/>
          <w:divBdr>
            <w:top w:val="none" w:sz="0" w:space="0" w:color="auto"/>
            <w:left w:val="none" w:sz="0" w:space="0" w:color="auto"/>
            <w:bottom w:val="none" w:sz="0" w:space="0" w:color="auto"/>
            <w:right w:val="none" w:sz="0" w:space="0" w:color="auto"/>
          </w:divBdr>
        </w:div>
        <w:div w:id="2091072187">
          <w:marLeft w:val="480"/>
          <w:marRight w:val="0"/>
          <w:marTop w:val="0"/>
          <w:marBottom w:val="0"/>
          <w:divBdr>
            <w:top w:val="none" w:sz="0" w:space="0" w:color="auto"/>
            <w:left w:val="none" w:sz="0" w:space="0" w:color="auto"/>
            <w:bottom w:val="none" w:sz="0" w:space="0" w:color="auto"/>
            <w:right w:val="none" w:sz="0" w:space="0" w:color="auto"/>
          </w:divBdr>
        </w:div>
        <w:div w:id="2095932781">
          <w:marLeft w:val="480"/>
          <w:marRight w:val="0"/>
          <w:marTop w:val="0"/>
          <w:marBottom w:val="0"/>
          <w:divBdr>
            <w:top w:val="none" w:sz="0" w:space="0" w:color="auto"/>
            <w:left w:val="none" w:sz="0" w:space="0" w:color="auto"/>
            <w:bottom w:val="none" w:sz="0" w:space="0" w:color="auto"/>
            <w:right w:val="none" w:sz="0" w:space="0" w:color="auto"/>
          </w:divBdr>
        </w:div>
        <w:div w:id="2106419166">
          <w:marLeft w:val="480"/>
          <w:marRight w:val="0"/>
          <w:marTop w:val="0"/>
          <w:marBottom w:val="0"/>
          <w:divBdr>
            <w:top w:val="none" w:sz="0" w:space="0" w:color="auto"/>
            <w:left w:val="none" w:sz="0" w:space="0" w:color="auto"/>
            <w:bottom w:val="none" w:sz="0" w:space="0" w:color="auto"/>
            <w:right w:val="none" w:sz="0" w:space="0" w:color="auto"/>
          </w:divBdr>
        </w:div>
        <w:div w:id="2119180570">
          <w:marLeft w:val="480"/>
          <w:marRight w:val="0"/>
          <w:marTop w:val="0"/>
          <w:marBottom w:val="0"/>
          <w:divBdr>
            <w:top w:val="none" w:sz="0" w:space="0" w:color="auto"/>
            <w:left w:val="none" w:sz="0" w:space="0" w:color="auto"/>
            <w:bottom w:val="none" w:sz="0" w:space="0" w:color="auto"/>
            <w:right w:val="none" w:sz="0" w:space="0" w:color="auto"/>
          </w:divBdr>
        </w:div>
        <w:div w:id="2130003503">
          <w:marLeft w:val="480"/>
          <w:marRight w:val="0"/>
          <w:marTop w:val="0"/>
          <w:marBottom w:val="0"/>
          <w:divBdr>
            <w:top w:val="none" w:sz="0" w:space="0" w:color="auto"/>
            <w:left w:val="none" w:sz="0" w:space="0" w:color="auto"/>
            <w:bottom w:val="none" w:sz="0" w:space="0" w:color="auto"/>
            <w:right w:val="none" w:sz="0" w:space="0" w:color="auto"/>
          </w:divBdr>
        </w:div>
        <w:div w:id="2133548315">
          <w:marLeft w:val="480"/>
          <w:marRight w:val="0"/>
          <w:marTop w:val="0"/>
          <w:marBottom w:val="0"/>
          <w:divBdr>
            <w:top w:val="none" w:sz="0" w:space="0" w:color="auto"/>
            <w:left w:val="none" w:sz="0" w:space="0" w:color="auto"/>
            <w:bottom w:val="none" w:sz="0" w:space="0" w:color="auto"/>
            <w:right w:val="none" w:sz="0" w:space="0" w:color="auto"/>
          </w:divBdr>
        </w:div>
        <w:div w:id="2137482097">
          <w:marLeft w:val="480"/>
          <w:marRight w:val="0"/>
          <w:marTop w:val="0"/>
          <w:marBottom w:val="0"/>
          <w:divBdr>
            <w:top w:val="none" w:sz="0" w:space="0" w:color="auto"/>
            <w:left w:val="none" w:sz="0" w:space="0" w:color="auto"/>
            <w:bottom w:val="none" w:sz="0" w:space="0" w:color="auto"/>
            <w:right w:val="none" w:sz="0" w:space="0" w:color="auto"/>
          </w:divBdr>
        </w:div>
      </w:divsChild>
    </w:div>
    <w:div w:id="1243371572">
      <w:bodyDiv w:val="1"/>
      <w:marLeft w:val="0"/>
      <w:marRight w:val="0"/>
      <w:marTop w:val="0"/>
      <w:marBottom w:val="0"/>
      <w:divBdr>
        <w:top w:val="none" w:sz="0" w:space="0" w:color="auto"/>
        <w:left w:val="none" w:sz="0" w:space="0" w:color="auto"/>
        <w:bottom w:val="none" w:sz="0" w:space="0" w:color="auto"/>
        <w:right w:val="none" w:sz="0" w:space="0" w:color="auto"/>
      </w:divBdr>
    </w:div>
    <w:div w:id="1243612180">
      <w:bodyDiv w:val="1"/>
      <w:marLeft w:val="0"/>
      <w:marRight w:val="0"/>
      <w:marTop w:val="0"/>
      <w:marBottom w:val="0"/>
      <w:divBdr>
        <w:top w:val="none" w:sz="0" w:space="0" w:color="auto"/>
        <w:left w:val="none" w:sz="0" w:space="0" w:color="auto"/>
        <w:bottom w:val="none" w:sz="0" w:space="0" w:color="auto"/>
        <w:right w:val="none" w:sz="0" w:space="0" w:color="auto"/>
      </w:divBdr>
    </w:div>
    <w:div w:id="1244072767">
      <w:bodyDiv w:val="1"/>
      <w:marLeft w:val="0"/>
      <w:marRight w:val="0"/>
      <w:marTop w:val="0"/>
      <w:marBottom w:val="0"/>
      <w:divBdr>
        <w:top w:val="none" w:sz="0" w:space="0" w:color="auto"/>
        <w:left w:val="none" w:sz="0" w:space="0" w:color="auto"/>
        <w:bottom w:val="none" w:sz="0" w:space="0" w:color="auto"/>
        <w:right w:val="none" w:sz="0" w:space="0" w:color="auto"/>
      </w:divBdr>
    </w:div>
    <w:div w:id="1244561063">
      <w:bodyDiv w:val="1"/>
      <w:marLeft w:val="0"/>
      <w:marRight w:val="0"/>
      <w:marTop w:val="0"/>
      <w:marBottom w:val="0"/>
      <w:divBdr>
        <w:top w:val="none" w:sz="0" w:space="0" w:color="auto"/>
        <w:left w:val="none" w:sz="0" w:space="0" w:color="auto"/>
        <w:bottom w:val="none" w:sz="0" w:space="0" w:color="auto"/>
        <w:right w:val="none" w:sz="0" w:space="0" w:color="auto"/>
      </w:divBdr>
    </w:div>
    <w:div w:id="1244753724">
      <w:bodyDiv w:val="1"/>
      <w:marLeft w:val="0"/>
      <w:marRight w:val="0"/>
      <w:marTop w:val="0"/>
      <w:marBottom w:val="0"/>
      <w:divBdr>
        <w:top w:val="none" w:sz="0" w:space="0" w:color="auto"/>
        <w:left w:val="none" w:sz="0" w:space="0" w:color="auto"/>
        <w:bottom w:val="none" w:sz="0" w:space="0" w:color="auto"/>
        <w:right w:val="none" w:sz="0" w:space="0" w:color="auto"/>
      </w:divBdr>
    </w:div>
    <w:div w:id="1245454233">
      <w:bodyDiv w:val="1"/>
      <w:marLeft w:val="0"/>
      <w:marRight w:val="0"/>
      <w:marTop w:val="0"/>
      <w:marBottom w:val="0"/>
      <w:divBdr>
        <w:top w:val="none" w:sz="0" w:space="0" w:color="auto"/>
        <w:left w:val="none" w:sz="0" w:space="0" w:color="auto"/>
        <w:bottom w:val="none" w:sz="0" w:space="0" w:color="auto"/>
        <w:right w:val="none" w:sz="0" w:space="0" w:color="auto"/>
      </w:divBdr>
    </w:div>
    <w:div w:id="1246038160">
      <w:bodyDiv w:val="1"/>
      <w:marLeft w:val="0"/>
      <w:marRight w:val="0"/>
      <w:marTop w:val="0"/>
      <w:marBottom w:val="0"/>
      <w:divBdr>
        <w:top w:val="none" w:sz="0" w:space="0" w:color="auto"/>
        <w:left w:val="none" w:sz="0" w:space="0" w:color="auto"/>
        <w:bottom w:val="none" w:sz="0" w:space="0" w:color="auto"/>
        <w:right w:val="none" w:sz="0" w:space="0" w:color="auto"/>
      </w:divBdr>
    </w:div>
    <w:div w:id="1246917042">
      <w:bodyDiv w:val="1"/>
      <w:marLeft w:val="0"/>
      <w:marRight w:val="0"/>
      <w:marTop w:val="0"/>
      <w:marBottom w:val="0"/>
      <w:divBdr>
        <w:top w:val="none" w:sz="0" w:space="0" w:color="auto"/>
        <w:left w:val="none" w:sz="0" w:space="0" w:color="auto"/>
        <w:bottom w:val="none" w:sz="0" w:space="0" w:color="auto"/>
        <w:right w:val="none" w:sz="0" w:space="0" w:color="auto"/>
      </w:divBdr>
    </w:div>
    <w:div w:id="1247109005">
      <w:bodyDiv w:val="1"/>
      <w:marLeft w:val="0"/>
      <w:marRight w:val="0"/>
      <w:marTop w:val="0"/>
      <w:marBottom w:val="0"/>
      <w:divBdr>
        <w:top w:val="none" w:sz="0" w:space="0" w:color="auto"/>
        <w:left w:val="none" w:sz="0" w:space="0" w:color="auto"/>
        <w:bottom w:val="none" w:sz="0" w:space="0" w:color="auto"/>
        <w:right w:val="none" w:sz="0" w:space="0" w:color="auto"/>
      </w:divBdr>
    </w:div>
    <w:div w:id="1247151049">
      <w:bodyDiv w:val="1"/>
      <w:marLeft w:val="0"/>
      <w:marRight w:val="0"/>
      <w:marTop w:val="0"/>
      <w:marBottom w:val="0"/>
      <w:divBdr>
        <w:top w:val="none" w:sz="0" w:space="0" w:color="auto"/>
        <w:left w:val="none" w:sz="0" w:space="0" w:color="auto"/>
        <w:bottom w:val="none" w:sz="0" w:space="0" w:color="auto"/>
        <w:right w:val="none" w:sz="0" w:space="0" w:color="auto"/>
      </w:divBdr>
    </w:div>
    <w:div w:id="1247224137">
      <w:bodyDiv w:val="1"/>
      <w:marLeft w:val="0"/>
      <w:marRight w:val="0"/>
      <w:marTop w:val="0"/>
      <w:marBottom w:val="0"/>
      <w:divBdr>
        <w:top w:val="none" w:sz="0" w:space="0" w:color="auto"/>
        <w:left w:val="none" w:sz="0" w:space="0" w:color="auto"/>
        <w:bottom w:val="none" w:sz="0" w:space="0" w:color="auto"/>
        <w:right w:val="none" w:sz="0" w:space="0" w:color="auto"/>
      </w:divBdr>
    </w:div>
    <w:div w:id="1247571555">
      <w:bodyDiv w:val="1"/>
      <w:marLeft w:val="0"/>
      <w:marRight w:val="0"/>
      <w:marTop w:val="0"/>
      <w:marBottom w:val="0"/>
      <w:divBdr>
        <w:top w:val="none" w:sz="0" w:space="0" w:color="auto"/>
        <w:left w:val="none" w:sz="0" w:space="0" w:color="auto"/>
        <w:bottom w:val="none" w:sz="0" w:space="0" w:color="auto"/>
        <w:right w:val="none" w:sz="0" w:space="0" w:color="auto"/>
      </w:divBdr>
    </w:div>
    <w:div w:id="1247769000">
      <w:bodyDiv w:val="1"/>
      <w:marLeft w:val="0"/>
      <w:marRight w:val="0"/>
      <w:marTop w:val="0"/>
      <w:marBottom w:val="0"/>
      <w:divBdr>
        <w:top w:val="none" w:sz="0" w:space="0" w:color="auto"/>
        <w:left w:val="none" w:sz="0" w:space="0" w:color="auto"/>
        <w:bottom w:val="none" w:sz="0" w:space="0" w:color="auto"/>
        <w:right w:val="none" w:sz="0" w:space="0" w:color="auto"/>
      </w:divBdr>
    </w:div>
    <w:div w:id="1247960194">
      <w:bodyDiv w:val="1"/>
      <w:marLeft w:val="0"/>
      <w:marRight w:val="0"/>
      <w:marTop w:val="0"/>
      <w:marBottom w:val="0"/>
      <w:divBdr>
        <w:top w:val="none" w:sz="0" w:space="0" w:color="auto"/>
        <w:left w:val="none" w:sz="0" w:space="0" w:color="auto"/>
        <w:bottom w:val="none" w:sz="0" w:space="0" w:color="auto"/>
        <w:right w:val="none" w:sz="0" w:space="0" w:color="auto"/>
      </w:divBdr>
    </w:div>
    <w:div w:id="1248805461">
      <w:bodyDiv w:val="1"/>
      <w:marLeft w:val="0"/>
      <w:marRight w:val="0"/>
      <w:marTop w:val="0"/>
      <w:marBottom w:val="0"/>
      <w:divBdr>
        <w:top w:val="none" w:sz="0" w:space="0" w:color="auto"/>
        <w:left w:val="none" w:sz="0" w:space="0" w:color="auto"/>
        <w:bottom w:val="none" w:sz="0" w:space="0" w:color="auto"/>
        <w:right w:val="none" w:sz="0" w:space="0" w:color="auto"/>
      </w:divBdr>
    </w:div>
    <w:div w:id="1249190958">
      <w:bodyDiv w:val="1"/>
      <w:marLeft w:val="0"/>
      <w:marRight w:val="0"/>
      <w:marTop w:val="0"/>
      <w:marBottom w:val="0"/>
      <w:divBdr>
        <w:top w:val="none" w:sz="0" w:space="0" w:color="auto"/>
        <w:left w:val="none" w:sz="0" w:space="0" w:color="auto"/>
        <w:bottom w:val="none" w:sz="0" w:space="0" w:color="auto"/>
        <w:right w:val="none" w:sz="0" w:space="0" w:color="auto"/>
      </w:divBdr>
    </w:div>
    <w:div w:id="1249341229">
      <w:bodyDiv w:val="1"/>
      <w:marLeft w:val="0"/>
      <w:marRight w:val="0"/>
      <w:marTop w:val="0"/>
      <w:marBottom w:val="0"/>
      <w:divBdr>
        <w:top w:val="none" w:sz="0" w:space="0" w:color="auto"/>
        <w:left w:val="none" w:sz="0" w:space="0" w:color="auto"/>
        <w:bottom w:val="none" w:sz="0" w:space="0" w:color="auto"/>
        <w:right w:val="none" w:sz="0" w:space="0" w:color="auto"/>
      </w:divBdr>
    </w:div>
    <w:div w:id="1250389801">
      <w:bodyDiv w:val="1"/>
      <w:marLeft w:val="0"/>
      <w:marRight w:val="0"/>
      <w:marTop w:val="0"/>
      <w:marBottom w:val="0"/>
      <w:divBdr>
        <w:top w:val="none" w:sz="0" w:space="0" w:color="auto"/>
        <w:left w:val="none" w:sz="0" w:space="0" w:color="auto"/>
        <w:bottom w:val="none" w:sz="0" w:space="0" w:color="auto"/>
        <w:right w:val="none" w:sz="0" w:space="0" w:color="auto"/>
      </w:divBdr>
    </w:div>
    <w:div w:id="1250500900">
      <w:bodyDiv w:val="1"/>
      <w:marLeft w:val="0"/>
      <w:marRight w:val="0"/>
      <w:marTop w:val="0"/>
      <w:marBottom w:val="0"/>
      <w:divBdr>
        <w:top w:val="none" w:sz="0" w:space="0" w:color="auto"/>
        <w:left w:val="none" w:sz="0" w:space="0" w:color="auto"/>
        <w:bottom w:val="none" w:sz="0" w:space="0" w:color="auto"/>
        <w:right w:val="none" w:sz="0" w:space="0" w:color="auto"/>
      </w:divBdr>
    </w:div>
    <w:div w:id="1250651310">
      <w:bodyDiv w:val="1"/>
      <w:marLeft w:val="0"/>
      <w:marRight w:val="0"/>
      <w:marTop w:val="0"/>
      <w:marBottom w:val="0"/>
      <w:divBdr>
        <w:top w:val="none" w:sz="0" w:space="0" w:color="auto"/>
        <w:left w:val="none" w:sz="0" w:space="0" w:color="auto"/>
        <w:bottom w:val="none" w:sz="0" w:space="0" w:color="auto"/>
        <w:right w:val="none" w:sz="0" w:space="0" w:color="auto"/>
      </w:divBdr>
    </w:div>
    <w:div w:id="1250820350">
      <w:bodyDiv w:val="1"/>
      <w:marLeft w:val="0"/>
      <w:marRight w:val="0"/>
      <w:marTop w:val="0"/>
      <w:marBottom w:val="0"/>
      <w:divBdr>
        <w:top w:val="none" w:sz="0" w:space="0" w:color="auto"/>
        <w:left w:val="none" w:sz="0" w:space="0" w:color="auto"/>
        <w:bottom w:val="none" w:sz="0" w:space="0" w:color="auto"/>
        <w:right w:val="none" w:sz="0" w:space="0" w:color="auto"/>
      </w:divBdr>
    </w:div>
    <w:div w:id="1250847659">
      <w:bodyDiv w:val="1"/>
      <w:marLeft w:val="0"/>
      <w:marRight w:val="0"/>
      <w:marTop w:val="0"/>
      <w:marBottom w:val="0"/>
      <w:divBdr>
        <w:top w:val="none" w:sz="0" w:space="0" w:color="auto"/>
        <w:left w:val="none" w:sz="0" w:space="0" w:color="auto"/>
        <w:bottom w:val="none" w:sz="0" w:space="0" w:color="auto"/>
        <w:right w:val="none" w:sz="0" w:space="0" w:color="auto"/>
      </w:divBdr>
    </w:div>
    <w:div w:id="1251237879">
      <w:bodyDiv w:val="1"/>
      <w:marLeft w:val="0"/>
      <w:marRight w:val="0"/>
      <w:marTop w:val="0"/>
      <w:marBottom w:val="0"/>
      <w:divBdr>
        <w:top w:val="none" w:sz="0" w:space="0" w:color="auto"/>
        <w:left w:val="none" w:sz="0" w:space="0" w:color="auto"/>
        <w:bottom w:val="none" w:sz="0" w:space="0" w:color="auto"/>
        <w:right w:val="none" w:sz="0" w:space="0" w:color="auto"/>
      </w:divBdr>
    </w:div>
    <w:div w:id="1251428867">
      <w:bodyDiv w:val="1"/>
      <w:marLeft w:val="0"/>
      <w:marRight w:val="0"/>
      <w:marTop w:val="0"/>
      <w:marBottom w:val="0"/>
      <w:divBdr>
        <w:top w:val="none" w:sz="0" w:space="0" w:color="auto"/>
        <w:left w:val="none" w:sz="0" w:space="0" w:color="auto"/>
        <w:bottom w:val="none" w:sz="0" w:space="0" w:color="auto"/>
        <w:right w:val="none" w:sz="0" w:space="0" w:color="auto"/>
      </w:divBdr>
    </w:div>
    <w:div w:id="1251700372">
      <w:bodyDiv w:val="1"/>
      <w:marLeft w:val="0"/>
      <w:marRight w:val="0"/>
      <w:marTop w:val="0"/>
      <w:marBottom w:val="0"/>
      <w:divBdr>
        <w:top w:val="none" w:sz="0" w:space="0" w:color="auto"/>
        <w:left w:val="none" w:sz="0" w:space="0" w:color="auto"/>
        <w:bottom w:val="none" w:sz="0" w:space="0" w:color="auto"/>
        <w:right w:val="none" w:sz="0" w:space="0" w:color="auto"/>
      </w:divBdr>
    </w:div>
    <w:div w:id="1251894466">
      <w:bodyDiv w:val="1"/>
      <w:marLeft w:val="0"/>
      <w:marRight w:val="0"/>
      <w:marTop w:val="0"/>
      <w:marBottom w:val="0"/>
      <w:divBdr>
        <w:top w:val="none" w:sz="0" w:space="0" w:color="auto"/>
        <w:left w:val="none" w:sz="0" w:space="0" w:color="auto"/>
        <w:bottom w:val="none" w:sz="0" w:space="0" w:color="auto"/>
        <w:right w:val="none" w:sz="0" w:space="0" w:color="auto"/>
      </w:divBdr>
    </w:div>
    <w:div w:id="1254625112">
      <w:bodyDiv w:val="1"/>
      <w:marLeft w:val="0"/>
      <w:marRight w:val="0"/>
      <w:marTop w:val="0"/>
      <w:marBottom w:val="0"/>
      <w:divBdr>
        <w:top w:val="none" w:sz="0" w:space="0" w:color="auto"/>
        <w:left w:val="none" w:sz="0" w:space="0" w:color="auto"/>
        <w:bottom w:val="none" w:sz="0" w:space="0" w:color="auto"/>
        <w:right w:val="none" w:sz="0" w:space="0" w:color="auto"/>
      </w:divBdr>
    </w:div>
    <w:div w:id="1254631254">
      <w:bodyDiv w:val="1"/>
      <w:marLeft w:val="0"/>
      <w:marRight w:val="0"/>
      <w:marTop w:val="0"/>
      <w:marBottom w:val="0"/>
      <w:divBdr>
        <w:top w:val="none" w:sz="0" w:space="0" w:color="auto"/>
        <w:left w:val="none" w:sz="0" w:space="0" w:color="auto"/>
        <w:bottom w:val="none" w:sz="0" w:space="0" w:color="auto"/>
        <w:right w:val="none" w:sz="0" w:space="0" w:color="auto"/>
      </w:divBdr>
    </w:div>
    <w:div w:id="1255044647">
      <w:bodyDiv w:val="1"/>
      <w:marLeft w:val="0"/>
      <w:marRight w:val="0"/>
      <w:marTop w:val="0"/>
      <w:marBottom w:val="0"/>
      <w:divBdr>
        <w:top w:val="none" w:sz="0" w:space="0" w:color="auto"/>
        <w:left w:val="none" w:sz="0" w:space="0" w:color="auto"/>
        <w:bottom w:val="none" w:sz="0" w:space="0" w:color="auto"/>
        <w:right w:val="none" w:sz="0" w:space="0" w:color="auto"/>
      </w:divBdr>
    </w:div>
    <w:div w:id="1255241934">
      <w:bodyDiv w:val="1"/>
      <w:marLeft w:val="0"/>
      <w:marRight w:val="0"/>
      <w:marTop w:val="0"/>
      <w:marBottom w:val="0"/>
      <w:divBdr>
        <w:top w:val="none" w:sz="0" w:space="0" w:color="auto"/>
        <w:left w:val="none" w:sz="0" w:space="0" w:color="auto"/>
        <w:bottom w:val="none" w:sz="0" w:space="0" w:color="auto"/>
        <w:right w:val="none" w:sz="0" w:space="0" w:color="auto"/>
      </w:divBdr>
    </w:div>
    <w:div w:id="1255938368">
      <w:bodyDiv w:val="1"/>
      <w:marLeft w:val="0"/>
      <w:marRight w:val="0"/>
      <w:marTop w:val="0"/>
      <w:marBottom w:val="0"/>
      <w:divBdr>
        <w:top w:val="none" w:sz="0" w:space="0" w:color="auto"/>
        <w:left w:val="none" w:sz="0" w:space="0" w:color="auto"/>
        <w:bottom w:val="none" w:sz="0" w:space="0" w:color="auto"/>
        <w:right w:val="none" w:sz="0" w:space="0" w:color="auto"/>
      </w:divBdr>
    </w:div>
    <w:div w:id="1256012219">
      <w:bodyDiv w:val="1"/>
      <w:marLeft w:val="0"/>
      <w:marRight w:val="0"/>
      <w:marTop w:val="0"/>
      <w:marBottom w:val="0"/>
      <w:divBdr>
        <w:top w:val="none" w:sz="0" w:space="0" w:color="auto"/>
        <w:left w:val="none" w:sz="0" w:space="0" w:color="auto"/>
        <w:bottom w:val="none" w:sz="0" w:space="0" w:color="auto"/>
        <w:right w:val="none" w:sz="0" w:space="0" w:color="auto"/>
      </w:divBdr>
    </w:div>
    <w:div w:id="1256019603">
      <w:bodyDiv w:val="1"/>
      <w:marLeft w:val="0"/>
      <w:marRight w:val="0"/>
      <w:marTop w:val="0"/>
      <w:marBottom w:val="0"/>
      <w:divBdr>
        <w:top w:val="none" w:sz="0" w:space="0" w:color="auto"/>
        <w:left w:val="none" w:sz="0" w:space="0" w:color="auto"/>
        <w:bottom w:val="none" w:sz="0" w:space="0" w:color="auto"/>
        <w:right w:val="none" w:sz="0" w:space="0" w:color="auto"/>
      </w:divBdr>
    </w:div>
    <w:div w:id="1256280265">
      <w:bodyDiv w:val="1"/>
      <w:marLeft w:val="0"/>
      <w:marRight w:val="0"/>
      <w:marTop w:val="0"/>
      <w:marBottom w:val="0"/>
      <w:divBdr>
        <w:top w:val="none" w:sz="0" w:space="0" w:color="auto"/>
        <w:left w:val="none" w:sz="0" w:space="0" w:color="auto"/>
        <w:bottom w:val="none" w:sz="0" w:space="0" w:color="auto"/>
        <w:right w:val="none" w:sz="0" w:space="0" w:color="auto"/>
      </w:divBdr>
    </w:div>
    <w:div w:id="1256790512">
      <w:bodyDiv w:val="1"/>
      <w:marLeft w:val="0"/>
      <w:marRight w:val="0"/>
      <w:marTop w:val="0"/>
      <w:marBottom w:val="0"/>
      <w:divBdr>
        <w:top w:val="none" w:sz="0" w:space="0" w:color="auto"/>
        <w:left w:val="none" w:sz="0" w:space="0" w:color="auto"/>
        <w:bottom w:val="none" w:sz="0" w:space="0" w:color="auto"/>
        <w:right w:val="none" w:sz="0" w:space="0" w:color="auto"/>
      </w:divBdr>
    </w:div>
    <w:div w:id="1257405154">
      <w:bodyDiv w:val="1"/>
      <w:marLeft w:val="0"/>
      <w:marRight w:val="0"/>
      <w:marTop w:val="0"/>
      <w:marBottom w:val="0"/>
      <w:divBdr>
        <w:top w:val="none" w:sz="0" w:space="0" w:color="auto"/>
        <w:left w:val="none" w:sz="0" w:space="0" w:color="auto"/>
        <w:bottom w:val="none" w:sz="0" w:space="0" w:color="auto"/>
        <w:right w:val="none" w:sz="0" w:space="0" w:color="auto"/>
      </w:divBdr>
    </w:div>
    <w:div w:id="1257789878">
      <w:bodyDiv w:val="1"/>
      <w:marLeft w:val="0"/>
      <w:marRight w:val="0"/>
      <w:marTop w:val="0"/>
      <w:marBottom w:val="0"/>
      <w:divBdr>
        <w:top w:val="none" w:sz="0" w:space="0" w:color="auto"/>
        <w:left w:val="none" w:sz="0" w:space="0" w:color="auto"/>
        <w:bottom w:val="none" w:sz="0" w:space="0" w:color="auto"/>
        <w:right w:val="none" w:sz="0" w:space="0" w:color="auto"/>
      </w:divBdr>
    </w:div>
    <w:div w:id="1258294966">
      <w:bodyDiv w:val="1"/>
      <w:marLeft w:val="0"/>
      <w:marRight w:val="0"/>
      <w:marTop w:val="0"/>
      <w:marBottom w:val="0"/>
      <w:divBdr>
        <w:top w:val="none" w:sz="0" w:space="0" w:color="auto"/>
        <w:left w:val="none" w:sz="0" w:space="0" w:color="auto"/>
        <w:bottom w:val="none" w:sz="0" w:space="0" w:color="auto"/>
        <w:right w:val="none" w:sz="0" w:space="0" w:color="auto"/>
      </w:divBdr>
    </w:div>
    <w:div w:id="1258520274">
      <w:bodyDiv w:val="1"/>
      <w:marLeft w:val="0"/>
      <w:marRight w:val="0"/>
      <w:marTop w:val="0"/>
      <w:marBottom w:val="0"/>
      <w:divBdr>
        <w:top w:val="none" w:sz="0" w:space="0" w:color="auto"/>
        <w:left w:val="none" w:sz="0" w:space="0" w:color="auto"/>
        <w:bottom w:val="none" w:sz="0" w:space="0" w:color="auto"/>
        <w:right w:val="none" w:sz="0" w:space="0" w:color="auto"/>
      </w:divBdr>
    </w:div>
    <w:div w:id="1258902574">
      <w:bodyDiv w:val="1"/>
      <w:marLeft w:val="0"/>
      <w:marRight w:val="0"/>
      <w:marTop w:val="0"/>
      <w:marBottom w:val="0"/>
      <w:divBdr>
        <w:top w:val="none" w:sz="0" w:space="0" w:color="auto"/>
        <w:left w:val="none" w:sz="0" w:space="0" w:color="auto"/>
        <w:bottom w:val="none" w:sz="0" w:space="0" w:color="auto"/>
        <w:right w:val="none" w:sz="0" w:space="0" w:color="auto"/>
      </w:divBdr>
    </w:div>
    <w:div w:id="1260795429">
      <w:bodyDiv w:val="1"/>
      <w:marLeft w:val="0"/>
      <w:marRight w:val="0"/>
      <w:marTop w:val="0"/>
      <w:marBottom w:val="0"/>
      <w:divBdr>
        <w:top w:val="none" w:sz="0" w:space="0" w:color="auto"/>
        <w:left w:val="none" w:sz="0" w:space="0" w:color="auto"/>
        <w:bottom w:val="none" w:sz="0" w:space="0" w:color="auto"/>
        <w:right w:val="none" w:sz="0" w:space="0" w:color="auto"/>
      </w:divBdr>
    </w:div>
    <w:div w:id="1261374236">
      <w:bodyDiv w:val="1"/>
      <w:marLeft w:val="0"/>
      <w:marRight w:val="0"/>
      <w:marTop w:val="0"/>
      <w:marBottom w:val="0"/>
      <w:divBdr>
        <w:top w:val="none" w:sz="0" w:space="0" w:color="auto"/>
        <w:left w:val="none" w:sz="0" w:space="0" w:color="auto"/>
        <w:bottom w:val="none" w:sz="0" w:space="0" w:color="auto"/>
        <w:right w:val="none" w:sz="0" w:space="0" w:color="auto"/>
      </w:divBdr>
    </w:div>
    <w:div w:id="1261643991">
      <w:bodyDiv w:val="1"/>
      <w:marLeft w:val="0"/>
      <w:marRight w:val="0"/>
      <w:marTop w:val="0"/>
      <w:marBottom w:val="0"/>
      <w:divBdr>
        <w:top w:val="none" w:sz="0" w:space="0" w:color="auto"/>
        <w:left w:val="none" w:sz="0" w:space="0" w:color="auto"/>
        <w:bottom w:val="none" w:sz="0" w:space="0" w:color="auto"/>
        <w:right w:val="none" w:sz="0" w:space="0" w:color="auto"/>
      </w:divBdr>
    </w:div>
    <w:div w:id="1261834333">
      <w:bodyDiv w:val="1"/>
      <w:marLeft w:val="0"/>
      <w:marRight w:val="0"/>
      <w:marTop w:val="0"/>
      <w:marBottom w:val="0"/>
      <w:divBdr>
        <w:top w:val="none" w:sz="0" w:space="0" w:color="auto"/>
        <w:left w:val="none" w:sz="0" w:space="0" w:color="auto"/>
        <w:bottom w:val="none" w:sz="0" w:space="0" w:color="auto"/>
        <w:right w:val="none" w:sz="0" w:space="0" w:color="auto"/>
      </w:divBdr>
    </w:div>
    <w:div w:id="1262757380">
      <w:bodyDiv w:val="1"/>
      <w:marLeft w:val="0"/>
      <w:marRight w:val="0"/>
      <w:marTop w:val="0"/>
      <w:marBottom w:val="0"/>
      <w:divBdr>
        <w:top w:val="none" w:sz="0" w:space="0" w:color="auto"/>
        <w:left w:val="none" w:sz="0" w:space="0" w:color="auto"/>
        <w:bottom w:val="none" w:sz="0" w:space="0" w:color="auto"/>
        <w:right w:val="none" w:sz="0" w:space="0" w:color="auto"/>
      </w:divBdr>
    </w:div>
    <w:div w:id="1262764376">
      <w:bodyDiv w:val="1"/>
      <w:marLeft w:val="0"/>
      <w:marRight w:val="0"/>
      <w:marTop w:val="0"/>
      <w:marBottom w:val="0"/>
      <w:divBdr>
        <w:top w:val="none" w:sz="0" w:space="0" w:color="auto"/>
        <w:left w:val="none" w:sz="0" w:space="0" w:color="auto"/>
        <w:bottom w:val="none" w:sz="0" w:space="0" w:color="auto"/>
        <w:right w:val="none" w:sz="0" w:space="0" w:color="auto"/>
      </w:divBdr>
    </w:div>
    <w:div w:id="1262958010">
      <w:bodyDiv w:val="1"/>
      <w:marLeft w:val="0"/>
      <w:marRight w:val="0"/>
      <w:marTop w:val="0"/>
      <w:marBottom w:val="0"/>
      <w:divBdr>
        <w:top w:val="none" w:sz="0" w:space="0" w:color="auto"/>
        <w:left w:val="none" w:sz="0" w:space="0" w:color="auto"/>
        <w:bottom w:val="none" w:sz="0" w:space="0" w:color="auto"/>
        <w:right w:val="none" w:sz="0" w:space="0" w:color="auto"/>
      </w:divBdr>
    </w:div>
    <w:div w:id="1263219431">
      <w:bodyDiv w:val="1"/>
      <w:marLeft w:val="0"/>
      <w:marRight w:val="0"/>
      <w:marTop w:val="0"/>
      <w:marBottom w:val="0"/>
      <w:divBdr>
        <w:top w:val="none" w:sz="0" w:space="0" w:color="auto"/>
        <w:left w:val="none" w:sz="0" w:space="0" w:color="auto"/>
        <w:bottom w:val="none" w:sz="0" w:space="0" w:color="auto"/>
        <w:right w:val="none" w:sz="0" w:space="0" w:color="auto"/>
      </w:divBdr>
    </w:div>
    <w:div w:id="1263807705">
      <w:bodyDiv w:val="1"/>
      <w:marLeft w:val="0"/>
      <w:marRight w:val="0"/>
      <w:marTop w:val="0"/>
      <w:marBottom w:val="0"/>
      <w:divBdr>
        <w:top w:val="none" w:sz="0" w:space="0" w:color="auto"/>
        <w:left w:val="none" w:sz="0" w:space="0" w:color="auto"/>
        <w:bottom w:val="none" w:sz="0" w:space="0" w:color="auto"/>
        <w:right w:val="none" w:sz="0" w:space="0" w:color="auto"/>
      </w:divBdr>
    </w:div>
    <w:div w:id="1264267323">
      <w:bodyDiv w:val="1"/>
      <w:marLeft w:val="0"/>
      <w:marRight w:val="0"/>
      <w:marTop w:val="0"/>
      <w:marBottom w:val="0"/>
      <w:divBdr>
        <w:top w:val="none" w:sz="0" w:space="0" w:color="auto"/>
        <w:left w:val="none" w:sz="0" w:space="0" w:color="auto"/>
        <w:bottom w:val="none" w:sz="0" w:space="0" w:color="auto"/>
        <w:right w:val="none" w:sz="0" w:space="0" w:color="auto"/>
      </w:divBdr>
    </w:div>
    <w:div w:id="1264801297">
      <w:bodyDiv w:val="1"/>
      <w:marLeft w:val="0"/>
      <w:marRight w:val="0"/>
      <w:marTop w:val="0"/>
      <w:marBottom w:val="0"/>
      <w:divBdr>
        <w:top w:val="none" w:sz="0" w:space="0" w:color="auto"/>
        <w:left w:val="none" w:sz="0" w:space="0" w:color="auto"/>
        <w:bottom w:val="none" w:sz="0" w:space="0" w:color="auto"/>
        <w:right w:val="none" w:sz="0" w:space="0" w:color="auto"/>
      </w:divBdr>
    </w:div>
    <w:div w:id="1264994595">
      <w:bodyDiv w:val="1"/>
      <w:marLeft w:val="0"/>
      <w:marRight w:val="0"/>
      <w:marTop w:val="0"/>
      <w:marBottom w:val="0"/>
      <w:divBdr>
        <w:top w:val="none" w:sz="0" w:space="0" w:color="auto"/>
        <w:left w:val="none" w:sz="0" w:space="0" w:color="auto"/>
        <w:bottom w:val="none" w:sz="0" w:space="0" w:color="auto"/>
        <w:right w:val="none" w:sz="0" w:space="0" w:color="auto"/>
      </w:divBdr>
    </w:div>
    <w:div w:id="1265193315">
      <w:bodyDiv w:val="1"/>
      <w:marLeft w:val="0"/>
      <w:marRight w:val="0"/>
      <w:marTop w:val="0"/>
      <w:marBottom w:val="0"/>
      <w:divBdr>
        <w:top w:val="none" w:sz="0" w:space="0" w:color="auto"/>
        <w:left w:val="none" w:sz="0" w:space="0" w:color="auto"/>
        <w:bottom w:val="none" w:sz="0" w:space="0" w:color="auto"/>
        <w:right w:val="none" w:sz="0" w:space="0" w:color="auto"/>
      </w:divBdr>
    </w:div>
    <w:div w:id="1265724726">
      <w:bodyDiv w:val="1"/>
      <w:marLeft w:val="0"/>
      <w:marRight w:val="0"/>
      <w:marTop w:val="0"/>
      <w:marBottom w:val="0"/>
      <w:divBdr>
        <w:top w:val="none" w:sz="0" w:space="0" w:color="auto"/>
        <w:left w:val="none" w:sz="0" w:space="0" w:color="auto"/>
        <w:bottom w:val="none" w:sz="0" w:space="0" w:color="auto"/>
        <w:right w:val="none" w:sz="0" w:space="0" w:color="auto"/>
      </w:divBdr>
    </w:div>
    <w:div w:id="1267428019">
      <w:bodyDiv w:val="1"/>
      <w:marLeft w:val="0"/>
      <w:marRight w:val="0"/>
      <w:marTop w:val="0"/>
      <w:marBottom w:val="0"/>
      <w:divBdr>
        <w:top w:val="none" w:sz="0" w:space="0" w:color="auto"/>
        <w:left w:val="none" w:sz="0" w:space="0" w:color="auto"/>
        <w:bottom w:val="none" w:sz="0" w:space="0" w:color="auto"/>
        <w:right w:val="none" w:sz="0" w:space="0" w:color="auto"/>
      </w:divBdr>
    </w:div>
    <w:div w:id="1268078933">
      <w:bodyDiv w:val="1"/>
      <w:marLeft w:val="0"/>
      <w:marRight w:val="0"/>
      <w:marTop w:val="0"/>
      <w:marBottom w:val="0"/>
      <w:divBdr>
        <w:top w:val="none" w:sz="0" w:space="0" w:color="auto"/>
        <w:left w:val="none" w:sz="0" w:space="0" w:color="auto"/>
        <w:bottom w:val="none" w:sz="0" w:space="0" w:color="auto"/>
        <w:right w:val="none" w:sz="0" w:space="0" w:color="auto"/>
      </w:divBdr>
    </w:div>
    <w:div w:id="1268542506">
      <w:bodyDiv w:val="1"/>
      <w:marLeft w:val="0"/>
      <w:marRight w:val="0"/>
      <w:marTop w:val="0"/>
      <w:marBottom w:val="0"/>
      <w:divBdr>
        <w:top w:val="none" w:sz="0" w:space="0" w:color="auto"/>
        <w:left w:val="none" w:sz="0" w:space="0" w:color="auto"/>
        <w:bottom w:val="none" w:sz="0" w:space="0" w:color="auto"/>
        <w:right w:val="none" w:sz="0" w:space="0" w:color="auto"/>
      </w:divBdr>
    </w:div>
    <w:div w:id="1268584315">
      <w:bodyDiv w:val="1"/>
      <w:marLeft w:val="0"/>
      <w:marRight w:val="0"/>
      <w:marTop w:val="0"/>
      <w:marBottom w:val="0"/>
      <w:divBdr>
        <w:top w:val="none" w:sz="0" w:space="0" w:color="auto"/>
        <w:left w:val="none" w:sz="0" w:space="0" w:color="auto"/>
        <w:bottom w:val="none" w:sz="0" w:space="0" w:color="auto"/>
        <w:right w:val="none" w:sz="0" w:space="0" w:color="auto"/>
      </w:divBdr>
    </w:div>
    <w:div w:id="1268778271">
      <w:bodyDiv w:val="1"/>
      <w:marLeft w:val="0"/>
      <w:marRight w:val="0"/>
      <w:marTop w:val="0"/>
      <w:marBottom w:val="0"/>
      <w:divBdr>
        <w:top w:val="none" w:sz="0" w:space="0" w:color="auto"/>
        <w:left w:val="none" w:sz="0" w:space="0" w:color="auto"/>
        <w:bottom w:val="none" w:sz="0" w:space="0" w:color="auto"/>
        <w:right w:val="none" w:sz="0" w:space="0" w:color="auto"/>
      </w:divBdr>
    </w:div>
    <w:div w:id="1270238071">
      <w:bodyDiv w:val="1"/>
      <w:marLeft w:val="0"/>
      <w:marRight w:val="0"/>
      <w:marTop w:val="0"/>
      <w:marBottom w:val="0"/>
      <w:divBdr>
        <w:top w:val="none" w:sz="0" w:space="0" w:color="auto"/>
        <w:left w:val="none" w:sz="0" w:space="0" w:color="auto"/>
        <w:bottom w:val="none" w:sz="0" w:space="0" w:color="auto"/>
        <w:right w:val="none" w:sz="0" w:space="0" w:color="auto"/>
      </w:divBdr>
    </w:div>
    <w:div w:id="1270577385">
      <w:bodyDiv w:val="1"/>
      <w:marLeft w:val="0"/>
      <w:marRight w:val="0"/>
      <w:marTop w:val="0"/>
      <w:marBottom w:val="0"/>
      <w:divBdr>
        <w:top w:val="none" w:sz="0" w:space="0" w:color="auto"/>
        <w:left w:val="none" w:sz="0" w:space="0" w:color="auto"/>
        <w:bottom w:val="none" w:sz="0" w:space="0" w:color="auto"/>
        <w:right w:val="none" w:sz="0" w:space="0" w:color="auto"/>
      </w:divBdr>
    </w:div>
    <w:div w:id="1271203175">
      <w:bodyDiv w:val="1"/>
      <w:marLeft w:val="0"/>
      <w:marRight w:val="0"/>
      <w:marTop w:val="0"/>
      <w:marBottom w:val="0"/>
      <w:divBdr>
        <w:top w:val="none" w:sz="0" w:space="0" w:color="auto"/>
        <w:left w:val="none" w:sz="0" w:space="0" w:color="auto"/>
        <w:bottom w:val="none" w:sz="0" w:space="0" w:color="auto"/>
        <w:right w:val="none" w:sz="0" w:space="0" w:color="auto"/>
      </w:divBdr>
    </w:div>
    <w:div w:id="1271620169">
      <w:bodyDiv w:val="1"/>
      <w:marLeft w:val="0"/>
      <w:marRight w:val="0"/>
      <w:marTop w:val="0"/>
      <w:marBottom w:val="0"/>
      <w:divBdr>
        <w:top w:val="none" w:sz="0" w:space="0" w:color="auto"/>
        <w:left w:val="none" w:sz="0" w:space="0" w:color="auto"/>
        <w:bottom w:val="none" w:sz="0" w:space="0" w:color="auto"/>
        <w:right w:val="none" w:sz="0" w:space="0" w:color="auto"/>
      </w:divBdr>
    </w:div>
    <w:div w:id="1271624515">
      <w:bodyDiv w:val="1"/>
      <w:marLeft w:val="0"/>
      <w:marRight w:val="0"/>
      <w:marTop w:val="0"/>
      <w:marBottom w:val="0"/>
      <w:divBdr>
        <w:top w:val="none" w:sz="0" w:space="0" w:color="auto"/>
        <w:left w:val="none" w:sz="0" w:space="0" w:color="auto"/>
        <w:bottom w:val="none" w:sz="0" w:space="0" w:color="auto"/>
        <w:right w:val="none" w:sz="0" w:space="0" w:color="auto"/>
      </w:divBdr>
    </w:div>
    <w:div w:id="1271938291">
      <w:bodyDiv w:val="1"/>
      <w:marLeft w:val="0"/>
      <w:marRight w:val="0"/>
      <w:marTop w:val="0"/>
      <w:marBottom w:val="0"/>
      <w:divBdr>
        <w:top w:val="none" w:sz="0" w:space="0" w:color="auto"/>
        <w:left w:val="none" w:sz="0" w:space="0" w:color="auto"/>
        <w:bottom w:val="none" w:sz="0" w:space="0" w:color="auto"/>
        <w:right w:val="none" w:sz="0" w:space="0" w:color="auto"/>
      </w:divBdr>
    </w:div>
    <w:div w:id="1272013155">
      <w:bodyDiv w:val="1"/>
      <w:marLeft w:val="0"/>
      <w:marRight w:val="0"/>
      <w:marTop w:val="0"/>
      <w:marBottom w:val="0"/>
      <w:divBdr>
        <w:top w:val="none" w:sz="0" w:space="0" w:color="auto"/>
        <w:left w:val="none" w:sz="0" w:space="0" w:color="auto"/>
        <w:bottom w:val="none" w:sz="0" w:space="0" w:color="auto"/>
        <w:right w:val="none" w:sz="0" w:space="0" w:color="auto"/>
      </w:divBdr>
    </w:div>
    <w:div w:id="1272126848">
      <w:bodyDiv w:val="1"/>
      <w:marLeft w:val="0"/>
      <w:marRight w:val="0"/>
      <w:marTop w:val="0"/>
      <w:marBottom w:val="0"/>
      <w:divBdr>
        <w:top w:val="none" w:sz="0" w:space="0" w:color="auto"/>
        <w:left w:val="none" w:sz="0" w:space="0" w:color="auto"/>
        <w:bottom w:val="none" w:sz="0" w:space="0" w:color="auto"/>
        <w:right w:val="none" w:sz="0" w:space="0" w:color="auto"/>
      </w:divBdr>
    </w:div>
    <w:div w:id="1272325751">
      <w:bodyDiv w:val="1"/>
      <w:marLeft w:val="0"/>
      <w:marRight w:val="0"/>
      <w:marTop w:val="0"/>
      <w:marBottom w:val="0"/>
      <w:divBdr>
        <w:top w:val="none" w:sz="0" w:space="0" w:color="auto"/>
        <w:left w:val="none" w:sz="0" w:space="0" w:color="auto"/>
        <w:bottom w:val="none" w:sz="0" w:space="0" w:color="auto"/>
        <w:right w:val="none" w:sz="0" w:space="0" w:color="auto"/>
      </w:divBdr>
    </w:div>
    <w:div w:id="1272669128">
      <w:bodyDiv w:val="1"/>
      <w:marLeft w:val="0"/>
      <w:marRight w:val="0"/>
      <w:marTop w:val="0"/>
      <w:marBottom w:val="0"/>
      <w:divBdr>
        <w:top w:val="none" w:sz="0" w:space="0" w:color="auto"/>
        <w:left w:val="none" w:sz="0" w:space="0" w:color="auto"/>
        <w:bottom w:val="none" w:sz="0" w:space="0" w:color="auto"/>
        <w:right w:val="none" w:sz="0" w:space="0" w:color="auto"/>
      </w:divBdr>
    </w:div>
    <w:div w:id="1272779398">
      <w:bodyDiv w:val="1"/>
      <w:marLeft w:val="0"/>
      <w:marRight w:val="0"/>
      <w:marTop w:val="0"/>
      <w:marBottom w:val="0"/>
      <w:divBdr>
        <w:top w:val="none" w:sz="0" w:space="0" w:color="auto"/>
        <w:left w:val="none" w:sz="0" w:space="0" w:color="auto"/>
        <w:bottom w:val="none" w:sz="0" w:space="0" w:color="auto"/>
        <w:right w:val="none" w:sz="0" w:space="0" w:color="auto"/>
      </w:divBdr>
    </w:div>
    <w:div w:id="1273439911">
      <w:bodyDiv w:val="1"/>
      <w:marLeft w:val="0"/>
      <w:marRight w:val="0"/>
      <w:marTop w:val="0"/>
      <w:marBottom w:val="0"/>
      <w:divBdr>
        <w:top w:val="none" w:sz="0" w:space="0" w:color="auto"/>
        <w:left w:val="none" w:sz="0" w:space="0" w:color="auto"/>
        <w:bottom w:val="none" w:sz="0" w:space="0" w:color="auto"/>
        <w:right w:val="none" w:sz="0" w:space="0" w:color="auto"/>
      </w:divBdr>
    </w:div>
    <w:div w:id="1273514851">
      <w:bodyDiv w:val="1"/>
      <w:marLeft w:val="0"/>
      <w:marRight w:val="0"/>
      <w:marTop w:val="0"/>
      <w:marBottom w:val="0"/>
      <w:divBdr>
        <w:top w:val="none" w:sz="0" w:space="0" w:color="auto"/>
        <w:left w:val="none" w:sz="0" w:space="0" w:color="auto"/>
        <w:bottom w:val="none" w:sz="0" w:space="0" w:color="auto"/>
        <w:right w:val="none" w:sz="0" w:space="0" w:color="auto"/>
      </w:divBdr>
    </w:div>
    <w:div w:id="1274094055">
      <w:bodyDiv w:val="1"/>
      <w:marLeft w:val="0"/>
      <w:marRight w:val="0"/>
      <w:marTop w:val="0"/>
      <w:marBottom w:val="0"/>
      <w:divBdr>
        <w:top w:val="none" w:sz="0" w:space="0" w:color="auto"/>
        <w:left w:val="none" w:sz="0" w:space="0" w:color="auto"/>
        <w:bottom w:val="none" w:sz="0" w:space="0" w:color="auto"/>
        <w:right w:val="none" w:sz="0" w:space="0" w:color="auto"/>
      </w:divBdr>
    </w:div>
    <w:div w:id="1274172248">
      <w:bodyDiv w:val="1"/>
      <w:marLeft w:val="0"/>
      <w:marRight w:val="0"/>
      <w:marTop w:val="0"/>
      <w:marBottom w:val="0"/>
      <w:divBdr>
        <w:top w:val="none" w:sz="0" w:space="0" w:color="auto"/>
        <w:left w:val="none" w:sz="0" w:space="0" w:color="auto"/>
        <w:bottom w:val="none" w:sz="0" w:space="0" w:color="auto"/>
        <w:right w:val="none" w:sz="0" w:space="0" w:color="auto"/>
      </w:divBdr>
    </w:div>
    <w:div w:id="1274290962">
      <w:bodyDiv w:val="1"/>
      <w:marLeft w:val="0"/>
      <w:marRight w:val="0"/>
      <w:marTop w:val="0"/>
      <w:marBottom w:val="0"/>
      <w:divBdr>
        <w:top w:val="none" w:sz="0" w:space="0" w:color="auto"/>
        <w:left w:val="none" w:sz="0" w:space="0" w:color="auto"/>
        <w:bottom w:val="none" w:sz="0" w:space="0" w:color="auto"/>
        <w:right w:val="none" w:sz="0" w:space="0" w:color="auto"/>
      </w:divBdr>
    </w:div>
    <w:div w:id="1275677001">
      <w:bodyDiv w:val="1"/>
      <w:marLeft w:val="0"/>
      <w:marRight w:val="0"/>
      <w:marTop w:val="0"/>
      <w:marBottom w:val="0"/>
      <w:divBdr>
        <w:top w:val="none" w:sz="0" w:space="0" w:color="auto"/>
        <w:left w:val="none" w:sz="0" w:space="0" w:color="auto"/>
        <w:bottom w:val="none" w:sz="0" w:space="0" w:color="auto"/>
        <w:right w:val="none" w:sz="0" w:space="0" w:color="auto"/>
      </w:divBdr>
    </w:div>
    <w:div w:id="1276132739">
      <w:bodyDiv w:val="1"/>
      <w:marLeft w:val="0"/>
      <w:marRight w:val="0"/>
      <w:marTop w:val="0"/>
      <w:marBottom w:val="0"/>
      <w:divBdr>
        <w:top w:val="none" w:sz="0" w:space="0" w:color="auto"/>
        <w:left w:val="none" w:sz="0" w:space="0" w:color="auto"/>
        <w:bottom w:val="none" w:sz="0" w:space="0" w:color="auto"/>
        <w:right w:val="none" w:sz="0" w:space="0" w:color="auto"/>
      </w:divBdr>
    </w:div>
    <w:div w:id="1277442650">
      <w:bodyDiv w:val="1"/>
      <w:marLeft w:val="0"/>
      <w:marRight w:val="0"/>
      <w:marTop w:val="0"/>
      <w:marBottom w:val="0"/>
      <w:divBdr>
        <w:top w:val="none" w:sz="0" w:space="0" w:color="auto"/>
        <w:left w:val="none" w:sz="0" w:space="0" w:color="auto"/>
        <w:bottom w:val="none" w:sz="0" w:space="0" w:color="auto"/>
        <w:right w:val="none" w:sz="0" w:space="0" w:color="auto"/>
      </w:divBdr>
    </w:div>
    <w:div w:id="1277520964">
      <w:bodyDiv w:val="1"/>
      <w:marLeft w:val="0"/>
      <w:marRight w:val="0"/>
      <w:marTop w:val="0"/>
      <w:marBottom w:val="0"/>
      <w:divBdr>
        <w:top w:val="none" w:sz="0" w:space="0" w:color="auto"/>
        <w:left w:val="none" w:sz="0" w:space="0" w:color="auto"/>
        <w:bottom w:val="none" w:sz="0" w:space="0" w:color="auto"/>
        <w:right w:val="none" w:sz="0" w:space="0" w:color="auto"/>
      </w:divBdr>
    </w:div>
    <w:div w:id="1277833682">
      <w:bodyDiv w:val="1"/>
      <w:marLeft w:val="0"/>
      <w:marRight w:val="0"/>
      <w:marTop w:val="0"/>
      <w:marBottom w:val="0"/>
      <w:divBdr>
        <w:top w:val="none" w:sz="0" w:space="0" w:color="auto"/>
        <w:left w:val="none" w:sz="0" w:space="0" w:color="auto"/>
        <w:bottom w:val="none" w:sz="0" w:space="0" w:color="auto"/>
        <w:right w:val="none" w:sz="0" w:space="0" w:color="auto"/>
      </w:divBdr>
    </w:div>
    <w:div w:id="1277836912">
      <w:bodyDiv w:val="1"/>
      <w:marLeft w:val="0"/>
      <w:marRight w:val="0"/>
      <w:marTop w:val="0"/>
      <w:marBottom w:val="0"/>
      <w:divBdr>
        <w:top w:val="none" w:sz="0" w:space="0" w:color="auto"/>
        <w:left w:val="none" w:sz="0" w:space="0" w:color="auto"/>
        <w:bottom w:val="none" w:sz="0" w:space="0" w:color="auto"/>
        <w:right w:val="none" w:sz="0" w:space="0" w:color="auto"/>
      </w:divBdr>
    </w:div>
    <w:div w:id="1278366732">
      <w:bodyDiv w:val="1"/>
      <w:marLeft w:val="0"/>
      <w:marRight w:val="0"/>
      <w:marTop w:val="0"/>
      <w:marBottom w:val="0"/>
      <w:divBdr>
        <w:top w:val="none" w:sz="0" w:space="0" w:color="auto"/>
        <w:left w:val="none" w:sz="0" w:space="0" w:color="auto"/>
        <w:bottom w:val="none" w:sz="0" w:space="0" w:color="auto"/>
        <w:right w:val="none" w:sz="0" w:space="0" w:color="auto"/>
      </w:divBdr>
    </w:div>
    <w:div w:id="1279147110">
      <w:bodyDiv w:val="1"/>
      <w:marLeft w:val="0"/>
      <w:marRight w:val="0"/>
      <w:marTop w:val="0"/>
      <w:marBottom w:val="0"/>
      <w:divBdr>
        <w:top w:val="none" w:sz="0" w:space="0" w:color="auto"/>
        <w:left w:val="none" w:sz="0" w:space="0" w:color="auto"/>
        <w:bottom w:val="none" w:sz="0" w:space="0" w:color="auto"/>
        <w:right w:val="none" w:sz="0" w:space="0" w:color="auto"/>
      </w:divBdr>
    </w:div>
    <w:div w:id="1279222349">
      <w:bodyDiv w:val="1"/>
      <w:marLeft w:val="0"/>
      <w:marRight w:val="0"/>
      <w:marTop w:val="0"/>
      <w:marBottom w:val="0"/>
      <w:divBdr>
        <w:top w:val="none" w:sz="0" w:space="0" w:color="auto"/>
        <w:left w:val="none" w:sz="0" w:space="0" w:color="auto"/>
        <w:bottom w:val="none" w:sz="0" w:space="0" w:color="auto"/>
        <w:right w:val="none" w:sz="0" w:space="0" w:color="auto"/>
      </w:divBdr>
    </w:div>
    <w:div w:id="1279410539">
      <w:bodyDiv w:val="1"/>
      <w:marLeft w:val="0"/>
      <w:marRight w:val="0"/>
      <w:marTop w:val="0"/>
      <w:marBottom w:val="0"/>
      <w:divBdr>
        <w:top w:val="none" w:sz="0" w:space="0" w:color="auto"/>
        <w:left w:val="none" w:sz="0" w:space="0" w:color="auto"/>
        <w:bottom w:val="none" w:sz="0" w:space="0" w:color="auto"/>
        <w:right w:val="none" w:sz="0" w:space="0" w:color="auto"/>
      </w:divBdr>
    </w:div>
    <w:div w:id="1279918623">
      <w:bodyDiv w:val="1"/>
      <w:marLeft w:val="0"/>
      <w:marRight w:val="0"/>
      <w:marTop w:val="0"/>
      <w:marBottom w:val="0"/>
      <w:divBdr>
        <w:top w:val="none" w:sz="0" w:space="0" w:color="auto"/>
        <w:left w:val="none" w:sz="0" w:space="0" w:color="auto"/>
        <w:bottom w:val="none" w:sz="0" w:space="0" w:color="auto"/>
        <w:right w:val="none" w:sz="0" w:space="0" w:color="auto"/>
      </w:divBdr>
    </w:div>
    <w:div w:id="1280255401">
      <w:bodyDiv w:val="1"/>
      <w:marLeft w:val="0"/>
      <w:marRight w:val="0"/>
      <w:marTop w:val="0"/>
      <w:marBottom w:val="0"/>
      <w:divBdr>
        <w:top w:val="none" w:sz="0" w:space="0" w:color="auto"/>
        <w:left w:val="none" w:sz="0" w:space="0" w:color="auto"/>
        <w:bottom w:val="none" w:sz="0" w:space="0" w:color="auto"/>
        <w:right w:val="none" w:sz="0" w:space="0" w:color="auto"/>
      </w:divBdr>
    </w:div>
    <w:div w:id="1280792765">
      <w:bodyDiv w:val="1"/>
      <w:marLeft w:val="0"/>
      <w:marRight w:val="0"/>
      <w:marTop w:val="0"/>
      <w:marBottom w:val="0"/>
      <w:divBdr>
        <w:top w:val="none" w:sz="0" w:space="0" w:color="auto"/>
        <w:left w:val="none" w:sz="0" w:space="0" w:color="auto"/>
        <w:bottom w:val="none" w:sz="0" w:space="0" w:color="auto"/>
        <w:right w:val="none" w:sz="0" w:space="0" w:color="auto"/>
      </w:divBdr>
    </w:div>
    <w:div w:id="1281379050">
      <w:bodyDiv w:val="1"/>
      <w:marLeft w:val="0"/>
      <w:marRight w:val="0"/>
      <w:marTop w:val="0"/>
      <w:marBottom w:val="0"/>
      <w:divBdr>
        <w:top w:val="none" w:sz="0" w:space="0" w:color="auto"/>
        <w:left w:val="none" w:sz="0" w:space="0" w:color="auto"/>
        <w:bottom w:val="none" w:sz="0" w:space="0" w:color="auto"/>
        <w:right w:val="none" w:sz="0" w:space="0" w:color="auto"/>
      </w:divBdr>
    </w:div>
    <w:div w:id="1281572950">
      <w:bodyDiv w:val="1"/>
      <w:marLeft w:val="0"/>
      <w:marRight w:val="0"/>
      <w:marTop w:val="0"/>
      <w:marBottom w:val="0"/>
      <w:divBdr>
        <w:top w:val="none" w:sz="0" w:space="0" w:color="auto"/>
        <w:left w:val="none" w:sz="0" w:space="0" w:color="auto"/>
        <w:bottom w:val="none" w:sz="0" w:space="0" w:color="auto"/>
        <w:right w:val="none" w:sz="0" w:space="0" w:color="auto"/>
      </w:divBdr>
    </w:div>
    <w:div w:id="1282029101">
      <w:bodyDiv w:val="1"/>
      <w:marLeft w:val="0"/>
      <w:marRight w:val="0"/>
      <w:marTop w:val="0"/>
      <w:marBottom w:val="0"/>
      <w:divBdr>
        <w:top w:val="none" w:sz="0" w:space="0" w:color="auto"/>
        <w:left w:val="none" w:sz="0" w:space="0" w:color="auto"/>
        <w:bottom w:val="none" w:sz="0" w:space="0" w:color="auto"/>
        <w:right w:val="none" w:sz="0" w:space="0" w:color="auto"/>
      </w:divBdr>
    </w:div>
    <w:div w:id="1282301211">
      <w:bodyDiv w:val="1"/>
      <w:marLeft w:val="0"/>
      <w:marRight w:val="0"/>
      <w:marTop w:val="0"/>
      <w:marBottom w:val="0"/>
      <w:divBdr>
        <w:top w:val="none" w:sz="0" w:space="0" w:color="auto"/>
        <w:left w:val="none" w:sz="0" w:space="0" w:color="auto"/>
        <w:bottom w:val="none" w:sz="0" w:space="0" w:color="auto"/>
        <w:right w:val="none" w:sz="0" w:space="0" w:color="auto"/>
      </w:divBdr>
    </w:div>
    <w:div w:id="1283224311">
      <w:bodyDiv w:val="1"/>
      <w:marLeft w:val="0"/>
      <w:marRight w:val="0"/>
      <w:marTop w:val="0"/>
      <w:marBottom w:val="0"/>
      <w:divBdr>
        <w:top w:val="none" w:sz="0" w:space="0" w:color="auto"/>
        <w:left w:val="none" w:sz="0" w:space="0" w:color="auto"/>
        <w:bottom w:val="none" w:sz="0" w:space="0" w:color="auto"/>
        <w:right w:val="none" w:sz="0" w:space="0" w:color="auto"/>
      </w:divBdr>
    </w:div>
    <w:div w:id="1283338863">
      <w:bodyDiv w:val="1"/>
      <w:marLeft w:val="0"/>
      <w:marRight w:val="0"/>
      <w:marTop w:val="0"/>
      <w:marBottom w:val="0"/>
      <w:divBdr>
        <w:top w:val="none" w:sz="0" w:space="0" w:color="auto"/>
        <w:left w:val="none" w:sz="0" w:space="0" w:color="auto"/>
        <w:bottom w:val="none" w:sz="0" w:space="0" w:color="auto"/>
        <w:right w:val="none" w:sz="0" w:space="0" w:color="auto"/>
      </w:divBdr>
    </w:div>
    <w:div w:id="1284653701">
      <w:bodyDiv w:val="1"/>
      <w:marLeft w:val="0"/>
      <w:marRight w:val="0"/>
      <w:marTop w:val="0"/>
      <w:marBottom w:val="0"/>
      <w:divBdr>
        <w:top w:val="none" w:sz="0" w:space="0" w:color="auto"/>
        <w:left w:val="none" w:sz="0" w:space="0" w:color="auto"/>
        <w:bottom w:val="none" w:sz="0" w:space="0" w:color="auto"/>
        <w:right w:val="none" w:sz="0" w:space="0" w:color="auto"/>
      </w:divBdr>
    </w:div>
    <w:div w:id="1284842770">
      <w:bodyDiv w:val="1"/>
      <w:marLeft w:val="0"/>
      <w:marRight w:val="0"/>
      <w:marTop w:val="0"/>
      <w:marBottom w:val="0"/>
      <w:divBdr>
        <w:top w:val="none" w:sz="0" w:space="0" w:color="auto"/>
        <w:left w:val="none" w:sz="0" w:space="0" w:color="auto"/>
        <w:bottom w:val="none" w:sz="0" w:space="0" w:color="auto"/>
        <w:right w:val="none" w:sz="0" w:space="0" w:color="auto"/>
      </w:divBdr>
    </w:div>
    <w:div w:id="1285624707">
      <w:bodyDiv w:val="1"/>
      <w:marLeft w:val="0"/>
      <w:marRight w:val="0"/>
      <w:marTop w:val="0"/>
      <w:marBottom w:val="0"/>
      <w:divBdr>
        <w:top w:val="none" w:sz="0" w:space="0" w:color="auto"/>
        <w:left w:val="none" w:sz="0" w:space="0" w:color="auto"/>
        <w:bottom w:val="none" w:sz="0" w:space="0" w:color="auto"/>
        <w:right w:val="none" w:sz="0" w:space="0" w:color="auto"/>
      </w:divBdr>
    </w:div>
    <w:div w:id="1286237350">
      <w:bodyDiv w:val="1"/>
      <w:marLeft w:val="0"/>
      <w:marRight w:val="0"/>
      <w:marTop w:val="0"/>
      <w:marBottom w:val="0"/>
      <w:divBdr>
        <w:top w:val="none" w:sz="0" w:space="0" w:color="auto"/>
        <w:left w:val="none" w:sz="0" w:space="0" w:color="auto"/>
        <w:bottom w:val="none" w:sz="0" w:space="0" w:color="auto"/>
        <w:right w:val="none" w:sz="0" w:space="0" w:color="auto"/>
      </w:divBdr>
    </w:div>
    <w:div w:id="1286350460">
      <w:bodyDiv w:val="1"/>
      <w:marLeft w:val="0"/>
      <w:marRight w:val="0"/>
      <w:marTop w:val="0"/>
      <w:marBottom w:val="0"/>
      <w:divBdr>
        <w:top w:val="none" w:sz="0" w:space="0" w:color="auto"/>
        <w:left w:val="none" w:sz="0" w:space="0" w:color="auto"/>
        <w:bottom w:val="none" w:sz="0" w:space="0" w:color="auto"/>
        <w:right w:val="none" w:sz="0" w:space="0" w:color="auto"/>
      </w:divBdr>
    </w:div>
    <w:div w:id="1286693148">
      <w:bodyDiv w:val="1"/>
      <w:marLeft w:val="0"/>
      <w:marRight w:val="0"/>
      <w:marTop w:val="0"/>
      <w:marBottom w:val="0"/>
      <w:divBdr>
        <w:top w:val="none" w:sz="0" w:space="0" w:color="auto"/>
        <w:left w:val="none" w:sz="0" w:space="0" w:color="auto"/>
        <w:bottom w:val="none" w:sz="0" w:space="0" w:color="auto"/>
        <w:right w:val="none" w:sz="0" w:space="0" w:color="auto"/>
      </w:divBdr>
    </w:div>
    <w:div w:id="1287085763">
      <w:bodyDiv w:val="1"/>
      <w:marLeft w:val="0"/>
      <w:marRight w:val="0"/>
      <w:marTop w:val="0"/>
      <w:marBottom w:val="0"/>
      <w:divBdr>
        <w:top w:val="none" w:sz="0" w:space="0" w:color="auto"/>
        <w:left w:val="none" w:sz="0" w:space="0" w:color="auto"/>
        <w:bottom w:val="none" w:sz="0" w:space="0" w:color="auto"/>
        <w:right w:val="none" w:sz="0" w:space="0" w:color="auto"/>
      </w:divBdr>
    </w:div>
    <w:div w:id="1288732120">
      <w:bodyDiv w:val="1"/>
      <w:marLeft w:val="0"/>
      <w:marRight w:val="0"/>
      <w:marTop w:val="0"/>
      <w:marBottom w:val="0"/>
      <w:divBdr>
        <w:top w:val="none" w:sz="0" w:space="0" w:color="auto"/>
        <w:left w:val="none" w:sz="0" w:space="0" w:color="auto"/>
        <w:bottom w:val="none" w:sz="0" w:space="0" w:color="auto"/>
        <w:right w:val="none" w:sz="0" w:space="0" w:color="auto"/>
      </w:divBdr>
    </w:div>
    <w:div w:id="1289047341">
      <w:bodyDiv w:val="1"/>
      <w:marLeft w:val="0"/>
      <w:marRight w:val="0"/>
      <w:marTop w:val="0"/>
      <w:marBottom w:val="0"/>
      <w:divBdr>
        <w:top w:val="none" w:sz="0" w:space="0" w:color="auto"/>
        <w:left w:val="none" w:sz="0" w:space="0" w:color="auto"/>
        <w:bottom w:val="none" w:sz="0" w:space="0" w:color="auto"/>
        <w:right w:val="none" w:sz="0" w:space="0" w:color="auto"/>
      </w:divBdr>
    </w:div>
    <w:div w:id="1289779873">
      <w:bodyDiv w:val="1"/>
      <w:marLeft w:val="0"/>
      <w:marRight w:val="0"/>
      <w:marTop w:val="0"/>
      <w:marBottom w:val="0"/>
      <w:divBdr>
        <w:top w:val="none" w:sz="0" w:space="0" w:color="auto"/>
        <w:left w:val="none" w:sz="0" w:space="0" w:color="auto"/>
        <w:bottom w:val="none" w:sz="0" w:space="0" w:color="auto"/>
        <w:right w:val="none" w:sz="0" w:space="0" w:color="auto"/>
      </w:divBdr>
    </w:div>
    <w:div w:id="1291086962">
      <w:bodyDiv w:val="1"/>
      <w:marLeft w:val="0"/>
      <w:marRight w:val="0"/>
      <w:marTop w:val="0"/>
      <w:marBottom w:val="0"/>
      <w:divBdr>
        <w:top w:val="none" w:sz="0" w:space="0" w:color="auto"/>
        <w:left w:val="none" w:sz="0" w:space="0" w:color="auto"/>
        <w:bottom w:val="none" w:sz="0" w:space="0" w:color="auto"/>
        <w:right w:val="none" w:sz="0" w:space="0" w:color="auto"/>
      </w:divBdr>
    </w:div>
    <w:div w:id="1291520766">
      <w:bodyDiv w:val="1"/>
      <w:marLeft w:val="0"/>
      <w:marRight w:val="0"/>
      <w:marTop w:val="0"/>
      <w:marBottom w:val="0"/>
      <w:divBdr>
        <w:top w:val="none" w:sz="0" w:space="0" w:color="auto"/>
        <w:left w:val="none" w:sz="0" w:space="0" w:color="auto"/>
        <w:bottom w:val="none" w:sz="0" w:space="0" w:color="auto"/>
        <w:right w:val="none" w:sz="0" w:space="0" w:color="auto"/>
      </w:divBdr>
    </w:div>
    <w:div w:id="1291862171">
      <w:bodyDiv w:val="1"/>
      <w:marLeft w:val="0"/>
      <w:marRight w:val="0"/>
      <w:marTop w:val="0"/>
      <w:marBottom w:val="0"/>
      <w:divBdr>
        <w:top w:val="none" w:sz="0" w:space="0" w:color="auto"/>
        <w:left w:val="none" w:sz="0" w:space="0" w:color="auto"/>
        <w:bottom w:val="none" w:sz="0" w:space="0" w:color="auto"/>
        <w:right w:val="none" w:sz="0" w:space="0" w:color="auto"/>
      </w:divBdr>
    </w:div>
    <w:div w:id="1292126783">
      <w:bodyDiv w:val="1"/>
      <w:marLeft w:val="0"/>
      <w:marRight w:val="0"/>
      <w:marTop w:val="0"/>
      <w:marBottom w:val="0"/>
      <w:divBdr>
        <w:top w:val="none" w:sz="0" w:space="0" w:color="auto"/>
        <w:left w:val="none" w:sz="0" w:space="0" w:color="auto"/>
        <w:bottom w:val="none" w:sz="0" w:space="0" w:color="auto"/>
        <w:right w:val="none" w:sz="0" w:space="0" w:color="auto"/>
      </w:divBdr>
    </w:div>
    <w:div w:id="1293174511">
      <w:bodyDiv w:val="1"/>
      <w:marLeft w:val="0"/>
      <w:marRight w:val="0"/>
      <w:marTop w:val="0"/>
      <w:marBottom w:val="0"/>
      <w:divBdr>
        <w:top w:val="none" w:sz="0" w:space="0" w:color="auto"/>
        <w:left w:val="none" w:sz="0" w:space="0" w:color="auto"/>
        <w:bottom w:val="none" w:sz="0" w:space="0" w:color="auto"/>
        <w:right w:val="none" w:sz="0" w:space="0" w:color="auto"/>
      </w:divBdr>
    </w:div>
    <w:div w:id="1293556056">
      <w:bodyDiv w:val="1"/>
      <w:marLeft w:val="0"/>
      <w:marRight w:val="0"/>
      <w:marTop w:val="0"/>
      <w:marBottom w:val="0"/>
      <w:divBdr>
        <w:top w:val="none" w:sz="0" w:space="0" w:color="auto"/>
        <w:left w:val="none" w:sz="0" w:space="0" w:color="auto"/>
        <w:bottom w:val="none" w:sz="0" w:space="0" w:color="auto"/>
        <w:right w:val="none" w:sz="0" w:space="0" w:color="auto"/>
      </w:divBdr>
    </w:div>
    <w:div w:id="1294092668">
      <w:bodyDiv w:val="1"/>
      <w:marLeft w:val="0"/>
      <w:marRight w:val="0"/>
      <w:marTop w:val="0"/>
      <w:marBottom w:val="0"/>
      <w:divBdr>
        <w:top w:val="none" w:sz="0" w:space="0" w:color="auto"/>
        <w:left w:val="none" w:sz="0" w:space="0" w:color="auto"/>
        <w:bottom w:val="none" w:sz="0" w:space="0" w:color="auto"/>
        <w:right w:val="none" w:sz="0" w:space="0" w:color="auto"/>
      </w:divBdr>
    </w:div>
    <w:div w:id="1294096898">
      <w:bodyDiv w:val="1"/>
      <w:marLeft w:val="0"/>
      <w:marRight w:val="0"/>
      <w:marTop w:val="0"/>
      <w:marBottom w:val="0"/>
      <w:divBdr>
        <w:top w:val="none" w:sz="0" w:space="0" w:color="auto"/>
        <w:left w:val="none" w:sz="0" w:space="0" w:color="auto"/>
        <w:bottom w:val="none" w:sz="0" w:space="0" w:color="auto"/>
        <w:right w:val="none" w:sz="0" w:space="0" w:color="auto"/>
      </w:divBdr>
    </w:div>
    <w:div w:id="1295018575">
      <w:bodyDiv w:val="1"/>
      <w:marLeft w:val="0"/>
      <w:marRight w:val="0"/>
      <w:marTop w:val="0"/>
      <w:marBottom w:val="0"/>
      <w:divBdr>
        <w:top w:val="none" w:sz="0" w:space="0" w:color="auto"/>
        <w:left w:val="none" w:sz="0" w:space="0" w:color="auto"/>
        <w:bottom w:val="none" w:sz="0" w:space="0" w:color="auto"/>
        <w:right w:val="none" w:sz="0" w:space="0" w:color="auto"/>
      </w:divBdr>
    </w:div>
    <w:div w:id="1295596277">
      <w:bodyDiv w:val="1"/>
      <w:marLeft w:val="0"/>
      <w:marRight w:val="0"/>
      <w:marTop w:val="0"/>
      <w:marBottom w:val="0"/>
      <w:divBdr>
        <w:top w:val="none" w:sz="0" w:space="0" w:color="auto"/>
        <w:left w:val="none" w:sz="0" w:space="0" w:color="auto"/>
        <w:bottom w:val="none" w:sz="0" w:space="0" w:color="auto"/>
        <w:right w:val="none" w:sz="0" w:space="0" w:color="auto"/>
      </w:divBdr>
    </w:div>
    <w:div w:id="1295796536">
      <w:bodyDiv w:val="1"/>
      <w:marLeft w:val="0"/>
      <w:marRight w:val="0"/>
      <w:marTop w:val="0"/>
      <w:marBottom w:val="0"/>
      <w:divBdr>
        <w:top w:val="none" w:sz="0" w:space="0" w:color="auto"/>
        <w:left w:val="none" w:sz="0" w:space="0" w:color="auto"/>
        <w:bottom w:val="none" w:sz="0" w:space="0" w:color="auto"/>
        <w:right w:val="none" w:sz="0" w:space="0" w:color="auto"/>
      </w:divBdr>
    </w:div>
    <w:div w:id="1296064979">
      <w:bodyDiv w:val="1"/>
      <w:marLeft w:val="0"/>
      <w:marRight w:val="0"/>
      <w:marTop w:val="0"/>
      <w:marBottom w:val="0"/>
      <w:divBdr>
        <w:top w:val="none" w:sz="0" w:space="0" w:color="auto"/>
        <w:left w:val="none" w:sz="0" w:space="0" w:color="auto"/>
        <w:bottom w:val="none" w:sz="0" w:space="0" w:color="auto"/>
        <w:right w:val="none" w:sz="0" w:space="0" w:color="auto"/>
      </w:divBdr>
    </w:div>
    <w:div w:id="1296178206">
      <w:bodyDiv w:val="1"/>
      <w:marLeft w:val="0"/>
      <w:marRight w:val="0"/>
      <w:marTop w:val="0"/>
      <w:marBottom w:val="0"/>
      <w:divBdr>
        <w:top w:val="none" w:sz="0" w:space="0" w:color="auto"/>
        <w:left w:val="none" w:sz="0" w:space="0" w:color="auto"/>
        <w:bottom w:val="none" w:sz="0" w:space="0" w:color="auto"/>
        <w:right w:val="none" w:sz="0" w:space="0" w:color="auto"/>
      </w:divBdr>
    </w:div>
    <w:div w:id="1296717147">
      <w:bodyDiv w:val="1"/>
      <w:marLeft w:val="0"/>
      <w:marRight w:val="0"/>
      <w:marTop w:val="0"/>
      <w:marBottom w:val="0"/>
      <w:divBdr>
        <w:top w:val="none" w:sz="0" w:space="0" w:color="auto"/>
        <w:left w:val="none" w:sz="0" w:space="0" w:color="auto"/>
        <w:bottom w:val="none" w:sz="0" w:space="0" w:color="auto"/>
        <w:right w:val="none" w:sz="0" w:space="0" w:color="auto"/>
      </w:divBdr>
    </w:div>
    <w:div w:id="1296763478">
      <w:bodyDiv w:val="1"/>
      <w:marLeft w:val="0"/>
      <w:marRight w:val="0"/>
      <w:marTop w:val="0"/>
      <w:marBottom w:val="0"/>
      <w:divBdr>
        <w:top w:val="none" w:sz="0" w:space="0" w:color="auto"/>
        <w:left w:val="none" w:sz="0" w:space="0" w:color="auto"/>
        <w:bottom w:val="none" w:sz="0" w:space="0" w:color="auto"/>
        <w:right w:val="none" w:sz="0" w:space="0" w:color="auto"/>
      </w:divBdr>
    </w:div>
    <w:div w:id="1296914054">
      <w:bodyDiv w:val="1"/>
      <w:marLeft w:val="0"/>
      <w:marRight w:val="0"/>
      <w:marTop w:val="0"/>
      <w:marBottom w:val="0"/>
      <w:divBdr>
        <w:top w:val="none" w:sz="0" w:space="0" w:color="auto"/>
        <w:left w:val="none" w:sz="0" w:space="0" w:color="auto"/>
        <w:bottom w:val="none" w:sz="0" w:space="0" w:color="auto"/>
        <w:right w:val="none" w:sz="0" w:space="0" w:color="auto"/>
      </w:divBdr>
    </w:div>
    <w:div w:id="1296987615">
      <w:bodyDiv w:val="1"/>
      <w:marLeft w:val="0"/>
      <w:marRight w:val="0"/>
      <w:marTop w:val="0"/>
      <w:marBottom w:val="0"/>
      <w:divBdr>
        <w:top w:val="none" w:sz="0" w:space="0" w:color="auto"/>
        <w:left w:val="none" w:sz="0" w:space="0" w:color="auto"/>
        <w:bottom w:val="none" w:sz="0" w:space="0" w:color="auto"/>
        <w:right w:val="none" w:sz="0" w:space="0" w:color="auto"/>
      </w:divBdr>
    </w:div>
    <w:div w:id="1297101626">
      <w:bodyDiv w:val="1"/>
      <w:marLeft w:val="0"/>
      <w:marRight w:val="0"/>
      <w:marTop w:val="0"/>
      <w:marBottom w:val="0"/>
      <w:divBdr>
        <w:top w:val="none" w:sz="0" w:space="0" w:color="auto"/>
        <w:left w:val="none" w:sz="0" w:space="0" w:color="auto"/>
        <w:bottom w:val="none" w:sz="0" w:space="0" w:color="auto"/>
        <w:right w:val="none" w:sz="0" w:space="0" w:color="auto"/>
      </w:divBdr>
    </w:div>
    <w:div w:id="1298608575">
      <w:bodyDiv w:val="1"/>
      <w:marLeft w:val="0"/>
      <w:marRight w:val="0"/>
      <w:marTop w:val="0"/>
      <w:marBottom w:val="0"/>
      <w:divBdr>
        <w:top w:val="none" w:sz="0" w:space="0" w:color="auto"/>
        <w:left w:val="none" w:sz="0" w:space="0" w:color="auto"/>
        <w:bottom w:val="none" w:sz="0" w:space="0" w:color="auto"/>
        <w:right w:val="none" w:sz="0" w:space="0" w:color="auto"/>
      </w:divBdr>
    </w:div>
    <w:div w:id="1299216965">
      <w:bodyDiv w:val="1"/>
      <w:marLeft w:val="0"/>
      <w:marRight w:val="0"/>
      <w:marTop w:val="0"/>
      <w:marBottom w:val="0"/>
      <w:divBdr>
        <w:top w:val="none" w:sz="0" w:space="0" w:color="auto"/>
        <w:left w:val="none" w:sz="0" w:space="0" w:color="auto"/>
        <w:bottom w:val="none" w:sz="0" w:space="0" w:color="auto"/>
        <w:right w:val="none" w:sz="0" w:space="0" w:color="auto"/>
      </w:divBdr>
    </w:div>
    <w:div w:id="1299414445">
      <w:bodyDiv w:val="1"/>
      <w:marLeft w:val="0"/>
      <w:marRight w:val="0"/>
      <w:marTop w:val="0"/>
      <w:marBottom w:val="0"/>
      <w:divBdr>
        <w:top w:val="none" w:sz="0" w:space="0" w:color="auto"/>
        <w:left w:val="none" w:sz="0" w:space="0" w:color="auto"/>
        <w:bottom w:val="none" w:sz="0" w:space="0" w:color="auto"/>
        <w:right w:val="none" w:sz="0" w:space="0" w:color="auto"/>
      </w:divBdr>
    </w:div>
    <w:div w:id="1299607205">
      <w:bodyDiv w:val="1"/>
      <w:marLeft w:val="0"/>
      <w:marRight w:val="0"/>
      <w:marTop w:val="0"/>
      <w:marBottom w:val="0"/>
      <w:divBdr>
        <w:top w:val="none" w:sz="0" w:space="0" w:color="auto"/>
        <w:left w:val="none" w:sz="0" w:space="0" w:color="auto"/>
        <w:bottom w:val="none" w:sz="0" w:space="0" w:color="auto"/>
        <w:right w:val="none" w:sz="0" w:space="0" w:color="auto"/>
      </w:divBdr>
    </w:div>
    <w:div w:id="1299841563">
      <w:bodyDiv w:val="1"/>
      <w:marLeft w:val="0"/>
      <w:marRight w:val="0"/>
      <w:marTop w:val="0"/>
      <w:marBottom w:val="0"/>
      <w:divBdr>
        <w:top w:val="none" w:sz="0" w:space="0" w:color="auto"/>
        <w:left w:val="none" w:sz="0" w:space="0" w:color="auto"/>
        <w:bottom w:val="none" w:sz="0" w:space="0" w:color="auto"/>
        <w:right w:val="none" w:sz="0" w:space="0" w:color="auto"/>
      </w:divBdr>
    </w:div>
    <w:div w:id="1300109325">
      <w:bodyDiv w:val="1"/>
      <w:marLeft w:val="0"/>
      <w:marRight w:val="0"/>
      <w:marTop w:val="0"/>
      <w:marBottom w:val="0"/>
      <w:divBdr>
        <w:top w:val="none" w:sz="0" w:space="0" w:color="auto"/>
        <w:left w:val="none" w:sz="0" w:space="0" w:color="auto"/>
        <w:bottom w:val="none" w:sz="0" w:space="0" w:color="auto"/>
        <w:right w:val="none" w:sz="0" w:space="0" w:color="auto"/>
      </w:divBdr>
    </w:div>
    <w:div w:id="1300262860">
      <w:bodyDiv w:val="1"/>
      <w:marLeft w:val="0"/>
      <w:marRight w:val="0"/>
      <w:marTop w:val="0"/>
      <w:marBottom w:val="0"/>
      <w:divBdr>
        <w:top w:val="none" w:sz="0" w:space="0" w:color="auto"/>
        <w:left w:val="none" w:sz="0" w:space="0" w:color="auto"/>
        <w:bottom w:val="none" w:sz="0" w:space="0" w:color="auto"/>
        <w:right w:val="none" w:sz="0" w:space="0" w:color="auto"/>
      </w:divBdr>
    </w:div>
    <w:div w:id="1300693887">
      <w:bodyDiv w:val="1"/>
      <w:marLeft w:val="0"/>
      <w:marRight w:val="0"/>
      <w:marTop w:val="0"/>
      <w:marBottom w:val="0"/>
      <w:divBdr>
        <w:top w:val="none" w:sz="0" w:space="0" w:color="auto"/>
        <w:left w:val="none" w:sz="0" w:space="0" w:color="auto"/>
        <w:bottom w:val="none" w:sz="0" w:space="0" w:color="auto"/>
        <w:right w:val="none" w:sz="0" w:space="0" w:color="auto"/>
      </w:divBdr>
    </w:div>
    <w:div w:id="1300839315">
      <w:bodyDiv w:val="1"/>
      <w:marLeft w:val="0"/>
      <w:marRight w:val="0"/>
      <w:marTop w:val="0"/>
      <w:marBottom w:val="0"/>
      <w:divBdr>
        <w:top w:val="none" w:sz="0" w:space="0" w:color="auto"/>
        <w:left w:val="none" w:sz="0" w:space="0" w:color="auto"/>
        <w:bottom w:val="none" w:sz="0" w:space="0" w:color="auto"/>
        <w:right w:val="none" w:sz="0" w:space="0" w:color="auto"/>
      </w:divBdr>
    </w:div>
    <w:div w:id="1302465793">
      <w:bodyDiv w:val="1"/>
      <w:marLeft w:val="0"/>
      <w:marRight w:val="0"/>
      <w:marTop w:val="0"/>
      <w:marBottom w:val="0"/>
      <w:divBdr>
        <w:top w:val="none" w:sz="0" w:space="0" w:color="auto"/>
        <w:left w:val="none" w:sz="0" w:space="0" w:color="auto"/>
        <w:bottom w:val="none" w:sz="0" w:space="0" w:color="auto"/>
        <w:right w:val="none" w:sz="0" w:space="0" w:color="auto"/>
      </w:divBdr>
    </w:div>
    <w:div w:id="1302887187">
      <w:bodyDiv w:val="1"/>
      <w:marLeft w:val="0"/>
      <w:marRight w:val="0"/>
      <w:marTop w:val="0"/>
      <w:marBottom w:val="0"/>
      <w:divBdr>
        <w:top w:val="none" w:sz="0" w:space="0" w:color="auto"/>
        <w:left w:val="none" w:sz="0" w:space="0" w:color="auto"/>
        <w:bottom w:val="none" w:sz="0" w:space="0" w:color="auto"/>
        <w:right w:val="none" w:sz="0" w:space="0" w:color="auto"/>
      </w:divBdr>
    </w:div>
    <w:div w:id="1303117955">
      <w:bodyDiv w:val="1"/>
      <w:marLeft w:val="0"/>
      <w:marRight w:val="0"/>
      <w:marTop w:val="0"/>
      <w:marBottom w:val="0"/>
      <w:divBdr>
        <w:top w:val="none" w:sz="0" w:space="0" w:color="auto"/>
        <w:left w:val="none" w:sz="0" w:space="0" w:color="auto"/>
        <w:bottom w:val="none" w:sz="0" w:space="0" w:color="auto"/>
        <w:right w:val="none" w:sz="0" w:space="0" w:color="auto"/>
      </w:divBdr>
    </w:div>
    <w:div w:id="1303119530">
      <w:bodyDiv w:val="1"/>
      <w:marLeft w:val="0"/>
      <w:marRight w:val="0"/>
      <w:marTop w:val="0"/>
      <w:marBottom w:val="0"/>
      <w:divBdr>
        <w:top w:val="none" w:sz="0" w:space="0" w:color="auto"/>
        <w:left w:val="none" w:sz="0" w:space="0" w:color="auto"/>
        <w:bottom w:val="none" w:sz="0" w:space="0" w:color="auto"/>
        <w:right w:val="none" w:sz="0" w:space="0" w:color="auto"/>
      </w:divBdr>
    </w:div>
    <w:div w:id="1303537335">
      <w:bodyDiv w:val="1"/>
      <w:marLeft w:val="0"/>
      <w:marRight w:val="0"/>
      <w:marTop w:val="0"/>
      <w:marBottom w:val="0"/>
      <w:divBdr>
        <w:top w:val="none" w:sz="0" w:space="0" w:color="auto"/>
        <w:left w:val="none" w:sz="0" w:space="0" w:color="auto"/>
        <w:bottom w:val="none" w:sz="0" w:space="0" w:color="auto"/>
        <w:right w:val="none" w:sz="0" w:space="0" w:color="auto"/>
      </w:divBdr>
    </w:div>
    <w:div w:id="1303803288">
      <w:bodyDiv w:val="1"/>
      <w:marLeft w:val="0"/>
      <w:marRight w:val="0"/>
      <w:marTop w:val="0"/>
      <w:marBottom w:val="0"/>
      <w:divBdr>
        <w:top w:val="none" w:sz="0" w:space="0" w:color="auto"/>
        <w:left w:val="none" w:sz="0" w:space="0" w:color="auto"/>
        <w:bottom w:val="none" w:sz="0" w:space="0" w:color="auto"/>
        <w:right w:val="none" w:sz="0" w:space="0" w:color="auto"/>
      </w:divBdr>
    </w:div>
    <w:div w:id="1304626697">
      <w:bodyDiv w:val="1"/>
      <w:marLeft w:val="0"/>
      <w:marRight w:val="0"/>
      <w:marTop w:val="0"/>
      <w:marBottom w:val="0"/>
      <w:divBdr>
        <w:top w:val="none" w:sz="0" w:space="0" w:color="auto"/>
        <w:left w:val="none" w:sz="0" w:space="0" w:color="auto"/>
        <w:bottom w:val="none" w:sz="0" w:space="0" w:color="auto"/>
        <w:right w:val="none" w:sz="0" w:space="0" w:color="auto"/>
      </w:divBdr>
    </w:div>
    <w:div w:id="1304769955">
      <w:bodyDiv w:val="1"/>
      <w:marLeft w:val="0"/>
      <w:marRight w:val="0"/>
      <w:marTop w:val="0"/>
      <w:marBottom w:val="0"/>
      <w:divBdr>
        <w:top w:val="none" w:sz="0" w:space="0" w:color="auto"/>
        <w:left w:val="none" w:sz="0" w:space="0" w:color="auto"/>
        <w:bottom w:val="none" w:sz="0" w:space="0" w:color="auto"/>
        <w:right w:val="none" w:sz="0" w:space="0" w:color="auto"/>
      </w:divBdr>
    </w:div>
    <w:div w:id="1304891491">
      <w:bodyDiv w:val="1"/>
      <w:marLeft w:val="0"/>
      <w:marRight w:val="0"/>
      <w:marTop w:val="0"/>
      <w:marBottom w:val="0"/>
      <w:divBdr>
        <w:top w:val="none" w:sz="0" w:space="0" w:color="auto"/>
        <w:left w:val="none" w:sz="0" w:space="0" w:color="auto"/>
        <w:bottom w:val="none" w:sz="0" w:space="0" w:color="auto"/>
        <w:right w:val="none" w:sz="0" w:space="0" w:color="auto"/>
      </w:divBdr>
    </w:div>
    <w:div w:id="1304969834">
      <w:bodyDiv w:val="1"/>
      <w:marLeft w:val="0"/>
      <w:marRight w:val="0"/>
      <w:marTop w:val="0"/>
      <w:marBottom w:val="0"/>
      <w:divBdr>
        <w:top w:val="none" w:sz="0" w:space="0" w:color="auto"/>
        <w:left w:val="none" w:sz="0" w:space="0" w:color="auto"/>
        <w:bottom w:val="none" w:sz="0" w:space="0" w:color="auto"/>
        <w:right w:val="none" w:sz="0" w:space="0" w:color="auto"/>
      </w:divBdr>
    </w:div>
    <w:div w:id="1305042872">
      <w:bodyDiv w:val="1"/>
      <w:marLeft w:val="0"/>
      <w:marRight w:val="0"/>
      <w:marTop w:val="0"/>
      <w:marBottom w:val="0"/>
      <w:divBdr>
        <w:top w:val="none" w:sz="0" w:space="0" w:color="auto"/>
        <w:left w:val="none" w:sz="0" w:space="0" w:color="auto"/>
        <w:bottom w:val="none" w:sz="0" w:space="0" w:color="auto"/>
        <w:right w:val="none" w:sz="0" w:space="0" w:color="auto"/>
      </w:divBdr>
    </w:div>
    <w:div w:id="1306278370">
      <w:bodyDiv w:val="1"/>
      <w:marLeft w:val="0"/>
      <w:marRight w:val="0"/>
      <w:marTop w:val="0"/>
      <w:marBottom w:val="0"/>
      <w:divBdr>
        <w:top w:val="none" w:sz="0" w:space="0" w:color="auto"/>
        <w:left w:val="none" w:sz="0" w:space="0" w:color="auto"/>
        <w:bottom w:val="none" w:sz="0" w:space="0" w:color="auto"/>
        <w:right w:val="none" w:sz="0" w:space="0" w:color="auto"/>
      </w:divBdr>
    </w:div>
    <w:div w:id="1306425010">
      <w:bodyDiv w:val="1"/>
      <w:marLeft w:val="0"/>
      <w:marRight w:val="0"/>
      <w:marTop w:val="0"/>
      <w:marBottom w:val="0"/>
      <w:divBdr>
        <w:top w:val="none" w:sz="0" w:space="0" w:color="auto"/>
        <w:left w:val="none" w:sz="0" w:space="0" w:color="auto"/>
        <w:bottom w:val="none" w:sz="0" w:space="0" w:color="auto"/>
        <w:right w:val="none" w:sz="0" w:space="0" w:color="auto"/>
      </w:divBdr>
    </w:div>
    <w:div w:id="1309016712">
      <w:bodyDiv w:val="1"/>
      <w:marLeft w:val="0"/>
      <w:marRight w:val="0"/>
      <w:marTop w:val="0"/>
      <w:marBottom w:val="0"/>
      <w:divBdr>
        <w:top w:val="none" w:sz="0" w:space="0" w:color="auto"/>
        <w:left w:val="none" w:sz="0" w:space="0" w:color="auto"/>
        <w:bottom w:val="none" w:sz="0" w:space="0" w:color="auto"/>
        <w:right w:val="none" w:sz="0" w:space="0" w:color="auto"/>
      </w:divBdr>
    </w:div>
    <w:div w:id="1309935757">
      <w:bodyDiv w:val="1"/>
      <w:marLeft w:val="0"/>
      <w:marRight w:val="0"/>
      <w:marTop w:val="0"/>
      <w:marBottom w:val="0"/>
      <w:divBdr>
        <w:top w:val="none" w:sz="0" w:space="0" w:color="auto"/>
        <w:left w:val="none" w:sz="0" w:space="0" w:color="auto"/>
        <w:bottom w:val="none" w:sz="0" w:space="0" w:color="auto"/>
        <w:right w:val="none" w:sz="0" w:space="0" w:color="auto"/>
      </w:divBdr>
    </w:div>
    <w:div w:id="1311472648">
      <w:bodyDiv w:val="1"/>
      <w:marLeft w:val="0"/>
      <w:marRight w:val="0"/>
      <w:marTop w:val="0"/>
      <w:marBottom w:val="0"/>
      <w:divBdr>
        <w:top w:val="none" w:sz="0" w:space="0" w:color="auto"/>
        <w:left w:val="none" w:sz="0" w:space="0" w:color="auto"/>
        <w:bottom w:val="none" w:sz="0" w:space="0" w:color="auto"/>
        <w:right w:val="none" w:sz="0" w:space="0" w:color="auto"/>
      </w:divBdr>
    </w:div>
    <w:div w:id="1311862238">
      <w:bodyDiv w:val="1"/>
      <w:marLeft w:val="0"/>
      <w:marRight w:val="0"/>
      <w:marTop w:val="0"/>
      <w:marBottom w:val="0"/>
      <w:divBdr>
        <w:top w:val="none" w:sz="0" w:space="0" w:color="auto"/>
        <w:left w:val="none" w:sz="0" w:space="0" w:color="auto"/>
        <w:bottom w:val="none" w:sz="0" w:space="0" w:color="auto"/>
        <w:right w:val="none" w:sz="0" w:space="0" w:color="auto"/>
      </w:divBdr>
    </w:div>
    <w:div w:id="1312634036">
      <w:bodyDiv w:val="1"/>
      <w:marLeft w:val="0"/>
      <w:marRight w:val="0"/>
      <w:marTop w:val="0"/>
      <w:marBottom w:val="0"/>
      <w:divBdr>
        <w:top w:val="none" w:sz="0" w:space="0" w:color="auto"/>
        <w:left w:val="none" w:sz="0" w:space="0" w:color="auto"/>
        <w:bottom w:val="none" w:sz="0" w:space="0" w:color="auto"/>
        <w:right w:val="none" w:sz="0" w:space="0" w:color="auto"/>
      </w:divBdr>
    </w:div>
    <w:div w:id="1313414757">
      <w:bodyDiv w:val="1"/>
      <w:marLeft w:val="0"/>
      <w:marRight w:val="0"/>
      <w:marTop w:val="0"/>
      <w:marBottom w:val="0"/>
      <w:divBdr>
        <w:top w:val="none" w:sz="0" w:space="0" w:color="auto"/>
        <w:left w:val="none" w:sz="0" w:space="0" w:color="auto"/>
        <w:bottom w:val="none" w:sz="0" w:space="0" w:color="auto"/>
        <w:right w:val="none" w:sz="0" w:space="0" w:color="auto"/>
      </w:divBdr>
    </w:div>
    <w:div w:id="1314525148">
      <w:bodyDiv w:val="1"/>
      <w:marLeft w:val="0"/>
      <w:marRight w:val="0"/>
      <w:marTop w:val="0"/>
      <w:marBottom w:val="0"/>
      <w:divBdr>
        <w:top w:val="none" w:sz="0" w:space="0" w:color="auto"/>
        <w:left w:val="none" w:sz="0" w:space="0" w:color="auto"/>
        <w:bottom w:val="none" w:sz="0" w:space="0" w:color="auto"/>
        <w:right w:val="none" w:sz="0" w:space="0" w:color="auto"/>
      </w:divBdr>
    </w:div>
    <w:div w:id="1314988836">
      <w:bodyDiv w:val="1"/>
      <w:marLeft w:val="0"/>
      <w:marRight w:val="0"/>
      <w:marTop w:val="0"/>
      <w:marBottom w:val="0"/>
      <w:divBdr>
        <w:top w:val="none" w:sz="0" w:space="0" w:color="auto"/>
        <w:left w:val="none" w:sz="0" w:space="0" w:color="auto"/>
        <w:bottom w:val="none" w:sz="0" w:space="0" w:color="auto"/>
        <w:right w:val="none" w:sz="0" w:space="0" w:color="auto"/>
      </w:divBdr>
    </w:div>
    <w:div w:id="1316376755">
      <w:bodyDiv w:val="1"/>
      <w:marLeft w:val="0"/>
      <w:marRight w:val="0"/>
      <w:marTop w:val="0"/>
      <w:marBottom w:val="0"/>
      <w:divBdr>
        <w:top w:val="none" w:sz="0" w:space="0" w:color="auto"/>
        <w:left w:val="none" w:sz="0" w:space="0" w:color="auto"/>
        <w:bottom w:val="none" w:sz="0" w:space="0" w:color="auto"/>
        <w:right w:val="none" w:sz="0" w:space="0" w:color="auto"/>
      </w:divBdr>
    </w:div>
    <w:div w:id="1317034673">
      <w:bodyDiv w:val="1"/>
      <w:marLeft w:val="0"/>
      <w:marRight w:val="0"/>
      <w:marTop w:val="0"/>
      <w:marBottom w:val="0"/>
      <w:divBdr>
        <w:top w:val="none" w:sz="0" w:space="0" w:color="auto"/>
        <w:left w:val="none" w:sz="0" w:space="0" w:color="auto"/>
        <w:bottom w:val="none" w:sz="0" w:space="0" w:color="auto"/>
        <w:right w:val="none" w:sz="0" w:space="0" w:color="auto"/>
      </w:divBdr>
    </w:div>
    <w:div w:id="1317148994">
      <w:bodyDiv w:val="1"/>
      <w:marLeft w:val="0"/>
      <w:marRight w:val="0"/>
      <w:marTop w:val="0"/>
      <w:marBottom w:val="0"/>
      <w:divBdr>
        <w:top w:val="none" w:sz="0" w:space="0" w:color="auto"/>
        <w:left w:val="none" w:sz="0" w:space="0" w:color="auto"/>
        <w:bottom w:val="none" w:sz="0" w:space="0" w:color="auto"/>
        <w:right w:val="none" w:sz="0" w:space="0" w:color="auto"/>
      </w:divBdr>
    </w:div>
    <w:div w:id="1317958166">
      <w:bodyDiv w:val="1"/>
      <w:marLeft w:val="0"/>
      <w:marRight w:val="0"/>
      <w:marTop w:val="0"/>
      <w:marBottom w:val="0"/>
      <w:divBdr>
        <w:top w:val="none" w:sz="0" w:space="0" w:color="auto"/>
        <w:left w:val="none" w:sz="0" w:space="0" w:color="auto"/>
        <w:bottom w:val="none" w:sz="0" w:space="0" w:color="auto"/>
        <w:right w:val="none" w:sz="0" w:space="0" w:color="auto"/>
      </w:divBdr>
    </w:div>
    <w:div w:id="1317998442">
      <w:bodyDiv w:val="1"/>
      <w:marLeft w:val="0"/>
      <w:marRight w:val="0"/>
      <w:marTop w:val="0"/>
      <w:marBottom w:val="0"/>
      <w:divBdr>
        <w:top w:val="none" w:sz="0" w:space="0" w:color="auto"/>
        <w:left w:val="none" w:sz="0" w:space="0" w:color="auto"/>
        <w:bottom w:val="none" w:sz="0" w:space="0" w:color="auto"/>
        <w:right w:val="none" w:sz="0" w:space="0" w:color="auto"/>
      </w:divBdr>
    </w:div>
    <w:div w:id="1318728595">
      <w:bodyDiv w:val="1"/>
      <w:marLeft w:val="0"/>
      <w:marRight w:val="0"/>
      <w:marTop w:val="0"/>
      <w:marBottom w:val="0"/>
      <w:divBdr>
        <w:top w:val="none" w:sz="0" w:space="0" w:color="auto"/>
        <w:left w:val="none" w:sz="0" w:space="0" w:color="auto"/>
        <w:bottom w:val="none" w:sz="0" w:space="0" w:color="auto"/>
        <w:right w:val="none" w:sz="0" w:space="0" w:color="auto"/>
      </w:divBdr>
    </w:div>
    <w:div w:id="1319920407">
      <w:bodyDiv w:val="1"/>
      <w:marLeft w:val="0"/>
      <w:marRight w:val="0"/>
      <w:marTop w:val="0"/>
      <w:marBottom w:val="0"/>
      <w:divBdr>
        <w:top w:val="none" w:sz="0" w:space="0" w:color="auto"/>
        <w:left w:val="none" w:sz="0" w:space="0" w:color="auto"/>
        <w:bottom w:val="none" w:sz="0" w:space="0" w:color="auto"/>
        <w:right w:val="none" w:sz="0" w:space="0" w:color="auto"/>
      </w:divBdr>
    </w:div>
    <w:div w:id="1320308819">
      <w:bodyDiv w:val="1"/>
      <w:marLeft w:val="0"/>
      <w:marRight w:val="0"/>
      <w:marTop w:val="0"/>
      <w:marBottom w:val="0"/>
      <w:divBdr>
        <w:top w:val="none" w:sz="0" w:space="0" w:color="auto"/>
        <w:left w:val="none" w:sz="0" w:space="0" w:color="auto"/>
        <w:bottom w:val="none" w:sz="0" w:space="0" w:color="auto"/>
        <w:right w:val="none" w:sz="0" w:space="0" w:color="auto"/>
      </w:divBdr>
    </w:div>
    <w:div w:id="1320503387">
      <w:bodyDiv w:val="1"/>
      <w:marLeft w:val="0"/>
      <w:marRight w:val="0"/>
      <w:marTop w:val="0"/>
      <w:marBottom w:val="0"/>
      <w:divBdr>
        <w:top w:val="none" w:sz="0" w:space="0" w:color="auto"/>
        <w:left w:val="none" w:sz="0" w:space="0" w:color="auto"/>
        <w:bottom w:val="none" w:sz="0" w:space="0" w:color="auto"/>
        <w:right w:val="none" w:sz="0" w:space="0" w:color="auto"/>
      </w:divBdr>
    </w:div>
    <w:div w:id="1320648222">
      <w:bodyDiv w:val="1"/>
      <w:marLeft w:val="0"/>
      <w:marRight w:val="0"/>
      <w:marTop w:val="0"/>
      <w:marBottom w:val="0"/>
      <w:divBdr>
        <w:top w:val="none" w:sz="0" w:space="0" w:color="auto"/>
        <w:left w:val="none" w:sz="0" w:space="0" w:color="auto"/>
        <w:bottom w:val="none" w:sz="0" w:space="0" w:color="auto"/>
        <w:right w:val="none" w:sz="0" w:space="0" w:color="auto"/>
      </w:divBdr>
    </w:div>
    <w:div w:id="1320765802">
      <w:bodyDiv w:val="1"/>
      <w:marLeft w:val="0"/>
      <w:marRight w:val="0"/>
      <w:marTop w:val="0"/>
      <w:marBottom w:val="0"/>
      <w:divBdr>
        <w:top w:val="none" w:sz="0" w:space="0" w:color="auto"/>
        <w:left w:val="none" w:sz="0" w:space="0" w:color="auto"/>
        <w:bottom w:val="none" w:sz="0" w:space="0" w:color="auto"/>
        <w:right w:val="none" w:sz="0" w:space="0" w:color="auto"/>
      </w:divBdr>
    </w:div>
    <w:div w:id="1322004897">
      <w:bodyDiv w:val="1"/>
      <w:marLeft w:val="0"/>
      <w:marRight w:val="0"/>
      <w:marTop w:val="0"/>
      <w:marBottom w:val="0"/>
      <w:divBdr>
        <w:top w:val="none" w:sz="0" w:space="0" w:color="auto"/>
        <w:left w:val="none" w:sz="0" w:space="0" w:color="auto"/>
        <w:bottom w:val="none" w:sz="0" w:space="0" w:color="auto"/>
        <w:right w:val="none" w:sz="0" w:space="0" w:color="auto"/>
      </w:divBdr>
    </w:div>
    <w:div w:id="1322344197">
      <w:bodyDiv w:val="1"/>
      <w:marLeft w:val="0"/>
      <w:marRight w:val="0"/>
      <w:marTop w:val="0"/>
      <w:marBottom w:val="0"/>
      <w:divBdr>
        <w:top w:val="none" w:sz="0" w:space="0" w:color="auto"/>
        <w:left w:val="none" w:sz="0" w:space="0" w:color="auto"/>
        <w:bottom w:val="none" w:sz="0" w:space="0" w:color="auto"/>
        <w:right w:val="none" w:sz="0" w:space="0" w:color="auto"/>
      </w:divBdr>
    </w:div>
    <w:div w:id="1322614688">
      <w:bodyDiv w:val="1"/>
      <w:marLeft w:val="0"/>
      <w:marRight w:val="0"/>
      <w:marTop w:val="0"/>
      <w:marBottom w:val="0"/>
      <w:divBdr>
        <w:top w:val="none" w:sz="0" w:space="0" w:color="auto"/>
        <w:left w:val="none" w:sz="0" w:space="0" w:color="auto"/>
        <w:bottom w:val="none" w:sz="0" w:space="0" w:color="auto"/>
        <w:right w:val="none" w:sz="0" w:space="0" w:color="auto"/>
      </w:divBdr>
    </w:div>
    <w:div w:id="1323504827">
      <w:bodyDiv w:val="1"/>
      <w:marLeft w:val="0"/>
      <w:marRight w:val="0"/>
      <w:marTop w:val="0"/>
      <w:marBottom w:val="0"/>
      <w:divBdr>
        <w:top w:val="none" w:sz="0" w:space="0" w:color="auto"/>
        <w:left w:val="none" w:sz="0" w:space="0" w:color="auto"/>
        <w:bottom w:val="none" w:sz="0" w:space="0" w:color="auto"/>
        <w:right w:val="none" w:sz="0" w:space="0" w:color="auto"/>
      </w:divBdr>
    </w:div>
    <w:div w:id="1324047852">
      <w:bodyDiv w:val="1"/>
      <w:marLeft w:val="0"/>
      <w:marRight w:val="0"/>
      <w:marTop w:val="0"/>
      <w:marBottom w:val="0"/>
      <w:divBdr>
        <w:top w:val="none" w:sz="0" w:space="0" w:color="auto"/>
        <w:left w:val="none" w:sz="0" w:space="0" w:color="auto"/>
        <w:bottom w:val="none" w:sz="0" w:space="0" w:color="auto"/>
        <w:right w:val="none" w:sz="0" w:space="0" w:color="auto"/>
      </w:divBdr>
    </w:div>
    <w:div w:id="1324433451">
      <w:bodyDiv w:val="1"/>
      <w:marLeft w:val="0"/>
      <w:marRight w:val="0"/>
      <w:marTop w:val="0"/>
      <w:marBottom w:val="0"/>
      <w:divBdr>
        <w:top w:val="none" w:sz="0" w:space="0" w:color="auto"/>
        <w:left w:val="none" w:sz="0" w:space="0" w:color="auto"/>
        <w:bottom w:val="none" w:sz="0" w:space="0" w:color="auto"/>
        <w:right w:val="none" w:sz="0" w:space="0" w:color="auto"/>
      </w:divBdr>
    </w:div>
    <w:div w:id="1325669838">
      <w:bodyDiv w:val="1"/>
      <w:marLeft w:val="0"/>
      <w:marRight w:val="0"/>
      <w:marTop w:val="0"/>
      <w:marBottom w:val="0"/>
      <w:divBdr>
        <w:top w:val="none" w:sz="0" w:space="0" w:color="auto"/>
        <w:left w:val="none" w:sz="0" w:space="0" w:color="auto"/>
        <w:bottom w:val="none" w:sz="0" w:space="0" w:color="auto"/>
        <w:right w:val="none" w:sz="0" w:space="0" w:color="auto"/>
      </w:divBdr>
    </w:div>
    <w:div w:id="1326979711">
      <w:bodyDiv w:val="1"/>
      <w:marLeft w:val="0"/>
      <w:marRight w:val="0"/>
      <w:marTop w:val="0"/>
      <w:marBottom w:val="0"/>
      <w:divBdr>
        <w:top w:val="none" w:sz="0" w:space="0" w:color="auto"/>
        <w:left w:val="none" w:sz="0" w:space="0" w:color="auto"/>
        <w:bottom w:val="none" w:sz="0" w:space="0" w:color="auto"/>
        <w:right w:val="none" w:sz="0" w:space="0" w:color="auto"/>
      </w:divBdr>
    </w:div>
    <w:div w:id="1327323701">
      <w:bodyDiv w:val="1"/>
      <w:marLeft w:val="0"/>
      <w:marRight w:val="0"/>
      <w:marTop w:val="0"/>
      <w:marBottom w:val="0"/>
      <w:divBdr>
        <w:top w:val="none" w:sz="0" w:space="0" w:color="auto"/>
        <w:left w:val="none" w:sz="0" w:space="0" w:color="auto"/>
        <w:bottom w:val="none" w:sz="0" w:space="0" w:color="auto"/>
        <w:right w:val="none" w:sz="0" w:space="0" w:color="auto"/>
      </w:divBdr>
    </w:div>
    <w:div w:id="1327324994">
      <w:bodyDiv w:val="1"/>
      <w:marLeft w:val="0"/>
      <w:marRight w:val="0"/>
      <w:marTop w:val="0"/>
      <w:marBottom w:val="0"/>
      <w:divBdr>
        <w:top w:val="none" w:sz="0" w:space="0" w:color="auto"/>
        <w:left w:val="none" w:sz="0" w:space="0" w:color="auto"/>
        <w:bottom w:val="none" w:sz="0" w:space="0" w:color="auto"/>
        <w:right w:val="none" w:sz="0" w:space="0" w:color="auto"/>
      </w:divBdr>
    </w:div>
    <w:div w:id="1327515860">
      <w:bodyDiv w:val="1"/>
      <w:marLeft w:val="0"/>
      <w:marRight w:val="0"/>
      <w:marTop w:val="0"/>
      <w:marBottom w:val="0"/>
      <w:divBdr>
        <w:top w:val="none" w:sz="0" w:space="0" w:color="auto"/>
        <w:left w:val="none" w:sz="0" w:space="0" w:color="auto"/>
        <w:bottom w:val="none" w:sz="0" w:space="0" w:color="auto"/>
        <w:right w:val="none" w:sz="0" w:space="0" w:color="auto"/>
      </w:divBdr>
    </w:div>
    <w:div w:id="1327637557">
      <w:bodyDiv w:val="1"/>
      <w:marLeft w:val="0"/>
      <w:marRight w:val="0"/>
      <w:marTop w:val="0"/>
      <w:marBottom w:val="0"/>
      <w:divBdr>
        <w:top w:val="none" w:sz="0" w:space="0" w:color="auto"/>
        <w:left w:val="none" w:sz="0" w:space="0" w:color="auto"/>
        <w:bottom w:val="none" w:sz="0" w:space="0" w:color="auto"/>
        <w:right w:val="none" w:sz="0" w:space="0" w:color="auto"/>
      </w:divBdr>
    </w:div>
    <w:div w:id="1327904396">
      <w:bodyDiv w:val="1"/>
      <w:marLeft w:val="0"/>
      <w:marRight w:val="0"/>
      <w:marTop w:val="0"/>
      <w:marBottom w:val="0"/>
      <w:divBdr>
        <w:top w:val="none" w:sz="0" w:space="0" w:color="auto"/>
        <w:left w:val="none" w:sz="0" w:space="0" w:color="auto"/>
        <w:bottom w:val="none" w:sz="0" w:space="0" w:color="auto"/>
        <w:right w:val="none" w:sz="0" w:space="0" w:color="auto"/>
      </w:divBdr>
    </w:div>
    <w:div w:id="1328747417">
      <w:bodyDiv w:val="1"/>
      <w:marLeft w:val="0"/>
      <w:marRight w:val="0"/>
      <w:marTop w:val="0"/>
      <w:marBottom w:val="0"/>
      <w:divBdr>
        <w:top w:val="none" w:sz="0" w:space="0" w:color="auto"/>
        <w:left w:val="none" w:sz="0" w:space="0" w:color="auto"/>
        <w:bottom w:val="none" w:sz="0" w:space="0" w:color="auto"/>
        <w:right w:val="none" w:sz="0" w:space="0" w:color="auto"/>
      </w:divBdr>
    </w:div>
    <w:div w:id="1329359238">
      <w:bodyDiv w:val="1"/>
      <w:marLeft w:val="0"/>
      <w:marRight w:val="0"/>
      <w:marTop w:val="0"/>
      <w:marBottom w:val="0"/>
      <w:divBdr>
        <w:top w:val="none" w:sz="0" w:space="0" w:color="auto"/>
        <w:left w:val="none" w:sz="0" w:space="0" w:color="auto"/>
        <w:bottom w:val="none" w:sz="0" w:space="0" w:color="auto"/>
        <w:right w:val="none" w:sz="0" w:space="0" w:color="auto"/>
      </w:divBdr>
    </w:div>
    <w:div w:id="1329594953">
      <w:bodyDiv w:val="1"/>
      <w:marLeft w:val="0"/>
      <w:marRight w:val="0"/>
      <w:marTop w:val="0"/>
      <w:marBottom w:val="0"/>
      <w:divBdr>
        <w:top w:val="none" w:sz="0" w:space="0" w:color="auto"/>
        <w:left w:val="none" w:sz="0" w:space="0" w:color="auto"/>
        <w:bottom w:val="none" w:sz="0" w:space="0" w:color="auto"/>
        <w:right w:val="none" w:sz="0" w:space="0" w:color="auto"/>
      </w:divBdr>
    </w:div>
    <w:div w:id="1330019600">
      <w:bodyDiv w:val="1"/>
      <w:marLeft w:val="0"/>
      <w:marRight w:val="0"/>
      <w:marTop w:val="0"/>
      <w:marBottom w:val="0"/>
      <w:divBdr>
        <w:top w:val="none" w:sz="0" w:space="0" w:color="auto"/>
        <w:left w:val="none" w:sz="0" w:space="0" w:color="auto"/>
        <w:bottom w:val="none" w:sz="0" w:space="0" w:color="auto"/>
        <w:right w:val="none" w:sz="0" w:space="0" w:color="auto"/>
      </w:divBdr>
    </w:div>
    <w:div w:id="1330209556">
      <w:bodyDiv w:val="1"/>
      <w:marLeft w:val="0"/>
      <w:marRight w:val="0"/>
      <w:marTop w:val="0"/>
      <w:marBottom w:val="0"/>
      <w:divBdr>
        <w:top w:val="none" w:sz="0" w:space="0" w:color="auto"/>
        <w:left w:val="none" w:sz="0" w:space="0" w:color="auto"/>
        <w:bottom w:val="none" w:sz="0" w:space="0" w:color="auto"/>
        <w:right w:val="none" w:sz="0" w:space="0" w:color="auto"/>
      </w:divBdr>
    </w:div>
    <w:div w:id="1330643805">
      <w:bodyDiv w:val="1"/>
      <w:marLeft w:val="0"/>
      <w:marRight w:val="0"/>
      <w:marTop w:val="0"/>
      <w:marBottom w:val="0"/>
      <w:divBdr>
        <w:top w:val="none" w:sz="0" w:space="0" w:color="auto"/>
        <w:left w:val="none" w:sz="0" w:space="0" w:color="auto"/>
        <w:bottom w:val="none" w:sz="0" w:space="0" w:color="auto"/>
        <w:right w:val="none" w:sz="0" w:space="0" w:color="auto"/>
      </w:divBdr>
    </w:div>
    <w:div w:id="1330983647">
      <w:bodyDiv w:val="1"/>
      <w:marLeft w:val="0"/>
      <w:marRight w:val="0"/>
      <w:marTop w:val="0"/>
      <w:marBottom w:val="0"/>
      <w:divBdr>
        <w:top w:val="none" w:sz="0" w:space="0" w:color="auto"/>
        <w:left w:val="none" w:sz="0" w:space="0" w:color="auto"/>
        <w:bottom w:val="none" w:sz="0" w:space="0" w:color="auto"/>
        <w:right w:val="none" w:sz="0" w:space="0" w:color="auto"/>
      </w:divBdr>
    </w:div>
    <w:div w:id="1331181169">
      <w:bodyDiv w:val="1"/>
      <w:marLeft w:val="0"/>
      <w:marRight w:val="0"/>
      <w:marTop w:val="0"/>
      <w:marBottom w:val="0"/>
      <w:divBdr>
        <w:top w:val="none" w:sz="0" w:space="0" w:color="auto"/>
        <w:left w:val="none" w:sz="0" w:space="0" w:color="auto"/>
        <w:bottom w:val="none" w:sz="0" w:space="0" w:color="auto"/>
        <w:right w:val="none" w:sz="0" w:space="0" w:color="auto"/>
      </w:divBdr>
    </w:div>
    <w:div w:id="1331366563">
      <w:bodyDiv w:val="1"/>
      <w:marLeft w:val="0"/>
      <w:marRight w:val="0"/>
      <w:marTop w:val="0"/>
      <w:marBottom w:val="0"/>
      <w:divBdr>
        <w:top w:val="none" w:sz="0" w:space="0" w:color="auto"/>
        <w:left w:val="none" w:sz="0" w:space="0" w:color="auto"/>
        <w:bottom w:val="none" w:sz="0" w:space="0" w:color="auto"/>
        <w:right w:val="none" w:sz="0" w:space="0" w:color="auto"/>
      </w:divBdr>
    </w:div>
    <w:div w:id="1332023421">
      <w:bodyDiv w:val="1"/>
      <w:marLeft w:val="0"/>
      <w:marRight w:val="0"/>
      <w:marTop w:val="0"/>
      <w:marBottom w:val="0"/>
      <w:divBdr>
        <w:top w:val="none" w:sz="0" w:space="0" w:color="auto"/>
        <w:left w:val="none" w:sz="0" w:space="0" w:color="auto"/>
        <w:bottom w:val="none" w:sz="0" w:space="0" w:color="auto"/>
        <w:right w:val="none" w:sz="0" w:space="0" w:color="auto"/>
      </w:divBdr>
    </w:div>
    <w:div w:id="1332028015">
      <w:bodyDiv w:val="1"/>
      <w:marLeft w:val="0"/>
      <w:marRight w:val="0"/>
      <w:marTop w:val="0"/>
      <w:marBottom w:val="0"/>
      <w:divBdr>
        <w:top w:val="none" w:sz="0" w:space="0" w:color="auto"/>
        <w:left w:val="none" w:sz="0" w:space="0" w:color="auto"/>
        <w:bottom w:val="none" w:sz="0" w:space="0" w:color="auto"/>
        <w:right w:val="none" w:sz="0" w:space="0" w:color="auto"/>
      </w:divBdr>
    </w:div>
    <w:div w:id="1333947385">
      <w:bodyDiv w:val="1"/>
      <w:marLeft w:val="0"/>
      <w:marRight w:val="0"/>
      <w:marTop w:val="0"/>
      <w:marBottom w:val="0"/>
      <w:divBdr>
        <w:top w:val="none" w:sz="0" w:space="0" w:color="auto"/>
        <w:left w:val="none" w:sz="0" w:space="0" w:color="auto"/>
        <w:bottom w:val="none" w:sz="0" w:space="0" w:color="auto"/>
        <w:right w:val="none" w:sz="0" w:space="0" w:color="auto"/>
      </w:divBdr>
    </w:div>
    <w:div w:id="1334838866">
      <w:bodyDiv w:val="1"/>
      <w:marLeft w:val="0"/>
      <w:marRight w:val="0"/>
      <w:marTop w:val="0"/>
      <w:marBottom w:val="0"/>
      <w:divBdr>
        <w:top w:val="none" w:sz="0" w:space="0" w:color="auto"/>
        <w:left w:val="none" w:sz="0" w:space="0" w:color="auto"/>
        <w:bottom w:val="none" w:sz="0" w:space="0" w:color="auto"/>
        <w:right w:val="none" w:sz="0" w:space="0" w:color="auto"/>
      </w:divBdr>
    </w:div>
    <w:div w:id="1334992945">
      <w:bodyDiv w:val="1"/>
      <w:marLeft w:val="0"/>
      <w:marRight w:val="0"/>
      <w:marTop w:val="0"/>
      <w:marBottom w:val="0"/>
      <w:divBdr>
        <w:top w:val="none" w:sz="0" w:space="0" w:color="auto"/>
        <w:left w:val="none" w:sz="0" w:space="0" w:color="auto"/>
        <w:bottom w:val="none" w:sz="0" w:space="0" w:color="auto"/>
        <w:right w:val="none" w:sz="0" w:space="0" w:color="auto"/>
      </w:divBdr>
    </w:div>
    <w:div w:id="1335183110">
      <w:bodyDiv w:val="1"/>
      <w:marLeft w:val="0"/>
      <w:marRight w:val="0"/>
      <w:marTop w:val="0"/>
      <w:marBottom w:val="0"/>
      <w:divBdr>
        <w:top w:val="none" w:sz="0" w:space="0" w:color="auto"/>
        <w:left w:val="none" w:sz="0" w:space="0" w:color="auto"/>
        <w:bottom w:val="none" w:sz="0" w:space="0" w:color="auto"/>
        <w:right w:val="none" w:sz="0" w:space="0" w:color="auto"/>
      </w:divBdr>
    </w:div>
    <w:div w:id="1335836201">
      <w:bodyDiv w:val="1"/>
      <w:marLeft w:val="0"/>
      <w:marRight w:val="0"/>
      <w:marTop w:val="0"/>
      <w:marBottom w:val="0"/>
      <w:divBdr>
        <w:top w:val="none" w:sz="0" w:space="0" w:color="auto"/>
        <w:left w:val="none" w:sz="0" w:space="0" w:color="auto"/>
        <w:bottom w:val="none" w:sz="0" w:space="0" w:color="auto"/>
        <w:right w:val="none" w:sz="0" w:space="0" w:color="auto"/>
      </w:divBdr>
    </w:div>
    <w:div w:id="1336422875">
      <w:bodyDiv w:val="1"/>
      <w:marLeft w:val="0"/>
      <w:marRight w:val="0"/>
      <w:marTop w:val="0"/>
      <w:marBottom w:val="0"/>
      <w:divBdr>
        <w:top w:val="none" w:sz="0" w:space="0" w:color="auto"/>
        <w:left w:val="none" w:sz="0" w:space="0" w:color="auto"/>
        <w:bottom w:val="none" w:sz="0" w:space="0" w:color="auto"/>
        <w:right w:val="none" w:sz="0" w:space="0" w:color="auto"/>
      </w:divBdr>
    </w:div>
    <w:div w:id="1336882814">
      <w:bodyDiv w:val="1"/>
      <w:marLeft w:val="0"/>
      <w:marRight w:val="0"/>
      <w:marTop w:val="0"/>
      <w:marBottom w:val="0"/>
      <w:divBdr>
        <w:top w:val="none" w:sz="0" w:space="0" w:color="auto"/>
        <w:left w:val="none" w:sz="0" w:space="0" w:color="auto"/>
        <w:bottom w:val="none" w:sz="0" w:space="0" w:color="auto"/>
        <w:right w:val="none" w:sz="0" w:space="0" w:color="auto"/>
      </w:divBdr>
    </w:div>
    <w:div w:id="1336954733">
      <w:bodyDiv w:val="1"/>
      <w:marLeft w:val="0"/>
      <w:marRight w:val="0"/>
      <w:marTop w:val="0"/>
      <w:marBottom w:val="0"/>
      <w:divBdr>
        <w:top w:val="none" w:sz="0" w:space="0" w:color="auto"/>
        <w:left w:val="none" w:sz="0" w:space="0" w:color="auto"/>
        <w:bottom w:val="none" w:sz="0" w:space="0" w:color="auto"/>
        <w:right w:val="none" w:sz="0" w:space="0" w:color="auto"/>
      </w:divBdr>
    </w:div>
    <w:div w:id="1337417846">
      <w:bodyDiv w:val="1"/>
      <w:marLeft w:val="0"/>
      <w:marRight w:val="0"/>
      <w:marTop w:val="0"/>
      <w:marBottom w:val="0"/>
      <w:divBdr>
        <w:top w:val="none" w:sz="0" w:space="0" w:color="auto"/>
        <w:left w:val="none" w:sz="0" w:space="0" w:color="auto"/>
        <w:bottom w:val="none" w:sz="0" w:space="0" w:color="auto"/>
        <w:right w:val="none" w:sz="0" w:space="0" w:color="auto"/>
      </w:divBdr>
    </w:div>
    <w:div w:id="1337729393">
      <w:bodyDiv w:val="1"/>
      <w:marLeft w:val="0"/>
      <w:marRight w:val="0"/>
      <w:marTop w:val="0"/>
      <w:marBottom w:val="0"/>
      <w:divBdr>
        <w:top w:val="none" w:sz="0" w:space="0" w:color="auto"/>
        <w:left w:val="none" w:sz="0" w:space="0" w:color="auto"/>
        <w:bottom w:val="none" w:sz="0" w:space="0" w:color="auto"/>
        <w:right w:val="none" w:sz="0" w:space="0" w:color="auto"/>
      </w:divBdr>
    </w:div>
    <w:div w:id="1338539436">
      <w:bodyDiv w:val="1"/>
      <w:marLeft w:val="0"/>
      <w:marRight w:val="0"/>
      <w:marTop w:val="0"/>
      <w:marBottom w:val="0"/>
      <w:divBdr>
        <w:top w:val="none" w:sz="0" w:space="0" w:color="auto"/>
        <w:left w:val="none" w:sz="0" w:space="0" w:color="auto"/>
        <w:bottom w:val="none" w:sz="0" w:space="0" w:color="auto"/>
        <w:right w:val="none" w:sz="0" w:space="0" w:color="auto"/>
      </w:divBdr>
    </w:div>
    <w:div w:id="1338576786">
      <w:bodyDiv w:val="1"/>
      <w:marLeft w:val="0"/>
      <w:marRight w:val="0"/>
      <w:marTop w:val="0"/>
      <w:marBottom w:val="0"/>
      <w:divBdr>
        <w:top w:val="none" w:sz="0" w:space="0" w:color="auto"/>
        <w:left w:val="none" w:sz="0" w:space="0" w:color="auto"/>
        <w:bottom w:val="none" w:sz="0" w:space="0" w:color="auto"/>
        <w:right w:val="none" w:sz="0" w:space="0" w:color="auto"/>
      </w:divBdr>
    </w:div>
    <w:div w:id="1338921469">
      <w:bodyDiv w:val="1"/>
      <w:marLeft w:val="0"/>
      <w:marRight w:val="0"/>
      <w:marTop w:val="0"/>
      <w:marBottom w:val="0"/>
      <w:divBdr>
        <w:top w:val="none" w:sz="0" w:space="0" w:color="auto"/>
        <w:left w:val="none" w:sz="0" w:space="0" w:color="auto"/>
        <w:bottom w:val="none" w:sz="0" w:space="0" w:color="auto"/>
        <w:right w:val="none" w:sz="0" w:space="0" w:color="auto"/>
      </w:divBdr>
    </w:div>
    <w:div w:id="1339232748">
      <w:bodyDiv w:val="1"/>
      <w:marLeft w:val="0"/>
      <w:marRight w:val="0"/>
      <w:marTop w:val="0"/>
      <w:marBottom w:val="0"/>
      <w:divBdr>
        <w:top w:val="none" w:sz="0" w:space="0" w:color="auto"/>
        <w:left w:val="none" w:sz="0" w:space="0" w:color="auto"/>
        <w:bottom w:val="none" w:sz="0" w:space="0" w:color="auto"/>
        <w:right w:val="none" w:sz="0" w:space="0" w:color="auto"/>
      </w:divBdr>
    </w:div>
    <w:div w:id="1340159256">
      <w:bodyDiv w:val="1"/>
      <w:marLeft w:val="0"/>
      <w:marRight w:val="0"/>
      <w:marTop w:val="0"/>
      <w:marBottom w:val="0"/>
      <w:divBdr>
        <w:top w:val="none" w:sz="0" w:space="0" w:color="auto"/>
        <w:left w:val="none" w:sz="0" w:space="0" w:color="auto"/>
        <w:bottom w:val="none" w:sz="0" w:space="0" w:color="auto"/>
        <w:right w:val="none" w:sz="0" w:space="0" w:color="auto"/>
      </w:divBdr>
    </w:div>
    <w:div w:id="1340231359">
      <w:bodyDiv w:val="1"/>
      <w:marLeft w:val="0"/>
      <w:marRight w:val="0"/>
      <w:marTop w:val="0"/>
      <w:marBottom w:val="0"/>
      <w:divBdr>
        <w:top w:val="none" w:sz="0" w:space="0" w:color="auto"/>
        <w:left w:val="none" w:sz="0" w:space="0" w:color="auto"/>
        <w:bottom w:val="none" w:sz="0" w:space="0" w:color="auto"/>
        <w:right w:val="none" w:sz="0" w:space="0" w:color="auto"/>
      </w:divBdr>
    </w:div>
    <w:div w:id="1340620672">
      <w:bodyDiv w:val="1"/>
      <w:marLeft w:val="0"/>
      <w:marRight w:val="0"/>
      <w:marTop w:val="0"/>
      <w:marBottom w:val="0"/>
      <w:divBdr>
        <w:top w:val="none" w:sz="0" w:space="0" w:color="auto"/>
        <w:left w:val="none" w:sz="0" w:space="0" w:color="auto"/>
        <w:bottom w:val="none" w:sz="0" w:space="0" w:color="auto"/>
        <w:right w:val="none" w:sz="0" w:space="0" w:color="auto"/>
      </w:divBdr>
    </w:div>
    <w:div w:id="1340621827">
      <w:bodyDiv w:val="1"/>
      <w:marLeft w:val="0"/>
      <w:marRight w:val="0"/>
      <w:marTop w:val="0"/>
      <w:marBottom w:val="0"/>
      <w:divBdr>
        <w:top w:val="none" w:sz="0" w:space="0" w:color="auto"/>
        <w:left w:val="none" w:sz="0" w:space="0" w:color="auto"/>
        <w:bottom w:val="none" w:sz="0" w:space="0" w:color="auto"/>
        <w:right w:val="none" w:sz="0" w:space="0" w:color="auto"/>
      </w:divBdr>
    </w:div>
    <w:div w:id="1341080594">
      <w:bodyDiv w:val="1"/>
      <w:marLeft w:val="0"/>
      <w:marRight w:val="0"/>
      <w:marTop w:val="0"/>
      <w:marBottom w:val="0"/>
      <w:divBdr>
        <w:top w:val="none" w:sz="0" w:space="0" w:color="auto"/>
        <w:left w:val="none" w:sz="0" w:space="0" w:color="auto"/>
        <w:bottom w:val="none" w:sz="0" w:space="0" w:color="auto"/>
        <w:right w:val="none" w:sz="0" w:space="0" w:color="auto"/>
      </w:divBdr>
    </w:div>
    <w:div w:id="1341199494">
      <w:bodyDiv w:val="1"/>
      <w:marLeft w:val="0"/>
      <w:marRight w:val="0"/>
      <w:marTop w:val="0"/>
      <w:marBottom w:val="0"/>
      <w:divBdr>
        <w:top w:val="none" w:sz="0" w:space="0" w:color="auto"/>
        <w:left w:val="none" w:sz="0" w:space="0" w:color="auto"/>
        <w:bottom w:val="none" w:sz="0" w:space="0" w:color="auto"/>
        <w:right w:val="none" w:sz="0" w:space="0" w:color="auto"/>
      </w:divBdr>
    </w:div>
    <w:div w:id="1341470318">
      <w:bodyDiv w:val="1"/>
      <w:marLeft w:val="0"/>
      <w:marRight w:val="0"/>
      <w:marTop w:val="0"/>
      <w:marBottom w:val="0"/>
      <w:divBdr>
        <w:top w:val="none" w:sz="0" w:space="0" w:color="auto"/>
        <w:left w:val="none" w:sz="0" w:space="0" w:color="auto"/>
        <w:bottom w:val="none" w:sz="0" w:space="0" w:color="auto"/>
        <w:right w:val="none" w:sz="0" w:space="0" w:color="auto"/>
      </w:divBdr>
    </w:div>
    <w:div w:id="1341616813">
      <w:bodyDiv w:val="1"/>
      <w:marLeft w:val="0"/>
      <w:marRight w:val="0"/>
      <w:marTop w:val="0"/>
      <w:marBottom w:val="0"/>
      <w:divBdr>
        <w:top w:val="none" w:sz="0" w:space="0" w:color="auto"/>
        <w:left w:val="none" w:sz="0" w:space="0" w:color="auto"/>
        <w:bottom w:val="none" w:sz="0" w:space="0" w:color="auto"/>
        <w:right w:val="none" w:sz="0" w:space="0" w:color="auto"/>
      </w:divBdr>
    </w:div>
    <w:div w:id="1342705409">
      <w:bodyDiv w:val="1"/>
      <w:marLeft w:val="0"/>
      <w:marRight w:val="0"/>
      <w:marTop w:val="0"/>
      <w:marBottom w:val="0"/>
      <w:divBdr>
        <w:top w:val="none" w:sz="0" w:space="0" w:color="auto"/>
        <w:left w:val="none" w:sz="0" w:space="0" w:color="auto"/>
        <w:bottom w:val="none" w:sz="0" w:space="0" w:color="auto"/>
        <w:right w:val="none" w:sz="0" w:space="0" w:color="auto"/>
      </w:divBdr>
    </w:div>
    <w:div w:id="1342850616">
      <w:bodyDiv w:val="1"/>
      <w:marLeft w:val="0"/>
      <w:marRight w:val="0"/>
      <w:marTop w:val="0"/>
      <w:marBottom w:val="0"/>
      <w:divBdr>
        <w:top w:val="none" w:sz="0" w:space="0" w:color="auto"/>
        <w:left w:val="none" w:sz="0" w:space="0" w:color="auto"/>
        <w:bottom w:val="none" w:sz="0" w:space="0" w:color="auto"/>
        <w:right w:val="none" w:sz="0" w:space="0" w:color="auto"/>
      </w:divBdr>
    </w:div>
    <w:div w:id="1343120907">
      <w:bodyDiv w:val="1"/>
      <w:marLeft w:val="0"/>
      <w:marRight w:val="0"/>
      <w:marTop w:val="0"/>
      <w:marBottom w:val="0"/>
      <w:divBdr>
        <w:top w:val="none" w:sz="0" w:space="0" w:color="auto"/>
        <w:left w:val="none" w:sz="0" w:space="0" w:color="auto"/>
        <w:bottom w:val="none" w:sz="0" w:space="0" w:color="auto"/>
        <w:right w:val="none" w:sz="0" w:space="0" w:color="auto"/>
      </w:divBdr>
    </w:div>
    <w:div w:id="1343124211">
      <w:bodyDiv w:val="1"/>
      <w:marLeft w:val="0"/>
      <w:marRight w:val="0"/>
      <w:marTop w:val="0"/>
      <w:marBottom w:val="0"/>
      <w:divBdr>
        <w:top w:val="none" w:sz="0" w:space="0" w:color="auto"/>
        <w:left w:val="none" w:sz="0" w:space="0" w:color="auto"/>
        <w:bottom w:val="none" w:sz="0" w:space="0" w:color="auto"/>
        <w:right w:val="none" w:sz="0" w:space="0" w:color="auto"/>
      </w:divBdr>
    </w:div>
    <w:div w:id="1343894479">
      <w:bodyDiv w:val="1"/>
      <w:marLeft w:val="0"/>
      <w:marRight w:val="0"/>
      <w:marTop w:val="0"/>
      <w:marBottom w:val="0"/>
      <w:divBdr>
        <w:top w:val="none" w:sz="0" w:space="0" w:color="auto"/>
        <w:left w:val="none" w:sz="0" w:space="0" w:color="auto"/>
        <w:bottom w:val="none" w:sz="0" w:space="0" w:color="auto"/>
        <w:right w:val="none" w:sz="0" w:space="0" w:color="auto"/>
      </w:divBdr>
    </w:div>
    <w:div w:id="1344091589">
      <w:bodyDiv w:val="1"/>
      <w:marLeft w:val="0"/>
      <w:marRight w:val="0"/>
      <w:marTop w:val="0"/>
      <w:marBottom w:val="0"/>
      <w:divBdr>
        <w:top w:val="none" w:sz="0" w:space="0" w:color="auto"/>
        <w:left w:val="none" w:sz="0" w:space="0" w:color="auto"/>
        <w:bottom w:val="none" w:sz="0" w:space="0" w:color="auto"/>
        <w:right w:val="none" w:sz="0" w:space="0" w:color="auto"/>
      </w:divBdr>
    </w:div>
    <w:div w:id="1344353955">
      <w:bodyDiv w:val="1"/>
      <w:marLeft w:val="0"/>
      <w:marRight w:val="0"/>
      <w:marTop w:val="0"/>
      <w:marBottom w:val="0"/>
      <w:divBdr>
        <w:top w:val="none" w:sz="0" w:space="0" w:color="auto"/>
        <w:left w:val="none" w:sz="0" w:space="0" w:color="auto"/>
        <w:bottom w:val="none" w:sz="0" w:space="0" w:color="auto"/>
        <w:right w:val="none" w:sz="0" w:space="0" w:color="auto"/>
      </w:divBdr>
    </w:div>
    <w:div w:id="1344629458">
      <w:bodyDiv w:val="1"/>
      <w:marLeft w:val="0"/>
      <w:marRight w:val="0"/>
      <w:marTop w:val="0"/>
      <w:marBottom w:val="0"/>
      <w:divBdr>
        <w:top w:val="none" w:sz="0" w:space="0" w:color="auto"/>
        <w:left w:val="none" w:sz="0" w:space="0" w:color="auto"/>
        <w:bottom w:val="none" w:sz="0" w:space="0" w:color="auto"/>
        <w:right w:val="none" w:sz="0" w:space="0" w:color="auto"/>
      </w:divBdr>
    </w:div>
    <w:div w:id="1344745378">
      <w:bodyDiv w:val="1"/>
      <w:marLeft w:val="0"/>
      <w:marRight w:val="0"/>
      <w:marTop w:val="0"/>
      <w:marBottom w:val="0"/>
      <w:divBdr>
        <w:top w:val="none" w:sz="0" w:space="0" w:color="auto"/>
        <w:left w:val="none" w:sz="0" w:space="0" w:color="auto"/>
        <w:bottom w:val="none" w:sz="0" w:space="0" w:color="auto"/>
        <w:right w:val="none" w:sz="0" w:space="0" w:color="auto"/>
      </w:divBdr>
    </w:div>
    <w:div w:id="1345204230">
      <w:bodyDiv w:val="1"/>
      <w:marLeft w:val="0"/>
      <w:marRight w:val="0"/>
      <w:marTop w:val="0"/>
      <w:marBottom w:val="0"/>
      <w:divBdr>
        <w:top w:val="none" w:sz="0" w:space="0" w:color="auto"/>
        <w:left w:val="none" w:sz="0" w:space="0" w:color="auto"/>
        <w:bottom w:val="none" w:sz="0" w:space="0" w:color="auto"/>
        <w:right w:val="none" w:sz="0" w:space="0" w:color="auto"/>
      </w:divBdr>
    </w:div>
    <w:div w:id="1346328929">
      <w:bodyDiv w:val="1"/>
      <w:marLeft w:val="0"/>
      <w:marRight w:val="0"/>
      <w:marTop w:val="0"/>
      <w:marBottom w:val="0"/>
      <w:divBdr>
        <w:top w:val="none" w:sz="0" w:space="0" w:color="auto"/>
        <w:left w:val="none" w:sz="0" w:space="0" w:color="auto"/>
        <w:bottom w:val="none" w:sz="0" w:space="0" w:color="auto"/>
        <w:right w:val="none" w:sz="0" w:space="0" w:color="auto"/>
      </w:divBdr>
    </w:div>
    <w:div w:id="1346783490">
      <w:bodyDiv w:val="1"/>
      <w:marLeft w:val="0"/>
      <w:marRight w:val="0"/>
      <w:marTop w:val="0"/>
      <w:marBottom w:val="0"/>
      <w:divBdr>
        <w:top w:val="none" w:sz="0" w:space="0" w:color="auto"/>
        <w:left w:val="none" w:sz="0" w:space="0" w:color="auto"/>
        <w:bottom w:val="none" w:sz="0" w:space="0" w:color="auto"/>
        <w:right w:val="none" w:sz="0" w:space="0" w:color="auto"/>
      </w:divBdr>
    </w:div>
    <w:div w:id="1347094963">
      <w:bodyDiv w:val="1"/>
      <w:marLeft w:val="0"/>
      <w:marRight w:val="0"/>
      <w:marTop w:val="0"/>
      <w:marBottom w:val="0"/>
      <w:divBdr>
        <w:top w:val="none" w:sz="0" w:space="0" w:color="auto"/>
        <w:left w:val="none" w:sz="0" w:space="0" w:color="auto"/>
        <w:bottom w:val="none" w:sz="0" w:space="0" w:color="auto"/>
        <w:right w:val="none" w:sz="0" w:space="0" w:color="auto"/>
      </w:divBdr>
    </w:div>
    <w:div w:id="1347294017">
      <w:bodyDiv w:val="1"/>
      <w:marLeft w:val="0"/>
      <w:marRight w:val="0"/>
      <w:marTop w:val="0"/>
      <w:marBottom w:val="0"/>
      <w:divBdr>
        <w:top w:val="none" w:sz="0" w:space="0" w:color="auto"/>
        <w:left w:val="none" w:sz="0" w:space="0" w:color="auto"/>
        <w:bottom w:val="none" w:sz="0" w:space="0" w:color="auto"/>
        <w:right w:val="none" w:sz="0" w:space="0" w:color="auto"/>
      </w:divBdr>
    </w:div>
    <w:div w:id="1347518085">
      <w:bodyDiv w:val="1"/>
      <w:marLeft w:val="0"/>
      <w:marRight w:val="0"/>
      <w:marTop w:val="0"/>
      <w:marBottom w:val="0"/>
      <w:divBdr>
        <w:top w:val="none" w:sz="0" w:space="0" w:color="auto"/>
        <w:left w:val="none" w:sz="0" w:space="0" w:color="auto"/>
        <w:bottom w:val="none" w:sz="0" w:space="0" w:color="auto"/>
        <w:right w:val="none" w:sz="0" w:space="0" w:color="auto"/>
      </w:divBdr>
    </w:div>
    <w:div w:id="1348289519">
      <w:bodyDiv w:val="1"/>
      <w:marLeft w:val="0"/>
      <w:marRight w:val="0"/>
      <w:marTop w:val="0"/>
      <w:marBottom w:val="0"/>
      <w:divBdr>
        <w:top w:val="none" w:sz="0" w:space="0" w:color="auto"/>
        <w:left w:val="none" w:sz="0" w:space="0" w:color="auto"/>
        <w:bottom w:val="none" w:sz="0" w:space="0" w:color="auto"/>
        <w:right w:val="none" w:sz="0" w:space="0" w:color="auto"/>
      </w:divBdr>
    </w:div>
    <w:div w:id="1348360900">
      <w:bodyDiv w:val="1"/>
      <w:marLeft w:val="0"/>
      <w:marRight w:val="0"/>
      <w:marTop w:val="0"/>
      <w:marBottom w:val="0"/>
      <w:divBdr>
        <w:top w:val="none" w:sz="0" w:space="0" w:color="auto"/>
        <w:left w:val="none" w:sz="0" w:space="0" w:color="auto"/>
        <w:bottom w:val="none" w:sz="0" w:space="0" w:color="auto"/>
        <w:right w:val="none" w:sz="0" w:space="0" w:color="auto"/>
      </w:divBdr>
    </w:div>
    <w:div w:id="1348631957">
      <w:bodyDiv w:val="1"/>
      <w:marLeft w:val="0"/>
      <w:marRight w:val="0"/>
      <w:marTop w:val="0"/>
      <w:marBottom w:val="0"/>
      <w:divBdr>
        <w:top w:val="none" w:sz="0" w:space="0" w:color="auto"/>
        <w:left w:val="none" w:sz="0" w:space="0" w:color="auto"/>
        <w:bottom w:val="none" w:sz="0" w:space="0" w:color="auto"/>
        <w:right w:val="none" w:sz="0" w:space="0" w:color="auto"/>
      </w:divBdr>
    </w:div>
    <w:div w:id="1349330775">
      <w:bodyDiv w:val="1"/>
      <w:marLeft w:val="0"/>
      <w:marRight w:val="0"/>
      <w:marTop w:val="0"/>
      <w:marBottom w:val="0"/>
      <w:divBdr>
        <w:top w:val="none" w:sz="0" w:space="0" w:color="auto"/>
        <w:left w:val="none" w:sz="0" w:space="0" w:color="auto"/>
        <w:bottom w:val="none" w:sz="0" w:space="0" w:color="auto"/>
        <w:right w:val="none" w:sz="0" w:space="0" w:color="auto"/>
      </w:divBdr>
    </w:div>
    <w:div w:id="1351108786">
      <w:bodyDiv w:val="1"/>
      <w:marLeft w:val="0"/>
      <w:marRight w:val="0"/>
      <w:marTop w:val="0"/>
      <w:marBottom w:val="0"/>
      <w:divBdr>
        <w:top w:val="none" w:sz="0" w:space="0" w:color="auto"/>
        <w:left w:val="none" w:sz="0" w:space="0" w:color="auto"/>
        <w:bottom w:val="none" w:sz="0" w:space="0" w:color="auto"/>
        <w:right w:val="none" w:sz="0" w:space="0" w:color="auto"/>
      </w:divBdr>
    </w:div>
    <w:div w:id="1351953153">
      <w:bodyDiv w:val="1"/>
      <w:marLeft w:val="0"/>
      <w:marRight w:val="0"/>
      <w:marTop w:val="0"/>
      <w:marBottom w:val="0"/>
      <w:divBdr>
        <w:top w:val="none" w:sz="0" w:space="0" w:color="auto"/>
        <w:left w:val="none" w:sz="0" w:space="0" w:color="auto"/>
        <w:bottom w:val="none" w:sz="0" w:space="0" w:color="auto"/>
        <w:right w:val="none" w:sz="0" w:space="0" w:color="auto"/>
      </w:divBdr>
    </w:div>
    <w:div w:id="1352301140">
      <w:bodyDiv w:val="1"/>
      <w:marLeft w:val="0"/>
      <w:marRight w:val="0"/>
      <w:marTop w:val="0"/>
      <w:marBottom w:val="0"/>
      <w:divBdr>
        <w:top w:val="none" w:sz="0" w:space="0" w:color="auto"/>
        <w:left w:val="none" w:sz="0" w:space="0" w:color="auto"/>
        <w:bottom w:val="none" w:sz="0" w:space="0" w:color="auto"/>
        <w:right w:val="none" w:sz="0" w:space="0" w:color="auto"/>
      </w:divBdr>
    </w:div>
    <w:div w:id="1352536128">
      <w:bodyDiv w:val="1"/>
      <w:marLeft w:val="0"/>
      <w:marRight w:val="0"/>
      <w:marTop w:val="0"/>
      <w:marBottom w:val="0"/>
      <w:divBdr>
        <w:top w:val="none" w:sz="0" w:space="0" w:color="auto"/>
        <w:left w:val="none" w:sz="0" w:space="0" w:color="auto"/>
        <w:bottom w:val="none" w:sz="0" w:space="0" w:color="auto"/>
        <w:right w:val="none" w:sz="0" w:space="0" w:color="auto"/>
      </w:divBdr>
    </w:div>
    <w:div w:id="1354770812">
      <w:bodyDiv w:val="1"/>
      <w:marLeft w:val="0"/>
      <w:marRight w:val="0"/>
      <w:marTop w:val="0"/>
      <w:marBottom w:val="0"/>
      <w:divBdr>
        <w:top w:val="none" w:sz="0" w:space="0" w:color="auto"/>
        <w:left w:val="none" w:sz="0" w:space="0" w:color="auto"/>
        <w:bottom w:val="none" w:sz="0" w:space="0" w:color="auto"/>
        <w:right w:val="none" w:sz="0" w:space="0" w:color="auto"/>
      </w:divBdr>
    </w:div>
    <w:div w:id="1354920346">
      <w:bodyDiv w:val="1"/>
      <w:marLeft w:val="0"/>
      <w:marRight w:val="0"/>
      <w:marTop w:val="0"/>
      <w:marBottom w:val="0"/>
      <w:divBdr>
        <w:top w:val="none" w:sz="0" w:space="0" w:color="auto"/>
        <w:left w:val="none" w:sz="0" w:space="0" w:color="auto"/>
        <w:bottom w:val="none" w:sz="0" w:space="0" w:color="auto"/>
        <w:right w:val="none" w:sz="0" w:space="0" w:color="auto"/>
      </w:divBdr>
    </w:div>
    <w:div w:id="1354964338">
      <w:bodyDiv w:val="1"/>
      <w:marLeft w:val="0"/>
      <w:marRight w:val="0"/>
      <w:marTop w:val="0"/>
      <w:marBottom w:val="0"/>
      <w:divBdr>
        <w:top w:val="none" w:sz="0" w:space="0" w:color="auto"/>
        <w:left w:val="none" w:sz="0" w:space="0" w:color="auto"/>
        <w:bottom w:val="none" w:sz="0" w:space="0" w:color="auto"/>
        <w:right w:val="none" w:sz="0" w:space="0" w:color="auto"/>
      </w:divBdr>
    </w:div>
    <w:div w:id="1356073246">
      <w:bodyDiv w:val="1"/>
      <w:marLeft w:val="0"/>
      <w:marRight w:val="0"/>
      <w:marTop w:val="0"/>
      <w:marBottom w:val="0"/>
      <w:divBdr>
        <w:top w:val="none" w:sz="0" w:space="0" w:color="auto"/>
        <w:left w:val="none" w:sz="0" w:space="0" w:color="auto"/>
        <w:bottom w:val="none" w:sz="0" w:space="0" w:color="auto"/>
        <w:right w:val="none" w:sz="0" w:space="0" w:color="auto"/>
      </w:divBdr>
    </w:div>
    <w:div w:id="1357001096">
      <w:bodyDiv w:val="1"/>
      <w:marLeft w:val="0"/>
      <w:marRight w:val="0"/>
      <w:marTop w:val="0"/>
      <w:marBottom w:val="0"/>
      <w:divBdr>
        <w:top w:val="none" w:sz="0" w:space="0" w:color="auto"/>
        <w:left w:val="none" w:sz="0" w:space="0" w:color="auto"/>
        <w:bottom w:val="none" w:sz="0" w:space="0" w:color="auto"/>
        <w:right w:val="none" w:sz="0" w:space="0" w:color="auto"/>
      </w:divBdr>
    </w:div>
    <w:div w:id="1357121854">
      <w:bodyDiv w:val="1"/>
      <w:marLeft w:val="0"/>
      <w:marRight w:val="0"/>
      <w:marTop w:val="0"/>
      <w:marBottom w:val="0"/>
      <w:divBdr>
        <w:top w:val="none" w:sz="0" w:space="0" w:color="auto"/>
        <w:left w:val="none" w:sz="0" w:space="0" w:color="auto"/>
        <w:bottom w:val="none" w:sz="0" w:space="0" w:color="auto"/>
        <w:right w:val="none" w:sz="0" w:space="0" w:color="auto"/>
      </w:divBdr>
    </w:div>
    <w:div w:id="1358042784">
      <w:bodyDiv w:val="1"/>
      <w:marLeft w:val="0"/>
      <w:marRight w:val="0"/>
      <w:marTop w:val="0"/>
      <w:marBottom w:val="0"/>
      <w:divBdr>
        <w:top w:val="none" w:sz="0" w:space="0" w:color="auto"/>
        <w:left w:val="none" w:sz="0" w:space="0" w:color="auto"/>
        <w:bottom w:val="none" w:sz="0" w:space="0" w:color="auto"/>
        <w:right w:val="none" w:sz="0" w:space="0" w:color="auto"/>
      </w:divBdr>
    </w:div>
    <w:div w:id="1358458475">
      <w:bodyDiv w:val="1"/>
      <w:marLeft w:val="0"/>
      <w:marRight w:val="0"/>
      <w:marTop w:val="0"/>
      <w:marBottom w:val="0"/>
      <w:divBdr>
        <w:top w:val="none" w:sz="0" w:space="0" w:color="auto"/>
        <w:left w:val="none" w:sz="0" w:space="0" w:color="auto"/>
        <w:bottom w:val="none" w:sz="0" w:space="0" w:color="auto"/>
        <w:right w:val="none" w:sz="0" w:space="0" w:color="auto"/>
      </w:divBdr>
    </w:div>
    <w:div w:id="1358779100">
      <w:bodyDiv w:val="1"/>
      <w:marLeft w:val="0"/>
      <w:marRight w:val="0"/>
      <w:marTop w:val="0"/>
      <w:marBottom w:val="0"/>
      <w:divBdr>
        <w:top w:val="none" w:sz="0" w:space="0" w:color="auto"/>
        <w:left w:val="none" w:sz="0" w:space="0" w:color="auto"/>
        <w:bottom w:val="none" w:sz="0" w:space="0" w:color="auto"/>
        <w:right w:val="none" w:sz="0" w:space="0" w:color="auto"/>
      </w:divBdr>
    </w:div>
    <w:div w:id="1359157975">
      <w:bodyDiv w:val="1"/>
      <w:marLeft w:val="0"/>
      <w:marRight w:val="0"/>
      <w:marTop w:val="0"/>
      <w:marBottom w:val="0"/>
      <w:divBdr>
        <w:top w:val="none" w:sz="0" w:space="0" w:color="auto"/>
        <w:left w:val="none" w:sz="0" w:space="0" w:color="auto"/>
        <w:bottom w:val="none" w:sz="0" w:space="0" w:color="auto"/>
        <w:right w:val="none" w:sz="0" w:space="0" w:color="auto"/>
      </w:divBdr>
    </w:div>
    <w:div w:id="1359769536">
      <w:bodyDiv w:val="1"/>
      <w:marLeft w:val="0"/>
      <w:marRight w:val="0"/>
      <w:marTop w:val="0"/>
      <w:marBottom w:val="0"/>
      <w:divBdr>
        <w:top w:val="none" w:sz="0" w:space="0" w:color="auto"/>
        <w:left w:val="none" w:sz="0" w:space="0" w:color="auto"/>
        <w:bottom w:val="none" w:sz="0" w:space="0" w:color="auto"/>
        <w:right w:val="none" w:sz="0" w:space="0" w:color="auto"/>
      </w:divBdr>
    </w:div>
    <w:div w:id="1359769895">
      <w:bodyDiv w:val="1"/>
      <w:marLeft w:val="0"/>
      <w:marRight w:val="0"/>
      <w:marTop w:val="0"/>
      <w:marBottom w:val="0"/>
      <w:divBdr>
        <w:top w:val="none" w:sz="0" w:space="0" w:color="auto"/>
        <w:left w:val="none" w:sz="0" w:space="0" w:color="auto"/>
        <w:bottom w:val="none" w:sz="0" w:space="0" w:color="auto"/>
        <w:right w:val="none" w:sz="0" w:space="0" w:color="auto"/>
      </w:divBdr>
    </w:div>
    <w:div w:id="1360207545">
      <w:bodyDiv w:val="1"/>
      <w:marLeft w:val="0"/>
      <w:marRight w:val="0"/>
      <w:marTop w:val="0"/>
      <w:marBottom w:val="0"/>
      <w:divBdr>
        <w:top w:val="none" w:sz="0" w:space="0" w:color="auto"/>
        <w:left w:val="none" w:sz="0" w:space="0" w:color="auto"/>
        <w:bottom w:val="none" w:sz="0" w:space="0" w:color="auto"/>
        <w:right w:val="none" w:sz="0" w:space="0" w:color="auto"/>
      </w:divBdr>
    </w:div>
    <w:div w:id="1361930366">
      <w:bodyDiv w:val="1"/>
      <w:marLeft w:val="0"/>
      <w:marRight w:val="0"/>
      <w:marTop w:val="0"/>
      <w:marBottom w:val="0"/>
      <w:divBdr>
        <w:top w:val="none" w:sz="0" w:space="0" w:color="auto"/>
        <w:left w:val="none" w:sz="0" w:space="0" w:color="auto"/>
        <w:bottom w:val="none" w:sz="0" w:space="0" w:color="auto"/>
        <w:right w:val="none" w:sz="0" w:space="0" w:color="auto"/>
      </w:divBdr>
    </w:div>
    <w:div w:id="1362584258">
      <w:bodyDiv w:val="1"/>
      <w:marLeft w:val="0"/>
      <w:marRight w:val="0"/>
      <w:marTop w:val="0"/>
      <w:marBottom w:val="0"/>
      <w:divBdr>
        <w:top w:val="none" w:sz="0" w:space="0" w:color="auto"/>
        <w:left w:val="none" w:sz="0" w:space="0" w:color="auto"/>
        <w:bottom w:val="none" w:sz="0" w:space="0" w:color="auto"/>
        <w:right w:val="none" w:sz="0" w:space="0" w:color="auto"/>
      </w:divBdr>
    </w:div>
    <w:div w:id="1362978078">
      <w:bodyDiv w:val="1"/>
      <w:marLeft w:val="0"/>
      <w:marRight w:val="0"/>
      <w:marTop w:val="0"/>
      <w:marBottom w:val="0"/>
      <w:divBdr>
        <w:top w:val="none" w:sz="0" w:space="0" w:color="auto"/>
        <w:left w:val="none" w:sz="0" w:space="0" w:color="auto"/>
        <w:bottom w:val="none" w:sz="0" w:space="0" w:color="auto"/>
        <w:right w:val="none" w:sz="0" w:space="0" w:color="auto"/>
      </w:divBdr>
    </w:div>
    <w:div w:id="1363290416">
      <w:bodyDiv w:val="1"/>
      <w:marLeft w:val="0"/>
      <w:marRight w:val="0"/>
      <w:marTop w:val="0"/>
      <w:marBottom w:val="0"/>
      <w:divBdr>
        <w:top w:val="none" w:sz="0" w:space="0" w:color="auto"/>
        <w:left w:val="none" w:sz="0" w:space="0" w:color="auto"/>
        <w:bottom w:val="none" w:sz="0" w:space="0" w:color="auto"/>
        <w:right w:val="none" w:sz="0" w:space="0" w:color="auto"/>
      </w:divBdr>
    </w:div>
    <w:div w:id="1363627882">
      <w:bodyDiv w:val="1"/>
      <w:marLeft w:val="0"/>
      <w:marRight w:val="0"/>
      <w:marTop w:val="0"/>
      <w:marBottom w:val="0"/>
      <w:divBdr>
        <w:top w:val="none" w:sz="0" w:space="0" w:color="auto"/>
        <w:left w:val="none" w:sz="0" w:space="0" w:color="auto"/>
        <w:bottom w:val="none" w:sz="0" w:space="0" w:color="auto"/>
        <w:right w:val="none" w:sz="0" w:space="0" w:color="auto"/>
      </w:divBdr>
    </w:div>
    <w:div w:id="1363752477">
      <w:bodyDiv w:val="1"/>
      <w:marLeft w:val="0"/>
      <w:marRight w:val="0"/>
      <w:marTop w:val="0"/>
      <w:marBottom w:val="0"/>
      <w:divBdr>
        <w:top w:val="none" w:sz="0" w:space="0" w:color="auto"/>
        <w:left w:val="none" w:sz="0" w:space="0" w:color="auto"/>
        <w:bottom w:val="none" w:sz="0" w:space="0" w:color="auto"/>
        <w:right w:val="none" w:sz="0" w:space="0" w:color="auto"/>
      </w:divBdr>
    </w:div>
    <w:div w:id="1364287134">
      <w:bodyDiv w:val="1"/>
      <w:marLeft w:val="0"/>
      <w:marRight w:val="0"/>
      <w:marTop w:val="0"/>
      <w:marBottom w:val="0"/>
      <w:divBdr>
        <w:top w:val="none" w:sz="0" w:space="0" w:color="auto"/>
        <w:left w:val="none" w:sz="0" w:space="0" w:color="auto"/>
        <w:bottom w:val="none" w:sz="0" w:space="0" w:color="auto"/>
        <w:right w:val="none" w:sz="0" w:space="0" w:color="auto"/>
      </w:divBdr>
    </w:div>
    <w:div w:id="1364406220">
      <w:bodyDiv w:val="1"/>
      <w:marLeft w:val="0"/>
      <w:marRight w:val="0"/>
      <w:marTop w:val="0"/>
      <w:marBottom w:val="0"/>
      <w:divBdr>
        <w:top w:val="none" w:sz="0" w:space="0" w:color="auto"/>
        <w:left w:val="none" w:sz="0" w:space="0" w:color="auto"/>
        <w:bottom w:val="none" w:sz="0" w:space="0" w:color="auto"/>
        <w:right w:val="none" w:sz="0" w:space="0" w:color="auto"/>
      </w:divBdr>
    </w:div>
    <w:div w:id="1364817985">
      <w:bodyDiv w:val="1"/>
      <w:marLeft w:val="0"/>
      <w:marRight w:val="0"/>
      <w:marTop w:val="0"/>
      <w:marBottom w:val="0"/>
      <w:divBdr>
        <w:top w:val="none" w:sz="0" w:space="0" w:color="auto"/>
        <w:left w:val="none" w:sz="0" w:space="0" w:color="auto"/>
        <w:bottom w:val="none" w:sz="0" w:space="0" w:color="auto"/>
        <w:right w:val="none" w:sz="0" w:space="0" w:color="auto"/>
      </w:divBdr>
    </w:div>
    <w:div w:id="1364945210">
      <w:bodyDiv w:val="1"/>
      <w:marLeft w:val="0"/>
      <w:marRight w:val="0"/>
      <w:marTop w:val="0"/>
      <w:marBottom w:val="0"/>
      <w:divBdr>
        <w:top w:val="none" w:sz="0" w:space="0" w:color="auto"/>
        <w:left w:val="none" w:sz="0" w:space="0" w:color="auto"/>
        <w:bottom w:val="none" w:sz="0" w:space="0" w:color="auto"/>
        <w:right w:val="none" w:sz="0" w:space="0" w:color="auto"/>
      </w:divBdr>
    </w:div>
    <w:div w:id="1365327794">
      <w:bodyDiv w:val="1"/>
      <w:marLeft w:val="0"/>
      <w:marRight w:val="0"/>
      <w:marTop w:val="0"/>
      <w:marBottom w:val="0"/>
      <w:divBdr>
        <w:top w:val="none" w:sz="0" w:space="0" w:color="auto"/>
        <w:left w:val="none" w:sz="0" w:space="0" w:color="auto"/>
        <w:bottom w:val="none" w:sz="0" w:space="0" w:color="auto"/>
        <w:right w:val="none" w:sz="0" w:space="0" w:color="auto"/>
      </w:divBdr>
    </w:div>
    <w:div w:id="1366174772">
      <w:bodyDiv w:val="1"/>
      <w:marLeft w:val="0"/>
      <w:marRight w:val="0"/>
      <w:marTop w:val="0"/>
      <w:marBottom w:val="0"/>
      <w:divBdr>
        <w:top w:val="none" w:sz="0" w:space="0" w:color="auto"/>
        <w:left w:val="none" w:sz="0" w:space="0" w:color="auto"/>
        <w:bottom w:val="none" w:sz="0" w:space="0" w:color="auto"/>
        <w:right w:val="none" w:sz="0" w:space="0" w:color="auto"/>
      </w:divBdr>
    </w:div>
    <w:div w:id="1366250703">
      <w:bodyDiv w:val="1"/>
      <w:marLeft w:val="0"/>
      <w:marRight w:val="0"/>
      <w:marTop w:val="0"/>
      <w:marBottom w:val="0"/>
      <w:divBdr>
        <w:top w:val="none" w:sz="0" w:space="0" w:color="auto"/>
        <w:left w:val="none" w:sz="0" w:space="0" w:color="auto"/>
        <w:bottom w:val="none" w:sz="0" w:space="0" w:color="auto"/>
        <w:right w:val="none" w:sz="0" w:space="0" w:color="auto"/>
      </w:divBdr>
    </w:div>
    <w:div w:id="1366833754">
      <w:bodyDiv w:val="1"/>
      <w:marLeft w:val="0"/>
      <w:marRight w:val="0"/>
      <w:marTop w:val="0"/>
      <w:marBottom w:val="0"/>
      <w:divBdr>
        <w:top w:val="none" w:sz="0" w:space="0" w:color="auto"/>
        <w:left w:val="none" w:sz="0" w:space="0" w:color="auto"/>
        <w:bottom w:val="none" w:sz="0" w:space="0" w:color="auto"/>
        <w:right w:val="none" w:sz="0" w:space="0" w:color="auto"/>
      </w:divBdr>
    </w:div>
    <w:div w:id="1369180488">
      <w:bodyDiv w:val="1"/>
      <w:marLeft w:val="0"/>
      <w:marRight w:val="0"/>
      <w:marTop w:val="0"/>
      <w:marBottom w:val="0"/>
      <w:divBdr>
        <w:top w:val="none" w:sz="0" w:space="0" w:color="auto"/>
        <w:left w:val="none" w:sz="0" w:space="0" w:color="auto"/>
        <w:bottom w:val="none" w:sz="0" w:space="0" w:color="auto"/>
        <w:right w:val="none" w:sz="0" w:space="0" w:color="auto"/>
      </w:divBdr>
    </w:div>
    <w:div w:id="1369376625">
      <w:bodyDiv w:val="1"/>
      <w:marLeft w:val="0"/>
      <w:marRight w:val="0"/>
      <w:marTop w:val="0"/>
      <w:marBottom w:val="0"/>
      <w:divBdr>
        <w:top w:val="none" w:sz="0" w:space="0" w:color="auto"/>
        <w:left w:val="none" w:sz="0" w:space="0" w:color="auto"/>
        <w:bottom w:val="none" w:sz="0" w:space="0" w:color="auto"/>
        <w:right w:val="none" w:sz="0" w:space="0" w:color="auto"/>
      </w:divBdr>
    </w:div>
    <w:div w:id="1369843177">
      <w:bodyDiv w:val="1"/>
      <w:marLeft w:val="0"/>
      <w:marRight w:val="0"/>
      <w:marTop w:val="0"/>
      <w:marBottom w:val="0"/>
      <w:divBdr>
        <w:top w:val="none" w:sz="0" w:space="0" w:color="auto"/>
        <w:left w:val="none" w:sz="0" w:space="0" w:color="auto"/>
        <w:bottom w:val="none" w:sz="0" w:space="0" w:color="auto"/>
        <w:right w:val="none" w:sz="0" w:space="0" w:color="auto"/>
      </w:divBdr>
    </w:div>
    <w:div w:id="1370299916">
      <w:bodyDiv w:val="1"/>
      <w:marLeft w:val="0"/>
      <w:marRight w:val="0"/>
      <w:marTop w:val="0"/>
      <w:marBottom w:val="0"/>
      <w:divBdr>
        <w:top w:val="none" w:sz="0" w:space="0" w:color="auto"/>
        <w:left w:val="none" w:sz="0" w:space="0" w:color="auto"/>
        <w:bottom w:val="none" w:sz="0" w:space="0" w:color="auto"/>
        <w:right w:val="none" w:sz="0" w:space="0" w:color="auto"/>
      </w:divBdr>
    </w:div>
    <w:div w:id="1370491668">
      <w:bodyDiv w:val="1"/>
      <w:marLeft w:val="0"/>
      <w:marRight w:val="0"/>
      <w:marTop w:val="0"/>
      <w:marBottom w:val="0"/>
      <w:divBdr>
        <w:top w:val="none" w:sz="0" w:space="0" w:color="auto"/>
        <w:left w:val="none" w:sz="0" w:space="0" w:color="auto"/>
        <w:bottom w:val="none" w:sz="0" w:space="0" w:color="auto"/>
        <w:right w:val="none" w:sz="0" w:space="0" w:color="auto"/>
      </w:divBdr>
    </w:div>
    <w:div w:id="1371152502">
      <w:bodyDiv w:val="1"/>
      <w:marLeft w:val="0"/>
      <w:marRight w:val="0"/>
      <w:marTop w:val="0"/>
      <w:marBottom w:val="0"/>
      <w:divBdr>
        <w:top w:val="none" w:sz="0" w:space="0" w:color="auto"/>
        <w:left w:val="none" w:sz="0" w:space="0" w:color="auto"/>
        <w:bottom w:val="none" w:sz="0" w:space="0" w:color="auto"/>
        <w:right w:val="none" w:sz="0" w:space="0" w:color="auto"/>
      </w:divBdr>
    </w:div>
    <w:div w:id="1371762201">
      <w:bodyDiv w:val="1"/>
      <w:marLeft w:val="0"/>
      <w:marRight w:val="0"/>
      <w:marTop w:val="0"/>
      <w:marBottom w:val="0"/>
      <w:divBdr>
        <w:top w:val="none" w:sz="0" w:space="0" w:color="auto"/>
        <w:left w:val="none" w:sz="0" w:space="0" w:color="auto"/>
        <w:bottom w:val="none" w:sz="0" w:space="0" w:color="auto"/>
        <w:right w:val="none" w:sz="0" w:space="0" w:color="auto"/>
      </w:divBdr>
    </w:div>
    <w:div w:id="1372195385">
      <w:bodyDiv w:val="1"/>
      <w:marLeft w:val="0"/>
      <w:marRight w:val="0"/>
      <w:marTop w:val="0"/>
      <w:marBottom w:val="0"/>
      <w:divBdr>
        <w:top w:val="none" w:sz="0" w:space="0" w:color="auto"/>
        <w:left w:val="none" w:sz="0" w:space="0" w:color="auto"/>
        <w:bottom w:val="none" w:sz="0" w:space="0" w:color="auto"/>
        <w:right w:val="none" w:sz="0" w:space="0" w:color="auto"/>
      </w:divBdr>
    </w:div>
    <w:div w:id="1372414279">
      <w:bodyDiv w:val="1"/>
      <w:marLeft w:val="0"/>
      <w:marRight w:val="0"/>
      <w:marTop w:val="0"/>
      <w:marBottom w:val="0"/>
      <w:divBdr>
        <w:top w:val="none" w:sz="0" w:space="0" w:color="auto"/>
        <w:left w:val="none" w:sz="0" w:space="0" w:color="auto"/>
        <w:bottom w:val="none" w:sz="0" w:space="0" w:color="auto"/>
        <w:right w:val="none" w:sz="0" w:space="0" w:color="auto"/>
      </w:divBdr>
    </w:div>
    <w:div w:id="1372805301">
      <w:bodyDiv w:val="1"/>
      <w:marLeft w:val="0"/>
      <w:marRight w:val="0"/>
      <w:marTop w:val="0"/>
      <w:marBottom w:val="0"/>
      <w:divBdr>
        <w:top w:val="none" w:sz="0" w:space="0" w:color="auto"/>
        <w:left w:val="none" w:sz="0" w:space="0" w:color="auto"/>
        <w:bottom w:val="none" w:sz="0" w:space="0" w:color="auto"/>
        <w:right w:val="none" w:sz="0" w:space="0" w:color="auto"/>
      </w:divBdr>
    </w:div>
    <w:div w:id="1373111970">
      <w:bodyDiv w:val="1"/>
      <w:marLeft w:val="0"/>
      <w:marRight w:val="0"/>
      <w:marTop w:val="0"/>
      <w:marBottom w:val="0"/>
      <w:divBdr>
        <w:top w:val="none" w:sz="0" w:space="0" w:color="auto"/>
        <w:left w:val="none" w:sz="0" w:space="0" w:color="auto"/>
        <w:bottom w:val="none" w:sz="0" w:space="0" w:color="auto"/>
        <w:right w:val="none" w:sz="0" w:space="0" w:color="auto"/>
      </w:divBdr>
    </w:div>
    <w:div w:id="1373581577">
      <w:bodyDiv w:val="1"/>
      <w:marLeft w:val="0"/>
      <w:marRight w:val="0"/>
      <w:marTop w:val="0"/>
      <w:marBottom w:val="0"/>
      <w:divBdr>
        <w:top w:val="none" w:sz="0" w:space="0" w:color="auto"/>
        <w:left w:val="none" w:sz="0" w:space="0" w:color="auto"/>
        <w:bottom w:val="none" w:sz="0" w:space="0" w:color="auto"/>
        <w:right w:val="none" w:sz="0" w:space="0" w:color="auto"/>
      </w:divBdr>
    </w:div>
    <w:div w:id="1374387742">
      <w:bodyDiv w:val="1"/>
      <w:marLeft w:val="0"/>
      <w:marRight w:val="0"/>
      <w:marTop w:val="0"/>
      <w:marBottom w:val="0"/>
      <w:divBdr>
        <w:top w:val="none" w:sz="0" w:space="0" w:color="auto"/>
        <w:left w:val="none" w:sz="0" w:space="0" w:color="auto"/>
        <w:bottom w:val="none" w:sz="0" w:space="0" w:color="auto"/>
        <w:right w:val="none" w:sz="0" w:space="0" w:color="auto"/>
      </w:divBdr>
    </w:div>
    <w:div w:id="1374426713">
      <w:bodyDiv w:val="1"/>
      <w:marLeft w:val="0"/>
      <w:marRight w:val="0"/>
      <w:marTop w:val="0"/>
      <w:marBottom w:val="0"/>
      <w:divBdr>
        <w:top w:val="none" w:sz="0" w:space="0" w:color="auto"/>
        <w:left w:val="none" w:sz="0" w:space="0" w:color="auto"/>
        <w:bottom w:val="none" w:sz="0" w:space="0" w:color="auto"/>
        <w:right w:val="none" w:sz="0" w:space="0" w:color="auto"/>
      </w:divBdr>
    </w:div>
    <w:div w:id="1374498899">
      <w:bodyDiv w:val="1"/>
      <w:marLeft w:val="0"/>
      <w:marRight w:val="0"/>
      <w:marTop w:val="0"/>
      <w:marBottom w:val="0"/>
      <w:divBdr>
        <w:top w:val="none" w:sz="0" w:space="0" w:color="auto"/>
        <w:left w:val="none" w:sz="0" w:space="0" w:color="auto"/>
        <w:bottom w:val="none" w:sz="0" w:space="0" w:color="auto"/>
        <w:right w:val="none" w:sz="0" w:space="0" w:color="auto"/>
      </w:divBdr>
    </w:div>
    <w:div w:id="1374577858">
      <w:bodyDiv w:val="1"/>
      <w:marLeft w:val="0"/>
      <w:marRight w:val="0"/>
      <w:marTop w:val="0"/>
      <w:marBottom w:val="0"/>
      <w:divBdr>
        <w:top w:val="none" w:sz="0" w:space="0" w:color="auto"/>
        <w:left w:val="none" w:sz="0" w:space="0" w:color="auto"/>
        <w:bottom w:val="none" w:sz="0" w:space="0" w:color="auto"/>
        <w:right w:val="none" w:sz="0" w:space="0" w:color="auto"/>
      </w:divBdr>
    </w:div>
    <w:div w:id="1375077168">
      <w:bodyDiv w:val="1"/>
      <w:marLeft w:val="0"/>
      <w:marRight w:val="0"/>
      <w:marTop w:val="0"/>
      <w:marBottom w:val="0"/>
      <w:divBdr>
        <w:top w:val="none" w:sz="0" w:space="0" w:color="auto"/>
        <w:left w:val="none" w:sz="0" w:space="0" w:color="auto"/>
        <w:bottom w:val="none" w:sz="0" w:space="0" w:color="auto"/>
        <w:right w:val="none" w:sz="0" w:space="0" w:color="auto"/>
      </w:divBdr>
    </w:div>
    <w:div w:id="1376003841">
      <w:bodyDiv w:val="1"/>
      <w:marLeft w:val="0"/>
      <w:marRight w:val="0"/>
      <w:marTop w:val="0"/>
      <w:marBottom w:val="0"/>
      <w:divBdr>
        <w:top w:val="none" w:sz="0" w:space="0" w:color="auto"/>
        <w:left w:val="none" w:sz="0" w:space="0" w:color="auto"/>
        <w:bottom w:val="none" w:sz="0" w:space="0" w:color="auto"/>
        <w:right w:val="none" w:sz="0" w:space="0" w:color="auto"/>
      </w:divBdr>
    </w:div>
    <w:div w:id="1376081417">
      <w:bodyDiv w:val="1"/>
      <w:marLeft w:val="0"/>
      <w:marRight w:val="0"/>
      <w:marTop w:val="0"/>
      <w:marBottom w:val="0"/>
      <w:divBdr>
        <w:top w:val="none" w:sz="0" w:space="0" w:color="auto"/>
        <w:left w:val="none" w:sz="0" w:space="0" w:color="auto"/>
        <w:bottom w:val="none" w:sz="0" w:space="0" w:color="auto"/>
        <w:right w:val="none" w:sz="0" w:space="0" w:color="auto"/>
      </w:divBdr>
    </w:div>
    <w:div w:id="1377048662">
      <w:bodyDiv w:val="1"/>
      <w:marLeft w:val="0"/>
      <w:marRight w:val="0"/>
      <w:marTop w:val="0"/>
      <w:marBottom w:val="0"/>
      <w:divBdr>
        <w:top w:val="none" w:sz="0" w:space="0" w:color="auto"/>
        <w:left w:val="none" w:sz="0" w:space="0" w:color="auto"/>
        <w:bottom w:val="none" w:sz="0" w:space="0" w:color="auto"/>
        <w:right w:val="none" w:sz="0" w:space="0" w:color="auto"/>
      </w:divBdr>
    </w:div>
    <w:div w:id="1377050572">
      <w:bodyDiv w:val="1"/>
      <w:marLeft w:val="0"/>
      <w:marRight w:val="0"/>
      <w:marTop w:val="0"/>
      <w:marBottom w:val="0"/>
      <w:divBdr>
        <w:top w:val="none" w:sz="0" w:space="0" w:color="auto"/>
        <w:left w:val="none" w:sz="0" w:space="0" w:color="auto"/>
        <w:bottom w:val="none" w:sz="0" w:space="0" w:color="auto"/>
        <w:right w:val="none" w:sz="0" w:space="0" w:color="auto"/>
      </w:divBdr>
    </w:div>
    <w:div w:id="1377387870">
      <w:bodyDiv w:val="1"/>
      <w:marLeft w:val="0"/>
      <w:marRight w:val="0"/>
      <w:marTop w:val="0"/>
      <w:marBottom w:val="0"/>
      <w:divBdr>
        <w:top w:val="none" w:sz="0" w:space="0" w:color="auto"/>
        <w:left w:val="none" w:sz="0" w:space="0" w:color="auto"/>
        <w:bottom w:val="none" w:sz="0" w:space="0" w:color="auto"/>
        <w:right w:val="none" w:sz="0" w:space="0" w:color="auto"/>
      </w:divBdr>
    </w:div>
    <w:div w:id="1377584925">
      <w:bodyDiv w:val="1"/>
      <w:marLeft w:val="0"/>
      <w:marRight w:val="0"/>
      <w:marTop w:val="0"/>
      <w:marBottom w:val="0"/>
      <w:divBdr>
        <w:top w:val="none" w:sz="0" w:space="0" w:color="auto"/>
        <w:left w:val="none" w:sz="0" w:space="0" w:color="auto"/>
        <w:bottom w:val="none" w:sz="0" w:space="0" w:color="auto"/>
        <w:right w:val="none" w:sz="0" w:space="0" w:color="auto"/>
      </w:divBdr>
    </w:div>
    <w:div w:id="1377850939">
      <w:bodyDiv w:val="1"/>
      <w:marLeft w:val="0"/>
      <w:marRight w:val="0"/>
      <w:marTop w:val="0"/>
      <w:marBottom w:val="0"/>
      <w:divBdr>
        <w:top w:val="none" w:sz="0" w:space="0" w:color="auto"/>
        <w:left w:val="none" w:sz="0" w:space="0" w:color="auto"/>
        <w:bottom w:val="none" w:sz="0" w:space="0" w:color="auto"/>
        <w:right w:val="none" w:sz="0" w:space="0" w:color="auto"/>
      </w:divBdr>
    </w:div>
    <w:div w:id="1378168181">
      <w:bodyDiv w:val="1"/>
      <w:marLeft w:val="0"/>
      <w:marRight w:val="0"/>
      <w:marTop w:val="0"/>
      <w:marBottom w:val="0"/>
      <w:divBdr>
        <w:top w:val="none" w:sz="0" w:space="0" w:color="auto"/>
        <w:left w:val="none" w:sz="0" w:space="0" w:color="auto"/>
        <w:bottom w:val="none" w:sz="0" w:space="0" w:color="auto"/>
        <w:right w:val="none" w:sz="0" w:space="0" w:color="auto"/>
      </w:divBdr>
    </w:div>
    <w:div w:id="1378629801">
      <w:bodyDiv w:val="1"/>
      <w:marLeft w:val="0"/>
      <w:marRight w:val="0"/>
      <w:marTop w:val="0"/>
      <w:marBottom w:val="0"/>
      <w:divBdr>
        <w:top w:val="none" w:sz="0" w:space="0" w:color="auto"/>
        <w:left w:val="none" w:sz="0" w:space="0" w:color="auto"/>
        <w:bottom w:val="none" w:sz="0" w:space="0" w:color="auto"/>
        <w:right w:val="none" w:sz="0" w:space="0" w:color="auto"/>
      </w:divBdr>
    </w:div>
    <w:div w:id="1379549593">
      <w:bodyDiv w:val="1"/>
      <w:marLeft w:val="0"/>
      <w:marRight w:val="0"/>
      <w:marTop w:val="0"/>
      <w:marBottom w:val="0"/>
      <w:divBdr>
        <w:top w:val="none" w:sz="0" w:space="0" w:color="auto"/>
        <w:left w:val="none" w:sz="0" w:space="0" w:color="auto"/>
        <w:bottom w:val="none" w:sz="0" w:space="0" w:color="auto"/>
        <w:right w:val="none" w:sz="0" w:space="0" w:color="auto"/>
      </w:divBdr>
    </w:div>
    <w:div w:id="1379817969">
      <w:bodyDiv w:val="1"/>
      <w:marLeft w:val="0"/>
      <w:marRight w:val="0"/>
      <w:marTop w:val="0"/>
      <w:marBottom w:val="0"/>
      <w:divBdr>
        <w:top w:val="none" w:sz="0" w:space="0" w:color="auto"/>
        <w:left w:val="none" w:sz="0" w:space="0" w:color="auto"/>
        <w:bottom w:val="none" w:sz="0" w:space="0" w:color="auto"/>
        <w:right w:val="none" w:sz="0" w:space="0" w:color="auto"/>
      </w:divBdr>
    </w:div>
    <w:div w:id="1379865319">
      <w:bodyDiv w:val="1"/>
      <w:marLeft w:val="0"/>
      <w:marRight w:val="0"/>
      <w:marTop w:val="0"/>
      <w:marBottom w:val="0"/>
      <w:divBdr>
        <w:top w:val="none" w:sz="0" w:space="0" w:color="auto"/>
        <w:left w:val="none" w:sz="0" w:space="0" w:color="auto"/>
        <w:bottom w:val="none" w:sz="0" w:space="0" w:color="auto"/>
        <w:right w:val="none" w:sz="0" w:space="0" w:color="auto"/>
      </w:divBdr>
    </w:div>
    <w:div w:id="1381514911">
      <w:bodyDiv w:val="1"/>
      <w:marLeft w:val="0"/>
      <w:marRight w:val="0"/>
      <w:marTop w:val="0"/>
      <w:marBottom w:val="0"/>
      <w:divBdr>
        <w:top w:val="none" w:sz="0" w:space="0" w:color="auto"/>
        <w:left w:val="none" w:sz="0" w:space="0" w:color="auto"/>
        <w:bottom w:val="none" w:sz="0" w:space="0" w:color="auto"/>
        <w:right w:val="none" w:sz="0" w:space="0" w:color="auto"/>
      </w:divBdr>
    </w:div>
    <w:div w:id="1382166259">
      <w:bodyDiv w:val="1"/>
      <w:marLeft w:val="0"/>
      <w:marRight w:val="0"/>
      <w:marTop w:val="0"/>
      <w:marBottom w:val="0"/>
      <w:divBdr>
        <w:top w:val="none" w:sz="0" w:space="0" w:color="auto"/>
        <w:left w:val="none" w:sz="0" w:space="0" w:color="auto"/>
        <w:bottom w:val="none" w:sz="0" w:space="0" w:color="auto"/>
        <w:right w:val="none" w:sz="0" w:space="0" w:color="auto"/>
      </w:divBdr>
    </w:div>
    <w:div w:id="1383099228">
      <w:bodyDiv w:val="1"/>
      <w:marLeft w:val="0"/>
      <w:marRight w:val="0"/>
      <w:marTop w:val="0"/>
      <w:marBottom w:val="0"/>
      <w:divBdr>
        <w:top w:val="none" w:sz="0" w:space="0" w:color="auto"/>
        <w:left w:val="none" w:sz="0" w:space="0" w:color="auto"/>
        <w:bottom w:val="none" w:sz="0" w:space="0" w:color="auto"/>
        <w:right w:val="none" w:sz="0" w:space="0" w:color="auto"/>
      </w:divBdr>
    </w:div>
    <w:div w:id="1383866477">
      <w:bodyDiv w:val="1"/>
      <w:marLeft w:val="0"/>
      <w:marRight w:val="0"/>
      <w:marTop w:val="0"/>
      <w:marBottom w:val="0"/>
      <w:divBdr>
        <w:top w:val="none" w:sz="0" w:space="0" w:color="auto"/>
        <w:left w:val="none" w:sz="0" w:space="0" w:color="auto"/>
        <w:bottom w:val="none" w:sz="0" w:space="0" w:color="auto"/>
        <w:right w:val="none" w:sz="0" w:space="0" w:color="auto"/>
      </w:divBdr>
    </w:div>
    <w:div w:id="1383871107">
      <w:bodyDiv w:val="1"/>
      <w:marLeft w:val="0"/>
      <w:marRight w:val="0"/>
      <w:marTop w:val="0"/>
      <w:marBottom w:val="0"/>
      <w:divBdr>
        <w:top w:val="none" w:sz="0" w:space="0" w:color="auto"/>
        <w:left w:val="none" w:sz="0" w:space="0" w:color="auto"/>
        <w:bottom w:val="none" w:sz="0" w:space="0" w:color="auto"/>
        <w:right w:val="none" w:sz="0" w:space="0" w:color="auto"/>
      </w:divBdr>
    </w:div>
    <w:div w:id="1384016184">
      <w:bodyDiv w:val="1"/>
      <w:marLeft w:val="0"/>
      <w:marRight w:val="0"/>
      <w:marTop w:val="0"/>
      <w:marBottom w:val="0"/>
      <w:divBdr>
        <w:top w:val="none" w:sz="0" w:space="0" w:color="auto"/>
        <w:left w:val="none" w:sz="0" w:space="0" w:color="auto"/>
        <w:bottom w:val="none" w:sz="0" w:space="0" w:color="auto"/>
        <w:right w:val="none" w:sz="0" w:space="0" w:color="auto"/>
      </w:divBdr>
    </w:div>
    <w:div w:id="1384209043">
      <w:bodyDiv w:val="1"/>
      <w:marLeft w:val="0"/>
      <w:marRight w:val="0"/>
      <w:marTop w:val="0"/>
      <w:marBottom w:val="0"/>
      <w:divBdr>
        <w:top w:val="none" w:sz="0" w:space="0" w:color="auto"/>
        <w:left w:val="none" w:sz="0" w:space="0" w:color="auto"/>
        <w:bottom w:val="none" w:sz="0" w:space="0" w:color="auto"/>
        <w:right w:val="none" w:sz="0" w:space="0" w:color="auto"/>
      </w:divBdr>
    </w:div>
    <w:div w:id="1384215360">
      <w:bodyDiv w:val="1"/>
      <w:marLeft w:val="0"/>
      <w:marRight w:val="0"/>
      <w:marTop w:val="0"/>
      <w:marBottom w:val="0"/>
      <w:divBdr>
        <w:top w:val="none" w:sz="0" w:space="0" w:color="auto"/>
        <w:left w:val="none" w:sz="0" w:space="0" w:color="auto"/>
        <w:bottom w:val="none" w:sz="0" w:space="0" w:color="auto"/>
        <w:right w:val="none" w:sz="0" w:space="0" w:color="auto"/>
      </w:divBdr>
    </w:div>
    <w:div w:id="1384595912">
      <w:bodyDiv w:val="1"/>
      <w:marLeft w:val="0"/>
      <w:marRight w:val="0"/>
      <w:marTop w:val="0"/>
      <w:marBottom w:val="0"/>
      <w:divBdr>
        <w:top w:val="none" w:sz="0" w:space="0" w:color="auto"/>
        <w:left w:val="none" w:sz="0" w:space="0" w:color="auto"/>
        <w:bottom w:val="none" w:sz="0" w:space="0" w:color="auto"/>
        <w:right w:val="none" w:sz="0" w:space="0" w:color="auto"/>
      </w:divBdr>
    </w:div>
    <w:div w:id="1385569799">
      <w:bodyDiv w:val="1"/>
      <w:marLeft w:val="0"/>
      <w:marRight w:val="0"/>
      <w:marTop w:val="0"/>
      <w:marBottom w:val="0"/>
      <w:divBdr>
        <w:top w:val="none" w:sz="0" w:space="0" w:color="auto"/>
        <w:left w:val="none" w:sz="0" w:space="0" w:color="auto"/>
        <w:bottom w:val="none" w:sz="0" w:space="0" w:color="auto"/>
        <w:right w:val="none" w:sz="0" w:space="0" w:color="auto"/>
      </w:divBdr>
    </w:div>
    <w:div w:id="1386489840">
      <w:bodyDiv w:val="1"/>
      <w:marLeft w:val="0"/>
      <w:marRight w:val="0"/>
      <w:marTop w:val="0"/>
      <w:marBottom w:val="0"/>
      <w:divBdr>
        <w:top w:val="none" w:sz="0" w:space="0" w:color="auto"/>
        <w:left w:val="none" w:sz="0" w:space="0" w:color="auto"/>
        <w:bottom w:val="none" w:sz="0" w:space="0" w:color="auto"/>
        <w:right w:val="none" w:sz="0" w:space="0" w:color="auto"/>
      </w:divBdr>
    </w:div>
    <w:div w:id="1386878142">
      <w:bodyDiv w:val="1"/>
      <w:marLeft w:val="0"/>
      <w:marRight w:val="0"/>
      <w:marTop w:val="0"/>
      <w:marBottom w:val="0"/>
      <w:divBdr>
        <w:top w:val="none" w:sz="0" w:space="0" w:color="auto"/>
        <w:left w:val="none" w:sz="0" w:space="0" w:color="auto"/>
        <w:bottom w:val="none" w:sz="0" w:space="0" w:color="auto"/>
        <w:right w:val="none" w:sz="0" w:space="0" w:color="auto"/>
      </w:divBdr>
    </w:div>
    <w:div w:id="1387100760">
      <w:bodyDiv w:val="1"/>
      <w:marLeft w:val="0"/>
      <w:marRight w:val="0"/>
      <w:marTop w:val="0"/>
      <w:marBottom w:val="0"/>
      <w:divBdr>
        <w:top w:val="none" w:sz="0" w:space="0" w:color="auto"/>
        <w:left w:val="none" w:sz="0" w:space="0" w:color="auto"/>
        <w:bottom w:val="none" w:sz="0" w:space="0" w:color="auto"/>
        <w:right w:val="none" w:sz="0" w:space="0" w:color="auto"/>
      </w:divBdr>
    </w:div>
    <w:div w:id="1388459352">
      <w:bodyDiv w:val="1"/>
      <w:marLeft w:val="0"/>
      <w:marRight w:val="0"/>
      <w:marTop w:val="0"/>
      <w:marBottom w:val="0"/>
      <w:divBdr>
        <w:top w:val="none" w:sz="0" w:space="0" w:color="auto"/>
        <w:left w:val="none" w:sz="0" w:space="0" w:color="auto"/>
        <w:bottom w:val="none" w:sz="0" w:space="0" w:color="auto"/>
        <w:right w:val="none" w:sz="0" w:space="0" w:color="auto"/>
      </w:divBdr>
    </w:div>
    <w:div w:id="1388991630">
      <w:bodyDiv w:val="1"/>
      <w:marLeft w:val="0"/>
      <w:marRight w:val="0"/>
      <w:marTop w:val="0"/>
      <w:marBottom w:val="0"/>
      <w:divBdr>
        <w:top w:val="none" w:sz="0" w:space="0" w:color="auto"/>
        <w:left w:val="none" w:sz="0" w:space="0" w:color="auto"/>
        <w:bottom w:val="none" w:sz="0" w:space="0" w:color="auto"/>
        <w:right w:val="none" w:sz="0" w:space="0" w:color="auto"/>
      </w:divBdr>
    </w:div>
    <w:div w:id="1389187599">
      <w:bodyDiv w:val="1"/>
      <w:marLeft w:val="0"/>
      <w:marRight w:val="0"/>
      <w:marTop w:val="0"/>
      <w:marBottom w:val="0"/>
      <w:divBdr>
        <w:top w:val="none" w:sz="0" w:space="0" w:color="auto"/>
        <w:left w:val="none" w:sz="0" w:space="0" w:color="auto"/>
        <w:bottom w:val="none" w:sz="0" w:space="0" w:color="auto"/>
        <w:right w:val="none" w:sz="0" w:space="0" w:color="auto"/>
      </w:divBdr>
    </w:div>
    <w:div w:id="1389720131">
      <w:bodyDiv w:val="1"/>
      <w:marLeft w:val="0"/>
      <w:marRight w:val="0"/>
      <w:marTop w:val="0"/>
      <w:marBottom w:val="0"/>
      <w:divBdr>
        <w:top w:val="none" w:sz="0" w:space="0" w:color="auto"/>
        <w:left w:val="none" w:sz="0" w:space="0" w:color="auto"/>
        <w:bottom w:val="none" w:sz="0" w:space="0" w:color="auto"/>
        <w:right w:val="none" w:sz="0" w:space="0" w:color="auto"/>
      </w:divBdr>
    </w:div>
    <w:div w:id="1390231699">
      <w:bodyDiv w:val="1"/>
      <w:marLeft w:val="0"/>
      <w:marRight w:val="0"/>
      <w:marTop w:val="0"/>
      <w:marBottom w:val="0"/>
      <w:divBdr>
        <w:top w:val="none" w:sz="0" w:space="0" w:color="auto"/>
        <w:left w:val="none" w:sz="0" w:space="0" w:color="auto"/>
        <w:bottom w:val="none" w:sz="0" w:space="0" w:color="auto"/>
        <w:right w:val="none" w:sz="0" w:space="0" w:color="auto"/>
      </w:divBdr>
    </w:div>
    <w:div w:id="1391033071">
      <w:bodyDiv w:val="1"/>
      <w:marLeft w:val="0"/>
      <w:marRight w:val="0"/>
      <w:marTop w:val="0"/>
      <w:marBottom w:val="0"/>
      <w:divBdr>
        <w:top w:val="none" w:sz="0" w:space="0" w:color="auto"/>
        <w:left w:val="none" w:sz="0" w:space="0" w:color="auto"/>
        <w:bottom w:val="none" w:sz="0" w:space="0" w:color="auto"/>
        <w:right w:val="none" w:sz="0" w:space="0" w:color="auto"/>
      </w:divBdr>
    </w:div>
    <w:div w:id="1391460353">
      <w:bodyDiv w:val="1"/>
      <w:marLeft w:val="0"/>
      <w:marRight w:val="0"/>
      <w:marTop w:val="0"/>
      <w:marBottom w:val="0"/>
      <w:divBdr>
        <w:top w:val="none" w:sz="0" w:space="0" w:color="auto"/>
        <w:left w:val="none" w:sz="0" w:space="0" w:color="auto"/>
        <w:bottom w:val="none" w:sz="0" w:space="0" w:color="auto"/>
        <w:right w:val="none" w:sz="0" w:space="0" w:color="auto"/>
      </w:divBdr>
    </w:div>
    <w:div w:id="1391730203">
      <w:bodyDiv w:val="1"/>
      <w:marLeft w:val="0"/>
      <w:marRight w:val="0"/>
      <w:marTop w:val="0"/>
      <w:marBottom w:val="0"/>
      <w:divBdr>
        <w:top w:val="none" w:sz="0" w:space="0" w:color="auto"/>
        <w:left w:val="none" w:sz="0" w:space="0" w:color="auto"/>
        <w:bottom w:val="none" w:sz="0" w:space="0" w:color="auto"/>
        <w:right w:val="none" w:sz="0" w:space="0" w:color="auto"/>
      </w:divBdr>
    </w:div>
    <w:div w:id="1392464673">
      <w:bodyDiv w:val="1"/>
      <w:marLeft w:val="0"/>
      <w:marRight w:val="0"/>
      <w:marTop w:val="0"/>
      <w:marBottom w:val="0"/>
      <w:divBdr>
        <w:top w:val="none" w:sz="0" w:space="0" w:color="auto"/>
        <w:left w:val="none" w:sz="0" w:space="0" w:color="auto"/>
        <w:bottom w:val="none" w:sz="0" w:space="0" w:color="auto"/>
        <w:right w:val="none" w:sz="0" w:space="0" w:color="auto"/>
      </w:divBdr>
    </w:div>
    <w:div w:id="1393044413">
      <w:bodyDiv w:val="1"/>
      <w:marLeft w:val="0"/>
      <w:marRight w:val="0"/>
      <w:marTop w:val="0"/>
      <w:marBottom w:val="0"/>
      <w:divBdr>
        <w:top w:val="none" w:sz="0" w:space="0" w:color="auto"/>
        <w:left w:val="none" w:sz="0" w:space="0" w:color="auto"/>
        <w:bottom w:val="none" w:sz="0" w:space="0" w:color="auto"/>
        <w:right w:val="none" w:sz="0" w:space="0" w:color="auto"/>
      </w:divBdr>
    </w:div>
    <w:div w:id="1393429772">
      <w:bodyDiv w:val="1"/>
      <w:marLeft w:val="0"/>
      <w:marRight w:val="0"/>
      <w:marTop w:val="0"/>
      <w:marBottom w:val="0"/>
      <w:divBdr>
        <w:top w:val="none" w:sz="0" w:space="0" w:color="auto"/>
        <w:left w:val="none" w:sz="0" w:space="0" w:color="auto"/>
        <w:bottom w:val="none" w:sz="0" w:space="0" w:color="auto"/>
        <w:right w:val="none" w:sz="0" w:space="0" w:color="auto"/>
      </w:divBdr>
    </w:div>
    <w:div w:id="1393576595">
      <w:bodyDiv w:val="1"/>
      <w:marLeft w:val="0"/>
      <w:marRight w:val="0"/>
      <w:marTop w:val="0"/>
      <w:marBottom w:val="0"/>
      <w:divBdr>
        <w:top w:val="none" w:sz="0" w:space="0" w:color="auto"/>
        <w:left w:val="none" w:sz="0" w:space="0" w:color="auto"/>
        <w:bottom w:val="none" w:sz="0" w:space="0" w:color="auto"/>
        <w:right w:val="none" w:sz="0" w:space="0" w:color="auto"/>
      </w:divBdr>
    </w:div>
    <w:div w:id="1393624764">
      <w:bodyDiv w:val="1"/>
      <w:marLeft w:val="0"/>
      <w:marRight w:val="0"/>
      <w:marTop w:val="0"/>
      <w:marBottom w:val="0"/>
      <w:divBdr>
        <w:top w:val="none" w:sz="0" w:space="0" w:color="auto"/>
        <w:left w:val="none" w:sz="0" w:space="0" w:color="auto"/>
        <w:bottom w:val="none" w:sz="0" w:space="0" w:color="auto"/>
        <w:right w:val="none" w:sz="0" w:space="0" w:color="auto"/>
      </w:divBdr>
    </w:div>
    <w:div w:id="1394229570">
      <w:bodyDiv w:val="1"/>
      <w:marLeft w:val="0"/>
      <w:marRight w:val="0"/>
      <w:marTop w:val="0"/>
      <w:marBottom w:val="0"/>
      <w:divBdr>
        <w:top w:val="none" w:sz="0" w:space="0" w:color="auto"/>
        <w:left w:val="none" w:sz="0" w:space="0" w:color="auto"/>
        <w:bottom w:val="none" w:sz="0" w:space="0" w:color="auto"/>
        <w:right w:val="none" w:sz="0" w:space="0" w:color="auto"/>
      </w:divBdr>
    </w:div>
    <w:div w:id="1394425267">
      <w:bodyDiv w:val="1"/>
      <w:marLeft w:val="0"/>
      <w:marRight w:val="0"/>
      <w:marTop w:val="0"/>
      <w:marBottom w:val="0"/>
      <w:divBdr>
        <w:top w:val="none" w:sz="0" w:space="0" w:color="auto"/>
        <w:left w:val="none" w:sz="0" w:space="0" w:color="auto"/>
        <w:bottom w:val="none" w:sz="0" w:space="0" w:color="auto"/>
        <w:right w:val="none" w:sz="0" w:space="0" w:color="auto"/>
      </w:divBdr>
    </w:div>
    <w:div w:id="1395660418">
      <w:bodyDiv w:val="1"/>
      <w:marLeft w:val="0"/>
      <w:marRight w:val="0"/>
      <w:marTop w:val="0"/>
      <w:marBottom w:val="0"/>
      <w:divBdr>
        <w:top w:val="none" w:sz="0" w:space="0" w:color="auto"/>
        <w:left w:val="none" w:sz="0" w:space="0" w:color="auto"/>
        <w:bottom w:val="none" w:sz="0" w:space="0" w:color="auto"/>
        <w:right w:val="none" w:sz="0" w:space="0" w:color="auto"/>
      </w:divBdr>
    </w:div>
    <w:div w:id="1396468614">
      <w:bodyDiv w:val="1"/>
      <w:marLeft w:val="0"/>
      <w:marRight w:val="0"/>
      <w:marTop w:val="0"/>
      <w:marBottom w:val="0"/>
      <w:divBdr>
        <w:top w:val="none" w:sz="0" w:space="0" w:color="auto"/>
        <w:left w:val="none" w:sz="0" w:space="0" w:color="auto"/>
        <w:bottom w:val="none" w:sz="0" w:space="0" w:color="auto"/>
        <w:right w:val="none" w:sz="0" w:space="0" w:color="auto"/>
      </w:divBdr>
    </w:div>
    <w:div w:id="1397045347">
      <w:bodyDiv w:val="1"/>
      <w:marLeft w:val="0"/>
      <w:marRight w:val="0"/>
      <w:marTop w:val="0"/>
      <w:marBottom w:val="0"/>
      <w:divBdr>
        <w:top w:val="none" w:sz="0" w:space="0" w:color="auto"/>
        <w:left w:val="none" w:sz="0" w:space="0" w:color="auto"/>
        <w:bottom w:val="none" w:sz="0" w:space="0" w:color="auto"/>
        <w:right w:val="none" w:sz="0" w:space="0" w:color="auto"/>
      </w:divBdr>
    </w:div>
    <w:div w:id="1397439126">
      <w:bodyDiv w:val="1"/>
      <w:marLeft w:val="0"/>
      <w:marRight w:val="0"/>
      <w:marTop w:val="0"/>
      <w:marBottom w:val="0"/>
      <w:divBdr>
        <w:top w:val="none" w:sz="0" w:space="0" w:color="auto"/>
        <w:left w:val="none" w:sz="0" w:space="0" w:color="auto"/>
        <w:bottom w:val="none" w:sz="0" w:space="0" w:color="auto"/>
        <w:right w:val="none" w:sz="0" w:space="0" w:color="auto"/>
      </w:divBdr>
    </w:div>
    <w:div w:id="1398624375">
      <w:bodyDiv w:val="1"/>
      <w:marLeft w:val="0"/>
      <w:marRight w:val="0"/>
      <w:marTop w:val="0"/>
      <w:marBottom w:val="0"/>
      <w:divBdr>
        <w:top w:val="none" w:sz="0" w:space="0" w:color="auto"/>
        <w:left w:val="none" w:sz="0" w:space="0" w:color="auto"/>
        <w:bottom w:val="none" w:sz="0" w:space="0" w:color="auto"/>
        <w:right w:val="none" w:sz="0" w:space="0" w:color="auto"/>
      </w:divBdr>
    </w:div>
    <w:div w:id="1398628620">
      <w:bodyDiv w:val="1"/>
      <w:marLeft w:val="0"/>
      <w:marRight w:val="0"/>
      <w:marTop w:val="0"/>
      <w:marBottom w:val="0"/>
      <w:divBdr>
        <w:top w:val="none" w:sz="0" w:space="0" w:color="auto"/>
        <w:left w:val="none" w:sz="0" w:space="0" w:color="auto"/>
        <w:bottom w:val="none" w:sz="0" w:space="0" w:color="auto"/>
        <w:right w:val="none" w:sz="0" w:space="0" w:color="auto"/>
      </w:divBdr>
    </w:div>
    <w:div w:id="1398897318">
      <w:bodyDiv w:val="1"/>
      <w:marLeft w:val="0"/>
      <w:marRight w:val="0"/>
      <w:marTop w:val="0"/>
      <w:marBottom w:val="0"/>
      <w:divBdr>
        <w:top w:val="none" w:sz="0" w:space="0" w:color="auto"/>
        <w:left w:val="none" w:sz="0" w:space="0" w:color="auto"/>
        <w:bottom w:val="none" w:sz="0" w:space="0" w:color="auto"/>
        <w:right w:val="none" w:sz="0" w:space="0" w:color="auto"/>
      </w:divBdr>
    </w:div>
    <w:div w:id="1401291426">
      <w:bodyDiv w:val="1"/>
      <w:marLeft w:val="0"/>
      <w:marRight w:val="0"/>
      <w:marTop w:val="0"/>
      <w:marBottom w:val="0"/>
      <w:divBdr>
        <w:top w:val="none" w:sz="0" w:space="0" w:color="auto"/>
        <w:left w:val="none" w:sz="0" w:space="0" w:color="auto"/>
        <w:bottom w:val="none" w:sz="0" w:space="0" w:color="auto"/>
        <w:right w:val="none" w:sz="0" w:space="0" w:color="auto"/>
      </w:divBdr>
    </w:div>
    <w:div w:id="1401368512">
      <w:bodyDiv w:val="1"/>
      <w:marLeft w:val="0"/>
      <w:marRight w:val="0"/>
      <w:marTop w:val="0"/>
      <w:marBottom w:val="0"/>
      <w:divBdr>
        <w:top w:val="none" w:sz="0" w:space="0" w:color="auto"/>
        <w:left w:val="none" w:sz="0" w:space="0" w:color="auto"/>
        <w:bottom w:val="none" w:sz="0" w:space="0" w:color="auto"/>
        <w:right w:val="none" w:sz="0" w:space="0" w:color="auto"/>
      </w:divBdr>
    </w:div>
    <w:div w:id="1402219424">
      <w:bodyDiv w:val="1"/>
      <w:marLeft w:val="0"/>
      <w:marRight w:val="0"/>
      <w:marTop w:val="0"/>
      <w:marBottom w:val="0"/>
      <w:divBdr>
        <w:top w:val="none" w:sz="0" w:space="0" w:color="auto"/>
        <w:left w:val="none" w:sz="0" w:space="0" w:color="auto"/>
        <w:bottom w:val="none" w:sz="0" w:space="0" w:color="auto"/>
        <w:right w:val="none" w:sz="0" w:space="0" w:color="auto"/>
      </w:divBdr>
    </w:div>
    <w:div w:id="1403026068">
      <w:bodyDiv w:val="1"/>
      <w:marLeft w:val="0"/>
      <w:marRight w:val="0"/>
      <w:marTop w:val="0"/>
      <w:marBottom w:val="0"/>
      <w:divBdr>
        <w:top w:val="none" w:sz="0" w:space="0" w:color="auto"/>
        <w:left w:val="none" w:sz="0" w:space="0" w:color="auto"/>
        <w:bottom w:val="none" w:sz="0" w:space="0" w:color="auto"/>
        <w:right w:val="none" w:sz="0" w:space="0" w:color="auto"/>
      </w:divBdr>
    </w:div>
    <w:div w:id="1403217495">
      <w:bodyDiv w:val="1"/>
      <w:marLeft w:val="0"/>
      <w:marRight w:val="0"/>
      <w:marTop w:val="0"/>
      <w:marBottom w:val="0"/>
      <w:divBdr>
        <w:top w:val="none" w:sz="0" w:space="0" w:color="auto"/>
        <w:left w:val="none" w:sz="0" w:space="0" w:color="auto"/>
        <w:bottom w:val="none" w:sz="0" w:space="0" w:color="auto"/>
        <w:right w:val="none" w:sz="0" w:space="0" w:color="auto"/>
      </w:divBdr>
    </w:div>
    <w:div w:id="1404912258">
      <w:bodyDiv w:val="1"/>
      <w:marLeft w:val="0"/>
      <w:marRight w:val="0"/>
      <w:marTop w:val="0"/>
      <w:marBottom w:val="0"/>
      <w:divBdr>
        <w:top w:val="none" w:sz="0" w:space="0" w:color="auto"/>
        <w:left w:val="none" w:sz="0" w:space="0" w:color="auto"/>
        <w:bottom w:val="none" w:sz="0" w:space="0" w:color="auto"/>
        <w:right w:val="none" w:sz="0" w:space="0" w:color="auto"/>
      </w:divBdr>
    </w:div>
    <w:div w:id="1405255492">
      <w:bodyDiv w:val="1"/>
      <w:marLeft w:val="0"/>
      <w:marRight w:val="0"/>
      <w:marTop w:val="0"/>
      <w:marBottom w:val="0"/>
      <w:divBdr>
        <w:top w:val="none" w:sz="0" w:space="0" w:color="auto"/>
        <w:left w:val="none" w:sz="0" w:space="0" w:color="auto"/>
        <w:bottom w:val="none" w:sz="0" w:space="0" w:color="auto"/>
        <w:right w:val="none" w:sz="0" w:space="0" w:color="auto"/>
      </w:divBdr>
    </w:div>
    <w:div w:id="1406299887">
      <w:bodyDiv w:val="1"/>
      <w:marLeft w:val="0"/>
      <w:marRight w:val="0"/>
      <w:marTop w:val="0"/>
      <w:marBottom w:val="0"/>
      <w:divBdr>
        <w:top w:val="none" w:sz="0" w:space="0" w:color="auto"/>
        <w:left w:val="none" w:sz="0" w:space="0" w:color="auto"/>
        <w:bottom w:val="none" w:sz="0" w:space="0" w:color="auto"/>
        <w:right w:val="none" w:sz="0" w:space="0" w:color="auto"/>
      </w:divBdr>
    </w:div>
    <w:div w:id="1406878250">
      <w:bodyDiv w:val="1"/>
      <w:marLeft w:val="0"/>
      <w:marRight w:val="0"/>
      <w:marTop w:val="0"/>
      <w:marBottom w:val="0"/>
      <w:divBdr>
        <w:top w:val="none" w:sz="0" w:space="0" w:color="auto"/>
        <w:left w:val="none" w:sz="0" w:space="0" w:color="auto"/>
        <w:bottom w:val="none" w:sz="0" w:space="0" w:color="auto"/>
        <w:right w:val="none" w:sz="0" w:space="0" w:color="auto"/>
      </w:divBdr>
    </w:div>
    <w:div w:id="1406997974">
      <w:bodyDiv w:val="1"/>
      <w:marLeft w:val="0"/>
      <w:marRight w:val="0"/>
      <w:marTop w:val="0"/>
      <w:marBottom w:val="0"/>
      <w:divBdr>
        <w:top w:val="none" w:sz="0" w:space="0" w:color="auto"/>
        <w:left w:val="none" w:sz="0" w:space="0" w:color="auto"/>
        <w:bottom w:val="none" w:sz="0" w:space="0" w:color="auto"/>
        <w:right w:val="none" w:sz="0" w:space="0" w:color="auto"/>
      </w:divBdr>
    </w:div>
    <w:div w:id="1407411626">
      <w:bodyDiv w:val="1"/>
      <w:marLeft w:val="0"/>
      <w:marRight w:val="0"/>
      <w:marTop w:val="0"/>
      <w:marBottom w:val="0"/>
      <w:divBdr>
        <w:top w:val="none" w:sz="0" w:space="0" w:color="auto"/>
        <w:left w:val="none" w:sz="0" w:space="0" w:color="auto"/>
        <w:bottom w:val="none" w:sz="0" w:space="0" w:color="auto"/>
        <w:right w:val="none" w:sz="0" w:space="0" w:color="auto"/>
      </w:divBdr>
    </w:div>
    <w:div w:id="1407722420">
      <w:bodyDiv w:val="1"/>
      <w:marLeft w:val="0"/>
      <w:marRight w:val="0"/>
      <w:marTop w:val="0"/>
      <w:marBottom w:val="0"/>
      <w:divBdr>
        <w:top w:val="none" w:sz="0" w:space="0" w:color="auto"/>
        <w:left w:val="none" w:sz="0" w:space="0" w:color="auto"/>
        <w:bottom w:val="none" w:sz="0" w:space="0" w:color="auto"/>
        <w:right w:val="none" w:sz="0" w:space="0" w:color="auto"/>
      </w:divBdr>
    </w:div>
    <w:div w:id="1407847509">
      <w:bodyDiv w:val="1"/>
      <w:marLeft w:val="0"/>
      <w:marRight w:val="0"/>
      <w:marTop w:val="0"/>
      <w:marBottom w:val="0"/>
      <w:divBdr>
        <w:top w:val="none" w:sz="0" w:space="0" w:color="auto"/>
        <w:left w:val="none" w:sz="0" w:space="0" w:color="auto"/>
        <w:bottom w:val="none" w:sz="0" w:space="0" w:color="auto"/>
        <w:right w:val="none" w:sz="0" w:space="0" w:color="auto"/>
      </w:divBdr>
    </w:div>
    <w:div w:id="1409112507">
      <w:bodyDiv w:val="1"/>
      <w:marLeft w:val="0"/>
      <w:marRight w:val="0"/>
      <w:marTop w:val="0"/>
      <w:marBottom w:val="0"/>
      <w:divBdr>
        <w:top w:val="none" w:sz="0" w:space="0" w:color="auto"/>
        <w:left w:val="none" w:sz="0" w:space="0" w:color="auto"/>
        <w:bottom w:val="none" w:sz="0" w:space="0" w:color="auto"/>
        <w:right w:val="none" w:sz="0" w:space="0" w:color="auto"/>
      </w:divBdr>
    </w:div>
    <w:div w:id="1409303864">
      <w:bodyDiv w:val="1"/>
      <w:marLeft w:val="0"/>
      <w:marRight w:val="0"/>
      <w:marTop w:val="0"/>
      <w:marBottom w:val="0"/>
      <w:divBdr>
        <w:top w:val="none" w:sz="0" w:space="0" w:color="auto"/>
        <w:left w:val="none" w:sz="0" w:space="0" w:color="auto"/>
        <w:bottom w:val="none" w:sz="0" w:space="0" w:color="auto"/>
        <w:right w:val="none" w:sz="0" w:space="0" w:color="auto"/>
      </w:divBdr>
    </w:div>
    <w:div w:id="1409840154">
      <w:bodyDiv w:val="1"/>
      <w:marLeft w:val="0"/>
      <w:marRight w:val="0"/>
      <w:marTop w:val="0"/>
      <w:marBottom w:val="0"/>
      <w:divBdr>
        <w:top w:val="none" w:sz="0" w:space="0" w:color="auto"/>
        <w:left w:val="none" w:sz="0" w:space="0" w:color="auto"/>
        <w:bottom w:val="none" w:sz="0" w:space="0" w:color="auto"/>
        <w:right w:val="none" w:sz="0" w:space="0" w:color="auto"/>
      </w:divBdr>
      <w:divsChild>
        <w:div w:id="3410842">
          <w:marLeft w:val="480"/>
          <w:marRight w:val="0"/>
          <w:marTop w:val="0"/>
          <w:marBottom w:val="0"/>
          <w:divBdr>
            <w:top w:val="none" w:sz="0" w:space="0" w:color="auto"/>
            <w:left w:val="none" w:sz="0" w:space="0" w:color="auto"/>
            <w:bottom w:val="none" w:sz="0" w:space="0" w:color="auto"/>
            <w:right w:val="none" w:sz="0" w:space="0" w:color="auto"/>
          </w:divBdr>
        </w:div>
        <w:div w:id="21059390">
          <w:marLeft w:val="480"/>
          <w:marRight w:val="0"/>
          <w:marTop w:val="0"/>
          <w:marBottom w:val="0"/>
          <w:divBdr>
            <w:top w:val="none" w:sz="0" w:space="0" w:color="auto"/>
            <w:left w:val="none" w:sz="0" w:space="0" w:color="auto"/>
            <w:bottom w:val="none" w:sz="0" w:space="0" w:color="auto"/>
            <w:right w:val="none" w:sz="0" w:space="0" w:color="auto"/>
          </w:divBdr>
        </w:div>
        <w:div w:id="21790527">
          <w:marLeft w:val="480"/>
          <w:marRight w:val="0"/>
          <w:marTop w:val="0"/>
          <w:marBottom w:val="0"/>
          <w:divBdr>
            <w:top w:val="none" w:sz="0" w:space="0" w:color="auto"/>
            <w:left w:val="none" w:sz="0" w:space="0" w:color="auto"/>
            <w:bottom w:val="none" w:sz="0" w:space="0" w:color="auto"/>
            <w:right w:val="none" w:sz="0" w:space="0" w:color="auto"/>
          </w:divBdr>
        </w:div>
        <w:div w:id="39520943">
          <w:marLeft w:val="480"/>
          <w:marRight w:val="0"/>
          <w:marTop w:val="0"/>
          <w:marBottom w:val="0"/>
          <w:divBdr>
            <w:top w:val="none" w:sz="0" w:space="0" w:color="auto"/>
            <w:left w:val="none" w:sz="0" w:space="0" w:color="auto"/>
            <w:bottom w:val="none" w:sz="0" w:space="0" w:color="auto"/>
            <w:right w:val="none" w:sz="0" w:space="0" w:color="auto"/>
          </w:divBdr>
        </w:div>
        <w:div w:id="47652347">
          <w:marLeft w:val="480"/>
          <w:marRight w:val="0"/>
          <w:marTop w:val="0"/>
          <w:marBottom w:val="0"/>
          <w:divBdr>
            <w:top w:val="none" w:sz="0" w:space="0" w:color="auto"/>
            <w:left w:val="none" w:sz="0" w:space="0" w:color="auto"/>
            <w:bottom w:val="none" w:sz="0" w:space="0" w:color="auto"/>
            <w:right w:val="none" w:sz="0" w:space="0" w:color="auto"/>
          </w:divBdr>
        </w:div>
        <w:div w:id="63064044">
          <w:marLeft w:val="480"/>
          <w:marRight w:val="0"/>
          <w:marTop w:val="0"/>
          <w:marBottom w:val="0"/>
          <w:divBdr>
            <w:top w:val="none" w:sz="0" w:space="0" w:color="auto"/>
            <w:left w:val="none" w:sz="0" w:space="0" w:color="auto"/>
            <w:bottom w:val="none" w:sz="0" w:space="0" w:color="auto"/>
            <w:right w:val="none" w:sz="0" w:space="0" w:color="auto"/>
          </w:divBdr>
        </w:div>
        <w:div w:id="63332553">
          <w:marLeft w:val="480"/>
          <w:marRight w:val="0"/>
          <w:marTop w:val="0"/>
          <w:marBottom w:val="0"/>
          <w:divBdr>
            <w:top w:val="none" w:sz="0" w:space="0" w:color="auto"/>
            <w:left w:val="none" w:sz="0" w:space="0" w:color="auto"/>
            <w:bottom w:val="none" w:sz="0" w:space="0" w:color="auto"/>
            <w:right w:val="none" w:sz="0" w:space="0" w:color="auto"/>
          </w:divBdr>
        </w:div>
        <w:div w:id="86392759">
          <w:marLeft w:val="480"/>
          <w:marRight w:val="0"/>
          <w:marTop w:val="0"/>
          <w:marBottom w:val="0"/>
          <w:divBdr>
            <w:top w:val="none" w:sz="0" w:space="0" w:color="auto"/>
            <w:left w:val="none" w:sz="0" w:space="0" w:color="auto"/>
            <w:bottom w:val="none" w:sz="0" w:space="0" w:color="auto"/>
            <w:right w:val="none" w:sz="0" w:space="0" w:color="auto"/>
          </w:divBdr>
        </w:div>
        <w:div w:id="119492511">
          <w:marLeft w:val="480"/>
          <w:marRight w:val="0"/>
          <w:marTop w:val="0"/>
          <w:marBottom w:val="0"/>
          <w:divBdr>
            <w:top w:val="none" w:sz="0" w:space="0" w:color="auto"/>
            <w:left w:val="none" w:sz="0" w:space="0" w:color="auto"/>
            <w:bottom w:val="none" w:sz="0" w:space="0" w:color="auto"/>
            <w:right w:val="none" w:sz="0" w:space="0" w:color="auto"/>
          </w:divBdr>
        </w:div>
        <w:div w:id="126046184">
          <w:marLeft w:val="480"/>
          <w:marRight w:val="0"/>
          <w:marTop w:val="0"/>
          <w:marBottom w:val="0"/>
          <w:divBdr>
            <w:top w:val="none" w:sz="0" w:space="0" w:color="auto"/>
            <w:left w:val="none" w:sz="0" w:space="0" w:color="auto"/>
            <w:bottom w:val="none" w:sz="0" w:space="0" w:color="auto"/>
            <w:right w:val="none" w:sz="0" w:space="0" w:color="auto"/>
          </w:divBdr>
        </w:div>
        <w:div w:id="145824875">
          <w:marLeft w:val="480"/>
          <w:marRight w:val="0"/>
          <w:marTop w:val="0"/>
          <w:marBottom w:val="0"/>
          <w:divBdr>
            <w:top w:val="none" w:sz="0" w:space="0" w:color="auto"/>
            <w:left w:val="none" w:sz="0" w:space="0" w:color="auto"/>
            <w:bottom w:val="none" w:sz="0" w:space="0" w:color="auto"/>
            <w:right w:val="none" w:sz="0" w:space="0" w:color="auto"/>
          </w:divBdr>
        </w:div>
        <w:div w:id="179977850">
          <w:marLeft w:val="480"/>
          <w:marRight w:val="0"/>
          <w:marTop w:val="0"/>
          <w:marBottom w:val="0"/>
          <w:divBdr>
            <w:top w:val="none" w:sz="0" w:space="0" w:color="auto"/>
            <w:left w:val="none" w:sz="0" w:space="0" w:color="auto"/>
            <w:bottom w:val="none" w:sz="0" w:space="0" w:color="auto"/>
            <w:right w:val="none" w:sz="0" w:space="0" w:color="auto"/>
          </w:divBdr>
        </w:div>
        <w:div w:id="211113531">
          <w:marLeft w:val="480"/>
          <w:marRight w:val="0"/>
          <w:marTop w:val="0"/>
          <w:marBottom w:val="0"/>
          <w:divBdr>
            <w:top w:val="none" w:sz="0" w:space="0" w:color="auto"/>
            <w:left w:val="none" w:sz="0" w:space="0" w:color="auto"/>
            <w:bottom w:val="none" w:sz="0" w:space="0" w:color="auto"/>
            <w:right w:val="none" w:sz="0" w:space="0" w:color="auto"/>
          </w:divBdr>
        </w:div>
        <w:div w:id="245774544">
          <w:marLeft w:val="480"/>
          <w:marRight w:val="0"/>
          <w:marTop w:val="0"/>
          <w:marBottom w:val="0"/>
          <w:divBdr>
            <w:top w:val="none" w:sz="0" w:space="0" w:color="auto"/>
            <w:left w:val="none" w:sz="0" w:space="0" w:color="auto"/>
            <w:bottom w:val="none" w:sz="0" w:space="0" w:color="auto"/>
            <w:right w:val="none" w:sz="0" w:space="0" w:color="auto"/>
          </w:divBdr>
        </w:div>
        <w:div w:id="262497551">
          <w:marLeft w:val="480"/>
          <w:marRight w:val="0"/>
          <w:marTop w:val="0"/>
          <w:marBottom w:val="0"/>
          <w:divBdr>
            <w:top w:val="none" w:sz="0" w:space="0" w:color="auto"/>
            <w:left w:val="none" w:sz="0" w:space="0" w:color="auto"/>
            <w:bottom w:val="none" w:sz="0" w:space="0" w:color="auto"/>
            <w:right w:val="none" w:sz="0" w:space="0" w:color="auto"/>
          </w:divBdr>
        </w:div>
        <w:div w:id="270825382">
          <w:marLeft w:val="480"/>
          <w:marRight w:val="0"/>
          <w:marTop w:val="0"/>
          <w:marBottom w:val="0"/>
          <w:divBdr>
            <w:top w:val="none" w:sz="0" w:space="0" w:color="auto"/>
            <w:left w:val="none" w:sz="0" w:space="0" w:color="auto"/>
            <w:bottom w:val="none" w:sz="0" w:space="0" w:color="auto"/>
            <w:right w:val="none" w:sz="0" w:space="0" w:color="auto"/>
          </w:divBdr>
        </w:div>
        <w:div w:id="292098963">
          <w:marLeft w:val="480"/>
          <w:marRight w:val="0"/>
          <w:marTop w:val="0"/>
          <w:marBottom w:val="0"/>
          <w:divBdr>
            <w:top w:val="none" w:sz="0" w:space="0" w:color="auto"/>
            <w:left w:val="none" w:sz="0" w:space="0" w:color="auto"/>
            <w:bottom w:val="none" w:sz="0" w:space="0" w:color="auto"/>
            <w:right w:val="none" w:sz="0" w:space="0" w:color="auto"/>
          </w:divBdr>
        </w:div>
        <w:div w:id="302541596">
          <w:marLeft w:val="480"/>
          <w:marRight w:val="0"/>
          <w:marTop w:val="0"/>
          <w:marBottom w:val="0"/>
          <w:divBdr>
            <w:top w:val="none" w:sz="0" w:space="0" w:color="auto"/>
            <w:left w:val="none" w:sz="0" w:space="0" w:color="auto"/>
            <w:bottom w:val="none" w:sz="0" w:space="0" w:color="auto"/>
            <w:right w:val="none" w:sz="0" w:space="0" w:color="auto"/>
          </w:divBdr>
        </w:div>
        <w:div w:id="353575872">
          <w:marLeft w:val="480"/>
          <w:marRight w:val="0"/>
          <w:marTop w:val="0"/>
          <w:marBottom w:val="0"/>
          <w:divBdr>
            <w:top w:val="none" w:sz="0" w:space="0" w:color="auto"/>
            <w:left w:val="none" w:sz="0" w:space="0" w:color="auto"/>
            <w:bottom w:val="none" w:sz="0" w:space="0" w:color="auto"/>
            <w:right w:val="none" w:sz="0" w:space="0" w:color="auto"/>
          </w:divBdr>
        </w:div>
        <w:div w:id="354501106">
          <w:marLeft w:val="480"/>
          <w:marRight w:val="0"/>
          <w:marTop w:val="0"/>
          <w:marBottom w:val="0"/>
          <w:divBdr>
            <w:top w:val="none" w:sz="0" w:space="0" w:color="auto"/>
            <w:left w:val="none" w:sz="0" w:space="0" w:color="auto"/>
            <w:bottom w:val="none" w:sz="0" w:space="0" w:color="auto"/>
            <w:right w:val="none" w:sz="0" w:space="0" w:color="auto"/>
          </w:divBdr>
        </w:div>
        <w:div w:id="367411880">
          <w:marLeft w:val="480"/>
          <w:marRight w:val="0"/>
          <w:marTop w:val="0"/>
          <w:marBottom w:val="0"/>
          <w:divBdr>
            <w:top w:val="none" w:sz="0" w:space="0" w:color="auto"/>
            <w:left w:val="none" w:sz="0" w:space="0" w:color="auto"/>
            <w:bottom w:val="none" w:sz="0" w:space="0" w:color="auto"/>
            <w:right w:val="none" w:sz="0" w:space="0" w:color="auto"/>
          </w:divBdr>
        </w:div>
        <w:div w:id="385183231">
          <w:marLeft w:val="480"/>
          <w:marRight w:val="0"/>
          <w:marTop w:val="0"/>
          <w:marBottom w:val="0"/>
          <w:divBdr>
            <w:top w:val="none" w:sz="0" w:space="0" w:color="auto"/>
            <w:left w:val="none" w:sz="0" w:space="0" w:color="auto"/>
            <w:bottom w:val="none" w:sz="0" w:space="0" w:color="auto"/>
            <w:right w:val="none" w:sz="0" w:space="0" w:color="auto"/>
          </w:divBdr>
        </w:div>
        <w:div w:id="395126109">
          <w:marLeft w:val="480"/>
          <w:marRight w:val="0"/>
          <w:marTop w:val="0"/>
          <w:marBottom w:val="0"/>
          <w:divBdr>
            <w:top w:val="none" w:sz="0" w:space="0" w:color="auto"/>
            <w:left w:val="none" w:sz="0" w:space="0" w:color="auto"/>
            <w:bottom w:val="none" w:sz="0" w:space="0" w:color="auto"/>
            <w:right w:val="none" w:sz="0" w:space="0" w:color="auto"/>
          </w:divBdr>
        </w:div>
        <w:div w:id="403918783">
          <w:marLeft w:val="480"/>
          <w:marRight w:val="0"/>
          <w:marTop w:val="0"/>
          <w:marBottom w:val="0"/>
          <w:divBdr>
            <w:top w:val="none" w:sz="0" w:space="0" w:color="auto"/>
            <w:left w:val="none" w:sz="0" w:space="0" w:color="auto"/>
            <w:bottom w:val="none" w:sz="0" w:space="0" w:color="auto"/>
            <w:right w:val="none" w:sz="0" w:space="0" w:color="auto"/>
          </w:divBdr>
        </w:div>
        <w:div w:id="420181827">
          <w:marLeft w:val="480"/>
          <w:marRight w:val="0"/>
          <w:marTop w:val="0"/>
          <w:marBottom w:val="0"/>
          <w:divBdr>
            <w:top w:val="none" w:sz="0" w:space="0" w:color="auto"/>
            <w:left w:val="none" w:sz="0" w:space="0" w:color="auto"/>
            <w:bottom w:val="none" w:sz="0" w:space="0" w:color="auto"/>
            <w:right w:val="none" w:sz="0" w:space="0" w:color="auto"/>
          </w:divBdr>
        </w:div>
        <w:div w:id="424687430">
          <w:marLeft w:val="480"/>
          <w:marRight w:val="0"/>
          <w:marTop w:val="0"/>
          <w:marBottom w:val="0"/>
          <w:divBdr>
            <w:top w:val="none" w:sz="0" w:space="0" w:color="auto"/>
            <w:left w:val="none" w:sz="0" w:space="0" w:color="auto"/>
            <w:bottom w:val="none" w:sz="0" w:space="0" w:color="auto"/>
            <w:right w:val="none" w:sz="0" w:space="0" w:color="auto"/>
          </w:divBdr>
        </w:div>
        <w:div w:id="434250332">
          <w:marLeft w:val="480"/>
          <w:marRight w:val="0"/>
          <w:marTop w:val="0"/>
          <w:marBottom w:val="0"/>
          <w:divBdr>
            <w:top w:val="none" w:sz="0" w:space="0" w:color="auto"/>
            <w:left w:val="none" w:sz="0" w:space="0" w:color="auto"/>
            <w:bottom w:val="none" w:sz="0" w:space="0" w:color="auto"/>
            <w:right w:val="none" w:sz="0" w:space="0" w:color="auto"/>
          </w:divBdr>
        </w:div>
        <w:div w:id="435373911">
          <w:marLeft w:val="480"/>
          <w:marRight w:val="0"/>
          <w:marTop w:val="0"/>
          <w:marBottom w:val="0"/>
          <w:divBdr>
            <w:top w:val="none" w:sz="0" w:space="0" w:color="auto"/>
            <w:left w:val="none" w:sz="0" w:space="0" w:color="auto"/>
            <w:bottom w:val="none" w:sz="0" w:space="0" w:color="auto"/>
            <w:right w:val="none" w:sz="0" w:space="0" w:color="auto"/>
          </w:divBdr>
        </w:div>
        <w:div w:id="437259464">
          <w:marLeft w:val="480"/>
          <w:marRight w:val="0"/>
          <w:marTop w:val="0"/>
          <w:marBottom w:val="0"/>
          <w:divBdr>
            <w:top w:val="none" w:sz="0" w:space="0" w:color="auto"/>
            <w:left w:val="none" w:sz="0" w:space="0" w:color="auto"/>
            <w:bottom w:val="none" w:sz="0" w:space="0" w:color="auto"/>
            <w:right w:val="none" w:sz="0" w:space="0" w:color="auto"/>
          </w:divBdr>
        </w:div>
        <w:div w:id="444888639">
          <w:marLeft w:val="480"/>
          <w:marRight w:val="0"/>
          <w:marTop w:val="0"/>
          <w:marBottom w:val="0"/>
          <w:divBdr>
            <w:top w:val="none" w:sz="0" w:space="0" w:color="auto"/>
            <w:left w:val="none" w:sz="0" w:space="0" w:color="auto"/>
            <w:bottom w:val="none" w:sz="0" w:space="0" w:color="auto"/>
            <w:right w:val="none" w:sz="0" w:space="0" w:color="auto"/>
          </w:divBdr>
        </w:div>
        <w:div w:id="469708150">
          <w:marLeft w:val="480"/>
          <w:marRight w:val="0"/>
          <w:marTop w:val="0"/>
          <w:marBottom w:val="0"/>
          <w:divBdr>
            <w:top w:val="none" w:sz="0" w:space="0" w:color="auto"/>
            <w:left w:val="none" w:sz="0" w:space="0" w:color="auto"/>
            <w:bottom w:val="none" w:sz="0" w:space="0" w:color="auto"/>
            <w:right w:val="none" w:sz="0" w:space="0" w:color="auto"/>
          </w:divBdr>
        </w:div>
        <w:div w:id="505633299">
          <w:marLeft w:val="480"/>
          <w:marRight w:val="0"/>
          <w:marTop w:val="0"/>
          <w:marBottom w:val="0"/>
          <w:divBdr>
            <w:top w:val="none" w:sz="0" w:space="0" w:color="auto"/>
            <w:left w:val="none" w:sz="0" w:space="0" w:color="auto"/>
            <w:bottom w:val="none" w:sz="0" w:space="0" w:color="auto"/>
            <w:right w:val="none" w:sz="0" w:space="0" w:color="auto"/>
          </w:divBdr>
        </w:div>
        <w:div w:id="509098558">
          <w:marLeft w:val="480"/>
          <w:marRight w:val="0"/>
          <w:marTop w:val="0"/>
          <w:marBottom w:val="0"/>
          <w:divBdr>
            <w:top w:val="none" w:sz="0" w:space="0" w:color="auto"/>
            <w:left w:val="none" w:sz="0" w:space="0" w:color="auto"/>
            <w:bottom w:val="none" w:sz="0" w:space="0" w:color="auto"/>
            <w:right w:val="none" w:sz="0" w:space="0" w:color="auto"/>
          </w:divBdr>
        </w:div>
        <w:div w:id="527373014">
          <w:marLeft w:val="480"/>
          <w:marRight w:val="0"/>
          <w:marTop w:val="0"/>
          <w:marBottom w:val="0"/>
          <w:divBdr>
            <w:top w:val="none" w:sz="0" w:space="0" w:color="auto"/>
            <w:left w:val="none" w:sz="0" w:space="0" w:color="auto"/>
            <w:bottom w:val="none" w:sz="0" w:space="0" w:color="auto"/>
            <w:right w:val="none" w:sz="0" w:space="0" w:color="auto"/>
          </w:divBdr>
        </w:div>
        <w:div w:id="546064825">
          <w:marLeft w:val="480"/>
          <w:marRight w:val="0"/>
          <w:marTop w:val="0"/>
          <w:marBottom w:val="0"/>
          <w:divBdr>
            <w:top w:val="none" w:sz="0" w:space="0" w:color="auto"/>
            <w:left w:val="none" w:sz="0" w:space="0" w:color="auto"/>
            <w:bottom w:val="none" w:sz="0" w:space="0" w:color="auto"/>
            <w:right w:val="none" w:sz="0" w:space="0" w:color="auto"/>
          </w:divBdr>
        </w:div>
        <w:div w:id="547881824">
          <w:marLeft w:val="480"/>
          <w:marRight w:val="0"/>
          <w:marTop w:val="0"/>
          <w:marBottom w:val="0"/>
          <w:divBdr>
            <w:top w:val="none" w:sz="0" w:space="0" w:color="auto"/>
            <w:left w:val="none" w:sz="0" w:space="0" w:color="auto"/>
            <w:bottom w:val="none" w:sz="0" w:space="0" w:color="auto"/>
            <w:right w:val="none" w:sz="0" w:space="0" w:color="auto"/>
          </w:divBdr>
        </w:div>
        <w:div w:id="548029510">
          <w:marLeft w:val="480"/>
          <w:marRight w:val="0"/>
          <w:marTop w:val="0"/>
          <w:marBottom w:val="0"/>
          <w:divBdr>
            <w:top w:val="none" w:sz="0" w:space="0" w:color="auto"/>
            <w:left w:val="none" w:sz="0" w:space="0" w:color="auto"/>
            <w:bottom w:val="none" w:sz="0" w:space="0" w:color="auto"/>
            <w:right w:val="none" w:sz="0" w:space="0" w:color="auto"/>
          </w:divBdr>
        </w:div>
        <w:div w:id="572541917">
          <w:marLeft w:val="480"/>
          <w:marRight w:val="0"/>
          <w:marTop w:val="0"/>
          <w:marBottom w:val="0"/>
          <w:divBdr>
            <w:top w:val="none" w:sz="0" w:space="0" w:color="auto"/>
            <w:left w:val="none" w:sz="0" w:space="0" w:color="auto"/>
            <w:bottom w:val="none" w:sz="0" w:space="0" w:color="auto"/>
            <w:right w:val="none" w:sz="0" w:space="0" w:color="auto"/>
          </w:divBdr>
        </w:div>
        <w:div w:id="604769372">
          <w:marLeft w:val="480"/>
          <w:marRight w:val="0"/>
          <w:marTop w:val="0"/>
          <w:marBottom w:val="0"/>
          <w:divBdr>
            <w:top w:val="none" w:sz="0" w:space="0" w:color="auto"/>
            <w:left w:val="none" w:sz="0" w:space="0" w:color="auto"/>
            <w:bottom w:val="none" w:sz="0" w:space="0" w:color="auto"/>
            <w:right w:val="none" w:sz="0" w:space="0" w:color="auto"/>
          </w:divBdr>
        </w:div>
        <w:div w:id="606892331">
          <w:marLeft w:val="480"/>
          <w:marRight w:val="0"/>
          <w:marTop w:val="0"/>
          <w:marBottom w:val="0"/>
          <w:divBdr>
            <w:top w:val="none" w:sz="0" w:space="0" w:color="auto"/>
            <w:left w:val="none" w:sz="0" w:space="0" w:color="auto"/>
            <w:bottom w:val="none" w:sz="0" w:space="0" w:color="auto"/>
            <w:right w:val="none" w:sz="0" w:space="0" w:color="auto"/>
          </w:divBdr>
        </w:div>
        <w:div w:id="634722451">
          <w:marLeft w:val="480"/>
          <w:marRight w:val="0"/>
          <w:marTop w:val="0"/>
          <w:marBottom w:val="0"/>
          <w:divBdr>
            <w:top w:val="none" w:sz="0" w:space="0" w:color="auto"/>
            <w:left w:val="none" w:sz="0" w:space="0" w:color="auto"/>
            <w:bottom w:val="none" w:sz="0" w:space="0" w:color="auto"/>
            <w:right w:val="none" w:sz="0" w:space="0" w:color="auto"/>
          </w:divBdr>
        </w:div>
        <w:div w:id="640158272">
          <w:marLeft w:val="480"/>
          <w:marRight w:val="0"/>
          <w:marTop w:val="0"/>
          <w:marBottom w:val="0"/>
          <w:divBdr>
            <w:top w:val="none" w:sz="0" w:space="0" w:color="auto"/>
            <w:left w:val="none" w:sz="0" w:space="0" w:color="auto"/>
            <w:bottom w:val="none" w:sz="0" w:space="0" w:color="auto"/>
            <w:right w:val="none" w:sz="0" w:space="0" w:color="auto"/>
          </w:divBdr>
        </w:div>
        <w:div w:id="654333301">
          <w:marLeft w:val="480"/>
          <w:marRight w:val="0"/>
          <w:marTop w:val="0"/>
          <w:marBottom w:val="0"/>
          <w:divBdr>
            <w:top w:val="none" w:sz="0" w:space="0" w:color="auto"/>
            <w:left w:val="none" w:sz="0" w:space="0" w:color="auto"/>
            <w:bottom w:val="none" w:sz="0" w:space="0" w:color="auto"/>
            <w:right w:val="none" w:sz="0" w:space="0" w:color="auto"/>
          </w:divBdr>
        </w:div>
        <w:div w:id="677923065">
          <w:marLeft w:val="480"/>
          <w:marRight w:val="0"/>
          <w:marTop w:val="0"/>
          <w:marBottom w:val="0"/>
          <w:divBdr>
            <w:top w:val="none" w:sz="0" w:space="0" w:color="auto"/>
            <w:left w:val="none" w:sz="0" w:space="0" w:color="auto"/>
            <w:bottom w:val="none" w:sz="0" w:space="0" w:color="auto"/>
            <w:right w:val="none" w:sz="0" w:space="0" w:color="auto"/>
          </w:divBdr>
        </w:div>
        <w:div w:id="700207843">
          <w:marLeft w:val="480"/>
          <w:marRight w:val="0"/>
          <w:marTop w:val="0"/>
          <w:marBottom w:val="0"/>
          <w:divBdr>
            <w:top w:val="none" w:sz="0" w:space="0" w:color="auto"/>
            <w:left w:val="none" w:sz="0" w:space="0" w:color="auto"/>
            <w:bottom w:val="none" w:sz="0" w:space="0" w:color="auto"/>
            <w:right w:val="none" w:sz="0" w:space="0" w:color="auto"/>
          </w:divBdr>
        </w:div>
        <w:div w:id="701246070">
          <w:marLeft w:val="480"/>
          <w:marRight w:val="0"/>
          <w:marTop w:val="0"/>
          <w:marBottom w:val="0"/>
          <w:divBdr>
            <w:top w:val="none" w:sz="0" w:space="0" w:color="auto"/>
            <w:left w:val="none" w:sz="0" w:space="0" w:color="auto"/>
            <w:bottom w:val="none" w:sz="0" w:space="0" w:color="auto"/>
            <w:right w:val="none" w:sz="0" w:space="0" w:color="auto"/>
          </w:divBdr>
        </w:div>
        <w:div w:id="706759847">
          <w:marLeft w:val="480"/>
          <w:marRight w:val="0"/>
          <w:marTop w:val="0"/>
          <w:marBottom w:val="0"/>
          <w:divBdr>
            <w:top w:val="none" w:sz="0" w:space="0" w:color="auto"/>
            <w:left w:val="none" w:sz="0" w:space="0" w:color="auto"/>
            <w:bottom w:val="none" w:sz="0" w:space="0" w:color="auto"/>
            <w:right w:val="none" w:sz="0" w:space="0" w:color="auto"/>
          </w:divBdr>
        </w:div>
        <w:div w:id="714622636">
          <w:marLeft w:val="480"/>
          <w:marRight w:val="0"/>
          <w:marTop w:val="0"/>
          <w:marBottom w:val="0"/>
          <w:divBdr>
            <w:top w:val="none" w:sz="0" w:space="0" w:color="auto"/>
            <w:left w:val="none" w:sz="0" w:space="0" w:color="auto"/>
            <w:bottom w:val="none" w:sz="0" w:space="0" w:color="auto"/>
            <w:right w:val="none" w:sz="0" w:space="0" w:color="auto"/>
          </w:divBdr>
        </w:div>
        <w:div w:id="720833094">
          <w:marLeft w:val="480"/>
          <w:marRight w:val="0"/>
          <w:marTop w:val="0"/>
          <w:marBottom w:val="0"/>
          <w:divBdr>
            <w:top w:val="none" w:sz="0" w:space="0" w:color="auto"/>
            <w:left w:val="none" w:sz="0" w:space="0" w:color="auto"/>
            <w:bottom w:val="none" w:sz="0" w:space="0" w:color="auto"/>
            <w:right w:val="none" w:sz="0" w:space="0" w:color="auto"/>
          </w:divBdr>
        </w:div>
        <w:div w:id="732895061">
          <w:marLeft w:val="480"/>
          <w:marRight w:val="0"/>
          <w:marTop w:val="0"/>
          <w:marBottom w:val="0"/>
          <w:divBdr>
            <w:top w:val="none" w:sz="0" w:space="0" w:color="auto"/>
            <w:left w:val="none" w:sz="0" w:space="0" w:color="auto"/>
            <w:bottom w:val="none" w:sz="0" w:space="0" w:color="auto"/>
            <w:right w:val="none" w:sz="0" w:space="0" w:color="auto"/>
          </w:divBdr>
        </w:div>
        <w:div w:id="734429036">
          <w:marLeft w:val="480"/>
          <w:marRight w:val="0"/>
          <w:marTop w:val="0"/>
          <w:marBottom w:val="0"/>
          <w:divBdr>
            <w:top w:val="none" w:sz="0" w:space="0" w:color="auto"/>
            <w:left w:val="none" w:sz="0" w:space="0" w:color="auto"/>
            <w:bottom w:val="none" w:sz="0" w:space="0" w:color="auto"/>
            <w:right w:val="none" w:sz="0" w:space="0" w:color="auto"/>
          </w:divBdr>
        </w:div>
        <w:div w:id="736244673">
          <w:marLeft w:val="480"/>
          <w:marRight w:val="0"/>
          <w:marTop w:val="0"/>
          <w:marBottom w:val="0"/>
          <w:divBdr>
            <w:top w:val="none" w:sz="0" w:space="0" w:color="auto"/>
            <w:left w:val="none" w:sz="0" w:space="0" w:color="auto"/>
            <w:bottom w:val="none" w:sz="0" w:space="0" w:color="auto"/>
            <w:right w:val="none" w:sz="0" w:space="0" w:color="auto"/>
          </w:divBdr>
        </w:div>
        <w:div w:id="766464971">
          <w:marLeft w:val="480"/>
          <w:marRight w:val="0"/>
          <w:marTop w:val="0"/>
          <w:marBottom w:val="0"/>
          <w:divBdr>
            <w:top w:val="none" w:sz="0" w:space="0" w:color="auto"/>
            <w:left w:val="none" w:sz="0" w:space="0" w:color="auto"/>
            <w:bottom w:val="none" w:sz="0" w:space="0" w:color="auto"/>
            <w:right w:val="none" w:sz="0" w:space="0" w:color="auto"/>
          </w:divBdr>
        </w:div>
        <w:div w:id="775490265">
          <w:marLeft w:val="480"/>
          <w:marRight w:val="0"/>
          <w:marTop w:val="0"/>
          <w:marBottom w:val="0"/>
          <w:divBdr>
            <w:top w:val="none" w:sz="0" w:space="0" w:color="auto"/>
            <w:left w:val="none" w:sz="0" w:space="0" w:color="auto"/>
            <w:bottom w:val="none" w:sz="0" w:space="0" w:color="auto"/>
            <w:right w:val="none" w:sz="0" w:space="0" w:color="auto"/>
          </w:divBdr>
        </w:div>
        <w:div w:id="783771202">
          <w:marLeft w:val="480"/>
          <w:marRight w:val="0"/>
          <w:marTop w:val="0"/>
          <w:marBottom w:val="0"/>
          <w:divBdr>
            <w:top w:val="none" w:sz="0" w:space="0" w:color="auto"/>
            <w:left w:val="none" w:sz="0" w:space="0" w:color="auto"/>
            <w:bottom w:val="none" w:sz="0" w:space="0" w:color="auto"/>
            <w:right w:val="none" w:sz="0" w:space="0" w:color="auto"/>
          </w:divBdr>
        </w:div>
        <w:div w:id="793980680">
          <w:marLeft w:val="480"/>
          <w:marRight w:val="0"/>
          <w:marTop w:val="0"/>
          <w:marBottom w:val="0"/>
          <w:divBdr>
            <w:top w:val="none" w:sz="0" w:space="0" w:color="auto"/>
            <w:left w:val="none" w:sz="0" w:space="0" w:color="auto"/>
            <w:bottom w:val="none" w:sz="0" w:space="0" w:color="auto"/>
            <w:right w:val="none" w:sz="0" w:space="0" w:color="auto"/>
          </w:divBdr>
        </w:div>
        <w:div w:id="819346405">
          <w:marLeft w:val="480"/>
          <w:marRight w:val="0"/>
          <w:marTop w:val="0"/>
          <w:marBottom w:val="0"/>
          <w:divBdr>
            <w:top w:val="none" w:sz="0" w:space="0" w:color="auto"/>
            <w:left w:val="none" w:sz="0" w:space="0" w:color="auto"/>
            <w:bottom w:val="none" w:sz="0" w:space="0" w:color="auto"/>
            <w:right w:val="none" w:sz="0" w:space="0" w:color="auto"/>
          </w:divBdr>
        </w:div>
        <w:div w:id="824660341">
          <w:marLeft w:val="480"/>
          <w:marRight w:val="0"/>
          <w:marTop w:val="0"/>
          <w:marBottom w:val="0"/>
          <w:divBdr>
            <w:top w:val="none" w:sz="0" w:space="0" w:color="auto"/>
            <w:left w:val="none" w:sz="0" w:space="0" w:color="auto"/>
            <w:bottom w:val="none" w:sz="0" w:space="0" w:color="auto"/>
            <w:right w:val="none" w:sz="0" w:space="0" w:color="auto"/>
          </w:divBdr>
        </w:div>
        <w:div w:id="843056364">
          <w:marLeft w:val="480"/>
          <w:marRight w:val="0"/>
          <w:marTop w:val="0"/>
          <w:marBottom w:val="0"/>
          <w:divBdr>
            <w:top w:val="none" w:sz="0" w:space="0" w:color="auto"/>
            <w:left w:val="none" w:sz="0" w:space="0" w:color="auto"/>
            <w:bottom w:val="none" w:sz="0" w:space="0" w:color="auto"/>
            <w:right w:val="none" w:sz="0" w:space="0" w:color="auto"/>
          </w:divBdr>
        </w:div>
        <w:div w:id="850871599">
          <w:marLeft w:val="480"/>
          <w:marRight w:val="0"/>
          <w:marTop w:val="0"/>
          <w:marBottom w:val="0"/>
          <w:divBdr>
            <w:top w:val="none" w:sz="0" w:space="0" w:color="auto"/>
            <w:left w:val="none" w:sz="0" w:space="0" w:color="auto"/>
            <w:bottom w:val="none" w:sz="0" w:space="0" w:color="auto"/>
            <w:right w:val="none" w:sz="0" w:space="0" w:color="auto"/>
          </w:divBdr>
        </w:div>
        <w:div w:id="862400514">
          <w:marLeft w:val="480"/>
          <w:marRight w:val="0"/>
          <w:marTop w:val="0"/>
          <w:marBottom w:val="0"/>
          <w:divBdr>
            <w:top w:val="none" w:sz="0" w:space="0" w:color="auto"/>
            <w:left w:val="none" w:sz="0" w:space="0" w:color="auto"/>
            <w:bottom w:val="none" w:sz="0" w:space="0" w:color="auto"/>
            <w:right w:val="none" w:sz="0" w:space="0" w:color="auto"/>
          </w:divBdr>
        </w:div>
        <w:div w:id="870842369">
          <w:marLeft w:val="480"/>
          <w:marRight w:val="0"/>
          <w:marTop w:val="0"/>
          <w:marBottom w:val="0"/>
          <w:divBdr>
            <w:top w:val="none" w:sz="0" w:space="0" w:color="auto"/>
            <w:left w:val="none" w:sz="0" w:space="0" w:color="auto"/>
            <w:bottom w:val="none" w:sz="0" w:space="0" w:color="auto"/>
            <w:right w:val="none" w:sz="0" w:space="0" w:color="auto"/>
          </w:divBdr>
        </w:div>
        <w:div w:id="906065179">
          <w:marLeft w:val="480"/>
          <w:marRight w:val="0"/>
          <w:marTop w:val="0"/>
          <w:marBottom w:val="0"/>
          <w:divBdr>
            <w:top w:val="none" w:sz="0" w:space="0" w:color="auto"/>
            <w:left w:val="none" w:sz="0" w:space="0" w:color="auto"/>
            <w:bottom w:val="none" w:sz="0" w:space="0" w:color="auto"/>
            <w:right w:val="none" w:sz="0" w:space="0" w:color="auto"/>
          </w:divBdr>
        </w:div>
        <w:div w:id="927614911">
          <w:marLeft w:val="480"/>
          <w:marRight w:val="0"/>
          <w:marTop w:val="0"/>
          <w:marBottom w:val="0"/>
          <w:divBdr>
            <w:top w:val="none" w:sz="0" w:space="0" w:color="auto"/>
            <w:left w:val="none" w:sz="0" w:space="0" w:color="auto"/>
            <w:bottom w:val="none" w:sz="0" w:space="0" w:color="auto"/>
            <w:right w:val="none" w:sz="0" w:space="0" w:color="auto"/>
          </w:divBdr>
        </w:div>
        <w:div w:id="944190384">
          <w:marLeft w:val="480"/>
          <w:marRight w:val="0"/>
          <w:marTop w:val="0"/>
          <w:marBottom w:val="0"/>
          <w:divBdr>
            <w:top w:val="none" w:sz="0" w:space="0" w:color="auto"/>
            <w:left w:val="none" w:sz="0" w:space="0" w:color="auto"/>
            <w:bottom w:val="none" w:sz="0" w:space="0" w:color="auto"/>
            <w:right w:val="none" w:sz="0" w:space="0" w:color="auto"/>
          </w:divBdr>
        </w:div>
        <w:div w:id="965160316">
          <w:marLeft w:val="480"/>
          <w:marRight w:val="0"/>
          <w:marTop w:val="0"/>
          <w:marBottom w:val="0"/>
          <w:divBdr>
            <w:top w:val="none" w:sz="0" w:space="0" w:color="auto"/>
            <w:left w:val="none" w:sz="0" w:space="0" w:color="auto"/>
            <w:bottom w:val="none" w:sz="0" w:space="0" w:color="auto"/>
            <w:right w:val="none" w:sz="0" w:space="0" w:color="auto"/>
          </w:divBdr>
        </w:div>
        <w:div w:id="971443109">
          <w:marLeft w:val="480"/>
          <w:marRight w:val="0"/>
          <w:marTop w:val="0"/>
          <w:marBottom w:val="0"/>
          <w:divBdr>
            <w:top w:val="none" w:sz="0" w:space="0" w:color="auto"/>
            <w:left w:val="none" w:sz="0" w:space="0" w:color="auto"/>
            <w:bottom w:val="none" w:sz="0" w:space="0" w:color="auto"/>
            <w:right w:val="none" w:sz="0" w:space="0" w:color="auto"/>
          </w:divBdr>
        </w:div>
        <w:div w:id="1049963549">
          <w:marLeft w:val="480"/>
          <w:marRight w:val="0"/>
          <w:marTop w:val="0"/>
          <w:marBottom w:val="0"/>
          <w:divBdr>
            <w:top w:val="none" w:sz="0" w:space="0" w:color="auto"/>
            <w:left w:val="none" w:sz="0" w:space="0" w:color="auto"/>
            <w:bottom w:val="none" w:sz="0" w:space="0" w:color="auto"/>
            <w:right w:val="none" w:sz="0" w:space="0" w:color="auto"/>
          </w:divBdr>
        </w:div>
        <w:div w:id="1059285969">
          <w:marLeft w:val="480"/>
          <w:marRight w:val="0"/>
          <w:marTop w:val="0"/>
          <w:marBottom w:val="0"/>
          <w:divBdr>
            <w:top w:val="none" w:sz="0" w:space="0" w:color="auto"/>
            <w:left w:val="none" w:sz="0" w:space="0" w:color="auto"/>
            <w:bottom w:val="none" w:sz="0" w:space="0" w:color="auto"/>
            <w:right w:val="none" w:sz="0" w:space="0" w:color="auto"/>
          </w:divBdr>
        </w:div>
        <w:div w:id="1061562314">
          <w:marLeft w:val="480"/>
          <w:marRight w:val="0"/>
          <w:marTop w:val="0"/>
          <w:marBottom w:val="0"/>
          <w:divBdr>
            <w:top w:val="none" w:sz="0" w:space="0" w:color="auto"/>
            <w:left w:val="none" w:sz="0" w:space="0" w:color="auto"/>
            <w:bottom w:val="none" w:sz="0" w:space="0" w:color="auto"/>
            <w:right w:val="none" w:sz="0" w:space="0" w:color="auto"/>
          </w:divBdr>
        </w:div>
        <w:div w:id="1082752188">
          <w:marLeft w:val="480"/>
          <w:marRight w:val="0"/>
          <w:marTop w:val="0"/>
          <w:marBottom w:val="0"/>
          <w:divBdr>
            <w:top w:val="none" w:sz="0" w:space="0" w:color="auto"/>
            <w:left w:val="none" w:sz="0" w:space="0" w:color="auto"/>
            <w:bottom w:val="none" w:sz="0" w:space="0" w:color="auto"/>
            <w:right w:val="none" w:sz="0" w:space="0" w:color="auto"/>
          </w:divBdr>
        </w:div>
        <w:div w:id="1083794568">
          <w:marLeft w:val="480"/>
          <w:marRight w:val="0"/>
          <w:marTop w:val="0"/>
          <w:marBottom w:val="0"/>
          <w:divBdr>
            <w:top w:val="none" w:sz="0" w:space="0" w:color="auto"/>
            <w:left w:val="none" w:sz="0" w:space="0" w:color="auto"/>
            <w:bottom w:val="none" w:sz="0" w:space="0" w:color="auto"/>
            <w:right w:val="none" w:sz="0" w:space="0" w:color="auto"/>
          </w:divBdr>
        </w:div>
        <w:div w:id="1093939243">
          <w:marLeft w:val="480"/>
          <w:marRight w:val="0"/>
          <w:marTop w:val="0"/>
          <w:marBottom w:val="0"/>
          <w:divBdr>
            <w:top w:val="none" w:sz="0" w:space="0" w:color="auto"/>
            <w:left w:val="none" w:sz="0" w:space="0" w:color="auto"/>
            <w:bottom w:val="none" w:sz="0" w:space="0" w:color="auto"/>
            <w:right w:val="none" w:sz="0" w:space="0" w:color="auto"/>
          </w:divBdr>
        </w:div>
        <w:div w:id="1148938811">
          <w:marLeft w:val="480"/>
          <w:marRight w:val="0"/>
          <w:marTop w:val="0"/>
          <w:marBottom w:val="0"/>
          <w:divBdr>
            <w:top w:val="none" w:sz="0" w:space="0" w:color="auto"/>
            <w:left w:val="none" w:sz="0" w:space="0" w:color="auto"/>
            <w:bottom w:val="none" w:sz="0" w:space="0" w:color="auto"/>
            <w:right w:val="none" w:sz="0" w:space="0" w:color="auto"/>
          </w:divBdr>
        </w:div>
        <w:div w:id="1152336754">
          <w:marLeft w:val="480"/>
          <w:marRight w:val="0"/>
          <w:marTop w:val="0"/>
          <w:marBottom w:val="0"/>
          <w:divBdr>
            <w:top w:val="none" w:sz="0" w:space="0" w:color="auto"/>
            <w:left w:val="none" w:sz="0" w:space="0" w:color="auto"/>
            <w:bottom w:val="none" w:sz="0" w:space="0" w:color="auto"/>
            <w:right w:val="none" w:sz="0" w:space="0" w:color="auto"/>
          </w:divBdr>
        </w:div>
        <w:div w:id="1153445462">
          <w:marLeft w:val="480"/>
          <w:marRight w:val="0"/>
          <w:marTop w:val="0"/>
          <w:marBottom w:val="0"/>
          <w:divBdr>
            <w:top w:val="none" w:sz="0" w:space="0" w:color="auto"/>
            <w:left w:val="none" w:sz="0" w:space="0" w:color="auto"/>
            <w:bottom w:val="none" w:sz="0" w:space="0" w:color="auto"/>
            <w:right w:val="none" w:sz="0" w:space="0" w:color="auto"/>
          </w:divBdr>
        </w:div>
        <w:div w:id="1174221949">
          <w:marLeft w:val="480"/>
          <w:marRight w:val="0"/>
          <w:marTop w:val="0"/>
          <w:marBottom w:val="0"/>
          <w:divBdr>
            <w:top w:val="none" w:sz="0" w:space="0" w:color="auto"/>
            <w:left w:val="none" w:sz="0" w:space="0" w:color="auto"/>
            <w:bottom w:val="none" w:sz="0" w:space="0" w:color="auto"/>
            <w:right w:val="none" w:sz="0" w:space="0" w:color="auto"/>
          </w:divBdr>
        </w:div>
        <w:div w:id="1180270160">
          <w:marLeft w:val="480"/>
          <w:marRight w:val="0"/>
          <w:marTop w:val="0"/>
          <w:marBottom w:val="0"/>
          <w:divBdr>
            <w:top w:val="none" w:sz="0" w:space="0" w:color="auto"/>
            <w:left w:val="none" w:sz="0" w:space="0" w:color="auto"/>
            <w:bottom w:val="none" w:sz="0" w:space="0" w:color="auto"/>
            <w:right w:val="none" w:sz="0" w:space="0" w:color="auto"/>
          </w:divBdr>
        </w:div>
        <w:div w:id="1183737759">
          <w:marLeft w:val="480"/>
          <w:marRight w:val="0"/>
          <w:marTop w:val="0"/>
          <w:marBottom w:val="0"/>
          <w:divBdr>
            <w:top w:val="none" w:sz="0" w:space="0" w:color="auto"/>
            <w:left w:val="none" w:sz="0" w:space="0" w:color="auto"/>
            <w:bottom w:val="none" w:sz="0" w:space="0" w:color="auto"/>
            <w:right w:val="none" w:sz="0" w:space="0" w:color="auto"/>
          </w:divBdr>
        </w:div>
        <w:div w:id="1191918853">
          <w:marLeft w:val="480"/>
          <w:marRight w:val="0"/>
          <w:marTop w:val="0"/>
          <w:marBottom w:val="0"/>
          <w:divBdr>
            <w:top w:val="none" w:sz="0" w:space="0" w:color="auto"/>
            <w:left w:val="none" w:sz="0" w:space="0" w:color="auto"/>
            <w:bottom w:val="none" w:sz="0" w:space="0" w:color="auto"/>
            <w:right w:val="none" w:sz="0" w:space="0" w:color="auto"/>
          </w:divBdr>
        </w:div>
        <w:div w:id="1192383407">
          <w:marLeft w:val="480"/>
          <w:marRight w:val="0"/>
          <w:marTop w:val="0"/>
          <w:marBottom w:val="0"/>
          <w:divBdr>
            <w:top w:val="none" w:sz="0" w:space="0" w:color="auto"/>
            <w:left w:val="none" w:sz="0" w:space="0" w:color="auto"/>
            <w:bottom w:val="none" w:sz="0" w:space="0" w:color="auto"/>
            <w:right w:val="none" w:sz="0" w:space="0" w:color="auto"/>
          </w:divBdr>
        </w:div>
        <w:div w:id="1196969940">
          <w:marLeft w:val="480"/>
          <w:marRight w:val="0"/>
          <w:marTop w:val="0"/>
          <w:marBottom w:val="0"/>
          <w:divBdr>
            <w:top w:val="none" w:sz="0" w:space="0" w:color="auto"/>
            <w:left w:val="none" w:sz="0" w:space="0" w:color="auto"/>
            <w:bottom w:val="none" w:sz="0" w:space="0" w:color="auto"/>
            <w:right w:val="none" w:sz="0" w:space="0" w:color="auto"/>
          </w:divBdr>
        </w:div>
        <w:div w:id="1199899191">
          <w:marLeft w:val="480"/>
          <w:marRight w:val="0"/>
          <w:marTop w:val="0"/>
          <w:marBottom w:val="0"/>
          <w:divBdr>
            <w:top w:val="none" w:sz="0" w:space="0" w:color="auto"/>
            <w:left w:val="none" w:sz="0" w:space="0" w:color="auto"/>
            <w:bottom w:val="none" w:sz="0" w:space="0" w:color="auto"/>
            <w:right w:val="none" w:sz="0" w:space="0" w:color="auto"/>
          </w:divBdr>
        </w:div>
        <w:div w:id="1217163025">
          <w:marLeft w:val="480"/>
          <w:marRight w:val="0"/>
          <w:marTop w:val="0"/>
          <w:marBottom w:val="0"/>
          <w:divBdr>
            <w:top w:val="none" w:sz="0" w:space="0" w:color="auto"/>
            <w:left w:val="none" w:sz="0" w:space="0" w:color="auto"/>
            <w:bottom w:val="none" w:sz="0" w:space="0" w:color="auto"/>
            <w:right w:val="none" w:sz="0" w:space="0" w:color="auto"/>
          </w:divBdr>
        </w:div>
        <w:div w:id="1243682904">
          <w:marLeft w:val="480"/>
          <w:marRight w:val="0"/>
          <w:marTop w:val="0"/>
          <w:marBottom w:val="0"/>
          <w:divBdr>
            <w:top w:val="none" w:sz="0" w:space="0" w:color="auto"/>
            <w:left w:val="none" w:sz="0" w:space="0" w:color="auto"/>
            <w:bottom w:val="none" w:sz="0" w:space="0" w:color="auto"/>
            <w:right w:val="none" w:sz="0" w:space="0" w:color="auto"/>
          </w:divBdr>
        </w:div>
        <w:div w:id="1244217456">
          <w:marLeft w:val="480"/>
          <w:marRight w:val="0"/>
          <w:marTop w:val="0"/>
          <w:marBottom w:val="0"/>
          <w:divBdr>
            <w:top w:val="none" w:sz="0" w:space="0" w:color="auto"/>
            <w:left w:val="none" w:sz="0" w:space="0" w:color="auto"/>
            <w:bottom w:val="none" w:sz="0" w:space="0" w:color="auto"/>
            <w:right w:val="none" w:sz="0" w:space="0" w:color="auto"/>
          </w:divBdr>
        </w:div>
        <w:div w:id="1266183392">
          <w:marLeft w:val="480"/>
          <w:marRight w:val="0"/>
          <w:marTop w:val="0"/>
          <w:marBottom w:val="0"/>
          <w:divBdr>
            <w:top w:val="none" w:sz="0" w:space="0" w:color="auto"/>
            <w:left w:val="none" w:sz="0" w:space="0" w:color="auto"/>
            <w:bottom w:val="none" w:sz="0" w:space="0" w:color="auto"/>
            <w:right w:val="none" w:sz="0" w:space="0" w:color="auto"/>
          </w:divBdr>
        </w:div>
        <w:div w:id="1267930662">
          <w:marLeft w:val="480"/>
          <w:marRight w:val="0"/>
          <w:marTop w:val="0"/>
          <w:marBottom w:val="0"/>
          <w:divBdr>
            <w:top w:val="none" w:sz="0" w:space="0" w:color="auto"/>
            <w:left w:val="none" w:sz="0" w:space="0" w:color="auto"/>
            <w:bottom w:val="none" w:sz="0" w:space="0" w:color="auto"/>
            <w:right w:val="none" w:sz="0" w:space="0" w:color="auto"/>
          </w:divBdr>
        </w:div>
        <w:div w:id="1288244390">
          <w:marLeft w:val="480"/>
          <w:marRight w:val="0"/>
          <w:marTop w:val="0"/>
          <w:marBottom w:val="0"/>
          <w:divBdr>
            <w:top w:val="none" w:sz="0" w:space="0" w:color="auto"/>
            <w:left w:val="none" w:sz="0" w:space="0" w:color="auto"/>
            <w:bottom w:val="none" w:sz="0" w:space="0" w:color="auto"/>
            <w:right w:val="none" w:sz="0" w:space="0" w:color="auto"/>
          </w:divBdr>
        </w:div>
        <w:div w:id="1290208359">
          <w:marLeft w:val="480"/>
          <w:marRight w:val="0"/>
          <w:marTop w:val="0"/>
          <w:marBottom w:val="0"/>
          <w:divBdr>
            <w:top w:val="none" w:sz="0" w:space="0" w:color="auto"/>
            <w:left w:val="none" w:sz="0" w:space="0" w:color="auto"/>
            <w:bottom w:val="none" w:sz="0" w:space="0" w:color="auto"/>
            <w:right w:val="none" w:sz="0" w:space="0" w:color="auto"/>
          </w:divBdr>
        </w:div>
        <w:div w:id="1320498010">
          <w:marLeft w:val="480"/>
          <w:marRight w:val="0"/>
          <w:marTop w:val="0"/>
          <w:marBottom w:val="0"/>
          <w:divBdr>
            <w:top w:val="none" w:sz="0" w:space="0" w:color="auto"/>
            <w:left w:val="none" w:sz="0" w:space="0" w:color="auto"/>
            <w:bottom w:val="none" w:sz="0" w:space="0" w:color="auto"/>
            <w:right w:val="none" w:sz="0" w:space="0" w:color="auto"/>
          </w:divBdr>
        </w:div>
        <w:div w:id="1346321807">
          <w:marLeft w:val="480"/>
          <w:marRight w:val="0"/>
          <w:marTop w:val="0"/>
          <w:marBottom w:val="0"/>
          <w:divBdr>
            <w:top w:val="none" w:sz="0" w:space="0" w:color="auto"/>
            <w:left w:val="none" w:sz="0" w:space="0" w:color="auto"/>
            <w:bottom w:val="none" w:sz="0" w:space="0" w:color="auto"/>
            <w:right w:val="none" w:sz="0" w:space="0" w:color="auto"/>
          </w:divBdr>
        </w:div>
        <w:div w:id="1360856904">
          <w:marLeft w:val="480"/>
          <w:marRight w:val="0"/>
          <w:marTop w:val="0"/>
          <w:marBottom w:val="0"/>
          <w:divBdr>
            <w:top w:val="none" w:sz="0" w:space="0" w:color="auto"/>
            <w:left w:val="none" w:sz="0" w:space="0" w:color="auto"/>
            <w:bottom w:val="none" w:sz="0" w:space="0" w:color="auto"/>
            <w:right w:val="none" w:sz="0" w:space="0" w:color="auto"/>
          </w:divBdr>
        </w:div>
        <w:div w:id="1367945356">
          <w:marLeft w:val="480"/>
          <w:marRight w:val="0"/>
          <w:marTop w:val="0"/>
          <w:marBottom w:val="0"/>
          <w:divBdr>
            <w:top w:val="none" w:sz="0" w:space="0" w:color="auto"/>
            <w:left w:val="none" w:sz="0" w:space="0" w:color="auto"/>
            <w:bottom w:val="none" w:sz="0" w:space="0" w:color="auto"/>
            <w:right w:val="none" w:sz="0" w:space="0" w:color="auto"/>
          </w:divBdr>
        </w:div>
        <w:div w:id="1459300988">
          <w:marLeft w:val="480"/>
          <w:marRight w:val="0"/>
          <w:marTop w:val="0"/>
          <w:marBottom w:val="0"/>
          <w:divBdr>
            <w:top w:val="none" w:sz="0" w:space="0" w:color="auto"/>
            <w:left w:val="none" w:sz="0" w:space="0" w:color="auto"/>
            <w:bottom w:val="none" w:sz="0" w:space="0" w:color="auto"/>
            <w:right w:val="none" w:sz="0" w:space="0" w:color="auto"/>
          </w:divBdr>
        </w:div>
        <w:div w:id="1519730036">
          <w:marLeft w:val="480"/>
          <w:marRight w:val="0"/>
          <w:marTop w:val="0"/>
          <w:marBottom w:val="0"/>
          <w:divBdr>
            <w:top w:val="none" w:sz="0" w:space="0" w:color="auto"/>
            <w:left w:val="none" w:sz="0" w:space="0" w:color="auto"/>
            <w:bottom w:val="none" w:sz="0" w:space="0" w:color="auto"/>
            <w:right w:val="none" w:sz="0" w:space="0" w:color="auto"/>
          </w:divBdr>
        </w:div>
        <w:div w:id="1527671876">
          <w:marLeft w:val="480"/>
          <w:marRight w:val="0"/>
          <w:marTop w:val="0"/>
          <w:marBottom w:val="0"/>
          <w:divBdr>
            <w:top w:val="none" w:sz="0" w:space="0" w:color="auto"/>
            <w:left w:val="none" w:sz="0" w:space="0" w:color="auto"/>
            <w:bottom w:val="none" w:sz="0" w:space="0" w:color="auto"/>
            <w:right w:val="none" w:sz="0" w:space="0" w:color="auto"/>
          </w:divBdr>
        </w:div>
        <w:div w:id="1534272976">
          <w:marLeft w:val="480"/>
          <w:marRight w:val="0"/>
          <w:marTop w:val="0"/>
          <w:marBottom w:val="0"/>
          <w:divBdr>
            <w:top w:val="none" w:sz="0" w:space="0" w:color="auto"/>
            <w:left w:val="none" w:sz="0" w:space="0" w:color="auto"/>
            <w:bottom w:val="none" w:sz="0" w:space="0" w:color="auto"/>
            <w:right w:val="none" w:sz="0" w:space="0" w:color="auto"/>
          </w:divBdr>
        </w:div>
        <w:div w:id="1539976164">
          <w:marLeft w:val="480"/>
          <w:marRight w:val="0"/>
          <w:marTop w:val="0"/>
          <w:marBottom w:val="0"/>
          <w:divBdr>
            <w:top w:val="none" w:sz="0" w:space="0" w:color="auto"/>
            <w:left w:val="none" w:sz="0" w:space="0" w:color="auto"/>
            <w:bottom w:val="none" w:sz="0" w:space="0" w:color="auto"/>
            <w:right w:val="none" w:sz="0" w:space="0" w:color="auto"/>
          </w:divBdr>
        </w:div>
        <w:div w:id="1543831625">
          <w:marLeft w:val="480"/>
          <w:marRight w:val="0"/>
          <w:marTop w:val="0"/>
          <w:marBottom w:val="0"/>
          <w:divBdr>
            <w:top w:val="none" w:sz="0" w:space="0" w:color="auto"/>
            <w:left w:val="none" w:sz="0" w:space="0" w:color="auto"/>
            <w:bottom w:val="none" w:sz="0" w:space="0" w:color="auto"/>
            <w:right w:val="none" w:sz="0" w:space="0" w:color="auto"/>
          </w:divBdr>
        </w:div>
        <w:div w:id="1555199383">
          <w:marLeft w:val="480"/>
          <w:marRight w:val="0"/>
          <w:marTop w:val="0"/>
          <w:marBottom w:val="0"/>
          <w:divBdr>
            <w:top w:val="none" w:sz="0" w:space="0" w:color="auto"/>
            <w:left w:val="none" w:sz="0" w:space="0" w:color="auto"/>
            <w:bottom w:val="none" w:sz="0" w:space="0" w:color="auto"/>
            <w:right w:val="none" w:sz="0" w:space="0" w:color="auto"/>
          </w:divBdr>
        </w:div>
        <w:div w:id="1555896912">
          <w:marLeft w:val="480"/>
          <w:marRight w:val="0"/>
          <w:marTop w:val="0"/>
          <w:marBottom w:val="0"/>
          <w:divBdr>
            <w:top w:val="none" w:sz="0" w:space="0" w:color="auto"/>
            <w:left w:val="none" w:sz="0" w:space="0" w:color="auto"/>
            <w:bottom w:val="none" w:sz="0" w:space="0" w:color="auto"/>
            <w:right w:val="none" w:sz="0" w:space="0" w:color="auto"/>
          </w:divBdr>
        </w:div>
        <w:div w:id="1567957743">
          <w:marLeft w:val="480"/>
          <w:marRight w:val="0"/>
          <w:marTop w:val="0"/>
          <w:marBottom w:val="0"/>
          <w:divBdr>
            <w:top w:val="none" w:sz="0" w:space="0" w:color="auto"/>
            <w:left w:val="none" w:sz="0" w:space="0" w:color="auto"/>
            <w:bottom w:val="none" w:sz="0" w:space="0" w:color="auto"/>
            <w:right w:val="none" w:sz="0" w:space="0" w:color="auto"/>
          </w:divBdr>
        </w:div>
        <w:div w:id="1622104847">
          <w:marLeft w:val="480"/>
          <w:marRight w:val="0"/>
          <w:marTop w:val="0"/>
          <w:marBottom w:val="0"/>
          <w:divBdr>
            <w:top w:val="none" w:sz="0" w:space="0" w:color="auto"/>
            <w:left w:val="none" w:sz="0" w:space="0" w:color="auto"/>
            <w:bottom w:val="none" w:sz="0" w:space="0" w:color="auto"/>
            <w:right w:val="none" w:sz="0" w:space="0" w:color="auto"/>
          </w:divBdr>
        </w:div>
        <w:div w:id="1630161335">
          <w:marLeft w:val="480"/>
          <w:marRight w:val="0"/>
          <w:marTop w:val="0"/>
          <w:marBottom w:val="0"/>
          <w:divBdr>
            <w:top w:val="none" w:sz="0" w:space="0" w:color="auto"/>
            <w:left w:val="none" w:sz="0" w:space="0" w:color="auto"/>
            <w:bottom w:val="none" w:sz="0" w:space="0" w:color="auto"/>
            <w:right w:val="none" w:sz="0" w:space="0" w:color="auto"/>
          </w:divBdr>
        </w:div>
        <w:div w:id="1647394118">
          <w:marLeft w:val="480"/>
          <w:marRight w:val="0"/>
          <w:marTop w:val="0"/>
          <w:marBottom w:val="0"/>
          <w:divBdr>
            <w:top w:val="none" w:sz="0" w:space="0" w:color="auto"/>
            <w:left w:val="none" w:sz="0" w:space="0" w:color="auto"/>
            <w:bottom w:val="none" w:sz="0" w:space="0" w:color="auto"/>
            <w:right w:val="none" w:sz="0" w:space="0" w:color="auto"/>
          </w:divBdr>
        </w:div>
        <w:div w:id="1649627143">
          <w:marLeft w:val="480"/>
          <w:marRight w:val="0"/>
          <w:marTop w:val="0"/>
          <w:marBottom w:val="0"/>
          <w:divBdr>
            <w:top w:val="none" w:sz="0" w:space="0" w:color="auto"/>
            <w:left w:val="none" w:sz="0" w:space="0" w:color="auto"/>
            <w:bottom w:val="none" w:sz="0" w:space="0" w:color="auto"/>
            <w:right w:val="none" w:sz="0" w:space="0" w:color="auto"/>
          </w:divBdr>
        </w:div>
        <w:div w:id="1653169805">
          <w:marLeft w:val="480"/>
          <w:marRight w:val="0"/>
          <w:marTop w:val="0"/>
          <w:marBottom w:val="0"/>
          <w:divBdr>
            <w:top w:val="none" w:sz="0" w:space="0" w:color="auto"/>
            <w:left w:val="none" w:sz="0" w:space="0" w:color="auto"/>
            <w:bottom w:val="none" w:sz="0" w:space="0" w:color="auto"/>
            <w:right w:val="none" w:sz="0" w:space="0" w:color="auto"/>
          </w:divBdr>
        </w:div>
        <w:div w:id="1655841298">
          <w:marLeft w:val="480"/>
          <w:marRight w:val="0"/>
          <w:marTop w:val="0"/>
          <w:marBottom w:val="0"/>
          <w:divBdr>
            <w:top w:val="none" w:sz="0" w:space="0" w:color="auto"/>
            <w:left w:val="none" w:sz="0" w:space="0" w:color="auto"/>
            <w:bottom w:val="none" w:sz="0" w:space="0" w:color="auto"/>
            <w:right w:val="none" w:sz="0" w:space="0" w:color="auto"/>
          </w:divBdr>
        </w:div>
        <w:div w:id="1672636470">
          <w:marLeft w:val="480"/>
          <w:marRight w:val="0"/>
          <w:marTop w:val="0"/>
          <w:marBottom w:val="0"/>
          <w:divBdr>
            <w:top w:val="none" w:sz="0" w:space="0" w:color="auto"/>
            <w:left w:val="none" w:sz="0" w:space="0" w:color="auto"/>
            <w:bottom w:val="none" w:sz="0" w:space="0" w:color="auto"/>
            <w:right w:val="none" w:sz="0" w:space="0" w:color="auto"/>
          </w:divBdr>
        </w:div>
        <w:div w:id="1677658256">
          <w:marLeft w:val="480"/>
          <w:marRight w:val="0"/>
          <w:marTop w:val="0"/>
          <w:marBottom w:val="0"/>
          <w:divBdr>
            <w:top w:val="none" w:sz="0" w:space="0" w:color="auto"/>
            <w:left w:val="none" w:sz="0" w:space="0" w:color="auto"/>
            <w:bottom w:val="none" w:sz="0" w:space="0" w:color="auto"/>
            <w:right w:val="none" w:sz="0" w:space="0" w:color="auto"/>
          </w:divBdr>
        </w:div>
        <w:div w:id="1682513405">
          <w:marLeft w:val="480"/>
          <w:marRight w:val="0"/>
          <w:marTop w:val="0"/>
          <w:marBottom w:val="0"/>
          <w:divBdr>
            <w:top w:val="none" w:sz="0" w:space="0" w:color="auto"/>
            <w:left w:val="none" w:sz="0" w:space="0" w:color="auto"/>
            <w:bottom w:val="none" w:sz="0" w:space="0" w:color="auto"/>
            <w:right w:val="none" w:sz="0" w:space="0" w:color="auto"/>
          </w:divBdr>
        </w:div>
        <w:div w:id="1685202793">
          <w:marLeft w:val="480"/>
          <w:marRight w:val="0"/>
          <w:marTop w:val="0"/>
          <w:marBottom w:val="0"/>
          <w:divBdr>
            <w:top w:val="none" w:sz="0" w:space="0" w:color="auto"/>
            <w:left w:val="none" w:sz="0" w:space="0" w:color="auto"/>
            <w:bottom w:val="none" w:sz="0" w:space="0" w:color="auto"/>
            <w:right w:val="none" w:sz="0" w:space="0" w:color="auto"/>
          </w:divBdr>
        </w:div>
        <w:div w:id="1697778826">
          <w:marLeft w:val="480"/>
          <w:marRight w:val="0"/>
          <w:marTop w:val="0"/>
          <w:marBottom w:val="0"/>
          <w:divBdr>
            <w:top w:val="none" w:sz="0" w:space="0" w:color="auto"/>
            <w:left w:val="none" w:sz="0" w:space="0" w:color="auto"/>
            <w:bottom w:val="none" w:sz="0" w:space="0" w:color="auto"/>
            <w:right w:val="none" w:sz="0" w:space="0" w:color="auto"/>
          </w:divBdr>
        </w:div>
        <w:div w:id="1710909236">
          <w:marLeft w:val="480"/>
          <w:marRight w:val="0"/>
          <w:marTop w:val="0"/>
          <w:marBottom w:val="0"/>
          <w:divBdr>
            <w:top w:val="none" w:sz="0" w:space="0" w:color="auto"/>
            <w:left w:val="none" w:sz="0" w:space="0" w:color="auto"/>
            <w:bottom w:val="none" w:sz="0" w:space="0" w:color="auto"/>
            <w:right w:val="none" w:sz="0" w:space="0" w:color="auto"/>
          </w:divBdr>
        </w:div>
        <w:div w:id="1736203689">
          <w:marLeft w:val="480"/>
          <w:marRight w:val="0"/>
          <w:marTop w:val="0"/>
          <w:marBottom w:val="0"/>
          <w:divBdr>
            <w:top w:val="none" w:sz="0" w:space="0" w:color="auto"/>
            <w:left w:val="none" w:sz="0" w:space="0" w:color="auto"/>
            <w:bottom w:val="none" w:sz="0" w:space="0" w:color="auto"/>
            <w:right w:val="none" w:sz="0" w:space="0" w:color="auto"/>
          </w:divBdr>
        </w:div>
        <w:div w:id="1794011978">
          <w:marLeft w:val="480"/>
          <w:marRight w:val="0"/>
          <w:marTop w:val="0"/>
          <w:marBottom w:val="0"/>
          <w:divBdr>
            <w:top w:val="none" w:sz="0" w:space="0" w:color="auto"/>
            <w:left w:val="none" w:sz="0" w:space="0" w:color="auto"/>
            <w:bottom w:val="none" w:sz="0" w:space="0" w:color="auto"/>
            <w:right w:val="none" w:sz="0" w:space="0" w:color="auto"/>
          </w:divBdr>
        </w:div>
        <w:div w:id="1817138538">
          <w:marLeft w:val="480"/>
          <w:marRight w:val="0"/>
          <w:marTop w:val="0"/>
          <w:marBottom w:val="0"/>
          <w:divBdr>
            <w:top w:val="none" w:sz="0" w:space="0" w:color="auto"/>
            <w:left w:val="none" w:sz="0" w:space="0" w:color="auto"/>
            <w:bottom w:val="none" w:sz="0" w:space="0" w:color="auto"/>
            <w:right w:val="none" w:sz="0" w:space="0" w:color="auto"/>
          </w:divBdr>
        </w:div>
        <w:div w:id="1823228030">
          <w:marLeft w:val="480"/>
          <w:marRight w:val="0"/>
          <w:marTop w:val="0"/>
          <w:marBottom w:val="0"/>
          <w:divBdr>
            <w:top w:val="none" w:sz="0" w:space="0" w:color="auto"/>
            <w:left w:val="none" w:sz="0" w:space="0" w:color="auto"/>
            <w:bottom w:val="none" w:sz="0" w:space="0" w:color="auto"/>
            <w:right w:val="none" w:sz="0" w:space="0" w:color="auto"/>
          </w:divBdr>
        </w:div>
        <w:div w:id="1824007344">
          <w:marLeft w:val="480"/>
          <w:marRight w:val="0"/>
          <w:marTop w:val="0"/>
          <w:marBottom w:val="0"/>
          <w:divBdr>
            <w:top w:val="none" w:sz="0" w:space="0" w:color="auto"/>
            <w:left w:val="none" w:sz="0" w:space="0" w:color="auto"/>
            <w:bottom w:val="none" w:sz="0" w:space="0" w:color="auto"/>
            <w:right w:val="none" w:sz="0" w:space="0" w:color="auto"/>
          </w:divBdr>
        </w:div>
        <w:div w:id="1849367157">
          <w:marLeft w:val="480"/>
          <w:marRight w:val="0"/>
          <w:marTop w:val="0"/>
          <w:marBottom w:val="0"/>
          <w:divBdr>
            <w:top w:val="none" w:sz="0" w:space="0" w:color="auto"/>
            <w:left w:val="none" w:sz="0" w:space="0" w:color="auto"/>
            <w:bottom w:val="none" w:sz="0" w:space="0" w:color="auto"/>
            <w:right w:val="none" w:sz="0" w:space="0" w:color="auto"/>
          </w:divBdr>
        </w:div>
        <w:div w:id="1860266923">
          <w:marLeft w:val="480"/>
          <w:marRight w:val="0"/>
          <w:marTop w:val="0"/>
          <w:marBottom w:val="0"/>
          <w:divBdr>
            <w:top w:val="none" w:sz="0" w:space="0" w:color="auto"/>
            <w:left w:val="none" w:sz="0" w:space="0" w:color="auto"/>
            <w:bottom w:val="none" w:sz="0" w:space="0" w:color="auto"/>
            <w:right w:val="none" w:sz="0" w:space="0" w:color="auto"/>
          </w:divBdr>
        </w:div>
        <w:div w:id="1914311656">
          <w:marLeft w:val="480"/>
          <w:marRight w:val="0"/>
          <w:marTop w:val="0"/>
          <w:marBottom w:val="0"/>
          <w:divBdr>
            <w:top w:val="none" w:sz="0" w:space="0" w:color="auto"/>
            <w:left w:val="none" w:sz="0" w:space="0" w:color="auto"/>
            <w:bottom w:val="none" w:sz="0" w:space="0" w:color="auto"/>
            <w:right w:val="none" w:sz="0" w:space="0" w:color="auto"/>
          </w:divBdr>
        </w:div>
        <w:div w:id="1939940700">
          <w:marLeft w:val="480"/>
          <w:marRight w:val="0"/>
          <w:marTop w:val="0"/>
          <w:marBottom w:val="0"/>
          <w:divBdr>
            <w:top w:val="none" w:sz="0" w:space="0" w:color="auto"/>
            <w:left w:val="none" w:sz="0" w:space="0" w:color="auto"/>
            <w:bottom w:val="none" w:sz="0" w:space="0" w:color="auto"/>
            <w:right w:val="none" w:sz="0" w:space="0" w:color="auto"/>
          </w:divBdr>
        </w:div>
        <w:div w:id="1955553245">
          <w:marLeft w:val="480"/>
          <w:marRight w:val="0"/>
          <w:marTop w:val="0"/>
          <w:marBottom w:val="0"/>
          <w:divBdr>
            <w:top w:val="none" w:sz="0" w:space="0" w:color="auto"/>
            <w:left w:val="none" w:sz="0" w:space="0" w:color="auto"/>
            <w:bottom w:val="none" w:sz="0" w:space="0" w:color="auto"/>
            <w:right w:val="none" w:sz="0" w:space="0" w:color="auto"/>
          </w:divBdr>
        </w:div>
        <w:div w:id="1974292594">
          <w:marLeft w:val="480"/>
          <w:marRight w:val="0"/>
          <w:marTop w:val="0"/>
          <w:marBottom w:val="0"/>
          <w:divBdr>
            <w:top w:val="none" w:sz="0" w:space="0" w:color="auto"/>
            <w:left w:val="none" w:sz="0" w:space="0" w:color="auto"/>
            <w:bottom w:val="none" w:sz="0" w:space="0" w:color="auto"/>
            <w:right w:val="none" w:sz="0" w:space="0" w:color="auto"/>
          </w:divBdr>
        </w:div>
        <w:div w:id="2019430001">
          <w:marLeft w:val="480"/>
          <w:marRight w:val="0"/>
          <w:marTop w:val="0"/>
          <w:marBottom w:val="0"/>
          <w:divBdr>
            <w:top w:val="none" w:sz="0" w:space="0" w:color="auto"/>
            <w:left w:val="none" w:sz="0" w:space="0" w:color="auto"/>
            <w:bottom w:val="none" w:sz="0" w:space="0" w:color="auto"/>
            <w:right w:val="none" w:sz="0" w:space="0" w:color="auto"/>
          </w:divBdr>
        </w:div>
        <w:div w:id="2020544935">
          <w:marLeft w:val="480"/>
          <w:marRight w:val="0"/>
          <w:marTop w:val="0"/>
          <w:marBottom w:val="0"/>
          <w:divBdr>
            <w:top w:val="none" w:sz="0" w:space="0" w:color="auto"/>
            <w:left w:val="none" w:sz="0" w:space="0" w:color="auto"/>
            <w:bottom w:val="none" w:sz="0" w:space="0" w:color="auto"/>
            <w:right w:val="none" w:sz="0" w:space="0" w:color="auto"/>
          </w:divBdr>
        </w:div>
        <w:div w:id="2077507803">
          <w:marLeft w:val="480"/>
          <w:marRight w:val="0"/>
          <w:marTop w:val="0"/>
          <w:marBottom w:val="0"/>
          <w:divBdr>
            <w:top w:val="none" w:sz="0" w:space="0" w:color="auto"/>
            <w:left w:val="none" w:sz="0" w:space="0" w:color="auto"/>
            <w:bottom w:val="none" w:sz="0" w:space="0" w:color="auto"/>
            <w:right w:val="none" w:sz="0" w:space="0" w:color="auto"/>
          </w:divBdr>
        </w:div>
        <w:div w:id="2120298490">
          <w:marLeft w:val="480"/>
          <w:marRight w:val="0"/>
          <w:marTop w:val="0"/>
          <w:marBottom w:val="0"/>
          <w:divBdr>
            <w:top w:val="none" w:sz="0" w:space="0" w:color="auto"/>
            <w:left w:val="none" w:sz="0" w:space="0" w:color="auto"/>
            <w:bottom w:val="none" w:sz="0" w:space="0" w:color="auto"/>
            <w:right w:val="none" w:sz="0" w:space="0" w:color="auto"/>
          </w:divBdr>
        </w:div>
        <w:div w:id="2142183907">
          <w:marLeft w:val="480"/>
          <w:marRight w:val="0"/>
          <w:marTop w:val="0"/>
          <w:marBottom w:val="0"/>
          <w:divBdr>
            <w:top w:val="none" w:sz="0" w:space="0" w:color="auto"/>
            <w:left w:val="none" w:sz="0" w:space="0" w:color="auto"/>
            <w:bottom w:val="none" w:sz="0" w:space="0" w:color="auto"/>
            <w:right w:val="none" w:sz="0" w:space="0" w:color="auto"/>
          </w:divBdr>
        </w:div>
      </w:divsChild>
    </w:div>
    <w:div w:id="1409885475">
      <w:bodyDiv w:val="1"/>
      <w:marLeft w:val="0"/>
      <w:marRight w:val="0"/>
      <w:marTop w:val="0"/>
      <w:marBottom w:val="0"/>
      <w:divBdr>
        <w:top w:val="none" w:sz="0" w:space="0" w:color="auto"/>
        <w:left w:val="none" w:sz="0" w:space="0" w:color="auto"/>
        <w:bottom w:val="none" w:sz="0" w:space="0" w:color="auto"/>
        <w:right w:val="none" w:sz="0" w:space="0" w:color="auto"/>
      </w:divBdr>
    </w:div>
    <w:div w:id="1409885496">
      <w:bodyDiv w:val="1"/>
      <w:marLeft w:val="0"/>
      <w:marRight w:val="0"/>
      <w:marTop w:val="0"/>
      <w:marBottom w:val="0"/>
      <w:divBdr>
        <w:top w:val="none" w:sz="0" w:space="0" w:color="auto"/>
        <w:left w:val="none" w:sz="0" w:space="0" w:color="auto"/>
        <w:bottom w:val="none" w:sz="0" w:space="0" w:color="auto"/>
        <w:right w:val="none" w:sz="0" w:space="0" w:color="auto"/>
      </w:divBdr>
    </w:div>
    <w:div w:id="1410689827">
      <w:bodyDiv w:val="1"/>
      <w:marLeft w:val="0"/>
      <w:marRight w:val="0"/>
      <w:marTop w:val="0"/>
      <w:marBottom w:val="0"/>
      <w:divBdr>
        <w:top w:val="none" w:sz="0" w:space="0" w:color="auto"/>
        <w:left w:val="none" w:sz="0" w:space="0" w:color="auto"/>
        <w:bottom w:val="none" w:sz="0" w:space="0" w:color="auto"/>
        <w:right w:val="none" w:sz="0" w:space="0" w:color="auto"/>
      </w:divBdr>
    </w:div>
    <w:div w:id="1411197364">
      <w:bodyDiv w:val="1"/>
      <w:marLeft w:val="0"/>
      <w:marRight w:val="0"/>
      <w:marTop w:val="0"/>
      <w:marBottom w:val="0"/>
      <w:divBdr>
        <w:top w:val="none" w:sz="0" w:space="0" w:color="auto"/>
        <w:left w:val="none" w:sz="0" w:space="0" w:color="auto"/>
        <w:bottom w:val="none" w:sz="0" w:space="0" w:color="auto"/>
        <w:right w:val="none" w:sz="0" w:space="0" w:color="auto"/>
      </w:divBdr>
    </w:div>
    <w:div w:id="1411270301">
      <w:bodyDiv w:val="1"/>
      <w:marLeft w:val="0"/>
      <w:marRight w:val="0"/>
      <w:marTop w:val="0"/>
      <w:marBottom w:val="0"/>
      <w:divBdr>
        <w:top w:val="none" w:sz="0" w:space="0" w:color="auto"/>
        <w:left w:val="none" w:sz="0" w:space="0" w:color="auto"/>
        <w:bottom w:val="none" w:sz="0" w:space="0" w:color="auto"/>
        <w:right w:val="none" w:sz="0" w:space="0" w:color="auto"/>
      </w:divBdr>
    </w:div>
    <w:div w:id="1411735504">
      <w:bodyDiv w:val="1"/>
      <w:marLeft w:val="0"/>
      <w:marRight w:val="0"/>
      <w:marTop w:val="0"/>
      <w:marBottom w:val="0"/>
      <w:divBdr>
        <w:top w:val="none" w:sz="0" w:space="0" w:color="auto"/>
        <w:left w:val="none" w:sz="0" w:space="0" w:color="auto"/>
        <w:bottom w:val="none" w:sz="0" w:space="0" w:color="auto"/>
        <w:right w:val="none" w:sz="0" w:space="0" w:color="auto"/>
      </w:divBdr>
    </w:div>
    <w:div w:id="1412119895">
      <w:bodyDiv w:val="1"/>
      <w:marLeft w:val="0"/>
      <w:marRight w:val="0"/>
      <w:marTop w:val="0"/>
      <w:marBottom w:val="0"/>
      <w:divBdr>
        <w:top w:val="none" w:sz="0" w:space="0" w:color="auto"/>
        <w:left w:val="none" w:sz="0" w:space="0" w:color="auto"/>
        <w:bottom w:val="none" w:sz="0" w:space="0" w:color="auto"/>
        <w:right w:val="none" w:sz="0" w:space="0" w:color="auto"/>
      </w:divBdr>
    </w:div>
    <w:div w:id="1412385820">
      <w:bodyDiv w:val="1"/>
      <w:marLeft w:val="0"/>
      <w:marRight w:val="0"/>
      <w:marTop w:val="0"/>
      <w:marBottom w:val="0"/>
      <w:divBdr>
        <w:top w:val="none" w:sz="0" w:space="0" w:color="auto"/>
        <w:left w:val="none" w:sz="0" w:space="0" w:color="auto"/>
        <w:bottom w:val="none" w:sz="0" w:space="0" w:color="auto"/>
        <w:right w:val="none" w:sz="0" w:space="0" w:color="auto"/>
      </w:divBdr>
    </w:div>
    <w:div w:id="1412503950">
      <w:bodyDiv w:val="1"/>
      <w:marLeft w:val="0"/>
      <w:marRight w:val="0"/>
      <w:marTop w:val="0"/>
      <w:marBottom w:val="0"/>
      <w:divBdr>
        <w:top w:val="none" w:sz="0" w:space="0" w:color="auto"/>
        <w:left w:val="none" w:sz="0" w:space="0" w:color="auto"/>
        <w:bottom w:val="none" w:sz="0" w:space="0" w:color="auto"/>
        <w:right w:val="none" w:sz="0" w:space="0" w:color="auto"/>
      </w:divBdr>
    </w:div>
    <w:div w:id="1412576992">
      <w:bodyDiv w:val="1"/>
      <w:marLeft w:val="0"/>
      <w:marRight w:val="0"/>
      <w:marTop w:val="0"/>
      <w:marBottom w:val="0"/>
      <w:divBdr>
        <w:top w:val="none" w:sz="0" w:space="0" w:color="auto"/>
        <w:left w:val="none" w:sz="0" w:space="0" w:color="auto"/>
        <w:bottom w:val="none" w:sz="0" w:space="0" w:color="auto"/>
        <w:right w:val="none" w:sz="0" w:space="0" w:color="auto"/>
      </w:divBdr>
    </w:div>
    <w:div w:id="1412697507">
      <w:bodyDiv w:val="1"/>
      <w:marLeft w:val="0"/>
      <w:marRight w:val="0"/>
      <w:marTop w:val="0"/>
      <w:marBottom w:val="0"/>
      <w:divBdr>
        <w:top w:val="none" w:sz="0" w:space="0" w:color="auto"/>
        <w:left w:val="none" w:sz="0" w:space="0" w:color="auto"/>
        <w:bottom w:val="none" w:sz="0" w:space="0" w:color="auto"/>
        <w:right w:val="none" w:sz="0" w:space="0" w:color="auto"/>
      </w:divBdr>
    </w:div>
    <w:div w:id="1413307986">
      <w:bodyDiv w:val="1"/>
      <w:marLeft w:val="0"/>
      <w:marRight w:val="0"/>
      <w:marTop w:val="0"/>
      <w:marBottom w:val="0"/>
      <w:divBdr>
        <w:top w:val="none" w:sz="0" w:space="0" w:color="auto"/>
        <w:left w:val="none" w:sz="0" w:space="0" w:color="auto"/>
        <w:bottom w:val="none" w:sz="0" w:space="0" w:color="auto"/>
        <w:right w:val="none" w:sz="0" w:space="0" w:color="auto"/>
      </w:divBdr>
    </w:div>
    <w:div w:id="1413428059">
      <w:bodyDiv w:val="1"/>
      <w:marLeft w:val="0"/>
      <w:marRight w:val="0"/>
      <w:marTop w:val="0"/>
      <w:marBottom w:val="0"/>
      <w:divBdr>
        <w:top w:val="none" w:sz="0" w:space="0" w:color="auto"/>
        <w:left w:val="none" w:sz="0" w:space="0" w:color="auto"/>
        <w:bottom w:val="none" w:sz="0" w:space="0" w:color="auto"/>
        <w:right w:val="none" w:sz="0" w:space="0" w:color="auto"/>
      </w:divBdr>
    </w:div>
    <w:div w:id="1413508729">
      <w:bodyDiv w:val="1"/>
      <w:marLeft w:val="0"/>
      <w:marRight w:val="0"/>
      <w:marTop w:val="0"/>
      <w:marBottom w:val="0"/>
      <w:divBdr>
        <w:top w:val="none" w:sz="0" w:space="0" w:color="auto"/>
        <w:left w:val="none" w:sz="0" w:space="0" w:color="auto"/>
        <w:bottom w:val="none" w:sz="0" w:space="0" w:color="auto"/>
        <w:right w:val="none" w:sz="0" w:space="0" w:color="auto"/>
      </w:divBdr>
    </w:div>
    <w:div w:id="1414399608">
      <w:bodyDiv w:val="1"/>
      <w:marLeft w:val="0"/>
      <w:marRight w:val="0"/>
      <w:marTop w:val="0"/>
      <w:marBottom w:val="0"/>
      <w:divBdr>
        <w:top w:val="none" w:sz="0" w:space="0" w:color="auto"/>
        <w:left w:val="none" w:sz="0" w:space="0" w:color="auto"/>
        <w:bottom w:val="none" w:sz="0" w:space="0" w:color="auto"/>
        <w:right w:val="none" w:sz="0" w:space="0" w:color="auto"/>
      </w:divBdr>
    </w:div>
    <w:div w:id="1414429548">
      <w:bodyDiv w:val="1"/>
      <w:marLeft w:val="0"/>
      <w:marRight w:val="0"/>
      <w:marTop w:val="0"/>
      <w:marBottom w:val="0"/>
      <w:divBdr>
        <w:top w:val="none" w:sz="0" w:space="0" w:color="auto"/>
        <w:left w:val="none" w:sz="0" w:space="0" w:color="auto"/>
        <w:bottom w:val="none" w:sz="0" w:space="0" w:color="auto"/>
        <w:right w:val="none" w:sz="0" w:space="0" w:color="auto"/>
      </w:divBdr>
    </w:div>
    <w:div w:id="1415132174">
      <w:bodyDiv w:val="1"/>
      <w:marLeft w:val="0"/>
      <w:marRight w:val="0"/>
      <w:marTop w:val="0"/>
      <w:marBottom w:val="0"/>
      <w:divBdr>
        <w:top w:val="none" w:sz="0" w:space="0" w:color="auto"/>
        <w:left w:val="none" w:sz="0" w:space="0" w:color="auto"/>
        <w:bottom w:val="none" w:sz="0" w:space="0" w:color="auto"/>
        <w:right w:val="none" w:sz="0" w:space="0" w:color="auto"/>
      </w:divBdr>
    </w:div>
    <w:div w:id="1416239992">
      <w:bodyDiv w:val="1"/>
      <w:marLeft w:val="0"/>
      <w:marRight w:val="0"/>
      <w:marTop w:val="0"/>
      <w:marBottom w:val="0"/>
      <w:divBdr>
        <w:top w:val="none" w:sz="0" w:space="0" w:color="auto"/>
        <w:left w:val="none" w:sz="0" w:space="0" w:color="auto"/>
        <w:bottom w:val="none" w:sz="0" w:space="0" w:color="auto"/>
        <w:right w:val="none" w:sz="0" w:space="0" w:color="auto"/>
      </w:divBdr>
    </w:div>
    <w:div w:id="1416827505">
      <w:bodyDiv w:val="1"/>
      <w:marLeft w:val="0"/>
      <w:marRight w:val="0"/>
      <w:marTop w:val="0"/>
      <w:marBottom w:val="0"/>
      <w:divBdr>
        <w:top w:val="none" w:sz="0" w:space="0" w:color="auto"/>
        <w:left w:val="none" w:sz="0" w:space="0" w:color="auto"/>
        <w:bottom w:val="none" w:sz="0" w:space="0" w:color="auto"/>
        <w:right w:val="none" w:sz="0" w:space="0" w:color="auto"/>
      </w:divBdr>
    </w:div>
    <w:div w:id="1417359991">
      <w:bodyDiv w:val="1"/>
      <w:marLeft w:val="0"/>
      <w:marRight w:val="0"/>
      <w:marTop w:val="0"/>
      <w:marBottom w:val="0"/>
      <w:divBdr>
        <w:top w:val="none" w:sz="0" w:space="0" w:color="auto"/>
        <w:left w:val="none" w:sz="0" w:space="0" w:color="auto"/>
        <w:bottom w:val="none" w:sz="0" w:space="0" w:color="auto"/>
        <w:right w:val="none" w:sz="0" w:space="0" w:color="auto"/>
      </w:divBdr>
    </w:div>
    <w:div w:id="1418017356">
      <w:bodyDiv w:val="1"/>
      <w:marLeft w:val="0"/>
      <w:marRight w:val="0"/>
      <w:marTop w:val="0"/>
      <w:marBottom w:val="0"/>
      <w:divBdr>
        <w:top w:val="none" w:sz="0" w:space="0" w:color="auto"/>
        <w:left w:val="none" w:sz="0" w:space="0" w:color="auto"/>
        <w:bottom w:val="none" w:sz="0" w:space="0" w:color="auto"/>
        <w:right w:val="none" w:sz="0" w:space="0" w:color="auto"/>
      </w:divBdr>
    </w:div>
    <w:div w:id="1419713807">
      <w:bodyDiv w:val="1"/>
      <w:marLeft w:val="0"/>
      <w:marRight w:val="0"/>
      <w:marTop w:val="0"/>
      <w:marBottom w:val="0"/>
      <w:divBdr>
        <w:top w:val="none" w:sz="0" w:space="0" w:color="auto"/>
        <w:left w:val="none" w:sz="0" w:space="0" w:color="auto"/>
        <w:bottom w:val="none" w:sz="0" w:space="0" w:color="auto"/>
        <w:right w:val="none" w:sz="0" w:space="0" w:color="auto"/>
      </w:divBdr>
    </w:div>
    <w:div w:id="1420179556">
      <w:bodyDiv w:val="1"/>
      <w:marLeft w:val="0"/>
      <w:marRight w:val="0"/>
      <w:marTop w:val="0"/>
      <w:marBottom w:val="0"/>
      <w:divBdr>
        <w:top w:val="none" w:sz="0" w:space="0" w:color="auto"/>
        <w:left w:val="none" w:sz="0" w:space="0" w:color="auto"/>
        <w:bottom w:val="none" w:sz="0" w:space="0" w:color="auto"/>
        <w:right w:val="none" w:sz="0" w:space="0" w:color="auto"/>
      </w:divBdr>
    </w:div>
    <w:div w:id="1421025492">
      <w:bodyDiv w:val="1"/>
      <w:marLeft w:val="0"/>
      <w:marRight w:val="0"/>
      <w:marTop w:val="0"/>
      <w:marBottom w:val="0"/>
      <w:divBdr>
        <w:top w:val="none" w:sz="0" w:space="0" w:color="auto"/>
        <w:left w:val="none" w:sz="0" w:space="0" w:color="auto"/>
        <w:bottom w:val="none" w:sz="0" w:space="0" w:color="auto"/>
        <w:right w:val="none" w:sz="0" w:space="0" w:color="auto"/>
      </w:divBdr>
    </w:div>
    <w:div w:id="1421440186">
      <w:bodyDiv w:val="1"/>
      <w:marLeft w:val="0"/>
      <w:marRight w:val="0"/>
      <w:marTop w:val="0"/>
      <w:marBottom w:val="0"/>
      <w:divBdr>
        <w:top w:val="none" w:sz="0" w:space="0" w:color="auto"/>
        <w:left w:val="none" w:sz="0" w:space="0" w:color="auto"/>
        <w:bottom w:val="none" w:sz="0" w:space="0" w:color="auto"/>
        <w:right w:val="none" w:sz="0" w:space="0" w:color="auto"/>
      </w:divBdr>
    </w:div>
    <w:div w:id="1422334698">
      <w:bodyDiv w:val="1"/>
      <w:marLeft w:val="0"/>
      <w:marRight w:val="0"/>
      <w:marTop w:val="0"/>
      <w:marBottom w:val="0"/>
      <w:divBdr>
        <w:top w:val="none" w:sz="0" w:space="0" w:color="auto"/>
        <w:left w:val="none" w:sz="0" w:space="0" w:color="auto"/>
        <w:bottom w:val="none" w:sz="0" w:space="0" w:color="auto"/>
        <w:right w:val="none" w:sz="0" w:space="0" w:color="auto"/>
      </w:divBdr>
    </w:div>
    <w:div w:id="1423064321">
      <w:bodyDiv w:val="1"/>
      <w:marLeft w:val="0"/>
      <w:marRight w:val="0"/>
      <w:marTop w:val="0"/>
      <w:marBottom w:val="0"/>
      <w:divBdr>
        <w:top w:val="none" w:sz="0" w:space="0" w:color="auto"/>
        <w:left w:val="none" w:sz="0" w:space="0" w:color="auto"/>
        <w:bottom w:val="none" w:sz="0" w:space="0" w:color="auto"/>
        <w:right w:val="none" w:sz="0" w:space="0" w:color="auto"/>
      </w:divBdr>
    </w:div>
    <w:div w:id="1423380491">
      <w:bodyDiv w:val="1"/>
      <w:marLeft w:val="0"/>
      <w:marRight w:val="0"/>
      <w:marTop w:val="0"/>
      <w:marBottom w:val="0"/>
      <w:divBdr>
        <w:top w:val="none" w:sz="0" w:space="0" w:color="auto"/>
        <w:left w:val="none" w:sz="0" w:space="0" w:color="auto"/>
        <w:bottom w:val="none" w:sz="0" w:space="0" w:color="auto"/>
        <w:right w:val="none" w:sz="0" w:space="0" w:color="auto"/>
      </w:divBdr>
    </w:div>
    <w:div w:id="1423793822">
      <w:bodyDiv w:val="1"/>
      <w:marLeft w:val="0"/>
      <w:marRight w:val="0"/>
      <w:marTop w:val="0"/>
      <w:marBottom w:val="0"/>
      <w:divBdr>
        <w:top w:val="none" w:sz="0" w:space="0" w:color="auto"/>
        <w:left w:val="none" w:sz="0" w:space="0" w:color="auto"/>
        <w:bottom w:val="none" w:sz="0" w:space="0" w:color="auto"/>
        <w:right w:val="none" w:sz="0" w:space="0" w:color="auto"/>
      </w:divBdr>
    </w:div>
    <w:div w:id="1423797340">
      <w:bodyDiv w:val="1"/>
      <w:marLeft w:val="0"/>
      <w:marRight w:val="0"/>
      <w:marTop w:val="0"/>
      <w:marBottom w:val="0"/>
      <w:divBdr>
        <w:top w:val="none" w:sz="0" w:space="0" w:color="auto"/>
        <w:left w:val="none" w:sz="0" w:space="0" w:color="auto"/>
        <w:bottom w:val="none" w:sz="0" w:space="0" w:color="auto"/>
        <w:right w:val="none" w:sz="0" w:space="0" w:color="auto"/>
      </w:divBdr>
    </w:div>
    <w:div w:id="1423842105">
      <w:bodyDiv w:val="1"/>
      <w:marLeft w:val="0"/>
      <w:marRight w:val="0"/>
      <w:marTop w:val="0"/>
      <w:marBottom w:val="0"/>
      <w:divBdr>
        <w:top w:val="none" w:sz="0" w:space="0" w:color="auto"/>
        <w:left w:val="none" w:sz="0" w:space="0" w:color="auto"/>
        <w:bottom w:val="none" w:sz="0" w:space="0" w:color="auto"/>
        <w:right w:val="none" w:sz="0" w:space="0" w:color="auto"/>
      </w:divBdr>
    </w:div>
    <w:div w:id="1423842315">
      <w:bodyDiv w:val="1"/>
      <w:marLeft w:val="0"/>
      <w:marRight w:val="0"/>
      <w:marTop w:val="0"/>
      <w:marBottom w:val="0"/>
      <w:divBdr>
        <w:top w:val="none" w:sz="0" w:space="0" w:color="auto"/>
        <w:left w:val="none" w:sz="0" w:space="0" w:color="auto"/>
        <w:bottom w:val="none" w:sz="0" w:space="0" w:color="auto"/>
        <w:right w:val="none" w:sz="0" w:space="0" w:color="auto"/>
      </w:divBdr>
    </w:div>
    <w:div w:id="1423989635">
      <w:bodyDiv w:val="1"/>
      <w:marLeft w:val="0"/>
      <w:marRight w:val="0"/>
      <w:marTop w:val="0"/>
      <w:marBottom w:val="0"/>
      <w:divBdr>
        <w:top w:val="none" w:sz="0" w:space="0" w:color="auto"/>
        <w:left w:val="none" w:sz="0" w:space="0" w:color="auto"/>
        <w:bottom w:val="none" w:sz="0" w:space="0" w:color="auto"/>
        <w:right w:val="none" w:sz="0" w:space="0" w:color="auto"/>
      </w:divBdr>
    </w:div>
    <w:div w:id="1424448413">
      <w:bodyDiv w:val="1"/>
      <w:marLeft w:val="0"/>
      <w:marRight w:val="0"/>
      <w:marTop w:val="0"/>
      <w:marBottom w:val="0"/>
      <w:divBdr>
        <w:top w:val="none" w:sz="0" w:space="0" w:color="auto"/>
        <w:left w:val="none" w:sz="0" w:space="0" w:color="auto"/>
        <w:bottom w:val="none" w:sz="0" w:space="0" w:color="auto"/>
        <w:right w:val="none" w:sz="0" w:space="0" w:color="auto"/>
      </w:divBdr>
    </w:div>
    <w:div w:id="1424841576">
      <w:bodyDiv w:val="1"/>
      <w:marLeft w:val="0"/>
      <w:marRight w:val="0"/>
      <w:marTop w:val="0"/>
      <w:marBottom w:val="0"/>
      <w:divBdr>
        <w:top w:val="none" w:sz="0" w:space="0" w:color="auto"/>
        <w:left w:val="none" w:sz="0" w:space="0" w:color="auto"/>
        <w:bottom w:val="none" w:sz="0" w:space="0" w:color="auto"/>
        <w:right w:val="none" w:sz="0" w:space="0" w:color="auto"/>
      </w:divBdr>
    </w:div>
    <w:div w:id="1424885070">
      <w:bodyDiv w:val="1"/>
      <w:marLeft w:val="0"/>
      <w:marRight w:val="0"/>
      <w:marTop w:val="0"/>
      <w:marBottom w:val="0"/>
      <w:divBdr>
        <w:top w:val="none" w:sz="0" w:space="0" w:color="auto"/>
        <w:left w:val="none" w:sz="0" w:space="0" w:color="auto"/>
        <w:bottom w:val="none" w:sz="0" w:space="0" w:color="auto"/>
        <w:right w:val="none" w:sz="0" w:space="0" w:color="auto"/>
      </w:divBdr>
    </w:div>
    <w:div w:id="1424958424">
      <w:bodyDiv w:val="1"/>
      <w:marLeft w:val="0"/>
      <w:marRight w:val="0"/>
      <w:marTop w:val="0"/>
      <w:marBottom w:val="0"/>
      <w:divBdr>
        <w:top w:val="none" w:sz="0" w:space="0" w:color="auto"/>
        <w:left w:val="none" w:sz="0" w:space="0" w:color="auto"/>
        <w:bottom w:val="none" w:sz="0" w:space="0" w:color="auto"/>
        <w:right w:val="none" w:sz="0" w:space="0" w:color="auto"/>
      </w:divBdr>
    </w:div>
    <w:div w:id="1425221933">
      <w:bodyDiv w:val="1"/>
      <w:marLeft w:val="0"/>
      <w:marRight w:val="0"/>
      <w:marTop w:val="0"/>
      <w:marBottom w:val="0"/>
      <w:divBdr>
        <w:top w:val="none" w:sz="0" w:space="0" w:color="auto"/>
        <w:left w:val="none" w:sz="0" w:space="0" w:color="auto"/>
        <w:bottom w:val="none" w:sz="0" w:space="0" w:color="auto"/>
        <w:right w:val="none" w:sz="0" w:space="0" w:color="auto"/>
      </w:divBdr>
    </w:div>
    <w:div w:id="1425565268">
      <w:bodyDiv w:val="1"/>
      <w:marLeft w:val="0"/>
      <w:marRight w:val="0"/>
      <w:marTop w:val="0"/>
      <w:marBottom w:val="0"/>
      <w:divBdr>
        <w:top w:val="none" w:sz="0" w:space="0" w:color="auto"/>
        <w:left w:val="none" w:sz="0" w:space="0" w:color="auto"/>
        <w:bottom w:val="none" w:sz="0" w:space="0" w:color="auto"/>
        <w:right w:val="none" w:sz="0" w:space="0" w:color="auto"/>
      </w:divBdr>
    </w:div>
    <w:div w:id="1425615688">
      <w:bodyDiv w:val="1"/>
      <w:marLeft w:val="0"/>
      <w:marRight w:val="0"/>
      <w:marTop w:val="0"/>
      <w:marBottom w:val="0"/>
      <w:divBdr>
        <w:top w:val="none" w:sz="0" w:space="0" w:color="auto"/>
        <w:left w:val="none" w:sz="0" w:space="0" w:color="auto"/>
        <w:bottom w:val="none" w:sz="0" w:space="0" w:color="auto"/>
        <w:right w:val="none" w:sz="0" w:space="0" w:color="auto"/>
      </w:divBdr>
    </w:div>
    <w:div w:id="1425766402">
      <w:bodyDiv w:val="1"/>
      <w:marLeft w:val="0"/>
      <w:marRight w:val="0"/>
      <w:marTop w:val="0"/>
      <w:marBottom w:val="0"/>
      <w:divBdr>
        <w:top w:val="none" w:sz="0" w:space="0" w:color="auto"/>
        <w:left w:val="none" w:sz="0" w:space="0" w:color="auto"/>
        <w:bottom w:val="none" w:sz="0" w:space="0" w:color="auto"/>
        <w:right w:val="none" w:sz="0" w:space="0" w:color="auto"/>
      </w:divBdr>
    </w:div>
    <w:div w:id="1426530983">
      <w:bodyDiv w:val="1"/>
      <w:marLeft w:val="0"/>
      <w:marRight w:val="0"/>
      <w:marTop w:val="0"/>
      <w:marBottom w:val="0"/>
      <w:divBdr>
        <w:top w:val="none" w:sz="0" w:space="0" w:color="auto"/>
        <w:left w:val="none" w:sz="0" w:space="0" w:color="auto"/>
        <w:bottom w:val="none" w:sz="0" w:space="0" w:color="auto"/>
        <w:right w:val="none" w:sz="0" w:space="0" w:color="auto"/>
      </w:divBdr>
    </w:div>
    <w:div w:id="1427841684">
      <w:bodyDiv w:val="1"/>
      <w:marLeft w:val="0"/>
      <w:marRight w:val="0"/>
      <w:marTop w:val="0"/>
      <w:marBottom w:val="0"/>
      <w:divBdr>
        <w:top w:val="none" w:sz="0" w:space="0" w:color="auto"/>
        <w:left w:val="none" w:sz="0" w:space="0" w:color="auto"/>
        <w:bottom w:val="none" w:sz="0" w:space="0" w:color="auto"/>
        <w:right w:val="none" w:sz="0" w:space="0" w:color="auto"/>
      </w:divBdr>
    </w:div>
    <w:div w:id="1428113187">
      <w:bodyDiv w:val="1"/>
      <w:marLeft w:val="0"/>
      <w:marRight w:val="0"/>
      <w:marTop w:val="0"/>
      <w:marBottom w:val="0"/>
      <w:divBdr>
        <w:top w:val="none" w:sz="0" w:space="0" w:color="auto"/>
        <w:left w:val="none" w:sz="0" w:space="0" w:color="auto"/>
        <w:bottom w:val="none" w:sz="0" w:space="0" w:color="auto"/>
        <w:right w:val="none" w:sz="0" w:space="0" w:color="auto"/>
      </w:divBdr>
    </w:div>
    <w:div w:id="1428186735">
      <w:bodyDiv w:val="1"/>
      <w:marLeft w:val="0"/>
      <w:marRight w:val="0"/>
      <w:marTop w:val="0"/>
      <w:marBottom w:val="0"/>
      <w:divBdr>
        <w:top w:val="none" w:sz="0" w:space="0" w:color="auto"/>
        <w:left w:val="none" w:sz="0" w:space="0" w:color="auto"/>
        <w:bottom w:val="none" w:sz="0" w:space="0" w:color="auto"/>
        <w:right w:val="none" w:sz="0" w:space="0" w:color="auto"/>
      </w:divBdr>
    </w:div>
    <w:div w:id="1428233455">
      <w:bodyDiv w:val="1"/>
      <w:marLeft w:val="0"/>
      <w:marRight w:val="0"/>
      <w:marTop w:val="0"/>
      <w:marBottom w:val="0"/>
      <w:divBdr>
        <w:top w:val="none" w:sz="0" w:space="0" w:color="auto"/>
        <w:left w:val="none" w:sz="0" w:space="0" w:color="auto"/>
        <w:bottom w:val="none" w:sz="0" w:space="0" w:color="auto"/>
        <w:right w:val="none" w:sz="0" w:space="0" w:color="auto"/>
      </w:divBdr>
    </w:div>
    <w:div w:id="1428237154">
      <w:bodyDiv w:val="1"/>
      <w:marLeft w:val="0"/>
      <w:marRight w:val="0"/>
      <w:marTop w:val="0"/>
      <w:marBottom w:val="0"/>
      <w:divBdr>
        <w:top w:val="none" w:sz="0" w:space="0" w:color="auto"/>
        <w:left w:val="none" w:sz="0" w:space="0" w:color="auto"/>
        <w:bottom w:val="none" w:sz="0" w:space="0" w:color="auto"/>
        <w:right w:val="none" w:sz="0" w:space="0" w:color="auto"/>
      </w:divBdr>
    </w:div>
    <w:div w:id="1428237591">
      <w:bodyDiv w:val="1"/>
      <w:marLeft w:val="0"/>
      <w:marRight w:val="0"/>
      <w:marTop w:val="0"/>
      <w:marBottom w:val="0"/>
      <w:divBdr>
        <w:top w:val="none" w:sz="0" w:space="0" w:color="auto"/>
        <w:left w:val="none" w:sz="0" w:space="0" w:color="auto"/>
        <w:bottom w:val="none" w:sz="0" w:space="0" w:color="auto"/>
        <w:right w:val="none" w:sz="0" w:space="0" w:color="auto"/>
      </w:divBdr>
    </w:div>
    <w:div w:id="1428381607">
      <w:bodyDiv w:val="1"/>
      <w:marLeft w:val="0"/>
      <w:marRight w:val="0"/>
      <w:marTop w:val="0"/>
      <w:marBottom w:val="0"/>
      <w:divBdr>
        <w:top w:val="none" w:sz="0" w:space="0" w:color="auto"/>
        <w:left w:val="none" w:sz="0" w:space="0" w:color="auto"/>
        <w:bottom w:val="none" w:sz="0" w:space="0" w:color="auto"/>
        <w:right w:val="none" w:sz="0" w:space="0" w:color="auto"/>
      </w:divBdr>
    </w:div>
    <w:div w:id="1428428538">
      <w:bodyDiv w:val="1"/>
      <w:marLeft w:val="0"/>
      <w:marRight w:val="0"/>
      <w:marTop w:val="0"/>
      <w:marBottom w:val="0"/>
      <w:divBdr>
        <w:top w:val="none" w:sz="0" w:space="0" w:color="auto"/>
        <w:left w:val="none" w:sz="0" w:space="0" w:color="auto"/>
        <w:bottom w:val="none" w:sz="0" w:space="0" w:color="auto"/>
        <w:right w:val="none" w:sz="0" w:space="0" w:color="auto"/>
      </w:divBdr>
    </w:div>
    <w:div w:id="1428430527">
      <w:bodyDiv w:val="1"/>
      <w:marLeft w:val="0"/>
      <w:marRight w:val="0"/>
      <w:marTop w:val="0"/>
      <w:marBottom w:val="0"/>
      <w:divBdr>
        <w:top w:val="none" w:sz="0" w:space="0" w:color="auto"/>
        <w:left w:val="none" w:sz="0" w:space="0" w:color="auto"/>
        <w:bottom w:val="none" w:sz="0" w:space="0" w:color="auto"/>
        <w:right w:val="none" w:sz="0" w:space="0" w:color="auto"/>
      </w:divBdr>
    </w:div>
    <w:div w:id="1428765583">
      <w:bodyDiv w:val="1"/>
      <w:marLeft w:val="0"/>
      <w:marRight w:val="0"/>
      <w:marTop w:val="0"/>
      <w:marBottom w:val="0"/>
      <w:divBdr>
        <w:top w:val="none" w:sz="0" w:space="0" w:color="auto"/>
        <w:left w:val="none" w:sz="0" w:space="0" w:color="auto"/>
        <w:bottom w:val="none" w:sz="0" w:space="0" w:color="auto"/>
        <w:right w:val="none" w:sz="0" w:space="0" w:color="auto"/>
      </w:divBdr>
    </w:div>
    <w:div w:id="1429109383">
      <w:bodyDiv w:val="1"/>
      <w:marLeft w:val="0"/>
      <w:marRight w:val="0"/>
      <w:marTop w:val="0"/>
      <w:marBottom w:val="0"/>
      <w:divBdr>
        <w:top w:val="none" w:sz="0" w:space="0" w:color="auto"/>
        <w:left w:val="none" w:sz="0" w:space="0" w:color="auto"/>
        <w:bottom w:val="none" w:sz="0" w:space="0" w:color="auto"/>
        <w:right w:val="none" w:sz="0" w:space="0" w:color="auto"/>
      </w:divBdr>
    </w:div>
    <w:div w:id="1429227364">
      <w:bodyDiv w:val="1"/>
      <w:marLeft w:val="0"/>
      <w:marRight w:val="0"/>
      <w:marTop w:val="0"/>
      <w:marBottom w:val="0"/>
      <w:divBdr>
        <w:top w:val="none" w:sz="0" w:space="0" w:color="auto"/>
        <w:left w:val="none" w:sz="0" w:space="0" w:color="auto"/>
        <w:bottom w:val="none" w:sz="0" w:space="0" w:color="auto"/>
        <w:right w:val="none" w:sz="0" w:space="0" w:color="auto"/>
      </w:divBdr>
    </w:div>
    <w:div w:id="1429503507">
      <w:bodyDiv w:val="1"/>
      <w:marLeft w:val="0"/>
      <w:marRight w:val="0"/>
      <w:marTop w:val="0"/>
      <w:marBottom w:val="0"/>
      <w:divBdr>
        <w:top w:val="none" w:sz="0" w:space="0" w:color="auto"/>
        <w:left w:val="none" w:sz="0" w:space="0" w:color="auto"/>
        <w:bottom w:val="none" w:sz="0" w:space="0" w:color="auto"/>
        <w:right w:val="none" w:sz="0" w:space="0" w:color="auto"/>
      </w:divBdr>
    </w:div>
    <w:div w:id="1430127084">
      <w:bodyDiv w:val="1"/>
      <w:marLeft w:val="0"/>
      <w:marRight w:val="0"/>
      <w:marTop w:val="0"/>
      <w:marBottom w:val="0"/>
      <w:divBdr>
        <w:top w:val="none" w:sz="0" w:space="0" w:color="auto"/>
        <w:left w:val="none" w:sz="0" w:space="0" w:color="auto"/>
        <w:bottom w:val="none" w:sz="0" w:space="0" w:color="auto"/>
        <w:right w:val="none" w:sz="0" w:space="0" w:color="auto"/>
      </w:divBdr>
    </w:div>
    <w:div w:id="1430197001">
      <w:bodyDiv w:val="1"/>
      <w:marLeft w:val="0"/>
      <w:marRight w:val="0"/>
      <w:marTop w:val="0"/>
      <w:marBottom w:val="0"/>
      <w:divBdr>
        <w:top w:val="none" w:sz="0" w:space="0" w:color="auto"/>
        <w:left w:val="none" w:sz="0" w:space="0" w:color="auto"/>
        <w:bottom w:val="none" w:sz="0" w:space="0" w:color="auto"/>
        <w:right w:val="none" w:sz="0" w:space="0" w:color="auto"/>
      </w:divBdr>
    </w:div>
    <w:div w:id="1431194220">
      <w:bodyDiv w:val="1"/>
      <w:marLeft w:val="0"/>
      <w:marRight w:val="0"/>
      <w:marTop w:val="0"/>
      <w:marBottom w:val="0"/>
      <w:divBdr>
        <w:top w:val="none" w:sz="0" w:space="0" w:color="auto"/>
        <w:left w:val="none" w:sz="0" w:space="0" w:color="auto"/>
        <w:bottom w:val="none" w:sz="0" w:space="0" w:color="auto"/>
        <w:right w:val="none" w:sz="0" w:space="0" w:color="auto"/>
      </w:divBdr>
    </w:div>
    <w:div w:id="1431202406">
      <w:bodyDiv w:val="1"/>
      <w:marLeft w:val="0"/>
      <w:marRight w:val="0"/>
      <w:marTop w:val="0"/>
      <w:marBottom w:val="0"/>
      <w:divBdr>
        <w:top w:val="none" w:sz="0" w:space="0" w:color="auto"/>
        <w:left w:val="none" w:sz="0" w:space="0" w:color="auto"/>
        <w:bottom w:val="none" w:sz="0" w:space="0" w:color="auto"/>
        <w:right w:val="none" w:sz="0" w:space="0" w:color="auto"/>
      </w:divBdr>
    </w:div>
    <w:div w:id="1431319913">
      <w:bodyDiv w:val="1"/>
      <w:marLeft w:val="0"/>
      <w:marRight w:val="0"/>
      <w:marTop w:val="0"/>
      <w:marBottom w:val="0"/>
      <w:divBdr>
        <w:top w:val="none" w:sz="0" w:space="0" w:color="auto"/>
        <w:left w:val="none" w:sz="0" w:space="0" w:color="auto"/>
        <w:bottom w:val="none" w:sz="0" w:space="0" w:color="auto"/>
        <w:right w:val="none" w:sz="0" w:space="0" w:color="auto"/>
      </w:divBdr>
    </w:div>
    <w:div w:id="1431776309">
      <w:bodyDiv w:val="1"/>
      <w:marLeft w:val="0"/>
      <w:marRight w:val="0"/>
      <w:marTop w:val="0"/>
      <w:marBottom w:val="0"/>
      <w:divBdr>
        <w:top w:val="none" w:sz="0" w:space="0" w:color="auto"/>
        <w:left w:val="none" w:sz="0" w:space="0" w:color="auto"/>
        <w:bottom w:val="none" w:sz="0" w:space="0" w:color="auto"/>
        <w:right w:val="none" w:sz="0" w:space="0" w:color="auto"/>
      </w:divBdr>
    </w:div>
    <w:div w:id="1432361217">
      <w:bodyDiv w:val="1"/>
      <w:marLeft w:val="0"/>
      <w:marRight w:val="0"/>
      <w:marTop w:val="0"/>
      <w:marBottom w:val="0"/>
      <w:divBdr>
        <w:top w:val="none" w:sz="0" w:space="0" w:color="auto"/>
        <w:left w:val="none" w:sz="0" w:space="0" w:color="auto"/>
        <w:bottom w:val="none" w:sz="0" w:space="0" w:color="auto"/>
        <w:right w:val="none" w:sz="0" w:space="0" w:color="auto"/>
      </w:divBdr>
    </w:div>
    <w:div w:id="1432816374">
      <w:bodyDiv w:val="1"/>
      <w:marLeft w:val="0"/>
      <w:marRight w:val="0"/>
      <w:marTop w:val="0"/>
      <w:marBottom w:val="0"/>
      <w:divBdr>
        <w:top w:val="none" w:sz="0" w:space="0" w:color="auto"/>
        <w:left w:val="none" w:sz="0" w:space="0" w:color="auto"/>
        <w:bottom w:val="none" w:sz="0" w:space="0" w:color="auto"/>
        <w:right w:val="none" w:sz="0" w:space="0" w:color="auto"/>
      </w:divBdr>
    </w:div>
    <w:div w:id="1432891977">
      <w:bodyDiv w:val="1"/>
      <w:marLeft w:val="0"/>
      <w:marRight w:val="0"/>
      <w:marTop w:val="0"/>
      <w:marBottom w:val="0"/>
      <w:divBdr>
        <w:top w:val="none" w:sz="0" w:space="0" w:color="auto"/>
        <w:left w:val="none" w:sz="0" w:space="0" w:color="auto"/>
        <w:bottom w:val="none" w:sz="0" w:space="0" w:color="auto"/>
        <w:right w:val="none" w:sz="0" w:space="0" w:color="auto"/>
      </w:divBdr>
    </w:div>
    <w:div w:id="1432898121">
      <w:bodyDiv w:val="1"/>
      <w:marLeft w:val="0"/>
      <w:marRight w:val="0"/>
      <w:marTop w:val="0"/>
      <w:marBottom w:val="0"/>
      <w:divBdr>
        <w:top w:val="none" w:sz="0" w:space="0" w:color="auto"/>
        <w:left w:val="none" w:sz="0" w:space="0" w:color="auto"/>
        <w:bottom w:val="none" w:sz="0" w:space="0" w:color="auto"/>
        <w:right w:val="none" w:sz="0" w:space="0" w:color="auto"/>
      </w:divBdr>
    </w:div>
    <w:div w:id="1433745445">
      <w:bodyDiv w:val="1"/>
      <w:marLeft w:val="0"/>
      <w:marRight w:val="0"/>
      <w:marTop w:val="0"/>
      <w:marBottom w:val="0"/>
      <w:divBdr>
        <w:top w:val="none" w:sz="0" w:space="0" w:color="auto"/>
        <w:left w:val="none" w:sz="0" w:space="0" w:color="auto"/>
        <w:bottom w:val="none" w:sz="0" w:space="0" w:color="auto"/>
        <w:right w:val="none" w:sz="0" w:space="0" w:color="auto"/>
      </w:divBdr>
    </w:div>
    <w:div w:id="1434133599">
      <w:bodyDiv w:val="1"/>
      <w:marLeft w:val="0"/>
      <w:marRight w:val="0"/>
      <w:marTop w:val="0"/>
      <w:marBottom w:val="0"/>
      <w:divBdr>
        <w:top w:val="none" w:sz="0" w:space="0" w:color="auto"/>
        <w:left w:val="none" w:sz="0" w:space="0" w:color="auto"/>
        <w:bottom w:val="none" w:sz="0" w:space="0" w:color="auto"/>
        <w:right w:val="none" w:sz="0" w:space="0" w:color="auto"/>
      </w:divBdr>
    </w:div>
    <w:div w:id="1434282387">
      <w:bodyDiv w:val="1"/>
      <w:marLeft w:val="0"/>
      <w:marRight w:val="0"/>
      <w:marTop w:val="0"/>
      <w:marBottom w:val="0"/>
      <w:divBdr>
        <w:top w:val="none" w:sz="0" w:space="0" w:color="auto"/>
        <w:left w:val="none" w:sz="0" w:space="0" w:color="auto"/>
        <w:bottom w:val="none" w:sz="0" w:space="0" w:color="auto"/>
        <w:right w:val="none" w:sz="0" w:space="0" w:color="auto"/>
      </w:divBdr>
    </w:div>
    <w:div w:id="1434521442">
      <w:bodyDiv w:val="1"/>
      <w:marLeft w:val="0"/>
      <w:marRight w:val="0"/>
      <w:marTop w:val="0"/>
      <w:marBottom w:val="0"/>
      <w:divBdr>
        <w:top w:val="none" w:sz="0" w:space="0" w:color="auto"/>
        <w:left w:val="none" w:sz="0" w:space="0" w:color="auto"/>
        <w:bottom w:val="none" w:sz="0" w:space="0" w:color="auto"/>
        <w:right w:val="none" w:sz="0" w:space="0" w:color="auto"/>
      </w:divBdr>
    </w:div>
    <w:div w:id="1434780767">
      <w:bodyDiv w:val="1"/>
      <w:marLeft w:val="0"/>
      <w:marRight w:val="0"/>
      <w:marTop w:val="0"/>
      <w:marBottom w:val="0"/>
      <w:divBdr>
        <w:top w:val="none" w:sz="0" w:space="0" w:color="auto"/>
        <w:left w:val="none" w:sz="0" w:space="0" w:color="auto"/>
        <w:bottom w:val="none" w:sz="0" w:space="0" w:color="auto"/>
        <w:right w:val="none" w:sz="0" w:space="0" w:color="auto"/>
      </w:divBdr>
    </w:div>
    <w:div w:id="1435128667">
      <w:bodyDiv w:val="1"/>
      <w:marLeft w:val="0"/>
      <w:marRight w:val="0"/>
      <w:marTop w:val="0"/>
      <w:marBottom w:val="0"/>
      <w:divBdr>
        <w:top w:val="none" w:sz="0" w:space="0" w:color="auto"/>
        <w:left w:val="none" w:sz="0" w:space="0" w:color="auto"/>
        <w:bottom w:val="none" w:sz="0" w:space="0" w:color="auto"/>
        <w:right w:val="none" w:sz="0" w:space="0" w:color="auto"/>
      </w:divBdr>
    </w:div>
    <w:div w:id="1435173228">
      <w:bodyDiv w:val="1"/>
      <w:marLeft w:val="0"/>
      <w:marRight w:val="0"/>
      <w:marTop w:val="0"/>
      <w:marBottom w:val="0"/>
      <w:divBdr>
        <w:top w:val="none" w:sz="0" w:space="0" w:color="auto"/>
        <w:left w:val="none" w:sz="0" w:space="0" w:color="auto"/>
        <w:bottom w:val="none" w:sz="0" w:space="0" w:color="auto"/>
        <w:right w:val="none" w:sz="0" w:space="0" w:color="auto"/>
      </w:divBdr>
    </w:div>
    <w:div w:id="1435633323">
      <w:bodyDiv w:val="1"/>
      <w:marLeft w:val="0"/>
      <w:marRight w:val="0"/>
      <w:marTop w:val="0"/>
      <w:marBottom w:val="0"/>
      <w:divBdr>
        <w:top w:val="none" w:sz="0" w:space="0" w:color="auto"/>
        <w:left w:val="none" w:sz="0" w:space="0" w:color="auto"/>
        <w:bottom w:val="none" w:sz="0" w:space="0" w:color="auto"/>
        <w:right w:val="none" w:sz="0" w:space="0" w:color="auto"/>
      </w:divBdr>
    </w:div>
    <w:div w:id="1436096597">
      <w:bodyDiv w:val="1"/>
      <w:marLeft w:val="0"/>
      <w:marRight w:val="0"/>
      <w:marTop w:val="0"/>
      <w:marBottom w:val="0"/>
      <w:divBdr>
        <w:top w:val="none" w:sz="0" w:space="0" w:color="auto"/>
        <w:left w:val="none" w:sz="0" w:space="0" w:color="auto"/>
        <w:bottom w:val="none" w:sz="0" w:space="0" w:color="auto"/>
        <w:right w:val="none" w:sz="0" w:space="0" w:color="auto"/>
      </w:divBdr>
    </w:div>
    <w:div w:id="1437286398">
      <w:bodyDiv w:val="1"/>
      <w:marLeft w:val="0"/>
      <w:marRight w:val="0"/>
      <w:marTop w:val="0"/>
      <w:marBottom w:val="0"/>
      <w:divBdr>
        <w:top w:val="none" w:sz="0" w:space="0" w:color="auto"/>
        <w:left w:val="none" w:sz="0" w:space="0" w:color="auto"/>
        <w:bottom w:val="none" w:sz="0" w:space="0" w:color="auto"/>
        <w:right w:val="none" w:sz="0" w:space="0" w:color="auto"/>
      </w:divBdr>
    </w:div>
    <w:div w:id="1437673754">
      <w:bodyDiv w:val="1"/>
      <w:marLeft w:val="0"/>
      <w:marRight w:val="0"/>
      <w:marTop w:val="0"/>
      <w:marBottom w:val="0"/>
      <w:divBdr>
        <w:top w:val="none" w:sz="0" w:space="0" w:color="auto"/>
        <w:left w:val="none" w:sz="0" w:space="0" w:color="auto"/>
        <w:bottom w:val="none" w:sz="0" w:space="0" w:color="auto"/>
        <w:right w:val="none" w:sz="0" w:space="0" w:color="auto"/>
      </w:divBdr>
    </w:div>
    <w:div w:id="1438670881">
      <w:bodyDiv w:val="1"/>
      <w:marLeft w:val="0"/>
      <w:marRight w:val="0"/>
      <w:marTop w:val="0"/>
      <w:marBottom w:val="0"/>
      <w:divBdr>
        <w:top w:val="none" w:sz="0" w:space="0" w:color="auto"/>
        <w:left w:val="none" w:sz="0" w:space="0" w:color="auto"/>
        <w:bottom w:val="none" w:sz="0" w:space="0" w:color="auto"/>
        <w:right w:val="none" w:sz="0" w:space="0" w:color="auto"/>
      </w:divBdr>
    </w:div>
    <w:div w:id="1438712560">
      <w:bodyDiv w:val="1"/>
      <w:marLeft w:val="0"/>
      <w:marRight w:val="0"/>
      <w:marTop w:val="0"/>
      <w:marBottom w:val="0"/>
      <w:divBdr>
        <w:top w:val="none" w:sz="0" w:space="0" w:color="auto"/>
        <w:left w:val="none" w:sz="0" w:space="0" w:color="auto"/>
        <w:bottom w:val="none" w:sz="0" w:space="0" w:color="auto"/>
        <w:right w:val="none" w:sz="0" w:space="0" w:color="auto"/>
      </w:divBdr>
    </w:div>
    <w:div w:id="1439252652">
      <w:bodyDiv w:val="1"/>
      <w:marLeft w:val="0"/>
      <w:marRight w:val="0"/>
      <w:marTop w:val="0"/>
      <w:marBottom w:val="0"/>
      <w:divBdr>
        <w:top w:val="none" w:sz="0" w:space="0" w:color="auto"/>
        <w:left w:val="none" w:sz="0" w:space="0" w:color="auto"/>
        <w:bottom w:val="none" w:sz="0" w:space="0" w:color="auto"/>
        <w:right w:val="none" w:sz="0" w:space="0" w:color="auto"/>
      </w:divBdr>
    </w:div>
    <w:div w:id="1439330475">
      <w:bodyDiv w:val="1"/>
      <w:marLeft w:val="0"/>
      <w:marRight w:val="0"/>
      <w:marTop w:val="0"/>
      <w:marBottom w:val="0"/>
      <w:divBdr>
        <w:top w:val="none" w:sz="0" w:space="0" w:color="auto"/>
        <w:left w:val="none" w:sz="0" w:space="0" w:color="auto"/>
        <w:bottom w:val="none" w:sz="0" w:space="0" w:color="auto"/>
        <w:right w:val="none" w:sz="0" w:space="0" w:color="auto"/>
      </w:divBdr>
    </w:div>
    <w:div w:id="1439375330">
      <w:bodyDiv w:val="1"/>
      <w:marLeft w:val="0"/>
      <w:marRight w:val="0"/>
      <w:marTop w:val="0"/>
      <w:marBottom w:val="0"/>
      <w:divBdr>
        <w:top w:val="none" w:sz="0" w:space="0" w:color="auto"/>
        <w:left w:val="none" w:sz="0" w:space="0" w:color="auto"/>
        <w:bottom w:val="none" w:sz="0" w:space="0" w:color="auto"/>
        <w:right w:val="none" w:sz="0" w:space="0" w:color="auto"/>
      </w:divBdr>
    </w:div>
    <w:div w:id="1439444938">
      <w:bodyDiv w:val="1"/>
      <w:marLeft w:val="0"/>
      <w:marRight w:val="0"/>
      <w:marTop w:val="0"/>
      <w:marBottom w:val="0"/>
      <w:divBdr>
        <w:top w:val="none" w:sz="0" w:space="0" w:color="auto"/>
        <w:left w:val="none" w:sz="0" w:space="0" w:color="auto"/>
        <w:bottom w:val="none" w:sz="0" w:space="0" w:color="auto"/>
        <w:right w:val="none" w:sz="0" w:space="0" w:color="auto"/>
      </w:divBdr>
    </w:div>
    <w:div w:id="1439564462">
      <w:bodyDiv w:val="1"/>
      <w:marLeft w:val="0"/>
      <w:marRight w:val="0"/>
      <w:marTop w:val="0"/>
      <w:marBottom w:val="0"/>
      <w:divBdr>
        <w:top w:val="none" w:sz="0" w:space="0" w:color="auto"/>
        <w:left w:val="none" w:sz="0" w:space="0" w:color="auto"/>
        <w:bottom w:val="none" w:sz="0" w:space="0" w:color="auto"/>
        <w:right w:val="none" w:sz="0" w:space="0" w:color="auto"/>
      </w:divBdr>
    </w:div>
    <w:div w:id="1440683919">
      <w:bodyDiv w:val="1"/>
      <w:marLeft w:val="0"/>
      <w:marRight w:val="0"/>
      <w:marTop w:val="0"/>
      <w:marBottom w:val="0"/>
      <w:divBdr>
        <w:top w:val="none" w:sz="0" w:space="0" w:color="auto"/>
        <w:left w:val="none" w:sz="0" w:space="0" w:color="auto"/>
        <w:bottom w:val="none" w:sz="0" w:space="0" w:color="auto"/>
        <w:right w:val="none" w:sz="0" w:space="0" w:color="auto"/>
      </w:divBdr>
    </w:div>
    <w:div w:id="1441755875">
      <w:bodyDiv w:val="1"/>
      <w:marLeft w:val="0"/>
      <w:marRight w:val="0"/>
      <w:marTop w:val="0"/>
      <w:marBottom w:val="0"/>
      <w:divBdr>
        <w:top w:val="none" w:sz="0" w:space="0" w:color="auto"/>
        <w:left w:val="none" w:sz="0" w:space="0" w:color="auto"/>
        <w:bottom w:val="none" w:sz="0" w:space="0" w:color="auto"/>
        <w:right w:val="none" w:sz="0" w:space="0" w:color="auto"/>
      </w:divBdr>
    </w:div>
    <w:div w:id="1441800386">
      <w:bodyDiv w:val="1"/>
      <w:marLeft w:val="0"/>
      <w:marRight w:val="0"/>
      <w:marTop w:val="0"/>
      <w:marBottom w:val="0"/>
      <w:divBdr>
        <w:top w:val="none" w:sz="0" w:space="0" w:color="auto"/>
        <w:left w:val="none" w:sz="0" w:space="0" w:color="auto"/>
        <w:bottom w:val="none" w:sz="0" w:space="0" w:color="auto"/>
        <w:right w:val="none" w:sz="0" w:space="0" w:color="auto"/>
      </w:divBdr>
    </w:div>
    <w:div w:id="1442533740">
      <w:bodyDiv w:val="1"/>
      <w:marLeft w:val="0"/>
      <w:marRight w:val="0"/>
      <w:marTop w:val="0"/>
      <w:marBottom w:val="0"/>
      <w:divBdr>
        <w:top w:val="none" w:sz="0" w:space="0" w:color="auto"/>
        <w:left w:val="none" w:sz="0" w:space="0" w:color="auto"/>
        <w:bottom w:val="none" w:sz="0" w:space="0" w:color="auto"/>
        <w:right w:val="none" w:sz="0" w:space="0" w:color="auto"/>
      </w:divBdr>
    </w:div>
    <w:div w:id="1442918973">
      <w:bodyDiv w:val="1"/>
      <w:marLeft w:val="0"/>
      <w:marRight w:val="0"/>
      <w:marTop w:val="0"/>
      <w:marBottom w:val="0"/>
      <w:divBdr>
        <w:top w:val="none" w:sz="0" w:space="0" w:color="auto"/>
        <w:left w:val="none" w:sz="0" w:space="0" w:color="auto"/>
        <w:bottom w:val="none" w:sz="0" w:space="0" w:color="auto"/>
        <w:right w:val="none" w:sz="0" w:space="0" w:color="auto"/>
      </w:divBdr>
    </w:div>
    <w:div w:id="1443107133">
      <w:bodyDiv w:val="1"/>
      <w:marLeft w:val="0"/>
      <w:marRight w:val="0"/>
      <w:marTop w:val="0"/>
      <w:marBottom w:val="0"/>
      <w:divBdr>
        <w:top w:val="none" w:sz="0" w:space="0" w:color="auto"/>
        <w:left w:val="none" w:sz="0" w:space="0" w:color="auto"/>
        <w:bottom w:val="none" w:sz="0" w:space="0" w:color="auto"/>
        <w:right w:val="none" w:sz="0" w:space="0" w:color="auto"/>
      </w:divBdr>
    </w:div>
    <w:div w:id="1443497162">
      <w:bodyDiv w:val="1"/>
      <w:marLeft w:val="0"/>
      <w:marRight w:val="0"/>
      <w:marTop w:val="0"/>
      <w:marBottom w:val="0"/>
      <w:divBdr>
        <w:top w:val="none" w:sz="0" w:space="0" w:color="auto"/>
        <w:left w:val="none" w:sz="0" w:space="0" w:color="auto"/>
        <w:bottom w:val="none" w:sz="0" w:space="0" w:color="auto"/>
        <w:right w:val="none" w:sz="0" w:space="0" w:color="auto"/>
      </w:divBdr>
    </w:div>
    <w:div w:id="1444113772">
      <w:bodyDiv w:val="1"/>
      <w:marLeft w:val="0"/>
      <w:marRight w:val="0"/>
      <w:marTop w:val="0"/>
      <w:marBottom w:val="0"/>
      <w:divBdr>
        <w:top w:val="none" w:sz="0" w:space="0" w:color="auto"/>
        <w:left w:val="none" w:sz="0" w:space="0" w:color="auto"/>
        <w:bottom w:val="none" w:sz="0" w:space="0" w:color="auto"/>
        <w:right w:val="none" w:sz="0" w:space="0" w:color="auto"/>
      </w:divBdr>
    </w:div>
    <w:div w:id="1444156041">
      <w:bodyDiv w:val="1"/>
      <w:marLeft w:val="0"/>
      <w:marRight w:val="0"/>
      <w:marTop w:val="0"/>
      <w:marBottom w:val="0"/>
      <w:divBdr>
        <w:top w:val="none" w:sz="0" w:space="0" w:color="auto"/>
        <w:left w:val="none" w:sz="0" w:space="0" w:color="auto"/>
        <w:bottom w:val="none" w:sz="0" w:space="0" w:color="auto"/>
        <w:right w:val="none" w:sz="0" w:space="0" w:color="auto"/>
      </w:divBdr>
    </w:div>
    <w:div w:id="1444225525">
      <w:bodyDiv w:val="1"/>
      <w:marLeft w:val="0"/>
      <w:marRight w:val="0"/>
      <w:marTop w:val="0"/>
      <w:marBottom w:val="0"/>
      <w:divBdr>
        <w:top w:val="none" w:sz="0" w:space="0" w:color="auto"/>
        <w:left w:val="none" w:sz="0" w:space="0" w:color="auto"/>
        <w:bottom w:val="none" w:sz="0" w:space="0" w:color="auto"/>
        <w:right w:val="none" w:sz="0" w:space="0" w:color="auto"/>
      </w:divBdr>
    </w:div>
    <w:div w:id="1444498782">
      <w:bodyDiv w:val="1"/>
      <w:marLeft w:val="0"/>
      <w:marRight w:val="0"/>
      <w:marTop w:val="0"/>
      <w:marBottom w:val="0"/>
      <w:divBdr>
        <w:top w:val="none" w:sz="0" w:space="0" w:color="auto"/>
        <w:left w:val="none" w:sz="0" w:space="0" w:color="auto"/>
        <w:bottom w:val="none" w:sz="0" w:space="0" w:color="auto"/>
        <w:right w:val="none" w:sz="0" w:space="0" w:color="auto"/>
      </w:divBdr>
    </w:div>
    <w:div w:id="1445005532">
      <w:bodyDiv w:val="1"/>
      <w:marLeft w:val="0"/>
      <w:marRight w:val="0"/>
      <w:marTop w:val="0"/>
      <w:marBottom w:val="0"/>
      <w:divBdr>
        <w:top w:val="none" w:sz="0" w:space="0" w:color="auto"/>
        <w:left w:val="none" w:sz="0" w:space="0" w:color="auto"/>
        <w:bottom w:val="none" w:sz="0" w:space="0" w:color="auto"/>
        <w:right w:val="none" w:sz="0" w:space="0" w:color="auto"/>
      </w:divBdr>
    </w:div>
    <w:div w:id="1445340742">
      <w:bodyDiv w:val="1"/>
      <w:marLeft w:val="0"/>
      <w:marRight w:val="0"/>
      <w:marTop w:val="0"/>
      <w:marBottom w:val="0"/>
      <w:divBdr>
        <w:top w:val="none" w:sz="0" w:space="0" w:color="auto"/>
        <w:left w:val="none" w:sz="0" w:space="0" w:color="auto"/>
        <w:bottom w:val="none" w:sz="0" w:space="0" w:color="auto"/>
        <w:right w:val="none" w:sz="0" w:space="0" w:color="auto"/>
      </w:divBdr>
    </w:div>
    <w:div w:id="1445349898">
      <w:bodyDiv w:val="1"/>
      <w:marLeft w:val="0"/>
      <w:marRight w:val="0"/>
      <w:marTop w:val="0"/>
      <w:marBottom w:val="0"/>
      <w:divBdr>
        <w:top w:val="none" w:sz="0" w:space="0" w:color="auto"/>
        <w:left w:val="none" w:sz="0" w:space="0" w:color="auto"/>
        <w:bottom w:val="none" w:sz="0" w:space="0" w:color="auto"/>
        <w:right w:val="none" w:sz="0" w:space="0" w:color="auto"/>
      </w:divBdr>
    </w:div>
    <w:div w:id="1446466095">
      <w:bodyDiv w:val="1"/>
      <w:marLeft w:val="0"/>
      <w:marRight w:val="0"/>
      <w:marTop w:val="0"/>
      <w:marBottom w:val="0"/>
      <w:divBdr>
        <w:top w:val="none" w:sz="0" w:space="0" w:color="auto"/>
        <w:left w:val="none" w:sz="0" w:space="0" w:color="auto"/>
        <w:bottom w:val="none" w:sz="0" w:space="0" w:color="auto"/>
        <w:right w:val="none" w:sz="0" w:space="0" w:color="auto"/>
      </w:divBdr>
    </w:div>
    <w:div w:id="1447776686">
      <w:bodyDiv w:val="1"/>
      <w:marLeft w:val="0"/>
      <w:marRight w:val="0"/>
      <w:marTop w:val="0"/>
      <w:marBottom w:val="0"/>
      <w:divBdr>
        <w:top w:val="none" w:sz="0" w:space="0" w:color="auto"/>
        <w:left w:val="none" w:sz="0" w:space="0" w:color="auto"/>
        <w:bottom w:val="none" w:sz="0" w:space="0" w:color="auto"/>
        <w:right w:val="none" w:sz="0" w:space="0" w:color="auto"/>
      </w:divBdr>
    </w:div>
    <w:div w:id="1447893919">
      <w:bodyDiv w:val="1"/>
      <w:marLeft w:val="0"/>
      <w:marRight w:val="0"/>
      <w:marTop w:val="0"/>
      <w:marBottom w:val="0"/>
      <w:divBdr>
        <w:top w:val="none" w:sz="0" w:space="0" w:color="auto"/>
        <w:left w:val="none" w:sz="0" w:space="0" w:color="auto"/>
        <w:bottom w:val="none" w:sz="0" w:space="0" w:color="auto"/>
        <w:right w:val="none" w:sz="0" w:space="0" w:color="auto"/>
      </w:divBdr>
    </w:div>
    <w:div w:id="1448308571">
      <w:bodyDiv w:val="1"/>
      <w:marLeft w:val="0"/>
      <w:marRight w:val="0"/>
      <w:marTop w:val="0"/>
      <w:marBottom w:val="0"/>
      <w:divBdr>
        <w:top w:val="none" w:sz="0" w:space="0" w:color="auto"/>
        <w:left w:val="none" w:sz="0" w:space="0" w:color="auto"/>
        <w:bottom w:val="none" w:sz="0" w:space="0" w:color="auto"/>
        <w:right w:val="none" w:sz="0" w:space="0" w:color="auto"/>
      </w:divBdr>
    </w:div>
    <w:div w:id="1449160148">
      <w:bodyDiv w:val="1"/>
      <w:marLeft w:val="0"/>
      <w:marRight w:val="0"/>
      <w:marTop w:val="0"/>
      <w:marBottom w:val="0"/>
      <w:divBdr>
        <w:top w:val="none" w:sz="0" w:space="0" w:color="auto"/>
        <w:left w:val="none" w:sz="0" w:space="0" w:color="auto"/>
        <w:bottom w:val="none" w:sz="0" w:space="0" w:color="auto"/>
        <w:right w:val="none" w:sz="0" w:space="0" w:color="auto"/>
      </w:divBdr>
    </w:div>
    <w:div w:id="1449930680">
      <w:bodyDiv w:val="1"/>
      <w:marLeft w:val="0"/>
      <w:marRight w:val="0"/>
      <w:marTop w:val="0"/>
      <w:marBottom w:val="0"/>
      <w:divBdr>
        <w:top w:val="none" w:sz="0" w:space="0" w:color="auto"/>
        <w:left w:val="none" w:sz="0" w:space="0" w:color="auto"/>
        <w:bottom w:val="none" w:sz="0" w:space="0" w:color="auto"/>
        <w:right w:val="none" w:sz="0" w:space="0" w:color="auto"/>
      </w:divBdr>
    </w:div>
    <w:div w:id="1449936141">
      <w:bodyDiv w:val="1"/>
      <w:marLeft w:val="0"/>
      <w:marRight w:val="0"/>
      <w:marTop w:val="0"/>
      <w:marBottom w:val="0"/>
      <w:divBdr>
        <w:top w:val="none" w:sz="0" w:space="0" w:color="auto"/>
        <w:left w:val="none" w:sz="0" w:space="0" w:color="auto"/>
        <w:bottom w:val="none" w:sz="0" w:space="0" w:color="auto"/>
        <w:right w:val="none" w:sz="0" w:space="0" w:color="auto"/>
      </w:divBdr>
    </w:div>
    <w:div w:id="1450852142">
      <w:bodyDiv w:val="1"/>
      <w:marLeft w:val="0"/>
      <w:marRight w:val="0"/>
      <w:marTop w:val="0"/>
      <w:marBottom w:val="0"/>
      <w:divBdr>
        <w:top w:val="none" w:sz="0" w:space="0" w:color="auto"/>
        <w:left w:val="none" w:sz="0" w:space="0" w:color="auto"/>
        <w:bottom w:val="none" w:sz="0" w:space="0" w:color="auto"/>
        <w:right w:val="none" w:sz="0" w:space="0" w:color="auto"/>
      </w:divBdr>
    </w:div>
    <w:div w:id="1452750011">
      <w:bodyDiv w:val="1"/>
      <w:marLeft w:val="0"/>
      <w:marRight w:val="0"/>
      <w:marTop w:val="0"/>
      <w:marBottom w:val="0"/>
      <w:divBdr>
        <w:top w:val="none" w:sz="0" w:space="0" w:color="auto"/>
        <w:left w:val="none" w:sz="0" w:space="0" w:color="auto"/>
        <w:bottom w:val="none" w:sz="0" w:space="0" w:color="auto"/>
        <w:right w:val="none" w:sz="0" w:space="0" w:color="auto"/>
      </w:divBdr>
    </w:div>
    <w:div w:id="1453129829">
      <w:bodyDiv w:val="1"/>
      <w:marLeft w:val="0"/>
      <w:marRight w:val="0"/>
      <w:marTop w:val="0"/>
      <w:marBottom w:val="0"/>
      <w:divBdr>
        <w:top w:val="none" w:sz="0" w:space="0" w:color="auto"/>
        <w:left w:val="none" w:sz="0" w:space="0" w:color="auto"/>
        <w:bottom w:val="none" w:sz="0" w:space="0" w:color="auto"/>
        <w:right w:val="none" w:sz="0" w:space="0" w:color="auto"/>
      </w:divBdr>
    </w:div>
    <w:div w:id="1454861080">
      <w:bodyDiv w:val="1"/>
      <w:marLeft w:val="0"/>
      <w:marRight w:val="0"/>
      <w:marTop w:val="0"/>
      <w:marBottom w:val="0"/>
      <w:divBdr>
        <w:top w:val="none" w:sz="0" w:space="0" w:color="auto"/>
        <w:left w:val="none" w:sz="0" w:space="0" w:color="auto"/>
        <w:bottom w:val="none" w:sz="0" w:space="0" w:color="auto"/>
        <w:right w:val="none" w:sz="0" w:space="0" w:color="auto"/>
      </w:divBdr>
    </w:div>
    <w:div w:id="1455248037">
      <w:bodyDiv w:val="1"/>
      <w:marLeft w:val="0"/>
      <w:marRight w:val="0"/>
      <w:marTop w:val="0"/>
      <w:marBottom w:val="0"/>
      <w:divBdr>
        <w:top w:val="none" w:sz="0" w:space="0" w:color="auto"/>
        <w:left w:val="none" w:sz="0" w:space="0" w:color="auto"/>
        <w:bottom w:val="none" w:sz="0" w:space="0" w:color="auto"/>
        <w:right w:val="none" w:sz="0" w:space="0" w:color="auto"/>
      </w:divBdr>
    </w:div>
    <w:div w:id="1455979850">
      <w:bodyDiv w:val="1"/>
      <w:marLeft w:val="0"/>
      <w:marRight w:val="0"/>
      <w:marTop w:val="0"/>
      <w:marBottom w:val="0"/>
      <w:divBdr>
        <w:top w:val="none" w:sz="0" w:space="0" w:color="auto"/>
        <w:left w:val="none" w:sz="0" w:space="0" w:color="auto"/>
        <w:bottom w:val="none" w:sz="0" w:space="0" w:color="auto"/>
        <w:right w:val="none" w:sz="0" w:space="0" w:color="auto"/>
      </w:divBdr>
    </w:div>
    <w:div w:id="1456563950">
      <w:bodyDiv w:val="1"/>
      <w:marLeft w:val="0"/>
      <w:marRight w:val="0"/>
      <w:marTop w:val="0"/>
      <w:marBottom w:val="0"/>
      <w:divBdr>
        <w:top w:val="none" w:sz="0" w:space="0" w:color="auto"/>
        <w:left w:val="none" w:sz="0" w:space="0" w:color="auto"/>
        <w:bottom w:val="none" w:sz="0" w:space="0" w:color="auto"/>
        <w:right w:val="none" w:sz="0" w:space="0" w:color="auto"/>
      </w:divBdr>
    </w:div>
    <w:div w:id="1456678118">
      <w:bodyDiv w:val="1"/>
      <w:marLeft w:val="0"/>
      <w:marRight w:val="0"/>
      <w:marTop w:val="0"/>
      <w:marBottom w:val="0"/>
      <w:divBdr>
        <w:top w:val="none" w:sz="0" w:space="0" w:color="auto"/>
        <w:left w:val="none" w:sz="0" w:space="0" w:color="auto"/>
        <w:bottom w:val="none" w:sz="0" w:space="0" w:color="auto"/>
        <w:right w:val="none" w:sz="0" w:space="0" w:color="auto"/>
      </w:divBdr>
    </w:div>
    <w:div w:id="1456750133">
      <w:bodyDiv w:val="1"/>
      <w:marLeft w:val="0"/>
      <w:marRight w:val="0"/>
      <w:marTop w:val="0"/>
      <w:marBottom w:val="0"/>
      <w:divBdr>
        <w:top w:val="none" w:sz="0" w:space="0" w:color="auto"/>
        <w:left w:val="none" w:sz="0" w:space="0" w:color="auto"/>
        <w:bottom w:val="none" w:sz="0" w:space="0" w:color="auto"/>
        <w:right w:val="none" w:sz="0" w:space="0" w:color="auto"/>
      </w:divBdr>
    </w:div>
    <w:div w:id="1457986449">
      <w:bodyDiv w:val="1"/>
      <w:marLeft w:val="0"/>
      <w:marRight w:val="0"/>
      <w:marTop w:val="0"/>
      <w:marBottom w:val="0"/>
      <w:divBdr>
        <w:top w:val="none" w:sz="0" w:space="0" w:color="auto"/>
        <w:left w:val="none" w:sz="0" w:space="0" w:color="auto"/>
        <w:bottom w:val="none" w:sz="0" w:space="0" w:color="auto"/>
        <w:right w:val="none" w:sz="0" w:space="0" w:color="auto"/>
      </w:divBdr>
    </w:div>
    <w:div w:id="1458254490">
      <w:bodyDiv w:val="1"/>
      <w:marLeft w:val="0"/>
      <w:marRight w:val="0"/>
      <w:marTop w:val="0"/>
      <w:marBottom w:val="0"/>
      <w:divBdr>
        <w:top w:val="none" w:sz="0" w:space="0" w:color="auto"/>
        <w:left w:val="none" w:sz="0" w:space="0" w:color="auto"/>
        <w:bottom w:val="none" w:sz="0" w:space="0" w:color="auto"/>
        <w:right w:val="none" w:sz="0" w:space="0" w:color="auto"/>
      </w:divBdr>
    </w:div>
    <w:div w:id="1459031365">
      <w:bodyDiv w:val="1"/>
      <w:marLeft w:val="0"/>
      <w:marRight w:val="0"/>
      <w:marTop w:val="0"/>
      <w:marBottom w:val="0"/>
      <w:divBdr>
        <w:top w:val="none" w:sz="0" w:space="0" w:color="auto"/>
        <w:left w:val="none" w:sz="0" w:space="0" w:color="auto"/>
        <w:bottom w:val="none" w:sz="0" w:space="0" w:color="auto"/>
        <w:right w:val="none" w:sz="0" w:space="0" w:color="auto"/>
      </w:divBdr>
    </w:div>
    <w:div w:id="1459101495">
      <w:bodyDiv w:val="1"/>
      <w:marLeft w:val="0"/>
      <w:marRight w:val="0"/>
      <w:marTop w:val="0"/>
      <w:marBottom w:val="0"/>
      <w:divBdr>
        <w:top w:val="none" w:sz="0" w:space="0" w:color="auto"/>
        <w:left w:val="none" w:sz="0" w:space="0" w:color="auto"/>
        <w:bottom w:val="none" w:sz="0" w:space="0" w:color="auto"/>
        <w:right w:val="none" w:sz="0" w:space="0" w:color="auto"/>
      </w:divBdr>
    </w:div>
    <w:div w:id="1459646592">
      <w:bodyDiv w:val="1"/>
      <w:marLeft w:val="0"/>
      <w:marRight w:val="0"/>
      <w:marTop w:val="0"/>
      <w:marBottom w:val="0"/>
      <w:divBdr>
        <w:top w:val="none" w:sz="0" w:space="0" w:color="auto"/>
        <w:left w:val="none" w:sz="0" w:space="0" w:color="auto"/>
        <w:bottom w:val="none" w:sz="0" w:space="0" w:color="auto"/>
        <w:right w:val="none" w:sz="0" w:space="0" w:color="auto"/>
      </w:divBdr>
    </w:div>
    <w:div w:id="1459957601">
      <w:bodyDiv w:val="1"/>
      <w:marLeft w:val="0"/>
      <w:marRight w:val="0"/>
      <w:marTop w:val="0"/>
      <w:marBottom w:val="0"/>
      <w:divBdr>
        <w:top w:val="none" w:sz="0" w:space="0" w:color="auto"/>
        <w:left w:val="none" w:sz="0" w:space="0" w:color="auto"/>
        <w:bottom w:val="none" w:sz="0" w:space="0" w:color="auto"/>
        <w:right w:val="none" w:sz="0" w:space="0" w:color="auto"/>
      </w:divBdr>
    </w:div>
    <w:div w:id="1460220148">
      <w:bodyDiv w:val="1"/>
      <w:marLeft w:val="0"/>
      <w:marRight w:val="0"/>
      <w:marTop w:val="0"/>
      <w:marBottom w:val="0"/>
      <w:divBdr>
        <w:top w:val="none" w:sz="0" w:space="0" w:color="auto"/>
        <w:left w:val="none" w:sz="0" w:space="0" w:color="auto"/>
        <w:bottom w:val="none" w:sz="0" w:space="0" w:color="auto"/>
        <w:right w:val="none" w:sz="0" w:space="0" w:color="auto"/>
      </w:divBdr>
    </w:div>
    <w:div w:id="1460609898">
      <w:bodyDiv w:val="1"/>
      <w:marLeft w:val="0"/>
      <w:marRight w:val="0"/>
      <w:marTop w:val="0"/>
      <w:marBottom w:val="0"/>
      <w:divBdr>
        <w:top w:val="none" w:sz="0" w:space="0" w:color="auto"/>
        <w:left w:val="none" w:sz="0" w:space="0" w:color="auto"/>
        <w:bottom w:val="none" w:sz="0" w:space="0" w:color="auto"/>
        <w:right w:val="none" w:sz="0" w:space="0" w:color="auto"/>
      </w:divBdr>
    </w:div>
    <w:div w:id="1463233076">
      <w:bodyDiv w:val="1"/>
      <w:marLeft w:val="0"/>
      <w:marRight w:val="0"/>
      <w:marTop w:val="0"/>
      <w:marBottom w:val="0"/>
      <w:divBdr>
        <w:top w:val="none" w:sz="0" w:space="0" w:color="auto"/>
        <w:left w:val="none" w:sz="0" w:space="0" w:color="auto"/>
        <w:bottom w:val="none" w:sz="0" w:space="0" w:color="auto"/>
        <w:right w:val="none" w:sz="0" w:space="0" w:color="auto"/>
      </w:divBdr>
    </w:div>
    <w:div w:id="1463303053">
      <w:bodyDiv w:val="1"/>
      <w:marLeft w:val="0"/>
      <w:marRight w:val="0"/>
      <w:marTop w:val="0"/>
      <w:marBottom w:val="0"/>
      <w:divBdr>
        <w:top w:val="none" w:sz="0" w:space="0" w:color="auto"/>
        <w:left w:val="none" w:sz="0" w:space="0" w:color="auto"/>
        <w:bottom w:val="none" w:sz="0" w:space="0" w:color="auto"/>
        <w:right w:val="none" w:sz="0" w:space="0" w:color="auto"/>
      </w:divBdr>
    </w:div>
    <w:div w:id="1463502415">
      <w:bodyDiv w:val="1"/>
      <w:marLeft w:val="0"/>
      <w:marRight w:val="0"/>
      <w:marTop w:val="0"/>
      <w:marBottom w:val="0"/>
      <w:divBdr>
        <w:top w:val="none" w:sz="0" w:space="0" w:color="auto"/>
        <w:left w:val="none" w:sz="0" w:space="0" w:color="auto"/>
        <w:bottom w:val="none" w:sz="0" w:space="0" w:color="auto"/>
        <w:right w:val="none" w:sz="0" w:space="0" w:color="auto"/>
      </w:divBdr>
    </w:div>
    <w:div w:id="1463577199">
      <w:bodyDiv w:val="1"/>
      <w:marLeft w:val="0"/>
      <w:marRight w:val="0"/>
      <w:marTop w:val="0"/>
      <w:marBottom w:val="0"/>
      <w:divBdr>
        <w:top w:val="none" w:sz="0" w:space="0" w:color="auto"/>
        <w:left w:val="none" w:sz="0" w:space="0" w:color="auto"/>
        <w:bottom w:val="none" w:sz="0" w:space="0" w:color="auto"/>
        <w:right w:val="none" w:sz="0" w:space="0" w:color="auto"/>
      </w:divBdr>
    </w:div>
    <w:div w:id="1464301630">
      <w:bodyDiv w:val="1"/>
      <w:marLeft w:val="0"/>
      <w:marRight w:val="0"/>
      <w:marTop w:val="0"/>
      <w:marBottom w:val="0"/>
      <w:divBdr>
        <w:top w:val="none" w:sz="0" w:space="0" w:color="auto"/>
        <w:left w:val="none" w:sz="0" w:space="0" w:color="auto"/>
        <w:bottom w:val="none" w:sz="0" w:space="0" w:color="auto"/>
        <w:right w:val="none" w:sz="0" w:space="0" w:color="auto"/>
      </w:divBdr>
    </w:div>
    <w:div w:id="1464345952">
      <w:bodyDiv w:val="1"/>
      <w:marLeft w:val="0"/>
      <w:marRight w:val="0"/>
      <w:marTop w:val="0"/>
      <w:marBottom w:val="0"/>
      <w:divBdr>
        <w:top w:val="none" w:sz="0" w:space="0" w:color="auto"/>
        <w:left w:val="none" w:sz="0" w:space="0" w:color="auto"/>
        <w:bottom w:val="none" w:sz="0" w:space="0" w:color="auto"/>
        <w:right w:val="none" w:sz="0" w:space="0" w:color="auto"/>
      </w:divBdr>
    </w:div>
    <w:div w:id="1465852057">
      <w:bodyDiv w:val="1"/>
      <w:marLeft w:val="0"/>
      <w:marRight w:val="0"/>
      <w:marTop w:val="0"/>
      <w:marBottom w:val="0"/>
      <w:divBdr>
        <w:top w:val="none" w:sz="0" w:space="0" w:color="auto"/>
        <w:left w:val="none" w:sz="0" w:space="0" w:color="auto"/>
        <w:bottom w:val="none" w:sz="0" w:space="0" w:color="auto"/>
        <w:right w:val="none" w:sz="0" w:space="0" w:color="auto"/>
      </w:divBdr>
    </w:div>
    <w:div w:id="1466243032">
      <w:bodyDiv w:val="1"/>
      <w:marLeft w:val="0"/>
      <w:marRight w:val="0"/>
      <w:marTop w:val="0"/>
      <w:marBottom w:val="0"/>
      <w:divBdr>
        <w:top w:val="none" w:sz="0" w:space="0" w:color="auto"/>
        <w:left w:val="none" w:sz="0" w:space="0" w:color="auto"/>
        <w:bottom w:val="none" w:sz="0" w:space="0" w:color="auto"/>
        <w:right w:val="none" w:sz="0" w:space="0" w:color="auto"/>
      </w:divBdr>
    </w:div>
    <w:div w:id="1466508908">
      <w:bodyDiv w:val="1"/>
      <w:marLeft w:val="0"/>
      <w:marRight w:val="0"/>
      <w:marTop w:val="0"/>
      <w:marBottom w:val="0"/>
      <w:divBdr>
        <w:top w:val="none" w:sz="0" w:space="0" w:color="auto"/>
        <w:left w:val="none" w:sz="0" w:space="0" w:color="auto"/>
        <w:bottom w:val="none" w:sz="0" w:space="0" w:color="auto"/>
        <w:right w:val="none" w:sz="0" w:space="0" w:color="auto"/>
      </w:divBdr>
    </w:div>
    <w:div w:id="1466696089">
      <w:bodyDiv w:val="1"/>
      <w:marLeft w:val="0"/>
      <w:marRight w:val="0"/>
      <w:marTop w:val="0"/>
      <w:marBottom w:val="0"/>
      <w:divBdr>
        <w:top w:val="none" w:sz="0" w:space="0" w:color="auto"/>
        <w:left w:val="none" w:sz="0" w:space="0" w:color="auto"/>
        <w:bottom w:val="none" w:sz="0" w:space="0" w:color="auto"/>
        <w:right w:val="none" w:sz="0" w:space="0" w:color="auto"/>
      </w:divBdr>
    </w:div>
    <w:div w:id="1466778368">
      <w:bodyDiv w:val="1"/>
      <w:marLeft w:val="0"/>
      <w:marRight w:val="0"/>
      <w:marTop w:val="0"/>
      <w:marBottom w:val="0"/>
      <w:divBdr>
        <w:top w:val="none" w:sz="0" w:space="0" w:color="auto"/>
        <w:left w:val="none" w:sz="0" w:space="0" w:color="auto"/>
        <w:bottom w:val="none" w:sz="0" w:space="0" w:color="auto"/>
        <w:right w:val="none" w:sz="0" w:space="0" w:color="auto"/>
      </w:divBdr>
    </w:div>
    <w:div w:id="1468469029">
      <w:bodyDiv w:val="1"/>
      <w:marLeft w:val="0"/>
      <w:marRight w:val="0"/>
      <w:marTop w:val="0"/>
      <w:marBottom w:val="0"/>
      <w:divBdr>
        <w:top w:val="none" w:sz="0" w:space="0" w:color="auto"/>
        <w:left w:val="none" w:sz="0" w:space="0" w:color="auto"/>
        <w:bottom w:val="none" w:sz="0" w:space="0" w:color="auto"/>
        <w:right w:val="none" w:sz="0" w:space="0" w:color="auto"/>
      </w:divBdr>
    </w:div>
    <w:div w:id="1468472770">
      <w:bodyDiv w:val="1"/>
      <w:marLeft w:val="0"/>
      <w:marRight w:val="0"/>
      <w:marTop w:val="0"/>
      <w:marBottom w:val="0"/>
      <w:divBdr>
        <w:top w:val="none" w:sz="0" w:space="0" w:color="auto"/>
        <w:left w:val="none" w:sz="0" w:space="0" w:color="auto"/>
        <w:bottom w:val="none" w:sz="0" w:space="0" w:color="auto"/>
        <w:right w:val="none" w:sz="0" w:space="0" w:color="auto"/>
      </w:divBdr>
    </w:div>
    <w:div w:id="1468694286">
      <w:bodyDiv w:val="1"/>
      <w:marLeft w:val="0"/>
      <w:marRight w:val="0"/>
      <w:marTop w:val="0"/>
      <w:marBottom w:val="0"/>
      <w:divBdr>
        <w:top w:val="none" w:sz="0" w:space="0" w:color="auto"/>
        <w:left w:val="none" w:sz="0" w:space="0" w:color="auto"/>
        <w:bottom w:val="none" w:sz="0" w:space="0" w:color="auto"/>
        <w:right w:val="none" w:sz="0" w:space="0" w:color="auto"/>
      </w:divBdr>
    </w:div>
    <w:div w:id="1468937666">
      <w:bodyDiv w:val="1"/>
      <w:marLeft w:val="0"/>
      <w:marRight w:val="0"/>
      <w:marTop w:val="0"/>
      <w:marBottom w:val="0"/>
      <w:divBdr>
        <w:top w:val="none" w:sz="0" w:space="0" w:color="auto"/>
        <w:left w:val="none" w:sz="0" w:space="0" w:color="auto"/>
        <w:bottom w:val="none" w:sz="0" w:space="0" w:color="auto"/>
        <w:right w:val="none" w:sz="0" w:space="0" w:color="auto"/>
      </w:divBdr>
    </w:div>
    <w:div w:id="1469083218">
      <w:bodyDiv w:val="1"/>
      <w:marLeft w:val="0"/>
      <w:marRight w:val="0"/>
      <w:marTop w:val="0"/>
      <w:marBottom w:val="0"/>
      <w:divBdr>
        <w:top w:val="none" w:sz="0" w:space="0" w:color="auto"/>
        <w:left w:val="none" w:sz="0" w:space="0" w:color="auto"/>
        <w:bottom w:val="none" w:sz="0" w:space="0" w:color="auto"/>
        <w:right w:val="none" w:sz="0" w:space="0" w:color="auto"/>
      </w:divBdr>
    </w:div>
    <w:div w:id="1469398773">
      <w:bodyDiv w:val="1"/>
      <w:marLeft w:val="0"/>
      <w:marRight w:val="0"/>
      <w:marTop w:val="0"/>
      <w:marBottom w:val="0"/>
      <w:divBdr>
        <w:top w:val="none" w:sz="0" w:space="0" w:color="auto"/>
        <w:left w:val="none" w:sz="0" w:space="0" w:color="auto"/>
        <w:bottom w:val="none" w:sz="0" w:space="0" w:color="auto"/>
        <w:right w:val="none" w:sz="0" w:space="0" w:color="auto"/>
      </w:divBdr>
    </w:div>
    <w:div w:id="1469930425">
      <w:bodyDiv w:val="1"/>
      <w:marLeft w:val="0"/>
      <w:marRight w:val="0"/>
      <w:marTop w:val="0"/>
      <w:marBottom w:val="0"/>
      <w:divBdr>
        <w:top w:val="none" w:sz="0" w:space="0" w:color="auto"/>
        <w:left w:val="none" w:sz="0" w:space="0" w:color="auto"/>
        <w:bottom w:val="none" w:sz="0" w:space="0" w:color="auto"/>
        <w:right w:val="none" w:sz="0" w:space="0" w:color="auto"/>
      </w:divBdr>
    </w:div>
    <w:div w:id="1470244180">
      <w:bodyDiv w:val="1"/>
      <w:marLeft w:val="0"/>
      <w:marRight w:val="0"/>
      <w:marTop w:val="0"/>
      <w:marBottom w:val="0"/>
      <w:divBdr>
        <w:top w:val="none" w:sz="0" w:space="0" w:color="auto"/>
        <w:left w:val="none" w:sz="0" w:space="0" w:color="auto"/>
        <w:bottom w:val="none" w:sz="0" w:space="0" w:color="auto"/>
        <w:right w:val="none" w:sz="0" w:space="0" w:color="auto"/>
      </w:divBdr>
    </w:div>
    <w:div w:id="1471168003">
      <w:bodyDiv w:val="1"/>
      <w:marLeft w:val="0"/>
      <w:marRight w:val="0"/>
      <w:marTop w:val="0"/>
      <w:marBottom w:val="0"/>
      <w:divBdr>
        <w:top w:val="none" w:sz="0" w:space="0" w:color="auto"/>
        <w:left w:val="none" w:sz="0" w:space="0" w:color="auto"/>
        <w:bottom w:val="none" w:sz="0" w:space="0" w:color="auto"/>
        <w:right w:val="none" w:sz="0" w:space="0" w:color="auto"/>
      </w:divBdr>
    </w:div>
    <w:div w:id="1471629479">
      <w:bodyDiv w:val="1"/>
      <w:marLeft w:val="0"/>
      <w:marRight w:val="0"/>
      <w:marTop w:val="0"/>
      <w:marBottom w:val="0"/>
      <w:divBdr>
        <w:top w:val="none" w:sz="0" w:space="0" w:color="auto"/>
        <w:left w:val="none" w:sz="0" w:space="0" w:color="auto"/>
        <w:bottom w:val="none" w:sz="0" w:space="0" w:color="auto"/>
        <w:right w:val="none" w:sz="0" w:space="0" w:color="auto"/>
      </w:divBdr>
    </w:div>
    <w:div w:id="1473714888">
      <w:bodyDiv w:val="1"/>
      <w:marLeft w:val="0"/>
      <w:marRight w:val="0"/>
      <w:marTop w:val="0"/>
      <w:marBottom w:val="0"/>
      <w:divBdr>
        <w:top w:val="none" w:sz="0" w:space="0" w:color="auto"/>
        <w:left w:val="none" w:sz="0" w:space="0" w:color="auto"/>
        <w:bottom w:val="none" w:sz="0" w:space="0" w:color="auto"/>
        <w:right w:val="none" w:sz="0" w:space="0" w:color="auto"/>
      </w:divBdr>
    </w:div>
    <w:div w:id="1473718515">
      <w:bodyDiv w:val="1"/>
      <w:marLeft w:val="0"/>
      <w:marRight w:val="0"/>
      <w:marTop w:val="0"/>
      <w:marBottom w:val="0"/>
      <w:divBdr>
        <w:top w:val="none" w:sz="0" w:space="0" w:color="auto"/>
        <w:left w:val="none" w:sz="0" w:space="0" w:color="auto"/>
        <w:bottom w:val="none" w:sz="0" w:space="0" w:color="auto"/>
        <w:right w:val="none" w:sz="0" w:space="0" w:color="auto"/>
      </w:divBdr>
    </w:div>
    <w:div w:id="1474129627">
      <w:bodyDiv w:val="1"/>
      <w:marLeft w:val="0"/>
      <w:marRight w:val="0"/>
      <w:marTop w:val="0"/>
      <w:marBottom w:val="0"/>
      <w:divBdr>
        <w:top w:val="none" w:sz="0" w:space="0" w:color="auto"/>
        <w:left w:val="none" w:sz="0" w:space="0" w:color="auto"/>
        <w:bottom w:val="none" w:sz="0" w:space="0" w:color="auto"/>
        <w:right w:val="none" w:sz="0" w:space="0" w:color="auto"/>
      </w:divBdr>
    </w:div>
    <w:div w:id="1474954479">
      <w:bodyDiv w:val="1"/>
      <w:marLeft w:val="0"/>
      <w:marRight w:val="0"/>
      <w:marTop w:val="0"/>
      <w:marBottom w:val="0"/>
      <w:divBdr>
        <w:top w:val="none" w:sz="0" w:space="0" w:color="auto"/>
        <w:left w:val="none" w:sz="0" w:space="0" w:color="auto"/>
        <w:bottom w:val="none" w:sz="0" w:space="0" w:color="auto"/>
        <w:right w:val="none" w:sz="0" w:space="0" w:color="auto"/>
      </w:divBdr>
    </w:div>
    <w:div w:id="1475834717">
      <w:bodyDiv w:val="1"/>
      <w:marLeft w:val="0"/>
      <w:marRight w:val="0"/>
      <w:marTop w:val="0"/>
      <w:marBottom w:val="0"/>
      <w:divBdr>
        <w:top w:val="none" w:sz="0" w:space="0" w:color="auto"/>
        <w:left w:val="none" w:sz="0" w:space="0" w:color="auto"/>
        <w:bottom w:val="none" w:sz="0" w:space="0" w:color="auto"/>
        <w:right w:val="none" w:sz="0" w:space="0" w:color="auto"/>
      </w:divBdr>
    </w:div>
    <w:div w:id="1476068968">
      <w:bodyDiv w:val="1"/>
      <w:marLeft w:val="0"/>
      <w:marRight w:val="0"/>
      <w:marTop w:val="0"/>
      <w:marBottom w:val="0"/>
      <w:divBdr>
        <w:top w:val="none" w:sz="0" w:space="0" w:color="auto"/>
        <w:left w:val="none" w:sz="0" w:space="0" w:color="auto"/>
        <w:bottom w:val="none" w:sz="0" w:space="0" w:color="auto"/>
        <w:right w:val="none" w:sz="0" w:space="0" w:color="auto"/>
      </w:divBdr>
    </w:div>
    <w:div w:id="1476606650">
      <w:bodyDiv w:val="1"/>
      <w:marLeft w:val="0"/>
      <w:marRight w:val="0"/>
      <w:marTop w:val="0"/>
      <w:marBottom w:val="0"/>
      <w:divBdr>
        <w:top w:val="none" w:sz="0" w:space="0" w:color="auto"/>
        <w:left w:val="none" w:sz="0" w:space="0" w:color="auto"/>
        <w:bottom w:val="none" w:sz="0" w:space="0" w:color="auto"/>
        <w:right w:val="none" w:sz="0" w:space="0" w:color="auto"/>
      </w:divBdr>
    </w:div>
    <w:div w:id="1476949327">
      <w:bodyDiv w:val="1"/>
      <w:marLeft w:val="0"/>
      <w:marRight w:val="0"/>
      <w:marTop w:val="0"/>
      <w:marBottom w:val="0"/>
      <w:divBdr>
        <w:top w:val="none" w:sz="0" w:space="0" w:color="auto"/>
        <w:left w:val="none" w:sz="0" w:space="0" w:color="auto"/>
        <w:bottom w:val="none" w:sz="0" w:space="0" w:color="auto"/>
        <w:right w:val="none" w:sz="0" w:space="0" w:color="auto"/>
      </w:divBdr>
    </w:div>
    <w:div w:id="1477527796">
      <w:bodyDiv w:val="1"/>
      <w:marLeft w:val="0"/>
      <w:marRight w:val="0"/>
      <w:marTop w:val="0"/>
      <w:marBottom w:val="0"/>
      <w:divBdr>
        <w:top w:val="none" w:sz="0" w:space="0" w:color="auto"/>
        <w:left w:val="none" w:sz="0" w:space="0" w:color="auto"/>
        <w:bottom w:val="none" w:sz="0" w:space="0" w:color="auto"/>
        <w:right w:val="none" w:sz="0" w:space="0" w:color="auto"/>
      </w:divBdr>
    </w:div>
    <w:div w:id="1478718187">
      <w:bodyDiv w:val="1"/>
      <w:marLeft w:val="0"/>
      <w:marRight w:val="0"/>
      <w:marTop w:val="0"/>
      <w:marBottom w:val="0"/>
      <w:divBdr>
        <w:top w:val="none" w:sz="0" w:space="0" w:color="auto"/>
        <w:left w:val="none" w:sz="0" w:space="0" w:color="auto"/>
        <w:bottom w:val="none" w:sz="0" w:space="0" w:color="auto"/>
        <w:right w:val="none" w:sz="0" w:space="0" w:color="auto"/>
      </w:divBdr>
    </w:div>
    <w:div w:id="1478915895">
      <w:bodyDiv w:val="1"/>
      <w:marLeft w:val="0"/>
      <w:marRight w:val="0"/>
      <w:marTop w:val="0"/>
      <w:marBottom w:val="0"/>
      <w:divBdr>
        <w:top w:val="none" w:sz="0" w:space="0" w:color="auto"/>
        <w:left w:val="none" w:sz="0" w:space="0" w:color="auto"/>
        <w:bottom w:val="none" w:sz="0" w:space="0" w:color="auto"/>
        <w:right w:val="none" w:sz="0" w:space="0" w:color="auto"/>
      </w:divBdr>
    </w:div>
    <w:div w:id="1480002385">
      <w:bodyDiv w:val="1"/>
      <w:marLeft w:val="0"/>
      <w:marRight w:val="0"/>
      <w:marTop w:val="0"/>
      <w:marBottom w:val="0"/>
      <w:divBdr>
        <w:top w:val="none" w:sz="0" w:space="0" w:color="auto"/>
        <w:left w:val="none" w:sz="0" w:space="0" w:color="auto"/>
        <w:bottom w:val="none" w:sz="0" w:space="0" w:color="auto"/>
        <w:right w:val="none" w:sz="0" w:space="0" w:color="auto"/>
      </w:divBdr>
    </w:div>
    <w:div w:id="1480415705">
      <w:bodyDiv w:val="1"/>
      <w:marLeft w:val="0"/>
      <w:marRight w:val="0"/>
      <w:marTop w:val="0"/>
      <w:marBottom w:val="0"/>
      <w:divBdr>
        <w:top w:val="none" w:sz="0" w:space="0" w:color="auto"/>
        <w:left w:val="none" w:sz="0" w:space="0" w:color="auto"/>
        <w:bottom w:val="none" w:sz="0" w:space="0" w:color="auto"/>
        <w:right w:val="none" w:sz="0" w:space="0" w:color="auto"/>
      </w:divBdr>
    </w:div>
    <w:div w:id="1480489865">
      <w:bodyDiv w:val="1"/>
      <w:marLeft w:val="0"/>
      <w:marRight w:val="0"/>
      <w:marTop w:val="0"/>
      <w:marBottom w:val="0"/>
      <w:divBdr>
        <w:top w:val="none" w:sz="0" w:space="0" w:color="auto"/>
        <w:left w:val="none" w:sz="0" w:space="0" w:color="auto"/>
        <w:bottom w:val="none" w:sz="0" w:space="0" w:color="auto"/>
        <w:right w:val="none" w:sz="0" w:space="0" w:color="auto"/>
      </w:divBdr>
    </w:div>
    <w:div w:id="1480803849">
      <w:bodyDiv w:val="1"/>
      <w:marLeft w:val="0"/>
      <w:marRight w:val="0"/>
      <w:marTop w:val="0"/>
      <w:marBottom w:val="0"/>
      <w:divBdr>
        <w:top w:val="none" w:sz="0" w:space="0" w:color="auto"/>
        <w:left w:val="none" w:sz="0" w:space="0" w:color="auto"/>
        <w:bottom w:val="none" w:sz="0" w:space="0" w:color="auto"/>
        <w:right w:val="none" w:sz="0" w:space="0" w:color="auto"/>
      </w:divBdr>
    </w:div>
    <w:div w:id="1481339475">
      <w:bodyDiv w:val="1"/>
      <w:marLeft w:val="0"/>
      <w:marRight w:val="0"/>
      <w:marTop w:val="0"/>
      <w:marBottom w:val="0"/>
      <w:divBdr>
        <w:top w:val="none" w:sz="0" w:space="0" w:color="auto"/>
        <w:left w:val="none" w:sz="0" w:space="0" w:color="auto"/>
        <w:bottom w:val="none" w:sz="0" w:space="0" w:color="auto"/>
        <w:right w:val="none" w:sz="0" w:space="0" w:color="auto"/>
      </w:divBdr>
    </w:div>
    <w:div w:id="1482574746">
      <w:bodyDiv w:val="1"/>
      <w:marLeft w:val="0"/>
      <w:marRight w:val="0"/>
      <w:marTop w:val="0"/>
      <w:marBottom w:val="0"/>
      <w:divBdr>
        <w:top w:val="none" w:sz="0" w:space="0" w:color="auto"/>
        <w:left w:val="none" w:sz="0" w:space="0" w:color="auto"/>
        <w:bottom w:val="none" w:sz="0" w:space="0" w:color="auto"/>
        <w:right w:val="none" w:sz="0" w:space="0" w:color="auto"/>
      </w:divBdr>
    </w:div>
    <w:div w:id="1483305060">
      <w:bodyDiv w:val="1"/>
      <w:marLeft w:val="0"/>
      <w:marRight w:val="0"/>
      <w:marTop w:val="0"/>
      <w:marBottom w:val="0"/>
      <w:divBdr>
        <w:top w:val="none" w:sz="0" w:space="0" w:color="auto"/>
        <w:left w:val="none" w:sz="0" w:space="0" w:color="auto"/>
        <w:bottom w:val="none" w:sz="0" w:space="0" w:color="auto"/>
        <w:right w:val="none" w:sz="0" w:space="0" w:color="auto"/>
      </w:divBdr>
    </w:div>
    <w:div w:id="1483615577">
      <w:bodyDiv w:val="1"/>
      <w:marLeft w:val="0"/>
      <w:marRight w:val="0"/>
      <w:marTop w:val="0"/>
      <w:marBottom w:val="0"/>
      <w:divBdr>
        <w:top w:val="none" w:sz="0" w:space="0" w:color="auto"/>
        <w:left w:val="none" w:sz="0" w:space="0" w:color="auto"/>
        <w:bottom w:val="none" w:sz="0" w:space="0" w:color="auto"/>
        <w:right w:val="none" w:sz="0" w:space="0" w:color="auto"/>
      </w:divBdr>
    </w:div>
    <w:div w:id="1483736478">
      <w:bodyDiv w:val="1"/>
      <w:marLeft w:val="0"/>
      <w:marRight w:val="0"/>
      <w:marTop w:val="0"/>
      <w:marBottom w:val="0"/>
      <w:divBdr>
        <w:top w:val="none" w:sz="0" w:space="0" w:color="auto"/>
        <w:left w:val="none" w:sz="0" w:space="0" w:color="auto"/>
        <w:bottom w:val="none" w:sz="0" w:space="0" w:color="auto"/>
        <w:right w:val="none" w:sz="0" w:space="0" w:color="auto"/>
      </w:divBdr>
    </w:div>
    <w:div w:id="1483741413">
      <w:bodyDiv w:val="1"/>
      <w:marLeft w:val="0"/>
      <w:marRight w:val="0"/>
      <w:marTop w:val="0"/>
      <w:marBottom w:val="0"/>
      <w:divBdr>
        <w:top w:val="none" w:sz="0" w:space="0" w:color="auto"/>
        <w:left w:val="none" w:sz="0" w:space="0" w:color="auto"/>
        <w:bottom w:val="none" w:sz="0" w:space="0" w:color="auto"/>
        <w:right w:val="none" w:sz="0" w:space="0" w:color="auto"/>
      </w:divBdr>
    </w:div>
    <w:div w:id="1484006009">
      <w:bodyDiv w:val="1"/>
      <w:marLeft w:val="0"/>
      <w:marRight w:val="0"/>
      <w:marTop w:val="0"/>
      <w:marBottom w:val="0"/>
      <w:divBdr>
        <w:top w:val="none" w:sz="0" w:space="0" w:color="auto"/>
        <w:left w:val="none" w:sz="0" w:space="0" w:color="auto"/>
        <w:bottom w:val="none" w:sz="0" w:space="0" w:color="auto"/>
        <w:right w:val="none" w:sz="0" w:space="0" w:color="auto"/>
      </w:divBdr>
    </w:div>
    <w:div w:id="1484158779">
      <w:bodyDiv w:val="1"/>
      <w:marLeft w:val="0"/>
      <w:marRight w:val="0"/>
      <w:marTop w:val="0"/>
      <w:marBottom w:val="0"/>
      <w:divBdr>
        <w:top w:val="none" w:sz="0" w:space="0" w:color="auto"/>
        <w:left w:val="none" w:sz="0" w:space="0" w:color="auto"/>
        <w:bottom w:val="none" w:sz="0" w:space="0" w:color="auto"/>
        <w:right w:val="none" w:sz="0" w:space="0" w:color="auto"/>
      </w:divBdr>
    </w:div>
    <w:div w:id="1484541375">
      <w:bodyDiv w:val="1"/>
      <w:marLeft w:val="0"/>
      <w:marRight w:val="0"/>
      <w:marTop w:val="0"/>
      <w:marBottom w:val="0"/>
      <w:divBdr>
        <w:top w:val="none" w:sz="0" w:space="0" w:color="auto"/>
        <w:left w:val="none" w:sz="0" w:space="0" w:color="auto"/>
        <w:bottom w:val="none" w:sz="0" w:space="0" w:color="auto"/>
        <w:right w:val="none" w:sz="0" w:space="0" w:color="auto"/>
      </w:divBdr>
    </w:div>
    <w:div w:id="1485664253">
      <w:bodyDiv w:val="1"/>
      <w:marLeft w:val="0"/>
      <w:marRight w:val="0"/>
      <w:marTop w:val="0"/>
      <w:marBottom w:val="0"/>
      <w:divBdr>
        <w:top w:val="none" w:sz="0" w:space="0" w:color="auto"/>
        <w:left w:val="none" w:sz="0" w:space="0" w:color="auto"/>
        <w:bottom w:val="none" w:sz="0" w:space="0" w:color="auto"/>
        <w:right w:val="none" w:sz="0" w:space="0" w:color="auto"/>
      </w:divBdr>
    </w:div>
    <w:div w:id="1486314798">
      <w:bodyDiv w:val="1"/>
      <w:marLeft w:val="0"/>
      <w:marRight w:val="0"/>
      <w:marTop w:val="0"/>
      <w:marBottom w:val="0"/>
      <w:divBdr>
        <w:top w:val="none" w:sz="0" w:space="0" w:color="auto"/>
        <w:left w:val="none" w:sz="0" w:space="0" w:color="auto"/>
        <w:bottom w:val="none" w:sz="0" w:space="0" w:color="auto"/>
        <w:right w:val="none" w:sz="0" w:space="0" w:color="auto"/>
      </w:divBdr>
    </w:div>
    <w:div w:id="1486388004">
      <w:bodyDiv w:val="1"/>
      <w:marLeft w:val="0"/>
      <w:marRight w:val="0"/>
      <w:marTop w:val="0"/>
      <w:marBottom w:val="0"/>
      <w:divBdr>
        <w:top w:val="none" w:sz="0" w:space="0" w:color="auto"/>
        <w:left w:val="none" w:sz="0" w:space="0" w:color="auto"/>
        <w:bottom w:val="none" w:sz="0" w:space="0" w:color="auto"/>
        <w:right w:val="none" w:sz="0" w:space="0" w:color="auto"/>
      </w:divBdr>
    </w:div>
    <w:div w:id="1486822414">
      <w:bodyDiv w:val="1"/>
      <w:marLeft w:val="0"/>
      <w:marRight w:val="0"/>
      <w:marTop w:val="0"/>
      <w:marBottom w:val="0"/>
      <w:divBdr>
        <w:top w:val="none" w:sz="0" w:space="0" w:color="auto"/>
        <w:left w:val="none" w:sz="0" w:space="0" w:color="auto"/>
        <w:bottom w:val="none" w:sz="0" w:space="0" w:color="auto"/>
        <w:right w:val="none" w:sz="0" w:space="0" w:color="auto"/>
      </w:divBdr>
    </w:div>
    <w:div w:id="1487475920">
      <w:bodyDiv w:val="1"/>
      <w:marLeft w:val="0"/>
      <w:marRight w:val="0"/>
      <w:marTop w:val="0"/>
      <w:marBottom w:val="0"/>
      <w:divBdr>
        <w:top w:val="none" w:sz="0" w:space="0" w:color="auto"/>
        <w:left w:val="none" w:sz="0" w:space="0" w:color="auto"/>
        <w:bottom w:val="none" w:sz="0" w:space="0" w:color="auto"/>
        <w:right w:val="none" w:sz="0" w:space="0" w:color="auto"/>
      </w:divBdr>
    </w:div>
    <w:div w:id="1487629305">
      <w:bodyDiv w:val="1"/>
      <w:marLeft w:val="0"/>
      <w:marRight w:val="0"/>
      <w:marTop w:val="0"/>
      <w:marBottom w:val="0"/>
      <w:divBdr>
        <w:top w:val="none" w:sz="0" w:space="0" w:color="auto"/>
        <w:left w:val="none" w:sz="0" w:space="0" w:color="auto"/>
        <w:bottom w:val="none" w:sz="0" w:space="0" w:color="auto"/>
        <w:right w:val="none" w:sz="0" w:space="0" w:color="auto"/>
      </w:divBdr>
    </w:div>
    <w:div w:id="1487893152">
      <w:bodyDiv w:val="1"/>
      <w:marLeft w:val="0"/>
      <w:marRight w:val="0"/>
      <w:marTop w:val="0"/>
      <w:marBottom w:val="0"/>
      <w:divBdr>
        <w:top w:val="none" w:sz="0" w:space="0" w:color="auto"/>
        <w:left w:val="none" w:sz="0" w:space="0" w:color="auto"/>
        <w:bottom w:val="none" w:sz="0" w:space="0" w:color="auto"/>
        <w:right w:val="none" w:sz="0" w:space="0" w:color="auto"/>
      </w:divBdr>
    </w:div>
    <w:div w:id="1488398819">
      <w:bodyDiv w:val="1"/>
      <w:marLeft w:val="0"/>
      <w:marRight w:val="0"/>
      <w:marTop w:val="0"/>
      <w:marBottom w:val="0"/>
      <w:divBdr>
        <w:top w:val="none" w:sz="0" w:space="0" w:color="auto"/>
        <w:left w:val="none" w:sz="0" w:space="0" w:color="auto"/>
        <w:bottom w:val="none" w:sz="0" w:space="0" w:color="auto"/>
        <w:right w:val="none" w:sz="0" w:space="0" w:color="auto"/>
      </w:divBdr>
    </w:div>
    <w:div w:id="1488981750">
      <w:bodyDiv w:val="1"/>
      <w:marLeft w:val="0"/>
      <w:marRight w:val="0"/>
      <w:marTop w:val="0"/>
      <w:marBottom w:val="0"/>
      <w:divBdr>
        <w:top w:val="none" w:sz="0" w:space="0" w:color="auto"/>
        <w:left w:val="none" w:sz="0" w:space="0" w:color="auto"/>
        <w:bottom w:val="none" w:sz="0" w:space="0" w:color="auto"/>
        <w:right w:val="none" w:sz="0" w:space="0" w:color="auto"/>
      </w:divBdr>
    </w:div>
    <w:div w:id="1489129991">
      <w:bodyDiv w:val="1"/>
      <w:marLeft w:val="0"/>
      <w:marRight w:val="0"/>
      <w:marTop w:val="0"/>
      <w:marBottom w:val="0"/>
      <w:divBdr>
        <w:top w:val="none" w:sz="0" w:space="0" w:color="auto"/>
        <w:left w:val="none" w:sz="0" w:space="0" w:color="auto"/>
        <w:bottom w:val="none" w:sz="0" w:space="0" w:color="auto"/>
        <w:right w:val="none" w:sz="0" w:space="0" w:color="auto"/>
      </w:divBdr>
    </w:div>
    <w:div w:id="1489443861">
      <w:bodyDiv w:val="1"/>
      <w:marLeft w:val="0"/>
      <w:marRight w:val="0"/>
      <w:marTop w:val="0"/>
      <w:marBottom w:val="0"/>
      <w:divBdr>
        <w:top w:val="none" w:sz="0" w:space="0" w:color="auto"/>
        <w:left w:val="none" w:sz="0" w:space="0" w:color="auto"/>
        <w:bottom w:val="none" w:sz="0" w:space="0" w:color="auto"/>
        <w:right w:val="none" w:sz="0" w:space="0" w:color="auto"/>
      </w:divBdr>
    </w:div>
    <w:div w:id="1490559965">
      <w:bodyDiv w:val="1"/>
      <w:marLeft w:val="0"/>
      <w:marRight w:val="0"/>
      <w:marTop w:val="0"/>
      <w:marBottom w:val="0"/>
      <w:divBdr>
        <w:top w:val="none" w:sz="0" w:space="0" w:color="auto"/>
        <w:left w:val="none" w:sz="0" w:space="0" w:color="auto"/>
        <w:bottom w:val="none" w:sz="0" w:space="0" w:color="auto"/>
        <w:right w:val="none" w:sz="0" w:space="0" w:color="auto"/>
      </w:divBdr>
    </w:div>
    <w:div w:id="1490711930">
      <w:bodyDiv w:val="1"/>
      <w:marLeft w:val="0"/>
      <w:marRight w:val="0"/>
      <w:marTop w:val="0"/>
      <w:marBottom w:val="0"/>
      <w:divBdr>
        <w:top w:val="none" w:sz="0" w:space="0" w:color="auto"/>
        <w:left w:val="none" w:sz="0" w:space="0" w:color="auto"/>
        <w:bottom w:val="none" w:sz="0" w:space="0" w:color="auto"/>
        <w:right w:val="none" w:sz="0" w:space="0" w:color="auto"/>
      </w:divBdr>
    </w:div>
    <w:div w:id="1491214474">
      <w:bodyDiv w:val="1"/>
      <w:marLeft w:val="0"/>
      <w:marRight w:val="0"/>
      <w:marTop w:val="0"/>
      <w:marBottom w:val="0"/>
      <w:divBdr>
        <w:top w:val="none" w:sz="0" w:space="0" w:color="auto"/>
        <w:left w:val="none" w:sz="0" w:space="0" w:color="auto"/>
        <w:bottom w:val="none" w:sz="0" w:space="0" w:color="auto"/>
        <w:right w:val="none" w:sz="0" w:space="0" w:color="auto"/>
      </w:divBdr>
    </w:div>
    <w:div w:id="1491215864">
      <w:bodyDiv w:val="1"/>
      <w:marLeft w:val="0"/>
      <w:marRight w:val="0"/>
      <w:marTop w:val="0"/>
      <w:marBottom w:val="0"/>
      <w:divBdr>
        <w:top w:val="none" w:sz="0" w:space="0" w:color="auto"/>
        <w:left w:val="none" w:sz="0" w:space="0" w:color="auto"/>
        <w:bottom w:val="none" w:sz="0" w:space="0" w:color="auto"/>
        <w:right w:val="none" w:sz="0" w:space="0" w:color="auto"/>
      </w:divBdr>
    </w:div>
    <w:div w:id="1491678914">
      <w:bodyDiv w:val="1"/>
      <w:marLeft w:val="0"/>
      <w:marRight w:val="0"/>
      <w:marTop w:val="0"/>
      <w:marBottom w:val="0"/>
      <w:divBdr>
        <w:top w:val="none" w:sz="0" w:space="0" w:color="auto"/>
        <w:left w:val="none" w:sz="0" w:space="0" w:color="auto"/>
        <w:bottom w:val="none" w:sz="0" w:space="0" w:color="auto"/>
        <w:right w:val="none" w:sz="0" w:space="0" w:color="auto"/>
      </w:divBdr>
    </w:div>
    <w:div w:id="1491679811">
      <w:bodyDiv w:val="1"/>
      <w:marLeft w:val="0"/>
      <w:marRight w:val="0"/>
      <w:marTop w:val="0"/>
      <w:marBottom w:val="0"/>
      <w:divBdr>
        <w:top w:val="none" w:sz="0" w:space="0" w:color="auto"/>
        <w:left w:val="none" w:sz="0" w:space="0" w:color="auto"/>
        <w:bottom w:val="none" w:sz="0" w:space="0" w:color="auto"/>
        <w:right w:val="none" w:sz="0" w:space="0" w:color="auto"/>
      </w:divBdr>
    </w:div>
    <w:div w:id="1491796604">
      <w:bodyDiv w:val="1"/>
      <w:marLeft w:val="0"/>
      <w:marRight w:val="0"/>
      <w:marTop w:val="0"/>
      <w:marBottom w:val="0"/>
      <w:divBdr>
        <w:top w:val="none" w:sz="0" w:space="0" w:color="auto"/>
        <w:left w:val="none" w:sz="0" w:space="0" w:color="auto"/>
        <w:bottom w:val="none" w:sz="0" w:space="0" w:color="auto"/>
        <w:right w:val="none" w:sz="0" w:space="0" w:color="auto"/>
      </w:divBdr>
    </w:div>
    <w:div w:id="1492023892">
      <w:bodyDiv w:val="1"/>
      <w:marLeft w:val="0"/>
      <w:marRight w:val="0"/>
      <w:marTop w:val="0"/>
      <w:marBottom w:val="0"/>
      <w:divBdr>
        <w:top w:val="none" w:sz="0" w:space="0" w:color="auto"/>
        <w:left w:val="none" w:sz="0" w:space="0" w:color="auto"/>
        <w:bottom w:val="none" w:sz="0" w:space="0" w:color="auto"/>
        <w:right w:val="none" w:sz="0" w:space="0" w:color="auto"/>
      </w:divBdr>
    </w:div>
    <w:div w:id="1492714233">
      <w:bodyDiv w:val="1"/>
      <w:marLeft w:val="0"/>
      <w:marRight w:val="0"/>
      <w:marTop w:val="0"/>
      <w:marBottom w:val="0"/>
      <w:divBdr>
        <w:top w:val="none" w:sz="0" w:space="0" w:color="auto"/>
        <w:left w:val="none" w:sz="0" w:space="0" w:color="auto"/>
        <w:bottom w:val="none" w:sz="0" w:space="0" w:color="auto"/>
        <w:right w:val="none" w:sz="0" w:space="0" w:color="auto"/>
      </w:divBdr>
    </w:div>
    <w:div w:id="1493372487">
      <w:bodyDiv w:val="1"/>
      <w:marLeft w:val="0"/>
      <w:marRight w:val="0"/>
      <w:marTop w:val="0"/>
      <w:marBottom w:val="0"/>
      <w:divBdr>
        <w:top w:val="none" w:sz="0" w:space="0" w:color="auto"/>
        <w:left w:val="none" w:sz="0" w:space="0" w:color="auto"/>
        <w:bottom w:val="none" w:sz="0" w:space="0" w:color="auto"/>
        <w:right w:val="none" w:sz="0" w:space="0" w:color="auto"/>
      </w:divBdr>
    </w:div>
    <w:div w:id="1493525545">
      <w:bodyDiv w:val="1"/>
      <w:marLeft w:val="0"/>
      <w:marRight w:val="0"/>
      <w:marTop w:val="0"/>
      <w:marBottom w:val="0"/>
      <w:divBdr>
        <w:top w:val="none" w:sz="0" w:space="0" w:color="auto"/>
        <w:left w:val="none" w:sz="0" w:space="0" w:color="auto"/>
        <w:bottom w:val="none" w:sz="0" w:space="0" w:color="auto"/>
        <w:right w:val="none" w:sz="0" w:space="0" w:color="auto"/>
      </w:divBdr>
    </w:div>
    <w:div w:id="1494107020">
      <w:bodyDiv w:val="1"/>
      <w:marLeft w:val="0"/>
      <w:marRight w:val="0"/>
      <w:marTop w:val="0"/>
      <w:marBottom w:val="0"/>
      <w:divBdr>
        <w:top w:val="none" w:sz="0" w:space="0" w:color="auto"/>
        <w:left w:val="none" w:sz="0" w:space="0" w:color="auto"/>
        <w:bottom w:val="none" w:sz="0" w:space="0" w:color="auto"/>
        <w:right w:val="none" w:sz="0" w:space="0" w:color="auto"/>
      </w:divBdr>
    </w:div>
    <w:div w:id="1494376679">
      <w:bodyDiv w:val="1"/>
      <w:marLeft w:val="0"/>
      <w:marRight w:val="0"/>
      <w:marTop w:val="0"/>
      <w:marBottom w:val="0"/>
      <w:divBdr>
        <w:top w:val="none" w:sz="0" w:space="0" w:color="auto"/>
        <w:left w:val="none" w:sz="0" w:space="0" w:color="auto"/>
        <w:bottom w:val="none" w:sz="0" w:space="0" w:color="auto"/>
        <w:right w:val="none" w:sz="0" w:space="0" w:color="auto"/>
      </w:divBdr>
    </w:div>
    <w:div w:id="1494637294">
      <w:bodyDiv w:val="1"/>
      <w:marLeft w:val="0"/>
      <w:marRight w:val="0"/>
      <w:marTop w:val="0"/>
      <w:marBottom w:val="0"/>
      <w:divBdr>
        <w:top w:val="none" w:sz="0" w:space="0" w:color="auto"/>
        <w:left w:val="none" w:sz="0" w:space="0" w:color="auto"/>
        <w:bottom w:val="none" w:sz="0" w:space="0" w:color="auto"/>
        <w:right w:val="none" w:sz="0" w:space="0" w:color="auto"/>
      </w:divBdr>
    </w:div>
    <w:div w:id="1496652642">
      <w:bodyDiv w:val="1"/>
      <w:marLeft w:val="0"/>
      <w:marRight w:val="0"/>
      <w:marTop w:val="0"/>
      <w:marBottom w:val="0"/>
      <w:divBdr>
        <w:top w:val="none" w:sz="0" w:space="0" w:color="auto"/>
        <w:left w:val="none" w:sz="0" w:space="0" w:color="auto"/>
        <w:bottom w:val="none" w:sz="0" w:space="0" w:color="auto"/>
        <w:right w:val="none" w:sz="0" w:space="0" w:color="auto"/>
      </w:divBdr>
    </w:div>
    <w:div w:id="1497762874">
      <w:bodyDiv w:val="1"/>
      <w:marLeft w:val="0"/>
      <w:marRight w:val="0"/>
      <w:marTop w:val="0"/>
      <w:marBottom w:val="0"/>
      <w:divBdr>
        <w:top w:val="none" w:sz="0" w:space="0" w:color="auto"/>
        <w:left w:val="none" w:sz="0" w:space="0" w:color="auto"/>
        <w:bottom w:val="none" w:sz="0" w:space="0" w:color="auto"/>
        <w:right w:val="none" w:sz="0" w:space="0" w:color="auto"/>
      </w:divBdr>
    </w:div>
    <w:div w:id="1498232951">
      <w:bodyDiv w:val="1"/>
      <w:marLeft w:val="0"/>
      <w:marRight w:val="0"/>
      <w:marTop w:val="0"/>
      <w:marBottom w:val="0"/>
      <w:divBdr>
        <w:top w:val="none" w:sz="0" w:space="0" w:color="auto"/>
        <w:left w:val="none" w:sz="0" w:space="0" w:color="auto"/>
        <w:bottom w:val="none" w:sz="0" w:space="0" w:color="auto"/>
        <w:right w:val="none" w:sz="0" w:space="0" w:color="auto"/>
      </w:divBdr>
    </w:div>
    <w:div w:id="1499232294">
      <w:bodyDiv w:val="1"/>
      <w:marLeft w:val="0"/>
      <w:marRight w:val="0"/>
      <w:marTop w:val="0"/>
      <w:marBottom w:val="0"/>
      <w:divBdr>
        <w:top w:val="none" w:sz="0" w:space="0" w:color="auto"/>
        <w:left w:val="none" w:sz="0" w:space="0" w:color="auto"/>
        <w:bottom w:val="none" w:sz="0" w:space="0" w:color="auto"/>
        <w:right w:val="none" w:sz="0" w:space="0" w:color="auto"/>
      </w:divBdr>
    </w:div>
    <w:div w:id="1500655170">
      <w:bodyDiv w:val="1"/>
      <w:marLeft w:val="0"/>
      <w:marRight w:val="0"/>
      <w:marTop w:val="0"/>
      <w:marBottom w:val="0"/>
      <w:divBdr>
        <w:top w:val="none" w:sz="0" w:space="0" w:color="auto"/>
        <w:left w:val="none" w:sz="0" w:space="0" w:color="auto"/>
        <w:bottom w:val="none" w:sz="0" w:space="0" w:color="auto"/>
        <w:right w:val="none" w:sz="0" w:space="0" w:color="auto"/>
      </w:divBdr>
    </w:div>
    <w:div w:id="1500996924">
      <w:bodyDiv w:val="1"/>
      <w:marLeft w:val="0"/>
      <w:marRight w:val="0"/>
      <w:marTop w:val="0"/>
      <w:marBottom w:val="0"/>
      <w:divBdr>
        <w:top w:val="none" w:sz="0" w:space="0" w:color="auto"/>
        <w:left w:val="none" w:sz="0" w:space="0" w:color="auto"/>
        <w:bottom w:val="none" w:sz="0" w:space="0" w:color="auto"/>
        <w:right w:val="none" w:sz="0" w:space="0" w:color="auto"/>
      </w:divBdr>
    </w:div>
    <w:div w:id="1501312500">
      <w:bodyDiv w:val="1"/>
      <w:marLeft w:val="0"/>
      <w:marRight w:val="0"/>
      <w:marTop w:val="0"/>
      <w:marBottom w:val="0"/>
      <w:divBdr>
        <w:top w:val="none" w:sz="0" w:space="0" w:color="auto"/>
        <w:left w:val="none" w:sz="0" w:space="0" w:color="auto"/>
        <w:bottom w:val="none" w:sz="0" w:space="0" w:color="auto"/>
        <w:right w:val="none" w:sz="0" w:space="0" w:color="auto"/>
      </w:divBdr>
    </w:div>
    <w:div w:id="1502235551">
      <w:bodyDiv w:val="1"/>
      <w:marLeft w:val="0"/>
      <w:marRight w:val="0"/>
      <w:marTop w:val="0"/>
      <w:marBottom w:val="0"/>
      <w:divBdr>
        <w:top w:val="none" w:sz="0" w:space="0" w:color="auto"/>
        <w:left w:val="none" w:sz="0" w:space="0" w:color="auto"/>
        <w:bottom w:val="none" w:sz="0" w:space="0" w:color="auto"/>
        <w:right w:val="none" w:sz="0" w:space="0" w:color="auto"/>
      </w:divBdr>
    </w:div>
    <w:div w:id="1502314240">
      <w:bodyDiv w:val="1"/>
      <w:marLeft w:val="0"/>
      <w:marRight w:val="0"/>
      <w:marTop w:val="0"/>
      <w:marBottom w:val="0"/>
      <w:divBdr>
        <w:top w:val="none" w:sz="0" w:space="0" w:color="auto"/>
        <w:left w:val="none" w:sz="0" w:space="0" w:color="auto"/>
        <w:bottom w:val="none" w:sz="0" w:space="0" w:color="auto"/>
        <w:right w:val="none" w:sz="0" w:space="0" w:color="auto"/>
      </w:divBdr>
    </w:div>
    <w:div w:id="1502968034">
      <w:bodyDiv w:val="1"/>
      <w:marLeft w:val="0"/>
      <w:marRight w:val="0"/>
      <w:marTop w:val="0"/>
      <w:marBottom w:val="0"/>
      <w:divBdr>
        <w:top w:val="none" w:sz="0" w:space="0" w:color="auto"/>
        <w:left w:val="none" w:sz="0" w:space="0" w:color="auto"/>
        <w:bottom w:val="none" w:sz="0" w:space="0" w:color="auto"/>
        <w:right w:val="none" w:sz="0" w:space="0" w:color="auto"/>
      </w:divBdr>
    </w:div>
    <w:div w:id="1503396105">
      <w:bodyDiv w:val="1"/>
      <w:marLeft w:val="0"/>
      <w:marRight w:val="0"/>
      <w:marTop w:val="0"/>
      <w:marBottom w:val="0"/>
      <w:divBdr>
        <w:top w:val="none" w:sz="0" w:space="0" w:color="auto"/>
        <w:left w:val="none" w:sz="0" w:space="0" w:color="auto"/>
        <w:bottom w:val="none" w:sz="0" w:space="0" w:color="auto"/>
        <w:right w:val="none" w:sz="0" w:space="0" w:color="auto"/>
      </w:divBdr>
    </w:div>
    <w:div w:id="1503618429">
      <w:bodyDiv w:val="1"/>
      <w:marLeft w:val="0"/>
      <w:marRight w:val="0"/>
      <w:marTop w:val="0"/>
      <w:marBottom w:val="0"/>
      <w:divBdr>
        <w:top w:val="none" w:sz="0" w:space="0" w:color="auto"/>
        <w:left w:val="none" w:sz="0" w:space="0" w:color="auto"/>
        <w:bottom w:val="none" w:sz="0" w:space="0" w:color="auto"/>
        <w:right w:val="none" w:sz="0" w:space="0" w:color="auto"/>
      </w:divBdr>
    </w:div>
    <w:div w:id="1503928976">
      <w:bodyDiv w:val="1"/>
      <w:marLeft w:val="0"/>
      <w:marRight w:val="0"/>
      <w:marTop w:val="0"/>
      <w:marBottom w:val="0"/>
      <w:divBdr>
        <w:top w:val="none" w:sz="0" w:space="0" w:color="auto"/>
        <w:left w:val="none" w:sz="0" w:space="0" w:color="auto"/>
        <w:bottom w:val="none" w:sz="0" w:space="0" w:color="auto"/>
        <w:right w:val="none" w:sz="0" w:space="0" w:color="auto"/>
      </w:divBdr>
    </w:div>
    <w:div w:id="1505319955">
      <w:bodyDiv w:val="1"/>
      <w:marLeft w:val="0"/>
      <w:marRight w:val="0"/>
      <w:marTop w:val="0"/>
      <w:marBottom w:val="0"/>
      <w:divBdr>
        <w:top w:val="none" w:sz="0" w:space="0" w:color="auto"/>
        <w:left w:val="none" w:sz="0" w:space="0" w:color="auto"/>
        <w:bottom w:val="none" w:sz="0" w:space="0" w:color="auto"/>
        <w:right w:val="none" w:sz="0" w:space="0" w:color="auto"/>
      </w:divBdr>
    </w:div>
    <w:div w:id="1505510296">
      <w:bodyDiv w:val="1"/>
      <w:marLeft w:val="0"/>
      <w:marRight w:val="0"/>
      <w:marTop w:val="0"/>
      <w:marBottom w:val="0"/>
      <w:divBdr>
        <w:top w:val="none" w:sz="0" w:space="0" w:color="auto"/>
        <w:left w:val="none" w:sz="0" w:space="0" w:color="auto"/>
        <w:bottom w:val="none" w:sz="0" w:space="0" w:color="auto"/>
        <w:right w:val="none" w:sz="0" w:space="0" w:color="auto"/>
      </w:divBdr>
    </w:div>
    <w:div w:id="1505585349">
      <w:bodyDiv w:val="1"/>
      <w:marLeft w:val="0"/>
      <w:marRight w:val="0"/>
      <w:marTop w:val="0"/>
      <w:marBottom w:val="0"/>
      <w:divBdr>
        <w:top w:val="none" w:sz="0" w:space="0" w:color="auto"/>
        <w:left w:val="none" w:sz="0" w:space="0" w:color="auto"/>
        <w:bottom w:val="none" w:sz="0" w:space="0" w:color="auto"/>
        <w:right w:val="none" w:sz="0" w:space="0" w:color="auto"/>
      </w:divBdr>
    </w:div>
    <w:div w:id="1506745691">
      <w:bodyDiv w:val="1"/>
      <w:marLeft w:val="0"/>
      <w:marRight w:val="0"/>
      <w:marTop w:val="0"/>
      <w:marBottom w:val="0"/>
      <w:divBdr>
        <w:top w:val="none" w:sz="0" w:space="0" w:color="auto"/>
        <w:left w:val="none" w:sz="0" w:space="0" w:color="auto"/>
        <w:bottom w:val="none" w:sz="0" w:space="0" w:color="auto"/>
        <w:right w:val="none" w:sz="0" w:space="0" w:color="auto"/>
      </w:divBdr>
    </w:div>
    <w:div w:id="1507163111">
      <w:bodyDiv w:val="1"/>
      <w:marLeft w:val="0"/>
      <w:marRight w:val="0"/>
      <w:marTop w:val="0"/>
      <w:marBottom w:val="0"/>
      <w:divBdr>
        <w:top w:val="none" w:sz="0" w:space="0" w:color="auto"/>
        <w:left w:val="none" w:sz="0" w:space="0" w:color="auto"/>
        <w:bottom w:val="none" w:sz="0" w:space="0" w:color="auto"/>
        <w:right w:val="none" w:sz="0" w:space="0" w:color="auto"/>
      </w:divBdr>
    </w:div>
    <w:div w:id="1507790760">
      <w:bodyDiv w:val="1"/>
      <w:marLeft w:val="0"/>
      <w:marRight w:val="0"/>
      <w:marTop w:val="0"/>
      <w:marBottom w:val="0"/>
      <w:divBdr>
        <w:top w:val="none" w:sz="0" w:space="0" w:color="auto"/>
        <w:left w:val="none" w:sz="0" w:space="0" w:color="auto"/>
        <w:bottom w:val="none" w:sz="0" w:space="0" w:color="auto"/>
        <w:right w:val="none" w:sz="0" w:space="0" w:color="auto"/>
      </w:divBdr>
    </w:div>
    <w:div w:id="1508053377">
      <w:bodyDiv w:val="1"/>
      <w:marLeft w:val="0"/>
      <w:marRight w:val="0"/>
      <w:marTop w:val="0"/>
      <w:marBottom w:val="0"/>
      <w:divBdr>
        <w:top w:val="none" w:sz="0" w:space="0" w:color="auto"/>
        <w:left w:val="none" w:sz="0" w:space="0" w:color="auto"/>
        <w:bottom w:val="none" w:sz="0" w:space="0" w:color="auto"/>
        <w:right w:val="none" w:sz="0" w:space="0" w:color="auto"/>
      </w:divBdr>
    </w:div>
    <w:div w:id="1508247971">
      <w:bodyDiv w:val="1"/>
      <w:marLeft w:val="0"/>
      <w:marRight w:val="0"/>
      <w:marTop w:val="0"/>
      <w:marBottom w:val="0"/>
      <w:divBdr>
        <w:top w:val="none" w:sz="0" w:space="0" w:color="auto"/>
        <w:left w:val="none" w:sz="0" w:space="0" w:color="auto"/>
        <w:bottom w:val="none" w:sz="0" w:space="0" w:color="auto"/>
        <w:right w:val="none" w:sz="0" w:space="0" w:color="auto"/>
      </w:divBdr>
    </w:div>
    <w:div w:id="1508905307">
      <w:bodyDiv w:val="1"/>
      <w:marLeft w:val="0"/>
      <w:marRight w:val="0"/>
      <w:marTop w:val="0"/>
      <w:marBottom w:val="0"/>
      <w:divBdr>
        <w:top w:val="none" w:sz="0" w:space="0" w:color="auto"/>
        <w:left w:val="none" w:sz="0" w:space="0" w:color="auto"/>
        <w:bottom w:val="none" w:sz="0" w:space="0" w:color="auto"/>
        <w:right w:val="none" w:sz="0" w:space="0" w:color="auto"/>
      </w:divBdr>
    </w:div>
    <w:div w:id="1510487225">
      <w:bodyDiv w:val="1"/>
      <w:marLeft w:val="0"/>
      <w:marRight w:val="0"/>
      <w:marTop w:val="0"/>
      <w:marBottom w:val="0"/>
      <w:divBdr>
        <w:top w:val="none" w:sz="0" w:space="0" w:color="auto"/>
        <w:left w:val="none" w:sz="0" w:space="0" w:color="auto"/>
        <w:bottom w:val="none" w:sz="0" w:space="0" w:color="auto"/>
        <w:right w:val="none" w:sz="0" w:space="0" w:color="auto"/>
      </w:divBdr>
    </w:div>
    <w:div w:id="1511600312">
      <w:bodyDiv w:val="1"/>
      <w:marLeft w:val="0"/>
      <w:marRight w:val="0"/>
      <w:marTop w:val="0"/>
      <w:marBottom w:val="0"/>
      <w:divBdr>
        <w:top w:val="none" w:sz="0" w:space="0" w:color="auto"/>
        <w:left w:val="none" w:sz="0" w:space="0" w:color="auto"/>
        <w:bottom w:val="none" w:sz="0" w:space="0" w:color="auto"/>
        <w:right w:val="none" w:sz="0" w:space="0" w:color="auto"/>
      </w:divBdr>
    </w:div>
    <w:div w:id="1511942956">
      <w:bodyDiv w:val="1"/>
      <w:marLeft w:val="0"/>
      <w:marRight w:val="0"/>
      <w:marTop w:val="0"/>
      <w:marBottom w:val="0"/>
      <w:divBdr>
        <w:top w:val="none" w:sz="0" w:space="0" w:color="auto"/>
        <w:left w:val="none" w:sz="0" w:space="0" w:color="auto"/>
        <w:bottom w:val="none" w:sz="0" w:space="0" w:color="auto"/>
        <w:right w:val="none" w:sz="0" w:space="0" w:color="auto"/>
      </w:divBdr>
    </w:div>
    <w:div w:id="1512262788">
      <w:bodyDiv w:val="1"/>
      <w:marLeft w:val="0"/>
      <w:marRight w:val="0"/>
      <w:marTop w:val="0"/>
      <w:marBottom w:val="0"/>
      <w:divBdr>
        <w:top w:val="none" w:sz="0" w:space="0" w:color="auto"/>
        <w:left w:val="none" w:sz="0" w:space="0" w:color="auto"/>
        <w:bottom w:val="none" w:sz="0" w:space="0" w:color="auto"/>
        <w:right w:val="none" w:sz="0" w:space="0" w:color="auto"/>
      </w:divBdr>
    </w:div>
    <w:div w:id="1513446459">
      <w:bodyDiv w:val="1"/>
      <w:marLeft w:val="0"/>
      <w:marRight w:val="0"/>
      <w:marTop w:val="0"/>
      <w:marBottom w:val="0"/>
      <w:divBdr>
        <w:top w:val="none" w:sz="0" w:space="0" w:color="auto"/>
        <w:left w:val="none" w:sz="0" w:space="0" w:color="auto"/>
        <w:bottom w:val="none" w:sz="0" w:space="0" w:color="auto"/>
        <w:right w:val="none" w:sz="0" w:space="0" w:color="auto"/>
      </w:divBdr>
    </w:div>
    <w:div w:id="1514026399">
      <w:bodyDiv w:val="1"/>
      <w:marLeft w:val="0"/>
      <w:marRight w:val="0"/>
      <w:marTop w:val="0"/>
      <w:marBottom w:val="0"/>
      <w:divBdr>
        <w:top w:val="none" w:sz="0" w:space="0" w:color="auto"/>
        <w:left w:val="none" w:sz="0" w:space="0" w:color="auto"/>
        <w:bottom w:val="none" w:sz="0" w:space="0" w:color="auto"/>
        <w:right w:val="none" w:sz="0" w:space="0" w:color="auto"/>
      </w:divBdr>
    </w:div>
    <w:div w:id="1515265242">
      <w:bodyDiv w:val="1"/>
      <w:marLeft w:val="0"/>
      <w:marRight w:val="0"/>
      <w:marTop w:val="0"/>
      <w:marBottom w:val="0"/>
      <w:divBdr>
        <w:top w:val="none" w:sz="0" w:space="0" w:color="auto"/>
        <w:left w:val="none" w:sz="0" w:space="0" w:color="auto"/>
        <w:bottom w:val="none" w:sz="0" w:space="0" w:color="auto"/>
        <w:right w:val="none" w:sz="0" w:space="0" w:color="auto"/>
      </w:divBdr>
    </w:div>
    <w:div w:id="1516119140">
      <w:bodyDiv w:val="1"/>
      <w:marLeft w:val="0"/>
      <w:marRight w:val="0"/>
      <w:marTop w:val="0"/>
      <w:marBottom w:val="0"/>
      <w:divBdr>
        <w:top w:val="none" w:sz="0" w:space="0" w:color="auto"/>
        <w:left w:val="none" w:sz="0" w:space="0" w:color="auto"/>
        <w:bottom w:val="none" w:sz="0" w:space="0" w:color="auto"/>
        <w:right w:val="none" w:sz="0" w:space="0" w:color="auto"/>
      </w:divBdr>
    </w:div>
    <w:div w:id="1516457926">
      <w:bodyDiv w:val="1"/>
      <w:marLeft w:val="0"/>
      <w:marRight w:val="0"/>
      <w:marTop w:val="0"/>
      <w:marBottom w:val="0"/>
      <w:divBdr>
        <w:top w:val="none" w:sz="0" w:space="0" w:color="auto"/>
        <w:left w:val="none" w:sz="0" w:space="0" w:color="auto"/>
        <w:bottom w:val="none" w:sz="0" w:space="0" w:color="auto"/>
        <w:right w:val="none" w:sz="0" w:space="0" w:color="auto"/>
      </w:divBdr>
    </w:div>
    <w:div w:id="1516962551">
      <w:bodyDiv w:val="1"/>
      <w:marLeft w:val="0"/>
      <w:marRight w:val="0"/>
      <w:marTop w:val="0"/>
      <w:marBottom w:val="0"/>
      <w:divBdr>
        <w:top w:val="none" w:sz="0" w:space="0" w:color="auto"/>
        <w:left w:val="none" w:sz="0" w:space="0" w:color="auto"/>
        <w:bottom w:val="none" w:sz="0" w:space="0" w:color="auto"/>
        <w:right w:val="none" w:sz="0" w:space="0" w:color="auto"/>
      </w:divBdr>
    </w:div>
    <w:div w:id="1517578606">
      <w:bodyDiv w:val="1"/>
      <w:marLeft w:val="0"/>
      <w:marRight w:val="0"/>
      <w:marTop w:val="0"/>
      <w:marBottom w:val="0"/>
      <w:divBdr>
        <w:top w:val="none" w:sz="0" w:space="0" w:color="auto"/>
        <w:left w:val="none" w:sz="0" w:space="0" w:color="auto"/>
        <w:bottom w:val="none" w:sz="0" w:space="0" w:color="auto"/>
        <w:right w:val="none" w:sz="0" w:space="0" w:color="auto"/>
      </w:divBdr>
    </w:div>
    <w:div w:id="1518155658">
      <w:bodyDiv w:val="1"/>
      <w:marLeft w:val="0"/>
      <w:marRight w:val="0"/>
      <w:marTop w:val="0"/>
      <w:marBottom w:val="0"/>
      <w:divBdr>
        <w:top w:val="none" w:sz="0" w:space="0" w:color="auto"/>
        <w:left w:val="none" w:sz="0" w:space="0" w:color="auto"/>
        <w:bottom w:val="none" w:sz="0" w:space="0" w:color="auto"/>
        <w:right w:val="none" w:sz="0" w:space="0" w:color="auto"/>
      </w:divBdr>
    </w:div>
    <w:div w:id="1518546721">
      <w:bodyDiv w:val="1"/>
      <w:marLeft w:val="0"/>
      <w:marRight w:val="0"/>
      <w:marTop w:val="0"/>
      <w:marBottom w:val="0"/>
      <w:divBdr>
        <w:top w:val="none" w:sz="0" w:space="0" w:color="auto"/>
        <w:left w:val="none" w:sz="0" w:space="0" w:color="auto"/>
        <w:bottom w:val="none" w:sz="0" w:space="0" w:color="auto"/>
        <w:right w:val="none" w:sz="0" w:space="0" w:color="auto"/>
      </w:divBdr>
    </w:div>
    <w:div w:id="1518695728">
      <w:bodyDiv w:val="1"/>
      <w:marLeft w:val="0"/>
      <w:marRight w:val="0"/>
      <w:marTop w:val="0"/>
      <w:marBottom w:val="0"/>
      <w:divBdr>
        <w:top w:val="none" w:sz="0" w:space="0" w:color="auto"/>
        <w:left w:val="none" w:sz="0" w:space="0" w:color="auto"/>
        <w:bottom w:val="none" w:sz="0" w:space="0" w:color="auto"/>
        <w:right w:val="none" w:sz="0" w:space="0" w:color="auto"/>
      </w:divBdr>
    </w:div>
    <w:div w:id="1518999649">
      <w:bodyDiv w:val="1"/>
      <w:marLeft w:val="0"/>
      <w:marRight w:val="0"/>
      <w:marTop w:val="0"/>
      <w:marBottom w:val="0"/>
      <w:divBdr>
        <w:top w:val="none" w:sz="0" w:space="0" w:color="auto"/>
        <w:left w:val="none" w:sz="0" w:space="0" w:color="auto"/>
        <w:bottom w:val="none" w:sz="0" w:space="0" w:color="auto"/>
        <w:right w:val="none" w:sz="0" w:space="0" w:color="auto"/>
      </w:divBdr>
    </w:div>
    <w:div w:id="1519467063">
      <w:bodyDiv w:val="1"/>
      <w:marLeft w:val="0"/>
      <w:marRight w:val="0"/>
      <w:marTop w:val="0"/>
      <w:marBottom w:val="0"/>
      <w:divBdr>
        <w:top w:val="none" w:sz="0" w:space="0" w:color="auto"/>
        <w:left w:val="none" w:sz="0" w:space="0" w:color="auto"/>
        <w:bottom w:val="none" w:sz="0" w:space="0" w:color="auto"/>
        <w:right w:val="none" w:sz="0" w:space="0" w:color="auto"/>
      </w:divBdr>
    </w:div>
    <w:div w:id="1519470304">
      <w:bodyDiv w:val="1"/>
      <w:marLeft w:val="0"/>
      <w:marRight w:val="0"/>
      <w:marTop w:val="0"/>
      <w:marBottom w:val="0"/>
      <w:divBdr>
        <w:top w:val="none" w:sz="0" w:space="0" w:color="auto"/>
        <w:left w:val="none" w:sz="0" w:space="0" w:color="auto"/>
        <w:bottom w:val="none" w:sz="0" w:space="0" w:color="auto"/>
        <w:right w:val="none" w:sz="0" w:space="0" w:color="auto"/>
      </w:divBdr>
    </w:div>
    <w:div w:id="1519660855">
      <w:bodyDiv w:val="1"/>
      <w:marLeft w:val="0"/>
      <w:marRight w:val="0"/>
      <w:marTop w:val="0"/>
      <w:marBottom w:val="0"/>
      <w:divBdr>
        <w:top w:val="none" w:sz="0" w:space="0" w:color="auto"/>
        <w:left w:val="none" w:sz="0" w:space="0" w:color="auto"/>
        <w:bottom w:val="none" w:sz="0" w:space="0" w:color="auto"/>
        <w:right w:val="none" w:sz="0" w:space="0" w:color="auto"/>
      </w:divBdr>
    </w:div>
    <w:div w:id="1520002451">
      <w:bodyDiv w:val="1"/>
      <w:marLeft w:val="0"/>
      <w:marRight w:val="0"/>
      <w:marTop w:val="0"/>
      <w:marBottom w:val="0"/>
      <w:divBdr>
        <w:top w:val="none" w:sz="0" w:space="0" w:color="auto"/>
        <w:left w:val="none" w:sz="0" w:space="0" w:color="auto"/>
        <w:bottom w:val="none" w:sz="0" w:space="0" w:color="auto"/>
        <w:right w:val="none" w:sz="0" w:space="0" w:color="auto"/>
      </w:divBdr>
    </w:div>
    <w:div w:id="1520122297">
      <w:bodyDiv w:val="1"/>
      <w:marLeft w:val="0"/>
      <w:marRight w:val="0"/>
      <w:marTop w:val="0"/>
      <w:marBottom w:val="0"/>
      <w:divBdr>
        <w:top w:val="none" w:sz="0" w:space="0" w:color="auto"/>
        <w:left w:val="none" w:sz="0" w:space="0" w:color="auto"/>
        <w:bottom w:val="none" w:sz="0" w:space="0" w:color="auto"/>
        <w:right w:val="none" w:sz="0" w:space="0" w:color="auto"/>
      </w:divBdr>
    </w:div>
    <w:div w:id="1520388227">
      <w:bodyDiv w:val="1"/>
      <w:marLeft w:val="0"/>
      <w:marRight w:val="0"/>
      <w:marTop w:val="0"/>
      <w:marBottom w:val="0"/>
      <w:divBdr>
        <w:top w:val="none" w:sz="0" w:space="0" w:color="auto"/>
        <w:left w:val="none" w:sz="0" w:space="0" w:color="auto"/>
        <w:bottom w:val="none" w:sz="0" w:space="0" w:color="auto"/>
        <w:right w:val="none" w:sz="0" w:space="0" w:color="auto"/>
      </w:divBdr>
    </w:div>
    <w:div w:id="1521353510">
      <w:bodyDiv w:val="1"/>
      <w:marLeft w:val="0"/>
      <w:marRight w:val="0"/>
      <w:marTop w:val="0"/>
      <w:marBottom w:val="0"/>
      <w:divBdr>
        <w:top w:val="none" w:sz="0" w:space="0" w:color="auto"/>
        <w:left w:val="none" w:sz="0" w:space="0" w:color="auto"/>
        <w:bottom w:val="none" w:sz="0" w:space="0" w:color="auto"/>
        <w:right w:val="none" w:sz="0" w:space="0" w:color="auto"/>
      </w:divBdr>
    </w:div>
    <w:div w:id="1521356624">
      <w:bodyDiv w:val="1"/>
      <w:marLeft w:val="0"/>
      <w:marRight w:val="0"/>
      <w:marTop w:val="0"/>
      <w:marBottom w:val="0"/>
      <w:divBdr>
        <w:top w:val="none" w:sz="0" w:space="0" w:color="auto"/>
        <w:left w:val="none" w:sz="0" w:space="0" w:color="auto"/>
        <w:bottom w:val="none" w:sz="0" w:space="0" w:color="auto"/>
        <w:right w:val="none" w:sz="0" w:space="0" w:color="auto"/>
      </w:divBdr>
    </w:div>
    <w:div w:id="1522209789">
      <w:bodyDiv w:val="1"/>
      <w:marLeft w:val="0"/>
      <w:marRight w:val="0"/>
      <w:marTop w:val="0"/>
      <w:marBottom w:val="0"/>
      <w:divBdr>
        <w:top w:val="none" w:sz="0" w:space="0" w:color="auto"/>
        <w:left w:val="none" w:sz="0" w:space="0" w:color="auto"/>
        <w:bottom w:val="none" w:sz="0" w:space="0" w:color="auto"/>
        <w:right w:val="none" w:sz="0" w:space="0" w:color="auto"/>
      </w:divBdr>
    </w:div>
    <w:div w:id="1522550008">
      <w:bodyDiv w:val="1"/>
      <w:marLeft w:val="0"/>
      <w:marRight w:val="0"/>
      <w:marTop w:val="0"/>
      <w:marBottom w:val="0"/>
      <w:divBdr>
        <w:top w:val="none" w:sz="0" w:space="0" w:color="auto"/>
        <w:left w:val="none" w:sz="0" w:space="0" w:color="auto"/>
        <w:bottom w:val="none" w:sz="0" w:space="0" w:color="auto"/>
        <w:right w:val="none" w:sz="0" w:space="0" w:color="auto"/>
      </w:divBdr>
    </w:div>
    <w:div w:id="1523125879">
      <w:bodyDiv w:val="1"/>
      <w:marLeft w:val="0"/>
      <w:marRight w:val="0"/>
      <w:marTop w:val="0"/>
      <w:marBottom w:val="0"/>
      <w:divBdr>
        <w:top w:val="none" w:sz="0" w:space="0" w:color="auto"/>
        <w:left w:val="none" w:sz="0" w:space="0" w:color="auto"/>
        <w:bottom w:val="none" w:sz="0" w:space="0" w:color="auto"/>
        <w:right w:val="none" w:sz="0" w:space="0" w:color="auto"/>
      </w:divBdr>
    </w:div>
    <w:div w:id="1523323611">
      <w:bodyDiv w:val="1"/>
      <w:marLeft w:val="0"/>
      <w:marRight w:val="0"/>
      <w:marTop w:val="0"/>
      <w:marBottom w:val="0"/>
      <w:divBdr>
        <w:top w:val="none" w:sz="0" w:space="0" w:color="auto"/>
        <w:left w:val="none" w:sz="0" w:space="0" w:color="auto"/>
        <w:bottom w:val="none" w:sz="0" w:space="0" w:color="auto"/>
        <w:right w:val="none" w:sz="0" w:space="0" w:color="auto"/>
      </w:divBdr>
    </w:div>
    <w:div w:id="1524049529">
      <w:bodyDiv w:val="1"/>
      <w:marLeft w:val="0"/>
      <w:marRight w:val="0"/>
      <w:marTop w:val="0"/>
      <w:marBottom w:val="0"/>
      <w:divBdr>
        <w:top w:val="none" w:sz="0" w:space="0" w:color="auto"/>
        <w:left w:val="none" w:sz="0" w:space="0" w:color="auto"/>
        <w:bottom w:val="none" w:sz="0" w:space="0" w:color="auto"/>
        <w:right w:val="none" w:sz="0" w:space="0" w:color="auto"/>
      </w:divBdr>
    </w:div>
    <w:div w:id="1524051374">
      <w:bodyDiv w:val="1"/>
      <w:marLeft w:val="0"/>
      <w:marRight w:val="0"/>
      <w:marTop w:val="0"/>
      <w:marBottom w:val="0"/>
      <w:divBdr>
        <w:top w:val="none" w:sz="0" w:space="0" w:color="auto"/>
        <w:left w:val="none" w:sz="0" w:space="0" w:color="auto"/>
        <w:bottom w:val="none" w:sz="0" w:space="0" w:color="auto"/>
        <w:right w:val="none" w:sz="0" w:space="0" w:color="auto"/>
      </w:divBdr>
    </w:div>
    <w:div w:id="1524398311">
      <w:bodyDiv w:val="1"/>
      <w:marLeft w:val="0"/>
      <w:marRight w:val="0"/>
      <w:marTop w:val="0"/>
      <w:marBottom w:val="0"/>
      <w:divBdr>
        <w:top w:val="none" w:sz="0" w:space="0" w:color="auto"/>
        <w:left w:val="none" w:sz="0" w:space="0" w:color="auto"/>
        <w:bottom w:val="none" w:sz="0" w:space="0" w:color="auto"/>
        <w:right w:val="none" w:sz="0" w:space="0" w:color="auto"/>
      </w:divBdr>
    </w:div>
    <w:div w:id="1525249865">
      <w:bodyDiv w:val="1"/>
      <w:marLeft w:val="0"/>
      <w:marRight w:val="0"/>
      <w:marTop w:val="0"/>
      <w:marBottom w:val="0"/>
      <w:divBdr>
        <w:top w:val="none" w:sz="0" w:space="0" w:color="auto"/>
        <w:left w:val="none" w:sz="0" w:space="0" w:color="auto"/>
        <w:bottom w:val="none" w:sz="0" w:space="0" w:color="auto"/>
        <w:right w:val="none" w:sz="0" w:space="0" w:color="auto"/>
      </w:divBdr>
    </w:div>
    <w:div w:id="1525900905">
      <w:bodyDiv w:val="1"/>
      <w:marLeft w:val="0"/>
      <w:marRight w:val="0"/>
      <w:marTop w:val="0"/>
      <w:marBottom w:val="0"/>
      <w:divBdr>
        <w:top w:val="none" w:sz="0" w:space="0" w:color="auto"/>
        <w:left w:val="none" w:sz="0" w:space="0" w:color="auto"/>
        <w:bottom w:val="none" w:sz="0" w:space="0" w:color="auto"/>
        <w:right w:val="none" w:sz="0" w:space="0" w:color="auto"/>
      </w:divBdr>
    </w:div>
    <w:div w:id="1526023504">
      <w:bodyDiv w:val="1"/>
      <w:marLeft w:val="0"/>
      <w:marRight w:val="0"/>
      <w:marTop w:val="0"/>
      <w:marBottom w:val="0"/>
      <w:divBdr>
        <w:top w:val="none" w:sz="0" w:space="0" w:color="auto"/>
        <w:left w:val="none" w:sz="0" w:space="0" w:color="auto"/>
        <w:bottom w:val="none" w:sz="0" w:space="0" w:color="auto"/>
        <w:right w:val="none" w:sz="0" w:space="0" w:color="auto"/>
      </w:divBdr>
    </w:div>
    <w:div w:id="1526823583">
      <w:bodyDiv w:val="1"/>
      <w:marLeft w:val="0"/>
      <w:marRight w:val="0"/>
      <w:marTop w:val="0"/>
      <w:marBottom w:val="0"/>
      <w:divBdr>
        <w:top w:val="none" w:sz="0" w:space="0" w:color="auto"/>
        <w:left w:val="none" w:sz="0" w:space="0" w:color="auto"/>
        <w:bottom w:val="none" w:sz="0" w:space="0" w:color="auto"/>
        <w:right w:val="none" w:sz="0" w:space="0" w:color="auto"/>
      </w:divBdr>
    </w:div>
    <w:div w:id="1527212730">
      <w:bodyDiv w:val="1"/>
      <w:marLeft w:val="0"/>
      <w:marRight w:val="0"/>
      <w:marTop w:val="0"/>
      <w:marBottom w:val="0"/>
      <w:divBdr>
        <w:top w:val="none" w:sz="0" w:space="0" w:color="auto"/>
        <w:left w:val="none" w:sz="0" w:space="0" w:color="auto"/>
        <w:bottom w:val="none" w:sz="0" w:space="0" w:color="auto"/>
        <w:right w:val="none" w:sz="0" w:space="0" w:color="auto"/>
      </w:divBdr>
    </w:div>
    <w:div w:id="1527676347">
      <w:bodyDiv w:val="1"/>
      <w:marLeft w:val="0"/>
      <w:marRight w:val="0"/>
      <w:marTop w:val="0"/>
      <w:marBottom w:val="0"/>
      <w:divBdr>
        <w:top w:val="none" w:sz="0" w:space="0" w:color="auto"/>
        <w:left w:val="none" w:sz="0" w:space="0" w:color="auto"/>
        <w:bottom w:val="none" w:sz="0" w:space="0" w:color="auto"/>
        <w:right w:val="none" w:sz="0" w:space="0" w:color="auto"/>
      </w:divBdr>
    </w:div>
    <w:div w:id="1528248289">
      <w:bodyDiv w:val="1"/>
      <w:marLeft w:val="0"/>
      <w:marRight w:val="0"/>
      <w:marTop w:val="0"/>
      <w:marBottom w:val="0"/>
      <w:divBdr>
        <w:top w:val="none" w:sz="0" w:space="0" w:color="auto"/>
        <w:left w:val="none" w:sz="0" w:space="0" w:color="auto"/>
        <w:bottom w:val="none" w:sz="0" w:space="0" w:color="auto"/>
        <w:right w:val="none" w:sz="0" w:space="0" w:color="auto"/>
      </w:divBdr>
    </w:div>
    <w:div w:id="1528639491">
      <w:bodyDiv w:val="1"/>
      <w:marLeft w:val="0"/>
      <w:marRight w:val="0"/>
      <w:marTop w:val="0"/>
      <w:marBottom w:val="0"/>
      <w:divBdr>
        <w:top w:val="none" w:sz="0" w:space="0" w:color="auto"/>
        <w:left w:val="none" w:sz="0" w:space="0" w:color="auto"/>
        <w:bottom w:val="none" w:sz="0" w:space="0" w:color="auto"/>
        <w:right w:val="none" w:sz="0" w:space="0" w:color="auto"/>
      </w:divBdr>
    </w:div>
    <w:div w:id="1528955852">
      <w:bodyDiv w:val="1"/>
      <w:marLeft w:val="0"/>
      <w:marRight w:val="0"/>
      <w:marTop w:val="0"/>
      <w:marBottom w:val="0"/>
      <w:divBdr>
        <w:top w:val="none" w:sz="0" w:space="0" w:color="auto"/>
        <w:left w:val="none" w:sz="0" w:space="0" w:color="auto"/>
        <w:bottom w:val="none" w:sz="0" w:space="0" w:color="auto"/>
        <w:right w:val="none" w:sz="0" w:space="0" w:color="auto"/>
      </w:divBdr>
    </w:div>
    <w:div w:id="1529295505">
      <w:bodyDiv w:val="1"/>
      <w:marLeft w:val="0"/>
      <w:marRight w:val="0"/>
      <w:marTop w:val="0"/>
      <w:marBottom w:val="0"/>
      <w:divBdr>
        <w:top w:val="none" w:sz="0" w:space="0" w:color="auto"/>
        <w:left w:val="none" w:sz="0" w:space="0" w:color="auto"/>
        <w:bottom w:val="none" w:sz="0" w:space="0" w:color="auto"/>
        <w:right w:val="none" w:sz="0" w:space="0" w:color="auto"/>
      </w:divBdr>
    </w:div>
    <w:div w:id="1530338728">
      <w:bodyDiv w:val="1"/>
      <w:marLeft w:val="0"/>
      <w:marRight w:val="0"/>
      <w:marTop w:val="0"/>
      <w:marBottom w:val="0"/>
      <w:divBdr>
        <w:top w:val="none" w:sz="0" w:space="0" w:color="auto"/>
        <w:left w:val="none" w:sz="0" w:space="0" w:color="auto"/>
        <w:bottom w:val="none" w:sz="0" w:space="0" w:color="auto"/>
        <w:right w:val="none" w:sz="0" w:space="0" w:color="auto"/>
      </w:divBdr>
    </w:div>
    <w:div w:id="1530604213">
      <w:bodyDiv w:val="1"/>
      <w:marLeft w:val="0"/>
      <w:marRight w:val="0"/>
      <w:marTop w:val="0"/>
      <w:marBottom w:val="0"/>
      <w:divBdr>
        <w:top w:val="none" w:sz="0" w:space="0" w:color="auto"/>
        <w:left w:val="none" w:sz="0" w:space="0" w:color="auto"/>
        <w:bottom w:val="none" w:sz="0" w:space="0" w:color="auto"/>
        <w:right w:val="none" w:sz="0" w:space="0" w:color="auto"/>
      </w:divBdr>
    </w:div>
    <w:div w:id="1530921365">
      <w:bodyDiv w:val="1"/>
      <w:marLeft w:val="0"/>
      <w:marRight w:val="0"/>
      <w:marTop w:val="0"/>
      <w:marBottom w:val="0"/>
      <w:divBdr>
        <w:top w:val="none" w:sz="0" w:space="0" w:color="auto"/>
        <w:left w:val="none" w:sz="0" w:space="0" w:color="auto"/>
        <w:bottom w:val="none" w:sz="0" w:space="0" w:color="auto"/>
        <w:right w:val="none" w:sz="0" w:space="0" w:color="auto"/>
      </w:divBdr>
    </w:div>
    <w:div w:id="1530993023">
      <w:bodyDiv w:val="1"/>
      <w:marLeft w:val="0"/>
      <w:marRight w:val="0"/>
      <w:marTop w:val="0"/>
      <w:marBottom w:val="0"/>
      <w:divBdr>
        <w:top w:val="none" w:sz="0" w:space="0" w:color="auto"/>
        <w:left w:val="none" w:sz="0" w:space="0" w:color="auto"/>
        <w:bottom w:val="none" w:sz="0" w:space="0" w:color="auto"/>
        <w:right w:val="none" w:sz="0" w:space="0" w:color="auto"/>
      </w:divBdr>
    </w:div>
    <w:div w:id="1531797319">
      <w:bodyDiv w:val="1"/>
      <w:marLeft w:val="0"/>
      <w:marRight w:val="0"/>
      <w:marTop w:val="0"/>
      <w:marBottom w:val="0"/>
      <w:divBdr>
        <w:top w:val="none" w:sz="0" w:space="0" w:color="auto"/>
        <w:left w:val="none" w:sz="0" w:space="0" w:color="auto"/>
        <w:bottom w:val="none" w:sz="0" w:space="0" w:color="auto"/>
        <w:right w:val="none" w:sz="0" w:space="0" w:color="auto"/>
      </w:divBdr>
    </w:div>
    <w:div w:id="1531800532">
      <w:bodyDiv w:val="1"/>
      <w:marLeft w:val="0"/>
      <w:marRight w:val="0"/>
      <w:marTop w:val="0"/>
      <w:marBottom w:val="0"/>
      <w:divBdr>
        <w:top w:val="none" w:sz="0" w:space="0" w:color="auto"/>
        <w:left w:val="none" w:sz="0" w:space="0" w:color="auto"/>
        <w:bottom w:val="none" w:sz="0" w:space="0" w:color="auto"/>
        <w:right w:val="none" w:sz="0" w:space="0" w:color="auto"/>
      </w:divBdr>
    </w:div>
    <w:div w:id="1532255259">
      <w:bodyDiv w:val="1"/>
      <w:marLeft w:val="0"/>
      <w:marRight w:val="0"/>
      <w:marTop w:val="0"/>
      <w:marBottom w:val="0"/>
      <w:divBdr>
        <w:top w:val="none" w:sz="0" w:space="0" w:color="auto"/>
        <w:left w:val="none" w:sz="0" w:space="0" w:color="auto"/>
        <w:bottom w:val="none" w:sz="0" w:space="0" w:color="auto"/>
        <w:right w:val="none" w:sz="0" w:space="0" w:color="auto"/>
      </w:divBdr>
    </w:div>
    <w:div w:id="1532306619">
      <w:bodyDiv w:val="1"/>
      <w:marLeft w:val="0"/>
      <w:marRight w:val="0"/>
      <w:marTop w:val="0"/>
      <w:marBottom w:val="0"/>
      <w:divBdr>
        <w:top w:val="none" w:sz="0" w:space="0" w:color="auto"/>
        <w:left w:val="none" w:sz="0" w:space="0" w:color="auto"/>
        <w:bottom w:val="none" w:sz="0" w:space="0" w:color="auto"/>
        <w:right w:val="none" w:sz="0" w:space="0" w:color="auto"/>
      </w:divBdr>
    </w:div>
    <w:div w:id="1532307156">
      <w:bodyDiv w:val="1"/>
      <w:marLeft w:val="0"/>
      <w:marRight w:val="0"/>
      <w:marTop w:val="0"/>
      <w:marBottom w:val="0"/>
      <w:divBdr>
        <w:top w:val="none" w:sz="0" w:space="0" w:color="auto"/>
        <w:left w:val="none" w:sz="0" w:space="0" w:color="auto"/>
        <w:bottom w:val="none" w:sz="0" w:space="0" w:color="auto"/>
        <w:right w:val="none" w:sz="0" w:space="0" w:color="auto"/>
      </w:divBdr>
    </w:div>
    <w:div w:id="1532378135">
      <w:bodyDiv w:val="1"/>
      <w:marLeft w:val="0"/>
      <w:marRight w:val="0"/>
      <w:marTop w:val="0"/>
      <w:marBottom w:val="0"/>
      <w:divBdr>
        <w:top w:val="none" w:sz="0" w:space="0" w:color="auto"/>
        <w:left w:val="none" w:sz="0" w:space="0" w:color="auto"/>
        <w:bottom w:val="none" w:sz="0" w:space="0" w:color="auto"/>
        <w:right w:val="none" w:sz="0" w:space="0" w:color="auto"/>
      </w:divBdr>
    </w:div>
    <w:div w:id="1532912933">
      <w:bodyDiv w:val="1"/>
      <w:marLeft w:val="0"/>
      <w:marRight w:val="0"/>
      <w:marTop w:val="0"/>
      <w:marBottom w:val="0"/>
      <w:divBdr>
        <w:top w:val="none" w:sz="0" w:space="0" w:color="auto"/>
        <w:left w:val="none" w:sz="0" w:space="0" w:color="auto"/>
        <w:bottom w:val="none" w:sz="0" w:space="0" w:color="auto"/>
        <w:right w:val="none" w:sz="0" w:space="0" w:color="auto"/>
      </w:divBdr>
    </w:div>
    <w:div w:id="1533836682">
      <w:bodyDiv w:val="1"/>
      <w:marLeft w:val="0"/>
      <w:marRight w:val="0"/>
      <w:marTop w:val="0"/>
      <w:marBottom w:val="0"/>
      <w:divBdr>
        <w:top w:val="none" w:sz="0" w:space="0" w:color="auto"/>
        <w:left w:val="none" w:sz="0" w:space="0" w:color="auto"/>
        <w:bottom w:val="none" w:sz="0" w:space="0" w:color="auto"/>
        <w:right w:val="none" w:sz="0" w:space="0" w:color="auto"/>
      </w:divBdr>
    </w:div>
    <w:div w:id="1534464946">
      <w:bodyDiv w:val="1"/>
      <w:marLeft w:val="0"/>
      <w:marRight w:val="0"/>
      <w:marTop w:val="0"/>
      <w:marBottom w:val="0"/>
      <w:divBdr>
        <w:top w:val="none" w:sz="0" w:space="0" w:color="auto"/>
        <w:left w:val="none" w:sz="0" w:space="0" w:color="auto"/>
        <w:bottom w:val="none" w:sz="0" w:space="0" w:color="auto"/>
        <w:right w:val="none" w:sz="0" w:space="0" w:color="auto"/>
      </w:divBdr>
    </w:div>
    <w:div w:id="1534725627">
      <w:bodyDiv w:val="1"/>
      <w:marLeft w:val="0"/>
      <w:marRight w:val="0"/>
      <w:marTop w:val="0"/>
      <w:marBottom w:val="0"/>
      <w:divBdr>
        <w:top w:val="none" w:sz="0" w:space="0" w:color="auto"/>
        <w:left w:val="none" w:sz="0" w:space="0" w:color="auto"/>
        <w:bottom w:val="none" w:sz="0" w:space="0" w:color="auto"/>
        <w:right w:val="none" w:sz="0" w:space="0" w:color="auto"/>
      </w:divBdr>
    </w:div>
    <w:div w:id="1534732662">
      <w:bodyDiv w:val="1"/>
      <w:marLeft w:val="0"/>
      <w:marRight w:val="0"/>
      <w:marTop w:val="0"/>
      <w:marBottom w:val="0"/>
      <w:divBdr>
        <w:top w:val="none" w:sz="0" w:space="0" w:color="auto"/>
        <w:left w:val="none" w:sz="0" w:space="0" w:color="auto"/>
        <w:bottom w:val="none" w:sz="0" w:space="0" w:color="auto"/>
        <w:right w:val="none" w:sz="0" w:space="0" w:color="auto"/>
      </w:divBdr>
    </w:div>
    <w:div w:id="1534921788">
      <w:bodyDiv w:val="1"/>
      <w:marLeft w:val="0"/>
      <w:marRight w:val="0"/>
      <w:marTop w:val="0"/>
      <w:marBottom w:val="0"/>
      <w:divBdr>
        <w:top w:val="none" w:sz="0" w:space="0" w:color="auto"/>
        <w:left w:val="none" w:sz="0" w:space="0" w:color="auto"/>
        <w:bottom w:val="none" w:sz="0" w:space="0" w:color="auto"/>
        <w:right w:val="none" w:sz="0" w:space="0" w:color="auto"/>
      </w:divBdr>
    </w:div>
    <w:div w:id="1535147347">
      <w:bodyDiv w:val="1"/>
      <w:marLeft w:val="0"/>
      <w:marRight w:val="0"/>
      <w:marTop w:val="0"/>
      <w:marBottom w:val="0"/>
      <w:divBdr>
        <w:top w:val="none" w:sz="0" w:space="0" w:color="auto"/>
        <w:left w:val="none" w:sz="0" w:space="0" w:color="auto"/>
        <w:bottom w:val="none" w:sz="0" w:space="0" w:color="auto"/>
        <w:right w:val="none" w:sz="0" w:space="0" w:color="auto"/>
      </w:divBdr>
    </w:div>
    <w:div w:id="1535390595">
      <w:bodyDiv w:val="1"/>
      <w:marLeft w:val="0"/>
      <w:marRight w:val="0"/>
      <w:marTop w:val="0"/>
      <w:marBottom w:val="0"/>
      <w:divBdr>
        <w:top w:val="none" w:sz="0" w:space="0" w:color="auto"/>
        <w:left w:val="none" w:sz="0" w:space="0" w:color="auto"/>
        <w:bottom w:val="none" w:sz="0" w:space="0" w:color="auto"/>
        <w:right w:val="none" w:sz="0" w:space="0" w:color="auto"/>
      </w:divBdr>
    </w:div>
    <w:div w:id="1535457083">
      <w:bodyDiv w:val="1"/>
      <w:marLeft w:val="0"/>
      <w:marRight w:val="0"/>
      <w:marTop w:val="0"/>
      <w:marBottom w:val="0"/>
      <w:divBdr>
        <w:top w:val="none" w:sz="0" w:space="0" w:color="auto"/>
        <w:left w:val="none" w:sz="0" w:space="0" w:color="auto"/>
        <w:bottom w:val="none" w:sz="0" w:space="0" w:color="auto"/>
        <w:right w:val="none" w:sz="0" w:space="0" w:color="auto"/>
      </w:divBdr>
    </w:div>
    <w:div w:id="1536116783">
      <w:bodyDiv w:val="1"/>
      <w:marLeft w:val="0"/>
      <w:marRight w:val="0"/>
      <w:marTop w:val="0"/>
      <w:marBottom w:val="0"/>
      <w:divBdr>
        <w:top w:val="none" w:sz="0" w:space="0" w:color="auto"/>
        <w:left w:val="none" w:sz="0" w:space="0" w:color="auto"/>
        <w:bottom w:val="none" w:sz="0" w:space="0" w:color="auto"/>
        <w:right w:val="none" w:sz="0" w:space="0" w:color="auto"/>
      </w:divBdr>
    </w:div>
    <w:div w:id="1536654944">
      <w:bodyDiv w:val="1"/>
      <w:marLeft w:val="0"/>
      <w:marRight w:val="0"/>
      <w:marTop w:val="0"/>
      <w:marBottom w:val="0"/>
      <w:divBdr>
        <w:top w:val="none" w:sz="0" w:space="0" w:color="auto"/>
        <w:left w:val="none" w:sz="0" w:space="0" w:color="auto"/>
        <w:bottom w:val="none" w:sz="0" w:space="0" w:color="auto"/>
        <w:right w:val="none" w:sz="0" w:space="0" w:color="auto"/>
      </w:divBdr>
    </w:div>
    <w:div w:id="1537229845">
      <w:bodyDiv w:val="1"/>
      <w:marLeft w:val="0"/>
      <w:marRight w:val="0"/>
      <w:marTop w:val="0"/>
      <w:marBottom w:val="0"/>
      <w:divBdr>
        <w:top w:val="none" w:sz="0" w:space="0" w:color="auto"/>
        <w:left w:val="none" w:sz="0" w:space="0" w:color="auto"/>
        <w:bottom w:val="none" w:sz="0" w:space="0" w:color="auto"/>
        <w:right w:val="none" w:sz="0" w:space="0" w:color="auto"/>
      </w:divBdr>
    </w:div>
    <w:div w:id="1537617594">
      <w:bodyDiv w:val="1"/>
      <w:marLeft w:val="0"/>
      <w:marRight w:val="0"/>
      <w:marTop w:val="0"/>
      <w:marBottom w:val="0"/>
      <w:divBdr>
        <w:top w:val="none" w:sz="0" w:space="0" w:color="auto"/>
        <w:left w:val="none" w:sz="0" w:space="0" w:color="auto"/>
        <w:bottom w:val="none" w:sz="0" w:space="0" w:color="auto"/>
        <w:right w:val="none" w:sz="0" w:space="0" w:color="auto"/>
      </w:divBdr>
    </w:div>
    <w:div w:id="1538010810">
      <w:bodyDiv w:val="1"/>
      <w:marLeft w:val="0"/>
      <w:marRight w:val="0"/>
      <w:marTop w:val="0"/>
      <w:marBottom w:val="0"/>
      <w:divBdr>
        <w:top w:val="none" w:sz="0" w:space="0" w:color="auto"/>
        <w:left w:val="none" w:sz="0" w:space="0" w:color="auto"/>
        <w:bottom w:val="none" w:sz="0" w:space="0" w:color="auto"/>
        <w:right w:val="none" w:sz="0" w:space="0" w:color="auto"/>
      </w:divBdr>
    </w:div>
    <w:div w:id="1538539398">
      <w:bodyDiv w:val="1"/>
      <w:marLeft w:val="0"/>
      <w:marRight w:val="0"/>
      <w:marTop w:val="0"/>
      <w:marBottom w:val="0"/>
      <w:divBdr>
        <w:top w:val="none" w:sz="0" w:space="0" w:color="auto"/>
        <w:left w:val="none" w:sz="0" w:space="0" w:color="auto"/>
        <w:bottom w:val="none" w:sz="0" w:space="0" w:color="auto"/>
        <w:right w:val="none" w:sz="0" w:space="0" w:color="auto"/>
      </w:divBdr>
    </w:div>
    <w:div w:id="1538814996">
      <w:bodyDiv w:val="1"/>
      <w:marLeft w:val="0"/>
      <w:marRight w:val="0"/>
      <w:marTop w:val="0"/>
      <w:marBottom w:val="0"/>
      <w:divBdr>
        <w:top w:val="none" w:sz="0" w:space="0" w:color="auto"/>
        <w:left w:val="none" w:sz="0" w:space="0" w:color="auto"/>
        <w:bottom w:val="none" w:sz="0" w:space="0" w:color="auto"/>
        <w:right w:val="none" w:sz="0" w:space="0" w:color="auto"/>
      </w:divBdr>
    </w:div>
    <w:div w:id="1539275301">
      <w:bodyDiv w:val="1"/>
      <w:marLeft w:val="0"/>
      <w:marRight w:val="0"/>
      <w:marTop w:val="0"/>
      <w:marBottom w:val="0"/>
      <w:divBdr>
        <w:top w:val="none" w:sz="0" w:space="0" w:color="auto"/>
        <w:left w:val="none" w:sz="0" w:space="0" w:color="auto"/>
        <w:bottom w:val="none" w:sz="0" w:space="0" w:color="auto"/>
        <w:right w:val="none" w:sz="0" w:space="0" w:color="auto"/>
      </w:divBdr>
    </w:div>
    <w:div w:id="1539733555">
      <w:bodyDiv w:val="1"/>
      <w:marLeft w:val="0"/>
      <w:marRight w:val="0"/>
      <w:marTop w:val="0"/>
      <w:marBottom w:val="0"/>
      <w:divBdr>
        <w:top w:val="none" w:sz="0" w:space="0" w:color="auto"/>
        <w:left w:val="none" w:sz="0" w:space="0" w:color="auto"/>
        <w:bottom w:val="none" w:sz="0" w:space="0" w:color="auto"/>
        <w:right w:val="none" w:sz="0" w:space="0" w:color="auto"/>
      </w:divBdr>
    </w:div>
    <w:div w:id="1539974685">
      <w:bodyDiv w:val="1"/>
      <w:marLeft w:val="0"/>
      <w:marRight w:val="0"/>
      <w:marTop w:val="0"/>
      <w:marBottom w:val="0"/>
      <w:divBdr>
        <w:top w:val="none" w:sz="0" w:space="0" w:color="auto"/>
        <w:left w:val="none" w:sz="0" w:space="0" w:color="auto"/>
        <w:bottom w:val="none" w:sz="0" w:space="0" w:color="auto"/>
        <w:right w:val="none" w:sz="0" w:space="0" w:color="auto"/>
      </w:divBdr>
    </w:div>
    <w:div w:id="1540363962">
      <w:bodyDiv w:val="1"/>
      <w:marLeft w:val="0"/>
      <w:marRight w:val="0"/>
      <w:marTop w:val="0"/>
      <w:marBottom w:val="0"/>
      <w:divBdr>
        <w:top w:val="none" w:sz="0" w:space="0" w:color="auto"/>
        <w:left w:val="none" w:sz="0" w:space="0" w:color="auto"/>
        <w:bottom w:val="none" w:sz="0" w:space="0" w:color="auto"/>
        <w:right w:val="none" w:sz="0" w:space="0" w:color="auto"/>
      </w:divBdr>
    </w:div>
    <w:div w:id="1540514291">
      <w:bodyDiv w:val="1"/>
      <w:marLeft w:val="0"/>
      <w:marRight w:val="0"/>
      <w:marTop w:val="0"/>
      <w:marBottom w:val="0"/>
      <w:divBdr>
        <w:top w:val="none" w:sz="0" w:space="0" w:color="auto"/>
        <w:left w:val="none" w:sz="0" w:space="0" w:color="auto"/>
        <w:bottom w:val="none" w:sz="0" w:space="0" w:color="auto"/>
        <w:right w:val="none" w:sz="0" w:space="0" w:color="auto"/>
      </w:divBdr>
    </w:div>
    <w:div w:id="1542093899">
      <w:bodyDiv w:val="1"/>
      <w:marLeft w:val="0"/>
      <w:marRight w:val="0"/>
      <w:marTop w:val="0"/>
      <w:marBottom w:val="0"/>
      <w:divBdr>
        <w:top w:val="none" w:sz="0" w:space="0" w:color="auto"/>
        <w:left w:val="none" w:sz="0" w:space="0" w:color="auto"/>
        <w:bottom w:val="none" w:sz="0" w:space="0" w:color="auto"/>
        <w:right w:val="none" w:sz="0" w:space="0" w:color="auto"/>
      </w:divBdr>
    </w:div>
    <w:div w:id="1542280066">
      <w:bodyDiv w:val="1"/>
      <w:marLeft w:val="0"/>
      <w:marRight w:val="0"/>
      <w:marTop w:val="0"/>
      <w:marBottom w:val="0"/>
      <w:divBdr>
        <w:top w:val="none" w:sz="0" w:space="0" w:color="auto"/>
        <w:left w:val="none" w:sz="0" w:space="0" w:color="auto"/>
        <w:bottom w:val="none" w:sz="0" w:space="0" w:color="auto"/>
        <w:right w:val="none" w:sz="0" w:space="0" w:color="auto"/>
      </w:divBdr>
    </w:div>
    <w:div w:id="1543131811">
      <w:bodyDiv w:val="1"/>
      <w:marLeft w:val="0"/>
      <w:marRight w:val="0"/>
      <w:marTop w:val="0"/>
      <w:marBottom w:val="0"/>
      <w:divBdr>
        <w:top w:val="none" w:sz="0" w:space="0" w:color="auto"/>
        <w:left w:val="none" w:sz="0" w:space="0" w:color="auto"/>
        <w:bottom w:val="none" w:sz="0" w:space="0" w:color="auto"/>
        <w:right w:val="none" w:sz="0" w:space="0" w:color="auto"/>
      </w:divBdr>
    </w:div>
    <w:div w:id="1544292110">
      <w:bodyDiv w:val="1"/>
      <w:marLeft w:val="0"/>
      <w:marRight w:val="0"/>
      <w:marTop w:val="0"/>
      <w:marBottom w:val="0"/>
      <w:divBdr>
        <w:top w:val="none" w:sz="0" w:space="0" w:color="auto"/>
        <w:left w:val="none" w:sz="0" w:space="0" w:color="auto"/>
        <w:bottom w:val="none" w:sz="0" w:space="0" w:color="auto"/>
        <w:right w:val="none" w:sz="0" w:space="0" w:color="auto"/>
      </w:divBdr>
    </w:div>
    <w:div w:id="1544439399">
      <w:bodyDiv w:val="1"/>
      <w:marLeft w:val="0"/>
      <w:marRight w:val="0"/>
      <w:marTop w:val="0"/>
      <w:marBottom w:val="0"/>
      <w:divBdr>
        <w:top w:val="none" w:sz="0" w:space="0" w:color="auto"/>
        <w:left w:val="none" w:sz="0" w:space="0" w:color="auto"/>
        <w:bottom w:val="none" w:sz="0" w:space="0" w:color="auto"/>
        <w:right w:val="none" w:sz="0" w:space="0" w:color="auto"/>
      </w:divBdr>
    </w:div>
    <w:div w:id="1544446466">
      <w:bodyDiv w:val="1"/>
      <w:marLeft w:val="0"/>
      <w:marRight w:val="0"/>
      <w:marTop w:val="0"/>
      <w:marBottom w:val="0"/>
      <w:divBdr>
        <w:top w:val="none" w:sz="0" w:space="0" w:color="auto"/>
        <w:left w:val="none" w:sz="0" w:space="0" w:color="auto"/>
        <w:bottom w:val="none" w:sz="0" w:space="0" w:color="auto"/>
        <w:right w:val="none" w:sz="0" w:space="0" w:color="auto"/>
      </w:divBdr>
    </w:div>
    <w:div w:id="1544707017">
      <w:bodyDiv w:val="1"/>
      <w:marLeft w:val="0"/>
      <w:marRight w:val="0"/>
      <w:marTop w:val="0"/>
      <w:marBottom w:val="0"/>
      <w:divBdr>
        <w:top w:val="none" w:sz="0" w:space="0" w:color="auto"/>
        <w:left w:val="none" w:sz="0" w:space="0" w:color="auto"/>
        <w:bottom w:val="none" w:sz="0" w:space="0" w:color="auto"/>
        <w:right w:val="none" w:sz="0" w:space="0" w:color="auto"/>
      </w:divBdr>
    </w:div>
    <w:div w:id="1545673078">
      <w:bodyDiv w:val="1"/>
      <w:marLeft w:val="0"/>
      <w:marRight w:val="0"/>
      <w:marTop w:val="0"/>
      <w:marBottom w:val="0"/>
      <w:divBdr>
        <w:top w:val="none" w:sz="0" w:space="0" w:color="auto"/>
        <w:left w:val="none" w:sz="0" w:space="0" w:color="auto"/>
        <w:bottom w:val="none" w:sz="0" w:space="0" w:color="auto"/>
        <w:right w:val="none" w:sz="0" w:space="0" w:color="auto"/>
      </w:divBdr>
    </w:div>
    <w:div w:id="1545754269">
      <w:bodyDiv w:val="1"/>
      <w:marLeft w:val="0"/>
      <w:marRight w:val="0"/>
      <w:marTop w:val="0"/>
      <w:marBottom w:val="0"/>
      <w:divBdr>
        <w:top w:val="none" w:sz="0" w:space="0" w:color="auto"/>
        <w:left w:val="none" w:sz="0" w:space="0" w:color="auto"/>
        <w:bottom w:val="none" w:sz="0" w:space="0" w:color="auto"/>
        <w:right w:val="none" w:sz="0" w:space="0" w:color="auto"/>
      </w:divBdr>
    </w:div>
    <w:div w:id="1545947403">
      <w:bodyDiv w:val="1"/>
      <w:marLeft w:val="0"/>
      <w:marRight w:val="0"/>
      <w:marTop w:val="0"/>
      <w:marBottom w:val="0"/>
      <w:divBdr>
        <w:top w:val="none" w:sz="0" w:space="0" w:color="auto"/>
        <w:left w:val="none" w:sz="0" w:space="0" w:color="auto"/>
        <w:bottom w:val="none" w:sz="0" w:space="0" w:color="auto"/>
        <w:right w:val="none" w:sz="0" w:space="0" w:color="auto"/>
      </w:divBdr>
    </w:div>
    <w:div w:id="1547063682">
      <w:bodyDiv w:val="1"/>
      <w:marLeft w:val="0"/>
      <w:marRight w:val="0"/>
      <w:marTop w:val="0"/>
      <w:marBottom w:val="0"/>
      <w:divBdr>
        <w:top w:val="none" w:sz="0" w:space="0" w:color="auto"/>
        <w:left w:val="none" w:sz="0" w:space="0" w:color="auto"/>
        <w:bottom w:val="none" w:sz="0" w:space="0" w:color="auto"/>
        <w:right w:val="none" w:sz="0" w:space="0" w:color="auto"/>
      </w:divBdr>
    </w:div>
    <w:div w:id="1547065759">
      <w:bodyDiv w:val="1"/>
      <w:marLeft w:val="0"/>
      <w:marRight w:val="0"/>
      <w:marTop w:val="0"/>
      <w:marBottom w:val="0"/>
      <w:divBdr>
        <w:top w:val="none" w:sz="0" w:space="0" w:color="auto"/>
        <w:left w:val="none" w:sz="0" w:space="0" w:color="auto"/>
        <w:bottom w:val="none" w:sz="0" w:space="0" w:color="auto"/>
        <w:right w:val="none" w:sz="0" w:space="0" w:color="auto"/>
      </w:divBdr>
    </w:div>
    <w:div w:id="1547066564">
      <w:bodyDiv w:val="1"/>
      <w:marLeft w:val="0"/>
      <w:marRight w:val="0"/>
      <w:marTop w:val="0"/>
      <w:marBottom w:val="0"/>
      <w:divBdr>
        <w:top w:val="none" w:sz="0" w:space="0" w:color="auto"/>
        <w:left w:val="none" w:sz="0" w:space="0" w:color="auto"/>
        <w:bottom w:val="none" w:sz="0" w:space="0" w:color="auto"/>
        <w:right w:val="none" w:sz="0" w:space="0" w:color="auto"/>
      </w:divBdr>
    </w:div>
    <w:div w:id="1547139950">
      <w:bodyDiv w:val="1"/>
      <w:marLeft w:val="0"/>
      <w:marRight w:val="0"/>
      <w:marTop w:val="0"/>
      <w:marBottom w:val="0"/>
      <w:divBdr>
        <w:top w:val="none" w:sz="0" w:space="0" w:color="auto"/>
        <w:left w:val="none" w:sz="0" w:space="0" w:color="auto"/>
        <w:bottom w:val="none" w:sz="0" w:space="0" w:color="auto"/>
        <w:right w:val="none" w:sz="0" w:space="0" w:color="auto"/>
      </w:divBdr>
    </w:div>
    <w:div w:id="1547834708">
      <w:bodyDiv w:val="1"/>
      <w:marLeft w:val="0"/>
      <w:marRight w:val="0"/>
      <w:marTop w:val="0"/>
      <w:marBottom w:val="0"/>
      <w:divBdr>
        <w:top w:val="none" w:sz="0" w:space="0" w:color="auto"/>
        <w:left w:val="none" w:sz="0" w:space="0" w:color="auto"/>
        <w:bottom w:val="none" w:sz="0" w:space="0" w:color="auto"/>
        <w:right w:val="none" w:sz="0" w:space="0" w:color="auto"/>
      </w:divBdr>
    </w:div>
    <w:div w:id="1547982336">
      <w:bodyDiv w:val="1"/>
      <w:marLeft w:val="0"/>
      <w:marRight w:val="0"/>
      <w:marTop w:val="0"/>
      <w:marBottom w:val="0"/>
      <w:divBdr>
        <w:top w:val="none" w:sz="0" w:space="0" w:color="auto"/>
        <w:left w:val="none" w:sz="0" w:space="0" w:color="auto"/>
        <w:bottom w:val="none" w:sz="0" w:space="0" w:color="auto"/>
        <w:right w:val="none" w:sz="0" w:space="0" w:color="auto"/>
      </w:divBdr>
    </w:div>
    <w:div w:id="1548905734">
      <w:bodyDiv w:val="1"/>
      <w:marLeft w:val="0"/>
      <w:marRight w:val="0"/>
      <w:marTop w:val="0"/>
      <w:marBottom w:val="0"/>
      <w:divBdr>
        <w:top w:val="none" w:sz="0" w:space="0" w:color="auto"/>
        <w:left w:val="none" w:sz="0" w:space="0" w:color="auto"/>
        <w:bottom w:val="none" w:sz="0" w:space="0" w:color="auto"/>
        <w:right w:val="none" w:sz="0" w:space="0" w:color="auto"/>
      </w:divBdr>
    </w:div>
    <w:div w:id="1549221858">
      <w:bodyDiv w:val="1"/>
      <w:marLeft w:val="0"/>
      <w:marRight w:val="0"/>
      <w:marTop w:val="0"/>
      <w:marBottom w:val="0"/>
      <w:divBdr>
        <w:top w:val="none" w:sz="0" w:space="0" w:color="auto"/>
        <w:left w:val="none" w:sz="0" w:space="0" w:color="auto"/>
        <w:bottom w:val="none" w:sz="0" w:space="0" w:color="auto"/>
        <w:right w:val="none" w:sz="0" w:space="0" w:color="auto"/>
      </w:divBdr>
    </w:div>
    <w:div w:id="1549369021">
      <w:bodyDiv w:val="1"/>
      <w:marLeft w:val="0"/>
      <w:marRight w:val="0"/>
      <w:marTop w:val="0"/>
      <w:marBottom w:val="0"/>
      <w:divBdr>
        <w:top w:val="none" w:sz="0" w:space="0" w:color="auto"/>
        <w:left w:val="none" w:sz="0" w:space="0" w:color="auto"/>
        <w:bottom w:val="none" w:sz="0" w:space="0" w:color="auto"/>
        <w:right w:val="none" w:sz="0" w:space="0" w:color="auto"/>
      </w:divBdr>
    </w:div>
    <w:div w:id="1550145899">
      <w:bodyDiv w:val="1"/>
      <w:marLeft w:val="0"/>
      <w:marRight w:val="0"/>
      <w:marTop w:val="0"/>
      <w:marBottom w:val="0"/>
      <w:divBdr>
        <w:top w:val="none" w:sz="0" w:space="0" w:color="auto"/>
        <w:left w:val="none" w:sz="0" w:space="0" w:color="auto"/>
        <w:bottom w:val="none" w:sz="0" w:space="0" w:color="auto"/>
        <w:right w:val="none" w:sz="0" w:space="0" w:color="auto"/>
      </w:divBdr>
    </w:div>
    <w:div w:id="1550192167">
      <w:bodyDiv w:val="1"/>
      <w:marLeft w:val="0"/>
      <w:marRight w:val="0"/>
      <w:marTop w:val="0"/>
      <w:marBottom w:val="0"/>
      <w:divBdr>
        <w:top w:val="none" w:sz="0" w:space="0" w:color="auto"/>
        <w:left w:val="none" w:sz="0" w:space="0" w:color="auto"/>
        <w:bottom w:val="none" w:sz="0" w:space="0" w:color="auto"/>
        <w:right w:val="none" w:sz="0" w:space="0" w:color="auto"/>
      </w:divBdr>
    </w:div>
    <w:div w:id="1550266284">
      <w:bodyDiv w:val="1"/>
      <w:marLeft w:val="0"/>
      <w:marRight w:val="0"/>
      <w:marTop w:val="0"/>
      <w:marBottom w:val="0"/>
      <w:divBdr>
        <w:top w:val="none" w:sz="0" w:space="0" w:color="auto"/>
        <w:left w:val="none" w:sz="0" w:space="0" w:color="auto"/>
        <w:bottom w:val="none" w:sz="0" w:space="0" w:color="auto"/>
        <w:right w:val="none" w:sz="0" w:space="0" w:color="auto"/>
      </w:divBdr>
    </w:div>
    <w:div w:id="1551569637">
      <w:bodyDiv w:val="1"/>
      <w:marLeft w:val="0"/>
      <w:marRight w:val="0"/>
      <w:marTop w:val="0"/>
      <w:marBottom w:val="0"/>
      <w:divBdr>
        <w:top w:val="none" w:sz="0" w:space="0" w:color="auto"/>
        <w:left w:val="none" w:sz="0" w:space="0" w:color="auto"/>
        <w:bottom w:val="none" w:sz="0" w:space="0" w:color="auto"/>
        <w:right w:val="none" w:sz="0" w:space="0" w:color="auto"/>
      </w:divBdr>
    </w:div>
    <w:div w:id="1552421140">
      <w:bodyDiv w:val="1"/>
      <w:marLeft w:val="0"/>
      <w:marRight w:val="0"/>
      <w:marTop w:val="0"/>
      <w:marBottom w:val="0"/>
      <w:divBdr>
        <w:top w:val="none" w:sz="0" w:space="0" w:color="auto"/>
        <w:left w:val="none" w:sz="0" w:space="0" w:color="auto"/>
        <w:bottom w:val="none" w:sz="0" w:space="0" w:color="auto"/>
        <w:right w:val="none" w:sz="0" w:space="0" w:color="auto"/>
      </w:divBdr>
    </w:div>
    <w:div w:id="1553039217">
      <w:bodyDiv w:val="1"/>
      <w:marLeft w:val="0"/>
      <w:marRight w:val="0"/>
      <w:marTop w:val="0"/>
      <w:marBottom w:val="0"/>
      <w:divBdr>
        <w:top w:val="none" w:sz="0" w:space="0" w:color="auto"/>
        <w:left w:val="none" w:sz="0" w:space="0" w:color="auto"/>
        <w:bottom w:val="none" w:sz="0" w:space="0" w:color="auto"/>
        <w:right w:val="none" w:sz="0" w:space="0" w:color="auto"/>
      </w:divBdr>
    </w:div>
    <w:div w:id="1553231029">
      <w:bodyDiv w:val="1"/>
      <w:marLeft w:val="0"/>
      <w:marRight w:val="0"/>
      <w:marTop w:val="0"/>
      <w:marBottom w:val="0"/>
      <w:divBdr>
        <w:top w:val="none" w:sz="0" w:space="0" w:color="auto"/>
        <w:left w:val="none" w:sz="0" w:space="0" w:color="auto"/>
        <w:bottom w:val="none" w:sz="0" w:space="0" w:color="auto"/>
        <w:right w:val="none" w:sz="0" w:space="0" w:color="auto"/>
      </w:divBdr>
    </w:div>
    <w:div w:id="1553539686">
      <w:bodyDiv w:val="1"/>
      <w:marLeft w:val="0"/>
      <w:marRight w:val="0"/>
      <w:marTop w:val="0"/>
      <w:marBottom w:val="0"/>
      <w:divBdr>
        <w:top w:val="none" w:sz="0" w:space="0" w:color="auto"/>
        <w:left w:val="none" w:sz="0" w:space="0" w:color="auto"/>
        <w:bottom w:val="none" w:sz="0" w:space="0" w:color="auto"/>
        <w:right w:val="none" w:sz="0" w:space="0" w:color="auto"/>
      </w:divBdr>
    </w:div>
    <w:div w:id="1554346811">
      <w:bodyDiv w:val="1"/>
      <w:marLeft w:val="0"/>
      <w:marRight w:val="0"/>
      <w:marTop w:val="0"/>
      <w:marBottom w:val="0"/>
      <w:divBdr>
        <w:top w:val="none" w:sz="0" w:space="0" w:color="auto"/>
        <w:left w:val="none" w:sz="0" w:space="0" w:color="auto"/>
        <w:bottom w:val="none" w:sz="0" w:space="0" w:color="auto"/>
        <w:right w:val="none" w:sz="0" w:space="0" w:color="auto"/>
      </w:divBdr>
    </w:div>
    <w:div w:id="1554779933">
      <w:bodyDiv w:val="1"/>
      <w:marLeft w:val="0"/>
      <w:marRight w:val="0"/>
      <w:marTop w:val="0"/>
      <w:marBottom w:val="0"/>
      <w:divBdr>
        <w:top w:val="none" w:sz="0" w:space="0" w:color="auto"/>
        <w:left w:val="none" w:sz="0" w:space="0" w:color="auto"/>
        <w:bottom w:val="none" w:sz="0" w:space="0" w:color="auto"/>
        <w:right w:val="none" w:sz="0" w:space="0" w:color="auto"/>
      </w:divBdr>
    </w:div>
    <w:div w:id="1554997817">
      <w:bodyDiv w:val="1"/>
      <w:marLeft w:val="0"/>
      <w:marRight w:val="0"/>
      <w:marTop w:val="0"/>
      <w:marBottom w:val="0"/>
      <w:divBdr>
        <w:top w:val="none" w:sz="0" w:space="0" w:color="auto"/>
        <w:left w:val="none" w:sz="0" w:space="0" w:color="auto"/>
        <w:bottom w:val="none" w:sz="0" w:space="0" w:color="auto"/>
        <w:right w:val="none" w:sz="0" w:space="0" w:color="auto"/>
      </w:divBdr>
    </w:div>
    <w:div w:id="1555892376">
      <w:bodyDiv w:val="1"/>
      <w:marLeft w:val="0"/>
      <w:marRight w:val="0"/>
      <w:marTop w:val="0"/>
      <w:marBottom w:val="0"/>
      <w:divBdr>
        <w:top w:val="none" w:sz="0" w:space="0" w:color="auto"/>
        <w:left w:val="none" w:sz="0" w:space="0" w:color="auto"/>
        <w:bottom w:val="none" w:sz="0" w:space="0" w:color="auto"/>
        <w:right w:val="none" w:sz="0" w:space="0" w:color="auto"/>
      </w:divBdr>
    </w:div>
    <w:div w:id="1556619810">
      <w:bodyDiv w:val="1"/>
      <w:marLeft w:val="0"/>
      <w:marRight w:val="0"/>
      <w:marTop w:val="0"/>
      <w:marBottom w:val="0"/>
      <w:divBdr>
        <w:top w:val="none" w:sz="0" w:space="0" w:color="auto"/>
        <w:left w:val="none" w:sz="0" w:space="0" w:color="auto"/>
        <w:bottom w:val="none" w:sz="0" w:space="0" w:color="auto"/>
        <w:right w:val="none" w:sz="0" w:space="0" w:color="auto"/>
      </w:divBdr>
    </w:div>
    <w:div w:id="1556697354">
      <w:bodyDiv w:val="1"/>
      <w:marLeft w:val="0"/>
      <w:marRight w:val="0"/>
      <w:marTop w:val="0"/>
      <w:marBottom w:val="0"/>
      <w:divBdr>
        <w:top w:val="none" w:sz="0" w:space="0" w:color="auto"/>
        <w:left w:val="none" w:sz="0" w:space="0" w:color="auto"/>
        <w:bottom w:val="none" w:sz="0" w:space="0" w:color="auto"/>
        <w:right w:val="none" w:sz="0" w:space="0" w:color="auto"/>
      </w:divBdr>
    </w:div>
    <w:div w:id="1556774467">
      <w:bodyDiv w:val="1"/>
      <w:marLeft w:val="0"/>
      <w:marRight w:val="0"/>
      <w:marTop w:val="0"/>
      <w:marBottom w:val="0"/>
      <w:divBdr>
        <w:top w:val="none" w:sz="0" w:space="0" w:color="auto"/>
        <w:left w:val="none" w:sz="0" w:space="0" w:color="auto"/>
        <w:bottom w:val="none" w:sz="0" w:space="0" w:color="auto"/>
        <w:right w:val="none" w:sz="0" w:space="0" w:color="auto"/>
      </w:divBdr>
    </w:div>
    <w:div w:id="1558782547">
      <w:bodyDiv w:val="1"/>
      <w:marLeft w:val="0"/>
      <w:marRight w:val="0"/>
      <w:marTop w:val="0"/>
      <w:marBottom w:val="0"/>
      <w:divBdr>
        <w:top w:val="none" w:sz="0" w:space="0" w:color="auto"/>
        <w:left w:val="none" w:sz="0" w:space="0" w:color="auto"/>
        <w:bottom w:val="none" w:sz="0" w:space="0" w:color="auto"/>
        <w:right w:val="none" w:sz="0" w:space="0" w:color="auto"/>
      </w:divBdr>
    </w:div>
    <w:div w:id="1559170547">
      <w:bodyDiv w:val="1"/>
      <w:marLeft w:val="0"/>
      <w:marRight w:val="0"/>
      <w:marTop w:val="0"/>
      <w:marBottom w:val="0"/>
      <w:divBdr>
        <w:top w:val="none" w:sz="0" w:space="0" w:color="auto"/>
        <w:left w:val="none" w:sz="0" w:space="0" w:color="auto"/>
        <w:bottom w:val="none" w:sz="0" w:space="0" w:color="auto"/>
        <w:right w:val="none" w:sz="0" w:space="0" w:color="auto"/>
      </w:divBdr>
    </w:div>
    <w:div w:id="1559782040">
      <w:bodyDiv w:val="1"/>
      <w:marLeft w:val="0"/>
      <w:marRight w:val="0"/>
      <w:marTop w:val="0"/>
      <w:marBottom w:val="0"/>
      <w:divBdr>
        <w:top w:val="none" w:sz="0" w:space="0" w:color="auto"/>
        <w:left w:val="none" w:sz="0" w:space="0" w:color="auto"/>
        <w:bottom w:val="none" w:sz="0" w:space="0" w:color="auto"/>
        <w:right w:val="none" w:sz="0" w:space="0" w:color="auto"/>
      </w:divBdr>
    </w:div>
    <w:div w:id="1559971010">
      <w:bodyDiv w:val="1"/>
      <w:marLeft w:val="0"/>
      <w:marRight w:val="0"/>
      <w:marTop w:val="0"/>
      <w:marBottom w:val="0"/>
      <w:divBdr>
        <w:top w:val="none" w:sz="0" w:space="0" w:color="auto"/>
        <w:left w:val="none" w:sz="0" w:space="0" w:color="auto"/>
        <w:bottom w:val="none" w:sz="0" w:space="0" w:color="auto"/>
        <w:right w:val="none" w:sz="0" w:space="0" w:color="auto"/>
      </w:divBdr>
    </w:div>
    <w:div w:id="1560088857">
      <w:bodyDiv w:val="1"/>
      <w:marLeft w:val="0"/>
      <w:marRight w:val="0"/>
      <w:marTop w:val="0"/>
      <w:marBottom w:val="0"/>
      <w:divBdr>
        <w:top w:val="none" w:sz="0" w:space="0" w:color="auto"/>
        <w:left w:val="none" w:sz="0" w:space="0" w:color="auto"/>
        <w:bottom w:val="none" w:sz="0" w:space="0" w:color="auto"/>
        <w:right w:val="none" w:sz="0" w:space="0" w:color="auto"/>
      </w:divBdr>
    </w:div>
    <w:div w:id="1561020614">
      <w:bodyDiv w:val="1"/>
      <w:marLeft w:val="0"/>
      <w:marRight w:val="0"/>
      <w:marTop w:val="0"/>
      <w:marBottom w:val="0"/>
      <w:divBdr>
        <w:top w:val="none" w:sz="0" w:space="0" w:color="auto"/>
        <w:left w:val="none" w:sz="0" w:space="0" w:color="auto"/>
        <w:bottom w:val="none" w:sz="0" w:space="0" w:color="auto"/>
        <w:right w:val="none" w:sz="0" w:space="0" w:color="auto"/>
      </w:divBdr>
    </w:div>
    <w:div w:id="1561280471">
      <w:bodyDiv w:val="1"/>
      <w:marLeft w:val="0"/>
      <w:marRight w:val="0"/>
      <w:marTop w:val="0"/>
      <w:marBottom w:val="0"/>
      <w:divBdr>
        <w:top w:val="none" w:sz="0" w:space="0" w:color="auto"/>
        <w:left w:val="none" w:sz="0" w:space="0" w:color="auto"/>
        <w:bottom w:val="none" w:sz="0" w:space="0" w:color="auto"/>
        <w:right w:val="none" w:sz="0" w:space="0" w:color="auto"/>
      </w:divBdr>
    </w:div>
    <w:div w:id="1561282568">
      <w:bodyDiv w:val="1"/>
      <w:marLeft w:val="0"/>
      <w:marRight w:val="0"/>
      <w:marTop w:val="0"/>
      <w:marBottom w:val="0"/>
      <w:divBdr>
        <w:top w:val="none" w:sz="0" w:space="0" w:color="auto"/>
        <w:left w:val="none" w:sz="0" w:space="0" w:color="auto"/>
        <w:bottom w:val="none" w:sz="0" w:space="0" w:color="auto"/>
        <w:right w:val="none" w:sz="0" w:space="0" w:color="auto"/>
      </w:divBdr>
    </w:div>
    <w:div w:id="1561549789">
      <w:bodyDiv w:val="1"/>
      <w:marLeft w:val="0"/>
      <w:marRight w:val="0"/>
      <w:marTop w:val="0"/>
      <w:marBottom w:val="0"/>
      <w:divBdr>
        <w:top w:val="none" w:sz="0" w:space="0" w:color="auto"/>
        <w:left w:val="none" w:sz="0" w:space="0" w:color="auto"/>
        <w:bottom w:val="none" w:sz="0" w:space="0" w:color="auto"/>
        <w:right w:val="none" w:sz="0" w:space="0" w:color="auto"/>
      </w:divBdr>
    </w:div>
    <w:div w:id="1561869218">
      <w:bodyDiv w:val="1"/>
      <w:marLeft w:val="0"/>
      <w:marRight w:val="0"/>
      <w:marTop w:val="0"/>
      <w:marBottom w:val="0"/>
      <w:divBdr>
        <w:top w:val="none" w:sz="0" w:space="0" w:color="auto"/>
        <w:left w:val="none" w:sz="0" w:space="0" w:color="auto"/>
        <w:bottom w:val="none" w:sz="0" w:space="0" w:color="auto"/>
        <w:right w:val="none" w:sz="0" w:space="0" w:color="auto"/>
      </w:divBdr>
    </w:div>
    <w:div w:id="1562054006">
      <w:bodyDiv w:val="1"/>
      <w:marLeft w:val="0"/>
      <w:marRight w:val="0"/>
      <w:marTop w:val="0"/>
      <w:marBottom w:val="0"/>
      <w:divBdr>
        <w:top w:val="none" w:sz="0" w:space="0" w:color="auto"/>
        <w:left w:val="none" w:sz="0" w:space="0" w:color="auto"/>
        <w:bottom w:val="none" w:sz="0" w:space="0" w:color="auto"/>
        <w:right w:val="none" w:sz="0" w:space="0" w:color="auto"/>
      </w:divBdr>
    </w:div>
    <w:div w:id="1563711014">
      <w:bodyDiv w:val="1"/>
      <w:marLeft w:val="0"/>
      <w:marRight w:val="0"/>
      <w:marTop w:val="0"/>
      <w:marBottom w:val="0"/>
      <w:divBdr>
        <w:top w:val="none" w:sz="0" w:space="0" w:color="auto"/>
        <w:left w:val="none" w:sz="0" w:space="0" w:color="auto"/>
        <w:bottom w:val="none" w:sz="0" w:space="0" w:color="auto"/>
        <w:right w:val="none" w:sz="0" w:space="0" w:color="auto"/>
      </w:divBdr>
    </w:div>
    <w:div w:id="1563758308">
      <w:bodyDiv w:val="1"/>
      <w:marLeft w:val="0"/>
      <w:marRight w:val="0"/>
      <w:marTop w:val="0"/>
      <w:marBottom w:val="0"/>
      <w:divBdr>
        <w:top w:val="none" w:sz="0" w:space="0" w:color="auto"/>
        <w:left w:val="none" w:sz="0" w:space="0" w:color="auto"/>
        <w:bottom w:val="none" w:sz="0" w:space="0" w:color="auto"/>
        <w:right w:val="none" w:sz="0" w:space="0" w:color="auto"/>
      </w:divBdr>
    </w:div>
    <w:div w:id="1563902219">
      <w:bodyDiv w:val="1"/>
      <w:marLeft w:val="0"/>
      <w:marRight w:val="0"/>
      <w:marTop w:val="0"/>
      <w:marBottom w:val="0"/>
      <w:divBdr>
        <w:top w:val="none" w:sz="0" w:space="0" w:color="auto"/>
        <w:left w:val="none" w:sz="0" w:space="0" w:color="auto"/>
        <w:bottom w:val="none" w:sz="0" w:space="0" w:color="auto"/>
        <w:right w:val="none" w:sz="0" w:space="0" w:color="auto"/>
      </w:divBdr>
    </w:div>
    <w:div w:id="1564683114">
      <w:bodyDiv w:val="1"/>
      <w:marLeft w:val="0"/>
      <w:marRight w:val="0"/>
      <w:marTop w:val="0"/>
      <w:marBottom w:val="0"/>
      <w:divBdr>
        <w:top w:val="none" w:sz="0" w:space="0" w:color="auto"/>
        <w:left w:val="none" w:sz="0" w:space="0" w:color="auto"/>
        <w:bottom w:val="none" w:sz="0" w:space="0" w:color="auto"/>
        <w:right w:val="none" w:sz="0" w:space="0" w:color="auto"/>
      </w:divBdr>
    </w:div>
    <w:div w:id="1565137830">
      <w:bodyDiv w:val="1"/>
      <w:marLeft w:val="0"/>
      <w:marRight w:val="0"/>
      <w:marTop w:val="0"/>
      <w:marBottom w:val="0"/>
      <w:divBdr>
        <w:top w:val="none" w:sz="0" w:space="0" w:color="auto"/>
        <w:left w:val="none" w:sz="0" w:space="0" w:color="auto"/>
        <w:bottom w:val="none" w:sz="0" w:space="0" w:color="auto"/>
        <w:right w:val="none" w:sz="0" w:space="0" w:color="auto"/>
      </w:divBdr>
    </w:div>
    <w:div w:id="1565681982">
      <w:bodyDiv w:val="1"/>
      <w:marLeft w:val="0"/>
      <w:marRight w:val="0"/>
      <w:marTop w:val="0"/>
      <w:marBottom w:val="0"/>
      <w:divBdr>
        <w:top w:val="none" w:sz="0" w:space="0" w:color="auto"/>
        <w:left w:val="none" w:sz="0" w:space="0" w:color="auto"/>
        <w:bottom w:val="none" w:sz="0" w:space="0" w:color="auto"/>
        <w:right w:val="none" w:sz="0" w:space="0" w:color="auto"/>
      </w:divBdr>
    </w:div>
    <w:div w:id="1567104753">
      <w:bodyDiv w:val="1"/>
      <w:marLeft w:val="0"/>
      <w:marRight w:val="0"/>
      <w:marTop w:val="0"/>
      <w:marBottom w:val="0"/>
      <w:divBdr>
        <w:top w:val="none" w:sz="0" w:space="0" w:color="auto"/>
        <w:left w:val="none" w:sz="0" w:space="0" w:color="auto"/>
        <w:bottom w:val="none" w:sz="0" w:space="0" w:color="auto"/>
        <w:right w:val="none" w:sz="0" w:space="0" w:color="auto"/>
      </w:divBdr>
    </w:div>
    <w:div w:id="1567185207">
      <w:bodyDiv w:val="1"/>
      <w:marLeft w:val="0"/>
      <w:marRight w:val="0"/>
      <w:marTop w:val="0"/>
      <w:marBottom w:val="0"/>
      <w:divBdr>
        <w:top w:val="none" w:sz="0" w:space="0" w:color="auto"/>
        <w:left w:val="none" w:sz="0" w:space="0" w:color="auto"/>
        <w:bottom w:val="none" w:sz="0" w:space="0" w:color="auto"/>
        <w:right w:val="none" w:sz="0" w:space="0" w:color="auto"/>
      </w:divBdr>
    </w:div>
    <w:div w:id="1567229375">
      <w:bodyDiv w:val="1"/>
      <w:marLeft w:val="0"/>
      <w:marRight w:val="0"/>
      <w:marTop w:val="0"/>
      <w:marBottom w:val="0"/>
      <w:divBdr>
        <w:top w:val="none" w:sz="0" w:space="0" w:color="auto"/>
        <w:left w:val="none" w:sz="0" w:space="0" w:color="auto"/>
        <w:bottom w:val="none" w:sz="0" w:space="0" w:color="auto"/>
        <w:right w:val="none" w:sz="0" w:space="0" w:color="auto"/>
      </w:divBdr>
    </w:div>
    <w:div w:id="1567299931">
      <w:bodyDiv w:val="1"/>
      <w:marLeft w:val="0"/>
      <w:marRight w:val="0"/>
      <w:marTop w:val="0"/>
      <w:marBottom w:val="0"/>
      <w:divBdr>
        <w:top w:val="none" w:sz="0" w:space="0" w:color="auto"/>
        <w:left w:val="none" w:sz="0" w:space="0" w:color="auto"/>
        <w:bottom w:val="none" w:sz="0" w:space="0" w:color="auto"/>
        <w:right w:val="none" w:sz="0" w:space="0" w:color="auto"/>
      </w:divBdr>
    </w:div>
    <w:div w:id="1567497029">
      <w:bodyDiv w:val="1"/>
      <w:marLeft w:val="0"/>
      <w:marRight w:val="0"/>
      <w:marTop w:val="0"/>
      <w:marBottom w:val="0"/>
      <w:divBdr>
        <w:top w:val="none" w:sz="0" w:space="0" w:color="auto"/>
        <w:left w:val="none" w:sz="0" w:space="0" w:color="auto"/>
        <w:bottom w:val="none" w:sz="0" w:space="0" w:color="auto"/>
        <w:right w:val="none" w:sz="0" w:space="0" w:color="auto"/>
      </w:divBdr>
    </w:div>
    <w:div w:id="1568571350">
      <w:bodyDiv w:val="1"/>
      <w:marLeft w:val="0"/>
      <w:marRight w:val="0"/>
      <w:marTop w:val="0"/>
      <w:marBottom w:val="0"/>
      <w:divBdr>
        <w:top w:val="none" w:sz="0" w:space="0" w:color="auto"/>
        <w:left w:val="none" w:sz="0" w:space="0" w:color="auto"/>
        <w:bottom w:val="none" w:sz="0" w:space="0" w:color="auto"/>
        <w:right w:val="none" w:sz="0" w:space="0" w:color="auto"/>
      </w:divBdr>
    </w:div>
    <w:div w:id="1569151042">
      <w:bodyDiv w:val="1"/>
      <w:marLeft w:val="0"/>
      <w:marRight w:val="0"/>
      <w:marTop w:val="0"/>
      <w:marBottom w:val="0"/>
      <w:divBdr>
        <w:top w:val="none" w:sz="0" w:space="0" w:color="auto"/>
        <w:left w:val="none" w:sz="0" w:space="0" w:color="auto"/>
        <w:bottom w:val="none" w:sz="0" w:space="0" w:color="auto"/>
        <w:right w:val="none" w:sz="0" w:space="0" w:color="auto"/>
      </w:divBdr>
    </w:div>
    <w:div w:id="1569850959">
      <w:bodyDiv w:val="1"/>
      <w:marLeft w:val="0"/>
      <w:marRight w:val="0"/>
      <w:marTop w:val="0"/>
      <w:marBottom w:val="0"/>
      <w:divBdr>
        <w:top w:val="none" w:sz="0" w:space="0" w:color="auto"/>
        <w:left w:val="none" w:sz="0" w:space="0" w:color="auto"/>
        <w:bottom w:val="none" w:sz="0" w:space="0" w:color="auto"/>
        <w:right w:val="none" w:sz="0" w:space="0" w:color="auto"/>
      </w:divBdr>
    </w:div>
    <w:div w:id="1569926518">
      <w:bodyDiv w:val="1"/>
      <w:marLeft w:val="0"/>
      <w:marRight w:val="0"/>
      <w:marTop w:val="0"/>
      <w:marBottom w:val="0"/>
      <w:divBdr>
        <w:top w:val="none" w:sz="0" w:space="0" w:color="auto"/>
        <w:left w:val="none" w:sz="0" w:space="0" w:color="auto"/>
        <w:bottom w:val="none" w:sz="0" w:space="0" w:color="auto"/>
        <w:right w:val="none" w:sz="0" w:space="0" w:color="auto"/>
      </w:divBdr>
    </w:div>
    <w:div w:id="1570072528">
      <w:bodyDiv w:val="1"/>
      <w:marLeft w:val="0"/>
      <w:marRight w:val="0"/>
      <w:marTop w:val="0"/>
      <w:marBottom w:val="0"/>
      <w:divBdr>
        <w:top w:val="none" w:sz="0" w:space="0" w:color="auto"/>
        <w:left w:val="none" w:sz="0" w:space="0" w:color="auto"/>
        <w:bottom w:val="none" w:sz="0" w:space="0" w:color="auto"/>
        <w:right w:val="none" w:sz="0" w:space="0" w:color="auto"/>
      </w:divBdr>
    </w:div>
    <w:div w:id="1570113625">
      <w:bodyDiv w:val="1"/>
      <w:marLeft w:val="0"/>
      <w:marRight w:val="0"/>
      <w:marTop w:val="0"/>
      <w:marBottom w:val="0"/>
      <w:divBdr>
        <w:top w:val="none" w:sz="0" w:space="0" w:color="auto"/>
        <w:left w:val="none" w:sz="0" w:space="0" w:color="auto"/>
        <w:bottom w:val="none" w:sz="0" w:space="0" w:color="auto"/>
        <w:right w:val="none" w:sz="0" w:space="0" w:color="auto"/>
      </w:divBdr>
    </w:div>
    <w:div w:id="1571312298">
      <w:bodyDiv w:val="1"/>
      <w:marLeft w:val="0"/>
      <w:marRight w:val="0"/>
      <w:marTop w:val="0"/>
      <w:marBottom w:val="0"/>
      <w:divBdr>
        <w:top w:val="none" w:sz="0" w:space="0" w:color="auto"/>
        <w:left w:val="none" w:sz="0" w:space="0" w:color="auto"/>
        <w:bottom w:val="none" w:sz="0" w:space="0" w:color="auto"/>
        <w:right w:val="none" w:sz="0" w:space="0" w:color="auto"/>
      </w:divBdr>
    </w:div>
    <w:div w:id="1571766147">
      <w:bodyDiv w:val="1"/>
      <w:marLeft w:val="0"/>
      <w:marRight w:val="0"/>
      <w:marTop w:val="0"/>
      <w:marBottom w:val="0"/>
      <w:divBdr>
        <w:top w:val="none" w:sz="0" w:space="0" w:color="auto"/>
        <w:left w:val="none" w:sz="0" w:space="0" w:color="auto"/>
        <w:bottom w:val="none" w:sz="0" w:space="0" w:color="auto"/>
        <w:right w:val="none" w:sz="0" w:space="0" w:color="auto"/>
      </w:divBdr>
    </w:div>
    <w:div w:id="1572891331">
      <w:bodyDiv w:val="1"/>
      <w:marLeft w:val="0"/>
      <w:marRight w:val="0"/>
      <w:marTop w:val="0"/>
      <w:marBottom w:val="0"/>
      <w:divBdr>
        <w:top w:val="none" w:sz="0" w:space="0" w:color="auto"/>
        <w:left w:val="none" w:sz="0" w:space="0" w:color="auto"/>
        <w:bottom w:val="none" w:sz="0" w:space="0" w:color="auto"/>
        <w:right w:val="none" w:sz="0" w:space="0" w:color="auto"/>
      </w:divBdr>
    </w:div>
    <w:div w:id="1574192487">
      <w:bodyDiv w:val="1"/>
      <w:marLeft w:val="0"/>
      <w:marRight w:val="0"/>
      <w:marTop w:val="0"/>
      <w:marBottom w:val="0"/>
      <w:divBdr>
        <w:top w:val="none" w:sz="0" w:space="0" w:color="auto"/>
        <w:left w:val="none" w:sz="0" w:space="0" w:color="auto"/>
        <w:bottom w:val="none" w:sz="0" w:space="0" w:color="auto"/>
        <w:right w:val="none" w:sz="0" w:space="0" w:color="auto"/>
      </w:divBdr>
    </w:div>
    <w:div w:id="1574972458">
      <w:bodyDiv w:val="1"/>
      <w:marLeft w:val="0"/>
      <w:marRight w:val="0"/>
      <w:marTop w:val="0"/>
      <w:marBottom w:val="0"/>
      <w:divBdr>
        <w:top w:val="none" w:sz="0" w:space="0" w:color="auto"/>
        <w:left w:val="none" w:sz="0" w:space="0" w:color="auto"/>
        <w:bottom w:val="none" w:sz="0" w:space="0" w:color="auto"/>
        <w:right w:val="none" w:sz="0" w:space="0" w:color="auto"/>
      </w:divBdr>
    </w:div>
    <w:div w:id="1575120235">
      <w:bodyDiv w:val="1"/>
      <w:marLeft w:val="0"/>
      <w:marRight w:val="0"/>
      <w:marTop w:val="0"/>
      <w:marBottom w:val="0"/>
      <w:divBdr>
        <w:top w:val="none" w:sz="0" w:space="0" w:color="auto"/>
        <w:left w:val="none" w:sz="0" w:space="0" w:color="auto"/>
        <w:bottom w:val="none" w:sz="0" w:space="0" w:color="auto"/>
        <w:right w:val="none" w:sz="0" w:space="0" w:color="auto"/>
      </w:divBdr>
    </w:div>
    <w:div w:id="1575511165">
      <w:bodyDiv w:val="1"/>
      <w:marLeft w:val="0"/>
      <w:marRight w:val="0"/>
      <w:marTop w:val="0"/>
      <w:marBottom w:val="0"/>
      <w:divBdr>
        <w:top w:val="none" w:sz="0" w:space="0" w:color="auto"/>
        <w:left w:val="none" w:sz="0" w:space="0" w:color="auto"/>
        <w:bottom w:val="none" w:sz="0" w:space="0" w:color="auto"/>
        <w:right w:val="none" w:sz="0" w:space="0" w:color="auto"/>
      </w:divBdr>
    </w:div>
    <w:div w:id="1576087168">
      <w:bodyDiv w:val="1"/>
      <w:marLeft w:val="0"/>
      <w:marRight w:val="0"/>
      <w:marTop w:val="0"/>
      <w:marBottom w:val="0"/>
      <w:divBdr>
        <w:top w:val="none" w:sz="0" w:space="0" w:color="auto"/>
        <w:left w:val="none" w:sz="0" w:space="0" w:color="auto"/>
        <w:bottom w:val="none" w:sz="0" w:space="0" w:color="auto"/>
        <w:right w:val="none" w:sz="0" w:space="0" w:color="auto"/>
      </w:divBdr>
    </w:div>
    <w:div w:id="1576090627">
      <w:bodyDiv w:val="1"/>
      <w:marLeft w:val="0"/>
      <w:marRight w:val="0"/>
      <w:marTop w:val="0"/>
      <w:marBottom w:val="0"/>
      <w:divBdr>
        <w:top w:val="none" w:sz="0" w:space="0" w:color="auto"/>
        <w:left w:val="none" w:sz="0" w:space="0" w:color="auto"/>
        <w:bottom w:val="none" w:sz="0" w:space="0" w:color="auto"/>
        <w:right w:val="none" w:sz="0" w:space="0" w:color="auto"/>
      </w:divBdr>
    </w:div>
    <w:div w:id="1576627264">
      <w:bodyDiv w:val="1"/>
      <w:marLeft w:val="0"/>
      <w:marRight w:val="0"/>
      <w:marTop w:val="0"/>
      <w:marBottom w:val="0"/>
      <w:divBdr>
        <w:top w:val="none" w:sz="0" w:space="0" w:color="auto"/>
        <w:left w:val="none" w:sz="0" w:space="0" w:color="auto"/>
        <w:bottom w:val="none" w:sz="0" w:space="0" w:color="auto"/>
        <w:right w:val="none" w:sz="0" w:space="0" w:color="auto"/>
      </w:divBdr>
    </w:div>
    <w:div w:id="1577276101">
      <w:bodyDiv w:val="1"/>
      <w:marLeft w:val="0"/>
      <w:marRight w:val="0"/>
      <w:marTop w:val="0"/>
      <w:marBottom w:val="0"/>
      <w:divBdr>
        <w:top w:val="none" w:sz="0" w:space="0" w:color="auto"/>
        <w:left w:val="none" w:sz="0" w:space="0" w:color="auto"/>
        <w:bottom w:val="none" w:sz="0" w:space="0" w:color="auto"/>
        <w:right w:val="none" w:sz="0" w:space="0" w:color="auto"/>
      </w:divBdr>
    </w:div>
    <w:div w:id="1578126139">
      <w:bodyDiv w:val="1"/>
      <w:marLeft w:val="0"/>
      <w:marRight w:val="0"/>
      <w:marTop w:val="0"/>
      <w:marBottom w:val="0"/>
      <w:divBdr>
        <w:top w:val="none" w:sz="0" w:space="0" w:color="auto"/>
        <w:left w:val="none" w:sz="0" w:space="0" w:color="auto"/>
        <w:bottom w:val="none" w:sz="0" w:space="0" w:color="auto"/>
        <w:right w:val="none" w:sz="0" w:space="0" w:color="auto"/>
      </w:divBdr>
    </w:div>
    <w:div w:id="1579053082">
      <w:bodyDiv w:val="1"/>
      <w:marLeft w:val="0"/>
      <w:marRight w:val="0"/>
      <w:marTop w:val="0"/>
      <w:marBottom w:val="0"/>
      <w:divBdr>
        <w:top w:val="none" w:sz="0" w:space="0" w:color="auto"/>
        <w:left w:val="none" w:sz="0" w:space="0" w:color="auto"/>
        <w:bottom w:val="none" w:sz="0" w:space="0" w:color="auto"/>
        <w:right w:val="none" w:sz="0" w:space="0" w:color="auto"/>
      </w:divBdr>
    </w:div>
    <w:div w:id="1579248963">
      <w:bodyDiv w:val="1"/>
      <w:marLeft w:val="0"/>
      <w:marRight w:val="0"/>
      <w:marTop w:val="0"/>
      <w:marBottom w:val="0"/>
      <w:divBdr>
        <w:top w:val="none" w:sz="0" w:space="0" w:color="auto"/>
        <w:left w:val="none" w:sz="0" w:space="0" w:color="auto"/>
        <w:bottom w:val="none" w:sz="0" w:space="0" w:color="auto"/>
        <w:right w:val="none" w:sz="0" w:space="0" w:color="auto"/>
      </w:divBdr>
    </w:div>
    <w:div w:id="1579442483">
      <w:bodyDiv w:val="1"/>
      <w:marLeft w:val="0"/>
      <w:marRight w:val="0"/>
      <w:marTop w:val="0"/>
      <w:marBottom w:val="0"/>
      <w:divBdr>
        <w:top w:val="none" w:sz="0" w:space="0" w:color="auto"/>
        <w:left w:val="none" w:sz="0" w:space="0" w:color="auto"/>
        <w:bottom w:val="none" w:sz="0" w:space="0" w:color="auto"/>
        <w:right w:val="none" w:sz="0" w:space="0" w:color="auto"/>
      </w:divBdr>
    </w:div>
    <w:div w:id="1579511419">
      <w:bodyDiv w:val="1"/>
      <w:marLeft w:val="0"/>
      <w:marRight w:val="0"/>
      <w:marTop w:val="0"/>
      <w:marBottom w:val="0"/>
      <w:divBdr>
        <w:top w:val="none" w:sz="0" w:space="0" w:color="auto"/>
        <w:left w:val="none" w:sz="0" w:space="0" w:color="auto"/>
        <w:bottom w:val="none" w:sz="0" w:space="0" w:color="auto"/>
        <w:right w:val="none" w:sz="0" w:space="0" w:color="auto"/>
      </w:divBdr>
    </w:div>
    <w:div w:id="1579556788">
      <w:bodyDiv w:val="1"/>
      <w:marLeft w:val="0"/>
      <w:marRight w:val="0"/>
      <w:marTop w:val="0"/>
      <w:marBottom w:val="0"/>
      <w:divBdr>
        <w:top w:val="none" w:sz="0" w:space="0" w:color="auto"/>
        <w:left w:val="none" w:sz="0" w:space="0" w:color="auto"/>
        <w:bottom w:val="none" w:sz="0" w:space="0" w:color="auto"/>
        <w:right w:val="none" w:sz="0" w:space="0" w:color="auto"/>
      </w:divBdr>
    </w:div>
    <w:div w:id="1579706323">
      <w:bodyDiv w:val="1"/>
      <w:marLeft w:val="0"/>
      <w:marRight w:val="0"/>
      <w:marTop w:val="0"/>
      <w:marBottom w:val="0"/>
      <w:divBdr>
        <w:top w:val="none" w:sz="0" w:space="0" w:color="auto"/>
        <w:left w:val="none" w:sz="0" w:space="0" w:color="auto"/>
        <w:bottom w:val="none" w:sz="0" w:space="0" w:color="auto"/>
        <w:right w:val="none" w:sz="0" w:space="0" w:color="auto"/>
      </w:divBdr>
    </w:div>
    <w:div w:id="1580090136">
      <w:bodyDiv w:val="1"/>
      <w:marLeft w:val="0"/>
      <w:marRight w:val="0"/>
      <w:marTop w:val="0"/>
      <w:marBottom w:val="0"/>
      <w:divBdr>
        <w:top w:val="none" w:sz="0" w:space="0" w:color="auto"/>
        <w:left w:val="none" w:sz="0" w:space="0" w:color="auto"/>
        <w:bottom w:val="none" w:sz="0" w:space="0" w:color="auto"/>
        <w:right w:val="none" w:sz="0" w:space="0" w:color="auto"/>
      </w:divBdr>
    </w:div>
    <w:div w:id="1580404402">
      <w:bodyDiv w:val="1"/>
      <w:marLeft w:val="0"/>
      <w:marRight w:val="0"/>
      <w:marTop w:val="0"/>
      <w:marBottom w:val="0"/>
      <w:divBdr>
        <w:top w:val="none" w:sz="0" w:space="0" w:color="auto"/>
        <w:left w:val="none" w:sz="0" w:space="0" w:color="auto"/>
        <w:bottom w:val="none" w:sz="0" w:space="0" w:color="auto"/>
        <w:right w:val="none" w:sz="0" w:space="0" w:color="auto"/>
      </w:divBdr>
    </w:div>
    <w:div w:id="1581871728">
      <w:bodyDiv w:val="1"/>
      <w:marLeft w:val="0"/>
      <w:marRight w:val="0"/>
      <w:marTop w:val="0"/>
      <w:marBottom w:val="0"/>
      <w:divBdr>
        <w:top w:val="none" w:sz="0" w:space="0" w:color="auto"/>
        <w:left w:val="none" w:sz="0" w:space="0" w:color="auto"/>
        <w:bottom w:val="none" w:sz="0" w:space="0" w:color="auto"/>
        <w:right w:val="none" w:sz="0" w:space="0" w:color="auto"/>
      </w:divBdr>
    </w:div>
    <w:div w:id="1581912339">
      <w:bodyDiv w:val="1"/>
      <w:marLeft w:val="0"/>
      <w:marRight w:val="0"/>
      <w:marTop w:val="0"/>
      <w:marBottom w:val="0"/>
      <w:divBdr>
        <w:top w:val="none" w:sz="0" w:space="0" w:color="auto"/>
        <w:left w:val="none" w:sz="0" w:space="0" w:color="auto"/>
        <w:bottom w:val="none" w:sz="0" w:space="0" w:color="auto"/>
        <w:right w:val="none" w:sz="0" w:space="0" w:color="auto"/>
      </w:divBdr>
    </w:div>
    <w:div w:id="1582327020">
      <w:bodyDiv w:val="1"/>
      <w:marLeft w:val="0"/>
      <w:marRight w:val="0"/>
      <w:marTop w:val="0"/>
      <w:marBottom w:val="0"/>
      <w:divBdr>
        <w:top w:val="none" w:sz="0" w:space="0" w:color="auto"/>
        <w:left w:val="none" w:sz="0" w:space="0" w:color="auto"/>
        <w:bottom w:val="none" w:sz="0" w:space="0" w:color="auto"/>
        <w:right w:val="none" w:sz="0" w:space="0" w:color="auto"/>
      </w:divBdr>
    </w:div>
    <w:div w:id="1582329509">
      <w:bodyDiv w:val="1"/>
      <w:marLeft w:val="0"/>
      <w:marRight w:val="0"/>
      <w:marTop w:val="0"/>
      <w:marBottom w:val="0"/>
      <w:divBdr>
        <w:top w:val="none" w:sz="0" w:space="0" w:color="auto"/>
        <w:left w:val="none" w:sz="0" w:space="0" w:color="auto"/>
        <w:bottom w:val="none" w:sz="0" w:space="0" w:color="auto"/>
        <w:right w:val="none" w:sz="0" w:space="0" w:color="auto"/>
      </w:divBdr>
    </w:div>
    <w:div w:id="1582331586">
      <w:bodyDiv w:val="1"/>
      <w:marLeft w:val="0"/>
      <w:marRight w:val="0"/>
      <w:marTop w:val="0"/>
      <w:marBottom w:val="0"/>
      <w:divBdr>
        <w:top w:val="none" w:sz="0" w:space="0" w:color="auto"/>
        <w:left w:val="none" w:sz="0" w:space="0" w:color="auto"/>
        <w:bottom w:val="none" w:sz="0" w:space="0" w:color="auto"/>
        <w:right w:val="none" w:sz="0" w:space="0" w:color="auto"/>
      </w:divBdr>
    </w:div>
    <w:div w:id="1582568434">
      <w:bodyDiv w:val="1"/>
      <w:marLeft w:val="0"/>
      <w:marRight w:val="0"/>
      <w:marTop w:val="0"/>
      <w:marBottom w:val="0"/>
      <w:divBdr>
        <w:top w:val="none" w:sz="0" w:space="0" w:color="auto"/>
        <w:left w:val="none" w:sz="0" w:space="0" w:color="auto"/>
        <w:bottom w:val="none" w:sz="0" w:space="0" w:color="auto"/>
        <w:right w:val="none" w:sz="0" w:space="0" w:color="auto"/>
      </w:divBdr>
    </w:div>
    <w:div w:id="1583375442">
      <w:bodyDiv w:val="1"/>
      <w:marLeft w:val="0"/>
      <w:marRight w:val="0"/>
      <w:marTop w:val="0"/>
      <w:marBottom w:val="0"/>
      <w:divBdr>
        <w:top w:val="none" w:sz="0" w:space="0" w:color="auto"/>
        <w:left w:val="none" w:sz="0" w:space="0" w:color="auto"/>
        <w:bottom w:val="none" w:sz="0" w:space="0" w:color="auto"/>
        <w:right w:val="none" w:sz="0" w:space="0" w:color="auto"/>
      </w:divBdr>
    </w:div>
    <w:div w:id="1583484753">
      <w:bodyDiv w:val="1"/>
      <w:marLeft w:val="0"/>
      <w:marRight w:val="0"/>
      <w:marTop w:val="0"/>
      <w:marBottom w:val="0"/>
      <w:divBdr>
        <w:top w:val="none" w:sz="0" w:space="0" w:color="auto"/>
        <w:left w:val="none" w:sz="0" w:space="0" w:color="auto"/>
        <w:bottom w:val="none" w:sz="0" w:space="0" w:color="auto"/>
        <w:right w:val="none" w:sz="0" w:space="0" w:color="auto"/>
      </w:divBdr>
    </w:div>
    <w:div w:id="1584601870">
      <w:bodyDiv w:val="1"/>
      <w:marLeft w:val="0"/>
      <w:marRight w:val="0"/>
      <w:marTop w:val="0"/>
      <w:marBottom w:val="0"/>
      <w:divBdr>
        <w:top w:val="none" w:sz="0" w:space="0" w:color="auto"/>
        <w:left w:val="none" w:sz="0" w:space="0" w:color="auto"/>
        <w:bottom w:val="none" w:sz="0" w:space="0" w:color="auto"/>
        <w:right w:val="none" w:sz="0" w:space="0" w:color="auto"/>
      </w:divBdr>
    </w:div>
    <w:div w:id="1585186768">
      <w:bodyDiv w:val="1"/>
      <w:marLeft w:val="0"/>
      <w:marRight w:val="0"/>
      <w:marTop w:val="0"/>
      <w:marBottom w:val="0"/>
      <w:divBdr>
        <w:top w:val="none" w:sz="0" w:space="0" w:color="auto"/>
        <w:left w:val="none" w:sz="0" w:space="0" w:color="auto"/>
        <w:bottom w:val="none" w:sz="0" w:space="0" w:color="auto"/>
        <w:right w:val="none" w:sz="0" w:space="0" w:color="auto"/>
      </w:divBdr>
    </w:div>
    <w:div w:id="1585264352">
      <w:bodyDiv w:val="1"/>
      <w:marLeft w:val="0"/>
      <w:marRight w:val="0"/>
      <w:marTop w:val="0"/>
      <w:marBottom w:val="0"/>
      <w:divBdr>
        <w:top w:val="none" w:sz="0" w:space="0" w:color="auto"/>
        <w:left w:val="none" w:sz="0" w:space="0" w:color="auto"/>
        <w:bottom w:val="none" w:sz="0" w:space="0" w:color="auto"/>
        <w:right w:val="none" w:sz="0" w:space="0" w:color="auto"/>
      </w:divBdr>
    </w:div>
    <w:div w:id="1586111059">
      <w:bodyDiv w:val="1"/>
      <w:marLeft w:val="0"/>
      <w:marRight w:val="0"/>
      <w:marTop w:val="0"/>
      <w:marBottom w:val="0"/>
      <w:divBdr>
        <w:top w:val="none" w:sz="0" w:space="0" w:color="auto"/>
        <w:left w:val="none" w:sz="0" w:space="0" w:color="auto"/>
        <w:bottom w:val="none" w:sz="0" w:space="0" w:color="auto"/>
        <w:right w:val="none" w:sz="0" w:space="0" w:color="auto"/>
      </w:divBdr>
    </w:div>
    <w:div w:id="1586302235">
      <w:bodyDiv w:val="1"/>
      <w:marLeft w:val="0"/>
      <w:marRight w:val="0"/>
      <w:marTop w:val="0"/>
      <w:marBottom w:val="0"/>
      <w:divBdr>
        <w:top w:val="none" w:sz="0" w:space="0" w:color="auto"/>
        <w:left w:val="none" w:sz="0" w:space="0" w:color="auto"/>
        <w:bottom w:val="none" w:sz="0" w:space="0" w:color="auto"/>
        <w:right w:val="none" w:sz="0" w:space="0" w:color="auto"/>
      </w:divBdr>
    </w:div>
    <w:div w:id="1587881928">
      <w:bodyDiv w:val="1"/>
      <w:marLeft w:val="0"/>
      <w:marRight w:val="0"/>
      <w:marTop w:val="0"/>
      <w:marBottom w:val="0"/>
      <w:divBdr>
        <w:top w:val="none" w:sz="0" w:space="0" w:color="auto"/>
        <w:left w:val="none" w:sz="0" w:space="0" w:color="auto"/>
        <w:bottom w:val="none" w:sz="0" w:space="0" w:color="auto"/>
        <w:right w:val="none" w:sz="0" w:space="0" w:color="auto"/>
      </w:divBdr>
    </w:div>
    <w:div w:id="1588073083">
      <w:bodyDiv w:val="1"/>
      <w:marLeft w:val="0"/>
      <w:marRight w:val="0"/>
      <w:marTop w:val="0"/>
      <w:marBottom w:val="0"/>
      <w:divBdr>
        <w:top w:val="none" w:sz="0" w:space="0" w:color="auto"/>
        <w:left w:val="none" w:sz="0" w:space="0" w:color="auto"/>
        <w:bottom w:val="none" w:sz="0" w:space="0" w:color="auto"/>
        <w:right w:val="none" w:sz="0" w:space="0" w:color="auto"/>
      </w:divBdr>
    </w:div>
    <w:div w:id="1589146209">
      <w:bodyDiv w:val="1"/>
      <w:marLeft w:val="0"/>
      <w:marRight w:val="0"/>
      <w:marTop w:val="0"/>
      <w:marBottom w:val="0"/>
      <w:divBdr>
        <w:top w:val="none" w:sz="0" w:space="0" w:color="auto"/>
        <w:left w:val="none" w:sz="0" w:space="0" w:color="auto"/>
        <w:bottom w:val="none" w:sz="0" w:space="0" w:color="auto"/>
        <w:right w:val="none" w:sz="0" w:space="0" w:color="auto"/>
      </w:divBdr>
    </w:div>
    <w:div w:id="1589462903">
      <w:bodyDiv w:val="1"/>
      <w:marLeft w:val="0"/>
      <w:marRight w:val="0"/>
      <w:marTop w:val="0"/>
      <w:marBottom w:val="0"/>
      <w:divBdr>
        <w:top w:val="none" w:sz="0" w:space="0" w:color="auto"/>
        <w:left w:val="none" w:sz="0" w:space="0" w:color="auto"/>
        <w:bottom w:val="none" w:sz="0" w:space="0" w:color="auto"/>
        <w:right w:val="none" w:sz="0" w:space="0" w:color="auto"/>
      </w:divBdr>
    </w:div>
    <w:div w:id="1589802129">
      <w:bodyDiv w:val="1"/>
      <w:marLeft w:val="0"/>
      <w:marRight w:val="0"/>
      <w:marTop w:val="0"/>
      <w:marBottom w:val="0"/>
      <w:divBdr>
        <w:top w:val="none" w:sz="0" w:space="0" w:color="auto"/>
        <w:left w:val="none" w:sz="0" w:space="0" w:color="auto"/>
        <w:bottom w:val="none" w:sz="0" w:space="0" w:color="auto"/>
        <w:right w:val="none" w:sz="0" w:space="0" w:color="auto"/>
      </w:divBdr>
    </w:div>
    <w:div w:id="1590189986">
      <w:bodyDiv w:val="1"/>
      <w:marLeft w:val="0"/>
      <w:marRight w:val="0"/>
      <w:marTop w:val="0"/>
      <w:marBottom w:val="0"/>
      <w:divBdr>
        <w:top w:val="none" w:sz="0" w:space="0" w:color="auto"/>
        <w:left w:val="none" w:sz="0" w:space="0" w:color="auto"/>
        <w:bottom w:val="none" w:sz="0" w:space="0" w:color="auto"/>
        <w:right w:val="none" w:sz="0" w:space="0" w:color="auto"/>
      </w:divBdr>
    </w:div>
    <w:div w:id="1590656939">
      <w:bodyDiv w:val="1"/>
      <w:marLeft w:val="0"/>
      <w:marRight w:val="0"/>
      <w:marTop w:val="0"/>
      <w:marBottom w:val="0"/>
      <w:divBdr>
        <w:top w:val="none" w:sz="0" w:space="0" w:color="auto"/>
        <w:left w:val="none" w:sz="0" w:space="0" w:color="auto"/>
        <w:bottom w:val="none" w:sz="0" w:space="0" w:color="auto"/>
        <w:right w:val="none" w:sz="0" w:space="0" w:color="auto"/>
      </w:divBdr>
    </w:div>
    <w:div w:id="1591770631">
      <w:bodyDiv w:val="1"/>
      <w:marLeft w:val="0"/>
      <w:marRight w:val="0"/>
      <w:marTop w:val="0"/>
      <w:marBottom w:val="0"/>
      <w:divBdr>
        <w:top w:val="none" w:sz="0" w:space="0" w:color="auto"/>
        <w:left w:val="none" w:sz="0" w:space="0" w:color="auto"/>
        <w:bottom w:val="none" w:sz="0" w:space="0" w:color="auto"/>
        <w:right w:val="none" w:sz="0" w:space="0" w:color="auto"/>
      </w:divBdr>
    </w:div>
    <w:div w:id="1592467793">
      <w:bodyDiv w:val="1"/>
      <w:marLeft w:val="0"/>
      <w:marRight w:val="0"/>
      <w:marTop w:val="0"/>
      <w:marBottom w:val="0"/>
      <w:divBdr>
        <w:top w:val="none" w:sz="0" w:space="0" w:color="auto"/>
        <w:left w:val="none" w:sz="0" w:space="0" w:color="auto"/>
        <w:bottom w:val="none" w:sz="0" w:space="0" w:color="auto"/>
        <w:right w:val="none" w:sz="0" w:space="0" w:color="auto"/>
      </w:divBdr>
    </w:div>
    <w:div w:id="1593007895">
      <w:bodyDiv w:val="1"/>
      <w:marLeft w:val="0"/>
      <w:marRight w:val="0"/>
      <w:marTop w:val="0"/>
      <w:marBottom w:val="0"/>
      <w:divBdr>
        <w:top w:val="none" w:sz="0" w:space="0" w:color="auto"/>
        <w:left w:val="none" w:sz="0" w:space="0" w:color="auto"/>
        <w:bottom w:val="none" w:sz="0" w:space="0" w:color="auto"/>
        <w:right w:val="none" w:sz="0" w:space="0" w:color="auto"/>
      </w:divBdr>
    </w:div>
    <w:div w:id="1593199177">
      <w:bodyDiv w:val="1"/>
      <w:marLeft w:val="0"/>
      <w:marRight w:val="0"/>
      <w:marTop w:val="0"/>
      <w:marBottom w:val="0"/>
      <w:divBdr>
        <w:top w:val="none" w:sz="0" w:space="0" w:color="auto"/>
        <w:left w:val="none" w:sz="0" w:space="0" w:color="auto"/>
        <w:bottom w:val="none" w:sz="0" w:space="0" w:color="auto"/>
        <w:right w:val="none" w:sz="0" w:space="0" w:color="auto"/>
      </w:divBdr>
    </w:div>
    <w:div w:id="1593276792">
      <w:bodyDiv w:val="1"/>
      <w:marLeft w:val="0"/>
      <w:marRight w:val="0"/>
      <w:marTop w:val="0"/>
      <w:marBottom w:val="0"/>
      <w:divBdr>
        <w:top w:val="none" w:sz="0" w:space="0" w:color="auto"/>
        <w:left w:val="none" w:sz="0" w:space="0" w:color="auto"/>
        <w:bottom w:val="none" w:sz="0" w:space="0" w:color="auto"/>
        <w:right w:val="none" w:sz="0" w:space="0" w:color="auto"/>
      </w:divBdr>
    </w:div>
    <w:div w:id="1593666068">
      <w:bodyDiv w:val="1"/>
      <w:marLeft w:val="0"/>
      <w:marRight w:val="0"/>
      <w:marTop w:val="0"/>
      <w:marBottom w:val="0"/>
      <w:divBdr>
        <w:top w:val="none" w:sz="0" w:space="0" w:color="auto"/>
        <w:left w:val="none" w:sz="0" w:space="0" w:color="auto"/>
        <w:bottom w:val="none" w:sz="0" w:space="0" w:color="auto"/>
        <w:right w:val="none" w:sz="0" w:space="0" w:color="auto"/>
      </w:divBdr>
    </w:div>
    <w:div w:id="1593779310">
      <w:bodyDiv w:val="1"/>
      <w:marLeft w:val="0"/>
      <w:marRight w:val="0"/>
      <w:marTop w:val="0"/>
      <w:marBottom w:val="0"/>
      <w:divBdr>
        <w:top w:val="none" w:sz="0" w:space="0" w:color="auto"/>
        <w:left w:val="none" w:sz="0" w:space="0" w:color="auto"/>
        <w:bottom w:val="none" w:sz="0" w:space="0" w:color="auto"/>
        <w:right w:val="none" w:sz="0" w:space="0" w:color="auto"/>
      </w:divBdr>
    </w:div>
    <w:div w:id="1594631864">
      <w:bodyDiv w:val="1"/>
      <w:marLeft w:val="0"/>
      <w:marRight w:val="0"/>
      <w:marTop w:val="0"/>
      <w:marBottom w:val="0"/>
      <w:divBdr>
        <w:top w:val="none" w:sz="0" w:space="0" w:color="auto"/>
        <w:left w:val="none" w:sz="0" w:space="0" w:color="auto"/>
        <w:bottom w:val="none" w:sz="0" w:space="0" w:color="auto"/>
        <w:right w:val="none" w:sz="0" w:space="0" w:color="auto"/>
      </w:divBdr>
    </w:div>
    <w:div w:id="1595356467">
      <w:bodyDiv w:val="1"/>
      <w:marLeft w:val="0"/>
      <w:marRight w:val="0"/>
      <w:marTop w:val="0"/>
      <w:marBottom w:val="0"/>
      <w:divBdr>
        <w:top w:val="none" w:sz="0" w:space="0" w:color="auto"/>
        <w:left w:val="none" w:sz="0" w:space="0" w:color="auto"/>
        <w:bottom w:val="none" w:sz="0" w:space="0" w:color="auto"/>
        <w:right w:val="none" w:sz="0" w:space="0" w:color="auto"/>
      </w:divBdr>
    </w:div>
    <w:div w:id="1595701701">
      <w:bodyDiv w:val="1"/>
      <w:marLeft w:val="0"/>
      <w:marRight w:val="0"/>
      <w:marTop w:val="0"/>
      <w:marBottom w:val="0"/>
      <w:divBdr>
        <w:top w:val="none" w:sz="0" w:space="0" w:color="auto"/>
        <w:left w:val="none" w:sz="0" w:space="0" w:color="auto"/>
        <w:bottom w:val="none" w:sz="0" w:space="0" w:color="auto"/>
        <w:right w:val="none" w:sz="0" w:space="0" w:color="auto"/>
      </w:divBdr>
    </w:div>
    <w:div w:id="1596592181">
      <w:bodyDiv w:val="1"/>
      <w:marLeft w:val="0"/>
      <w:marRight w:val="0"/>
      <w:marTop w:val="0"/>
      <w:marBottom w:val="0"/>
      <w:divBdr>
        <w:top w:val="none" w:sz="0" w:space="0" w:color="auto"/>
        <w:left w:val="none" w:sz="0" w:space="0" w:color="auto"/>
        <w:bottom w:val="none" w:sz="0" w:space="0" w:color="auto"/>
        <w:right w:val="none" w:sz="0" w:space="0" w:color="auto"/>
      </w:divBdr>
    </w:div>
    <w:div w:id="1597397263">
      <w:bodyDiv w:val="1"/>
      <w:marLeft w:val="0"/>
      <w:marRight w:val="0"/>
      <w:marTop w:val="0"/>
      <w:marBottom w:val="0"/>
      <w:divBdr>
        <w:top w:val="none" w:sz="0" w:space="0" w:color="auto"/>
        <w:left w:val="none" w:sz="0" w:space="0" w:color="auto"/>
        <w:bottom w:val="none" w:sz="0" w:space="0" w:color="auto"/>
        <w:right w:val="none" w:sz="0" w:space="0" w:color="auto"/>
      </w:divBdr>
    </w:div>
    <w:div w:id="1598708677">
      <w:bodyDiv w:val="1"/>
      <w:marLeft w:val="0"/>
      <w:marRight w:val="0"/>
      <w:marTop w:val="0"/>
      <w:marBottom w:val="0"/>
      <w:divBdr>
        <w:top w:val="none" w:sz="0" w:space="0" w:color="auto"/>
        <w:left w:val="none" w:sz="0" w:space="0" w:color="auto"/>
        <w:bottom w:val="none" w:sz="0" w:space="0" w:color="auto"/>
        <w:right w:val="none" w:sz="0" w:space="0" w:color="auto"/>
      </w:divBdr>
    </w:div>
    <w:div w:id="1598710372">
      <w:bodyDiv w:val="1"/>
      <w:marLeft w:val="0"/>
      <w:marRight w:val="0"/>
      <w:marTop w:val="0"/>
      <w:marBottom w:val="0"/>
      <w:divBdr>
        <w:top w:val="none" w:sz="0" w:space="0" w:color="auto"/>
        <w:left w:val="none" w:sz="0" w:space="0" w:color="auto"/>
        <w:bottom w:val="none" w:sz="0" w:space="0" w:color="auto"/>
        <w:right w:val="none" w:sz="0" w:space="0" w:color="auto"/>
      </w:divBdr>
    </w:div>
    <w:div w:id="1599364782">
      <w:bodyDiv w:val="1"/>
      <w:marLeft w:val="0"/>
      <w:marRight w:val="0"/>
      <w:marTop w:val="0"/>
      <w:marBottom w:val="0"/>
      <w:divBdr>
        <w:top w:val="none" w:sz="0" w:space="0" w:color="auto"/>
        <w:left w:val="none" w:sz="0" w:space="0" w:color="auto"/>
        <w:bottom w:val="none" w:sz="0" w:space="0" w:color="auto"/>
        <w:right w:val="none" w:sz="0" w:space="0" w:color="auto"/>
      </w:divBdr>
    </w:div>
    <w:div w:id="1599672999">
      <w:bodyDiv w:val="1"/>
      <w:marLeft w:val="0"/>
      <w:marRight w:val="0"/>
      <w:marTop w:val="0"/>
      <w:marBottom w:val="0"/>
      <w:divBdr>
        <w:top w:val="none" w:sz="0" w:space="0" w:color="auto"/>
        <w:left w:val="none" w:sz="0" w:space="0" w:color="auto"/>
        <w:bottom w:val="none" w:sz="0" w:space="0" w:color="auto"/>
        <w:right w:val="none" w:sz="0" w:space="0" w:color="auto"/>
      </w:divBdr>
    </w:div>
    <w:div w:id="1600983134">
      <w:bodyDiv w:val="1"/>
      <w:marLeft w:val="0"/>
      <w:marRight w:val="0"/>
      <w:marTop w:val="0"/>
      <w:marBottom w:val="0"/>
      <w:divBdr>
        <w:top w:val="none" w:sz="0" w:space="0" w:color="auto"/>
        <w:left w:val="none" w:sz="0" w:space="0" w:color="auto"/>
        <w:bottom w:val="none" w:sz="0" w:space="0" w:color="auto"/>
        <w:right w:val="none" w:sz="0" w:space="0" w:color="auto"/>
      </w:divBdr>
    </w:div>
    <w:div w:id="1601376906">
      <w:bodyDiv w:val="1"/>
      <w:marLeft w:val="0"/>
      <w:marRight w:val="0"/>
      <w:marTop w:val="0"/>
      <w:marBottom w:val="0"/>
      <w:divBdr>
        <w:top w:val="none" w:sz="0" w:space="0" w:color="auto"/>
        <w:left w:val="none" w:sz="0" w:space="0" w:color="auto"/>
        <w:bottom w:val="none" w:sz="0" w:space="0" w:color="auto"/>
        <w:right w:val="none" w:sz="0" w:space="0" w:color="auto"/>
      </w:divBdr>
    </w:div>
    <w:div w:id="1602101672">
      <w:bodyDiv w:val="1"/>
      <w:marLeft w:val="0"/>
      <w:marRight w:val="0"/>
      <w:marTop w:val="0"/>
      <w:marBottom w:val="0"/>
      <w:divBdr>
        <w:top w:val="none" w:sz="0" w:space="0" w:color="auto"/>
        <w:left w:val="none" w:sz="0" w:space="0" w:color="auto"/>
        <w:bottom w:val="none" w:sz="0" w:space="0" w:color="auto"/>
        <w:right w:val="none" w:sz="0" w:space="0" w:color="auto"/>
      </w:divBdr>
    </w:div>
    <w:div w:id="1602300851">
      <w:bodyDiv w:val="1"/>
      <w:marLeft w:val="0"/>
      <w:marRight w:val="0"/>
      <w:marTop w:val="0"/>
      <w:marBottom w:val="0"/>
      <w:divBdr>
        <w:top w:val="none" w:sz="0" w:space="0" w:color="auto"/>
        <w:left w:val="none" w:sz="0" w:space="0" w:color="auto"/>
        <w:bottom w:val="none" w:sz="0" w:space="0" w:color="auto"/>
        <w:right w:val="none" w:sz="0" w:space="0" w:color="auto"/>
      </w:divBdr>
    </w:div>
    <w:div w:id="1602911799">
      <w:bodyDiv w:val="1"/>
      <w:marLeft w:val="0"/>
      <w:marRight w:val="0"/>
      <w:marTop w:val="0"/>
      <w:marBottom w:val="0"/>
      <w:divBdr>
        <w:top w:val="none" w:sz="0" w:space="0" w:color="auto"/>
        <w:left w:val="none" w:sz="0" w:space="0" w:color="auto"/>
        <w:bottom w:val="none" w:sz="0" w:space="0" w:color="auto"/>
        <w:right w:val="none" w:sz="0" w:space="0" w:color="auto"/>
      </w:divBdr>
    </w:div>
    <w:div w:id="1604220397">
      <w:bodyDiv w:val="1"/>
      <w:marLeft w:val="0"/>
      <w:marRight w:val="0"/>
      <w:marTop w:val="0"/>
      <w:marBottom w:val="0"/>
      <w:divBdr>
        <w:top w:val="none" w:sz="0" w:space="0" w:color="auto"/>
        <w:left w:val="none" w:sz="0" w:space="0" w:color="auto"/>
        <w:bottom w:val="none" w:sz="0" w:space="0" w:color="auto"/>
        <w:right w:val="none" w:sz="0" w:space="0" w:color="auto"/>
      </w:divBdr>
    </w:div>
    <w:div w:id="1604803749">
      <w:bodyDiv w:val="1"/>
      <w:marLeft w:val="0"/>
      <w:marRight w:val="0"/>
      <w:marTop w:val="0"/>
      <w:marBottom w:val="0"/>
      <w:divBdr>
        <w:top w:val="none" w:sz="0" w:space="0" w:color="auto"/>
        <w:left w:val="none" w:sz="0" w:space="0" w:color="auto"/>
        <w:bottom w:val="none" w:sz="0" w:space="0" w:color="auto"/>
        <w:right w:val="none" w:sz="0" w:space="0" w:color="auto"/>
      </w:divBdr>
    </w:div>
    <w:div w:id="1605192984">
      <w:bodyDiv w:val="1"/>
      <w:marLeft w:val="0"/>
      <w:marRight w:val="0"/>
      <w:marTop w:val="0"/>
      <w:marBottom w:val="0"/>
      <w:divBdr>
        <w:top w:val="none" w:sz="0" w:space="0" w:color="auto"/>
        <w:left w:val="none" w:sz="0" w:space="0" w:color="auto"/>
        <w:bottom w:val="none" w:sz="0" w:space="0" w:color="auto"/>
        <w:right w:val="none" w:sz="0" w:space="0" w:color="auto"/>
      </w:divBdr>
    </w:div>
    <w:div w:id="1605768821">
      <w:bodyDiv w:val="1"/>
      <w:marLeft w:val="0"/>
      <w:marRight w:val="0"/>
      <w:marTop w:val="0"/>
      <w:marBottom w:val="0"/>
      <w:divBdr>
        <w:top w:val="none" w:sz="0" w:space="0" w:color="auto"/>
        <w:left w:val="none" w:sz="0" w:space="0" w:color="auto"/>
        <w:bottom w:val="none" w:sz="0" w:space="0" w:color="auto"/>
        <w:right w:val="none" w:sz="0" w:space="0" w:color="auto"/>
      </w:divBdr>
    </w:div>
    <w:div w:id="1607232172">
      <w:bodyDiv w:val="1"/>
      <w:marLeft w:val="0"/>
      <w:marRight w:val="0"/>
      <w:marTop w:val="0"/>
      <w:marBottom w:val="0"/>
      <w:divBdr>
        <w:top w:val="none" w:sz="0" w:space="0" w:color="auto"/>
        <w:left w:val="none" w:sz="0" w:space="0" w:color="auto"/>
        <w:bottom w:val="none" w:sz="0" w:space="0" w:color="auto"/>
        <w:right w:val="none" w:sz="0" w:space="0" w:color="auto"/>
      </w:divBdr>
    </w:div>
    <w:div w:id="1607347312">
      <w:bodyDiv w:val="1"/>
      <w:marLeft w:val="0"/>
      <w:marRight w:val="0"/>
      <w:marTop w:val="0"/>
      <w:marBottom w:val="0"/>
      <w:divBdr>
        <w:top w:val="none" w:sz="0" w:space="0" w:color="auto"/>
        <w:left w:val="none" w:sz="0" w:space="0" w:color="auto"/>
        <w:bottom w:val="none" w:sz="0" w:space="0" w:color="auto"/>
        <w:right w:val="none" w:sz="0" w:space="0" w:color="auto"/>
      </w:divBdr>
    </w:div>
    <w:div w:id="1607541846">
      <w:bodyDiv w:val="1"/>
      <w:marLeft w:val="0"/>
      <w:marRight w:val="0"/>
      <w:marTop w:val="0"/>
      <w:marBottom w:val="0"/>
      <w:divBdr>
        <w:top w:val="none" w:sz="0" w:space="0" w:color="auto"/>
        <w:left w:val="none" w:sz="0" w:space="0" w:color="auto"/>
        <w:bottom w:val="none" w:sz="0" w:space="0" w:color="auto"/>
        <w:right w:val="none" w:sz="0" w:space="0" w:color="auto"/>
      </w:divBdr>
    </w:div>
    <w:div w:id="1607926693">
      <w:bodyDiv w:val="1"/>
      <w:marLeft w:val="0"/>
      <w:marRight w:val="0"/>
      <w:marTop w:val="0"/>
      <w:marBottom w:val="0"/>
      <w:divBdr>
        <w:top w:val="none" w:sz="0" w:space="0" w:color="auto"/>
        <w:left w:val="none" w:sz="0" w:space="0" w:color="auto"/>
        <w:bottom w:val="none" w:sz="0" w:space="0" w:color="auto"/>
        <w:right w:val="none" w:sz="0" w:space="0" w:color="auto"/>
      </w:divBdr>
    </w:div>
    <w:div w:id="1609464421">
      <w:bodyDiv w:val="1"/>
      <w:marLeft w:val="0"/>
      <w:marRight w:val="0"/>
      <w:marTop w:val="0"/>
      <w:marBottom w:val="0"/>
      <w:divBdr>
        <w:top w:val="none" w:sz="0" w:space="0" w:color="auto"/>
        <w:left w:val="none" w:sz="0" w:space="0" w:color="auto"/>
        <w:bottom w:val="none" w:sz="0" w:space="0" w:color="auto"/>
        <w:right w:val="none" w:sz="0" w:space="0" w:color="auto"/>
      </w:divBdr>
    </w:div>
    <w:div w:id="1609465636">
      <w:bodyDiv w:val="1"/>
      <w:marLeft w:val="0"/>
      <w:marRight w:val="0"/>
      <w:marTop w:val="0"/>
      <w:marBottom w:val="0"/>
      <w:divBdr>
        <w:top w:val="none" w:sz="0" w:space="0" w:color="auto"/>
        <w:left w:val="none" w:sz="0" w:space="0" w:color="auto"/>
        <w:bottom w:val="none" w:sz="0" w:space="0" w:color="auto"/>
        <w:right w:val="none" w:sz="0" w:space="0" w:color="auto"/>
      </w:divBdr>
    </w:div>
    <w:div w:id="1609698416">
      <w:bodyDiv w:val="1"/>
      <w:marLeft w:val="0"/>
      <w:marRight w:val="0"/>
      <w:marTop w:val="0"/>
      <w:marBottom w:val="0"/>
      <w:divBdr>
        <w:top w:val="none" w:sz="0" w:space="0" w:color="auto"/>
        <w:left w:val="none" w:sz="0" w:space="0" w:color="auto"/>
        <w:bottom w:val="none" w:sz="0" w:space="0" w:color="auto"/>
        <w:right w:val="none" w:sz="0" w:space="0" w:color="auto"/>
      </w:divBdr>
    </w:div>
    <w:div w:id="1609893860">
      <w:bodyDiv w:val="1"/>
      <w:marLeft w:val="0"/>
      <w:marRight w:val="0"/>
      <w:marTop w:val="0"/>
      <w:marBottom w:val="0"/>
      <w:divBdr>
        <w:top w:val="none" w:sz="0" w:space="0" w:color="auto"/>
        <w:left w:val="none" w:sz="0" w:space="0" w:color="auto"/>
        <w:bottom w:val="none" w:sz="0" w:space="0" w:color="auto"/>
        <w:right w:val="none" w:sz="0" w:space="0" w:color="auto"/>
      </w:divBdr>
    </w:div>
    <w:div w:id="1609972390">
      <w:bodyDiv w:val="1"/>
      <w:marLeft w:val="0"/>
      <w:marRight w:val="0"/>
      <w:marTop w:val="0"/>
      <w:marBottom w:val="0"/>
      <w:divBdr>
        <w:top w:val="none" w:sz="0" w:space="0" w:color="auto"/>
        <w:left w:val="none" w:sz="0" w:space="0" w:color="auto"/>
        <w:bottom w:val="none" w:sz="0" w:space="0" w:color="auto"/>
        <w:right w:val="none" w:sz="0" w:space="0" w:color="auto"/>
      </w:divBdr>
    </w:div>
    <w:div w:id="1611234991">
      <w:bodyDiv w:val="1"/>
      <w:marLeft w:val="0"/>
      <w:marRight w:val="0"/>
      <w:marTop w:val="0"/>
      <w:marBottom w:val="0"/>
      <w:divBdr>
        <w:top w:val="none" w:sz="0" w:space="0" w:color="auto"/>
        <w:left w:val="none" w:sz="0" w:space="0" w:color="auto"/>
        <w:bottom w:val="none" w:sz="0" w:space="0" w:color="auto"/>
        <w:right w:val="none" w:sz="0" w:space="0" w:color="auto"/>
      </w:divBdr>
    </w:div>
    <w:div w:id="1612124699">
      <w:bodyDiv w:val="1"/>
      <w:marLeft w:val="0"/>
      <w:marRight w:val="0"/>
      <w:marTop w:val="0"/>
      <w:marBottom w:val="0"/>
      <w:divBdr>
        <w:top w:val="none" w:sz="0" w:space="0" w:color="auto"/>
        <w:left w:val="none" w:sz="0" w:space="0" w:color="auto"/>
        <w:bottom w:val="none" w:sz="0" w:space="0" w:color="auto"/>
        <w:right w:val="none" w:sz="0" w:space="0" w:color="auto"/>
      </w:divBdr>
    </w:div>
    <w:div w:id="1612317149">
      <w:bodyDiv w:val="1"/>
      <w:marLeft w:val="0"/>
      <w:marRight w:val="0"/>
      <w:marTop w:val="0"/>
      <w:marBottom w:val="0"/>
      <w:divBdr>
        <w:top w:val="none" w:sz="0" w:space="0" w:color="auto"/>
        <w:left w:val="none" w:sz="0" w:space="0" w:color="auto"/>
        <w:bottom w:val="none" w:sz="0" w:space="0" w:color="auto"/>
        <w:right w:val="none" w:sz="0" w:space="0" w:color="auto"/>
      </w:divBdr>
    </w:div>
    <w:div w:id="1613244540">
      <w:bodyDiv w:val="1"/>
      <w:marLeft w:val="0"/>
      <w:marRight w:val="0"/>
      <w:marTop w:val="0"/>
      <w:marBottom w:val="0"/>
      <w:divBdr>
        <w:top w:val="none" w:sz="0" w:space="0" w:color="auto"/>
        <w:left w:val="none" w:sz="0" w:space="0" w:color="auto"/>
        <w:bottom w:val="none" w:sz="0" w:space="0" w:color="auto"/>
        <w:right w:val="none" w:sz="0" w:space="0" w:color="auto"/>
      </w:divBdr>
    </w:div>
    <w:div w:id="1613781488">
      <w:bodyDiv w:val="1"/>
      <w:marLeft w:val="0"/>
      <w:marRight w:val="0"/>
      <w:marTop w:val="0"/>
      <w:marBottom w:val="0"/>
      <w:divBdr>
        <w:top w:val="none" w:sz="0" w:space="0" w:color="auto"/>
        <w:left w:val="none" w:sz="0" w:space="0" w:color="auto"/>
        <w:bottom w:val="none" w:sz="0" w:space="0" w:color="auto"/>
        <w:right w:val="none" w:sz="0" w:space="0" w:color="auto"/>
      </w:divBdr>
    </w:div>
    <w:div w:id="1614633423">
      <w:bodyDiv w:val="1"/>
      <w:marLeft w:val="0"/>
      <w:marRight w:val="0"/>
      <w:marTop w:val="0"/>
      <w:marBottom w:val="0"/>
      <w:divBdr>
        <w:top w:val="none" w:sz="0" w:space="0" w:color="auto"/>
        <w:left w:val="none" w:sz="0" w:space="0" w:color="auto"/>
        <w:bottom w:val="none" w:sz="0" w:space="0" w:color="auto"/>
        <w:right w:val="none" w:sz="0" w:space="0" w:color="auto"/>
      </w:divBdr>
    </w:div>
    <w:div w:id="1615819834">
      <w:bodyDiv w:val="1"/>
      <w:marLeft w:val="0"/>
      <w:marRight w:val="0"/>
      <w:marTop w:val="0"/>
      <w:marBottom w:val="0"/>
      <w:divBdr>
        <w:top w:val="none" w:sz="0" w:space="0" w:color="auto"/>
        <w:left w:val="none" w:sz="0" w:space="0" w:color="auto"/>
        <w:bottom w:val="none" w:sz="0" w:space="0" w:color="auto"/>
        <w:right w:val="none" w:sz="0" w:space="0" w:color="auto"/>
      </w:divBdr>
    </w:div>
    <w:div w:id="1616131090">
      <w:bodyDiv w:val="1"/>
      <w:marLeft w:val="0"/>
      <w:marRight w:val="0"/>
      <w:marTop w:val="0"/>
      <w:marBottom w:val="0"/>
      <w:divBdr>
        <w:top w:val="none" w:sz="0" w:space="0" w:color="auto"/>
        <w:left w:val="none" w:sz="0" w:space="0" w:color="auto"/>
        <w:bottom w:val="none" w:sz="0" w:space="0" w:color="auto"/>
        <w:right w:val="none" w:sz="0" w:space="0" w:color="auto"/>
      </w:divBdr>
    </w:div>
    <w:div w:id="1616324690">
      <w:bodyDiv w:val="1"/>
      <w:marLeft w:val="0"/>
      <w:marRight w:val="0"/>
      <w:marTop w:val="0"/>
      <w:marBottom w:val="0"/>
      <w:divBdr>
        <w:top w:val="none" w:sz="0" w:space="0" w:color="auto"/>
        <w:left w:val="none" w:sz="0" w:space="0" w:color="auto"/>
        <w:bottom w:val="none" w:sz="0" w:space="0" w:color="auto"/>
        <w:right w:val="none" w:sz="0" w:space="0" w:color="auto"/>
      </w:divBdr>
    </w:div>
    <w:div w:id="1616402411">
      <w:bodyDiv w:val="1"/>
      <w:marLeft w:val="0"/>
      <w:marRight w:val="0"/>
      <w:marTop w:val="0"/>
      <w:marBottom w:val="0"/>
      <w:divBdr>
        <w:top w:val="none" w:sz="0" w:space="0" w:color="auto"/>
        <w:left w:val="none" w:sz="0" w:space="0" w:color="auto"/>
        <w:bottom w:val="none" w:sz="0" w:space="0" w:color="auto"/>
        <w:right w:val="none" w:sz="0" w:space="0" w:color="auto"/>
      </w:divBdr>
    </w:div>
    <w:div w:id="1618176593">
      <w:bodyDiv w:val="1"/>
      <w:marLeft w:val="0"/>
      <w:marRight w:val="0"/>
      <w:marTop w:val="0"/>
      <w:marBottom w:val="0"/>
      <w:divBdr>
        <w:top w:val="none" w:sz="0" w:space="0" w:color="auto"/>
        <w:left w:val="none" w:sz="0" w:space="0" w:color="auto"/>
        <w:bottom w:val="none" w:sz="0" w:space="0" w:color="auto"/>
        <w:right w:val="none" w:sz="0" w:space="0" w:color="auto"/>
      </w:divBdr>
    </w:div>
    <w:div w:id="1618944187">
      <w:bodyDiv w:val="1"/>
      <w:marLeft w:val="0"/>
      <w:marRight w:val="0"/>
      <w:marTop w:val="0"/>
      <w:marBottom w:val="0"/>
      <w:divBdr>
        <w:top w:val="none" w:sz="0" w:space="0" w:color="auto"/>
        <w:left w:val="none" w:sz="0" w:space="0" w:color="auto"/>
        <w:bottom w:val="none" w:sz="0" w:space="0" w:color="auto"/>
        <w:right w:val="none" w:sz="0" w:space="0" w:color="auto"/>
      </w:divBdr>
    </w:div>
    <w:div w:id="1619139633">
      <w:bodyDiv w:val="1"/>
      <w:marLeft w:val="0"/>
      <w:marRight w:val="0"/>
      <w:marTop w:val="0"/>
      <w:marBottom w:val="0"/>
      <w:divBdr>
        <w:top w:val="none" w:sz="0" w:space="0" w:color="auto"/>
        <w:left w:val="none" w:sz="0" w:space="0" w:color="auto"/>
        <w:bottom w:val="none" w:sz="0" w:space="0" w:color="auto"/>
        <w:right w:val="none" w:sz="0" w:space="0" w:color="auto"/>
      </w:divBdr>
    </w:div>
    <w:div w:id="1619338188">
      <w:bodyDiv w:val="1"/>
      <w:marLeft w:val="0"/>
      <w:marRight w:val="0"/>
      <w:marTop w:val="0"/>
      <w:marBottom w:val="0"/>
      <w:divBdr>
        <w:top w:val="none" w:sz="0" w:space="0" w:color="auto"/>
        <w:left w:val="none" w:sz="0" w:space="0" w:color="auto"/>
        <w:bottom w:val="none" w:sz="0" w:space="0" w:color="auto"/>
        <w:right w:val="none" w:sz="0" w:space="0" w:color="auto"/>
      </w:divBdr>
    </w:div>
    <w:div w:id="1620720947">
      <w:bodyDiv w:val="1"/>
      <w:marLeft w:val="0"/>
      <w:marRight w:val="0"/>
      <w:marTop w:val="0"/>
      <w:marBottom w:val="0"/>
      <w:divBdr>
        <w:top w:val="none" w:sz="0" w:space="0" w:color="auto"/>
        <w:left w:val="none" w:sz="0" w:space="0" w:color="auto"/>
        <w:bottom w:val="none" w:sz="0" w:space="0" w:color="auto"/>
        <w:right w:val="none" w:sz="0" w:space="0" w:color="auto"/>
      </w:divBdr>
    </w:div>
    <w:div w:id="1621761064">
      <w:bodyDiv w:val="1"/>
      <w:marLeft w:val="0"/>
      <w:marRight w:val="0"/>
      <w:marTop w:val="0"/>
      <w:marBottom w:val="0"/>
      <w:divBdr>
        <w:top w:val="none" w:sz="0" w:space="0" w:color="auto"/>
        <w:left w:val="none" w:sz="0" w:space="0" w:color="auto"/>
        <w:bottom w:val="none" w:sz="0" w:space="0" w:color="auto"/>
        <w:right w:val="none" w:sz="0" w:space="0" w:color="auto"/>
      </w:divBdr>
    </w:div>
    <w:div w:id="1621951950">
      <w:bodyDiv w:val="1"/>
      <w:marLeft w:val="0"/>
      <w:marRight w:val="0"/>
      <w:marTop w:val="0"/>
      <w:marBottom w:val="0"/>
      <w:divBdr>
        <w:top w:val="none" w:sz="0" w:space="0" w:color="auto"/>
        <w:left w:val="none" w:sz="0" w:space="0" w:color="auto"/>
        <w:bottom w:val="none" w:sz="0" w:space="0" w:color="auto"/>
        <w:right w:val="none" w:sz="0" w:space="0" w:color="auto"/>
      </w:divBdr>
    </w:div>
    <w:div w:id="1622225368">
      <w:bodyDiv w:val="1"/>
      <w:marLeft w:val="0"/>
      <w:marRight w:val="0"/>
      <w:marTop w:val="0"/>
      <w:marBottom w:val="0"/>
      <w:divBdr>
        <w:top w:val="none" w:sz="0" w:space="0" w:color="auto"/>
        <w:left w:val="none" w:sz="0" w:space="0" w:color="auto"/>
        <w:bottom w:val="none" w:sz="0" w:space="0" w:color="auto"/>
        <w:right w:val="none" w:sz="0" w:space="0" w:color="auto"/>
      </w:divBdr>
    </w:div>
    <w:div w:id="1622683680">
      <w:bodyDiv w:val="1"/>
      <w:marLeft w:val="0"/>
      <w:marRight w:val="0"/>
      <w:marTop w:val="0"/>
      <w:marBottom w:val="0"/>
      <w:divBdr>
        <w:top w:val="none" w:sz="0" w:space="0" w:color="auto"/>
        <w:left w:val="none" w:sz="0" w:space="0" w:color="auto"/>
        <w:bottom w:val="none" w:sz="0" w:space="0" w:color="auto"/>
        <w:right w:val="none" w:sz="0" w:space="0" w:color="auto"/>
      </w:divBdr>
    </w:div>
    <w:div w:id="1622691896">
      <w:bodyDiv w:val="1"/>
      <w:marLeft w:val="0"/>
      <w:marRight w:val="0"/>
      <w:marTop w:val="0"/>
      <w:marBottom w:val="0"/>
      <w:divBdr>
        <w:top w:val="none" w:sz="0" w:space="0" w:color="auto"/>
        <w:left w:val="none" w:sz="0" w:space="0" w:color="auto"/>
        <w:bottom w:val="none" w:sz="0" w:space="0" w:color="auto"/>
        <w:right w:val="none" w:sz="0" w:space="0" w:color="auto"/>
      </w:divBdr>
    </w:div>
    <w:div w:id="1623607219">
      <w:bodyDiv w:val="1"/>
      <w:marLeft w:val="0"/>
      <w:marRight w:val="0"/>
      <w:marTop w:val="0"/>
      <w:marBottom w:val="0"/>
      <w:divBdr>
        <w:top w:val="none" w:sz="0" w:space="0" w:color="auto"/>
        <w:left w:val="none" w:sz="0" w:space="0" w:color="auto"/>
        <w:bottom w:val="none" w:sz="0" w:space="0" w:color="auto"/>
        <w:right w:val="none" w:sz="0" w:space="0" w:color="auto"/>
      </w:divBdr>
    </w:div>
    <w:div w:id="1623610234">
      <w:bodyDiv w:val="1"/>
      <w:marLeft w:val="0"/>
      <w:marRight w:val="0"/>
      <w:marTop w:val="0"/>
      <w:marBottom w:val="0"/>
      <w:divBdr>
        <w:top w:val="none" w:sz="0" w:space="0" w:color="auto"/>
        <w:left w:val="none" w:sz="0" w:space="0" w:color="auto"/>
        <w:bottom w:val="none" w:sz="0" w:space="0" w:color="auto"/>
        <w:right w:val="none" w:sz="0" w:space="0" w:color="auto"/>
      </w:divBdr>
    </w:div>
    <w:div w:id="1623998662">
      <w:bodyDiv w:val="1"/>
      <w:marLeft w:val="0"/>
      <w:marRight w:val="0"/>
      <w:marTop w:val="0"/>
      <w:marBottom w:val="0"/>
      <w:divBdr>
        <w:top w:val="none" w:sz="0" w:space="0" w:color="auto"/>
        <w:left w:val="none" w:sz="0" w:space="0" w:color="auto"/>
        <w:bottom w:val="none" w:sz="0" w:space="0" w:color="auto"/>
        <w:right w:val="none" w:sz="0" w:space="0" w:color="auto"/>
      </w:divBdr>
    </w:div>
    <w:div w:id="1624265554">
      <w:bodyDiv w:val="1"/>
      <w:marLeft w:val="0"/>
      <w:marRight w:val="0"/>
      <w:marTop w:val="0"/>
      <w:marBottom w:val="0"/>
      <w:divBdr>
        <w:top w:val="none" w:sz="0" w:space="0" w:color="auto"/>
        <w:left w:val="none" w:sz="0" w:space="0" w:color="auto"/>
        <w:bottom w:val="none" w:sz="0" w:space="0" w:color="auto"/>
        <w:right w:val="none" w:sz="0" w:space="0" w:color="auto"/>
      </w:divBdr>
    </w:div>
    <w:div w:id="1624536685">
      <w:bodyDiv w:val="1"/>
      <w:marLeft w:val="0"/>
      <w:marRight w:val="0"/>
      <w:marTop w:val="0"/>
      <w:marBottom w:val="0"/>
      <w:divBdr>
        <w:top w:val="none" w:sz="0" w:space="0" w:color="auto"/>
        <w:left w:val="none" w:sz="0" w:space="0" w:color="auto"/>
        <w:bottom w:val="none" w:sz="0" w:space="0" w:color="auto"/>
        <w:right w:val="none" w:sz="0" w:space="0" w:color="auto"/>
      </w:divBdr>
    </w:div>
    <w:div w:id="1625426087">
      <w:bodyDiv w:val="1"/>
      <w:marLeft w:val="0"/>
      <w:marRight w:val="0"/>
      <w:marTop w:val="0"/>
      <w:marBottom w:val="0"/>
      <w:divBdr>
        <w:top w:val="none" w:sz="0" w:space="0" w:color="auto"/>
        <w:left w:val="none" w:sz="0" w:space="0" w:color="auto"/>
        <w:bottom w:val="none" w:sz="0" w:space="0" w:color="auto"/>
        <w:right w:val="none" w:sz="0" w:space="0" w:color="auto"/>
      </w:divBdr>
    </w:div>
    <w:div w:id="1626037463">
      <w:bodyDiv w:val="1"/>
      <w:marLeft w:val="0"/>
      <w:marRight w:val="0"/>
      <w:marTop w:val="0"/>
      <w:marBottom w:val="0"/>
      <w:divBdr>
        <w:top w:val="none" w:sz="0" w:space="0" w:color="auto"/>
        <w:left w:val="none" w:sz="0" w:space="0" w:color="auto"/>
        <w:bottom w:val="none" w:sz="0" w:space="0" w:color="auto"/>
        <w:right w:val="none" w:sz="0" w:space="0" w:color="auto"/>
      </w:divBdr>
    </w:div>
    <w:div w:id="1626424833">
      <w:bodyDiv w:val="1"/>
      <w:marLeft w:val="0"/>
      <w:marRight w:val="0"/>
      <w:marTop w:val="0"/>
      <w:marBottom w:val="0"/>
      <w:divBdr>
        <w:top w:val="none" w:sz="0" w:space="0" w:color="auto"/>
        <w:left w:val="none" w:sz="0" w:space="0" w:color="auto"/>
        <w:bottom w:val="none" w:sz="0" w:space="0" w:color="auto"/>
        <w:right w:val="none" w:sz="0" w:space="0" w:color="auto"/>
      </w:divBdr>
    </w:div>
    <w:div w:id="1626427246">
      <w:bodyDiv w:val="1"/>
      <w:marLeft w:val="0"/>
      <w:marRight w:val="0"/>
      <w:marTop w:val="0"/>
      <w:marBottom w:val="0"/>
      <w:divBdr>
        <w:top w:val="none" w:sz="0" w:space="0" w:color="auto"/>
        <w:left w:val="none" w:sz="0" w:space="0" w:color="auto"/>
        <w:bottom w:val="none" w:sz="0" w:space="0" w:color="auto"/>
        <w:right w:val="none" w:sz="0" w:space="0" w:color="auto"/>
      </w:divBdr>
    </w:div>
    <w:div w:id="1626766541">
      <w:bodyDiv w:val="1"/>
      <w:marLeft w:val="0"/>
      <w:marRight w:val="0"/>
      <w:marTop w:val="0"/>
      <w:marBottom w:val="0"/>
      <w:divBdr>
        <w:top w:val="none" w:sz="0" w:space="0" w:color="auto"/>
        <w:left w:val="none" w:sz="0" w:space="0" w:color="auto"/>
        <w:bottom w:val="none" w:sz="0" w:space="0" w:color="auto"/>
        <w:right w:val="none" w:sz="0" w:space="0" w:color="auto"/>
      </w:divBdr>
    </w:div>
    <w:div w:id="1627731633">
      <w:bodyDiv w:val="1"/>
      <w:marLeft w:val="0"/>
      <w:marRight w:val="0"/>
      <w:marTop w:val="0"/>
      <w:marBottom w:val="0"/>
      <w:divBdr>
        <w:top w:val="none" w:sz="0" w:space="0" w:color="auto"/>
        <w:left w:val="none" w:sz="0" w:space="0" w:color="auto"/>
        <w:bottom w:val="none" w:sz="0" w:space="0" w:color="auto"/>
        <w:right w:val="none" w:sz="0" w:space="0" w:color="auto"/>
      </w:divBdr>
    </w:div>
    <w:div w:id="1627807014">
      <w:bodyDiv w:val="1"/>
      <w:marLeft w:val="0"/>
      <w:marRight w:val="0"/>
      <w:marTop w:val="0"/>
      <w:marBottom w:val="0"/>
      <w:divBdr>
        <w:top w:val="none" w:sz="0" w:space="0" w:color="auto"/>
        <w:left w:val="none" w:sz="0" w:space="0" w:color="auto"/>
        <w:bottom w:val="none" w:sz="0" w:space="0" w:color="auto"/>
        <w:right w:val="none" w:sz="0" w:space="0" w:color="auto"/>
      </w:divBdr>
    </w:div>
    <w:div w:id="1628244431">
      <w:bodyDiv w:val="1"/>
      <w:marLeft w:val="0"/>
      <w:marRight w:val="0"/>
      <w:marTop w:val="0"/>
      <w:marBottom w:val="0"/>
      <w:divBdr>
        <w:top w:val="none" w:sz="0" w:space="0" w:color="auto"/>
        <w:left w:val="none" w:sz="0" w:space="0" w:color="auto"/>
        <w:bottom w:val="none" w:sz="0" w:space="0" w:color="auto"/>
        <w:right w:val="none" w:sz="0" w:space="0" w:color="auto"/>
      </w:divBdr>
    </w:div>
    <w:div w:id="1629626196">
      <w:bodyDiv w:val="1"/>
      <w:marLeft w:val="0"/>
      <w:marRight w:val="0"/>
      <w:marTop w:val="0"/>
      <w:marBottom w:val="0"/>
      <w:divBdr>
        <w:top w:val="none" w:sz="0" w:space="0" w:color="auto"/>
        <w:left w:val="none" w:sz="0" w:space="0" w:color="auto"/>
        <w:bottom w:val="none" w:sz="0" w:space="0" w:color="auto"/>
        <w:right w:val="none" w:sz="0" w:space="0" w:color="auto"/>
      </w:divBdr>
    </w:div>
    <w:div w:id="1630012836">
      <w:bodyDiv w:val="1"/>
      <w:marLeft w:val="0"/>
      <w:marRight w:val="0"/>
      <w:marTop w:val="0"/>
      <w:marBottom w:val="0"/>
      <w:divBdr>
        <w:top w:val="none" w:sz="0" w:space="0" w:color="auto"/>
        <w:left w:val="none" w:sz="0" w:space="0" w:color="auto"/>
        <w:bottom w:val="none" w:sz="0" w:space="0" w:color="auto"/>
        <w:right w:val="none" w:sz="0" w:space="0" w:color="auto"/>
      </w:divBdr>
    </w:div>
    <w:div w:id="1630740843">
      <w:bodyDiv w:val="1"/>
      <w:marLeft w:val="0"/>
      <w:marRight w:val="0"/>
      <w:marTop w:val="0"/>
      <w:marBottom w:val="0"/>
      <w:divBdr>
        <w:top w:val="none" w:sz="0" w:space="0" w:color="auto"/>
        <w:left w:val="none" w:sz="0" w:space="0" w:color="auto"/>
        <w:bottom w:val="none" w:sz="0" w:space="0" w:color="auto"/>
        <w:right w:val="none" w:sz="0" w:space="0" w:color="auto"/>
      </w:divBdr>
    </w:div>
    <w:div w:id="1631280935">
      <w:bodyDiv w:val="1"/>
      <w:marLeft w:val="0"/>
      <w:marRight w:val="0"/>
      <w:marTop w:val="0"/>
      <w:marBottom w:val="0"/>
      <w:divBdr>
        <w:top w:val="none" w:sz="0" w:space="0" w:color="auto"/>
        <w:left w:val="none" w:sz="0" w:space="0" w:color="auto"/>
        <w:bottom w:val="none" w:sz="0" w:space="0" w:color="auto"/>
        <w:right w:val="none" w:sz="0" w:space="0" w:color="auto"/>
      </w:divBdr>
    </w:div>
    <w:div w:id="1631789921">
      <w:bodyDiv w:val="1"/>
      <w:marLeft w:val="0"/>
      <w:marRight w:val="0"/>
      <w:marTop w:val="0"/>
      <w:marBottom w:val="0"/>
      <w:divBdr>
        <w:top w:val="none" w:sz="0" w:space="0" w:color="auto"/>
        <w:left w:val="none" w:sz="0" w:space="0" w:color="auto"/>
        <w:bottom w:val="none" w:sz="0" w:space="0" w:color="auto"/>
        <w:right w:val="none" w:sz="0" w:space="0" w:color="auto"/>
      </w:divBdr>
    </w:div>
    <w:div w:id="1632514271">
      <w:bodyDiv w:val="1"/>
      <w:marLeft w:val="0"/>
      <w:marRight w:val="0"/>
      <w:marTop w:val="0"/>
      <w:marBottom w:val="0"/>
      <w:divBdr>
        <w:top w:val="none" w:sz="0" w:space="0" w:color="auto"/>
        <w:left w:val="none" w:sz="0" w:space="0" w:color="auto"/>
        <w:bottom w:val="none" w:sz="0" w:space="0" w:color="auto"/>
        <w:right w:val="none" w:sz="0" w:space="0" w:color="auto"/>
      </w:divBdr>
    </w:div>
    <w:div w:id="1632782948">
      <w:bodyDiv w:val="1"/>
      <w:marLeft w:val="0"/>
      <w:marRight w:val="0"/>
      <w:marTop w:val="0"/>
      <w:marBottom w:val="0"/>
      <w:divBdr>
        <w:top w:val="none" w:sz="0" w:space="0" w:color="auto"/>
        <w:left w:val="none" w:sz="0" w:space="0" w:color="auto"/>
        <w:bottom w:val="none" w:sz="0" w:space="0" w:color="auto"/>
        <w:right w:val="none" w:sz="0" w:space="0" w:color="auto"/>
      </w:divBdr>
    </w:div>
    <w:div w:id="1633365956">
      <w:bodyDiv w:val="1"/>
      <w:marLeft w:val="0"/>
      <w:marRight w:val="0"/>
      <w:marTop w:val="0"/>
      <w:marBottom w:val="0"/>
      <w:divBdr>
        <w:top w:val="none" w:sz="0" w:space="0" w:color="auto"/>
        <w:left w:val="none" w:sz="0" w:space="0" w:color="auto"/>
        <w:bottom w:val="none" w:sz="0" w:space="0" w:color="auto"/>
        <w:right w:val="none" w:sz="0" w:space="0" w:color="auto"/>
      </w:divBdr>
    </w:div>
    <w:div w:id="1633516338">
      <w:bodyDiv w:val="1"/>
      <w:marLeft w:val="0"/>
      <w:marRight w:val="0"/>
      <w:marTop w:val="0"/>
      <w:marBottom w:val="0"/>
      <w:divBdr>
        <w:top w:val="none" w:sz="0" w:space="0" w:color="auto"/>
        <w:left w:val="none" w:sz="0" w:space="0" w:color="auto"/>
        <w:bottom w:val="none" w:sz="0" w:space="0" w:color="auto"/>
        <w:right w:val="none" w:sz="0" w:space="0" w:color="auto"/>
      </w:divBdr>
    </w:div>
    <w:div w:id="1634091092">
      <w:bodyDiv w:val="1"/>
      <w:marLeft w:val="0"/>
      <w:marRight w:val="0"/>
      <w:marTop w:val="0"/>
      <w:marBottom w:val="0"/>
      <w:divBdr>
        <w:top w:val="none" w:sz="0" w:space="0" w:color="auto"/>
        <w:left w:val="none" w:sz="0" w:space="0" w:color="auto"/>
        <w:bottom w:val="none" w:sz="0" w:space="0" w:color="auto"/>
        <w:right w:val="none" w:sz="0" w:space="0" w:color="auto"/>
      </w:divBdr>
    </w:div>
    <w:div w:id="1634094385">
      <w:bodyDiv w:val="1"/>
      <w:marLeft w:val="0"/>
      <w:marRight w:val="0"/>
      <w:marTop w:val="0"/>
      <w:marBottom w:val="0"/>
      <w:divBdr>
        <w:top w:val="none" w:sz="0" w:space="0" w:color="auto"/>
        <w:left w:val="none" w:sz="0" w:space="0" w:color="auto"/>
        <w:bottom w:val="none" w:sz="0" w:space="0" w:color="auto"/>
        <w:right w:val="none" w:sz="0" w:space="0" w:color="auto"/>
      </w:divBdr>
    </w:div>
    <w:div w:id="1634359348">
      <w:bodyDiv w:val="1"/>
      <w:marLeft w:val="0"/>
      <w:marRight w:val="0"/>
      <w:marTop w:val="0"/>
      <w:marBottom w:val="0"/>
      <w:divBdr>
        <w:top w:val="none" w:sz="0" w:space="0" w:color="auto"/>
        <w:left w:val="none" w:sz="0" w:space="0" w:color="auto"/>
        <w:bottom w:val="none" w:sz="0" w:space="0" w:color="auto"/>
        <w:right w:val="none" w:sz="0" w:space="0" w:color="auto"/>
      </w:divBdr>
    </w:div>
    <w:div w:id="1634363962">
      <w:bodyDiv w:val="1"/>
      <w:marLeft w:val="0"/>
      <w:marRight w:val="0"/>
      <w:marTop w:val="0"/>
      <w:marBottom w:val="0"/>
      <w:divBdr>
        <w:top w:val="none" w:sz="0" w:space="0" w:color="auto"/>
        <w:left w:val="none" w:sz="0" w:space="0" w:color="auto"/>
        <w:bottom w:val="none" w:sz="0" w:space="0" w:color="auto"/>
        <w:right w:val="none" w:sz="0" w:space="0" w:color="auto"/>
      </w:divBdr>
    </w:div>
    <w:div w:id="1635024036">
      <w:bodyDiv w:val="1"/>
      <w:marLeft w:val="0"/>
      <w:marRight w:val="0"/>
      <w:marTop w:val="0"/>
      <w:marBottom w:val="0"/>
      <w:divBdr>
        <w:top w:val="none" w:sz="0" w:space="0" w:color="auto"/>
        <w:left w:val="none" w:sz="0" w:space="0" w:color="auto"/>
        <w:bottom w:val="none" w:sz="0" w:space="0" w:color="auto"/>
        <w:right w:val="none" w:sz="0" w:space="0" w:color="auto"/>
      </w:divBdr>
    </w:div>
    <w:div w:id="1635866917">
      <w:bodyDiv w:val="1"/>
      <w:marLeft w:val="0"/>
      <w:marRight w:val="0"/>
      <w:marTop w:val="0"/>
      <w:marBottom w:val="0"/>
      <w:divBdr>
        <w:top w:val="none" w:sz="0" w:space="0" w:color="auto"/>
        <w:left w:val="none" w:sz="0" w:space="0" w:color="auto"/>
        <w:bottom w:val="none" w:sz="0" w:space="0" w:color="auto"/>
        <w:right w:val="none" w:sz="0" w:space="0" w:color="auto"/>
      </w:divBdr>
    </w:div>
    <w:div w:id="1636526775">
      <w:bodyDiv w:val="1"/>
      <w:marLeft w:val="0"/>
      <w:marRight w:val="0"/>
      <w:marTop w:val="0"/>
      <w:marBottom w:val="0"/>
      <w:divBdr>
        <w:top w:val="none" w:sz="0" w:space="0" w:color="auto"/>
        <w:left w:val="none" w:sz="0" w:space="0" w:color="auto"/>
        <w:bottom w:val="none" w:sz="0" w:space="0" w:color="auto"/>
        <w:right w:val="none" w:sz="0" w:space="0" w:color="auto"/>
      </w:divBdr>
    </w:div>
    <w:div w:id="1636569943">
      <w:bodyDiv w:val="1"/>
      <w:marLeft w:val="0"/>
      <w:marRight w:val="0"/>
      <w:marTop w:val="0"/>
      <w:marBottom w:val="0"/>
      <w:divBdr>
        <w:top w:val="none" w:sz="0" w:space="0" w:color="auto"/>
        <w:left w:val="none" w:sz="0" w:space="0" w:color="auto"/>
        <w:bottom w:val="none" w:sz="0" w:space="0" w:color="auto"/>
        <w:right w:val="none" w:sz="0" w:space="0" w:color="auto"/>
      </w:divBdr>
    </w:div>
    <w:div w:id="1637300686">
      <w:bodyDiv w:val="1"/>
      <w:marLeft w:val="0"/>
      <w:marRight w:val="0"/>
      <w:marTop w:val="0"/>
      <w:marBottom w:val="0"/>
      <w:divBdr>
        <w:top w:val="none" w:sz="0" w:space="0" w:color="auto"/>
        <w:left w:val="none" w:sz="0" w:space="0" w:color="auto"/>
        <w:bottom w:val="none" w:sz="0" w:space="0" w:color="auto"/>
        <w:right w:val="none" w:sz="0" w:space="0" w:color="auto"/>
      </w:divBdr>
    </w:div>
    <w:div w:id="1638335132">
      <w:bodyDiv w:val="1"/>
      <w:marLeft w:val="0"/>
      <w:marRight w:val="0"/>
      <w:marTop w:val="0"/>
      <w:marBottom w:val="0"/>
      <w:divBdr>
        <w:top w:val="none" w:sz="0" w:space="0" w:color="auto"/>
        <w:left w:val="none" w:sz="0" w:space="0" w:color="auto"/>
        <w:bottom w:val="none" w:sz="0" w:space="0" w:color="auto"/>
        <w:right w:val="none" w:sz="0" w:space="0" w:color="auto"/>
      </w:divBdr>
    </w:div>
    <w:div w:id="1638799340">
      <w:bodyDiv w:val="1"/>
      <w:marLeft w:val="0"/>
      <w:marRight w:val="0"/>
      <w:marTop w:val="0"/>
      <w:marBottom w:val="0"/>
      <w:divBdr>
        <w:top w:val="none" w:sz="0" w:space="0" w:color="auto"/>
        <w:left w:val="none" w:sz="0" w:space="0" w:color="auto"/>
        <w:bottom w:val="none" w:sz="0" w:space="0" w:color="auto"/>
        <w:right w:val="none" w:sz="0" w:space="0" w:color="auto"/>
      </w:divBdr>
    </w:div>
    <w:div w:id="1639067585">
      <w:bodyDiv w:val="1"/>
      <w:marLeft w:val="0"/>
      <w:marRight w:val="0"/>
      <w:marTop w:val="0"/>
      <w:marBottom w:val="0"/>
      <w:divBdr>
        <w:top w:val="none" w:sz="0" w:space="0" w:color="auto"/>
        <w:left w:val="none" w:sz="0" w:space="0" w:color="auto"/>
        <w:bottom w:val="none" w:sz="0" w:space="0" w:color="auto"/>
        <w:right w:val="none" w:sz="0" w:space="0" w:color="auto"/>
      </w:divBdr>
    </w:div>
    <w:div w:id="1639072655">
      <w:bodyDiv w:val="1"/>
      <w:marLeft w:val="0"/>
      <w:marRight w:val="0"/>
      <w:marTop w:val="0"/>
      <w:marBottom w:val="0"/>
      <w:divBdr>
        <w:top w:val="none" w:sz="0" w:space="0" w:color="auto"/>
        <w:left w:val="none" w:sz="0" w:space="0" w:color="auto"/>
        <w:bottom w:val="none" w:sz="0" w:space="0" w:color="auto"/>
        <w:right w:val="none" w:sz="0" w:space="0" w:color="auto"/>
      </w:divBdr>
    </w:div>
    <w:div w:id="1639340498">
      <w:bodyDiv w:val="1"/>
      <w:marLeft w:val="0"/>
      <w:marRight w:val="0"/>
      <w:marTop w:val="0"/>
      <w:marBottom w:val="0"/>
      <w:divBdr>
        <w:top w:val="none" w:sz="0" w:space="0" w:color="auto"/>
        <w:left w:val="none" w:sz="0" w:space="0" w:color="auto"/>
        <w:bottom w:val="none" w:sz="0" w:space="0" w:color="auto"/>
        <w:right w:val="none" w:sz="0" w:space="0" w:color="auto"/>
      </w:divBdr>
    </w:div>
    <w:div w:id="1640187225">
      <w:bodyDiv w:val="1"/>
      <w:marLeft w:val="0"/>
      <w:marRight w:val="0"/>
      <w:marTop w:val="0"/>
      <w:marBottom w:val="0"/>
      <w:divBdr>
        <w:top w:val="none" w:sz="0" w:space="0" w:color="auto"/>
        <w:left w:val="none" w:sz="0" w:space="0" w:color="auto"/>
        <w:bottom w:val="none" w:sz="0" w:space="0" w:color="auto"/>
        <w:right w:val="none" w:sz="0" w:space="0" w:color="auto"/>
      </w:divBdr>
    </w:div>
    <w:div w:id="1640301933">
      <w:bodyDiv w:val="1"/>
      <w:marLeft w:val="0"/>
      <w:marRight w:val="0"/>
      <w:marTop w:val="0"/>
      <w:marBottom w:val="0"/>
      <w:divBdr>
        <w:top w:val="none" w:sz="0" w:space="0" w:color="auto"/>
        <w:left w:val="none" w:sz="0" w:space="0" w:color="auto"/>
        <w:bottom w:val="none" w:sz="0" w:space="0" w:color="auto"/>
        <w:right w:val="none" w:sz="0" w:space="0" w:color="auto"/>
      </w:divBdr>
    </w:div>
    <w:div w:id="1640379119">
      <w:bodyDiv w:val="1"/>
      <w:marLeft w:val="0"/>
      <w:marRight w:val="0"/>
      <w:marTop w:val="0"/>
      <w:marBottom w:val="0"/>
      <w:divBdr>
        <w:top w:val="none" w:sz="0" w:space="0" w:color="auto"/>
        <w:left w:val="none" w:sz="0" w:space="0" w:color="auto"/>
        <w:bottom w:val="none" w:sz="0" w:space="0" w:color="auto"/>
        <w:right w:val="none" w:sz="0" w:space="0" w:color="auto"/>
      </w:divBdr>
    </w:div>
    <w:div w:id="1641498065">
      <w:bodyDiv w:val="1"/>
      <w:marLeft w:val="0"/>
      <w:marRight w:val="0"/>
      <w:marTop w:val="0"/>
      <w:marBottom w:val="0"/>
      <w:divBdr>
        <w:top w:val="none" w:sz="0" w:space="0" w:color="auto"/>
        <w:left w:val="none" w:sz="0" w:space="0" w:color="auto"/>
        <w:bottom w:val="none" w:sz="0" w:space="0" w:color="auto"/>
        <w:right w:val="none" w:sz="0" w:space="0" w:color="auto"/>
      </w:divBdr>
    </w:div>
    <w:div w:id="1641567511">
      <w:bodyDiv w:val="1"/>
      <w:marLeft w:val="0"/>
      <w:marRight w:val="0"/>
      <w:marTop w:val="0"/>
      <w:marBottom w:val="0"/>
      <w:divBdr>
        <w:top w:val="none" w:sz="0" w:space="0" w:color="auto"/>
        <w:left w:val="none" w:sz="0" w:space="0" w:color="auto"/>
        <w:bottom w:val="none" w:sz="0" w:space="0" w:color="auto"/>
        <w:right w:val="none" w:sz="0" w:space="0" w:color="auto"/>
      </w:divBdr>
    </w:div>
    <w:div w:id="1642155795">
      <w:bodyDiv w:val="1"/>
      <w:marLeft w:val="0"/>
      <w:marRight w:val="0"/>
      <w:marTop w:val="0"/>
      <w:marBottom w:val="0"/>
      <w:divBdr>
        <w:top w:val="none" w:sz="0" w:space="0" w:color="auto"/>
        <w:left w:val="none" w:sz="0" w:space="0" w:color="auto"/>
        <w:bottom w:val="none" w:sz="0" w:space="0" w:color="auto"/>
        <w:right w:val="none" w:sz="0" w:space="0" w:color="auto"/>
      </w:divBdr>
    </w:div>
    <w:div w:id="1643118973">
      <w:bodyDiv w:val="1"/>
      <w:marLeft w:val="0"/>
      <w:marRight w:val="0"/>
      <w:marTop w:val="0"/>
      <w:marBottom w:val="0"/>
      <w:divBdr>
        <w:top w:val="none" w:sz="0" w:space="0" w:color="auto"/>
        <w:left w:val="none" w:sz="0" w:space="0" w:color="auto"/>
        <w:bottom w:val="none" w:sz="0" w:space="0" w:color="auto"/>
        <w:right w:val="none" w:sz="0" w:space="0" w:color="auto"/>
      </w:divBdr>
    </w:div>
    <w:div w:id="1644195652">
      <w:bodyDiv w:val="1"/>
      <w:marLeft w:val="0"/>
      <w:marRight w:val="0"/>
      <w:marTop w:val="0"/>
      <w:marBottom w:val="0"/>
      <w:divBdr>
        <w:top w:val="none" w:sz="0" w:space="0" w:color="auto"/>
        <w:left w:val="none" w:sz="0" w:space="0" w:color="auto"/>
        <w:bottom w:val="none" w:sz="0" w:space="0" w:color="auto"/>
        <w:right w:val="none" w:sz="0" w:space="0" w:color="auto"/>
      </w:divBdr>
    </w:div>
    <w:div w:id="1644504042">
      <w:bodyDiv w:val="1"/>
      <w:marLeft w:val="0"/>
      <w:marRight w:val="0"/>
      <w:marTop w:val="0"/>
      <w:marBottom w:val="0"/>
      <w:divBdr>
        <w:top w:val="none" w:sz="0" w:space="0" w:color="auto"/>
        <w:left w:val="none" w:sz="0" w:space="0" w:color="auto"/>
        <w:bottom w:val="none" w:sz="0" w:space="0" w:color="auto"/>
        <w:right w:val="none" w:sz="0" w:space="0" w:color="auto"/>
      </w:divBdr>
    </w:div>
    <w:div w:id="1645042948">
      <w:bodyDiv w:val="1"/>
      <w:marLeft w:val="0"/>
      <w:marRight w:val="0"/>
      <w:marTop w:val="0"/>
      <w:marBottom w:val="0"/>
      <w:divBdr>
        <w:top w:val="none" w:sz="0" w:space="0" w:color="auto"/>
        <w:left w:val="none" w:sz="0" w:space="0" w:color="auto"/>
        <w:bottom w:val="none" w:sz="0" w:space="0" w:color="auto"/>
        <w:right w:val="none" w:sz="0" w:space="0" w:color="auto"/>
      </w:divBdr>
    </w:div>
    <w:div w:id="1645239053">
      <w:bodyDiv w:val="1"/>
      <w:marLeft w:val="0"/>
      <w:marRight w:val="0"/>
      <w:marTop w:val="0"/>
      <w:marBottom w:val="0"/>
      <w:divBdr>
        <w:top w:val="none" w:sz="0" w:space="0" w:color="auto"/>
        <w:left w:val="none" w:sz="0" w:space="0" w:color="auto"/>
        <w:bottom w:val="none" w:sz="0" w:space="0" w:color="auto"/>
        <w:right w:val="none" w:sz="0" w:space="0" w:color="auto"/>
      </w:divBdr>
    </w:div>
    <w:div w:id="1645349554">
      <w:bodyDiv w:val="1"/>
      <w:marLeft w:val="0"/>
      <w:marRight w:val="0"/>
      <w:marTop w:val="0"/>
      <w:marBottom w:val="0"/>
      <w:divBdr>
        <w:top w:val="none" w:sz="0" w:space="0" w:color="auto"/>
        <w:left w:val="none" w:sz="0" w:space="0" w:color="auto"/>
        <w:bottom w:val="none" w:sz="0" w:space="0" w:color="auto"/>
        <w:right w:val="none" w:sz="0" w:space="0" w:color="auto"/>
      </w:divBdr>
    </w:div>
    <w:div w:id="1645892964">
      <w:bodyDiv w:val="1"/>
      <w:marLeft w:val="0"/>
      <w:marRight w:val="0"/>
      <w:marTop w:val="0"/>
      <w:marBottom w:val="0"/>
      <w:divBdr>
        <w:top w:val="none" w:sz="0" w:space="0" w:color="auto"/>
        <w:left w:val="none" w:sz="0" w:space="0" w:color="auto"/>
        <w:bottom w:val="none" w:sz="0" w:space="0" w:color="auto"/>
        <w:right w:val="none" w:sz="0" w:space="0" w:color="auto"/>
      </w:divBdr>
    </w:div>
    <w:div w:id="1646927689">
      <w:bodyDiv w:val="1"/>
      <w:marLeft w:val="0"/>
      <w:marRight w:val="0"/>
      <w:marTop w:val="0"/>
      <w:marBottom w:val="0"/>
      <w:divBdr>
        <w:top w:val="none" w:sz="0" w:space="0" w:color="auto"/>
        <w:left w:val="none" w:sz="0" w:space="0" w:color="auto"/>
        <w:bottom w:val="none" w:sz="0" w:space="0" w:color="auto"/>
        <w:right w:val="none" w:sz="0" w:space="0" w:color="auto"/>
      </w:divBdr>
    </w:div>
    <w:div w:id="1647394618">
      <w:bodyDiv w:val="1"/>
      <w:marLeft w:val="0"/>
      <w:marRight w:val="0"/>
      <w:marTop w:val="0"/>
      <w:marBottom w:val="0"/>
      <w:divBdr>
        <w:top w:val="none" w:sz="0" w:space="0" w:color="auto"/>
        <w:left w:val="none" w:sz="0" w:space="0" w:color="auto"/>
        <w:bottom w:val="none" w:sz="0" w:space="0" w:color="auto"/>
        <w:right w:val="none" w:sz="0" w:space="0" w:color="auto"/>
      </w:divBdr>
    </w:div>
    <w:div w:id="1647663440">
      <w:bodyDiv w:val="1"/>
      <w:marLeft w:val="0"/>
      <w:marRight w:val="0"/>
      <w:marTop w:val="0"/>
      <w:marBottom w:val="0"/>
      <w:divBdr>
        <w:top w:val="none" w:sz="0" w:space="0" w:color="auto"/>
        <w:left w:val="none" w:sz="0" w:space="0" w:color="auto"/>
        <w:bottom w:val="none" w:sz="0" w:space="0" w:color="auto"/>
        <w:right w:val="none" w:sz="0" w:space="0" w:color="auto"/>
      </w:divBdr>
    </w:div>
    <w:div w:id="1650203822">
      <w:bodyDiv w:val="1"/>
      <w:marLeft w:val="0"/>
      <w:marRight w:val="0"/>
      <w:marTop w:val="0"/>
      <w:marBottom w:val="0"/>
      <w:divBdr>
        <w:top w:val="none" w:sz="0" w:space="0" w:color="auto"/>
        <w:left w:val="none" w:sz="0" w:space="0" w:color="auto"/>
        <w:bottom w:val="none" w:sz="0" w:space="0" w:color="auto"/>
        <w:right w:val="none" w:sz="0" w:space="0" w:color="auto"/>
      </w:divBdr>
    </w:div>
    <w:div w:id="1651179854">
      <w:bodyDiv w:val="1"/>
      <w:marLeft w:val="0"/>
      <w:marRight w:val="0"/>
      <w:marTop w:val="0"/>
      <w:marBottom w:val="0"/>
      <w:divBdr>
        <w:top w:val="none" w:sz="0" w:space="0" w:color="auto"/>
        <w:left w:val="none" w:sz="0" w:space="0" w:color="auto"/>
        <w:bottom w:val="none" w:sz="0" w:space="0" w:color="auto"/>
        <w:right w:val="none" w:sz="0" w:space="0" w:color="auto"/>
      </w:divBdr>
    </w:div>
    <w:div w:id="1652060010">
      <w:bodyDiv w:val="1"/>
      <w:marLeft w:val="0"/>
      <w:marRight w:val="0"/>
      <w:marTop w:val="0"/>
      <w:marBottom w:val="0"/>
      <w:divBdr>
        <w:top w:val="none" w:sz="0" w:space="0" w:color="auto"/>
        <w:left w:val="none" w:sz="0" w:space="0" w:color="auto"/>
        <w:bottom w:val="none" w:sz="0" w:space="0" w:color="auto"/>
        <w:right w:val="none" w:sz="0" w:space="0" w:color="auto"/>
      </w:divBdr>
    </w:div>
    <w:div w:id="1652173322">
      <w:bodyDiv w:val="1"/>
      <w:marLeft w:val="0"/>
      <w:marRight w:val="0"/>
      <w:marTop w:val="0"/>
      <w:marBottom w:val="0"/>
      <w:divBdr>
        <w:top w:val="none" w:sz="0" w:space="0" w:color="auto"/>
        <w:left w:val="none" w:sz="0" w:space="0" w:color="auto"/>
        <w:bottom w:val="none" w:sz="0" w:space="0" w:color="auto"/>
        <w:right w:val="none" w:sz="0" w:space="0" w:color="auto"/>
      </w:divBdr>
    </w:div>
    <w:div w:id="1652324983">
      <w:bodyDiv w:val="1"/>
      <w:marLeft w:val="0"/>
      <w:marRight w:val="0"/>
      <w:marTop w:val="0"/>
      <w:marBottom w:val="0"/>
      <w:divBdr>
        <w:top w:val="none" w:sz="0" w:space="0" w:color="auto"/>
        <w:left w:val="none" w:sz="0" w:space="0" w:color="auto"/>
        <w:bottom w:val="none" w:sz="0" w:space="0" w:color="auto"/>
        <w:right w:val="none" w:sz="0" w:space="0" w:color="auto"/>
      </w:divBdr>
    </w:div>
    <w:div w:id="1652438337">
      <w:bodyDiv w:val="1"/>
      <w:marLeft w:val="0"/>
      <w:marRight w:val="0"/>
      <w:marTop w:val="0"/>
      <w:marBottom w:val="0"/>
      <w:divBdr>
        <w:top w:val="none" w:sz="0" w:space="0" w:color="auto"/>
        <w:left w:val="none" w:sz="0" w:space="0" w:color="auto"/>
        <w:bottom w:val="none" w:sz="0" w:space="0" w:color="auto"/>
        <w:right w:val="none" w:sz="0" w:space="0" w:color="auto"/>
      </w:divBdr>
    </w:div>
    <w:div w:id="1652443956">
      <w:bodyDiv w:val="1"/>
      <w:marLeft w:val="0"/>
      <w:marRight w:val="0"/>
      <w:marTop w:val="0"/>
      <w:marBottom w:val="0"/>
      <w:divBdr>
        <w:top w:val="none" w:sz="0" w:space="0" w:color="auto"/>
        <w:left w:val="none" w:sz="0" w:space="0" w:color="auto"/>
        <w:bottom w:val="none" w:sz="0" w:space="0" w:color="auto"/>
        <w:right w:val="none" w:sz="0" w:space="0" w:color="auto"/>
      </w:divBdr>
    </w:div>
    <w:div w:id="1653095114">
      <w:bodyDiv w:val="1"/>
      <w:marLeft w:val="0"/>
      <w:marRight w:val="0"/>
      <w:marTop w:val="0"/>
      <w:marBottom w:val="0"/>
      <w:divBdr>
        <w:top w:val="none" w:sz="0" w:space="0" w:color="auto"/>
        <w:left w:val="none" w:sz="0" w:space="0" w:color="auto"/>
        <w:bottom w:val="none" w:sz="0" w:space="0" w:color="auto"/>
        <w:right w:val="none" w:sz="0" w:space="0" w:color="auto"/>
      </w:divBdr>
    </w:div>
    <w:div w:id="1653215899">
      <w:bodyDiv w:val="1"/>
      <w:marLeft w:val="0"/>
      <w:marRight w:val="0"/>
      <w:marTop w:val="0"/>
      <w:marBottom w:val="0"/>
      <w:divBdr>
        <w:top w:val="none" w:sz="0" w:space="0" w:color="auto"/>
        <w:left w:val="none" w:sz="0" w:space="0" w:color="auto"/>
        <w:bottom w:val="none" w:sz="0" w:space="0" w:color="auto"/>
        <w:right w:val="none" w:sz="0" w:space="0" w:color="auto"/>
      </w:divBdr>
    </w:div>
    <w:div w:id="1653868542">
      <w:bodyDiv w:val="1"/>
      <w:marLeft w:val="0"/>
      <w:marRight w:val="0"/>
      <w:marTop w:val="0"/>
      <w:marBottom w:val="0"/>
      <w:divBdr>
        <w:top w:val="none" w:sz="0" w:space="0" w:color="auto"/>
        <w:left w:val="none" w:sz="0" w:space="0" w:color="auto"/>
        <w:bottom w:val="none" w:sz="0" w:space="0" w:color="auto"/>
        <w:right w:val="none" w:sz="0" w:space="0" w:color="auto"/>
      </w:divBdr>
    </w:div>
    <w:div w:id="1654140022">
      <w:bodyDiv w:val="1"/>
      <w:marLeft w:val="0"/>
      <w:marRight w:val="0"/>
      <w:marTop w:val="0"/>
      <w:marBottom w:val="0"/>
      <w:divBdr>
        <w:top w:val="none" w:sz="0" w:space="0" w:color="auto"/>
        <w:left w:val="none" w:sz="0" w:space="0" w:color="auto"/>
        <w:bottom w:val="none" w:sz="0" w:space="0" w:color="auto"/>
        <w:right w:val="none" w:sz="0" w:space="0" w:color="auto"/>
      </w:divBdr>
    </w:div>
    <w:div w:id="1654530415">
      <w:bodyDiv w:val="1"/>
      <w:marLeft w:val="0"/>
      <w:marRight w:val="0"/>
      <w:marTop w:val="0"/>
      <w:marBottom w:val="0"/>
      <w:divBdr>
        <w:top w:val="none" w:sz="0" w:space="0" w:color="auto"/>
        <w:left w:val="none" w:sz="0" w:space="0" w:color="auto"/>
        <w:bottom w:val="none" w:sz="0" w:space="0" w:color="auto"/>
        <w:right w:val="none" w:sz="0" w:space="0" w:color="auto"/>
      </w:divBdr>
    </w:div>
    <w:div w:id="1654946487">
      <w:bodyDiv w:val="1"/>
      <w:marLeft w:val="0"/>
      <w:marRight w:val="0"/>
      <w:marTop w:val="0"/>
      <w:marBottom w:val="0"/>
      <w:divBdr>
        <w:top w:val="none" w:sz="0" w:space="0" w:color="auto"/>
        <w:left w:val="none" w:sz="0" w:space="0" w:color="auto"/>
        <w:bottom w:val="none" w:sz="0" w:space="0" w:color="auto"/>
        <w:right w:val="none" w:sz="0" w:space="0" w:color="auto"/>
      </w:divBdr>
    </w:div>
    <w:div w:id="1655526959">
      <w:bodyDiv w:val="1"/>
      <w:marLeft w:val="0"/>
      <w:marRight w:val="0"/>
      <w:marTop w:val="0"/>
      <w:marBottom w:val="0"/>
      <w:divBdr>
        <w:top w:val="none" w:sz="0" w:space="0" w:color="auto"/>
        <w:left w:val="none" w:sz="0" w:space="0" w:color="auto"/>
        <w:bottom w:val="none" w:sz="0" w:space="0" w:color="auto"/>
        <w:right w:val="none" w:sz="0" w:space="0" w:color="auto"/>
      </w:divBdr>
    </w:div>
    <w:div w:id="1655916759">
      <w:bodyDiv w:val="1"/>
      <w:marLeft w:val="0"/>
      <w:marRight w:val="0"/>
      <w:marTop w:val="0"/>
      <w:marBottom w:val="0"/>
      <w:divBdr>
        <w:top w:val="none" w:sz="0" w:space="0" w:color="auto"/>
        <w:left w:val="none" w:sz="0" w:space="0" w:color="auto"/>
        <w:bottom w:val="none" w:sz="0" w:space="0" w:color="auto"/>
        <w:right w:val="none" w:sz="0" w:space="0" w:color="auto"/>
      </w:divBdr>
    </w:div>
    <w:div w:id="1656031006">
      <w:bodyDiv w:val="1"/>
      <w:marLeft w:val="0"/>
      <w:marRight w:val="0"/>
      <w:marTop w:val="0"/>
      <w:marBottom w:val="0"/>
      <w:divBdr>
        <w:top w:val="none" w:sz="0" w:space="0" w:color="auto"/>
        <w:left w:val="none" w:sz="0" w:space="0" w:color="auto"/>
        <w:bottom w:val="none" w:sz="0" w:space="0" w:color="auto"/>
        <w:right w:val="none" w:sz="0" w:space="0" w:color="auto"/>
      </w:divBdr>
    </w:div>
    <w:div w:id="1656177357">
      <w:bodyDiv w:val="1"/>
      <w:marLeft w:val="0"/>
      <w:marRight w:val="0"/>
      <w:marTop w:val="0"/>
      <w:marBottom w:val="0"/>
      <w:divBdr>
        <w:top w:val="none" w:sz="0" w:space="0" w:color="auto"/>
        <w:left w:val="none" w:sz="0" w:space="0" w:color="auto"/>
        <w:bottom w:val="none" w:sz="0" w:space="0" w:color="auto"/>
        <w:right w:val="none" w:sz="0" w:space="0" w:color="auto"/>
      </w:divBdr>
    </w:div>
    <w:div w:id="1656689007">
      <w:bodyDiv w:val="1"/>
      <w:marLeft w:val="0"/>
      <w:marRight w:val="0"/>
      <w:marTop w:val="0"/>
      <w:marBottom w:val="0"/>
      <w:divBdr>
        <w:top w:val="none" w:sz="0" w:space="0" w:color="auto"/>
        <w:left w:val="none" w:sz="0" w:space="0" w:color="auto"/>
        <w:bottom w:val="none" w:sz="0" w:space="0" w:color="auto"/>
        <w:right w:val="none" w:sz="0" w:space="0" w:color="auto"/>
      </w:divBdr>
    </w:div>
    <w:div w:id="1656761125">
      <w:bodyDiv w:val="1"/>
      <w:marLeft w:val="0"/>
      <w:marRight w:val="0"/>
      <w:marTop w:val="0"/>
      <w:marBottom w:val="0"/>
      <w:divBdr>
        <w:top w:val="none" w:sz="0" w:space="0" w:color="auto"/>
        <w:left w:val="none" w:sz="0" w:space="0" w:color="auto"/>
        <w:bottom w:val="none" w:sz="0" w:space="0" w:color="auto"/>
        <w:right w:val="none" w:sz="0" w:space="0" w:color="auto"/>
      </w:divBdr>
    </w:div>
    <w:div w:id="1657145330">
      <w:bodyDiv w:val="1"/>
      <w:marLeft w:val="0"/>
      <w:marRight w:val="0"/>
      <w:marTop w:val="0"/>
      <w:marBottom w:val="0"/>
      <w:divBdr>
        <w:top w:val="none" w:sz="0" w:space="0" w:color="auto"/>
        <w:left w:val="none" w:sz="0" w:space="0" w:color="auto"/>
        <w:bottom w:val="none" w:sz="0" w:space="0" w:color="auto"/>
        <w:right w:val="none" w:sz="0" w:space="0" w:color="auto"/>
      </w:divBdr>
    </w:div>
    <w:div w:id="1657343662">
      <w:bodyDiv w:val="1"/>
      <w:marLeft w:val="0"/>
      <w:marRight w:val="0"/>
      <w:marTop w:val="0"/>
      <w:marBottom w:val="0"/>
      <w:divBdr>
        <w:top w:val="none" w:sz="0" w:space="0" w:color="auto"/>
        <w:left w:val="none" w:sz="0" w:space="0" w:color="auto"/>
        <w:bottom w:val="none" w:sz="0" w:space="0" w:color="auto"/>
        <w:right w:val="none" w:sz="0" w:space="0" w:color="auto"/>
      </w:divBdr>
    </w:div>
    <w:div w:id="1657369525">
      <w:bodyDiv w:val="1"/>
      <w:marLeft w:val="0"/>
      <w:marRight w:val="0"/>
      <w:marTop w:val="0"/>
      <w:marBottom w:val="0"/>
      <w:divBdr>
        <w:top w:val="none" w:sz="0" w:space="0" w:color="auto"/>
        <w:left w:val="none" w:sz="0" w:space="0" w:color="auto"/>
        <w:bottom w:val="none" w:sz="0" w:space="0" w:color="auto"/>
        <w:right w:val="none" w:sz="0" w:space="0" w:color="auto"/>
      </w:divBdr>
    </w:div>
    <w:div w:id="1658610043">
      <w:bodyDiv w:val="1"/>
      <w:marLeft w:val="0"/>
      <w:marRight w:val="0"/>
      <w:marTop w:val="0"/>
      <w:marBottom w:val="0"/>
      <w:divBdr>
        <w:top w:val="none" w:sz="0" w:space="0" w:color="auto"/>
        <w:left w:val="none" w:sz="0" w:space="0" w:color="auto"/>
        <w:bottom w:val="none" w:sz="0" w:space="0" w:color="auto"/>
        <w:right w:val="none" w:sz="0" w:space="0" w:color="auto"/>
      </w:divBdr>
    </w:div>
    <w:div w:id="1658653750">
      <w:bodyDiv w:val="1"/>
      <w:marLeft w:val="0"/>
      <w:marRight w:val="0"/>
      <w:marTop w:val="0"/>
      <w:marBottom w:val="0"/>
      <w:divBdr>
        <w:top w:val="none" w:sz="0" w:space="0" w:color="auto"/>
        <w:left w:val="none" w:sz="0" w:space="0" w:color="auto"/>
        <w:bottom w:val="none" w:sz="0" w:space="0" w:color="auto"/>
        <w:right w:val="none" w:sz="0" w:space="0" w:color="auto"/>
      </w:divBdr>
    </w:div>
    <w:div w:id="1660768959">
      <w:bodyDiv w:val="1"/>
      <w:marLeft w:val="0"/>
      <w:marRight w:val="0"/>
      <w:marTop w:val="0"/>
      <w:marBottom w:val="0"/>
      <w:divBdr>
        <w:top w:val="none" w:sz="0" w:space="0" w:color="auto"/>
        <w:left w:val="none" w:sz="0" w:space="0" w:color="auto"/>
        <w:bottom w:val="none" w:sz="0" w:space="0" w:color="auto"/>
        <w:right w:val="none" w:sz="0" w:space="0" w:color="auto"/>
      </w:divBdr>
    </w:div>
    <w:div w:id="1661081286">
      <w:bodyDiv w:val="1"/>
      <w:marLeft w:val="0"/>
      <w:marRight w:val="0"/>
      <w:marTop w:val="0"/>
      <w:marBottom w:val="0"/>
      <w:divBdr>
        <w:top w:val="none" w:sz="0" w:space="0" w:color="auto"/>
        <w:left w:val="none" w:sz="0" w:space="0" w:color="auto"/>
        <w:bottom w:val="none" w:sz="0" w:space="0" w:color="auto"/>
        <w:right w:val="none" w:sz="0" w:space="0" w:color="auto"/>
      </w:divBdr>
    </w:div>
    <w:div w:id="1661151706">
      <w:bodyDiv w:val="1"/>
      <w:marLeft w:val="0"/>
      <w:marRight w:val="0"/>
      <w:marTop w:val="0"/>
      <w:marBottom w:val="0"/>
      <w:divBdr>
        <w:top w:val="none" w:sz="0" w:space="0" w:color="auto"/>
        <w:left w:val="none" w:sz="0" w:space="0" w:color="auto"/>
        <w:bottom w:val="none" w:sz="0" w:space="0" w:color="auto"/>
        <w:right w:val="none" w:sz="0" w:space="0" w:color="auto"/>
      </w:divBdr>
    </w:div>
    <w:div w:id="1661614681">
      <w:bodyDiv w:val="1"/>
      <w:marLeft w:val="0"/>
      <w:marRight w:val="0"/>
      <w:marTop w:val="0"/>
      <w:marBottom w:val="0"/>
      <w:divBdr>
        <w:top w:val="none" w:sz="0" w:space="0" w:color="auto"/>
        <w:left w:val="none" w:sz="0" w:space="0" w:color="auto"/>
        <w:bottom w:val="none" w:sz="0" w:space="0" w:color="auto"/>
        <w:right w:val="none" w:sz="0" w:space="0" w:color="auto"/>
      </w:divBdr>
    </w:div>
    <w:div w:id="1662192053">
      <w:bodyDiv w:val="1"/>
      <w:marLeft w:val="0"/>
      <w:marRight w:val="0"/>
      <w:marTop w:val="0"/>
      <w:marBottom w:val="0"/>
      <w:divBdr>
        <w:top w:val="none" w:sz="0" w:space="0" w:color="auto"/>
        <w:left w:val="none" w:sz="0" w:space="0" w:color="auto"/>
        <w:bottom w:val="none" w:sz="0" w:space="0" w:color="auto"/>
        <w:right w:val="none" w:sz="0" w:space="0" w:color="auto"/>
      </w:divBdr>
    </w:div>
    <w:div w:id="1663729354">
      <w:bodyDiv w:val="1"/>
      <w:marLeft w:val="0"/>
      <w:marRight w:val="0"/>
      <w:marTop w:val="0"/>
      <w:marBottom w:val="0"/>
      <w:divBdr>
        <w:top w:val="none" w:sz="0" w:space="0" w:color="auto"/>
        <w:left w:val="none" w:sz="0" w:space="0" w:color="auto"/>
        <w:bottom w:val="none" w:sz="0" w:space="0" w:color="auto"/>
        <w:right w:val="none" w:sz="0" w:space="0" w:color="auto"/>
      </w:divBdr>
    </w:div>
    <w:div w:id="1664696996">
      <w:bodyDiv w:val="1"/>
      <w:marLeft w:val="0"/>
      <w:marRight w:val="0"/>
      <w:marTop w:val="0"/>
      <w:marBottom w:val="0"/>
      <w:divBdr>
        <w:top w:val="none" w:sz="0" w:space="0" w:color="auto"/>
        <w:left w:val="none" w:sz="0" w:space="0" w:color="auto"/>
        <w:bottom w:val="none" w:sz="0" w:space="0" w:color="auto"/>
        <w:right w:val="none" w:sz="0" w:space="0" w:color="auto"/>
      </w:divBdr>
    </w:div>
    <w:div w:id="1665207060">
      <w:bodyDiv w:val="1"/>
      <w:marLeft w:val="0"/>
      <w:marRight w:val="0"/>
      <w:marTop w:val="0"/>
      <w:marBottom w:val="0"/>
      <w:divBdr>
        <w:top w:val="none" w:sz="0" w:space="0" w:color="auto"/>
        <w:left w:val="none" w:sz="0" w:space="0" w:color="auto"/>
        <w:bottom w:val="none" w:sz="0" w:space="0" w:color="auto"/>
        <w:right w:val="none" w:sz="0" w:space="0" w:color="auto"/>
      </w:divBdr>
    </w:div>
    <w:div w:id="1665890578">
      <w:bodyDiv w:val="1"/>
      <w:marLeft w:val="0"/>
      <w:marRight w:val="0"/>
      <w:marTop w:val="0"/>
      <w:marBottom w:val="0"/>
      <w:divBdr>
        <w:top w:val="none" w:sz="0" w:space="0" w:color="auto"/>
        <w:left w:val="none" w:sz="0" w:space="0" w:color="auto"/>
        <w:bottom w:val="none" w:sz="0" w:space="0" w:color="auto"/>
        <w:right w:val="none" w:sz="0" w:space="0" w:color="auto"/>
      </w:divBdr>
    </w:div>
    <w:div w:id="1665930144">
      <w:bodyDiv w:val="1"/>
      <w:marLeft w:val="0"/>
      <w:marRight w:val="0"/>
      <w:marTop w:val="0"/>
      <w:marBottom w:val="0"/>
      <w:divBdr>
        <w:top w:val="none" w:sz="0" w:space="0" w:color="auto"/>
        <w:left w:val="none" w:sz="0" w:space="0" w:color="auto"/>
        <w:bottom w:val="none" w:sz="0" w:space="0" w:color="auto"/>
        <w:right w:val="none" w:sz="0" w:space="0" w:color="auto"/>
      </w:divBdr>
    </w:div>
    <w:div w:id="1667511782">
      <w:bodyDiv w:val="1"/>
      <w:marLeft w:val="0"/>
      <w:marRight w:val="0"/>
      <w:marTop w:val="0"/>
      <w:marBottom w:val="0"/>
      <w:divBdr>
        <w:top w:val="none" w:sz="0" w:space="0" w:color="auto"/>
        <w:left w:val="none" w:sz="0" w:space="0" w:color="auto"/>
        <w:bottom w:val="none" w:sz="0" w:space="0" w:color="auto"/>
        <w:right w:val="none" w:sz="0" w:space="0" w:color="auto"/>
      </w:divBdr>
    </w:div>
    <w:div w:id="1667902909">
      <w:bodyDiv w:val="1"/>
      <w:marLeft w:val="0"/>
      <w:marRight w:val="0"/>
      <w:marTop w:val="0"/>
      <w:marBottom w:val="0"/>
      <w:divBdr>
        <w:top w:val="none" w:sz="0" w:space="0" w:color="auto"/>
        <w:left w:val="none" w:sz="0" w:space="0" w:color="auto"/>
        <w:bottom w:val="none" w:sz="0" w:space="0" w:color="auto"/>
        <w:right w:val="none" w:sz="0" w:space="0" w:color="auto"/>
      </w:divBdr>
    </w:div>
    <w:div w:id="1670055977">
      <w:bodyDiv w:val="1"/>
      <w:marLeft w:val="0"/>
      <w:marRight w:val="0"/>
      <w:marTop w:val="0"/>
      <w:marBottom w:val="0"/>
      <w:divBdr>
        <w:top w:val="none" w:sz="0" w:space="0" w:color="auto"/>
        <w:left w:val="none" w:sz="0" w:space="0" w:color="auto"/>
        <w:bottom w:val="none" w:sz="0" w:space="0" w:color="auto"/>
        <w:right w:val="none" w:sz="0" w:space="0" w:color="auto"/>
      </w:divBdr>
    </w:div>
    <w:div w:id="1670714078">
      <w:bodyDiv w:val="1"/>
      <w:marLeft w:val="0"/>
      <w:marRight w:val="0"/>
      <w:marTop w:val="0"/>
      <w:marBottom w:val="0"/>
      <w:divBdr>
        <w:top w:val="none" w:sz="0" w:space="0" w:color="auto"/>
        <w:left w:val="none" w:sz="0" w:space="0" w:color="auto"/>
        <w:bottom w:val="none" w:sz="0" w:space="0" w:color="auto"/>
        <w:right w:val="none" w:sz="0" w:space="0" w:color="auto"/>
      </w:divBdr>
    </w:div>
    <w:div w:id="1670861805">
      <w:bodyDiv w:val="1"/>
      <w:marLeft w:val="0"/>
      <w:marRight w:val="0"/>
      <w:marTop w:val="0"/>
      <w:marBottom w:val="0"/>
      <w:divBdr>
        <w:top w:val="none" w:sz="0" w:space="0" w:color="auto"/>
        <w:left w:val="none" w:sz="0" w:space="0" w:color="auto"/>
        <w:bottom w:val="none" w:sz="0" w:space="0" w:color="auto"/>
        <w:right w:val="none" w:sz="0" w:space="0" w:color="auto"/>
      </w:divBdr>
    </w:div>
    <w:div w:id="1671103533">
      <w:bodyDiv w:val="1"/>
      <w:marLeft w:val="0"/>
      <w:marRight w:val="0"/>
      <w:marTop w:val="0"/>
      <w:marBottom w:val="0"/>
      <w:divBdr>
        <w:top w:val="none" w:sz="0" w:space="0" w:color="auto"/>
        <w:left w:val="none" w:sz="0" w:space="0" w:color="auto"/>
        <w:bottom w:val="none" w:sz="0" w:space="0" w:color="auto"/>
        <w:right w:val="none" w:sz="0" w:space="0" w:color="auto"/>
      </w:divBdr>
    </w:div>
    <w:div w:id="1671132497">
      <w:bodyDiv w:val="1"/>
      <w:marLeft w:val="0"/>
      <w:marRight w:val="0"/>
      <w:marTop w:val="0"/>
      <w:marBottom w:val="0"/>
      <w:divBdr>
        <w:top w:val="none" w:sz="0" w:space="0" w:color="auto"/>
        <w:left w:val="none" w:sz="0" w:space="0" w:color="auto"/>
        <w:bottom w:val="none" w:sz="0" w:space="0" w:color="auto"/>
        <w:right w:val="none" w:sz="0" w:space="0" w:color="auto"/>
      </w:divBdr>
    </w:div>
    <w:div w:id="1671521035">
      <w:bodyDiv w:val="1"/>
      <w:marLeft w:val="0"/>
      <w:marRight w:val="0"/>
      <w:marTop w:val="0"/>
      <w:marBottom w:val="0"/>
      <w:divBdr>
        <w:top w:val="none" w:sz="0" w:space="0" w:color="auto"/>
        <w:left w:val="none" w:sz="0" w:space="0" w:color="auto"/>
        <w:bottom w:val="none" w:sz="0" w:space="0" w:color="auto"/>
        <w:right w:val="none" w:sz="0" w:space="0" w:color="auto"/>
      </w:divBdr>
    </w:div>
    <w:div w:id="1671565316">
      <w:bodyDiv w:val="1"/>
      <w:marLeft w:val="0"/>
      <w:marRight w:val="0"/>
      <w:marTop w:val="0"/>
      <w:marBottom w:val="0"/>
      <w:divBdr>
        <w:top w:val="none" w:sz="0" w:space="0" w:color="auto"/>
        <w:left w:val="none" w:sz="0" w:space="0" w:color="auto"/>
        <w:bottom w:val="none" w:sz="0" w:space="0" w:color="auto"/>
        <w:right w:val="none" w:sz="0" w:space="0" w:color="auto"/>
      </w:divBdr>
    </w:div>
    <w:div w:id="1671717409">
      <w:bodyDiv w:val="1"/>
      <w:marLeft w:val="0"/>
      <w:marRight w:val="0"/>
      <w:marTop w:val="0"/>
      <w:marBottom w:val="0"/>
      <w:divBdr>
        <w:top w:val="none" w:sz="0" w:space="0" w:color="auto"/>
        <w:left w:val="none" w:sz="0" w:space="0" w:color="auto"/>
        <w:bottom w:val="none" w:sz="0" w:space="0" w:color="auto"/>
        <w:right w:val="none" w:sz="0" w:space="0" w:color="auto"/>
      </w:divBdr>
    </w:div>
    <w:div w:id="1671787315">
      <w:bodyDiv w:val="1"/>
      <w:marLeft w:val="0"/>
      <w:marRight w:val="0"/>
      <w:marTop w:val="0"/>
      <w:marBottom w:val="0"/>
      <w:divBdr>
        <w:top w:val="none" w:sz="0" w:space="0" w:color="auto"/>
        <w:left w:val="none" w:sz="0" w:space="0" w:color="auto"/>
        <w:bottom w:val="none" w:sz="0" w:space="0" w:color="auto"/>
        <w:right w:val="none" w:sz="0" w:space="0" w:color="auto"/>
      </w:divBdr>
    </w:div>
    <w:div w:id="1672104609">
      <w:bodyDiv w:val="1"/>
      <w:marLeft w:val="0"/>
      <w:marRight w:val="0"/>
      <w:marTop w:val="0"/>
      <w:marBottom w:val="0"/>
      <w:divBdr>
        <w:top w:val="none" w:sz="0" w:space="0" w:color="auto"/>
        <w:left w:val="none" w:sz="0" w:space="0" w:color="auto"/>
        <w:bottom w:val="none" w:sz="0" w:space="0" w:color="auto"/>
        <w:right w:val="none" w:sz="0" w:space="0" w:color="auto"/>
      </w:divBdr>
    </w:div>
    <w:div w:id="1674528356">
      <w:bodyDiv w:val="1"/>
      <w:marLeft w:val="0"/>
      <w:marRight w:val="0"/>
      <w:marTop w:val="0"/>
      <w:marBottom w:val="0"/>
      <w:divBdr>
        <w:top w:val="none" w:sz="0" w:space="0" w:color="auto"/>
        <w:left w:val="none" w:sz="0" w:space="0" w:color="auto"/>
        <w:bottom w:val="none" w:sz="0" w:space="0" w:color="auto"/>
        <w:right w:val="none" w:sz="0" w:space="0" w:color="auto"/>
      </w:divBdr>
    </w:div>
    <w:div w:id="1674910767">
      <w:bodyDiv w:val="1"/>
      <w:marLeft w:val="0"/>
      <w:marRight w:val="0"/>
      <w:marTop w:val="0"/>
      <w:marBottom w:val="0"/>
      <w:divBdr>
        <w:top w:val="none" w:sz="0" w:space="0" w:color="auto"/>
        <w:left w:val="none" w:sz="0" w:space="0" w:color="auto"/>
        <w:bottom w:val="none" w:sz="0" w:space="0" w:color="auto"/>
        <w:right w:val="none" w:sz="0" w:space="0" w:color="auto"/>
      </w:divBdr>
    </w:div>
    <w:div w:id="1675065732">
      <w:bodyDiv w:val="1"/>
      <w:marLeft w:val="0"/>
      <w:marRight w:val="0"/>
      <w:marTop w:val="0"/>
      <w:marBottom w:val="0"/>
      <w:divBdr>
        <w:top w:val="none" w:sz="0" w:space="0" w:color="auto"/>
        <w:left w:val="none" w:sz="0" w:space="0" w:color="auto"/>
        <w:bottom w:val="none" w:sz="0" w:space="0" w:color="auto"/>
        <w:right w:val="none" w:sz="0" w:space="0" w:color="auto"/>
      </w:divBdr>
    </w:div>
    <w:div w:id="1675453434">
      <w:bodyDiv w:val="1"/>
      <w:marLeft w:val="0"/>
      <w:marRight w:val="0"/>
      <w:marTop w:val="0"/>
      <w:marBottom w:val="0"/>
      <w:divBdr>
        <w:top w:val="none" w:sz="0" w:space="0" w:color="auto"/>
        <w:left w:val="none" w:sz="0" w:space="0" w:color="auto"/>
        <w:bottom w:val="none" w:sz="0" w:space="0" w:color="auto"/>
        <w:right w:val="none" w:sz="0" w:space="0" w:color="auto"/>
      </w:divBdr>
    </w:div>
    <w:div w:id="1675910591">
      <w:bodyDiv w:val="1"/>
      <w:marLeft w:val="0"/>
      <w:marRight w:val="0"/>
      <w:marTop w:val="0"/>
      <w:marBottom w:val="0"/>
      <w:divBdr>
        <w:top w:val="none" w:sz="0" w:space="0" w:color="auto"/>
        <w:left w:val="none" w:sz="0" w:space="0" w:color="auto"/>
        <w:bottom w:val="none" w:sz="0" w:space="0" w:color="auto"/>
        <w:right w:val="none" w:sz="0" w:space="0" w:color="auto"/>
      </w:divBdr>
    </w:div>
    <w:div w:id="1676112497">
      <w:bodyDiv w:val="1"/>
      <w:marLeft w:val="0"/>
      <w:marRight w:val="0"/>
      <w:marTop w:val="0"/>
      <w:marBottom w:val="0"/>
      <w:divBdr>
        <w:top w:val="none" w:sz="0" w:space="0" w:color="auto"/>
        <w:left w:val="none" w:sz="0" w:space="0" w:color="auto"/>
        <w:bottom w:val="none" w:sz="0" w:space="0" w:color="auto"/>
        <w:right w:val="none" w:sz="0" w:space="0" w:color="auto"/>
      </w:divBdr>
    </w:div>
    <w:div w:id="1676149390">
      <w:bodyDiv w:val="1"/>
      <w:marLeft w:val="0"/>
      <w:marRight w:val="0"/>
      <w:marTop w:val="0"/>
      <w:marBottom w:val="0"/>
      <w:divBdr>
        <w:top w:val="none" w:sz="0" w:space="0" w:color="auto"/>
        <w:left w:val="none" w:sz="0" w:space="0" w:color="auto"/>
        <w:bottom w:val="none" w:sz="0" w:space="0" w:color="auto"/>
        <w:right w:val="none" w:sz="0" w:space="0" w:color="auto"/>
      </w:divBdr>
    </w:div>
    <w:div w:id="1676151777">
      <w:bodyDiv w:val="1"/>
      <w:marLeft w:val="0"/>
      <w:marRight w:val="0"/>
      <w:marTop w:val="0"/>
      <w:marBottom w:val="0"/>
      <w:divBdr>
        <w:top w:val="none" w:sz="0" w:space="0" w:color="auto"/>
        <w:left w:val="none" w:sz="0" w:space="0" w:color="auto"/>
        <w:bottom w:val="none" w:sz="0" w:space="0" w:color="auto"/>
        <w:right w:val="none" w:sz="0" w:space="0" w:color="auto"/>
      </w:divBdr>
    </w:div>
    <w:div w:id="1676616612">
      <w:bodyDiv w:val="1"/>
      <w:marLeft w:val="0"/>
      <w:marRight w:val="0"/>
      <w:marTop w:val="0"/>
      <w:marBottom w:val="0"/>
      <w:divBdr>
        <w:top w:val="none" w:sz="0" w:space="0" w:color="auto"/>
        <w:left w:val="none" w:sz="0" w:space="0" w:color="auto"/>
        <w:bottom w:val="none" w:sz="0" w:space="0" w:color="auto"/>
        <w:right w:val="none" w:sz="0" w:space="0" w:color="auto"/>
      </w:divBdr>
    </w:div>
    <w:div w:id="1676761282">
      <w:bodyDiv w:val="1"/>
      <w:marLeft w:val="0"/>
      <w:marRight w:val="0"/>
      <w:marTop w:val="0"/>
      <w:marBottom w:val="0"/>
      <w:divBdr>
        <w:top w:val="none" w:sz="0" w:space="0" w:color="auto"/>
        <w:left w:val="none" w:sz="0" w:space="0" w:color="auto"/>
        <w:bottom w:val="none" w:sz="0" w:space="0" w:color="auto"/>
        <w:right w:val="none" w:sz="0" w:space="0" w:color="auto"/>
      </w:divBdr>
    </w:div>
    <w:div w:id="1677070274">
      <w:bodyDiv w:val="1"/>
      <w:marLeft w:val="0"/>
      <w:marRight w:val="0"/>
      <w:marTop w:val="0"/>
      <w:marBottom w:val="0"/>
      <w:divBdr>
        <w:top w:val="none" w:sz="0" w:space="0" w:color="auto"/>
        <w:left w:val="none" w:sz="0" w:space="0" w:color="auto"/>
        <w:bottom w:val="none" w:sz="0" w:space="0" w:color="auto"/>
        <w:right w:val="none" w:sz="0" w:space="0" w:color="auto"/>
      </w:divBdr>
    </w:div>
    <w:div w:id="1677222469">
      <w:bodyDiv w:val="1"/>
      <w:marLeft w:val="0"/>
      <w:marRight w:val="0"/>
      <w:marTop w:val="0"/>
      <w:marBottom w:val="0"/>
      <w:divBdr>
        <w:top w:val="none" w:sz="0" w:space="0" w:color="auto"/>
        <w:left w:val="none" w:sz="0" w:space="0" w:color="auto"/>
        <w:bottom w:val="none" w:sz="0" w:space="0" w:color="auto"/>
        <w:right w:val="none" w:sz="0" w:space="0" w:color="auto"/>
      </w:divBdr>
    </w:div>
    <w:div w:id="1679036709">
      <w:bodyDiv w:val="1"/>
      <w:marLeft w:val="0"/>
      <w:marRight w:val="0"/>
      <w:marTop w:val="0"/>
      <w:marBottom w:val="0"/>
      <w:divBdr>
        <w:top w:val="none" w:sz="0" w:space="0" w:color="auto"/>
        <w:left w:val="none" w:sz="0" w:space="0" w:color="auto"/>
        <w:bottom w:val="none" w:sz="0" w:space="0" w:color="auto"/>
        <w:right w:val="none" w:sz="0" w:space="0" w:color="auto"/>
      </w:divBdr>
    </w:div>
    <w:div w:id="1679042676">
      <w:bodyDiv w:val="1"/>
      <w:marLeft w:val="0"/>
      <w:marRight w:val="0"/>
      <w:marTop w:val="0"/>
      <w:marBottom w:val="0"/>
      <w:divBdr>
        <w:top w:val="none" w:sz="0" w:space="0" w:color="auto"/>
        <w:left w:val="none" w:sz="0" w:space="0" w:color="auto"/>
        <w:bottom w:val="none" w:sz="0" w:space="0" w:color="auto"/>
        <w:right w:val="none" w:sz="0" w:space="0" w:color="auto"/>
      </w:divBdr>
    </w:div>
    <w:div w:id="1679457472">
      <w:bodyDiv w:val="1"/>
      <w:marLeft w:val="0"/>
      <w:marRight w:val="0"/>
      <w:marTop w:val="0"/>
      <w:marBottom w:val="0"/>
      <w:divBdr>
        <w:top w:val="none" w:sz="0" w:space="0" w:color="auto"/>
        <w:left w:val="none" w:sz="0" w:space="0" w:color="auto"/>
        <w:bottom w:val="none" w:sz="0" w:space="0" w:color="auto"/>
        <w:right w:val="none" w:sz="0" w:space="0" w:color="auto"/>
      </w:divBdr>
    </w:div>
    <w:div w:id="1679771742">
      <w:bodyDiv w:val="1"/>
      <w:marLeft w:val="0"/>
      <w:marRight w:val="0"/>
      <w:marTop w:val="0"/>
      <w:marBottom w:val="0"/>
      <w:divBdr>
        <w:top w:val="none" w:sz="0" w:space="0" w:color="auto"/>
        <w:left w:val="none" w:sz="0" w:space="0" w:color="auto"/>
        <w:bottom w:val="none" w:sz="0" w:space="0" w:color="auto"/>
        <w:right w:val="none" w:sz="0" w:space="0" w:color="auto"/>
      </w:divBdr>
    </w:div>
    <w:div w:id="1680085987">
      <w:bodyDiv w:val="1"/>
      <w:marLeft w:val="0"/>
      <w:marRight w:val="0"/>
      <w:marTop w:val="0"/>
      <w:marBottom w:val="0"/>
      <w:divBdr>
        <w:top w:val="none" w:sz="0" w:space="0" w:color="auto"/>
        <w:left w:val="none" w:sz="0" w:space="0" w:color="auto"/>
        <w:bottom w:val="none" w:sz="0" w:space="0" w:color="auto"/>
        <w:right w:val="none" w:sz="0" w:space="0" w:color="auto"/>
      </w:divBdr>
    </w:div>
    <w:div w:id="1681158880">
      <w:bodyDiv w:val="1"/>
      <w:marLeft w:val="0"/>
      <w:marRight w:val="0"/>
      <w:marTop w:val="0"/>
      <w:marBottom w:val="0"/>
      <w:divBdr>
        <w:top w:val="none" w:sz="0" w:space="0" w:color="auto"/>
        <w:left w:val="none" w:sz="0" w:space="0" w:color="auto"/>
        <w:bottom w:val="none" w:sz="0" w:space="0" w:color="auto"/>
        <w:right w:val="none" w:sz="0" w:space="0" w:color="auto"/>
      </w:divBdr>
    </w:div>
    <w:div w:id="1681851695">
      <w:bodyDiv w:val="1"/>
      <w:marLeft w:val="0"/>
      <w:marRight w:val="0"/>
      <w:marTop w:val="0"/>
      <w:marBottom w:val="0"/>
      <w:divBdr>
        <w:top w:val="none" w:sz="0" w:space="0" w:color="auto"/>
        <w:left w:val="none" w:sz="0" w:space="0" w:color="auto"/>
        <w:bottom w:val="none" w:sz="0" w:space="0" w:color="auto"/>
        <w:right w:val="none" w:sz="0" w:space="0" w:color="auto"/>
      </w:divBdr>
    </w:div>
    <w:div w:id="1682463547">
      <w:bodyDiv w:val="1"/>
      <w:marLeft w:val="0"/>
      <w:marRight w:val="0"/>
      <w:marTop w:val="0"/>
      <w:marBottom w:val="0"/>
      <w:divBdr>
        <w:top w:val="none" w:sz="0" w:space="0" w:color="auto"/>
        <w:left w:val="none" w:sz="0" w:space="0" w:color="auto"/>
        <w:bottom w:val="none" w:sz="0" w:space="0" w:color="auto"/>
        <w:right w:val="none" w:sz="0" w:space="0" w:color="auto"/>
      </w:divBdr>
    </w:div>
    <w:div w:id="1683972388">
      <w:bodyDiv w:val="1"/>
      <w:marLeft w:val="0"/>
      <w:marRight w:val="0"/>
      <w:marTop w:val="0"/>
      <w:marBottom w:val="0"/>
      <w:divBdr>
        <w:top w:val="none" w:sz="0" w:space="0" w:color="auto"/>
        <w:left w:val="none" w:sz="0" w:space="0" w:color="auto"/>
        <w:bottom w:val="none" w:sz="0" w:space="0" w:color="auto"/>
        <w:right w:val="none" w:sz="0" w:space="0" w:color="auto"/>
      </w:divBdr>
    </w:div>
    <w:div w:id="1684628384">
      <w:bodyDiv w:val="1"/>
      <w:marLeft w:val="0"/>
      <w:marRight w:val="0"/>
      <w:marTop w:val="0"/>
      <w:marBottom w:val="0"/>
      <w:divBdr>
        <w:top w:val="none" w:sz="0" w:space="0" w:color="auto"/>
        <w:left w:val="none" w:sz="0" w:space="0" w:color="auto"/>
        <w:bottom w:val="none" w:sz="0" w:space="0" w:color="auto"/>
        <w:right w:val="none" w:sz="0" w:space="0" w:color="auto"/>
      </w:divBdr>
    </w:div>
    <w:div w:id="1685324548">
      <w:bodyDiv w:val="1"/>
      <w:marLeft w:val="0"/>
      <w:marRight w:val="0"/>
      <w:marTop w:val="0"/>
      <w:marBottom w:val="0"/>
      <w:divBdr>
        <w:top w:val="none" w:sz="0" w:space="0" w:color="auto"/>
        <w:left w:val="none" w:sz="0" w:space="0" w:color="auto"/>
        <w:bottom w:val="none" w:sz="0" w:space="0" w:color="auto"/>
        <w:right w:val="none" w:sz="0" w:space="0" w:color="auto"/>
      </w:divBdr>
    </w:div>
    <w:div w:id="1686052300">
      <w:bodyDiv w:val="1"/>
      <w:marLeft w:val="0"/>
      <w:marRight w:val="0"/>
      <w:marTop w:val="0"/>
      <w:marBottom w:val="0"/>
      <w:divBdr>
        <w:top w:val="none" w:sz="0" w:space="0" w:color="auto"/>
        <w:left w:val="none" w:sz="0" w:space="0" w:color="auto"/>
        <w:bottom w:val="none" w:sz="0" w:space="0" w:color="auto"/>
        <w:right w:val="none" w:sz="0" w:space="0" w:color="auto"/>
      </w:divBdr>
    </w:div>
    <w:div w:id="1687361958">
      <w:bodyDiv w:val="1"/>
      <w:marLeft w:val="0"/>
      <w:marRight w:val="0"/>
      <w:marTop w:val="0"/>
      <w:marBottom w:val="0"/>
      <w:divBdr>
        <w:top w:val="none" w:sz="0" w:space="0" w:color="auto"/>
        <w:left w:val="none" w:sz="0" w:space="0" w:color="auto"/>
        <w:bottom w:val="none" w:sz="0" w:space="0" w:color="auto"/>
        <w:right w:val="none" w:sz="0" w:space="0" w:color="auto"/>
      </w:divBdr>
    </w:div>
    <w:div w:id="1687709436">
      <w:bodyDiv w:val="1"/>
      <w:marLeft w:val="0"/>
      <w:marRight w:val="0"/>
      <w:marTop w:val="0"/>
      <w:marBottom w:val="0"/>
      <w:divBdr>
        <w:top w:val="none" w:sz="0" w:space="0" w:color="auto"/>
        <w:left w:val="none" w:sz="0" w:space="0" w:color="auto"/>
        <w:bottom w:val="none" w:sz="0" w:space="0" w:color="auto"/>
        <w:right w:val="none" w:sz="0" w:space="0" w:color="auto"/>
      </w:divBdr>
    </w:div>
    <w:div w:id="1688674472">
      <w:bodyDiv w:val="1"/>
      <w:marLeft w:val="0"/>
      <w:marRight w:val="0"/>
      <w:marTop w:val="0"/>
      <w:marBottom w:val="0"/>
      <w:divBdr>
        <w:top w:val="none" w:sz="0" w:space="0" w:color="auto"/>
        <w:left w:val="none" w:sz="0" w:space="0" w:color="auto"/>
        <w:bottom w:val="none" w:sz="0" w:space="0" w:color="auto"/>
        <w:right w:val="none" w:sz="0" w:space="0" w:color="auto"/>
      </w:divBdr>
    </w:div>
    <w:div w:id="1688822128">
      <w:bodyDiv w:val="1"/>
      <w:marLeft w:val="0"/>
      <w:marRight w:val="0"/>
      <w:marTop w:val="0"/>
      <w:marBottom w:val="0"/>
      <w:divBdr>
        <w:top w:val="none" w:sz="0" w:space="0" w:color="auto"/>
        <w:left w:val="none" w:sz="0" w:space="0" w:color="auto"/>
        <w:bottom w:val="none" w:sz="0" w:space="0" w:color="auto"/>
        <w:right w:val="none" w:sz="0" w:space="0" w:color="auto"/>
      </w:divBdr>
    </w:div>
    <w:div w:id="1689209780">
      <w:bodyDiv w:val="1"/>
      <w:marLeft w:val="0"/>
      <w:marRight w:val="0"/>
      <w:marTop w:val="0"/>
      <w:marBottom w:val="0"/>
      <w:divBdr>
        <w:top w:val="none" w:sz="0" w:space="0" w:color="auto"/>
        <w:left w:val="none" w:sz="0" w:space="0" w:color="auto"/>
        <w:bottom w:val="none" w:sz="0" w:space="0" w:color="auto"/>
        <w:right w:val="none" w:sz="0" w:space="0" w:color="auto"/>
      </w:divBdr>
    </w:div>
    <w:div w:id="1691562479">
      <w:bodyDiv w:val="1"/>
      <w:marLeft w:val="0"/>
      <w:marRight w:val="0"/>
      <w:marTop w:val="0"/>
      <w:marBottom w:val="0"/>
      <w:divBdr>
        <w:top w:val="none" w:sz="0" w:space="0" w:color="auto"/>
        <w:left w:val="none" w:sz="0" w:space="0" w:color="auto"/>
        <w:bottom w:val="none" w:sz="0" w:space="0" w:color="auto"/>
        <w:right w:val="none" w:sz="0" w:space="0" w:color="auto"/>
      </w:divBdr>
    </w:div>
    <w:div w:id="1691567304">
      <w:bodyDiv w:val="1"/>
      <w:marLeft w:val="0"/>
      <w:marRight w:val="0"/>
      <w:marTop w:val="0"/>
      <w:marBottom w:val="0"/>
      <w:divBdr>
        <w:top w:val="none" w:sz="0" w:space="0" w:color="auto"/>
        <w:left w:val="none" w:sz="0" w:space="0" w:color="auto"/>
        <w:bottom w:val="none" w:sz="0" w:space="0" w:color="auto"/>
        <w:right w:val="none" w:sz="0" w:space="0" w:color="auto"/>
      </w:divBdr>
    </w:div>
    <w:div w:id="1691831304">
      <w:bodyDiv w:val="1"/>
      <w:marLeft w:val="0"/>
      <w:marRight w:val="0"/>
      <w:marTop w:val="0"/>
      <w:marBottom w:val="0"/>
      <w:divBdr>
        <w:top w:val="none" w:sz="0" w:space="0" w:color="auto"/>
        <w:left w:val="none" w:sz="0" w:space="0" w:color="auto"/>
        <w:bottom w:val="none" w:sz="0" w:space="0" w:color="auto"/>
        <w:right w:val="none" w:sz="0" w:space="0" w:color="auto"/>
      </w:divBdr>
    </w:div>
    <w:div w:id="1691953113">
      <w:bodyDiv w:val="1"/>
      <w:marLeft w:val="0"/>
      <w:marRight w:val="0"/>
      <w:marTop w:val="0"/>
      <w:marBottom w:val="0"/>
      <w:divBdr>
        <w:top w:val="none" w:sz="0" w:space="0" w:color="auto"/>
        <w:left w:val="none" w:sz="0" w:space="0" w:color="auto"/>
        <w:bottom w:val="none" w:sz="0" w:space="0" w:color="auto"/>
        <w:right w:val="none" w:sz="0" w:space="0" w:color="auto"/>
      </w:divBdr>
    </w:div>
    <w:div w:id="1692024490">
      <w:bodyDiv w:val="1"/>
      <w:marLeft w:val="0"/>
      <w:marRight w:val="0"/>
      <w:marTop w:val="0"/>
      <w:marBottom w:val="0"/>
      <w:divBdr>
        <w:top w:val="none" w:sz="0" w:space="0" w:color="auto"/>
        <w:left w:val="none" w:sz="0" w:space="0" w:color="auto"/>
        <w:bottom w:val="none" w:sz="0" w:space="0" w:color="auto"/>
        <w:right w:val="none" w:sz="0" w:space="0" w:color="auto"/>
      </w:divBdr>
    </w:div>
    <w:div w:id="1692411676">
      <w:bodyDiv w:val="1"/>
      <w:marLeft w:val="0"/>
      <w:marRight w:val="0"/>
      <w:marTop w:val="0"/>
      <w:marBottom w:val="0"/>
      <w:divBdr>
        <w:top w:val="none" w:sz="0" w:space="0" w:color="auto"/>
        <w:left w:val="none" w:sz="0" w:space="0" w:color="auto"/>
        <w:bottom w:val="none" w:sz="0" w:space="0" w:color="auto"/>
        <w:right w:val="none" w:sz="0" w:space="0" w:color="auto"/>
      </w:divBdr>
    </w:div>
    <w:div w:id="1692533211">
      <w:bodyDiv w:val="1"/>
      <w:marLeft w:val="0"/>
      <w:marRight w:val="0"/>
      <w:marTop w:val="0"/>
      <w:marBottom w:val="0"/>
      <w:divBdr>
        <w:top w:val="none" w:sz="0" w:space="0" w:color="auto"/>
        <w:left w:val="none" w:sz="0" w:space="0" w:color="auto"/>
        <w:bottom w:val="none" w:sz="0" w:space="0" w:color="auto"/>
        <w:right w:val="none" w:sz="0" w:space="0" w:color="auto"/>
      </w:divBdr>
    </w:div>
    <w:div w:id="1694765858">
      <w:bodyDiv w:val="1"/>
      <w:marLeft w:val="0"/>
      <w:marRight w:val="0"/>
      <w:marTop w:val="0"/>
      <w:marBottom w:val="0"/>
      <w:divBdr>
        <w:top w:val="none" w:sz="0" w:space="0" w:color="auto"/>
        <w:left w:val="none" w:sz="0" w:space="0" w:color="auto"/>
        <w:bottom w:val="none" w:sz="0" w:space="0" w:color="auto"/>
        <w:right w:val="none" w:sz="0" w:space="0" w:color="auto"/>
      </w:divBdr>
    </w:div>
    <w:div w:id="1695883866">
      <w:bodyDiv w:val="1"/>
      <w:marLeft w:val="0"/>
      <w:marRight w:val="0"/>
      <w:marTop w:val="0"/>
      <w:marBottom w:val="0"/>
      <w:divBdr>
        <w:top w:val="none" w:sz="0" w:space="0" w:color="auto"/>
        <w:left w:val="none" w:sz="0" w:space="0" w:color="auto"/>
        <w:bottom w:val="none" w:sz="0" w:space="0" w:color="auto"/>
        <w:right w:val="none" w:sz="0" w:space="0" w:color="auto"/>
      </w:divBdr>
    </w:div>
    <w:div w:id="1696495941">
      <w:bodyDiv w:val="1"/>
      <w:marLeft w:val="0"/>
      <w:marRight w:val="0"/>
      <w:marTop w:val="0"/>
      <w:marBottom w:val="0"/>
      <w:divBdr>
        <w:top w:val="none" w:sz="0" w:space="0" w:color="auto"/>
        <w:left w:val="none" w:sz="0" w:space="0" w:color="auto"/>
        <w:bottom w:val="none" w:sz="0" w:space="0" w:color="auto"/>
        <w:right w:val="none" w:sz="0" w:space="0" w:color="auto"/>
      </w:divBdr>
    </w:div>
    <w:div w:id="1696616870">
      <w:bodyDiv w:val="1"/>
      <w:marLeft w:val="0"/>
      <w:marRight w:val="0"/>
      <w:marTop w:val="0"/>
      <w:marBottom w:val="0"/>
      <w:divBdr>
        <w:top w:val="none" w:sz="0" w:space="0" w:color="auto"/>
        <w:left w:val="none" w:sz="0" w:space="0" w:color="auto"/>
        <w:bottom w:val="none" w:sz="0" w:space="0" w:color="auto"/>
        <w:right w:val="none" w:sz="0" w:space="0" w:color="auto"/>
      </w:divBdr>
    </w:div>
    <w:div w:id="1696803754">
      <w:bodyDiv w:val="1"/>
      <w:marLeft w:val="0"/>
      <w:marRight w:val="0"/>
      <w:marTop w:val="0"/>
      <w:marBottom w:val="0"/>
      <w:divBdr>
        <w:top w:val="none" w:sz="0" w:space="0" w:color="auto"/>
        <w:left w:val="none" w:sz="0" w:space="0" w:color="auto"/>
        <w:bottom w:val="none" w:sz="0" w:space="0" w:color="auto"/>
        <w:right w:val="none" w:sz="0" w:space="0" w:color="auto"/>
      </w:divBdr>
    </w:div>
    <w:div w:id="1697847563">
      <w:bodyDiv w:val="1"/>
      <w:marLeft w:val="0"/>
      <w:marRight w:val="0"/>
      <w:marTop w:val="0"/>
      <w:marBottom w:val="0"/>
      <w:divBdr>
        <w:top w:val="none" w:sz="0" w:space="0" w:color="auto"/>
        <w:left w:val="none" w:sz="0" w:space="0" w:color="auto"/>
        <w:bottom w:val="none" w:sz="0" w:space="0" w:color="auto"/>
        <w:right w:val="none" w:sz="0" w:space="0" w:color="auto"/>
      </w:divBdr>
    </w:div>
    <w:div w:id="1698122966">
      <w:bodyDiv w:val="1"/>
      <w:marLeft w:val="0"/>
      <w:marRight w:val="0"/>
      <w:marTop w:val="0"/>
      <w:marBottom w:val="0"/>
      <w:divBdr>
        <w:top w:val="none" w:sz="0" w:space="0" w:color="auto"/>
        <w:left w:val="none" w:sz="0" w:space="0" w:color="auto"/>
        <w:bottom w:val="none" w:sz="0" w:space="0" w:color="auto"/>
        <w:right w:val="none" w:sz="0" w:space="0" w:color="auto"/>
      </w:divBdr>
    </w:div>
    <w:div w:id="1698191909">
      <w:bodyDiv w:val="1"/>
      <w:marLeft w:val="0"/>
      <w:marRight w:val="0"/>
      <w:marTop w:val="0"/>
      <w:marBottom w:val="0"/>
      <w:divBdr>
        <w:top w:val="none" w:sz="0" w:space="0" w:color="auto"/>
        <w:left w:val="none" w:sz="0" w:space="0" w:color="auto"/>
        <w:bottom w:val="none" w:sz="0" w:space="0" w:color="auto"/>
        <w:right w:val="none" w:sz="0" w:space="0" w:color="auto"/>
      </w:divBdr>
    </w:div>
    <w:div w:id="1698315674">
      <w:bodyDiv w:val="1"/>
      <w:marLeft w:val="0"/>
      <w:marRight w:val="0"/>
      <w:marTop w:val="0"/>
      <w:marBottom w:val="0"/>
      <w:divBdr>
        <w:top w:val="none" w:sz="0" w:space="0" w:color="auto"/>
        <w:left w:val="none" w:sz="0" w:space="0" w:color="auto"/>
        <w:bottom w:val="none" w:sz="0" w:space="0" w:color="auto"/>
        <w:right w:val="none" w:sz="0" w:space="0" w:color="auto"/>
      </w:divBdr>
    </w:div>
    <w:div w:id="1698970921">
      <w:bodyDiv w:val="1"/>
      <w:marLeft w:val="0"/>
      <w:marRight w:val="0"/>
      <w:marTop w:val="0"/>
      <w:marBottom w:val="0"/>
      <w:divBdr>
        <w:top w:val="none" w:sz="0" w:space="0" w:color="auto"/>
        <w:left w:val="none" w:sz="0" w:space="0" w:color="auto"/>
        <w:bottom w:val="none" w:sz="0" w:space="0" w:color="auto"/>
        <w:right w:val="none" w:sz="0" w:space="0" w:color="auto"/>
      </w:divBdr>
    </w:div>
    <w:div w:id="1699693879">
      <w:bodyDiv w:val="1"/>
      <w:marLeft w:val="0"/>
      <w:marRight w:val="0"/>
      <w:marTop w:val="0"/>
      <w:marBottom w:val="0"/>
      <w:divBdr>
        <w:top w:val="none" w:sz="0" w:space="0" w:color="auto"/>
        <w:left w:val="none" w:sz="0" w:space="0" w:color="auto"/>
        <w:bottom w:val="none" w:sz="0" w:space="0" w:color="auto"/>
        <w:right w:val="none" w:sz="0" w:space="0" w:color="auto"/>
      </w:divBdr>
    </w:div>
    <w:div w:id="1700353487">
      <w:bodyDiv w:val="1"/>
      <w:marLeft w:val="0"/>
      <w:marRight w:val="0"/>
      <w:marTop w:val="0"/>
      <w:marBottom w:val="0"/>
      <w:divBdr>
        <w:top w:val="none" w:sz="0" w:space="0" w:color="auto"/>
        <w:left w:val="none" w:sz="0" w:space="0" w:color="auto"/>
        <w:bottom w:val="none" w:sz="0" w:space="0" w:color="auto"/>
        <w:right w:val="none" w:sz="0" w:space="0" w:color="auto"/>
      </w:divBdr>
    </w:div>
    <w:div w:id="1700862340">
      <w:bodyDiv w:val="1"/>
      <w:marLeft w:val="0"/>
      <w:marRight w:val="0"/>
      <w:marTop w:val="0"/>
      <w:marBottom w:val="0"/>
      <w:divBdr>
        <w:top w:val="none" w:sz="0" w:space="0" w:color="auto"/>
        <w:left w:val="none" w:sz="0" w:space="0" w:color="auto"/>
        <w:bottom w:val="none" w:sz="0" w:space="0" w:color="auto"/>
        <w:right w:val="none" w:sz="0" w:space="0" w:color="auto"/>
      </w:divBdr>
    </w:div>
    <w:div w:id="1701011352">
      <w:bodyDiv w:val="1"/>
      <w:marLeft w:val="0"/>
      <w:marRight w:val="0"/>
      <w:marTop w:val="0"/>
      <w:marBottom w:val="0"/>
      <w:divBdr>
        <w:top w:val="none" w:sz="0" w:space="0" w:color="auto"/>
        <w:left w:val="none" w:sz="0" w:space="0" w:color="auto"/>
        <w:bottom w:val="none" w:sz="0" w:space="0" w:color="auto"/>
        <w:right w:val="none" w:sz="0" w:space="0" w:color="auto"/>
      </w:divBdr>
    </w:div>
    <w:div w:id="1701739118">
      <w:bodyDiv w:val="1"/>
      <w:marLeft w:val="0"/>
      <w:marRight w:val="0"/>
      <w:marTop w:val="0"/>
      <w:marBottom w:val="0"/>
      <w:divBdr>
        <w:top w:val="none" w:sz="0" w:space="0" w:color="auto"/>
        <w:left w:val="none" w:sz="0" w:space="0" w:color="auto"/>
        <w:bottom w:val="none" w:sz="0" w:space="0" w:color="auto"/>
        <w:right w:val="none" w:sz="0" w:space="0" w:color="auto"/>
      </w:divBdr>
    </w:div>
    <w:div w:id="1702585349">
      <w:bodyDiv w:val="1"/>
      <w:marLeft w:val="0"/>
      <w:marRight w:val="0"/>
      <w:marTop w:val="0"/>
      <w:marBottom w:val="0"/>
      <w:divBdr>
        <w:top w:val="none" w:sz="0" w:space="0" w:color="auto"/>
        <w:left w:val="none" w:sz="0" w:space="0" w:color="auto"/>
        <w:bottom w:val="none" w:sz="0" w:space="0" w:color="auto"/>
        <w:right w:val="none" w:sz="0" w:space="0" w:color="auto"/>
      </w:divBdr>
    </w:div>
    <w:div w:id="1702589746">
      <w:bodyDiv w:val="1"/>
      <w:marLeft w:val="0"/>
      <w:marRight w:val="0"/>
      <w:marTop w:val="0"/>
      <w:marBottom w:val="0"/>
      <w:divBdr>
        <w:top w:val="none" w:sz="0" w:space="0" w:color="auto"/>
        <w:left w:val="none" w:sz="0" w:space="0" w:color="auto"/>
        <w:bottom w:val="none" w:sz="0" w:space="0" w:color="auto"/>
        <w:right w:val="none" w:sz="0" w:space="0" w:color="auto"/>
      </w:divBdr>
    </w:div>
    <w:div w:id="1702707031">
      <w:bodyDiv w:val="1"/>
      <w:marLeft w:val="0"/>
      <w:marRight w:val="0"/>
      <w:marTop w:val="0"/>
      <w:marBottom w:val="0"/>
      <w:divBdr>
        <w:top w:val="none" w:sz="0" w:space="0" w:color="auto"/>
        <w:left w:val="none" w:sz="0" w:space="0" w:color="auto"/>
        <w:bottom w:val="none" w:sz="0" w:space="0" w:color="auto"/>
        <w:right w:val="none" w:sz="0" w:space="0" w:color="auto"/>
      </w:divBdr>
    </w:div>
    <w:div w:id="1703825339">
      <w:bodyDiv w:val="1"/>
      <w:marLeft w:val="0"/>
      <w:marRight w:val="0"/>
      <w:marTop w:val="0"/>
      <w:marBottom w:val="0"/>
      <w:divBdr>
        <w:top w:val="none" w:sz="0" w:space="0" w:color="auto"/>
        <w:left w:val="none" w:sz="0" w:space="0" w:color="auto"/>
        <w:bottom w:val="none" w:sz="0" w:space="0" w:color="auto"/>
        <w:right w:val="none" w:sz="0" w:space="0" w:color="auto"/>
      </w:divBdr>
    </w:div>
    <w:div w:id="1703899541">
      <w:bodyDiv w:val="1"/>
      <w:marLeft w:val="0"/>
      <w:marRight w:val="0"/>
      <w:marTop w:val="0"/>
      <w:marBottom w:val="0"/>
      <w:divBdr>
        <w:top w:val="none" w:sz="0" w:space="0" w:color="auto"/>
        <w:left w:val="none" w:sz="0" w:space="0" w:color="auto"/>
        <w:bottom w:val="none" w:sz="0" w:space="0" w:color="auto"/>
        <w:right w:val="none" w:sz="0" w:space="0" w:color="auto"/>
      </w:divBdr>
    </w:div>
    <w:div w:id="1704020655">
      <w:bodyDiv w:val="1"/>
      <w:marLeft w:val="0"/>
      <w:marRight w:val="0"/>
      <w:marTop w:val="0"/>
      <w:marBottom w:val="0"/>
      <w:divBdr>
        <w:top w:val="none" w:sz="0" w:space="0" w:color="auto"/>
        <w:left w:val="none" w:sz="0" w:space="0" w:color="auto"/>
        <w:bottom w:val="none" w:sz="0" w:space="0" w:color="auto"/>
        <w:right w:val="none" w:sz="0" w:space="0" w:color="auto"/>
      </w:divBdr>
    </w:div>
    <w:div w:id="1705015195">
      <w:bodyDiv w:val="1"/>
      <w:marLeft w:val="0"/>
      <w:marRight w:val="0"/>
      <w:marTop w:val="0"/>
      <w:marBottom w:val="0"/>
      <w:divBdr>
        <w:top w:val="none" w:sz="0" w:space="0" w:color="auto"/>
        <w:left w:val="none" w:sz="0" w:space="0" w:color="auto"/>
        <w:bottom w:val="none" w:sz="0" w:space="0" w:color="auto"/>
        <w:right w:val="none" w:sz="0" w:space="0" w:color="auto"/>
      </w:divBdr>
    </w:div>
    <w:div w:id="1705249507">
      <w:bodyDiv w:val="1"/>
      <w:marLeft w:val="0"/>
      <w:marRight w:val="0"/>
      <w:marTop w:val="0"/>
      <w:marBottom w:val="0"/>
      <w:divBdr>
        <w:top w:val="none" w:sz="0" w:space="0" w:color="auto"/>
        <w:left w:val="none" w:sz="0" w:space="0" w:color="auto"/>
        <w:bottom w:val="none" w:sz="0" w:space="0" w:color="auto"/>
        <w:right w:val="none" w:sz="0" w:space="0" w:color="auto"/>
      </w:divBdr>
    </w:div>
    <w:div w:id="1705671733">
      <w:bodyDiv w:val="1"/>
      <w:marLeft w:val="0"/>
      <w:marRight w:val="0"/>
      <w:marTop w:val="0"/>
      <w:marBottom w:val="0"/>
      <w:divBdr>
        <w:top w:val="none" w:sz="0" w:space="0" w:color="auto"/>
        <w:left w:val="none" w:sz="0" w:space="0" w:color="auto"/>
        <w:bottom w:val="none" w:sz="0" w:space="0" w:color="auto"/>
        <w:right w:val="none" w:sz="0" w:space="0" w:color="auto"/>
      </w:divBdr>
    </w:div>
    <w:div w:id="1706059413">
      <w:bodyDiv w:val="1"/>
      <w:marLeft w:val="0"/>
      <w:marRight w:val="0"/>
      <w:marTop w:val="0"/>
      <w:marBottom w:val="0"/>
      <w:divBdr>
        <w:top w:val="none" w:sz="0" w:space="0" w:color="auto"/>
        <w:left w:val="none" w:sz="0" w:space="0" w:color="auto"/>
        <w:bottom w:val="none" w:sz="0" w:space="0" w:color="auto"/>
        <w:right w:val="none" w:sz="0" w:space="0" w:color="auto"/>
      </w:divBdr>
    </w:div>
    <w:div w:id="1706636504">
      <w:bodyDiv w:val="1"/>
      <w:marLeft w:val="0"/>
      <w:marRight w:val="0"/>
      <w:marTop w:val="0"/>
      <w:marBottom w:val="0"/>
      <w:divBdr>
        <w:top w:val="none" w:sz="0" w:space="0" w:color="auto"/>
        <w:left w:val="none" w:sz="0" w:space="0" w:color="auto"/>
        <w:bottom w:val="none" w:sz="0" w:space="0" w:color="auto"/>
        <w:right w:val="none" w:sz="0" w:space="0" w:color="auto"/>
      </w:divBdr>
    </w:div>
    <w:div w:id="1708095631">
      <w:bodyDiv w:val="1"/>
      <w:marLeft w:val="0"/>
      <w:marRight w:val="0"/>
      <w:marTop w:val="0"/>
      <w:marBottom w:val="0"/>
      <w:divBdr>
        <w:top w:val="none" w:sz="0" w:space="0" w:color="auto"/>
        <w:left w:val="none" w:sz="0" w:space="0" w:color="auto"/>
        <w:bottom w:val="none" w:sz="0" w:space="0" w:color="auto"/>
        <w:right w:val="none" w:sz="0" w:space="0" w:color="auto"/>
      </w:divBdr>
    </w:div>
    <w:div w:id="1708602087">
      <w:bodyDiv w:val="1"/>
      <w:marLeft w:val="0"/>
      <w:marRight w:val="0"/>
      <w:marTop w:val="0"/>
      <w:marBottom w:val="0"/>
      <w:divBdr>
        <w:top w:val="none" w:sz="0" w:space="0" w:color="auto"/>
        <w:left w:val="none" w:sz="0" w:space="0" w:color="auto"/>
        <w:bottom w:val="none" w:sz="0" w:space="0" w:color="auto"/>
        <w:right w:val="none" w:sz="0" w:space="0" w:color="auto"/>
      </w:divBdr>
    </w:div>
    <w:div w:id="1708675340">
      <w:bodyDiv w:val="1"/>
      <w:marLeft w:val="0"/>
      <w:marRight w:val="0"/>
      <w:marTop w:val="0"/>
      <w:marBottom w:val="0"/>
      <w:divBdr>
        <w:top w:val="none" w:sz="0" w:space="0" w:color="auto"/>
        <w:left w:val="none" w:sz="0" w:space="0" w:color="auto"/>
        <w:bottom w:val="none" w:sz="0" w:space="0" w:color="auto"/>
        <w:right w:val="none" w:sz="0" w:space="0" w:color="auto"/>
      </w:divBdr>
    </w:div>
    <w:div w:id="1708794303">
      <w:bodyDiv w:val="1"/>
      <w:marLeft w:val="0"/>
      <w:marRight w:val="0"/>
      <w:marTop w:val="0"/>
      <w:marBottom w:val="0"/>
      <w:divBdr>
        <w:top w:val="none" w:sz="0" w:space="0" w:color="auto"/>
        <w:left w:val="none" w:sz="0" w:space="0" w:color="auto"/>
        <w:bottom w:val="none" w:sz="0" w:space="0" w:color="auto"/>
        <w:right w:val="none" w:sz="0" w:space="0" w:color="auto"/>
      </w:divBdr>
    </w:div>
    <w:div w:id="1709913881">
      <w:bodyDiv w:val="1"/>
      <w:marLeft w:val="0"/>
      <w:marRight w:val="0"/>
      <w:marTop w:val="0"/>
      <w:marBottom w:val="0"/>
      <w:divBdr>
        <w:top w:val="none" w:sz="0" w:space="0" w:color="auto"/>
        <w:left w:val="none" w:sz="0" w:space="0" w:color="auto"/>
        <w:bottom w:val="none" w:sz="0" w:space="0" w:color="auto"/>
        <w:right w:val="none" w:sz="0" w:space="0" w:color="auto"/>
      </w:divBdr>
    </w:div>
    <w:div w:id="1709989274">
      <w:bodyDiv w:val="1"/>
      <w:marLeft w:val="0"/>
      <w:marRight w:val="0"/>
      <w:marTop w:val="0"/>
      <w:marBottom w:val="0"/>
      <w:divBdr>
        <w:top w:val="none" w:sz="0" w:space="0" w:color="auto"/>
        <w:left w:val="none" w:sz="0" w:space="0" w:color="auto"/>
        <w:bottom w:val="none" w:sz="0" w:space="0" w:color="auto"/>
        <w:right w:val="none" w:sz="0" w:space="0" w:color="auto"/>
      </w:divBdr>
    </w:div>
    <w:div w:id="1710062856">
      <w:bodyDiv w:val="1"/>
      <w:marLeft w:val="0"/>
      <w:marRight w:val="0"/>
      <w:marTop w:val="0"/>
      <w:marBottom w:val="0"/>
      <w:divBdr>
        <w:top w:val="none" w:sz="0" w:space="0" w:color="auto"/>
        <w:left w:val="none" w:sz="0" w:space="0" w:color="auto"/>
        <w:bottom w:val="none" w:sz="0" w:space="0" w:color="auto"/>
        <w:right w:val="none" w:sz="0" w:space="0" w:color="auto"/>
      </w:divBdr>
    </w:div>
    <w:div w:id="1710840413">
      <w:bodyDiv w:val="1"/>
      <w:marLeft w:val="0"/>
      <w:marRight w:val="0"/>
      <w:marTop w:val="0"/>
      <w:marBottom w:val="0"/>
      <w:divBdr>
        <w:top w:val="none" w:sz="0" w:space="0" w:color="auto"/>
        <w:left w:val="none" w:sz="0" w:space="0" w:color="auto"/>
        <w:bottom w:val="none" w:sz="0" w:space="0" w:color="auto"/>
        <w:right w:val="none" w:sz="0" w:space="0" w:color="auto"/>
      </w:divBdr>
    </w:div>
    <w:div w:id="1711225650">
      <w:bodyDiv w:val="1"/>
      <w:marLeft w:val="0"/>
      <w:marRight w:val="0"/>
      <w:marTop w:val="0"/>
      <w:marBottom w:val="0"/>
      <w:divBdr>
        <w:top w:val="none" w:sz="0" w:space="0" w:color="auto"/>
        <w:left w:val="none" w:sz="0" w:space="0" w:color="auto"/>
        <w:bottom w:val="none" w:sz="0" w:space="0" w:color="auto"/>
        <w:right w:val="none" w:sz="0" w:space="0" w:color="auto"/>
      </w:divBdr>
    </w:div>
    <w:div w:id="1711762383">
      <w:bodyDiv w:val="1"/>
      <w:marLeft w:val="0"/>
      <w:marRight w:val="0"/>
      <w:marTop w:val="0"/>
      <w:marBottom w:val="0"/>
      <w:divBdr>
        <w:top w:val="none" w:sz="0" w:space="0" w:color="auto"/>
        <w:left w:val="none" w:sz="0" w:space="0" w:color="auto"/>
        <w:bottom w:val="none" w:sz="0" w:space="0" w:color="auto"/>
        <w:right w:val="none" w:sz="0" w:space="0" w:color="auto"/>
      </w:divBdr>
    </w:div>
    <w:div w:id="1711883943">
      <w:bodyDiv w:val="1"/>
      <w:marLeft w:val="0"/>
      <w:marRight w:val="0"/>
      <w:marTop w:val="0"/>
      <w:marBottom w:val="0"/>
      <w:divBdr>
        <w:top w:val="none" w:sz="0" w:space="0" w:color="auto"/>
        <w:left w:val="none" w:sz="0" w:space="0" w:color="auto"/>
        <w:bottom w:val="none" w:sz="0" w:space="0" w:color="auto"/>
        <w:right w:val="none" w:sz="0" w:space="0" w:color="auto"/>
      </w:divBdr>
    </w:div>
    <w:div w:id="1712415037">
      <w:bodyDiv w:val="1"/>
      <w:marLeft w:val="0"/>
      <w:marRight w:val="0"/>
      <w:marTop w:val="0"/>
      <w:marBottom w:val="0"/>
      <w:divBdr>
        <w:top w:val="none" w:sz="0" w:space="0" w:color="auto"/>
        <w:left w:val="none" w:sz="0" w:space="0" w:color="auto"/>
        <w:bottom w:val="none" w:sz="0" w:space="0" w:color="auto"/>
        <w:right w:val="none" w:sz="0" w:space="0" w:color="auto"/>
      </w:divBdr>
    </w:div>
    <w:div w:id="1712418274">
      <w:bodyDiv w:val="1"/>
      <w:marLeft w:val="0"/>
      <w:marRight w:val="0"/>
      <w:marTop w:val="0"/>
      <w:marBottom w:val="0"/>
      <w:divBdr>
        <w:top w:val="none" w:sz="0" w:space="0" w:color="auto"/>
        <w:left w:val="none" w:sz="0" w:space="0" w:color="auto"/>
        <w:bottom w:val="none" w:sz="0" w:space="0" w:color="auto"/>
        <w:right w:val="none" w:sz="0" w:space="0" w:color="auto"/>
      </w:divBdr>
    </w:div>
    <w:div w:id="1712878142">
      <w:bodyDiv w:val="1"/>
      <w:marLeft w:val="0"/>
      <w:marRight w:val="0"/>
      <w:marTop w:val="0"/>
      <w:marBottom w:val="0"/>
      <w:divBdr>
        <w:top w:val="none" w:sz="0" w:space="0" w:color="auto"/>
        <w:left w:val="none" w:sz="0" w:space="0" w:color="auto"/>
        <w:bottom w:val="none" w:sz="0" w:space="0" w:color="auto"/>
        <w:right w:val="none" w:sz="0" w:space="0" w:color="auto"/>
      </w:divBdr>
    </w:div>
    <w:div w:id="1713530039">
      <w:bodyDiv w:val="1"/>
      <w:marLeft w:val="0"/>
      <w:marRight w:val="0"/>
      <w:marTop w:val="0"/>
      <w:marBottom w:val="0"/>
      <w:divBdr>
        <w:top w:val="none" w:sz="0" w:space="0" w:color="auto"/>
        <w:left w:val="none" w:sz="0" w:space="0" w:color="auto"/>
        <w:bottom w:val="none" w:sz="0" w:space="0" w:color="auto"/>
        <w:right w:val="none" w:sz="0" w:space="0" w:color="auto"/>
      </w:divBdr>
    </w:div>
    <w:div w:id="1713574360">
      <w:bodyDiv w:val="1"/>
      <w:marLeft w:val="0"/>
      <w:marRight w:val="0"/>
      <w:marTop w:val="0"/>
      <w:marBottom w:val="0"/>
      <w:divBdr>
        <w:top w:val="none" w:sz="0" w:space="0" w:color="auto"/>
        <w:left w:val="none" w:sz="0" w:space="0" w:color="auto"/>
        <w:bottom w:val="none" w:sz="0" w:space="0" w:color="auto"/>
        <w:right w:val="none" w:sz="0" w:space="0" w:color="auto"/>
      </w:divBdr>
    </w:div>
    <w:div w:id="1713841796">
      <w:bodyDiv w:val="1"/>
      <w:marLeft w:val="0"/>
      <w:marRight w:val="0"/>
      <w:marTop w:val="0"/>
      <w:marBottom w:val="0"/>
      <w:divBdr>
        <w:top w:val="none" w:sz="0" w:space="0" w:color="auto"/>
        <w:left w:val="none" w:sz="0" w:space="0" w:color="auto"/>
        <w:bottom w:val="none" w:sz="0" w:space="0" w:color="auto"/>
        <w:right w:val="none" w:sz="0" w:space="0" w:color="auto"/>
      </w:divBdr>
    </w:div>
    <w:div w:id="1714111275">
      <w:bodyDiv w:val="1"/>
      <w:marLeft w:val="0"/>
      <w:marRight w:val="0"/>
      <w:marTop w:val="0"/>
      <w:marBottom w:val="0"/>
      <w:divBdr>
        <w:top w:val="none" w:sz="0" w:space="0" w:color="auto"/>
        <w:left w:val="none" w:sz="0" w:space="0" w:color="auto"/>
        <w:bottom w:val="none" w:sz="0" w:space="0" w:color="auto"/>
        <w:right w:val="none" w:sz="0" w:space="0" w:color="auto"/>
      </w:divBdr>
    </w:div>
    <w:div w:id="1714231884">
      <w:bodyDiv w:val="1"/>
      <w:marLeft w:val="0"/>
      <w:marRight w:val="0"/>
      <w:marTop w:val="0"/>
      <w:marBottom w:val="0"/>
      <w:divBdr>
        <w:top w:val="none" w:sz="0" w:space="0" w:color="auto"/>
        <w:left w:val="none" w:sz="0" w:space="0" w:color="auto"/>
        <w:bottom w:val="none" w:sz="0" w:space="0" w:color="auto"/>
        <w:right w:val="none" w:sz="0" w:space="0" w:color="auto"/>
      </w:divBdr>
    </w:div>
    <w:div w:id="1714840523">
      <w:bodyDiv w:val="1"/>
      <w:marLeft w:val="0"/>
      <w:marRight w:val="0"/>
      <w:marTop w:val="0"/>
      <w:marBottom w:val="0"/>
      <w:divBdr>
        <w:top w:val="none" w:sz="0" w:space="0" w:color="auto"/>
        <w:left w:val="none" w:sz="0" w:space="0" w:color="auto"/>
        <w:bottom w:val="none" w:sz="0" w:space="0" w:color="auto"/>
        <w:right w:val="none" w:sz="0" w:space="0" w:color="auto"/>
      </w:divBdr>
    </w:div>
    <w:div w:id="1715958396">
      <w:bodyDiv w:val="1"/>
      <w:marLeft w:val="0"/>
      <w:marRight w:val="0"/>
      <w:marTop w:val="0"/>
      <w:marBottom w:val="0"/>
      <w:divBdr>
        <w:top w:val="none" w:sz="0" w:space="0" w:color="auto"/>
        <w:left w:val="none" w:sz="0" w:space="0" w:color="auto"/>
        <w:bottom w:val="none" w:sz="0" w:space="0" w:color="auto"/>
        <w:right w:val="none" w:sz="0" w:space="0" w:color="auto"/>
      </w:divBdr>
    </w:div>
    <w:div w:id="1716274552">
      <w:bodyDiv w:val="1"/>
      <w:marLeft w:val="0"/>
      <w:marRight w:val="0"/>
      <w:marTop w:val="0"/>
      <w:marBottom w:val="0"/>
      <w:divBdr>
        <w:top w:val="none" w:sz="0" w:space="0" w:color="auto"/>
        <w:left w:val="none" w:sz="0" w:space="0" w:color="auto"/>
        <w:bottom w:val="none" w:sz="0" w:space="0" w:color="auto"/>
        <w:right w:val="none" w:sz="0" w:space="0" w:color="auto"/>
      </w:divBdr>
    </w:div>
    <w:div w:id="1716733497">
      <w:bodyDiv w:val="1"/>
      <w:marLeft w:val="0"/>
      <w:marRight w:val="0"/>
      <w:marTop w:val="0"/>
      <w:marBottom w:val="0"/>
      <w:divBdr>
        <w:top w:val="none" w:sz="0" w:space="0" w:color="auto"/>
        <w:left w:val="none" w:sz="0" w:space="0" w:color="auto"/>
        <w:bottom w:val="none" w:sz="0" w:space="0" w:color="auto"/>
        <w:right w:val="none" w:sz="0" w:space="0" w:color="auto"/>
      </w:divBdr>
    </w:div>
    <w:div w:id="1716853678">
      <w:bodyDiv w:val="1"/>
      <w:marLeft w:val="0"/>
      <w:marRight w:val="0"/>
      <w:marTop w:val="0"/>
      <w:marBottom w:val="0"/>
      <w:divBdr>
        <w:top w:val="none" w:sz="0" w:space="0" w:color="auto"/>
        <w:left w:val="none" w:sz="0" w:space="0" w:color="auto"/>
        <w:bottom w:val="none" w:sz="0" w:space="0" w:color="auto"/>
        <w:right w:val="none" w:sz="0" w:space="0" w:color="auto"/>
      </w:divBdr>
    </w:div>
    <w:div w:id="1718511983">
      <w:bodyDiv w:val="1"/>
      <w:marLeft w:val="0"/>
      <w:marRight w:val="0"/>
      <w:marTop w:val="0"/>
      <w:marBottom w:val="0"/>
      <w:divBdr>
        <w:top w:val="none" w:sz="0" w:space="0" w:color="auto"/>
        <w:left w:val="none" w:sz="0" w:space="0" w:color="auto"/>
        <w:bottom w:val="none" w:sz="0" w:space="0" w:color="auto"/>
        <w:right w:val="none" w:sz="0" w:space="0" w:color="auto"/>
      </w:divBdr>
    </w:div>
    <w:div w:id="1718815366">
      <w:bodyDiv w:val="1"/>
      <w:marLeft w:val="0"/>
      <w:marRight w:val="0"/>
      <w:marTop w:val="0"/>
      <w:marBottom w:val="0"/>
      <w:divBdr>
        <w:top w:val="none" w:sz="0" w:space="0" w:color="auto"/>
        <w:left w:val="none" w:sz="0" w:space="0" w:color="auto"/>
        <w:bottom w:val="none" w:sz="0" w:space="0" w:color="auto"/>
        <w:right w:val="none" w:sz="0" w:space="0" w:color="auto"/>
      </w:divBdr>
    </w:div>
    <w:div w:id="1718815673">
      <w:bodyDiv w:val="1"/>
      <w:marLeft w:val="0"/>
      <w:marRight w:val="0"/>
      <w:marTop w:val="0"/>
      <w:marBottom w:val="0"/>
      <w:divBdr>
        <w:top w:val="none" w:sz="0" w:space="0" w:color="auto"/>
        <w:left w:val="none" w:sz="0" w:space="0" w:color="auto"/>
        <w:bottom w:val="none" w:sz="0" w:space="0" w:color="auto"/>
        <w:right w:val="none" w:sz="0" w:space="0" w:color="auto"/>
      </w:divBdr>
    </w:div>
    <w:div w:id="1719206305">
      <w:bodyDiv w:val="1"/>
      <w:marLeft w:val="0"/>
      <w:marRight w:val="0"/>
      <w:marTop w:val="0"/>
      <w:marBottom w:val="0"/>
      <w:divBdr>
        <w:top w:val="none" w:sz="0" w:space="0" w:color="auto"/>
        <w:left w:val="none" w:sz="0" w:space="0" w:color="auto"/>
        <w:bottom w:val="none" w:sz="0" w:space="0" w:color="auto"/>
        <w:right w:val="none" w:sz="0" w:space="0" w:color="auto"/>
      </w:divBdr>
    </w:div>
    <w:div w:id="1719892187">
      <w:bodyDiv w:val="1"/>
      <w:marLeft w:val="0"/>
      <w:marRight w:val="0"/>
      <w:marTop w:val="0"/>
      <w:marBottom w:val="0"/>
      <w:divBdr>
        <w:top w:val="none" w:sz="0" w:space="0" w:color="auto"/>
        <w:left w:val="none" w:sz="0" w:space="0" w:color="auto"/>
        <w:bottom w:val="none" w:sz="0" w:space="0" w:color="auto"/>
        <w:right w:val="none" w:sz="0" w:space="0" w:color="auto"/>
      </w:divBdr>
    </w:div>
    <w:div w:id="1720014310">
      <w:bodyDiv w:val="1"/>
      <w:marLeft w:val="0"/>
      <w:marRight w:val="0"/>
      <w:marTop w:val="0"/>
      <w:marBottom w:val="0"/>
      <w:divBdr>
        <w:top w:val="none" w:sz="0" w:space="0" w:color="auto"/>
        <w:left w:val="none" w:sz="0" w:space="0" w:color="auto"/>
        <w:bottom w:val="none" w:sz="0" w:space="0" w:color="auto"/>
        <w:right w:val="none" w:sz="0" w:space="0" w:color="auto"/>
      </w:divBdr>
    </w:div>
    <w:div w:id="1720132211">
      <w:bodyDiv w:val="1"/>
      <w:marLeft w:val="0"/>
      <w:marRight w:val="0"/>
      <w:marTop w:val="0"/>
      <w:marBottom w:val="0"/>
      <w:divBdr>
        <w:top w:val="none" w:sz="0" w:space="0" w:color="auto"/>
        <w:left w:val="none" w:sz="0" w:space="0" w:color="auto"/>
        <w:bottom w:val="none" w:sz="0" w:space="0" w:color="auto"/>
        <w:right w:val="none" w:sz="0" w:space="0" w:color="auto"/>
      </w:divBdr>
    </w:div>
    <w:div w:id="1720547278">
      <w:bodyDiv w:val="1"/>
      <w:marLeft w:val="0"/>
      <w:marRight w:val="0"/>
      <w:marTop w:val="0"/>
      <w:marBottom w:val="0"/>
      <w:divBdr>
        <w:top w:val="none" w:sz="0" w:space="0" w:color="auto"/>
        <w:left w:val="none" w:sz="0" w:space="0" w:color="auto"/>
        <w:bottom w:val="none" w:sz="0" w:space="0" w:color="auto"/>
        <w:right w:val="none" w:sz="0" w:space="0" w:color="auto"/>
      </w:divBdr>
    </w:div>
    <w:div w:id="1721048252">
      <w:bodyDiv w:val="1"/>
      <w:marLeft w:val="0"/>
      <w:marRight w:val="0"/>
      <w:marTop w:val="0"/>
      <w:marBottom w:val="0"/>
      <w:divBdr>
        <w:top w:val="none" w:sz="0" w:space="0" w:color="auto"/>
        <w:left w:val="none" w:sz="0" w:space="0" w:color="auto"/>
        <w:bottom w:val="none" w:sz="0" w:space="0" w:color="auto"/>
        <w:right w:val="none" w:sz="0" w:space="0" w:color="auto"/>
      </w:divBdr>
    </w:div>
    <w:div w:id="1721050272">
      <w:bodyDiv w:val="1"/>
      <w:marLeft w:val="0"/>
      <w:marRight w:val="0"/>
      <w:marTop w:val="0"/>
      <w:marBottom w:val="0"/>
      <w:divBdr>
        <w:top w:val="none" w:sz="0" w:space="0" w:color="auto"/>
        <w:left w:val="none" w:sz="0" w:space="0" w:color="auto"/>
        <w:bottom w:val="none" w:sz="0" w:space="0" w:color="auto"/>
        <w:right w:val="none" w:sz="0" w:space="0" w:color="auto"/>
      </w:divBdr>
    </w:div>
    <w:div w:id="1721129064">
      <w:bodyDiv w:val="1"/>
      <w:marLeft w:val="0"/>
      <w:marRight w:val="0"/>
      <w:marTop w:val="0"/>
      <w:marBottom w:val="0"/>
      <w:divBdr>
        <w:top w:val="none" w:sz="0" w:space="0" w:color="auto"/>
        <w:left w:val="none" w:sz="0" w:space="0" w:color="auto"/>
        <w:bottom w:val="none" w:sz="0" w:space="0" w:color="auto"/>
        <w:right w:val="none" w:sz="0" w:space="0" w:color="auto"/>
      </w:divBdr>
    </w:div>
    <w:div w:id="1721249618">
      <w:bodyDiv w:val="1"/>
      <w:marLeft w:val="0"/>
      <w:marRight w:val="0"/>
      <w:marTop w:val="0"/>
      <w:marBottom w:val="0"/>
      <w:divBdr>
        <w:top w:val="none" w:sz="0" w:space="0" w:color="auto"/>
        <w:left w:val="none" w:sz="0" w:space="0" w:color="auto"/>
        <w:bottom w:val="none" w:sz="0" w:space="0" w:color="auto"/>
        <w:right w:val="none" w:sz="0" w:space="0" w:color="auto"/>
      </w:divBdr>
    </w:div>
    <w:div w:id="1721708295">
      <w:bodyDiv w:val="1"/>
      <w:marLeft w:val="0"/>
      <w:marRight w:val="0"/>
      <w:marTop w:val="0"/>
      <w:marBottom w:val="0"/>
      <w:divBdr>
        <w:top w:val="none" w:sz="0" w:space="0" w:color="auto"/>
        <w:left w:val="none" w:sz="0" w:space="0" w:color="auto"/>
        <w:bottom w:val="none" w:sz="0" w:space="0" w:color="auto"/>
        <w:right w:val="none" w:sz="0" w:space="0" w:color="auto"/>
      </w:divBdr>
    </w:div>
    <w:div w:id="1722049240">
      <w:bodyDiv w:val="1"/>
      <w:marLeft w:val="0"/>
      <w:marRight w:val="0"/>
      <w:marTop w:val="0"/>
      <w:marBottom w:val="0"/>
      <w:divBdr>
        <w:top w:val="none" w:sz="0" w:space="0" w:color="auto"/>
        <w:left w:val="none" w:sz="0" w:space="0" w:color="auto"/>
        <w:bottom w:val="none" w:sz="0" w:space="0" w:color="auto"/>
        <w:right w:val="none" w:sz="0" w:space="0" w:color="auto"/>
      </w:divBdr>
    </w:div>
    <w:div w:id="1722826363">
      <w:bodyDiv w:val="1"/>
      <w:marLeft w:val="0"/>
      <w:marRight w:val="0"/>
      <w:marTop w:val="0"/>
      <w:marBottom w:val="0"/>
      <w:divBdr>
        <w:top w:val="none" w:sz="0" w:space="0" w:color="auto"/>
        <w:left w:val="none" w:sz="0" w:space="0" w:color="auto"/>
        <w:bottom w:val="none" w:sz="0" w:space="0" w:color="auto"/>
        <w:right w:val="none" w:sz="0" w:space="0" w:color="auto"/>
      </w:divBdr>
    </w:div>
    <w:div w:id="1723020242">
      <w:bodyDiv w:val="1"/>
      <w:marLeft w:val="0"/>
      <w:marRight w:val="0"/>
      <w:marTop w:val="0"/>
      <w:marBottom w:val="0"/>
      <w:divBdr>
        <w:top w:val="none" w:sz="0" w:space="0" w:color="auto"/>
        <w:left w:val="none" w:sz="0" w:space="0" w:color="auto"/>
        <w:bottom w:val="none" w:sz="0" w:space="0" w:color="auto"/>
        <w:right w:val="none" w:sz="0" w:space="0" w:color="auto"/>
      </w:divBdr>
    </w:div>
    <w:div w:id="1723945093">
      <w:bodyDiv w:val="1"/>
      <w:marLeft w:val="0"/>
      <w:marRight w:val="0"/>
      <w:marTop w:val="0"/>
      <w:marBottom w:val="0"/>
      <w:divBdr>
        <w:top w:val="none" w:sz="0" w:space="0" w:color="auto"/>
        <w:left w:val="none" w:sz="0" w:space="0" w:color="auto"/>
        <w:bottom w:val="none" w:sz="0" w:space="0" w:color="auto"/>
        <w:right w:val="none" w:sz="0" w:space="0" w:color="auto"/>
      </w:divBdr>
    </w:div>
    <w:div w:id="1725104824">
      <w:bodyDiv w:val="1"/>
      <w:marLeft w:val="0"/>
      <w:marRight w:val="0"/>
      <w:marTop w:val="0"/>
      <w:marBottom w:val="0"/>
      <w:divBdr>
        <w:top w:val="none" w:sz="0" w:space="0" w:color="auto"/>
        <w:left w:val="none" w:sz="0" w:space="0" w:color="auto"/>
        <w:bottom w:val="none" w:sz="0" w:space="0" w:color="auto"/>
        <w:right w:val="none" w:sz="0" w:space="0" w:color="auto"/>
      </w:divBdr>
    </w:div>
    <w:div w:id="1726099818">
      <w:bodyDiv w:val="1"/>
      <w:marLeft w:val="0"/>
      <w:marRight w:val="0"/>
      <w:marTop w:val="0"/>
      <w:marBottom w:val="0"/>
      <w:divBdr>
        <w:top w:val="none" w:sz="0" w:space="0" w:color="auto"/>
        <w:left w:val="none" w:sz="0" w:space="0" w:color="auto"/>
        <w:bottom w:val="none" w:sz="0" w:space="0" w:color="auto"/>
        <w:right w:val="none" w:sz="0" w:space="0" w:color="auto"/>
      </w:divBdr>
    </w:div>
    <w:div w:id="1726105067">
      <w:bodyDiv w:val="1"/>
      <w:marLeft w:val="0"/>
      <w:marRight w:val="0"/>
      <w:marTop w:val="0"/>
      <w:marBottom w:val="0"/>
      <w:divBdr>
        <w:top w:val="none" w:sz="0" w:space="0" w:color="auto"/>
        <w:left w:val="none" w:sz="0" w:space="0" w:color="auto"/>
        <w:bottom w:val="none" w:sz="0" w:space="0" w:color="auto"/>
        <w:right w:val="none" w:sz="0" w:space="0" w:color="auto"/>
      </w:divBdr>
    </w:div>
    <w:div w:id="1727558940">
      <w:bodyDiv w:val="1"/>
      <w:marLeft w:val="0"/>
      <w:marRight w:val="0"/>
      <w:marTop w:val="0"/>
      <w:marBottom w:val="0"/>
      <w:divBdr>
        <w:top w:val="none" w:sz="0" w:space="0" w:color="auto"/>
        <w:left w:val="none" w:sz="0" w:space="0" w:color="auto"/>
        <w:bottom w:val="none" w:sz="0" w:space="0" w:color="auto"/>
        <w:right w:val="none" w:sz="0" w:space="0" w:color="auto"/>
      </w:divBdr>
    </w:div>
    <w:div w:id="1727801812">
      <w:bodyDiv w:val="1"/>
      <w:marLeft w:val="0"/>
      <w:marRight w:val="0"/>
      <w:marTop w:val="0"/>
      <w:marBottom w:val="0"/>
      <w:divBdr>
        <w:top w:val="none" w:sz="0" w:space="0" w:color="auto"/>
        <w:left w:val="none" w:sz="0" w:space="0" w:color="auto"/>
        <w:bottom w:val="none" w:sz="0" w:space="0" w:color="auto"/>
        <w:right w:val="none" w:sz="0" w:space="0" w:color="auto"/>
      </w:divBdr>
    </w:div>
    <w:div w:id="1727872987">
      <w:bodyDiv w:val="1"/>
      <w:marLeft w:val="0"/>
      <w:marRight w:val="0"/>
      <w:marTop w:val="0"/>
      <w:marBottom w:val="0"/>
      <w:divBdr>
        <w:top w:val="none" w:sz="0" w:space="0" w:color="auto"/>
        <w:left w:val="none" w:sz="0" w:space="0" w:color="auto"/>
        <w:bottom w:val="none" w:sz="0" w:space="0" w:color="auto"/>
        <w:right w:val="none" w:sz="0" w:space="0" w:color="auto"/>
      </w:divBdr>
    </w:div>
    <w:div w:id="1728382991">
      <w:bodyDiv w:val="1"/>
      <w:marLeft w:val="0"/>
      <w:marRight w:val="0"/>
      <w:marTop w:val="0"/>
      <w:marBottom w:val="0"/>
      <w:divBdr>
        <w:top w:val="none" w:sz="0" w:space="0" w:color="auto"/>
        <w:left w:val="none" w:sz="0" w:space="0" w:color="auto"/>
        <w:bottom w:val="none" w:sz="0" w:space="0" w:color="auto"/>
        <w:right w:val="none" w:sz="0" w:space="0" w:color="auto"/>
      </w:divBdr>
    </w:div>
    <w:div w:id="1728842929">
      <w:bodyDiv w:val="1"/>
      <w:marLeft w:val="0"/>
      <w:marRight w:val="0"/>
      <w:marTop w:val="0"/>
      <w:marBottom w:val="0"/>
      <w:divBdr>
        <w:top w:val="none" w:sz="0" w:space="0" w:color="auto"/>
        <w:left w:val="none" w:sz="0" w:space="0" w:color="auto"/>
        <w:bottom w:val="none" w:sz="0" w:space="0" w:color="auto"/>
        <w:right w:val="none" w:sz="0" w:space="0" w:color="auto"/>
      </w:divBdr>
    </w:div>
    <w:div w:id="1729837927">
      <w:bodyDiv w:val="1"/>
      <w:marLeft w:val="0"/>
      <w:marRight w:val="0"/>
      <w:marTop w:val="0"/>
      <w:marBottom w:val="0"/>
      <w:divBdr>
        <w:top w:val="none" w:sz="0" w:space="0" w:color="auto"/>
        <w:left w:val="none" w:sz="0" w:space="0" w:color="auto"/>
        <w:bottom w:val="none" w:sz="0" w:space="0" w:color="auto"/>
        <w:right w:val="none" w:sz="0" w:space="0" w:color="auto"/>
      </w:divBdr>
    </w:div>
    <w:div w:id="1730373864">
      <w:bodyDiv w:val="1"/>
      <w:marLeft w:val="0"/>
      <w:marRight w:val="0"/>
      <w:marTop w:val="0"/>
      <w:marBottom w:val="0"/>
      <w:divBdr>
        <w:top w:val="none" w:sz="0" w:space="0" w:color="auto"/>
        <w:left w:val="none" w:sz="0" w:space="0" w:color="auto"/>
        <w:bottom w:val="none" w:sz="0" w:space="0" w:color="auto"/>
        <w:right w:val="none" w:sz="0" w:space="0" w:color="auto"/>
      </w:divBdr>
    </w:div>
    <w:div w:id="1730423300">
      <w:bodyDiv w:val="1"/>
      <w:marLeft w:val="0"/>
      <w:marRight w:val="0"/>
      <w:marTop w:val="0"/>
      <w:marBottom w:val="0"/>
      <w:divBdr>
        <w:top w:val="none" w:sz="0" w:space="0" w:color="auto"/>
        <w:left w:val="none" w:sz="0" w:space="0" w:color="auto"/>
        <w:bottom w:val="none" w:sz="0" w:space="0" w:color="auto"/>
        <w:right w:val="none" w:sz="0" w:space="0" w:color="auto"/>
      </w:divBdr>
    </w:div>
    <w:div w:id="1730807544">
      <w:bodyDiv w:val="1"/>
      <w:marLeft w:val="0"/>
      <w:marRight w:val="0"/>
      <w:marTop w:val="0"/>
      <w:marBottom w:val="0"/>
      <w:divBdr>
        <w:top w:val="none" w:sz="0" w:space="0" w:color="auto"/>
        <w:left w:val="none" w:sz="0" w:space="0" w:color="auto"/>
        <w:bottom w:val="none" w:sz="0" w:space="0" w:color="auto"/>
        <w:right w:val="none" w:sz="0" w:space="0" w:color="auto"/>
      </w:divBdr>
    </w:div>
    <w:div w:id="1731345185">
      <w:bodyDiv w:val="1"/>
      <w:marLeft w:val="0"/>
      <w:marRight w:val="0"/>
      <w:marTop w:val="0"/>
      <w:marBottom w:val="0"/>
      <w:divBdr>
        <w:top w:val="none" w:sz="0" w:space="0" w:color="auto"/>
        <w:left w:val="none" w:sz="0" w:space="0" w:color="auto"/>
        <w:bottom w:val="none" w:sz="0" w:space="0" w:color="auto"/>
        <w:right w:val="none" w:sz="0" w:space="0" w:color="auto"/>
      </w:divBdr>
    </w:div>
    <w:div w:id="1732338934">
      <w:bodyDiv w:val="1"/>
      <w:marLeft w:val="0"/>
      <w:marRight w:val="0"/>
      <w:marTop w:val="0"/>
      <w:marBottom w:val="0"/>
      <w:divBdr>
        <w:top w:val="none" w:sz="0" w:space="0" w:color="auto"/>
        <w:left w:val="none" w:sz="0" w:space="0" w:color="auto"/>
        <w:bottom w:val="none" w:sz="0" w:space="0" w:color="auto"/>
        <w:right w:val="none" w:sz="0" w:space="0" w:color="auto"/>
      </w:divBdr>
    </w:div>
    <w:div w:id="1734231881">
      <w:bodyDiv w:val="1"/>
      <w:marLeft w:val="0"/>
      <w:marRight w:val="0"/>
      <w:marTop w:val="0"/>
      <w:marBottom w:val="0"/>
      <w:divBdr>
        <w:top w:val="none" w:sz="0" w:space="0" w:color="auto"/>
        <w:left w:val="none" w:sz="0" w:space="0" w:color="auto"/>
        <w:bottom w:val="none" w:sz="0" w:space="0" w:color="auto"/>
        <w:right w:val="none" w:sz="0" w:space="0" w:color="auto"/>
      </w:divBdr>
    </w:div>
    <w:div w:id="1735466650">
      <w:bodyDiv w:val="1"/>
      <w:marLeft w:val="0"/>
      <w:marRight w:val="0"/>
      <w:marTop w:val="0"/>
      <w:marBottom w:val="0"/>
      <w:divBdr>
        <w:top w:val="none" w:sz="0" w:space="0" w:color="auto"/>
        <w:left w:val="none" w:sz="0" w:space="0" w:color="auto"/>
        <w:bottom w:val="none" w:sz="0" w:space="0" w:color="auto"/>
        <w:right w:val="none" w:sz="0" w:space="0" w:color="auto"/>
      </w:divBdr>
    </w:div>
    <w:div w:id="1736001474">
      <w:bodyDiv w:val="1"/>
      <w:marLeft w:val="0"/>
      <w:marRight w:val="0"/>
      <w:marTop w:val="0"/>
      <w:marBottom w:val="0"/>
      <w:divBdr>
        <w:top w:val="none" w:sz="0" w:space="0" w:color="auto"/>
        <w:left w:val="none" w:sz="0" w:space="0" w:color="auto"/>
        <w:bottom w:val="none" w:sz="0" w:space="0" w:color="auto"/>
        <w:right w:val="none" w:sz="0" w:space="0" w:color="auto"/>
      </w:divBdr>
    </w:div>
    <w:div w:id="1736665674">
      <w:bodyDiv w:val="1"/>
      <w:marLeft w:val="0"/>
      <w:marRight w:val="0"/>
      <w:marTop w:val="0"/>
      <w:marBottom w:val="0"/>
      <w:divBdr>
        <w:top w:val="none" w:sz="0" w:space="0" w:color="auto"/>
        <w:left w:val="none" w:sz="0" w:space="0" w:color="auto"/>
        <w:bottom w:val="none" w:sz="0" w:space="0" w:color="auto"/>
        <w:right w:val="none" w:sz="0" w:space="0" w:color="auto"/>
      </w:divBdr>
    </w:div>
    <w:div w:id="1737624017">
      <w:bodyDiv w:val="1"/>
      <w:marLeft w:val="0"/>
      <w:marRight w:val="0"/>
      <w:marTop w:val="0"/>
      <w:marBottom w:val="0"/>
      <w:divBdr>
        <w:top w:val="none" w:sz="0" w:space="0" w:color="auto"/>
        <w:left w:val="none" w:sz="0" w:space="0" w:color="auto"/>
        <w:bottom w:val="none" w:sz="0" w:space="0" w:color="auto"/>
        <w:right w:val="none" w:sz="0" w:space="0" w:color="auto"/>
      </w:divBdr>
    </w:div>
    <w:div w:id="1737825617">
      <w:bodyDiv w:val="1"/>
      <w:marLeft w:val="0"/>
      <w:marRight w:val="0"/>
      <w:marTop w:val="0"/>
      <w:marBottom w:val="0"/>
      <w:divBdr>
        <w:top w:val="none" w:sz="0" w:space="0" w:color="auto"/>
        <w:left w:val="none" w:sz="0" w:space="0" w:color="auto"/>
        <w:bottom w:val="none" w:sz="0" w:space="0" w:color="auto"/>
        <w:right w:val="none" w:sz="0" w:space="0" w:color="auto"/>
      </w:divBdr>
    </w:div>
    <w:div w:id="1738505590">
      <w:bodyDiv w:val="1"/>
      <w:marLeft w:val="0"/>
      <w:marRight w:val="0"/>
      <w:marTop w:val="0"/>
      <w:marBottom w:val="0"/>
      <w:divBdr>
        <w:top w:val="none" w:sz="0" w:space="0" w:color="auto"/>
        <w:left w:val="none" w:sz="0" w:space="0" w:color="auto"/>
        <w:bottom w:val="none" w:sz="0" w:space="0" w:color="auto"/>
        <w:right w:val="none" w:sz="0" w:space="0" w:color="auto"/>
      </w:divBdr>
    </w:div>
    <w:div w:id="1739009900">
      <w:bodyDiv w:val="1"/>
      <w:marLeft w:val="0"/>
      <w:marRight w:val="0"/>
      <w:marTop w:val="0"/>
      <w:marBottom w:val="0"/>
      <w:divBdr>
        <w:top w:val="none" w:sz="0" w:space="0" w:color="auto"/>
        <w:left w:val="none" w:sz="0" w:space="0" w:color="auto"/>
        <w:bottom w:val="none" w:sz="0" w:space="0" w:color="auto"/>
        <w:right w:val="none" w:sz="0" w:space="0" w:color="auto"/>
      </w:divBdr>
    </w:div>
    <w:div w:id="1739402192">
      <w:bodyDiv w:val="1"/>
      <w:marLeft w:val="0"/>
      <w:marRight w:val="0"/>
      <w:marTop w:val="0"/>
      <w:marBottom w:val="0"/>
      <w:divBdr>
        <w:top w:val="none" w:sz="0" w:space="0" w:color="auto"/>
        <w:left w:val="none" w:sz="0" w:space="0" w:color="auto"/>
        <w:bottom w:val="none" w:sz="0" w:space="0" w:color="auto"/>
        <w:right w:val="none" w:sz="0" w:space="0" w:color="auto"/>
      </w:divBdr>
    </w:div>
    <w:div w:id="1739470939">
      <w:bodyDiv w:val="1"/>
      <w:marLeft w:val="0"/>
      <w:marRight w:val="0"/>
      <w:marTop w:val="0"/>
      <w:marBottom w:val="0"/>
      <w:divBdr>
        <w:top w:val="none" w:sz="0" w:space="0" w:color="auto"/>
        <w:left w:val="none" w:sz="0" w:space="0" w:color="auto"/>
        <w:bottom w:val="none" w:sz="0" w:space="0" w:color="auto"/>
        <w:right w:val="none" w:sz="0" w:space="0" w:color="auto"/>
      </w:divBdr>
    </w:div>
    <w:div w:id="1739471009">
      <w:bodyDiv w:val="1"/>
      <w:marLeft w:val="0"/>
      <w:marRight w:val="0"/>
      <w:marTop w:val="0"/>
      <w:marBottom w:val="0"/>
      <w:divBdr>
        <w:top w:val="none" w:sz="0" w:space="0" w:color="auto"/>
        <w:left w:val="none" w:sz="0" w:space="0" w:color="auto"/>
        <w:bottom w:val="none" w:sz="0" w:space="0" w:color="auto"/>
        <w:right w:val="none" w:sz="0" w:space="0" w:color="auto"/>
      </w:divBdr>
    </w:div>
    <w:div w:id="1739859815">
      <w:bodyDiv w:val="1"/>
      <w:marLeft w:val="0"/>
      <w:marRight w:val="0"/>
      <w:marTop w:val="0"/>
      <w:marBottom w:val="0"/>
      <w:divBdr>
        <w:top w:val="none" w:sz="0" w:space="0" w:color="auto"/>
        <w:left w:val="none" w:sz="0" w:space="0" w:color="auto"/>
        <w:bottom w:val="none" w:sz="0" w:space="0" w:color="auto"/>
        <w:right w:val="none" w:sz="0" w:space="0" w:color="auto"/>
      </w:divBdr>
    </w:div>
    <w:div w:id="1739864177">
      <w:bodyDiv w:val="1"/>
      <w:marLeft w:val="0"/>
      <w:marRight w:val="0"/>
      <w:marTop w:val="0"/>
      <w:marBottom w:val="0"/>
      <w:divBdr>
        <w:top w:val="none" w:sz="0" w:space="0" w:color="auto"/>
        <w:left w:val="none" w:sz="0" w:space="0" w:color="auto"/>
        <w:bottom w:val="none" w:sz="0" w:space="0" w:color="auto"/>
        <w:right w:val="none" w:sz="0" w:space="0" w:color="auto"/>
      </w:divBdr>
    </w:div>
    <w:div w:id="1740201926">
      <w:bodyDiv w:val="1"/>
      <w:marLeft w:val="0"/>
      <w:marRight w:val="0"/>
      <w:marTop w:val="0"/>
      <w:marBottom w:val="0"/>
      <w:divBdr>
        <w:top w:val="none" w:sz="0" w:space="0" w:color="auto"/>
        <w:left w:val="none" w:sz="0" w:space="0" w:color="auto"/>
        <w:bottom w:val="none" w:sz="0" w:space="0" w:color="auto"/>
        <w:right w:val="none" w:sz="0" w:space="0" w:color="auto"/>
      </w:divBdr>
    </w:div>
    <w:div w:id="1742360876">
      <w:bodyDiv w:val="1"/>
      <w:marLeft w:val="0"/>
      <w:marRight w:val="0"/>
      <w:marTop w:val="0"/>
      <w:marBottom w:val="0"/>
      <w:divBdr>
        <w:top w:val="none" w:sz="0" w:space="0" w:color="auto"/>
        <w:left w:val="none" w:sz="0" w:space="0" w:color="auto"/>
        <w:bottom w:val="none" w:sz="0" w:space="0" w:color="auto"/>
        <w:right w:val="none" w:sz="0" w:space="0" w:color="auto"/>
      </w:divBdr>
    </w:div>
    <w:div w:id="1742365460">
      <w:bodyDiv w:val="1"/>
      <w:marLeft w:val="0"/>
      <w:marRight w:val="0"/>
      <w:marTop w:val="0"/>
      <w:marBottom w:val="0"/>
      <w:divBdr>
        <w:top w:val="none" w:sz="0" w:space="0" w:color="auto"/>
        <w:left w:val="none" w:sz="0" w:space="0" w:color="auto"/>
        <w:bottom w:val="none" w:sz="0" w:space="0" w:color="auto"/>
        <w:right w:val="none" w:sz="0" w:space="0" w:color="auto"/>
      </w:divBdr>
    </w:div>
    <w:div w:id="1742827888">
      <w:bodyDiv w:val="1"/>
      <w:marLeft w:val="0"/>
      <w:marRight w:val="0"/>
      <w:marTop w:val="0"/>
      <w:marBottom w:val="0"/>
      <w:divBdr>
        <w:top w:val="none" w:sz="0" w:space="0" w:color="auto"/>
        <w:left w:val="none" w:sz="0" w:space="0" w:color="auto"/>
        <w:bottom w:val="none" w:sz="0" w:space="0" w:color="auto"/>
        <w:right w:val="none" w:sz="0" w:space="0" w:color="auto"/>
      </w:divBdr>
    </w:div>
    <w:div w:id="1742943320">
      <w:bodyDiv w:val="1"/>
      <w:marLeft w:val="0"/>
      <w:marRight w:val="0"/>
      <w:marTop w:val="0"/>
      <w:marBottom w:val="0"/>
      <w:divBdr>
        <w:top w:val="none" w:sz="0" w:space="0" w:color="auto"/>
        <w:left w:val="none" w:sz="0" w:space="0" w:color="auto"/>
        <w:bottom w:val="none" w:sz="0" w:space="0" w:color="auto"/>
        <w:right w:val="none" w:sz="0" w:space="0" w:color="auto"/>
      </w:divBdr>
    </w:div>
    <w:div w:id="1745033980">
      <w:bodyDiv w:val="1"/>
      <w:marLeft w:val="0"/>
      <w:marRight w:val="0"/>
      <w:marTop w:val="0"/>
      <w:marBottom w:val="0"/>
      <w:divBdr>
        <w:top w:val="none" w:sz="0" w:space="0" w:color="auto"/>
        <w:left w:val="none" w:sz="0" w:space="0" w:color="auto"/>
        <w:bottom w:val="none" w:sz="0" w:space="0" w:color="auto"/>
        <w:right w:val="none" w:sz="0" w:space="0" w:color="auto"/>
      </w:divBdr>
    </w:div>
    <w:div w:id="1745377855">
      <w:bodyDiv w:val="1"/>
      <w:marLeft w:val="0"/>
      <w:marRight w:val="0"/>
      <w:marTop w:val="0"/>
      <w:marBottom w:val="0"/>
      <w:divBdr>
        <w:top w:val="none" w:sz="0" w:space="0" w:color="auto"/>
        <w:left w:val="none" w:sz="0" w:space="0" w:color="auto"/>
        <w:bottom w:val="none" w:sz="0" w:space="0" w:color="auto"/>
        <w:right w:val="none" w:sz="0" w:space="0" w:color="auto"/>
      </w:divBdr>
    </w:div>
    <w:div w:id="1745686576">
      <w:bodyDiv w:val="1"/>
      <w:marLeft w:val="0"/>
      <w:marRight w:val="0"/>
      <w:marTop w:val="0"/>
      <w:marBottom w:val="0"/>
      <w:divBdr>
        <w:top w:val="none" w:sz="0" w:space="0" w:color="auto"/>
        <w:left w:val="none" w:sz="0" w:space="0" w:color="auto"/>
        <w:bottom w:val="none" w:sz="0" w:space="0" w:color="auto"/>
        <w:right w:val="none" w:sz="0" w:space="0" w:color="auto"/>
      </w:divBdr>
    </w:div>
    <w:div w:id="1746874064">
      <w:bodyDiv w:val="1"/>
      <w:marLeft w:val="0"/>
      <w:marRight w:val="0"/>
      <w:marTop w:val="0"/>
      <w:marBottom w:val="0"/>
      <w:divBdr>
        <w:top w:val="none" w:sz="0" w:space="0" w:color="auto"/>
        <w:left w:val="none" w:sz="0" w:space="0" w:color="auto"/>
        <w:bottom w:val="none" w:sz="0" w:space="0" w:color="auto"/>
        <w:right w:val="none" w:sz="0" w:space="0" w:color="auto"/>
      </w:divBdr>
    </w:div>
    <w:div w:id="1746997125">
      <w:bodyDiv w:val="1"/>
      <w:marLeft w:val="0"/>
      <w:marRight w:val="0"/>
      <w:marTop w:val="0"/>
      <w:marBottom w:val="0"/>
      <w:divBdr>
        <w:top w:val="none" w:sz="0" w:space="0" w:color="auto"/>
        <w:left w:val="none" w:sz="0" w:space="0" w:color="auto"/>
        <w:bottom w:val="none" w:sz="0" w:space="0" w:color="auto"/>
        <w:right w:val="none" w:sz="0" w:space="0" w:color="auto"/>
      </w:divBdr>
    </w:div>
    <w:div w:id="1747190487">
      <w:bodyDiv w:val="1"/>
      <w:marLeft w:val="0"/>
      <w:marRight w:val="0"/>
      <w:marTop w:val="0"/>
      <w:marBottom w:val="0"/>
      <w:divBdr>
        <w:top w:val="none" w:sz="0" w:space="0" w:color="auto"/>
        <w:left w:val="none" w:sz="0" w:space="0" w:color="auto"/>
        <w:bottom w:val="none" w:sz="0" w:space="0" w:color="auto"/>
        <w:right w:val="none" w:sz="0" w:space="0" w:color="auto"/>
      </w:divBdr>
    </w:div>
    <w:div w:id="1747845138">
      <w:bodyDiv w:val="1"/>
      <w:marLeft w:val="0"/>
      <w:marRight w:val="0"/>
      <w:marTop w:val="0"/>
      <w:marBottom w:val="0"/>
      <w:divBdr>
        <w:top w:val="none" w:sz="0" w:space="0" w:color="auto"/>
        <w:left w:val="none" w:sz="0" w:space="0" w:color="auto"/>
        <w:bottom w:val="none" w:sz="0" w:space="0" w:color="auto"/>
        <w:right w:val="none" w:sz="0" w:space="0" w:color="auto"/>
      </w:divBdr>
    </w:div>
    <w:div w:id="1748728543">
      <w:bodyDiv w:val="1"/>
      <w:marLeft w:val="0"/>
      <w:marRight w:val="0"/>
      <w:marTop w:val="0"/>
      <w:marBottom w:val="0"/>
      <w:divBdr>
        <w:top w:val="none" w:sz="0" w:space="0" w:color="auto"/>
        <w:left w:val="none" w:sz="0" w:space="0" w:color="auto"/>
        <w:bottom w:val="none" w:sz="0" w:space="0" w:color="auto"/>
        <w:right w:val="none" w:sz="0" w:space="0" w:color="auto"/>
      </w:divBdr>
    </w:div>
    <w:div w:id="1748764977">
      <w:bodyDiv w:val="1"/>
      <w:marLeft w:val="0"/>
      <w:marRight w:val="0"/>
      <w:marTop w:val="0"/>
      <w:marBottom w:val="0"/>
      <w:divBdr>
        <w:top w:val="none" w:sz="0" w:space="0" w:color="auto"/>
        <w:left w:val="none" w:sz="0" w:space="0" w:color="auto"/>
        <w:bottom w:val="none" w:sz="0" w:space="0" w:color="auto"/>
        <w:right w:val="none" w:sz="0" w:space="0" w:color="auto"/>
      </w:divBdr>
    </w:div>
    <w:div w:id="1748767200">
      <w:bodyDiv w:val="1"/>
      <w:marLeft w:val="0"/>
      <w:marRight w:val="0"/>
      <w:marTop w:val="0"/>
      <w:marBottom w:val="0"/>
      <w:divBdr>
        <w:top w:val="none" w:sz="0" w:space="0" w:color="auto"/>
        <w:left w:val="none" w:sz="0" w:space="0" w:color="auto"/>
        <w:bottom w:val="none" w:sz="0" w:space="0" w:color="auto"/>
        <w:right w:val="none" w:sz="0" w:space="0" w:color="auto"/>
      </w:divBdr>
      <w:divsChild>
        <w:div w:id="10180386">
          <w:marLeft w:val="480"/>
          <w:marRight w:val="0"/>
          <w:marTop w:val="0"/>
          <w:marBottom w:val="0"/>
          <w:divBdr>
            <w:top w:val="none" w:sz="0" w:space="0" w:color="auto"/>
            <w:left w:val="none" w:sz="0" w:space="0" w:color="auto"/>
            <w:bottom w:val="none" w:sz="0" w:space="0" w:color="auto"/>
            <w:right w:val="none" w:sz="0" w:space="0" w:color="auto"/>
          </w:divBdr>
        </w:div>
        <w:div w:id="21562067">
          <w:marLeft w:val="480"/>
          <w:marRight w:val="0"/>
          <w:marTop w:val="0"/>
          <w:marBottom w:val="0"/>
          <w:divBdr>
            <w:top w:val="none" w:sz="0" w:space="0" w:color="auto"/>
            <w:left w:val="none" w:sz="0" w:space="0" w:color="auto"/>
            <w:bottom w:val="none" w:sz="0" w:space="0" w:color="auto"/>
            <w:right w:val="none" w:sz="0" w:space="0" w:color="auto"/>
          </w:divBdr>
        </w:div>
        <w:div w:id="27688295">
          <w:marLeft w:val="480"/>
          <w:marRight w:val="0"/>
          <w:marTop w:val="0"/>
          <w:marBottom w:val="0"/>
          <w:divBdr>
            <w:top w:val="none" w:sz="0" w:space="0" w:color="auto"/>
            <w:left w:val="none" w:sz="0" w:space="0" w:color="auto"/>
            <w:bottom w:val="none" w:sz="0" w:space="0" w:color="auto"/>
            <w:right w:val="none" w:sz="0" w:space="0" w:color="auto"/>
          </w:divBdr>
        </w:div>
        <w:div w:id="36709969">
          <w:marLeft w:val="480"/>
          <w:marRight w:val="0"/>
          <w:marTop w:val="0"/>
          <w:marBottom w:val="0"/>
          <w:divBdr>
            <w:top w:val="none" w:sz="0" w:space="0" w:color="auto"/>
            <w:left w:val="none" w:sz="0" w:space="0" w:color="auto"/>
            <w:bottom w:val="none" w:sz="0" w:space="0" w:color="auto"/>
            <w:right w:val="none" w:sz="0" w:space="0" w:color="auto"/>
          </w:divBdr>
        </w:div>
        <w:div w:id="40247107">
          <w:marLeft w:val="480"/>
          <w:marRight w:val="0"/>
          <w:marTop w:val="0"/>
          <w:marBottom w:val="0"/>
          <w:divBdr>
            <w:top w:val="none" w:sz="0" w:space="0" w:color="auto"/>
            <w:left w:val="none" w:sz="0" w:space="0" w:color="auto"/>
            <w:bottom w:val="none" w:sz="0" w:space="0" w:color="auto"/>
            <w:right w:val="none" w:sz="0" w:space="0" w:color="auto"/>
          </w:divBdr>
        </w:div>
        <w:div w:id="107429559">
          <w:marLeft w:val="480"/>
          <w:marRight w:val="0"/>
          <w:marTop w:val="0"/>
          <w:marBottom w:val="0"/>
          <w:divBdr>
            <w:top w:val="none" w:sz="0" w:space="0" w:color="auto"/>
            <w:left w:val="none" w:sz="0" w:space="0" w:color="auto"/>
            <w:bottom w:val="none" w:sz="0" w:space="0" w:color="auto"/>
            <w:right w:val="none" w:sz="0" w:space="0" w:color="auto"/>
          </w:divBdr>
        </w:div>
        <w:div w:id="185289714">
          <w:marLeft w:val="480"/>
          <w:marRight w:val="0"/>
          <w:marTop w:val="0"/>
          <w:marBottom w:val="0"/>
          <w:divBdr>
            <w:top w:val="none" w:sz="0" w:space="0" w:color="auto"/>
            <w:left w:val="none" w:sz="0" w:space="0" w:color="auto"/>
            <w:bottom w:val="none" w:sz="0" w:space="0" w:color="auto"/>
            <w:right w:val="none" w:sz="0" w:space="0" w:color="auto"/>
          </w:divBdr>
        </w:div>
        <w:div w:id="213086554">
          <w:marLeft w:val="480"/>
          <w:marRight w:val="0"/>
          <w:marTop w:val="0"/>
          <w:marBottom w:val="0"/>
          <w:divBdr>
            <w:top w:val="none" w:sz="0" w:space="0" w:color="auto"/>
            <w:left w:val="none" w:sz="0" w:space="0" w:color="auto"/>
            <w:bottom w:val="none" w:sz="0" w:space="0" w:color="auto"/>
            <w:right w:val="none" w:sz="0" w:space="0" w:color="auto"/>
          </w:divBdr>
        </w:div>
        <w:div w:id="218247683">
          <w:marLeft w:val="480"/>
          <w:marRight w:val="0"/>
          <w:marTop w:val="0"/>
          <w:marBottom w:val="0"/>
          <w:divBdr>
            <w:top w:val="none" w:sz="0" w:space="0" w:color="auto"/>
            <w:left w:val="none" w:sz="0" w:space="0" w:color="auto"/>
            <w:bottom w:val="none" w:sz="0" w:space="0" w:color="auto"/>
            <w:right w:val="none" w:sz="0" w:space="0" w:color="auto"/>
          </w:divBdr>
        </w:div>
        <w:div w:id="218520179">
          <w:marLeft w:val="480"/>
          <w:marRight w:val="0"/>
          <w:marTop w:val="0"/>
          <w:marBottom w:val="0"/>
          <w:divBdr>
            <w:top w:val="none" w:sz="0" w:space="0" w:color="auto"/>
            <w:left w:val="none" w:sz="0" w:space="0" w:color="auto"/>
            <w:bottom w:val="none" w:sz="0" w:space="0" w:color="auto"/>
            <w:right w:val="none" w:sz="0" w:space="0" w:color="auto"/>
          </w:divBdr>
        </w:div>
        <w:div w:id="219362912">
          <w:marLeft w:val="480"/>
          <w:marRight w:val="0"/>
          <w:marTop w:val="0"/>
          <w:marBottom w:val="0"/>
          <w:divBdr>
            <w:top w:val="none" w:sz="0" w:space="0" w:color="auto"/>
            <w:left w:val="none" w:sz="0" w:space="0" w:color="auto"/>
            <w:bottom w:val="none" w:sz="0" w:space="0" w:color="auto"/>
            <w:right w:val="none" w:sz="0" w:space="0" w:color="auto"/>
          </w:divBdr>
        </w:div>
        <w:div w:id="243881434">
          <w:marLeft w:val="480"/>
          <w:marRight w:val="0"/>
          <w:marTop w:val="0"/>
          <w:marBottom w:val="0"/>
          <w:divBdr>
            <w:top w:val="none" w:sz="0" w:space="0" w:color="auto"/>
            <w:left w:val="none" w:sz="0" w:space="0" w:color="auto"/>
            <w:bottom w:val="none" w:sz="0" w:space="0" w:color="auto"/>
            <w:right w:val="none" w:sz="0" w:space="0" w:color="auto"/>
          </w:divBdr>
        </w:div>
        <w:div w:id="259873447">
          <w:marLeft w:val="480"/>
          <w:marRight w:val="0"/>
          <w:marTop w:val="0"/>
          <w:marBottom w:val="0"/>
          <w:divBdr>
            <w:top w:val="none" w:sz="0" w:space="0" w:color="auto"/>
            <w:left w:val="none" w:sz="0" w:space="0" w:color="auto"/>
            <w:bottom w:val="none" w:sz="0" w:space="0" w:color="auto"/>
            <w:right w:val="none" w:sz="0" w:space="0" w:color="auto"/>
          </w:divBdr>
        </w:div>
        <w:div w:id="284432543">
          <w:marLeft w:val="480"/>
          <w:marRight w:val="0"/>
          <w:marTop w:val="0"/>
          <w:marBottom w:val="0"/>
          <w:divBdr>
            <w:top w:val="none" w:sz="0" w:space="0" w:color="auto"/>
            <w:left w:val="none" w:sz="0" w:space="0" w:color="auto"/>
            <w:bottom w:val="none" w:sz="0" w:space="0" w:color="auto"/>
            <w:right w:val="none" w:sz="0" w:space="0" w:color="auto"/>
          </w:divBdr>
        </w:div>
        <w:div w:id="318926099">
          <w:marLeft w:val="480"/>
          <w:marRight w:val="0"/>
          <w:marTop w:val="0"/>
          <w:marBottom w:val="0"/>
          <w:divBdr>
            <w:top w:val="none" w:sz="0" w:space="0" w:color="auto"/>
            <w:left w:val="none" w:sz="0" w:space="0" w:color="auto"/>
            <w:bottom w:val="none" w:sz="0" w:space="0" w:color="auto"/>
            <w:right w:val="none" w:sz="0" w:space="0" w:color="auto"/>
          </w:divBdr>
        </w:div>
        <w:div w:id="325784620">
          <w:marLeft w:val="480"/>
          <w:marRight w:val="0"/>
          <w:marTop w:val="0"/>
          <w:marBottom w:val="0"/>
          <w:divBdr>
            <w:top w:val="none" w:sz="0" w:space="0" w:color="auto"/>
            <w:left w:val="none" w:sz="0" w:space="0" w:color="auto"/>
            <w:bottom w:val="none" w:sz="0" w:space="0" w:color="auto"/>
            <w:right w:val="none" w:sz="0" w:space="0" w:color="auto"/>
          </w:divBdr>
        </w:div>
        <w:div w:id="346828403">
          <w:marLeft w:val="480"/>
          <w:marRight w:val="0"/>
          <w:marTop w:val="0"/>
          <w:marBottom w:val="0"/>
          <w:divBdr>
            <w:top w:val="none" w:sz="0" w:space="0" w:color="auto"/>
            <w:left w:val="none" w:sz="0" w:space="0" w:color="auto"/>
            <w:bottom w:val="none" w:sz="0" w:space="0" w:color="auto"/>
            <w:right w:val="none" w:sz="0" w:space="0" w:color="auto"/>
          </w:divBdr>
        </w:div>
        <w:div w:id="360132153">
          <w:marLeft w:val="480"/>
          <w:marRight w:val="0"/>
          <w:marTop w:val="0"/>
          <w:marBottom w:val="0"/>
          <w:divBdr>
            <w:top w:val="none" w:sz="0" w:space="0" w:color="auto"/>
            <w:left w:val="none" w:sz="0" w:space="0" w:color="auto"/>
            <w:bottom w:val="none" w:sz="0" w:space="0" w:color="auto"/>
            <w:right w:val="none" w:sz="0" w:space="0" w:color="auto"/>
          </w:divBdr>
        </w:div>
        <w:div w:id="373697542">
          <w:marLeft w:val="480"/>
          <w:marRight w:val="0"/>
          <w:marTop w:val="0"/>
          <w:marBottom w:val="0"/>
          <w:divBdr>
            <w:top w:val="none" w:sz="0" w:space="0" w:color="auto"/>
            <w:left w:val="none" w:sz="0" w:space="0" w:color="auto"/>
            <w:bottom w:val="none" w:sz="0" w:space="0" w:color="auto"/>
            <w:right w:val="none" w:sz="0" w:space="0" w:color="auto"/>
          </w:divBdr>
        </w:div>
        <w:div w:id="413746505">
          <w:marLeft w:val="480"/>
          <w:marRight w:val="0"/>
          <w:marTop w:val="0"/>
          <w:marBottom w:val="0"/>
          <w:divBdr>
            <w:top w:val="none" w:sz="0" w:space="0" w:color="auto"/>
            <w:left w:val="none" w:sz="0" w:space="0" w:color="auto"/>
            <w:bottom w:val="none" w:sz="0" w:space="0" w:color="auto"/>
            <w:right w:val="none" w:sz="0" w:space="0" w:color="auto"/>
          </w:divBdr>
        </w:div>
        <w:div w:id="420220078">
          <w:marLeft w:val="480"/>
          <w:marRight w:val="0"/>
          <w:marTop w:val="0"/>
          <w:marBottom w:val="0"/>
          <w:divBdr>
            <w:top w:val="none" w:sz="0" w:space="0" w:color="auto"/>
            <w:left w:val="none" w:sz="0" w:space="0" w:color="auto"/>
            <w:bottom w:val="none" w:sz="0" w:space="0" w:color="auto"/>
            <w:right w:val="none" w:sz="0" w:space="0" w:color="auto"/>
          </w:divBdr>
        </w:div>
        <w:div w:id="439422339">
          <w:marLeft w:val="480"/>
          <w:marRight w:val="0"/>
          <w:marTop w:val="0"/>
          <w:marBottom w:val="0"/>
          <w:divBdr>
            <w:top w:val="none" w:sz="0" w:space="0" w:color="auto"/>
            <w:left w:val="none" w:sz="0" w:space="0" w:color="auto"/>
            <w:bottom w:val="none" w:sz="0" w:space="0" w:color="auto"/>
            <w:right w:val="none" w:sz="0" w:space="0" w:color="auto"/>
          </w:divBdr>
        </w:div>
        <w:div w:id="460995772">
          <w:marLeft w:val="480"/>
          <w:marRight w:val="0"/>
          <w:marTop w:val="0"/>
          <w:marBottom w:val="0"/>
          <w:divBdr>
            <w:top w:val="none" w:sz="0" w:space="0" w:color="auto"/>
            <w:left w:val="none" w:sz="0" w:space="0" w:color="auto"/>
            <w:bottom w:val="none" w:sz="0" w:space="0" w:color="auto"/>
            <w:right w:val="none" w:sz="0" w:space="0" w:color="auto"/>
          </w:divBdr>
        </w:div>
        <w:div w:id="488132014">
          <w:marLeft w:val="480"/>
          <w:marRight w:val="0"/>
          <w:marTop w:val="0"/>
          <w:marBottom w:val="0"/>
          <w:divBdr>
            <w:top w:val="none" w:sz="0" w:space="0" w:color="auto"/>
            <w:left w:val="none" w:sz="0" w:space="0" w:color="auto"/>
            <w:bottom w:val="none" w:sz="0" w:space="0" w:color="auto"/>
            <w:right w:val="none" w:sz="0" w:space="0" w:color="auto"/>
          </w:divBdr>
        </w:div>
        <w:div w:id="501967915">
          <w:marLeft w:val="480"/>
          <w:marRight w:val="0"/>
          <w:marTop w:val="0"/>
          <w:marBottom w:val="0"/>
          <w:divBdr>
            <w:top w:val="none" w:sz="0" w:space="0" w:color="auto"/>
            <w:left w:val="none" w:sz="0" w:space="0" w:color="auto"/>
            <w:bottom w:val="none" w:sz="0" w:space="0" w:color="auto"/>
            <w:right w:val="none" w:sz="0" w:space="0" w:color="auto"/>
          </w:divBdr>
        </w:div>
        <w:div w:id="503713334">
          <w:marLeft w:val="480"/>
          <w:marRight w:val="0"/>
          <w:marTop w:val="0"/>
          <w:marBottom w:val="0"/>
          <w:divBdr>
            <w:top w:val="none" w:sz="0" w:space="0" w:color="auto"/>
            <w:left w:val="none" w:sz="0" w:space="0" w:color="auto"/>
            <w:bottom w:val="none" w:sz="0" w:space="0" w:color="auto"/>
            <w:right w:val="none" w:sz="0" w:space="0" w:color="auto"/>
          </w:divBdr>
        </w:div>
        <w:div w:id="515845096">
          <w:marLeft w:val="480"/>
          <w:marRight w:val="0"/>
          <w:marTop w:val="0"/>
          <w:marBottom w:val="0"/>
          <w:divBdr>
            <w:top w:val="none" w:sz="0" w:space="0" w:color="auto"/>
            <w:left w:val="none" w:sz="0" w:space="0" w:color="auto"/>
            <w:bottom w:val="none" w:sz="0" w:space="0" w:color="auto"/>
            <w:right w:val="none" w:sz="0" w:space="0" w:color="auto"/>
          </w:divBdr>
        </w:div>
        <w:div w:id="518979613">
          <w:marLeft w:val="480"/>
          <w:marRight w:val="0"/>
          <w:marTop w:val="0"/>
          <w:marBottom w:val="0"/>
          <w:divBdr>
            <w:top w:val="none" w:sz="0" w:space="0" w:color="auto"/>
            <w:left w:val="none" w:sz="0" w:space="0" w:color="auto"/>
            <w:bottom w:val="none" w:sz="0" w:space="0" w:color="auto"/>
            <w:right w:val="none" w:sz="0" w:space="0" w:color="auto"/>
          </w:divBdr>
        </w:div>
        <w:div w:id="535194468">
          <w:marLeft w:val="480"/>
          <w:marRight w:val="0"/>
          <w:marTop w:val="0"/>
          <w:marBottom w:val="0"/>
          <w:divBdr>
            <w:top w:val="none" w:sz="0" w:space="0" w:color="auto"/>
            <w:left w:val="none" w:sz="0" w:space="0" w:color="auto"/>
            <w:bottom w:val="none" w:sz="0" w:space="0" w:color="auto"/>
            <w:right w:val="none" w:sz="0" w:space="0" w:color="auto"/>
          </w:divBdr>
        </w:div>
        <w:div w:id="553203000">
          <w:marLeft w:val="480"/>
          <w:marRight w:val="0"/>
          <w:marTop w:val="0"/>
          <w:marBottom w:val="0"/>
          <w:divBdr>
            <w:top w:val="none" w:sz="0" w:space="0" w:color="auto"/>
            <w:left w:val="none" w:sz="0" w:space="0" w:color="auto"/>
            <w:bottom w:val="none" w:sz="0" w:space="0" w:color="auto"/>
            <w:right w:val="none" w:sz="0" w:space="0" w:color="auto"/>
          </w:divBdr>
        </w:div>
        <w:div w:id="566500967">
          <w:marLeft w:val="480"/>
          <w:marRight w:val="0"/>
          <w:marTop w:val="0"/>
          <w:marBottom w:val="0"/>
          <w:divBdr>
            <w:top w:val="none" w:sz="0" w:space="0" w:color="auto"/>
            <w:left w:val="none" w:sz="0" w:space="0" w:color="auto"/>
            <w:bottom w:val="none" w:sz="0" w:space="0" w:color="auto"/>
            <w:right w:val="none" w:sz="0" w:space="0" w:color="auto"/>
          </w:divBdr>
        </w:div>
        <w:div w:id="614869112">
          <w:marLeft w:val="480"/>
          <w:marRight w:val="0"/>
          <w:marTop w:val="0"/>
          <w:marBottom w:val="0"/>
          <w:divBdr>
            <w:top w:val="none" w:sz="0" w:space="0" w:color="auto"/>
            <w:left w:val="none" w:sz="0" w:space="0" w:color="auto"/>
            <w:bottom w:val="none" w:sz="0" w:space="0" w:color="auto"/>
            <w:right w:val="none" w:sz="0" w:space="0" w:color="auto"/>
          </w:divBdr>
        </w:div>
        <w:div w:id="634065192">
          <w:marLeft w:val="480"/>
          <w:marRight w:val="0"/>
          <w:marTop w:val="0"/>
          <w:marBottom w:val="0"/>
          <w:divBdr>
            <w:top w:val="none" w:sz="0" w:space="0" w:color="auto"/>
            <w:left w:val="none" w:sz="0" w:space="0" w:color="auto"/>
            <w:bottom w:val="none" w:sz="0" w:space="0" w:color="auto"/>
            <w:right w:val="none" w:sz="0" w:space="0" w:color="auto"/>
          </w:divBdr>
        </w:div>
        <w:div w:id="671954234">
          <w:marLeft w:val="480"/>
          <w:marRight w:val="0"/>
          <w:marTop w:val="0"/>
          <w:marBottom w:val="0"/>
          <w:divBdr>
            <w:top w:val="none" w:sz="0" w:space="0" w:color="auto"/>
            <w:left w:val="none" w:sz="0" w:space="0" w:color="auto"/>
            <w:bottom w:val="none" w:sz="0" w:space="0" w:color="auto"/>
            <w:right w:val="none" w:sz="0" w:space="0" w:color="auto"/>
          </w:divBdr>
        </w:div>
        <w:div w:id="675153620">
          <w:marLeft w:val="480"/>
          <w:marRight w:val="0"/>
          <w:marTop w:val="0"/>
          <w:marBottom w:val="0"/>
          <w:divBdr>
            <w:top w:val="none" w:sz="0" w:space="0" w:color="auto"/>
            <w:left w:val="none" w:sz="0" w:space="0" w:color="auto"/>
            <w:bottom w:val="none" w:sz="0" w:space="0" w:color="auto"/>
            <w:right w:val="none" w:sz="0" w:space="0" w:color="auto"/>
          </w:divBdr>
        </w:div>
        <w:div w:id="694307637">
          <w:marLeft w:val="480"/>
          <w:marRight w:val="0"/>
          <w:marTop w:val="0"/>
          <w:marBottom w:val="0"/>
          <w:divBdr>
            <w:top w:val="none" w:sz="0" w:space="0" w:color="auto"/>
            <w:left w:val="none" w:sz="0" w:space="0" w:color="auto"/>
            <w:bottom w:val="none" w:sz="0" w:space="0" w:color="auto"/>
            <w:right w:val="none" w:sz="0" w:space="0" w:color="auto"/>
          </w:divBdr>
        </w:div>
        <w:div w:id="702486858">
          <w:marLeft w:val="480"/>
          <w:marRight w:val="0"/>
          <w:marTop w:val="0"/>
          <w:marBottom w:val="0"/>
          <w:divBdr>
            <w:top w:val="none" w:sz="0" w:space="0" w:color="auto"/>
            <w:left w:val="none" w:sz="0" w:space="0" w:color="auto"/>
            <w:bottom w:val="none" w:sz="0" w:space="0" w:color="auto"/>
            <w:right w:val="none" w:sz="0" w:space="0" w:color="auto"/>
          </w:divBdr>
        </w:div>
        <w:div w:id="702561560">
          <w:marLeft w:val="480"/>
          <w:marRight w:val="0"/>
          <w:marTop w:val="0"/>
          <w:marBottom w:val="0"/>
          <w:divBdr>
            <w:top w:val="none" w:sz="0" w:space="0" w:color="auto"/>
            <w:left w:val="none" w:sz="0" w:space="0" w:color="auto"/>
            <w:bottom w:val="none" w:sz="0" w:space="0" w:color="auto"/>
            <w:right w:val="none" w:sz="0" w:space="0" w:color="auto"/>
          </w:divBdr>
        </w:div>
        <w:div w:id="730422633">
          <w:marLeft w:val="480"/>
          <w:marRight w:val="0"/>
          <w:marTop w:val="0"/>
          <w:marBottom w:val="0"/>
          <w:divBdr>
            <w:top w:val="none" w:sz="0" w:space="0" w:color="auto"/>
            <w:left w:val="none" w:sz="0" w:space="0" w:color="auto"/>
            <w:bottom w:val="none" w:sz="0" w:space="0" w:color="auto"/>
            <w:right w:val="none" w:sz="0" w:space="0" w:color="auto"/>
          </w:divBdr>
        </w:div>
        <w:div w:id="731661865">
          <w:marLeft w:val="480"/>
          <w:marRight w:val="0"/>
          <w:marTop w:val="0"/>
          <w:marBottom w:val="0"/>
          <w:divBdr>
            <w:top w:val="none" w:sz="0" w:space="0" w:color="auto"/>
            <w:left w:val="none" w:sz="0" w:space="0" w:color="auto"/>
            <w:bottom w:val="none" w:sz="0" w:space="0" w:color="auto"/>
            <w:right w:val="none" w:sz="0" w:space="0" w:color="auto"/>
          </w:divBdr>
        </w:div>
        <w:div w:id="740296043">
          <w:marLeft w:val="480"/>
          <w:marRight w:val="0"/>
          <w:marTop w:val="0"/>
          <w:marBottom w:val="0"/>
          <w:divBdr>
            <w:top w:val="none" w:sz="0" w:space="0" w:color="auto"/>
            <w:left w:val="none" w:sz="0" w:space="0" w:color="auto"/>
            <w:bottom w:val="none" w:sz="0" w:space="0" w:color="auto"/>
            <w:right w:val="none" w:sz="0" w:space="0" w:color="auto"/>
          </w:divBdr>
        </w:div>
        <w:div w:id="743143502">
          <w:marLeft w:val="480"/>
          <w:marRight w:val="0"/>
          <w:marTop w:val="0"/>
          <w:marBottom w:val="0"/>
          <w:divBdr>
            <w:top w:val="none" w:sz="0" w:space="0" w:color="auto"/>
            <w:left w:val="none" w:sz="0" w:space="0" w:color="auto"/>
            <w:bottom w:val="none" w:sz="0" w:space="0" w:color="auto"/>
            <w:right w:val="none" w:sz="0" w:space="0" w:color="auto"/>
          </w:divBdr>
        </w:div>
        <w:div w:id="747724597">
          <w:marLeft w:val="480"/>
          <w:marRight w:val="0"/>
          <w:marTop w:val="0"/>
          <w:marBottom w:val="0"/>
          <w:divBdr>
            <w:top w:val="none" w:sz="0" w:space="0" w:color="auto"/>
            <w:left w:val="none" w:sz="0" w:space="0" w:color="auto"/>
            <w:bottom w:val="none" w:sz="0" w:space="0" w:color="auto"/>
            <w:right w:val="none" w:sz="0" w:space="0" w:color="auto"/>
          </w:divBdr>
        </w:div>
        <w:div w:id="772630653">
          <w:marLeft w:val="480"/>
          <w:marRight w:val="0"/>
          <w:marTop w:val="0"/>
          <w:marBottom w:val="0"/>
          <w:divBdr>
            <w:top w:val="none" w:sz="0" w:space="0" w:color="auto"/>
            <w:left w:val="none" w:sz="0" w:space="0" w:color="auto"/>
            <w:bottom w:val="none" w:sz="0" w:space="0" w:color="auto"/>
            <w:right w:val="none" w:sz="0" w:space="0" w:color="auto"/>
          </w:divBdr>
        </w:div>
        <w:div w:id="772894084">
          <w:marLeft w:val="480"/>
          <w:marRight w:val="0"/>
          <w:marTop w:val="0"/>
          <w:marBottom w:val="0"/>
          <w:divBdr>
            <w:top w:val="none" w:sz="0" w:space="0" w:color="auto"/>
            <w:left w:val="none" w:sz="0" w:space="0" w:color="auto"/>
            <w:bottom w:val="none" w:sz="0" w:space="0" w:color="auto"/>
            <w:right w:val="none" w:sz="0" w:space="0" w:color="auto"/>
          </w:divBdr>
        </w:div>
        <w:div w:id="801122302">
          <w:marLeft w:val="480"/>
          <w:marRight w:val="0"/>
          <w:marTop w:val="0"/>
          <w:marBottom w:val="0"/>
          <w:divBdr>
            <w:top w:val="none" w:sz="0" w:space="0" w:color="auto"/>
            <w:left w:val="none" w:sz="0" w:space="0" w:color="auto"/>
            <w:bottom w:val="none" w:sz="0" w:space="0" w:color="auto"/>
            <w:right w:val="none" w:sz="0" w:space="0" w:color="auto"/>
          </w:divBdr>
        </w:div>
        <w:div w:id="805856658">
          <w:marLeft w:val="480"/>
          <w:marRight w:val="0"/>
          <w:marTop w:val="0"/>
          <w:marBottom w:val="0"/>
          <w:divBdr>
            <w:top w:val="none" w:sz="0" w:space="0" w:color="auto"/>
            <w:left w:val="none" w:sz="0" w:space="0" w:color="auto"/>
            <w:bottom w:val="none" w:sz="0" w:space="0" w:color="auto"/>
            <w:right w:val="none" w:sz="0" w:space="0" w:color="auto"/>
          </w:divBdr>
        </w:div>
        <w:div w:id="824779408">
          <w:marLeft w:val="480"/>
          <w:marRight w:val="0"/>
          <w:marTop w:val="0"/>
          <w:marBottom w:val="0"/>
          <w:divBdr>
            <w:top w:val="none" w:sz="0" w:space="0" w:color="auto"/>
            <w:left w:val="none" w:sz="0" w:space="0" w:color="auto"/>
            <w:bottom w:val="none" w:sz="0" w:space="0" w:color="auto"/>
            <w:right w:val="none" w:sz="0" w:space="0" w:color="auto"/>
          </w:divBdr>
        </w:div>
        <w:div w:id="832986060">
          <w:marLeft w:val="480"/>
          <w:marRight w:val="0"/>
          <w:marTop w:val="0"/>
          <w:marBottom w:val="0"/>
          <w:divBdr>
            <w:top w:val="none" w:sz="0" w:space="0" w:color="auto"/>
            <w:left w:val="none" w:sz="0" w:space="0" w:color="auto"/>
            <w:bottom w:val="none" w:sz="0" w:space="0" w:color="auto"/>
            <w:right w:val="none" w:sz="0" w:space="0" w:color="auto"/>
          </w:divBdr>
        </w:div>
        <w:div w:id="833227803">
          <w:marLeft w:val="480"/>
          <w:marRight w:val="0"/>
          <w:marTop w:val="0"/>
          <w:marBottom w:val="0"/>
          <w:divBdr>
            <w:top w:val="none" w:sz="0" w:space="0" w:color="auto"/>
            <w:left w:val="none" w:sz="0" w:space="0" w:color="auto"/>
            <w:bottom w:val="none" w:sz="0" w:space="0" w:color="auto"/>
            <w:right w:val="none" w:sz="0" w:space="0" w:color="auto"/>
          </w:divBdr>
        </w:div>
        <w:div w:id="834876861">
          <w:marLeft w:val="480"/>
          <w:marRight w:val="0"/>
          <w:marTop w:val="0"/>
          <w:marBottom w:val="0"/>
          <w:divBdr>
            <w:top w:val="none" w:sz="0" w:space="0" w:color="auto"/>
            <w:left w:val="none" w:sz="0" w:space="0" w:color="auto"/>
            <w:bottom w:val="none" w:sz="0" w:space="0" w:color="auto"/>
            <w:right w:val="none" w:sz="0" w:space="0" w:color="auto"/>
          </w:divBdr>
        </w:div>
        <w:div w:id="877205185">
          <w:marLeft w:val="480"/>
          <w:marRight w:val="0"/>
          <w:marTop w:val="0"/>
          <w:marBottom w:val="0"/>
          <w:divBdr>
            <w:top w:val="none" w:sz="0" w:space="0" w:color="auto"/>
            <w:left w:val="none" w:sz="0" w:space="0" w:color="auto"/>
            <w:bottom w:val="none" w:sz="0" w:space="0" w:color="auto"/>
            <w:right w:val="none" w:sz="0" w:space="0" w:color="auto"/>
          </w:divBdr>
        </w:div>
        <w:div w:id="901409563">
          <w:marLeft w:val="480"/>
          <w:marRight w:val="0"/>
          <w:marTop w:val="0"/>
          <w:marBottom w:val="0"/>
          <w:divBdr>
            <w:top w:val="none" w:sz="0" w:space="0" w:color="auto"/>
            <w:left w:val="none" w:sz="0" w:space="0" w:color="auto"/>
            <w:bottom w:val="none" w:sz="0" w:space="0" w:color="auto"/>
            <w:right w:val="none" w:sz="0" w:space="0" w:color="auto"/>
          </w:divBdr>
        </w:div>
        <w:div w:id="910576765">
          <w:marLeft w:val="480"/>
          <w:marRight w:val="0"/>
          <w:marTop w:val="0"/>
          <w:marBottom w:val="0"/>
          <w:divBdr>
            <w:top w:val="none" w:sz="0" w:space="0" w:color="auto"/>
            <w:left w:val="none" w:sz="0" w:space="0" w:color="auto"/>
            <w:bottom w:val="none" w:sz="0" w:space="0" w:color="auto"/>
            <w:right w:val="none" w:sz="0" w:space="0" w:color="auto"/>
          </w:divBdr>
        </w:div>
        <w:div w:id="925307503">
          <w:marLeft w:val="480"/>
          <w:marRight w:val="0"/>
          <w:marTop w:val="0"/>
          <w:marBottom w:val="0"/>
          <w:divBdr>
            <w:top w:val="none" w:sz="0" w:space="0" w:color="auto"/>
            <w:left w:val="none" w:sz="0" w:space="0" w:color="auto"/>
            <w:bottom w:val="none" w:sz="0" w:space="0" w:color="auto"/>
            <w:right w:val="none" w:sz="0" w:space="0" w:color="auto"/>
          </w:divBdr>
        </w:div>
        <w:div w:id="975723834">
          <w:marLeft w:val="480"/>
          <w:marRight w:val="0"/>
          <w:marTop w:val="0"/>
          <w:marBottom w:val="0"/>
          <w:divBdr>
            <w:top w:val="none" w:sz="0" w:space="0" w:color="auto"/>
            <w:left w:val="none" w:sz="0" w:space="0" w:color="auto"/>
            <w:bottom w:val="none" w:sz="0" w:space="0" w:color="auto"/>
            <w:right w:val="none" w:sz="0" w:space="0" w:color="auto"/>
          </w:divBdr>
        </w:div>
        <w:div w:id="978190405">
          <w:marLeft w:val="480"/>
          <w:marRight w:val="0"/>
          <w:marTop w:val="0"/>
          <w:marBottom w:val="0"/>
          <w:divBdr>
            <w:top w:val="none" w:sz="0" w:space="0" w:color="auto"/>
            <w:left w:val="none" w:sz="0" w:space="0" w:color="auto"/>
            <w:bottom w:val="none" w:sz="0" w:space="0" w:color="auto"/>
            <w:right w:val="none" w:sz="0" w:space="0" w:color="auto"/>
          </w:divBdr>
        </w:div>
        <w:div w:id="988630791">
          <w:marLeft w:val="480"/>
          <w:marRight w:val="0"/>
          <w:marTop w:val="0"/>
          <w:marBottom w:val="0"/>
          <w:divBdr>
            <w:top w:val="none" w:sz="0" w:space="0" w:color="auto"/>
            <w:left w:val="none" w:sz="0" w:space="0" w:color="auto"/>
            <w:bottom w:val="none" w:sz="0" w:space="0" w:color="auto"/>
            <w:right w:val="none" w:sz="0" w:space="0" w:color="auto"/>
          </w:divBdr>
        </w:div>
        <w:div w:id="997540846">
          <w:marLeft w:val="480"/>
          <w:marRight w:val="0"/>
          <w:marTop w:val="0"/>
          <w:marBottom w:val="0"/>
          <w:divBdr>
            <w:top w:val="none" w:sz="0" w:space="0" w:color="auto"/>
            <w:left w:val="none" w:sz="0" w:space="0" w:color="auto"/>
            <w:bottom w:val="none" w:sz="0" w:space="0" w:color="auto"/>
            <w:right w:val="none" w:sz="0" w:space="0" w:color="auto"/>
          </w:divBdr>
        </w:div>
        <w:div w:id="1026641313">
          <w:marLeft w:val="480"/>
          <w:marRight w:val="0"/>
          <w:marTop w:val="0"/>
          <w:marBottom w:val="0"/>
          <w:divBdr>
            <w:top w:val="none" w:sz="0" w:space="0" w:color="auto"/>
            <w:left w:val="none" w:sz="0" w:space="0" w:color="auto"/>
            <w:bottom w:val="none" w:sz="0" w:space="0" w:color="auto"/>
            <w:right w:val="none" w:sz="0" w:space="0" w:color="auto"/>
          </w:divBdr>
        </w:div>
        <w:div w:id="1036274153">
          <w:marLeft w:val="480"/>
          <w:marRight w:val="0"/>
          <w:marTop w:val="0"/>
          <w:marBottom w:val="0"/>
          <w:divBdr>
            <w:top w:val="none" w:sz="0" w:space="0" w:color="auto"/>
            <w:left w:val="none" w:sz="0" w:space="0" w:color="auto"/>
            <w:bottom w:val="none" w:sz="0" w:space="0" w:color="auto"/>
            <w:right w:val="none" w:sz="0" w:space="0" w:color="auto"/>
          </w:divBdr>
        </w:div>
        <w:div w:id="1039283635">
          <w:marLeft w:val="480"/>
          <w:marRight w:val="0"/>
          <w:marTop w:val="0"/>
          <w:marBottom w:val="0"/>
          <w:divBdr>
            <w:top w:val="none" w:sz="0" w:space="0" w:color="auto"/>
            <w:left w:val="none" w:sz="0" w:space="0" w:color="auto"/>
            <w:bottom w:val="none" w:sz="0" w:space="0" w:color="auto"/>
            <w:right w:val="none" w:sz="0" w:space="0" w:color="auto"/>
          </w:divBdr>
        </w:div>
        <w:div w:id="1041326862">
          <w:marLeft w:val="480"/>
          <w:marRight w:val="0"/>
          <w:marTop w:val="0"/>
          <w:marBottom w:val="0"/>
          <w:divBdr>
            <w:top w:val="none" w:sz="0" w:space="0" w:color="auto"/>
            <w:left w:val="none" w:sz="0" w:space="0" w:color="auto"/>
            <w:bottom w:val="none" w:sz="0" w:space="0" w:color="auto"/>
            <w:right w:val="none" w:sz="0" w:space="0" w:color="auto"/>
          </w:divBdr>
        </w:div>
        <w:div w:id="1053577331">
          <w:marLeft w:val="480"/>
          <w:marRight w:val="0"/>
          <w:marTop w:val="0"/>
          <w:marBottom w:val="0"/>
          <w:divBdr>
            <w:top w:val="none" w:sz="0" w:space="0" w:color="auto"/>
            <w:left w:val="none" w:sz="0" w:space="0" w:color="auto"/>
            <w:bottom w:val="none" w:sz="0" w:space="0" w:color="auto"/>
            <w:right w:val="none" w:sz="0" w:space="0" w:color="auto"/>
          </w:divBdr>
        </w:div>
        <w:div w:id="1056205341">
          <w:marLeft w:val="480"/>
          <w:marRight w:val="0"/>
          <w:marTop w:val="0"/>
          <w:marBottom w:val="0"/>
          <w:divBdr>
            <w:top w:val="none" w:sz="0" w:space="0" w:color="auto"/>
            <w:left w:val="none" w:sz="0" w:space="0" w:color="auto"/>
            <w:bottom w:val="none" w:sz="0" w:space="0" w:color="auto"/>
            <w:right w:val="none" w:sz="0" w:space="0" w:color="auto"/>
          </w:divBdr>
        </w:div>
        <w:div w:id="1065831500">
          <w:marLeft w:val="480"/>
          <w:marRight w:val="0"/>
          <w:marTop w:val="0"/>
          <w:marBottom w:val="0"/>
          <w:divBdr>
            <w:top w:val="none" w:sz="0" w:space="0" w:color="auto"/>
            <w:left w:val="none" w:sz="0" w:space="0" w:color="auto"/>
            <w:bottom w:val="none" w:sz="0" w:space="0" w:color="auto"/>
            <w:right w:val="none" w:sz="0" w:space="0" w:color="auto"/>
          </w:divBdr>
        </w:div>
        <w:div w:id="1104156161">
          <w:marLeft w:val="480"/>
          <w:marRight w:val="0"/>
          <w:marTop w:val="0"/>
          <w:marBottom w:val="0"/>
          <w:divBdr>
            <w:top w:val="none" w:sz="0" w:space="0" w:color="auto"/>
            <w:left w:val="none" w:sz="0" w:space="0" w:color="auto"/>
            <w:bottom w:val="none" w:sz="0" w:space="0" w:color="auto"/>
            <w:right w:val="none" w:sz="0" w:space="0" w:color="auto"/>
          </w:divBdr>
        </w:div>
        <w:div w:id="1137065376">
          <w:marLeft w:val="480"/>
          <w:marRight w:val="0"/>
          <w:marTop w:val="0"/>
          <w:marBottom w:val="0"/>
          <w:divBdr>
            <w:top w:val="none" w:sz="0" w:space="0" w:color="auto"/>
            <w:left w:val="none" w:sz="0" w:space="0" w:color="auto"/>
            <w:bottom w:val="none" w:sz="0" w:space="0" w:color="auto"/>
            <w:right w:val="none" w:sz="0" w:space="0" w:color="auto"/>
          </w:divBdr>
        </w:div>
        <w:div w:id="1149517215">
          <w:marLeft w:val="480"/>
          <w:marRight w:val="0"/>
          <w:marTop w:val="0"/>
          <w:marBottom w:val="0"/>
          <w:divBdr>
            <w:top w:val="none" w:sz="0" w:space="0" w:color="auto"/>
            <w:left w:val="none" w:sz="0" w:space="0" w:color="auto"/>
            <w:bottom w:val="none" w:sz="0" w:space="0" w:color="auto"/>
            <w:right w:val="none" w:sz="0" w:space="0" w:color="auto"/>
          </w:divBdr>
        </w:div>
        <w:div w:id="1167791157">
          <w:marLeft w:val="480"/>
          <w:marRight w:val="0"/>
          <w:marTop w:val="0"/>
          <w:marBottom w:val="0"/>
          <w:divBdr>
            <w:top w:val="none" w:sz="0" w:space="0" w:color="auto"/>
            <w:left w:val="none" w:sz="0" w:space="0" w:color="auto"/>
            <w:bottom w:val="none" w:sz="0" w:space="0" w:color="auto"/>
            <w:right w:val="none" w:sz="0" w:space="0" w:color="auto"/>
          </w:divBdr>
        </w:div>
        <w:div w:id="1172523426">
          <w:marLeft w:val="480"/>
          <w:marRight w:val="0"/>
          <w:marTop w:val="0"/>
          <w:marBottom w:val="0"/>
          <w:divBdr>
            <w:top w:val="none" w:sz="0" w:space="0" w:color="auto"/>
            <w:left w:val="none" w:sz="0" w:space="0" w:color="auto"/>
            <w:bottom w:val="none" w:sz="0" w:space="0" w:color="auto"/>
            <w:right w:val="none" w:sz="0" w:space="0" w:color="auto"/>
          </w:divBdr>
        </w:div>
        <w:div w:id="1177307464">
          <w:marLeft w:val="480"/>
          <w:marRight w:val="0"/>
          <w:marTop w:val="0"/>
          <w:marBottom w:val="0"/>
          <w:divBdr>
            <w:top w:val="none" w:sz="0" w:space="0" w:color="auto"/>
            <w:left w:val="none" w:sz="0" w:space="0" w:color="auto"/>
            <w:bottom w:val="none" w:sz="0" w:space="0" w:color="auto"/>
            <w:right w:val="none" w:sz="0" w:space="0" w:color="auto"/>
          </w:divBdr>
        </w:div>
        <w:div w:id="1196046346">
          <w:marLeft w:val="480"/>
          <w:marRight w:val="0"/>
          <w:marTop w:val="0"/>
          <w:marBottom w:val="0"/>
          <w:divBdr>
            <w:top w:val="none" w:sz="0" w:space="0" w:color="auto"/>
            <w:left w:val="none" w:sz="0" w:space="0" w:color="auto"/>
            <w:bottom w:val="none" w:sz="0" w:space="0" w:color="auto"/>
            <w:right w:val="none" w:sz="0" w:space="0" w:color="auto"/>
          </w:divBdr>
        </w:div>
        <w:div w:id="1226069151">
          <w:marLeft w:val="480"/>
          <w:marRight w:val="0"/>
          <w:marTop w:val="0"/>
          <w:marBottom w:val="0"/>
          <w:divBdr>
            <w:top w:val="none" w:sz="0" w:space="0" w:color="auto"/>
            <w:left w:val="none" w:sz="0" w:space="0" w:color="auto"/>
            <w:bottom w:val="none" w:sz="0" w:space="0" w:color="auto"/>
            <w:right w:val="none" w:sz="0" w:space="0" w:color="auto"/>
          </w:divBdr>
        </w:div>
        <w:div w:id="1228686862">
          <w:marLeft w:val="480"/>
          <w:marRight w:val="0"/>
          <w:marTop w:val="0"/>
          <w:marBottom w:val="0"/>
          <w:divBdr>
            <w:top w:val="none" w:sz="0" w:space="0" w:color="auto"/>
            <w:left w:val="none" w:sz="0" w:space="0" w:color="auto"/>
            <w:bottom w:val="none" w:sz="0" w:space="0" w:color="auto"/>
            <w:right w:val="none" w:sz="0" w:space="0" w:color="auto"/>
          </w:divBdr>
        </w:div>
        <w:div w:id="1235315943">
          <w:marLeft w:val="480"/>
          <w:marRight w:val="0"/>
          <w:marTop w:val="0"/>
          <w:marBottom w:val="0"/>
          <w:divBdr>
            <w:top w:val="none" w:sz="0" w:space="0" w:color="auto"/>
            <w:left w:val="none" w:sz="0" w:space="0" w:color="auto"/>
            <w:bottom w:val="none" w:sz="0" w:space="0" w:color="auto"/>
            <w:right w:val="none" w:sz="0" w:space="0" w:color="auto"/>
          </w:divBdr>
        </w:div>
        <w:div w:id="1264800406">
          <w:marLeft w:val="480"/>
          <w:marRight w:val="0"/>
          <w:marTop w:val="0"/>
          <w:marBottom w:val="0"/>
          <w:divBdr>
            <w:top w:val="none" w:sz="0" w:space="0" w:color="auto"/>
            <w:left w:val="none" w:sz="0" w:space="0" w:color="auto"/>
            <w:bottom w:val="none" w:sz="0" w:space="0" w:color="auto"/>
            <w:right w:val="none" w:sz="0" w:space="0" w:color="auto"/>
          </w:divBdr>
        </w:div>
        <w:div w:id="1284192615">
          <w:marLeft w:val="480"/>
          <w:marRight w:val="0"/>
          <w:marTop w:val="0"/>
          <w:marBottom w:val="0"/>
          <w:divBdr>
            <w:top w:val="none" w:sz="0" w:space="0" w:color="auto"/>
            <w:left w:val="none" w:sz="0" w:space="0" w:color="auto"/>
            <w:bottom w:val="none" w:sz="0" w:space="0" w:color="auto"/>
            <w:right w:val="none" w:sz="0" w:space="0" w:color="auto"/>
          </w:divBdr>
        </w:div>
        <w:div w:id="1292053260">
          <w:marLeft w:val="480"/>
          <w:marRight w:val="0"/>
          <w:marTop w:val="0"/>
          <w:marBottom w:val="0"/>
          <w:divBdr>
            <w:top w:val="none" w:sz="0" w:space="0" w:color="auto"/>
            <w:left w:val="none" w:sz="0" w:space="0" w:color="auto"/>
            <w:bottom w:val="none" w:sz="0" w:space="0" w:color="auto"/>
            <w:right w:val="none" w:sz="0" w:space="0" w:color="auto"/>
          </w:divBdr>
        </w:div>
        <w:div w:id="1301157784">
          <w:marLeft w:val="480"/>
          <w:marRight w:val="0"/>
          <w:marTop w:val="0"/>
          <w:marBottom w:val="0"/>
          <w:divBdr>
            <w:top w:val="none" w:sz="0" w:space="0" w:color="auto"/>
            <w:left w:val="none" w:sz="0" w:space="0" w:color="auto"/>
            <w:bottom w:val="none" w:sz="0" w:space="0" w:color="auto"/>
            <w:right w:val="none" w:sz="0" w:space="0" w:color="auto"/>
          </w:divBdr>
        </w:div>
        <w:div w:id="1306814671">
          <w:marLeft w:val="480"/>
          <w:marRight w:val="0"/>
          <w:marTop w:val="0"/>
          <w:marBottom w:val="0"/>
          <w:divBdr>
            <w:top w:val="none" w:sz="0" w:space="0" w:color="auto"/>
            <w:left w:val="none" w:sz="0" w:space="0" w:color="auto"/>
            <w:bottom w:val="none" w:sz="0" w:space="0" w:color="auto"/>
            <w:right w:val="none" w:sz="0" w:space="0" w:color="auto"/>
          </w:divBdr>
        </w:div>
        <w:div w:id="1325469802">
          <w:marLeft w:val="480"/>
          <w:marRight w:val="0"/>
          <w:marTop w:val="0"/>
          <w:marBottom w:val="0"/>
          <w:divBdr>
            <w:top w:val="none" w:sz="0" w:space="0" w:color="auto"/>
            <w:left w:val="none" w:sz="0" w:space="0" w:color="auto"/>
            <w:bottom w:val="none" w:sz="0" w:space="0" w:color="auto"/>
            <w:right w:val="none" w:sz="0" w:space="0" w:color="auto"/>
          </w:divBdr>
        </w:div>
        <w:div w:id="1335961076">
          <w:marLeft w:val="480"/>
          <w:marRight w:val="0"/>
          <w:marTop w:val="0"/>
          <w:marBottom w:val="0"/>
          <w:divBdr>
            <w:top w:val="none" w:sz="0" w:space="0" w:color="auto"/>
            <w:left w:val="none" w:sz="0" w:space="0" w:color="auto"/>
            <w:bottom w:val="none" w:sz="0" w:space="0" w:color="auto"/>
            <w:right w:val="none" w:sz="0" w:space="0" w:color="auto"/>
          </w:divBdr>
        </w:div>
        <w:div w:id="1340428681">
          <w:marLeft w:val="480"/>
          <w:marRight w:val="0"/>
          <w:marTop w:val="0"/>
          <w:marBottom w:val="0"/>
          <w:divBdr>
            <w:top w:val="none" w:sz="0" w:space="0" w:color="auto"/>
            <w:left w:val="none" w:sz="0" w:space="0" w:color="auto"/>
            <w:bottom w:val="none" w:sz="0" w:space="0" w:color="auto"/>
            <w:right w:val="none" w:sz="0" w:space="0" w:color="auto"/>
          </w:divBdr>
        </w:div>
        <w:div w:id="1365592408">
          <w:marLeft w:val="480"/>
          <w:marRight w:val="0"/>
          <w:marTop w:val="0"/>
          <w:marBottom w:val="0"/>
          <w:divBdr>
            <w:top w:val="none" w:sz="0" w:space="0" w:color="auto"/>
            <w:left w:val="none" w:sz="0" w:space="0" w:color="auto"/>
            <w:bottom w:val="none" w:sz="0" w:space="0" w:color="auto"/>
            <w:right w:val="none" w:sz="0" w:space="0" w:color="auto"/>
          </w:divBdr>
        </w:div>
        <w:div w:id="1375889208">
          <w:marLeft w:val="480"/>
          <w:marRight w:val="0"/>
          <w:marTop w:val="0"/>
          <w:marBottom w:val="0"/>
          <w:divBdr>
            <w:top w:val="none" w:sz="0" w:space="0" w:color="auto"/>
            <w:left w:val="none" w:sz="0" w:space="0" w:color="auto"/>
            <w:bottom w:val="none" w:sz="0" w:space="0" w:color="auto"/>
            <w:right w:val="none" w:sz="0" w:space="0" w:color="auto"/>
          </w:divBdr>
        </w:div>
        <w:div w:id="1392265236">
          <w:marLeft w:val="480"/>
          <w:marRight w:val="0"/>
          <w:marTop w:val="0"/>
          <w:marBottom w:val="0"/>
          <w:divBdr>
            <w:top w:val="none" w:sz="0" w:space="0" w:color="auto"/>
            <w:left w:val="none" w:sz="0" w:space="0" w:color="auto"/>
            <w:bottom w:val="none" w:sz="0" w:space="0" w:color="auto"/>
            <w:right w:val="none" w:sz="0" w:space="0" w:color="auto"/>
          </w:divBdr>
        </w:div>
        <w:div w:id="1408381142">
          <w:marLeft w:val="480"/>
          <w:marRight w:val="0"/>
          <w:marTop w:val="0"/>
          <w:marBottom w:val="0"/>
          <w:divBdr>
            <w:top w:val="none" w:sz="0" w:space="0" w:color="auto"/>
            <w:left w:val="none" w:sz="0" w:space="0" w:color="auto"/>
            <w:bottom w:val="none" w:sz="0" w:space="0" w:color="auto"/>
            <w:right w:val="none" w:sz="0" w:space="0" w:color="auto"/>
          </w:divBdr>
        </w:div>
        <w:div w:id="1410426682">
          <w:marLeft w:val="480"/>
          <w:marRight w:val="0"/>
          <w:marTop w:val="0"/>
          <w:marBottom w:val="0"/>
          <w:divBdr>
            <w:top w:val="none" w:sz="0" w:space="0" w:color="auto"/>
            <w:left w:val="none" w:sz="0" w:space="0" w:color="auto"/>
            <w:bottom w:val="none" w:sz="0" w:space="0" w:color="auto"/>
            <w:right w:val="none" w:sz="0" w:space="0" w:color="auto"/>
          </w:divBdr>
        </w:div>
        <w:div w:id="1415666656">
          <w:marLeft w:val="480"/>
          <w:marRight w:val="0"/>
          <w:marTop w:val="0"/>
          <w:marBottom w:val="0"/>
          <w:divBdr>
            <w:top w:val="none" w:sz="0" w:space="0" w:color="auto"/>
            <w:left w:val="none" w:sz="0" w:space="0" w:color="auto"/>
            <w:bottom w:val="none" w:sz="0" w:space="0" w:color="auto"/>
            <w:right w:val="none" w:sz="0" w:space="0" w:color="auto"/>
          </w:divBdr>
        </w:div>
        <w:div w:id="1436363952">
          <w:marLeft w:val="480"/>
          <w:marRight w:val="0"/>
          <w:marTop w:val="0"/>
          <w:marBottom w:val="0"/>
          <w:divBdr>
            <w:top w:val="none" w:sz="0" w:space="0" w:color="auto"/>
            <w:left w:val="none" w:sz="0" w:space="0" w:color="auto"/>
            <w:bottom w:val="none" w:sz="0" w:space="0" w:color="auto"/>
            <w:right w:val="none" w:sz="0" w:space="0" w:color="auto"/>
          </w:divBdr>
        </w:div>
        <w:div w:id="1439133415">
          <w:marLeft w:val="480"/>
          <w:marRight w:val="0"/>
          <w:marTop w:val="0"/>
          <w:marBottom w:val="0"/>
          <w:divBdr>
            <w:top w:val="none" w:sz="0" w:space="0" w:color="auto"/>
            <w:left w:val="none" w:sz="0" w:space="0" w:color="auto"/>
            <w:bottom w:val="none" w:sz="0" w:space="0" w:color="auto"/>
            <w:right w:val="none" w:sz="0" w:space="0" w:color="auto"/>
          </w:divBdr>
        </w:div>
        <w:div w:id="1545869780">
          <w:marLeft w:val="480"/>
          <w:marRight w:val="0"/>
          <w:marTop w:val="0"/>
          <w:marBottom w:val="0"/>
          <w:divBdr>
            <w:top w:val="none" w:sz="0" w:space="0" w:color="auto"/>
            <w:left w:val="none" w:sz="0" w:space="0" w:color="auto"/>
            <w:bottom w:val="none" w:sz="0" w:space="0" w:color="auto"/>
            <w:right w:val="none" w:sz="0" w:space="0" w:color="auto"/>
          </w:divBdr>
        </w:div>
        <w:div w:id="1548100773">
          <w:marLeft w:val="480"/>
          <w:marRight w:val="0"/>
          <w:marTop w:val="0"/>
          <w:marBottom w:val="0"/>
          <w:divBdr>
            <w:top w:val="none" w:sz="0" w:space="0" w:color="auto"/>
            <w:left w:val="none" w:sz="0" w:space="0" w:color="auto"/>
            <w:bottom w:val="none" w:sz="0" w:space="0" w:color="auto"/>
            <w:right w:val="none" w:sz="0" w:space="0" w:color="auto"/>
          </w:divBdr>
        </w:div>
        <w:div w:id="1548371167">
          <w:marLeft w:val="480"/>
          <w:marRight w:val="0"/>
          <w:marTop w:val="0"/>
          <w:marBottom w:val="0"/>
          <w:divBdr>
            <w:top w:val="none" w:sz="0" w:space="0" w:color="auto"/>
            <w:left w:val="none" w:sz="0" w:space="0" w:color="auto"/>
            <w:bottom w:val="none" w:sz="0" w:space="0" w:color="auto"/>
            <w:right w:val="none" w:sz="0" w:space="0" w:color="auto"/>
          </w:divBdr>
        </w:div>
        <w:div w:id="1570118423">
          <w:marLeft w:val="480"/>
          <w:marRight w:val="0"/>
          <w:marTop w:val="0"/>
          <w:marBottom w:val="0"/>
          <w:divBdr>
            <w:top w:val="none" w:sz="0" w:space="0" w:color="auto"/>
            <w:left w:val="none" w:sz="0" w:space="0" w:color="auto"/>
            <w:bottom w:val="none" w:sz="0" w:space="0" w:color="auto"/>
            <w:right w:val="none" w:sz="0" w:space="0" w:color="auto"/>
          </w:divBdr>
        </w:div>
        <w:div w:id="1574196917">
          <w:marLeft w:val="480"/>
          <w:marRight w:val="0"/>
          <w:marTop w:val="0"/>
          <w:marBottom w:val="0"/>
          <w:divBdr>
            <w:top w:val="none" w:sz="0" w:space="0" w:color="auto"/>
            <w:left w:val="none" w:sz="0" w:space="0" w:color="auto"/>
            <w:bottom w:val="none" w:sz="0" w:space="0" w:color="auto"/>
            <w:right w:val="none" w:sz="0" w:space="0" w:color="auto"/>
          </w:divBdr>
        </w:div>
        <w:div w:id="1603147322">
          <w:marLeft w:val="480"/>
          <w:marRight w:val="0"/>
          <w:marTop w:val="0"/>
          <w:marBottom w:val="0"/>
          <w:divBdr>
            <w:top w:val="none" w:sz="0" w:space="0" w:color="auto"/>
            <w:left w:val="none" w:sz="0" w:space="0" w:color="auto"/>
            <w:bottom w:val="none" w:sz="0" w:space="0" w:color="auto"/>
            <w:right w:val="none" w:sz="0" w:space="0" w:color="auto"/>
          </w:divBdr>
        </w:div>
        <w:div w:id="1616981011">
          <w:marLeft w:val="480"/>
          <w:marRight w:val="0"/>
          <w:marTop w:val="0"/>
          <w:marBottom w:val="0"/>
          <w:divBdr>
            <w:top w:val="none" w:sz="0" w:space="0" w:color="auto"/>
            <w:left w:val="none" w:sz="0" w:space="0" w:color="auto"/>
            <w:bottom w:val="none" w:sz="0" w:space="0" w:color="auto"/>
            <w:right w:val="none" w:sz="0" w:space="0" w:color="auto"/>
          </w:divBdr>
        </w:div>
        <w:div w:id="1619340186">
          <w:marLeft w:val="480"/>
          <w:marRight w:val="0"/>
          <w:marTop w:val="0"/>
          <w:marBottom w:val="0"/>
          <w:divBdr>
            <w:top w:val="none" w:sz="0" w:space="0" w:color="auto"/>
            <w:left w:val="none" w:sz="0" w:space="0" w:color="auto"/>
            <w:bottom w:val="none" w:sz="0" w:space="0" w:color="auto"/>
            <w:right w:val="none" w:sz="0" w:space="0" w:color="auto"/>
          </w:divBdr>
        </w:div>
        <w:div w:id="1623657604">
          <w:marLeft w:val="480"/>
          <w:marRight w:val="0"/>
          <w:marTop w:val="0"/>
          <w:marBottom w:val="0"/>
          <w:divBdr>
            <w:top w:val="none" w:sz="0" w:space="0" w:color="auto"/>
            <w:left w:val="none" w:sz="0" w:space="0" w:color="auto"/>
            <w:bottom w:val="none" w:sz="0" w:space="0" w:color="auto"/>
            <w:right w:val="none" w:sz="0" w:space="0" w:color="auto"/>
          </w:divBdr>
        </w:div>
        <w:div w:id="1630815038">
          <w:marLeft w:val="480"/>
          <w:marRight w:val="0"/>
          <w:marTop w:val="0"/>
          <w:marBottom w:val="0"/>
          <w:divBdr>
            <w:top w:val="none" w:sz="0" w:space="0" w:color="auto"/>
            <w:left w:val="none" w:sz="0" w:space="0" w:color="auto"/>
            <w:bottom w:val="none" w:sz="0" w:space="0" w:color="auto"/>
            <w:right w:val="none" w:sz="0" w:space="0" w:color="auto"/>
          </w:divBdr>
        </w:div>
        <w:div w:id="1632400357">
          <w:marLeft w:val="480"/>
          <w:marRight w:val="0"/>
          <w:marTop w:val="0"/>
          <w:marBottom w:val="0"/>
          <w:divBdr>
            <w:top w:val="none" w:sz="0" w:space="0" w:color="auto"/>
            <w:left w:val="none" w:sz="0" w:space="0" w:color="auto"/>
            <w:bottom w:val="none" w:sz="0" w:space="0" w:color="auto"/>
            <w:right w:val="none" w:sz="0" w:space="0" w:color="auto"/>
          </w:divBdr>
        </w:div>
        <w:div w:id="1643196138">
          <w:marLeft w:val="480"/>
          <w:marRight w:val="0"/>
          <w:marTop w:val="0"/>
          <w:marBottom w:val="0"/>
          <w:divBdr>
            <w:top w:val="none" w:sz="0" w:space="0" w:color="auto"/>
            <w:left w:val="none" w:sz="0" w:space="0" w:color="auto"/>
            <w:bottom w:val="none" w:sz="0" w:space="0" w:color="auto"/>
            <w:right w:val="none" w:sz="0" w:space="0" w:color="auto"/>
          </w:divBdr>
        </w:div>
        <w:div w:id="1655448183">
          <w:marLeft w:val="480"/>
          <w:marRight w:val="0"/>
          <w:marTop w:val="0"/>
          <w:marBottom w:val="0"/>
          <w:divBdr>
            <w:top w:val="none" w:sz="0" w:space="0" w:color="auto"/>
            <w:left w:val="none" w:sz="0" w:space="0" w:color="auto"/>
            <w:bottom w:val="none" w:sz="0" w:space="0" w:color="auto"/>
            <w:right w:val="none" w:sz="0" w:space="0" w:color="auto"/>
          </w:divBdr>
        </w:div>
        <w:div w:id="1670448065">
          <w:marLeft w:val="480"/>
          <w:marRight w:val="0"/>
          <w:marTop w:val="0"/>
          <w:marBottom w:val="0"/>
          <w:divBdr>
            <w:top w:val="none" w:sz="0" w:space="0" w:color="auto"/>
            <w:left w:val="none" w:sz="0" w:space="0" w:color="auto"/>
            <w:bottom w:val="none" w:sz="0" w:space="0" w:color="auto"/>
            <w:right w:val="none" w:sz="0" w:space="0" w:color="auto"/>
          </w:divBdr>
        </w:div>
        <w:div w:id="1683313783">
          <w:marLeft w:val="480"/>
          <w:marRight w:val="0"/>
          <w:marTop w:val="0"/>
          <w:marBottom w:val="0"/>
          <w:divBdr>
            <w:top w:val="none" w:sz="0" w:space="0" w:color="auto"/>
            <w:left w:val="none" w:sz="0" w:space="0" w:color="auto"/>
            <w:bottom w:val="none" w:sz="0" w:space="0" w:color="auto"/>
            <w:right w:val="none" w:sz="0" w:space="0" w:color="auto"/>
          </w:divBdr>
        </w:div>
        <w:div w:id="1684897378">
          <w:marLeft w:val="480"/>
          <w:marRight w:val="0"/>
          <w:marTop w:val="0"/>
          <w:marBottom w:val="0"/>
          <w:divBdr>
            <w:top w:val="none" w:sz="0" w:space="0" w:color="auto"/>
            <w:left w:val="none" w:sz="0" w:space="0" w:color="auto"/>
            <w:bottom w:val="none" w:sz="0" w:space="0" w:color="auto"/>
            <w:right w:val="none" w:sz="0" w:space="0" w:color="auto"/>
          </w:divBdr>
        </w:div>
        <w:div w:id="1715814940">
          <w:marLeft w:val="480"/>
          <w:marRight w:val="0"/>
          <w:marTop w:val="0"/>
          <w:marBottom w:val="0"/>
          <w:divBdr>
            <w:top w:val="none" w:sz="0" w:space="0" w:color="auto"/>
            <w:left w:val="none" w:sz="0" w:space="0" w:color="auto"/>
            <w:bottom w:val="none" w:sz="0" w:space="0" w:color="auto"/>
            <w:right w:val="none" w:sz="0" w:space="0" w:color="auto"/>
          </w:divBdr>
        </w:div>
        <w:div w:id="1726561236">
          <w:marLeft w:val="480"/>
          <w:marRight w:val="0"/>
          <w:marTop w:val="0"/>
          <w:marBottom w:val="0"/>
          <w:divBdr>
            <w:top w:val="none" w:sz="0" w:space="0" w:color="auto"/>
            <w:left w:val="none" w:sz="0" w:space="0" w:color="auto"/>
            <w:bottom w:val="none" w:sz="0" w:space="0" w:color="auto"/>
            <w:right w:val="none" w:sz="0" w:space="0" w:color="auto"/>
          </w:divBdr>
        </w:div>
        <w:div w:id="1727992880">
          <w:marLeft w:val="480"/>
          <w:marRight w:val="0"/>
          <w:marTop w:val="0"/>
          <w:marBottom w:val="0"/>
          <w:divBdr>
            <w:top w:val="none" w:sz="0" w:space="0" w:color="auto"/>
            <w:left w:val="none" w:sz="0" w:space="0" w:color="auto"/>
            <w:bottom w:val="none" w:sz="0" w:space="0" w:color="auto"/>
            <w:right w:val="none" w:sz="0" w:space="0" w:color="auto"/>
          </w:divBdr>
        </w:div>
        <w:div w:id="1753552531">
          <w:marLeft w:val="480"/>
          <w:marRight w:val="0"/>
          <w:marTop w:val="0"/>
          <w:marBottom w:val="0"/>
          <w:divBdr>
            <w:top w:val="none" w:sz="0" w:space="0" w:color="auto"/>
            <w:left w:val="none" w:sz="0" w:space="0" w:color="auto"/>
            <w:bottom w:val="none" w:sz="0" w:space="0" w:color="auto"/>
            <w:right w:val="none" w:sz="0" w:space="0" w:color="auto"/>
          </w:divBdr>
        </w:div>
        <w:div w:id="1764260103">
          <w:marLeft w:val="480"/>
          <w:marRight w:val="0"/>
          <w:marTop w:val="0"/>
          <w:marBottom w:val="0"/>
          <w:divBdr>
            <w:top w:val="none" w:sz="0" w:space="0" w:color="auto"/>
            <w:left w:val="none" w:sz="0" w:space="0" w:color="auto"/>
            <w:bottom w:val="none" w:sz="0" w:space="0" w:color="auto"/>
            <w:right w:val="none" w:sz="0" w:space="0" w:color="auto"/>
          </w:divBdr>
        </w:div>
        <w:div w:id="1769159203">
          <w:marLeft w:val="480"/>
          <w:marRight w:val="0"/>
          <w:marTop w:val="0"/>
          <w:marBottom w:val="0"/>
          <w:divBdr>
            <w:top w:val="none" w:sz="0" w:space="0" w:color="auto"/>
            <w:left w:val="none" w:sz="0" w:space="0" w:color="auto"/>
            <w:bottom w:val="none" w:sz="0" w:space="0" w:color="auto"/>
            <w:right w:val="none" w:sz="0" w:space="0" w:color="auto"/>
          </w:divBdr>
        </w:div>
        <w:div w:id="1771007576">
          <w:marLeft w:val="480"/>
          <w:marRight w:val="0"/>
          <w:marTop w:val="0"/>
          <w:marBottom w:val="0"/>
          <w:divBdr>
            <w:top w:val="none" w:sz="0" w:space="0" w:color="auto"/>
            <w:left w:val="none" w:sz="0" w:space="0" w:color="auto"/>
            <w:bottom w:val="none" w:sz="0" w:space="0" w:color="auto"/>
            <w:right w:val="none" w:sz="0" w:space="0" w:color="auto"/>
          </w:divBdr>
        </w:div>
        <w:div w:id="1845389552">
          <w:marLeft w:val="480"/>
          <w:marRight w:val="0"/>
          <w:marTop w:val="0"/>
          <w:marBottom w:val="0"/>
          <w:divBdr>
            <w:top w:val="none" w:sz="0" w:space="0" w:color="auto"/>
            <w:left w:val="none" w:sz="0" w:space="0" w:color="auto"/>
            <w:bottom w:val="none" w:sz="0" w:space="0" w:color="auto"/>
            <w:right w:val="none" w:sz="0" w:space="0" w:color="auto"/>
          </w:divBdr>
        </w:div>
        <w:div w:id="1849446401">
          <w:marLeft w:val="480"/>
          <w:marRight w:val="0"/>
          <w:marTop w:val="0"/>
          <w:marBottom w:val="0"/>
          <w:divBdr>
            <w:top w:val="none" w:sz="0" w:space="0" w:color="auto"/>
            <w:left w:val="none" w:sz="0" w:space="0" w:color="auto"/>
            <w:bottom w:val="none" w:sz="0" w:space="0" w:color="auto"/>
            <w:right w:val="none" w:sz="0" w:space="0" w:color="auto"/>
          </w:divBdr>
        </w:div>
        <w:div w:id="1884714254">
          <w:marLeft w:val="480"/>
          <w:marRight w:val="0"/>
          <w:marTop w:val="0"/>
          <w:marBottom w:val="0"/>
          <w:divBdr>
            <w:top w:val="none" w:sz="0" w:space="0" w:color="auto"/>
            <w:left w:val="none" w:sz="0" w:space="0" w:color="auto"/>
            <w:bottom w:val="none" w:sz="0" w:space="0" w:color="auto"/>
            <w:right w:val="none" w:sz="0" w:space="0" w:color="auto"/>
          </w:divBdr>
        </w:div>
        <w:div w:id="1912695537">
          <w:marLeft w:val="480"/>
          <w:marRight w:val="0"/>
          <w:marTop w:val="0"/>
          <w:marBottom w:val="0"/>
          <w:divBdr>
            <w:top w:val="none" w:sz="0" w:space="0" w:color="auto"/>
            <w:left w:val="none" w:sz="0" w:space="0" w:color="auto"/>
            <w:bottom w:val="none" w:sz="0" w:space="0" w:color="auto"/>
            <w:right w:val="none" w:sz="0" w:space="0" w:color="auto"/>
          </w:divBdr>
        </w:div>
        <w:div w:id="1946495542">
          <w:marLeft w:val="480"/>
          <w:marRight w:val="0"/>
          <w:marTop w:val="0"/>
          <w:marBottom w:val="0"/>
          <w:divBdr>
            <w:top w:val="none" w:sz="0" w:space="0" w:color="auto"/>
            <w:left w:val="none" w:sz="0" w:space="0" w:color="auto"/>
            <w:bottom w:val="none" w:sz="0" w:space="0" w:color="auto"/>
            <w:right w:val="none" w:sz="0" w:space="0" w:color="auto"/>
          </w:divBdr>
        </w:div>
        <w:div w:id="1965236385">
          <w:marLeft w:val="480"/>
          <w:marRight w:val="0"/>
          <w:marTop w:val="0"/>
          <w:marBottom w:val="0"/>
          <w:divBdr>
            <w:top w:val="none" w:sz="0" w:space="0" w:color="auto"/>
            <w:left w:val="none" w:sz="0" w:space="0" w:color="auto"/>
            <w:bottom w:val="none" w:sz="0" w:space="0" w:color="auto"/>
            <w:right w:val="none" w:sz="0" w:space="0" w:color="auto"/>
          </w:divBdr>
        </w:div>
        <w:div w:id="1975287622">
          <w:marLeft w:val="480"/>
          <w:marRight w:val="0"/>
          <w:marTop w:val="0"/>
          <w:marBottom w:val="0"/>
          <w:divBdr>
            <w:top w:val="none" w:sz="0" w:space="0" w:color="auto"/>
            <w:left w:val="none" w:sz="0" w:space="0" w:color="auto"/>
            <w:bottom w:val="none" w:sz="0" w:space="0" w:color="auto"/>
            <w:right w:val="none" w:sz="0" w:space="0" w:color="auto"/>
          </w:divBdr>
        </w:div>
        <w:div w:id="1988783220">
          <w:marLeft w:val="480"/>
          <w:marRight w:val="0"/>
          <w:marTop w:val="0"/>
          <w:marBottom w:val="0"/>
          <w:divBdr>
            <w:top w:val="none" w:sz="0" w:space="0" w:color="auto"/>
            <w:left w:val="none" w:sz="0" w:space="0" w:color="auto"/>
            <w:bottom w:val="none" w:sz="0" w:space="0" w:color="auto"/>
            <w:right w:val="none" w:sz="0" w:space="0" w:color="auto"/>
          </w:divBdr>
        </w:div>
        <w:div w:id="2006206110">
          <w:marLeft w:val="480"/>
          <w:marRight w:val="0"/>
          <w:marTop w:val="0"/>
          <w:marBottom w:val="0"/>
          <w:divBdr>
            <w:top w:val="none" w:sz="0" w:space="0" w:color="auto"/>
            <w:left w:val="none" w:sz="0" w:space="0" w:color="auto"/>
            <w:bottom w:val="none" w:sz="0" w:space="0" w:color="auto"/>
            <w:right w:val="none" w:sz="0" w:space="0" w:color="auto"/>
          </w:divBdr>
        </w:div>
        <w:div w:id="2010987783">
          <w:marLeft w:val="480"/>
          <w:marRight w:val="0"/>
          <w:marTop w:val="0"/>
          <w:marBottom w:val="0"/>
          <w:divBdr>
            <w:top w:val="none" w:sz="0" w:space="0" w:color="auto"/>
            <w:left w:val="none" w:sz="0" w:space="0" w:color="auto"/>
            <w:bottom w:val="none" w:sz="0" w:space="0" w:color="auto"/>
            <w:right w:val="none" w:sz="0" w:space="0" w:color="auto"/>
          </w:divBdr>
        </w:div>
        <w:div w:id="2011445856">
          <w:marLeft w:val="480"/>
          <w:marRight w:val="0"/>
          <w:marTop w:val="0"/>
          <w:marBottom w:val="0"/>
          <w:divBdr>
            <w:top w:val="none" w:sz="0" w:space="0" w:color="auto"/>
            <w:left w:val="none" w:sz="0" w:space="0" w:color="auto"/>
            <w:bottom w:val="none" w:sz="0" w:space="0" w:color="auto"/>
            <w:right w:val="none" w:sz="0" w:space="0" w:color="auto"/>
          </w:divBdr>
        </w:div>
        <w:div w:id="2064328027">
          <w:marLeft w:val="480"/>
          <w:marRight w:val="0"/>
          <w:marTop w:val="0"/>
          <w:marBottom w:val="0"/>
          <w:divBdr>
            <w:top w:val="none" w:sz="0" w:space="0" w:color="auto"/>
            <w:left w:val="none" w:sz="0" w:space="0" w:color="auto"/>
            <w:bottom w:val="none" w:sz="0" w:space="0" w:color="auto"/>
            <w:right w:val="none" w:sz="0" w:space="0" w:color="auto"/>
          </w:divBdr>
        </w:div>
        <w:div w:id="2085714431">
          <w:marLeft w:val="480"/>
          <w:marRight w:val="0"/>
          <w:marTop w:val="0"/>
          <w:marBottom w:val="0"/>
          <w:divBdr>
            <w:top w:val="none" w:sz="0" w:space="0" w:color="auto"/>
            <w:left w:val="none" w:sz="0" w:space="0" w:color="auto"/>
            <w:bottom w:val="none" w:sz="0" w:space="0" w:color="auto"/>
            <w:right w:val="none" w:sz="0" w:space="0" w:color="auto"/>
          </w:divBdr>
        </w:div>
        <w:div w:id="2093117359">
          <w:marLeft w:val="480"/>
          <w:marRight w:val="0"/>
          <w:marTop w:val="0"/>
          <w:marBottom w:val="0"/>
          <w:divBdr>
            <w:top w:val="none" w:sz="0" w:space="0" w:color="auto"/>
            <w:left w:val="none" w:sz="0" w:space="0" w:color="auto"/>
            <w:bottom w:val="none" w:sz="0" w:space="0" w:color="auto"/>
            <w:right w:val="none" w:sz="0" w:space="0" w:color="auto"/>
          </w:divBdr>
        </w:div>
        <w:div w:id="2132239966">
          <w:marLeft w:val="480"/>
          <w:marRight w:val="0"/>
          <w:marTop w:val="0"/>
          <w:marBottom w:val="0"/>
          <w:divBdr>
            <w:top w:val="none" w:sz="0" w:space="0" w:color="auto"/>
            <w:left w:val="none" w:sz="0" w:space="0" w:color="auto"/>
            <w:bottom w:val="none" w:sz="0" w:space="0" w:color="auto"/>
            <w:right w:val="none" w:sz="0" w:space="0" w:color="auto"/>
          </w:divBdr>
        </w:div>
        <w:div w:id="2139949388">
          <w:marLeft w:val="480"/>
          <w:marRight w:val="0"/>
          <w:marTop w:val="0"/>
          <w:marBottom w:val="0"/>
          <w:divBdr>
            <w:top w:val="none" w:sz="0" w:space="0" w:color="auto"/>
            <w:left w:val="none" w:sz="0" w:space="0" w:color="auto"/>
            <w:bottom w:val="none" w:sz="0" w:space="0" w:color="auto"/>
            <w:right w:val="none" w:sz="0" w:space="0" w:color="auto"/>
          </w:divBdr>
        </w:div>
      </w:divsChild>
    </w:div>
    <w:div w:id="1749307821">
      <w:bodyDiv w:val="1"/>
      <w:marLeft w:val="0"/>
      <w:marRight w:val="0"/>
      <w:marTop w:val="0"/>
      <w:marBottom w:val="0"/>
      <w:divBdr>
        <w:top w:val="none" w:sz="0" w:space="0" w:color="auto"/>
        <w:left w:val="none" w:sz="0" w:space="0" w:color="auto"/>
        <w:bottom w:val="none" w:sz="0" w:space="0" w:color="auto"/>
        <w:right w:val="none" w:sz="0" w:space="0" w:color="auto"/>
      </w:divBdr>
    </w:div>
    <w:div w:id="1749497578">
      <w:bodyDiv w:val="1"/>
      <w:marLeft w:val="0"/>
      <w:marRight w:val="0"/>
      <w:marTop w:val="0"/>
      <w:marBottom w:val="0"/>
      <w:divBdr>
        <w:top w:val="none" w:sz="0" w:space="0" w:color="auto"/>
        <w:left w:val="none" w:sz="0" w:space="0" w:color="auto"/>
        <w:bottom w:val="none" w:sz="0" w:space="0" w:color="auto"/>
        <w:right w:val="none" w:sz="0" w:space="0" w:color="auto"/>
      </w:divBdr>
    </w:div>
    <w:div w:id="1750347408">
      <w:bodyDiv w:val="1"/>
      <w:marLeft w:val="0"/>
      <w:marRight w:val="0"/>
      <w:marTop w:val="0"/>
      <w:marBottom w:val="0"/>
      <w:divBdr>
        <w:top w:val="none" w:sz="0" w:space="0" w:color="auto"/>
        <w:left w:val="none" w:sz="0" w:space="0" w:color="auto"/>
        <w:bottom w:val="none" w:sz="0" w:space="0" w:color="auto"/>
        <w:right w:val="none" w:sz="0" w:space="0" w:color="auto"/>
      </w:divBdr>
    </w:div>
    <w:div w:id="1750617968">
      <w:bodyDiv w:val="1"/>
      <w:marLeft w:val="0"/>
      <w:marRight w:val="0"/>
      <w:marTop w:val="0"/>
      <w:marBottom w:val="0"/>
      <w:divBdr>
        <w:top w:val="none" w:sz="0" w:space="0" w:color="auto"/>
        <w:left w:val="none" w:sz="0" w:space="0" w:color="auto"/>
        <w:bottom w:val="none" w:sz="0" w:space="0" w:color="auto"/>
        <w:right w:val="none" w:sz="0" w:space="0" w:color="auto"/>
      </w:divBdr>
    </w:div>
    <w:div w:id="1750888221">
      <w:bodyDiv w:val="1"/>
      <w:marLeft w:val="0"/>
      <w:marRight w:val="0"/>
      <w:marTop w:val="0"/>
      <w:marBottom w:val="0"/>
      <w:divBdr>
        <w:top w:val="none" w:sz="0" w:space="0" w:color="auto"/>
        <w:left w:val="none" w:sz="0" w:space="0" w:color="auto"/>
        <w:bottom w:val="none" w:sz="0" w:space="0" w:color="auto"/>
        <w:right w:val="none" w:sz="0" w:space="0" w:color="auto"/>
      </w:divBdr>
    </w:div>
    <w:div w:id="1751656708">
      <w:bodyDiv w:val="1"/>
      <w:marLeft w:val="0"/>
      <w:marRight w:val="0"/>
      <w:marTop w:val="0"/>
      <w:marBottom w:val="0"/>
      <w:divBdr>
        <w:top w:val="none" w:sz="0" w:space="0" w:color="auto"/>
        <w:left w:val="none" w:sz="0" w:space="0" w:color="auto"/>
        <w:bottom w:val="none" w:sz="0" w:space="0" w:color="auto"/>
        <w:right w:val="none" w:sz="0" w:space="0" w:color="auto"/>
      </w:divBdr>
    </w:div>
    <w:div w:id="1753038797">
      <w:bodyDiv w:val="1"/>
      <w:marLeft w:val="0"/>
      <w:marRight w:val="0"/>
      <w:marTop w:val="0"/>
      <w:marBottom w:val="0"/>
      <w:divBdr>
        <w:top w:val="none" w:sz="0" w:space="0" w:color="auto"/>
        <w:left w:val="none" w:sz="0" w:space="0" w:color="auto"/>
        <w:bottom w:val="none" w:sz="0" w:space="0" w:color="auto"/>
        <w:right w:val="none" w:sz="0" w:space="0" w:color="auto"/>
      </w:divBdr>
    </w:div>
    <w:div w:id="1753501511">
      <w:bodyDiv w:val="1"/>
      <w:marLeft w:val="0"/>
      <w:marRight w:val="0"/>
      <w:marTop w:val="0"/>
      <w:marBottom w:val="0"/>
      <w:divBdr>
        <w:top w:val="none" w:sz="0" w:space="0" w:color="auto"/>
        <w:left w:val="none" w:sz="0" w:space="0" w:color="auto"/>
        <w:bottom w:val="none" w:sz="0" w:space="0" w:color="auto"/>
        <w:right w:val="none" w:sz="0" w:space="0" w:color="auto"/>
      </w:divBdr>
    </w:div>
    <w:div w:id="1754083370">
      <w:bodyDiv w:val="1"/>
      <w:marLeft w:val="0"/>
      <w:marRight w:val="0"/>
      <w:marTop w:val="0"/>
      <w:marBottom w:val="0"/>
      <w:divBdr>
        <w:top w:val="none" w:sz="0" w:space="0" w:color="auto"/>
        <w:left w:val="none" w:sz="0" w:space="0" w:color="auto"/>
        <w:bottom w:val="none" w:sz="0" w:space="0" w:color="auto"/>
        <w:right w:val="none" w:sz="0" w:space="0" w:color="auto"/>
      </w:divBdr>
    </w:div>
    <w:div w:id="1754356802">
      <w:bodyDiv w:val="1"/>
      <w:marLeft w:val="0"/>
      <w:marRight w:val="0"/>
      <w:marTop w:val="0"/>
      <w:marBottom w:val="0"/>
      <w:divBdr>
        <w:top w:val="none" w:sz="0" w:space="0" w:color="auto"/>
        <w:left w:val="none" w:sz="0" w:space="0" w:color="auto"/>
        <w:bottom w:val="none" w:sz="0" w:space="0" w:color="auto"/>
        <w:right w:val="none" w:sz="0" w:space="0" w:color="auto"/>
      </w:divBdr>
    </w:div>
    <w:div w:id="1754693621">
      <w:bodyDiv w:val="1"/>
      <w:marLeft w:val="0"/>
      <w:marRight w:val="0"/>
      <w:marTop w:val="0"/>
      <w:marBottom w:val="0"/>
      <w:divBdr>
        <w:top w:val="none" w:sz="0" w:space="0" w:color="auto"/>
        <w:left w:val="none" w:sz="0" w:space="0" w:color="auto"/>
        <w:bottom w:val="none" w:sz="0" w:space="0" w:color="auto"/>
        <w:right w:val="none" w:sz="0" w:space="0" w:color="auto"/>
      </w:divBdr>
    </w:div>
    <w:div w:id="1755471510">
      <w:bodyDiv w:val="1"/>
      <w:marLeft w:val="0"/>
      <w:marRight w:val="0"/>
      <w:marTop w:val="0"/>
      <w:marBottom w:val="0"/>
      <w:divBdr>
        <w:top w:val="none" w:sz="0" w:space="0" w:color="auto"/>
        <w:left w:val="none" w:sz="0" w:space="0" w:color="auto"/>
        <w:bottom w:val="none" w:sz="0" w:space="0" w:color="auto"/>
        <w:right w:val="none" w:sz="0" w:space="0" w:color="auto"/>
      </w:divBdr>
    </w:div>
    <w:div w:id="1757244299">
      <w:bodyDiv w:val="1"/>
      <w:marLeft w:val="0"/>
      <w:marRight w:val="0"/>
      <w:marTop w:val="0"/>
      <w:marBottom w:val="0"/>
      <w:divBdr>
        <w:top w:val="none" w:sz="0" w:space="0" w:color="auto"/>
        <w:left w:val="none" w:sz="0" w:space="0" w:color="auto"/>
        <w:bottom w:val="none" w:sz="0" w:space="0" w:color="auto"/>
        <w:right w:val="none" w:sz="0" w:space="0" w:color="auto"/>
      </w:divBdr>
    </w:div>
    <w:div w:id="1757558216">
      <w:bodyDiv w:val="1"/>
      <w:marLeft w:val="0"/>
      <w:marRight w:val="0"/>
      <w:marTop w:val="0"/>
      <w:marBottom w:val="0"/>
      <w:divBdr>
        <w:top w:val="none" w:sz="0" w:space="0" w:color="auto"/>
        <w:left w:val="none" w:sz="0" w:space="0" w:color="auto"/>
        <w:bottom w:val="none" w:sz="0" w:space="0" w:color="auto"/>
        <w:right w:val="none" w:sz="0" w:space="0" w:color="auto"/>
      </w:divBdr>
    </w:div>
    <w:div w:id="1758089000">
      <w:bodyDiv w:val="1"/>
      <w:marLeft w:val="0"/>
      <w:marRight w:val="0"/>
      <w:marTop w:val="0"/>
      <w:marBottom w:val="0"/>
      <w:divBdr>
        <w:top w:val="none" w:sz="0" w:space="0" w:color="auto"/>
        <w:left w:val="none" w:sz="0" w:space="0" w:color="auto"/>
        <w:bottom w:val="none" w:sz="0" w:space="0" w:color="auto"/>
        <w:right w:val="none" w:sz="0" w:space="0" w:color="auto"/>
      </w:divBdr>
    </w:div>
    <w:div w:id="1759598007">
      <w:bodyDiv w:val="1"/>
      <w:marLeft w:val="0"/>
      <w:marRight w:val="0"/>
      <w:marTop w:val="0"/>
      <w:marBottom w:val="0"/>
      <w:divBdr>
        <w:top w:val="none" w:sz="0" w:space="0" w:color="auto"/>
        <w:left w:val="none" w:sz="0" w:space="0" w:color="auto"/>
        <w:bottom w:val="none" w:sz="0" w:space="0" w:color="auto"/>
        <w:right w:val="none" w:sz="0" w:space="0" w:color="auto"/>
      </w:divBdr>
    </w:div>
    <w:div w:id="1760835347">
      <w:bodyDiv w:val="1"/>
      <w:marLeft w:val="0"/>
      <w:marRight w:val="0"/>
      <w:marTop w:val="0"/>
      <w:marBottom w:val="0"/>
      <w:divBdr>
        <w:top w:val="none" w:sz="0" w:space="0" w:color="auto"/>
        <w:left w:val="none" w:sz="0" w:space="0" w:color="auto"/>
        <w:bottom w:val="none" w:sz="0" w:space="0" w:color="auto"/>
        <w:right w:val="none" w:sz="0" w:space="0" w:color="auto"/>
      </w:divBdr>
    </w:div>
    <w:div w:id="1761413313">
      <w:bodyDiv w:val="1"/>
      <w:marLeft w:val="0"/>
      <w:marRight w:val="0"/>
      <w:marTop w:val="0"/>
      <w:marBottom w:val="0"/>
      <w:divBdr>
        <w:top w:val="none" w:sz="0" w:space="0" w:color="auto"/>
        <w:left w:val="none" w:sz="0" w:space="0" w:color="auto"/>
        <w:bottom w:val="none" w:sz="0" w:space="0" w:color="auto"/>
        <w:right w:val="none" w:sz="0" w:space="0" w:color="auto"/>
      </w:divBdr>
    </w:div>
    <w:div w:id="1761440192">
      <w:bodyDiv w:val="1"/>
      <w:marLeft w:val="0"/>
      <w:marRight w:val="0"/>
      <w:marTop w:val="0"/>
      <w:marBottom w:val="0"/>
      <w:divBdr>
        <w:top w:val="none" w:sz="0" w:space="0" w:color="auto"/>
        <w:left w:val="none" w:sz="0" w:space="0" w:color="auto"/>
        <w:bottom w:val="none" w:sz="0" w:space="0" w:color="auto"/>
        <w:right w:val="none" w:sz="0" w:space="0" w:color="auto"/>
      </w:divBdr>
    </w:div>
    <w:div w:id="1762330993">
      <w:bodyDiv w:val="1"/>
      <w:marLeft w:val="0"/>
      <w:marRight w:val="0"/>
      <w:marTop w:val="0"/>
      <w:marBottom w:val="0"/>
      <w:divBdr>
        <w:top w:val="none" w:sz="0" w:space="0" w:color="auto"/>
        <w:left w:val="none" w:sz="0" w:space="0" w:color="auto"/>
        <w:bottom w:val="none" w:sz="0" w:space="0" w:color="auto"/>
        <w:right w:val="none" w:sz="0" w:space="0" w:color="auto"/>
      </w:divBdr>
    </w:div>
    <w:div w:id="1762944786">
      <w:bodyDiv w:val="1"/>
      <w:marLeft w:val="0"/>
      <w:marRight w:val="0"/>
      <w:marTop w:val="0"/>
      <w:marBottom w:val="0"/>
      <w:divBdr>
        <w:top w:val="none" w:sz="0" w:space="0" w:color="auto"/>
        <w:left w:val="none" w:sz="0" w:space="0" w:color="auto"/>
        <w:bottom w:val="none" w:sz="0" w:space="0" w:color="auto"/>
        <w:right w:val="none" w:sz="0" w:space="0" w:color="auto"/>
      </w:divBdr>
    </w:div>
    <w:div w:id="1763062884">
      <w:bodyDiv w:val="1"/>
      <w:marLeft w:val="0"/>
      <w:marRight w:val="0"/>
      <w:marTop w:val="0"/>
      <w:marBottom w:val="0"/>
      <w:divBdr>
        <w:top w:val="none" w:sz="0" w:space="0" w:color="auto"/>
        <w:left w:val="none" w:sz="0" w:space="0" w:color="auto"/>
        <w:bottom w:val="none" w:sz="0" w:space="0" w:color="auto"/>
        <w:right w:val="none" w:sz="0" w:space="0" w:color="auto"/>
      </w:divBdr>
    </w:div>
    <w:div w:id="1763180912">
      <w:bodyDiv w:val="1"/>
      <w:marLeft w:val="0"/>
      <w:marRight w:val="0"/>
      <w:marTop w:val="0"/>
      <w:marBottom w:val="0"/>
      <w:divBdr>
        <w:top w:val="none" w:sz="0" w:space="0" w:color="auto"/>
        <w:left w:val="none" w:sz="0" w:space="0" w:color="auto"/>
        <w:bottom w:val="none" w:sz="0" w:space="0" w:color="auto"/>
        <w:right w:val="none" w:sz="0" w:space="0" w:color="auto"/>
      </w:divBdr>
    </w:div>
    <w:div w:id="1764839421">
      <w:bodyDiv w:val="1"/>
      <w:marLeft w:val="0"/>
      <w:marRight w:val="0"/>
      <w:marTop w:val="0"/>
      <w:marBottom w:val="0"/>
      <w:divBdr>
        <w:top w:val="none" w:sz="0" w:space="0" w:color="auto"/>
        <w:left w:val="none" w:sz="0" w:space="0" w:color="auto"/>
        <w:bottom w:val="none" w:sz="0" w:space="0" w:color="auto"/>
        <w:right w:val="none" w:sz="0" w:space="0" w:color="auto"/>
      </w:divBdr>
    </w:div>
    <w:div w:id="1764913559">
      <w:bodyDiv w:val="1"/>
      <w:marLeft w:val="0"/>
      <w:marRight w:val="0"/>
      <w:marTop w:val="0"/>
      <w:marBottom w:val="0"/>
      <w:divBdr>
        <w:top w:val="none" w:sz="0" w:space="0" w:color="auto"/>
        <w:left w:val="none" w:sz="0" w:space="0" w:color="auto"/>
        <w:bottom w:val="none" w:sz="0" w:space="0" w:color="auto"/>
        <w:right w:val="none" w:sz="0" w:space="0" w:color="auto"/>
      </w:divBdr>
    </w:div>
    <w:div w:id="1764959839">
      <w:bodyDiv w:val="1"/>
      <w:marLeft w:val="0"/>
      <w:marRight w:val="0"/>
      <w:marTop w:val="0"/>
      <w:marBottom w:val="0"/>
      <w:divBdr>
        <w:top w:val="none" w:sz="0" w:space="0" w:color="auto"/>
        <w:left w:val="none" w:sz="0" w:space="0" w:color="auto"/>
        <w:bottom w:val="none" w:sz="0" w:space="0" w:color="auto"/>
        <w:right w:val="none" w:sz="0" w:space="0" w:color="auto"/>
      </w:divBdr>
    </w:div>
    <w:div w:id="1765220969">
      <w:bodyDiv w:val="1"/>
      <w:marLeft w:val="0"/>
      <w:marRight w:val="0"/>
      <w:marTop w:val="0"/>
      <w:marBottom w:val="0"/>
      <w:divBdr>
        <w:top w:val="none" w:sz="0" w:space="0" w:color="auto"/>
        <w:left w:val="none" w:sz="0" w:space="0" w:color="auto"/>
        <w:bottom w:val="none" w:sz="0" w:space="0" w:color="auto"/>
        <w:right w:val="none" w:sz="0" w:space="0" w:color="auto"/>
      </w:divBdr>
    </w:div>
    <w:div w:id="1766415947">
      <w:bodyDiv w:val="1"/>
      <w:marLeft w:val="0"/>
      <w:marRight w:val="0"/>
      <w:marTop w:val="0"/>
      <w:marBottom w:val="0"/>
      <w:divBdr>
        <w:top w:val="none" w:sz="0" w:space="0" w:color="auto"/>
        <w:left w:val="none" w:sz="0" w:space="0" w:color="auto"/>
        <w:bottom w:val="none" w:sz="0" w:space="0" w:color="auto"/>
        <w:right w:val="none" w:sz="0" w:space="0" w:color="auto"/>
      </w:divBdr>
    </w:div>
    <w:div w:id="1766532232">
      <w:bodyDiv w:val="1"/>
      <w:marLeft w:val="0"/>
      <w:marRight w:val="0"/>
      <w:marTop w:val="0"/>
      <w:marBottom w:val="0"/>
      <w:divBdr>
        <w:top w:val="none" w:sz="0" w:space="0" w:color="auto"/>
        <w:left w:val="none" w:sz="0" w:space="0" w:color="auto"/>
        <w:bottom w:val="none" w:sz="0" w:space="0" w:color="auto"/>
        <w:right w:val="none" w:sz="0" w:space="0" w:color="auto"/>
      </w:divBdr>
    </w:div>
    <w:div w:id="1766534329">
      <w:bodyDiv w:val="1"/>
      <w:marLeft w:val="0"/>
      <w:marRight w:val="0"/>
      <w:marTop w:val="0"/>
      <w:marBottom w:val="0"/>
      <w:divBdr>
        <w:top w:val="none" w:sz="0" w:space="0" w:color="auto"/>
        <w:left w:val="none" w:sz="0" w:space="0" w:color="auto"/>
        <w:bottom w:val="none" w:sz="0" w:space="0" w:color="auto"/>
        <w:right w:val="none" w:sz="0" w:space="0" w:color="auto"/>
      </w:divBdr>
    </w:div>
    <w:div w:id="1766610501">
      <w:bodyDiv w:val="1"/>
      <w:marLeft w:val="0"/>
      <w:marRight w:val="0"/>
      <w:marTop w:val="0"/>
      <w:marBottom w:val="0"/>
      <w:divBdr>
        <w:top w:val="none" w:sz="0" w:space="0" w:color="auto"/>
        <w:left w:val="none" w:sz="0" w:space="0" w:color="auto"/>
        <w:bottom w:val="none" w:sz="0" w:space="0" w:color="auto"/>
        <w:right w:val="none" w:sz="0" w:space="0" w:color="auto"/>
      </w:divBdr>
    </w:div>
    <w:div w:id="1766655637">
      <w:bodyDiv w:val="1"/>
      <w:marLeft w:val="0"/>
      <w:marRight w:val="0"/>
      <w:marTop w:val="0"/>
      <w:marBottom w:val="0"/>
      <w:divBdr>
        <w:top w:val="none" w:sz="0" w:space="0" w:color="auto"/>
        <w:left w:val="none" w:sz="0" w:space="0" w:color="auto"/>
        <w:bottom w:val="none" w:sz="0" w:space="0" w:color="auto"/>
        <w:right w:val="none" w:sz="0" w:space="0" w:color="auto"/>
      </w:divBdr>
    </w:div>
    <w:div w:id="1767070992">
      <w:bodyDiv w:val="1"/>
      <w:marLeft w:val="0"/>
      <w:marRight w:val="0"/>
      <w:marTop w:val="0"/>
      <w:marBottom w:val="0"/>
      <w:divBdr>
        <w:top w:val="none" w:sz="0" w:space="0" w:color="auto"/>
        <w:left w:val="none" w:sz="0" w:space="0" w:color="auto"/>
        <w:bottom w:val="none" w:sz="0" w:space="0" w:color="auto"/>
        <w:right w:val="none" w:sz="0" w:space="0" w:color="auto"/>
      </w:divBdr>
    </w:div>
    <w:div w:id="1767383044">
      <w:bodyDiv w:val="1"/>
      <w:marLeft w:val="0"/>
      <w:marRight w:val="0"/>
      <w:marTop w:val="0"/>
      <w:marBottom w:val="0"/>
      <w:divBdr>
        <w:top w:val="none" w:sz="0" w:space="0" w:color="auto"/>
        <w:left w:val="none" w:sz="0" w:space="0" w:color="auto"/>
        <w:bottom w:val="none" w:sz="0" w:space="0" w:color="auto"/>
        <w:right w:val="none" w:sz="0" w:space="0" w:color="auto"/>
      </w:divBdr>
    </w:div>
    <w:div w:id="1767534714">
      <w:bodyDiv w:val="1"/>
      <w:marLeft w:val="0"/>
      <w:marRight w:val="0"/>
      <w:marTop w:val="0"/>
      <w:marBottom w:val="0"/>
      <w:divBdr>
        <w:top w:val="none" w:sz="0" w:space="0" w:color="auto"/>
        <w:left w:val="none" w:sz="0" w:space="0" w:color="auto"/>
        <w:bottom w:val="none" w:sz="0" w:space="0" w:color="auto"/>
        <w:right w:val="none" w:sz="0" w:space="0" w:color="auto"/>
      </w:divBdr>
    </w:div>
    <w:div w:id="1769037937">
      <w:bodyDiv w:val="1"/>
      <w:marLeft w:val="0"/>
      <w:marRight w:val="0"/>
      <w:marTop w:val="0"/>
      <w:marBottom w:val="0"/>
      <w:divBdr>
        <w:top w:val="none" w:sz="0" w:space="0" w:color="auto"/>
        <w:left w:val="none" w:sz="0" w:space="0" w:color="auto"/>
        <w:bottom w:val="none" w:sz="0" w:space="0" w:color="auto"/>
        <w:right w:val="none" w:sz="0" w:space="0" w:color="auto"/>
      </w:divBdr>
    </w:div>
    <w:div w:id="1769344650">
      <w:bodyDiv w:val="1"/>
      <w:marLeft w:val="0"/>
      <w:marRight w:val="0"/>
      <w:marTop w:val="0"/>
      <w:marBottom w:val="0"/>
      <w:divBdr>
        <w:top w:val="none" w:sz="0" w:space="0" w:color="auto"/>
        <w:left w:val="none" w:sz="0" w:space="0" w:color="auto"/>
        <w:bottom w:val="none" w:sz="0" w:space="0" w:color="auto"/>
        <w:right w:val="none" w:sz="0" w:space="0" w:color="auto"/>
      </w:divBdr>
    </w:div>
    <w:div w:id="1770806369">
      <w:bodyDiv w:val="1"/>
      <w:marLeft w:val="0"/>
      <w:marRight w:val="0"/>
      <w:marTop w:val="0"/>
      <w:marBottom w:val="0"/>
      <w:divBdr>
        <w:top w:val="none" w:sz="0" w:space="0" w:color="auto"/>
        <w:left w:val="none" w:sz="0" w:space="0" w:color="auto"/>
        <w:bottom w:val="none" w:sz="0" w:space="0" w:color="auto"/>
        <w:right w:val="none" w:sz="0" w:space="0" w:color="auto"/>
      </w:divBdr>
    </w:div>
    <w:div w:id="1771005448">
      <w:bodyDiv w:val="1"/>
      <w:marLeft w:val="0"/>
      <w:marRight w:val="0"/>
      <w:marTop w:val="0"/>
      <w:marBottom w:val="0"/>
      <w:divBdr>
        <w:top w:val="none" w:sz="0" w:space="0" w:color="auto"/>
        <w:left w:val="none" w:sz="0" w:space="0" w:color="auto"/>
        <w:bottom w:val="none" w:sz="0" w:space="0" w:color="auto"/>
        <w:right w:val="none" w:sz="0" w:space="0" w:color="auto"/>
      </w:divBdr>
    </w:div>
    <w:div w:id="1771045831">
      <w:bodyDiv w:val="1"/>
      <w:marLeft w:val="0"/>
      <w:marRight w:val="0"/>
      <w:marTop w:val="0"/>
      <w:marBottom w:val="0"/>
      <w:divBdr>
        <w:top w:val="none" w:sz="0" w:space="0" w:color="auto"/>
        <w:left w:val="none" w:sz="0" w:space="0" w:color="auto"/>
        <w:bottom w:val="none" w:sz="0" w:space="0" w:color="auto"/>
        <w:right w:val="none" w:sz="0" w:space="0" w:color="auto"/>
      </w:divBdr>
    </w:div>
    <w:div w:id="1771270261">
      <w:bodyDiv w:val="1"/>
      <w:marLeft w:val="0"/>
      <w:marRight w:val="0"/>
      <w:marTop w:val="0"/>
      <w:marBottom w:val="0"/>
      <w:divBdr>
        <w:top w:val="none" w:sz="0" w:space="0" w:color="auto"/>
        <w:left w:val="none" w:sz="0" w:space="0" w:color="auto"/>
        <w:bottom w:val="none" w:sz="0" w:space="0" w:color="auto"/>
        <w:right w:val="none" w:sz="0" w:space="0" w:color="auto"/>
      </w:divBdr>
    </w:div>
    <w:div w:id="1771509653">
      <w:bodyDiv w:val="1"/>
      <w:marLeft w:val="0"/>
      <w:marRight w:val="0"/>
      <w:marTop w:val="0"/>
      <w:marBottom w:val="0"/>
      <w:divBdr>
        <w:top w:val="none" w:sz="0" w:space="0" w:color="auto"/>
        <w:left w:val="none" w:sz="0" w:space="0" w:color="auto"/>
        <w:bottom w:val="none" w:sz="0" w:space="0" w:color="auto"/>
        <w:right w:val="none" w:sz="0" w:space="0" w:color="auto"/>
      </w:divBdr>
    </w:div>
    <w:div w:id="1772508710">
      <w:bodyDiv w:val="1"/>
      <w:marLeft w:val="0"/>
      <w:marRight w:val="0"/>
      <w:marTop w:val="0"/>
      <w:marBottom w:val="0"/>
      <w:divBdr>
        <w:top w:val="none" w:sz="0" w:space="0" w:color="auto"/>
        <w:left w:val="none" w:sz="0" w:space="0" w:color="auto"/>
        <w:bottom w:val="none" w:sz="0" w:space="0" w:color="auto"/>
        <w:right w:val="none" w:sz="0" w:space="0" w:color="auto"/>
      </w:divBdr>
    </w:div>
    <w:div w:id="1772628261">
      <w:bodyDiv w:val="1"/>
      <w:marLeft w:val="0"/>
      <w:marRight w:val="0"/>
      <w:marTop w:val="0"/>
      <w:marBottom w:val="0"/>
      <w:divBdr>
        <w:top w:val="none" w:sz="0" w:space="0" w:color="auto"/>
        <w:left w:val="none" w:sz="0" w:space="0" w:color="auto"/>
        <w:bottom w:val="none" w:sz="0" w:space="0" w:color="auto"/>
        <w:right w:val="none" w:sz="0" w:space="0" w:color="auto"/>
      </w:divBdr>
    </w:div>
    <w:div w:id="1772772197">
      <w:bodyDiv w:val="1"/>
      <w:marLeft w:val="0"/>
      <w:marRight w:val="0"/>
      <w:marTop w:val="0"/>
      <w:marBottom w:val="0"/>
      <w:divBdr>
        <w:top w:val="none" w:sz="0" w:space="0" w:color="auto"/>
        <w:left w:val="none" w:sz="0" w:space="0" w:color="auto"/>
        <w:bottom w:val="none" w:sz="0" w:space="0" w:color="auto"/>
        <w:right w:val="none" w:sz="0" w:space="0" w:color="auto"/>
      </w:divBdr>
    </w:div>
    <w:div w:id="1773473353">
      <w:bodyDiv w:val="1"/>
      <w:marLeft w:val="0"/>
      <w:marRight w:val="0"/>
      <w:marTop w:val="0"/>
      <w:marBottom w:val="0"/>
      <w:divBdr>
        <w:top w:val="none" w:sz="0" w:space="0" w:color="auto"/>
        <w:left w:val="none" w:sz="0" w:space="0" w:color="auto"/>
        <w:bottom w:val="none" w:sz="0" w:space="0" w:color="auto"/>
        <w:right w:val="none" w:sz="0" w:space="0" w:color="auto"/>
      </w:divBdr>
    </w:div>
    <w:div w:id="1774663533">
      <w:bodyDiv w:val="1"/>
      <w:marLeft w:val="0"/>
      <w:marRight w:val="0"/>
      <w:marTop w:val="0"/>
      <w:marBottom w:val="0"/>
      <w:divBdr>
        <w:top w:val="none" w:sz="0" w:space="0" w:color="auto"/>
        <w:left w:val="none" w:sz="0" w:space="0" w:color="auto"/>
        <w:bottom w:val="none" w:sz="0" w:space="0" w:color="auto"/>
        <w:right w:val="none" w:sz="0" w:space="0" w:color="auto"/>
      </w:divBdr>
    </w:div>
    <w:div w:id="1775441752">
      <w:bodyDiv w:val="1"/>
      <w:marLeft w:val="0"/>
      <w:marRight w:val="0"/>
      <w:marTop w:val="0"/>
      <w:marBottom w:val="0"/>
      <w:divBdr>
        <w:top w:val="none" w:sz="0" w:space="0" w:color="auto"/>
        <w:left w:val="none" w:sz="0" w:space="0" w:color="auto"/>
        <w:bottom w:val="none" w:sz="0" w:space="0" w:color="auto"/>
        <w:right w:val="none" w:sz="0" w:space="0" w:color="auto"/>
      </w:divBdr>
    </w:div>
    <w:div w:id="1775712510">
      <w:bodyDiv w:val="1"/>
      <w:marLeft w:val="0"/>
      <w:marRight w:val="0"/>
      <w:marTop w:val="0"/>
      <w:marBottom w:val="0"/>
      <w:divBdr>
        <w:top w:val="none" w:sz="0" w:space="0" w:color="auto"/>
        <w:left w:val="none" w:sz="0" w:space="0" w:color="auto"/>
        <w:bottom w:val="none" w:sz="0" w:space="0" w:color="auto"/>
        <w:right w:val="none" w:sz="0" w:space="0" w:color="auto"/>
      </w:divBdr>
    </w:div>
    <w:div w:id="1776096930">
      <w:bodyDiv w:val="1"/>
      <w:marLeft w:val="0"/>
      <w:marRight w:val="0"/>
      <w:marTop w:val="0"/>
      <w:marBottom w:val="0"/>
      <w:divBdr>
        <w:top w:val="none" w:sz="0" w:space="0" w:color="auto"/>
        <w:left w:val="none" w:sz="0" w:space="0" w:color="auto"/>
        <w:bottom w:val="none" w:sz="0" w:space="0" w:color="auto"/>
        <w:right w:val="none" w:sz="0" w:space="0" w:color="auto"/>
      </w:divBdr>
    </w:div>
    <w:div w:id="1776630992">
      <w:bodyDiv w:val="1"/>
      <w:marLeft w:val="0"/>
      <w:marRight w:val="0"/>
      <w:marTop w:val="0"/>
      <w:marBottom w:val="0"/>
      <w:divBdr>
        <w:top w:val="none" w:sz="0" w:space="0" w:color="auto"/>
        <w:left w:val="none" w:sz="0" w:space="0" w:color="auto"/>
        <w:bottom w:val="none" w:sz="0" w:space="0" w:color="auto"/>
        <w:right w:val="none" w:sz="0" w:space="0" w:color="auto"/>
      </w:divBdr>
    </w:div>
    <w:div w:id="1776948916">
      <w:bodyDiv w:val="1"/>
      <w:marLeft w:val="0"/>
      <w:marRight w:val="0"/>
      <w:marTop w:val="0"/>
      <w:marBottom w:val="0"/>
      <w:divBdr>
        <w:top w:val="none" w:sz="0" w:space="0" w:color="auto"/>
        <w:left w:val="none" w:sz="0" w:space="0" w:color="auto"/>
        <w:bottom w:val="none" w:sz="0" w:space="0" w:color="auto"/>
        <w:right w:val="none" w:sz="0" w:space="0" w:color="auto"/>
      </w:divBdr>
    </w:div>
    <w:div w:id="1777095575">
      <w:bodyDiv w:val="1"/>
      <w:marLeft w:val="0"/>
      <w:marRight w:val="0"/>
      <w:marTop w:val="0"/>
      <w:marBottom w:val="0"/>
      <w:divBdr>
        <w:top w:val="none" w:sz="0" w:space="0" w:color="auto"/>
        <w:left w:val="none" w:sz="0" w:space="0" w:color="auto"/>
        <w:bottom w:val="none" w:sz="0" w:space="0" w:color="auto"/>
        <w:right w:val="none" w:sz="0" w:space="0" w:color="auto"/>
      </w:divBdr>
    </w:div>
    <w:div w:id="1777095742">
      <w:bodyDiv w:val="1"/>
      <w:marLeft w:val="0"/>
      <w:marRight w:val="0"/>
      <w:marTop w:val="0"/>
      <w:marBottom w:val="0"/>
      <w:divBdr>
        <w:top w:val="none" w:sz="0" w:space="0" w:color="auto"/>
        <w:left w:val="none" w:sz="0" w:space="0" w:color="auto"/>
        <w:bottom w:val="none" w:sz="0" w:space="0" w:color="auto"/>
        <w:right w:val="none" w:sz="0" w:space="0" w:color="auto"/>
      </w:divBdr>
    </w:div>
    <w:div w:id="1777405251">
      <w:bodyDiv w:val="1"/>
      <w:marLeft w:val="0"/>
      <w:marRight w:val="0"/>
      <w:marTop w:val="0"/>
      <w:marBottom w:val="0"/>
      <w:divBdr>
        <w:top w:val="none" w:sz="0" w:space="0" w:color="auto"/>
        <w:left w:val="none" w:sz="0" w:space="0" w:color="auto"/>
        <w:bottom w:val="none" w:sz="0" w:space="0" w:color="auto"/>
        <w:right w:val="none" w:sz="0" w:space="0" w:color="auto"/>
      </w:divBdr>
    </w:div>
    <w:div w:id="1777939444">
      <w:bodyDiv w:val="1"/>
      <w:marLeft w:val="0"/>
      <w:marRight w:val="0"/>
      <w:marTop w:val="0"/>
      <w:marBottom w:val="0"/>
      <w:divBdr>
        <w:top w:val="none" w:sz="0" w:space="0" w:color="auto"/>
        <w:left w:val="none" w:sz="0" w:space="0" w:color="auto"/>
        <w:bottom w:val="none" w:sz="0" w:space="0" w:color="auto"/>
        <w:right w:val="none" w:sz="0" w:space="0" w:color="auto"/>
      </w:divBdr>
    </w:div>
    <w:div w:id="1778328511">
      <w:bodyDiv w:val="1"/>
      <w:marLeft w:val="0"/>
      <w:marRight w:val="0"/>
      <w:marTop w:val="0"/>
      <w:marBottom w:val="0"/>
      <w:divBdr>
        <w:top w:val="none" w:sz="0" w:space="0" w:color="auto"/>
        <w:left w:val="none" w:sz="0" w:space="0" w:color="auto"/>
        <w:bottom w:val="none" w:sz="0" w:space="0" w:color="auto"/>
        <w:right w:val="none" w:sz="0" w:space="0" w:color="auto"/>
      </w:divBdr>
    </w:div>
    <w:div w:id="1778334001">
      <w:bodyDiv w:val="1"/>
      <w:marLeft w:val="0"/>
      <w:marRight w:val="0"/>
      <w:marTop w:val="0"/>
      <w:marBottom w:val="0"/>
      <w:divBdr>
        <w:top w:val="none" w:sz="0" w:space="0" w:color="auto"/>
        <w:left w:val="none" w:sz="0" w:space="0" w:color="auto"/>
        <w:bottom w:val="none" w:sz="0" w:space="0" w:color="auto"/>
        <w:right w:val="none" w:sz="0" w:space="0" w:color="auto"/>
      </w:divBdr>
    </w:div>
    <w:div w:id="1778865024">
      <w:bodyDiv w:val="1"/>
      <w:marLeft w:val="0"/>
      <w:marRight w:val="0"/>
      <w:marTop w:val="0"/>
      <w:marBottom w:val="0"/>
      <w:divBdr>
        <w:top w:val="none" w:sz="0" w:space="0" w:color="auto"/>
        <w:left w:val="none" w:sz="0" w:space="0" w:color="auto"/>
        <w:bottom w:val="none" w:sz="0" w:space="0" w:color="auto"/>
        <w:right w:val="none" w:sz="0" w:space="0" w:color="auto"/>
      </w:divBdr>
    </w:div>
    <w:div w:id="1778871041">
      <w:bodyDiv w:val="1"/>
      <w:marLeft w:val="0"/>
      <w:marRight w:val="0"/>
      <w:marTop w:val="0"/>
      <w:marBottom w:val="0"/>
      <w:divBdr>
        <w:top w:val="none" w:sz="0" w:space="0" w:color="auto"/>
        <w:left w:val="none" w:sz="0" w:space="0" w:color="auto"/>
        <w:bottom w:val="none" w:sz="0" w:space="0" w:color="auto"/>
        <w:right w:val="none" w:sz="0" w:space="0" w:color="auto"/>
      </w:divBdr>
    </w:div>
    <w:div w:id="1778987443">
      <w:bodyDiv w:val="1"/>
      <w:marLeft w:val="0"/>
      <w:marRight w:val="0"/>
      <w:marTop w:val="0"/>
      <w:marBottom w:val="0"/>
      <w:divBdr>
        <w:top w:val="none" w:sz="0" w:space="0" w:color="auto"/>
        <w:left w:val="none" w:sz="0" w:space="0" w:color="auto"/>
        <w:bottom w:val="none" w:sz="0" w:space="0" w:color="auto"/>
        <w:right w:val="none" w:sz="0" w:space="0" w:color="auto"/>
      </w:divBdr>
    </w:div>
    <w:div w:id="1779056061">
      <w:bodyDiv w:val="1"/>
      <w:marLeft w:val="0"/>
      <w:marRight w:val="0"/>
      <w:marTop w:val="0"/>
      <w:marBottom w:val="0"/>
      <w:divBdr>
        <w:top w:val="none" w:sz="0" w:space="0" w:color="auto"/>
        <w:left w:val="none" w:sz="0" w:space="0" w:color="auto"/>
        <w:bottom w:val="none" w:sz="0" w:space="0" w:color="auto"/>
        <w:right w:val="none" w:sz="0" w:space="0" w:color="auto"/>
      </w:divBdr>
    </w:div>
    <w:div w:id="1779373713">
      <w:bodyDiv w:val="1"/>
      <w:marLeft w:val="0"/>
      <w:marRight w:val="0"/>
      <w:marTop w:val="0"/>
      <w:marBottom w:val="0"/>
      <w:divBdr>
        <w:top w:val="none" w:sz="0" w:space="0" w:color="auto"/>
        <w:left w:val="none" w:sz="0" w:space="0" w:color="auto"/>
        <w:bottom w:val="none" w:sz="0" w:space="0" w:color="auto"/>
        <w:right w:val="none" w:sz="0" w:space="0" w:color="auto"/>
      </w:divBdr>
    </w:div>
    <w:div w:id="1779830492">
      <w:bodyDiv w:val="1"/>
      <w:marLeft w:val="0"/>
      <w:marRight w:val="0"/>
      <w:marTop w:val="0"/>
      <w:marBottom w:val="0"/>
      <w:divBdr>
        <w:top w:val="none" w:sz="0" w:space="0" w:color="auto"/>
        <w:left w:val="none" w:sz="0" w:space="0" w:color="auto"/>
        <w:bottom w:val="none" w:sz="0" w:space="0" w:color="auto"/>
        <w:right w:val="none" w:sz="0" w:space="0" w:color="auto"/>
      </w:divBdr>
    </w:div>
    <w:div w:id="1780250535">
      <w:bodyDiv w:val="1"/>
      <w:marLeft w:val="0"/>
      <w:marRight w:val="0"/>
      <w:marTop w:val="0"/>
      <w:marBottom w:val="0"/>
      <w:divBdr>
        <w:top w:val="none" w:sz="0" w:space="0" w:color="auto"/>
        <w:left w:val="none" w:sz="0" w:space="0" w:color="auto"/>
        <w:bottom w:val="none" w:sz="0" w:space="0" w:color="auto"/>
        <w:right w:val="none" w:sz="0" w:space="0" w:color="auto"/>
      </w:divBdr>
    </w:div>
    <w:div w:id="1780375191">
      <w:bodyDiv w:val="1"/>
      <w:marLeft w:val="0"/>
      <w:marRight w:val="0"/>
      <w:marTop w:val="0"/>
      <w:marBottom w:val="0"/>
      <w:divBdr>
        <w:top w:val="none" w:sz="0" w:space="0" w:color="auto"/>
        <w:left w:val="none" w:sz="0" w:space="0" w:color="auto"/>
        <w:bottom w:val="none" w:sz="0" w:space="0" w:color="auto"/>
        <w:right w:val="none" w:sz="0" w:space="0" w:color="auto"/>
      </w:divBdr>
    </w:div>
    <w:div w:id="1780687220">
      <w:bodyDiv w:val="1"/>
      <w:marLeft w:val="0"/>
      <w:marRight w:val="0"/>
      <w:marTop w:val="0"/>
      <w:marBottom w:val="0"/>
      <w:divBdr>
        <w:top w:val="none" w:sz="0" w:space="0" w:color="auto"/>
        <w:left w:val="none" w:sz="0" w:space="0" w:color="auto"/>
        <w:bottom w:val="none" w:sz="0" w:space="0" w:color="auto"/>
        <w:right w:val="none" w:sz="0" w:space="0" w:color="auto"/>
      </w:divBdr>
    </w:div>
    <w:div w:id="1781535404">
      <w:bodyDiv w:val="1"/>
      <w:marLeft w:val="0"/>
      <w:marRight w:val="0"/>
      <w:marTop w:val="0"/>
      <w:marBottom w:val="0"/>
      <w:divBdr>
        <w:top w:val="none" w:sz="0" w:space="0" w:color="auto"/>
        <w:left w:val="none" w:sz="0" w:space="0" w:color="auto"/>
        <w:bottom w:val="none" w:sz="0" w:space="0" w:color="auto"/>
        <w:right w:val="none" w:sz="0" w:space="0" w:color="auto"/>
      </w:divBdr>
    </w:div>
    <w:div w:id="1781946406">
      <w:bodyDiv w:val="1"/>
      <w:marLeft w:val="0"/>
      <w:marRight w:val="0"/>
      <w:marTop w:val="0"/>
      <w:marBottom w:val="0"/>
      <w:divBdr>
        <w:top w:val="none" w:sz="0" w:space="0" w:color="auto"/>
        <w:left w:val="none" w:sz="0" w:space="0" w:color="auto"/>
        <w:bottom w:val="none" w:sz="0" w:space="0" w:color="auto"/>
        <w:right w:val="none" w:sz="0" w:space="0" w:color="auto"/>
      </w:divBdr>
    </w:div>
    <w:div w:id="1784225659">
      <w:bodyDiv w:val="1"/>
      <w:marLeft w:val="0"/>
      <w:marRight w:val="0"/>
      <w:marTop w:val="0"/>
      <w:marBottom w:val="0"/>
      <w:divBdr>
        <w:top w:val="none" w:sz="0" w:space="0" w:color="auto"/>
        <w:left w:val="none" w:sz="0" w:space="0" w:color="auto"/>
        <w:bottom w:val="none" w:sz="0" w:space="0" w:color="auto"/>
        <w:right w:val="none" w:sz="0" w:space="0" w:color="auto"/>
      </w:divBdr>
    </w:div>
    <w:div w:id="1784491991">
      <w:bodyDiv w:val="1"/>
      <w:marLeft w:val="0"/>
      <w:marRight w:val="0"/>
      <w:marTop w:val="0"/>
      <w:marBottom w:val="0"/>
      <w:divBdr>
        <w:top w:val="none" w:sz="0" w:space="0" w:color="auto"/>
        <w:left w:val="none" w:sz="0" w:space="0" w:color="auto"/>
        <w:bottom w:val="none" w:sz="0" w:space="0" w:color="auto"/>
        <w:right w:val="none" w:sz="0" w:space="0" w:color="auto"/>
      </w:divBdr>
    </w:div>
    <w:div w:id="1784567314">
      <w:bodyDiv w:val="1"/>
      <w:marLeft w:val="0"/>
      <w:marRight w:val="0"/>
      <w:marTop w:val="0"/>
      <w:marBottom w:val="0"/>
      <w:divBdr>
        <w:top w:val="none" w:sz="0" w:space="0" w:color="auto"/>
        <w:left w:val="none" w:sz="0" w:space="0" w:color="auto"/>
        <w:bottom w:val="none" w:sz="0" w:space="0" w:color="auto"/>
        <w:right w:val="none" w:sz="0" w:space="0" w:color="auto"/>
      </w:divBdr>
    </w:div>
    <w:div w:id="1785033312">
      <w:bodyDiv w:val="1"/>
      <w:marLeft w:val="0"/>
      <w:marRight w:val="0"/>
      <w:marTop w:val="0"/>
      <w:marBottom w:val="0"/>
      <w:divBdr>
        <w:top w:val="none" w:sz="0" w:space="0" w:color="auto"/>
        <w:left w:val="none" w:sz="0" w:space="0" w:color="auto"/>
        <w:bottom w:val="none" w:sz="0" w:space="0" w:color="auto"/>
        <w:right w:val="none" w:sz="0" w:space="0" w:color="auto"/>
      </w:divBdr>
    </w:div>
    <w:div w:id="1785075600">
      <w:bodyDiv w:val="1"/>
      <w:marLeft w:val="0"/>
      <w:marRight w:val="0"/>
      <w:marTop w:val="0"/>
      <w:marBottom w:val="0"/>
      <w:divBdr>
        <w:top w:val="none" w:sz="0" w:space="0" w:color="auto"/>
        <w:left w:val="none" w:sz="0" w:space="0" w:color="auto"/>
        <w:bottom w:val="none" w:sz="0" w:space="0" w:color="auto"/>
        <w:right w:val="none" w:sz="0" w:space="0" w:color="auto"/>
      </w:divBdr>
    </w:div>
    <w:div w:id="1785077871">
      <w:bodyDiv w:val="1"/>
      <w:marLeft w:val="0"/>
      <w:marRight w:val="0"/>
      <w:marTop w:val="0"/>
      <w:marBottom w:val="0"/>
      <w:divBdr>
        <w:top w:val="none" w:sz="0" w:space="0" w:color="auto"/>
        <w:left w:val="none" w:sz="0" w:space="0" w:color="auto"/>
        <w:bottom w:val="none" w:sz="0" w:space="0" w:color="auto"/>
        <w:right w:val="none" w:sz="0" w:space="0" w:color="auto"/>
      </w:divBdr>
    </w:div>
    <w:div w:id="1785803707">
      <w:bodyDiv w:val="1"/>
      <w:marLeft w:val="0"/>
      <w:marRight w:val="0"/>
      <w:marTop w:val="0"/>
      <w:marBottom w:val="0"/>
      <w:divBdr>
        <w:top w:val="none" w:sz="0" w:space="0" w:color="auto"/>
        <w:left w:val="none" w:sz="0" w:space="0" w:color="auto"/>
        <w:bottom w:val="none" w:sz="0" w:space="0" w:color="auto"/>
        <w:right w:val="none" w:sz="0" w:space="0" w:color="auto"/>
      </w:divBdr>
    </w:div>
    <w:div w:id="1786149293">
      <w:bodyDiv w:val="1"/>
      <w:marLeft w:val="0"/>
      <w:marRight w:val="0"/>
      <w:marTop w:val="0"/>
      <w:marBottom w:val="0"/>
      <w:divBdr>
        <w:top w:val="none" w:sz="0" w:space="0" w:color="auto"/>
        <w:left w:val="none" w:sz="0" w:space="0" w:color="auto"/>
        <w:bottom w:val="none" w:sz="0" w:space="0" w:color="auto"/>
        <w:right w:val="none" w:sz="0" w:space="0" w:color="auto"/>
      </w:divBdr>
    </w:div>
    <w:div w:id="1787041125">
      <w:bodyDiv w:val="1"/>
      <w:marLeft w:val="0"/>
      <w:marRight w:val="0"/>
      <w:marTop w:val="0"/>
      <w:marBottom w:val="0"/>
      <w:divBdr>
        <w:top w:val="none" w:sz="0" w:space="0" w:color="auto"/>
        <w:left w:val="none" w:sz="0" w:space="0" w:color="auto"/>
        <w:bottom w:val="none" w:sz="0" w:space="0" w:color="auto"/>
        <w:right w:val="none" w:sz="0" w:space="0" w:color="auto"/>
      </w:divBdr>
    </w:div>
    <w:div w:id="1787384264">
      <w:bodyDiv w:val="1"/>
      <w:marLeft w:val="0"/>
      <w:marRight w:val="0"/>
      <w:marTop w:val="0"/>
      <w:marBottom w:val="0"/>
      <w:divBdr>
        <w:top w:val="none" w:sz="0" w:space="0" w:color="auto"/>
        <w:left w:val="none" w:sz="0" w:space="0" w:color="auto"/>
        <w:bottom w:val="none" w:sz="0" w:space="0" w:color="auto"/>
        <w:right w:val="none" w:sz="0" w:space="0" w:color="auto"/>
      </w:divBdr>
    </w:div>
    <w:div w:id="1787460619">
      <w:bodyDiv w:val="1"/>
      <w:marLeft w:val="0"/>
      <w:marRight w:val="0"/>
      <w:marTop w:val="0"/>
      <w:marBottom w:val="0"/>
      <w:divBdr>
        <w:top w:val="none" w:sz="0" w:space="0" w:color="auto"/>
        <w:left w:val="none" w:sz="0" w:space="0" w:color="auto"/>
        <w:bottom w:val="none" w:sz="0" w:space="0" w:color="auto"/>
        <w:right w:val="none" w:sz="0" w:space="0" w:color="auto"/>
      </w:divBdr>
    </w:div>
    <w:div w:id="1788233904">
      <w:bodyDiv w:val="1"/>
      <w:marLeft w:val="0"/>
      <w:marRight w:val="0"/>
      <w:marTop w:val="0"/>
      <w:marBottom w:val="0"/>
      <w:divBdr>
        <w:top w:val="none" w:sz="0" w:space="0" w:color="auto"/>
        <w:left w:val="none" w:sz="0" w:space="0" w:color="auto"/>
        <w:bottom w:val="none" w:sz="0" w:space="0" w:color="auto"/>
        <w:right w:val="none" w:sz="0" w:space="0" w:color="auto"/>
      </w:divBdr>
    </w:div>
    <w:div w:id="1788891561">
      <w:bodyDiv w:val="1"/>
      <w:marLeft w:val="0"/>
      <w:marRight w:val="0"/>
      <w:marTop w:val="0"/>
      <w:marBottom w:val="0"/>
      <w:divBdr>
        <w:top w:val="none" w:sz="0" w:space="0" w:color="auto"/>
        <w:left w:val="none" w:sz="0" w:space="0" w:color="auto"/>
        <w:bottom w:val="none" w:sz="0" w:space="0" w:color="auto"/>
        <w:right w:val="none" w:sz="0" w:space="0" w:color="auto"/>
      </w:divBdr>
    </w:div>
    <w:div w:id="1789011837">
      <w:bodyDiv w:val="1"/>
      <w:marLeft w:val="0"/>
      <w:marRight w:val="0"/>
      <w:marTop w:val="0"/>
      <w:marBottom w:val="0"/>
      <w:divBdr>
        <w:top w:val="none" w:sz="0" w:space="0" w:color="auto"/>
        <w:left w:val="none" w:sz="0" w:space="0" w:color="auto"/>
        <w:bottom w:val="none" w:sz="0" w:space="0" w:color="auto"/>
        <w:right w:val="none" w:sz="0" w:space="0" w:color="auto"/>
      </w:divBdr>
    </w:div>
    <w:div w:id="1790200270">
      <w:bodyDiv w:val="1"/>
      <w:marLeft w:val="0"/>
      <w:marRight w:val="0"/>
      <w:marTop w:val="0"/>
      <w:marBottom w:val="0"/>
      <w:divBdr>
        <w:top w:val="none" w:sz="0" w:space="0" w:color="auto"/>
        <w:left w:val="none" w:sz="0" w:space="0" w:color="auto"/>
        <w:bottom w:val="none" w:sz="0" w:space="0" w:color="auto"/>
        <w:right w:val="none" w:sz="0" w:space="0" w:color="auto"/>
      </w:divBdr>
    </w:div>
    <w:div w:id="1790201641">
      <w:bodyDiv w:val="1"/>
      <w:marLeft w:val="0"/>
      <w:marRight w:val="0"/>
      <w:marTop w:val="0"/>
      <w:marBottom w:val="0"/>
      <w:divBdr>
        <w:top w:val="none" w:sz="0" w:space="0" w:color="auto"/>
        <w:left w:val="none" w:sz="0" w:space="0" w:color="auto"/>
        <w:bottom w:val="none" w:sz="0" w:space="0" w:color="auto"/>
        <w:right w:val="none" w:sz="0" w:space="0" w:color="auto"/>
      </w:divBdr>
    </w:div>
    <w:div w:id="1791361542">
      <w:bodyDiv w:val="1"/>
      <w:marLeft w:val="0"/>
      <w:marRight w:val="0"/>
      <w:marTop w:val="0"/>
      <w:marBottom w:val="0"/>
      <w:divBdr>
        <w:top w:val="none" w:sz="0" w:space="0" w:color="auto"/>
        <w:left w:val="none" w:sz="0" w:space="0" w:color="auto"/>
        <w:bottom w:val="none" w:sz="0" w:space="0" w:color="auto"/>
        <w:right w:val="none" w:sz="0" w:space="0" w:color="auto"/>
      </w:divBdr>
    </w:div>
    <w:div w:id="1791901714">
      <w:bodyDiv w:val="1"/>
      <w:marLeft w:val="0"/>
      <w:marRight w:val="0"/>
      <w:marTop w:val="0"/>
      <w:marBottom w:val="0"/>
      <w:divBdr>
        <w:top w:val="none" w:sz="0" w:space="0" w:color="auto"/>
        <w:left w:val="none" w:sz="0" w:space="0" w:color="auto"/>
        <w:bottom w:val="none" w:sz="0" w:space="0" w:color="auto"/>
        <w:right w:val="none" w:sz="0" w:space="0" w:color="auto"/>
      </w:divBdr>
    </w:div>
    <w:div w:id="1792555565">
      <w:bodyDiv w:val="1"/>
      <w:marLeft w:val="0"/>
      <w:marRight w:val="0"/>
      <w:marTop w:val="0"/>
      <w:marBottom w:val="0"/>
      <w:divBdr>
        <w:top w:val="none" w:sz="0" w:space="0" w:color="auto"/>
        <w:left w:val="none" w:sz="0" w:space="0" w:color="auto"/>
        <w:bottom w:val="none" w:sz="0" w:space="0" w:color="auto"/>
        <w:right w:val="none" w:sz="0" w:space="0" w:color="auto"/>
      </w:divBdr>
    </w:div>
    <w:div w:id="1792942814">
      <w:bodyDiv w:val="1"/>
      <w:marLeft w:val="0"/>
      <w:marRight w:val="0"/>
      <w:marTop w:val="0"/>
      <w:marBottom w:val="0"/>
      <w:divBdr>
        <w:top w:val="none" w:sz="0" w:space="0" w:color="auto"/>
        <w:left w:val="none" w:sz="0" w:space="0" w:color="auto"/>
        <w:bottom w:val="none" w:sz="0" w:space="0" w:color="auto"/>
        <w:right w:val="none" w:sz="0" w:space="0" w:color="auto"/>
      </w:divBdr>
    </w:div>
    <w:div w:id="1793475275">
      <w:bodyDiv w:val="1"/>
      <w:marLeft w:val="0"/>
      <w:marRight w:val="0"/>
      <w:marTop w:val="0"/>
      <w:marBottom w:val="0"/>
      <w:divBdr>
        <w:top w:val="none" w:sz="0" w:space="0" w:color="auto"/>
        <w:left w:val="none" w:sz="0" w:space="0" w:color="auto"/>
        <w:bottom w:val="none" w:sz="0" w:space="0" w:color="auto"/>
        <w:right w:val="none" w:sz="0" w:space="0" w:color="auto"/>
      </w:divBdr>
    </w:div>
    <w:div w:id="1794134345">
      <w:bodyDiv w:val="1"/>
      <w:marLeft w:val="0"/>
      <w:marRight w:val="0"/>
      <w:marTop w:val="0"/>
      <w:marBottom w:val="0"/>
      <w:divBdr>
        <w:top w:val="none" w:sz="0" w:space="0" w:color="auto"/>
        <w:left w:val="none" w:sz="0" w:space="0" w:color="auto"/>
        <w:bottom w:val="none" w:sz="0" w:space="0" w:color="auto"/>
        <w:right w:val="none" w:sz="0" w:space="0" w:color="auto"/>
      </w:divBdr>
    </w:div>
    <w:div w:id="1796409180">
      <w:bodyDiv w:val="1"/>
      <w:marLeft w:val="0"/>
      <w:marRight w:val="0"/>
      <w:marTop w:val="0"/>
      <w:marBottom w:val="0"/>
      <w:divBdr>
        <w:top w:val="none" w:sz="0" w:space="0" w:color="auto"/>
        <w:left w:val="none" w:sz="0" w:space="0" w:color="auto"/>
        <w:bottom w:val="none" w:sz="0" w:space="0" w:color="auto"/>
        <w:right w:val="none" w:sz="0" w:space="0" w:color="auto"/>
      </w:divBdr>
    </w:div>
    <w:div w:id="1797095239">
      <w:bodyDiv w:val="1"/>
      <w:marLeft w:val="0"/>
      <w:marRight w:val="0"/>
      <w:marTop w:val="0"/>
      <w:marBottom w:val="0"/>
      <w:divBdr>
        <w:top w:val="none" w:sz="0" w:space="0" w:color="auto"/>
        <w:left w:val="none" w:sz="0" w:space="0" w:color="auto"/>
        <w:bottom w:val="none" w:sz="0" w:space="0" w:color="auto"/>
        <w:right w:val="none" w:sz="0" w:space="0" w:color="auto"/>
      </w:divBdr>
    </w:div>
    <w:div w:id="1797144415">
      <w:bodyDiv w:val="1"/>
      <w:marLeft w:val="0"/>
      <w:marRight w:val="0"/>
      <w:marTop w:val="0"/>
      <w:marBottom w:val="0"/>
      <w:divBdr>
        <w:top w:val="none" w:sz="0" w:space="0" w:color="auto"/>
        <w:left w:val="none" w:sz="0" w:space="0" w:color="auto"/>
        <w:bottom w:val="none" w:sz="0" w:space="0" w:color="auto"/>
        <w:right w:val="none" w:sz="0" w:space="0" w:color="auto"/>
      </w:divBdr>
    </w:div>
    <w:div w:id="1797681079">
      <w:bodyDiv w:val="1"/>
      <w:marLeft w:val="0"/>
      <w:marRight w:val="0"/>
      <w:marTop w:val="0"/>
      <w:marBottom w:val="0"/>
      <w:divBdr>
        <w:top w:val="none" w:sz="0" w:space="0" w:color="auto"/>
        <w:left w:val="none" w:sz="0" w:space="0" w:color="auto"/>
        <w:bottom w:val="none" w:sz="0" w:space="0" w:color="auto"/>
        <w:right w:val="none" w:sz="0" w:space="0" w:color="auto"/>
      </w:divBdr>
    </w:div>
    <w:div w:id="1797991311">
      <w:bodyDiv w:val="1"/>
      <w:marLeft w:val="0"/>
      <w:marRight w:val="0"/>
      <w:marTop w:val="0"/>
      <w:marBottom w:val="0"/>
      <w:divBdr>
        <w:top w:val="none" w:sz="0" w:space="0" w:color="auto"/>
        <w:left w:val="none" w:sz="0" w:space="0" w:color="auto"/>
        <w:bottom w:val="none" w:sz="0" w:space="0" w:color="auto"/>
        <w:right w:val="none" w:sz="0" w:space="0" w:color="auto"/>
      </w:divBdr>
    </w:div>
    <w:div w:id="1798402929">
      <w:bodyDiv w:val="1"/>
      <w:marLeft w:val="0"/>
      <w:marRight w:val="0"/>
      <w:marTop w:val="0"/>
      <w:marBottom w:val="0"/>
      <w:divBdr>
        <w:top w:val="none" w:sz="0" w:space="0" w:color="auto"/>
        <w:left w:val="none" w:sz="0" w:space="0" w:color="auto"/>
        <w:bottom w:val="none" w:sz="0" w:space="0" w:color="auto"/>
        <w:right w:val="none" w:sz="0" w:space="0" w:color="auto"/>
      </w:divBdr>
    </w:div>
    <w:div w:id="1798572364">
      <w:bodyDiv w:val="1"/>
      <w:marLeft w:val="0"/>
      <w:marRight w:val="0"/>
      <w:marTop w:val="0"/>
      <w:marBottom w:val="0"/>
      <w:divBdr>
        <w:top w:val="none" w:sz="0" w:space="0" w:color="auto"/>
        <w:left w:val="none" w:sz="0" w:space="0" w:color="auto"/>
        <w:bottom w:val="none" w:sz="0" w:space="0" w:color="auto"/>
        <w:right w:val="none" w:sz="0" w:space="0" w:color="auto"/>
      </w:divBdr>
    </w:div>
    <w:div w:id="1798789338">
      <w:bodyDiv w:val="1"/>
      <w:marLeft w:val="0"/>
      <w:marRight w:val="0"/>
      <w:marTop w:val="0"/>
      <w:marBottom w:val="0"/>
      <w:divBdr>
        <w:top w:val="none" w:sz="0" w:space="0" w:color="auto"/>
        <w:left w:val="none" w:sz="0" w:space="0" w:color="auto"/>
        <w:bottom w:val="none" w:sz="0" w:space="0" w:color="auto"/>
        <w:right w:val="none" w:sz="0" w:space="0" w:color="auto"/>
      </w:divBdr>
    </w:div>
    <w:div w:id="1799303087">
      <w:bodyDiv w:val="1"/>
      <w:marLeft w:val="0"/>
      <w:marRight w:val="0"/>
      <w:marTop w:val="0"/>
      <w:marBottom w:val="0"/>
      <w:divBdr>
        <w:top w:val="none" w:sz="0" w:space="0" w:color="auto"/>
        <w:left w:val="none" w:sz="0" w:space="0" w:color="auto"/>
        <w:bottom w:val="none" w:sz="0" w:space="0" w:color="auto"/>
        <w:right w:val="none" w:sz="0" w:space="0" w:color="auto"/>
      </w:divBdr>
    </w:div>
    <w:div w:id="1799378720">
      <w:bodyDiv w:val="1"/>
      <w:marLeft w:val="0"/>
      <w:marRight w:val="0"/>
      <w:marTop w:val="0"/>
      <w:marBottom w:val="0"/>
      <w:divBdr>
        <w:top w:val="none" w:sz="0" w:space="0" w:color="auto"/>
        <w:left w:val="none" w:sz="0" w:space="0" w:color="auto"/>
        <w:bottom w:val="none" w:sz="0" w:space="0" w:color="auto"/>
        <w:right w:val="none" w:sz="0" w:space="0" w:color="auto"/>
      </w:divBdr>
    </w:div>
    <w:div w:id="1799955431">
      <w:bodyDiv w:val="1"/>
      <w:marLeft w:val="0"/>
      <w:marRight w:val="0"/>
      <w:marTop w:val="0"/>
      <w:marBottom w:val="0"/>
      <w:divBdr>
        <w:top w:val="none" w:sz="0" w:space="0" w:color="auto"/>
        <w:left w:val="none" w:sz="0" w:space="0" w:color="auto"/>
        <w:bottom w:val="none" w:sz="0" w:space="0" w:color="auto"/>
        <w:right w:val="none" w:sz="0" w:space="0" w:color="auto"/>
      </w:divBdr>
    </w:div>
    <w:div w:id="1800487842">
      <w:bodyDiv w:val="1"/>
      <w:marLeft w:val="0"/>
      <w:marRight w:val="0"/>
      <w:marTop w:val="0"/>
      <w:marBottom w:val="0"/>
      <w:divBdr>
        <w:top w:val="none" w:sz="0" w:space="0" w:color="auto"/>
        <w:left w:val="none" w:sz="0" w:space="0" w:color="auto"/>
        <w:bottom w:val="none" w:sz="0" w:space="0" w:color="auto"/>
        <w:right w:val="none" w:sz="0" w:space="0" w:color="auto"/>
      </w:divBdr>
    </w:div>
    <w:div w:id="1802108990">
      <w:bodyDiv w:val="1"/>
      <w:marLeft w:val="0"/>
      <w:marRight w:val="0"/>
      <w:marTop w:val="0"/>
      <w:marBottom w:val="0"/>
      <w:divBdr>
        <w:top w:val="none" w:sz="0" w:space="0" w:color="auto"/>
        <w:left w:val="none" w:sz="0" w:space="0" w:color="auto"/>
        <w:bottom w:val="none" w:sz="0" w:space="0" w:color="auto"/>
        <w:right w:val="none" w:sz="0" w:space="0" w:color="auto"/>
      </w:divBdr>
      <w:divsChild>
        <w:div w:id="15888339">
          <w:marLeft w:val="480"/>
          <w:marRight w:val="0"/>
          <w:marTop w:val="0"/>
          <w:marBottom w:val="0"/>
          <w:divBdr>
            <w:top w:val="none" w:sz="0" w:space="0" w:color="auto"/>
            <w:left w:val="none" w:sz="0" w:space="0" w:color="auto"/>
            <w:bottom w:val="none" w:sz="0" w:space="0" w:color="auto"/>
            <w:right w:val="none" w:sz="0" w:space="0" w:color="auto"/>
          </w:divBdr>
        </w:div>
        <w:div w:id="16396185">
          <w:marLeft w:val="480"/>
          <w:marRight w:val="0"/>
          <w:marTop w:val="0"/>
          <w:marBottom w:val="0"/>
          <w:divBdr>
            <w:top w:val="none" w:sz="0" w:space="0" w:color="auto"/>
            <w:left w:val="none" w:sz="0" w:space="0" w:color="auto"/>
            <w:bottom w:val="none" w:sz="0" w:space="0" w:color="auto"/>
            <w:right w:val="none" w:sz="0" w:space="0" w:color="auto"/>
          </w:divBdr>
        </w:div>
        <w:div w:id="48262734">
          <w:marLeft w:val="480"/>
          <w:marRight w:val="0"/>
          <w:marTop w:val="0"/>
          <w:marBottom w:val="0"/>
          <w:divBdr>
            <w:top w:val="none" w:sz="0" w:space="0" w:color="auto"/>
            <w:left w:val="none" w:sz="0" w:space="0" w:color="auto"/>
            <w:bottom w:val="none" w:sz="0" w:space="0" w:color="auto"/>
            <w:right w:val="none" w:sz="0" w:space="0" w:color="auto"/>
          </w:divBdr>
        </w:div>
        <w:div w:id="49577364">
          <w:marLeft w:val="480"/>
          <w:marRight w:val="0"/>
          <w:marTop w:val="0"/>
          <w:marBottom w:val="0"/>
          <w:divBdr>
            <w:top w:val="none" w:sz="0" w:space="0" w:color="auto"/>
            <w:left w:val="none" w:sz="0" w:space="0" w:color="auto"/>
            <w:bottom w:val="none" w:sz="0" w:space="0" w:color="auto"/>
            <w:right w:val="none" w:sz="0" w:space="0" w:color="auto"/>
          </w:divBdr>
        </w:div>
        <w:div w:id="56321886">
          <w:marLeft w:val="480"/>
          <w:marRight w:val="0"/>
          <w:marTop w:val="0"/>
          <w:marBottom w:val="0"/>
          <w:divBdr>
            <w:top w:val="none" w:sz="0" w:space="0" w:color="auto"/>
            <w:left w:val="none" w:sz="0" w:space="0" w:color="auto"/>
            <w:bottom w:val="none" w:sz="0" w:space="0" w:color="auto"/>
            <w:right w:val="none" w:sz="0" w:space="0" w:color="auto"/>
          </w:divBdr>
        </w:div>
        <w:div w:id="70930706">
          <w:marLeft w:val="480"/>
          <w:marRight w:val="0"/>
          <w:marTop w:val="0"/>
          <w:marBottom w:val="0"/>
          <w:divBdr>
            <w:top w:val="none" w:sz="0" w:space="0" w:color="auto"/>
            <w:left w:val="none" w:sz="0" w:space="0" w:color="auto"/>
            <w:bottom w:val="none" w:sz="0" w:space="0" w:color="auto"/>
            <w:right w:val="none" w:sz="0" w:space="0" w:color="auto"/>
          </w:divBdr>
        </w:div>
        <w:div w:id="83773039">
          <w:marLeft w:val="480"/>
          <w:marRight w:val="0"/>
          <w:marTop w:val="0"/>
          <w:marBottom w:val="0"/>
          <w:divBdr>
            <w:top w:val="none" w:sz="0" w:space="0" w:color="auto"/>
            <w:left w:val="none" w:sz="0" w:space="0" w:color="auto"/>
            <w:bottom w:val="none" w:sz="0" w:space="0" w:color="auto"/>
            <w:right w:val="none" w:sz="0" w:space="0" w:color="auto"/>
          </w:divBdr>
        </w:div>
        <w:div w:id="95953328">
          <w:marLeft w:val="480"/>
          <w:marRight w:val="0"/>
          <w:marTop w:val="0"/>
          <w:marBottom w:val="0"/>
          <w:divBdr>
            <w:top w:val="none" w:sz="0" w:space="0" w:color="auto"/>
            <w:left w:val="none" w:sz="0" w:space="0" w:color="auto"/>
            <w:bottom w:val="none" w:sz="0" w:space="0" w:color="auto"/>
            <w:right w:val="none" w:sz="0" w:space="0" w:color="auto"/>
          </w:divBdr>
        </w:div>
        <w:div w:id="98721734">
          <w:marLeft w:val="480"/>
          <w:marRight w:val="0"/>
          <w:marTop w:val="0"/>
          <w:marBottom w:val="0"/>
          <w:divBdr>
            <w:top w:val="none" w:sz="0" w:space="0" w:color="auto"/>
            <w:left w:val="none" w:sz="0" w:space="0" w:color="auto"/>
            <w:bottom w:val="none" w:sz="0" w:space="0" w:color="auto"/>
            <w:right w:val="none" w:sz="0" w:space="0" w:color="auto"/>
          </w:divBdr>
        </w:div>
        <w:div w:id="126703581">
          <w:marLeft w:val="480"/>
          <w:marRight w:val="0"/>
          <w:marTop w:val="0"/>
          <w:marBottom w:val="0"/>
          <w:divBdr>
            <w:top w:val="none" w:sz="0" w:space="0" w:color="auto"/>
            <w:left w:val="none" w:sz="0" w:space="0" w:color="auto"/>
            <w:bottom w:val="none" w:sz="0" w:space="0" w:color="auto"/>
            <w:right w:val="none" w:sz="0" w:space="0" w:color="auto"/>
          </w:divBdr>
        </w:div>
        <w:div w:id="126750499">
          <w:marLeft w:val="480"/>
          <w:marRight w:val="0"/>
          <w:marTop w:val="0"/>
          <w:marBottom w:val="0"/>
          <w:divBdr>
            <w:top w:val="none" w:sz="0" w:space="0" w:color="auto"/>
            <w:left w:val="none" w:sz="0" w:space="0" w:color="auto"/>
            <w:bottom w:val="none" w:sz="0" w:space="0" w:color="auto"/>
            <w:right w:val="none" w:sz="0" w:space="0" w:color="auto"/>
          </w:divBdr>
        </w:div>
        <w:div w:id="131558279">
          <w:marLeft w:val="480"/>
          <w:marRight w:val="0"/>
          <w:marTop w:val="0"/>
          <w:marBottom w:val="0"/>
          <w:divBdr>
            <w:top w:val="none" w:sz="0" w:space="0" w:color="auto"/>
            <w:left w:val="none" w:sz="0" w:space="0" w:color="auto"/>
            <w:bottom w:val="none" w:sz="0" w:space="0" w:color="auto"/>
            <w:right w:val="none" w:sz="0" w:space="0" w:color="auto"/>
          </w:divBdr>
        </w:div>
        <w:div w:id="136384777">
          <w:marLeft w:val="480"/>
          <w:marRight w:val="0"/>
          <w:marTop w:val="0"/>
          <w:marBottom w:val="0"/>
          <w:divBdr>
            <w:top w:val="none" w:sz="0" w:space="0" w:color="auto"/>
            <w:left w:val="none" w:sz="0" w:space="0" w:color="auto"/>
            <w:bottom w:val="none" w:sz="0" w:space="0" w:color="auto"/>
            <w:right w:val="none" w:sz="0" w:space="0" w:color="auto"/>
          </w:divBdr>
        </w:div>
        <w:div w:id="144276710">
          <w:marLeft w:val="480"/>
          <w:marRight w:val="0"/>
          <w:marTop w:val="0"/>
          <w:marBottom w:val="0"/>
          <w:divBdr>
            <w:top w:val="none" w:sz="0" w:space="0" w:color="auto"/>
            <w:left w:val="none" w:sz="0" w:space="0" w:color="auto"/>
            <w:bottom w:val="none" w:sz="0" w:space="0" w:color="auto"/>
            <w:right w:val="none" w:sz="0" w:space="0" w:color="auto"/>
          </w:divBdr>
        </w:div>
        <w:div w:id="151876877">
          <w:marLeft w:val="480"/>
          <w:marRight w:val="0"/>
          <w:marTop w:val="0"/>
          <w:marBottom w:val="0"/>
          <w:divBdr>
            <w:top w:val="none" w:sz="0" w:space="0" w:color="auto"/>
            <w:left w:val="none" w:sz="0" w:space="0" w:color="auto"/>
            <w:bottom w:val="none" w:sz="0" w:space="0" w:color="auto"/>
            <w:right w:val="none" w:sz="0" w:space="0" w:color="auto"/>
          </w:divBdr>
        </w:div>
        <w:div w:id="186481748">
          <w:marLeft w:val="480"/>
          <w:marRight w:val="0"/>
          <w:marTop w:val="0"/>
          <w:marBottom w:val="0"/>
          <w:divBdr>
            <w:top w:val="none" w:sz="0" w:space="0" w:color="auto"/>
            <w:left w:val="none" w:sz="0" w:space="0" w:color="auto"/>
            <w:bottom w:val="none" w:sz="0" w:space="0" w:color="auto"/>
            <w:right w:val="none" w:sz="0" w:space="0" w:color="auto"/>
          </w:divBdr>
        </w:div>
        <w:div w:id="200899846">
          <w:marLeft w:val="480"/>
          <w:marRight w:val="0"/>
          <w:marTop w:val="0"/>
          <w:marBottom w:val="0"/>
          <w:divBdr>
            <w:top w:val="none" w:sz="0" w:space="0" w:color="auto"/>
            <w:left w:val="none" w:sz="0" w:space="0" w:color="auto"/>
            <w:bottom w:val="none" w:sz="0" w:space="0" w:color="auto"/>
            <w:right w:val="none" w:sz="0" w:space="0" w:color="auto"/>
          </w:divBdr>
        </w:div>
        <w:div w:id="202450925">
          <w:marLeft w:val="480"/>
          <w:marRight w:val="0"/>
          <w:marTop w:val="0"/>
          <w:marBottom w:val="0"/>
          <w:divBdr>
            <w:top w:val="none" w:sz="0" w:space="0" w:color="auto"/>
            <w:left w:val="none" w:sz="0" w:space="0" w:color="auto"/>
            <w:bottom w:val="none" w:sz="0" w:space="0" w:color="auto"/>
            <w:right w:val="none" w:sz="0" w:space="0" w:color="auto"/>
          </w:divBdr>
        </w:div>
        <w:div w:id="277686002">
          <w:marLeft w:val="480"/>
          <w:marRight w:val="0"/>
          <w:marTop w:val="0"/>
          <w:marBottom w:val="0"/>
          <w:divBdr>
            <w:top w:val="none" w:sz="0" w:space="0" w:color="auto"/>
            <w:left w:val="none" w:sz="0" w:space="0" w:color="auto"/>
            <w:bottom w:val="none" w:sz="0" w:space="0" w:color="auto"/>
            <w:right w:val="none" w:sz="0" w:space="0" w:color="auto"/>
          </w:divBdr>
        </w:div>
        <w:div w:id="292827915">
          <w:marLeft w:val="480"/>
          <w:marRight w:val="0"/>
          <w:marTop w:val="0"/>
          <w:marBottom w:val="0"/>
          <w:divBdr>
            <w:top w:val="none" w:sz="0" w:space="0" w:color="auto"/>
            <w:left w:val="none" w:sz="0" w:space="0" w:color="auto"/>
            <w:bottom w:val="none" w:sz="0" w:space="0" w:color="auto"/>
            <w:right w:val="none" w:sz="0" w:space="0" w:color="auto"/>
          </w:divBdr>
        </w:div>
        <w:div w:id="304046528">
          <w:marLeft w:val="480"/>
          <w:marRight w:val="0"/>
          <w:marTop w:val="0"/>
          <w:marBottom w:val="0"/>
          <w:divBdr>
            <w:top w:val="none" w:sz="0" w:space="0" w:color="auto"/>
            <w:left w:val="none" w:sz="0" w:space="0" w:color="auto"/>
            <w:bottom w:val="none" w:sz="0" w:space="0" w:color="auto"/>
            <w:right w:val="none" w:sz="0" w:space="0" w:color="auto"/>
          </w:divBdr>
        </w:div>
        <w:div w:id="305938846">
          <w:marLeft w:val="480"/>
          <w:marRight w:val="0"/>
          <w:marTop w:val="0"/>
          <w:marBottom w:val="0"/>
          <w:divBdr>
            <w:top w:val="none" w:sz="0" w:space="0" w:color="auto"/>
            <w:left w:val="none" w:sz="0" w:space="0" w:color="auto"/>
            <w:bottom w:val="none" w:sz="0" w:space="0" w:color="auto"/>
            <w:right w:val="none" w:sz="0" w:space="0" w:color="auto"/>
          </w:divBdr>
        </w:div>
        <w:div w:id="360473897">
          <w:marLeft w:val="480"/>
          <w:marRight w:val="0"/>
          <w:marTop w:val="0"/>
          <w:marBottom w:val="0"/>
          <w:divBdr>
            <w:top w:val="none" w:sz="0" w:space="0" w:color="auto"/>
            <w:left w:val="none" w:sz="0" w:space="0" w:color="auto"/>
            <w:bottom w:val="none" w:sz="0" w:space="0" w:color="auto"/>
            <w:right w:val="none" w:sz="0" w:space="0" w:color="auto"/>
          </w:divBdr>
        </w:div>
        <w:div w:id="362677987">
          <w:marLeft w:val="480"/>
          <w:marRight w:val="0"/>
          <w:marTop w:val="0"/>
          <w:marBottom w:val="0"/>
          <w:divBdr>
            <w:top w:val="none" w:sz="0" w:space="0" w:color="auto"/>
            <w:left w:val="none" w:sz="0" w:space="0" w:color="auto"/>
            <w:bottom w:val="none" w:sz="0" w:space="0" w:color="auto"/>
            <w:right w:val="none" w:sz="0" w:space="0" w:color="auto"/>
          </w:divBdr>
        </w:div>
        <w:div w:id="371002862">
          <w:marLeft w:val="480"/>
          <w:marRight w:val="0"/>
          <w:marTop w:val="0"/>
          <w:marBottom w:val="0"/>
          <w:divBdr>
            <w:top w:val="none" w:sz="0" w:space="0" w:color="auto"/>
            <w:left w:val="none" w:sz="0" w:space="0" w:color="auto"/>
            <w:bottom w:val="none" w:sz="0" w:space="0" w:color="auto"/>
            <w:right w:val="none" w:sz="0" w:space="0" w:color="auto"/>
          </w:divBdr>
        </w:div>
        <w:div w:id="386539347">
          <w:marLeft w:val="480"/>
          <w:marRight w:val="0"/>
          <w:marTop w:val="0"/>
          <w:marBottom w:val="0"/>
          <w:divBdr>
            <w:top w:val="none" w:sz="0" w:space="0" w:color="auto"/>
            <w:left w:val="none" w:sz="0" w:space="0" w:color="auto"/>
            <w:bottom w:val="none" w:sz="0" w:space="0" w:color="auto"/>
            <w:right w:val="none" w:sz="0" w:space="0" w:color="auto"/>
          </w:divBdr>
        </w:div>
        <w:div w:id="398675309">
          <w:marLeft w:val="480"/>
          <w:marRight w:val="0"/>
          <w:marTop w:val="0"/>
          <w:marBottom w:val="0"/>
          <w:divBdr>
            <w:top w:val="none" w:sz="0" w:space="0" w:color="auto"/>
            <w:left w:val="none" w:sz="0" w:space="0" w:color="auto"/>
            <w:bottom w:val="none" w:sz="0" w:space="0" w:color="auto"/>
            <w:right w:val="none" w:sz="0" w:space="0" w:color="auto"/>
          </w:divBdr>
        </w:div>
        <w:div w:id="414016712">
          <w:marLeft w:val="480"/>
          <w:marRight w:val="0"/>
          <w:marTop w:val="0"/>
          <w:marBottom w:val="0"/>
          <w:divBdr>
            <w:top w:val="none" w:sz="0" w:space="0" w:color="auto"/>
            <w:left w:val="none" w:sz="0" w:space="0" w:color="auto"/>
            <w:bottom w:val="none" w:sz="0" w:space="0" w:color="auto"/>
            <w:right w:val="none" w:sz="0" w:space="0" w:color="auto"/>
          </w:divBdr>
        </w:div>
        <w:div w:id="436025682">
          <w:marLeft w:val="480"/>
          <w:marRight w:val="0"/>
          <w:marTop w:val="0"/>
          <w:marBottom w:val="0"/>
          <w:divBdr>
            <w:top w:val="none" w:sz="0" w:space="0" w:color="auto"/>
            <w:left w:val="none" w:sz="0" w:space="0" w:color="auto"/>
            <w:bottom w:val="none" w:sz="0" w:space="0" w:color="auto"/>
            <w:right w:val="none" w:sz="0" w:space="0" w:color="auto"/>
          </w:divBdr>
        </w:div>
        <w:div w:id="437915648">
          <w:marLeft w:val="480"/>
          <w:marRight w:val="0"/>
          <w:marTop w:val="0"/>
          <w:marBottom w:val="0"/>
          <w:divBdr>
            <w:top w:val="none" w:sz="0" w:space="0" w:color="auto"/>
            <w:left w:val="none" w:sz="0" w:space="0" w:color="auto"/>
            <w:bottom w:val="none" w:sz="0" w:space="0" w:color="auto"/>
            <w:right w:val="none" w:sz="0" w:space="0" w:color="auto"/>
          </w:divBdr>
        </w:div>
        <w:div w:id="453721659">
          <w:marLeft w:val="480"/>
          <w:marRight w:val="0"/>
          <w:marTop w:val="0"/>
          <w:marBottom w:val="0"/>
          <w:divBdr>
            <w:top w:val="none" w:sz="0" w:space="0" w:color="auto"/>
            <w:left w:val="none" w:sz="0" w:space="0" w:color="auto"/>
            <w:bottom w:val="none" w:sz="0" w:space="0" w:color="auto"/>
            <w:right w:val="none" w:sz="0" w:space="0" w:color="auto"/>
          </w:divBdr>
        </w:div>
        <w:div w:id="479733495">
          <w:marLeft w:val="480"/>
          <w:marRight w:val="0"/>
          <w:marTop w:val="0"/>
          <w:marBottom w:val="0"/>
          <w:divBdr>
            <w:top w:val="none" w:sz="0" w:space="0" w:color="auto"/>
            <w:left w:val="none" w:sz="0" w:space="0" w:color="auto"/>
            <w:bottom w:val="none" w:sz="0" w:space="0" w:color="auto"/>
            <w:right w:val="none" w:sz="0" w:space="0" w:color="auto"/>
          </w:divBdr>
        </w:div>
        <w:div w:id="505096659">
          <w:marLeft w:val="480"/>
          <w:marRight w:val="0"/>
          <w:marTop w:val="0"/>
          <w:marBottom w:val="0"/>
          <w:divBdr>
            <w:top w:val="none" w:sz="0" w:space="0" w:color="auto"/>
            <w:left w:val="none" w:sz="0" w:space="0" w:color="auto"/>
            <w:bottom w:val="none" w:sz="0" w:space="0" w:color="auto"/>
            <w:right w:val="none" w:sz="0" w:space="0" w:color="auto"/>
          </w:divBdr>
        </w:div>
        <w:div w:id="527833191">
          <w:marLeft w:val="480"/>
          <w:marRight w:val="0"/>
          <w:marTop w:val="0"/>
          <w:marBottom w:val="0"/>
          <w:divBdr>
            <w:top w:val="none" w:sz="0" w:space="0" w:color="auto"/>
            <w:left w:val="none" w:sz="0" w:space="0" w:color="auto"/>
            <w:bottom w:val="none" w:sz="0" w:space="0" w:color="auto"/>
            <w:right w:val="none" w:sz="0" w:space="0" w:color="auto"/>
          </w:divBdr>
        </w:div>
        <w:div w:id="548685549">
          <w:marLeft w:val="480"/>
          <w:marRight w:val="0"/>
          <w:marTop w:val="0"/>
          <w:marBottom w:val="0"/>
          <w:divBdr>
            <w:top w:val="none" w:sz="0" w:space="0" w:color="auto"/>
            <w:left w:val="none" w:sz="0" w:space="0" w:color="auto"/>
            <w:bottom w:val="none" w:sz="0" w:space="0" w:color="auto"/>
            <w:right w:val="none" w:sz="0" w:space="0" w:color="auto"/>
          </w:divBdr>
        </w:div>
        <w:div w:id="575895334">
          <w:marLeft w:val="480"/>
          <w:marRight w:val="0"/>
          <w:marTop w:val="0"/>
          <w:marBottom w:val="0"/>
          <w:divBdr>
            <w:top w:val="none" w:sz="0" w:space="0" w:color="auto"/>
            <w:left w:val="none" w:sz="0" w:space="0" w:color="auto"/>
            <w:bottom w:val="none" w:sz="0" w:space="0" w:color="auto"/>
            <w:right w:val="none" w:sz="0" w:space="0" w:color="auto"/>
          </w:divBdr>
        </w:div>
        <w:div w:id="597759240">
          <w:marLeft w:val="480"/>
          <w:marRight w:val="0"/>
          <w:marTop w:val="0"/>
          <w:marBottom w:val="0"/>
          <w:divBdr>
            <w:top w:val="none" w:sz="0" w:space="0" w:color="auto"/>
            <w:left w:val="none" w:sz="0" w:space="0" w:color="auto"/>
            <w:bottom w:val="none" w:sz="0" w:space="0" w:color="auto"/>
            <w:right w:val="none" w:sz="0" w:space="0" w:color="auto"/>
          </w:divBdr>
        </w:div>
        <w:div w:id="604650433">
          <w:marLeft w:val="480"/>
          <w:marRight w:val="0"/>
          <w:marTop w:val="0"/>
          <w:marBottom w:val="0"/>
          <w:divBdr>
            <w:top w:val="none" w:sz="0" w:space="0" w:color="auto"/>
            <w:left w:val="none" w:sz="0" w:space="0" w:color="auto"/>
            <w:bottom w:val="none" w:sz="0" w:space="0" w:color="auto"/>
            <w:right w:val="none" w:sz="0" w:space="0" w:color="auto"/>
          </w:divBdr>
        </w:div>
        <w:div w:id="627400500">
          <w:marLeft w:val="480"/>
          <w:marRight w:val="0"/>
          <w:marTop w:val="0"/>
          <w:marBottom w:val="0"/>
          <w:divBdr>
            <w:top w:val="none" w:sz="0" w:space="0" w:color="auto"/>
            <w:left w:val="none" w:sz="0" w:space="0" w:color="auto"/>
            <w:bottom w:val="none" w:sz="0" w:space="0" w:color="auto"/>
            <w:right w:val="none" w:sz="0" w:space="0" w:color="auto"/>
          </w:divBdr>
        </w:div>
        <w:div w:id="635598334">
          <w:marLeft w:val="480"/>
          <w:marRight w:val="0"/>
          <w:marTop w:val="0"/>
          <w:marBottom w:val="0"/>
          <w:divBdr>
            <w:top w:val="none" w:sz="0" w:space="0" w:color="auto"/>
            <w:left w:val="none" w:sz="0" w:space="0" w:color="auto"/>
            <w:bottom w:val="none" w:sz="0" w:space="0" w:color="auto"/>
            <w:right w:val="none" w:sz="0" w:space="0" w:color="auto"/>
          </w:divBdr>
        </w:div>
        <w:div w:id="641427878">
          <w:marLeft w:val="480"/>
          <w:marRight w:val="0"/>
          <w:marTop w:val="0"/>
          <w:marBottom w:val="0"/>
          <w:divBdr>
            <w:top w:val="none" w:sz="0" w:space="0" w:color="auto"/>
            <w:left w:val="none" w:sz="0" w:space="0" w:color="auto"/>
            <w:bottom w:val="none" w:sz="0" w:space="0" w:color="auto"/>
            <w:right w:val="none" w:sz="0" w:space="0" w:color="auto"/>
          </w:divBdr>
        </w:div>
        <w:div w:id="644548984">
          <w:marLeft w:val="480"/>
          <w:marRight w:val="0"/>
          <w:marTop w:val="0"/>
          <w:marBottom w:val="0"/>
          <w:divBdr>
            <w:top w:val="none" w:sz="0" w:space="0" w:color="auto"/>
            <w:left w:val="none" w:sz="0" w:space="0" w:color="auto"/>
            <w:bottom w:val="none" w:sz="0" w:space="0" w:color="auto"/>
            <w:right w:val="none" w:sz="0" w:space="0" w:color="auto"/>
          </w:divBdr>
        </w:div>
        <w:div w:id="655112953">
          <w:marLeft w:val="480"/>
          <w:marRight w:val="0"/>
          <w:marTop w:val="0"/>
          <w:marBottom w:val="0"/>
          <w:divBdr>
            <w:top w:val="none" w:sz="0" w:space="0" w:color="auto"/>
            <w:left w:val="none" w:sz="0" w:space="0" w:color="auto"/>
            <w:bottom w:val="none" w:sz="0" w:space="0" w:color="auto"/>
            <w:right w:val="none" w:sz="0" w:space="0" w:color="auto"/>
          </w:divBdr>
        </w:div>
        <w:div w:id="658971309">
          <w:marLeft w:val="480"/>
          <w:marRight w:val="0"/>
          <w:marTop w:val="0"/>
          <w:marBottom w:val="0"/>
          <w:divBdr>
            <w:top w:val="none" w:sz="0" w:space="0" w:color="auto"/>
            <w:left w:val="none" w:sz="0" w:space="0" w:color="auto"/>
            <w:bottom w:val="none" w:sz="0" w:space="0" w:color="auto"/>
            <w:right w:val="none" w:sz="0" w:space="0" w:color="auto"/>
          </w:divBdr>
        </w:div>
        <w:div w:id="659237744">
          <w:marLeft w:val="480"/>
          <w:marRight w:val="0"/>
          <w:marTop w:val="0"/>
          <w:marBottom w:val="0"/>
          <w:divBdr>
            <w:top w:val="none" w:sz="0" w:space="0" w:color="auto"/>
            <w:left w:val="none" w:sz="0" w:space="0" w:color="auto"/>
            <w:bottom w:val="none" w:sz="0" w:space="0" w:color="auto"/>
            <w:right w:val="none" w:sz="0" w:space="0" w:color="auto"/>
          </w:divBdr>
        </w:div>
        <w:div w:id="711535656">
          <w:marLeft w:val="480"/>
          <w:marRight w:val="0"/>
          <w:marTop w:val="0"/>
          <w:marBottom w:val="0"/>
          <w:divBdr>
            <w:top w:val="none" w:sz="0" w:space="0" w:color="auto"/>
            <w:left w:val="none" w:sz="0" w:space="0" w:color="auto"/>
            <w:bottom w:val="none" w:sz="0" w:space="0" w:color="auto"/>
            <w:right w:val="none" w:sz="0" w:space="0" w:color="auto"/>
          </w:divBdr>
        </w:div>
        <w:div w:id="719090779">
          <w:marLeft w:val="480"/>
          <w:marRight w:val="0"/>
          <w:marTop w:val="0"/>
          <w:marBottom w:val="0"/>
          <w:divBdr>
            <w:top w:val="none" w:sz="0" w:space="0" w:color="auto"/>
            <w:left w:val="none" w:sz="0" w:space="0" w:color="auto"/>
            <w:bottom w:val="none" w:sz="0" w:space="0" w:color="auto"/>
            <w:right w:val="none" w:sz="0" w:space="0" w:color="auto"/>
          </w:divBdr>
        </w:div>
        <w:div w:id="722945544">
          <w:marLeft w:val="480"/>
          <w:marRight w:val="0"/>
          <w:marTop w:val="0"/>
          <w:marBottom w:val="0"/>
          <w:divBdr>
            <w:top w:val="none" w:sz="0" w:space="0" w:color="auto"/>
            <w:left w:val="none" w:sz="0" w:space="0" w:color="auto"/>
            <w:bottom w:val="none" w:sz="0" w:space="0" w:color="auto"/>
            <w:right w:val="none" w:sz="0" w:space="0" w:color="auto"/>
          </w:divBdr>
        </w:div>
        <w:div w:id="733359112">
          <w:marLeft w:val="480"/>
          <w:marRight w:val="0"/>
          <w:marTop w:val="0"/>
          <w:marBottom w:val="0"/>
          <w:divBdr>
            <w:top w:val="none" w:sz="0" w:space="0" w:color="auto"/>
            <w:left w:val="none" w:sz="0" w:space="0" w:color="auto"/>
            <w:bottom w:val="none" w:sz="0" w:space="0" w:color="auto"/>
            <w:right w:val="none" w:sz="0" w:space="0" w:color="auto"/>
          </w:divBdr>
        </w:div>
        <w:div w:id="742217579">
          <w:marLeft w:val="480"/>
          <w:marRight w:val="0"/>
          <w:marTop w:val="0"/>
          <w:marBottom w:val="0"/>
          <w:divBdr>
            <w:top w:val="none" w:sz="0" w:space="0" w:color="auto"/>
            <w:left w:val="none" w:sz="0" w:space="0" w:color="auto"/>
            <w:bottom w:val="none" w:sz="0" w:space="0" w:color="auto"/>
            <w:right w:val="none" w:sz="0" w:space="0" w:color="auto"/>
          </w:divBdr>
        </w:div>
        <w:div w:id="742796097">
          <w:marLeft w:val="480"/>
          <w:marRight w:val="0"/>
          <w:marTop w:val="0"/>
          <w:marBottom w:val="0"/>
          <w:divBdr>
            <w:top w:val="none" w:sz="0" w:space="0" w:color="auto"/>
            <w:left w:val="none" w:sz="0" w:space="0" w:color="auto"/>
            <w:bottom w:val="none" w:sz="0" w:space="0" w:color="auto"/>
            <w:right w:val="none" w:sz="0" w:space="0" w:color="auto"/>
          </w:divBdr>
        </w:div>
        <w:div w:id="759764840">
          <w:marLeft w:val="480"/>
          <w:marRight w:val="0"/>
          <w:marTop w:val="0"/>
          <w:marBottom w:val="0"/>
          <w:divBdr>
            <w:top w:val="none" w:sz="0" w:space="0" w:color="auto"/>
            <w:left w:val="none" w:sz="0" w:space="0" w:color="auto"/>
            <w:bottom w:val="none" w:sz="0" w:space="0" w:color="auto"/>
            <w:right w:val="none" w:sz="0" w:space="0" w:color="auto"/>
          </w:divBdr>
        </w:div>
        <w:div w:id="794177856">
          <w:marLeft w:val="480"/>
          <w:marRight w:val="0"/>
          <w:marTop w:val="0"/>
          <w:marBottom w:val="0"/>
          <w:divBdr>
            <w:top w:val="none" w:sz="0" w:space="0" w:color="auto"/>
            <w:left w:val="none" w:sz="0" w:space="0" w:color="auto"/>
            <w:bottom w:val="none" w:sz="0" w:space="0" w:color="auto"/>
            <w:right w:val="none" w:sz="0" w:space="0" w:color="auto"/>
          </w:divBdr>
        </w:div>
        <w:div w:id="799110671">
          <w:marLeft w:val="480"/>
          <w:marRight w:val="0"/>
          <w:marTop w:val="0"/>
          <w:marBottom w:val="0"/>
          <w:divBdr>
            <w:top w:val="none" w:sz="0" w:space="0" w:color="auto"/>
            <w:left w:val="none" w:sz="0" w:space="0" w:color="auto"/>
            <w:bottom w:val="none" w:sz="0" w:space="0" w:color="auto"/>
            <w:right w:val="none" w:sz="0" w:space="0" w:color="auto"/>
          </w:divBdr>
        </w:div>
        <w:div w:id="809860771">
          <w:marLeft w:val="480"/>
          <w:marRight w:val="0"/>
          <w:marTop w:val="0"/>
          <w:marBottom w:val="0"/>
          <w:divBdr>
            <w:top w:val="none" w:sz="0" w:space="0" w:color="auto"/>
            <w:left w:val="none" w:sz="0" w:space="0" w:color="auto"/>
            <w:bottom w:val="none" w:sz="0" w:space="0" w:color="auto"/>
            <w:right w:val="none" w:sz="0" w:space="0" w:color="auto"/>
          </w:divBdr>
        </w:div>
        <w:div w:id="822626977">
          <w:marLeft w:val="480"/>
          <w:marRight w:val="0"/>
          <w:marTop w:val="0"/>
          <w:marBottom w:val="0"/>
          <w:divBdr>
            <w:top w:val="none" w:sz="0" w:space="0" w:color="auto"/>
            <w:left w:val="none" w:sz="0" w:space="0" w:color="auto"/>
            <w:bottom w:val="none" w:sz="0" w:space="0" w:color="auto"/>
            <w:right w:val="none" w:sz="0" w:space="0" w:color="auto"/>
          </w:divBdr>
        </w:div>
        <w:div w:id="906840086">
          <w:marLeft w:val="480"/>
          <w:marRight w:val="0"/>
          <w:marTop w:val="0"/>
          <w:marBottom w:val="0"/>
          <w:divBdr>
            <w:top w:val="none" w:sz="0" w:space="0" w:color="auto"/>
            <w:left w:val="none" w:sz="0" w:space="0" w:color="auto"/>
            <w:bottom w:val="none" w:sz="0" w:space="0" w:color="auto"/>
            <w:right w:val="none" w:sz="0" w:space="0" w:color="auto"/>
          </w:divBdr>
        </w:div>
        <w:div w:id="913469736">
          <w:marLeft w:val="480"/>
          <w:marRight w:val="0"/>
          <w:marTop w:val="0"/>
          <w:marBottom w:val="0"/>
          <w:divBdr>
            <w:top w:val="none" w:sz="0" w:space="0" w:color="auto"/>
            <w:left w:val="none" w:sz="0" w:space="0" w:color="auto"/>
            <w:bottom w:val="none" w:sz="0" w:space="0" w:color="auto"/>
            <w:right w:val="none" w:sz="0" w:space="0" w:color="auto"/>
          </w:divBdr>
        </w:div>
        <w:div w:id="921642044">
          <w:marLeft w:val="480"/>
          <w:marRight w:val="0"/>
          <w:marTop w:val="0"/>
          <w:marBottom w:val="0"/>
          <w:divBdr>
            <w:top w:val="none" w:sz="0" w:space="0" w:color="auto"/>
            <w:left w:val="none" w:sz="0" w:space="0" w:color="auto"/>
            <w:bottom w:val="none" w:sz="0" w:space="0" w:color="auto"/>
            <w:right w:val="none" w:sz="0" w:space="0" w:color="auto"/>
          </w:divBdr>
        </w:div>
        <w:div w:id="943918768">
          <w:marLeft w:val="480"/>
          <w:marRight w:val="0"/>
          <w:marTop w:val="0"/>
          <w:marBottom w:val="0"/>
          <w:divBdr>
            <w:top w:val="none" w:sz="0" w:space="0" w:color="auto"/>
            <w:left w:val="none" w:sz="0" w:space="0" w:color="auto"/>
            <w:bottom w:val="none" w:sz="0" w:space="0" w:color="auto"/>
            <w:right w:val="none" w:sz="0" w:space="0" w:color="auto"/>
          </w:divBdr>
        </w:div>
        <w:div w:id="958536758">
          <w:marLeft w:val="480"/>
          <w:marRight w:val="0"/>
          <w:marTop w:val="0"/>
          <w:marBottom w:val="0"/>
          <w:divBdr>
            <w:top w:val="none" w:sz="0" w:space="0" w:color="auto"/>
            <w:left w:val="none" w:sz="0" w:space="0" w:color="auto"/>
            <w:bottom w:val="none" w:sz="0" w:space="0" w:color="auto"/>
            <w:right w:val="none" w:sz="0" w:space="0" w:color="auto"/>
          </w:divBdr>
        </w:div>
        <w:div w:id="1013145079">
          <w:marLeft w:val="480"/>
          <w:marRight w:val="0"/>
          <w:marTop w:val="0"/>
          <w:marBottom w:val="0"/>
          <w:divBdr>
            <w:top w:val="none" w:sz="0" w:space="0" w:color="auto"/>
            <w:left w:val="none" w:sz="0" w:space="0" w:color="auto"/>
            <w:bottom w:val="none" w:sz="0" w:space="0" w:color="auto"/>
            <w:right w:val="none" w:sz="0" w:space="0" w:color="auto"/>
          </w:divBdr>
        </w:div>
        <w:div w:id="1048529384">
          <w:marLeft w:val="480"/>
          <w:marRight w:val="0"/>
          <w:marTop w:val="0"/>
          <w:marBottom w:val="0"/>
          <w:divBdr>
            <w:top w:val="none" w:sz="0" w:space="0" w:color="auto"/>
            <w:left w:val="none" w:sz="0" w:space="0" w:color="auto"/>
            <w:bottom w:val="none" w:sz="0" w:space="0" w:color="auto"/>
            <w:right w:val="none" w:sz="0" w:space="0" w:color="auto"/>
          </w:divBdr>
        </w:div>
        <w:div w:id="1064178838">
          <w:marLeft w:val="480"/>
          <w:marRight w:val="0"/>
          <w:marTop w:val="0"/>
          <w:marBottom w:val="0"/>
          <w:divBdr>
            <w:top w:val="none" w:sz="0" w:space="0" w:color="auto"/>
            <w:left w:val="none" w:sz="0" w:space="0" w:color="auto"/>
            <w:bottom w:val="none" w:sz="0" w:space="0" w:color="auto"/>
            <w:right w:val="none" w:sz="0" w:space="0" w:color="auto"/>
          </w:divBdr>
        </w:div>
        <w:div w:id="1086338505">
          <w:marLeft w:val="480"/>
          <w:marRight w:val="0"/>
          <w:marTop w:val="0"/>
          <w:marBottom w:val="0"/>
          <w:divBdr>
            <w:top w:val="none" w:sz="0" w:space="0" w:color="auto"/>
            <w:left w:val="none" w:sz="0" w:space="0" w:color="auto"/>
            <w:bottom w:val="none" w:sz="0" w:space="0" w:color="auto"/>
            <w:right w:val="none" w:sz="0" w:space="0" w:color="auto"/>
          </w:divBdr>
        </w:div>
        <w:div w:id="1093546724">
          <w:marLeft w:val="480"/>
          <w:marRight w:val="0"/>
          <w:marTop w:val="0"/>
          <w:marBottom w:val="0"/>
          <w:divBdr>
            <w:top w:val="none" w:sz="0" w:space="0" w:color="auto"/>
            <w:left w:val="none" w:sz="0" w:space="0" w:color="auto"/>
            <w:bottom w:val="none" w:sz="0" w:space="0" w:color="auto"/>
            <w:right w:val="none" w:sz="0" w:space="0" w:color="auto"/>
          </w:divBdr>
        </w:div>
        <w:div w:id="1153984797">
          <w:marLeft w:val="480"/>
          <w:marRight w:val="0"/>
          <w:marTop w:val="0"/>
          <w:marBottom w:val="0"/>
          <w:divBdr>
            <w:top w:val="none" w:sz="0" w:space="0" w:color="auto"/>
            <w:left w:val="none" w:sz="0" w:space="0" w:color="auto"/>
            <w:bottom w:val="none" w:sz="0" w:space="0" w:color="auto"/>
            <w:right w:val="none" w:sz="0" w:space="0" w:color="auto"/>
          </w:divBdr>
        </w:div>
        <w:div w:id="1155099120">
          <w:marLeft w:val="480"/>
          <w:marRight w:val="0"/>
          <w:marTop w:val="0"/>
          <w:marBottom w:val="0"/>
          <w:divBdr>
            <w:top w:val="none" w:sz="0" w:space="0" w:color="auto"/>
            <w:left w:val="none" w:sz="0" w:space="0" w:color="auto"/>
            <w:bottom w:val="none" w:sz="0" w:space="0" w:color="auto"/>
            <w:right w:val="none" w:sz="0" w:space="0" w:color="auto"/>
          </w:divBdr>
        </w:div>
        <w:div w:id="1157498429">
          <w:marLeft w:val="480"/>
          <w:marRight w:val="0"/>
          <w:marTop w:val="0"/>
          <w:marBottom w:val="0"/>
          <w:divBdr>
            <w:top w:val="none" w:sz="0" w:space="0" w:color="auto"/>
            <w:left w:val="none" w:sz="0" w:space="0" w:color="auto"/>
            <w:bottom w:val="none" w:sz="0" w:space="0" w:color="auto"/>
            <w:right w:val="none" w:sz="0" w:space="0" w:color="auto"/>
          </w:divBdr>
        </w:div>
        <w:div w:id="1179463305">
          <w:marLeft w:val="480"/>
          <w:marRight w:val="0"/>
          <w:marTop w:val="0"/>
          <w:marBottom w:val="0"/>
          <w:divBdr>
            <w:top w:val="none" w:sz="0" w:space="0" w:color="auto"/>
            <w:left w:val="none" w:sz="0" w:space="0" w:color="auto"/>
            <w:bottom w:val="none" w:sz="0" w:space="0" w:color="auto"/>
            <w:right w:val="none" w:sz="0" w:space="0" w:color="auto"/>
          </w:divBdr>
        </w:div>
        <w:div w:id="1180776577">
          <w:marLeft w:val="480"/>
          <w:marRight w:val="0"/>
          <w:marTop w:val="0"/>
          <w:marBottom w:val="0"/>
          <w:divBdr>
            <w:top w:val="none" w:sz="0" w:space="0" w:color="auto"/>
            <w:left w:val="none" w:sz="0" w:space="0" w:color="auto"/>
            <w:bottom w:val="none" w:sz="0" w:space="0" w:color="auto"/>
            <w:right w:val="none" w:sz="0" w:space="0" w:color="auto"/>
          </w:divBdr>
        </w:div>
        <w:div w:id="1193031346">
          <w:marLeft w:val="480"/>
          <w:marRight w:val="0"/>
          <w:marTop w:val="0"/>
          <w:marBottom w:val="0"/>
          <w:divBdr>
            <w:top w:val="none" w:sz="0" w:space="0" w:color="auto"/>
            <w:left w:val="none" w:sz="0" w:space="0" w:color="auto"/>
            <w:bottom w:val="none" w:sz="0" w:space="0" w:color="auto"/>
            <w:right w:val="none" w:sz="0" w:space="0" w:color="auto"/>
          </w:divBdr>
        </w:div>
        <w:div w:id="1220626000">
          <w:marLeft w:val="480"/>
          <w:marRight w:val="0"/>
          <w:marTop w:val="0"/>
          <w:marBottom w:val="0"/>
          <w:divBdr>
            <w:top w:val="none" w:sz="0" w:space="0" w:color="auto"/>
            <w:left w:val="none" w:sz="0" w:space="0" w:color="auto"/>
            <w:bottom w:val="none" w:sz="0" w:space="0" w:color="auto"/>
            <w:right w:val="none" w:sz="0" w:space="0" w:color="auto"/>
          </w:divBdr>
        </w:div>
        <w:div w:id="1244336751">
          <w:marLeft w:val="480"/>
          <w:marRight w:val="0"/>
          <w:marTop w:val="0"/>
          <w:marBottom w:val="0"/>
          <w:divBdr>
            <w:top w:val="none" w:sz="0" w:space="0" w:color="auto"/>
            <w:left w:val="none" w:sz="0" w:space="0" w:color="auto"/>
            <w:bottom w:val="none" w:sz="0" w:space="0" w:color="auto"/>
            <w:right w:val="none" w:sz="0" w:space="0" w:color="auto"/>
          </w:divBdr>
        </w:div>
        <w:div w:id="1245921183">
          <w:marLeft w:val="480"/>
          <w:marRight w:val="0"/>
          <w:marTop w:val="0"/>
          <w:marBottom w:val="0"/>
          <w:divBdr>
            <w:top w:val="none" w:sz="0" w:space="0" w:color="auto"/>
            <w:left w:val="none" w:sz="0" w:space="0" w:color="auto"/>
            <w:bottom w:val="none" w:sz="0" w:space="0" w:color="auto"/>
            <w:right w:val="none" w:sz="0" w:space="0" w:color="auto"/>
          </w:divBdr>
        </w:div>
        <w:div w:id="1247303716">
          <w:marLeft w:val="480"/>
          <w:marRight w:val="0"/>
          <w:marTop w:val="0"/>
          <w:marBottom w:val="0"/>
          <w:divBdr>
            <w:top w:val="none" w:sz="0" w:space="0" w:color="auto"/>
            <w:left w:val="none" w:sz="0" w:space="0" w:color="auto"/>
            <w:bottom w:val="none" w:sz="0" w:space="0" w:color="auto"/>
            <w:right w:val="none" w:sz="0" w:space="0" w:color="auto"/>
          </w:divBdr>
        </w:div>
        <w:div w:id="1259363659">
          <w:marLeft w:val="480"/>
          <w:marRight w:val="0"/>
          <w:marTop w:val="0"/>
          <w:marBottom w:val="0"/>
          <w:divBdr>
            <w:top w:val="none" w:sz="0" w:space="0" w:color="auto"/>
            <w:left w:val="none" w:sz="0" w:space="0" w:color="auto"/>
            <w:bottom w:val="none" w:sz="0" w:space="0" w:color="auto"/>
            <w:right w:val="none" w:sz="0" w:space="0" w:color="auto"/>
          </w:divBdr>
        </w:div>
        <w:div w:id="1262879202">
          <w:marLeft w:val="480"/>
          <w:marRight w:val="0"/>
          <w:marTop w:val="0"/>
          <w:marBottom w:val="0"/>
          <w:divBdr>
            <w:top w:val="none" w:sz="0" w:space="0" w:color="auto"/>
            <w:left w:val="none" w:sz="0" w:space="0" w:color="auto"/>
            <w:bottom w:val="none" w:sz="0" w:space="0" w:color="auto"/>
            <w:right w:val="none" w:sz="0" w:space="0" w:color="auto"/>
          </w:divBdr>
        </w:div>
        <w:div w:id="1290472954">
          <w:marLeft w:val="480"/>
          <w:marRight w:val="0"/>
          <w:marTop w:val="0"/>
          <w:marBottom w:val="0"/>
          <w:divBdr>
            <w:top w:val="none" w:sz="0" w:space="0" w:color="auto"/>
            <w:left w:val="none" w:sz="0" w:space="0" w:color="auto"/>
            <w:bottom w:val="none" w:sz="0" w:space="0" w:color="auto"/>
            <w:right w:val="none" w:sz="0" w:space="0" w:color="auto"/>
          </w:divBdr>
        </w:div>
        <w:div w:id="1304845471">
          <w:marLeft w:val="480"/>
          <w:marRight w:val="0"/>
          <w:marTop w:val="0"/>
          <w:marBottom w:val="0"/>
          <w:divBdr>
            <w:top w:val="none" w:sz="0" w:space="0" w:color="auto"/>
            <w:left w:val="none" w:sz="0" w:space="0" w:color="auto"/>
            <w:bottom w:val="none" w:sz="0" w:space="0" w:color="auto"/>
            <w:right w:val="none" w:sz="0" w:space="0" w:color="auto"/>
          </w:divBdr>
        </w:div>
        <w:div w:id="1305432824">
          <w:marLeft w:val="480"/>
          <w:marRight w:val="0"/>
          <w:marTop w:val="0"/>
          <w:marBottom w:val="0"/>
          <w:divBdr>
            <w:top w:val="none" w:sz="0" w:space="0" w:color="auto"/>
            <w:left w:val="none" w:sz="0" w:space="0" w:color="auto"/>
            <w:bottom w:val="none" w:sz="0" w:space="0" w:color="auto"/>
            <w:right w:val="none" w:sz="0" w:space="0" w:color="auto"/>
          </w:divBdr>
        </w:div>
        <w:div w:id="1325358438">
          <w:marLeft w:val="480"/>
          <w:marRight w:val="0"/>
          <w:marTop w:val="0"/>
          <w:marBottom w:val="0"/>
          <w:divBdr>
            <w:top w:val="none" w:sz="0" w:space="0" w:color="auto"/>
            <w:left w:val="none" w:sz="0" w:space="0" w:color="auto"/>
            <w:bottom w:val="none" w:sz="0" w:space="0" w:color="auto"/>
            <w:right w:val="none" w:sz="0" w:space="0" w:color="auto"/>
          </w:divBdr>
        </w:div>
        <w:div w:id="1331521162">
          <w:marLeft w:val="480"/>
          <w:marRight w:val="0"/>
          <w:marTop w:val="0"/>
          <w:marBottom w:val="0"/>
          <w:divBdr>
            <w:top w:val="none" w:sz="0" w:space="0" w:color="auto"/>
            <w:left w:val="none" w:sz="0" w:space="0" w:color="auto"/>
            <w:bottom w:val="none" w:sz="0" w:space="0" w:color="auto"/>
            <w:right w:val="none" w:sz="0" w:space="0" w:color="auto"/>
          </w:divBdr>
        </w:div>
        <w:div w:id="1359355119">
          <w:marLeft w:val="480"/>
          <w:marRight w:val="0"/>
          <w:marTop w:val="0"/>
          <w:marBottom w:val="0"/>
          <w:divBdr>
            <w:top w:val="none" w:sz="0" w:space="0" w:color="auto"/>
            <w:left w:val="none" w:sz="0" w:space="0" w:color="auto"/>
            <w:bottom w:val="none" w:sz="0" w:space="0" w:color="auto"/>
            <w:right w:val="none" w:sz="0" w:space="0" w:color="auto"/>
          </w:divBdr>
        </w:div>
        <w:div w:id="1363093381">
          <w:marLeft w:val="480"/>
          <w:marRight w:val="0"/>
          <w:marTop w:val="0"/>
          <w:marBottom w:val="0"/>
          <w:divBdr>
            <w:top w:val="none" w:sz="0" w:space="0" w:color="auto"/>
            <w:left w:val="none" w:sz="0" w:space="0" w:color="auto"/>
            <w:bottom w:val="none" w:sz="0" w:space="0" w:color="auto"/>
            <w:right w:val="none" w:sz="0" w:space="0" w:color="auto"/>
          </w:divBdr>
        </w:div>
        <w:div w:id="1378234973">
          <w:marLeft w:val="480"/>
          <w:marRight w:val="0"/>
          <w:marTop w:val="0"/>
          <w:marBottom w:val="0"/>
          <w:divBdr>
            <w:top w:val="none" w:sz="0" w:space="0" w:color="auto"/>
            <w:left w:val="none" w:sz="0" w:space="0" w:color="auto"/>
            <w:bottom w:val="none" w:sz="0" w:space="0" w:color="auto"/>
            <w:right w:val="none" w:sz="0" w:space="0" w:color="auto"/>
          </w:divBdr>
        </w:div>
        <w:div w:id="1382168816">
          <w:marLeft w:val="480"/>
          <w:marRight w:val="0"/>
          <w:marTop w:val="0"/>
          <w:marBottom w:val="0"/>
          <w:divBdr>
            <w:top w:val="none" w:sz="0" w:space="0" w:color="auto"/>
            <w:left w:val="none" w:sz="0" w:space="0" w:color="auto"/>
            <w:bottom w:val="none" w:sz="0" w:space="0" w:color="auto"/>
            <w:right w:val="none" w:sz="0" w:space="0" w:color="auto"/>
          </w:divBdr>
        </w:div>
        <w:div w:id="1421101044">
          <w:marLeft w:val="480"/>
          <w:marRight w:val="0"/>
          <w:marTop w:val="0"/>
          <w:marBottom w:val="0"/>
          <w:divBdr>
            <w:top w:val="none" w:sz="0" w:space="0" w:color="auto"/>
            <w:left w:val="none" w:sz="0" w:space="0" w:color="auto"/>
            <w:bottom w:val="none" w:sz="0" w:space="0" w:color="auto"/>
            <w:right w:val="none" w:sz="0" w:space="0" w:color="auto"/>
          </w:divBdr>
        </w:div>
        <w:div w:id="1432044785">
          <w:marLeft w:val="480"/>
          <w:marRight w:val="0"/>
          <w:marTop w:val="0"/>
          <w:marBottom w:val="0"/>
          <w:divBdr>
            <w:top w:val="none" w:sz="0" w:space="0" w:color="auto"/>
            <w:left w:val="none" w:sz="0" w:space="0" w:color="auto"/>
            <w:bottom w:val="none" w:sz="0" w:space="0" w:color="auto"/>
            <w:right w:val="none" w:sz="0" w:space="0" w:color="auto"/>
          </w:divBdr>
        </w:div>
        <w:div w:id="1445274639">
          <w:marLeft w:val="480"/>
          <w:marRight w:val="0"/>
          <w:marTop w:val="0"/>
          <w:marBottom w:val="0"/>
          <w:divBdr>
            <w:top w:val="none" w:sz="0" w:space="0" w:color="auto"/>
            <w:left w:val="none" w:sz="0" w:space="0" w:color="auto"/>
            <w:bottom w:val="none" w:sz="0" w:space="0" w:color="auto"/>
            <w:right w:val="none" w:sz="0" w:space="0" w:color="auto"/>
          </w:divBdr>
        </w:div>
        <w:div w:id="1455712412">
          <w:marLeft w:val="480"/>
          <w:marRight w:val="0"/>
          <w:marTop w:val="0"/>
          <w:marBottom w:val="0"/>
          <w:divBdr>
            <w:top w:val="none" w:sz="0" w:space="0" w:color="auto"/>
            <w:left w:val="none" w:sz="0" w:space="0" w:color="auto"/>
            <w:bottom w:val="none" w:sz="0" w:space="0" w:color="auto"/>
            <w:right w:val="none" w:sz="0" w:space="0" w:color="auto"/>
          </w:divBdr>
        </w:div>
        <w:div w:id="1474252692">
          <w:marLeft w:val="480"/>
          <w:marRight w:val="0"/>
          <w:marTop w:val="0"/>
          <w:marBottom w:val="0"/>
          <w:divBdr>
            <w:top w:val="none" w:sz="0" w:space="0" w:color="auto"/>
            <w:left w:val="none" w:sz="0" w:space="0" w:color="auto"/>
            <w:bottom w:val="none" w:sz="0" w:space="0" w:color="auto"/>
            <w:right w:val="none" w:sz="0" w:space="0" w:color="auto"/>
          </w:divBdr>
        </w:div>
        <w:div w:id="1495562208">
          <w:marLeft w:val="480"/>
          <w:marRight w:val="0"/>
          <w:marTop w:val="0"/>
          <w:marBottom w:val="0"/>
          <w:divBdr>
            <w:top w:val="none" w:sz="0" w:space="0" w:color="auto"/>
            <w:left w:val="none" w:sz="0" w:space="0" w:color="auto"/>
            <w:bottom w:val="none" w:sz="0" w:space="0" w:color="auto"/>
            <w:right w:val="none" w:sz="0" w:space="0" w:color="auto"/>
          </w:divBdr>
        </w:div>
        <w:div w:id="1496994012">
          <w:marLeft w:val="480"/>
          <w:marRight w:val="0"/>
          <w:marTop w:val="0"/>
          <w:marBottom w:val="0"/>
          <w:divBdr>
            <w:top w:val="none" w:sz="0" w:space="0" w:color="auto"/>
            <w:left w:val="none" w:sz="0" w:space="0" w:color="auto"/>
            <w:bottom w:val="none" w:sz="0" w:space="0" w:color="auto"/>
            <w:right w:val="none" w:sz="0" w:space="0" w:color="auto"/>
          </w:divBdr>
        </w:div>
        <w:div w:id="1497067257">
          <w:marLeft w:val="480"/>
          <w:marRight w:val="0"/>
          <w:marTop w:val="0"/>
          <w:marBottom w:val="0"/>
          <w:divBdr>
            <w:top w:val="none" w:sz="0" w:space="0" w:color="auto"/>
            <w:left w:val="none" w:sz="0" w:space="0" w:color="auto"/>
            <w:bottom w:val="none" w:sz="0" w:space="0" w:color="auto"/>
            <w:right w:val="none" w:sz="0" w:space="0" w:color="auto"/>
          </w:divBdr>
        </w:div>
        <w:div w:id="1510608042">
          <w:marLeft w:val="480"/>
          <w:marRight w:val="0"/>
          <w:marTop w:val="0"/>
          <w:marBottom w:val="0"/>
          <w:divBdr>
            <w:top w:val="none" w:sz="0" w:space="0" w:color="auto"/>
            <w:left w:val="none" w:sz="0" w:space="0" w:color="auto"/>
            <w:bottom w:val="none" w:sz="0" w:space="0" w:color="auto"/>
            <w:right w:val="none" w:sz="0" w:space="0" w:color="auto"/>
          </w:divBdr>
        </w:div>
        <w:div w:id="1512842677">
          <w:marLeft w:val="480"/>
          <w:marRight w:val="0"/>
          <w:marTop w:val="0"/>
          <w:marBottom w:val="0"/>
          <w:divBdr>
            <w:top w:val="none" w:sz="0" w:space="0" w:color="auto"/>
            <w:left w:val="none" w:sz="0" w:space="0" w:color="auto"/>
            <w:bottom w:val="none" w:sz="0" w:space="0" w:color="auto"/>
            <w:right w:val="none" w:sz="0" w:space="0" w:color="auto"/>
          </w:divBdr>
        </w:div>
        <w:div w:id="1527475971">
          <w:marLeft w:val="480"/>
          <w:marRight w:val="0"/>
          <w:marTop w:val="0"/>
          <w:marBottom w:val="0"/>
          <w:divBdr>
            <w:top w:val="none" w:sz="0" w:space="0" w:color="auto"/>
            <w:left w:val="none" w:sz="0" w:space="0" w:color="auto"/>
            <w:bottom w:val="none" w:sz="0" w:space="0" w:color="auto"/>
            <w:right w:val="none" w:sz="0" w:space="0" w:color="auto"/>
          </w:divBdr>
        </w:div>
        <w:div w:id="1531794447">
          <w:marLeft w:val="480"/>
          <w:marRight w:val="0"/>
          <w:marTop w:val="0"/>
          <w:marBottom w:val="0"/>
          <w:divBdr>
            <w:top w:val="none" w:sz="0" w:space="0" w:color="auto"/>
            <w:left w:val="none" w:sz="0" w:space="0" w:color="auto"/>
            <w:bottom w:val="none" w:sz="0" w:space="0" w:color="auto"/>
            <w:right w:val="none" w:sz="0" w:space="0" w:color="auto"/>
          </w:divBdr>
        </w:div>
        <w:div w:id="1538082937">
          <w:marLeft w:val="480"/>
          <w:marRight w:val="0"/>
          <w:marTop w:val="0"/>
          <w:marBottom w:val="0"/>
          <w:divBdr>
            <w:top w:val="none" w:sz="0" w:space="0" w:color="auto"/>
            <w:left w:val="none" w:sz="0" w:space="0" w:color="auto"/>
            <w:bottom w:val="none" w:sz="0" w:space="0" w:color="auto"/>
            <w:right w:val="none" w:sz="0" w:space="0" w:color="auto"/>
          </w:divBdr>
        </w:div>
        <w:div w:id="1554850007">
          <w:marLeft w:val="480"/>
          <w:marRight w:val="0"/>
          <w:marTop w:val="0"/>
          <w:marBottom w:val="0"/>
          <w:divBdr>
            <w:top w:val="none" w:sz="0" w:space="0" w:color="auto"/>
            <w:left w:val="none" w:sz="0" w:space="0" w:color="auto"/>
            <w:bottom w:val="none" w:sz="0" w:space="0" w:color="auto"/>
            <w:right w:val="none" w:sz="0" w:space="0" w:color="auto"/>
          </w:divBdr>
        </w:div>
        <w:div w:id="1571039632">
          <w:marLeft w:val="480"/>
          <w:marRight w:val="0"/>
          <w:marTop w:val="0"/>
          <w:marBottom w:val="0"/>
          <w:divBdr>
            <w:top w:val="none" w:sz="0" w:space="0" w:color="auto"/>
            <w:left w:val="none" w:sz="0" w:space="0" w:color="auto"/>
            <w:bottom w:val="none" w:sz="0" w:space="0" w:color="auto"/>
            <w:right w:val="none" w:sz="0" w:space="0" w:color="auto"/>
          </w:divBdr>
        </w:div>
        <w:div w:id="1578396256">
          <w:marLeft w:val="480"/>
          <w:marRight w:val="0"/>
          <w:marTop w:val="0"/>
          <w:marBottom w:val="0"/>
          <w:divBdr>
            <w:top w:val="none" w:sz="0" w:space="0" w:color="auto"/>
            <w:left w:val="none" w:sz="0" w:space="0" w:color="auto"/>
            <w:bottom w:val="none" w:sz="0" w:space="0" w:color="auto"/>
            <w:right w:val="none" w:sz="0" w:space="0" w:color="auto"/>
          </w:divBdr>
        </w:div>
        <w:div w:id="1610042053">
          <w:marLeft w:val="480"/>
          <w:marRight w:val="0"/>
          <w:marTop w:val="0"/>
          <w:marBottom w:val="0"/>
          <w:divBdr>
            <w:top w:val="none" w:sz="0" w:space="0" w:color="auto"/>
            <w:left w:val="none" w:sz="0" w:space="0" w:color="auto"/>
            <w:bottom w:val="none" w:sz="0" w:space="0" w:color="auto"/>
            <w:right w:val="none" w:sz="0" w:space="0" w:color="auto"/>
          </w:divBdr>
        </w:div>
        <w:div w:id="1626619157">
          <w:marLeft w:val="480"/>
          <w:marRight w:val="0"/>
          <w:marTop w:val="0"/>
          <w:marBottom w:val="0"/>
          <w:divBdr>
            <w:top w:val="none" w:sz="0" w:space="0" w:color="auto"/>
            <w:left w:val="none" w:sz="0" w:space="0" w:color="auto"/>
            <w:bottom w:val="none" w:sz="0" w:space="0" w:color="auto"/>
            <w:right w:val="none" w:sz="0" w:space="0" w:color="auto"/>
          </w:divBdr>
        </w:div>
        <w:div w:id="1647779151">
          <w:marLeft w:val="480"/>
          <w:marRight w:val="0"/>
          <w:marTop w:val="0"/>
          <w:marBottom w:val="0"/>
          <w:divBdr>
            <w:top w:val="none" w:sz="0" w:space="0" w:color="auto"/>
            <w:left w:val="none" w:sz="0" w:space="0" w:color="auto"/>
            <w:bottom w:val="none" w:sz="0" w:space="0" w:color="auto"/>
            <w:right w:val="none" w:sz="0" w:space="0" w:color="auto"/>
          </w:divBdr>
        </w:div>
        <w:div w:id="1652173373">
          <w:marLeft w:val="480"/>
          <w:marRight w:val="0"/>
          <w:marTop w:val="0"/>
          <w:marBottom w:val="0"/>
          <w:divBdr>
            <w:top w:val="none" w:sz="0" w:space="0" w:color="auto"/>
            <w:left w:val="none" w:sz="0" w:space="0" w:color="auto"/>
            <w:bottom w:val="none" w:sz="0" w:space="0" w:color="auto"/>
            <w:right w:val="none" w:sz="0" w:space="0" w:color="auto"/>
          </w:divBdr>
        </w:div>
        <w:div w:id="1661423228">
          <w:marLeft w:val="480"/>
          <w:marRight w:val="0"/>
          <w:marTop w:val="0"/>
          <w:marBottom w:val="0"/>
          <w:divBdr>
            <w:top w:val="none" w:sz="0" w:space="0" w:color="auto"/>
            <w:left w:val="none" w:sz="0" w:space="0" w:color="auto"/>
            <w:bottom w:val="none" w:sz="0" w:space="0" w:color="auto"/>
            <w:right w:val="none" w:sz="0" w:space="0" w:color="auto"/>
          </w:divBdr>
        </w:div>
        <w:div w:id="1672293362">
          <w:marLeft w:val="480"/>
          <w:marRight w:val="0"/>
          <w:marTop w:val="0"/>
          <w:marBottom w:val="0"/>
          <w:divBdr>
            <w:top w:val="none" w:sz="0" w:space="0" w:color="auto"/>
            <w:left w:val="none" w:sz="0" w:space="0" w:color="auto"/>
            <w:bottom w:val="none" w:sz="0" w:space="0" w:color="auto"/>
            <w:right w:val="none" w:sz="0" w:space="0" w:color="auto"/>
          </w:divBdr>
        </w:div>
        <w:div w:id="1680617761">
          <w:marLeft w:val="480"/>
          <w:marRight w:val="0"/>
          <w:marTop w:val="0"/>
          <w:marBottom w:val="0"/>
          <w:divBdr>
            <w:top w:val="none" w:sz="0" w:space="0" w:color="auto"/>
            <w:left w:val="none" w:sz="0" w:space="0" w:color="auto"/>
            <w:bottom w:val="none" w:sz="0" w:space="0" w:color="auto"/>
            <w:right w:val="none" w:sz="0" w:space="0" w:color="auto"/>
          </w:divBdr>
        </w:div>
        <w:div w:id="1686707237">
          <w:marLeft w:val="480"/>
          <w:marRight w:val="0"/>
          <w:marTop w:val="0"/>
          <w:marBottom w:val="0"/>
          <w:divBdr>
            <w:top w:val="none" w:sz="0" w:space="0" w:color="auto"/>
            <w:left w:val="none" w:sz="0" w:space="0" w:color="auto"/>
            <w:bottom w:val="none" w:sz="0" w:space="0" w:color="auto"/>
            <w:right w:val="none" w:sz="0" w:space="0" w:color="auto"/>
          </w:divBdr>
        </w:div>
        <w:div w:id="1776246550">
          <w:marLeft w:val="480"/>
          <w:marRight w:val="0"/>
          <w:marTop w:val="0"/>
          <w:marBottom w:val="0"/>
          <w:divBdr>
            <w:top w:val="none" w:sz="0" w:space="0" w:color="auto"/>
            <w:left w:val="none" w:sz="0" w:space="0" w:color="auto"/>
            <w:bottom w:val="none" w:sz="0" w:space="0" w:color="auto"/>
            <w:right w:val="none" w:sz="0" w:space="0" w:color="auto"/>
          </w:divBdr>
        </w:div>
        <w:div w:id="1803496968">
          <w:marLeft w:val="480"/>
          <w:marRight w:val="0"/>
          <w:marTop w:val="0"/>
          <w:marBottom w:val="0"/>
          <w:divBdr>
            <w:top w:val="none" w:sz="0" w:space="0" w:color="auto"/>
            <w:left w:val="none" w:sz="0" w:space="0" w:color="auto"/>
            <w:bottom w:val="none" w:sz="0" w:space="0" w:color="auto"/>
            <w:right w:val="none" w:sz="0" w:space="0" w:color="auto"/>
          </w:divBdr>
        </w:div>
        <w:div w:id="1827431119">
          <w:marLeft w:val="480"/>
          <w:marRight w:val="0"/>
          <w:marTop w:val="0"/>
          <w:marBottom w:val="0"/>
          <w:divBdr>
            <w:top w:val="none" w:sz="0" w:space="0" w:color="auto"/>
            <w:left w:val="none" w:sz="0" w:space="0" w:color="auto"/>
            <w:bottom w:val="none" w:sz="0" w:space="0" w:color="auto"/>
            <w:right w:val="none" w:sz="0" w:space="0" w:color="auto"/>
          </w:divBdr>
        </w:div>
        <w:div w:id="1861696910">
          <w:marLeft w:val="480"/>
          <w:marRight w:val="0"/>
          <w:marTop w:val="0"/>
          <w:marBottom w:val="0"/>
          <w:divBdr>
            <w:top w:val="none" w:sz="0" w:space="0" w:color="auto"/>
            <w:left w:val="none" w:sz="0" w:space="0" w:color="auto"/>
            <w:bottom w:val="none" w:sz="0" w:space="0" w:color="auto"/>
            <w:right w:val="none" w:sz="0" w:space="0" w:color="auto"/>
          </w:divBdr>
        </w:div>
        <w:div w:id="1867476512">
          <w:marLeft w:val="480"/>
          <w:marRight w:val="0"/>
          <w:marTop w:val="0"/>
          <w:marBottom w:val="0"/>
          <w:divBdr>
            <w:top w:val="none" w:sz="0" w:space="0" w:color="auto"/>
            <w:left w:val="none" w:sz="0" w:space="0" w:color="auto"/>
            <w:bottom w:val="none" w:sz="0" w:space="0" w:color="auto"/>
            <w:right w:val="none" w:sz="0" w:space="0" w:color="auto"/>
          </w:divBdr>
        </w:div>
        <w:div w:id="1912622038">
          <w:marLeft w:val="480"/>
          <w:marRight w:val="0"/>
          <w:marTop w:val="0"/>
          <w:marBottom w:val="0"/>
          <w:divBdr>
            <w:top w:val="none" w:sz="0" w:space="0" w:color="auto"/>
            <w:left w:val="none" w:sz="0" w:space="0" w:color="auto"/>
            <w:bottom w:val="none" w:sz="0" w:space="0" w:color="auto"/>
            <w:right w:val="none" w:sz="0" w:space="0" w:color="auto"/>
          </w:divBdr>
        </w:div>
        <w:div w:id="1941638542">
          <w:marLeft w:val="480"/>
          <w:marRight w:val="0"/>
          <w:marTop w:val="0"/>
          <w:marBottom w:val="0"/>
          <w:divBdr>
            <w:top w:val="none" w:sz="0" w:space="0" w:color="auto"/>
            <w:left w:val="none" w:sz="0" w:space="0" w:color="auto"/>
            <w:bottom w:val="none" w:sz="0" w:space="0" w:color="auto"/>
            <w:right w:val="none" w:sz="0" w:space="0" w:color="auto"/>
          </w:divBdr>
        </w:div>
        <w:div w:id="1950815402">
          <w:marLeft w:val="480"/>
          <w:marRight w:val="0"/>
          <w:marTop w:val="0"/>
          <w:marBottom w:val="0"/>
          <w:divBdr>
            <w:top w:val="none" w:sz="0" w:space="0" w:color="auto"/>
            <w:left w:val="none" w:sz="0" w:space="0" w:color="auto"/>
            <w:bottom w:val="none" w:sz="0" w:space="0" w:color="auto"/>
            <w:right w:val="none" w:sz="0" w:space="0" w:color="auto"/>
          </w:divBdr>
        </w:div>
        <w:div w:id="1975255360">
          <w:marLeft w:val="480"/>
          <w:marRight w:val="0"/>
          <w:marTop w:val="0"/>
          <w:marBottom w:val="0"/>
          <w:divBdr>
            <w:top w:val="none" w:sz="0" w:space="0" w:color="auto"/>
            <w:left w:val="none" w:sz="0" w:space="0" w:color="auto"/>
            <w:bottom w:val="none" w:sz="0" w:space="0" w:color="auto"/>
            <w:right w:val="none" w:sz="0" w:space="0" w:color="auto"/>
          </w:divBdr>
        </w:div>
        <w:div w:id="1975479422">
          <w:marLeft w:val="480"/>
          <w:marRight w:val="0"/>
          <w:marTop w:val="0"/>
          <w:marBottom w:val="0"/>
          <w:divBdr>
            <w:top w:val="none" w:sz="0" w:space="0" w:color="auto"/>
            <w:left w:val="none" w:sz="0" w:space="0" w:color="auto"/>
            <w:bottom w:val="none" w:sz="0" w:space="0" w:color="auto"/>
            <w:right w:val="none" w:sz="0" w:space="0" w:color="auto"/>
          </w:divBdr>
        </w:div>
        <w:div w:id="1981883317">
          <w:marLeft w:val="480"/>
          <w:marRight w:val="0"/>
          <w:marTop w:val="0"/>
          <w:marBottom w:val="0"/>
          <w:divBdr>
            <w:top w:val="none" w:sz="0" w:space="0" w:color="auto"/>
            <w:left w:val="none" w:sz="0" w:space="0" w:color="auto"/>
            <w:bottom w:val="none" w:sz="0" w:space="0" w:color="auto"/>
            <w:right w:val="none" w:sz="0" w:space="0" w:color="auto"/>
          </w:divBdr>
        </w:div>
        <w:div w:id="1983850856">
          <w:marLeft w:val="480"/>
          <w:marRight w:val="0"/>
          <w:marTop w:val="0"/>
          <w:marBottom w:val="0"/>
          <w:divBdr>
            <w:top w:val="none" w:sz="0" w:space="0" w:color="auto"/>
            <w:left w:val="none" w:sz="0" w:space="0" w:color="auto"/>
            <w:bottom w:val="none" w:sz="0" w:space="0" w:color="auto"/>
            <w:right w:val="none" w:sz="0" w:space="0" w:color="auto"/>
          </w:divBdr>
        </w:div>
        <w:div w:id="1996302222">
          <w:marLeft w:val="480"/>
          <w:marRight w:val="0"/>
          <w:marTop w:val="0"/>
          <w:marBottom w:val="0"/>
          <w:divBdr>
            <w:top w:val="none" w:sz="0" w:space="0" w:color="auto"/>
            <w:left w:val="none" w:sz="0" w:space="0" w:color="auto"/>
            <w:bottom w:val="none" w:sz="0" w:space="0" w:color="auto"/>
            <w:right w:val="none" w:sz="0" w:space="0" w:color="auto"/>
          </w:divBdr>
        </w:div>
        <w:div w:id="2020542000">
          <w:marLeft w:val="480"/>
          <w:marRight w:val="0"/>
          <w:marTop w:val="0"/>
          <w:marBottom w:val="0"/>
          <w:divBdr>
            <w:top w:val="none" w:sz="0" w:space="0" w:color="auto"/>
            <w:left w:val="none" w:sz="0" w:space="0" w:color="auto"/>
            <w:bottom w:val="none" w:sz="0" w:space="0" w:color="auto"/>
            <w:right w:val="none" w:sz="0" w:space="0" w:color="auto"/>
          </w:divBdr>
        </w:div>
        <w:div w:id="2077240572">
          <w:marLeft w:val="480"/>
          <w:marRight w:val="0"/>
          <w:marTop w:val="0"/>
          <w:marBottom w:val="0"/>
          <w:divBdr>
            <w:top w:val="none" w:sz="0" w:space="0" w:color="auto"/>
            <w:left w:val="none" w:sz="0" w:space="0" w:color="auto"/>
            <w:bottom w:val="none" w:sz="0" w:space="0" w:color="auto"/>
            <w:right w:val="none" w:sz="0" w:space="0" w:color="auto"/>
          </w:divBdr>
        </w:div>
        <w:div w:id="2087725088">
          <w:marLeft w:val="480"/>
          <w:marRight w:val="0"/>
          <w:marTop w:val="0"/>
          <w:marBottom w:val="0"/>
          <w:divBdr>
            <w:top w:val="none" w:sz="0" w:space="0" w:color="auto"/>
            <w:left w:val="none" w:sz="0" w:space="0" w:color="auto"/>
            <w:bottom w:val="none" w:sz="0" w:space="0" w:color="auto"/>
            <w:right w:val="none" w:sz="0" w:space="0" w:color="auto"/>
          </w:divBdr>
        </w:div>
        <w:div w:id="2091005438">
          <w:marLeft w:val="480"/>
          <w:marRight w:val="0"/>
          <w:marTop w:val="0"/>
          <w:marBottom w:val="0"/>
          <w:divBdr>
            <w:top w:val="none" w:sz="0" w:space="0" w:color="auto"/>
            <w:left w:val="none" w:sz="0" w:space="0" w:color="auto"/>
            <w:bottom w:val="none" w:sz="0" w:space="0" w:color="auto"/>
            <w:right w:val="none" w:sz="0" w:space="0" w:color="auto"/>
          </w:divBdr>
        </w:div>
        <w:div w:id="2101676509">
          <w:marLeft w:val="480"/>
          <w:marRight w:val="0"/>
          <w:marTop w:val="0"/>
          <w:marBottom w:val="0"/>
          <w:divBdr>
            <w:top w:val="none" w:sz="0" w:space="0" w:color="auto"/>
            <w:left w:val="none" w:sz="0" w:space="0" w:color="auto"/>
            <w:bottom w:val="none" w:sz="0" w:space="0" w:color="auto"/>
            <w:right w:val="none" w:sz="0" w:space="0" w:color="auto"/>
          </w:divBdr>
        </w:div>
        <w:div w:id="2113283713">
          <w:marLeft w:val="480"/>
          <w:marRight w:val="0"/>
          <w:marTop w:val="0"/>
          <w:marBottom w:val="0"/>
          <w:divBdr>
            <w:top w:val="none" w:sz="0" w:space="0" w:color="auto"/>
            <w:left w:val="none" w:sz="0" w:space="0" w:color="auto"/>
            <w:bottom w:val="none" w:sz="0" w:space="0" w:color="auto"/>
            <w:right w:val="none" w:sz="0" w:space="0" w:color="auto"/>
          </w:divBdr>
        </w:div>
      </w:divsChild>
    </w:div>
    <w:div w:id="1802113797">
      <w:bodyDiv w:val="1"/>
      <w:marLeft w:val="0"/>
      <w:marRight w:val="0"/>
      <w:marTop w:val="0"/>
      <w:marBottom w:val="0"/>
      <w:divBdr>
        <w:top w:val="none" w:sz="0" w:space="0" w:color="auto"/>
        <w:left w:val="none" w:sz="0" w:space="0" w:color="auto"/>
        <w:bottom w:val="none" w:sz="0" w:space="0" w:color="auto"/>
        <w:right w:val="none" w:sz="0" w:space="0" w:color="auto"/>
      </w:divBdr>
    </w:div>
    <w:div w:id="1802452843">
      <w:bodyDiv w:val="1"/>
      <w:marLeft w:val="0"/>
      <w:marRight w:val="0"/>
      <w:marTop w:val="0"/>
      <w:marBottom w:val="0"/>
      <w:divBdr>
        <w:top w:val="none" w:sz="0" w:space="0" w:color="auto"/>
        <w:left w:val="none" w:sz="0" w:space="0" w:color="auto"/>
        <w:bottom w:val="none" w:sz="0" w:space="0" w:color="auto"/>
        <w:right w:val="none" w:sz="0" w:space="0" w:color="auto"/>
      </w:divBdr>
    </w:div>
    <w:div w:id="1802460669">
      <w:bodyDiv w:val="1"/>
      <w:marLeft w:val="0"/>
      <w:marRight w:val="0"/>
      <w:marTop w:val="0"/>
      <w:marBottom w:val="0"/>
      <w:divBdr>
        <w:top w:val="none" w:sz="0" w:space="0" w:color="auto"/>
        <w:left w:val="none" w:sz="0" w:space="0" w:color="auto"/>
        <w:bottom w:val="none" w:sz="0" w:space="0" w:color="auto"/>
        <w:right w:val="none" w:sz="0" w:space="0" w:color="auto"/>
      </w:divBdr>
    </w:div>
    <w:div w:id="1802841118">
      <w:bodyDiv w:val="1"/>
      <w:marLeft w:val="0"/>
      <w:marRight w:val="0"/>
      <w:marTop w:val="0"/>
      <w:marBottom w:val="0"/>
      <w:divBdr>
        <w:top w:val="none" w:sz="0" w:space="0" w:color="auto"/>
        <w:left w:val="none" w:sz="0" w:space="0" w:color="auto"/>
        <w:bottom w:val="none" w:sz="0" w:space="0" w:color="auto"/>
        <w:right w:val="none" w:sz="0" w:space="0" w:color="auto"/>
      </w:divBdr>
    </w:div>
    <w:div w:id="1802842148">
      <w:bodyDiv w:val="1"/>
      <w:marLeft w:val="0"/>
      <w:marRight w:val="0"/>
      <w:marTop w:val="0"/>
      <w:marBottom w:val="0"/>
      <w:divBdr>
        <w:top w:val="none" w:sz="0" w:space="0" w:color="auto"/>
        <w:left w:val="none" w:sz="0" w:space="0" w:color="auto"/>
        <w:bottom w:val="none" w:sz="0" w:space="0" w:color="auto"/>
        <w:right w:val="none" w:sz="0" w:space="0" w:color="auto"/>
      </w:divBdr>
    </w:div>
    <w:div w:id="1803301008">
      <w:bodyDiv w:val="1"/>
      <w:marLeft w:val="0"/>
      <w:marRight w:val="0"/>
      <w:marTop w:val="0"/>
      <w:marBottom w:val="0"/>
      <w:divBdr>
        <w:top w:val="none" w:sz="0" w:space="0" w:color="auto"/>
        <w:left w:val="none" w:sz="0" w:space="0" w:color="auto"/>
        <w:bottom w:val="none" w:sz="0" w:space="0" w:color="auto"/>
        <w:right w:val="none" w:sz="0" w:space="0" w:color="auto"/>
      </w:divBdr>
    </w:div>
    <w:div w:id="1803646071">
      <w:bodyDiv w:val="1"/>
      <w:marLeft w:val="0"/>
      <w:marRight w:val="0"/>
      <w:marTop w:val="0"/>
      <w:marBottom w:val="0"/>
      <w:divBdr>
        <w:top w:val="none" w:sz="0" w:space="0" w:color="auto"/>
        <w:left w:val="none" w:sz="0" w:space="0" w:color="auto"/>
        <w:bottom w:val="none" w:sz="0" w:space="0" w:color="auto"/>
        <w:right w:val="none" w:sz="0" w:space="0" w:color="auto"/>
      </w:divBdr>
    </w:div>
    <w:div w:id="1803841478">
      <w:bodyDiv w:val="1"/>
      <w:marLeft w:val="0"/>
      <w:marRight w:val="0"/>
      <w:marTop w:val="0"/>
      <w:marBottom w:val="0"/>
      <w:divBdr>
        <w:top w:val="none" w:sz="0" w:space="0" w:color="auto"/>
        <w:left w:val="none" w:sz="0" w:space="0" w:color="auto"/>
        <w:bottom w:val="none" w:sz="0" w:space="0" w:color="auto"/>
        <w:right w:val="none" w:sz="0" w:space="0" w:color="auto"/>
      </w:divBdr>
    </w:div>
    <w:div w:id="1805149977">
      <w:bodyDiv w:val="1"/>
      <w:marLeft w:val="0"/>
      <w:marRight w:val="0"/>
      <w:marTop w:val="0"/>
      <w:marBottom w:val="0"/>
      <w:divBdr>
        <w:top w:val="none" w:sz="0" w:space="0" w:color="auto"/>
        <w:left w:val="none" w:sz="0" w:space="0" w:color="auto"/>
        <w:bottom w:val="none" w:sz="0" w:space="0" w:color="auto"/>
        <w:right w:val="none" w:sz="0" w:space="0" w:color="auto"/>
      </w:divBdr>
    </w:div>
    <w:div w:id="1805390339">
      <w:bodyDiv w:val="1"/>
      <w:marLeft w:val="0"/>
      <w:marRight w:val="0"/>
      <w:marTop w:val="0"/>
      <w:marBottom w:val="0"/>
      <w:divBdr>
        <w:top w:val="none" w:sz="0" w:space="0" w:color="auto"/>
        <w:left w:val="none" w:sz="0" w:space="0" w:color="auto"/>
        <w:bottom w:val="none" w:sz="0" w:space="0" w:color="auto"/>
        <w:right w:val="none" w:sz="0" w:space="0" w:color="auto"/>
      </w:divBdr>
    </w:div>
    <w:div w:id="1806004412">
      <w:bodyDiv w:val="1"/>
      <w:marLeft w:val="0"/>
      <w:marRight w:val="0"/>
      <w:marTop w:val="0"/>
      <w:marBottom w:val="0"/>
      <w:divBdr>
        <w:top w:val="none" w:sz="0" w:space="0" w:color="auto"/>
        <w:left w:val="none" w:sz="0" w:space="0" w:color="auto"/>
        <w:bottom w:val="none" w:sz="0" w:space="0" w:color="auto"/>
        <w:right w:val="none" w:sz="0" w:space="0" w:color="auto"/>
      </w:divBdr>
    </w:div>
    <w:div w:id="1807626921">
      <w:bodyDiv w:val="1"/>
      <w:marLeft w:val="0"/>
      <w:marRight w:val="0"/>
      <w:marTop w:val="0"/>
      <w:marBottom w:val="0"/>
      <w:divBdr>
        <w:top w:val="none" w:sz="0" w:space="0" w:color="auto"/>
        <w:left w:val="none" w:sz="0" w:space="0" w:color="auto"/>
        <w:bottom w:val="none" w:sz="0" w:space="0" w:color="auto"/>
        <w:right w:val="none" w:sz="0" w:space="0" w:color="auto"/>
      </w:divBdr>
    </w:div>
    <w:div w:id="1808667543">
      <w:bodyDiv w:val="1"/>
      <w:marLeft w:val="0"/>
      <w:marRight w:val="0"/>
      <w:marTop w:val="0"/>
      <w:marBottom w:val="0"/>
      <w:divBdr>
        <w:top w:val="none" w:sz="0" w:space="0" w:color="auto"/>
        <w:left w:val="none" w:sz="0" w:space="0" w:color="auto"/>
        <w:bottom w:val="none" w:sz="0" w:space="0" w:color="auto"/>
        <w:right w:val="none" w:sz="0" w:space="0" w:color="auto"/>
      </w:divBdr>
    </w:div>
    <w:div w:id="1808739447">
      <w:bodyDiv w:val="1"/>
      <w:marLeft w:val="0"/>
      <w:marRight w:val="0"/>
      <w:marTop w:val="0"/>
      <w:marBottom w:val="0"/>
      <w:divBdr>
        <w:top w:val="none" w:sz="0" w:space="0" w:color="auto"/>
        <w:left w:val="none" w:sz="0" w:space="0" w:color="auto"/>
        <w:bottom w:val="none" w:sz="0" w:space="0" w:color="auto"/>
        <w:right w:val="none" w:sz="0" w:space="0" w:color="auto"/>
      </w:divBdr>
    </w:div>
    <w:div w:id="1810592484">
      <w:bodyDiv w:val="1"/>
      <w:marLeft w:val="0"/>
      <w:marRight w:val="0"/>
      <w:marTop w:val="0"/>
      <w:marBottom w:val="0"/>
      <w:divBdr>
        <w:top w:val="none" w:sz="0" w:space="0" w:color="auto"/>
        <w:left w:val="none" w:sz="0" w:space="0" w:color="auto"/>
        <w:bottom w:val="none" w:sz="0" w:space="0" w:color="auto"/>
        <w:right w:val="none" w:sz="0" w:space="0" w:color="auto"/>
      </w:divBdr>
    </w:div>
    <w:div w:id="1810782758">
      <w:bodyDiv w:val="1"/>
      <w:marLeft w:val="0"/>
      <w:marRight w:val="0"/>
      <w:marTop w:val="0"/>
      <w:marBottom w:val="0"/>
      <w:divBdr>
        <w:top w:val="none" w:sz="0" w:space="0" w:color="auto"/>
        <w:left w:val="none" w:sz="0" w:space="0" w:color="auto"/>
        <w:bottom w:val="none" w:sz="0" w:space="0" w:color="auto"/>
        <w:right w:val="none" w:sz="0" w:space="0" w:color="auto"/>
      </w:divBdr>
    </w:div>
    <w:div w:id="1812164300">
      <w:bodyDiv w:val="1"/>
      <w:marLeft w:val="0"/>
      <w:marRight w:val="0"/>
      <w:marTop w:val="0"/>
      <w:marBottom w:val="0"/>
      <w:divBdr>
        <w:top w:val="none" w:sz="0" w:space="0" w:color="auto"/>
        <w:left w:val="none" w:sz="0" w:space="0" w:color="auto"/>
        <w:bottom w:val="none" w:sz="0" w:space="0" w:color="auto"/>
        <w:right w:val="none" w:sz="0" w:space="0" w:color="auto"/>
      </w:divBdr>
    </w:div>
    <w:div w:id="1812399148">
      <w:bodyDiv w:val="1"/>
      <w:marLeft w:val="0"/>
      <w:marRight w:val="0"/>
      <w:marTop w:val="0"/>
      <w:marBottom w:val="0"/>
      <w:divBdr>
        <w:top w:val="none" w:sz="0" w:space="0" w:color="auto"/>
        <w:left w:val="none" w:sz="0" w:space="0" w:color="auto"/>
        <w:bottom w:val="none" w:sz="0" w:space="0" w:color="auto"/>
        <w:right w:val="none" w:sz="0" w:space="0" w:color="auto"/>
      </w:divBdr>
    </w:div>
    <w:div w:id="1812670654">
      <w:bodyDiv w:val="1"/>
      <w:marLeft w:val="0"/>
      <w:marRight w:val="0"/>
      <w:marTop w:val="0"/>
      <w:marBottom w:val="0"/>
      <w:divBdr>
        <w:top w:val="none" w:sz="0" w:space="0" w:color="auto"/>
        <w:left w:val="none" w:sz="0" w:space="0" w:color="auto"/>
        <w:bottom w:val="none" w:sz="0" w:space="0" w:color="auto"/>
        <w:right w:val="none" w:sz="0" w:space="0" w:color="auto"/>
      </w:divBdr>
    </w:div>
    <w:div w:id="1813061694">
      <w:bodyDiv w:val="1"/>
      <w:marLeft w:val="0"/>
      <w:marRight w:val="0"/>
      <w:marTop w:val="0"/>
      <w:marBottom w:val="0"/>
      <w:divBdr>
        <w:top w:val="none" w:sz="0" w:space="0" w:color="auto"/>
        <w:left w:val="none" w:sz="0" w:space="0" w:color="auto"/>
        <w:bottom w:val="none" w:sz="0" w:space="0" w:color="auto"/>
        <w:right w:val="none" w:sz="0" w:space="0" w:color="auto"/>
      </w:divBdr>
    </w:div>
    <w:div w:id="1813478413">
      <w:bodyDiv w:val="1"/>
      <w:marLeft w:val="0"/>
      <w:marRight w:val="0"/>
      <w:marTop w:val="0"/>
      <w:marBottom w:val="0"/>
      <w:divBdr>
        <w:top w:val="none" w:sz="0" w:space="0" w:color="auto"/>
        <w:left w:val="none" w:sz="0" w:space="0" w:color="auto"/>
        <w:bottom w:val="none" w:sz="0" w:space="0" w:color="auto"/>
        <w:right w:val="none" w:sz="0" w:space="0" w:color="auto"/>
      </w:divBdr>
    </w:div>
    <w:div w:id="1813670401">
      <w:bodyDiv w:val="1"/>
      <w:marLeft w:val="0"/>
      <w:marRight w:val="0"/>
      <w:marTop w:val="0"/>
      <w:marBottom w:val="0"/>
      <w:divBdr>
        <w:top w:val="none" w:sz="0" w:space="0" w:color="auto"/>
        <w:left w:val="none" w:sz="0" w:space="0" w:color="auto"/>
        <w:bottom w:val="none" w:sz="0" w:space="0" w:color="auto"/>
        <w:right w:val="none" w:sz="0" w:space="0" w:color="auto"/>
      </w:divBdr>
    </w:div>
    <w:div w:id="1814716619">
      <w:bodyDiv w:val="1"/>
      <w:marLeft w:val="0"/>
      <w:marRight w:val="0"/>
      <w:marTop w:val="0"/>
      <w:marBottom w:val="0"/>
      <w:divBdr>
        <w:top w:val="none" w:sz="0" w:space="0" w:color="auto"/>
        <w:left w:val="none" w:sz="0" w:space="0" w:color="auto"/>
        <w:bottom w:val="none" w:sz="0" w:space="0" w:color="auto"/>
        <w:right w:val="none" w:sz="0" w:space="0" w:color="auto"/>
      </w:divBdr>
    </w:div>
    <w:div w:id="1814904083">
      <w:bodyDiv w:val="1"/>
      <w:marLeft w:val="0"/>
      <w:marRight w:val="0"/>
      <w:marTop w:val="0"/>
      <w:marBottom w:val="0"/>
      <w:divBdr>
        <w:top w:val="none" w:sz="0" w:space="0" w:color="auto"/>
        <w:left w:val="none" w:sz="0" w:space="0" w:color="auto"/>
        <w:bottom w:val="none" w:sz="0" w:space="0" w:color="auto"/>
        <w:right w:val="none" w:sz="0" w:space="0" w:color="auto"/>
      </w:divBdr>
    </w:div>
    <w:div w:id="1814909796">
      <w:bodyDiv w:val="1"/>
      <w:marLeft w:val="0"/>
      <w:marRight w:val="0"/>
      <w:marTop w:val="0"/>
      <w:marBottom w:val="0"/>
      <w:divBdr>
        <w:top w:val="none" w:sz="0" w:space="0" w:color="auto"/>
        <w:left w:val="none" w:sz="0" w:space="0" w:color="auto"/>
        <w:bottom w:val="none" w:sz="0" w:space="0" w:color="auto"/>
        <w:right w:val="none" w:sz="0" w:space="0" w:color="auto"/>
      </w:divBdr>
    </w:div>
    <w:div w:id="1815219531">
      <w:bodyDiv w:val="1"/>
      <w:marLeft w:val="0"/>
      <w:marRight w:val="0"/>
      <w:marTop w:val="0"/>
      <w:marBottom w:val="0"/>
      <w:divBdr>
        <w:top w:val="none" w:sz="0" w:space="0" w:color="auto"/>
        <w:left w:val="none" w:sz="0" w:space="0" w:color="auto"/>
        <w:bottom w:val="none" w:sz="0" w:space="0" w:color="auto"/>
        <w:right w:val="none" w:sz="0" w:space="0" w:color="auto"/>
      </w:divBdr>
    </w:div>
    <w:div w:id="1815488448">
      <w:bodyDiv w:val="1"/>
      <w:marLeft w:val="0"/>
      <w:marRight w:val="0"/>
      <w:marTop w:val="0"/>
      <w:marBottom w:val="0"/>
      <w:divBdr>
        <w:top w:val="none" w:sz="0" w:space="0" w:color="auto"/>
        <w:left w:val="none" w:sz="0" w:space="0" w:color="auto"/>
        <w:bottom w:val="none" w:sz="0" w:space="0" w:color="auto"/>
        <w:right w:val="none" w:sz="0" w:space="0" w:color="auto"/>
      </w:divBdr>
    </w:div>
    <w:div w:id="1816602308">
      <w:bodyDiv w:val="1"/>
      <w:marLeft w:val="0"/>
      <w:marRight w:val="0"/>
      <w:marTop w:val="0"/>
      <w:marBottom w:val="0"/>
      <w:divBdr>
        <w:top w:val="none" w:sz="0" w:space="0" w:color="auto"/>
        <w:left w:val="none" w:sz="0" w:space="0" w:color="auto"/>
        <w:bottom w:val="none" w:sz="0" w:space="0" w:color="auto"/>
        <w:right w:val="none" w:sz="0" w:space="0" w:color="auto"/>
      </w:divBdr>
    </w:div>
    <w:div w:id="1817066941">
      <w:bodyDiv w:val="1"/>
      <w:marLeft w:val="0"/>
      <w:marRight w:val="0"/>
      <w:marTop w:val="0"/>
      <w:marBottom w:val="0"/>
      <w:divBdr>
        <w:top w:val="none" w:sz="0" w:space="0" w:color="auto"/>
        <w:left w:val="none" w:sz="0" w:space="0" w:color="auto"/>
        <w:bottom w:val="none" w:sz="0" w:space="0" w:color="auto"/>
        <w:right w:val="none" w:sz="0" w:space="0" w:color="auto"/>
      </w:divBdr>
    </w:div>
    <w:div w:id="1817799980">
      <w:bodyDiv w:val="1"/>
      <w:marLeft w:val="0"/>
      <w:marRight w:val="0"/>
      <w:marTop w:val="0"/>
      <w:marBottom w:val="0"/>
      <w:divBdr>
        <w:top w:val="none" w:sz="0" w:space="0" w:color="auto"/>
        <w:left w:val="none" w:sz="0" w:space="0" w:color="auto"/>
        <w:bottom w:val="none" w:sz="0" w:space="0" w:color="auto"/>
        <w:right w:val="none" w:sz="0" w:space="0" w:color="auto"/>
      </w:divBdr>
    </w:div>
    <w:div w:id="1818104333">
      <w:bodyDiv w:val="1"/>
      <w:marLeft w:val="0"/>
      <w:marRight w:val="0"/>
      <w:marTop w:val="0"/>
      <w:marBottom w:val="0"/>
      <w:divBdr>
        <w:top w:val="none" w:sz="0" w:space="0" w:color="auto"/>
        <w:left w:val="none" w:sz="0" w:space="0" w:color="auto"/>
        <w:bottom w:val="none" w:sz="0" w:space="0" w:color="auto"/>
        <w:right w:val="none" w:sz="0" w:space="0" w:color="auto"/>
      </w:divBdr>
    </w:div>
    <w:div w:id="1818841427">
      <w:bodyDiv w:val="1"/>
      <w:marLeft w:val="0"/>
      <w:marRight w:val="0"/>
      <w:marTop w:val="0"/>
      <w:marBottom w:val="0"/>
      <w:divBdr>
        <w:top w:val="none" w:sz="0" w:space="0" w:color="auto"/>
        <w:left w:val="none" w:sz="0" w:space="0" w:color="auto"/>
        <w:bottom w:val="none" w:sz="0" w:space="0" w:color="auto"/>
        <w:right w:val="none" w:sz="0" w:space="0" w:color="auto"/>
      </w:divBdr>
    </w:div>
    <w:div w:id="1819690650">
      <w:bodyDiv w:val="1"/>
      <w:marLeft w:val="0"/>
      <w:marRight w:val="0"/>
      <w:marTop w:val="0"/>
      <w:marBottom w:val="0"/>
      <w:divBdr>
        <w:top w:val="none" w:sz="0" w:space="0" w:color="auto"/>
        <w:left w:val="none" w:sz="0" w:space="0" w:color="auto"/>
        <w:bottom w:val="none" w:sz="0" w:space="0" w:color="auto"/>
        <w:right w:val="none" w:sz="0" w:space="0" w:color="auto"/>
      </w:divBdr>
    </w:div>
    <w:div w:id="1820222042">
      <w:bodyDiv w:val="1"/>
      <w:marLeft w:val="0"/>
      <w:marRight w:val="0"/>
      <w:marTop w:val="0"/>
      <w:marBottom w:val="0"/>
      <w:divBdr>
        <w:top w:val="none" w:sz="0" w:space="0" w:color="auto"/>
        <w:left w:val="none" w:sz="0" w:space="0" w:color="auto"/>
        <w:bottom w:val="none" w:sz="0" w:space="0" w:color="auto"/>
        <w:right w:val="none" w:sz="0" w:space="0" w:color="auto"/>
      </w:divBdr>
    </w:div>
    <w:div w:id="1820266162">
      <w:bodyDiv w:val="1"/>
      <w:marLeft w:val="0"/>
      <w:marRight w:val="0"/>
      <w:marTop w:val="0"/>
      <w:marBottom w:val="0"/>
      <w:divBdr>
        <w:top w:val="none" w:sz="0" w:space="0" w:color="auto"/>
        <w:left w:val="none" w:sz="0" w:space="0" w:color="auto"/>
        <w:bottom w:val="none" w:sz="0" w:space="0" w:color="auto"/>
        <w:right w:val="none" w:sz="0" w:space="0" w:color="auto"/>
      </w:divBdr>
    </w:div>
    <w:div w:id="1820922281">
      <w:bodyDiv w:val="1"/>
      <w:marLeft w:val="0"/>
      <w:marRight w:val="0"/>
      <w:marTop w:val="0"/>
      <w:marBottom w:val="0"/>
      <w:divBdr>
        <w:top w:val="none" w:sz="0" w:space="0" w:color="auto"/>
        <w:left w:val="none" w:sz="0" w:space="0" w:color="auto"/>
        <w:bottom w:val="none" w:sz="0" w:space="0" w:color="auto"/>
        <w:right w:val="none" w:sz="0" w:space="0" w:color="auto"/>
      </w:divBdr>
    </w:div>
    <w:div w:id="1821069929">
      <w:bodyDiv w:val="1"/>
      <w:marLeft w:val="0"/>
      <w:marRight w:val="0"/>
      <w:marTop w:val="0"/>
      <w:marBottom w:val="0"/>
      <w:divBdr>
        <w:top w:val="none" w:sz="0" w:space="0" w:color="auto"/>
        <w:left w:val="none" w:sz="0" w:space="0" w:color="auto"/>
        <w:bottom w:val="none" w:sz="0" w:space="0" w:color="auto"/>
        <w:right w:val="none" w:sz="0" w:space="0" w:color="auto"/>
      </w:divBdr>
    </w:div>
    <w:div w:id="1821070995">
      <w:bodyDiv w:val="1"/>
      <w:marLeft w:val="0"/>
      <w:marRight w:val="0"/>
      <w:marTop w:val="0"/>
      <w:marBottom w:val="0"/>
      <w:divBdr>
        <w:top w:val="none" w:sz="0" w:space="0" w:color="auto"/>
        <w:left w:val="none" w:sz="0" w:space="0" w:color="auto"/>
        <w:bottom w:val="none" w:sz="0" w:space="0" w:color="auto"/>
        <w:right w:val="none" w:sz="0" w:space="0" w:color="auto"/>
      </w:divBdr>
    </w:div>
    <w:div w:id="1821458433">
      <w:bodyDiv w:val="1"/>
      <w:marLeft w:val="0"/>
      <w:marRight w:val="0"/>
      <w:marTop w:val="0"/>
      <w:marBottom w:val="0"/>
      <w:divBdr>
        <w:top w:val="none" w:sz="0" w:space="0" w:color="auto"/>
        <w:left w:val="none" w:sz="0" w:space="0" w:color="auto"/>
        <w:bottom w:val="none" w:sz="0" w:space="0" w:color="auto"/>
        <w:right w:val="none" w:sz="0" w:space="0" w:color="auto"/>
      </w:divBdr>
      <w:divsChild>
        <w:div w:id="8875640">
          <w:marLeft w:val="480"/>
          <w:marRight w:val="0"/>
          <w:marTop w:val="0"/>
          <w:marBottom w:val="0"/>
          <w:divBdr>
            <w:top w:val="none" w:sz="0" w:space="0" w:color="auto"/>
            <w:left w:val="none" w:sz="0" w:space="0" w:color="auto"/>
            <w:bottom w:val="none" w:sz="0" w:space="0" w:color="auto"/>
            <w:right w:val="none" w:sz="0" w:space="0" w:color="auto"/>
          </w:divBdr>
        </w:div>
        <w:div w:id="40374513">
          <w:marLeft w:val="480"/>
          <w:marRight w:val="0"/>
          <w:marTop w:val="0"/>
          <w:marBottom w:val="0"/>
          <w:divBdr>
            <w:top w:val="none" w:sz="0" w:space="0" w:color="auto"/>
            <w:left w:val="none" w:sz="0" w:space="0" w:color="auto"/>
            <w:bottom w:val="none" w:sz="0" w:space="0" w:color="auto"/>
            <w:right w:val="none" w:sz="0" w:space="0" w:color="auto"/>
          </w:divBdr>
        </w:div>
        <w:div w:id="55469896">
          <w:marLeft w:val="480"/>
          <w:marRight w:val="0"/>
          <w:marTop w:val="0"/>
          <w:marBottom w:val="0"/>
          <w:divBdr>
            <w:top w:val="none" w:sz="0" w:space="0" w:color="auto"/>
            <w:left w:val="none" w:sz="0" w:space="0" w:color="auto"/>
            <w:bottom w:val="none" w:sz="0" w:space="0" w:color="auto"/>
            <w:right w:val="none" w:sz="0" w:space="0" w:color="auto"/>
          </w:divBdr>
        </w:div>
        <w:div w:id="63380299">
          <w:marLeft w:val="480"/>
          <w:marRight w:val="0"/>
          <w:marTop w:val="0"/>
          <w:marBottom w:val="0"/>
          <w:divBdr>
            <w:top w:val="none" w:sz="0" w:space="0" w:color="auto"/>
            <w:left w:val="none" w:sz="0" w:space="0" w:color="auto"/>
            <w:bottom w:val="none" w:sz="0" w:space="0" w:color="auto"/>
            <w:right w:val="none" w:sz="0" w:space="0" w:color="auto"/>
          </w:divBdr>
        </w:div>
        <w:div w:id="101803938">
          <w:marLeft w:val="480"/>
          <w:marRight w:val="0"/>
          <w:marTop w:val="0"/>
          <w:marBottom w:val="0"/>
          <w:divBdr>
            <w:top w:val="none" w:sz="0" w:space="0" w:color="auto"/>
            <w:left w:val="none" w:sz="0" w:space="0" w:color="auto"/>
            <w:bottom w:val="none" w:sz="0" w:space="0" w:color="auto"/>
            <w:right w:val="none" w:sz="0" w:space="0" w:color="auto"/>
          </w:divBdr>
        </w:div>
        <w:div w:id="107479403">
          <w:marLeft w:val="480"/>
          <w:marRight w:val="0"/>
          <w:marTop w:val="0"/>
          <w:marBottom w:val="0"/>
          <w:divBdr>
            <w:top w:val="none" w:sz="0" w:space="0" w:color="auto"/>
            <w:left w:val="none" w:sz="0" w:space="0" w:color="auto"/>
            <w:bottom w:val="none" w:sz="0" w:space="0" w:color="auto"/>
            <w:right w:val="none" w:sz="0" w:space="0" w:color="auto"/>
          </w:divBdr>
        </w:div>
        <w:div w:id="162165130">
          <w:marLeft w:val="480"/>
          <w:marRight w:val="0"/>
          <w:marTop w:val="0"/>
          <w:marBottom w:val="0"/>
          <w:divBdr>
            <w:top w:val="none" w:sz="0" w:space="0" w:color="auto"/>
            <w:left w:val="none" w:sz="0" w:space="0" w:color="auto"/>
            <w:bottom w:val="none" w:sz="0" w:space="0" w:color="auto"/>
            <w:right w:val="none" w:sz="0" w:space="0" w:color="auto"/>
          </w:divBdr>
        </w:div>
        <w:div w:id="177307308">
          <w:marLeft w:val="480"/>
          <w:marRight w:val="0"/>
          <w:marTop w:val="0"/>
          <w:marBottom w:val="0"/>
          <w:divBdr>
            <w:top w:val="none" w:sz="0" w:space="0" w:color="auto"/>
            <w:left w:val="none" w:sz="0" w:space="0" w:color="auto"/>
            <w:bottom w:val="none" w:sz="0" w:space="0" w:color="auto"/>
            <w:right w:val="none" w:sz="0" w:space="0" w:color="auto"/>
          </w:divBdr>
        </w:div>
        <w:div w:id="178857512">
          <w:marLeft w:val="480"/>
          <w:marRight w:val="0"/>
          <w:marTop w:val="0"/>
          <w:marBottom w:val="0"/>
          <w:divBdr>
            <w:top w:val="none" w:sz="0" w:space="0" w:color="auto"/>
            <w:left w:val="none" w:sz="0" w:space="0" w:color="auto"/>
            <w:bottom w:val="none" w:sz="0" w:space="0" w:color="auto"/>
            <w:right w:val="none" w:sz="0" w:space="0" w:color="auto"/>
          </w:divBdr>
        </w:div>
        <w:div w:id="182324738">
          <w:marLeft w:val="480"/>
          <w:marRight w:val="0"/>
          <w:marTop w:val="0"/>
          <w:marBottom w:val="0"/>
          <w:divBdr>
            <w:top w:val="none" w:sz="0" w:space="0" w:color="auto"/>
            <w:left w:val="none" w:sz="0" w:space="0" w:color="auto"/>
            <w:bottom w:val="none" w:sz="0" w:space="0" w:color="auto"/>
            <w:right w:val="none" w:sz="0" w:space="0" w:color="auto"/>
          </w:divBdr>
        </w:div>
        <w:div w:id="188641888">
          <w:marLeft w:val="480"/>
          <w:marRight w:val="0"/>
          <w:marTop w:val="0"/>
          <w:marBottom w:val="0"/>
          <w:divBdr>
            <w:top w:val="none" w:sz="0" w:space="0" w:color="auto"/>
            <w:left w:val="none" w:sz="0" w:space="0" w:color="auto"/>
            <w:bottom w:val="none" w:sz="0" w:space="0" w:color="auto"/>
            <w:right w:val="none" w:sz="0" w:space="0" w:color="auto"/>
          </w:divBdr>
        </w:div>
        <w:div w:id="206067663">
          <w:marLeft w:val="480"/>
          <w:marRight w:val="0"/>
          <w:marTop w:val="0"/>
          <w:marBottom w:val="0"/>
          <w:divBdr>
            <w:top w:val="none" w:sz="0" w:space="0" w:color="auto"/>
            <w:left w:val="none" w:sz="0" w:space="0" w:color="auto"/>
            <w:bottom w:val="none" w:sz="0" w:space="0" w:color="auto"/>
            <w:right w:val="none" w:sz="0" w:space="0" w:color="auto"/>
          </w:divBdr>
        </w:div>
        <w:div w:id="208953424">
          <w:marLeft w:val="480"/>
          <w:marRight w:val="0"/>
          <w:marTop w:val="0"/>
          <w:marBottom w:val="0"/>
          <w:divBdr>
            <w:top w:val="none" w:sz="0" w:space="0" w:color="auto"/>
            <w:left w:val="none" w:sz="0" w:space="0" w:color="auto"/>
            <w:bottom w:val="none" w:sz="0" w:space="0" w:color="auto"/>
            <w:right w:val="none" w:sz="0" w:space="0" w:color="auto"/>
          </w:divBdr>
        </w:div>
        <w:div w:id="222105274">
          <w:marLeft w:val="480"/>
          <w:marRight w:val="0"/>
          <w:marTop w:val="0"/>
          <w:marBottom w:val="0"/>
          <w:divBdr>
            <w:top w:val="none" w:sz="0" w:space="0" w:color="auto"/>
            <w:left w:val="none" w:sz="0" w:space="0" w:color="auto"/>
            <w:bottom w:val="none" w:sz="0" w:space="0" w:color="auto"/>
            <w:right w:val="none" w:sz="0" w:space="0" w:color="auto"/>
          </w:divBdr>
        </w:div>
        <w:div w:id="247203074">
          <w:marLeft w:val="480"/>
          <w:marRight w:val="0"/>
          <w:marTop w:val="0"/>
          <w:marBottom w:val="0"/>
          <w:divBdr>
            <w:top w:val="none" w:sz="0" w:space="0" w:color="auto"/>
            <w:left w:val="none" w:sz="0" w:space="0" w:color="auto"/>
            <w:bottom w:val="none" w:sz="0" w:space="0" w:color="auto"/>
            <w:right w:val="none" w:sz="0" w:space="0" w:color="auto"/>
          </w:divBdr>
        </w:div>
        <w:div w:id="255678828">
          <w:marLeft w:val="480"/>
          <w:marRight w:val="0"/>
          <w:marTop w:val="0"/>
          <w:marBottom w:val="0"/>
          <w:divBdr>
            <w:top w:val="none" w:sz="0" w:space="0" w:color="auto"/>
            <w:left w:val="none" w:sz="0" w:space="0" w:color="auto"/>
            <w:bottom w:val="none" w:sz="0" w:space="0" w:color="auto"/>
            <w:right w:val="none" w:sz="0" w:space="0" w:color="auto"/>
          </w:divBdr>
        </w:div>
        <w:div w:id="268241908">
          <w:marLeft w:val="480"/>
          <w:marRight w:val="0"/>
          <w:marTop w:val="0"/>
          <w:marBottom w:val="0"/>
          <w:divBdr>
            <w:top w:val="none" w:sz="0" w:space="0" w:color="auto"/>
            <w:left w:val="none" w:sz="0" w:space="0" w:color="auto"/>
            <w:bottom w:val="none" w:sz="0" w:space="0" w:color="auto"/>
            <w:right w:val="none" w:sz="0" w:space="0" w:color="auto"/>
          </w:divBdr>
        </w:div>
        <w:div w:id="273097128">
          <w:marLeft w:val="480"/>
          <w:marRight w:val="0"/>
          <w:marTop w:val="0"/>
          <w:marBottom w:val="0"/>
          <w:divBdr>
            <w:top w:val="none" w:sz="0" w:space="0" w:color="auto"/>
            <w:left w:val="none" w:sz="0" w:space="0" w:color="auto"/>
            <w:bottom w:val="none" w:sz="0" w:space="0" w:color="auto"/>
            <w:right w:val="none" w:sz="0" w:space="0" w:color="auto"/>
          </w:divBdr>
        </w:div>
        <w:div w:id="290523174">
          <w:marLeft w:val="480"/>
          <w:marRight w:val="0"/>
          <w:marTop w:val="0"/>
          <w:marBottom w:val="0"/>
          <w:divBdr>
            <w:top w:val="none" w:sz="0" w:space="0" w:color="auto"/>
            <w:left w:val="none" w:sz="0" w:space="0" w:color="auto"/>
            <w:bottom w:val="none" w:sz="0" w:space="0" w:color="auto"/>
            <w:right w:val="none" w:sz="0" w:space="0" w:color="auto"/>
          </w:divBdr>
        </w:div>
        <w:div w:id="324863032">
          <w:marLeft w:val="480"/>
          <w:marRight w:val="0"/>
          <w:marTop w:val="0"/>
          <w:marBottom w:val="0"/>
          <w:divBdr>
            <w:top w:val="none" w:sz="0" w:space="0" w:color="auto"/>
            <w:left w:val="none" w:sz="0" w:space="0" w:color="auto"/>
            <w:bottom w:val="none" w:sz="0" w:space="0" w:color="auto"/>
            <w:right w:val="none" w:sz="0" w:space="0" w:color="auto"/>
          </w:divBdr>
        </w:div>
        <w:div w:id="353382331">
          <w:marLeft w:val="480"/>
          <w:marRight w:val="0"/>
          <w:marTop w:val="0"/>
          <w:marBottom w:val="0"/>
          <w:divBdr>
            <w:top w:val="none" w:sz="0" w:space="0" w:color="auto"/>
            <w:left w:val="none" w:sz="0" w:space="0" w:color="auto"/>
            <w:bottom w:val="none" w:sz="0" w:space="0" w:color="auto"/>
            <w:right w:val="none" w:sz="0" w:space="0" w:color="auto"/>
          </w:divBdr>
        </w:div>
        <w:div w:id="357005629">
          <w:marLeft w:val="480"/>
          <w:marRight w:val="0"/>
          <w:marTop w:val="0"/>
          <w:marBottom w:val="0"/>
          <w:divBdr>
            <w:top w:val="none" w:sz="0" w:space="0" w:color="auto"/>
            <w:left w:val="none" w:sz="0" w:space="0" w:color="auto"/>
            <w:bottom w:val="none" w:sz="0" w:space="0" w:color="auto"/>
            <w:right w:val="none" w:sz="0" w:space="0" w:color="auto"/>
          </w:divBdr>
        </w:div>
        <w:div w:id="407845176">
          <w:marLeft w:val="480"/>
          <w:marRight w:val="0"/>
          <w:marTop w:val="0"/>
          <w:marBottom w:val="0"/>
          <w:divBdr>
            <w:top w:val="none" w:sz="0" w:space="0" w:color="auto"/>
            <w:left w:val="none" w:sz="0" w:space="0" w:color="auto"/>
            <w:bottom w:val="none" w:sz="0" w:space="0" w:color="auto"/>
            <w:right w:val="none" w:sz="0" w:space="0" w:color="auto"/>
          </w:divBdr>
        </w:div>
        <w:div w:id="442581190">
          <w:marLeft w:val="480"/>
          <w:marRight w:val="0"/>
          <w:marTop w:val="0"/>
          <w:marBottom w:val="0"/>
          <w:divBdr>
            <w:top w:val="none" w:sz="0" w:space="0" w:color="auto"/>
            <w:left w:val="none" w:sz="0" w:space="0" w:color="auto"/>
            <w:bottom w:val="none" w:sz="0" w:space="0" w:color="auto"/>
            <w:right w:val="none" w:sz="0" w:space="0" w:color="auto"/>
          </w:divBdr>
        </w:div>
        <w:div w:id="445734276">
          <w:marLeft w:val="480"/>
          <w:marRight w:val="0"/>
          <w:marTop w:val="0"/>
          <w:marBottom w:val="0"/>
          <w:divBdr>
            <w:top w:val="none" w:sz="0" w:space="0" w:color="auto"/>
            <w:left w:val="none" w:sz="0" w:space="0" w:color="auto"/>
            <w:bottom w:val="none" w:sz="0" w:space="0" w:color="auto"/>
            <w:right w:val="none" w:sz="0" w:space="0" w:color="auto"/>
          </w:divBdr>
        </w:div>
        <w:div w:id="465393628">
          <w:marLeft w:val="480"/>
          <w:marRight w:val="0"/>
          <w:marTop w:val="0"/>
          <w:marBottom w:val="0"/>
          <w:divBdr>
            <w:top w:val="none" w:sz="0" w:space="0" w:color="auto"/>
            <w:left w:val="none" w:sz="0" w:space="0" w:color="auto"/>
            <w:bottom w:val="none" w:sz="0" w:space="0" w:color="auto"/>
            <w:right w:val="none" w:sz="0" w:space="0" w:color="auto"/>
          </w:divBdr>
        </w:div>
        <w:div w:id="483356641">
          <w:marLeft w:val="480"/>
          <w:marRight w:val="0"/>
          <w:marTop w:val="0"/>
          <w:marBottom w:val="0"/>
          <w:divBdr>
            <w:top w:val="none" w:sz="0" w:space="0" w:color="auto"/>
            <w:left w:val="none" w:sz="0" w:space="0" w:color="auto"/>
            <w:bottom w:val="none" w:sz="0" w:space="0" w:color="auto"/>
            <w:right w:val="none" w:sz="0" w:space="0" w:color="auto"/>
          </w:divBdr>
        </w:div>
        <w:div w:id="492725117">
          <w:marLeft w:val="480"/>
          <w:marRight w:val="0"/>
          <w:marTop w:val="0"/>
          <w:marBottom w:val="0"/>
          <w:divBdr>
            <w:top w:val="none" w:sz="0" w:space="0" w:color="auto"/>
            <w:left w:val="none" w:sz="0" w:space="0" w:color="auto"/>
            <w:bottom w:val="none" w:sz="0" w:space="0" w:color="auto"/>
            <w:right w:val="none" w:sz="0" w:space="0" w:color="auto"/>
          </w:divBdr>
        </w:div>
        <w:div w:id="496461005">
          <w:marLeft w:val="480"/>
          <w:marRight w:val="0"/>
          <w:marTop w:val="0"/>
          <w:marBottom w:val="0"/>
          <w:divBdr>
            <w:top w:val="none" w:sz="0" w:space="0" w:color="auto"/>
            <w:left w:val="none" w:sz="0" w:space="0" w:color="auto"/>
            <w:bottom w:val="none" w:sz="0" w:space="0" w:color="auto"/>
            <w:right w:val="none" w:sz="0" w:space="0" w:color="auto"/>
          </w:divBdr>
        </w:div>
        <w:div w:id="498233392">
          <w:marLeft w:val="480"/>
          <w:marRight w:val="0"/>
          <w:marTop w:val="0"/>
          <w:marBottom w:val="0"/>
          <w:divBdr>
            <w:top w:val="none" w:sz="0" w:space="0" w:color="auto"/>
            <w:left w:val="none" w:sz="0" w:space="0" w:color="auto"/>
            <w:bottom w:val="none" w:sz="0" w:space="0" w:color="auto"/>
            <w:right w:val="none" w:sz="0" w:space="0" w:color="auto"/>
          </w:divBdr>
        </w:div>
        <w:div w:id="502595951">
          <w:marLeft w:val="480"/>
          <w:marRight w:val="0"/>
          <w:marTop w:val="0"/>
          <w:marBottom w:val="0"/>
          <w:divBdr>
            <w:top w:val="none" w:sz="0" w:space="0" w:color="auto"/>
            <w:left w:val="none" w:sz="0" w:space="0" w:color="auto"/>
            <w:bottom w:val="none" w:sz="0" w:space="0" w:color="auto"/>
            <w:right w:val="none" w:sz="0" w:space="0" w:color="auto"/>
          </w:divBdr>
        </w:div>
        <w:div w:id="506529479">
          <w:marLeft w:val="480"/>
          <w:marRight w:val="0"/>
          <w:marTop w:val="0"/>
          <w:marBottom w:val="0"/>
          <w:divBdr>
            <w:top w:val="none" w:sz="0" w:space="0" w:color="auto"/>
            <w:left w:val="none" w:sz="0" w:space="0" w:color="auto"/>
            <w:bottom w:val="none" w:sz="0" w:space="0" w:color="auto"/>
            <w:right w:val="none" w:sz="0" w:space="0" w:color="auto"/>
          </w:divBdr>
        </w:div>
        <w:div w:id="508718774">
          <w:marLeft w:val="480"/>
          <w:marRight w:val="0"/>
          <w:marTop w:val="0"/>
          <w:marBottom w:val="0"/>
          <w:divBdr>
            <w:top w:val="none" w:sz="0" w:space="0" w:color="auto"/>
            <w:left w:val="none" w:sz="0" w:space="0" w:color="auto"/>
            <w:bottom w:val="none" w:sz="0" w:space="0" w:color="auto"/>
            <w:right w:val="none" w:sz="0" w:space="0" w:color="auto"/>
          </w:divBdr>
        </w:div>
        <w:div w:id="509373734">
          <w:marLeft w:val="480"/>
          <w:marRight w:val="0"/>
          <w:marTop w:val="0"/>
          <w:marBottom w:val="0"/>
          <w:divBdr>
            <w:top w:val="none" w:sz="0" w:space="0" w:color="auto"/>
            <w:left w:val="none" w:sz="0" w:space="0" w:color="auto"/>
            <w:bottom w:val="none" w:sz="0" w:space="0" w:color="auto"/>
            <w:right w:val="none" w:sz="0" w:space="0" w:color="auto"/>
          </w:divBdr>
        </w:div>
        <w:div w:id="534198511">
          <w:marLeft w:val="480"/>
          <w:marRight w:val="0"/>
          <w:marTop w:val="0"/>
          <w:marBottom w:val="0"/>
          <w:divBdr>
            <w:top w:val="none" w:sz="0" w:space="0" w:color="auto"/>
            <w:left w:val="none" w:sz="0" w:space="0" w:color="auto"/>
            <w:bottom w:val="none" w:sz="0" w:space="0" w:color="auto"/>
            <w:right w:val="none" w:sz="0" w:space="0" w:color="auto"/>
          </w:divBdr>
        </w:div>
        <w:div w:id="534736865">
          <w:marLeft w:val="480"/>
          <w:marRight w:val="0"/>
          <w:marTop w:val="0"/>
          <w:marBottom w:val="0"/>
          <w:divBdr>
            <w:top w:val="none" w:sz="0" w:space="0" w:color="auto"/>
            <w:left w:val="none" w:sz="0" w:space="0" w:color="auto"/>
            <w:bottom w:val="none" w:sz="0" w:space="0" w:color="auto"/>
            <w:right w:val="none" w:sz="0" w:space="0" w:color="auto"/>
          </w:divBdr>
        </w:div>
        <w:div w:id="536939794">
          <w:marLeft w:val="480"/>
          <w:marRight w:val="0"/>
          <w:marTop w:val="0"/>
          <w:marBottom w:val="0"/>
          <w:divBdr>
            <w:top w:val="none" w:sz="0" w:space="0" w:color="auto"/>
            <w:left w:val="none" w:sz="0" w:space="0" w:color="auto"/>
            <w:bottom w:val="none" w:sz="0" w:space="0" w:color="auto"/>
            <w:right w:val="none" w:sz="0" w:space="0" w:color="auto"/>
          </w:divBdr>
        </w:div>
        <w:div w:id="550193108">
          <w:marLeft w:val="480"/>
          <w:marRight w:val="0"/>
          <w:marTop w:val="0"/>
          <w:marBottom w:val="0"/>
          <w:divBdr>
            <w:top w:val="none" w:sz="0" w:space="0" w:color="auto"/>
            <w:left w:val="none" w:sz="0" w:space="0" w:color="auto"/>
            <w:bottom w:val="none" w:sz="0" w:space="0" w:color="auto"/>
            <w:right w:val="none" w:sz="0" w:space="0" w:color="auto"/>
          </w:divBdr>
        </w:div>
        <w:div w:id="570508450">
          <w:marLeft w:val="480"/>
          <w:marRight w:val="0"/>
          <w:marTop w:val="0"/>
          <w:marBottom w:val="0"/>
          <w:divBdr>
            <w:top w:val="none" w:sz="0" w:space="0" w:color="auto"/>
            <w:left w:val="none" w:sz="0" w:space="0" w:color="auto"/>
            <w:bottom w:val="none" w:sz="0" w:space="0" w:color="auto"/>
            <w:right w:val="none" w:sz="0" w:space="0" w:color="auto"/>
          </w:divBdr>
        </w:div>
        <w:div w:id="642193913">
          <w:marLeft w:val="480"/>
          <w:marRight w:val="0"/>
          <w:marTop w:val="0"/>
          <w:marBottom w:val="0"/>
          <w:divBdr>
            <w:top w:val="none" w:sz="0" w:space="0" w:color="auto"/>
            <w:left w:val="none" w:sz="0" w:space="0" w:color="auto"/>
            <w:bottom w:val="none" w:sz="0" w:space="0" w:color="auto"/>
            <w:right w:val="none" w:sz="0" w:space="0" w:color="auto"/>
          </w:divBdr>
        </w:div>
        <w:div w:id="719480851">
          <w:marLeft w:val="480"/>
          <w:marRight w:val="0"/>
          <w:marTop w:val="0"/>
          <w:marBottom w:val="0"/>
          <w:divBdr>
            <w:top w:val="none" w:sz="0" w:space="0" w:color="auto"/>
            <w:left w:val="none" w:sz="0" w:space="0" w:color="auto"/>
            <w:bottom w:val="none" w:sz="0" w:space="0" w:color="auto"/>
            <w:right w:val="none" w:sz="0" w:space="0" w:color="auto"/>
          </w:divBdr>
        </w:div>
        <w:div w:id="725759240">
          <w:marLeft w:val="480"/>
          <w:marRight w:val="0"/>
          <w:marTop w:val="0"/>
          <w:marBottom w:val="0"/>
          <w:divBdr>
            <w:top w:val="none" w:sz="0" w:space="0" w:color="auto"/>
            <w:left w:val="none" w:sz="0" w:space="0" w:color="auto"/>
            <w:bottom w:val="none" w:sz="0" w:space="0" w:color="auto"/>
            <w:right w:val="none" w:sz="0" w:space="0" w:color="auto"/>
          </w:divBdr>
        </w:div>
        <w:div w:id="754862581">
          <w:marLeft w:val="480"/>
          <w:marRight w:val="0"/>
          <w:marTop w:val="0"/>
          <w:marBottom w:val="0"/>
          <w:divBdr>
            <w:top w:val="none" w:sz="0" w:space="0" w:color="auto"/>
            <w:left w:val="none" w:sz="0" w:space="0" w:color="auto"/>
            <w:bottom w:val="none" w:sz="0" w:space="0" w:color="auto"/>
            <w:right w:val="none" w:sz="0" w:space="0" w:color="auto"/>
          </w:divBdr>
        </w:div>
        <w:div w:id="765881952">
          <w:marLeft w:val="480"/>
          <w:marRight w:val="0"/>
          <w:marTop w:val="0"/>
          <w:marBottom w:val="0"/>
          <w:divBdr>
            <w:top w:val="none" w:sz="0" w:space="0" w:color="auto"/>
            <w:left w:val="none" w:sz="0" w:space="0" w:color="auto"/>
            <w:bottom w:val="none" w:sz="0" w:space="0" w:color="auto"/>
            <w:right w:val="none" w:sz="0" w:space="0" w:color="auto"/>
          </w:divBdr>
        </w:div>
        <w:div w:id="770931993">
          <w:marLeft w:val="480"/>
          <w:marRight w:val="0"/>
          <w:marTop w:val="0"/>
          <w:marBottom w:val="0"/>
          <w:divBdr>
            <w:top w:val="none" w:sz="0" w:space="0" w:color="auto"/>
            <w:left w:val="none" w:sz="0" w:space="0" w:color="auto"/>
            <w:bottom w:val="none" w:sz="0" w:space="0" w:color="auto"/>
            <w:right w:val="none" w:sz="0" w:space="0" w:color="auto"/>
          </w:divBdr>
        </w:div>
        <w:div w:id="774249931">
          <w:marLeft w:val="480"/>
          <w:marRight w:val="0"/>
          <w:marTop w:val="0"/>
          <w:marBottom w:val="0"/>
          <w:divBdr>
            <w:top w:val="none" w:sz="0" w:space="0" w:color="auto"/>
            <w:left w:val="none" w:sz="0" w:space="0" w:color="auto"/>
            <w:bottom w:val="none" w:sz="0" w:space="0" w:color="auto"/>
            <w:right w:val="none" w:sz="0" w:space="0" w:color="auto"/>
          </w:divBdr>
        </w:div>
        <w:div w:id="798651993">
          <w:marLeft w:val="480"/>
          <w:marRight w:val="0"/>
          <w:marTop w:val="0"/>
          <w:marBottom w:val="0"/>
          <w:divBdr>
            <w:top w:val="none" w:sz="0" w:space="0" w:color="auto"/>
            <w:left w:val="none" w:sz="0" w:space="0" w:color="auto"/>
            <w:bottom w:val="none" w:sz="0" w:space="0" w:color="auto"/>
            <w:right w:val="none" w:sz="0" w:space="0" w:color="auto"/>
          </w:divBdr>
        </w:div>
        <w:div w:id="808471656">
          <w:marLeft w:val="480"/>
          <w:marRight w:val="0"/>
          <w:marTop w:val="0"/>
          <w:marBottom w:val="0"/>
          <w:divBdr>
            <w:top w:val="none" w:sz="0" w:space="0" w:color="auto"/>
            <w:left w:val="none" w:sz="0" w:space="0" w:color="auto"/>
            <w:bottom w:val="none" w:sz="0" w:space="0" w:color="auto"/>
            <w:right w:val="none" w:sz="0" w:space="0" w:color="auto"/>
          </w:divBdr>
        </w:div>
        <w:div w:id="808589307">
          <w:marLeft w:val="480"/>
          <w:marRight w:val="0"/>
          <w:marTop w:val="0"/>
          <w:marBottom w:val="0"/>
          <w:divBdr>
            <w:top w:val="none" w:sz="0" w:space="0" w:color="auto"/>
            <w:left w:val="none" w:sz="0" w:space="0" w:color="auto"/>
            <w:bottom w:val="none" w:sz="0" w:space="0" w:color="auto"/>
            <w:right w:val="none" w:sz="0" w:space="0" w:color="auto"/>
          </w:divBdr>
        </w:div>
        <w:div w:id="817455846">
          <w:marLeft w:val="480"/>
          <w:marRight w:val="0"/>
          <w:marTop w:val="0"/>
          <w:marBottom w:val="0"/>
          <w:divBdr>
            <w:top w:val="none" w:sz="0" w:space="0" w:color="auto"/>
            <w:left w:val="none" w:sz="0" w:space="0" w:color="auto"/>
            <w:bottom w:val="none" w:sz="0" w:space="0" w:color="auto"/>
            <w:right w:val="none" w:sz="0" w:space="0" w:color="auto"/>
          </w:divBdr>
        </w:div>
        <w:div w:id="831145837">
          <w:marLeft w:val="480"/>
          <w:marRight w:val="0"/>
          <w:marTop w:val="0"/>
          <w:marBottom w:val="0"/>
          <w:divBdr>
            <w:top w:val="none" w:sz="0" w:space="0" w:color="auto"/>
            <w:left w:val="none" w:sz="0" w:space="0" w:color="auto"/>
            <w:bottom w:val="none" w:sz="0" w:space="0" w:color="auto"/>
            <w:right w:val="none" w:sz="0" w:space="0" w:color="auto"/>
          </w:divBdr>
        </w:div>
        <w:div w:id="834299151">
          <w:marLeft w:val="480"/>
          <w:marRight w:val="0"/>
          <w:marTop w:val="0"/>
          <w:marBottom w:val="0"/>
          <w:divBdr>
            <w:top w:val="none" w:sz="0" w:space="0" w:color="auto"/>
            <w:left w:val="none" w:sz="0" w:space="0" w:color="auto"/>
            <w:bottom w:val="none" w:sz="0" w:space="0" w:color="auto"/>
            <w:right w:val="none" w:sz="0" w:space="0" w:color="auto"/>
          </w:divBdr>
        </w:div>
        <w:div w:id="851799637">
          <w:marLeft w:val="480"/>
          <w:marRight w:val="0"/>
          <w:marTop w:val="0"/>
          <w:marBottom w:val="0"/>
          <w:divBdr>
            <w:top w:val="none" w:sz="0" w:space="0" w:color="auto"/>
            <w:left w:val="none" w:sz="0" w:space="0" w:color="auto"/>
            <w:bottom w:val="none" w:sz="0" w:space="0" w:color="auto"/>
            <w:right w:val="none" w:sz="0" w:space="0" w:color="auto"/>
          </w:divBdr>
        </w:div>
        <w:div w:id="857740387">
          <w:marLeft w:val="480"/>
          <w:marRight w:val="0"/>
          <w:marTop w:val="0"/>
          <w:marBottom w:val="0"/>
          <w:divBdr>
            <w:top w:val="none" w:sz="0" w:space="0" w:color="auto"/>
            <w:left w:val="none" w:sz="0" w:space="0" w:color="auto"/>
            <w:bottom w:val="none" w:sz="0" w:space="0" w:color="auto"/>
            <w:right w:val="none" w:sz="0" w:space="0" w:color="auto"/>
          </w:divBdr>
        </w:div>
        <w:div w:id="858280374">
          <w:marLeft w:val="480"/>
          <w:marRight w:val="0"/>
          <w:marTop w:val="0"/>
          <w:marBottom w:val="0"/>
          <w:divBdr>
            <w:top w:val="none" w:sz="0" w:space="0" w:color="auto"/>
            <w:left w:val="none" w:sz="0" w:space="0" w:color="auto"/>
            <w:bottom w:val="none" w:sz="0" w:space="0" w:color="auto"/>
            <w:right w:val="none" w:sz="0" w:space="0" w:color="auto"/>
          </w:divBdr>
        </w:div>
        <w:div w:id="858809472">
          <w:marLeft w:val="480"/>
          <w:marRight w:val="0"/>
          <w:marTop w:val="0"/>
          <w:marBottom w:val="0"/>
          <w:divBdr>
            <w:top w:val="none" w:sz="0" w:space="0" w:color="auto"/>
            <w:left w:val="none" w:sz="0" w:space="0" w:color="auto"/>
            <w:bottom w:val="none" w:sz="0" w:space="0" w:color="auto"/>
            <w:right w:val="none" w:sz="0" w:space="0" w:color="auto"/>
          </w:divBdr>
        </w:div>
        <w:div w:id="895047413">
          <w:marLeft w:val="480"/>
          <w:marRight w:val="0"/>
          <w:marTop w:val="0"/>
          <w:marBottom w:val="0"/>
          <w:divBdr>
            <w:top w:val="none" w:sz="0" w:space="0" w:color="auto"/>
            <w:left w:val="none" w:sz="0" w:space="0" w:color="auto"/>
            <w:bottom w:val="none" w:sz="0" w:space="0" w:color="auto"/>
            <w:right w:val="none" w:sz="0" w:space="0" w:color="auto"/>
          </w:divBdr>
        </w:div>
        <w:div w:id="905604058">
          <w:marLeft w:val="480"/>
          <w:marRight w:val="0"/>
          <w:marTop w:val="0"/>
          <w:marBottom w:val="0"/>
          <w:divBdr>
            <w:top w:val="none" w:sz="0" w:space="0" w:color="auto"/>
            <w:left w:val="none" w:sz="0" w:space="0" w:color="auto"/>
            <w:bottom w:val="none" w:sz="0" w:space="0" w:color="auto"/>
            <w:right w:val="none" w:sz="0" w:space="0" w:color="auto"/>
          </w:divBdr>
        </w:div>
        <w:div w:id="907954554">
          <w:marLeft w:val="480"/>
          <w:marRight w:val="0"/>
          <w:marTop w:val="0"/>
          <w:marBottom w:val="0"/>
          <w:divBdr>
            <w:top w:val="none" w:sz="0" w:space="0" w:color="auto"/>
            <w:left w:val="none" w:sz="0" w:space="0" w:color="auto"/>
            <w:bottom w:val="none" w:sz="0" w:space="0" w:color="auto"/>
            <w:right w:val="none" w:sz="0" w:space="0" w:color="auto"/>
          </w:divBdr>
        </w:div>
        <w:div w:id="910117969">
          <w:marLeft w:val="480"/>
          <w:marRight w:val="0"/>
          <w:marTop w:val="0"/>
          <w:marBottom w:val="0"/>
          <w:divBdr>
            <w:top w:val="none" w:sz="0" w:space="0" w:color="auto"/>
            <w:left w:val="none" w:sz="0" w:space="0" w:color="auto"/>
            <w:bottom w:val="none" w:sz="0" w:space="0" w:color="auto"/>
            <w:right w:val="none" w:sz="0" w:space="0" w:color="auto"/>
          </w:divBdr>
        </w:div>
        <w:div w:id="928123698">
          <w:marLeft w:val="480"/>
          <w:marRight w:val="0"/>
          <w:marTop w:val="0"/>
          <w:marBottom w:val="0"/>
          <w:divBdr>
            <w:top w:val="none" w:sz="0" w:space="0" w:color="auto"/>
            <w:left w:val="none" w:sz="0" w:space="0" w:color="auto"/>
            <w:bottom w:val="none" w:sz="0" w:space="0" w:color="auto"/>
            <w:right w:val="none" w:sz="0" w:space="0" w:color="auto"/>
          </w:divBdr>
        </w:div>
        <w:div w:id="929855121">
          <w:marLeft w:val="480"/>
          <w:marRight w:val="0"/>
          <w:marTop w:val="0"/>
          <w:marBottom w:val="0"/>
          <w:divBdr>
            <w:top w:val="none" w:sz="0" w:space="0" w:color="auto"/>
            <w:left w:val="none" w:sz="0" w:space="0" w:color="auto"/>
            <w:bottom w:val="none" w:sz="0" w:space="0" w:color="auto"/>
            <w:right w:val="none" w:sz="0" w:space="0" w:color="auto"/>
          </w:divBdr>
        </w:div>
        <w:div w:id="948660658">
          <w:marLeft w:val="480"/>
          <w:marRight w:val="0"/>
          <w:marTop w:val="0"/>
          <w:marBottom w:val="0"/>
          <w:divBdr>
            <w:top w:val="none" w:sz="0" w:space="0" w:color="auto"/>
            <w:left w:val="none" w:sz="0" w:space="0" w:color="auto"/>
            <w:bottom w:val="none" w:sz="0" w:space="0" w:color="auto"/>
            <w:right w:val="none" w:sz="0" w:space="0" w:color="auto"/>
          </w:divBdr>
        </w:div>
        <w:div w:id="951206880">
          <w:marLeft w:val="480"/>
          <w:marRight w:val="0"/>
          <w:marTop w:val="0"/>
          <w:marBottom w:val="0"/>
          <w:divBdr>
            <w:top w:val="none" w:sz="0" w:space="0" w:color="auto"/>
            <w:left w:val="none" w:sz="0" w:space="0" w:color="auto"/>
            <w:bottom w:val="none" w:sz="0" w:space="0" w:color="auto"/>
            <w:right w:val="none" w:sz="0" w:space="0" w:color="auto"/>
          </w:divBdr>
        </w:div>
        <w:div w:id="973943185">
          <w:marLeft w:val="480"/>
          <w:marRight w:val="0"/>
          <w:marTop w:val="0"/>
          <w:marBottom w:val="0"/>
          <w:divBdr>
            <w:top w:val="none" w:sz="0" w:space="0" w:color="auto"/>
            <w:left w:val="none" w:sz="0" w:space="0" w:color="auto"/>
            <w:bottom w:val="none" w:sz="0" w:space="0" w:color="auto"/>
            <w:right w:val="none" w:sz="0" w:space="0" w:color="auto"/>
          </w:divBdr>
        </w:div>
        <w:div w:id="1000931823">
          <w:marLeft w:val="480"/>
          <w:marRight w:val="0"/>
          <w:marTop w:val="0"/>
          <w:marBottom w:val="0"/>
          <w:divBdr>
            <w:top w:val="none" w:sz="0" w:space="0" w:color="auto"/>
            <w:left w:val="none" w:sz="0" w:space="0" w:color="auto"/>
            <w:bottom w:val="none" w:sz="0" w:space="0" w:color="auto"/>
            <w:right w:val="none" w:sz="0" w:space="0" w:color="auto"/>
          </w:divBdr>
        </w:div>
        <w:div w:id="1030301435">
          <w:marLeft w:val="480"/>
          <w:marRight w:val="0"/>
          <w:marTop w:val="0"/>
          <w:marBottom w:val="0"/>
          <w:divBdr>
            <w:top w:val="none" w:sz="0" w:space="0" w:color="auto"/>
            <w:left w:val="none" w:sz="0" w:space="0" w:color="auto"/>
            <w:bottom w:val="none" w:sz="0" w:space="0" w:color="auto"/>
            <w:right w:val="none" w:sz="0" w:space="0" w:color="auto"/>
          </w:divBdr>
        </w:div>
        <w:div w:id="1044670301">
          <w:marLeft w:val="480"/>
          <w:marRight w:val="0"/>
          <w:marTop w:val="0"/>
          <w:marBottom w:val="0"/>
          <w:divBdr>
            <w:top w:val="none" w:sz="0" w:space="0" w:color="auto"/>
            <w:left w:val="none" w:sz="0" w:space="0" w:color="auto"/>
            <w:bottom w:val="none" w:sz="0" w:space="0" w:color="auto"/>
            <w:right w:val="none" w:sz="0" w:space="0" w:color="auto"/>
          </w:divBdr>
        </w:div>
        <w:div w:id="1046371721">
          <w:marLeft w:val="480"/>
          <w:marRight w:val="0"/>
          <w:marTop w:val="0"/>
          <w:marBottom w:val="0"/>
          <w:divBdr>
            <w:top w:val="none" w:sz="0" w:space="0" w:color="auto"/>
            <w:left w:val="none" w:sz="0" w:space="0" w:color="auto"/>
            <w:bottom w:val="none" w:sz="0" w:space="0" w:color="auto"/>
            <w:right w:val="none" w:sz="0" w:space="0" w:color="auto"/>
          </w:divBdr>
        </w:div>
        <w:div w:id="1046763054">
          <w:marLeft w:val="480"/>
          <w:marRight w:val="0"/>
          <w:marTop w:val="0"/>
          <w:marBottom w:val="0"/>
          <w:divBdr>
            <w:top w:val="none" w:sz="0" w:space="0" w:color="auto"/>
            <w:left w:val="none" w:sz="0" w:space="0" w:color="auto"/>
            <w:bottom w:val="none" w:sz="0" w:space="0" w:color="auto"/>
            <w:right w:val="none" w:sz="0" w:space="0" w:color="auto"/>
          </w:divBdr>
        </w:div>
        <w:div w:id="1049380452">
          <w:marLeft w:val="480"/>
          <w:marRight w:val="0"/>
          <w:marTop w:val="0"/>
          <w:marBottom w:val="0"/>
          <w:divBdr>
            <w:top w:val="none" w:sz="0" w:space="0" w:color="auto"/>
            <w:left w:val="none" w:sz="0" w:space="0" w:color="auto"/>
            <w:bottom w:val="none" w:sz="0" w:space="0" w:color="auto"/>
            <w:right w:val="none" w:sz="0" w:space="0" w:color="auto"/>
          </w:divBdr>
        </w:div>
        <w:div w:id="1088112218">
          <w:marLeft w:val="480"/>
          <w:marRight w:val="0"/>
          <w:marTop w:val="0"/>
          <w:marBottom w:val="0"/>
          <w:divBdr>
            <w:top w:val="none" w:sz="0" w:space="0" w:color="auto"/>
            <w:left w:val="none" w:sz="0" w:space="0" w:color="auto"/>
            <w:bottom w:val="none" w:sz="0" w:space="0" w:color="auto"/>
            <w:right w:val="none" w:sz="0" w:space="0" w:color="auto"/>
          </w:divBdr>
        </w:div>
        <w:div w:id="1104304543">
          <w:marLeft w:val="480"/>
          <w:marRight w:val="0"/>
          <w:marTop w:val="0"/>
          <w:marBottom w:val="0"/>
          <w:divBdr>
            <w:top w:val="none" w:sz="0" w:space="0" w:color="auto"/>
            <w:left w:val="none" w:sz="0" w:space="0" w:color="auto"/>
            <w:bottom w:val="none" w:sz="0" w:space="0" w:color="auto"/>
            <w:right w:val="none" w:sz="0" w:space="0" w:color="auto"/>
          </w:divBdr>
        </w:div>
        <w:div w:id="1108351986">
          <w:marLeft w:val="480"/>
          <w:marRight w:val="0"/>
          <w:marTop w:val="0"/>
          <w:marBottom w:val="0"/>
          <w:divBdr>
            <w:top w:val="none" w:sz="0" w:space="0" w:color="auto"/>
            <w:left w:val="none" w:sz="0" w:space="0" w:color="auto"/>
            <w:bottom w:val="none" w:sz="0" w:space="0" w:color="auto"/>
            <w:right w:val="none" w:sz="0" w:space="0" w:color="auto"/>
          </w:divBdr>
        </w:div>
        <w:div w:id="1124495730">
          <w:marLeft w:val="480"/>
          <w:marRight w:val="0"/>
          <w:marTop w:val="0"/>
          <w:marBottom w:val="0"/>
          <w:divBdr>
            <w:top w:val="none" w:sz="0" w:space="0" w:color="auto"/>
            <w:left w:val="none" w:sz="0" w:space="0" w:color="auto"/>
            <w:bottom w:val="none" w:sz="0" w:space="0" w:color="auto"/>
            <w:right w:val="none" w:sz="0" w:space="0" w:color="auto"/>
          </w:divBdr>
        </w:div>
        <w:div w:id="1125780525">
          <w:marLeft w:val="480"/>
          <w:marRight w:val="0"/>
          <w:marTop w:val="0"/>
          <w:marBottom w:val="0"/>
          <w:divBdr>
            <w:top w:val="none" w:sz="0" w:space="0" w:color="auto"/>
            <w:left w:val="none" w:sz="0" w:space="0" w:color="auto"/>
            <w:bottom w:val="none" w:sz="0" w:space="0" w:color="auto"/>
            <w:right w:val="none" w:sz="0" w:space="0" w:color="auto"/>
          </w:divBdr>
        </w:div>
        <w:div w:id="1202134895">
          <w:marLeft w:val="480"/>
          <w:marRight w:val="0"/>
          <w:marTop w:val="0"/>
          <w:marBottom w:val="0"/>
          <w:divBdr>
            <w:top w:val="none" w:sz="0" w:space="0" w:color="auto"/>
            <w:left w:val="none" w:sz="0" w:space="0" w:color="auto"/>
            <w:bottom w:val="none" w:sz="0" w:space="0" w:color="auto"/>
            <w:right w:val="none" w:sz="0" w:space="0" w:color="auto"/>
          </w:divBdr>
        </w:div>
        <w:div w:id="1247767072">
          <w:marLeft w:val="480"/>
          <w:marRight w:val="0"/>
          <w:marTop w:val="0"/>
          <w:marBottom w:val="0"/>
          <w:divBdr>
            <w:top w:val="none" w:sz="0" w:space="0" w:color="auto"/>
            <w:left w:val="none" w:sz="0" w:space="0" w:color="auto"/>
            <w:bottom w:val="none" w:sz="0" w:space="0" w:color="auto"/>
            <w:right w:val="none" w:sz="0" w:space="0" w:color="auto"/>
          </w:divBdr>
        </w:div>
        <w:div w:id="1249968562">
          <w:marLeft w:val="480"/>
          <w:marRight w:val="0"/>
          <w:marTop w:val="0"/>
          <w:marBottom w:val="0"/>
          <w:divBdr>
            <w:top w:val="none" w:sz="0" w:space="0" w:color="auto"/>
            <w:left w:val="none" w:sz="0" w:space="0" w:color="auto"/>
            <w:bottom w:val="none" w:sz="0" w:space="0" w:color="auto"/>
            <w:right w:val="none" w:sz="0" w:space="0" w:color="auto"/>
          </w:divBdr>
        </w:div>
        <w:div w:id="1253313884">
          <w:marLeft w:val="480"/>
          <w:marRight w:val="0"/>
          <w:marTop w:val="0"/>
          <w:marBottom w:val="0"/>
          <w:divBdr>
            <w:top w:val="none" w:sz="0" w:space="0" w:color="auto"/>
            <w:left w:val="none" w:sz="0" w:space="0" w:color="auto"/>
            <w:bottom w:val="none" w:sz="0" w:space="0" w:color="auto"/>
            <w:right w:val="none" w:sz="0" w:space="0" w:color="auto"/>
          </w:divBdr>
        </w:div>
        <w:div w:id="1284995152">
          <w:marLeft w:val="480"/>
          <w:marRight w:val="0"/>
          <w:marTop w:val="0"/>
          <w:marBottom w:val="0"/>
          <w:divBdr>
            <w:top w:val="none" w:sz="0" w:space="0" w:color="auto"/>
            <w:left w:val="none" w:sz="0" w:space="0" w:color="auto"/>
            <w:bottom w:val="none" w:sz="0" w:space="0" w:color="auto"/>
            <w:right w:val="none" w:sz="0" w:space="0" w:color="auto"/>
          </w:divBdr>
        </w:div>
        <w:div w:id="1348219052">
          <w:marLeft w:val="480"/>
          <w:marRight w:val="0"/>
          <w:marTop w:val="0"/>
          <w:marBottom w:val="0"/>
          <w:divBdr>
            <w:top w:val="none" w:sz="0" w:space="0" w:color="auto"/>
            <w:left w:val="none" w:sz="0" w:space="0" w:color="auto"/>
            <w:bottom w:val="none" w:sz="0" w:space="0" w:color="auto"/>
            <w:right w:val="none" w:sz="0" w:space="0" w:color="auto"/>
          </w:divBdr>
        </w:div>
        <w:div w:id="1359358903">
          <w:marLeft w:val="480"/>
          <w:marRight w:val="0"/>
          <w:marTop w:val="0"/>
          <w:marBottom w:val="0"/>
          <w:divBdr>
            <w:top w:val="none" w:sz="0" w:space="0" w:color="auto"/>
            <w:left w:val="none" w:sz="0" w:space="0" w:color="auto"/>
            <w:bottom w:val="none" w:sz="0" w:space="0" w:color="auto"/>
            <w:right w:val="none" w:sz="0" w:space="0" w:color="auto"/>
          </w:divBdr>
        </w:div>
        <w:div w:id="1387483714">
          <w:marLeft w:val="480"/>
          <w:marRight w:val="0"/>
          <w:marTop w:val="0"/>
          <w:marBottom w:val="0"/>
          <w:divBdr>
            <w:top w:val="none" w:sz="0" w:space="0" w:color="auto"/>
            <w:left w:val="none" w:sz="0" w:space="0" w:color="auto"/>
            <w:bottom w:val="none" w:sz="0" w:space="0" w:color="auto"/>
            <w:right w:val="none" w:sz="0" w:space="0" w:color="auto"/>
          </w:divBdr>
        </w:div>
        <w:div w:id="1402367654">
          <w:marLeft w:val="480"/>
          <w:marRight w:val="0"/>
          <w:marTop w:val="0"/>
          <w:marBottom w:val="0"/>
          <w:divBdr>
            <w:top w:val="none" w:sz="0" w:space="0" w:color="auto"/>
            <w:left w:val="none" w:sz="0" w:space="0" w:color="auto"/>
            <w:bottom w:val="none" w:sz="0" w:space="0" w:color="auto"/>
            <w:right w:val="none" w:sz="0" w:space="0" w:color="auto"/>
          </w:divBdr>
        </w:div>
        <w:div w:id="1411192862">
          <w:marLeft w:val="480"/>
          <w:marRight w:val="0"/>
          <w:marTop w:val="0"/>
          <w:marBottom w:val="0"/>
          <w:divBdr>
            <w:top w:val="none" w:sz="0" w:space="0" w:color="auto"/>
            <w:left w:val="none" w:sz="0" w:space="0" w:color="auto"/>
            <w:bottom w:val="none" w:sz="0" w:space="0" w:color="auto"/>
            <w:right w:val="none" w:sz="0" w:space="0" w:color="auto"/>
          </w:divBdr>
        </w:div>
        <w:div w:id="1452702505">
          <w:marLeft w:val="480"/>
          <w:marRight w:val="0"/>
          <w:marTop w:val="0"/>
          <w:marBottom w:val="0"/>
          <w:divBdr>
            <w:top w:val="none" w:sz="0" w:space="0" w:color="auto"/>
            <w:left w:val="none" w:sz="0" w:space="0" w:color="auto"/>
            <w:bottom w:val="none" w:sz="0" w:space="0" w:color="auto"/>
            <w:right w:val="none" w:sz="0" w:space="0" w:color="auto"/>
          </w:divBdr>
        </w:div>
        <w:div w:id="1482622964">
          <w:marLeft w:val="480"/>
          <w:marRight w:val="0"/>
          <w:marTop w:val="0"/>
          <w:marBottom w:val="0"/>
          <w:divBdr>
            <w:top w:val="none" w:sz="0" w:space="0" w:color="auto"/>
            <w:left w:val="none" w:sz="0" w:space="0" w:color="auto"/>
            <w:bottom w:val="none" w:sz="0" w:space="0" w:color="auto"/>
            <w:right w:val="none" w:sz="0" w:space="0" w:color="auto"/>
          </w:divBdr>
        </w:div>
        <w:div w:id="1497841550">
          <w:marLeft w:val="480"/>
          <w:marRight w:val="0"/>
          <w:marTop w:val="0"/>
          <w:marBottom w:val="0"/>
          <w:divBdr>
            <w:top w:val="none" w:sz="0" w:space="0" w:color="auto"/>
            <w:left w:val="none" w:sz="0" w:space="0" w:color="auto"/>
            <w:bottom w:val="none" w:sz="0" w:space="0" w:color="auto"/>
            <w:right w:val="none" w:sz="0" w:space="0" w:color="auto"/>
          </w:divBdr>
        </w:div>
        <w:div w:id="1501578812">
          <w:marLeft w:val="480"/>
          <w:marRight w:val="0"/>
          <w:marTop w:val="0"/>
          <w:marBottom w:val="0"/>
          <w:divBdr>
            <w:top w:val="none" w:sz="0" w:space="0" w:color="auto"/>
            <w:left w:val="none" w:sz="0" w:space="0" w:color="auto"/>
            <w:bottom w:val="none" w:sz="0" w:space="0" w:color="auto"/>
            <w:right w:val="none" w:sz="0" w:space="0" w:color="auto"/>
          </w:divBdr>
        </w:div>
        <w:div w:id="1501849464">
          <w:marLeft w:val="480"/>
          <w:marRight w:val="0"/>
          <w:marTop w:val="0"/>
          <w:marBottom w:val="0"/>
          <w:divBdr>
            <w:top w:val="none" w:sz="0" w:space="0" w:color="auto"/>
            <w:left w:val="none" w:sz="0" w:space="0" w:color="auto"/>
            <w:bottom w:val="none" w:sz="0" w:space="0" w:color="auto"/>
            <w:right w:val="none" w:sz="0" w:space="0" w:color="auto"/>
          </w:divBdr>
        </w:div>
        <w:div w:id="1505196947">
          <w:marLeft w:val="480"/>
          <w:marRight w:val="0"/>
          <w:marTop w:val="0"/>
          <w:marBottom w:val="0"/>
          <w:divBdr>
            <w:top w:val="none" w:sz="0" w:space="0" w:color="auto"/>
            <w:left w:val="none" w:sz="0" w:space="0" w:color="auto"/>
            <w:bottom w:val="none" w:sz="0" w:space="0" w:color="auto"/>
            <w:right w:val="none" w:sz="0" w:space="0" w:color="auto"/>
          </w:divBdr>
        </w:div>
        <w:div w:id="1507553519">
          <w:marLeft w:val="480"/>
          <w:marRight w:val="0"/>
          <w:marTop w:val="0"/>
          <w:marBottom w:val="0"/>
          <w:divBdr>
            <w:top w:val="none" w:sz="0" w:space="0" w:color="auto"/>
            <w:left w:val="none" w:sz="0" w:space="0" w:color="auto"/>
            <w:bottom w:val="none" w:sz="0" w:space="0" w:color="auto"/>
            <w:right w:val="none" w:sz="0" w:space="0" w:color="auto"/>
          </w:divBdr>
        </w:div>
        <w:div w:id="1517620733">
          <w:marLeft w:val="480"/>
          <w:marRight w:val="0"/>
          <w:marTop w:val="0"/>
          <w:marBottom w:val="0"/>
          <w:divBdr>
            <w:top w:val="none" w:sz="0" w:space="0" w:color="auto"/>
            <w:left w:val="none" w:sz="0" w:space="0" w:color="auto"/>
            <w:bottom w:val="none" w:sz="0" w:space="0" w:color="auto"/>
            <w:right w:val="none" w:sz="0" w:space="0" w:color="auto"/>
          </w:divBdr>
        </w:div>
        <w:div w:id="1525942606">
          <w:marLeft w:val="480"/>
          <w:marRight w:val="0"/>
          <w:marTop w:val="0"/>
          <w:marBottom w:val="0"/>
          <w:divBdr>
            <w:top w:val="none" w:sz="0" w:space="0" w:color="auto"/>
            <w:left w:val="none" w:sz="0" w:space="0" w:color="auto"/>
            <w:bottom w:val="none" w:sz="0" w:space="0" w:color="auto"/>
            <w:right w:val="none" w:sz="0" w:space="0" w:color="auto"/>
          </w:divBdr>
        </w:div>
        <w:div w:id="1529100637">
          <w:marLeft w:val="480"/>
          <w:marRight w:val="0"/>
          <w:marTop w:val="0"/>
          <w:marBottom w:val="0"/>
          <w:divBdr>
            <w:top w:val="none" w:sz="0" w:space="0" w:color="auto"/>
            <w:left w:val="none" w:sz="0" w:space="0" w:color="auto"/>
            <w:bottom w:val="none" w:sz="0" w:space="0" w:color="auto"/>
            <w:right w:val="none" w:sz="0" w:space="0" w:color="auto"/>
          </w:divBdr>
        </w:div>
        <w:div w:id="1546679579">
          <w:marLeft w:val="480"/>
          <w:marRight w:val="0"/>
          <w:marTop w:val="0"/>
          <w:marBottom w:val="0"/>
          <w:divBdr>
            <w:top w:val="none" w:sz="0" w:space="0" w:color="auto"/>
            <w:left w:val="none" w:sz="0" w:space="0" w:color="auto"/>
            <w:bottom w:val="none" w:sz="0" w:space="0" w:color="auto"/>
            <w:right w:val="none" w:sz="0" w:space="0" w:color="auto"/>
          </w:divBdr>
        </w:div>
        <w:div w:id="1577280737">
          <w:marLeft w:val="480"/>
          <w:marRight w:val="0"/>
          <w:marTop w:val="0"/>
          <w:marBottom w:val="0"/>
          <w:divBdr>
            <w:top w:val="none" w:sz="0" w:space="0" w:color="auto"/>
            <w:left w:val="none" w:sz="0" w:space="0" w:color="auto"/>
            <w:bottom w:val="none" w:sz="0" w:space="0" w:color="auto"/>
            <w:right w:val="none" w:sz="0" w:space="0" w:color="auto"/>
          </w:divBdr>
        </w:div>
        <w:div w:id="1585646092">
          <w:marLeft w:val="480"/>
          <w:marRight w:val="0"/>
          <w:marTop w:val="0"/>
          <w:marBottom w:val="0"/>
          <w:divBdr>
            <w:top w:val="none" w:sz="0" w:space="0" w:color="auto"/>
            <w:left w:val="none" w:sz="0" w:space="0" w:color="auto"/>
            <w:bottom w:val="none" w:sz="0" w:space="0" w:color="auto"/>
            <w:right w:val="none" w:sz="0" w:space="0" w:color="auto"/>
          </w:divBdr>
        </w:div>
        <w:div w:id="1599558076">
          <w:marLeft w:val="480"/>
          <w:marRight w:val="0"/>
          <w:marTop w:val="0"/>
          <w:marBottom w:val="0"/>
          <w:divBdr>
            <w:top w:val="none" w:sz="0" w:space="0" w:color="auto"/>
            <w:left w:val="none" w:sz="0" w:space="0" w:color="auto"/>
            <w:bottom w:val="none" w:sz="0" w:space="0" w:color="auto"/>
            <w:right w:val="none" w:sz="0" w:space="0" w:color="auto"/>
          </w:divBdr>
        </w:div>
        <w:div w:id="1612322483">
          <w:marLeft w:val="480"/>
          <w:marRight w:val="0"/>
          <w:marTop w:val="0"/>
          <w:marBottom w:val="0"/>
          <w:divBdr>
            <w:top w:val="none" w:sz="0" w:space="0" w:color="auto"/>
            <w:left w:val="none" w:sz="0" w:space="0" w:color="auto"/>
            <w:bottom w:val="none" w:sz="0" w:space="0" w:color="auto"/>
            <w:right w:val="none" w:sz="0" w:space="0" w:color="auto"/>
          </w:divBdr>
        </w:div>
        <w:div w:id="1629125354">
          <w:marLeft w:val="480"/>
          <w:marRight w:val="0"/>
          <w:marTop w:val="0"/>
          <w:marBottom w:val="0"/>
          <w:divBdr>
            <w:top w:val="none" w:sz="0" w:space="0" w:color="auto"/>
            <w:left w:val="none" w:sz="0" w:space="0" w:color="auto"/>
            <w:bottom w:val="none" w:sz="0" w:space="0" w:color="auto"/>
            <w:right w:val="none" w:sz="0" w:space="0" w:color="auto"/>
          </w:divBdr>
        </w:div>
        <w:div w:id="1637762988">
          <w:marLeft w:val="480"/>
          <w:marRight w:val="0"/>
          <w:marTop w:val="0"/>
          <w:marBottom w:val="0"/>
          <w:divBdr>
            <w:top w:val="none" w:sz="0" w:space="0" w:color="auto"/>
            <w:left w:val="none" w:sz="0" w:space="0" w:color="auto"/>
            <w:bottom w:val="none" w:sz="0" w:space="0" w:color="auto"/>
            <w:right w:val="none" w:sz="0" w:space="0" w:color="auto"/>
          </w:divBdr>
        </w:div>
        <w:div w:id="1673339619">
          <w:marLeft w:val="480"/>
          <w:marRight w:val="0"/>
          <w:marTop w:val="0"/>
          <w:marBottom w:val="0"/>
          <w:divBdr>
            <w:top w:val="none" w:sz="0" w:space="0" w:color="auto"/>
            <w:left w:val="none" w:sz="0" w:space="0" w:color="auto"/>
            <w:bottom w:val="none" w:sz="0" w:space="0" w:color="auto"/>
            <w:right w:val="none" w:sz="0" w:space="0" w:color="auto"/>
          </w:divBdr>
        </w:div>
        <w:div w:id="1678191785">
          <w:marLeft w:val="480"/>
          <w:marRight w:val="0"/>
          <w:marTop w:val="0"/>
          <w:marBottom w:val="0"/>
          <w:divBdr>
            <w:top w:val="none" w:sz="0" w:space="0" w:color="auto"/>
            <w:left w:val="none" w:sz="0" w:space="0" w:color="auto"/>
            <w:bottom w:val="none" w:sz="0" w:space="0" w:color="auto"/>
            <w:right w:val="none" w:sz="0" w:space="0" w:color="auto"/>
          </w:divBdr>
        </w:div>
        <w:div w:id="1705984776">
          <w:marLeft w:val="480"/>
          <w:marRight w:val="0"/>
          <w:marTop w:val="0"/>
          <w:marBottom w:val="0"/>
          <w:divBdr>
            <w:top w:val="none" w:sz="0" w:space="0" w:color="auto"/>
            <w:left w:val="none" w:sz="0" w:space="0" w:color="auto"/>
            <w:bottom w:val="none" w:sz="0" w:space="0" w:color="auto"/>
            <w:right w:val="none" w:sz="0" w:space="0" w:color="auto"/>
          </w:divBdr>
        </w:div>
        <w:div w:id="1728455390">
          <w:marLeft w:val="480"/>
          <w:marRight w:val="0"/>
          <w:marTop w:val="0"/>
          <w:marBottom w:val="0"/>
          <w:divBdr>
            <w:top w:val="none" w:sz="0" w:space="0" w:color="auto"/>
            <w:left w:val="none" w:sz="0" w:space="0" w:color="auto"/>
            <w:bottom w:val="none" w:sz="0" w:space="0" w:color="auto"/>
            <w:right w:val="none" w:sz="0" w:space="0" w:color="auto"/>
          </w:divBdr>
        </w:div>
        <w:div w:id="1741323714">
          <w:marLeft w:val="480"/>
          <w:marRight w:val="0"/>
          <w:marTop w:val="0"/>
          <w:marBottom w:val="0"/>
          <w:divBdr>
            <w:top w:val="none" w:sz="0" w:space="0" w:color="auto"/>
            <w:left w:val="none" w:sz="0" w:space="0" w:color="auto"/>
            <w:bottom w:val="none" w:sz="0" w:space="0" w:color="auto"/>
            <w:right w:val="none" w:sz="0" w:space="0" w:color="auto"/>
          </w:divBdr>
        </w:div>
        <w:div w:id="1761680834">
          <w:marLeft w:val="480"/>
          <w:marRight w:val="0"/>
          <w:marTop w:val="0"/>
          <w:marBottom w:val="0"/>
          <w:divBdr>
            <w:top w:val="none" w:sz="0" w:space="0" w:color="auto"/>
            <w:left w:val="none" w:sz="0" w:space="0" w:color="auto"/>
            <w:bottom w:val="none" w:sz="0" w:space="0" w:color="auto"/>
            <w:right w:val="none" w:sz="0" w:space="0" w:color="auto"/>
          </w:divBdr>
        </w:div>
        <w:div w:id="1772162793">
          <w:marLeft w:val="480"/>
          <w:marRight w:val="0"/>
          <w:marTop w:val="0"/>
          <w:marBottom w:val="0"/>
          <w:divBdr>
            <w:top w:val="none" w:sz="0" w:space="0" w:color="auto"/>
            <w:left w:val="none" w:sz="0" w:space="0" w:color="auto"/>
            <w:bottom w:val="none" w:sz="0" w:space="0" w:color="auto"/>
            <w:right w:val="none" w:sz="0" w:space="0" w:color="auto"/>
          </w:divBdr>
        </w:div>
        <w:div w:id="1775321540">
          <w:marLeft w:val="480"/>
          <w:marRight w:val="0"/>
          <w:marTop w:val="0"/>
          <w:marBottom w:val="0"/>
          <w:divBdr>
            <w:top w:val="none" w:sz="0" w:space="0" w:color="auto"/>
            <w:left w:val="none" w:sz="0" w:space="0" w:color="auto"/>
            <w:bottom w:val="none" w:sz="0" w:space="0" w:color="auto"/>
            <w:right w:val="none" w:sz="0" w:space="0" w:color="auto"/>
          </w:divBdr>
        </w:div>
        <w:div w:id="1805007140">
          <w:marLeft w:val="480"/>
          <w:marRight w:val="0"/>
          <w:marTop w:val="0"/>
          <w:marBottom w:val="0"/>
          <w:divBdr>
            <w:top w:val="none" w:sz="0" w:space="0" w:color="auto"/>
            <w:left w:val="none" w:sz="0" w:space="0" w:color="auto"/>
            <w:bottom w:val="none" w:sz="0" w:space="0" w:color="auto"/>
            <w:right w:val="none" w:sz="0" w:space="0" w:color="auto"/>
          </w:divBdr>
        </w:div>
        <w:div w:id="1847552240">
          <w:marLeft w:val="480"/>
          <w:marRight w:val="0"/>
          <w:marTop w:val="0"/>
          <w:marBottom w:val="0"/>
          <w:divBdr>
            <w:top w:val="none" w:sz="0" w:space="0" w:color="auto"/>
            <w:left w:val="none" w:sz="0" w:space="0" w:color="auto"/>
            <w:bottom w:val="none" w:sz="0" w:space="0" w:color="auto"/>
            <w:right w:val="none" w:sz="0" w:space="0" w:color="auto"/>
          </w:divBdr>
        </w:div>
        <w:div w:id="1873221589">
          <w:marLeft w:val="480"/>
          <w:marRight w:val="0"/>
          <w:marTop w:val="0"/>
          <w:marBottom w:val="0"/>
          <w:divBdr>
            <w:top w:val="none" w:sz="0" w:space="0" w:color="auto"/>
            <w:left w:val="none" w:sz="0" w:space="0" w:color="auto"/>
            <w:bottom w:val="none" w:sz="0" w:space="0" w:color="auto"/>
            <w:right w:val="none" w:sz="0" w:space="0" w:color="auto"/>
          </w:divBdr>
        </w:div>
        <w:div w:id="1884177185">
          <w:marLeft w:val="480"/>
          <w:marRight w:val="0"/>
          <w:marTop w:val="0"/>
          <w:marBottom w:val="0"/>
          <w:divBdr>
            <w:top w:val="none" w:sz="0" w:space="0" w:color="auto"/>
            <w:left w:val="none" w:sz="0" w:space="0" w:color="auto"/>
            <w:bottom w:val="none" w:sz="0" w:space="0" w:color="auto"/>
            <w:right w:val="none" w:sz="0" w:space="0" w:color="auto"/>
          </w:divBdr>
        </w:div>
        <w:div w:id="1884515200">
          <w:marLeft w:val="480"/>
          <w:marRight w:val="0"/>
          <w:marTop w:val="0"/>
          <w:marBottom w:val="0"/>
          <w:divBdr>
            <w:top w:val="none" w:sz="0" w:space="0" w:color="auto"/>
            <w:left w:val="none" w:sz="0" w:space="0" w:color="auto"/>
            <w:bottom w:val="none" w:sz="0" w:space="0" w:color="auto"/>
            <w:right w:val="none" w:sz="0" w:space="0" w:color="auto"/>
          </w:divBdr>
        </w:div>
        <w:div w:id="1910070595">
          <w:marLeft w:val="480"/>
          <w:marRight w:val="0"/>
          <w:marTop w:val="0"/>
          <w:marBottom w:val="0"/>
          <w:divBdr>
            <w:top w:val="none" w:sz="0" w:space="0" w:color="auto"/>
            <w:left w:val="none" w:sz="0" w:space="0" w:color="auto"/>
            <w:bottom w:val="none" w:sz="0" w:space="0" w:color="auto"/>
            <w:right w:val="none" w:sz="0" w:space="0" w:color="auto"/>
          </w:divBdr>
        </w:div>
        <w:div w:id="1919091234">
          <w:marLeft w:val="480"/>
          <w:marRight w:val="0"/>
          <w:marTop w:val="0"/>
          <w:marBottom w:val="0"/>
          <w:divBdr>
            <w:top w:val="none" w:sz="0" w:space="0" w:color="auto"/>
            <w:left w:val="none" w:sz="0" w:space="0" w:color="auto"/>
            <w:bottom w:val="none" w:sz="0" w:space="0" w:color="auto"/>
            <w:right w:val="none" w:sz="0" w:space="0" w:color="auto"/>
          </w:divBdr>
        </w:div>
        <w:div w:id="1921867507">
          <w:marLeft w:val="480"/>
          <w:marRight w:val="0"/>
          <w:marTop w:val="0"/>
          <w:marBottom w:val="0"/>
          <w:divBdr>
            <w:top w:val="none" w:sz="0" w:space="0" w:color="auto"/>
            <w:left w:val="none" w:sz="0" w:space="0" w:color="auto"/>
            <w:bottom w:val="none" w:sz="0" w:space="0" w:color="auto"/>
            <w:right w:val="none" w:sz="0" w:space="0" w:color="auto"/>
          </w:divBdr>
        </w:div>
        <w:div w:id="1958293305">
          <w:marLeft w:val="480"/>
          <w:marRight w:val="0"/>
          <w:marTop w:val="0"/>
          <w:marBottom w:val="0"/>
          <w:divBdr>
            <w:top w:val="none" w:sz="0" w:space="0" w:color="auto"/>
            <w:left w:val="none" w:sz="0" w:space="0" w:color="auto"/>
            <w:bottom w:val="none" w:sz="0" w:space="0" w:color="auto"/>
            <w:right w:val="none" w:sz="0" w:space="0" w:color="auto"/>
          </w:divBdr>
        </w:div>
        <w:div w:id="1965386329">
          <w:marLeft w:val="480"/>
          <w:marRight w:val="0"/>
          <w:marTop w:val="0"/>
          <w:marBottom w:val="0"/>
          <w:divBdr>
            <w:top w:val="none" w:sz="0" w:space="0" w:color="auto"/>
            <w:left w:val="none" w:sz="0" w:space="0" w:color="auto"/>
            <w:bottom w:val="none" w:sz="0" w:space="0" w:color="auto"/>
            <w:right w:val="none" w:sz="0" w:space="0" w:color="auto"/>
          </w:divBdr>
        </w:div>
        <w:div w:id="2011760281">
          <w:marLeft w:val="480"/>
          <w:marRight w:val="0"/>
          <w:marTop w:val="0"/>
          <w:marBottom w:val="0"/>
          <w:divBdr>
            <w:top w:val="none" w:sz="0" w:space="0" w:color="auto"/>
            <w:left w:val="none" w:sz="0" w:space="0" w:color="auto"/>
            <w:bottom w:val="none" w:sz="0" w:space="0" w:color="auto"/>
            <w:right w:val="none" w:sz="0" w:space="0" w:color="auto"/>
          </w:divBdr>
        </w:div>
        <w:div w:id="2026204504">
          <w:marLeft w:val="480"/>
          <w:marRight w:val="0"/>
          <w:marTop w:val="0"/>
          <w:marBottom w:val="0"/>
          <w:divBdr>
            <w:top w:val="none" w:sz="0" w:space="0" w:color="auto"/>
            <w:left w:val="none" w:sz="0" w:space="0" w:color="auto"/>
            <w:bottom w:val="none" w:sz="0" w:space="0" w:color="auto"/>
            <w:right w:val="none" w:sz="0" w:space="0" w:color="auto"/>
          </w:divBdr>
        </w:div>
        <w:div w:id="2058620977">
          <w:marLeft w:val="480"/>
          <w:marRight w:val="0"/>
          <w:marTop w:val="0"/>
          <w:marBottom w:val="0"/>
          <w:divBdr>
            <w:top w:val="none" w:sz="0" w:space="0" w:color="auto"/>
            <w:left w:val="none" w:sz="0" w:space="0" w:color="auto"/>
            <w:bottom w:val="none" w:sz="0" w:space="0" w:color="auto"/>
            <w:right w:val="none" w:sz="0" w:space="0" w:color="auto"/>
          </w:divBdr>
        </w:div>
        <w:div w:id="2060858977">
          <w:marLeft w:val="480"/>
          <w:marRight w:val="0"/>
          <w:marTop w:val="0"/>
          <w:marBottom w:val="0"/>
          <w:divBdr>
            <w:top w:val="none" w:sz="0" w:space="0" w:color="auto"/>
            <w:left w:val="none" w:sz="0" w:space="0" w:color="auto"/>
            <w:bottom w:val="none" w:sz="0" w:space="0" w:color="auto"/>
            <w:right w:val="none" w:sz="0" w:space="0" w:color="auto"/>
          </w:divBdr>
        </w:div>
        <w:div w:id="2090804810">
          <w:marLeft w:val="480"/>
          <w:marRight w:val="0"/>
          <w:marTop w:val="0"/>
          <w:marBottom w:val="0"/>
          <w:divBdr>
            <w:top w:val="none" w:sz="0" w:space="0" w:color="auto"/>
            <w:left w:val="none" w:sz="0" w:space="0" w:color="auto"/>
            <w:bottom w:val="none" w:sz="0" w:space="0" w:color="auto"/>
            <w:right w:val="none" w:sz="0" w:space="0" w:color="auto"/>
          </w:divBdr>
        </w:div>
        <w:div w:id="2093164504">
          <w:marLeft w:val="480"/>
          <w:marRight w:val="0"/>
          <w:marTop w:val="0"/>
          <w:marBottom w:val="0"/>
          <w:divBdr>
            <w:top w:val="none" w:sz="0" w:space="0" w:color="auto"/>
            <w:left w:val="none" w:sz="0" w:space="0" w:color="auto"/>
            <w:bottom w:val="none" w:sz="0" w:space="0" w:color="auto"/>
            <w:right w:val="none" w:sz="0" w:space="0" w:color="auto"/>
          </w:divBdr>
        </w:div>
        <w:div w:id="2114477393">
          <w:marLeft w:val="480"/>
          <w:marRight w:val="0"/>
          <w:marTop w:val="0"/>
          <w:marBottom w:val="0"/>
          <w:divBdr>
            <w:top w:val="none" w:sz="0" w:space="0" w:color="auto"/>
            <w:left w:val="none" w:sz="0" w:space="0" w:color="auto"/>
            <w:bottom w:val="none" w:sz="0" w:space="0" w:color="auto"/>
            <w:right w:val="none" w:sz="0" w:space="0" w:color="auto"/>
          </w:divBdr>
        </w:div>
        <w:div w:id="2125540533">
          <w:marLeft w:val="480"/>
          <w:marRight w:val="0"/>
          <w:marTop w:val="0"/>
          <w:marBottom w:val="0"/>
          <w:divBdr>
            <w:top w:val="none" w:sz="0" w:space="0" w:color="auto"/>
            <w:left w:val="none" w:sz="0" w:space="0" w:color="auto"/>
            <w:bottom w:val="none" w:sz="0" w:space="0" w:color="auto"/>
            <w:right w:val="none" w:sz="0" w:space="0" w:color="auto"/>
          </w:divBdr>
        </w:div>
        <w:div w:id="2146123774">
          <w:marLeft w:val="480"/>
          <w:marRight w:val="0"/>
          <w:marTop w:val="0"/>
          <w:marBottom w:val="0"/>
          <w:divBdr>
            <w:top w:val="none" w:sz="0" w:space="0" w:color="auto"/>
            <w:left w:val="none" w:sz="0" w:space="0" w:color="auto"/>
            <w:bottom w:val="none" w:sz="0" w:space="0" w:color="auto"/>
            <w:right w:val="none" w:sz="0" w:space="0" w:color="auto"/>
          </w:divBdr>
        </w:div>
      </w:divsChild>
    </w:div>
    <w:div w:id="1821850471">
      <w:bodyDiv w:val="1"/>
      <w:marLeft w:val="0"/>
      <w:marRight w:val="0"/>
      <w:marTop w:val="0"/>
      <w:marBottom w:val="0"/>
      <w:divBdr>
        <w:top w:val="none" w:sz="0" w:space="0" w:color="auto"/>
        <w:left w:val="none" w:sz="0" w:space="0" w:color="auto"/>
        <w:bottom w:val="none" w:sz="0" w:space="0" w:color="auto"/>
        <w:right w:val="none" w:sz="0" w:space="0" w:color="auto"/>
      </w:divBdr>
    </w:div>
    <w:div w:id="1821850918">
      <w:bodyDiv w:val="1"/>
      <w:marLeft w:val="0"/>
      <w:marRight w:val="0"/>
      <w:marTop w:val="0"/>
      <w:marBottom w:val="0"/>
      <w:divBdr>
        <w:top w:val="none" w:sz="0" w:space="0" w:color="auto"/>
        <w:left w:val="none" w:sz="0" w:space="0" w:color="auto"/>
        <w:bottom w:val="none" w:sz="0" w:space="0" w:color="auto"/>
        <w:right w:val="none" w:sz="0" w:space="0" w:color="auto"/>
      </w:divBdr>
    </w:div>
    <w:div w:id="1822962982">
      <w:bodyDiv w:val="1"/>
      <w:marLeft w:val="0"/>
      <w:marRight w:val="0"/>
      <w:marTop w:val="0"/>
      <w:marBottom w:val="0"/>
      <w:divBdr>
        <w:top w:val="none" w:sz="0" w:space="0" w:color="auto"/>
        <w:left w:val="none" w:sz="0" w:space="0" w:color="auto"/>
        <w:bottom w:val="none" w:sz="0" w:space="0" w:color="auto"/>
        <w:right w:val="none" w:sz="0" w:space="0" w:color="auto"/>
      </w:divBdr>
    </w:div>
    <w:div w:id="1824274022">
      <w:bodyDiv w:val="1"/>
      <w:marLeft w:val="0"/>
      <w:marRight w:val="0"/>
      <w:marTop w:val="0"/>
      <w:marBottom w:val="0"/>
      <w:divBdr>
        <w:top w:val="none" w:sz="0" w:space="0" w:color="auto"/>
        <w:left w:val="none" w:sz="0" w:space="0" w:color="auto"/>
        <w:bottom w:val="none" w:sz="0" w:space="0" w:color="auto"/>
        <w:right w:val="none" w:sz="0" w:space="0" w:color="auto"/>
      </w:divBdr>
    </w:div>
    <w:div w:id="1824469939">
      <w:bodyDiv w:val="1"/>
      <w:marLeft w:val="0"/>
      <w:marRight w:val="0"/>
      <w:marTop w:val="0"/>
      <w:marBottom w:val="0"/>
      <w:divBdr>
        <w:top w:val="none" w:sz="0" w:space="0" w:color="auto"/>
        <w:left w:val="none" w:sz="0" w:space="0" w:color="auto"/>
        <w:bottom w:val="none" w:sz="0" w:space="0" w:color="auto"/>
        <w:right w:val="none" w:sz="0" w:space="0" w:color="auto"/>
      </w:divBdr>
    </w:div>
    <w:div w:id="1825269664">
      <w:bodyDiv w:val="1"/>
      <w:marLeft w:val="0"/>
      <w:marRight w:val="0"/>
      <w:marTop w:val="0"/>
      <w:marBottom w:val="0"/>
      <w:divBdr>
        <w:top w:val="none" w:sz="0" w:space="0" w:color="auto"/>
        <w:left w:val="none" w:sz="0" w:space="0" w:color="auto"/>
        <w:bottom w:val="none" w:sz="0" w:space="0" w:color="auto"/>
        <w:right w:val="none" w:sz="0" w:space="0" w:color="auto"/>
      </w:divBdr>
    </w:div>
    <w:div w:id="1825505839">
      <w:bodyDiv w:val="1"/>
      <w:marLeft w:val="0"/>
      <w:marRight w:val="0"/>
      <w:marTop w:val="0"/>
      <w:marBottom w:val="0"/>
      <w:divBdr>
        <w:top w:val="none" w:sz="0" w:space="0" w:color="auto"/>
        <w:left w:val="none" w:sz="0" w:space="0" w:color="auto"/>
        <w:bottom w:val="none" w:sz="0" w:space="0" w:color="auto"/>
        <w:right w:val="none" w:sz="0" w:space="0" w:color="auto"/>
      </w:divBdr>
    </w:div>
    <w:div w:id="1825969331">
      <w:bodyDiv w:val="1"/>
      <w:marLeft w:val="0"/>
      <w:marRight w:val="0"/>
      <w:marTop w:val="0"/>
      <w:marBottom w:val="0"/>
      <w:divBdr>
        <w:top w:val="none" w:sz="0" w:space="0" w:color="auto"/>
        <w:left w:val="none" w:sz="0" w:space="0" w:color="auto"/>
        <w:bottom w:val="none" w:sz="0" w:space="0" w:color="auto"/>
        <w:right w:val="none" w:sz="0" w:space="0" w:color="auto"/>
      </w:divBdr>
    </w:div>
    <w:div w:id="1826312609">
      <w:bodyDiv w:val="1"/>
      <w:marLeft w:val="0"/>
      <w:marRight w:val="0"/>
      <w:marTop w:val="0"/>
      <w:marBottom w:val="0"/>
      <w:divBdr>
        <w:top w:val="none" w:sz="0" w:space="0" w:color="auto"/>
        <w:left w:val="none" w:sz="0" w:space="0" w:color="auto"/>
        <w:bottom w:val="none" w:sz="0" w:space="0" w:color="auto"/>
        <w:right w:val="none" w:sz="0" w:space="0" w:color="auto"/>
      </w:divBdr>
    </w:div>
    <w:div w:id="1826778134">
      <w:bodyDiv w:val="1"/>
      <w:marLeft w:val="0"/>
      <w:marRight w:val="0"/>
      <w:marTop w:val="0"/>
      <w:marBottom w:val="0"/>
      <w:divBdr>
        <w:top w:val="none" w:sz="0" w:space="0" w:color="auto"/>
        <w:left w:val="none" w:sz="0" w:space="0" w:color="auto"/>
        <w:bottom w:val="none" w:sz="0" w:space="0" w:color="auto"/>
        <w:right w:val="none" w:sz="0" w:space="0" w:color="auto"/>
      </w:divBdr>
    </w:div>
    <w:div w:id="1827551809">
      <w:bodyDiv w:val="1"/>
      <w:marLeft w:val="0"/>
      <w:marRight w:val="0"/>
      <w:marTop w:val="0"/>
      <w:marBottom w:val="0"/>
      <w:divBdr>
        <w:top w:val="none" w:sz="0" w:space="0" w:color="auto"/>
        <w:left w:val="none" w:sz="0" w:space="0" w:color="auto"/>
        <w:bottom w:val="none" w:sz="0" w:space="0" w:color="auto"/>
        <w:right w:val="none" w:sz="0" w:space="0" w:color="auto"/>
      </w:divBdr>
    </w:div>
    <w:div w:id="1827553747">
      <w:bodyDiv w:val="1"/>
      <w:marLeft w:val="0"/>
      <w:marRight w:val="0"/>
      <w:marTop w:val="0"/>
      <w:marBottom w:val="0"/>
      <w:divBdr>
        <w:top w:val="none" w:sz="0" w:space="0" w:color="auto"/>
        <w:left w:val="none" w:sz="0" w:space="0" w:color="auto"/>
        <w:bottom w:val="none" w:sz="0" w:space="0" w:color="auto"/>
        <w:right w:val="none" w:sz="0" w:space="0" w:color="auto"/>
      </w:divBdr>
    </w:div>
    <w:div w:id="1828666293">
      <w:bodyDiv w:val="1"/>
      <w:marLeft w:val="0"/>
      <w:marRight w:val="0"/>
      <w:marTop w:val="0"/>
      <w:marBottom w:val="0"/>
      <w:divBdr>
        <w:top w:val="none" w:sz="0" w:space="0" w:color="auto"/>
        <w:left w:val="none" w:sz="0" w:space="0" w:color="auto"/>
        <w:bottom w:val="none" w:sz="0" w:space="0" w:color="auto"/>
        <w:right w:val="none" w:sz="0" w:space="0" w:color="auto"/>
      </w:divBdr>
    </w:div>
    <w:div w:id="1829437809">
      <w:bodyDiv w:val="1"/>
      <w:marLeft w:val="0"/>
      <w:marRight w:val="0"/>
      <w:marTop w:val="0"/>
      <w:marBottom w:val="0"/>
      <w:divBdr>
        <w:top w:val="none" w:sz="0" w:space="0" w:color="auto"/>
        <w:left w:val="none" w:sz="0" w:space="0" w:color="auto"/>
        <w:bottom w:val="none" w:sz="0" w:space="0" w:color="auto"/>
        <w:right w:val="none" w:sz="0" w:space="0" w:color="auto"/>
      </w:divBdr>
    </w:div>
    <w:div w:id="1830514863">
      <w:bodyDiv w:val="1"/>
      <w:marLeft w:val="0"/>
      <w:marRight w:val="0"/>
      <w:marTop w:val="0"/>
      <w:marBottom w:val="0"/>
      <w:divBdr>
        <w:top w:val="none" w:sz="0" w:space="0" w:color="auto"/>
        <w:left w:val="none" w:sz="0" w:space="0" w:color="auto"/>
        <w:bottom w:val="none" w:sz="0" w:space="0" w:color="auto"/>
        <w:right w:val="none" w:sz="0" w:space="0" w:color="auto"/>
      </w:divBdr>
    </w:div>
    <w:div w:id="1830712308">
      <w:bodyDiv w:val="1"/>
      <w:marLeft w:val="0"/>
      <w:marRight w:val="0"/>
      <w:marTop w:val="0"/>
      <w:marBottom w:val="0"/>
      <w:divBdr>
        <w:top w:val="none" w:sz="0" w:space="0" w:color="auto"/>
        <w:left w:val="none" w:sz="0" w:space="0" w:color="auto"/>
        <w:bottom w:val="none" w:sz="0" w:space="0" w:color="auto"/>
        <w:right w:val="none" w:sz="0" w:space="0" w:color="auto"/>
      </w:divBdr>
    </w:div>
    <w:div w:id="1831675378">
      <w:bodyDiv w:val="1"/>
      <w:marLeft w:val="0"/>
      <w:marRight w:val="0"/>
      <w:marTop w:val="0"/>
      <w:marBottom w:val="0"/>
      <w:divBdr>
        <w:top w:val="none" w:sz="0" w:space="0" w:color="auto"/>
        <w:left w:val="none" w:sz="0" w:space="0" w:color="auto"/>
        <w:bottom w:val="none" w:sz="0" w:space="0" w:color="auto"/>
        <w:right w:val="none" w:sz="0" w:space="0" w:color="auto"/>
      </w:divBdr>
    </w:div>
    <w:div w:id="1831821296">
      <w:bodyDiv w:val="1"/>
      <w:marLeft w:val="0"/>
      <w:marRight w:val="0"/>
      <w:marTop w:val="0"/>
      <w:marBottom w:val="0"/>
      <w:divBdr>
        <w:top w:val="none" w:sz="0" w:space="0" w:color="auto"/>
        <w:left w:val="none" w:sz="0" w:space="0" w:color="auto"/>
        <w:bottom w:val="none" w:sz="0" w:space="0" w:color="auto"/>
        <w:right w:val="none" w:sz="0" w:space="0" w:color="auto"/>
      </w:divBdr>
    </w:div>
    <w:div w:id="1831868254">
      <w:bodyDiv w:val="1"/>
      <w:marLeft w:val="0"/>
      <w:marRight w:val="0"/>
      <w:marTop w:val="0"/>
      <w:marBottom w:val="0"/>
      <w:divBdr>
        <w:top w:val="none" w:sz="0" w:space="0" w:color="auto"/>
        <w:left w:val="none" w:sz="0" w:space="0" w:color="auto"/>
        <w:bottom w:val="none" w:sz="0" w:space="0" w:color="auto"/>
        <w:right w:val="none" w:sz="0" w:space="0" w:color="auto"/>
      </w:divBdr>
    </w:div>
    <w:div w:id="1831947201">
      <w:bodyDiv w:val="1"/>
      <w:marLeft w:val="0"/>
      <w:marRight w:val="0"/>
      <w:marTop w:val="0"/>
      <w:marBottom w:val="0"/>
      <w:divBdr>
        <w:top w:val="none" w:sz="0" w:space="0" w:color="auto"/>
        <w:left w:val="none" w:sz="0" w:space="0" w:color="auto"/>
        <w:bottom w:val="none" w:sz="0" w:space="0" w:color="auto"/>
        <w:right w:val="none" w:sz="0" w:space="0" w:color="auto"/>
      </w:divBdr>
    </w:div>
    <w:div w:id="1832060133">
      <w:bodyDiv w:val="1"/>
      <w:marLeft w:val="0"/>
      <w:marRight w:val="0"/>
      <w:marTop w:val="0"/>
      <w:marBottom w:val="0"/>
      <w:divBdr>
        <w:top w:val="none" w:sz="0" w:space="0" w:color="auto"/>
        <w:left w:val="none" w:sz="0" w:space="0" w:color="auto"/>
        <w:bottom w:val="none" w:sz="0" w:space="0" w:color="auto"/>
        <w:right w:val="none" w:sz="0" w:space="0" w:color="auto"/>
      </w:divBdr>
    </w:div>
    <w:div w:id="1832453384">
      <w:bodyDiv w:val="1"/>
      <w:marLeft w:val="0"/>
      <w:marRight w:val="0"/>
      <w:marTop w:val="0"/>
      <w:marBottom w:val="0"/>
      <w:divBdr>
        <w:top w:val="none" w:sz="0" w:space="0" w:color="auto"/>
        <w:left w:val="none" w:sz="0" w:space="0" w:color="auto"/>
        <w:bottom w:val="none" w:sz="0" w:space="0" w:color="auto"/>
        <w:right w:val="none" w:sz="0" w:space="0" w:color="auto"/>
      </w:divBdr>
    </w:div>
    <w:div w:id="1832672290">
      <w:bodyDiv w:val="1"/>
      <w:marLeft w:val="0"/>
      <w:marRight w:val="0"/>
      <w:marTop w:val="0"/>
      <w:marBottom w:val="0"/>
      <w:divBdr>
        <w:top w:val="none" w:sz="0" w:space="0" w:color="auto"/>
        <w:left w:val="none" w:sz="0" w:space="0" w:color="auto"/>
        <w:bottom w:val="none" w:sz="0" w:space="0" w:color="auto"/>
        <w:right w:val="none" w:sz="0" w:space="0" w:color="auto"/>
      </w:divBdr>
    </w:div>
    <w:div w:id="1832942924">
      <w:bodyDiv w:val="1"/>
      <w:marLeft w:val="0"/>
      <w:marRight w:val="0"/>
      <w:marTop w:val="0"/>
      <w:marBottom w:val="0"/>
      <w:divBdr>
        <w:top w:val="none" w:sz="0" w:space="0" w:color="auto"/>
        <w:left w:val="none" w:sz="0" w:space="0" w:color="auto"/>
        <w:bottom w:val="none" w:sz="0" w:space="0" w:color="auto"/>
        <w:right w:val="none" w:sz="0" w:space="0" w:color="auto"/>
      </w:divBdr>
    </w:div>
    <w:div w:id="1834223410">
      <w:bodyDiv w:val="1"/>
      <w:marLeft w:val="0"/>
      <w:marRight w:val="0"/>
      <w:marTop w:val="0"/>
      <w:marBottom w:val="0"/>
      <w:divBdr>
        <w:top w:val="none" w:sz="0" w:space="0" w:color="auto"/>
        <w:left w:val="none" w:sz="0" w:space="0" w:color="auto"/>
        <w:bottom w:val="none" w:sz="0" w:space="0" w:color="auto"/>
        <w:right w:val="none" w:sz="0" w:space="0" w:color="auto"/>
      </w:divBdr>
    </w:div>
    <w:div w:id="1834444517">
      <w:bodyDiv w:val="1"/>
      <w:marLeft w:val="0"/>
      <w:marRight w:val="0"/>
      <w:marTop w:val="0"/>
      <w:marBottom w:val="0"/>
      <w:divBdr>
        <w:top w:val="none" w:sz="0" w:space="0" w:color="auto"/>
        <w:left w:val="none" w:sz="0" w:space="0" w:color="auto"/>
        <w:bottom w:val="none" w:sz="0" w:space="0" w:color="auto"/>
        <w:right w:val="none" w:sz="0" w:space="0" w:color="auto"/>
      </w:divBdr>
    </w:div>
    <w:div w:id="1835149815">
      <w:bodyDiv w:val="1"/>
      <w:marLeft w:val="0"/>
      <w:marRight w:val="0"/>
      <w:marTop w:val="0"/>
      <w:marBottom w:val="0"/>
      <w:divBdr>
        <w:top w:val="none" w:sz="0" w:space="0" w:color="auto"/>
        <w:left w:val="none" w:sz="0" w:space="0" w:color="auto"/>
        <w:bottom w:val="none" w:sz="0" w:space="0" w:color="auto"/>
        <w:right w:val="none" w:sz="0" w:space="0" w:color="auto"/>
      </w:divBdr>
    </w:div>
    <w:div w:id="1835293716">
      <w:bodyDiv w:val="1"/>
      <w:marLeft w:val="0"/>
      <w:marRight w:val="0"/>
      <w:marTop w:val="0"/>
      <w:marBottom w:val="0"/>
      <w:divBdr>
        <w:top w:val="none" w:sz="0" w:space="0" w:color="auto"/>
        <w:left w:val="none" w:sz="0" w:space="0" w:color="auto"/>
        <w:bottom w:val="none" w:sz="0" w:space="0" w:color="auto"/>
        <w:right w:val="none" w:sz="0" w:space="0" w:color="auto"/>
      </w:divBdr>
    </w:div>
    <w:div w:id="1836142193">
      <w:bodyDiv w:val="1"/>
      <w:marLeft w:val="0"/>
      <w:marRight w:val="0"/>
      <w:marTop w:val="0"/>
      <w:marBottom w:val="0"/>
      <w:divBdr>
        <w:top w:val="none" w:sz="0" w:space="0" w:color="auto"/>
        <w:left w:val="none" w:sz="0" w:space="0" w:color="auto"/>
        <w:bottom w:val="none" w:sz="0" w:space="0" w:color="auto"/>
        <w:right w:val="none" w:sz="0" w:space="0" w:color="auto"/>
      </w:divBdr>
    </w:div>
    <w:div w:id="1836261221">
      <w:bodyDiv w:val="1"/>
      <w:marLeft w:val="0"/>
      <w:marRight w:val="0"/>
      <w:marTop w:val="0"/>
      <w:marBottom w:val="0"/>
      <w:divBdr>
        <w:top w:val="none" w:sz="0" w:space="0" w:color="auto"/>
        <w:left w:val="none" w:sz="0" w:space="0" w:color="auto"/>
        <w:bottom w:val="none" w:sz="0" w:space="0" w:color="auto"/>
        <w:right w:val="none" w:sz="0" w:space="0" w:color="auto"/>
      </w:divBdr>
    </w:div>
    <w:div w:id="1836532850">
      <w:bodyDiv w:val="1"/>
      <w:marLeft w:val="0"/>
      <w:marRight w:val="0"/>
      <w:marTop w:val="0"/>
      <w:marBottom w:val="0"/>
      <w:divBdr>
        <w:top w:val="none" w:sz="0" w:space="0" w:color="auto"/>
        <w:left w:val="none" w:sz="0" w:space="0" w:color="auto"/>
        <w:bottom w:val="none" w:sz="0" w:space="0" w:color="auto"/>
        <w:right w:val="none" w:sz="0" w:space="0" w:color="auto"/>
      </w:divBdr>
    </w:div>
    <w:div w:id="1837302050">
      <w:bodyDiv w:val="1"/>
      <w:marLeft w:val="0"/>
      <w:marRight w:val="0"/>
      <w:marTop w:val="0"/>
      <w:marBottom w:val="0"/>
      <w:divBdr>
        <w:top w:val="none" w:sz="0" w:space="0" w:color="auto"/>
        <w:left w:val="none" w:sz="0" w:space="0" w:color="auto"/>
        <w:bottom w:val="none" w:sz="0" w:space="0" w:color="auto"/>
        <w:right w:val="none" w:sz="0" w:space="0" w:color="auto"/>
      </w:divBdr>
    </w:div>
    <w:div w:id="1837721750">
      <w:bodyDiv w:val="1"/>
      <w:marLeft w:val="0"/>
      <w:marRight w:val="0"/>
      <w:marTop w:val="0"/>
      <w:marBottom w:val="0"/>
      <w:divBdr>
        <w:top w:val="none" w:sz="0" w:space="0" w:color="auto"/>
        <w:left w:val="none" w:sz="0" w:space="0" w:color="auto"/>
        <w:bottom w:val="none" w:sz="0" w:space="0" w:color="auto"/>
        <w:right w:val="none" w:sz="0" w:space="0" w:color="auto"/>
      </w:divBdr>
    </w:div>
    <w:div w:id="1838421056">
      <w:bodyDiv w:val="1"/>
      <w:marLeft w:val="0"/>
      <w:marRight w:val="0"/>
      <w:marTop w:val="0"/>
      <w:marBottom w:val="0"/>
      <w:divBdr>
        <w:top w:val="none" w:sz="0" w:space="0" w:color="auto"/>
        <w:left w:val="none" w:sz="0" w:space="0" w:color="auto"/>
        <w:bottom w:val="none" w:sz="0" w:space="0" w:color="auto"/>
        <w:right w:val="none" w:sz="0" w:space="0" w:color="auto"/>
      </w:divBdr>
    </w:div>
    <w:div w:id="1838645079">
      <w:bodyDiv w:val="1"/>
      <w:marLeft w:val="0"/>
      <w:marRight w:val="0"/>
      <w:marTop w:val="0"/>
      <w:marBottom w:val="0"/>
      <w:divBdr>
        <w:top w:val="none" w:sz="0" w:space="0" w:color="auto"/>
        <w:left w:val="none" w:sz="0" w:space="0" w:color="auto"/>
        <w:bottom w:val="none" w:sz="0" w:space="0" w:color="auto"/>
        <w:right w:val="none" w:sz="0" w:space="0" w:color="auto"/>
      </w:divBdr>
    </w:div>
    <w:div w:id="1839735165">
      <w:bodyDiv w:val="1"/>
      <w:marLeft w:val="0"/>
      <w:marRight w:val="0"/>
      <w:marTop w:val="0"/>
      <w:marBottom w:val="0"/>
      <w:divBdr>
        <w:top w:val="none" w:sz="0" w:space="0" w:color="auto"/>
        <w:left w:val="none" w:sz="0" w:space="0" w:color="auto"/>
        <w:bottom w:val="none" w:sz="0" w:space="0" w:color="auto"/>
        <w:right w:val="none" w:sz="0" w:space="0" w:color="auto"/>
      </w:divBdr>
    </w:div>
    <w:div w:id="1839955572">
      <w:bodyDiv w:val="1"/>
      <w:marLeft w:val="0"/>
      <w:marRight w:val="0"/>
      <w:marTop w:val="0"/>
      <w:marBottom w:val="0"/>
      <w:divBdr>
        <w:top w:val="none" w:sz="0" w:space="0" w:color="auto"/>
        <w:left w:val="none" w:sz="0" w:space="0" w:color="auto"/>
        <w:bottom w:val="none" w:sz="0" w:space="0" w:color="auto"/>
        <w:right w:val="none" w:sz="0" w:space="0" w:color="auto"/>
      </w:divBdr>
    </w:div>
    <w:div w:id="1839997048">
      <w:bodyDiv w:val="1"/>
      <w:marLeft w:val="0"/>
      <w:marRight w:val="0"/>
      <w:marTop w:val="0"/>
      <w:marBottom w:val="0"/>
      <w:divBdr>
        <w:top w:val="none" w:sz="0" w:space="0" w:color="auto"/>
        <w:left w:val="none" w:sz="0" w:space="0" w:color="auto"/>
        <w:bottom w:val="none" w:sz="0" w:space="0" w:color="auto"/>
        <w:right w:val="none" w:sz="0" w:space="0" w:color="auto"/>
      </w:divBdr>
    </w:div>
    <w:div w:id="1840390884">
      <w:bodyDiv w:val="1"/>
      <w:marLeft w:val="0"/>
      <w:marRight w:val="0"/>
      <w:marTop w:val="0"/>
      <w:marBottom w:val="0"/>
      <w:divBdr>
        <w:top w:val="none" w:sz="0" w:space="0" w:color="auto"/>
        <w:left w:val="none" w:sz="0" w:space="0" w:color="auto"/>
        <w:bottom w:val="none" w:sz="0" w:space="0" w:color="auto"/>
        <w:right w:val="none" w:sz="0" w:space="0" w:color="auto"/>
      </w:divBdr>
    </w:div>
    <w:div w:id="1840727664">
      <w:bodyDiv w:val="1"/>
      <w:marLeft w:val="0"/>
      <w:marRight w:val="0"/>
      <w:marTop w:val="0"/>
      <w:marBottom w:val="0"/>
      <w:divBdr>
        <w:top w:val="none" w:sz="0" w:space="0" w:color="auto"/>
        <w:left w:val="none" w:sz="0" w:space="0" w:color="auto"/>
        <w:bottom w:val="none" w:sz="0" w:space="0" w:color="auto"/>
        <w:right w:val="none" w:sz="0" w:space="0" w:color="auto"/>
      </w:divBdr>
    </w:div>
    <w:div w:id="1841119142">
      <w:bodyDiv w:val="1"/>
      <w:marLeft w:val="0"/>
      <w:marRight w:val="0"/>
      <w:marTop w:val="0"/>
      <w:marBottom w:val="0"/>
      <w:divBdr>
        <w:top w:val="none" w:sz="0" w:space="0" w:color="auto"/>
        <w:left w:val="none" w:sz="0" w:space="0" w:color="auto"/>
        <w:bottom w:val="none" w:sz="0" w:space="0" w:color="auto"/>
        <w:right w:val="none" w:sz="0" w:space="0" w:color="auto"/>
      </w:divBdr>
    </w:div>
    <w:div w:id="1841500209">
      <w:bodyDiv w:val="1"/>
      <w:marLeft w:val="0"/>
      <w:marRight w:val="0"/>
      <w:marTop w:val="0"/>
      <w:marBottom w:val="0"/>
      <w:divBdr>
        <w:top w:val="none" w:sz="0" w:space="0" w:color="auto"/>
        <w:left w:val="none" w:sz="0" w:space="0" w:color="auto"/>
        <w:bottom w:val="none" w:sz="0" w:space="0" w:color="auto"/>
        <w:right w:val="none" w:sz="0" w:space="0" w:color="auto"/>
      </w:divBdr>
    </w:div>
    <w:div w:id="1842160359">
      <w:bodyDiv w:val="1"/>
      <w:marLeft w:val="0"/>
      <w:marRight w:val="0"/>
      <w:marTop w:val="0"/>
      <w:marBottom w:val="0"/>
      <w:divBdr>
        <w:top w:val="none" w:sz="0" w:space="0" w:color="auto"/>
        <w:left w:val="none" w:sz="0" w:space="0" w:color="auto"/>
        <w:bottom w:val="none" w:sz="0" w:space="0" w:color="auto"/>
        <w:right w:val="none" w:sz="0" w:space="0" w:color="auto"/>
      </w:divBdr>
    </w:div>
    <w:div w:id="1842348471">
      <w:bodyDiv w:val="1"/>
      <w:marLeft w:val="0"/>
      <w:marRight w:val="0"/>
      <w:marTop w:val="0"/>
      <w:marBottom w:val="0"/>
      <w:divBdr>
        <w:top w:val="none" w:sz="0" w:space="0" w:color="auto"/>
        <w:left w:val="none" w:sz="0" w:space="0" w:color="auto"/>
        <w:bottom w:val="none" w:sz="0" w:space="0" w:color="auto"/>
        <w:right w:val="none" w:sz="0" w:space="0" w:color="auto"/>
      </w:divBdr>
    </w:div>
    <w:div w:id="1842506451">
      <w:bodyDiv w:val="1"/>
      <w:marLeft w:val="0"/>
      <w:marRight w:val="0"/>
      <w:marTop w:val="0"/>
      <w:marBottom w:val="0"/>
      <w:divBdr>
        <w:top w:val="none" w:sz="0" w:space="0" w:color="auto"/>
        <w:left w:val="none" w:sz="0" w:space="0" w:color="auto"/>
        <w:bottom w:val="none" w:sz="0" w:space="0" w:color="auto"/>
        <w:right w:val="none" w:sz="0" w:space="0" w:color="auto"/>
      </w:divBdr>
    </w:div>
    <w:div w:id="1842507862">
      <w:bodyDiv w:val="1"/>
      <w:marLeft w:val="0"/>
      <w:marRight w:val="0"/>
      <w:marTop w:val="0"/>
      <w:marBottom w:val="0"/>
      <w:divBdr>
        <w:top w:val="none" w:sz="0" w:space="0" w:color="auto"/>
        <w:left w:val="none" w:sz="0" w:space="0" w:color="auto"/>
        <w:bottom w:val="none" w:sz="0" w:space="0" w:color="auto"/>
        <w:right w:val="none" w:sz="0" w:space="0" w:color="auto"/>
      </w:divBdr>
    </w:div>
    <w:div w:id="1843156365">
      <w:bodyDiv w:val="1"/>
      <w:marLeft w:val="0"/>
      <w:marRight w:val="0"/>
      <w:marTop w:val="0"/>
      <w:marBottom w:val="0"/>
      <w:divBdr>
        <w:top w:val="none" w:sz="0" w:space="0" w:color="auto"/>
        <w:left w:val="none" w:sz="0" w:space="0" w:color="auto"/>
        <w:bottom w:val="none" w:sz="0" w:space="0" w:color="auto"/>
        <w:right w:val="none" w:sz="0" w:space="0" w:color="auto"/>
      </w:divBdr>
    </w:div>
    <w:div w:id="1843545963">
      <w:bodyDiv w:val="1"/>
      <w:marLeft w:val="0"/>
      <w:marRight w:val="0"/>
      <w:marTop w:val="0"/>
      <w:marBottom w:val="0"/>
      <w:divBdr>
        <w:top w:val="none" w:sz="0" w:space="0" w:color="auto"/>
        <w:left w:val="none" w:sz="0" w:space="0" w:color="auto"/>
        <w:bottom w:val="none" w:sz="0" w:space="0" w:color="auto"/>
        <w:right w:val="none" w:sz="0" w:space="0" w:color="auto"/>
      </w:divBdr>
    </w:div>
    <w:div w:id="1843931781">
      <w:bodyDiv w:val="1"/>
      <w:marLeft w:val="0"/>
      <w:marRight w:val="0"/>
      <w:marTop w:val="0"/>
      <w:marBottom w:val="0"/>
      <w:divBdr>
        <w:top w:val="none" w:sz="0" w:space="0" w:color="auto"/>
        <w:left w:val="none" w:sz="0" w:space="0" w:color="auto"/>
        <w:bottom w:val="none" w:sz="0" w:space="0" w:color="auto"/>
        <w:right w:val="none" w:sz="0" w:space="0" w:color="auto"/>
      </w:divBdr>
    </w:div>
    <w:div w:id="1844395846">
      <w:bodyDiv w:val="1"/>
      <w:marLeft w:val="0"/>
      <w:marRight w:val="0"/>
      <w:marTop w:val="0"/>
      <w:marBottom w:val="0"/>
      <w:divBdr>
        <w:top w:val="none" w:sz="0" w:space="0" w:color="auto"/>
        <w:left w:val="none" w:sz="0" w:space="0" w:color="auto"/>
        <w:bottom w:val="none" w:sz="0" w:space="0" w:color="auto"/>
        <w:right w:val="none" w:sz="0" w:space="0" w:color="auto"/>
      </w:divBdr>
    </w:div>
    <w:div w:id="1844733583">
      <w:bodyDiv w:val="1"/>
      <w:marLeft w:val="0"/>
      <w:marRight w:val="0"/>
      <w:marTop w:val="0"/>
      <w:marBottom w:val="0"/>
      <w:divBdr>
        <w:top w:val="none" w:sz="0" w:space="0" w:color="auto"/>
        <w:left w:val="none" w:sz="0" w:space="0" w:color="auto"/>
        <w:bottom w:val="none" w:sz="0" w:space="0" w:color="auto"/>
        <w:right w:val="none" w:sz="0" w:space="0" w:color="auto"/>
      </w:divBdr>
    </w:div>
    <w:div w:id="1844737717">
      <w:bodyDiv w:val="1"/>
      <w:marLeft w:val="0"/>
      <w:marRight w:val="0"/>
      <w:marTop w:val="0"/>
      <w:marBottom w:val="0"/>
      <w:divBdr>
        <w:top w:val="none" w:sz="0" w:space="0" w:color="auto"/>
        <w:left w:val="none" w:sz="0" w:space="0" w:color="auto"/>
        <w:bottom w:val="none" w:sz="0" w:space="0" w:color="auto"/>
        <w:right w:val="none" w:sz="0" w:space="0" w:color="auto"/>
      </w:divBdr>
    </w:div>
    <w:div w:id="1845510671">
      <w:bodyDiv w:val="1"/>
      <w:marLeft w:val="0"/>
      <w:marRight w:val="0"/>
      <w:marTop w:val="0"/>
      <w:marBottom w:val="0"/>
      <w:divBdr>
        <w:top w:val="none" w:sz="0" w:space="0" w:color="auto"/>
        <w:left w:val="none" w:sz="0" w:space="0" w:color="auto"/>
        <w:bottom w:val="none" w:sz="0" w:space="0" w:color="auto"/>
        <w:right w:val="none" w:sz="0" w:space="0" w:color="auto"/>
      </w:divBdr>
    </w:div>
    <w:div w:id="1846940455">
      <w:bodyDiv w:val="1"/>
      <w:marLeft w:val="0"/>
      <w:marRight w:val="0"/>
      <w:marTop w:val="0"/>
      <w:marBottom w:val="0"/>
      <w:divBdr>
        <w:top w:val="none" w:sz="0" w:space="0" w:color="auto"/>
        <w:left w:val="none" w:sz="0" w:space="0" w:color="auto"/>
        <w:bottom w:val="none" w:sz="0" w:space="0" w:color="auto"/>
        <w:right w:val="none" w:sz="0" w:space="0" w:color="auto"/>
      </w:divBdr>
    </w:div>
    <w:div w:id="1846941416">
      <w:bodyDiv w:val="1"/>
      <w:marLeft w:val="0"/>
      <w:marRight w:val="0"/>
      <w:marTop w:val="0"/>
      <w:marBottom w:val="0"/>
      <w:divBdr>
        <w:top w:val="none" w:sz="0" w:space="0" w:color="auto"/>
        <w:left w:val="none" w:sz="0" w:space="0" w:color="auto"/>
        <w:bottom w:val="none" w:sz="0" w:space="0" w:color="auto"/>
        <w:right w:val="none" w:sz="0" w:space="0" w:color="auto"/>
      </w:divBdr>
    </w:div>
    <w:div w:id="1847355605">
      <w:bodyDiv w:val="1"/>
      <w:marLeft w:val="0"/>
      <w:marRight w:val="0"/>
      <w:marTop w:val="0"/>
      <w:marBottom w:val="0"/>
      <w:divBdr>
        <w:top w:val="none" w:sz="0" w:space="0" w:color="auto"/>
        <w:left w:val="none" w:sz="0" w:space="0" w:color="auto"/>
        <w:bottom w:val="none" w:sz="0" w:space="0" w:color="auto"/>
        <w:right w:val="none" w:sz="0" w:space="0" w:color="auto"/>
      </w:divBdr>
    </w:div>
    <w:div w:id="1847592455">
      <w:bodyDiv w:val="1"/>
      <w:marLeft w:val="0"/>
      <w:marRight w:val="0"/>
      <w:marTop w:val="0"/>
      <w:marBottom w:val="0"/>
      <w:divBdr>
        <w:top w:val="none" w:sz="0" w:space="0" w:color="auto"/>
        <w:left w:val="none" w:sz="0" w:space="0" w:color="auto"/>
        <w:bottom w:val="none" w:sz="0" w:space="0" w:color="auto"/>
        <w:right w:val="none" w:sz="0" w:space="0" w:color="auto"/>
      </w:divBdr>
    </w:div>
    <w:div w:id="1848323395">
      <w:bodyDiv w:val="1"/>
      <w:marLeft w:val="0"/>
      <w:marRight w:val="0"/>
      <w:marTop w:val="0"/>
      <w:marBottom w:val="0"/>
      <w:divBdr>
        <w:top w:val="none" w:sz="0" w:space="0" w:color="auto"/>
        <w:left w:val="none" w:sz="0" w:space="0" w:color="auto"/>
        <w:bottom w:val="none" w:sz="0" w:space="0" w:color="auto"/>
        <w:right w:val="none" w:sz="0" w:space="0" w:color="auto"/>
      </w:divBdr>
    </w:div>
    <w:div w:id="1849832480">
      <w:bodyDiv w:val="1"/>
      <w:marLeft w:val="0"/>
      <w:marRight w:val="0"/>
      <w:marTop w:val="0"/>
      <w:marBottom w:val="0"/>
      <w:divBdr>
        <w:top w:val="none" w:sz="0" w:space="0" w:color="auto"/>
        <w:left w:val="none" w:sz="0" w:space="0" w:color="auto"/>
        <w:bottom w:val="none" w:sz="0" w:space="0" w:color="auto"/>
        <w:right w:val="none" w:sz="0" w:space="0" w:color="auto"/>
      </w:divBdr>
    </w:div>
    <w:div w:id="1850560056">
      <w:bodyDiv w:val="1"/>
      <w:marLeft w:val="0"/>
      <w:marRight w:val="0"/>
      <w:marTop w:val="0"/>
      <w:marBottom w:val="0"/>
      <w:divBdr>
        <w:top w:val="none" w:sz="0" w:space="0" w:color="auto"/>
        <w:left w:val="none" w:sz="0" w:space="0" w:color="auto"/>
        <w:bottom w:val="none" w:sz="0" w:space="0" w:color="auto"/>
        <w:right w:val="none" w:sz="0" w:space="0" w:color="auto"/>
      </w:divBdr>
    </w:div>
    <w:div w:id="1851261272">
      <w:bodyDiv w:val="1"/>
      <w:marLeft w:val="0"/>
      <w:marRight w:val="0"/>
      <w:marTop w:val="0"/>
      <w:marBottom w:val="0"/>
      <w:divBdr>
        <w:top w:val="none" w:sz="0" w:space="0" w:color="auto"/>
        <w:left w:val="none" w:sz="0" w:space="0" w:color="auto"/>
        <w:bottom w:val="none" w:sz="0" w:space="0" w:color="auto"/>
        <w:right w:val="none" w:sz="0" w:space="0" w:color="auto"/>
      </w:divBdr>
    </w:div>
    <w:div w:id="1851799144">
      <w:bodyDiv w:val="1"/>
      <w:marLeft w:val="0"/>
      <w:marRight w:val="0"/>
      <w:marTop w:val="0"/>
      <w:marBottom w:val="0"/>
      <w:divBdr>
        <w:top w:val="none" w:sz="0" w:space="0" w:color="auto"/>
        <w:left w:val="none" w:sz="0" w:space="0" w:color="auto"/>
        <w:bottom w:val="none" w:sz="0" w:space="0" w:color="auto"/>
        <w:right w:val="none" w:sz="0" w:space="0" w:color="auto"/>
      </w:divBdr>
    </w:div>
    <w:div w:id="1851946039">
      <w:bodyDiv w:val="1"/>
      <w:marLeft w:val="0"/>
      <w:marRight w:val="0"/>
      <w:marTop w:val="0"/>
      <w:marBottom w:val="0"/>
      <w:divBdr>
        <w:top w:val="none" w:sz="0" w:space="0" w:color="auto"/>
        <w:left w:val="none" w:sz="0" w:space="0" w:color="auto"/>
        <w:bottom w:val="none" w:sz="0" w:space="0" w:color="auto"/>
        <w:right w:val="none" w:sz="0" w:space="0" w:color="auto"/>
      </w:divBdr>
    </w:div>
    <w:div w:id="1852180437">
      <w:bodyDiv w:val="1"/>
      <w:marLeft w:val="0"/>
      <w:marRight w:val="0"/>
      <w:marTop w:val="0"/>
      <w:marBottom w:val="0"/>
      <w:divBdr>
        <w:top w:val="none" w:sz="0" w:space="0" w:color="auto"/>
        <w:left w:val="none" w:sz="0" w:space="0" w:color="auto"/>
        <w:bottom w:val="none" w:sz="0" w:space="0" w:color="auto"/>
        <w:right w:val="none" w:sz="0" w:space="0" w:color="auto"/>
      </w:divBdr>
    </w:div>
    <w:div w:id="1852723268">
      <w:bodyDiv w:val="1"/>
      <w:marLeft w:val="0"/>
      <w:marRight w:val="0"/>
      <w:marTop w:val="0"/>
      <w:marBottom w:val="0"/>
      <w:divBdr>
        <w:top w:val="none" w:sz="0" w:space="0" w:color="auto"/>
        <w:left w:val="none" w:sz="0" w:space="0" w:color="auto"/>
        <w:bottom w:val="none" w:sz="0" w:space="0" w:color="auto"/>
        <w:right w:val="none" w:sz="0" w:space="0" w:color="auto"/>
      </w:divBdr>
    </w:div>
    <w:div w:id="1853298923">
      <w:bodyDiv w:val="1"/>
      <w:marLeft w:val="0"/>
      <w:marRight w:val="0"/>
      <w:marTop w:val="0"/>
      <w:marBottom w:val="0"/>
      <w:divBdr>
        <w:top w:val="none" w:sz="0" w:space="0" w:color="auto"/>
        <w:left w:val="none" w:sz="0" w:space="0" w:color="auto"/>
        <w:bottom w:val="none" w:sz="0" w:space="0" w:color="auto"/>
        <w:right w:val="none" w:sz="0" w:space="0" w:color="auto"/>
      </w:divBdr>
    </w:div>
    <w:div w:id="1853716720">
      <w:bodyDiv w:val="1"/>
      <w:marLeft w:val="0"/>
      <w:marRight w:val="0"/>
      <w:marTop w:val="0"/>
      <w:marBottom w:val="0"/>
      <w:divBdr>
        <w:top w:val="none" w:sz="0" w:space="0" w:color="auto"/>
        <w:left w:val="none" w:sz="0" w:space="0" w:color="auto"/>
        <w:bottom w:val="none" w:sz="0" w:space="0" w:color="auto"/>
        <w:right w:val="none" w:sz="0" w:space="0" w:color="auto"/>
      </w:divBdr>
    </w:div>
    <w:div w:id="1853757662">
      <w:bodyDiv w:val="1"/>
      <w:marLeft w:val="0"/>
      <w:marRight w:val="0"/>
      <w:marTop w:val="0"/>
      <w:marBottom w:val="0"/>
      <w:divBdr>
        <w:top w:val="none" w:sz="0" w:space="0" w:color="auto"/>
        <w:left w:val="none" w:sz="0" w:space="0" w:color="auto"/>
        <w:bottom w:val="none" w:sz="0" w:space="0" w:color="auto"/>
        <w:right w:val="none" w:sz="0" w:space="0" w:color="auto"/>
      </w:divBdr>
    </w:div>
    <w:div w:id="1854417570">
      <w:bodyDiv w:val="1"/>
      <w:marLeft w:val="0"/>
      <w:marRight w:val="0"/>
      <w:marTop w:val="0"/>
      <w:marBottom w:val="0"/>
      <w:divBdr>
        <w:top w:val="none" w:sz="0" w:space="0" w:color="auto"/>
        <w:left w:val="none" w:sz="0" w:space="0" w:color="auto"/>
        <w:bottom w:val="none" w:sz="0" w:space="0" w:color="auto"/>
        <w:right w:val="none" w:sz="0" w:space="0" w:color="auto"/>
      </w:divBdr>
    </w:div>
    <w:div w:id="1855605539">
      <w:bodyDiv w:val="1"/>
      <w:marLeft w:val="0"/>
      <w:marRight w:val="0"/>
      <w:marTop w:val="0"/>
      <w:marBottom w:val="0"/>
      <w:divBdr>
        <w:top w:val="none" w:sz="0" w:space="0" w:color="auto"/>
        <w:left w:val="none" w:sz="0" w:space="0" w:color="auto"/>
        <w:bottom w:val="none" w:sz="0" w:space="0" w:color="auto"/>
        <w:right w:val="none" w:sz="0" w:space="0" w:color="auto"/>
      </w:divBdr>
    </w:div>
    <w:div w:id="1855879098">
      <w:bodyDiv w:val="1"/>
      <w:marLeft w:val="0"/>
      <w:marRight w:val="0"/>
      <w:marTop w:val="0"/>
      <w:marBottom w:val="0"/>
      <w:divBdr>
        <w:top w:val="none" w:sz="0" w:space="0" w:color="auto"/>
        <w:left w:val="none" w:sz="0" w:space="0" w:color="auto"/>
        <w:bottom w:val="none" w:sz="0" w:space="0" w:color="auto"/>
        <w:right w:val="none" w:sz="0" w:space="0" w:color="auto"/>
      </w:divBdr>
    </w:div>
    <w:div w:id="1856268837">
      <w:bodyDiv w:val="1"/>
      <w:marLeft w:val="0"/>
      <w:marRight w:val="0"/>
      <w:marTop w:val="0"/>
      <w:marBottom w:val="0"/>
      <w:divBdr>
        <w:top w:val="none" w:sz="0" w:space="0" w:color="auto"/>
        <w:left w:val="none" w:sz="0" w:space="0" w:color="auto"/>
        <w:bottom w:val="none" w:sz="0" w:space="0" w:color="auto"/>
        <w:right w:val="none" w:sz="0" w:space="0" w:color="auto"/>
      </w:divBdr>
    </w:div>
    <w:div w:id="1856335408">
      <w:bodyDiv w:val="1"/>
      <w:marLeft w:val="0"/>
      <w:marRight w:val="0"/>
      <w:marTop w:val="0"/>
      <w:marBottom w:val="0"/>
      <w:divBdr>
        <w:top w:val="none" w:sz="0" w:space="0" w:color="auto"/>
        <w:left w:val="none" w:sz="0" w:space="0" w:color="auto"/>
        <w:bottom w:val="none" w:sz="0" w:space="0" w:color="auto"/>
        <w:right w:val="none" w:sz="0" w:space="0" w:color="auto"/>
      </w:divBdr>
    </w:div>
    <w:div w:id="1856580145">
      <w:bodyDiv w:val="1"/>
      <w:marLeft w:val="0"/>
      <w:marRight w:val="0"/>
      <w:marTop w:val="0"/>
      <w:marBottom w:val="0"/>
      <w:divBdr>
        <w:top w:val="none" w:sz="0" w:space="0" w:color="auto"/>
        <w:left w:val="none" w:sz="0" w:space="0" w:color="auto"/>
        <w:bottom w:val="none" w:sz="0" w:space="0" w:color="auto"/>
        <w:right w:val="none" w:sz="0" w:space="0" w:color="auto"/>
      </w:divBdr>
    </w:div>
    <w:div w:id="1856917914">
      <w:bodyDiv w:val="1"/>
      <w:marLeft w:val="0"/>
      <w:marRight w:val="0"/>
      <w:marTop w:val="0"/>
      <w:marBottom w:val="0"/>
      <w:divBdr>
        <w:top w:val="none" w:sz="0" w:space="0" w:color="auto"/>
        <w:left w:val="none" w:sz="0" w:space="0" w:color="auto"/>
        <w:bottom w:val="none" w:sz="0" w:space="0" w:color="auto"/>
        <w:right w:val="none" w:sz="0" w:space="0" w:color="auto"/>
      </w:divBdr>
    </w:div>
    <w:div w:id="1856918845">
      <w:bodyDiv w:val="1"/>
      <w:marLeft w:val="0"/>
      <w:marRight w:val="0"/>
      <w:marTop w:val="0"/>
      <w:marBottom w:val="0"/>
      <w:divBdr>
        <w:top w:val="none" w:sz="0" w:space="0" w:color="auto"/>
        <w:left w:val="none" w:sz="0" w:space="0" w:color="auto"/>
        <w:bottom w:val="none" w:sz="0" w:space="0" w:color="auto"/>
        <w:right w:val="none" w:sz="0" w:space="0" w:color="auto"/>
      </w:divBdr>
    </w:div>
    <w:div w:id="1857377962">
      <w:bodyDiv w:val="1"/>
      <w:marLeft w:val="0"/>
      <w:marRight w:val="0"/>
      <w:marTop w:val="0"/>
      <w:marBottom w:val="0"/>
      <w:divBdr>
        <w:top w:val="none" w:sz="0" w:space="0" w:color="auto"/>
        <w:left w:val="none" w:sz="0" w:space="0" w:color="auto"/>
        <w:bottom w:val="none" w:sz="0" w:space="0" w:color="auto"/>
        <w:right w:val="none" w:sz="0" w:space="0" w:color="auto"/>
      </w:divBdr>
    </w:div>
    <w:div w:id="1857767253">
      <w:bodyDiv w:val="1"/>
      <w:marLeft w:val="0"/>
      <w:marRight w:val="0"/>
      <w:marTop w:val="0"/>
      <w:marBottom w:val="0"/>
      <w:divBdr>
        <w:top w:val="none" w:sz="0" w:space="0" w:color="auto"/>
        <w:left w:val="none" w:sz="0" w:space="0" w:color="auto"/>
        <w:bottom w:val="none" w:sz="0" w:space="0" w:color="auto"/>
        <w:right w:val="none" w:sz="0" w:space="0" w:color="auto"/>
      </w:divBdr>
    </w:div>
    <w:div w:id="1857768540">
      <w:bodyDiv w:val="1"/>
      <w:marLeft w:val="0"/>
      <w:marRight w:val="0"/>
      <w:marTop w:val="0"/>
      <w:marBottom w:val="0"/>
      <w:divBdr>
        <w:top w:val="none" w:sz="0" w:space="0" w:color="auto"/>
        <w:left w:val="none" w:sz="0" w:space="0" w:color="auto"/>
        <w:bottom w:val="none" w:sz="0" w:space="0" w:color="auto"/>
        <w:right w:val="none" w:sz="0" w:space="0" w:color="auto"/>
      </w:divBdr>
    </w:div>
    <w:div w:id="1857841941">
      <w:bodyDiv w:val="1"/>
      <w:marLeft w:val="0"/>
      <w:marRight w:val="0"/>
      <w:marTop w:val="0"/>
      <w:marBottom w:val="0"/>
      <w:divBdr>
        <w:top w:val="none" w:sz="0" w:space="0" w:color="auto"/>
        <w:left w:val="none" w:sz="0" w:space="0" w:color="auto"/>
        <w:bottom w:val="none" w:sz="0" w:space="0" w:color="auto"/>
        <w:right w:val="none" w:sz="0" w:space="0" w:color="auto"/>
      </w:divBdr>
    </w:div>
    <w:div w:id="1857965121">
      <w:bodyDiv w:val="1"/>
      <w:marLeft w:val="0"/>
      <w:marRight w:val="0"/>
      <w:marTop w:val="0"/>
      <w:marBottom w:val="0"/>
      <w:divBdr>
        <w:top w:val="none" w:sz="0" w:space="0" w:color="auto"/>
        <w:left w:val="none" w:sz="0" w:space="0" w:color="auto"/>
        <w:bottom w:val="none" w:sz="0" w:space="0" w:color="auto"/>
        <w:right w:val="none" w:sz="0" w:space="0" w:color="auto"/>
      </w:divBdr>
    </w:div>
    <w:div w:id="1859079991">
      <w:bodyDiv w:val="1"/>
      <w:marLeft w:val="0"/>
      <w:marRight w:val="0"/>
      <w:marTop w:val="0"/>
      <w:marBottom w:val="0"/>
      <w:divBdr>
        <w:top w:val="none" w:sz="0" w:space="0" w:color="auto"/>
        <w:left w:val="none" w:sz="0" w:space="0" w:color="auto"/>
        <w:bottom w:val="none" w:sz="0" w:space="0" w:color="auto"/>
        <w:right w:val="none" w:sz="0" w:space="0" w:color="auto"/>
      </w:divBdr>
    </w:div>
    <w:div w:id="1859276502">
      <w:bodyDiv w:val="1"/>
      <w:marLeft w:val="0"/>
      <w:marRight w:val="0"/>
      <w:marTop w:val="0"/>
      <w:marBottom w:val="0"/>
      <w:divBdr>
        <w:top w:val="none" w:sz="0" w:space="0" w:color="auto"/>
        <w:left w:val="none" w:sz="0" w:space="0" w:color="auto"/>
        <w:bottom w:val="none" w:sz="0" w:space="0" w:color="auto"/>
        <w:right w:val="none" w:sz="0" w:space="0" w:color="auto"/>
      </w:divBdr>
    </w:div>
    <w:div w:id="1859659884">
      <w:bodyDiv w:val="1"/>
      <w:marLeft w:val="0"/>
      <w:marRight w:val="0"/>
      <w:marTop w:val="0"/>
      <w:marBottom w:val="0"/>
      <w:divBdr>
        <w:top w:val="none" w:sz="0" w:space="0" w:color="auto"/>
        <w:left w:val="none" w:sz="0" w:space="0" w:color="auto"/>
        <w:bottom w:val="none" w:sz="0" w:space="0" w:color="auto"/>
        <w:right w:val="none" w:sz="0" w:space="0" w:color="auto"/>
      </w:divBdr>
    </w:div>
    <w:div w:id="1859738384">
      <w:bodyDiv w:val="1"/>
      <w:marLeft w:val="0"/>
      <w:marRight w:val="0"/>
      <w:marTop w:val="0"/>
      <w:marBottom w:val="0"/>
      <w:divBdr>
        <w:top w:val="none" w:sz="0" w:space="0" w:color="auto"/>
        <w:left w:val="none" w:sz="0" w:space="0" w:color="auto"/>
        <w:bottom w:val="none" w:sz="0" w:space="0" w:color="auto"/>
        <w:right w:val="none" w:sz="0" w:space="0" w:color="auto"/>
      </w:divBdr>
    </w:div>
    <w:div w:id="1860774247">
      <w:bodyDiv w:val="1"/>
      <w:marLeft w:val="0"/>
      <w:marRight w:val="0"/>
      <w:marTop w:val="0"/>
      <w:marBottom w:val="0"/>
      <w:divBdr>
        <w:top w:val="none" w:sz="0" w:space="0" w:color="auto"/>
        <w:left w:val="none" w:sz="0" w:space="0" w:color="auto"/>
        <w:bottom w:val="none" w:sz="0" w:space="0" w:color="auto"/>
        <w:right w:val="none" w:sz="0" w:space="0" w:color="auto"/>
      </w:divBdr>
    </w:div>
    <w:div w:id="1860924156">
      <w:bodyDiv w:val="1"/>
      <w:marLeft w:val="0"/>
      <w:marRight w:val="0"/>
      <w:marTop w:val="0"/>
      <w:marBottom w:val="0"/>
      <w:divBdr>
        <w:top w:val="none" w:sz="0" w:space="0" w:color="auto"/>
        <w:left w:val="none" w:sz="0" w:space="0" w:color="auto"/>
        <w:bottom w:val="none" w:sz="0" w:space="0" w:color="auto"/>
        <w:right w:val="none" w:sz="0" w:space="0" w:color="auto"/>
      </w:divBdr>
    </w:div>
    <w:div w:id="1861505667">
      <w:bodyDiv w:val="1"/>
      <w:marLeft w:val="0"/>
      <w:marRight w:val="0"/>
      <w:marTop w:val="0"/>
      <w:marBottom w:val="0"/>
      <w:divBdr>
        <w:top w:val="none" w:sz="0" w:space="0" w:color="auto"/>
        <w:left w:val="none" w:sz="0" w:space="0" w:color="auto"/>
        <w:bottom w:val="none" w:sz="0" w:space="0" w:color="auto"/>
        <w:right w:val="none" w:sz="0" w:space="0" w:color="auto"/>
      </w:divBdr>
    </w:div>
    <w:div w:id="1861627776">
      <w:bodyDiv w:val="1"/>
      <w:marLeft w:val="0"/>
      <w:marRight w:val="0"/>
      <w:marTop w:val="0"/>
      <w:marBottom w:val="0"/>
      <w:divBdr>
        <w:top w:val="none" w:sz="0" w:space="0" w:color="auto"/>
        <w:left w:val="none" w:sz="0" w:space="0" w:color="auto"/>
        <w:bottom w:val="none" w:sz="0" w:space="0" w:color="auto"/>
        <w:right w:val="none" w:sz="0" w:space="0" w:color="auto"/>
      </w:divBdr>
    </w:div>
    <w:div w:id="1862086478">
      <w:bodyDiv w:val="1"/>
      <w:marLeft w:val="0"/>
      <w:marRight w:val="0"/>
      <w:marTop w:val="0"/>
      <w:marBottom w:val="0"/>
      <w:divBdr>
        <w:top w:val="none" w:sz="0" w:space="0" w:color="auto"/>
        <w:left w:val="none" w:sz="0" w:space="0" w:color="auto"/>
        <w:bottom w:val="none" w:sz="0" w:space="0" w:color="auto"/>
        <w:right w:val="none" w:sz="0" w:space="0" w:color="auto"/>
      </w:divBdr>
    </w:div>
    <w:div w:id="1862667940">
      <w:bodyDiv w:val="1"/>
      <w:marLeft w:val="0"/>
      <w:marRight w:val="0"/>
      <w:marTop w:val="0"/>
      <w:marBottom w:val="0"/>
      <w:divBdr>
        <w:top w:val="none" w:sz="0" w:space="0" w:color="auto"/>
        <w:left w:val="none" w:sz="0" w:space="0" w:color="auto"/>
        <w:bottom w:val="none" w:sz="0" w:space="0" w:color="auto"/>
        <w:right w:val="none" w:sz="0" w:space="0" w:color="auto"/>
      </w:divBdr>
    </w:div>
    <w:div w:id="1864435947">
      <w:bodyDiv w:val="1"/>
      <w:marLeft w:val="0"/>
      <w:marRight w:val="0"/>
      <w:marTop w:val="0"/>
      <w:marBottom w:val="0"/>
      <w:divBdr>
        <w:top w:val="none" w:sz="0" w:space="0" w:color="auto"/>
        <w:left w:val="none" w:sz="0" w:space="0" w:color="auto"/>
        <w:bottom w:val="none" w:sz="0" w:space="0" w:color="auto"/>
        <w:right w:val="none" w:sz="0" w:space="0" w:color="auto"/>
      </w:divBdr>
    </w:div>
    <w:div w:id="1865359533">
      <w:bodyDiv w:val="1"/>
      <w:marLeft w:val="0"/>
      <w:marRight w:val="0"/>
      <w:marTop w:val="0"/>
      <w:marBottom w:val="0"/>
      <w:divBdr>
        <w:top w:val="none" w:sz="0" w:space="0" w:color="auto"/>
        <w:left w:val="none" w:sz="0" w:space="0" w:color="auto"/>
        <w:bottom w:val="none" w:sz="0" w:space="0" w:color="auto"/>
        <w:right w:val="none" w:sz="0" w:space="0" w:color="auto"/>
      </w:divBdr>
    </w:div>
    <w:div w:id="1865482798">
      <w:bodyDiv w:val="1"/>
      <w:marLeft w:val="0"/>
      <w:marRight w:val="0"/>
      <w:marTop w:val="0"/>
      <w:marBottom w:val="0"/>
      <w:divBdr>
        <w:top w:val="none" w:sz="0" w:space="0" w:color="auto"/>
        <w:left w:val="none" w:sz="0" w:space="0" w:color="auto"/>
        <w:bottom w:val="none" w:sz="0" w:space="0" w:color="auto"/>
        <w:right w:val="none" w:sz="0" w:space="0" w:color="auto"/>
      </w:divBdr>
    </w:div>
    <w:div w:id="1865710194">
      <w:bodyDiv w:val="1"/>
      <w:marLeft w:val="0"/>
      <w:marRight w:val="0"/>
      <w:marTop w:val="0"/>
      <w:marBottom w:val="0"/>
      <w:divBdr>
        <w:top w:val="none" w:sz="0" w:space="0" w:color="auto"/>
        <w:left w:val="none" w:sz="0" w:space="0" w:color="auto"/>
        <w:bottom w:val="none" w:sz="0" w:space="0" w:color="auto"/>
        <w:right w:val="none" w:sz="0" w:space="0" w:color="auto"/>
      </w:divBdr>
    </w:div>
    <w:div w:id="1866092606">
      <w:bodyDiv w:val="1"/>
      <w:marLeft w:val="0"/>
      <w:marRight w:val="0"/>
      <w:marTop w:val="0"/>
      <w:marBottom w:val="0"/>
      <w:divBdr>
        <w:top w:val="none" w:sz="0" w:space="0" w:color="auto"/>
        <w:left w:val="none" w:sz="0" w:space="0" w:color="auto"/>
        <w:bottom w:val="none" w:sz="0" w:space="0" w:color="auto"/>
        <w:right w:val="none" w:sz="0" w:space="0" w:color="auto"/>
      </w:divBdr>
    </w:div>
    <w:div w:id="1866207993">
      <w:bodyDiv w:val="1"/>
      <w:marLeft w:val="0"/>
      <w:marRight w:val="0"/>
      <w:marTop w:val="0"/>
      <w:marBottom w:val="0"/>
      <w:divBdr>
        <w:top w:val="none" w:sz="0" w:space="0" w:color="auto"/>
        <w:left w:val="none" w:sz="0" w:space="0" w:color="auto"/>
        <w:bottom w:val="none" w:sz="0" w:space="0" w:color="auto"/>
        <w:right w:val="none" w:sz="0" w:space="0" w:color="auto"/>
      </w:divBdr>
    </w:div>
    <w:div w:id="1866401902">
      <w:bodyDiv w:val="1"/>
      <w:marLeft w:val="0"/>
      <w:marRight w:val="0"/>
      <w:marTop w:val="0"/>
      <w:marBottom w:val="0"/>
      <w:divBdr>
        <w:top w:val="none" w:sz="0" w:space="0" w:color="auto"/>
        <w:left w:val="none" w:sz="0" w:space="0" w:color="auto"/>
        <w:bottom w:val="none" w:sz="0" w:space="0" w:color="auto"/>
        <w:right w:val="none" w:sz="0" w:space="0" w:color="auto"/>
      </w:divBdr>
    </w:div>
    <w:div w:id="1866407868">
      <w:bodyDiv w:val="1"/>
      <w:marLeft w:val="0"/>
      <w:marRight w:val="0"/>
      <w:marTop w:val="0"/>
      <w:marBottom w:val="0"/>
      <w:divBdr>
        <w:top w:val="none" w:sz="0" w:space="0" w:color="auto"/>
        <w:left w:val="none" w:sz="0" w:space="0" w:color="auto"/>
        <w:bottom w:val="none" w:sz="0" w:space="0" w:color="auto"/>
        <w:right w:val="none" w:sz="0" w:space="0" w:color="auto"/>
      </w:divBdr>
    </w:div>
    <w:div w:id="1866601629">
      <w:bodyDiv w:val="1"/>
      <w:marLeft w:val="0"/>
      <w:marRight w:val="0"/>
      <w:marTop w:val="0"/>
      <w:marBottom w:val="0"/>
      <w:divBdr>
        <w:top w:val="none" w:sz="0" w:space="0" w:color="auto"/>
        <w:left w:val="none" w:sz="0" w:space="0" w:color="auto"/>
        <w:bottom w:val="none" w:sz="0" w:space="0" w:color="auto"/>
        <w:right w:val="none" w:sz="0" w:space="0" w:color="auto"/>
      </w:divBdr>
    </w:div>
    <w:div w:id="1866747723">
      <w:bodyDiv w:val="1"/>
      <w:marLeft w:val="0"/>
      <w:marRight w:val="0"/>
      <w:marTop w:val="0"/>
      <w:marBottom w:val="0"/>
      <w:divBdr>
        <w:top w:val="none" w:sz="0" w:space="0" w:color="auto"/>
        <w:left w:val="none" w:sz="0" w:space="0" w:color="auto"/>
        <w:bottom w:val="none" w:sz="0" w:space="0" w:color="auto"/>
        <w:right w:val="none" w:sz="0" w:space="0" w:color="auto"/>
      </w:divBdr>
    </w:div>
    <w:div w:id="1867017431">
      <w:bodyDiv w:val="1"/>
      <w:marLeft w:val="0"/>
      <w:marRight w:val="0"/>
      <w:marTop w:val="0"/>
      <w:marBottom w:val="0"/>
      <w:divBdr>
        <w:top w:val="none" w:sz="0" w:space="0" w:color="auto"/>
        <w:left w:val="none" w:sz="0" w:space="0" w:color="auto"/>
        <w:bottom w:val="none" w:sz="0" w:space="0" w:color="auto"/>
        <w:right w:val="none" w:sz="0" w:space="0" w:color="auto"/>
      </w:divBdr>
    </w:div>
    <w:div w:id="1867256935">
      <w:bodyDiv w:val="1"/>
      <w:marLeft w:val="0"/>
      <w:marRight w:val="0"/>
      <w:marTop w:val="0"/>
      <w:marBottom w:val="0"/>
      <w:divBdr>
        <w:top w:val="none" w:sz="0" w:space="0" w:color="auto"/>
        <w:left w:val="none" w:sz="0" w:space="0" w:color="auto"/>
        <w:bottom w:val="none" w:sz="0" w:space="0" w:color="auto"/>
        <w:right w:val="none" w:sz="0" w:space="0" w:color="auto"/>
      </w:divBdr>
    </w:div>
    <w:div w:id="1868059531">
      <w:bodyDiv w:val="1"/>
      <w:marLeft w:val="0"/>
      <w:marRight w:val="0"/>
      <w:marTop w:val="0"/>
      <w:marBottom w:val="0"/>
      <w:divBdr>
        <w:top w:val="none" w:sz="0" w:space="0" w:color="auto"/>
        <w:left w:val="none" w:sz="0" w:space="0" w:color="auto"/>
        <w:bottom w:val="none" w:sz="0" w:space="0" w:color="auto"/>
        <w:right w:val="none" w:sz="0" w:space="0" w:color="auto"/>
      </w:divBdr>
    </w:div>
    <w:div w:id="1868062630">
      <w:bodyDiv w:val="1"/>
      <w:marLeft w:val="0"/>
      <w:marRight w:val="0"/>
      <w:marTop w:val="0"/>
      <w:marBottom w:val="0"/>
      <w:divBdr>
        <w:top w:val="none" w:sz="0" w:space="0" w:color="auto"/>
        <w:left w:val="none" w:sz="0" w:space="0" w:color="auto"/>
        <w:bottom w:val="none" w:sz="0" w:space="0" w:color="auto"/>
        <w:right w:val="none" w:sz="0" w:space="0" w:color="auto"/>
      </w:divBdr>
    </w:div>
    <w:div w:id="1868984310">
      <w:bodyDiv w:val="1"/>
      <w:marLeft w:val="0"/>
      <w:marRight w:val="0"/>
      <w:marTop w:val="0"/>
      <w:marBottom w:val="0"/>
      <w:divBdr>
        <w:top w:val="none" w:sz="0" w:space="0" w:color="auto"/>
        <w:left w:val="none" w:sz="0" w:space="0" w:color="auto"/>
        <w:bottom w:val="none" w:sz="0" w:space="0" w:color="auto"/>
        <w:right w:val="none" w:sz="0" w:space="0" w:color="auto"/>
      </w:divBdr>
    </w:div>
    <w:div w:id="1869489753">
      <w:bodyDiv w:val="1"/>
      <w:marLeft w:val="0"/>
      <w:marRight w:val="0"/>
      <w:marTop w:val="0"/>
      <w:marBottom w:val="0"/>
      <w:divBdr>
        <w:top w:val="none" w:sz="0" w:space="0" w:color="auto"/>
        <w:left w:val="none" w:sz="0" w:space="0" w:color="auto"/>
        <w:bottom w:val="none" w:sz="0" w:space="0" w:color="auto"/>
        <w:right w:val="none" w:sz="0" w:space="0" w:color="auto"/>
      </w:divBdr>
    </w:div>
    <w:div w:id="1869945480">
      <w:bodyDiv w:val="1"/>
      <w:marLeft w:val="0"/>
      <w:marRight w:val="0"/>
      <w:marTop w:val="0"/>
      <w:marBottom w:val="0"/>
      <w:divBdr>
        <w:top w:val="none" w:sz="0" w:space="0" w:color="auto"/>
        <w:left w:val="none" w:sz="0" w:space="0" w:color="auto"/>
        <w:bottom w:val="none" w:sz="0" w:space="0" w:color="auto"/>
        <w:right w:val="none" w:sz="0" w:space="0" w:color="auto"/>
      </w:divBdr>
    </w:div>
    <w:div w:id="1870070549">
      <w:bodyDiv w:val="1"/>
      <w:marLeft w:val="0"/>
      <w:marRight w:val="0"/>
      <w:marTop w:val="0"/>
      <w:marBottom w:val="0"/>
      <w:divBdr>
        <w:top w:val="none" w:sz="0" w:space="0" w:color="auto"/>
        <w:left w:val="none" w:sz="0" w:space="0" w:color="auto"/>
        <w:bottom w:val="none" w:sz="0" w:space="0" w:color="auto"/>
        <w:right w:val="none" w:sz="0" w:space="0" w:color="auto"/>
      </w:divBdr>
    </w:div>
    <w:div w:id="1870600354">
      <w:bodyDiv w:val="1"/>
      <w:marLeft w:val="0"/>
      <w:marRight w:val="0"/>
      <w:marTop w:val="0"/>
      <w:marBottom w:val="0"/>
      <w:divBdr>
        <w:top w:val="none" w:sz="0" w:space="0" w:color="auto"/>
        <w:left w:val="none" w:sz="0" w:space="0" w:color="auto"/>
        <w:bottom w:val="none" w:sz="0" w:space="0" w:color="auto"/>
        <w:right w:val="none" w:sz="0" w:space="0" w:color="auto"/>
      </w:divBdr>
    </w:div>
    <w:div w:id="1871918829">
      <w:bodyDiv w:val="1"/>
      <w:marLeft w:val="0"/>
      <w:marRight w:val="0"/>
      <w:marTop w:val="0"/>
      <w:marBottom w:val="0"/>
      <w:divBdr>
        <w:top w:val="none" w:sz="0" w:space="0" w:color="auto"/>
        <w:left w:val="none" w:sz="0" w:space="0" w:color="auto"/>
        <w:bottom w:val="none" w:sz="0" w:space="0" w:color="auto"/>
        <w:right w:val="none" w:sz="0" w:space="0" w:color="auto"/>
      </w:divBdr>
    </w:div>
    <w:div w:id="1873105380">
      <w:bodyDiv w:val="1"/>
      <w:marLeft w:val="0"/>
      <w:marRight w:val="0"/>
      <w:marTop w:val="0"/>
      <w:marBottom w:val="0"/>
      <w:divBdr>
        <w:top w:val="none" w:sz="0" w:space="0" w:color="auto"/>
        <w:left w:val="none" w:sz="0" w:space="0" w:color="auto"/>
        <w:bottom w:val="none" w:sz="0" w:space="0" w:color="auto"/>
        <w:right w:val="none" w:sz="0" w:space="0" w:color="auto"/>
      </w:divBdr>
    </w:div>
    <w:div w:id="1873108220">
      <w:bodyDiv w:val="1"/>
      <w:marLeft w:val="0"/>
      <w:marRight w:val="0"/>
      <w:marTop w:val="0"/>
      <w:marBottom w:val="0"/>
      <w:divBdr>
        <w:top w:val="none" w:sz="0" w:space="0" w:color="auto"/>
        <w:left w:val="none" w:sz="0" w:space="0" w:color="auto"/>
        <w:bottom w:val="none" w:sz="0" w:space="0" w:color="auto"/>
        <w:right w:val="none" w:sz="0" w:space="0" w:color="auto"/>
      </w:divBdr>
    </w:div>
    <w:div w:id="1873572700">
      <w:bodyDiv w:val="1"/>
      <w:marLeft w:val="0"/>
      <w:marRight w:val="0"/>
      <w:marTop w:val="0"/>
      <w:marBottom w:val="0"/>
      <w:divBdr>
        <w:top w:val="none" w:sz="0" w:space="0" w:color="auto"/>
        <w:left w:val="none" w:sz="0" w:space="0" w:color="auto"/>
        <w:bottom w:val="none" w:sz="0" w:space="0" w:color="auto"/>
        <w:right w:val="none" w:sz="0" w:space="0" w:color="auto"/>
      </w:divBdr>
    </w:div>
    <w:div w:id="1873768283">
      <w:bodyDiv w:val="1"/>
      <w:marLeft w:val="0"/>
      <w:marRight w:val="0"/>
      <w:marTop w:val="0"/>
      <w:marBottom w:val="0"/>
      <w:divBdr>
        <w:top w:val="none" w:sz="0" w:space="0" w:color="auto"/>
        <w:left w:val="none" w:sz="0" w:space="0" w:color="auto"/>
        <w:bottom w:val="none" w:sz="0" w:space="0" w:color="auto"/>
        <w:right w:val="none" w:sz="0" w:space="0" w:color="auto"/>
      </w:divBdr>
    </w:div>
    <w:div w:id="1873882219">
      <w:bodyDiv w:val="1"/>
      <w:marLeft w:val="0"/>
      <w:marRight w:val="0"/>
      <w:marTop w:val="0"/>
      <w:marBottom w:val="0"/>
      <w:divBdr>
        <w:top w:val="none" w:sz="0" w:space="0" w:color="auto"/>
        <w:left w:val="none" w:sz="0" w:space="0" w:color="auto"/>
        <w:bottom w:val="none" w:sz="0" w:space="0" w:color="auto"/>
        <w:right w:val="none" w:sz="0" w:space="0" w:color="auto"/>
      </w:divBdr>
    </w:div>
    <w:div w:id="1874073017">
      <w:bodyDiv w:val="1"/>
      <w:marLeft w:val="0"/>
      <w:marRight w:val="0"/>
      <w:marTop w:val="0"/>
      <w:marBottom w:val="0"/>
      <w:divBdr>
        <w:top w:val="none" w:sz="0" w:space="0" w:color="auto"/>
        <w:left w:val="none" w:sz="0" w:space="0" w:color="auto"/>
        <w:bottom w:val="none" w:sz="0" w:space="0" w:color="auto"/>
        <w:right w:val="none" w:sz="0" w:space="0" w:color="auto"/>
      </w:divBdr>
    </w:div>
    <w:div w:id="1874076361">
      <w:bodyDiv w:val="1"/>
      <w:marLeft w:val="0"/>
      <w:marRight w:val="0"/>
      <w:marTop w:val="0"/>
      <w:marBottom w:val="0"/>
      <w:divBdr>
        <w:top w:val="none" w:sz="0" w:space="0" w:color="auto"/>
        <w:left w:val="none" w:sz="0" w:space="0" w:color="auto"/>
        <w:bottom w:val="none" w:sz="0" w:space="0" w:color="auto"/>
        <w:right w:val="none" w:sz="0" w:space="0" w:color="auto"/>
      </w:divBdr>
    </w:div>
    <w:div w:id="1875314659">
      <w:bodyDiv w:val="1"/>
      <w:marLeft w:val="0"/>
      <w:marRight w:val="0"/>
      <w:marTop w:val="0"/>
      <w:marBottom w:val="0"/>
      <w:divBdr>
        <w:top w:val="none" w:sz="0" w:space="0" w:color="auto"/>
        <w:left w:val="none" w:sz="0" w:space="0" w:color="auto"/>
        <w:bottom w:val="none" w:sz="0" w:space="0" w:color="auto"/>
        <w:right w:val="none" w:sz="0" w:space="0" w:color="auto"/>
      </w:divBdr>
    </w:div>
    <w:div w:id="1875382644">
      <w:bodyDiv w:val="1"/>
      <w:marLeft w:val="0"/>
      <w:marRight w:val="0"/>
      <w:marTop w:val="0"/>
      <w:marBottom w:val="0"/>
      <w:divBdr>
        <w:top w:val="none" w:sz="0" w:space="0" w:color="auto"/>
        <w:left w:val="none" w:sz="0" w:space="0" w:color="auto"/>
        <w:bottom w:val="none" w:sz="0" w:space="0" w:color="auto"/>
        <w:right w:val="none" w:sz="0" w:space="0" w:color="auto"/>
      </w:divBdr>
    </w:div>
    <w:div w:id="1875532484">
      <w:bodyDiv w:val="1"/>
      <w:marLeft w:val="0"/>
      <w:marRight w:val="0"/>
      <w:marTop w:val="0"/>
      <w:marBottom w:val="0"/>
      <w:divBdr>
        <w:top w:val="none" w:sz="0" w:space="0" w:color="auto"/>
        <w:left w:val="none" w:sz="0" w:space="0" w:color="auto"/>
        <w:bottom w:val="none" w:sz="0" w:space="0" w:color="auto"/>
        <w:right w:val="none" w:sz="0" w:space="0" w:color="auto"/>
      </w:divBdr>
    </w:div>
    <w:div w:id="1875734011">
      <w:bodyDiv w:val="1"/>
      <w:marLeft w:val="0"/>
      <w:marRight w:val="0"/>
      <w:marTop w:val="0"/>
      <w:marBottom w:val="0"/>
      <w:divBdr>
        <w:top w:val="none" w:sz="0" w:space="0" w:color="auto"/>
        <w:left w:val="none" w:sz="0" w:space="0" w:color="auto"/>
        <w:bottom w:val="none" w:sz="0" w:space="0" w:color="auto"/>
        <w:right w:val="none" w:sz="0" w:space="0" w:color="auto"/>
      </w:divBdr>
    </w:div>
    <w:div w:id="1875999866">
      <w:bodyDiv w:val="1"/>
      <w:marLeft w:val="0"/>
      <w:marRight w:val="0"/>
      <w:marTop w:val="0"/>
      <w:marBottom w:val="0"/>
      <w:divBdr>
        <w:top w:val="none" w:sz="0" w:space="0" w:color="auto"/>
        <w:left w:val="none" w:sz="0" w:space="0" w:color="auto"/>
        <w:bottom w:val="none" w:sz="0" w:space="0" w:color="auto"/>
        <w:right w:val="none" w:sz="0" w:space="0" w:color="auto"/>
      </w:divBdr>
    </w:div>
    <w:div w:id="1876195965">
      <w:bodyDiv w:val="1"/>
      <w:marLeft w:val="0"/>
      <w:marRight w:val="0"/>
      <w:marTop w:val="0"/>
      <w:marBottom w:val="0"/>
      <w:divBdr>
        <w:top w:val="none" w:sz="0" w:space="0" w:color="auto"/>
        <w:left w:val="none" w:sz="0" w:space="0" w:color="auto"/>
        <w:bottom w:val="none" w:sz="0" w:space="0" w:color="auto"/>
        <w:right w:val="none" w:sz="0" w:space="0" w:color="auto"/>
      </w:divBdr>
    </w:div>
    <w:div w:id="1876700346">
      <w:bodyDiv w:val="1"/>
      <w:marLeft w:val="0"/>
      <w:marRight w:val="0"/>
      <w:marTop w:val="0"/>
      <w:marBottom w:val="0"/>
      <w:divBdr>
        <w:top w:val="none" w:sz="0" w:space="0" w:color="auto"/>
        <w:left w:val="none" w:sz="0" w:space="0" w:color="auto"/>
        <w:bottom w:val="none" w:sz="0" w:space="0" w:color="auto"/>
        <w:right w:val="none" w:sz="0" w:space="0" w:color="auto"/>
      </w:divBdr>
    </w:div>
    <w:div w:id="1876893243">
      <w:bodyDiv w:val="1"/>
      <w:marLeft w:val="0"/>
      <w:marRight w:val="0"/>
      <w:marTop w:val="0"/>
      <w:marBottom w:val="0"/>
      <w:divBdr>
        <w:top w:val="none" w:sz="0" w:space="0" w:color="auto"/>
        <w:left w:val="none" w:sz="0" w:space="0" w:color="auto"/>
        <w:bottom w:val="none" w:sz="0" w:space="0" w:color="auto"/>
        <w:right w:val="none" w:sz="0" w:space="0" w:color="auto"/>
      </w:divBdr>
    </w:div>
    <w:div w:id="1877114153">
      <w:bodyDiv w:val="1"/>
      <w:marLeft w:val="0"/>
      <w:marRight w:val="0"/>
      <w:marTop w:val="0"/>
      <w:marBottom w:val="0"/>
      <w:divBdr>
        <w:top w:val="none" w:sz="0" w:space="0" w:color="auto"/>
        <w:left w:val="none" w:sz="0" w:space="0" w:color="auto"/>
        <w:bottom w:val="none" w:sz="0" w:space="0" w:color="auto"/>
        <w:right w:val="none" w:sz="0" w:space="0" w:color="auto"/>
      </w:divBdr>
    </w:div>
    <w:div w:id="1878616826">
      <w:bodyDiv w:val="1"/>
      <w:marLeft w:val="0"/>
      <w:marRight w:val="0"/>
      <w:marTop w:val="0"/>
      <w:marBottom w:val="0"/>
      <w:divBdr>
        <w:top w:val="none" w:sz="0" w:space="0" w:color="auto"/>
        <w:left w:val="none" w:sz="0" w:space="0" w:color="auto"/>
        <w:bottom w:val="none" w:sz="0" w:space="0" w:color="auto"/>
        <w:right w:val="none" w:sz="0" w:space="0" w:color="auto"/>
      </w:divBdr>
    </w:div>
    <w:div w:id="1878926114">
      <w:bodyDiv w:val="1"/>
      <w:marLeft w:val="0"/>
      <w:marRight w:val="0"/>
      <w:marTop w:val="0"/>
      <w:marBottom w:val="0"/>
      <w:divBdr>
        <w:top w:val="none" w:sz="0" w:space="0" w:color="auto"/>
        <w:left w:val="none" w:sz="0" w:space="0" w:color="auto"/>
        <w:bottom w:val="none" w:sz="0" w:space="0" w:color="auto"/>
        <w:right w:val="none" w:sz="0" w:space="0" w:color="auto"/>
      </w:divBdr>
    </w:div>
    <w:div w:id="1879968805">
      <w:bodyDiv w:val="1"/>
      <w:marLeft w:val="0"/>
      <w:marRight w:val="0"/>
      <w:marTop w:val="0"/>
      <w:marBottom w:val="0"/>
      <w:divBdr>
        <w:top w:val="none" w:sz="0" w:space="0" w:color="auto"/>
        <w:left w:val="none" w:sz="0" w:space="0" w:color="auto"/>
        <w:bottom w:val="none" w:sz="0" w:space="0" w:color="auto"/>
        <w:right w:val="none" w:sz="0" w:space="0" w:color="auto"/>
      </w:divBdr>
    </w:div>
    <w:div w:id="1883009683">
      <w:bodyDiv w:val="1"/>
      <w:marLeft w:val="0"/>
      <w:marRight w:val="0"/>
      <w:marTop w:val="0"/>
      <w:marBottom w:val="0"/>
      <w:divBdr>
        <w:top w:val="none" w:sz="0" w:space="0" w:color="auto"/>
        <w:left w:val="none" w:sz="0" w:space="0" w:color="auto"/>
        <w:bottom w:val="none" w:sz="0" w:space="0" w:color="auto"/>
        <w:right w:val="none" w:sz="0" w:space="0" w:color="auto"/>
      </w:divBdr>
    </w:div>
    <w:div w:id="1883322306">
      <w:bodyDiv w:val="1"/>
      <w:marLeft w:val="0"/>
      <w:marRight w:val="0"/>
      <w:marTop w:val="0"/>
      <w:marBottom w:val="0"/>
      <w:divBdr>
        <w:top w:val="none" w:sz="0" w:space="0" w:color="auto"/>
        <w:left w:val="none" w:sz="0" w:space="0" w:color="auto"/>
        <w:bottom w:val="none" w:sz="0" w:space="0" w:color="auto"/>
        <w:right w:val="none" w:sz="0" w:space="0" w:color="auto"/>
      </w:divBdr>
    </w:div>
    <w:div w:id="1883470849">
      <w:bodyDiv w:val="1"/>
      <w:marLeft w:val="0"/>
      <w:marRight w:val="0"/>
      <w:marTop w:val="0"/>
      <w:marBottom w:val="0"/>
      <w:divBdr>
        <w:top w:val="none" w:sz="0" w:space="0" w:color="auto"/>
        <w:left w:val="none" w:sz="0" w:space="0" w:color="auto"/>
        <w:bottom w:val="none" w:sz="0" w:space="0" w:color="auto"/>
        <w:right w:val="none" w:sz="0" w:space="0" w:color="auto"/>
      </w:divBdr>
    </w:div>
    <w:div w:id="1887256890">
      <w:bodyDiv w:val="1"/>
      <w:marLeft w:val="0"/>
      <w:marRight w:val="0"/>
      <w:marTop w:val="0"/>
      <w:marBottom w:val="0"/>
      <w:divBdr>
        <w:top w:val="none" w:sz="0" w:space="0" w:color="auto"/>
        <w:left w:val="none" w:sz="0" w:space="0" w:color="auto"/>
        <w:bottom w:val="none" w:sz="0" w:space="0" w:color="auto"/>
        <w:right w:val="none" w:sz="0" w:space="0" w:color="auto"/>
      </w:divBdr>
    </w:div>
    <w:div w:id="1887599494">
      <w:bodyDiv w:val="1"/>
      <w:marLeft w:val="0"/>
      <w:marRight w:val="0"/>
      <w:marTop w:val="0"/>
      <w:marBottom w:val="0"/>
      <w:divBdr>
        <w:top w:val="none" w:sz="0" w:space="0" w:color="auto"/>
        <w:left w:val="none" w:sz="0" w:space="0" w:color="auto"/>
        <w:bottom w:val="none" w:sz="0" w:space="0" w:color="auto"/>
        <w:right w:val="none" w:sz="0" w:space="0" w:color="auto"/>
      </w:divBdr>
    </w:div>
    <w:div w:id="1887989743">
      <w:bodyDiv w:val="1"/>
      <w:marLeft w:val="0"/>
      <w:marRight w:val="0"/>
      <w:marTop w:val="0"/>
      <w:marBottom w:val="0"/>
      <w:divBdr>
        <w:top w:val="none" w:sz="0" w:space="0" w:color="auto"/>
        <w:left w:val="none" w:sz="0" w:space="0" w:color="auto"/>
        <w:bottom w:val="none" w:sz="0" w:space="0" w:color="auto"/>
        <w:right w:val="none" w:sz="0" w:space="0" w:color="auto"/>
      </w:divBdr>
    </w:div>
    <w:div w:id="1888027982">
      <w:bodyDiv w:val="1"/>
      <w:marLeft w:val="0"/>
      <w:marRight w:val="0"/>
      <w:marTop w:val="0"/>
      <w:marBottom w:val="0"/>
      <w:divBdr>
        <w:top w:val="none" w:sz="0" w:space="0" w:color="auto"/>
        <w:left w:val="none" w:sz="0" w:space="0" w:color="auto"/>
        <w:bottom w:val="none" w:sz="0" w:space="0" w:color="auto"/>
        <w:right w:val="none" w:sz="0" w:space="0" w:color="auto"/>
      </w:divBdr>
    </w:div>
    <w:div w:id="1888293140">
      <w:bodyDiv w:val="1"/>
      <w:marLeft w:val="0"/>
      <w:marRight w:val="0"/>
      <w:marTop w:val="0"/>
      <w:marBottom w:val="0"/>
      <w:divBdr>
        <w:top w:val="none" w:sz="0" w:space="0" w:color="auto"/>
        <w:left w:val="none" w:sz="0" w:space="0" w:color="auto"/>
        <w:bottom w:val="none" w:sz="0" w:space="0" w:color="auto"/>
        <w:right w:val="none" w:sz="0" w:space="0" w:color="auto"/>
      </w:divBdr>
    </w:div>
    <w:div w:id="1888298035">
      <w:bodyDiv w:val="1"/>
      <w:marLeft w:val="0"/>
      <w:marRight w:val="0"/>
      <w:marTop w:val="0"/>
      <w:marBottom w:val="0"/>
      <w:divBdr>
        <w:top w:val="none" w:sz="0" w:space="0" w:color="auto"/>
        <w:left w:val="none" w:sz="0" w:space="0" w:color="auto"/>
        <w:bottom w:val="none" w:sz="0" w:space="0" w:color="auto"/>
        <w:right w:val="none" w:sz="0" w:space="0" w:color="auto"/>
      </w:divBdr>
    </w:div>
    <w:div w:id="1888839187">
      <w:bodyDiv w:val="1"/>
      <w:marLeft w:val="0"/>
      <w:marRight w:val="0"/>
      <w:marTop w:val="0"/>
      <w:marBottom w:val="0"/>
      <w:divBdr>
        <w:top w:val="none" w:sz="0" w:space="0" w:color="auto"/>
        <w:left w:val="none" w:sz="0" w:space="0" w:color="auto"/>
        <w:bottom w:val="none" w:sz="0" w:space="0" w:color="auto"/>
        <w:right w:val="none" w:sz="0" w:space="0" w:color="auto"/>
      </w:divBdr>
    </w:div>
    <w:div w:id="1889028955">
      <w:bodyDiv w:val="1"/>
      <w:marLeft w:val="0"/>
      <w:marRight w:val="0"/>
      <w:marTop w:val="0"/>
      <w:marBottom w:val="0"/>
      <w:divBdr>
        <w:top w:val="none" w:sz="0" w:space="0" w:color="auto"/>
        <w:left w:val="none" w:sz="0" w:space="0" w:color="auto"/>
        <w:bottom w:val="none" w:sz="0" w:space="0" w:color="auto"/>
        <w:right w:val="none" w:sz="0" w:space="0" w:color="auto"/>
      </w:divBdr>
    </w:div>
    <w:div w:id="1889224562">
      <w:bodyDiv w:val="1"/>
      <w:marLeft w:val="0"/>
      <w:marRight w:val="0"/>
      <w:marTop w:val="0"/>
      <w:marBottom w:val="0"/>
      <w:divBdr>
        <w:top w:val="none" w:sz="0" w:space="0" w:color="auto"/>
        <w:left w:val="none" w:sz="0" w:space="0" w:color="auto"/>
        <w:bottom w:val="none" w:sz="0" w:space="0" w:color="auto"/>
        <w:right w:val="none" w:sz="0" w:space="0" w:color="auto"/>
      </w:divBdr>
    </w:div>
    <w:div w:id="1889414484">
      <w:bodyDiv w:val="1"/>
      <w:marLeft w:val="0"/>
      <w:marRight w:val="0"/>
      <w:marTop w:val="0"/>
      <w:marBottom w:val="0"/>
      <w:divBdr>
        <w:top w:val="none" w:sz="0" w:space="0" w:color="auto"/>
        <w:left w:val="none" w:sz="0" w:space="0" w:color="auto"/>
        <w:bottom w:val="none" w:sz="0" w:space="0" w:color="auto"/>
        <w:right w:val="none" w:sz="0" w:space="0" w:color="auto"/>
      </w:divBdr>
    </w:div>
    <w:div w:id="1889534699">
      <w:bodyDiv w:val="1"/>
      <w:marLeft w:val="0"/>
      <w:marRight w:val="0"/>
      <w:marTop w:val="0"/>
      <w:marBottom w:val="0"/>
      <w:divBdr>
        <w:top w:val="none" w:sz="0" w:space="0" w:color="auto"/>
        <w:left w:val="none" w:sz="0" w:space="0" w:color="auto"/>
        <w:bottom w:val="none" w:sz="0" w:space="0" w:color="auto"/>
        <w:right w:val="none" w:sz="0" w:space="0" w:color="auto"/>
      </w:divBdr>
    </w:div>
    <w:div w:id="1890023937">
      <w:bodyDiv w:val="1"/>
      <w:marLeft w:val="0"/>
      <w:marRight w:val="0"/>
      <w:marTop w:val="0"/>
      <w:marBottom w:val="0"/>
      <w:divBdr>
        <w:top w:val="none" w:sz="0" w:space="0" w:color="auto"/>
        <w:left w:val="none" w:sz="0" w:space="0" w:color="auto"/>
        <w:bottom w:val="none" w:sz="0" w:space="0" w:color="auto"/>
        <w:right w:val="none" w:sz="0" w:space="0" w:color="auto"/>
      </w:divBdr>
    </w:div>
    <w:div w:id="1891258724">
      <w:bodyDiv w:val="1"/>
      <w:marLeft w:val="0"/>
      <w:marRight w:val="0"/>
      <w:marTop w:val="0"/>
      <w:marBottom w:val="0"/>
      <w:divBdr>
        <w:top w:val="none" w:sz="0" w:space="0" w:color="auto"/>
        <w:left w:val="none" w:sz="0" w:space="0" w:color="auto"/>
        <w:bottom w:val="none" w:sz="0" w:space="0" w:color="auto"/>
        <w:right w:val="none" w:sz="0" w:space="0" w:color="auto"/>
      </w:divBdr>
    </w:div>
    <w:div w:id="1891452322">
      <w:bodyDiv w:val="1"/>
      <w:marLeft w:val="0"/>
      <w:marRight w:val="0"/>
      <w:marTop w:val="0"/>
      <w:marBottom w:val="0"/>
      <w:divBdr>
        <w:top w:val="none" w:sz="0" w:space="0" w:color="auto"/>
        <w:left w:val="none" w:sz="0" w:space="0" w:color="auto"/>
        <w:bottom w:val="none" w:sz="0" w:space="0" w:color="auto"/>
        <w:right w:val="none" w:sz="0" w:space="0" w:color="auto"/>
      </w:divBdr>
    </w:div>
    <w:div w:id="1892304877">
      <w:bodyDiv w:val="1"/>
      <w:marLeft w:val="0"/>
      <w:marRight w:val="0"/>
      <w:marTop w:val="0"/>
      <w:marBottom w:val="0"/>
      <w:divBdr>
        <w:top w:val="none" w:sz="0" w:space="0" w:color="auto"/>
        <w:left w:val="none" w:sz="0" w:space="0" w:color="auto"/>
        <w:bottom w:val="none" w:sz="0" w:space="0" w:color="auto"/>
        <w:right w:val="none" w:sz="0" w:space="0" w:color="auto"/>
      </w:divBdr>
    </w:div>
    <w:div w:id="1892308644">
      <w:bodyDiv w:val="1"/>
      <w:marLeft w:val="0"/>
      <w:marRight w:val="0"/>
      <w:marTop w:val="0"/>
      <w:marBottom w:val="0"/>
      <w:divBdr>
        <w:top w:val="none" w:sz="0" w:space="0" w:color="auto"/>
        <w:left w:val="none" w:sz="0" w:space="0" w:color="auto"/>
        <w:bottom w:val="none" w:sz="0" w:space="0" w:color="auto"/>
        <w:right w:val="none" w:sz="0" w:space="0" w:color="auto"/>
      </w:divBdr>
    </w:div>
    <w:div w:id="1892882172">
      <w:bodyDiv w:val="1"/>
      <w:marLeft w:val="0"/>
      <w:marRight w:val="0"/>
      <w:marTop w:val="0"/>
      <w:marBottom w:val="0"/>
      <w:divBdr>
        <w:top w:val="none" w:sz="0" w:space="0" w:color="auto"/>
        <w:left w:val="none" w:sz="0" w:space="0" w:color="auto"/>
        <w:bottom w:val="none" w:sz="0" w:space="0" w:color="auto"/>
        <w:right w:val="none" w:sz="0" w:space="0" w:color="auto"/>
      </w:divBdr>
    </w:div>
    <w:div w:id="1893423258">
      <w:bodyDiv w:val="1"/>
      <w:marLeft w:val="0"/>
      <w:marRight w:val="0"/>
      <w:marTop w:val="0"/>
      <w:marBottom w:val="0"/>
      <w:divBdr>
        <w:top w:val="none" w:sz="0" w:space="0" w:color="auto"/>
        <w:left w:val="none" w:sz="0" w:space="0" w:color="auto"/>
        <w:bottom w:val="none" w:sz="0" w:space="0" w:color="auto"/>
        <w:right w:val="none" w:sz="0" w:space="0" w:color="auto"/>
      </w:divBdr>
    </w:div>
    <w:div w:id="1893535256">
      <w:bodyDiv w:val="1"/>
      <w:marLeft w:val="0"/>
      <w:marRight w:val="0"/>
      <w:marTop w:val="0"/>
      <w:marBottom w:val="0"/>
      <w:divBdr>
        <w:top w:val="none" w:sz="0" w:space="0" w:color="auto"/>
        <w:left w:val="none" w:sz="0" w:space="0" w:color="auto"/>
        <w:bottom w:val="none" w:sz="0" w:space="0" w:color="auto"/>
        <w:right w:val="none" w:sz="0" w:space="0" w:color="auto"/>
      </w:divBdr>
    </w:div>
    <w:div w:id="1894078417">
      <w:bodyDiv w:val="1"/>
      <w:marLeft w:val="0"/>
      <w:marRight w:val="0"/>
      <w:marTop w:val="0"/>
      <w:marBottom w:val="0"/>
      <w:divBdr>
        <w:top w:val="none" w:sz="0" w:space="0" w:color="auto"/>
        <w:left w:val="none" w:sz="0" w:space="0" w:color="auto"/>
        <w:bottom w:val="none" w:sz="0" w:space="0" w:color="auto"/>
        <w:right w:val="none" w:sz="0" w:space="0" w:color="auto"/>
      </w:divBdr>
    </w:div>
    <w:div w:id="1894384899">
      <w:bodyDiv w:val="1"/>
      <w:marLeft w:val="0"/>
      <w:marRight w:val="0"/>
      <w:marTop w:val="0"/>
      <w:marBottom w:val="0"/>
      <w:divBdr>
        <w:top w:val="none" w:sz="0" w:space="0" w:color="auto"/>
        <w:left w:val="none" w:sz="0" w:space="0" w:color="auto"/>
        <w:bottom w:val="none" w:sz="0" w:space="0" w:color="auto"/>
        <w:right w:val="none" w:sz="0" w:space="0" w:color="auto"/>
      </w:divBdr>
    </w:div>
    <w:div w:id="1894392025">
      <w:bodyDiv w:val="1"/>
      <w:marLeft w:val="0"/>
      <w:marRight w:val="0"/>
      <w:marTop w:val="0"/>
      <w:marBottom w:val="0"/>
      <w:divBdr>
        <w:top w:val="none" w:sz="0" w:space="0" w:color="auto"/>
        <w:left w:val="none" w:sz="0" w:space="0" w:color="auto"/>
        <w:bottom w:val="none" w:sz="0" w:space="0" w:color="auto"/>
        <w:right w:val="none" w:sz="0" w:space="0" w:color="auto"/>
      </w:divBdr>
    </w:div>
    <w:div w:id="1894998602">
      <w:bodyDiv w:val="1"/>
      <w:marLeft w:val="0"/>
      <w:marRight w:val="0"/>
      <w:marTop w:val="0"/>
      <w:marBottom w:val="0"/>
      <w:divBdr>
        <w:top w:val="none" w:sz="0" w:space="0" w:color="auto"/>
        <w:left w:val="none" w:sz="0" w:space="0" w:color="auto"/>
        <w:bottom w:val="none" w:sz="0" w:space="0" w:color="auto"/>
        <w:right w:val="none" w:sz="0" w:space="0" w:color="auto"/>
      </w:divBdr>
    </w:div>
    <w:div w:id="1895001244">
      <w:bodyDiv w:val="1"/>
      <w:marLeft w:val="0"/>
      <w:marRight w:val="0"/>
      <w:marTop w:val="0"/>
      <w:marBottom w:val="0"/>
      <w:divBdr>
        <w:top w:val="none" w:sz="0" w:space="0" w:color="auto"/>
        <w:left w:val="none" w:sz="0" w:space="0" w:color="auto"/>
        <w:bottom w:val="none" w:sz="0" w:space="0" w:color="auto"/>
        <w:right w:val="none" w:sz="0" w:space="0" w:color="auto"/>
      </w:divBdr>
    </w:div>
    <w:div w:id="1895189322">
      <w:bodyDiv w:val="1"/>
      <w:marLeft w:val="0"/>
      <w:marRight w:val="0"/>
      <w:marTop w:val="0"/>
      <w:marBottom w:val="0"/>
      <w:divBdr>
        <w:top w:val="none" w:sz="0" w:space="0" w:color="auto"/>
        <w:left w:val="none" w:sz="0" w:space="0" w:color="auto"/>
        <w:bottom w:val="none" w:sz="0" w:space="0" w:color="auto"/>
        <w:right w:val="none" w:sz="0" w:space="0" w:color="auto"/>
      </w:divBdr>
    </w:div>
    <w:div w:id="1895658574">
      <w:bodyDiv w:val="1"/>
      <w:marLeft w:val="0"/>
      <w:marRight w:val="0"/>
      <w:marTop w:val="0"/>
      <w:marBottom w:val="0"/>
      <w:divBdr>
        <w:top w:val="none" w:sz="0" w:space="0" w:color="auto"/>
        <w:left w:val="none" w:sz="0" w:space="0" w:color="auto"/>
        <w:bottom w:val="none" w:sz="0" w:space="0" w:color="auto"/>
        <w:right w:val="none" w:sz="0" w:space="0" w:color="auto"/>
      </w:divBdr>
    </w:div>
    <w:div w:id="1896116624">
      <w:bodyDiv w:val="1"/>
      <w:marLeft w:val="0"/>
      <w:marRight w:val="0"/>
      <w:marTop w:val="0"/>
      <w:marBottom w:val="0"/>
      <w:divBdr>
        <w:top w:val="none" w:sz="0" w:space="0" w:color="auto"/>
        <w:left w:val="none" w:sz="0" w:space="0" w:color="auto"/>
        <w:bottom w:val="none" w:sz="0" w:space="0" w:color="auto"/>
        <w:right w:val="none" w:sz="0" w:space="0" w:color="auto"/>
      </w:divBdr>
    </w:div>
    <w:div w:id="1896355908">
      <w:bodyDiv w:val="1"/>
      <w:marLeft w:val="0"/>
      <w:marRight w:val="0"/>
      <w:marTop w:val="0"/>
      <w:marBottom w:val="0"/>
      <w:divBdr>
        <w:top w:val="none" w:sz="0" w:space="0" w:color="auto"/>
        <w:left w:val="none" w:sz="0" w:space="0" w:color="auto"/>
        <w:bottom w:val="none" w:sz="0" w:space="0" w:color="auto"/>
        <w:right w:val="none" w:sz="0" w:space="0" w:color="auto"/>
      </w:divBdr>
    </w:div>
    <w:div w:id="1896357216">
      <w:bodyDiv w:val="1"/>
      <w:marLeft w:val="0"/>
      <w:marRight w:val="0"/>
      <w:marTop w:val="0"/>
      <w:marBottom w:val="0"/>
      <w:divBdr>
        <w:top w:val="none" w:sz="0" w:space="0" w:color="auto"/>
        <w:left w:val="none" w:sz="0" w:space="0" w:color="auto"/>
        <w:bottom w:val="none" w:sz="0" w:space="0" w:color="auto"/>
        <w:right w:val="none" w:sz="0" w:space="0" w:color="auto"/>
      </w:divBdr>
    </w:div>
    <w:div w:id="1896550251">
      <w:bodyDiv w:val="1"/>
      <w:marLeft w:val="0"/>
      <w:marRight w:val="0"/>
      <w:marTop w:val="0"/>
      <w:marBottom w:val="0"/>
      <w:divBdr>
        <w:top w:val="none" w:sz="0" w:space="0" w:color="auto"/>
        <w:left w:val="none" w:sz="0" w:space="0" w:color="auto"/>
        <w:bottom w:val="none" w:sz="0" w:space="0" w:color="auto"/>
        <w:right w:val="none" w:sz="0" w:space="0" w:color="auto"/>
      </w:divBdr>
    </w:div>
    <w:div w:id="1897234183">
      <w:bodyDiv w:val="1"/>
      <w:marLeft w:val="0"/>
      <w:marRight w:val="0"/>
      <w:marTop w:val="0"/>
      <w:marBottom w:val="0"/>
      <w:divBdr>
        <w:top w:val="none" w:sz="0" w:space="0" w:color="auto"/>
        <w:left w:val="none" w:sz="0" w:space="0" w:color="auto"/>
        <w:bottom w:val="none" w:sz="0" w:space="0" w:color="auto"/>
        <w:right w:val="none" w:sz="0" w:space="0" w:color="auto"/>
      </w:divBdr>
    </w:div>
    <w:div w:id="1897357232">
      <w:bodyDiv w:val="1"/>
      <w:marLeft w:val="0"/>
      <w:marRight w:val="0"/>
      <w:marTop w:val="0"/>
      <w:marBottom w:val="0"/>
      <w:divBdr>
        <w:top w:val="none" w:sz="0" w:space="0" w:color="auto"/>
        <w:left w:val="none" w:sz="0" w:space="0" w:color="auto"/>
        <w:bottom w:val="none" w:sz="0" w:space="0" w:color="auto"/>
        <w:right w:val="none" w:sz="0" w:space="0" w:color="auto"/>
      </w:divBdr>
    </w:div>
    <w:div w:id="1897467471">
      <w:bodyDiv w:val="1"/>
      <w:marLeft w:val="0"/>
      <w:marRight w:val="0"/>
      <w:marTop w:val="0"/>
      <w:marBottom w:val="0"/>
      <w:divBdr>
        <w:top w:val="none" w:sz="0" w:space="0" w:color="auto"/>
        <w:left w:val="none" w:sz="0" w:space="0" w:color="auto"/>
        <w:bottom w:val="none" w:sz="0" w:space="0" w:color="auto"/>
        <w:right w:val="none" w:sz="0" w:space="0" w:color="auto"/>
      </w:divBdr>
    </w:div>
    <w:div w:id="1897622123">
      <w:bodyDiv w:val="1"/>
      <w:marLeft w:val="0"/>
      <w:marRight w:val="0"/>
      <w:marTop w:val="0"/>
      <w:marBottom w:val="0"/>
      <w:divBdr>
        <w:top w:val="none" w:sz="0" w:space="0" w:color="auto"/>
        <w:left w:val="none" w:sz="0" w:space="0" w:color="auto"/>
        <w:bottom w:val="none" w:sz="0" w:space="0" w:color="auto"/>
        <w:right w:val="none" w:sz="0" w:space="0" w:color="auto"/>
      </w:divBdr>
    </w:div>
    <w:div w:id="1897736376">
      <w:bodyDiv w:val="1"/>
      <w:marLeft w:val="0"/>
      <w:marRight w:val="0"/>
      <w:marTop w:val="0"/>
      <w:marBottom w:val="0"/>
      <w:divBdr>
        <w:top w:val="none" w:sz="0" w:space="0" w:color="auto"/>
        <w:left w:val="none" w:sz="0" w:space="0" w:color="auto"/>
        <w:bottom w:val="none" w:sz="0" w:space="0" w:color="auto"/>
        <w:right w:val="none" w:sz="0" w:space="0" w:color="auto"/>
      </w:divBdr>
    </w:div>
    <w:div w:id="1898200768">
      <w:bodyDiv w:val="1"/>
      <w:marLeft w:val="0"/>
      <w:marRight w:val="0"/>
      <w:marTop w:val="0"/>
      <w:marBottom w:val="0"/>
      <w:divBdr>
        <w:top w:val="none" w:sz="0" w:space="0" w:color="auto"/>
        <w:left w:val="none" w:sz="0" w:space="0" w:color="auto"/>
        <w:bottom w:val="none" w:sz="0" w:space="0" w:color="auto"/>
        <w:right w:val="none" w:sz="0" w:space="0" w:color="auto"/>
      </w:divBdr>
    </w:div>
    <w:div w:id="1898588216">
      <w:bodyDiv w:val="1"/>
      <w:marLeft w:val="0"/>
      <w:marRight w:val="0"/>
      <w:marTop w:val="0"/>
      <w:marBottom w:val="0"/>
      <w:divBdr>
        <w:top w:val="none" w:sz="0" w:space="0" w:color="auto"/>
        <w:left w:val="none" w:sz="0" w:space="0" w:color="auto"/>
        <w:bottom w:val="none" w:sz="0" w:space="0" w:color="auto"/>
        <w:right w:val="none" w:sz="0" w:space="0" w:color="auto"/>
      </w:divBdr>
    </w:div>
    <w:div w:id="1898740791">
      <w:bodyDiv w:val="1"/>
      <w:marLeft w:val="0"/>
      <w:marRight w:val="0"/>
      <w:marTop w:val="0"/>
      <w:marBottom w:val="0"/>
      <w:divBdr>
        <w:top w:val="none" w:sz="0" w:space="0" w:color="auto"/>
        <w:left w:val="none" w:sz="0" w:space="0" w:color="auto"/>
        <w:bottom w:val="none" w:sz="0" w:space="0" w:color="auto"/>
        <w:right w:val="none" w:sz="0" w:space="0" w:color="auto"/>
      </w:divBdr>
    </w:div>
    <w:div w:id="1898975897">
      <w:bodyDiv w:val="1"/>
      <w:marLeft w:val="0"/>
      <w:marRight w:val="0"/>
      <w:marTop w:val="0"/>
      <w:marBottom w:val="0"/>
      <w:divBdr>
        <w:top w:val="none" w:sz="0" w:space="0" w:color="auto"/>
        <w:left w:val="none" w:sz="0" w:space="0" w:color="auto"/>
        <w:bottom w:val="none" w:sz="0" w:space="0" w:color="auto"/>
        <w:right w:val="none" w:sz="0" w:space="0" w:color="auto"/>
      </w:divBdr>
    </w:div>
    <w:div w:id="1900362544">
      <w:bodyDiv w:val="1"/>
      <w:marLeft w:val="0"/>
      <w:marRight w:val="0"/>
      <w:marTop w:val="0"/>
      <w:marBottom w:val="0"/>
      <w:divBdr>
        <w:top w:val="none" w:sz="0" w:space="0" w:color="auto"/>
        <w:left w:val="none" w:sz="0" w:space="0" w:color="auto"/>
        <w:bottom w:val="none" w:sz="0" w:space="0" w:color="auto"/>
        <w:right w:val="none" w:sz="0" w:space="0" w:color="auto"/>
      </w:divBdr>
    </w:div>
    <w:div w:id="1900438798">
      <w:bodyDiv w:val="1"/>
      <w:marLeft w:val="0"/>
      <w:marRight w:val="0"/>
      <w:marTop w:val="0"/>
      <w:marBottom w:val="0"/>
      <w:divBdr>
        <w:top w:val="none" w:sz="0" w:space="0" w:color="auto"/>
        <w:left w:val="none" w:sz="0" w:space="0" w:color="auto"/>
        <w:bottom w:val="none" w:sz="0" w:space="0" w:color="auto"/>
        <w:right w:val="none" w:sz="0" w:space="0" w:color="auto"/>
      </w:divBdr>
    </w:div>
    <w:div w:id="1900746492">
      <w:bodyDiv w:val="1"/>
      <w:marLeft w:val="0"/>
      <w:marRight w:val="0"/>
      <w:marTop w:val="0"/>
      <w:marBottom w:val="0"/>
      <w:divBdr>
        <w:top w:val="none" w:sz="0" w:space="0" w:color="auto"/>
        <w:left w:val="none" w:sz="0" w:space="0" w:color="auto"/>
        <w:bottom w:val="none" w:sz="0" w:space="0" w:color="auto"/>
        <w:right w:val="none" w:sz="0" w:space="0" w:color="auto"/>
      </w:divBdr>
    </w:div>
    <w:div w:id="1900937454">
      <w:bodyDiv w:val="1"/>
      <w:marLeft w:val="0"/>
      <w:marRight w:val="0"/>
      <w:marTop w:val="0"/>
      <w:marBottom w:val="0"/>
      <w:divBdr>
        <w:top w:val="none" w:sz="0" w:space="0" w:color="auto"/>
        <w:left w:val="none" w:sz="0" w:space="0" w:color="auto"/>
        <w:bottom w:val="none" w:sz="0" w:space="0" w:color="auto"/>
        <w:right w:val="none" w:sz="0" w:space="0" w:color="auto"/>
      </w:divBdr>
    </w:div>
    <w:div w:id="1901166117">
      <w:bodyDiv w:val="1"/>
      <w:marLeft w:val="0"/>
      <w:marRight w:val="0"/>
      <w:marTop w:val="0"/>
      <w:marBottom w:val="0"/>
      <w:divBdr>
        <w:top w:val="none" w:sz="0" w:space="0" w:color="auto"/>
        <w:left w:val="none" w:sz="0" w:space="0" w:color="auto"/>
        <w:bottom w:val="none" w:sz="0" w:space="0" w:color="auto"/>
        <w:right w:val="none" w:sz="0" w:space="0" w:color="auto"/>
      </w:divBdr>
    </w:div>
    <w:div w:id="1901330611">
      <w:bodyDiv w:val="1"/>
      <w:marLeft w:val="0"/>
      <w:marRight w:val="0"/>
      <w:marTop w:val="0"/>
      <w:marBottom w:val="0"/>
      <w:divBdr>
        <w:top w:val="none" w:sz="0" w:space="0" w:color="auto"/>
        <w:left w:val="none" w:sz="0" w:space="0" w:color="auto"/>
        <w:bottom w:val="none" w:sz="0" w:space="0" w:color="auto"/>
        <w:right w:val="none" w:sz="0" w:space="0" w:color="auto"/>
      </w:divBdr>
    </w:div>
    <w:div w:id="1901474766">
      <w:bodyDiv w:val="1"/>
      <w:marLeft w:val="0"/>
      <w:marRight w:val="0"/>
      <w:marTop w:val="0"/>
      <w:marBottom w:val="0"/>
      <w:divBdr>
        <w:top w:val="none" w:sz="0" w:space="0" w:color="auto"/>
        <w:left w:val="none" w:sz="0" w:space="0" w:color="auto"/>
        <w:bottom w:val="none" w:sz="0" w:space="0" w:color="auto"/>
        <w:right w:val="none" w:sz="0" w:space="0" w:color="auto"/>
      </w:divBdr>
    </w:div>
    <w:div w:id="1901476689">
      <w:bodyDiv w:val="1"/>
      <w:marLeft w:val="0"/>
      <w:marRight w:val="0"/>
      <w:marTop w:val="0"/>
      <w:marBottom w:val="0"/>
      <w:divBdr>
        <w:top w:val="none" w:sz="0" w:space="0" w:color="auto"/>
        <w:left w:val="none" w:sz="0" w:space="0" w:color="auto"/>
        <w:bottom w:val="none" w:sz="0" w:space="0" w:color="auto"/>
        <w:right w:val="none" w:sz="0" w:space="0" w:color="auto"/>
      </w:divBdr>
    </w:div>
    <w:div w:id="1902209041">
      <w:bodyDiv w:val="1"/>
      <w:marLeft w:val="0"/>
      <w:marRight w:val="0"/>
      <w:marTop w:val="0"/>
      <w:marBottom w:val="0"/>
      <w:divBdr>
        <w:top w:val="none" w:sz="0" w:space="0" w:color="auto"/>
        <w:left w:val="none" w:sz="0" w:space="0" w:color="auto"/>
        <w:bottom w:val="none" w:sz="0" w:space="0" w:color="auto"/>
        <w:right w:val="none" w:sz="0" w:space="0" w:color="auto"/>
      </w:divBdr>
    </w:div>
    <w:div w:id="1902211162">
      <w:bodyDiv w:val="1"/>
      <w:marLeft w:val="0"/>
      <w:marRight w:val="0"/>
      <w:marTop w:val="0"/>
      <w:marBottom w:val="0"/>
      <w:divBdr>
        <w:top w:val="none" w:sz="0" w:space="0" w:color="auto"/>
        <w:left w:val="none" w:sz="0" w:space="0" w:color="auto"/>
        <w:bottom w:val="none" w:sz="0" w:space="0" w:color="auto"/>
        <w:right w:val="none" w:sz="0" w:space="0" w:color="auto"/>
      </w:divBdr>
    </w:div>
    <w:div w:id="1902323879">
      <w:bodyDiv w:val="1"/>
      <w:marLeft w:val="0"/>
      <w:marRight w:val="0"/>
      <w:marTop w:val="0"/>
      <w:marBottom w:val="0"/>
      <w:divBdr>
        <w:top w:val="none" w:sz="0" w:space="0" w:color="auto"/>
        <w:left w:val="none" w:sz="0" w:space="0" w:color="auto"/>
        <w:bottom w:val="none" w:sz="0" w:space="0" w:color="auto"/>
        <w:right w:val="none" w:sz="0" w:space="0" w:color="auto"/>
      </w:divBdr>
    </w:div>
    <w:div w:id="1902788732">
      <w:bodyDiv w:val="1"/>
      <w:marLeft w:val="0"/>
      <w:marRight w:val="0"/>
      <w:marTop w:val="0"/>
      <w:marBottom w:val="0"/>
      <w:divBdr>
        <w:top w:val="none" w:sz="0" w:space="0" w:color="auto"/>
        <w:left w:val="none" w:sz="0" w:space="0" w:color="auto"/>
        <w:bottom w:val="none" w:sz="0" w:space="0" w:color="auto"/>
        <w:right w:val="none" w:sz="0" w:space="0" w:color="auto"/>
      </w:divBdr>
    </w:div>
    <w:div w:id="1905219915">
      <w:bodyDiv w:val="1"/>
      <w:marLeft w:val="0"/>
      <w:marRight w:val="0"/>
      <w:marTop w:val="0"/>
      <w:marBottom w:val="0"/>
      <w:divBdr>
        <w:top w:val="none" w:sz="0" w:space="0" w:color="auto"/>
        <w:left w:val="none" w:sz="0" w:space="0" w:color="auto"/>
        <w:bottom w:val="none" w:sz="0" w:space="0" w:color="auto"/>
        <w:right w:val="none" w:sz="0" w:space="0" w:color="auto"/>
      </w:divBdr>
    </w:div>
    <w:div w:id="1905294171">
      <w:bodyDiv w:val="1"/>
      <w:marLeft w:val="0"/>
      <w:marRight w:val="0"/>
      <w:marTop w:val="0"/>
      <w:marBottom w:val="0"/>
      <w:divBdr>
        <w:top w:val="none" w:sz="0" w:space="0" w:color="auto"/>
        <w:left w:val="none" w:sz="0" w:space="0" w:color="auto"/>
        <w:bottom w:val="none" w:sz="0" w:space="0" w:color="auto"/>
        <w:right w:val="none" w:sz="0" w:space="0" w:color="auto"/>
      </w:divBdr>
    </w:div>
    <w:div w:id="1905944517">
      <w:bodyDiv w:val="1"/>
      <w:marLeft w:val="0"/>
      <w:marRight w:val="0"/>
      <w:marTop w:val="0"/>
      <w:marBottom w:val="0"/>
      <w:divBdr>
        <w:top w:val="none" w:sz="0" w:space="0" w:color="auto"/>
        <w:left w:val="none" w:sz="0" w:space="0" w:color="auto"/>
        <w:bottom w:val="none" w:sz="0" w:space="0" w:color="auto"/>
        <w:right w:val="none" w:sz="0" w:space="0" w:color="auto"/>
      </w:divBdr>
    </w:div>
    <w:div w:id="1906136231">
      <w:bodyDiv w:val="1"/>
      <w:marLeft w:val="0"/>
      <w:marRight w:val="0"/>
      <w:marTop w:val="0"/>
      <w:marBottom w:val="0"/>
      <w:divBdr>
        <w:top w:val="none" w:sz="0" w:space="0" w:color="auto"/>
        <w:left w:val="none" w:sz="0" w:space="0" w:color="auto"/>
        <w:bottom w:val="none" w:sz="0" w:space="0" w:color="auto"/>
        <w:right w:val="none" w:sz="0" w:space="0" w:color="auto"/>
      </w:divBdr>
    </w:div>
    <w:div w:id="1906840787">
      <w:bodyDiv w:val="1"/>
      <w:marLeft w:val="0"/>
      <w:marRight w:val="0"/>
      <w:marTop w:val="0"/>
      <w:marBottom w:val="0"/>
      <w:divBdr>
        <w:top w:val="none" w:sz="0" w:space="0" w:color="auto"/>
        <w:left w:val="none" w:sz="0" w:space="0" w:color="auto"/>
        <w:bottom w:val="none" w:sz="0" w:space="0" w:color="auto"/>
        <w:right w:val="none" w:sz="0" w:space="0" w:color="auto"/>
      </w:divBdr>
    </w:div>
    <w:div w:id="1908763854">
      <w:bodyDiv w:val="1"/>
      <w:marLeft w:val="0"/>
      <w:marRight w:val="0"/>
      <w:marTop w:val="0"/>
      <w:marBottom w:val="0"/>
      <w:divBdr>
        <w:top w:val="none" w:sz="0" w:space="0" w:color="auto"/>
        <w:left w:val="none" w:sz="0" w:space="0" w:color="auto"/>
        <w:bottom w:val="none" w:sz="0" w:space="0" w:color="auto"/>
        <w:right w:val="none" w:sz="0" w:space="0" w:color="auto"/>
      </w:divBdr>
    </w:div>
    <w:div w:id="1909150900">
      <w:bodyDiv w:val="1"/>
      <w:marLeft w:val="0"/>
      <w:marRight w:val="0"/>
      <w:marTop w:val="0"/>
      <w:marBottom w:val="0"/>
      <w:divBdr>
        <w:top w:val="none" w:sz="0" w:space="0" w:color="auto"/>
        <w:left w:val="none" w:sz="0" w:space="0" w:color="auto"/>
        <w:bottom w:val="none" w:sz="0" w:space="0" w:color="auto"/>
        <w:right w:val="none" w:sz="0" w:space="0" w:color="auto"/>
      </w:divBdr>
    </w:div>
    <w:div w:id="1909532918">
      <w:bodyDiv w:val="1"/>
      <w:marLeft w:val="0"/>
      <w:marRight w:val="0"/>
      <w:marTop w:val="0"/>
      <w:marBottom w:val="0"/>
      <w:divBdr>
        <w:top w:val="none" w:sz="0" w:space="0" w:color="auto"/>
        <w:left w:val="none" w:sz="0" w:space="0" w:color="auto"/>
        <w:bottom w:val="none" w:sz="0" w:space="0" w:color="auto"/>
        <w:right w:val="none" w:sz="0" w:space="0" w:color="auto"/>
      </w:divBdr>
    </w:div>
    <w:div w:id="1910574257">
      <w:bodyDiv w:val="1"/>
      <w:marLeft w:val="0"/>
      <w:marRight w:val="0"/>
      <w:marTop w:val="0"/>
      <w:marBottom w:val="0"/>
      <w:divBdr>
        <w:top w:val="none" w:sz="0" w:space="0" w:color="auto"/>
        <w:left w:val="none" w:sz="0" w:space="0" w:color="auto"/>
        <w:bottom w:val="none" w:sz="0" w:space="0" w:color="auto"/>
        <w:right w:val="none" w:sz="0" w:space="0" w:color="auto"/>
      </w:divBdr>
    </w:div>
    <w:div w:id="1910992123">
      <w:bodyDiv w:val="1"/>
      <w:marLeft w:val="0"/>
      <w:marRight w:val="0"/>
      <w:marTop w:val="0"/>
      <w:marBottom w:val="0"/>
      <w:divBdr>
        <w:top w:val="none" w:sz="0" w:space="0" w:color="auto"/>
        <w:left w:val="none" w:sz="0" w:space="0" w:color="auto"/>
        <w:bottom w:val="none" w:sz="0" w:space="0" w:color="auto"/>
        <w:right w:val="none" w:sz="0" w:space="0" w:color="auto"/>
      </w:divBdr>
    </w:div>
    <w:div w:id="1911189926">
      <w:bodyDiv w:val="1"/>
      <w:marLeft w:val="0"/>
      <w:marRight w:val="0"/>
      <w:marTop w:val="0"/>
      <w:marBottom w:val="0"/>
      <w:divBdr>
        <w:top w:val="none" w:sz="0" w:space="0" w:color="auto"/>
        <w:left w:val="none" w:sz="0" w:space="0" w:color="auto"/>
        <w:bottom w:val="none" w:sz="0" w:space="0" w:color="auto"/>
        <w:right w:val="none" w:sz="0" w:space="0" w:color="auto"/>
      </w:divBdr>
    </w:div>
    <w:div w:id="1912427665">
      <w:bodyDiv w:val="1"/>
      <w:marLeft w:val="0"/>
      <w:marRight w:val="0"/>
      <w:marTop w:val="0"/>
      <w:marBottom w:val="0"/>
      <w:divBdr>
        <w:top w:val="none" w:sz="0" w:space="0" w:color="auto"/>
        <w:left w:val="none" w:sz="0" w:space="0" w:color="auto"/>
        <w:bottom w:val="none" w:sz="0" w:space="0" w:color="auto"/>
        <w:right w:val="none" w:sz="0" w:space="0" w:color="auto"/>
      </w:divBdr>
    </w:div>
    <w:div w:id="1913000992">
      <w:bodyDiv w:val="1"/>
      <w:marLeft w:val="0"/>
      <w:marRight w:val="0"/>
      <w:marTop w:val="0"/>
      <w:marBottom w:val="0"/>
      <w:divBdr>
        <w:top w:val="none" w:sz="0" w:space="0" w:color="auto"/>
        <w:left w:val="none" w:sz="0" w:space="0" w:color="auto"/>
        <w:bottom w:val="none" w:sz="0" w:space="0" w:color="auto"/>
        <w:right w:val="none" w:sz="0" w:space="0" w:color="auto"/>
      </w:divBdr>
    </w:div>
    <w:div w:id="1914317289">
      <w:bodyDiv w:val="1"/>
      <w:marLeft w:val="0"/>
      <w:marRight w:val="0"/>
      <w:marTop w:val="0"/>
      <w:marBottom w:val="0"/>
      <w:divBdr>
        <w:top w:val="none" w:sz="0" w:space="0" w:color="auto"/>
        <w:left w:val="none" w:sz="0" w:space="0" w:color="auto"/>
        <w:bottom w:val="none" w:sz="0" w:space="0" w:color="auto"/>
        <w:right w:val="none" w:sz="0" w:space="0" w:color="auto"/>
      </w:divBdr>
    </w:div>
    <w:div w:id="1914504824">
      <w:bodyDiv w:val="1"/>
      <w:marLeft w:val="0"/>
      <w:marRight w:val="0"/>
      <w:marTop w:val="0"/>
      <w:marBottom w:val="0"/>
      <w:divBdr>
        <w:top w:val="none" w:sz="0" w:space="0" w:color="auto"/>
        <w:left w:val="none" w:sz="0" w:space="0" w:color="auto"/>
        <w:bottom w:val="none" w:sz="0" w:space="0" w:color="auto"/>
        <w:right w:val="none" w:sz="0" w:space="0" w:color="auto"/>
      </w:divBdr>
    </w:div>
    <w:div w:id="1914776994">
      <w:bodyDiv w:val="1"/>
      <w:marLeft w:val="0"/>
      <w:marRight w:val="0"/>
      <w:marTop w:val="0"/>
      <w:marBottom w:val="0"/>
      <w:divBdr>
        <w:top w:val="none" w:sz="0" w:space="0" w:color="auto"/>
        <w:left w:val="none" w:sz="0" w:space="0" w:color="auto"/>
        <w:bottom w:val="none" w:sz="0" w:space="0" w:color="auto"/>
        <w:right w:val="none" w:sz="0" w:space="0" w:color="auto"/>
      </w:divBdr>
    </w:div>
    <w:div w:id="1915511297">
      <w:bodyDiv w:val="1"/>
      <w:marLeft w:val="0"/>
      <w:marRight w:val="0"/>
      <w:marTop w:val="0"/>
      <w:marBottom w:val="0"/>
      <w:divBdr>
        <w:top w:val="none" w:sz="0" w:space="0" w:color="auto"/>
        <w:left w:val="none" w:sz="0" w:space="0" w:color="auto"/>
        <w:bottom w:val="none" w:sz="0" w:space="0" w:color="auto"/>
        <w:right w:val="none" w:sz="0" w:space="0" w:color="auto"/>
      </w:divBdr>
    </w:div>
    <w:div w:id="1917012870">
      <w:bodyDiv w:val="1"/>
      <w:marLeft w:val="0"/>
      <w:marRight w:val="0"/>
      <w:marTop w:val="0"/>
      <w:marBottom w:val="0"/>
      <w:divBdr>
        <w:top w:val="none" w:sz="0" w:space="0" w:color="auto"/>
        <w:left w:val="none" w:sz="0" w:space="0" w:color="auto"/>
        <w:bottom w:val="none" w:sz="0" w:space="0" w:color="auto"/>
        <w:right w:val="none" w:sz="0" w:space="0" w:color="auto"/>
      </w:divBdr>
    </w:div>
    <w:div w:id="1917133136">
      <w:bodyDiv w:val="1"/>
      <w:marLeft w:val="0"/>
      <w:marRight w:val="0"/>
      <w:marTop w:val="0"/>
      <w:marBottom w:val="0"/>
      <w:divBdr>
        <w:top w:val="none" w:sz="0" w:space="0" w:color="auto"/>
        <w:left w:val="none" w:sz="0" w:space="0" w:color="auto"/>
        <w:bottom w:val="none" w:sz="0" w:space="0" w:color="auto"/>
        <w:right w:val="none" w:sz="0" w:space="0" w:color="auto"/>
      </w:divBdr>
    </w:div>
    <w:div w:id="1917398351">
      <w:bodyDiv w:val="1"/>
      <w:marLeft w:val="0"/>
      <w:marRight w:val="0"/>
      <w:marTop w:val="0"/>
      <w:marBottom w:val="0"/>
      <w:divBdr>
        <w:top w:val="none" w:sz="0" w:space="0" w:color="auto"/>
        <w:left w:val="none" w:sz="0" w:space="0" w:color="auto"/>
        <w:bottom w:val="none" w:sz="0" w:space="0" w:color="auto"/>
        <w:right w:val="none" w:sz="0" w:space="0" w:color="auto"/>
      </w:divBdr>
    </w:div>
    <w:div w:id="1918006613">
      <w:bodyDiv w:val="1"/>
      <w:marLeft w:val="0"/>
      <w:marRight w:val="0"/>
      <w:marTop w:val="0"/>
      <w:marBottom w:val="0"/>
      <w:divBdr>
        <w:top w:val="none" w:sz="0" w:space="0" w:color="auto"/>
        <w:left w:val="none" w:sz="0" w:space="0" w:color="auto"/>
        <w:bottom w:val="none" w:sz="0" w:space="0" w:color="auto"/>
        <w:right w:val="none" w:sz="0" w:space="0" w:color="auto"/>
      </w:divBdr>
    </w:div>
    <w:div w:id="1918392961">
      <w:bodyDiv w:val="1"/>
      <w:marLeft w:val="0"/>
      <w:marRight w:val="0"/>
      <w:marTop w:val="0"/>
      <w:marBottom w:val="0"/>
      <w:divBdr>
        <w:top w:val="none" w:sz="0" w:space="0" w:color="auto"/>
        <w:left w:val="none" w:sz="0" w:space="0" w:color="auto"/>
        <w:bottom w:val="none" w:sz="0" w:space="0" w:color="auto"/>
        <w:right w:val="none" w:sz="0" w:space="0" w:color="auto"/>
      </w:divBdr>
    </w:div>
    <w:div w:id="1919438367">
      <w:bodyDiv w:val="1"/>
      <w:marLeft w:val="0"/>
      <w:marRight w:val="0"/>
      <w:marTop w:val="0"/>
      <w:marBottom w:val="0"/>
      <w:divBdr>
        <w:top w:val="none" w:sz="0" w:space="0" w:color="auto"/>
        <w:left w:val="none" w:sz="0" w:space="0" w:color="auto"/>
        <w:bottom w:val="none" w:sz="0" w:space="0" w:color="auto"/>
        <w:right w:val="none" w:sz="0" w:space="0" w:color="auto"/>
      </w:divBdr>
    </w:div>
    <w:div w:id="1919558856">
      <w:bodyDiv w:val="1"/>
      <w:marLeft w:val="0"/>
      <w:marRight w:val="0"/>
      <w:marTop w:val="0"/>
      <w:marBottom w:val="0"/>
      <w:divBdr>
        <w:top w:val="none" w:sz="0" w:space="0" w:color="auto"/>
        <w:left w:val="none" w:sz="0" w:space="0" w:color="auto"/>
        <w:bottom w:val="none" w:sz="0" w:space="0" w:color="auto"/>
        <w:right w:val="none" w:sz="0" w:space="0" w:color="auto"/>
      </w:divBdr>
    </w:div>
    <w:div w:id="1920477324">
      <w:bodyDiv w:val="1"/>
      <w:marLeft w:val="0"/>
      <w:marRight w:val="0"/>
      <w:marTop w:val="0"/>
      <w:marBottom w:val="0"/>
      <w:divBdr>
        <w:top w:val="none" w:sz="0" w:space="0" w:color="auto"/>
        <w:left w:val="none" w:sz="0" w:space="0" w:color="auto"/>
        <w:bottom w:val="none" w:sz="0" w:space="0" w:color="auto"/>
        <w:right w:val="none" w:sz="0" w:space="0" w:color="auto"/>
      </w:divBdr>
    </w:div>
    <w:div w:id="1920602872">
      <w:bodyDiv w:val="1"/>
      <w:marLeft w:val="0"/>
      <w:marRight w:val="0"/>
      <w:marTop w:val="0"/>
      <w:marBottom w:val="0"/>
      <w:divBdr>
        <w:top w:val="none" w:sz="0" w:space="0" w:color="auto"/>
        <w:left w:val="none" w:sz="0" w:space="0" w:color="auto"/>
        <w:bottom w:val="none" w:sz="0" w:space="0" w:color="auto"/>
        <w:right w:val="none" w:sz="0" w:space="0" w:color="auto"/>
      </w:divBdr>
    </w:div>
    <w:div w:id="1921059204">
      <w:bodyDiv w:val="1"/>
      <w:marLeft w:val="0"/>
      <w:marRight w:val="0"/>
      <w:marTop w:val="0"/>
      <w:marBottom w:val="0"/>
      <w:divBdr>
        <w:top w:val="none" w:sz="0" w:space="0" w:color="auto"/>
        <w:left w:val="none" w:sz="0" w:space="0" w:color="auto"/>
        <w:bottom w:val="none" w:sz="0" w:space="0" w:color="auto"/>
        <w:right w:val="none" w:sz="0" w:space="0" w:color="auto"/>
      </w:divBdr>
    </w:div>
    <w:div w:id="1921400659">
      <w:bodyDiv w:val="1"/>
      <w:marLeft w:val="0"/>
      <w:marRight w:val="0"/>
      <w:marTop w:val="0"/>
      <w:marBottom w:val="0"/>
      <w:divBdr>
        <w:top w:val="none" w:sz="0" w:space="0" w:color="auto"/>
        <w:left w:val="none" w:sz="0" w:space="0" w:color="auto"/>
        <w:bottom w:val="none" w:sz="0" w:space="0" w:color="auto"/>
        <w:right w:val="none" w:sz="0" w:space="0" w:color="auto"/>
      </w:divBdr>
    </w:div>
    <w:div w:id="1921673806">
      <w:bodyDiv w:val="1"/>
      <w:marLeft w:val="0"/>
      <w:marRight w:val="0"/>
      <w:marTop w:val="0"/>
      <w:marBottom w:val="0"/>
      <w:divBdr>
        <w:top w:val="none" w:sz="0" w:space="0" w:color="auto"/>
        <w:left w:val="none" w:sz="0" w:space="0" w:color="auto"/>
        <w:bottom w:val="none" w:sz="0" w:space="0" w:color="auto"/>
        <w:right w:val="none" w:sz="0" w:space="0" w:color="auto"/>
      </w:divBdr>
    </w:div>
    <w:div w:id="1922135554">
      <w:bodyDiv w:val="1"/>
      <w:marLeft w:val="0"/>
      <w:marRight w:val="0"/>
      <w:marTop w:val="0"/>
      <w:marBottom w:val="0"/>
      <w:divBdr>
        <w:top w:val="none" w:sz="0" w:space="0" w:color="auto"/>
        <w:left w:val="none" w:sz="0" w:space="0" w:color="auto"/>
        <w:bottom w:val="none" w:sz="0" w:space="0" w:color="auto"/>
        <w:right w:val="none" w:sz="0" w:space="0" w:color="auto"/>
      </w:divBdr>
    </w:div>
    <w:div w:id="1922368388">
      <w:bodyDiv w:val="1"/>
      <w:marLeft w:val="0"/>
      <w:marRight w:val="0"/>
      <w:marTop w:val="0"/>
      <w:marBottom w:val="0"/>
      <w:divBdr>
        <w:top w:val="none" w:sz="0" w:space="0" w:color="auto"/>
        <w:left w:val="none" w:sz="0" w:space="0" w:color="auto"/>
        <w:bottom w:val="none" w:sz="0" w:space="0" w:color="auto"/>
        <w:right w:val="none" w:sz="0" w:space="0" w:color="auto"/>
      </w:divBdr>
    </w:div>
    <w:div w:id="1922641226">
      <w:bodyDiv w:val="1"/>
      <w:marLeft w:val="0"/>
      <w:marRight w:val="0"/>
      <w:marTop w:val="0"/>
      <w:marBottom w:val="0"/>
      <w:divBdr>
        <w:top w:val="none" w:sz="0" w:space="0" w:color="auto"/>
        <w:left w:val="none" w:sz="0" w:space="0" w:color="auto"/>
        <w:bottom w:val="none" w:sz="0" w:space="0" w:color="auto"/>
        <w:right w:val="none" w:sz="0" w:space="0" w:color="auto"/>
      </w:divBdr>
    </w:div>
    <w:div w:id="1922789458">
      <w:bodyDiv w:val="1"/>
      <w:marLeft w:val="0"/>
      <w:marRight w:val="0"/>
      <w:marTop w:val="0"/>
      <w:marBottom w:val="0"/>
      <w:divBdr>
        <w:top w:val="none" w:sz="0" w:space="0" w:color="auto"/>
        <w:left w:val="none" w:sz="0" w:space="0" w:color="auto"/>
        <w:bottom w:val="none" w:sz="0" w:space="0" w:color="auto"/>
        <w:right w:val="none" w:sz="0" w:space="0" w:color="auto"/>
      </w:divBdr>
    </w:div>
    <w:div w:id="1925918892">
      <w:bodyDiv w:val="1"/>
      <w:marLeft w:val="0"/>
      <w:marRight w:val="0"/>
      <w:marTop w:val="0"/>
      <w:marBottom w:val="0"/>
      <w:divBdr>
        <w:top w:val="none" w:sz="0" w:space="0" w:color="auto"/>
        <w:left w:val="none" w:sz="0" w:space="0" w:color="auto"/>
        <w:bottom w:val="none" w:sz="0" w:space="0" w:color="auto"/>
        <w:right w:val="none" w:sz="0" w:space="0" w:color="auto"/>
      </w:divBdr>
    </w:div>
    <w:div w:id="1927224419">
      <w:bodyDiv w:val="1"/>
      <w:marLeft w:val="0"/>
      <w:marRight w:val="0"/>
      <w:marTop w:val="0"/>
      <w:marBottom w:val="0"/>
      <w:divBdr>
        <w:top w:val="none" w:sz="0" w:space="0" w:color="auto"/>
        <w:left w:val="none" w:sz="0" w:space="0" w:color="auto"/>
        <w:bottom w:val="none" w:sz="0" w:space="0" w:color="auto"/>
        <w:right w:val="none" w:sz="0" w:space="0" w:color="auto"/>
      </w:divBdr>
    </w:div>
    <w:div w:id="1927498045">
      <w:bodyDiv w:val="1"/>
      <w:marLeft w:val="0"/>
      <w:marRight w:val="0"/>
      <w:marTop w:val="0"/>
      <w:marBottom w:val="0"/>
      <w:divBdr>
        <w:top w:val="none" w:sz="0" w:space="0" w:color="auto"/>
        <w:left w:val="none" w:sz="0" w:space="0" w:color="auto"/>
        <w:bottom w:val="none" w:sz="0" w:space="0" w:color="auto"/>
        <w:right w:val="none" w:sz="0" w:space="0" w:color="auto"/>
      </w:divBdr>
    </w:div>
    <w:div w:id="1928034288">
      <w:bodyDiv w:val="1"/>
      <w:marLeft w:val="0"/>
      <w:marRight w:val="0"/>
      <w:marTop w:val="0"/>
      <w:marBottom w:val="0"/>
      <w:divBdr>
        <w:top w:val="none" w:sz="0" w:space="0" w:color="auto"/>
        <w:left w:val="none" w:sz="0" w:space="0" w:color="auto"/>
        <w:bottom w:val="none" w:sz="0" w:space="0" w:color="auto"/>
        <w:right w:val="none" w:sz="0" w:space="0" w:color="auto"/>
      </w:divBdr>
    </w:div>
    <w:div w:id="1930651255">
      <w:bodyDiv w:val="1"/>
      <w:marLeft w:val="0"/>
      <w:marRight w:val="0"/>
      <w:marTop w:val="0"/>
      <w:marBottom w:val="0"/>
      <w:divBdr>
        <w:top w:val="none" w:sz="0" w:space="0" w:color="auto"/>
        <w:left w:val="none" w:sz="0" w:space="0" w:color="auto"/>
        <w:bottom w:val="none" w:sz="0" w:space="0" w:color="auto"/>
        <w:right w:val="none" w:sz="0" w:space="0" w:color="auto"/>
      </w:divBdr>
    </w:div>
    <w:div w:id="1930843000">
      <w:bodyDiv w:val="1"/>
      <w:marLeft w:val="0"/>
      <w:marRight w:val="0"/>
      <w:marTop w:val="0"/>
      <w:marBottom w:val="0"/>
      <w:divBdr>
        <w:top w:val="none" w:sz="0" w:space="0" w:color="auto"/>
        <w:left w:val="none" w:sz="0" w:space="0" w:color="auto"/>
        <w:bottom w:val="none" w:sz="0" w:space="0" w:color="auto"/>
        <w:right w:val="none" w:sz="0" w:space="0" w:color="auto"/>
      </w:divBdr>
    </w:div>
    <w:div w:id="1931354968">
      <w:bodyDiv w:val="1"/>
      <w:marLeft w:val="0"/>
      <w:marRight w:val="0"/>
      <w:marTop w:val="0"/>
      <w:marBottom w:val="0"/>
      <w:divBdr>
        <w:top w:val="none" w:sz="0" w:space="0" w:color="auto"/>
        <w:left w:val="none" w:sz="0" w:space="0" w:color="auto"/>
        <w:bottom w:val="none" w:sz="0" w:space="0" w:color="auto"/>
        <w:right w:val="none" w:sz="0" w:space="0" w:color="auto"/>
      </w:divBdr>
    </w:div>
    <w:div w:id="1931697870">
      <w:bodyDiv w:val="1"/>
      <w:marLeft w:val="0"/>
      <w:marRight w:val="0"/>
      <w:marTop w:val="0"/>
      <w:marBottom w:val="0"/>
      <w:divBdr>
        <w:top w:val="none" w:sz="0" w:space="0" w:color="auto"/>
        <w:left w:val="none" w:sz="0" w:space="0" w:color="auto"/>
        <w:bottom w:val="none" w:sz="0" w:space="0" w:color="auto"/>
        <w:right w:val="none" w:sz="0" w:space="0" w:color="auto"/>
      </w:divBdr>
    </w:div>
    <w:div w:id="1934244081">
      <w:bodyDiv w:val="1"/>
      <w:marLeft w:val="0"/>
      <w:marRight w:val="0"/>
      <w:marTop w:val="0"/>
      <w:marBottom w:val="0"/>
      <w:divBdr>
        <w:top w:val="none" w:sz="0" w:space="0" w:color="auto"/>
        <w:left w:val="none" w:sz="0" w:space="0" w:color="auto"/>
        <w:bottom w:val="none" w:sz="0" w:space="0" w:color="auto"/>
        <w:right w:val="none" w:sz="0" w:space="0" w:color="auto"/>
      </w:divBdr>
    </w:div>
    <w:div w:id="1934312401">
      <w:bodyDiv w:val="1"/>
      <w:marLeft w:val="0"/>
      <w:marRight w:val="0"/>
      <w:marTop w:val="0"/>
      <w:marBottom w:val="0"/>
      <w:divBdr>
        <w:top w:val="none" w:sz="0" w:space="0" w:color="auto"/>
        <w:left w:val="none" w:sz="0" w:space="0" w:color="auto"/>
        <w:bottom w:val="none" w:sz="0" w:space="0" w:color="auto"/>
        <w:right w:val="none" w:sz="0" w:space="0" w:color="auto"/>
      </w:divBdr>
    </w:div>
    <w:div w:id="1934509060">
      <w:bodyDiv w:val="1"/>
      <w:marLeft w:val="0"/>
      <w:marRight w:val="0"/>
      <w:marTop w:val="0"/>
      <w:marBottom w:val="0"/>
      <w:divBdr>
        <w:top w:val="none" w:sz="0" w:space="0" w:color="auto"/>
        <w:left w:val="none" w:sz="0" w:space="0" w:color="auto"/>
        <w:bottom w:val="none" w:sz="0" w:space="0" w:color="auto"/>
        <w:right w:val="none" w:sz="0" w:space="0" w:color="auto"/>
      </w:divBdr>
    </w:div>
    <w:div w:id="1935093181">
      <w:bodyDiv w:val="1"/>
      <w:marLeft w:val="0"/>
      <w:marRight w:val="0"/>
      <w:marTop w:val="0"/>
      <w:marBottom w:val="0"/>
      <w:divBdr>
        <w:top w:val="none" w:sz="0" w:space="0" w:color="auto"/>
        <w:left w:val="none" w:sz="0" w:space="0" w:color="auto"/>
        <w:bottom w:val="none" w:sz="0" w:space="0" w:color="auto"/>
        <w:right w:val="none" w:sz="0" w:space="0" w:color="auto"/>
      </w:divBdr>
    </w:div>
    <w:div w:id="1935287939">
      <w:bodyDiv w:val="1"/>
      <w:marLeft w:val="0"/>
      <w:marRight w:val="0"/>
      <w:marTop w:val="0"/>
      <w:marBottom w:val="0"/>
      <w:divBdr>
        <w:top w:val="none" w:sz="0" w:space="0" w:color="auto"/>
        <w:left w:val="none" w:sz="0" w:space="0" w:color="auto"/>
        <w:bottom w:val="none" w:sz="0" w:space="0" w:color="auto"/>
        <w:right w:val="none" w:sz="0" w:space="0" w:color="auto"/>
      </w:divBdr>
    </w:div>
    <w:div w:id="1935823852">
      <w:bodyDiv w:val="1"/>
      <w:marLeft w:val="0"/>
      <w:marRight w:val="0"/>
      <w:marTop w:val="0"/>
      <w:marBottom w:val="0"/>
      <w:divBdr>
        <w:top w:val="none" w:sz="0" w:space="0" w:color="auto"/>
        <w:left w:val="none" w:sz="0" w:space="0" w:color="auto"/>
        <w:bottom w:val="none" w:sz="0" w:space="0" w:color="auto"/>
        <w:right w:val="none" w:sz="0" w:space="0" w:color="auto"/>
      </w:divBdr>
    </w:div>
    <w:div w:id="1936207009">
      <w:bodyDiv w:val="1"/>
      <w:marLeft w:val="0"/>
      <w:marRight w:val="0"/>
      <w:marTop w:val="0"/>
      <w:marBottom w:val="0"/>
      <w:divBdr>
        <w:top w:val="none" w:sz="0" w:space="0" w:color="auto"/>
        <w:left w:val="none" w:sz="0" w:space="0" w:color="auto"/>
        <w:bottom w:val="none" w:sz="0" w:space="0" w:color="auto"/>
        <w:right w:val="none" w:sz="0" w:space="0" w:color="auto"/>
      </w:divBdr>
    </w:div>
    <w:div w:id="1936400287">
      <w:bodyDiv w:val="1"/>
      <w:marLeft w:val="0"/>
      <w:marRight w:val="0"/>
      <w:marTop w:val="0"/>
      <w:marBottom w:val="0"/>
      <w:divBdr>
        <w:top w:val="none" w:sz="0" w:space="0" w:color="auto"/>
        <w:left w:val="none" w:sz="0" w:space="0" w:color="auto"/>
        <w:bottom w:val="none" w:sz="0" w:space="0" w:color="auto"/>
        <w:right w:val="none" w:sz="0" w:space="0" w:color="auto"/>
      </w:divBdr>
    </w:div>
    <w:div w:id="1937639914">
      <w:bodyDiv w:val="1"/>
      <w:marLeft w:val="0"/>
      <w:marRight w:val="0"/>
      <w:marTop w:val="0"/>
      <w:marBottom w:val="0"/>
      <w:divBdr>
        <w:top w:val="none" w:sz="0" w:space="0" w:color="auto"/>
        <w:left w:val="none" w:sz="0" w:space="0" w:color="auto"/>
        <w:bottom w:val="none" w:sz="0" w:space="0" w:color="auto"/>
        <w:right w:val="none" w:sz="0" w:space="0" w:color="auto"/>
      </w:divBdr>
    </w:div>
    <w:div w:id="1938057861">
      <w:bodyDiv w:val="1"/>
      <w:marLeft w:val="0"/>
      <w:marRight w:val="0"/>
      <w:marTop w:val="0"/>
      <w:marBottom w:val="0"/>
      <w:divBdr>
        <w:top w:val="none" w:sz="0" w:space="0" w:color="auto"/>
        <w:left w:val="none" w:sz="0" w:space="0" w:color="auto"/>
        <w:bottom w:val="none" w:sz="0" w:space="0" w:color="auto"/>
        <w:right w:val="none" w:sz="0" w:space="0" w:color="auto"/>
      </w:divBdr>
    </w:div>
    <w:div w:id="1938365958">
      <w:bodyDiv w:val="1"/>
      <w:marLeft w:val="0"/>
      <w:marRight w:val="0"/>
      <w:marTop w:val="0"/>
      <w:marBottom w:val="0"/>
      <w:divBdr>
        <w:top w:val="none" w:sz="0" w:space="0" w:color="auto"/>
        <w:left w:val="none" w:sz="0" w:space="0" w:color="auto"/>
        <w:bottom w:val="none" w:sz="0" w:space="0" w:color="auto"/>
        <w:right w:val="none" w:sz="0" w:space="0" w:color="auto"/>
      </w:divBdr>
    </w:div>
    <w:div w:id="1938518794">
      <w:bodyDiv w:val="1"/>
      <w:marLeft w:val="0"/>
      <w:marRight w:val="0"/>
      <w:marTop w:val="0"/>
      <w:marBottom w:val="0"/>
      <w:divBdr>
        <w:top w:val="none" w:sz="0" w:space="0" w:color="auto"/>
        <w:left w:val="none" w:sz="0" w:space="0" w:color="auto"/>
        <w:bottom w:val="none" w:sz="0" w:space="0" w:color="auto"/>
        <w:right w:val="none" w:sz="0" w:space="0" w:color="auto"/>
      </w:divBdr>
    </w:div>
    <w:div w:id="1938900435">
      <w:bodyDiv w:val="1"/>
      <w:marLeft w:val="0"/>
      <w:marRight w:val="0"/>
      <w:marTop w:val="0"/>
      <w:marBottom w:val="0"/>
      <w:divBdr>
        <w:top w:val="none" w:sz="0" w:space="0" w:color="auto"/>
        <w:left w:val="none" w:sz="0" w:space="0" w:color="auto"/>
        <w:bottom w:val="none" w:sz="0" w:space="0" w:color="auto"/>
        <w:right w:val="none" w:sz="0" w:space="0" w:color="auto"/>
      </w:divBdr>
    </w:div>
    <w:div w:id="1940334337">
      <w:bodyDiv w:val="1"/>
      <w:marLeft w:val="0"/>
      <w:marRight w:val="0"/>
      <w:marTop w:val="0"/>
      <w:marBottom w:val="0"/>
      <w:divBdr>
        <w:top w:val="none" w:sz="0" w:space="0" w:color="auto"/>
        <w:left w:val="none" w:sz="0" w:space="0" w:color="auto"/>
        <w:bottom w:val="none" w:sz="0" w:space="0" w:color="auto"/>
        <w:right w:val="none" w:sz="0" w:space="0" w:color="auto"/>
      </w:divBdr>
    </w:div>
    <w:div w:id="1940681102">
      <w:bodyDiv w:val="1"/>
      <w:marLeft w:val="0"/>
      <w:marRight w:val="0"/>
      <w:marTop w:val="0"/>
      <w:marBottom w:val="0"/>
      <w:divBdr>
        <w:top w:val="none" w:sz="0" w:space="0" w:color="auto"/>
        <w:left w:val="none" w:sz="0" w:space="0" w:color="auto"/>
        <w:bottom w:val="none" w:sz="0" w:space="0" w:color="auto"/>
        <w:right w:val="none" w:sz="0" w:space="0" w:color="auto"/>
      </w:divBdr>
    </w:div>
    <w:div w:id="1943144623">
      <w:bodyDiv w:val="1"/>
      <w:marLeft w:val="0"/>
      <w:marRight w:val="0"/>
      <w:marTop w:val="0"/>
      <w:marBottom w:val="0"/>
      <w:divBdr>
        <w:top w:val="none" w:sz="0" w:space="0" w:color="auto"/>
        <w:left w:val="none" w:sz="0" w:space="0" w:color="auto"/>
        <w:bottom w:val="none" w:sz="0" w:space="0" w:color="auto"/>
        <w:right w:val="none" w:sz="0" w:space="0" w:color="auto"/>
      </w:divBdr>
    </w:div>
    <w:div w:id="1943681620">
      <w:bodyDiv w:val="1"/>
      <w:marLeft w:val="0"/>
      <w:marRight w:val="0"/>
      <w:marTop w:val="0"/>
      <w:marBottom w:val="0"/>
      <w:divBdr>
        <w:top w:val="none" w:sz="0" w:space="0" w:color="auto"/>
        <w:left w:val="none" w:sz="0" w:space="0" w:color="auto"/>
        <w:bottom w:val="none" w:sz="0" w:space="0" w:color="auto"/>
        <w:right w:val="none" w:sz="0" w:space="0" w:color="auto"/>
      </w:divBdr>
    </w:div>
    <w:div w:id="1943686887">
      <w:bodyDiv w:val="1"/>
      <w:marLeft w:val="0"/>
      <w:marRight w:val="0"/>
      <w:marTop w:val="0"/>
      <w:marBottom w:val="0"/>
      <w:divBdr>
        <w:top w:val="none" w:sz="0" w:space="0" w:color="auto"/>
        <w:left w:val="none" w:sz="0" w:space="0" w:color="auto"/>
        <w:bottom w:val="none" w:sz="0" w:space="0" w:color="auto"/>
        <w:right w:val="none" w:sz="0" w:space="0" w:color="auto"/>
      </w:divBdr>
    </w:div>
    <w:div w:id="1943949056">
      <w:bodyDiv w:val="1"/>
      <w:marLeft w:val="0"/>
      <w:marRight w:val="0"/>
      <w:marTop w:val="0"/>
      <w:marBottom w:val="0"/>
      <w:divBdr>
        <w:top w:val="none" w:sz="0" w:space="0" w:color="auto"/>
        <w:left w:val="none" w:sz="0" w:space="0" w:color="auto"/>
        <w:bottom w:val="none" w:sz="0" w:space="0" w:color="auto"/>
        <w:right w:val="none" w:sz="0" w:space="0" w:color="auto"/>
      </w:divBdr>
    </w:div>
    <w:div w:id="1944065995">
      <w:bodyDiv w:val="1"/>
      <w:marLeft w:val="0"/>
      <w:marRight w:val="0"/>
      <w:marTop w:val="0"/>
      <w:marBottom w:val="0"/>
      <w:divBdr>
        <w:top w:val="none" w:sz="0" w:space="0" w:color="auto"/>
        <w:left w:val="none" w:sz="0" w:space="0" w:color="auto"/>
        <w:bottom w:val="none" w:sz="0" w:space="0" w:color="auto"/>
        <w:right w:val="none" w:sz="0" w:space="0" w:color="auto"/>
      </w:divBdr>
    </w:div>
    <w:div w:id="1944219145">
      <w:bodyDiv w:val="1"/>
      <w:marLeft w:val="0"/>
      <w:marRight w:val="0"/>
      <w:marTop w:val="0"/>
      <w:marBottom w:val="0"/>
      <w:divBdr>
        <w:top w:val="none" w:sz="0" w:space="0" w:color="auto"/>
        <w:left w:val="none" w:sz="0" w:space="0" w:color="auto"/>
        <w:bottom w:val="none" w:sz="0" w:space="0" w:color="auto"/>
        <w:right w:val="none" w:sz="0" w:space="0" w:color="auto"/>
      </w:divBdr>
    </w:div>
    <w:div w:id="1944418974">
      <w:bodyDiv w:val="1"/>
      <w:marLeft w:val="0"/>
      <w:marRight w:val="0"/>
      <w:marTop w:val="0"/>
      <w:marBottom w:val="0"/>
      <w:divBdr>
        <w:top w:val="none" w:sz="0" w:space="0" w:color="auto"/>
        <w:left w:val="none" w:sz="0" w:space="0" w:color="auto"/>
        <w:bottom w:val="none" w:sz="0" w:space="0" w:color="auto"/>
        <w:right w:val="none" w:sz="0" w:space="0" w:color="auto"/>
      </w:divBdr>
    </w:div>
    <w:div w:id="1944804333">
      <w:bodyDiv w:val="1"/>
      <w:marLeft w:val="0"/>
      <w:marRight w:val="0"/>
      <w:marTop w:val="0"/>
      <w:marBottom w:val="0"/>
      <w:divBdr>
        <w:top w:val="none" w:sz="0" w:space="0" w:color="auto"/>
        <w:left w:val="none" w:sz="0" w:space="0" w:color="auto"/>
        <w:bottom w:val="none" w:sz="0" w:space="0" w:color="auto"/>
        <w:right w:val="none" w:sz="0" w:space="0" w:color="auto"/>
      </w:divBdr>
    </w:div>
    <w:div w:id="1946224834">
      <w:bodyDiv w:val="1"/>
      <w:marLeft w:val="0"/>
      <w:marRight w:val="0"/>
      <w:marTop w:val="0"/>
      <w:marBottom w:val="0"/>
      <w:divBdr>
        <w:top w:val="none" w:sz="0" w:space="0" w:color="auto"/>
        <w:left w:val="none" w:sz="0" w:space="0" w:color="auto"/>
        <w:bottom w:val="none" w:sz="0" w:space="0" w:color="auto"/>
        <w:right w:val="none" w:sz="0" w:space="0" w:color="auto"/>
      </w:divBdr>
    </w:div>
    <w:div w:id="1947422415">
      <w:bodyDiv w:val="1"/>
      <w:marLeft w:val="0"/>
      <w:marRight w:val="0"/>
      <w:marTop w:val="0"/>
      <w:marBottom w:val="0"/>
      <w:divBdr>
        <w:top w:val="none" w:sz="0" w:space="0" w:color="auto"/>
        <w:left w:val="none" w:sz="0" w:space="0" w:color="auto"/>
        <w:bottom w:val="none" w:sz="0" w:space="0" w:color="auto"/>
        <w:right w:val="none" w:sz="0" w:space="0" w:color="auto"/>
      </w:divBdr>
    </w:div>
    <w:div w:id="1947424868">
      <w:bodyDiv w:val="1"/>
      <w:marLeft w:val="0"/>
      <w:marRight w:val="0"/>
      <w:marTop w:val="0"/>
      <w:marBottom w:val="0"/>
      <w:divBdr>
        <w:top w:val="none" w:sz="0" w:space="0" w:color="auto"/>
        <w:left w:val="none" w:sz="0" w:space="0" w:color="auto"/>
        <w:bottom w:val="none" w:sz="0" w:space="0" w:color="auto"/>
        <w:right w:val="none" w:sz="0" w:space="0" w:color="auto"/>
      </w:divBdr>
    </w:div>
    <w:div w:id="1947998001">
      <w:bodyDiv w:val="1"/>
      <w:marLeft w:val="0"/>
      <w:marRight w:val="0"/>
      <w:marTop w:val="0"/>
      <w:marBottom w:val="0"/>
      <w:divBdr>
        <w:top w:val="none" w:sz="0" w:space="0" w:color="auto"/>
        <w:left w:val="none" w:sz="0" w:space="0" w:color="auto"/>
        <w:bottom w:val="none" w:sz="0" w:space="0" w:color="auto"/>
        <w:right w:val="none" w:sz="0" w:space="0" w:color="auto"/>
      </w:divBdr>
    </w:div>
    <w:div w:id="1948654132">
      <w:bodyDiv w:val="1"/>
      <w:marLeft w:val="0"/>
      <w:marRight w:val="0"/>
      <w:marTop w:val="0"/>
      <w:marBottom w:val="0"/>
      <w:divBdr>
        <w:top w:val="none" w:sz="0" w:space="0" w:color="auto"/>
        <w:left w:val="none" w:sz="0" w:space="0" w:color="auto"/>
        <w:bottom w:val="none" w:sz="0" w:space="0" w:color="auto"/>
        <w:right w:val="none" w:sz="0" w:space="0" w:color="auto"/>
      </w:divBdr>
    </w:div>
    <w:div w:id="1949001475">
      <w:bodyDiv w:val="1"/>
      <w:marLeft w:val="0"/>
      <w:marRight w:val="0"/>
      <w:marTop w:val="0"/>
      <w:marBottom w:val="0"/>
      <w:divBdr>
        <w:top w:val="none" w:sz="0" w:space="0" w:color="auto"/>
        <w:left w:val="none" w:sz="0" w:space="0" w:color="auto"/>
        <w:bottom w:val="none" w:sz="0" w:space="0" w:color="auto"/>
        <w:right w:val="none" w:sz="0" w:space="0" w:color="auto"/>
      </w:divBdr>
    </w:div>
    <w:div w:id="1949659166">
      <w:bodyDiv w:val="1"/>
      <w:marLeft w:val="0"/>
      <w:marRight w:val="0"/>
      <w:marTop w:val="0"/>
      <w:marBottom w:val="0"/>
      <w:divBdr>
        <w:top w:val="none" w:sz="0" w:space="0" w:color="auto"/>
        <w:left w:val="none" w:sz="0" w:space="0" w:color="auto"/>
        <w:bottom w:val="none" w:sz="0" w:space="0" w:color="auto"/>
        <w:right w:val="none" w:sz="0" w:space="0" w:color="auto"/>
      </w:divBdr>
    </w:div>
    <w:div w:id="1949966747">
      <w:bodyDiv w:val="1"/>
      <w:marLeft w:val="0"/>
      <w:marRight w:val="0"/>
      <w:marTop w:val="0"/>
      <w:marBottom w:val="0"/>
      <w:divBdr>
        <w:top w:val="none" w:sz="0" w:space="0" w:color="auto"/>
        <w:left w:val="none" w:sz="0" w:space="0" w:color="auto"/>
        <w:bottom w:val="none" w:sz="0" w:space="0" w:color="auto"/>
        <w:right w:val="none" w:sz="0" w:space="0" w:color="auto"/>
      </w:divBdr>
    </w:div>
    <w:div w:id="1950046960">
      <w:bodyDiv w:val="1"/>
      <w:marLeft w:val="0"/>
      <w:marRight w:val="0"/>
      <w:marTop w:val="0"/>
      <w:marBottom w:val="0"/>
      <w:divBdr>
        <w:top w:val="none" w:sz="0" w:space="0" w:color="auto"/>
        <w:left w:val="none" w:sz="0" w:space="0" w:color="auto"/>
        <w:bottom w:val="none" w:sz="0" w:space="0" w:color="auto"/>
        <w:right w:val="none" w:sz="0" w:space="0" w:color="auto"/>
      </w:divBdr>
    </w:div>
    <w:div w:id="1950116133">
      <w:bodyDiv w:val="1"/>
      <w:marLeft w:val="0"/>
      <w:marRight w:val="0"/>
      <w:marTop w:val="0"/>
      <w:marBottom w:val="0"/>
      <w:divBdr>
        <w:top w:val="none" w:sz="0" w:space="0" w:color="auto"/>
        <w:left w:val="none" w:sz="0" w:space="0" w:color="auto"/>
        <w:bottom w:val="none" w:sz="0" w:space="0" w:color="auto"/>
        <w:right w:val="none" w:sz="0" w:space="0" w:color="auto"/>
      </w:divBdr>
    </w:div>
    <w:div w:id="1950382962">
      <w:bodyDiv w:val="1"/>
      <w:marLeft w:val="0"/>
      <w:marRight w:val="0"/>
      <w:marTop w:val="0"/>
      <w:marBottom w:val="0"/>
      <w:divBdr>
        <w:top w:val="none" w:sz="0" w:space="0" w:color="auto"/>
        <w:left w:val="none" w:sz="0" w:space="0" w:color="auto"/>
        <w:bottom w:val="none" w:sz="0" w:space="0" w:color="auto"/>
        <w:right w:val="none" w:sz="0" w:space="0" w:color="auto"/>
      </w:divBdr>
    </w:div>
    <w:div w:id="1950550894">
      <w:bodyDiv w:val="1"/>
      <w:marLeft w:val="0"/>
      <w:marRight w:val="0"/>
      <w:marTop w:val="0"/>
      <w:marBottom w:val="0"/>
      <w:divBdr>
        <w:top w:val="none" w:sz="0" w:space="0" w:color="auto"/>
        <w:left w:val="none" w:sz="0" w:space="0" w:color="auto"/>
        <w:bottom w:val="none" w:sz="0" w:space="0" w:color="auto"/>
        <w:right w:val="none" w:sz="0" w:space="0" w:color="auto"/>
      </w:divBdr>
    </w:div>
    <w:div w:id="1950821340">
      <w:bodyDiv w:val="1"/>
      <w:marLeft w:val="0"/>
      <w:marRight w:val="0"/>
      <w:marTop w:val="0"/>
      <w:marBottom w:val="0"/>
      <w:divBdr>
        <w:top w:val="none" w:sz="0" w:space="0" w:color="auto"/>
        <w:left w:val="none" w:sz="0" w:space="0" w:color="auto"/>
        <w:bottom w:val="none" w:sz="0" w:space="0" w:color="auto"/>
        <w:right w:val="none" w:sz="0" w:space="0" w:color="auto"/>
      </w:divBdr>
    </w:div>
    <w:div w:id="1950963440">
      <w:bodyDiv w:val="1"/>
      <w:marLeft w:val="0"/>
      <w:marRight w:val="0"/>
      <w:marTop w:val="0"/>
      <w:marBottom w:val="0"/>
      <w:divBdr>
        <w:top w:val="none" w:sz="0" w:space="0" w:color="auto"/>
        <w:left w:val="none" w:sz="0" w:space="0" w:color="auto"/>
        <w:bottom w:val="none" w:sz="0" w:space="0" w:color="auto"/>
        <w:right w:val="none" w:sz="0" w:space="0" w:color="auto"/>
      </w:divBdr>
    </w:div>
    <w:div w:id="1953130874">
      <w:bodyDiv w:val="1"/>
      <w:marLeft w:val="0"/>
      <w:marRight w:val="0"/>
      <w:marTop w:val="0"/>
      <w:marBottom w:val="0"/>
      <w:divBdr>
        <w:top w:val="none" w:sz="0" w:space="0" w:color="auto"/>
        <w:left w:val="none" w:sz="0" w:space="0" w:color="auto"/>
        <w:bottom w:val="none" w:sz="0" w:space="0" w:color="auto"/>
        <w:right w:val="none" w:sz="0" w:space="0" w:color="auto"/>
      </w:divBdr>
    </w:div>
    <w:div w:id="1953248936">
      <w:bodyDiv w:val="1"/>
      <w:marLeft w:val="0"/>
      <w:marRight w:val="0"/>
      <w:marTop w:val="0"/>
      <w:marBottom w:val="0"/>
      <w:divBdr>
        <w:top w:val="none" w:sz="0" w:space="0" w:color="auto"/>
        <w:left w:val="none" w:sz="0" w:space="0" w:color="auto"/>
        <w:bottom w:val="none" w:sz="0" w:space="0" w:color="auto"/>
        <w:right w:val="none" w:sz="0" w:space="0" w:color="auto"/>
      </w:divBdr>
    </w:div>
    <w:div w:id="1953315394">
      <w:bodyDiv w:val="1"/>
      <w:marLeft w:val="0"/>
      <w:marRight w:val="0"/>
      <w:marTop w:val="0"/>
      <w:marBottom w:val="0"/>
      <w:divBdr>
        <w:top w:val="none" w:sz="0" w:space="0" w:color="auto"/>
        <w:left w:val="none" w:sz="0" w:space="0" w:color="auto"/>
        <w:bottom w:val="none" w:sz="0" w:space="0" w:color="auto"/>
        <w:right w:val="none" w:sz="0" w:space="0" w:color="auto"/>
      </w:divBdr>
    </w:div>
    <w:div w:id="1953708129">
      <w:bodyDiv w:val="1"/>
      <w:marLeft w:val="0"/>
      <w:marRight w:val="0"/>
      <w:marTop w:val="0"/>
      <w:marBottom w:val="0"/>
      <w:divBdr>
        <w:top w:val="none" w:sz="0" w:space="0" w:color="auto"/>
        <w:left w:val="none" w:sz="0" w:space="0" w:color="auto"/>
        <w:bottom w:val="none" w:sz="0" w:space="0" w:color="auto"/>
        <w:right w:val="none" w:sz="0" w:space="0" w:color="auto"/>
      </w:divBdr>
    </w:div>
    <w:div w:id="1954559264">
      <w:bodyDiv w:val="1"/>
      <w:marLeft w:val="0"/>
      <w:marRight w:val="0"/>
      <w:marTop w:val="0"/>
      <w:marBottom w:val="0"/>
      <w:divBdr>
        <w:top w:val="none" w:sz="0" w:space="0" w:color="auto"/>
        <w:left w:val="none" w:sz="0" w:space="0" w:color="auto"/>
        <w:bottom w:val="none" w:sz="0" w:space="0" w:color="auto"/>
        <w:right w:val="none" w:sz="0" w:space="0" w:color="auto"/>
      </w:divBdr>
    </w:div>
    <w:div w:id="1954631114">
      <w:bodyDiv w:val="1"/>
      <w:marLeft w:val="0"/>
      <w:marRight w:val="0"/>
      <w:marTop w:val="0"/>
      <w:marBottom w:val="0"/>
      <w:divBdr>
        <w:top w:val="none" w:sz="0" w:space="0" w:color="auto"/>
        <w:left w:val="none" w:sz="0" w:space="0" w:color="auto"/>
        <w:bottom w:val="none" w:sz="0" w:space="0" w:color="auto"/>
        <w:right w:val="none" w:sz="0" w:space="0" w:color="auto"/>
      </w:divBdr>
    </w:div>
    <w:div w:id="1955163734">
      <w:bodyDiv w:val="1"/>
      <w:marLeft w:val="0"/>
      <w:marRight w:val="0"/>
      <w:marTop w:val="0"/>
      <w:marBottom w:val="0"/>
      <w:divBdr>
        <w:top w:val="none" w:sz="0" w:space="0" w:color="auto"/>
        <w:left w:val="none" w:sz="0" w:space="0" w:color="auto"/>
        <w:bottom w:val="none" w:sz="0" w:space="0" w:color="auto"/>
        <w:right w:val="none" w:sz="0" w:space="0" w:color="auto"/>
      </w:divBdr>
    </w:div>
    <w:div w:id="1955289085">
      <w:bodyDiv w:val="1"/>
      <w:marLeft w:val="0"/>
      <w:marRight w:val="0"/>
      <w:marTop w:val="0"/>
      <w:marBottom w:val="0"/>
      <w:divBdr>
        <w:top w:val="none" w:sz="0" w:space="0" w:color="auto"/>
        <w:left w:val="none" w:sz="0" w:space="0" w:color="auto"/>
        <w:bottom w:val="none" w:sz="0" w:space="0" w:color="auto"/>
        <w:right w:val="none" w:sz="0" w:space="0" w:color="auto"/>
      </w:divBdr>
    </w:div>
    <w:div w:id="1956936321">
      <w:bodyDiv w:val="1"/>
      <w:marLeft w:val="0"/>
      <w:marRight w:val="0"/>
      <w:marTop w:val="0"/>
      <w:marBottom w:val="0"/>
      <w:divBdr>
        <w:top w:val="none" w:sz="0" w:space="0" w:color="auto"/>
        <w:left w:val="none" w:sz="0" w:space="0" w:color="auto"/>
        <w:bottom w:val="none" w:sz="0" w:space="0" w:color="auto"/>
        <w:right w:val="none" w:sz="0" w:space="0" w:color="auto"/>
      </w:divBdr>
    </w:div>
    <w:div w:id="1957056335">
      <w:bodyDiv w:val="1"/>
      <w:marLeft w:val="0"/>
      <w:marRight w:val="0"/>
      <w:marTop w:val="0"/>
      <w:marBottom w:val="0"/>
      <w:divBdr>
        <w:top w:val="none" w:sz="0" w:space="0" w:color="auto"/>
        <w:left w:val="none" w:sz="0" w:space="0" w:color="auto"/>
        <w:bottom w:val="none" w:sz="0" w:space="0" w:color="auto"/>
        <w:right w:val="none" w:sz="0" w:space="0" w:color="auto"/>
      </w:divBdr>
    </w:div>
    <w:div w:id="1958831443">
      <w:bodyDiv w:val="1"/>
      <w:marLeft w:val="0"/>
      <w:marRight w:val="0"/>
      <w:marTop w:val="0"/>
      <w:marBottom w:val="0"/>
      <w:divBdr>
        <w:top w:val="none" w:sz="0" w:space="0" w:color="auto"/>
        <w:left w:val="none" w:sz="0" w:space="0" w:color="auto"/>
        <w:bottom w:val="none" w:sz="0" w:space="0" w:color="auto"/>
        <w:right w:val="none" w:sz="0" w:space="0" w:color="auto"/>
      </w:divBdr>
    </w:div>
    <w:div w:id="1958901510">
      <w:bodyDiv w:val="1"/>
      <w:marLeft w:val="0"/>
      <w:marRight w:val="0"/>
      <w:marTop w:val="0"/>
      <w:marBottom w:val="0"/>
      <w:divBdr>
        <w:top w:val="none" w:sz="0" w:space="0" w:color="auto"/>
        <w:left w:val="none" w:sz="0" w:space="0" w:color="auto"/>
        <w:bottom w:val="none" w:sz="0" w:space="0" w:color="auto"/>
        <w:right w:val="none" w:sz="0" w:space="0" w:color="auto"/>
      </w:divBdr>
    </w:div>
    <w:div w:id="1959605093">
      <w:bodyDiv w:val="1"/>
      <w:marLeft w:val="0"/>
      <w:marRight w:val="0"/>
      <w:marTop w:val="0"/>
      <w:marBottom w:val="0"/>
      <w:divBdr>
        <w:top w:val="none" w:sz="0" w:space="0" w:color="auto"/>
        <w:left w:val="none" w:sz="0" w:space="0" w:color="auto"/>
        <w:bottom w:val="none" w:sz="0" w:space="0" w:color="auto"/>
        <w:right w:val="none" w:sz="0" w:space="0" w:color="auto"/>
      </w:divBdr>
    </w:div>
    <w:div w:id="1959989188">
      <w:bodyDiv w:val="1"/>
      <w:marLeft w:val="0"/>
      <w:marRight w:val="0"/>
      <w:marTop w:val="0"/>
      <w:marBottom w:val="0"/>
      <w:divBdr>
        <w:top w:val="none" w:sz="0" w:space="0" w:color="auto"/>
        <w:left w:val="none" w:sz="0" w:space="0" w:color="auto"/>
        <w:bottom w:val="none" w:sz="0" w:space="0" w:color="auto"/>
        <w:right w:val="none" w:sz="0" w:space="0" w:color="auto"/>
      </w:divBdr>
    </w:div>
    <w:div w:id="1960407091">
      <w:bodyDiv w:val="1"/>
      <w:marLeft w:val="0"/>
      <w:marRight w:val="0"/>
      <w:marTop w:val="0"/>
      <w:marBottom w:val="0"/>
      <w:divBdr>
        <w:top w:val="none" w:sz="0" w:space="0" w:color="auto"/>
        <w:left w:val="none" w:sz="0" w:space="0" w:color="auto"/>
        <w:bottom w:val="none" w:sz="0" w:space="0" w:color="auto"/>
        <w:right w:val="none" w:sz="0" w:space="0" w:color="auto"/>
      </w:divBdr>
    </w:div>
    <w:div w:id="1960722823">
      <w:bodyDiv w:val="1"/>
      <w:marLeft w:val="0"/>
      <w:marRight w:val="0"/>
      <w:marTop w:val="0"/>
      <w:marBottom w:val="0"/>
      <w:divBdr>
        <w:top w:val="none" w:sz="0" w:space="0" w:color="auto"/>
        <w:left w:val="none" w:sz="0" w:space="0" w:color="auto"/>
        <w:bottom w:val="none" w:sz="0" w:space="0" w:color="auto"/>
        <w:right w:val="none" w:sz="0" w:space="0" w:color="auto"/>
      </w:divBdr>
    </w:div>
    <w:div w:id="1960869614">
      <w:bodyDiv w:val="1"/>
      <w:marLeft w:val="0"/>
      <w:marRight w:val="0"/>
      <w:marTop w:val="0"/>
      <w:marBottom w:val="0"/>
      <w:divBdr>
        <w:top w:val="none" w:sz="0" w:space="0" w:color="auto"/>
        <w:left w:val="none" w:sz="0" w:space="0" w:color="auto"/>
        <w:bottom w:val="none" w:sz="0" w:space="0" w:color="auto"/>
        <w:right w:val="none" w:sz="0" w:space="0" w:color="auto"/>
      </w:divBdr>
    </w:div>
    <w:div w:id="1960992665">
      <w:bodyDiv w:val="1"/>
      <w:marLeft w:val="0"/>
      <w:marRight w:val="0"/>
      <w:marTop w:val="0"/>
      <w:marBottom w:val="0"/>
      <w:divBdr>
        <w:top w:val="none" w:sz="0" w:space="0" w:color="auto"/>
        <w:left w:val="none" w:sz="0" w:space="0" w:color="auto"/>
        <w:bottom w:val="none" w:sz="0" w:space="0" w:color="auto"/>
        <w:right w:val="none" w:sz="0" w:space="0" w:color="auto"/>
      </w:divBdr>
    </w:div>
    <w:div w:id="1962228903">
      <w:bodyDiv w:val="1"/>
      <w:marLeft w:val="0"/>
      <w:marRight w:val="0"/>
      <w:marTop w:val="0"/>
      <w:marBottom w:val="0"/>
      <w:divBdr>
        <w:top w:val="none" w:sz="0" w:space="0" w:color="auto"/>
        <w:left w:val="none" w:sz="0" w:space="0" w:color="auto"/>
        <w:bottom w:val="none" w:sz="0" w:space="0" w:color="auto"/>
        <w:right w:val="none" w:sz="0" w:space="0" w:color="auto"/>
      </w:divBdr>
    </w:div>
    <w:div w:id="1962297077">
      <w:bodyDiv w:val="1"/>
      <w:marLeft w:val="0"/>
      <w:marRight w:val="0"/>
      <w:marTop w:val="0"/>
      <w:marBottom w:val="0"/>
      <w:divBdr>
        <w:top w:val="none" w:sz="0" w:space="0" w:color="auto"/>
        <w:left w:val="none" w:sz="0" w:space="0" w:color="auto"/>
        <w:bottom w:val="none" w:sz="0" w:space="0" w:color="auto"/>
        <w:right w:val="none" w:sz="0" w:space="0" w:color="auto"/>
      </w:divBdr>
    </w:div>
    <w:div w:id="1962297852">
      <w:bodyDiv w:val="1"/>
      <w:marLeft w:val="0"/>
      <w:marRight w:val="0"/>
      <w:marTop w:val="0"/>
      <w:marBottom w:val="0"/>
      <w:divBdr>
        <w:top w:val="none" w:sz="0" w:space="0" w:color="auto"/>
        <w:left w:val="none" w:sz="0" w:space="0" w:color="auto"/>
        <w:bottom w:val="none" w:sz="0" w:space="0" w:color="auto"/>
        <w:right w:val="none" w:sz="0" w:space="0" w:color="auto"/>
      </w:divBdr>
    </w:div>
    <w:div w:id="1962808466">
      <w:bodyDiv w:val="1"/>
      <w:marLeft w:val="0"/>
      <w:marRight w:val="0"/>
      <w:marTop w:val="0"/>
      <w:marBottom w:val="0"/>
      <w:divBdr>
        <w:top w:val="none" w:sz="0" w:space="0" w:color="auto"/>
        <w:left w:val="none" w:sz="0" w:space="0" w:color="auto"/>
        <w:bottom w:val="none" w:sz="0" w:space="0" w:color="auto"/>
        <w:right w:val="none" w:sz="0" w:space="0" w:color="auto"/>
      </w:divBdr>
    </w:div>
    <w:div w:id="1963001027">
      <w:bodyDiv w:val="1"/>
      <w:marLeft w:val="0"/>
      <w:marRight w:val="0"/>
      <w:marTop w:val="0"/>
      <w:marBottom w:val="0"/>
      <w:divBdr>
        <w:top w:val="none" w:sz="0" w:space="0" w:color="auto"/>
        <w:left w:val="none" w:sz="0" w:space="0" w:color="auto"/>
        <w:bottom w:val="none" w:sz="0" w:space="0" w:color="auto"/>
        <w:right w:val="none" w:sz="0" w:space="0" w:color="auto"/>
      </w:divBdr>
    </w:div>
    <w:div w:id="1963917975">
      <w:bodyDiv w:val="1"/>
      <w:marLeft w:val="0"/>
      <w:marRight w:val="0"/>
      <w:marTop w:val="0"/>
      <w:marBottom w:val="0"/>
      <w:divBdr>
        <w:top w:val="none" w:sz="0" w:space="0" w:color="auto"/>
        <w:left w:val="none" w:sz="0" w:space="0" w:color="auto"/>
        <w:bottom w:val="none" w:sz="0" w:space="0" w:color="auto"/>
        <w:right w:val="none" w:sz="0" w:space="0" w:color="auto"/>
      </w:divBdr>
    </w:div>
    <w:div w:id="1965767773">
      <w:bodyDiv w:val="1"/>
      <w:marLeft w:val="0"/>
      <w:marRight w:val="0"/>
      <w:marTop w:val="0"/>
      <w:marBottom w:val="0"/>
      <w:divBdr>
        <w:top w:val="none" w:sz="0" w:space="0" w:color="auto"/>
        <w:left w:val="none" w:sz="0" w:space="0" w:color="auto"/>
        <w:bottom w:val="none" w:sz="0" w:space="0" w:color="auto"/>
        <w:right w:val="none" w:sz="0" w:space="0" w:color="auto"/>
      </w:divBdr>
    </w:div>
    <w:div w:id="1966033957">
      <w:bodyDiv w:val="1"/>
      <w:marLeft w:val="0"/>
      <w:marRight w:val="0"/>
      <w:marTop w:val="0"/>
      <w:marBottom w:val="0"/>
      <w:divBdr>
        <w:top w:val="none" w:sz="0" w:space="0" w:color="auto"/>
        <w:left w:val="none" w:sz="0" w:space="0" w:color="auto"/>
        <w:bottom w:val="none" w:sz="0" w:space="0" w:color="auto"/>
        <w:right w:val="none" w:sz="0" w:space="0" w:color="auto"/>
      </w:divBdr>
    </w:div>
    <w:div w:id="1966159238">
      <w:bodyDiv w:val="1"/>
      <w:marLeft w:val="0"/>
      <w:marRight w:val="0"/>
      <w:marTop w:val="0"/>
      <w:marBottom w:val="0"/>
      <w:divBdr>
        <w:top w:val="none" w:sz="0" w:space="0" w:color="auto"/>
        <w:left w:val="none" w:sz="0" w:space="0" w:color="auto"/>
        <w:bottom w:val="none" w:sz="0" w:space="0" w:color="auto"/>
        <w:right w:val="none" w:sz="0" w:space="0" w:color="auto"/>
      </w:divBdr>
    </w:div>
    <w:div w:id="1967157810">
      <w:bodyDiv w:val="1"/>
      <w:marLeft w:val="0"/>
      <w:marRight w:val="0"/>
      <w:marTop w:val="0"/>
      <w:marBottom w:val="0"/>
      <w:divBdr>
        <w:top w:val="none" w:sz="0" w:space="0" w:color="auto"/>
        <w:left w:val="none" w:sz="0" w:space="0" w:color="auto"/>
        <w:bottom w:val="none" w:sz="0" w:space="0" w:color="auto"/>
        <w:right w:val="none" w:sz="0" w:space="0" w:color="auto"/>
      </w:divBdr>
    </w:div>
    <w:div w:id="1967881490">
      <w:bodyDiv w:val="1"/>
      <w:marLeft w:val="0"/>
      <w:marRight w:val="0"/>
      <w:marTop w:val="0"/>
      <w:marBottom w:val="0"/>
      <w:divBdr>
        <w:top w:val="none" w:sz="0" w:space="0" w:color="auto"/>
        <w:left w:val="none" w:sz="0" w:space="0" w:color="auto"/>
        <w:bottom w:val="none" w:sz="0" w:space="0" w:color="auto"/>
        <w:right w:val="none" w:sz="0" w:space="0" w:color="auto"/>
      </w:divBdr>
    </w:div>
    <w:div w:id="1968121677">
      <w:bodyDiv w:val="1"/>
      <w:marLeft w:val="0"/>
      <w:marRight w:val="0"/>
      <w:marTop w:val="0"/>
      <w:marBottom w:val="0"/>
      <w:divBdr>
        <w:top w:val="none" w:sz="0" w:space="0" w:color="auto"/>
        <w:left w:val="none" w:sz="0" w:space="0" w:color="auto"/>
        <w:bottom w:val="none" w:sz="0" w:space="0" w:color="auto"/>
        <w:right w:val="none" w:sz="0" w:space="0" w:color="auto"/>
      </w:divBdr>
    </w:div>
    <w:div w:id="1968775508">
      <w:bodyDiv w:val="1"/>
      <w:marLeft w:val="0"/>
      <w:marRight w:val="0"/>
      <w:marTop w:val="0"/>
      <w:marBottom w:val="0"/>
      <w:divBdr>
        <w:top w:val="none" w:sz="0" w:space="0" w:color="auto"/>
        <w:left w:val="none" w:sz="0" w:space="0" w:color="auto"/>
        <w:bottom w:val="none" w:sz="0" w:space="0" w:color="auto"/>
        <w:right w:val="none" w:sz="0" w:space="0" w:color="auto"/>
      </w:divBdr>
    </w:div>
    <w:div w:id="1968970673">
      <w:bodyDiv w:val="1"/>
      <w:marLeft w:val="0"/>
      <w:marRight w:val="0"/>
      <w:marTop w:val="0"/>
      <w:marBottom w:val="0"/>
      <w:divBdr>
        <w:top w:val="none" w:sz="0" w:space="0" w:color="auto"/>
        <w:left w:val="none" w:sz="0" w:space="0" w:color="auto"/>
        <w:bottom w:val="none" w:sz="0" w:space="0" w:color="auto"/>
        <w:right w:val="none" w:sz="0" w:space="0" w:color="auto"/>
      </w:divBdr>
    </w:div>
    <w:div w:id="1969892675">
      <w:bodyDiv w:val="1"/>
      <w:marLeft w:val="0"/>
      <w:marRight w:val="0"/>
      <w:marTop w:val="0"/>
      <w:marBottom w:val="0"/>
      <w:divBdr>
        <w:top w:val="none" w:sz="0" w:space="0" w:color="auto"/>
        <w:left w:val="none" w:sz="0" w:space="0" w:color="auto"/>
        <w:bottom w:val="none" w:sz="0" w:space="0" w:color="auto"/>
        <w:right w:val="none" w:sz="0" w:space="0" w:color="auto"/>
      </w:divBdr>
    </w:div>
    <w:div w:id="1970668548">
      <w:bodyDiv w:val="1"/>
      <w:marLeft w:val="0"/>
      <w:marRight w:val="0"/>
      <w:marTop w:val="0"/>
      <w:marBottom w:val="0"/>
      <w:divBdr>
        <w:top w:val="none" w:sz="0" w:space="0" w:color="auto"/>
        <w:left w:val="none" w:sz="0" w:space="0" w:color="auto"/>
        <w:bottom w:val="none" w:sz="0" w:space="0" w:color="auto"/>
        <w:right w:val="none" w:sz="0" w:space="0" w:color="auto"/>
      </w:divBdr>
    </w:div>
    <w:div w:id="1970698437">
      <w:bodyDiv w:val="1"/>
      <w:marLeft w:val="0"/>
      <w:marRight w:val="0"/>
      <w:marTop w:val="0"/>
      <w:marBottom w:val="0"/>
      <w:divBdr>
        <w:top w:val="none" w:sz="0" w:space="0" w:color="auto"/>
        <w:left w:val="none" w:sz="0" w:space="0" w:color="auto"/>
        <w:bottom w:val="none" w:sz="0" w:space="0" w:color="auto"/>
        <w:right w:val="none" w:sz="0" w:space="0" w:color="auto"/>
      </w:divBdr>
    </w:div>
    <w:div w:id="1971473684">
      <w:bodyDiv w:val="1"/>
      <w:marLeft w:val="0"/>
      <w:marRight w:val="0"/>
      <w:marTop w:val="0"/>
      <w:marBottom w:val="0"/>
      <w:divBdr>
        <w:top w:val="none" w:sz="0" w:space="0" w:color="auto"/>
        <w:left w:val="none" w:sz="0" w:space="0" w:color="auto"/>
        <w:bottom w:val="none" w:sz="0" w:space="0" w:color="auto"/>
        <w:right w:val="none" w:sz="0" w:space="0" w:color="auto"/>
      </w:divBdr>
    </w:div>
    <w:div w:id="1971860451">
      <w:bodyDiv w:val="1"/>
      <w:marLeft w:val="0"/>
      <w:marRight w:val="0"/>
      <w:marTop w:val="0"/>
      <w:marBottom w:val="0"/>
      <w:divBdr>
        <w:top w:val="none" w:sz="0" w:space="0" w:color="auto"/>
        <w:left w:val="none" w:sz="0" w:space="0" w:color="auto"/>
        <w:bottom w:val="none" w:sz="0" w:space="0" w:color="auto"/>
        <w:right w:val="none" w:sz="0" w:space="0" w:color="auto"/>
      </w:divBdr>
    </w:div>
    <w:div w:id="1973708483">
      <w:bodyDiv w:val="1"/>
      <w:marLeft w:val="0"/>
      <w:marRight w:val="0"/>
      <w:marTop w:val="0"/>
      <w:marBottom w:val="0"/>
      <w:divBdr>
        <w:top w:val="none" w:sz="0" w:space="0" w:color="auto"/>
        <w:left w:val="none" w:sz="0" w:space="0" w:color="auto"/>
        <w:bottom w:val="none" w:sz="0" w:space="0" w:color="auto"/>
        <w:right w:val="none" w:sz="0" w:space="0" w:color="auto"/>
      </w:divBdr>
    </w:div>
    <w:div w:id="1973827151">
      <w:bodyDiv w:val="1"/>
      <w:marLeft w:val="0"/>
      <w:marRight w:val="0"/>
      <w:marTop w:val="0"/>
      <w:marBottom w:val="0"/>
      <w:divBdr>
        <w:top w:val="none" w:sz="0" w:space="0" w:color="auto"/>
        <w:left w:val="none" w:sz="0" w:space="0" w:color="auto"/>
        <w:bottom w:val="none" w:sz="0" w:space="0" w:color="auto"/>
        <w:right w:val="none" w:sz="0" w:space="0" w:color="auto"/>
      </w:divBdr>
    </w:div>
    <w:div w:id="1974556787">
      <w:bodyDiv w:val="1"/>
      <w:marLeft w:val="0"/>
      <w:marRight w:val="0"/>
      <w:marTop w:val="0"/>
      <w:marBottom w:val="0"/>
      <w:divBdr>
        <w:top w:val="none" w:sz="0" w:space="0" w:color="auto"/>
        <w:left w:val="none" w:sz="0" w:space="0" w:color="auto"/>
        <w:bottom w:val="none" w:sz="0" w:space="0" w:color="auto"/>
        <w:right w:val="none" w:sz="0" w:space="0" w:color="auto"/>
      </w:divBdr>
    </w:div>
    <w:div w:id="1975325210">
      <w:bodyDiv w:val="1"/>
      <w:marLeft w:val="0"/>
      <w:marRight w:val="0"/>
      <w:marTop w:val="0"/>
      <w:marBottom w:val="0"/>
      <w:divBdr>
        <w:top w:val="none" w:sz="0" w:space="0" w:color="auto"/>
        <w:left w:val="none" w:sz="0" w:space="0" w:color="auto"/>
        <w:bottom w:val="none" w:sz="0" w:space="0" w:color="auto"/>
        <w:right w:val="none" w:sz="0" w:space="0" w:color="auto"/>
      </w:divBdr>
    </w:div>
    <w:div w:id="1975521179">
      <w:bodyDiv w:val="1"/>
      <w:marLeft w:val="0"/>
      <w:marRight w:val="0"/>
      <w:marTop w:val="0"/>
      <w:marBottom w:val="0"/>
      <w:divBdr>
        <w:top w:val="none" w:sz="0" w:space="0" w:color="auto"/>
        <w:left w:val="none" w:sz="0" w:space="0" w:color="auto"/>
        <w:bottom w:val="none" w:sz="0" w:space="0" w:color="auto"/>
        <w:right w:val="none" w:sz="0" w:space="0" w:color="auto"/>
      </w:divBdr>
    </w:div>
    <w:div w:id="1975913607">
      <w:bodyDiv w:val="1"/>
      <w:marLeft w:val="0"/>
      <w:marRight w:val="0"/>
      <w:marTop w:val="0"/>
      <w:marBottom w:val="0"/>
      <w:divBdr>
        <w:top w:val="none" w:sz="0" w:space="0" w:color="auto"/>
        <w:left w:val="none" w:sz="0" w:space="0" w:color="auto"/>
        <w:bottom w:val="none" w:sz="0" w:space="0" w:color="auto"/>
        <w:right w:val="none" w:sz="0" w:space="0" w:color="auto"/>
      </w:divBdr>
    </w:div>
    <w:div w:id="1975987095">
      <w:bodyDiv w:val="1"/>
      <w:marLeft w:val="0"/>
      <w:marRight w:val="0"/>
      <w:marTop w:val="0"/>
      <w:marBottom w:val="0"/>
      <w:divBdr>
        <w:top w:val="none" w:sz="0" w:space="0" w:color="auto"/>
        <w:left w:val="none" w:sz="0" w:space="0" w:color="auto"/>
        <w:bottom w:val="none" w:sz="0" w:space="0" w:color="auto"/>
        <w:right w:val="none" w:sz="0" w:space="0" w:color="auto"/>
      </w:divBdr>
    </w:div>
    <w:div w:id="1976326343">
      <w:bodyDiv w:val="1"/>
      <w:marLeft w:val="0"/>
      <w:marRight w:val="0"/>
      <w:marTop w:val="0"/>
      <w:marBottom w:val="0"/>
      <w:divBdr>
        <w:top w:val="none" w:sz="0" w:space="0" w:color="auto"/>
        <w:left w:val="none" w:sz="0" w:space="0" w:color="auto"/>
        <w:bottom w:val="none" w:sz="0" w:space="0" w:color="auto"/>
        <w:right w:val="none" w:sz="0" w:space="0" w:color="auto"/>
      </w:divBdr>
    </w:div>
    <w:div w:id="1979455309">
      <w:bodyDiv w:val="1"/>
      <w:marLeft w:val="0"/>
      <w:marRight w:val="0"/>
      <w:marTop w:val="0"/>
      <w:marBottom w:val="0"/>
      <w:divBdr>
        <w:top w:val="none" w:sz="0" w:space="0" w:color="auto"/>
        <w:left w:val="none" w:sz="0" w:space="0" w:color="auto"/>
        <w:bottom w:val="none" w:sz="0" w:space="0" w:color="auto"/>
        <w:right w:val="none" w:sz="0" w:space="0" w:color="auto"/>
      </w:divBdr>
    </w:div>
    <w:div w:id="1980182200">
      <w:bodyDiv w:val="1"/>
      <w:marLeft w:val="0"/>
      <w:marRight w:val="0"/>
      <w:marTop w:val="0"/>
      <w:marBottom w:val="0"/>
      <w:divBdr>
        <w:top w:val="none" w:sz="0" w:space="0" w:color="auto"/>
        <w:left w:val="none" w:sz="0" w:space="0" w:color="auto"/>
        <w:bottom w:val="none" w:sz="0" w:space="0" w:color="auto"/>
        <w:right w:val="none" w:sz="0" w:space="0" w:color="auto"/>
      </w:divBdr>
    </w:div>
    <w:div w:id="1982226524">
      <w:bodyDiv w:val="1"/>
      <w:marLeft w:val="0"/>
      <w:marRight w:val="0"/>
      <w:marTop w:val="0"/>
      <w:marBottom w:val="0"/>
      <w:divBdr>
        <w:top w:val="none" w:sz="0" w:space="0" w:color="auto"/>
        <w:left w:val="none" w:sz="0" w:space="0" w:color="auto"/>
        <w:bottom w:val="none" w:sz="0" w:space="0" w:color="auto"/>
        <w:right w:val="none" w:sz="0" w:space="0" w:color="auto"/>
      </w:divBdr>
    </w:div>
    <w:div w:id="1982346864">
      <w:bodyDiv w:val="1"/>
      <w:marLeft w:val="0"/>
      <w:marRight w:val="0"/>
      <w:marTop w:val="0"/>
      <w:marBottom w:val="0"/>
      <w:divBdr>
        <w:top w:val="none" w:sz="0" w:space="0" w:color="auto"/>
        <w:left w:val="none" w:sz="0" w:space="0" w:color="auto"/>
        <w:bottom w:val="none" w:sz="0" w:space="0" w:color="auto"/>
        <w:right w:val="none" w:sz="0" w:space="0" w:color="auto"/>
      </w:divBdr>
    </w:div>
    <w:div w:id="1984119384">
      <w:bodyDiv w:val="1"/>
      <w:marLeft w:val="0"/>
      <w:marRight w:val="0"/>
      <w:marTop w:val="0"/>
      <w:marBottom w:val="0"/>
      <w:divBdr>
        <w:top w:val="none" w:sz="0" w:space="0" w:color="auto"/>
        <w:left w:val="none" w:sz="0" w:space="0" w:color="auto"/>
        <w:bottom w:val="none" w:sz="0" w:space="0" w:color="auto"/>
        <w:right w:val="none" w:sz="0" w:space="0" w:color="auto"/>
      </w:divBdr>
    </w:div>
    <w:div w:id="1984235702">
      <w:bodyDiv w:val="1"/>
      <w:marLeft w:val="0"/>
      <w:marRight w:val="0"/>
      <w:marTop w:val="0"/>
      <w:marBottom w:val="0"/>
      <w:divBdr>
        <w:top w:val="none" w:sz="0" w:space="0" w:color="auto"/>
        <w:left w:val="none" w:sz="0" w:space="0" w:color="auto"/>
        <w:bottom w:val="none" w:sz="0" w:space="0" w:color="auto"/>
        <w:right w:val="none" w:sz="0" w:space="0" w:color="auto"/>
      </w:divBdr>
    </w:div>
    <w:div w:id="1984696616">
      <w:bodyDiv w:val="1"/>
      <w:marLeft w:val="0"/>
      <w:marRight w:val="0"/>
      <w:marTop w:val="0"/>
      <w:marBottom w:val="0"/>
      <w:divBdr>
        <w:top w:val="none" w:sz="0" w:space="0" w:color="auto"/>
        <w:left w:val="none" w:sz="0" w:space="0" w:color="auto"/>
        <w:bottom w:val="none" w:sz="0" w:space="0" w:color="auto"/>
        <w:right w:val="none" w:sz="0" w:space="0" w:color="auto"/>
      </w:divBdr>
    </w:div>
    <w:div w:id="1985040859">
      <w:bodyDiv w:val="1"/>
      <w:marLeft w:val="0"/>
      <w:marRight w:val="0"/>
      <w:marTop w:val="0"/>
      <w:marBottom w:val="0"/>
      <w:divBdr>
        <w:top w:val="none" w:sz="0" w:space="0" w:color="auto"/>
        <w:left w:val="none" w:sz="0" w:space="0" w:color="auto"/>
        <w:bottom w:val="none" w:sz="0" w:space="0" w:color="auto"/>
        <w:right w:val="none" w:sz="0" w:space="0" w:color="auto"/>
      </w:divBdr>
    </w:div>
    <w:div w:id="1985501346">
      <w:bodyDiv w:val="1"/>
      <w:marLeft w:val="0"/>
      <w:marRight w:val="0"/>
      <w:marTop w:val="0"/>
      <w:marBottom w:val="0"/>
      <w:divBdr>
        <w:top w:val="none" w:sz="0" w:space="0" w:color="auto"/>
        <w:left w:val="none" w:sz="0" w:space="0" w:color="auto"/>
        <w:bottom w:val="none" w:sz="0" w:space="0" w:color="auto"/>
        <w:right w:val="none" w:sz="0" w:space="0" w:color="auto"/>
      </w:divBdr>
    </w:div>
    <w:div w:id="1985616643">
      <w:bodyDiv w:val="1"/>
      <w:marLeft w:val="0"/>
      <w:marRight w:val="0"/>
      <w:marTop w:val="0"/>
      <w:marBottom w:val="0"/>
      <w:divBdr>
        <w:top w:val="none" w:sz="0" w:space="0" w:color="auto"/>
        <w:left w:val="none" w:sz="0" w:space="0" w:color="auto"/>
        <w:bottom w:val="none" w:sz="0" w:space="0" w:color="auto"/>
        <w:right w:val="none" w:sz="0" w:space="0" w:color="auto"/>
      </w:divBdr>
    </w:div>
    <w:div w:id="1985622735">
      <w:bodyDiv w:val="1"/>
      <w:marLeft w:val="0"/>
      <w:marRight w:val="0"/>
      <w:marTop w:val="0"/>
      <w:marBottom w:val="0"/>
      <w:divBdr>
        <w:top w:val="none" w:sz="0" w:space="0" w:color="auto"/>
        <w:left w:val="none" w:sz="0" w:space="0" w:color="auto"/>
        <w:bottom w:val="none" w:sz="0" w:space="0" w:color="auto"/>
        <w:right w:val="none" w:sz="0" w:space="0" w:color="auto"/>
      </w:divBdr>
    </w:div>
    <w:div w:id="1987542412">
      <w:bodyDiv w:val="1"/>
      <w:marLeft w:val="0"/>
      <w:marRight w:val="0"/>
      <w:marTop w:val="0"/>
      <w:marBottom w:val="0"/>
      <w:divBdr>
        <w:top w:val="none" w:sz="0" w:space="0" w:color="auto"/>
        <w:left w:val="none" w:sz="0" w:space="0" w:color="auto"/>
        <w:bottom w:val="none" w:sz="0" w:space="0" w:color="auto"/>
        <w:right w:val="none" w:sz="0" w:space="0" w:color="auto"/>
      </w:divBdr>
    </w:div>
    <w:div w:id="1988822904">
      <w:bodyDiv w:val="1"/>
      <w:marLeft w:val="0"/>
      <w:marRight w:val="0"/>
      <w:marTop w:val="0"/>
      <w:marBottom w:val="0"/>
      <w:divBdr>
        <w:top w:val="none" w:sz="0" w:space="0" w:color="auto"/>
        <w:left w:val="none" w:sz="0" w:space="0" w:color="auto"/>
        <w:bottom w:val="none" w:sz="0" w:space="0" w:color="auto"/>
        <w:right w:val="none" w:sz="0" w:space="0" w:color="auto"/>
      </w:divBdr>
    </w:div>
    <w:div w:id="1989284367">
      <w:bodyDiv w:val="1"/>
      <w:marLeft w:val="0"/>
      <w:marRight w:val="0"/>
      <w:marTop w:val="0"/>
      <w:marBottom w:val="0"/>
      <w:divBdr>
        <w:top w:val="none" w:sz="0" w:space="0" w:color="auto"/>
        <w:left w:val="none" w:sz="0" w:space="0" w:color="auto"/>
        <w:bottom w:val="none" w:sz="0" w:space="0" w:color="auto"/>
        <w:right w:val="none" w:sz="0" w:space="0" w:color="auto"/>
      </w:divBdr>
    </w:div>
    <w:div w:id="1989432732">
      <w:bodyDiv w:val="1"/>
      <w:marLeft w:val="0"/>
      <w:marRight w:val="0"/>
      <w:marTop w:val="0"/>
      <w:marBottom w:val="0"/>
      <w:divBdr>
        <w:top w:val="none" w:sz="0" w:space="0" w:color="auto"/>
        <w:left w:val="none" w:sz="0" w:space="0" w:color="auto"/>
        <w:bottom w:val="none" w:sz="0" w:space="0" w:color="auto"/>
        <w:right w:val="none" w:sz="0" w:space="0" w:color="auto"/>
      </w:divBdr>
    </w:div>
    <w:div w:id="1989433935">
      <w:bodyDiv w:val="1"/>
      <w:marLeft w:val="0"/>
      <w:marRight w:val="0"/>
      <w:marTop w:val="0"/>
      <w:marBottom w:val="0"/>
      <w:divBdr>
        <w:top w:val="none" w:sz="0" w:space="0" w:color="auto"/>
        <w:left w:val="none" w:sz="0" w:space="0" w:color="auto"/>
        <w:bottom w:val="none" w:sz="0" w:space="0" w:color="auto"/>
        <w:right w:val="none" w:sz="0" w:space="0" w:color="auto"/>
      </w:divBdr>
    </w:div>
    <w:div w:id="1989505517">
      <w:bodyDiv w:val="1"/>
      <w:marLeft w:val="0"/>
      <w:marRight w:val="0"/>
      <w:marTop w:val="0"/>
      <w:marBottom w:val="0"/>
      <w:divBdr>
        <w:top w:val="none" w:sz="0" w:space="0" w:color="auto"/>
        <w:left w:val="none" w:sz="0" w:space="0" w:color="auto"/>
        <w:bottom w:val="none" w:sz="0" w:space="0" w:color="auto"/>
        <w:right w:val="none" w:sz="0" w:space="0" w:color="auto"/>
      </w:divBdr>
    </w:div>
    <w:div w:id="1989557474">
      <w:bodyDiv w:val="1"/>
      <w:marLeft w:val="0"/>
      <w:marRight w:val="0"/>
      <w:marTop w:val="0"/>
      <w:marBottom w:val="0"/>
      <w:divBdr>
        <w:top w:val="none" w:sz="0" w:space="0" w:color="auto"/>
        <w:left w:val="none" w:sz="0" w:space="0" w:color="auto"/>
        <w:bottom w:val="none" w:sz="0" w:space="0" w:color="auto"/>
        <w:right w:val="none" w:sz="0" w:space="0" w:color="auto"/>
      </w:divBdr>
    </w:div>
    <w:div w:id="1989624741">
      <w:bodyDiv w:val="1"/>
      <w:marLeft w:val="0"/>
      <w:marRight w:val="0"/>
      <w:marTop w:val="0"/>
      <w:marBottom w:val="0"/>
      <w:divBdr>
        <w:top w:val="none" w:sz="0" w:space="0" w:color="auto"/>
        <w:left w:val="none" w:sz="0" w:space="0" w:color="auto"/>
        <w:bottom w:val="none" w:sz="0" w:space="0" w:color="auto"/>
        <w:right w:val="none" w:sz="0" w:space="0" w:color="auto"/>
      </w:divBdr>
    </w:div>
    <w:div w:id="1990475411">
      <w:bodyDiv w:val="1"/>
      <w:marLeft w:val="0"/>
      <w:marRight w:val="0"/>
      <w:marTop w:val="0"/>
      <w:marBottom w:val="0"/>
      <w:divBdr>
        <w:top w:val="none" w:sz="0" w:space="0" w:color="auto"/>
        <w:left w:val="none" w:sz="0" w:space="0" w:color="auto"/>
        <w:bottom w:val="none" w:sz="0" w:space="0" w:color="auto"/>
        <w:right w:val="none" w:sz="0" w:space="0" w:color="auto"/>
      </w:divBdr>
    </w:div>
    <w:div w:id="1991905836">
      <w:bodyDiv w:val="1"/>
      <w:marLeft w:val="0"/>
      <w:marRight w:val="0"/>
      <w:marTop w:val="0"/>
      <w:marBottom w:val="0"/>
      <w:divBdr>
        <w:top w:val="none" w:sz="0" w:space="0" w:color="auto"/>
        <w:left w:val="none" w:sz="0" w:space="0" w:color="auto"/>
        <w:bottom w:val="none" w:sz="0" w:space="0" w:color="auto"/>
        <w:right w:val="none" w:sz="0" w:space="0" w:color="auto"/>
      </w:divBdr>
    </w:div>
    <w:div w:id="1991983563">
      <w:bodyDiv w:val="1"/>
      <w:marLeft w:val="0"/>
      <w:marRight w:val="0"/>
      <w:marTop w:val="0"/>
      <w:marBottom w:val="0"/>
      <w:divBdr>
        <w:top w:val="none" w:sz="0" w:space="0" w:color="auto"/>
        <w:left w:val="none" w:sz="0" w:space="0" w:color="auto"/>
        <w:bottom w:val="none" w:sz="0" w:space="0" w:color="auto"/>
        <w:right w:val="none" w:sz="0" w:space="0" w:color="auto"/>
      </w:divBdr>
    </w:div>
    <w:div w:id="1992253784">
      <w:bodyDiv w:val="1"/>
      <w:marLeft w:val="0"/>
      <w:marRight w:val="0"/>
      <w:marTop w:val="0"/>
      <w:marBottom w:val="0"/>
      <w:divBdr>
        <w:top w:val="none" w:sz="0" w:space="0" w:color="auto"/>
        <w:left w:val="none" w:sz="0" w:space="0" w:color="auto"/>
        <w:bottom w:val="none" w:sz="0" w:space="0" w:color="auto"/>
        <w:right w:val="none" w:sz="0" w:space="0" w:color="auto"/>
      </w:divBdr>
    </w:div>
    <w:div w:id="1992362743">
      <w:bodyDiv w:val="1"/>
      <w:marLeft w:val="0"/>
      <w:marRight w:val="0"/>
      <w:marTop w:val="0"/>
      <w:marBottom w:val="0"/>
      <w:divBdr>
        <w:top w:val="none" w:sz="0" w:space="0" w:color="auto"/>
        <w:left w:val="none" w:sz="0" w:space="0" w:color="auto"/>
        <w:bottom w:val="none" w:sz="0" w:space="0" w:color="auto"/>
        <w:right w:val="none" w:sz="0" w:space="0" w:color="auto"/>
      </w:divBdr>
    </w:div>
    <w:div w:id="1992826360">
      <w:bodyDiv w:val="1"/>
      <w:marLeft w:val="0"/>
      <w:marRight w:val="0"/>
      <w:marTop w:val="0"/>
      <w:marBottom w:val="0"/>
      <w:divBdr>
        <w:top w:val="none" w:sz="0" w:space="0" w:color="auto"/>
        <w:left w:val="none" w:sz="0" w:space="0" w:color="auto"/>
        <w:bottom w:val="none" w:sz="0" w:space="0" w:color="auto"/>
        <w:right w:val="none" w:sz="0" w:space="0" w:color="auto"/>
      </w:divBdr>
    </w:div>
    <w:div w:id="1993023978">
      <w:bodyDiv w:val="1"/>
      <w:marLeft w:val="0"/>
      <w:marRight w:val="0"/>
      <w:marTop w:val="0"/>
      <w:marBottom w:val="0"/>
      <w:divBdr>
        <w:top w:val="none" w:sz="0" w:space="0" w:color="auto"/>
        <w:left w:val="none" w:sz="0" w:space="0" w:color="auto"/>
        <w:bottom w:val="none" w:sz="0" w:space="0" w:color="auto"/>
        <w:right w:val="none" w:sz="0" w:space="0" w:color="auto"/>
      </w:divBdr>
    </w:div>
    <w:div w:id="1993829845">
      <w:bodyDiv w:val="1"/>
      <w:marLeft w:val="0"/>
      <w:marRight w:val="0"/>
      <w:marTop w:val="0"/>
      <w:marBottom w:val="0"/>
      <w:divBdr>
        <w:top w:val="none" w:sz="0" w:space="0" w:color="auto"/>
        <w:left w:val="none" w:sz="0" w:space="0" w:color="auto"/>
        <w:bottom w:val="none" w:sz="0" w:space="0" w:color="auto"/>
        <w:right w:val="none" w:sz="0" w:space="0" w:color="auto"/>
      </w:divBdr>
    </w:div>
    <w:div w:id="1994067461">
      <w:bodyDiv w:val="1"/>
      <w:marLeft w:val="0"/>
      <w:marRight w:val="0"/>
      <w:marTop w:val="0"/>
      <w:marBottom w:val="0"/>
      <w:divBdr>
        <w:top w:val="none" w:sz="0" w:space="0" w:color="auto"/>
        <w:left w:val="none" w:sz="0" w:space="0" w:color="auto"/>
        <w:bottom w:val="none" w:sz="0" w:space="0" w:color="auto"/>
        <w:right w:val="none" w:sz="0" w:space="0" w:color="auto"/>
      </w:divBdr>
    </w:div>
    <w:div w:id="1994481759">
      <w:bodyDiv w:val="1"/>
      <w:marLeft w:val="0"/>
      <w:marRight w:val="0"/>
      <w:marTop w:val="0"/>
      <w:marBottom w:val="0"/>
      <w:divBdr>
        <w:top w:val="none" w:sz="0" w:space="0" w:color="auto"/>
        <w:left w:val="none" w:sz="0" w:space="0" w:color="auto"/>
        <w:bottom w:val="none" w:sz="0" w:space="0" w:color="auto"/>
        <w:right w:val="none" w:sz="0" w:space="0" w:color="auto"/>
      </w:divBdr>
    </w:div>
    <w:div w:id="1994790109">
      <w:bodyDiv w:val="1"/>
      <w:marLeft w:val="0"/>
      <w:marRight w:val="0"/>
      <w:marTop w:val="0"/>
      <w:marBottom w:val="0"/>
      <w:divBdr>
        <w:top w:val="none" w:sz="0" w:space="0" w:color="auto"/>
        <w:left w:val="none" w:sz="0" w:space="0" w:color="auto"/>
        <w:bottom w:val="none" w:sz="0" w:space="0" w:color="auto"/>
        <w:right w:val="none" w:sz="0" w:space="0" w:color="auto"/>
      </w:divBdr>
    </w:div>
    <w:div w:id="1994991255">
      <w:bodyDiv w:val="1"/>
      <w:marLeft w:val="0"/>
      <w:marRight w:val="0"/>
      <w:marTop w:val="0"/>
      <w:marBottom w:val="0"/>
      <w:divBdr>
        <w:top w:val="none" w:sz="0" w:space="0" w:color="auto"/>
        <w:left w:val="none" w:sz="0" w:space="0" w:color="auto"/>
        <w:bottom w:val="none" w:sz="0" w:space="0" w:color="auto"/>
        <w:right w:val="none" w:sz="0" w:space="0" w:color="auto"/>
      </w:divBdr>
    </w:div>
    <w:div w:id="1995184896">
      <w:bodyDiv w:val="1"/>
      <w:marLeft w:val="0"/>
      <w:marRight w:val="0"/>
      <w:marTop w:val="0"/>
      <w:marBottom w:val="0"/>
      <w:divBdr>
        <w:top w:val="none" w:sz="0" w:space="0" w:color="auto"/>
        <w:left w:val="none" w:sz="0" w:space="0" w:color="auto"/>
        <w:bottom w:val="none" w:sz="0" w:space="0" w:color="auto"/>
        <w:right w:val="none" w:sz="0" w:space="0" w:color="auto"/>
      </w:divBdr>
    </w:div>
    <w:div w:id="1995834153">
      <w:bodyDiv w:val="1"/>
      <w:marLeft w:val="0"/>
      <w:marRight w:val="0"/>
      <w:marTop w:val="0"/>
      <w:marBottom w:val="0"/>
      <w:divBdr>
        <w:top w:val="none" w:sz="0" w:space="0" w:color="auto"/>
        <w:left w:val="none" w:sz="0" w:space="0" w:color="auto"/>
        <w:bottom w:val="none" w:sz="0" w:space="0" w:color="auto"/>
        <w:right w:val="none" w:sz="0" w:space="0" w:color="auto"/>
      </w:divBdr>
    </w:div>
    <w:div w:id="1996491560">
      <w:bodyDiv w:val="1"/>
      <w:marLeft w:val="0"/>
      <w:marRight w:val="0"/>
      <w:marTop w:val="0"/>
      <w:marBottom w:val="0"/>
      <w:divBdr>
        <w:top w:val="none" w:sz="0" w:space="0" w:color="auto"/>
        <w:left w:val="none" w:sz="0" w:space="0" w:color="auto"/>
        <w:bottom w:val="none" w:sz="0" w:space="0" w:color="auto"/>
        <w:right w:val="none" w:sz="0" w:space="0" w:color="auto"/>
      </w:divBdr>
    </w:div>
    <w:div w:id="1996570086">
      <w:bodyDiv w:val="1"/>
      <w:marLeft w:val="0"/>
      <w:marRight w:val="0"/>
      <w:marTop w:val="0"/>
      <w:marBottom w:val="0"/>
      <w:divBdr>
        <w:top w:val="none" w:sz="0" w:space="0" w:color="auto"/>
        <w:left w:val="none" w:sz="0" w:space="0" w:color="auto"/>
        <w:bottom w:val="none" w:sz="0" w:space="0" w:color="auto"/>
        <w:right w:val="none" w:sz="0" w:space="0" w:color="auto"/>
      </w:divBdr>
    </w:div>
    <w:div w:id="1996572023">
      <w:bodyDiv w:val="1"/>
      <w:marLeft w:val="0"/>
      <w:marRight w:val="0"/>
      <w:marTop w:val="0"/>
      <w:marBottom w:val="0"/>
      <w:divBdr>
        <w:top w:val="none" w:sz="0" w:space="0" w:color="auto"/>
        <w:left w:val="none" w:sz="0" w:space="0" w:color="auto"/>
        <w:bottom w:val="none" w:sz="0" w:space="0" w:color="auto"/>
        <w:right w:val="none" w:sz="0" w:space="0" w:color="auto"/>
      </w:divBdr>
    </w:div>
    <w:div w:id="1996639291">
      <w:bodyDiv w:val="1"/>
      <w:marLeft w:val="0"/>
      <w:marRight w:val="0"/>
      <w:marTop w:val="0"/>
      <w:marBottom w:val="0"/>
      <w:divBdr>
        <w:top w:val="none" w:sz="0" w:space="0" w:color="auto"/>
        <w:left w:val="none" w:sz="0" w:space="0" w:color="auto"/>
        <w:bottom w:val="none" w:sz="0" w:space="0" w:color="auto"/>
        <w:right w:val="none" w:sz="0" w:space="0" w:color="auto"/>
      </w:divBdr>
    </w:div>
    <w:div w:id="1997225179">
      <w:bodyDiv w:val="1"/>
      <w:marLeft w:val="0"/>
      <w:marRight w:val="0"/>
      <w:marTop w:val="0"/>
      <w:marBottom w:val="0"/>
      <w:divBdr>
        <w:top w:val="none" w:sz="0" w:space="0" w:color="auto"/>
        <w:left w:val="none" w:sz="0" w:space="0" w:color="auto"/>
        <w:bottom w:val="none" w:sz="0" w:space="0" w:color="auto"/>
        <w:right w:val="none" w:sz="0" w:space="0" w:color="auto"/>
      </w:divBdr>
    </w:div>
    <w:div w:id="1997760757">
      <w:bodyDiv w:val="1"/>
      <w:marLeft w:val="0"/>
      <w:marRight w:val="0"/>
      <w:marTop w:val="0"/>
      <w:marBottom w:val="0"/>
      <w:divBdr>
        <w:top w:val="none" w:sz="0" w:space="0" w:color="auto"/>
        <w:left w:val="none" w:sz="0" w:space="0" w:color="auto"/>
        <w:bottom w:val="none" w:sz="0" w:space="0" w:color="auto"/>
        <w:right w:val="none" w:sz="0" w:space="0" w:color="auto"/>
      </w:divBdr>
    </w:div>
    <w:div w:id="1998071224">
      <w:bodyDiv w:val="1"/>
      <w:marLeft w:val="0"/>
      <w:marRight w:val="0"/>
      <w:marTop w:val="0"/>
      <w:marBottom w:val="0"/>
      <w:divBdr>
        <w:top w:val="none" w:sz="0" w:space="0" w:color="auto"/>
        <w:left w:val="none" w:sz="0" w:space="0" w:color="auto"/>
        <w:bottom w:val="none" w:sz="0" w:space="0" w:color="auto"/>
        <w:right w:val="none" w:sz="0" w:space="0" w:color="auto"/>
      </w:divBdr>
    </w:div>
    <w:div w:id="1998150911">
      <w:bodyDiv w:val="1"/>
      <w:marLeft w:val="0"/>
      <w:marRight w:val="0"/>
      <w:marTop w:val="0"/>
      <w:marBottom w:val="0"/>
      <w:divBdr>
        <w:top w:val="none" w:sz="0" w:space="0" w:color="auto"/>
        <w:left w:val="none" w:sz="0" w:space="0" w:color="auto"/>
        <w:bottom w:val="none" w:sz="0" w:space="0" w:color="auto"/>
        <w:right w:val="none" w:sz="0" w:space="0" w:color="auto"/>
      </w:divBdr>
    </w:div>
    <w:div w:id="1998342846">
      <w:bodyDiv w:val="1"/>
      <w:marLeft w:val="0"/>
      <w:marRight w:val="0"/>
      <w:marTop w:val="0"/>
      <w:marBottom w:val="0"/>
      <w:divBdr>
        <w:top w:val="none" w:sz="0" w:space="0" w:color="auto"/>
        <w:left w:val="none" w:sz="0" w:space="0" w:color="auto"/>
        <w:bottom w:val="none" w:sz="0" w:space="0" w:color="auto"/>
        <w:right w:val="none" w:sz="0" w:space="0" w:color="auto"/>
      </w:divBdr>
    </w:div>
    <w:div w:id="1999075326">
      <w:bodyDiv w:val="1"/>
      <w:marLeft w:val="0"/>
      <w:marRight w:val="0"/>
      <w:marTop w:val="0"/>
      <w:marBottom w:val="0"/>
      <w:divBdr>
        <w:top w:val="none" w:sz="0" w:space="0" w:color="auto"/>
        <w:left w:val="none" w:sz="0" w:space="0" w:color="auto"/>
        <w:bottom w:val="none" w:sz="0" w:space="0" w:color="auto"/>
        <w:right w:val="none" w:sz="0" w:space="0" w:color="auto"/>
      </w:divBdr>
    </w:div>
    <w:div w:id="1999770240">
      <w:bodyDiv w:val="1"/>
      <w:marLeft w:val="0"/>
      <w:marRight w:val="0"/>
      <w:marTop w:val="0"/>
      <w:marBottom w:val="0"/>
      <w:divBdr>
        <w:top w:val="none" w:sz="0" w:space="0" w:color="auto"/>
        <w:left w:val="none" w:sz="0" w:space="0" w:color="auto"/>
        <w:bottom w:val="none" w:sz="0" w:space="0" w:color="auto"/>
        <w:right w:val="none" w:sz="0" w:space="0" w:color="auto"/>
      </w:divBdr>
    </w:div>
    <w:div w:id="2000498790">
      <w:bodyDiv w:val="1"/>
      <w:marLeft w:val="0"/>
      <w:marRight w:val="0"/>
      <w:marTop w:val="0"/>
      <w:marBottom w:val="0"/>
      <w:divBdr>
        <w:top w:val="none" w:sz="0" w:space="0" w:color="auto"/>
        <w:left w:val="none" w:sz="0" w:space="0" w:color="auto"/>
        <w:bottom w:val="none" w:sz="0" w:space="0" w:color="auto"/>
        <w:right w:val="none" w:sz="0" w:space="0" w:color="auto"/>
      </w:divBdr>
    </w:div>
    <w:div w:id="2000963091">
      <w:bodyDiv w:val="1"/>
      <w:marLeft w:val="0"/>
      <w:marRight w:val="0"/>
      <w:marTop w:val="0"/>
      <w:marBottom w:val="0"/>
      <w:divBdr>
        <w:top w:val="none" w:sz="0" w:space="0" w:color="auto"/>
        <w:left w:val="none" w:sz="0" w:space="0" w:color="auto"/>
        <w:bottom w:val="none" w:sz="0" w:space="0" w:color="auto"/>
        <w:right w:val="none" w:sz="0" w:space="0" w:color="auto"/>
      </w:divBdr>
    </w:div>
    <w:div w:id="2001350675">
      <w:bodyDiv w:val="1"/>
      <w:marLeft w:val="0"/>
      <w:marRight w:val="0"/>
      <w:marTop w:val="0"/>
      <w:marBottom w:val="0"/>
      <w:divBdr>
        <w:top w:val="none" w:sz="0" w:space="0" w:color="auto"/>
        <w:left w:val="none" w:sz="0" w:space="0" w:color="auto"/>
        <w:bottom w:val="none" w:sz="0" w:space="0" w:color="auto"/>
        <w:right w:val="none" w:sz="0" w:space="0" w:color="auto"/>
      </w:divBdr>
    </w:div>
    <w:div w:id="2002391728">
      <w:bodyDiv w:val="1"/>
      <w:marLeft w:val="0"/>
      <w:marRight w:val="0"/>
      <w:marTop w:val="0"/>
      <w:marBottom w:val="0"/>
      <w:divBdr>
        <w:top w:val="none" w:sz="0" w:space="0" w:color="auto"/>
        <w:left w:val="none" w:sz="0" w:space="0" w:color="auto"/>
        <w:bottom w:val="none" w:sz="0" w:space="0" w:color="auto"/>
        <w:right w:val="none" w:sz="0" w:space="0" w:color="auto"/>
      </w:divBdr>
    </w:div>
    <w:div w:id="2002924580">
      <w:bodyDiv w:val="1"/>
      <w:marLeft w:val="0"/>
      <w:marRight w:val="0"/>
      <w:marTop w:val="0"/>
      <w:marBottom w:val="0"/>
      <w:divBdr>
        <w:top w:val="none" w:sz="0" w:space="0" w:color="auto"/>
        <w:left w:val="none" w:sz="0" w:space="0" w:color="auto"/>
        <w:bottom w:val="none" w:sz="0" w:space="0" w:color="auto"/>
        <w:right w:val="none" w:sz="0" w:space="0" w:color="auto"/>
      </w:divBdr>
    </w:div>
    <w:div w:id="2003771875">
      <w:bodyDiv w:val="1"/>
      <w:marLeft w:val="0"/>
      <w:marRight w:val="0"/>
      <w:marTop w:val="0"/>
      <w:marBottom w:val="0"/>
      <w:divBdr>
        <w:top w:val="none" w:sz="0" w:space="0" w:color="auto"/>
        <w:left w:val="none" w:sz="0" w:space="0" w:color="auto"/>
        <w:bottom w:val="none" w:sz="0" w:space="0" w:color="auto"/>
        <w:right w:val="none" w:sz="0" w:space="0" w:color="auto"/>
      </w:divBdr>
    </w:div>
    <w:div w:id="2004508376">
      <w:bodyDiv w:val="1"/>
      <w:marLeft w:val="0"/>
      <w:marRight w:val="0"/>
      <w:marTop w:val="0"/>
      <w:marBottom w:val="0"/>
      <w:divBdr>
        <w:top w:val="none" w:sz="0" w:space="0" w:color="auto"/>
        <w:left w:val="none" w:sz="0" w:space="0" w:color="auto"/>
        <w:bottom w:val="none" w:sz="0" w:space="0" w:color="auto"/>
        <w:right w:val="none" w:sz="0" w:space="0" w:color="auto"/>
      </w:divBdr>
    </w:div>
    <w:div w:id="2004813222">
      <w:bodyDiv w:val="1"/>
      <w:marLeft w:val="0"/>
      <w:marRight w:val="0"/>
      <w:marTop w:val="0"/>
      <w:marBottom w:val="0"/>
      <w:divBdr>
        <w:top w:val="none" w:sz="0" w:space="0" w:color="auto"/>
        <w:left w:val="none" w:sz="0" w:space="0" w:color="auto"/>
        <w:bottom w:val="none" w:sz="0" w:space="0" w:color="auto"/>
        <w:right w:val="none" w:sz="0" w:space="0" w:color="auto"/>
      </w:divBdr>
    </w:div>
    <w:div w:id="2004895856">
      <w:bodyDiv w:val="1"/>
      <w:marLeft w:val="0"/>
      <w:marRight w:val="0"/>
      <w:marTop w:val="0"/>
      <w:marBottom w:val="0"/>
      <w:divBdr>
        <w:top w:val="none" w:sz="0" w:space="0" w:color="auto"/>
        <w:left w:val="none" w:sz="0" w:space="0" w:color="auto"/>
        <w:bottom w:val="none" w:sz="0" w:space="0" w:color="auto"/>
        <w:right w:val="none" w:sz="0" w:space="0" w:color="auto"/>
      </w:divBdr>
    </w:div>
    <w:div w:id="2005085963">
      <w:bodyDiv w:val="1"/>
      <w:marLeft w:val="0"/>
      <w:marRight w:val="0"/>
      <w:marTop w:val="0"/>
      <w:marBottom w:val="0"/>
      <w:divBdr>
        <w:top w:val="none" w:sz="0" w:space="0" w:color="auto"/>
        <w:left w:val="none" w:sz="0" w:space="0" w:color="auto"/>
        <w:bottom w:val="none" w:sz="0" w:space="0" w:color="auto"/>
        <w:right w:val="none" w:sz="0" w:space="0" w:color="auto"/>
      </w:divBdr>
    </w:div>
    <w:div w:id="2007126456">
      <w:bodyDiv w:val="1"/>
      <w:marLeft w:val="0"/>
      <w:marRight w:val="0"/>
      <w:marTop w:val="0"/>
      <w:marBottom w:val="0"/>
      <w:divBdr>
        <w:top w:val="none" w:sz="0" w:space="0" w:color="auto"/>
        <w:left w:val="none" w:sz="0" w:space="0" w:color="auto"/>
        <w:bottom w:val="none" w:sz="0" w:space="0" w:color="auto"/>
        <w:right w:val="none" w:sz="0" w:space="0" w:color="auto"/>
      </w:divBdr>
    </w:div>
    <w:div w:id="2007904042">
      <w:bodyDiv w:val="1"/>
      <w:marLeft w:val="0"/>
      <w:marRight w:val="0"/>
      <w:marTop w:val="0"/>
      <w:marBottom w:val="0"/>
      <w:divBdr>
        <w:top w:val="none" w:sz="0" w:space="0" w:color="auto"/>
        <w:left w:val="none" w:sz="0" w:space="0" w:color="auto"/>
        <w:bottom w:val="none" w:sz="0" w:space="0" w:color="auto"/>
        <w:right w:val="none" w:sz="0" w:space="0" w:color="auto"/>
      </w:divBdr>
    </w:div>
    <w:div w:id="2007979731">
      <w:bodyDiv w:val="1"/>
      <w:marLeft w:val="0"/>
      <w:marRight w:val="0"/>
      <w:marTop w:val="0"/>
      <w:marBottom w:val="0"/>
      <w:divBdr>
        <w:top w:val="none" w:sz="0" w:space="0" w:color="auto"/>
        <w:left w:val="none" w:sz="0" w:space="0" w:color="auto"/>
        <w:bottom w:val="none" w:sz="0" w:space="0" w:color="auto"/>
        <w:right w:val="none" w:sz="0" w:space="0" w:color="auto"/>
      </w:divBdr>
    </w:div>
    <w:div w:id="2009089789">
      <w:bodyDiv w:val="1"/>
      <w:marLeft w:val="0"/>
      <w:marRight w:val="0"/>
      <w:marTop w:val="0"/>
      <w:marBottom w:val="0"/>
      <w:divBdr>
        <w:top w:val="none" w:sz="0" w:space="0" w:color="auto"/>
        <w:left w:val="none" w:sz="0" w:space="0" w:color="auto"/>
        <w:bottom w:val="none" w:sz="0" w:space="0" w:color="auto"/>
        <w:right w:val="none" w:sz="0" w:space="0" w:color="auto"/>
      </w:divBdr>
    </w:div>
    <w:div w:id="2009366254">
      <w:bodyDiv w:val="1"/>
      <w:marLeft w:val="0"/>
      <w:marRight w:val="0"/>
      <w:marTop w:val="0"/>
      <w:marBottom w:val="0"/>
      <w:divBdr>
        <w:top w:val="none" w:sz="0" w:space="0" w:color="auto"/>
        <w:left w:val="none" w:sz="0" w:space="0" w:color="auto"/>
        <w:bottom w:val="none" w:sz="0" w:space="0" w:color="auto"/>
        <w:right w:val="none" w:sz="0" w:space="0" w:color="auto"/>
      </w:divBdr>
    </w:div>
    <w:div w:id="2009676724">
      <w:bodyDiv w:val="1"/>
      <w:marLeft w:val="0"/>
      <w:marRight w:val="0"/>
      <w:marTop w:val="0"/>
      <w:marBottom w:val="0"/>
      <w:divBdr>
        <w:top w:val="none" w:sz="0" w:space="0" w:color="auto"/>
        <w:left w:val="none" w:sz="0" w:space="0" w:color="auto"/>
        <w:bottom w:val="none" w:sz="0" w:space="0" w:color="auto"/>
        <w:right w:val="none" w:sz="0" w:space="0" w:color="auto"/>
      </w:divBdr>
    </w:div>
    <w:div w:id="2010012684">
      <w:bodyDiv w:val="1"/>
      <w:marLeft w:val="0"/>
      <w:marRight w:val="0"/>
      <w:marTop w:val="0"/>
      <w:marBottom w:val="0"/>
      <w:divBdr>
        <w:top w:val="none" w:sz="0" w:space="0" w:color="auto"/>
        <w:left w:val="none" w:sz="0" w:space="0" w:color="auto"/>
        <w:bottom w:val="none" w:sz="0" w:space="0" w:color="auto"/>
        <w:right w:val="none" w:sz="0" w:space="0" w:color="auto"/>
      </w:divBdr>
    </w:div>
    <w:div w:id="2010017791">
      <w:bodyDiv w:val="1"/>
      <w:marLeft w:val="0"/>
      <w:marRight w:val="0"/>
      <w:marTop w:val="0"/>
      <w:marBottom w:val="0"/>
      <w:divBdr>
        <w:top w:val="none" w:sz="0" w:space="0" w:color="auto"/>
        <w:left w:val="none" w:sz="0" w:space="0" w:color="auto"/>
        <w:bottom w:val="none" w:sz="0" w:space="0" w:color="auto"/>
        <w:right w:val="none" w:sz="0" w:space="0" w:color="auto"/>
      </w:divBdr>
    </w:div>
    <w:div w:id="2010255436">
      <w:bodyDiv w:val="1"/>
      <w:marLeft w:val="0"/>
      <w:marRight w:val="0"/>
      <w:marTop w:val="0"/>
      <w:marBottom w:val="0"/>
      <w:divBdr>
        <w:top w:val="none" w:sz="0" w:space="0" w:color="auto"/>
        <w:left w:val="none" w:sz="0" w:space="0" w:color="auto"/>
        <w:bottom w:val="none" w:sz="0" w:space="0" w:color="auto"/>
        <w:right w:val="none" w:sz="0" w:space="0" w:color="auto"/>
      </w:divBdr>
    </w:div>
    <w:div w:id="2010403316">
      <w:bodyDiv w:val="1"/>
      <w:marLeft w:val="0"/>
      <w:marRight w:val="0"/>
      <w:marTop w:val="0"/>
      <w:marBottom w:val="0"/>
      <w:divBdr>
        <w:top w:val="none" w:sz="0" w:space="0" w:color="auto"/>
        <w:left w:val="none" w:sz="0" w:space="0" w:color="auto"/>
        <w:bottom w:val="none" w:sz="0" w:space="0" w:color="auto"/>
        <w:right w:val="none" w:sz="0" w:space="0" w:color="auto"/>
      </w:divBdr>
    </w:div>
    <w:div w:id="2010862816">
      <w:bodyDiv w:val="1"/>
      <w:marLeft w:val="0"/>
      <w:marRight w:val="0"/>
      <w:marTop w:val="0"/>
      <w:marBottom w:val="0"/>
      <w:divBdr>
        <w:top w:val="none" w:sz="0" w:space="0" w:color="auto"/>
        <w:left w:val="none" w:sz="0" w:space="0" w:color="auto"/>
        <w:bottom w:val="none" w:sz="0" w:space="0" w:color="auto"/>
        <w:right w:val="none" w:sz="0" w:space="0" w:color="auto"/>
      </w:divBdr>
    </w:div>
    <w:div w:id="2011130132">
      <w:bodyDiv w:val="1"/>
      <w:marLeft w:val="0"/>
      <w:marRight w:val="0"/>
      <w:marTop w:val="0"/>
      <w:marBottom w:val="0"/>
      <w:divBdr>
        <w:top w:val="none" w:sz="0" w:space="0" w:color="auto"/>
        <w:left w:val="none" w:sz="0" w:space="0" w:color="auto"/>
        <w:bottom w:val="none" w:sz="0" w:space="0" w:color="auto"/>
        <w:right w:val="none" w:sz="0" w:space="0" w:color="auto"/>
      </w:divBdr>
    </w:div>
    <w:div w:id="2011251274">
      <w:bodyDiv w:val="1"/>
      <w:marLeft w:val="0"/>
      <w:marRight w:val="0"/>
      <w:marTop w:val="0"/>
      <w:marBottom w:val="0"/>
      <w:divBdr>
        <w:top w:val="none" w:sz="0" w:space="0" w:color="auto"/>
        <w:left w:val="none" w:sz="0" w:space="0" w:color="auto"/>
        <w:bottom w:val="none" w:sz="0" w:space="0" w:color="auto"/>
        <w:right w:val="none" w:sz="0" w:space="0" w:color="auto"/>
      </w:divBdr>
    </w:div>
    <w:div w:id="2011566109">
      <w:bodyDiv w:val="1"/>
      <w:marLeft w:val="0"/>
      <w:marRight w:val="0"/>
      <w:marTop w:val="0"/>
      <w:marBottom w:val="0"/>
      <w:divBdr>
        <w:top w:val="none" w:sz="0" w:space="0" w:color="auto"/>
        <w:left w:val="none" w:sz="0" w:space="0" w:color="auto"/>
        <w:bottom w:val="none" w:sz="0" w:space="0" w:color="auto"/>
        <w:right w:val="none" w:sz="0" w:space="0" w:color="auto"/>
      </w:divBdr>
    </w:div>
    <w:div w:id="2011982585">
      <w:bodyDiv w:val="1"/>
      <w:marLeft w:val="0"/>
      <w:marRight w:val="0"/>
      <w:marTop w:val="0"/>
      <w:marBottom w:val="0"/>
      <w:divBdr>
        <w:top w:val="none" w:sz="0" w:space="0" w:color="auto"/>
        <w:left w:val="none" w:sz="0" w:space="0" w:color="auto"/>
        <w:bottom w:val="none" w:sz="0" w:space="0" w:color="auto"/>
        <w:right w:val="none" w:sz="0" w:space="0" w:color="auto"/>
      </w:divBdr>
    </w:div>
    <w:div w:id="2012023067">
      <w:bodyDiv w:val="1"/>
      <w:marLeft w:val="0"/>
      <w:marRight w:val="0"/>
      <w:marTop w:val="0"/>
      <w:marBottom w:val="0"/>
      <w:divBdr>
        <w:top w:val="none" w:sz="0" w:space="0" w:color="auto"/>
        <w:left w:val="none" w:sz="0" w:space="0" w:color="auto"/>
        <w:bottom w:val="none" w:sz="0" w:space="0" w:color="auto"/>
        <w:right w:val="none" w:sz="0" w:space="0" w:color="auto"/>
      </w:divBdr>
    </w:div>
    <w:div w:id="2012296135">
      <w:bodyDiv w:val="1"/>
      <w:marLeft w:val="0"/>
      <w:marRight w:val="0"/>
      <w:marTop w:val="0"/>
      <w:marBottom w:val="0"/>
      <w:divBdr>
        <w:top w:val="none" w:sz="0" w:space="0" w:color="auto"/>
        <w:left w:val="none" w:sz="0" w:space="0" w:color="auto"/>
        <w:bottom w:val="none" w:sz="0" w:space="0" w:color="auto"/>
        <w:right w:val="none" w:sz="0" w:space="0" w:color="auto"/>
      </w:divBdr>
    </w:div>
    <w:div w:id="2012752211">
      <w:bodyDiv w:val="1"/>
      <w:marLeft w:val="0"/>
      <w:marRight w:val="0"/>
      <w:marTop w:val="0"/>
      <w:marBottom w:val="0"/>
      <w:divBdr>
        <w:top w:val="none" w:sz="0" w:space="0" w:color="auto"/>
        <w:left w:val="none" w:sz="0" w:space="0" w:color="auto"/>
        <w:bottom w:val="none" w:sz="0" w:space="0" w:color="auto"/>
        <w:right w:val="none" w:sz="0" w:space="0" w:color="auto"/>
      </w:divBdr>
    </w:div>
    <w:div w:id="2013069727">
      <w:bodyDiv w:val="1"/>
      <w:marLeft w:val="0"/>
      <w:marRight w:val="0"/>
      <w:marTop w:val="0"/>
      <w:marBottom w:val="0"/>
      <w:divBdr>
        <w:top w:val="none" w:sz="0" w:space="0" w:color="auto"/>
        <w:left w:val="none" w:sz="0" w:space="0" w:color="auto"/>
        <w:bottom w:val="none" w:sz="0" w:space="0" w:color="auto"/>
        <w:right w:val="none" w:sz="0" w:space="0" w:color="auto"/>
      </w:divBdr>
    </w:div>
    <w:div w:id="2015037140">
      <w:bodyDiv w:val="1"/>
      <w:marLeft w:val="0"/>
      <w:marRight w:val="0"/>
      <w:marTop w:val="0"/>
      <w:marBottom w:val="0"/>
      <w:divBdr>
        <w:top w:val="none" w:sz="0" w:space="0" w:color="auto"/>
        <w:left w:val="none" w:sz="0" w:space="0" w:color="auto"/>
        <w:bottom w:val="none" w:sz="0" w:space="0" w:color="auto"/>
        <w:right w:val="none" w:sz="0" w:space="0" w:color="auto"/>
      </w:divBdr>
    </w:div>
    <w:div w:id="2015961114">
      <w:bodyDiv w:val="1"/>
      <w:marLeft w:val="0"/>
      <w:marRight w:val="0"/>
      <w:marTop w:val="0"/>
      <w:marBottom w:val="0"/>
      <w:divBdr>
        <w:top w:val="none" w:sz="0" w:space="0" w:color="auto"/>
        <w:left w:val="none" w:sz="0" w:space="0" w:color="auto"/>
        <w:bottom w:val="none" w:sz="0" w:space="0" w:color="auto"/>
        <w:right w:val="none" w:sz="0" w:space="0" w:color="auto"/>
      </w:divBdr>
    </w:div>
    <w:div w:id="2016835287">
      <w:bodyDiv w:val="1"/>
      <w:marLeft w:val="0"/>
      <w:marRight w:val="0"/>
      <w:marTop w:val="0"/>
      <w:marBottom w:val="0"/>
      <w:divBdr>
        <w:top w:val="none" w:sz="0" w:space="0" w:color="auto"/>
        <w:left w:val="none" w:sz="0" w:space="0" w:color="auto"/>
        <w:bottom w:val="none" w:sz="0" w:space="0" w:color="auto"/>
        <w:right w:val="none" w:sz="0" w:space="0" w:color="auto"/>
      </w:divBdr>
    </w:div>
    <w:div w:id="2017001844">
      <w:bodyDiv w:val="1"/>
      <w:marLeft w:val="0"/>
      <w:marRight w:val="0"/>
      <w:marTop w:val="0"/>
      <w:marBottom w:val="0"/>
      <w:divBdr>
        <w:top w:val="none" w:sz="0" w:space="0" w:color="auto"/>
        <w:left w:val="none" w:sz="0" w:space="0" w:color="auto"/>
        <w:bottom w:val="none" w:sz="0" w:space="0" w:color="auto"/>
        <w:right w:val="none" w:sz="0" w:space="0" w:color="auto"/>
      </w:divBdr>
    </w:div>
    <w:div w:id="2017070724">
      <w:bodyDiv w:val="1"/>
      <w:marLeft w:val="0"/>
      <w:marRight w:val="0"/>
      <w:marTop w:val="0"/>
      <w:marBottom w:val="0"/>
      <w:divBdr>
        <w:top w:val="none" w:sz="0" w:space="0" w:color="auto"/>
        <w:left w:val="none" w:sz="0" w:space="0" w:color="auto"/>
        <w:bottom w:val="none" w:sz="0" w:space="0" w:color="auto"/>
        <w:right w:val="none" w:sz="0" w:space="0" w:color="auto"/>
      </w:divBdr>
    </w:div>
    <w:div w:id="2017145297">
      <w:bodyDiv w:val="1"/>
      <w:marLeft w:val="0"/>
      <w:marRight w:val="0"/>
      <w:marTop w:val="0"/>
      <w:marBottom w:val="0"/>
      <w:divBdr>
        <w:top w:val="none" w:sz="0" w:space="0" w:color="auto"/>
        <w:left w:val="none" w:sz="0" w:space="0" w:color="auto"/>
        <w:bottom w:val="none" w:sz="0" w:space="0" w:color="auto"/>
        <w:right w:val="none" w:sz="0" w:space="0" w:color="auto"/>
      </w:divBdr>
    </w:div>
    <w:div w:id="2017685479">
      <w:bodyDiv w:val="1"/>
      <w:marLeft w:val="0"/>
      <w:marRight w:val="0"/>
      <w:marTop w:val="0"/>
      <w:marBottom w:val="0"/>
      <w:divBdr>
        <w:top w:val="none" w:sz="0" w:space="0" w:color="auto"/>
        <w:left w:val="none" w:sz="0" w:space="0" w:color="auto"/>
        <w:bottom w:val="none" w:sz="0" w:space="0" w:color="auto"/>
        <w:right w:val="none" w:sz="0" w:space="0" w:color="auto"/>
      </w:divBdr>
    </w:div>
    <w:div w:id="2018187960">
      <w:bodyDiv w:val="1"/>
      <w:marLeft w:val="0"/>
      <w:marRight w:val="0"/>
      <w:marTop w:val="0"/>
      <w:marBottom w:val="0"/>
      <w:divBdr>
        <w:top w:val="none" w:sz="0" w:space="0" w:color="auto"/>
        <w:left w:val="none" w:sz="0" w:space="0" w:color="auto"/>
        <w:bottom w:val="none" w:sz="0" w:space="0" w:color="auto"/>
        <w:right w:val="none" w:sz="0" w:space="0" w:color="auto"/>
      </w:divBdr>
    </w:div>
    <w:div w:id="2018342829">
      <w:bodyDiv w:val="1"/>
      <w:marLeft w:val="0"/>
      <w:marRight w:val="0"/>
      <w:marTop w:val="0"/>
      <w:marBottom w:val="0"/>
      <w:divBdr>
        <w:top w:val="none" w:sz="0" w:space="0" w:color="auto"/>
        <w:left w:val="none" w:sz="0" w:space="0" w:color="auto"/>
        <w:bottom w:val="none" w:sz="0" w:space="0" w:color="auto"/>
        <w:right w:val="none" w:sz="0" w:space="0" w:color="auto"/>
      </w:divBdr>
    </w:div>
    <w:div w:id="2018344699">
      <w:bodyDiv w:val="1"/>
      <w:marLeft w:val="0"/>
      <w:marRight w:val="0"/>
      <w:marTop w:val="0"/>
      <w:marBottom w:val="0"/>
      <w:divBdr>
        <w:top w:val="none" w:sz="0" w:space="0" w:color="auto"/>
        <w:left w:val="none" w:sz="0" w:space="0" w:color="auto"/>
        <w:bottom w:val="none" w:sz="0" w:space="0" w:color="auto"/>
        <w:right w:val="none" w:sz="0" w:space="0" w:color="auto"/>
      </w:divBdr>
    </w:div>
    <w:div w:id="2019035523">
      <w:bodyDiv w:val="1"/>
      <w:marLeft w:val="0"/>
      <w:marRight w:val="0"/>
      <w:marTop w:val="0"/>
      <w:marBottom w:val="0"/>
      <w:divBdr>
        <w:top w:val="none" w:sz="0" w:space="0" w:color="auto"/>
        <w:left w:val="none" w:sz="0" w:space="0" w:color="auto"/>
        <w:bottom w:val="none" w:sz="0" w:space="0" w:color="auto"/>
        <w:right w:val="none" w:sz="0" w:space="0" w:color="auto"/>
      </w:divBdr>
    </w:div>
    <w:div w:id="2019886627">
      <w:bodyDiv w:val="1"/>
      <w:marLeft w:val="0"/>
      <w:marRight w:val="0"/>
      <w:marTop w:val="0"/>
      <w:marBottom w:val="0"/>
      <w:divBdr>
        <w:top w:val="none" w:sz="0" w:space="0" w:color="auto"/>
        <w:left w:val="none" w:sz="0" w:space="0" w:color="auto"/>
        <w:bottom w:val="none" w:sz="0" w:space="0" w:color="auto"/>
        <w:right w:val="none" w:sz="0" w:space="0" w:color="auto"/>
      </w:divBdr>
    </w:div>
    <w:div w:id="2021422258">
      <w:bodyDiv w:val="1"/>
      <w:marLeft w:val="0"/>
      <w:marRight w:val="0"/>
      <w:marTop w:val="0"/>
      <w:marBottom w:val="0"/>
      <w:divBdr>
        <w:top w:val="none" w:sz="0" w:space="0" w:color="auto"/>
        <w:left w:val="none" w:sz="0" w:space="0" w:color="auto"/>
        <w:bottom w:val="none" w:sz="0" w:space="0" w:color="auto"/>
        <w:right w:val="none" w:sz="0" w:space="0" w:color="auto"/>
      </w:divBdr>
    </w:div>
    <w:div w:id="2022199148">
      <w:bodyDiv w:val="1"/>
      <w:marLeft w:val="0"/>
      <w:marRight w:val="0"/>
      <w:marTop w:val="0"/>
      <w:marBottom w:val="0"/>
      <w:divBdr>
        <w:top w:val="none" w:sz="0" w:space="0" w:color="auto"/>
        <w:left w:val="none" w:sz="0" w:space="0" w:color="auto"/>
        <w:bottom w:val="none" w:sz="0" w:space="0" w:color="auto"/>
        <w:right w:val="none" w:sz="0" w:space="0" w:color="auto"/>
      </w:divBdr>
    </w:div>
    <w:div w:id="2022245285">
      <w:bodyDiv w:val="1"/>
      <w:marLeft w:val="0"/>
      <w:marRight w:val="0"/>
      <w:marTop w:val="0"/>
      <w:marBottom w:val="0"/>
      <w:divBdr>
        <w:top w:val="none" w:sz="0" w:space="0" w:color="auto"/>
        <w:left w:val="none" w:sz="0" w:space="0" w:color="auto"/>
        <w:bottom w:val="none" w:sz="0" w:space="0" w:color="auto"/>
        <w:right w:val="none" w:sz="0" w:space="0" w:color="auto"/>
      </w:divBdr>
    </w:div>
    <w:div w:id="2024161993">
      <w:bodyDiv w:val="1"/>
      <w:marLeft w:val="0"/>
      <w:marRight w:val="0"/>
      <w:marTop w:val="0"/>
      <w:marBottom w:val="0"/>
      <w:divBdr>
        <w:top w:val="none" w:sz="0" w:space="0" w:color="auto"/>
        <w:left w:val="none" w:sz="0" w:space="0" w:color="auto"/>
        <w:bottom w:val="none" w:sz="0" w:space="0" w:color="auto"/>
        <w:right w:val="none" w:sz="0" w:space="0" w:color="auto"/>
      </w:divBdr>
    </w:div>
    <w:div w:id="2025277738">
      <w:bodyDiv w:val="1"/>
      <w:marLeft w:val="0"/>
      <w:marRight w:val="0"/>
      <w:marTop w:val="0"/>
      <w:marBottom w:val="0"/>
      <w:divBdr>
        <w:top w:val="none" w:sz="0" w:space="0" w:color="auto"/>
        <w:left w:val="none" w:sz="0" w:space="0" w:color="auto"/>
        <w:bottom w:val="none" w:sz="0" w:space="0" w:color="auto"/>
        <w:right w:val="none" w:sz="0" w:space="0" w:color="auto"/>
      </w:divBdr>
    </w:div>
    <w:div w:id="2025592317">
      <w:bodyDiv w:val="1"/>
      <w:marLeft w:val="0"/>
      <w:marRight w:val="0"/>
      <w:marTop w:val="0"/>
      <w:marBottom w:val="0"/>
      <w:divBdr>
        <w:top w:val="none" w:sz="0" w:space="0" w:color="auto"/>
        <w:left w:val="none" w:sz="0" w:space="0" w:color="auto"/>
        <w:bottom w:val="none" w:sz="0" w:space="0" w:color="auto"/>
        <w:right w:val="none" w:sz="0" w:space="0" w:color="auto"/>
      </w:divBdr>
      <w:divsChild>
        <w:div w:id="1199972514">
          <w:marLeft w:val="0"/>
          <w:marRight w:val="0"/>
          <w:marTop w:val="150"/>
          <w:marBottom w:val="150"/>
          <w:divBdr>
            <w:top w:val="none" w:sz="0" w:space="0" w:color="auto"/>
            <w:left w:val="none" w:sz="0" w:space="0" w:color="auto"/>
            <w:bottom w:val="none" w:sz="0" w:space="0" w:color="auto"/>
            <w:right w:val="none" w:sz="0" w:space="0" w:color="auto"/>
          </w:divBdr>
          <w:divsChild>
            <w:div w:id="12195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011331">
      <w:bodyDiv w:val="1"/>
      <w:marLeft w:val="0"/>
      <w:marRight w:val="0"/>
      <w:marTop w:val="0"/>
      <w:marBottom w:val="0"/>
      <w:divBdr>
        <w:top w:val="none" w:sz="0" w:space="0" w:color="auto"/>
        <w:left w:val="none" w:sz="0" w:space="0" w:color="auto"/>
        <w:bottom w:val="none" w:sz="0" w:space="0" w:color="auto"/>
        <w:right w:val="none" w:sz="0" w:space="0" w:color="auto"/>
      </w:divBdr>
    </w:div>
    <w:div w:id="2026203887">
      <w:bodyDiv w:val="1"/>
      <w:marLeft w:val="0"/>
      <w:marRight w:val="0"/>
      <w:marTop w:val="0"/>
      <w:marBottom w:val="0"/>
      <w:divBdr>
        <w:top w:val="none" w:sz="0" w:space="0" w:color="auto"/>
        <w:left w:val="none" w:sz="0" w:space="0" w:color="auto"/>
        <w:bottom w:val="none" w:sz="0" w:space="0" w:color="auto"/>
        <w:right w:val="none" w:sz="0" w:space="0" w:color="auto"/>
      </w:divBdr>
    </w:div>
    <w:div w:id="2027050903">
      <w:bodyDiv w:val="1"/>
      <w:marLeft w:val="0"/>
      <w:marRight w:val="0"/>
      <w:marTop w:val="0"/>
      <w:marBottom w:val="0"/>
      <w:divBdr>
        <w:top w:val="none" w:sz="0" w:space="0" w:color="auto"/>
        <w:left w:val="none" w:sz="0" w:space="0" w:color="auto"/>
        <w:bottom w:val="none" w:sz="0" w:space="0" w:color="auto"/>
        <w:right w:val="none" w:sz="0" w:space="0" w:color="auto"/>
      </w:divBdr>
    </w:div>
    <w:div w:id="2028823080">
      <w:bodyDiv w:val="1"/>
      <w:marLeft w:val="0"/>
      <w:marRight w:val="0"/>
      <w:marTop w:val="0"/>
      <w:marBottom w:val="0"/>
      <w:divBdr>
        <w:top w:val="none" w:sz="0" w:space="0" w:color="auto"/>
        <w:left w:val="none" w:sz="0" w:space="0" w:color="auto"/>
        <w:bottom w:val="none" w:sz="0" w:space="0" w:color="auto"/>
        <w:right w:val="none" w:sz="0" w:space="0" w:color="auto"/>
      </w:divBdr>
    </w:div>
    <w:div w:id="2030177108">
      <w:bodyDiv w:val="1"/>
      <w:marLeft w:val="0"/>
      <w:marRight w:val="0"/>
      <w:marTop w:val="0"/>
      <w:marBottom w:val="0"/>
      <w:divBdr>
        <w:top w:val="none" w:sz="0" w:space="0" w:color="auto"/>
        <w:left w:val="none" w:sz="0" w:space="0" w:color="auto"/>
        <w:bottom w:val="none" w:sz="0" w:space="0" w:color="auto"/>
        <w:right w:val="none" w:sz="0" w:space="0" w:color="auto"/>
      </w:divBdr>
    </w:div>
    <w:div w:id="2030446308">
      <w:bodyDiv w:val="1"/>
      <w:marLeft w:val="0"/>
      <w:marRight w:val="0"/>
      <w:marTop w:val="0"/>
      <w:marBottom w:val="0"/>
      <w:divBdr>
        <w:top w:val="none" w:sz="0" w:space="0" w:color="auto"/>
        <w:left w:val="none" w:sz="0" w:space="0" w:color="auto"/>
        <w:bottom w:val="none" w:sz="0" w:space="0" w:color="auto"/>
        <w:right w:val="none" w:sz="0" w:space="0" w:color="auto"/>
      </w:divBdr>
    </w:div>
    <w:div w:id="2030912749">
      <w:bodyDiv w:val="1"/>
      <w:marLeft w:val="0"/>
      <w:marRight w:val="0"/>
      <w:marTop w:val="0"/>
      <w:marBottom w:val="0"/>
      <w:divBdr>
        <w:top w:val="none" w:sz="0" w:space="0" w:color="auto"/>
        <w:left w:val="none" w:sz="0" w:space="0" w:color="auto"/>
        <w:bottom w:val="none" w:sz="0" w:space="0" w:color="auto"/>
        <w:right w:val="none" w:sz="0" w:space="0" w:color="auto"/>
      </w:divBdr>
    </w:div>
    <w:div w:id="2030984470">
      <w:bodyDiv w:val="1"/>
      <w:marLeft w:val="0"/>
      <w:marRight w:val="0"/>
      <w:marTop w:val="0"/>
      <w:marBottom w:val="0"/>
      <w:divBdr>
        <w:top w:val="none" w:sz="0" w:space="0" w:color="auto"/>
        <w:left w:val="none" w:sz="0" w:space="0" w:color="auto"/>
        <w:bottom w:val="none" w:sz="0" w:space="0" w:color="auto"/>
        <w:right w:val="none" w:sz="0" w:space="0" w:color="auto"/>
      </w:divBdr>
    </w:div>
    <w:div w:id="2030987058">
      <w:bodyDiv w:val="1"/>
      <w:marLeft w:val="0"/>
      <w:marRight w:val="0"/>
      <w:marTop w:val="0"/>
      <w:marBottom w:val="0"/>
      <w:divBdr>
        <w:top w:val="none" w:sz="0" w:space="0" w:color="auto"/>
        <w:left w:val="none" w:sz="0" w:space="0" w:color="auto"/>
        <w:bottom w:val="none" w:sz="0" w:space="0" w:color="auto"/>
        <w:right w:val="none" w:sz="0" w:space="0" w:color="auto"/>
      </w:divBdr>
    </w:div>
    <w:div w:id="2031451198">
      <w:bodyDiv w:val="1"/>
      <w:marLeft w:val="0"/>
      <w:marRight w:val="0"/>
      <w:marTop w:val="0"/>
      <w:marBottom w:val="0"/>
      <w:divBdr>
        <w:top w:val="none" w:sz="0" w:space="0" w:color="auto"/>
        <w:left w:val="none" w:sz="0" w:space="0" w:color="auto"/>
        <w:bottom w:val="none" w:sz="0" w:space="0" w:color="auto"/>
        <w:right w:val="none" w:sz="0" w:space="0" w:color="auto"/>
      </w:divBdr>
    </w:div>
    <w:div w:id="2031949534">
      <w:bodyDiv w:val="1"/>
      <w:marLeft w:val="0"/>
      <w:marRight w:val="0"/>
      <w:marTop w:val="0"/>
      <w:marBottom w:val="0"/>
      <w:divBdr>
        <w:top w:val="none" w:sz="0" w:space="0" w:color="auto"/>
        <w:left w:val="none" w:sz="0" w:space="0" w:color="auto"/>
        <w:bottom w:val="none" w:sz="0" w:space="0" w:color="auto"/>
        <w:right w:val="none" w:sz="0" w:space="0" w:color="auto"/>
      </w:divBdr>
    </w:div>
    <w:div w:id="2032099156">
      <w:bodyDiv w:val="1"/>
      <w:marLeft w:val="0"/>
      <w:marRight w:val="0"/>
      <w:marTop w:val="0"/>
      <w:marBottom w:val="0"/>
      <w:divBdr>
        <w:top w:val="none" w:sz="0" w:space="0" w:color="auto"/>
        <w:left w:val="none" w:sz="0" w:space="0" w:color="auto"/>
        <w:bottom w:val="none" w:sz="0" w:space="0" w:color="auto"/>
        <w:right w:val="none" w:sz="0" w:space="0" w:color="auto"/>
      </w:divBdr>
    </w:div>
    <w:div w:id="2032412328">
      <w:bodyDiv w:val="1"/>
      <w:marLeft w:val="0"/>
      <w:marRight w:val="0"/>
      <w:marTop w:val="0"/>
      <w:marBottom w:val="0"/>
      <w:divBdr>
        <w:top w:val="none" w:sz="0" w:space="0" w:color="auto"/>
        <w:left w:val="none" w:sz="0" w:space="0" w:color="auto"/>
        <w:bottom w:val="none" w:sz="0" w:space="0" w:color="auto"/>
        <w:right w:val="none" w:sz="0" w:space="0" w:color="auto"/>
      </w:divBdr>
    </w:div>
    <w:div w:id="2033219461">
      <w:bodyDiv w:val="1"/>
      <w:marLeft w:val="0"/>
      <w:marRight w:val="0"/>
      <w:marTop w:val="0"/>
      <w:marBottom w:val="0"/>
      <w:divBdr>
        <w:top w:val="none" w:sz="0" w:space="0" w:color="auto"/>
        <w:left w:val="none" w:sz="0" w:space="0" w:color="auto"/>
        <w:bottom w:val="none" w:sz="0" w:space="0" w:color="auto"/>
        <w:right w:val="none" w:sz="0" w:space="0" w:color="auto"/>
      </w:divBdr>
    </w:div>
    <w:div w:id="2035031855">
      <w:bodyDiv w:val="1"/>
      <w:marLeft w:val="0"/>
      <w:marRight w:val="0"/>
      <w:marTop w:val="0"/>
      <w:marBottom w:val="0"/>
      <w:divBdr>
        <w:top w:val="none" w:sz="0" w:space="0" w:color="auto"/>
        <w:left w:val="none" w:sz="0" w:space="0" w:color="auto"/>
        <w:bottom w:val="none" w:sz="0" w:space="0" w:color="auto"/>
        <w:right w:val="none" w:sz="0" w:space="0" w:color="auto"/>
      </w:divBdr>
    </w:div>
    <w:div w:id="2035766190">
      <w:bodyDiv w:val="1"/>
      <w:marLeft w:val="0"/>
      <w:marRight w:val="0"/>
      <w:marTop w:val="0"/>
      <w:marBottom w:val="0"/>
      <w:divBdr>
        <w:top w:val="none" w:sz="0" w:space="0" w:color="auto"/>
        <w:left w:val="none" w:sz="0" w:space="0" w:color="auto"/>
        <w:bottom w:val="none" w:sz="0" w:space="0" w:color="auto"/>
        <w:right w:val="none" w:sz="0" w:space="0" w:color="auto"/>
      </w:divBdr>
    </w:div>
    <w:div w:id="2037152860">
      <w:bodyDiv w:val="1"/>
      <w:marLeft w:val="0"/>
      <w:marRight w:val="0"/>
      <w:marTop w:val="0"/>
      <w:marBottom w:val="0"/>
      <w:divBdr>
        <w:top w:val="none" w:sz="0" w:space="0" w:color="auto"/>
        <w:left w:val="none" w:sz="0" w:space="0" w:color="auto"/>
        <w:bottom w:val="none" w:sz="0" w:space="0" w:color="auto"/>
        <w:right w:val="none" w:sz="0" w:space="0" w:color="auto"/>
      </w:divBdr>
    </w:div>
    <w:div w:id="2037459837">
      <w:bodyDiv w:val="1"/>
      <w:marLeft w:val="0"/>
      <w:marRight w:val="0"/>
      <w:marTop w:val="0"/>
      <w:marBottom w:val="0"/>
      <w:divBdr>
        <w:top w:val="none" w:sz="0" w:space="0" w:color="auto"/>
        <w:left w:val="none" w:sz="0" w:space="0" w:color="auto"/>
        <w:bottom w:val="none" w:sz="0" w:space="0" w:color="auto"/>
        <w:right w:val="none" w:sz="0" w:space="0" w:color="auto"/>
      </w:divBdr>
    </w:div>
    <w:div w:id="2037461467">
      <w:bodyDiv w:val="1"/>
      <w:marLeft w:val="0"/>
      <w:marRight w:val="0"/>
      <w:marTop w:val="0"/>
      <w:marBottom w:val="0"/>
      <w:divBdr>
        <w:top w:val="none" w:sz="0" w:space="0" w:color="auto"/>
        <w:left w:val="none" w:sz="0" w:space="0" w:color="auto"/>
        <w:bottom w:val="none" w:sz="0" w:space="0" w:color="auto"/>
        <w:right w:val="none" w:sz="0" w:space="0" w:color="auto"/>
      </w:divBdr>
    </w:div>
    <w:div w:id="2038310179">
      <w:bodyDiv w:val="1"/>
      <w:marLeft w:val="0"/>
      <w:marRight w:val="0"/>
      <w:marTop w:val="0"/>
      <w:marBottom w:val="0"/>
      <w:divBdr>
        <w:top w:val="none" w:sz="0" w:space="0" w:color="auto"/>
        <w:left w:val="none" w:sz="0" w:space="0" w:color="auto"/>
        <w:bottom w:val="none" w:sz="0" w:space="0" w:color="auto"/>
        <w:right w:val="none" w:sz="0" w:space="0" w:color="auto"/>
      </w:divBdr>
    </w:div>
    <w:div w:id="2038311273">
      <w:bodyDiv w:val="1"/>
      <w:marLeft w:val="0"/>
      <w:marRight w:val="0"/>
      <w:marTop w:val="0"/>
      <w:marBottom w:val="0"/>
      <w:divBdr>
        <w:top w:val="none" w:sz="0" w:space="0" w:color="auto"/>
        <w:left w:val="none" w:sz="0" w:space="0" w:color="auto"/>
        <w:bottom w:val="none" w:sz="0" w:space="0" w:color="auto"/>
        <w:right w:val="none" w:sz="0" w:space="0" w:color="auto"/>
      </w:divBdr>
    </w:div>
    <w:div w:id="2038847497">
      <w:bodyDiv w:val="1"/>
      <w:marLeft w:val="0"/>
      <w:marRight w:val="0"/>
      <w:marTop w:val="0"/>
      <w:marBottom w:val="0"/>
      <w:divBdr>
        <w:top w:val="none" w:sz="0" w:space="0" w:color="auto"/>
        <w:left w:val="none" w:sz="0" w:space="0" w:color="auto"/>
        <w:bottom w:val="none" w:sz="0" w:space="0" w:color="auto"/>
        <w:right w:val="none" w:sz="0" w:space="0" w:color="auto"/>
      </w:divBdr>
    </w:div>
    <w:div w:id="2038850634">
      <w:bodyDiv w:val="1"/>
      <w:marLeft w:val="0"/>
      <w:marRight w:val="0"/>
      <w:marTop w:val="0"/>
      <w:marBottom w:val="0"/>
      <w:divBdr>
        <w:top w:val="none" w:sz="0" w:space="0" w:color="auto"/>
        <w:left w:val="none" w:sz="0" w:space="0" w:color="auto"/>
        <w:bottom w:val="none" w:sz="0" w:space="0" w:color="auto"/>
        <w:right w:val="none" w:sz="0" w:space="0" w:color="auto"/>
      </w:divBdr>
    </w:div>
    <w:div w:id="2040428536">
      <w:bodyDiv w:val="1"/>
      <w:marLeft w:val="0"/>
      <w:marRight w:val="0"/>
      <w:marTop w:val="0"/>
      <w:marBottom w:val="0"/>
      <w:divBdr>
        <w:top w:val="none" w:sz="0" w:space="0" w:color="auto"/>
        <w:left w:val="none" w:sz="0" w:space="0" w:color="auto"/>
        <w:bottom w:val="none" w:sz="0" w:space="0" w:color="auto"/>
        <w:right w:val="none" w:sz="0" w:space="0" w:color="auto"/>
      </w:divBdr>
    </w:div>
    <w:div w:id="2041584871">
      <w:bodyDiv w:val="1"/>
      <w:marLeft w:val="0"/>
      <w:marRight w:val="0"/>
      <w:marTop w:val="0"/>
      <w:marBottom w:val="0"/>
      <w:divBdr>
        <w:top w:val="none" w:sz="0" w:space="0" w:color="auto"/>
        <w:left w:val="none" w:sz="0" w:space="0" w:color="auto"/>
        <w:bottom w:val="none" w:sz="0" w:space="0" w:color="auto"/>
        <w:right w:val="none" w:sz="0" w:space="0" w:color="auto"/>
      </w:divBdr>
    </w:div>
    <w:div w:id="2041664752">
      <w:bodyDiv w:val="1"/>
      <w:marLeft w:val="0"/>
      <w:marRight w:val="0"/>
      <w:marTop w:val="0"/>
      <w:marBottom w:val="0"/>
      <w:divBdr>
        <w:top w:val="none" w:sz="0" w:space="0" w:color="auto"/>
        <w:left w:val="none" w:sz="0" w:space="0" w:color="auto"/>
        <w:bottom w:val="none" w:sz="0" w:space="0" w:color="auto"/>
        <w:right w:val="none" w:sz="0" w:space="0" w:color="auto"/>
      </w:divBdr>
    </w:div>
    <w:div w:id="2042123841">
      <w:bodyDiv w:val="1"/>
      <w:marLeft w:val="0"/>
      <w:marRight w:val="0"/>
      <w:marTop w:val="0"/>
      <w:marBottom w:val="0"/>
      <w:divBdr>
        <w:top w:val="none" w:sz="0" w:space="0" w:color="auto"/>
        <w:left w:val="none" w:sz="0" w:space="0" w:color="auto"/>
        <w:bottom w:val="none" w:sz="0" w:space="0" w:color="auto"/>
        <w:right w:val="none" w:sz="0" w:space="0" w:color="auto"/>
      </w:divBdr>
    </w:div>
    <w:div w:id="2042707643">
      <w:bodyDiv w:val="1"/>
      <w:marLeft w:val="0"/>
      <w:marRight w:val="0"/>
      <w:marTop w:val="0"/>
      <w:marBottom w:val="0"/>
      <w:divBdr>
        <w:top w:val="none" w:sz="0" w:space="0" w:color="auto"/>
        <w:left w:val="none" w:sz="0" w:space="0" w:color="auto"/>
        <w:bottom w:val="none" w:sz="0" w:space="0" w:color="auto"/>
        <w:right w:val="none" w:sz="0" w:space="0" w:color="auto"/>
      </w:divBdr>
    </w:div>
    <w:div w:id="2043169280">
      <w:bodyDiv w:val="1"/>
      <w:marLeft w:val="0"/>
      <w:marRight w:val="0"/>
      <w:marTop w:val="0"/>
      <w:marBottom w:val="0"/>
      <w:divBdr>
        <w:top w:val="none" w:sz="0" w:space="0" w:color="auto"/>
        <w:left w:val="none" w:sz="0" w:space="0" w:color="auto"/>
        <w:bottom w:val="none" w:sz="0" w:space="0" w:color="auto"/>
        <w:right w:val="none" w:sz="0" w:space="0" w:color="auto"/>
      </w:divBdr>
    </w:div>
    <w:div w:id="2043438248">
      <w:bodyDiv w:val="1"/>
      <w:marLeft w:val="0"/>
      <w:marRight w:val="0"/>
      <w:marTop w:val="0"/>
      <w:marBottom w:val="0"/>
      <w:divBdr>
        <w:top w:val="none" w:sz="0" w:space="0" w:color="auto"/>
        <w:left w:val="none" w:sz="0" w:space="0" w:color="auto"/>
        <w:bottom w:val="none" w:sz="0" w:space="0" w:color="auto"/>
        <w:right w:val="none" w:sz="0" w:space="0" w:color="auto"/>
      </w:divBdr>
    </w:div>
    <w:div w:id="2044094660">
      <w:bodyDiv w:val="1"/>
      <w:marLeft w:val="0"/>
      <w:marRight w:val="0"/>
      <w:marTop w:val="0"/>
      <w:marBottom w:val="0"/>
      <w:divBdr>
        <w:top w:val="none" w:sz="0" w:space="0" w:color="auto"/>
        <w:left w:val="none" w:sz="0" w:space="0" w:color="auto"/>
        <w:bottom w:val="none" w:sz="0" w:space="0" w:color="auto"/>
        <w:right w:val="none" w:sz="0" w:space="0" w:color="auto"/>
      </w:divBdr>
    </w:div>
    <w:div w:id="2045475637">
      <w:bodyDiv w:val="1"/>
      <w:marLeft w:val="0"/>
      <w:marRight w:val="0"/>
      <w:marTop w:val="0"/>
      <w:marBottom w:val="0"/>
      <w:divBdr>
        <w:top w:val="none" w:sz="0" w:space="0" w:color="auto"/>
        <w:left w:val="none" w:sz="0" w:space="0" w:color="auto"/>
        <w:bottom w:val="none" w:sz="0" w:space="0" w:color="auto"/>
        <w:right w:val="none" w:sz="0" w:space="0" w:color="auto"/>
      </w:divBdr>
    </w:div>
    <w:div w:id="2046824926">
      <w:bodyDiv w:val="1"/>
      <w:marLeft w:val="0"/>
      <w:marRight w:val="0"/>
      <w:marTop w:val="0"/>
      <w:marBottom w:val="0"/>
      <w:divBdr>
        <w:top w:val="none" w:sz="0" w:space="0" w:color="auto"/>
        <w:left w:val="none" w:sz="0" w:space="0" w:color="auto"/>
        <w:bottom w:val="none" w:sz="0" w:space="0" w:color="auto"/>
        <w:right w:val="none" w:sz="0" w:space="0" w:color="auto"/>
      </w:divBdr>
    </w:div>
    <w:div w:id="2047295002">
      <w:bodyDiv w:val="1"/>
      <w:marLeft w:val="0"/>
      <w:marRight w:val="0"/>
      <w:marTop w:val="0"/>
      <w:marBottom w:val="0"/>
      <w:divBdr>
        <w:top w:val="none" w:sz="0" w:space="0" w:color="auto"/>
        <w:left w:val="none" w:sz="0" w:space="0" w:color="auto"/>
        <w:bottom w:val="none" w:sz="0" w:space="0" w:color="auto"/>
        <w:right w:val="none" w:sz="0" w:space="0" w:color="auto"/>
      </w:divBdr>
    </w:div>
    <w:div w:id="2047943901">
      <w:bodyDiv w:val="1"/>
      <w:marLeft w:val="0"/>
      <w:marRight w:val="0"/>
      <w:marTop w:val="0"/>
      <w:marBottom w:val="0"/>
      <w:divBdr>
        <w:top w:val="none" w:sz="0" w:space="0" w:color="auto"/>
        <w:left w:val="none" w:sz="0" w:space="0" w:color="auto"/>
        <w:bottom w:val="none" w:sz="0" w:space="0" w:color="auto"/>
        <w:right w:val="none" w:sz="0" w:space="0" w:color="auto"/>
      </w:divBdr>
    </w:div>
    <w:div w:id="2048409830">
      <w:bodyDiv w:val="1"/>
      <w:marLeft w:val="0"/>
      <w:marRight w:val="0"/>
      <w:marTop w:val="0"/>
      <w:marBottom w:val="0"/>
      <w:divBdr>
        <w:top w:val="none" w:sz="0" w:space="0" w:color="auto"/>
        <w:left w:val="none" w:sz="0" w:space="0" w:color="auto"/>
        <w:bottom w:val="none" w:sz="0" w:space="0" w:color="auto"/>
        <w:right w:val="none" w:sz="0" w:space="0" w:color="auto"/>
      </w:divBdr>
    </w:div>
    <w:div w:id="2048489184">
      <w:bodyDiv w:val="1"/>
      <w:marLeft w:val="0"/>
      <w:marRight w:val="0"/>
      <w:marTop w:val="0"/>
      <w:marBottom w:val="0"/>
      <w:divBdr>
        <w:top w:val="none" w:sz="0" w:space="0" w:color="auto"/>
        <w:left w:val="none" w:sz="0" w:space="0" w:color="auto"/>
        <w:bottom w:val="none" w:sz="0" w:space="0" w:color="auto"/>
        <w:right w:val="none" w:sz="0" w:space="0" w:color="auto"/>
      </w:divBdr>
    </w:div>
    <w:div w:id="2048556110">
      <w:bodyDiv w:val="1"/>
      <w:marLeft w:val="0"/>
      <w:marRight w:val="0"/>
      <w:marTop w:val="0"/>
      <w:marBottom w:val="0"/>
      <w:divBdr>
        <w:top w:val="none" w:sz="0" w:space="0" w:color="auto"/>
        <w:left w:val="none" w:sz="0" w:space="0" w:color="auto"/>
        <w:bottom w:val="none" w:sz="0" w:space="0" w:color="auto"/>
        <w:right w:val="none" w:sz="0" w:space="0" w:color="auto"/>
      </w:divBdr>
    </w:div>
    <w:div w:id="2048791370">
      <w:bodyDiv w:val="1"/>
      <w:marLeft w:val="0"/>
      <w:marRight w:val="0"/>
      <w:marTop w:val="0"/>
      <w:marBottom w:val="0"/>
      <w:divBdr>
        <w:top w:val="none" w:sz="0" w:space="0" w:color="auto"/>
        <w:left w:val="none" w:sz="0" w:space="0" w:color="auto"/>
        <w:bottom w:val="none" w:sz="0" w:space="0" w:color="auto"/>
        <w:right w:val="none" w:sz="0" w:space="0" w:color="auto"/>
      </w:divBdr>
    </w:div>
    <w:div w:id="2049793944">
      <w:bodyDiv w:val="1"/>
      <w:marLeft w:val="0"/>
      <w:marRight w:val="0"/>
      <w:marTop w:val="0"/>
      <w:marBottom w:val="0"/>
      <w:divBdr>
        <w:top w:val="none" w:sz="0" w:space="0" w:color="auto"/>
        <w:left w:val="none" w:sz="0" w:space="0" w:color="auto"/>
        <w:bottom w:val="none" w:sz="0" w:space="0" w:color="auto"/>
        <w:right w:val="none" w:sz="0" w:space="0" w:color="auto"/>
      </w:divBdr>
    </w:div>
    <w:div w:id="2050909183">
      <w:bodyDiv w:val="1"/>
      <w:marLeft w:val="0"/>
      <w:marRight w:val="0"/>
      <w:marTop w:val="0"/>
      <w:marBottom w:val="0"/>
      <w:divBdr>
        <w:top w:val="none" w:sz="0" w:space="0" w:color="auto"/>
        <w:left w:val="none" w:sz="0" w:space="0" w:color="auto"/>
        <w:bottom w:val="none" w:sz="0" w:space="0" w:color="auto"/>
        <w:right w:val="none" w:sz="0" w:space="0" w:color="auto"/>
      </w:divBdr>
    </w:div>
    <w:div w:id="2051612630">
      <w:bodyDiv w:val="1"/>
      <w:marLeft w:val="0"/>
      <w:marRight w:val="0"/>
      <w:marTop w:val="0"/>
      <w:marBottom w:val="0"/>
      <w:divBdr>
        <w:top w:val="none" w:sz="0" w:space="0" w:color="auto"/>
        <w:left w:val="none" w:sz="0" w:space="0" w:color="auto"/>
        <w:bottom w:val="none" w:sz="0" w:space="0" w:color="auto"/>
        <w:right w:val="none" w:sz="0" w:space="0" w:color="auto"/>
      </w:divBdr>
    </w:div>
    <w:div w:id="2051951994">
      <w:bodyDiv w:val="1"/>
      <w:marLeft w:val="0"/>
      <w:marRight w:val="0"/>
      <w:marTop w:val="0"/>
      <w:marBottom w:val="0"/>
      <w:divBdr>
        <w:top w:val="none" w:sz="0" w:space="0" w:color="auto"/>
        <w:left w:val="none" w:sz="0" w:space="0" w:color="auto"/>
        <w:bottom w:val="none" w:sz="0" w:space="0" w:color="auto"/>
        <w:right w:val="none" w:sz="0" w:space="0" w:color="auto"/>
      </w:divBdr>
    </w:div>
    <w:div w:id="2052073460">
      <w:bodyDiv w:val="1"/>
      <w:marLeft w:val="0"/>
      <w:marRight w:val="0"/>
      <w:marTop w:val="0"/>
      <w:marBottom w:val="0"/>
      <w:divBdr>
        <w:top w:val="none" w:sz="0" w:space="0" w:color="auto"/>
        <w:left w:val="none" w:sz="0" w:space="0" w:color="auto"/>
        <w:bottom w:val="none" w:sz="0" w:space="0" w:color="auto"/>
        <w:right w:val="none" w:sz="0" w:space="0" w:color="auto"/>
      </w:divBdr>
    </w:div>
    <w:div w:id="2053066517">
      <w:bodyDiv w:val="1"/>
      <w:marLeft w:val="0"/>
      <w:marRight w:val="0"/>
      <w:marTop w:val="0"/>
      <w:marBottom w:val="0"/>
      <w:divBdr>
        <w:top w:val="none" w:sz="0" w:space="0" w:color="auto"/>
        <w:left w:val="none" w:sz="0" w:space="0" w:color="auto"/>
        <w:bottom w:val="none" w:sz="0" w:space="0" w:color="auto"/>
        <w:right w:val="none" w:sz="0" w:space="0" w:color="auto"/>
      </w:divBdr>
    </w:div>
    <w:div w:id="2053383501">
      <w:bodyDiv w:val="1"/>
      <w:marLeft w:val="0"/>
      <w:marRight w:val="0"/>
      <w:marTop w:val="0"/>
      <w:marBottom w:val="0"/>
      <w:divBdr>
        <w:top w:val="none" w:sz="0" w:space="0" w:color="auto"/>
        <w:left w:val="none" w:sz="0" w:space="0" w:color="auto"/>
        <w:bottom w:val="none" w:sz="0" w:space="0" w:color="auto"/>
        <w:right w:val="none" w:sz="0" w:space="0" w:color="auto"/>
      </w:divBdr>
    </w:div>
    <w:div w:id="2053655889">
      <w:bodyDiv w:val="1"/>
      <w:marLeft w:val="0"/>
      <w:marRight w:val="0"/>
      <w:marTop w:val="0"/>
      <w:marBottom w:val="0"/>
      <w:divBdr>
        <w:top w:val="none" w:sz="0" w:space="0" w:color="auto"/>
        <w:left w:val="none" w:sz="0" w:space="0" w:color="auto"/>
        <w:bottom w:val="none" w:sz="0" w:space="0" w:color="auto"/>
        <w:right w:val="none" w:sz="0" w:space="0" w:color="auto"/>
      </w:divBdr>
    </w:div>
    <w:div w:id="2054039047">
      <w:bodyDiv w:val="1"/>
      <w:marLeft w:val="0"/>
      <w:marRight w:val="0"/>
      <w:marTop w:val="0"/>
      <w:marBottom w:val="0"/>
      <w:divBdr>
        <w:top w:val="none" w:sz="0" w:space="0" w:color="auto"/>
        <w:left w:val="none" w:sz="0" w:space="0" w:color="auto"/>
        <w:bottom w:val="none" w:sz="0" w:space="0" w:color="auto"/>
        <w:right w:val="none" w:sz="0" w:space="0" w:color="auto"/>
      </w:divBdr>
    </w:div>
    <w:div w:id="2054040494">
      <w:bodyDiv w:val="1"/>
      <w:marLeft w:val="0"/>
      <w:marRight w:val="0"/>
      <w:marTop w:val="0"/>
      <w:marBottom w:val="0"/>
      <w:divBdr>
        <w:top w:val="none" w:sz="0" w:space="0" w:color="auto"/>
        <w:left w:val="none" w:sz="0" w:space="0" w:color="auto"/>
        <w:bottom w:val="none" w:sz="0" w:space="0" w:color="auto"/>
        <w:right w:val="none" w:sz="0" w:space="0" w:color="auto"/>
      </w:divBdr>
    </w:div>
    <w:div w:id="2055155918">
      <w:bodyDiv w:val="1"/>
      <w:marLeft w:val="0"/>
      <w:marRight w:val="0"/>
      <w:marTop w:val="0"/>
      <w:marBottom w:val="0"/>
      <w:divBdr>
        <w:top w:val="none" w:sz="0" w:space="0" w:color="auto"/>
        <w:left w:val="none" w:sz="0" w:space="0" w:color="auto"/>
        <w:bottom w:val="none" w:sz="0" w:space="0" w:color="auto"/>
        <w:right w:val="none" w:sz="0" w:space="0" w:color="auto"/>
      </w:divBdr>
    </w:div>
    <w:div w:id="2055159288">
      <w:bodyDiv w:val="1"/>
      <w:marLeft w:val="0"/>
      <w:marRight w:val="0"/>
      <w:marTop w:val="0"/>
      <w:marBottom w:val="0"/>
      <w:divBdr>
        <w:top w:val="none" w:sz="0" w:space="0" w:color="auto"/>
        <w:left w:val="none" w:sz="0" w:space="0" w:color="auto"/>
        <w:bottom w:val="none" w:sz="0" w:space="0" w:color="auto"/>
        <w:right w:val="none" w:sz="0" w:space="0" w:color="auto"/>
      </w:divBdr>
    </w:div>
    <w:div w:id="2055885704">
      <w:bodyDiv w:val="1"/>
      <w:marLeft w:val="0"/>
      <w:marRight w:val="0"/>
      <w:marTop w:val="0"/>
      <w:marBottom w:val="0"/>
      <w:divBdr>
        <w:top w:val="none" w:sz="0" w:space="0" w:color="auto"/>
        <w:left w:val="none" w:sz="0" w:space="0" w:color="auto"/>
        <w:bottom w:val="none" w:sz="0" w:space="0" w:color="auto"/>
        <w:right w:val="none" w:sz="0" w:space="0" w:color="auto"/>
      </w:divBdr>
    </w:div>
    <w:div w:id="2056654947">
      <w:bodyDiv w:val="1"/>
      <w:marLeft w:val="0"/>
      <w:marRight w:val="0"/>
      <w:marTop w:val="0"/>
      <w:marBottom w:val="0"/>
      <w:divBdr>
        <w:top w:val="none" w:sz="0" w:space="0" w:color="auto"/>
        <w:left w:val="none" w:sz="0" w:space="0" w:color="auto"/>
        <w:bottom w:val="none" w:sz="0" w:space="0" w:color="auto"/>
        <w:right w:val="none" w:sz="0" w:space="0" w:color="auto"/>
      </w:divBdr>
    </w:div>
    <w:div w:id="2056738142">
      <w:bodyDiv w:val="1"/>
      <w:marLeft w:val="0"/>
      <w:marRight w:val="0"/>
      <w:marTop w:val="0"/>
      <w:marBottom w:val="0"/>
      <w:divBdr>
        <w:top w:val="none" w:sz="0" w:space="0" w:color="auto"/>
        <w:left w:val="none" w:sz="0" w:space="0" w:color="auto"/>
        <w:bottom w:val="none" w:sz="0" w:space="0" w:color="auto"/>
        <w:right w:val="none" w:sz="0" w:space="0" w:color="auto"/>
      </w:divBdr>
    </w:div>
    <w:div w:id="2056932002">
      <w:bodyDiv w:val="1"/>
      <w:marLeft w:val="0"/>
      <w:marRight w:val="0"/>
      <w:marTop w:val="0"/>
      <w:marBottom w:val="0"/>
      <w:divBdr>
        <w:top w:val="none" w:sz="0" w:space="0" w:color="auto"/>
        <w:left w:val="none" w:sz="0" w:space="0" w:color="auto"/>
        <w:bottom w:val="none" w:sz="0" w:space="0" w:color="auto"/>
        <w:right w:val="none" w:sz="0" w:space="0" w:color="auto"/>
      </w:divBdr>
    </w:div>
    <w:div w:id="2057193429">
      <w:bodyDiv w:val="1"/>
      <w:marLeft w:val="0"/>
      <w:marRight w:val="0"/>
      <w:marTop w:val="0"/>
      <w:marBottom w:val="0"/>
      <w:divBdr>
        <w:top w:val="none" w:sz="0" w:space="0" w:color="auto"/>
        <w:left w:val="none" w:sz="0" w:space="0" w:color="auto"/>
        <w:bottom w:val="none" w:sz="0" w:space="0" w:color="auto"/>
        <w:right w:val="none" w:sz="0" w:space="0" w:color="auto"/>
      </w:divBdr>
    </w:div>
    <w:div w:id="2058432090">
      <w:bodyDiv w:val="1"/>
      <w:marLeft w:val="0"/>
      <w:marRight w:val="0"/>
      <w:marTop w:val="0"/>
      <w:marBottom w:val="0"/>
      <w:divBdr>
        <w:top w:val="none" w:sz="0" w:space="0" w:color="auto"/>
        <w:left w:val="none" w:sz="0" w:space="0" w:color="auto"/>
        <w:bottom w:val="none" w:sz="0" w:space="0" w:color="auto"/>
        <w:right w:val="none" w:sz="0" w:space="0" w:color="auto"/>
      </w:divBdr>
    </w:div>
    <w:div w:id="2058777907">
      <w:bodyDiv w:val="1"/>
      <w:marLeft w:val="0"/>
      <w:marRight w:val="0"/>
      <w:marTop w:val="0"/>
      <w:marBottom w:val="0"/>
      <w:divBdr>
        <w:top w:val="none" w:sz="0" w:space="0" w:color="auto"/>
        <w:left w:val="none" w:sz="0" w:space="0" w:color="auto"/>
        <w:bottom w:val="none" w:sz="0" w:space="0" w:color="auto"/>
        <w:right w:val="none" w:sz="0" w:space="0" w:color="auto"/>
      </w:divBdr>
    </w:div>
    <w:div w:id="2060321749">
      <w:bodyDiv w:val="1"/>
      <w:marLeft w:val="0"/>
      <w:marRight w:val="0"/>
      <w:marTop w:val="0"/>
      <w:marBottom w:val="0"/>
      <w:divBdr>
        <w:top w:val="none" w:sz="0" w:space="0" w:color="auto"/>
        <w:left w:val="none" w:sz="0" w:space="0" w:color="auto"/>
        <w:bottom w:val="none" w:sz="0" w:space="0" w:color="auto"/>
        <w:right w:val="none" w:sz="0" w:space="0" w:color="auto"/>
      </w:divBdr>
    </w:div>
    <w:div w:id="2060547765">
      <w:bodyDiv w:val="1"/>
      <w:marLeft w:val="0"/>
      <w:marRight w:val="0"/>
      <w:marTop w:val="0"/>
      <w:marBottom w:val="0"/>
      <w:divBdr>
        <w:top w:val="none" w:sz="0" w:space="0" w:color="auto"/>
        <w:left w:val="none" w:sz="0" w:space="0" w:color="auto"/>
        <w:bottom w:val="none" w:sz="0" w:space="0" w:color="auto"/>
        <w:right w:val="none" w:sz="0" w:space="0" w:color="auto"/>
      </w:divBdr>
    </w:div>
    <w:div w:id="2061586860">
      <w:bodyDiv w:val="1"/>
      <w:marLeft w:val="0"/>
      <w:marRight w:val="0"/>
      <w:marTop w:val="0"/>
      <w:marBottom w:val="0"/>
      <w:divBdr>
        <w:top w:val="none" w:sz="0" w:space="0" w:color="auto"/>
        <w:left w:val="none" w:sz="0" w:space="0" w:color="auto"/>
        <w:bottom w:val="none" w:sz="0" w:space="0" w:color="auto"/>
        <w:right w:val="none" w:sz="0" w:space="0" w:color="auto"/>
      </w:divBdr>
    </w:div>
    <w:div w:id="2062098892">
      <w:bodyDiv w:val="1"/>
      <w:marLeft w:val="0"/>
      <w:marRight w:val="0"/>
      <w:marTop w:val="0"/>
      <w:marBottom w:val="0"/>
      <w:divBdr>
        <w:top w:val="none" w:sz="0" w:space="0" w:color="auto"/>
        <w:left w:val="none" w:sz="0" w:space="0" w:color="auto"/>
        <w:bottom w:val="none" w:sz="0" w:space="0" w:color="auto"/>
        <w:right w:val="none" w:sz="0" w:space="0" w:color="auto"/>
      </w:divBdr>
    </w:div>
    <w:div w:id="2062703643">
      <w:bodyDiv w:val="1"/>
      <w:marLeft w:val="0"/>
      <w:marRight w:val="0"/>
      <w:marTop w:val="0"/>
      <w:marBottom w:val="0"/>
      <w:divBdr>
        <w:top w:val="none" w:sz="0" w:space="0" w:color="auto"/>
        <w:left w:val="none" w:sz="0" w:space="0" w:color="auto"/>
        <w:bottom w:val="none" w:sz="0" w:space="0" w:color="auto"/>
        <w:right w:val="none" w:sz="0" w:space="0" w:color="auto"/>
      </w:divBdr>
    </w:div>
    <w:div w:id="2062900267">
      <w:bodyDiv w:val="1"/>
      <w:marLeft w:val="0"/>
      <w:marRight w:val="0"/>
      <w:marTop w:val="0"/>
      <w:marBottom w:val="0"/>
      <w:divBdr>
        <w:top w:val="none" w:sz="0" w:space="0" w:color="auto"/>
        <w:left w:val="none" w:sz="0" w:space="0" w:color="auto"/>
        <w:bottom w:val="none" w:sz="0" w:space="0" w:color="auto"/>
        <w:right w:val="none" w:sz="0" w:space="0" w:color="auto"/>
      </w:divBdr>
    </w:div>
    <w:div w:id="2063014724">
      <w:bodyDiv w:val="1"/>
      <w:marLeft w:val="0"/>
      <w:marRight w:val="0"/>
      <w:marTop w:val="0"/>
      <w:marBottom w:val="0"/>
      <w:divBdr>
        <w:top w:val="none" w:sz="0" w:space="0" w:color="auto"/>
        <w:left w:val="none" w:sz="0" w:space="0" w:color="auto"/>
        <w:bottom w:val="none" w:sz="0" w:space="0" w:color="auto"/>
        <w:right w:val="none" w:sz="0" w:space="0" w:color="auto"/>
      </w:divBdr>
    </w:div>
    <w:div w:id="2063598122">
      <w:bodyDiv w:val="1"/>
      <w:marLeft w:val="0"/>
      <w:marRight w:val="0"/>
      <w:marTop w:val="0"/>
      <w:marBottom w:val="0"/>
      <w:divBdr>
        <w:top w:val="none" w:sz="0" w:space="0" w:color="auto"/>
        <w:left w:val="none" w:sz="0" w:space="0" w:color="auto"/>
        <w:bottom w:val="none" w:sz="0" w:space="0" w:color="auto"/>
        <w:right w:val="none" w:sz="0" w:space="0" w:color="auto"/>
      </w:divBdr>
    </w:div>
    <w:div w:id="2064792041">
      <w:bodyDiv w:val="1"/>
      <w:marLeft w:val="0"/>
      <w:marRight w:val="0"/>
      <w:marTop w:val="0"/>
      <w:marBottom w:val="0"/>
      <w:divBdr>
        <w:top w:val="none" w:sz="0" w:space="0" w:color="auto"/>
        <w:left w:val="none" w:sz="0" w:space="0" w:color="auto"/>
        <w:bottom w:val="none" w:sz="0" w:space="0" w:color="auto"/>
        <w:right w:val="none" w:sz="0" w:space="0" w:color="auto"/>
      </w:divBdr>
    </w:div>
    <w:div w:id="2064862700">
      <w:bodyDiv w:val="1"/>
      <w:marLeft w:val="0"/>
      <w:marRight w:val="0"/>
      <w:marTop w:val="0"/>
      <w:marBottom w:val="0"/>
      <w:divBdr>
        <w:top w:val="none" w:sz="0" w:space="0" w:color="auto"/>
        <w:left w:val="none" w:sz="0" w:space="0" w:color="auto"/>
        <w:bottom w:val="none" w:sz="0" w:space="0" w:color="auto"/>
        <w:right w:val="none" w:sz="0" w:space="0" w:color="auto"/>
      </w:divBdr>
    </w:div>
    <w:div w:id="2064862826">
      <w:bodyDiv w:val="1"/>
      <w:marLeft w:val="0"/>
      <w:marRight w:val="0"/>
      <w:marTop w:val="0"/>
      <w:marBottom w:val="0"/>
      <w:divBdr>
        <w:top w:val="none" w:sz="0" w:space="0" w:color="auto"/>
        <w:left w:val="none" w:sz="0" w:space="0" w:color="auto"/>
        <w:bottom w:val="none" w:sz="0" w:space="0" w:color="auto"/>
        <w:right w:val="none" w:sz="0" w:space="0" w:color="auto"/>
      </w:divBdr>
    </w:div>
    <w:div w:id="2065595797">
      <w:bodyDiv w:val="1"/>
      <w:marLeft w:val="0"/>
      <w:marRight w:val="0"/>
      <w:marTop w:val="0"/>
      <w:marBottom w:val="0"/>
      <w:divBdr>
        <w:top w:val="none" w:sz="0" w:space="0" w:color="auto"/>
        <w:left w:val="none" w:sz="0" w:space="0" w:color="auto"/>
        <w:bottom w:val="none" w:sz="0" w:space="0" w:color="auto"/>
        <w:right w:val="none" w:sz="0" w:space="0" w:color="auto"/>
      </w:divBdr>
    </w:div>
    <w:div w:id="2065789153">
      <w:bodyDiv w:val="1"/>
      <w:marLeft w:val="0"/>
      <w:marRight w:val="0"/>
      <w:marTop w:val="0"/>
      <w:marBottom w:val="0"/>
      <w:divBdr>
        <w:top w:val="none" w:sz="0" w:space="0" w:color="auto"/>
        <w:left w:val="none" w:sz="0" w:space="0" w:color="auto"/>
        <w:bottom w:val="none" w:sz="0" w:space="0" w:color="auto"/>
        <w:right w:val="none" w:sz="0" w:space="0" w:color="auto"/>
      </w:divBdr>
    </w:div>
    <w:div w:id="2066297786">
      <w:bodyDiv w:val="1"/>
      <w:marLeft w:val="0"/>
      <w:marRight w:val="0"/>
      <w:marTop w:val="0"/>
      <w:marBottom w:val="0"/>
      <w:divBdr>
        <w:top w:val="none" w:sz="0" w:space="0" w:color="auto"/>
        <w:left w:val="none" w:sz="0" w:space="0" w:color="auto"/>
        <w:bottom w:val="none" w:sz="0" w:space="0" w:color="auto"/>
        <w:right w:val="none" w:sz="0" w:space="0" w:color="auto"/>
      </w:divBdr>
    </w:div>
    <w:div w:id="2067756797">
      <w:bodyDiv w:val="1"/>
      <w:marLeft w:val="0"/>
      <w:marRight w:val="0"/>
      <w:marTop w:val="0"/>
      <w:marBottom w:val="0"/>
      <w:divBdr>
        <w:top w:val="none" w:sz="0" w:space="0" w:color="auto"/>
        <w:left w:val="none" w:sz="0" w:space="0" w:color="auto"/>
        <w:bottom w:val="none" w:sz="0" w:space="0" w:color="auto"/>
        <w:right w:val="none" w:sz="0" w:space="0" w:color="auto"/>
      </w:divBdr>
    </w:div>
    <w:div w:id="2068456889">
      <w:bodyDiv w:val="1"/>
      <w:marLeft w:val="0"/>
      <w:marRight w:val="0"/>
      <w:marTop w:val="0"/>
      <w:marBottom w:val="0"/>
      <w:divBdr>
        <w:top w:val="none" w:sz="0" w:space="0" w:color="auto"/>
        <w:left w:val="none" w:sz="0" w:space="0" w:color="auto"/>
        <w:bottom w:val="none" w:sz="0" w:space="0" w:color="auto"/>
        <w:right w:val="none" w:sz="0" w:space="0" w:color="auto"/>
      </w:divBdr>
    </w:div>
    <w:div w:id="2069302575">
      <w:bodyDiv w:val="1"/>
      <w:marLeft w:val="0"/>
      <w:marRight w:val="0"/>
      <w:marTop w:val="0"/>
      <w:marBottom w:val="0"/>
      <w:divBdr>
        <w:top w:val="none" w:sz="0" w:space="0" w:color="auto"/>
        <w:left w:val="none" w:sz="0" w:space="0" w:color="auto"/>
        <w:bottom w:val="none" w:sz="0" w:space="0" w:color="auto"/>
        <w:right w:val="none" w:sz="0" w:space="0" w:color="auto"/>
      </w:divBdr>
    </w:div>
    <w:div w:id="2069373476">
      <w:bodyDiv w:val="1"/>
      <w:marLeft w:val="0"/>
      <w:marRight w:val="0"/>
      <w:marTop w:val="0"/>
      <w:marBottom w:val="0"/>
      <w:divBdr>
        <w:top w:val="none" w:sz="0" w:space="0" w:color="auto"/>
        <w:left w:val="none" w:sz="0" w:space="0" w:color="auto"/>
        <w:bottom w:val="none" w:sz="0" w:space="0" w:color="auto"/>
        <w:right w:val="none" w:sz="0" w:space="0" w:color="auto"/>
      </w:divBdr>
    </w:div>
    <w:div w:id="2071808700">
      <w:bodyDiv w:val="1"/>
      <w:marLeft w:val="0"/>
      <w:marRight w:val="0"/>
      <w:marTop w:val="0"/>
      <w:marBottom w:val="0"/>
      <w:divBdr>
        <w:top w:val="none" w:sz="0" w:space="0" w:color="auto"/>
        <w:left w:val="none" w:sz="0" w:space="0" w:color="auto"/>
        <w:bottom w:val="none" w:sz="0" w:space="0" w:color="auto"/>
        <w:right w:val="none" w:sz="0" w:space="0" w:color="auto"/>
      </w:divBdr>
    </w:div>
    <w:div w:id="2072188638">
      <w:bodyDiv w:val="1"/>
      <w:marLeft w:val="0"/>
      <w:marRight w:val="0"/>
      <w:marTop w:val="0"/>
      <w:marBottom w:val="0"/>
      <w:divBdr>
        <w:top w:val="none" w:sz="0" w:space="0" w:color="auto"/>
        <w:left w:val="none" w:sz="0" w:space="0" w:color="auto"/>
        <w:bottom w:val="none" w:sz="0" w:space="0" w:color="auto"/>
        <w:right w:val="none" w:sz="0" w:space="0" w:color="auto"/>
      </w:divBdr>
    </w:div>
    <w:div w:id="2072654059">
      <w:bodyDiv w:val="1"/>
      <w:marLeft w:val="0"/>
      <w:marRight w:val="0"/>
      <w:marTop w:val="0"/>
      <w:marBottom w:val="0"/>
      <w:divBdr>
        <w:top w:val="none" w:sz="0" w:space="0" w:color="auto"/>
        <w:left w:val="none" w:sz="0" w:space="0" w:color="auto"/>
        <w:bottom w:val="none" w:sz="0" w:space="0" w:color="auto"/>
        <w:right w:val="none" w:sz="0" w:space="0" w:color="auto"/>
      </w:divBdr>
    </w:div>
    <w:div w:id="2072725615">
      <w:bodyDiv w:val="1"/>
      <w:marLeft w:val="0"/>
      <w:marRight w:val="0"/>
      <w:marTop w:val="0"/>
      <w:marBottom w:val="0"/>
      <w:divBdr>
        <w:top w:val="none" w:sz="0" w:space="0" w:color="auto"/>
        <w:left w:val="none" w:sz="0" w:space="0" w:color="auto"/>
        <w:bottom w:val="none" w:sz="0" w:space="0" w:color="auto"/>
        <w:right w:val="none" w:sz="0" w:space="0" w:color="auto"/>
      </w:divBdr>
    </w:div>
    <w:div w:id="2072920705">
      <w:bodyDiv w:val="1"/>
      <w:marLeft w:val="0"/>
      <w:marRight w:val="0"/>
      <w:marTop w:val="0"/>
      <w:marBottom w:val="0"/>
      <w:divBdr>
        <w:top w:val="none" w:sz="0" w:space="0" w:color="auto"/>
        <w:left w:val="none" w:sz="0" w:space="0" w:color="auto"/>
        <w:bottom w:val="none" w:sz="0" w:space="0" w:color="auto"/>
        <w:right w:val="none" w:sz="0" w:space="0" w:color="auto"/>
      </w:divBdr>
    </w:div>
    <w:div w:id="2072995788">
      <w:bodyDiv w:val="1"/>
      <w:marLeft w:val="0"/>
      <w:marRight w:val="0"/>
      <w:marTop w:val="0"/>
      <w:marBottom w:val="0"/>
      <w:divBdr>
        <w:top w:val="none" w:sz="0" w:space="0" w:color="auto"/>
        <w:left w:val="none" w:sz="0" w:space="0" w:color="auto"/>
        <w:bottom w:val="none" w:sz="0" w:space="0" w:color="auto"/>
        <w:right w:val="none" w:sz="0" w:space="0" w:color="auto"/>
      </w:divBdr>
    </w:div>
    <w:div w:id="2073580815">
      <w:bodyDiv w:val="1"/>
      <w:marLeft w:val="0"/>
      <w:marRight w:val="0"/>
      <w:marTop w:val="0"/>
      <w:marBottom w:val="0"/>
      <w:divBdr>
        <w:top w:val="none" w:sz="0" w:space="0" w:color="auto"/>
        <w:left w:val="none" w:sz="0" w:space="0" w:color="auto"/>
        <w:bottom w:val="none" w:sz="0" w:space="0" w:color="auto"/>
        <w:right w:val="none" w:sz="0" w:space="0" w:color="auto"/>
      </w:divBdr>
    </w:div>
    <w:div w:id="2073850099">
      <w:bodyDiv w:val="1"/>
      <w:marLeft w:val="0"/>
      <w:marRight w:val="0"/>
      <w:marTop w:val="0"/>
      <w:marBottom w:val="0"/>
      <w:divBdr>
        <w:top w:val="none" w:sz="0" w:space="0" w:color="auto"/>
        <w:left w:val="none" w:sz="0" w:space="0" w:color="auto"/>
        <w:bottom w:val="none" w:sz="0" w:space="0" w:color="auto"/>
        <w:right w:val="none" w:sz="0" w:space="0" w:color="auto"/>
      </w:divBdr>
    </w:div>
    <w:div w:id="2075199914">
      <w:bodyDiv w:val="1"/>
      <w:marLeft w:val="0"/>
      <w:marRight w:val="0"/>
      <w:marTop w:val="0"/>
      <w:marBottom w:val="0"/>
      <w:divBdr>
        <w:top w:val="none" w:sz="0" w:space="0" w:color="auto"/>
        <w:left w:val="none" w:sz="0" w:space="0" w:color="auto"/>
        <w:bottom w:val="none" w:sz="0" w:space="0" w:color="auto"/>
        <w:right w:val="none" w:sz="0" w:space="0" w:color="auto"/>
      </w:divBdr>
    </w:div>
    <w:div w:id="2075932896">
      <w:bodyDiv w:val="1"/>
      <w:marLeft w:val="0"/>
      <w:marRight w:val="0"/>
      <w:marTop w:val="0"/>
      <w:marBottom w:val="0"/>
      <w:divBdr>
        <w:top w:val="none" w:sz="0" w:space="0" w:color="auto"/>
        <w:left w:val="none" w:sz="0" w:space="0" w:color="auto"/>
        <w:bottom w:val="none" w:sz="0" w:space="0" w:color="auto"/>
        <w:right w:val="none" w:sz="0" w:space="0" w:color="auto"/>
      </w:divBdr>
    </w:div>
    <w:div w:id="2076657369">
      <w:bodyDiv w:val="1"/>
      <w:marLeft w:val="0"/>
      <w:marRight w:val="0"/>
      <w:marTop w:val="0"/>
      <w:marBottom w:val="0"/>
      <w:divBdr>
        <w:top w:val="none" w:sz="0" w:space="0" w:color="auto"/>
        <w:left w:val="none" w:sz="0" w:space="0" w:color="auto"/>
        <w:bottom w:val="none" w:sz="0" w:space="0" w:color="auto"/>
        <w:right w:val="none" w:sz="0" w:space="0" w:color="auto"/>
      </w:divBdr>
    </w:div>
    <w:div w:id="2077314979">
      <w:bodyDiv w:val="1"/>
      <w:marLeft w:val="0"/>
      <w:marRight w:val="0"/>
      <w:marTop w:val="0"/>
      <w:marBottom w:val="0"/>
      <w:divBdr>
        <w:top w:val="none" w:sz="0" w:space="0" w:color="auto"/>
        <w:left w:val="none" w:sz="0" w:space="0" w:color="auto"/>
        <w:bottom w:val="none" w:sz="0" w:space="0" w:color="auto"/>
        <w:right w:val="none" w:sz="0" w:space="0" w:color="auto"/>
      </w:divBdr>
    </w:div>
    <w:div w:id="2078165711">
      <w:bodyDiv w:val="1"/>
      <w:marLeft w:val="0"/>
      <w:marRight w:val="0"/>
      <w:marTop w:val="0"/>
      <w:marBottom w:val="0"/>
      <w:divBdr>
        <w:top w:val="none" w:sz="0" w:space="0" w:color="auto"/>
        <w:left w:val="none" w:sz="0" w:space="0" w:color="auto"/>
        <w:bottom w:val="none" w:sz="0" w:space="0" w:color="auto"/>
        <w:right w:val="none" w:sz="0" w:space="0" w:color="auto"/>
      </w:divBdr>
    </w:div>
    <w:div w:id="2078433909">
      <w:bodyDiv w:val="1"/>
      <w:marLeft w:val="0"/>
      <w:marRight w:val="0"/>
      <w:marTop w:val="0"/>
      <w:marBottom w:val="0"/>
      <w:divBdr>
        <w:top w:val="none" w:sz="0" w:space="0" w:color="auto"/>
        <w:left w:val="none" w:sz="0" w:space="0" w:color="auto"/>
        <w:bottom w:val="none" w:sz="0" w:space="0" w:color="auto"/>
        <w:right w:val="none" w:sz="0" w:space="0" w:color="auto"/>
      </w:divBdr>
    </w:div>
    <w:div w:id="2078867503">
      <w:bodyDiv w:val="1"/>
      <w:marLeft w:val="0"/>
      <w:marRight w:val="0"/>
      <w:marTop w:val="0"/>
      <w:marBottom w:val="0"/>
      <w:divBdr>
        <w:top w:val="none" w:sz="0" w:space="0" w:color="auto"/>
        <w:left w:val="none" w:sz="0" w:space="0" w:color="auto"/>
        <w:bottom w:val="none" w:sz="0" w:space="0" w:color="auto"/>
        <w:right w:val="none" w:sz="0" w:space="0" w:color="auto"/>
      </w:divBdr>
    </w:div>
    <w:div w:id="2078893945">
      <w:bodyDiv w:val="1"/>
      <w:marLeft w:val="0"/>
      <w:marRight w:val="0"/>
      <w:marTop w:val="0"/>
      <w:marBottom w:val="0"/>
      <w:divBdr>
        <w:top w:val="none" w:sz="0" w:space="0" w:color="auto"/>
        <w:left w:val="none" w:sz="0" w:space="0" w:color="auto"/>
        <w:bottom w:val="none" w:sz="0" w:space="0" w:color="auto"/>
        <w:right w:val="none" w:sz="0" w:space="0" w:color="auto"/>
      </w:divBdr>
    </w:div>
    <w:div w:id="2081250024">
      <w:bodyDiv w:val="1"/>
      <w:marLeft w:val="0"/>
      <w:marRight w:val="0"/>
      <w:marTop w:val="0"/>
      <w:marBottom w:val="0"/>
      <w:divBdr>
        <w:top w:val="none" w:sz="0" w:space="0" w:color="auto"/>
        <w:left w:val="none" w:sz="0" w:space="0" w:color="auto"/>
        <w:bottom w:val="none" w:sz="0" w:space="0" w:color="auto"/>
        <w:right w:val="none" w:sz="0" w:space="0" w:color="auto"/>
      </w:divBdr>
    </w:div>
    <w:div w:id="2081711144">
      <w:bodyDiv w:val="1"/>
      <w:marLeft w:val="0"/>
      <w:marRight w:val="0"/>
      <w:marTop w:val="0"/>
      <w:marBottom w:val="0"/>
      <w:divBdr>
        <w:top w:val="none" w:sz="0" w:space="0" w:color="auto"/>
        <w:left w:val="none" w:sz="0" w:space="0" w:color="auto"/>
        <w:bottom w:val="none" w:sz="0" w:space="0" w:color="auto"/>
        <w:right w:val="none" w:sz="0" w:space="0" w:color="auto"/>
      </w:divBdr>
    </w:div>
    <w:div w:id="2081755462">
      <w:bodyDiv w:val="1"/>
      <w:marLeft w:val="0"/>
      <w:marRight w:val="0"/>
      <w:marTop w:val="0"/>
      <w:marBottom w:val="0"/>
      <w:divBdr>
        <w:top w:val="none" w:sz="0" w:space="0" w:color="auto"/>
        <w:left w:val="none" w:sz="0" w:space="0" w:color="auto"/>
        <w:bottom w:val="none" w:sz="0" w:space="0" w:color="auto"/>
        <w:right w:val="none" w:sz="0" w:space="0" w:color="auto"/>
      </w:divBdr>
    </w:div>
    <w:div w:id="2082017644">
      <w:bodyDiv w:val="1"/>
      <w:marLeft w:val="0"/>
      <w:marRight w:val="0"/>
      <w:marTop w:val="0"/>
      <w:marBottom w:val="0"/>
      <w:divBdr>
        <w:top w:val="none" w:sz="0" w:space="0" w:color="auto"/>
        <w:left w:val="none" w:sz="0" w:space="0" w:color="auto"/>
        <w:bottom w:val="none" w:sz="0" w:space="0" w:color="auto"/>
        <w:right w:val="none" w:sz="0" w:space="0" w:color="auto"/>
      </w:divBdr>
    </w:div>
    <w:div w:id="2082673695">
      <w:bodyDiv w:val="1"/>
      <w:marLeft w:val="0"/>
      <w:marRight w:val="0"/>
      <w:marTop w:val="0"/>
      <w:marBottom w:val="0"/>
      <w:divBdr>
        <w:top w:val="none" w:sz="0" w:space="0" w:color="auto"/>
        <w:left w:val="none" w:sz="0" w:space="0" w:color="auto"/>
        <w:bottom w:val="none" w:sz="0" w:space="0" w:color="auto"/>
        <w:right w:val="none" w:sz="0" w:space="0" w:color="auto"/>
      </w:divBdr>
    </w:div>
    <w:div w:id="2082679589">
      <w:bodyDiv w:val="1"/>
      <w:marLeft w:val="0"/>
      <w:marRight w:val="0"/>
      <w:marTop w:val="0"/>
      <w:marBottom w:val="0"/>
      <w:divBdr>
        <w:top w:val="none" w:sz="0" w:space="0" w:color="auto"/>
        <w:left w:val="none" w:sz="0" w:space="0" w:color="auto"/>
        <w:bottom w:val="none" w:sz="0" w:space="0" w:color="auto"/>
        <w:right w:val="none" w:sz="0" w:space="0" w:color="auto"/>
      </w:divBdr>
    </w:div>
    <w:div w:id="2082680566">
      <w:bodyDiv w:val="1"/>
      <w:marLeft w:val="0"/>
      <w:marRight w:val="0"/>
      <w:marTop w:val="0"/>
      <w:marBottom w:val="0"/>
      <w:divBdr>
        <w:top w:val="none" w:sz="0" w:space="0" w:color="auto"/>
        <w:left w:val="none" w:sz="0" w:space="0" w:color="auto"/>
        <w:bottom w:val="none" w:sz="0" w:space="0" w:color="auto"/>
        <w:right w:val="none" w:sz="0" w:space="0" w:color="auto"/>
      </w:divBdr>
    </w:div>
    <w:div w:id="2082830259">
      <w:bodyDiv w:val="1"/>
      <w:marLeft w:val="0"/>
      <w:marRight w:val="0"/>
      <w:marTop w:val="0"/>
      <w:marBottom w:val="0"/>
      <w:divBdr>
        <w:top w:val="none" w:sz="0" w:space="0" w:color="auto"/>
        <w:left w:val="none" w:sz="0" w:space="0" w:color="auto"/>
        <w:bottom w:val="none" w:sz="0" w:space="0" w:color="auto"/>
        <w:right w:val="none" w:sz="0" w:space="0" w:color="auto"/>
      </w:divBdr>
    </w:div>
    <w:div w:id="2083673090">
      <w:bodyDiv w:val="1"/>
      <w:marLeft w:val="0"/>
      <w:marRight w:val="0"/>
      <w:marTop w:val="0"/>
      <w:marBottom w:val="0"/>
      <w:divBdr>
        <w:top w:val="none" w:sz="0" w:space="0" w:color="auto"/>
        <w:left w:val="none" w:sz="0" w:space="0" w:color="auto"/>
        <w:bottom w:val="none" w:sz="0" w:space="0" w:color="auto"/>
        <w:right w:val="none" w:sz="0" w:space="0" w:color="auto"/>
      </w:divBdr>
    </w:div>
    <w:div w:id="2084910645">
      <w:bodyDiv w:val="1"/>
      <w:marLeft w:val="0"/>
      <w:marRight w:val="0"/>
      <w:marTop w:val="0"/>
      <w:marBottom w:val="0"/>
      <w:divBdr>
        <w:top w:val="none" w:sz="0" w:space="0" w:color="auto"/>
        <w:left w:val="none" w:sz="0" w:space="0" w:color="auto"/>
        <w:bottom w:val="none" w:sz="0" w:space="0" w:color="auto"/>
        <w:right w:val="none" w:sz="0" w:space="0" w:color="auto"/>
      </w:divBdr>
    </w:div>
    <w:div w:id="2085561823">
      <w:bodyDiv w:val="1"/>
      <w:marLeft w:val="0"/>
      <w:marRight w:val="0"/>
      <w:marTop w:val="0"/>
      <w:marBottom w:val="0"/>
      <w:divBdr>
        <w:top w:val="none" w:sz="0" w:space="0" w:color="auto"/>
        <w:left w:val="none" w:sz="0" w:space="0" w:color="auto"/>
        <w:bottom w:val="none" w:sz="0" w:space="0" w:color="auto"/>
        <w:right w:val="none" w:sz="0" w:space="0" w:color="auto"/>
      </w:divBdr>
    </w:div>
    <w:div w:id="2086105150">
      <w:bodyDiv w:val="1"/>
      <w:marLeft w:val="0"/>
      <w:marRight w:val="0"/>
      <w:marTop w:val="0"/>
      <w:marBottom w:val="0"/>
      <w:divBdr>
        <w:top w:val="none" w:sz="0" w:space="0" w:color="auto"/>
        <w:left w:val="none" w:sz="0" w:space="0" w:color="auto"/>
        <w:bottom w:val="none" w:sz="0" w:space="0" w:color="auto"/>
        <w:right w:val="none" w:sz="0" w:space="0" w:color="auto"/>
      </w:divBdr>
    </w:div>
    <w:div w:id="2086369727">
      <w:bodyDiv w:val="1"/>
      <w:marLeft w:val="0"/>
      <w:marRight w:val="0"/>
      <w:marTop w:val="0"/>
      <w:marBottom w:val="0"/>
      <w:divBdr>
        <w:top w:val="none" w:sz="0" w:space="0" w:color="auto"/>
        <w:left w:val="none" w:sz="0" w:space="0" w:color="auto"/>
        <w:bottom w:val="none" w:sz="0" w:space="0" w:color="auto"/>
        <w:right w:val="none" w:sz="0" w:space="0" w:color="auto"/>
      </w:divBdr>
    </w:div>
    <w:div w:id="2086417617">
      <w:bodyDiv w:val="1"/>
      <w:marLeft w:val="0"/>
      <w:marRight w:val="0"/>
      <w:marTop w:val="0"/>
      <w:marBottom w:val="0"/>
      <w:divBdr>
        <w:top w:val="none" w:sz="0" w:space="0" w:color="auto"/>
        <w:left w:val="none" w:sz="0" w:space="0" w:color="auto"/>
        <w:bottom w:val="none" w:sz="0" w:space="0" w:color="auto"/>
        <w:right w:val="none" w:sz="0" w:space="0" w:color="auto"/>
      </w:divBdr>
    </w:div>
    <w:div w:id="2086798201">
      <w:bodyDiv w:val="1"/>
      <w:marLeft w:val="0"/>
      <w:marRight w:val="0"/>
      <w:marTop w:val="0"/>
      <w:marBottom w:val="0"/>
      <w:divBdr>
        <w:top w:val="none" w:sz="0" w:space="0" w:color="auto"/>
        <w:left w:val="none" w:sz="0" w:space="0" w:color="auto"/>
        <w:bottom w:val="none" w:sz="0" w:space="0" w:color="auto"/>
        <w:right w:val="none" w:sz="0" w:space="0" w:color="auto"/>
      </w:divBdr>
    </w:div>
    <w:div w:id="2087453859">
      <w:bodyDiv w:val="1"/>
      <w:marLeft w:val="0"/>
      <w:marRight w:val="0"/>
      <w:marTop w:val="0"/>
      <w:marBottom w:val="0"/>
      <w:divBdr>
        <w:top w:val="none" w:sz="0" w:space="0" w:color="auto"/>
        <w:left w:val="none" w:sz="0" w:space="0" w:color="auto"/>
        <w:bottom w:val="none" w:sz="0" w:space="0" w:color="auto"/>
        <w:right w:val="none" w:sz="0" w:space="0" w:color="auto"/>
      </w:divBdr>
    </w:div>
    <w:div w:id="2087996490">
      <w:bodyDiv w:val="1"/>
      <w:marLeft w:val="0"/>
      <w:marRight w:val="0"/>
      <w:marTop w:val="0"/>
      <w:marBottom w:val="0"/>
      <w:divBdr>
        <w:top w:val="none" w:sz="0" w:space="0" w:color="auto"/>
        <w:left w:val="none" w:sz="0" w:space="0" w:color="auto"/>
        <w:bottom w:val="none" w:sz="0" w:space="0" w:color="auto"/>
        <w:right w:val="none" w:sz="0" w:space="0" w:color="auto"/>
      </w:divBdr>
    </w:div>
    <w:div w:id="2088073275">
      <w:bodyDiv w:val="1"/>
      <w:marLeft w:val="0"/>
      <w:marRight w:val="0"/>
      <w:marTop w:val="0"/>
      <w:marBottom w:val="0"/>
      <w:divBdr>
        <w:top w:val="none" w:sz="0" w:space="0" w:color="auto"/>
        <w:left w:val="none" w:sz="0" w:space="0" w:color="auto"/>
        <w:bottom w:val="none" w:sz="0" w:space="0" w:color="auto"/>
        <w:right w:val="none" w:sz="0" w:space="0" w:color="auto"/>
      </w:divBdr>
    </w:div>
    <w:div w:id="2088186064">
      <w:bodyDiv w:val="1"/>
      <w:marLeft w:val="0"/>
      <w:marRight w:val="0"/>
      <w:marTop w:val="0"/>
      <w:marBottom w:val="0"/>
      <w:divBdr>
        <w:top w:val="none" w:sz="0" w:space="0" w:color="auto"/>
        <w:left w:val="none" w:sz="0" w:space="0" w:color="auto"/>
        <w:bottom w:val="none" w:sz="0" w:space="0" w:color="auto"/>
        <w:right w:val="none" w:sz="0" w:space="0" w:color="auto"/>
      </w:divBdr>
    </w:div>
    <w:div w:id="2088918067">
      <w:bodyDiv w:val="1"/>
      <w:marLeft w:val="0"/>
      <w:marRight w:val="0"/>
      <w:marTop w:val="0"/>
      <w:marBottom w:val="0"/>
      <w:divBdr>
        <w:top w:val="none" w:sz="0" w:space="0" w:color="auto"/>
        <w:left w:val="none" w:sz="0" w:space="0" w:color="auto"/>
        <w:bottom w:val="none" w:sz="0" w:space="0" w:color="auto"/>
        <w:right w:val="none" w:sz="0" w:space="0" w:color="auto"/>
      </w:divBdr>
    </w:div>
    <w:div w:id="2089111263">
      <w:bodyDiv w:val="1"/>
      <w:marLeft w:val="0"/>
      <w:marRight w:val="0"/>
      <w:marTop w:val="0"/>
      <w:marBottom w:val="0"/>
      <w:divBdr>
        <w:top w:val="none" w:sz="0" w:space="0" w:color="auto"/>
        <w:left w:val="none" w:sz="0" w:space="0" w:color="auto"/>
        <w:bottom w:val="none" w:sz="0" w:space="0" w:color="auto"/>
        <w:right w:val="none" w:sz="0" w:space="0" w:color="auto"/>
      </w:divBdr>
    </w:div>
    <w:div w:id="2089496154">
      <w:bodyDiv w:val="1"/>
      <w:marLeft w:val="0"/>
      <w:marRight w:val="0"/>
      <w:marTop w:val="0"/>
      <w:marBottom w:val="0"/>
      <w:divBdr>
        <w:top w:val="none" w:sz="0" w:space="0" w:color="auto"/>
        <w:left w:val="none" w:sz="0" w:space="0" w:color="auto"/>
        <w:bottom w:val="none" w:sz="0" w:space="0" w:color="auto"/>
        <w:right w:val="none" w:sz="0" w:space="0" w:color="auto"/>
      </w:divBdr>
    </w:div>
    <w:div w:id="2090036475">
      <w:bodyDiv w:val="1"/>
      <w:marLeft w:val="0"/>
      <w:marRight w:val="0"/>
      <w:marTop w:val="0"/>
      <w:marBottom w:val="0"/>
      <w:divBdr>
        <w:top w:val="none" w:sz="0" w:space="0" w:color="auto"/>
        <w:left w:val="none" w:sz="0" w:space="0" w:color="auto"/>
        <w:bottom w:val="none" w:sz="0" w:space="0" w:color="auto"/>
        <w:right w:val="none" w:sz="0" w:space="0" w:color="auto"/>
      </w:divBdr>
    </w:div>
    <w:div w:id="2090076559">
      <w:bodyDiv w:val="1"/>
      <w:marLeft w:val="0"/>
      <w:marRight w:val="0"/>
      <w:marTop w:val="0"/>
      <w:marBottom w:val="0"/>
      <w:divBdr>
        <w:top w:val="none" w:sz="0" w:space="0" w:color="auto"/>
        <w:left w:val="none" w:sz="0" w:space="0" w:color="auto"/>
        <w:bottom w:val="none" w:sz="0" w:space="0" w:color="auto"/>
        <w:right w:val="none" w:sz="0" w:space="0" w:color="auto"/>
      </w:divBdr>
    </w:div>
    <w:div w:id="2090273919">
      <w:bodyDiv w:val="1"/>
      <w:marLeft w:val="0"/>
      <w:marRight w:val="0"/>
      <w:marTop w:val="0"/>
      <w:marBottom w:val="0"/>
      <w:divBdr>
        <w:top w:val="none" w:sz="0" w:space="0" w:color="auto"/>
        <w:left w:val="none" w:sz="0" w:space="0" w:color="auto"/>
        <w:bottom w:val="none" w:sz="0" w:space="0" w:color="auto"/>
        <w:right w:val="none" w:sz="0" w:space="0" w:color="auto"/>
      </w:divBdr>
    </w:div>
    <w:div w:id="2091459557">
      <w:bodyDiv w:val="1"/>
      <w:marLeft w:val="0"/>
      <w:marRight w:val="0"/>
      <w:marTop w:val="0"/>
      <w:marBottom w:val="0"/>
      <w:divBdr>
        <w:top w:val="none" w:sz="0" w:space="0" w:color="auto"/>
        <w:left w:val="none" w:sz="0" w:space="0" w:color="auto"/>
        <w:bottom w:val="none" w:sz="0" w:space="0" w:color="auto"/>
        <w:right w:val="none" w:sz="0" w:space="0" w:color="auto"/>
      </w:divBdr>
    </w:div>
    <w:div w:id="2092701180">
      <w:bodyDiv w:val="1"/>
      <w:marLeft w:val="0"/>
      <w:marRight w:val="0"/>
      <w:marTop w:val="0"/>
      <w:marBottom w:val="0"/>
      <w:divBdr>
        <w:top w:val="none" w:sz="0" w:space="0" w:color="auto"/>
        <w:left w:val="none" w:sz="0" w:space="0" w:color="auto"/>
        <w:bottom w:val="none" w:sz="0" w:space="0" w:color="auto"/>
        <w:right w:val="none" w:sz="0" w:space="0" w:color="auto"/>
      </w:divBdr>
    </w:div>
    <w:div w:id="2093113397">
      <w:bodyDiv w:val="1"/>
      <w:marLeft w:val="0"/>
      <w:marRight w:val="0"/>
      <w:marTop w:val="0"/>
      <w:marBottom w:val="0"/>
      <w:divBdr>
        <w:top w:val="none" w:sz="0" w:space="0" w:color="auto"/>
        <w:left w:val="none" w:sz="0" w:space="0" w:color="auto"/>
        <w:bottom w:val="none" w:sz="0" w:space="0" w:color="auto"/>
        <w:right w:val="none" w:sz="0" w:space="0" w:color="auto"/>
      </w:divBdr>
    </w:div>
    <w:div w:id="2093310111">
      <w:bodyDiv w:val="1"/>
      <w:marLeft w:val="0"/>
      <w:marRight w:val="0"/>
      <w:marTop w:val="0"/>
      <w:marBottom w:val="0"/>
      <w:divBdr>
        <w:top w:val="none" w:sz="0" w:space="0" w:color="auto"/>
        <w:left w:val="none" w:sz="0" w:space="0" w:color="auto"/>
        <w:bottom w:val="none" w:sz="0" w:space="0" w:color="auto"/>
        <w:right w:val="none" w:sz="0" w:space="0" w:color="auto"/>
      </w:divBdr>
    </w:div>
    <w:div w:id="2093310920">
      <w:bodyDiv w:val="1"/>
      <w:marLeft w:val="0"/>
      <w:marRight w:val="0"/>
      <w:marTop w:val="0"/>
      <w:marBottom w:val="0"/>
      <w:divBdr>
        <w:top w:val="none" w:sz="0" w:space="0" w:color="auto"/>
        <w:left w:val="none" w:sz="0" w:space="0" w:color="auto"/>
        <w:bottom w:val="none" w:sz="0" w:space="0" w:color="auto"/>
        <w:right w:val="none" w:sz="0" w:space="0" w:color="auto"/>
      </w:divBdr>
    </w:div>
    <w:div w:id="2093311643">
      <w:bodyDiv w:val="1"/>
      <w:marLeft w:val="0"/>
      <w:marRight w:val="0"/>
      <w:marTop w:val="0"/>
      <w:marBottom w:val="0"/>
      <w:divBdr>
        <w:top w:val="none" w:sz="0" w:space="0" w:color="auto"/>
        <w:left w:val="none" w:sz="0" w:space="0" w:color="auto"/>
        <w:bottom w:val="none" w:sz="0" w:space="0" w:color="auto"/>
        <w:right w:val="none" w:sz="0" w:space="0" w:color="auto"/>
      </w:divBdr>
    </w:div>
    <w:div w:id="2095130267">
      <w:bodyDiv w:val="1"/>
      <w:marLeft w:val="0"/>
      <w:marRight w:val="0"/>
      <w:marTop w:val="0"/>
      <w:marBottom w:val="0"/>
      <w:divBdr>
        <w:top w:val="none" w:sz="0" w:space="0" w:color="auto"/>
        <w:left w:val="none" w:sz="0" w:space="0" w:color="auto"/>
        <w:bottom w:val="none" w:sz="0" w:space="0" w:color="auto"/>
        <w:right w:val="none" w:sz="0" w:space="0" w:color="auto"/>
      </w:divBdr>
    </w:div>
    <w:div w:id="2096046737">
      <w:bodyDiv w:val="1"/>
      <w:marLeft w:val="0"/>
      <w:marRight w:val="0"/>
      <w:marTop w:val="0"/>
      <w:marBottom w:val="0"/>
      <w:divBdr>
        <w:top w:val="none" w:sz="0" w:space="0" w:color="auto"/>
        <w:left w:val="none" w:sz="0" w:space="0" w:color="auto"/>
        <w:bottom w:val="none" w:sz="0" w:space="0" w:color="auto"/>
        <w:right w:val="none" w:sz="0" w:space="0" w:color="auto"/>
      </w:divBdr>
    </w:div>
    <w:div w:id="2096200257">
      <w:bodyDiv w:val="1"/>
      <w:marLeft w:val="0"/>
      <w:marRight w:val="0"/>
      <w:marTop w:val="0"/>
      <w:marBottom w:val="0"/>
      <w:divBdr>
        <w:top w:val="none" w:sz="0" w:space="0" w:color="auto"/>
        <w:left w:val="none" w:sz="0" w:space="0" w:color="auto"/>
        <w:bottom w:val="none" w:sz="0" w:space="0" w:color="auto"/>
        <w:right w:val="none" w:sz="0" w:space="0" w:color="auto"/>
      </w:divBdr>
    </w:div>
    <w:div w:id="2097507691">
      <w:bodyDiv w:val="1"/>
      <w:marLeft w:val="0"/>
      <w:marRight w:val="0"/>
      <w:marTop w:val="0"/>
      <w:marBottom w:val="0"/>
      <w:divBdr>
        <w:top w:val="none" w:sz="0" w:space="0" w:color="auto"/>
        <w:left w:val="none" w:sz="0" w:space="0" w:color="auto"/>
        <w:bottom w:val="none" w:sz="0" w:space="0" w:color="auto"/>
        <w:right w:val="none" w:sz="0" w:space="0" w:color="auto"/>
      </w:divBdr>
    </w:div>
    <w:div w:id="2097746740">
      <w:bodyDiv w:val="1"/>
      <w:marLeft w:val="0"/>
      <w:marRight w:val="0"/>
      <w:marTop w:val="0"/>
      <w:marBottom w:val="0"/>
      <w:divBdr>
        <w:top w:val="none" w:sz="0" w:space="0" w:color="auto"/>
        <w:left w:val="none" w:sz="0" w:space="0" w:color="auto"/>
        <w:bottom w:val="none" w:sz="0" w:space="0" w:color="auto"/>
        <w:right w:val="none" w:sz="0" w:space="0" w:color="auto"/>
      </w:divBdr>
    </w:div>
    <w:div w:id="2098206777">
      <w:bodyDiv w:val="1"/>
      <w:marLeft w:val="0"/>
      <w:marRight w:val="0"/>
      <w:marTop w:val="0"/>
      <w:marBottom w:val="0"/>
      <w:divBdr>
        <w:top w:val="none" w:sz="0" w:space="0" w:color="auto"/>
        <w:left w:val="none" w:sz="0" w:space="0" w:color="auto"/>
        <w:bottom w:val="none" w:sz="0" w:space="0" w:color="auto"/>
        <w:right w:val="none" w:sz="0" w:space="0" w:color="auto"/>
      </w:divBdr>
    </w:div>
    <w:div w:id="2098745115">
      <w:bodyDiv w:val="1"/>
      <w:marLeft w:val="0"/>
      <w:marRight w:val="0"/>
      <w:marTop w:val="0"/>
      <w:marBottom w:val="0"/>
      <w:divBdr>
        <w:top w:val="none" w:sz="0" w:space="0" w:color="auto"/>
        <w:left w:val="none" w:sz="0" w:space="0" w:color="auto"/>
        <w:bottom w:val="none" w:sz="0" w:space="0" w:color="auto"/>
        <w:right w:val="none" w:sz="0" w:space="0" w:color="auto"/>
      </w:divBdr>
    </w:div>
    <w:div w:id="2098750453">
      <w:bodyDiv w:val="1"/>
      <w:marLeft w:val="0"/>
      <w:marRight w:val="0"/>
      <w:marTop w:val="0"/>
      <w:marBottom w:val="0"/>
      <w:divBdr>
        <w:top w:val="none" w:sz="0" w:space="0" w:color="auto"/>
        <w:left w:val="none" w:sz="0" w:space="0" w:color="auto"/>
        <w:bottom w:val="none" w:sz="0" w:space="0" w:color="auto"/>
        <w:right w:val="none" w:sz="0" w:space="0" w:color="auto"/>
      </w:divBdr>
    </w:div>
    <w:div w:id="2100326022">
      <w:bodyDiv w:val="1"/>
      <w:marLeft w:val="0"/>
      <w:marRight w:val="0"/>
      <w:marTop w:val="0"/>
      <w:marBottom w:val="0"/>
      <w:divBdr>
        <w:top w:val="none" w:sz="0" w:space="0" w:color="auto"/>
        <w:left w:val="none" w:sz="0" w:space="0" w:color="auto"/>
        <w:bottom w:val="none" w:sz="0" w:space="0" w:color="auto"/>
        <w:right w:val="none" w:sz="0" w:space="0" w:color="auto"/>
      </w:divBdr>
    </w:div>
    <w:div w:id="2102680498">
      <w:bodyDiv w:val="1"/>
      <w:marLeft w:val="0"/>
      <w:marRight w:val="0"/>
      <w:marTop w:val="0"/>
      <w:marBottom w:val="0"/>
      <w:divBdr>
        <w:top w:val="none" w:sz="0" w:space="0" w:color="auto"/>
        <w:left w:val="none" w:sz="0" w:space="0" w:color="auto"/>
        <w:bottom w:val="none" w:sz="0" w:space="0" w:color="auto"/>
        <w:right w:val="none" w:sz="0" w:space="0" w:color="auto"/>
      </w:divBdr>
    </w:div>
    <w:div w:id="2104064042">
      <w:bodyDiv w:val="1"/>
      <w:marLeft w:val="0"/>
      <w:marRight w:val="0"/>
      <w:marTop w:val="0"/>
      <w:marBottom w:val="0"/>
      <w:divBdr>
        <w:top w:val="none" w:sz="0" w:space="0" w:color="auto"/>
        <w:left w:val="none" w:sz="0" w:space="0" w:color="auto"/>
        <w:bottom w:val="none" w:sz="0" w:space="0" w:color="auto"/>
        <w:right w:val="none" w:sz="0" w:space="0" w:color="auto"/>
      </w:divBdr>
    </w:div>
    <w:div w:id="2104179473">
      <w:bodyDiv w:val="1"/>
      <w:marLeft w:val="0"/>
      <w:marRight w:val="0"/>
      <w:marTop w:val="0"/>
      <w:marBottom w:val="0"/>
      <w:divBdr>
        <w:top w:val="none" w:sz="0" w:space="0" w:color="auto"/>
        <w:left w:val="none" w:sz="0" w:space="0" w:color="auto"/>
        <w:bottom w:val="none" w:sz="0" w:space="0" w:color="auto"/>
        <w:right w:val="none" w:sz="0" w:space="0" w:color="auto"/>
      </w:divBdr>
    </w:div>
    <w:div w:id="2104300001">
      <w:bodyDiv w:val="1"/>
      <w:marLeft w:val="0"/>
      <w:marRight w:val="0"/>
      <w:marTop w:val="0"/>
      <w:marBottom w:val="0"/>
      <w:divBdr>
        <w:top w:val="none" w:sz="0" w:space="0" w:color="auto"/>
        <w:left w:val="none" w:sz="0" w:space="0" w:color="auto"/>
        <w:bottom w:val="none" w:sz="0" w:space="0" w:color="auto"/>
        <w:right w:val="none" w:sz="0" w:space="0" w:color="auto"/>
      </w:divBdr>
    </w:div>
    <w:div w:id="2104371937">
      <w:bodyDiv w:val="1"/>
      <w:marLeft w:val="0"/>
      <w:marRight w:val="0"/>
      <w:marTop w:val="0"/>
      <w:marBottom w:val="0"/>
      <w:divBdr>
        <w:top w:val="none" w:sz="0" w:space="0" w:color="auto"/>
        <w:left w:val="none" w:sz="0" w:space="0" w:color="auto"/>
        <w:bottom w:val="none" w:sz="0" w:space="0" w:color="auto"/>
        <w:right w:val="none" w:sz="0" w:space="0" w:color="auto"/>
      </w:divBdr>
    </w:div>
    <w:div w:id="2104453659">
      <w:bodyDiv w:val="1"/>
      <w:marLeft w:val="0"/>
      <w:marRight w:val="0"/>
      <w:marTop w:val="0"/>
      <w:marBottom w:val="0"/>
      <w:divBdr>
        <w:top w:val="none" w:sz="0" w:space="0" w:color="auto"/>
        <w:left w:val="none" w:sz="0" w:space="0" w:color="auto"/>
        <w:bottom w:val="none" w:sz="0" w:space="0" w:color="auto"/>
        <w:right w:val="none" w:sz="0" w:space="0" w:color="auto"/>
      </w:divBdr>
    </w:div>
    <w:div w:id="2104496788">
      <w:bodyDiv w:val="1"/>
      <w:marLeft w:val="0"/>
      <w:marRight w:val="0"/>
      <w:marTop w:val="0"/>
      <w:marBottom w:val="0"/>
      <w:divBdr>
        <w:top w:val="none" w:sz="0" w:space="0" w:color="auto"/>
        <w:left w:val="none" w:sz="0" w:space="0" w:color="auto"/>
        <w:bottom w:val="none" w:sz="0" w:space="0" w:color="auto"/>
        <w:right w:val="none" w:sz="0" w:space="0" w:color="auto"/>
      </w:divBdr>
    </w:div>
    <w:div w:id="2104690601">
      <w:bodyDiv w:val="1"/>
      <w:marLeft w:val="0"/>
      <w:marRight w:val="0"/>
      <w:marTop w:val="0"/>
      <w:marBottom w:val="0"/>
      <w:divBdr>
        <w:top w:val="none" w:sz="0" w:space="0" w:color="auto"/>
        <w:left w:val="none" w:sz="0" w:space="0" w:color="auto"/>
        <w:bottom w:val="none" w:sz="0" w:space="0" w:color="auto"/>
        <w:right w:val="none" w:sz="0" w:space="0" w:color="auto"/>
      </w:divBdr>
    </w:div>
    <w:div w:id="2105222705">
      <w:bodyDiv w:val="1"/>
      <w:marLeft w:val="0"/>
      <w:marRight w:val="0"/>
      <w:marTop w:val="0"/>
      <w:marBottom w:val="0"/>
      <w:divBdr>
        <w:top w:val="none" w:sz="0" w:space="0" w:color="auto"/>
        <w:left w:val="none" w:sz="0" w:space="0" w:color="auto"/>
        <w:bottom w:val="none" w:sz="0" w:space="0" w:color="auto"/>
        <w:right w:val="none" w:sz="0" w:space="0" w:color="auto"/>
      </w:divBdr>
    </w:div>
    <w:div w:id="2105615341">
      <w:bodyDiv w:val="1"/>
      <w:marLeft w:val="0"/>
      <w:marRight w:val="0"/>
      <w:marTop w:val="0"/>
      <w:marBottom w:val="0"/>
      <w:divBdr>
        <w:top w:val="none" w:sz="0" w:space="0" w:color="auto"/>
        <w:left w:val="none" w:sz="0" w:space="0" w:color="auto"/>
        <w:bottom w:val="none" w:sz="0" w:space="0" w:color="auto"/>
        <w:right w:val="none" w:sz="0" w:space="0" w:color="auto"/>
      </w:divBdr>
    </w:div>
    <w:div w:id="2105807350">
      <w:bodyDiv w:val="1"/>
      <w:marLeft w:val="0"/>
      <w:marRight w:val="0"/>
      <w:marTop w:val="0"/>
      <w:marBottom w:val="0"/>
      <w:divBdr>
        <w:top w:val="none" w:sz="0" w:space="0" w:color="auto"/>
        <w:left w:val="none" w:sz="0" w:space="0" w:color="auto"/>
        <w:bottom w:val="none" w:sz="0" w:space="0" w:color="auto"/>
        <w:right w:val="none" w:sz="0" w:space="0" w:color="auto"/>
      </w:divBdr>
    </w:div>
    <w:div w:id="2106029074">
      <w:bodyDiv w:val="1"/>
      <w:marLeft w:val="0"/>
      <w:marRight w:val="0"/>
      <w:marTop w:val="0"/>
      <w:marBottom w:val="0"/>
      <w:divBdr>
        <w:top w:val="none" w:sz="0" w:space="0" w:color="auto"/>
        <w:left w:val="none" w:sz="0" w:space="0" w:color="auto"/>
        <w:bottom w:val="none" w:sz="0" w:space="0" w:color="auto"/>
        <w:right w:val="none" w:sz="0" w:space="0" w:color="auto"/>
      </w:divBdr>
    </w:div>
    <w:div w:id="2106806619">
      <w:bodyDiv w:val="1"/>
      <w:marLeft w:val="0"/>
      <w:marRight w:val="0"/>
      <w:marTop w:val="0"/>
      <w:marBottom w:val="0"/>
      <w:divBdr>
        <w:top w:val="none" w:sz="0" w:space="0" w:color="auto"/>
        <w:left w:val="none" w:sz="0" w:space="0" w:color="auto"/>
        <w:bottom w:val="none" w:sz="0" w:space="0" w:color="auto"/>
        <w:right w:val="none" w:sz="0" w:space="0" w:color="auto"/>
      </w:divBdr>
    </w:div>
    <w:div w:id="2107994132">
      <w:bodyDiv w:val="1"/>
      <w:marLeft w:val="0"/>
      <w:marRight w:val="0"/>
      <w:marTop w:val="0"/>
      <w:marBottom w:val="0"/>
      <w:divBdr>
        <w:top w:val="none" w:sz="0" w:space="0" w:color="auto"/>
        <w:left w:val="none" w:sz="0" w:space="0" w:color="auto"/>
        <w:bottom w:val="none" w:sz="0" w:space="0" w:color="auto"/>
        <w:right w:val="none" w:sz="0" w:space="0" w:color="auto"/>
      </w:divBdr>
    </w:div>
    <w:div w:id="2109882328">
      <w:bodyDiv w:val="1"/>
      <w:marLeft w:val="0"/>
      <w:marRight w:val="0"/>
      <w:marTop w:val="0"/>
      <w:marBottom w:val="0"/>
      <w:divBdr>
        <w:top w:val="none" w:sz="0" w:space="0" w:color="auto"/>
        <w:left w:val="none" w:sz="0" w:space="0" w:color="auto"/>
        <w:bottom w:val="none" w:sz="0" w:space="0" w:color="auto"/>
        <w:right w:val="none" w:sz="0" w:space="0" w:color="auto"/>
      </w:divBdr>
    </w:div>
    <w:div w:id="2111077462">
      <w:bodyDiv w:val="1"/>
      <w:marLeft w:val="0"/>
      <w:marRight w:val="0"/>
      <w:marTop w:val="0"/>
      <w:marBottom w:val="0"/>
      <w:divBdr>
        <w:top w:val="none" w:sz="0" w:space="0" w:color="auto"/>
        <w:left w:val="none" w:sz="0" w:space="0" w:color="auto"/>
        <w:bottom w:val="none" w:sz="0" w:space="0" w:color="auto"/>
        <w:right w:val="none" w:sz="0" w:space="0" w:color="auto"/>
      </w:divBdr>
    </w:div>
    <w:div w:id="2111584839">
      <w:bodyDiv w:val="1"/>
      <w:marLeft w:val="0"/>
      <w:marRight w:val="0"/>
      <w:marTop w:val="0"/>
      <w:marBottom w:val="0"/>
      <w:divBdr>
        <w:top w:val="none" w:sz="0" w:space="0" w:color="auto"/>
        <w:left w:val="none" w:sz="0" w:space="0" w:color="auto"/>
        <w:bottom w:val="none" w:sz="0" w:space="0" w:color="auto"/>
        <w:right w:val="none" w:sz="0" w:space="0" w:color="auto"/>
      </w:divBdr>
    </w:div>
    <w:div w:id="2111654269">
      <w:bodyDiv w:val="1"/>
      <w:marLeft w:val="0"/>
      <w:marRight w:val="0"/>
      <w:marTop w:val="0"/>
      <w:marBottom w:val="0"/>
      <w:divBdr>
        <w:top w:val="none" w:sz="0" w:space="0" w:color="auto"/>
        <w:left w:val="none" w:sz="0" w:space="0" w:color="auto"/>
        <w:bottom w:val="none" w:sz="0" w:space="0" w:color="auto"/>
        <w:right w:val="none" w:sz="0" w:space="0" w:color="auto"/>
      </w:divBdr>
    </w:div>
    <w:div w:id="2112897019">
      <w:bodyDiv w:val="1"/>
      <w:marLeft w:val="0"/>
      <w:marRight w:val="0"/>
      <w:marTop w:val="0"/>
      <w:marBottom w:val="0"/>
      <w:divBdr>
        <w:top w:val="none" w:sz="0" w:space="0" w:color="auto"/>
        <w:left w:val="none" w:sz="0" w:space="0" w:color="auto"/>
        <w:bottom w:val="none" w:sz="0" w:space="0" w:color="auto"/>
        <w:right w:val="none" w:sz="0" w:space="0" w:color="auto"/>
      </w:divBdr>
    </w:div>
    <w:div w:id="2112973809">
      <w:bodyDiv w:val="1"/>
      <w:marLeft w:val="0"/>
      <w:marRight w:val="0"/>
      <w:marTop w:val="0"/>
      <w:marBottom w:val="0"/>
      <w:divBdr>
        <w:top w:val="none" w:sz="0" w:space="0" w:color="auto"/>
        <w:left w:val="none" w:sz="0" w:space="0" w:color="auto"/>
        <w:bottom w:val="none" w:sz="0" w:space="0" w:color="auto"/>
        <w:right w:val="none" w:sz="0" w:space="0" w:color="auto"/>
      </w:divBdr>
    </w:div>
    <w:div w:id="2113015160">
      <w:bodyDiv w:val="1"/>
      <w:marLeft w:val="0"/>
      <w:marRight w:val="0"/>
      <w:marTop w:val="0"/>
      <w:marBottom w:val="0"/>
      <w:divBdr>
        <w:top w:val="none" w:sz="0" w:space="0" w:color="auto"/>
        <w:left w:val="none" w:sz="0" w:space="0" w:color="auto"/>
        <w:bottom w:val="none" w:sz="0" w:space="0" w:color="auto"/>
        <w:right w:val="none" w:sz="0" w:space="0" w:color="auto"/>
      </w:divBdr>
    </w:div>
    <w:div w:id="2113090140">
      <w:bodyDiv w:val="1"/>
      <w:marLeft w:val="0"/>
      <w:marRight w:val="0"/>
      <w:marTop w:val="0"/>
      <w:marBottom w:val="0"/>
      <w:divBdr>
        <w:top w:val="none" w:sz="0" w:space="0" w:color="auto"/>
        <w:left w:val="none" w:sz="0" w:space="0" w:color="auto"/>
        <w:bottom w:val="none" w:sz="0" w:space="0" w:color="auto"/>
        <w:right w:val="none" w:sz="0" w:space="0" w:color="auto"/>
      </w:divBdr>
    </w:div>
    <w:div w:id="2114012435">
      <w:bodyDiv w:val="1"/>
      <w:marLeft w:val="0"/>
      <w:marRight w:val="0"/>
      <w:marTop w:val="0"/>
      <w:marBottom w:val="0"/>
      <w:divBdr>
        <w:top w:val="none" w:sz="0" w:space="0" w:color="auto"/>
        <w:left w:val="none" w:sz="0" w:space="0" w:color="auto"/>
        <w:bottom w:val="none" w:sz="0" w:space="0" w:color="auto"/>
        <w:right w:val="none" w:sz="0" w:space="0" w:color="auto"/>
      </w:divBdr>
    </w:div>
    <w:div w:id="2114593230">
      <w:bodyDiv w:val="1"/>
      <w:marLeft w:val="0"/>
      <w:marRight w:val="0"/>
      <w:marTop w:val="0"/>
      <w:marBottom w:val="0"/>
      <w:divBdr>
        <w:top w:val="none" w:sz="0" w:space="0" w:color="auto"/>
        <w:left w:val="none" w:sz="0" w:space="0" w:color="auto"/>
        <w:bottom w:val="none" w:sz="0" w:space="0" w:color="auto"/>
        <w:right w:val="none" w:sz="0" w:space="0" w:color="auto"/>
      </w:divBdr>
    </w:div>
    <w:div w:id="2114931705">
      <w:bodyDiv w:val="1"/>
      <w:marLeft w:val="0"/>
      <w:marRight w:val="0"/>
      <w:marTop w:val="0"/>
      <w:marBottom w:val="0"/>
      <w:divBdr>
        <w:top w:val="none" w:sz="0" w:space="0" w:color="auto"/>
        <w:left w:val="none" w:sz="0" w:space="0" w:color="auto"/>
        <w:bottom w:val="none" w:sz="0" w:space="0" w:color="auto"/>
        <w:right w:val="none" w:sz="0" w:space="0" w:color="auto"/>
      </w:divBdr>
    </w:div>
    <w:div w:id="2115665873">
      <w:bodyDiv w:val="1"/>
      <w:marLeft w:val="0"/>
      <w:marRight w:val="0"/>
      <w:marTop w:val="0"/>
      <w:marBottom w:val="0"/>
      <w:divBdr>
        <w:top w:val="none" w:sz="0" w:space="0" w:color="auto"/>
        <w:left w:val="none" w:sz="0" w:space="0" w:color="auto"/>
        <w:bottom w:val="none" w:sz="0" w:space="0" w:color="auto"/>
        <w:right w:val="none" w:sz="0" w:space="0" w:color="auto"/>
      </w:divBdr>
    </w:div>
    <w:div w:id="2115782476">
      <w:bodyDiv w:val="1"/>
      <w:marLeft w:val="0"/>
      <w:marRight w:val="0"/>
      <w:marTop w:val="0"/>
      <w:marBottom w:val="0"/>
      <w:divBdr>
        <w:top w:val="none" w:sz="0" w:space="0" w:color="auto"/>
        <w:left w:val="none" w:sz="0" w:space="0" w:color="auto"/>
        <w:bottom w:val="none" w:sz="0" w:space="0" w:color="auto"/>
        <w:right w:val="none" w:sz="0" w:space="0" w:color="auto"/>
      </w:divBdr>
    </w:div>
    <w:div w:id="2116057088">
      <w:bodyDiv w:val="1"/>
      <w:marLeft w:val="0"/>
      <w:marRight w:val="0"/>
      <w:marTop w:val="0"/>
      <w:marBottom w:val="0"/>
      <w:divBdr>
        <w:top w:val="none" w:sz="0" w:space="0" w:color="auto"/>
        <w:left w:val="none" w:sz="0" w:space="0" w:color="auto"/>
        <w:bottom w:val="none" w:sz="0" w:space="0" w:color="auto"/>
        <w:right w:val="none" w:sz="0" w:space="0" w:color="auto"/>
      </w:divBdr>
    </w:div>
    <w:div w:id="2116946907">
      <w:bodyDiv w:val="1"/>
      <w:marLeft w:val="0"/>
      <w:marRight w:val="0"/>
      <w:marTop w:val="0"/>
      <w:marBottom w:val="0"/>
      <w:divBdr>
        <w:top w:val="none" w:sz="0" w:space="0" w:color="auto"/>
        <w:left w:val="none" w:sz="0" w:space="0" w:color="auto"/>
        <w:bottom w:val="none" w:sz="0" w:space="0" w:color="auto"/>
        <w:right w:val="none" w:sz="0" w:space="0" w:color="auto"/>
      </w:divBdr>
    </w:div>
    <w:div w:id="2118600472">
      <w:bodyDiv w:val="1"/>
      <w:marLeft w:val="0"/>
      <w:marRight w:val="0"/>
      <w:marTop w:val="0"/>
      <w:marBottom w:val="0"/>
      <w:divBdr>
        <w:top w:val="none" w:sz="0" w:space="0" w:color="auto"/>
        <w:left w:val="none" w:sz="0" w:space="0" w:color="auto"/>
        <w:bottom w:val="none" w:sz="0" w:space="0" w:color="auto"/>
        <w:right w:val="none" w:sz="0" w:space="0" w:color="auto"/>
      </w:divBdr>
    </w:div>
    <w:div w:id="2118911973">
      <w:bodyDiv w:val="1"/>
      <w:marLeft w:val="0"/>
      <w:marRight w:val="0"/>
      <w:marTop w:val="0"/>
      <w:marBottom w:val="0"/>
      <w:divBdr>
        <w:top w:val="none" w:sz="0" w:space="0" w:color="auto"/>
        <w:left w:val="none" w:sz="0" w:space="0" w:color="auto"/>
        <w:bottom w:val="none" w:sz="0" w:space="0" w:color="auto"/>
        <w:right w:val="none" w:sz="0" w:space="0" w:color="auto"/>
      </w:divBdr>
    </w:div>
    <w:div w:id="2120370419">
      <w:bodyDiv w:val="1"/>
      <w:marLeft w:val="0"/>
      <w:marRight w:val="0"/>
      <w:marTop w:val="0"/>
      <w:marBottom w:val="0"/>
      <w:divBdr>
        <w:top w:val="none" w:sz="0" w:space="0" w:color="auto"/>
        <w:left w:val="none" w:sz="0" w:space="0" w:color="auto"/>
        <w:bottom w:val="none" w:sz="0" w:space="0" w:color="auto"/>
        <w:right w:val="none" w:sz="0" w:space="0" w:color="auto"/>
      </w:divBdr>
    </w:div>
    <w:div w:id="2120441375">
      <w:bodyDiv w:val="1"/>
      <w:marLeft w:val="0"/>
      <w:marRight w:val="0"/>
      <w:marTop w:val="0"/>
      <w:marBottom w:val="0"/>
      <w:divBdr>
        <w:top w:val="none" w:sz="0" w:space="0" w:color="auto"/>
        <w:left w:val="none" w:sz="0" w:space="0" w:color="auto"/>
        <w:bottom w:val="none" w:sz="0" w:space="0" w:color="auto"/>
        <w:right w:val="none" w:sz="0" w:space="0" w:color="auto"/>
      </w:divBdr>
    </w:div>
    <w:div w:id="2121797924">
      <w:bodyDiv w:val="1"/>
      <w:marLeft w:val="0"/>
      <w:marRight w:val="0"/>
      <w:marTop w:val="0"/>
      <w:marBottom w:val="0"/>
      <w:divBdr>
        <w:top w:val="none" w:sz="0" w:space="0" w:color="auto"/>
        <w:left w:val="none" w:sz="0" w:space="0" w:color="auto"/>
        <w:bottom w:val="none" w:sz="0" w:space="0" w:color="auto"/>
        <w:right w:val="none" w:sz="0" w:space="0" w:color="auto"/>
      </w:divBdr>
    </w:div>
    <w:div w:id="2123068481">
      <w:bodyDiv w:val="1"/>
      <w:marLeft w:val="0"/>
      <w:marRight w:val="0"/>
      <w:marTop w:val="0"/>
      <w:marBottom w:val="0"/>
      <w:divBdr>
        <w:top w:val="none" w:sz="0" w:space="0" w:color="auto"/>
        <w:left w:val="none" w:sz="0" w:space="0" w:color="auto"/>
        <w:bottom w:val="none" w:sz="0" w:space="0" w:color="auto"/>
        <w:right w:val="none" w:sz="0" w:space="0" w:color="auto"/>
      </w:divBdr>
    </w:div>
    <w:div w:id="2123106131">
      <w:bodyDiv w:val="1"/>
      <w:marLeft w:val="0"/>
      <w:marRight w:val="0"/>
      <w:marTop w:val="0"/>
      <w:marBottom w:val="0"/>
      <w:divBdr>
        <w:top w:val="none" w:sz="0" w:space="0" w:color="auto"/>
        <w:left w:val="none" w:sz="0" w:space="0" w:color="auto"/>
        <w:bottom w:val="none" w:sz="0" w:space="0" w:color="auto"/>
        <w:right w:val="none" w:sz="0" w:space="0" w:color="auto"/>
      </w:divBdr>
    </w:div>
    <w:div w:id="2123256395">
      <w:bodyDiv w:val="1"/>
      <w:marLeft w:val="0"/>
      <w:marRight w:val="0"/>
      <w:marTop w:val="0"/>
      <w:marBottom w:val="0"/>
      <w:divBdr>
        <w:top w:val="none" w:sz="0" w:space="0" w:color="auto"/>
        <w:left w:val="none" w:sz="0" w:space="0" w:color="auto"/>
        <w:bottom w:val="none" w:sz="0" w:space="0" w:color="auto"/>
        <w:right w:val="none" w:sz="0" w:space="0" w:color="auto"/>
      </w:divBdr>
    </w:div>
    <w:div w:id="2123262810">
      <w:bodyDiv w:val="1"/>
      <w:marLeft w:val="0"/>
      <w:marRight w:val="0"/>
      <w:marTop w:val="0"/>
      <w:marBottom w:val="0"/>
      <w:divBdr>
        <w:top w:val="none" w:sz="0" w:space="0" w:color="auto"/>
        <w:left w:val="none" w:sz="0" w:space="0" w:color="auto"/>
        <w:bottom w:val="none" w:sz="0" w:space="0" w:color="auto"/>
        <w:right w:val="none" w:sz="0" w:space="0" w:color="auto"/>
      </w:divBdr>
    </w:div>
    <w:div w:id="2123574864">
      <w:bodyDiv w:val="1"/>
      <w:marLeft w:val="0"/>
      <w:marRight w:val="0"/>
      <w:marTop w:val="0"/>
      <w:marBottom w:val="0"/>
      <w:divBdr>
        <w:top w:val="none" w:sz="0" w:space="0" w:color="auto"/>
        <w:left w:val="none" w:sz="0" w:space="0" w:color="auto"/>
        <w:bottom w:val="none" w:sz="0" w:space="0" w:color="auto"/>
        <w:right w:val="none" w:sz="0" w:space="0" w:color="auto"/>
      </w:divBdr>
    </w:div>
    <w:div w:id="2124109770">
      <w:bodyDiv w:val="1"/>
      <w:marLeft w:val="0"/>
      <w:marRight w:val="0"/>
      <w:marTop w:val="0"/>
      <w:marBottom w:val="0"/>
      <w:divBdr>
        <w:top w:val="none" w:sz="0" w:space="0" w:color="auto"/>
        <w:left w:val="none" w:sz="0" w:space="0" w:color="auto"/>
        <w:bottom w:val="none" w:sz="0" w:space="0" w:color="auto"/>
        <w:right w:val="none" w:sz="0" w:space="0" w:color="auto"/>
      </w:divBdr>
    </w:div>
    <w:div w:id="2124225825">
      <w:bodyDiv w:val="1"/>
      <w:marLeft w:val="0"/>
      <w:marRight w:val="0"/>
      <w:marTop w:val="0"/>
      <w:marBottom w:val="0"/>
      <w:divBdr>
        <w:top w:val="none" w:sz="0" w:space="0" w:color="auto"/>
        <w:left w:val="none" w:sz="0" w:space="0" w:color="auto"/>
        <w:bottom w:val="none" w:sz="0" w:space="0" w:color="auto"/>
        <w:right w:val="none" w:sz="0" w:space="0" w:color="auto"/>
      </w:divBdr>
    </w:div>
    <w:div w:id="2124425070">
      <w:bodyDiv w:val="1"/>
      <w:marLeft w:val="0"/>
      <w:marRight w:val="0"/>
      <w:marTop w:val="0"/>
      <w:marBottom w:val="0"/>
      <w:divBdr>
        <w:top w:val="none" w:sz="0" w:space="0" w:color="auto"/>
        <w:left w:val="none" w:sz="0" w:space="0" w:color="auto"/>
        <w:bottom w:val="none" w:sz="0" w:space="0" w:color="auto"/>
        <w:right w:val="none" w:sz="0" w:space="0" w:color="auto"/>
      </w:divBdr>
    </w:div>
    <w:div w:id="2124614888">
      <w:bodyDiv w:val="1"/>
      <w:marLeft w:val="0"/>
      <w:marRight w:val="0"/>
      <w:marTop w:val="0"/>
      <w:marBottom w:val="0"/>
      <w:divBdr>
        <w:top w:val="none" w:sz="0" w:space="0" w:color="auto"/>
        <w:left w:val="none" w:sz="0" w:space="0" w:color="auto"/>
        <w:bottom w:val="none" w:sz="0" w:space="0" w:color="auto"/>
        <w:right w:val="none" w:sz="0" w:space="0" w:color="auto"/>
      </w:divBdr>
    </w:div>
    <w:div w:id="2125810620">
      <w:bodyDiv w:val="1"/>
      <w:marLeft w:val="0"/>
      <w:marRight w:val="0"/>
      <w:marTop w:val="0"/>
      <w:marBottom w:val="0"/>
      <w:divBdr>
        <w:top w:val="none" w:sz="0" w:space="0" w:color="auto"/>
        <w:left w:val="none" w:sz="0" w:space="0" w:color="auto"/>
        <w:bottom w:val="none" w:sz="0" w:space="0" w:color="auto"/>
        <w:right w:val="none" w:sz="0" w:space="0" w:color="auto"/>
      </w:divBdr>
    </w:div>
    <w:div w:id="2126191103">
      <w:bodyDiv w:val="1"/>
      <w:marLeft w:val="0"/>
      <w:marRight w:val="0"/>
      <w:marTop w:val="0"/>
      <w:marBottom w:val="0"/>
      <w:divBdr>
        <w:top w:val="none" w:sz="0" w:space="0" w:color="auto"/>
        <w:left w:val="none" w:sz="0" w:space="0" w:color="auto"/>
        <w:bottom w:val="none" w:sz="0" w:space="0" w:color="auto"/>
        <w:right w:val="none" w:sz="0" w:space="0" w:color="auto"/>
      </w:divBdr>
    </w:div>
    <w:div w:id="2126271238">
      <w:bodyDiv w:val="1"/>
      <w:marLeft w:val="0"/>
      <w:marRight w:val="0"/>
      <w:marTop w:val="0"/>
      <w:marBottom w:val="0"/>
      <w:divBdr>
        <w:top w:val="none" w:sz="0" w:space="0" w:color="auto"/>
        <w:left w:val="none" w:sz="0" w:space="0" w:color="auto"/>
        <w:bottom w:val="none" w:sz="0" w:space="0" w:color="auto"/>
        <w:right w:val="none" w:sz="0" w:space="0" w:color="auto"/>
      </w:divBdr>
    </w:div>
    <w:div w:id="2127694834">
      <w:bodyDiv w:val="1"/>
      <w:marLeft w:val="0"/>
      <w:marRight w:val="0"/>
      <w:marTop w:val="0"/>
      <w:marBottom w:val="0"/>
      <w:divBdr>
        <w:top w:val="none" w:sz="0" w:space="0" w:color="auto"/>
        <w:left w:val="none" w:sz="0" w:space="0" w:color="auto"/>
        <w:bottom w:val="none" w:sz="0" w:space="0" w:color="auto"/>
        <w:right w:val="none" w:sz="0" w:space="0" w:color="auto"/>
      </w:divBdr>
    </w:div>
    <w:div w:id="2128544518">
      <w:bodyDiv w:val="1"/>
      <w:marLeft w:val="0"/>
      <w:marRight w:val="0"/>
      <w:marTop w:val="0"/>
      <w:marBottom w:val="0"/>
      <w:divBdr>
        <w:top w:val="none" w:sz="0" w:space="0" w:color="auto"/>
        <w:left w:val="none" w:sz="0" w:space="0" w:color="auto"/>
        <w:bottom w:val="none" w:sz="0" w:space="0" w:color="auto"/>
        <w:right w:val="none" w:sz="0" w:space="0" w:color="auto"/>
      </w:divBdr>
    </w:div>
    <w:div w:id="2129011357">
      <w:bodyDiv w:val="1"/>
      <w:marLeft w:val="0"/>
      <w:marRight w:val="0"/>
      <w:marTop w:val="0"/>
      <w:marBottom w:val="0"/>
      <w:divBdr>
        <w:top w:val="none" w:sz="0" w:space="0" w:color="auto"/>
        <w:left w:val="none" w:sz="0" w:space="0" w:color="auto"/>
        <w:bottom w:val="none" w:sz="0" w:space="0" w:color="auto"/>
        <w:right w:val="none" w:sz="0" w:space="0" w:color="auto"/>
      </w:divBdr>
    </w:div>
    <w:div w:id="2129276508">
      <w:bodyDiv w:val="1"/>
      <w:marLeft w:val="0"/>
      <w:marRight w:val="0"/>
      <w:marTop w:val="0"/>
      <w:marBottom w:val="0"/>
      <w:divBdr>
        <w:top w:val="none" w:sz="0" w:space="0" w:color="auto"/>
        <w:left w:val="none" w:sz="0" w:space="0" w:color="auto"/>
        <w:bottom w:val="none" w:sz="0" w:space="0" w:color="auto"/>
        <w:right w:val="none" w:sz="0" w:space="0" w:color="auto"/>
      </w:divBdr>
    </w:div>
    <w:div w:id="2129465316">
      <w:bodyDiv w:val="1"/>
      <w:marLeft w:val="0"/>
      <w:marRight w:val="0"/>
      <w:marTop w:val="0"/>
      <w:marBottom w:val="0"/>
      <w:divBdr>
        <w:top w:val="none" w:sz="0" w:space="0" w:color="auto"/>
        <w:left w:val="none" w:sz="0" w:space="0" w:color="auto"/>
        <w:bottom w:val="none" w:sz="0" w:space="0" w:color="auto"/>
        <w:right w:val="none" w:sz="0" w:space="0" w:color="auto"/>
      </w:divBdr>
    </w:div>
    <w:div w:id="2129617042">
      <w:bodyDiv w:val="1"/>
      <w:marLeft w:val="0"/>
      <w:marRight w:val="0"/>
      <w:marTop w:val="0"/>
      <w:marBottom w:val="0"/>
      <w:divBdr>
        <w:top w:val="none" w:sz="0" w:space="0" w:color="auto"/>
        <w:left w:val="none" w:sz="0" w:space="0" w:color="auto"/>
        <w:bottom w:val="none" w:sz="0" w:space="0" w:color="auto"/>
        <w:right w:val="none" w:sz="0" w:space="0" w:color="auto"/>
      </w:divBdr>
    </w:div>
    <w:div w:id="2129733557">
      <w:bodyDiv w:val="1"/>
      <w:marLeft w:val="0"/>
      <w:marRight w:val="0"/>
      <w:marTop w:val="0"/>
      <w:marBottom w:val="0"/>
      <w:divBdr>
        <w:top w:val="none" w:sz="0" w:space="0" w:color="auto"/>
        <w:left w:val="none" w:sz="0" w:space="0" w:color="auto"/>
        <w:bottom w:val="none" w:sz="0" w:space="0" w:color="auto"/>
        <w:right w:val="none" w:sz="0" w:space="0" w:color="auto"/>
      </w:divBdr>
    </w:div>
    <w:div w:id="2131196997">
      <w:bodyDiv w:val="1"/>
      <w:marLeft w:val="0"/>
      <w:marRight w:val="0"/>
      <w:marTop w:val="0"/>
      <w:marBottom w:val="0"/>
      <w:divBdr>
        <w:top w:val="none" w:sz="0" w:space="0" w:color="auto"/>
        <w:left w:val="none" w:sz="0" w:space="0" w:color="auto"/>
        <w:bottom w:val="none" w:sz="0" w:space="0" w:color="auto"/>
        <w:right w:val="none" w:sz="0" w:space="0" w:color="auto"/>
      </w:divBdr>
    </w:div>
    <w:div w:id="2132704186">
      <w:bodyDiv w:val="1"/>
      <w:marLeft w:val="0"/>
      <w:marRight w:val="0"/>
      <w:marTop w:val="0"/>
      <w:marBottom w:val="0"/>
      <w:divBdr>
        <w:top w:val="none" w:sz="0" w:space="0" w:color="auto"/>
        <w:left w:val="none" w:sz="0" w:space="0" w:color="auto"/>
        <w:bottom w:val="none" w:sz="0" w:space="0" w:color="auto"/>
        <w:right w:val="none" w:sz="0" w:space="0" w:color="auto"/>
      </w:divBdr>
    </w:div>
    <w:div w:id="2133136520">
      <w:bodyDiv w:val="1"/>
      <w:marLeft w:val="0"/>
      <w:marRight w:val="0"/>
      <w:marTop w:val="0"/>
      <w:marBottom w:val="0"/>
      <w:divBdr>
        <w:top w:val="none" w:sz="0" w:space="0" w:color="auto"/>
        <w:left w:val="none" w:sz="0" w:space="0" w:color="auto"/>
        <w:bottom w:val="none" w:sz="0" w:space="0" w:color="auto"/>
        <w:right w:val="none" w:sz="0" w:space="0" w:color="auto"/>
      </w:divBdr>
    </w:div>
    <w:div w:id="2133554242">
      <w:bodyDiv w:val="1"/>
      <w:marLeft w:val="0"/>
      <w:marRight w:val="0"/>
      <w:marTop w:val="0"/>
      <w:marBottom w:val="0"/>
      <w:divBdr>
        <w:top w:val="none" w:sz="0" w:space="0" w:color="auto"/>
        <w:left w:val="none" w:sz="0" w:space="0" w:color="auto"/>
        <w:bottom w:val="none" w:sz="0" w:space="0" w:color="auto"/>
        <w:right w:val="none" w:sz="0" w:space="0" w:color="auto"/>
      </w:divBdr>
    </w:div>
    <w:div w:id="2133935733">
      <w:bodyDiv w:val="1"/>
      <w:marLeft w:val="0"/>
      <w:marRight w:val="0"/>
      <w:marTop w:val="0"/>
      <w:marBottom w:val="0"/>
      <w:divBdr>
        <w:top w:val="none" w:sz="0" w:space="0" w:color="auto"/>
        <w:left w:val="none" w:sz="0" w:space="0" w:color="auto"/>
        <w:bottom w:val="none" w:sz="0" w:space="0" w:color="auto"/>
        <w:right w:val="none" w:sz="0" w:space="0" w:color="auto"/>
      </w:divBdr>
    </w:div>
    <w:div w:id="2133942055">
      <w:bodyDiv w:val="1"/>
      <w:marLeft w:val="0"/>
      <w:marRight w:val="0"/>
      <w:marTop w:val="0"/>
      <w:marBottom w:val="0"/>
      <w:divBdr>
        <w:top w:val="none" w:sz="0" w:space="0" w:color="auto"/>
        <w:left w:val="none" w:sz="0" w:space="0" w:color="auto"/>
        <w:bottom w:val="none" w:sz="0" w:space="0" w:color="auto"/>
        <w:right w:val="none" w:sz="0" w:space="0" w:color="auto"/>
      </w:divBdr>
    </w:div>
    <w:div w:id="2134247592">
      <w:bodyDiv w:val="1"/>
      <w:marLeft w:val="0"/>
      <w:marRight w:val="0"/>
      <w:marTop w:val="0"/>
      <w:marBottom w:val="0"/>
      <w:divBdr>
        <w:top w:val="none" w:sz="0" w:space="0" w:color="auto"/>
        <w:left w:val="none" w:sz="0" w:space="0" w:color="auto"/>
        <w:bottom w:val="none" w:sz="0" w:space="0" w:color="auto"/>
        <w:right w:val="none" w:sz="0" w:space="0" w:color="auto"/>
      </w:divBdr>
    </w:div>
    <w:div w:id="2134667114">
      <w:bodyDiv w:val="1"/>
      <w:marLeft w:val="0"/>
      <w:marRight w:val="0"/>
      <w:marTop w:val="0"/>
      <w:marBottom w:val="0"/>
      <w:divBdr>
        <w:top w:val="none" w:sz="0" w:space="0" w:color="auto"/>
        <w:left w:val="none" w:sz="0" w:space="0" w:color="auto"/>
        <w:bottom w:val="none" w:sz="0" w:space="0" w:color="auto"/>
        <w:right w:val="none" w:sz="0" w:space="0" w:color="auto"/>
      </w:divBdr>
    </w:div>
    <w:div w:id="2135125856">
      <w:bodyDiv w:val="1"/>
      <w:marLeft w:val="0"/>
      <w:marRight w:val="0"/>
      <w:marTop w:val="0"/>
      <w:marBottom w:val="0"/>
      <w:divBdr>
        <w:top w:val="none" w:sz="0" w:space="0" w:color="auto"/>
        <w:left w:val="none" w:sz="0" w:space="0" w:color="auto"/>
        <w:bottom w:val="none" w:sz="0" w:space="0" w:color="auto"/>
        <w:right w:val="none" w:sz="0" w:space="0" w:color="auto"/>
      </w:divBdr>
    </w:div>
    <w:div w:id="2136172651">
      <w:bodyDiv w:val="1"/>
      <w:marLeft w:val="0"/>
      <w:marRight w:val="0"/>
      <w:marTop w:val="0"/>
      <w:marBottom w:val="0"/>
      <w:divBdr>
        <w:top w:val="none" w:sz="0" w:space="0" w:color="auto"/>
        <w:left w:val="none" w:sz="0" w:space="0" w:color="auto"/>
        <w:bottom w:val="none" w:sz="0" w:space="0" w:color="auto"/>
        <w:right w:val="none" w:sz="0" w:space="0" w:color="auto"/>
      </w:divBdr>
    </w:div>
    <w:div w:id="2136436762">
      <w:bodyDiv w:val="1"/>
      <w:marLeft w:val="0"/>
      <w:marRight w:val="0"/>
      <w:marTop w:val="0"/>
      <w:marBottom w:val="0"/>
      <w:divBdr>
        <w:top w:val="none" w:sz="0" w:space="0" w:color="auto"/>
        <w:left w:val="none" w:sz="0" w:space="0" w:color="auto"/>
        <w:bottom w:val="none" w:sz="0" w:space="0" w:color="auto"/>
        <w:right w:val="none" w:sz="0" w:space="0" w:color="auto"/>
      </w:divBdr>
    </w:div>
    <w:div w:id="2136562311">
      <w:bodyDiv w:val="1"/>
      <w:marLeft w:val="0"/>
      <w:marRight w:val="0"/>
      <w:marTop w:val="0"/>
      <w:marBottom w:val="0"/>
      <w:divBdr>
        <w:top w:val="none" w:sz="0" w:space="0" w:color="auto"/>
        <w:left w:val="none" w:sz="0" w:space="0" w:color="auto"/>
        <w:bottom w:val="none" w:sz="0" w:space="0" w:color="auto"/>
        <w:right w:val="none" w:sz="0" w:space="0" w:color="auto"/>
      </w:divBdr>
    </w:div>
    <w:div w:id="2136563124">
      <w:bodyDiv w:val="1"/>
      <w:marLeft w:val="0"/>
      <w:marRight w:val="0"/>
      <w:marTop w:val="0"/>
      <w:marBottom w:val="0"/>
      <w:divBdr>
        <w:top w:val="none" w:sz="0" w:space="0" w:color="auto"/>
        <w:left w:val="none" w:sz="0" w:space="0" w:color="auto"/>
        <w:bottom w:val="none" w:sz="0" w:space="0" w:color="auto"/>
        <w:right w:val="none" w:sz="0" w:space="0" w:color="auto"/>
      </w:divBdr>
    </w:div>
    <w:div w:id="2137064819">
      <w:bodyDiv w:val="1"/>
      <w:marLeft w:val="0"/>
      <w:marRight w:val="0"/>
      <w:marTop w:val="0"/>
      <w:marBottom w:val="0"/>
      <w:divBdr>
        <w:top w:val="none" w:sz="0" w:space="0" w:color="auto"/>
        <w:left w:val="none" w:sz="0" w:space="0" w:color="auto"/>
        <w:bottom w:val="none" w:sz="0" w:space="0" w:color="auto"/>
        <w:right w:val="none" w:sz="0" w:space="0" w:color="auto"/>
      </w:divBdr>
      <w:divsChild>
        <w:div w:id="11230305">
          <w:marLeft w:val="480"/>
          <w:marRight w:val="0"/>
          <w:marTop w:val="0"/>
          <w:marBottom w:val="0"/>
          <w:divBdr>
            <w:top w:val="none" w:sz="0" w:space="0" w:color="auto"/>
            <w:left w:val="none" w:sz="0" w:space="0" w:color="auto"/>
            <w:bottom w:val="none" w:sz="0" w:space="0" w:color="auto"/>
            <w:right w:val="none" w:sz="0" w:space="0" w:color="auto"/>
          </w:divBdr>
        </w:div>
        <w:div w:id="39672756">
          <w:marLeft w:val="480"/>
          <w:marRight w:val="0"/>
          <w:marTop w:val="0"/>
          <w:marBottom w:val="0"/>
          <w:divBdr>
            <w:top w:val="none" w:sz="0" w:space="0" w:color="auto"/>
            <w:left w:val="none" w:sz="0" w:space="0" w:color="auto"/>
            <w:bottom w:val="none" w:sz="0" w:space="0" w:color="auto"/>
            <w:right w:val="none" w:sz="0" w:space="0" w:color="auto"/>
          </w:divBdr>
        </w:div>
        <w:div w:id="83311019">
          <w:marLeft w:val="480"/>
          <w:marRight w:val="0"/>
          <w:marTop w:val="0"/>
          <w:marBottom w:val="0"/>
          <w:divBdr>
            <w:top w:val="none" w:sz="0" w:space="0" w:color="auto"/>
            <w:left w:val="none" w:sz="0" w:space="0" w:color="auto"/>
            <w:bottom w:val="none" w:sz="0" w:space="0" w:color="auto"/>
            <w:right w:val="none" w:sz="0" w:space="0" w:color="auto"/>
          </w:divBdr>
        </w:div>
        <w:div w:id="99373073">
          <w:marLeft w:val="480"/>
          <w:marRight w:val="0"/>
          <w:marTop w:val="0"/>
          <w:marBottom w:val="0"/>
          <w:divBdr>
            <w:top w:val="none" w:sz="0" w:space="0" w:color="auto"/>
            <w:left w:val="none" w:sz="0" w:space="0" w:color="auto"/>
            <w:bottom w:val="none" w:sz="0" w:space="0" w:color="auto"/>
            <w:right w:val="none" w:sz="0" w:space="0" w:color="auto"/>
          </w:divBdr>
        </w:div>
        <w:div w:id="99499544">
          <w:marLeft w:val="480"/>
          <w:marRight w:val="0"/>
          <w:marTop w:val="0"/>
          <w:marBottom w:val="0"/>
          <w:divBdr>
            <w:top w:val="none" w:sz="0" w:space="0" w:color="auto"/>
            <w:left w:val="none" w:sz="0" w:space="0" w:color="auto"/>
            <w:bottom w:val="none" w:sz="0" w:space="0" w:color="auto"/>
            <w:right w:val="none" w:sz="0" w:space="0" w:color="auto"/>
          </w:divBdr>
        </w:div>
        <w:div w:id="134881469">
          <w:marLeft w:val="480"/>
          <w:marRight w:val="0"/>
          <w:marTop w:val="0"/>
          <w:marBottom w:val="0"/>
          <w:divBdr>
            <w:top w:val="none" w:sz="0" w:space="0" w:color="auto"/>
            <w:left w:val="none" w:sz="0" w:space="0" w:color="auto"/>
            <w:bottom w:val="none" w:sz="0" w:space="0" w:color="auto"/>
            <w:right w:val="none" w:sz="0" w:space="0" w:color="auto"/>
          </w:divBdr>
        </w:div>
        <w:div w:id="143859340">
          <w:marLeft w:val="480"/>
          <w:marRight w:val="0"/>
          <w:marTop w:val="0"/>
          <w:marBottom w:val="0"/>
          <w:divBdr>
            <w:top w:val="none" w:sz="0" w:space="0" w:color="auto"/>
            <w:left w:val="none" w:sz="0" w:space="0" w:color="auto"/>
            <w:bottom w:val="none" w:sz="0" w:space="0" w:color="auto"/>
            <w:right w:val="none" w:sz="0" w:space="0" w:color="auto"/>
          </w:divBdr>
        </w:div>
        <w:div w:id="174534851">
          <w:marLeft w:val="480"/>
          <w:marRight w:val="0"/>
          <w:marTop w:val="0"/>
          <w:marBottom w:val="0"/>
          <w:divBdr>
            <w:top w:val="none" w:sz="0" w:space="0" w:color="auto"/>
            <w:left w:val="none" w:sz="0" w:space="0" w:color="auto"/>
            <w:bottom w:val="none" w:sz="0" w:space="0" w:color="auto"/>
            <w:right w:val="none" w:sz="0" w:space="0" w:color="auto"/>
          </w:divBdr>
        </w:div>
        <w:div w:id="186455672">
          <w:marLeft w:val="480"/>
          <w:marRight w:val="0"/>
          <w:marTop w:val="0"/>
          <w:marBottom w:val="0"/>
          <w:divBdr>
            <w:top w:val="none" w:sz="0" w:space="0" w:color="auto"/>
            <w:left w:val="none" w:sz="0" w:space="0" w:color="auto"/>
            <w:bottom w:val="none" w:sz="0" w:space="0" w:color="auto"/>
            <w:right w:val="none" w:sz="0" w:space="0" w:color="auto"/>
          </w:divBdr>
        </w:div>
        <w:div w:id="214390302">
          <w:marLeft w:val="480"/>
          <w:marRight w:val="0"/>
          <w:marTop w:val="0"/>
          <w:marBottom w:val="0"/>
          <w:divBdr>
            <w:top w:val="none" w:sz="0" w:space="0" w:color="auto"/>
            <w:left w:val="none" w:sz="0" w:space="0" w:color="auto"/>
            <w:bottom w:val="none" w:sz="0" w:space="0" w:color="auto"/>
            <w:right w:val="none" w:sz="0" w:space="0" w:color="auto"/>
          </w:divBdr>
        </w:div>
        <w:div w:id="225263306">
          <w:marLeft w:val="480"/>
          <w:marRight w:val="0"/>
          <w:marTop w:val="0"/>
          <w:marBottom w:val="0"/>
          <w:divBdr>
            <w:top w:val="none" w:sz="0" w:space="0" w:color="auto"/>
            <w:left w:val="none" w:sz="0" w:space="0" w:color="auto"/>
            <w:bottom w:val="none" w:sz="0" w:space="0" w:color="auto"/>
            <w:right w:val="none" w:sz="0" w:space="0" w:color="auto"/>
          </w:divBdr>
        </w:div>
        <w:div w:id="233592037">
          <w:marLeft w:val="480"/>
          <w:marRight w:val="0"/>
          <w:marTop w:val="0"/>
          <w:marBottom w:val="0"/>
          <w:divBdr>
            <w:top w:val="none" w:sz="0" w:space="0" w:color="auto"/>
            <w:left w:val="none" w:sz="0" w:space="0" w:color="auto"/>
            <w:bottom w:val="none" w:sz="0" w:space="0" w:color="auto"/>
            <w:right w:val="none" w:sz="0" w:space="0" w:color="auto"/>
          </w:divBdr>
        </w:div>
        <w:div w:id="240871496">
          <w:marLeft w:val="480"/>
          <w:marRight w:val="0"/>
          <w:marTop w:val="0"/>
          <w:marBottom w:val="0"/>
          <w:divBdr>
            <w:top w:val="none" w:sz="0" w:space="0" w:color="auto"/>
            <w:left w:val="none" w:sz="0" w:space="0" w:color="auto"/>
            <w:bottom w:val="none" w:sz="0" w:space="0" w:color="auto"/>
            <w:right w:val="none" w:sz="0" w:space="0" w:color="auto"/>
          </w:divBdr>
        </w:div>
        <w:div w:id="288898506">
          <w:marLeft w:val="480"/>
          <w:marRight w:val="0"/>
          <w:marTop w:val="0"/>
          <w:marBottom w:val="0"/>
          <w:divBdr>
            <w:top w:val="none" w:sz="0" w:space="0" w:color="auto"/>
            <w:left w:val="none" w:sz="0" w:space="0" w:color="auto"/>
            <w:bottom w:val="none" w:sz="0" w:space="0" w:color="auto"/>
            <w:right w:val="none" w:sz="0" w:space="0" w:color="auto"/>
          </w:divBdr>
        </w:div>
        <w:div w:id="315887465">
          <w:marLeft w:val="480"/>
          <w:marRight w:val="0"/>
          <w:marTop w:val="0"/>
          <w:marBottom w:val="0"/>
          <w:divBdr>
            <w:top w:val="none" w:sz="0" w:space="0" w:color="auto"/>
            <w:left w:val="none" w:sz="0" w:space="0" w:color="auto"/>
            <w:bottom w:val="none" w:sz="0" w:space="0" w:color="auto"/>
            <w:right w:val="none" w:sz="0" w:space="0" w:color="auto"/>
          </w:divBdr>
        </w:div>
        <w:div w:id="346060179">
          <w:marLeft w:val="480"/>
          <w:marRight w:val="0"/>
          <w:marTop w:val="0"/>
          <w:marBottom w:val="0"/>
          <w:divBdr>
            <w:top w:val="none" w:sz="0" w:space="0" w:color="auto"/>
            <w:left w:val="none" w:sz="0" w:space="0" w:color="auto"/>
            <w:bottom w:val="none" w:sz="0" w:space="0" w:color="auto"/>
            <w:right w:val="none" w:sz="0" w:space="0" w:color="auto"/>
          </w:divBdr>
        </w:div>
        <w:div w:id="369767120">
          <w:marLeft w:val="480"/>
          <w:marRight w:val="0"/>
          <w:marTop w:val="0"/>
          <w:marBottom w:val="0"/>
          <w:divBdr>
            <w:top w:val="none" w:sz="0" w:space="0" w:color="auto"/>
            <w:left w:val="none" w:sz="0" w:space="0" w:color="auto"/>
            <w:bottom w:val="none" w:sz="0" w:space="0" w:color="auto"/>
            <w:right w:val="none" w:sz="0" w:space="0" w:color="auto"/>
          </w:divBdr>
        </w:div>
        <w:div w:id="376780583">
          <w:marLeft w:val="480"/>
          <w:marRight w:val="0"/>
          <w:marTop w:val="0"/>
          <w:marBottom w:val="0"/>
          <w:divBdr>
            <w:top w:val="none" w:sz="0" w:space="0" w:color="auto"/>
            <w:left w:val="none" w:sz="0" w:space="0" w:color="auto"/>
            <w:bottom w:val="none" w:sz="0" w:space="0" w:color="auto"/>
            <w:right w:val="none" w:sz="0" w:space="0" w:color="auto"/>
          </w:divBdr>
        </w:div>
        <w:div w:id="390544097">
          <w:marLeft w:val="480"/>
          <w:marRight w:val="0"/>
          <w:marTop w:val="0"/>
          <w:marBottom w:val="0"/>
          <w:divBdr>
            <w:top w:val="none" w:sz="0" w:space="0" w:color="auto"/>
            <w:left w:val="none" w:sz="0" w:space="0" w:color="auto"/>
            <w:bottom w:val="none" w:sz="0" w:space="0" w:color="auto"/>
            <w:right w:val="none" w:sz="0" w:space="0" w:color="auto"/>
          </w:divBdr>
        </w:div>
        <w:div w:id="394427028">
          <w:marLeft w:val="480"/>
          <w:marRight w:val="0"/>
          <w:marTop w:val="0"/>
          <w:marBottom w:val="0"/>
          <w:divBdr>
            <w:top w:val="none" w:sz="0" w:space="0" w:color="auto"/>
            <w:left w:val="none" w:sz="0" w:space="0" w:color="auto"/>
            <w:bottom w:val="none" w:sz="0" w:space="0" w:color="auto"/>
            <w:right w:val="none" w:sz="0" w:space="0" w:color="auto"/>
          </w:divBdr>
        </w:div>
        <w:div w:id="401879973">
          <w:marLeft w:val="480"/>
          <w:marRight w:val="0"/>
          <w:marTop w:val="0"/>
          <w:marBottom w:val="0"/>
          <w:divBdr>
            <w:top w:val="none" w:sz="0" w:space="0" w:color="auto"/>
            <w:left w:val="none" w:sz="0" w:space="0" w:color="auto"/>
            <w:bottom w:val="none" w:sz="0" w:space="0" w:color="auto"/>
            <w:right w:val="none" w:sz="0" w:space="0" w:color="auto"/>
          </w:divBdr>
        </w:div>
        <w:div w:id="415442423">
          <w:marLeft w:val="480"/>
          <w:marRight w:val="0"/>
          <w:marTop w:val="0"/>
          <w:marBottom w:val="0"/>
          <w:divBdr>
            <w:top w:val="none" w:sz="0" w:space="0" w:color="auto"/>
            <w:left w:val="none" w:sz="0" w:space="0" w:color="auto"/>
            <w:bottom w:val="none" w:sz="0" w:space="0" w:color="auto"/>
            <w:right w:val="none" w:sz="0" w:space="0" w:color="auto"/>
          </w:divBdr>
        </w:div>
        <w:div w:id="439110703">
          <w:marLeft w:val="480"/>
          <w:marRight w:val="0"/>
          <w:marTop w:val="0"/>
          <w:marBottom w:val="0"/>
          <w:divBdr>
            <w:top w:val="none" w:sz="0" w:space="0" w:color="auto"/>
            <w:left w:val="none" w:sz="0" w:space="0" w:color="auto"/>
            <w:bottom w:val="none" w:sz="0" w:space="0" w:color="auto"/>
            <w:right w:val="none" w:sz="0" w:space="0" w:color="auto"/>
          </w:divBdr>
        </w:div>
        <w:div w:id="458839432">
          <w:marLeft w:val="480"/>
          <w:marRight w:val="0"/>
          <w:marTop w:val="0"/>
          <w:marBottom w:val="0"/>
          <w:divBdr>
            <w:top w:val="none" w:sz="0" w:space="0" w:color="auto"/>
            <w:left w:val="none" w:sz="0" w:space="0" w:color="auto"/>
            <w:bottom w:val="none" w:sz="0" w:space="0" w:color="auto"/>
            <w:right w:val="none" w:sz="0" w:space="0" w:color="auto"/>
          </w:divBdr>
        </w:div>
        <w:div w:id="469979954">
          <w:marLeft w:val="480"/>
          <w:marRight w:val="0"/>
          <w:marTop w:val="0"/>
          <w:marBottom w:val="0"/>
          <w:divBdr>
            <w:top w:val="none" w:sz="0" w:space="0" w:color="auto"/>
            <w:left w:val="none" w:sz="0" w:space="0" w:color="auto"/>
            <w:bottom w:val="none" w:sz="0" w:space="0" w:color="auto"/>
            <w:right w:val="none" w:sz="0" w:space="0" w:color="auto"/>
          </w:divBdr>
        </w:div>
        <w:div w:id="476609579">
          <w:marLeft w:val="480"/>
          <w:marRight w:val="0"/>
          <w:marTop w:val="0"/>
          <w:marBottom w:val="0"/>
          <w:divBdr>
            <w:top w:val="none" w:sz="0" w:space="0" w:color="auto"/>
            <w:left w:val="none" w:sz="0" w:space="0" w:color="auto"/>
            <w:bottom w:val="none" w:sz="0" w:space="0" w:color="auto"/>
            <w:right w:val="none" w:sz="0" w:space="0" w:color="auto"/>
          </w:divBdr>
        </w:div>
        <w:div w:id="486677887">
          <w:marLeft w:val="480"/>
          <w:marRight w:val="0"/>
          <w:marTop w:val="0"/>
          <w:marBottom w:val="0"/>
          <w:divBdr>
            <w:top w:val="none" w:sz="0" w:space="0" w:color="auto"/>
            <w:left w:val="none" w:sz="0" w:space="0" w:color="auto"/>
            <w:bottom w:val="none" w:sz="0" w:space="0" w:color="auto"/>
            <w:right w:val="none" w:sz="0" w:space="0" w:color="auto"/>
          </w:divBdr>
        </w:div>
        <w:div w:id="506335184">
          <w:marLeft w:val="480"/>
          <w:marRight w:val="0"/>
          <w:marTop w:val="0"/>
          <w:marBottom w:val="0"/>
          <w:divBdr>
            <w:top w:val="none" w:sz="0" w:space="0" w:color="auto"/>
            <w:left w:val="none" w:sz="0" w:space="0" w:color="auto"/>
            <w:bottom w:val="none" w:sz="0" w:space="0" w:color="auto"/>
            <w:right w:val="none" w:sz="0" w:space="0" w:color="auto"/>
          </w:divBdr>
        </w:div>
        <w:div w:id="542443051">
          <w:marLeft w:val="480"/>
          <w:marRight w:val="0"/>
          <w:marTop w:val="0"/>
          <w:marBottom w:val="0"/>
          <w:divBdr>
            <w:top w:val="none" w:sz="0" w:space="0" w:color="auto"/>
            <w:left w:val="none" w:sz="0" w:space="0" w:color="auto"/>
            <w:bottom w:val="none" w:sz="0" w:space="0" w:color="auto"/>
            <w:right w:val="none" w:sz="0" w:space="0" w:color="auto"/>
          </w:divBdr>
        </w:div>
        <w:div w:id="559488086">
          <w:marLeft w:val="480"/>
          <w:marRight w:val="0"/>
          <w:marTop w:val="0"/>
          <w:marBottom w:val="0"/>
          <w:divBdr>
            <w:top w:val="none" w:sz="0" w:space="0" w:color="auto"/>
            <w:left w:val="none" w:sz="0" w:space="0" w:color="auto"/>
            <w:bottom w:val="none" w:sz="0" w:space="0" w:color="auto"/>
            <w:right w:val="none" w:sz="0" w:space="0" w:color="auto"/>
          </w:divBdr>
        </w:div>
        <w:div w:id="563834435">
          <w:marLeft w:val="480"/>
          <w:marRight w:val="0"/>
          <w:marTop w:val="0"/>
          <w:marBottom w:val="0"/>
          <w:divBdr>
            <w:top w:val="none" w:sz="0" w:space="0" w:color="auto"/>
            <w:left w:val="none" w:sz="0" w:space="0" w:color="auto"/>
            <w:bottom w:val="none" w:sz="0" w:space="0" w:color="auto"/>
            <w:right w:val="none" w:sz="0" w:space="0" w:color="auto"/>
          </w:divBdr>
        </w:div>
        <w:div w:id="566038350">
          <w:marLeft w:val="480"/>
          <w:marRight w:val="0"/>
          <w:marTop w:val="0"/>
          <w:marBottom w:val="0"/>
          <w:divBdr>
            <w:top w:val="none" w:sz="0" w:space="0" w:color="auto"/>
            <w:left w:val="none" w:sz="0" w:space="0" w:color="auto"/>
            <w:bottom w:val="none" w:sz="0" w:space="0" w:color="auto"/>
            <w:right w:val="none" w:sz="0" w:space="0" w:color="auto"/>
          </w:divBdr>
        </w:div>
        <w:div w:id="567542612">
          <w:marLeft w:val="480"/>
          <w:marRight w:val="0"/>
          <w:marTop w:val="0"/>
          <w:marBottom w:val="0"/>
          <w:divBdr>
            <w:top w:val="none" w:sz="0" w:space="0" w:color="auto"/>
            <w:left w:val="none" w:sz="0" w:space="0" w:color="auto"/>
            <w:bottom w:val="none" w:sz="0" w:space="0" w:color="auto"/>
            <w:right w:val="none" w:sz="0" w:space="0" w:color="auto"/>
          </w:divBdr>
        </w:div>
        <w:div w:id="597904802">
          <w:marLeft w:val="480"/>
          <w:marRight w:val="0"/>
          <w:marTop w:val="0"/>
          <w:marBottom w:val="0"/>
          <w:divBdr>
            <w:top w:val="none" w:sz="0" w:space="0" w:color="auto"/>
            <w:left w:val="none" w:sz="0" w:space="0" w:color="auto"/>
            <w:bottom w:val="none" w:sz="0" w:space="0" w:color="auto"/>
            <w:right w:val="none" w:sz="0" w:space="0" w:color="auto"/>
          </w:divBdr>
        </w:div>
        <w:div w:id="625165311">
          <w:marLeft w:val="480"/>
          <w:marRight w:val="0"/>
          <w:marTop w:val="0"/>
          <w:marBottom w:val="0"/>
          <w:divBdr>
            <w:top w:val="none" w:sz="0" w:space="0" w:color="auto"/>
            <w:left w:val="none" w:sz="0" w:space="0" w:color="auto"/>
            <w:bottom w:val="none" w:sz="0" w:space="0" w:color="auto"/>
            <w:right w:val="none" w:sz="0" w:space="0" w:color="auto"/>
          </w:divBdr>
        </w:div>
        <w:div w:id="626543343">
          <w:marLeft w:val="480"/>
          <w:marRight w:val="0"/>
          <w:marTop w:val="0"/>
          <w:marBottom w:val="0"/>
          <w:divBdr>
            <w:top w:val="none" w:sz="0" w:space="0" w:color="auto"/>
            <w:left w:val="none" w:sz="0" w:space="0" w:color="auto"/>
            <w:bottom w:val="none" w:sz="0" w:space="0" w:color="auto"/>
            <w:right w:val="none" w:sz="0" w:space="0" w:color="auto"/>
          </w:divBdr>
        </w:div>
        <w:div w:id="628514682">
          <w:marLeft w:val="480"/>
          <w:marRight w:val="0"/>
          <w:marTop w:val="0"/>
          <w:marBottom w:val="0"/>
          <w:divBdr>
            <w:top w:val="none" w:sz="0" w:space="0" w:color="auto"/>
            <w:left w:val="none" w:sz="0" w:space="0" w:color="auto"/>
            <w:bottom w:val="none" w:sz="0" w:space="0" w:color="auto"/>
            <w:right w:val="none" w:sz="0" w:space="0" w:color="auto"/>
          </w:divBdr>
        </w:div>
        <w:div w:id="681392087">
          <w:marLeft w:val="480"/>
          <w:marRight w:val="0"/>
          <w:marTop w:val="0"/>
          <w:marBottom w:val="0"/>
          <w:divBdr>
            <w:top w:val="none" w:sz="0" w:space="0" w:color="auto"/>
            <w:left w:val="none" w:sz="0" w:space="0" w:color="auto"/>
            <w:bottom w:val="none" w:sz="0" w:space="0" w:color="auto"/>
            <w:right w:val="none" w:sz="0" w:space="0" w:color="auto"/>
          </w:divBdr>
        </w:div>
        <w:div w:id="710497820">
          <w:marLeft w:val="480"/>
          <w:marRight w:val="0"/>
          <w:marTop w:val="0"/>
          <w:marBottom w:val="0"/>
          <w:divBdr>
            <w:top w:val="none" w:sz="0" w:space="0" w:color="auto"/>
            <w:left w:val="none" w:sz="0" w:space="0" w:color="auto"/>
            <w:bottom w:val="none" w:sz="0" w:space="0" w:color="auto"/>
            <w:right w:val="none" w:sz="0" w:space="0" w:color="auto"/>
          </w:divBdr>
        </w:div>
        <w:div w:id="712466164">
          <w:marLeft w:val="480"/>
          <w:marRight w:val="0"/>
          <w:marTop w:val="0"/>
          <w:marBottom w:val="0"/>
          <w:divBdr>
            <w:top w:val="none" w:sz="0" w:space="0" w:color="auto"/>
            <w:left w:val="none" w:sz="0" w:space="0" w:color="auto"/>
            <w:bottom w:val="none" w:sz="0" w:space="0" w:color="auto"/>
            <w:right w:val="none" w:sz="0" w:space="0" w:color="auto"/>
          </w:divBdr>
        </w:div>
        <w:div w:id="720206454">
          <w:marLeft w:val="480"/>
          <w:marRight w:val="0"/>
          <w:marTop w:val="0"/>
          <w:marBottom w:val="0"/>
          <w:divBdr>
            <w:top w:val="none" w:sz="0" w:space="0" w:color="auto"/>
            <w:left w:val="none" w:sz="0" w:space="0" w:color="auto"/>
            <w:bottom w:val="none" w:sz="0" w:space="0" w:color="auto"/>
            <w:right w:val="none" w:sz="0" w:space="0" w:color="auto"/>
          </w:divBdr>
        </w:div>
        <w:div w:id="731469176">
          <w:marLeft w:val="480"/>
          <w:marRight w:val="0"/>
          <w:marTop w:val="0"/>
          <w:marBottom w:val="0"/>
          <w:divBdr>
            <w:top w:val="none" w:sz="0" w:space="0" w:color="auto"/>
            <w:left w:val="none" w:sz="0" w:space="0" w:color="auto"/>
            <w:bottom w:val="none" w:sz="0" w:space="0" w:color="auto"/>
            <w:right w:val="none" w:sz="0" w:space="0" w:color="auto"/>
          </w:divBdr>
        </w:div>
        <w:div w:id="789205923">
          <w:marLeft w:val="480"/>
          <w:marRight w:val="0"/>
          <w:marTop w:val="0"/>
          <w:marBottom w:val="0"/>
          <w:divBdr>
            <w:top w:val="none" w:sz="0" w:space="0" w:color="auto"/>
            <w:left w:val="none" w:sz="0" w:space="0" w:color="auto"/>
            <w:bottom w:val="none" w:sz="0" w:space="0" w:color="auto"/>
            <w:right w:val="none" w:sz="0" w:space="0" w:color="auto"/>
          </w:divBdr>
        </w:div>
        <w:div w:id="790440258">
          <w:marLeft w:val="480"/>
          <w:marRight w:val="0"/>
          <w:marTop w:val="0"/>
          <w:marBottom w:val="0"/>
          <w:divBdr>
            <w:top w:val="none" w:sz="0" w:space="0" w:color="auto"/>
            <w:left w:val="none" w:sz="0" w:space="0" w:color="auto"/>
            <w:bottom w:val="none" w:sz="0" w:space="0" w:color="auto"/>
            <w:right w:val="none" w:sz="0" w:space="0" w:color="auto"/>
          </w:divBdr>
        </w:div>
        <w:div w:id="812794496">
          <w:marLeft w:val="480"/>
          <w:marRight w:val="0"/>
          <w:marTop w:val="0"/>
          <w:marBottom w:val="0"/>
          <w:divBdr>
            <w:top w:val="none" w:sz="0" w:space="0" w:color="auto"/>
            <w:left w:val="none" w:sz="0" w:space="0" w:color="auto"/>
            <w:bottom w:val="none" w:sz="0" w:space="0" w:color="auto"/>
            <w:right w:val="none" w:sz="0" w:space="0" w:color="auto"/>
          </w:divBdr>
        </w:div>
        <w:div w:id="822891979">
          <w:marLeft w:val="480"/>
          <w:marRight w:val="0"/>
          <w:marTop w:val="0"/>
          <w:marBottom w:val="0"/>
          <w:divBdr>
            <w:top w:val="none" w:sz="0" w:space="0" w:color="auto"/>
            <w:left w:val="none" w:sz="0" w:space="0" w:color="auto"/>
            <w:bottom w:val="none" w:sz="0" w:space="0" w:color="auto"/>
            <w:right w:val="none" w:sz="0" w:space="0" w:color="auto"/>
          </w:divBdr>
        </w:div>
        <w:div w:id="825434947">
          <w:marLeft w:val="480"/>
          <w:marRight w:val="0"/>
          <w:marTop w:val="0"/>
          <w:marBottom w:val="0"/>
          <w:divBdr>
            <w:top w:val="none" w:sz="0" w:space="0" w:color="auto"/>
            <w:left w:val="none" w:sz="0" w:space="0" w:color="auto"/>
            <w:bottom w:val="none" w:sz="0" w:space="0" w:color="auto"/>
            <w:right w:val="none" w:sz="0" w:space="0" w:color="auto"/>
          </w:divBdr>
        </w:div>
        <w:div w:id="846165963">
          <w:marLeft w:val="480"/>
          <w:marRight w:val="0"/>
          <w:marTop w:val="0"/>
          <w:marBottom w:val="0"/>
          <w:divBdr>
            <w:top w:val="none" w:sz="0" w:space="0" w:color="auto"/>
            <w:left w:val="none" w:sz="0" w:space="0" w:color="auto"/>
            <w:bottom w:val="none" w:sz="0" w:space="0" w:color="auto"/>
            <w:right w:val="none" w:sz="0" w:space="0" w:color="auto"/>
          </w:divBdr>
        </w:div>
        <w:div w:id="870414093">
          <w:marLeft w:val="480"/>
          <w:marRight w:val="0"/>
          <w:marTop w:val="0"/>
          <w:marBottom w:val="0"/>
          <w:divBdr>
            <w:top w:val="none" w:sz="0" w:space="0" w:color="auto"/>
            <w:left w:val="none" w:sz="0" w:space="0" w:color="auto"/>
            <w:bottom w:val="none" w:sz="0" w:space="0" w:color="auto"/>
            <w:right w:val="none" w:sz="0" w:space="0" w:color="auto"/>
          </w:divBdr>
        </w:div>
        <w:div w:id="871184826">
          <w:marLeft w:val="480"/>
          <w:marRight w:val="0"/>
          <w:marTop w:val="0"/>
          <w:marBottom w:val="0"/>
          <w:divBdr>
            <w:top w:val="none" w:sz="0" w:space="0" w:color="auto"/>
            <w:left w:val="none" w:sz="0" w:space="0" w:color="auto"/>
            <w:bottom w:val="none" w:sz="0" w:space="0" w:color="auto"/>
            <w:right w:val="none" w:sz="0" w:space="0" w:color="auto"/>
          </w:divBdr>
        </w:div>
        <w:div w:id="871186780">
          <w:marLeft w:val="480"/>
          <w:marRight w:val="0"/>
          <w:marTop w:val="0"/>
          <w:marBottom w:val="0"/>
          <w:divBdr>
            <w:top w:val="none" w:sz="0" w:space="0" w:color="auto"/>
            <w:left w:val="none" w:sz="0" w:space="0" w:color="auto"/>
            <w:bottom w:val="none" w:sz="0" w:space="0" w:color="auto"/>
            <w:right w:val="none" w:sz="0" w:space="0" w:color="auto"/>
          </w:divBdr>
        </w:div>
        <w:div w:id="878593969">
          <w:marLeft w:val="480"/>
          <w:marRight w:val="0"/>
          <w:marTop w:val="0"/>
          <w:marBottom w:val="0"/>
          <w:divBdr>
            <w:top w:val="none" w:sz="0" w:space="0" w:color="auto"/>
            <w:left w:val="none" w:sz="0" w:space="0" w:color="auto"/>
            <w:bottom w:val="none" w:sz="0" w:space="0" w:color="auto"/>
            <w:right w:val="none" w:sz="0" w:space="0" w:color="auto"/>
          </w:divBdr>
        </w:div>
        <w:div w:id="897470634">
          <w:marLeft w:val="480"/>
          <w:marRight w:val="0"/>
          <w:marTop w:val="0"/>
          <w:marBottom w:val="0"/>
          <w:divBdr>
            <w:top w:val="none" w:sz="0" w:space="0" w:color="auto"/>
            <w:left w:val="none" w:sz="0" w:space="0" w:color="auto"/>
            <w:bottom w:val="none" w:sz="0" w:space="0" w:color="auto"/>
            <w:right w:val="none" w:sz="0" w:space="0" w:color="auto"/>
          </w:divBdr>
        </w:div>
        <w:div w:id="900671810">
          <w:marLeft w:val="480"/>
          <w:marRight w:val="0"/>
          <w:marTop w:val="0"/>
          <w:marBottom w:val="0"/>
          <w:divBdr>
            <w:top w:val="none" w:sz="0" w:space="0" w:color="auto"/>
            <w:left w:val="none" w:sz="0" w:space="0" w:color="auto"/>
            <w:bottom w:val="none" w:sz="0" w:space="0" w:color="auto"/>
            <w:right w:val="none" w:sz="0" w:space="0" w:color="auto"/>
          </w:divBdr>
        </w:div>
        <w:div w:id="908420913">
          <w:marLeft w:val="480"/>
          <w:marRight w:val="0"/>
          <w:marTop w:val="0"/>
          <w:marBottom w:val="0"/>
          <w:divBdr>
            <w:top w:val="none" w:sz="0" w:space="0" w:color="auto"/>
            <w:left w:val="none" w:sz="0" w:space="0" w:color="auto"/>
            <w:bottom w:val="none" w:sz="0" w:space="0" w:color="auto"/>
            <w:right w:val="none" w:sz="0" w:space="0" w:color="auto"/>
          </w:divBdr>
        </w:div>
        <w:div w:id="924143973">
          <w:marLeft w:val="480"/>
          <w:marRight w:val="0"/>
          <w:marTop w:val="0"/>
          <w:marBottom w:val="0"/>
          <w:divBdr>
            <w:top w:val="none" w:sz="0" w:space="0" w:color="auto"/>
            <w:left w:val="none" w:sz="0" w:space="0" w:color="auto"/>
            <w:bottom w:val="none" w:sz="0" w:space="0" w:color="auto"/>
            <w:right w:val="none" w:sz="0" w:space="0" w:color="auto"/>
          </w:divBdr>
        </w:div>
        <w:div w:id="943460424">
          <w:marLeft w:val="480"/>
          <w:marRight w:val="0"/>
          <w:marTop w:val="0"/>
          <w:marBottom w:val="0"/>
          <w:divBdr>
            <w:top w:val="none" w:sz="0" w:space="0" w:color="auto"/>
            <w:left w:val="none" w:sz="0" w:space="0" w:color="auto"/>
            <w:bottom w:val="none" w:sz="0" w:space="0" w:color="auto"/>
            <w:right w:val="none" w:sz="0" w:space="0" w:color="auto"/>
          </w:divBdr>
        </w:div>
        <w:div w:id="945767797">
          <w:marLeft w:val="480"/>
          <w:marRight w:val="0"/>
          <w:marTop w:val="0"/>
          <w:marBottom w:val="0"/>
          <w:divBdr>
            <w:top w:val="none" w:sz="0" w:space="0" w:color="auto"/>
            <w:left w:val="none" w:sz="0" w:space="0" w:color="auto"/>
            <w:bottom w:val="none" w:sz="0" w:space="0" w:color="auto"/>
            <w:right w:val="none" w:sz="0" w:space="0" w:color="auto"/>
          </w:divBdr>
        </w:div>
        <w:div w:id="951743450">
          <w:marLeft w:val="480"/>
          <w:marRight w:val="0"/>
          <w:marTop w:val="0"/>
          <w:marBottom w:val="0"/>
          <w:divBdr>
            <w:top w:val="none" w:sz="0" w:space="0" w:color="auto"/>
            <w:left w:val="none" w:sz="0" w:space="0" w:color="auto"/>
            <w:bottom w:val="none" w:sz="0" w:space="0" w:color="auto"/>
            <w:right w:val="none" w:sz="0" w:space="0" w:color="auto"/>
          </w:divBdr>
        </w:div>
        <w:div w:id="966350282">
          <w:marLeft w:val="480"/>
          <w:marRight w:val="0"/>
          <w:marTop w:val="0"/>
          <w:marBottom w:val="0"/>
          <w:divBdr>
            <w:top w:val="none" w:sz="0" w:space="0" w:color="auto"/>
            <w:left w:val="none" w:sz="0" w:space="0" w:color="auto"/>
            <w:bottom w:val="none" w:sz="0" w:space="0" w:color="auto"/>
            <w:right w:val="none" w:sz="0" w:space="0" w:color="auto"/>
          </w:divBdr>
        </w:div>
        <w:div w:id="989401738">
          <w:marLeft w:val="480"/>
          <w:marRight w:val="0"/>
          <w:marTop w:val="0"/>
          <w:marBottom w:val="0"/>
          <w:divBdr>
            <w:top w:val="none" w:sz="0" w:space="0" w:color="auto"/>
            <w:left w:val="none" w:sz="0" w:space="0" w:color="auto"/>
            <w:bottom w:val="none" w:sz="0" w:space="0" w:color="auto"/>
            <w:right w:val="none" w:sz="0" w:space="0" w:color="auto"/>
          </w:divBdr>
        </w:div>
        <w:div w:id="989867494">
          <w:marLeft w:val="480"/>
          <w:marRight w:val="0"/>
          <w:marTop w:val="0"/>
          <w:marBottom w:val="0"/>
          <w:divBdr>
            <w:top w:val="none" w:sz="0" w:space="0" w:color="auto"/>
            <w:left w:val="none" w:sz="0" w:space="0" w:color="auto"/>
            <w:bottom w:val="none" w:sz="0" w:space="0" w:color="auto"/>
            <w:right w:val="none" w:sz="0" w:space="0" w:color="auto"/>
          </w:divBdr>
        </w:div>
        <w:div w:id="1012494030">
          <w:marLeft w:val="480"/>
          <w:marRight w:val="0"/>
          <w:marTop w:val="0"/>
          <w:marBottom w:val="0"/>
          <w:divBdr>
            <w:top w:val="none" w:sz="0" w:space="0" w:color="auto"/>
            <w:left w:val="none" w:sz="0" w:space="0" w:color="auto"/>
            <w:bottom w:val="none" w:sz="0" w:space="0" w:color="auto"/>
            <w:right w:val="none" w:sz="0" w:space="0" w:color="auto"/>
          </w:divBdr>
        </w:div>
        <w:div w:id="1012689014">
          <w:marLeft w:val="480"/>
          <w:marRight w:val="0"/>
          <w:marTop w:val="0"/>
          <w:marBottom w:val="0"/>
          <w:divBdr>
            <w:top w:val="none" w:sz="0" w:space="0" w:color="auto"/>
            <w:left w:val="none" w:sz="0" w:space="0" w:color="auto"/>
            <w:bottom w:val="none" w:sz="0" w:space="0" w:color="auto"/>
            <w:right w:val="none" w:sz="0" w:space="0" w:color="auto"/>
          </w:divBdr>
        </w:div>
        <w:div w:id="1045329808">
          <w:marLeft w:val="480"/>
          <w:marRight w:val="0"/>
          <w:marTop w:val="0"/>
          <w:marBottom w:val="0"/>
          <w:divBdr>
            <w:top w:val="none" w:sz="0" w:space="0" w:color="auto"/>
            <w:left w:val="none" w:sz="0" w:space="0" w:color="auto"/>
            <w:bottom w:val="none" w:sz="0" w:space="0" w:color="auto"/>
            <w:right w:val="none" w:sz="0" w:space="0" w:color="auto"/>
          </w:divBdr>
        </w:div>
        <w:div w:id="1071927362">
          <w:marLeft w:val="480"/>
          <w:marRight w:val="0"/>
          <w:marTop w:val="0"/>
          <w:marBottom w:val="0"/>
          <w:divBdr>
            <w:top w:val="none" w:sz="0" w:space="0" w:color="auto"/>
            <w:left w:val="none" w:sz="0" w:space="0" w:color="auto"/>
            <w:bottom w:val="none" w:sz="0" w:space="0" w:color="auto"/>
            <w:right w:val="none" w:sz="0" w:space="0" w:color="auto"/>
          </w:divBdr>
        </w:div>
        <w:div w:id="1082488040">
          <w:marLeft w:val="480"/>
          <w:marRight w:val="0"/>
          <w:marTop w:val="0"/>
          <w:marBottom w:val="0"/>
          <w:divBdr>
            <w:top w:val="none" w:sz="0" w:space="0" w:color="auto"/>
            <w:left w:val="none" w:sz="0" w:space="0" w:color="auto"/>
            <w:bottom w:val="none" w:sz="0" w:space="0" w:color="auto"/>
            <w:right w:val="none" w:sz="0" w:space="0" w:color="auto"/>
          </w:divBdr>
        </w:div>
        <w:div w:id="1083720041">
          <w:marLeft w:val="480"/>
          <w:marRight w:val="0"/>
          <w:marTop w:val="0"/>
          <w:marBottom w:val="0"/>
          <w:divBdr>
            <w:top w:val="none" w:sz="0" w:space="0" w:color="auto"/>
            <w:left w:val="none" w:sz="0" w:space="0" w:color="auto"/>
            <w:bottom w:val="none" w:sz="0" w:space="0" w:color="auto"/>
            <w:right w:val="none" w:sz="0" w:space="0" w:color="auto"/>
          </w:divBdr>
        </w:div>
        <w:div w:id="1106148777">
          <w:marLeft w:val="480"/>
          <w:marRight w:val="0"/>
          <w:marTop w:val="0"/>
          <w:marBottom w:val="0"/>
          <w:divBdr>
            <w:top w:val="none" w:sz="0" w:space="0" w:color="auto"/>
            <w:left w:val="none" w:sz="0" w:space="0" w:color="auto"/>
            <w:bottom w:val="none" w:sz="0" w:space="0" w:color="auto"/>
            <w:right w:val="none" w:sz="0" w:space="0" w:color="auto"/>
          </w:divBdr>
        </w:div>
        <w:div w:id="1124425737">
          <w:marLeft w:val="480"/>
          <w:marRight w:val="0"/>
          <w:marTop w:val="0"/>
          <w:marBottom w:val="0"/>
          <w:divBdr>
            <w:top w:val="none" w:sz="0" w:space="0" w:color="auto"/>
            <w:left w:val="none" w:sz="0" w:space="0" w:color="auto"/>
            <w:bottom w:val="none" w:sz="0" w:space="0" w:color="auto"/>
            <w:right w:val="none" w:sz="0" w:space="0" w:color="auto"/>
          </w:divBdr>
        </w:div>
        <w:div w:id="1125542386">
          <w:marLeft w:val="480"/>
          <w:marRight w:val="0"/>
          <w:marTop w:val="0"/>
          <w:marBottom w:val="0"/>
          <w:divBdr>
            <w:top w:val="none" w:sz="0" w:space="0" w:color="auto"/>
            <w:left w:val="none" w:sz="0" w:space="0" w:color="auto"/>
            <w:bottom w:val="none" w:sz="0" w:space="0" w:color="auto"/>
            <w:right w:val="none" w:sz="0" w:space="0" w:color="auto"/>
          </w:divBdr>
        </w:div>
        <w:div w:id="1150830760">
          <w:marLeft w:val="480"/>
          <w:marRight w:val="0"/>
          <w:marTop w:val="0"/>
          <w:marBottom w:val="0"/>
          <w:divBdr>
            <w:top w:val="none" w:sz="0" w:space="0" w:color="auto"/>
            <w:left w:val="none" w:sz="0" w:space="0" w:color="auto"/>
            <w:bottom w:val="none" w:sz="0" w:space="0" w:color="auto"/>
            <w:right w:val="none" w:sz="0" w:space="0" w:color="auto"/>
          </w:divBdr>
        </w:div>
        <w:div w:id="1202326212">
          <w:marLeft w:val="480"/>
          <w:marRight w:val="0"/>
          <w:marTop w:val="0"/>
          <w:marBottom w:val="0"/>
          <w:divBdr>
            <w:top w:val="none" w:sz="0" w:space="0" w:color="auto"/>
            <w:left w:val="none" w:sz="0" w:space="0" w:color="auto"/>
            <w:bottom w:val="none" w:sz="0" w:space="0" w:color="auto"/>
            <w:right w:val="none" w:sz="0" w:space="0" w:color="auto"/>
          </w:divBdr>
        </w:div>
        <w:div w:id="1231116976">
          <w:marLeft w:val="480"/>
          <w:marRight w:val="0"/>
          <w:marTop w:val="0"/>
          <w:marBottom w:val="0"/>
          <w:divBdr>
            <w:top w:val="none" w:sz="0" w:space="0" w:color="auto"/>
            <w:left w:val="none" w:sz="0" w:space="0" w:color="auto"/>
            <w:bottom w:val="none" w:sz="0" w:space="0" w:color="auto"/>
            <w:right w:val="none" w:sz="0" w:space="0" w:color="auto"/>
          </w:divBdr>
        </w:div>
        <w:div w:id="1247111062">
          <w:marLeft w:val="480"/>
          <w:marRight w:val="0"/>
          <w:marTop w:val="0"/>
          <w:marBottom w:val="0"/>
          <w:divBdr>
            <w:top w:val="none" w:sz="0" w:space="0" w:color="auto"/>
            <w:left w:val="none" w:sz="0" w:space="0" w:color="auto"/>
            <w:bottom w:val="none" w:sz="0" w:space="0" w:color="auto"/>
            <w:right w:val="none" w:sz="0" w:space="0" w:color="auto"/>
          </w:divBdr>
        </w:div>
        <w:div w:id="1251500311">
          <w:marLeft w:val="480"/>
          <w:marRight w:val="0"/>
          <w:marTop w:val="0"/>
          <w:marBottom w:val="0"/>
          <w:divBdr>
            <w:top w:val="none" w:sz="0" w:space="0" w:color="auto"/>
            <w:left w:val="none" w:sz="0" w:space="0" w:color="auto"/>
            <w:bottom w:val="none" w:sz="0" w:space="0" w:color="auto"/>
            <w:right w:val="none" w:sz="0" w:space="0" w:color="auto"/>
          </w:divBdr>
        </w:div>
        <w:div w:id="1289967726">
          <w:marLeft w:val="480"/>
          <w:marRight w:val="0"/>
          <w:marTop w:val="0"/>
          <w:marBottom w:val="0"/>
          <w:divBdr>
            <w:top w:val="none" w:sz="0" w:space="0" w:color="auto"/>
            <w:left w:val="none" w:sz="0" w:space="0" w:color="auto"/>
            <w:bottom w:val="none" w:sz="0" w:space="0" w:color="auto"/>
            <w:right w:val="none" w:sz="0" w:space="0" w:color="auto"/>
          </w:divBdr>
        </w:div>
        <w:div w:id="1293949188">
          <w:marLeft w:val="480"/>
          <w:marRight w:val="0"/>
          <w:marTop w:val="0"/>
          <w:marBottom w:val="0"/>
          <w:divBdr>
            <w:top w:val="none" w:sz="0" w:space="0" w:color="auto"/>
            <w:left w:val="none" w:sz="0" w:space="0" w:color="auto"/>
            <w:bottom w:val="none" w:sz="0" w:space="0" w:color="auto"/>
            <w:right w:val="none" w:sz="0" w:space="0" w:color="auto"/>
          </w:divBdr>
        </w:div>
        <w:div w:id="1319728503">
          <w:marLeft w:val="480"/>
          <w:marRight w:val="0"/>
          <w:marTop w:val="0"/>
          <w:marBottom w:val="0"/>
          <w:divBdr>
            <w:top w:val="none" w:sz="0" w:space="0" w:color="auto"/>
            <w:left w:val="none" w:sz="0" w:space="0" w:color="auto"/>
            <w:bottom w:val="none" w:sz="0" w:space="0" w:color="auto"/>
            <w:right w:val="none" w:sz="0" w:space="0" w:color="auto"/>
          </w:divBdr>
        </w:div>
        <w:div w:id="1322386708">
          <w:marLeft w:val="480"/>
          <w:marRight w:val="0"/>
          <w:marTop w:val="0"/>
          <w:marBottom w:val="0"/>
          <w:divBdr>
            <w:top w:val="none" w:sz="0" w:space="0" w:color="auto"/>
            <w:left w:val="none" w:sz="0" w:space="0" w:color="auto"/>
            <w:bottom w:val="none" w:sz="0" w:space="0" w:color="auto"/>
            <w:right w:val="none" w:sz="0" w:space="0" w:color="auto"/>
          </w:divBdr>
        </w:div>
        <w:div w:id="1322850820">
          <w:marLeft w:val="480"/>
          <w:marRight w:val="0"/>
          <w:marTop w:val="0"/>
          <w:marBottom w:val="0"/>
          <w:divBdr>
            <w:top w:val="none" w:sz="0" w:space="0" w:color="auto"/>
            <w:left w:val="none" w:sz="0" w:space="0" w:color="auto"/>
            <w:bottom w:val="none" w:sz="0" w:space="0" w:color="auto"/>
            <w:right w:val="none" w:sz="0" w:space="0" w:color="auto"/>
          </w:divBdr>
        </w:div>
        <w:div w:id="1352680289">
          <w:marLeft w:val="480"/>
          <w:marRight w:val="0"/>
          <w:marTop w:val="0"/>
          <w:marBottom w:val="0"/>
          <w:divBdr>
            <w:top w:val="none" w:sz="0" w:space="0" w:color="auto"/>
            <w:left w:val="none" w:sz="0" w:space="0" w:color="auto"/>
            <w:bottom w:val="none" w:sz="0" w:space="0" w:color="auto"/>
            <w:right w:val="none" w:sz="0" w:space="0" w:color="auto"/>
          </w:divBdr>
        </w:div>
        <w:div w:id="1393233877">
          <w:marLeft w:val="480"/>
          <w:marRight w:val="0"/>
          <w:marTop w:val="0"/>
          <w:marBottom w:val="0"/>
          <w:divBdr>
            <w:top w:val="none" w:sz="0" w:space="0" w:color="auto"/>
            <w:left w:val="none" w:sz="0" w:space="0" w:color="auto"/>
            <w:bottom w:val="none" w:sz="0" w:space="0" w:color="auto"/>
            <w:right w:val="none" w:sz="0" w:space="0" w:color="auto"/>
          </w:divBdr>
        </w:div>
        <w:div w:id="1415199654">
          <w:marLeft w:val="480"/>
          <w:marRight w:val="0"/>
          <w:marTop w:val="0"/>
          <w:marBottom w:val="0"/>
          <w:divBdr>
            <w:top w:val="none" w:sz="0" w:space="0" w:color="auto"/>
            <w:left w:val="none" w:sz="0" w:space="0" w:color="auto"/>
            <w:bottom w:val="none" w:sz="0" w:space="0" w:color="auto"/>
            <w:right w:val="none" w:sz="0" w:space="0" w:color="auto"/>
          </w:divBdr>
        </w:div>
        <w:div w:id="1417091551">
          <w:marLeft w:val="480"/>
          <w:marRight w:val="0"/>
          <w:marTop w:val="0"/>
          <w:marBottom w:val="0"/>
          <w:divBdr>
            <w:top w:val="none" w:sz="0" w:space="0" w:color="auto"/>
            <w:left w:val="none" w:sz="0" w:space="0" w:color="auto"/>
            <w:bottom w:val="none" w:sz="0" w:space="0" w:color="auto"/>
            <w:right w:val="none" w:sz="0" w:space="0" w:color="auto"/>
          </w:divBdr>
        </w:div>
        <w:div w:id="1432314462">
          <w:marLeft w:val="480"/>
          <w:marRight w:val="0"/>
          <w:marTop w:val="0"/>
          <w:marBottom w:val="0"/>
          <w:divBdr>
            <w:top w:val="none" w:sz="0" w:space="0" w:color="auto"/>
            <w:left w:val="none" w:sz="0" w:space="0" w:color="auto"/>
            <w:bottom w:val="none" w:sz="0" w:space="0" w:color="auto"/>
            <w:right w:val="none" w:sz="0" w:space="0" w:color="auto"/>
          </w:divBdr>
        </w:div>
        <w:div w:id="1433932555">
          <w:marLeft w:val="480"/>
          <w:marRight w:val="0"/>
          <w:marTop w:val="0"/>
          <w:marBottom w:val="0"/>
          <w:divBdr>
            <w:top w:val="none" w:sz="0" w:space="0" w:color="auto"/>
            <w:left w:val="none" w:sz="0" w:space="0" w:color="auto"/>
            <w:bottom w:val="none" w:sz="0" w:space="0" w:color="auto"/>
            <w:right w:val="none" w:sz="0" w:space="0" w:color="auto"/>
          </w:divBdr>
        </w:div>
        <w:div w:id="1448351055">
          <w:marLeft w:val="480"/>
          <w:marRight w:val="0"/>
          <w:marTop w:val="0"/>
          <w:marBottom w:val="0"/>
          <w:divBdr>
            <w:top w:val="none" w:sz="0" w:space="0" w:color="auto"/>
            <w:left w:val="none" w:sz="0" w:space="0" w:color="auto"/>
            <w:bottom w:val="none" w:sz="0" w:space="0" w:color="auto"/>
            <w:right w:val="none" w:sz="0" w:space="0" w:color="auto"/>
          </w:divBdr>
        </w:div>
        <w:div w:id="1495606796">
          <w:marLeft w:val="480"/>
          <w:marRight w:val="0"/>
          <w:marTop w:val="0"/>
          <w:marBottom w:val="0"/>
          <w:divBdr>
            <w:top w:val="none" w:sz="0" w:space="0" w:color="auto"/>
            <w:left w:val="none" w:sz="0" w:space="0" w:color="auto"/>
            <w:bottom w:val="none" w:sz="0" w:space="0" w:color="auto"/>
            <w:right w:val="none" w:sz="0" w:space="0" w:color="auto"/>
          </w:divBdr>
        </w:div>
        <w:div w:id="1496145062">
          <w:marLeft w:val="480"/>
          <w:marRight w:val="0"/>
          <w:marTop w:val="0"/>
          <w:marBottom w:val="0"/>
          <w:divBdr>
            <w:top w:val="none" w:sz="0" w:space="0" w:color="auto"/>
            <w:left w:val="none" w:sz="0" w:space="0" w:color="auto"/>
            <w:bottom w:val="none" w:sz="0" w:space="0" w:color="auto"/>
            <w:right w:val="none" w:sz="0" w:space="0" w:color="auto"/>
          </w:divBdr>
        </w:div>
        <w:div w:id="1533300459">
          <w:marLeft w:val="480"/>
          <w:marRight w:val="0"/>
          <w:marTop w:val="0"/>
          <w:marBottom w:val="0"/>
          <w:divBdr>
            <w:top w:val="none" w:sz="0" w:space="0" w:color="auto"/>
            <w:left w:val="none" w:sz="0" w:space="0" w:color="auto"/>
            <w:bottom w:val="none" w:sz="0" w:space="0" w:color="auto"/>
            <w:right w:val="none" w:sz="0" w:space="0" w:color="auto"/>
          </w:divBdr>
        </w:div>
        <w:div w:id="1533878266">
          <w:marLeft w:val="480"/>
          <w:marRight w:val="0"/>
          <w:marTop w:val="0"/>
          <w:marBottom w:val="0"/>
          <w:divBdr>
            <w:top w:val="none" w:sz="0" w:space="0" w:color="auto"/>
            <w:left w:val="none" w:sz="0" w:space="0" w:color="auto"/>
            <w:bottom w:val="none" w:sz="0" w:space="0" w:color="auto"/>
            <w:right w:val="none" w:sz="0" w:space="0" w:color="auto"/>
          </w:divBdr>
        </w:div>
        <w:div w:id="1615214692">
          <w:marLeft w:val="480"/>
          <w:marRight w:val="0"/>
          <w:marTop w:val="0"/>
          <w:marBottom w:val="0"/>
          <w:divBdr>
            <w:top w:val="none" w:sz="0" w:space="0" w:color="auto"/>
            <w:left w:val="none" w:sz="0" w:space="0" w:color="auto"/>
            <w:bottom w:val="none" w:sz="0" w:space="0" w:color="auto"/>
            <w:right w:val="none" w:sz="0" w:space="0" w:color="auto"/>
          </w:divBdr>
        </w:div>
        <w:div w:id="1622108802">
          <w:marLeft w:val="480"/>
          <w:marRight w:val="0"/>
          <w:marTop w:val="0"/>
          <w:marBottom w:val="0"/>
          <w:divBdr>
            <w:top w:val="none" w:sz="0" w:space="0" w:color="auto"/>
            <w:left w:val="none" w:sz="0" w:space="0" w:color="auto"/>
            <w:bottom w:val="none" w:sz="0" w:space="0" w:color="auto"/>
            <w:right w:val="none" w:sz="0" w:space="0" w:color="auto"/>
          </w:divBdr>
        </w:div>
        <w:div w:id="1657295106">
          <w:marLeft w:val="480"/>
          <w:marRight w:val="0"/>
          <w:marTop w:val="0"/>
          <w:marBottom w:val="0"/>
          <w:divBdr>
            <w:top w:val="none" w:sz="0" w:space="0" w:color="auto"/>
            <w:left w:val="none" w:sz="0" w:space="0" w:color="auto"/>
            <w:bottom w:val="none" w:sz="0" w:space="0" w:color="auto"/>
            <w:right w:val="none" w:sz="0" w:space="0" w:color="auto"/>
          </w:divBdr>
        </w:div>
        <w:div w:id="1662348915">
          <w:marLeft w:val="480"/>
          <w:marRight w:val="0"/>
          <w:marTop w:val="0"/>
          <w:marBottom w:val="0"/>
          <w:divBdr>
            <w:top w:val="none" w:sz="0" w:space="0" w:color="auto"/>
            <w:left w:val="none" w:sz="0" w:space="0" w:color="auto"/>
            <w:bottom w:val="none" w:sz="0" w:space="0" w:color="auto"/>
            <w:right w:val="none" w:sz="0" w:space="0" w:color="auto"/>
          </w:divBdr>
        </w:div>
        <w:div w:id="1668357993">
          <w:marLeft w:val="480"/>
          <w:marRight w:val="0"/>
          <w:marTop w:val="0"/>
          <w:marBottom w:val="0"/>
          <w:divBdr>
            <w:top w:val="none" w:sz="0" w:space="0" w:color="auto"/>
            <w:left w:val="none" w:sz="0" w:space="0" w:color="auto"/>
            <w:bottom w:val="none" w:sz="0" w:space="0" w:color="auto"/>
            <w:right w:val="none" w:sz="0" w:space="0" w:color="auto"/>
          </w:divBdr>
        </w:div>
        <w:div w:id="1676886069">
          <w:marLeft w:val="480"/>
          <w:marRight w:val="0"/>
          <w:marTop w:val="0"/>
          <w:marBottom w:val="0"/>
          <w:divBdr>
            <w:top w:val="none" w:sz="0" w:space="0" w:color="auto"/>
            <w:left w:val="none" w:sz="0" w:space="0" w:color="auto"/>
            <w:bottom w:val="none" w:sz="0" w:space="0" w:color="auto"/>
            <w:right w:val="none" w:sz="0" w:space="0" w:color="auto"/>
          </w:divBdr>
        </w:div>
        <w:div w:id="1692074983">
          <w:marLeft w:val="480"/>
          <w:marRight w:val="0"/>
          <w:marTop w:val="0"/>
          <w:marBottom w:val="0"/>
          <w:divBdr>
            <w:top w:val="none" w:sz="0" w:space="0" w:color="auto"/>
            <w:left w:val="none" w:sz="0" w:space="0" w:color="auto"/>
            <w:bottom w:val="none" w:sz="0" w:space="0" w:color="auto"/>
            <w:right w:val="none" w:sz="0" w:space="0" w:color="auto"/>
          </w:divBdr>
        </w:div>
        <w:div w:id="1692413888">
          <w:marLeft w:val="480"/>
          <w:marRight w:val="0"/>
          <w:marTop w:val="0"/>
          <w:marBottom w:val="0"/>
          <w:divBdr>
            <w:top w:val="none" w:sz="0" w:space="0" w:color="auto"/>
            <w:left w:val="none" w:sz="0" w:space="0" w:color="auto"/>
            <w:bottom w:val="none" w:sz="0" w:space="0" w:color="auto"/>
            <w:right w:val="none" w:sz="0" w:space="0" w:color="auto"/>
          </w:divBdr>
        </w:div>
        <w:div w:id="1737387913">
          <w:marLeft w:val="480"/>
          <w:marRight w:val="0"/>
          <w:marTop w:val="0"/>
          <w:marBottom w:val="0"/>
          <w:divBdr>
            <w:top w:val="none" w:sz="0" w:space="0" w:color="auto"/>
            <w:left w:val="none" w:sz="0" w:space="0" w:color="auto"/>
            <w:bottom w:val="none" w:sz="0" w:space="0" w:color="auto"/>
            <w:right w:val="none" w:sz="0" w:space="0" w:color="auto"/>
          </w:divBdr>
        </w:div>
        <w:div w:id="1739593531">
          <w:marLeft w:val="480"/>
          <w:marRight w:val="0"/>
          <w:marTop w:val="0"/>
          <w:marBottom w:val="0"/>
          <w:divBdr>
            <w:top w:val="none" w:sz="0" w:space="0" w:color="auto"/>
            <w:left w:val="none" w:sz="0" w:space="0" w:color="auto"/>
            <w:bottom w:val="none" w:sz="0" w:space="0" w:color="auto"/>
            <w:right w:val="none" w:sz="0" w:space="0" w:color="auto"/>
          </w:divBdr>
        </w:div>
        <w:div w:id="1740395837">
          <w:marLeft w:val="480"/>
          <w:marRight w:val="0"/>
          <w:marTop w:val="0"/>
          <w:marBottom w:val="0"/>
          <w:divBdr>
            <w:top w:val="none" w:sz="0" w:space="0" w:color="auto"/>
            <w:left w:val="none" w:sz="0" w:space="0" w:color="auto"/>
            <w:bottom w:val="none" w:sz="0" w:space="0" w:color="auto"/>
            <w:right w:val="none" w:sz="0" w:space="0" w:color="auto"/>
          </w:divBdr>
        </w:div>
        <w:div w:id="1740707003">
          <w:marLeft w:val="480"/>
          <w:marRight w:val="0"/>
          <w:marTop w:val="0"/>
          <w:marBottom w:val="0"/>
          <w:divBdr>
            <w:top w:val="none" w:sz="0" w:space="0" w:color="auto"/>
            <w:left w:val="none" w:sz="0" w:space="0" w:color="auto"/>
            <w:bottom w:val="none" w:sz="0" w:space="0" w:color="auto"/>
            <w:right w:val="none" w:sz="0" w:space="0" w:color="auto"/>
          </w:divBdr>
        </w:div>
        <w:div w:id="1763381293">
          <w:marLeft w:val="480"/>
          <w:marRight w:val="0"/>
          <w:marTop w:val="0"/>
          <w:marBottom w:val="0"/>
          <w:divBdr>
            <w:top w:val="none" w:sz="0" w:space="0" w:color="auto"/>
            <w:left w:val="none" w:sz="0" w:space="0" w:color="auto"/>
            <w:bottom w:val="none" w:sz="0" w:space="0" w:color="auto"/>
            <w:right w:val="none" w:sz="0" w:space="0" w:color="auto"/>
          </w:divBdr>
        </w:div>
        <w:div w:id="1773472728">
          <w:marLeft w:val="480"/>
          <w:marRight w:val="0"/>
          <w:marTop w:val="0"/>
          <w:marBottom w:val="0"/>
          <w:divBdr>
            <w:top w:val="none" w:sz="0" w:space="0" w:color="auto"/>
            <w:left w:val="none" w:sz="0" w:space="0" w:color="auto"/>
            <w:bottom w:val="none" w:sz="0" w:space="0" w:color="auto"/>
            <w:right w:val="none" w:sz="0" w:space="0" w:color="auto"/>
          </w:divBdr>
        </w:div>
        <w:div w:id="1781752571">
          <w:marLeft w:val="480"/>
          <w:marRight w:val="0"/>
          <w:marTop w:val="0"/>
          <w:marBottom w:val="0"/>
          <w:divBdr>
            <w:top w:val="none" w:sz="0" w:space="0" w:color="auto"/>
            <w:left w:val="none" w:sz="0" w:space="0" w:color="auto"/>
            <w:bottom w:val="none" w:sz="0" w:space="0" w:color="auto"/>
            <w:right w:val="none" w:sz="0" w:space="0" w:color="auto"/>
          </w:divBdr>
        </w:div>
        <w:div w:id="1799763806">
          <w:marLeft w:val="480"/>
          <w:marRight w:val="0"/>
          <w:marTop w:val="0"/>
          <w:marBottom w:val="0"/>
          <w:divBdr>
            <w:top w:val="none" w:sz="0" w:space="0" w:color="auto"/>
            <w:left w:val="none" w:sz="0" w:space="0" w:color="auto"/>
            <w:bottom w:val="none" w:sz="0" w:space="0" w:color="auto"/>
            <w:right w:val="none" w:sz="0" w:space="0" w:color="auto"/>
          </w:divBdr>
        </w:div>
        <w:div w:id="1803233810">
          <w:marLeft w:val="480"/>
          <w:marRight w:val="0"/>
          <w:marTop w:val="0"/>
          <w:marBottom w:val="0"/>
          <w:divBdr>
            <w:top w:val="none" w:sz="0" w:space="0" w:color="auto"/>
            <w:left w:val="none" w:sz="0" w:space="0" w:color="auto"/>
            <w:bottom w:val="none" w:sz="0" w:space="0" w:color="auto"/>
            <w:right w:val="none" w:sz="0" w:space="0" w:color="auto"/>
          </w:divBdr>
        </w:div>
        <w:div w:id="1815633840">
          <w:marLeft w:val="480"/>
          <w:marRight w:val="0"/>
          <w:marTop w:val="0"/>
          <w:marBottom w:val="0"/>
          <w:divBdr>
            <w:top w:val="none" w:sz="0" w:space="0" w:color="auto"/>
            <w:left w:val="none" w:sz="0" w:space="0" w:color="auto"/>
            <w:bottom w:val="none" w:sz="0" w:space="0" w:color="auto"/>
            <w:right w:val="none" w:sz="0" w:space="0" w:color="auto"/>
          </w:divBdr>
        </w:div>
        <w:div w:id="1830949253">
          <w:marLeft w:val="480"/>
          <w:marRight w:val="0"/>
          <w:marTop w:val="0"/>
          <w:marBottom w:val="0"/>
          <w:divBdr>
            <w:top w:val="none" w:sz="0" w:space="0" w:color="auto"/>
            <w:left w:val="none" w:sz="0" w:space="0" w:color="auto"/>
            <w:bottom w:val="none" w:sz="0" w:space="0" w:color="auto"/>
            <w:right w:val="none" w:sz="0" w:space="0" w:color="auto"/>
          </w:divBdr>
        </w:div>
        <w:div w:id="1832211928">
          <w:marLeft w:val="480"/>
          <w:marRight w:val="0"/>
          <w:marTop w:val="0"/>
          <w:marBottom w:val="0"/>
          <w:divBdr>
            <w:top w:val="none" w:sz="0" w:space="0" w:color="auto"/>
            <w:left w:val="none" w:sz="0" w:space="0" w:color="auto"/>
            <w:bottom w:val="none" w:sz="0" w:space="0" w:color="auto"/>
            <w:right w:val="none" w:sz="0" w:space="0" w:color="auto"/>
          </w:divBdr>
        </w:div>
        <w:div w:id="1835756331">
          <w:marLeft w:val="480"/>
          <w:marRight w:val="0"/>
          <w:marTop w:val="0"/>
          <w:marBottom w:val="0"/>
          <w:divBdr>
            <w:top w:val="none" w:sz="0" w:space="0" w:color="auto"/>
            <w:left w:val="none" w:sz="0" w:space="0" w:color="auto"/>
            <w:bottom w:val="none" w:sz="0" w:space="0" w:color="auto"/>
            <w:right w:val="none" w:sz="0" w:space="0" w:color="auto"/>
          </w:divBdr>
        </w:div>
        <w:div w:id="1842118352">
          <w:marLeft w:val="480"/>
          <w:marRight w:val="0"/>
          <w:marTop w:val="0"/>
          <w:marBottom w:val="0"/>
          <w:divBdr>
            <w:top w:val="none" w:sz="0" w:space="0" w:color="auto"/>
            <w:left w:val="none" w:sz="0" w:space="0" w:color="auto"/>
            <w:bottom w:val="none" w:sz="0" w:space="0" w:color="auto"/>
            <w:right w:val="none" w:sz="0" w:space="0" w:color="auto"/>
          </w:divBdr>
        </w:div>
        <w:div w:id="1860729035">
          <w:marLeft w:val="480"/>
          <w:marRight w:val="0"/>
          <w:marTop w:val="0"/>
          <w:marBottom w:val="0"/>
          <w:divBdr>
            <w:top w:val="none" w:sz="0" w:space="0" w:color="auto"/>
            <w:left w:val="none" w:sz="0" w:space="0" w:color="auto"/>
            <w:bottom w:val="none" w:sz="0" w:space="0" w:color="auto"/>
            <w:right w:val="none" w:sz="0" w:space="0" w:color="auto"/>
          </w:divBdr>
        </w:div>
        <w:div w:id="1902279877">
          <w:marLeft w:val="480"/>
          <w:marRight w:val="0"/>
          <w:marTop w:val="0"/>
          <w:marBottom w:val="0"/>
          <w:divBdr>
            <w:top w:val="none" w:sz="0" w:space="0" w:color="auto"/>
            <w:left w:val="none" w:sz="0" w:space="0" w:color="auto"/>
            <w:bottom w:val="none" w:sz="0" w:space="0" w:color="auto"/>
            <w:right w:val="none" w:sz="0" w:space="0" w:color="auto"/>
          </w:divBdr>
        </w:div>
        <w:div w:id="1971010382">
          <w:marLeft w:val="480"/>
          <w:marRight w:val="0"/>
          <w:marTop w:val="0"/>
          <w:marBottom w:val="0"/>
          <w:divBdr>
            <w:top w:val="none" w:sz="0" w:space="0" w:color="auto"/>
            <w:left w:val="none" w:sz="0" w:space="0" w:color="auto"/>
            <w:bottom w:val="none" w:sz="0" w:space="0" w:color="auto"/>
            <w:right w:val="none" w:sz="0" w:space="0" w:color="auto"/>
          </w:divBdr>
        </w:div>
        <w:div w:id="1977837777">
          <w:marLeft w:val="480"/>
          <w:marRight w:val="0"/>
          <w:marTop w:val="0"/>
          <w:marBottom w:val="0"/>
          <w:divBdr>
            <w:top w:val="none" w:sz="0" w:space="0" w:color="auto"/>
            <w:left w:val="none" w:sz="0" w:space="0" w:color="auto"/>
            <w:bottom w:val="none" w:sz="0" w:space="0" w:color="auto"/>
            <w:right w:val="none" w:sz="0" w:space="0" w:color="auto"/>
          </w:divBdr>
        </w:div>
        <w:div w:id="1991472743">
          <w:marLeft w:val="480"/>
          <w:marRight w:val="0"/>
          <w:marTop w:val="0"/>
          <w:marBottom w:val="0"/>
          <w:divBdr>
            <w:top w:val="none" w:sz="0" w:space="0" w:color="auto"/>
            <w:left w:val="none" w:sz="0" w:space="0" w:color="auto"/>
            <w:bottom w:val="none" w:sz="0" w:space="0" w:color="auto"/>
            <w:right w:val="none" w:sz="0" w:space="0" w:color="auto"/>
          </w:divBdr>
        </w:div>
        <w:div w:id="2017149632">
          <w:marLeft w:val="480"/>
          <w:marRight w:val="0"/>
          <w:marTop w:val="0"/>
          <w:marBottom w:val="0"/>
          <w:divBdr>
            <w:top w:val="none" w:sz="0" w:space="0" w:color="auto"/>
            <w:left w:val="none" w:sz="0" w:space="0" w:color="auto"/>
            <w:bottom w:val="none" w:sz="0" w:space="0" w:color="auto"/>
            <w:right w:val="none" w:sz="0" w:space="0" w:color="auto"/>
          </w:divBdr>
        </w:div>
        <w:div w:id="2048137298">
          <w:marLeft w:val="480"/>
          <w:marRight w:val="0"/>
          <w:marTop w:val="0"/>
          <w:marBottom w:val="0"/>
          <w:divBdr>
            <w:top w:val="none" w:sz="0" w:space="0" w:color="auto"/>
            <w:left w:val="none" w:sz="0" w:space="0" w:color="auto"/>
            <w:bottom w:val="none" w:sz="0" w:space="0" w:color="auto"/>
            <w:right w:val="none" w:sz="0" w:space="0" w:color="auto"/>
          </w:divBdr>
        </w:div>
        <w:div w:id="2055765049">
          <w:marLeft w:val="480"/>
          <w:marRight w:val="0"/>
          <w:marTop w:val="0"/>
          <w:marBottom w:val="0"/>
          <w:divBdr>
            <w:top w:val="none" w:sz="0" w:space="0" w:color="auto"/>
            <w:left w:val="none" w:sz="0" w:space="0" w:color="auto"/>
            <w:bottom w:val="none" w:sz="0" w:space="0" w:color="auto"/>
            <w:right w:val="none" w:sz="0" w:space="0" w:color="auto"/>
          </w:divBdr>
        </w:div>
        <w:div w:id="2058893368">
          <w:marLeft w:val="480"/>
          <w:marRight w:val="0"/>
          <w:marTop w:val="0"/>
          <w:marBottom w:val="0"/>
          <w:divBdr>
            <w:top w:val="none" w:sz="0" w:space="0" w:color="auto"/>
            <w:left w:val="none" w:sz="0" w:space="0" w:color="auto"/>
            <w:bottom w:val="none" w:sz="0" w:space="0" w:color="auto"/>
            <w:right w:val="none" w:sz="0" w:space="0" w:color="auto"/>
          </w:divBdr>
        </w:div>
        <w:div w:id="2061829619">
          <w:marLeft w:val="480"/>
          <w:marRight w:val="0"/>
          <w:marTop w:val="0"/>
          <w:marBottom w:val="0"/>
          <w:divBdr>
            <w:top w:val="none" w:sz="0" w:space="0" w:color="auto"/>
            <w:left w:val="none" w:sz="0" w:space="0" w:color="auto"/>
            <w:bottom w:val="none" w:sz="0" w:space="0" w:color="auto"/>
            <w:right w:val="none" w:sz="0" w:space="0" w:color="auto"/>
          </w:divBdr>
        </w:div>
        <w:div w:id="2065979549">
          <w:marLeft w:val="480"/>
          <w:marRight w:val="0"/>
          <w:marTop w:val="0"/>
          <w:marBottom w:val="0"/>
          <w:divBdr>
            <w:top w:val="none" w:sz="0" w:space="0" w:color="auto"/>
            <w:left w:val="none" w:sz="0" w:space="0" w:color="auto"/>
            <w:bottom w:val="none" w:sz="0" w:space="0" w:color="auto"/>
            <w:right w:val="none" w:sz="0" w:space="0" w:color="auto"/>
          </w:divBdr>
        </w:div>
        <w:div w:id="2071422021">
          <w:marLeft w:val="480"/>
          <w:marRight w:val="0"/>
          <w:marTop w:val="0"/>
          <w:marBottom w:val="0"/>
          <w:divBdr>
            <w:top w:val="none" w:sz="0" w:space="0" w:color="auto"/>
            <w:left w:val="none" w:sz="0" w:space="0" w:color="auto"/>
            <w:bottom w:val="none" w:sz="0" w:space="0" w:color="auto"/>
            <w:right w:val="none" w:sz="0" w:space="0" w:color="auto"/>
          </w:divBdr>
        </w:div>
        <w:div w:id="2071492653">
          <w:marLeft w:val="480"/>
          <w:marRight w:val="0"/>
          <w:marTop w:val="0"/>
          <w:marBottom w:val="0"/>
          <w:divBdr>
            <w:top w:val="none" w:sz="0" w:space="0" w:color="auto"/>
            <w:left w:val="none" w:sz="0" w:space="0" w:color="auto"/>
            <w:bottom w:val="none" w:sz="0" w:space="0" w:color="auto"/>
            <w:right w:val="none" w:sz="0" w:space="0" w:color="auto"/>
          </w:divBdr>
        </w:div>
        <w:div w:id="2093695172">
          <w:marLeft w:val="480"/>
          <w:marRight w:val="0"/>
          <w:marTop w:val="0"/>
          <w:marBottom w:val="0"/>
          <w:divBdr>
            <w:top w:val="none" w:sz="0" w:space="0" w:color="auto"/>
            <w:left w:val="none" w:sz="0" w:space="0" w:color="auto"/>
            <w:bottom w:val="none" w:sz="0" w:space="0" w:color="auto"/>
            <w:right w:val="none" w:sz="0" w:space="0" w:color="auto"/>
          </w:divBdr>
        </w:div>
        <w:div w:id="2116632683">
          <w:marLeft w:val="480"/>
          <w:marRight w:val="0"/>
          <w:marTop w:val="0"/>
          <w:marBottom w:val="0"/>
          <w:divBdr>
            <w:top w:val="none" w:sz="0" w:space="0" w:color="auto"/>
            <w:left w:val="none" w:sz="0" w:space="0" w:color="auto"/>
            <w:bottom w:val="none" w:sz="0" w:space="0" w:color="auto"/>
            <w:right w:val="none" w:sz="0" w:space="0" w:color="auto"/>
          </w:divBdr>
        </w:div>
        <w:div w:id="2117820015">
          <w:marLeft w:val="480"/>
          <w:marRight w:val="0"/>
          <w:marTop w:val="0"/>
          <w:marBottom w:val="0"/>
          <w:divBdr>
            <w:top w:val="none" w:sz="0" w:space="0" w:color="auto"/>
            <w:left w:val="none" w:sz="0" w:space="0" w:color="auto"/>
            <w:bottom w:val="none" w:sz="0" w:space="0" w:color="auto"/>
            <w:right w:val="none" w:sz="0" w:space="0" w:color="auto"/>
          </w:divBdr>
        </w:div>
        <w:div w:id="2117865994">
          <w:marLeft w:val="480"/>
          <w:marRight w:val="0"/>
          <w:marTop w:val="0"/>
          <w:marBottom w:val="0"/>
          <w:divBdr>
            <w:top w:val="none" w:sz="0" w:space="0" w:color="auto"/>
            <w:left w:val="none" w:sz="0" w:space="0" w:color="auto"/>
            <w:bottom w:val="none" w:sz="0" w:space="0" w:color="auto"/>
            <w:right w:val="none" w:sz="0" w:space="0" w:color="auto"/>
          </w:divBdr>
        </w:div>
      </w:divsChild>
    </w:div>
    <w:div w:id="2137217505">
      <w:bodyDiv w:val="1"/>
      <w:marLeft w:val="0"/>
      <w:marRight w:val="0"/>
      <w:marTop w:val="0"/>
      <w:marBottom w:val="0"/>
      <w:divBdr>
        <w:top w:val="none" w:sz="0" w:space="0" w:color="auto"/>
        <w:left w:val="none" w:sz="0" w:space="0" w:color="auto"/>
        <w:bottom w:val="none" w:sz="0" w:space="0" w:color="auto"/>
        <w:right w:val="none" w:sz="0" w:space="0" w:color="auto"/>
      </w:divBdr>
    </w:div>
    <w:div w:id="2137478419">
      <w:bodyDiv w:val="1"/>
      <w:marLeft w:val="0"/>
      <w:marRight w:val="0"/>
      <w:marTop w:val="0"/>
      <w:marBottom w:val="0"/>
      <w:divBdr>
        <w:top w:val="none" w:sz="0" w:space="0" w:color="auto"/>
        <w:left w:val="none" w:sz="0" w:space="0" w:color="auto"/>
        <w:bottom w:val="none" w:sz="0" w:space="0" w:color="auto"/>
        <w:right w:val="none" w:sz="0" w:space="0" w:color="auto"/>
      </w:divBdr>
    </w:div>
    <w:div w:id="2137723525">
      <w:bodyDiv w:val="1"/>
      <w:marLeft w:val="0"/>
      <w:marRight w:val="0"/>
      <w:marTop w:val="0"/>
      <w:marBottom w:val="0"/>
      <w:divBdr>
        <w:top w:val="none" w:sz="0" w:space="0" w:color="auto"/>
        <w:left w:val="none" w:sz="0" w:space="0" w:color="auto"/>
        <w:bottom w:val="none" w:sz="0" w:space="0" w:color="auto"/>
        <w:right w:val="none" w:sz="0" w:space="0" w:color="auto"/>
      </w:divBdr>
    </w:div>
    <w:div w:id="2137874085">
      <w:bodyDiv w:val="1"/>
      <w:marLeft w:val="0"/>
      <w:marRight w:val="0"/>
      <w:marTop w:val="0"/>
      <w:marBottom w:val="0"/>
      <w:divBdr>
        <w:top w:val="none" w:sz="0" w:space="0" w:color="auto"/>
        <w:left w:val="none" w:sz="0" w:space="0" w:color="auto"/>
        <w:bottom w:val="none" w:sz="0" w:space="0" w:color="auto"/>
        <w:right w:val="none" w:sz="0" w:space="0" w:color="auto"/>
      </w:divBdr>
    </w:div>
    <w:div w:id="2137945356">
      <w:bodyDiv w:val="1"/>
      <w:marLeft w:val="0"/>
      <w:marRight w:val="0"/>
      <w:marTop w:val="0"/>
      <w:marBottom w:val="0"/>
      <w:divBdr>
        <w:top w:val="none" w:sz="0" w:space="0" w:color="auto"/>
        <w:left w:val="none" w:sz="0" w:space="0" w:color="auto"/>
        <w:bottom w:val="none" w:sz="0" w:space="0" w:color="auto"/>
        <w:right w:val="none" w:sz="0" w:space="0" w:color="auto"/>
      </w:divBdr>
    </w:div>
    <w:div w:id="2138260549">
      <w:bodyDiv w:val="1"/>
      <w:marLeft w:val="0"/>
      <w:marRight w:val="0"/>
      <w:marTop w:val="0"/>
      <w:marBottom w:val="0"/>
      <w:divBdr>
        <w:top w:val="none" w:sz="0" w:space="0" w:color="auto"/>
        <w:left w:val="none" w:sz="0" w:space="0" w:color="auto"/>
        <w:bottom w:val="none" w:sz="0" w:space="0" w:color="auto"/>
        <w:right w:val="none" w:sz="0" w:space="0" w:color="auto"/>
      </w:divBdr>
    </w:div>
    <w:div w:id="2138645693">
      <w:bodyDiv w:val="1"/>
      <w:marLeft w:val="0"/>
      <w:marRight w:val="0"/>
      <w:marTop w:val="0"/>
      <w:marBottom w:val="0"/>
      <w:divBdr>
        <w:top w:val="none" w:sz="0" w:space="0" w:color="auto"/>
        <w:left w:val="none" w:sz="0" w:space="0" w:color="auto"/>
        <w:bottom w:val="none" w:sz="0" w:space="0" w:color="auto"/>
        <w:right w:val="none" w:sz="0" w:space="0" w:color="auto"/>
      </w:divBdr>
    </w:div>
    <w:div w:id="2139374927">
      <w:bodyDiv w:val="1"/>
      <w:marLeft w:val="0"/>
      <w:marRight w:val="0"/>
      <w:marTop w:val="0"/>
      <w:marBottom w:val="0"/>
      <w:divBdr>
        <w:top w:val="none" w:sz="0" w:space="0" w:color="auto"/>
        <w:left w:val="none" w:sz="0" w:space="0" w:color="auto"/>
        <w:bottom w:val="none" w:sz="0" w:space="0" w:color="auto"/>
        <w:right w:val="none" w:sz="0" w:space="0" w:color="auto"/>
      </w:divBdr>
    </w:div>
    <w:div w:id="2139565518">
      <w:bodyDiv w:val="1"/>
      <w:marLeft w:val="0"/>
      <w:marRight w:val="0"/>
      <w:marTop w:val="0"/>
      <w:marBottom w:val="0"/>
      <w:divBdr>
        <w:top w:val="none" w:sz="0" w:space="0" w:color="auto"/>
        <w:left w:val="none" w:sz="0" w:space="0" w:color="auto"/>
        <w:bottom w:val="none" w:sz="0" w:space="0" w:color="auto"/>
        <w:right w:val="none" w:sz="0" w:space="0" w:color="auto"/>
      </w:divBdr>
    </w:div>
    <w:div w:id="2140410579">
      <w:bodyDiv w:val="1"/>
      <w:marLeft w:val="0"/>
      <w:marRight w:val="0"/>
      <w:marTop w:val="0"/>
      <w:marBottom w:val="0"/>
      <w:divBdr>
        <w:top w:val="none" w:sz="0" w:space="0" w:color="auto"/>
        <w:left w:val="none" w:sz="0" w:space="0" w:color="auto"/>
        <w:bottom w:val="none" w:sz="0" w:space="0" w:color="auto"/>
        <w:right w:val="none" w:sz="0" w:space="0" w:color="auto"/>
      </w:divBdr>
    </w:div>
    <w:div w:id="2140881796">
      <w:bodyDiv w:val="1"/>
      <w:marLeft w:val="0"/>
      <w:marRight w:val="0"/>
      <w:marTop w:val="0"/>
      <w:marBottom w:val="0"/>
      <w:divBdr>
        <w:top w:val="none" w:sz="0" w:space="0" w:color="auto"/>
        <w:left w:val="none" w:sz="0" w:space="0" w:color="auto"/>
        <w:bottom w:val="none" w:sz="0" w:space="0" w:color="auto"/>
        <w:right w:val="none" w:sz="0" w:space="0" w:color="auto"/>
      </w:divBdr>
    </w:div>
    <w:div w:id="2141531124">
      <w:bodyDiv w:val="1"/>
      <w:marLeft w:val="0"/>
      <w:marRight w:val="0"/>
      <w:marTop w:val="0"/>
      <w:marBottom w:val="0"/>
      <w:divBdr>
        <w:top w:val="none" w:sz="0" w:space="0" w:color="auto"/>
        <w:left w:val="none" w:sz="0" w:space="0" w:color="auto"/>
        <w:bottom w:val="none" w:sz="0" w:space="0" w:color="auto"/>
        <w:right w:val="none" w:sz="0" w:space="0" w:color="auto"/>
      </w:divBdr>
    </w:div>
    <w:div w:id="2141800206">
      <w:bodyDiv w:val="1"/>
      <w:marLeft w:val="0"/>
      <w:marRight w:val="0"/>
      <w:marTop w:val="0"/>
      <w:marBottom w:val="0"/>
      <w:divBdr>
        <w:top w:val="none" w:sz="0" w:space="0" w:color="auto"/>
        <w:left w:val="none" w:sz="0" w:space="0" w:color="auto"/>
        <w:bottom w:val="none" w:sz="0" w:space="0" w:color="auto"/>
        <w:right w:val="none" w:sz="0" w:space="0" w:color="auto"/>
      </w:divBdr>
    </w:div>
    <w:div w:id="2142065996">
      <w:bodyDiv w:val="1"/>
      <w:marLeft w:val="0"/>
      <w:marRight w:val="0"/>
      <w:marTop w:val="0"/>
      <w:marBottom w:val="0"/>
      <w:divBdr>
        <w:top w:val="none" w:sz="0" w:space="0" w:color="auto"/>
        <w:left w:val="none" w:sz="0" w:space="0" w:color="auto"/>
        <w:bottom w:val="none" w:sz="0" w:space="0" w:color="auto"/>
        <w:right w:val="none" w:sz="0" w:space="0" w:color="auto"/>
      </w:divBdr>
    </w:div>
    <w:div w:id="2143230323">
      <w:bodyDiv w:val="1"/>
      <w:marLeft w:val="0"/>
      <w:marRight w:val="0"/>
      <w:marTop w:val="0"/>
      <w:marBottom w:val="0"/>
      <w:divBdr>
        <w:top w:val="none" w:sz="0" w:space="0" w:color="auto"/>
        <w:left w:val="none" w:sz="0" w:space="0" w:color="auto"/>
        <w:bottom w:val="none" w:sz="0" w:space="0" w:color="auto"/>
        <w:right w:val="none" w:sz="0" w:space="0" w:color="auto"/>
      </w:divBdr>
    </w:div>
    <w:div w:id="2143495836">
      <w:bodyDiv w:val="1"/>
      <w:marLeft w:val="0"/>
      <w:marRight w:val="0"/>
      <w:marTop w:val="0"/>
      <w:marBottom w:val="0"/>
      <w:divBdr>
        <w:top w:val="none" w:sz="0" w:space="0" w:color="auto"/>
        <w:left w:val="none" w:sz="0" w:space="0" w:color="auto"/>
        <w:bottom w:val="none" w:sz="0" w:space="0" w:color="auto"/>
        <w:right w:val="none" w:sz="0" w:space="0" w:color="auto"/>
      </w:divBdr>
    </w:div>
    <w:div w:id="2143498310">
      <w:bodyDiv w:val="1"/>
      <w:marLeft w:val="0"/>
      <w:marRight w:val="0"/>
      <w:marTop w:val="0"/>
      <w:marBottom w:val="0"/>
      <w:divBdr>
        <w:top w:val="none" w:sz="0" w:space="0" w:color="auto"/>
        <w:left w:val="none" w:sz="0" w:space="0" w:color="auto"/>
        <w:bottom w:val="none" w:sz="0" w:space="0" w:color="auto"/>
        <w:right w:val="none" w:sz="0" w:space="0" w:color="auto"/>
      </w:divBdr>
    </w:div>
    <w:div w:id="2143842268">
      <w:bodyDiv w:val="1"/>
      <w:marLeft w:val="0"/>
      <w:marRight w:val="0"/>
      <w:marTop w:val="0"/>
      <w:marBottom w:val="0"/>
      <w:divBdr>
        <w:top w:val="none" w:sz="0" w:space="0" w:color="auto"/>
        <w:left w:val="none" w:sz="0" w:space="0" w:color="auto"/>
        <w:bottom w:val="none" w:sz="0" w:space="0" w:color="auto"/>
        <w:right w:val="none" w:sz="0" w:space="0" w:color="auto"/>
      </w:divBdr>
    </w:div>
    <w:div w:id="2144810905">
      <w:bodyDiv w:val="1"/>
      <w:marLeft w:val="0"/>
      <w:marRight w:val="0"/>
      <w:marTop w:val="0"/>
      <w:marBottom w:val="0"/>
      <w:divBdr>
        <w:top w:val="none" w:sz="0" w:space="0" w:color="auto"/>
        <w:left w:val="none" w:sz="0" w:space="0" w:color="auto"/>
        <w:bottom w:val="none" w:sz="0" w:space="0" w:color="auto"/>
        <w:right w:val="none" w:sz="0" w:space="0" w:color="auto"/>
      </w:divBdr>
    </w:div>
    <w:div w:id="2144888534">
      <w:bodyDiv w:val="1"/>
      <w:marLeft w:val="0"/>
      <w:marRight w:val="0"/>
      <w:marTop w:val="0"/>
      <w:marBottom w:val="0"/>
      <w:divBdr>
        <w:top w:val="none" w:sz="0" w:space="0" w:color="auto"/>
        <w:left w:val="none" w:sz="0" w:space="0" w:color="auto"/>
        <w:bottom w:val="none" w:sz="0" w:space="0" w:color="auto"/>
        <w:right w:val="none" w:sz="0" w:space="0" w:color="auto"/>
      </w:divBdr>
    </w:div>
    <w:div w:id="2145149448">
      <w:bodyDiv w:val="1"/>
      <w:marLeft w:val="0"/>
      <w:marRight w:val="0"/>
      <w:marTop w:val="0"/>
      <w:marBottom w:val="0"/>
      <w:divBdr>
        <w:top w:val="none" w:sz="0" w:space="0" w:color="auto"/>
        <w:left w:val="none" w:sz="0" w:space="0" w:color="auto"/>
        <w:bottom w:val="none" w:sz="0" w:space="0" w:color="auto"/>
        <w:right w:val="none" w:sz="0" w:space="0" w:color="auto"/>
      </w:divBdr>
    </w:div>
    <w:div w:id="2146195129">
      <w:bodyDiv w:val="1"/>
      <w:marLeft w:val="0"/>
      <w:marRight w:val="0"/>
      <w:marTop w:val="0"/>
      <w:marBottom w:val="0"/>
      <w:divBdr>
        <w:top w:val="none" w:sz="0" w:space="0" w:color="auto"/>
        <w:left w:val="none" w:sz="0" w:space="0" w:color="auto"/>
        <w:bottom w:val="none" w:sz="0" w:space="0" w:color="auto"/>
        <w:right w:val="none" w:sz="0" w:space="0" w:color="auto"/>
      </w:divBdr>
    </w:div>
    <w:div w:id="2146389836">
      <w:bodyDiv w:val="1"/>
      <w:marLeft w:val="0"/>
      <w:marRight w:val="0"/>
      <w:marTop w:val="0"/>
      <w:marBottom w:val="0"/>
      <w:divBdr>
        <w:top w:val="none" w:sz="0" w:space="0" w:color="auto"/>
        <w:left w:val="none" w:sz="0" w:space="0" w:color="auto"/>
        <w:bottom w:val="none" w:sz="0" w:space="0" w:color="auto"/>
        <w:right w:val="none" w:sz="0" w:space="0" w:color="auto"/>
      </w:divBdr>
    </w:div>
    <w:div w:id="214735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5.png"/><Relationship Id="rId21" Type="http://schemas.openxmlformats.org/officeDocument/2006/relationships/image" Target="media/image10.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image" Target="media/image41.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header" Target="header2.xml"/><Relationship Id="rId11" Type="http://schemas.openxmlformats.org/officeDocument/2006/relationships/footer" Target="footer4.xml"/><Relationship Id="rId24" Type="http://schemas.openxmlformats.org/officeDocument/2006/relationships/image" Target="media/image13.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9.png"/><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footer" Target="footer5.xml"/><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37.png"/><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20" Type="http://schemas.openxmlformats.org/officeDocument/2006/relationships/image" Target="media/image9.png"/><Relationship Id="rId41" Type="http://schemas.openxmlformats.org/officeDocument/2006/relationships/image" Target="media/image27.png"/><Relationship Id="rId54" Type="http://schemas.openxmlformats.org/officeDocument/2006/relationships/image" Target="media/image4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eader" Target="header1.xml"/><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glossaryDocument" Target="glossary/document.xml"/><Relationship Id="rId10" Type="http://schemas.openxmlformats.org/officeDocument/2006/relationships/footer" Target="footer3.xml"/><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A8094B657BF4141AFD51C8B99C2BC3C"/>
        <w:category>
          <w:name w:val="General"/>
          <w:gallery w:val="placeholder"/>
        </w:category>
        <w:types>
          <w:type w:val="bbPlcHdr"/>
        </w:types>
        <w:behaviors>
          <w:behavior w:val="content"/>
        </w:behaviors>
        <w:guid w:val="{D6CB4818-1D3D-B849-8A73-D42BF9190C0A}"/>
      </w:docPartPr>
      <w:docPartBody>
        <w:p w:rsidR="00E21FD8" w:rsidRDefault="00043025" w:rsidP="00043025">
          <w:pPr>
            <w:pStyle w:val="4A8094B657BF4141AFD51C8B99C2BC3C"/>
          </w:pPr>
          <w:r>
            <w:rPr>
              <w:rStyle w:val="PlaceholderText"/>
            </w:rPr>
            <w:t>Click or tap here to enter text.</w:t>
          </w:r>
        </w:p>
      </w:docPartBody>
    </w:docPart>
    <w:docPart>
      <w:docPartPr>
        <w:name w:val="4AD21E0110ECD7468B237EC76F9AE63F"/>
        <w:category>
          <w:name w:val="General"/>
          <w:gallery w:val="placeholder"/>
        </w:category>
        <w:types>
          <w:type w:val="bbPlcHdr"/>
        </w:types>
        <w:behaviors>
          <w:behavior w:val="content"/>
        </w:behaviors>
        <w:guid w:val="{CE26537A-9FE9-8A48-807E-C222C7D7A2A4}"/>
      </w:docPartPr>
      <w:docPartBody>
        <w:p w:rsidR="00E21FD8" w:rsidRDefault="00043025" w:rsidP="00043025">
          <w:pPr>
            <w:pStyle w:val="4AD21E0110ECD7468B237EC76F9AE63F"/>
          </w:pPr>
          <w:r>
            <w:rPr>
              <w:rStyle w:val="PlaceholderText"/>
            </w:rPr>
            <w:t>Click or tap here to enter text.</w:t>
          </w:r>
        </w:p>
      </w:docPartBody>
    </w:docPart>
    <w:docPart>
      <w:docPartPr>
        <w:name w:val="010EE65FABBC834FA98EEE95CC44E13A"/>
        <w:category>
          <w:name w:val="General"/>
          <w:gallery w:val="placeholder"/>
        </w:category>
        <w:types>
          <w:type w:val="bbPlcHdr"/>
        </w:types>
        <w:behaviors>
          <w:behavior w:val="content"/>
        </w:behaviors>
        <w:guid w:val="{79A7E4FD-C915-744F-8E9A-AB31F412D57A}"/>
      </w:docPartPr>
      <w:docPartBody>
        <w:p w:rsidR="00E21FD8" w:rsidRDefault="00043025" w:rsidP="00043025">
          <w:pPr>
            <w:pStyle w:val="010EE65FABBC834FA98EEE95CC44E13A"/>
          </w:pPr>
          <w:r>
            <w:rPr>
              <w:rStyle w:val="PlaceholderText"/>
            </w:rPr>
            <w:t>Click or tap here to enter text.</w:t>
          </w:r>
        </w:p>
      </w:docPartBody>
    </w:docPart>
    <w:docPart>
      <w:docPartPr>
        <w:name w:val="F936FD224D27B8428C34D7BB91EFDFE2"/>
        <w:category>
          <w:name w:val="General"/>
          <w:gallery w:val="placeholder"/>
        </w:category>
        <w:types>
          <w:type w:val="bbPlcHdr"/>
        </w:types>
        <w:behaviors>
          <w:behavior w:val="content"/>
        </w:behaviors>
        <w:guid w:val="{382AC726-73D7-1A44-8D0E-47F4C429BBA0}"/>
      </w:docPartPr>
      <w:docPartBody>
        <w:p w:rsidR="00E21FD8" w:rsidRDefault="00043025" w:rsidP="00043025">
          <w:pPr>
            <w:pStyle w:val="F936FD224D27B8428C34D7BB91EFDFE2"/>
          </w:pPr>
          <w:r>
            <w:rPr>
              <w:rStyle w:val="PlaceholderText"/>
            </w:rPr>
            <w:t>Click or tap here to enter text.</w:t>
          </w:r>
        </w:p>
      </w:docPartBody>
    </w:docPart>
    <w:docPart>
      <w:docPartPr>
        <w:name w:val="D7B3741C5DE99C45AEACF90EB49D4A7B"/>
        <w:category>
          <w:name w:val="General"/>
          <w:gallery w:val="placeholder"/>
        </w:category>
        <w:types>
          <w:type w:val="bbPlcHdr"/>
        </w:types>
        <w:behaviors>
          <w:behavior w:val="content"/>
        </w:behaviors>
        <w:guid w:val="{22E4A6B0-5F15-404E-8006-F812C00C67F6}"/>
      </w:docPartPr>
      <w:docPartBody>
        <w:p w:rsidR="00E21FD8" w:rsidRDefault="00043025" w:rsidP="00043025">
          <w:pPr>
            <w:pStyle w:val="D7B3741C5DE99C45AEACF90EB49D4A7B"/>
          </w:pPr>
          <w:r>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CF10914-F4F8-4141-9340-A97BAE855C64}"/>
      </w:docPartPr>
      <w:docPartBody>
        <w:p w:rsidR="00E21FD8" w:rsidRDefault="00043025">
          <w:r w:rsidRPr="00F651BC">
            <w:rPr>
              <w:rStyle w:val="PlaceholderText"/>
            </w:rPr>
            <w:t>Click or tap here to enter text.</w:t>
          </w:r>
        </w:p>
      </w:docPartBody>
    </w:docPart>
    <w:docPart>
      <w:docPartPr>
        <w:name w:val="683412E7C3AADA4B955697E06B702386"/>
        <w:category>
          <w:name w:val="General"/>
          <w:gallery w:val="placeholder"/>
        </w:category>
        <w:types>
          <w:type w:val="bbPlcHdr"/>
        </w:types>
        <w:behaviors>
          <w:behavior w:val="content"/>
        </w:behaviors>
        <w:guid w:val="{5CDB4D30-D630-AF41-954E-C41F852EC656}"/>
      </w:docPartPr>
      <w:docPartBody>
        <w:p w:rsidR="00E21FD8" w:rsidRDefault="00043025" w:rsidP="00043025">
          <w:pPr>
            <w:pStyle w:val="683412E7C3AADA4B955697E06B702386"/>
          </w:pPr>
          <w:r w:rsidRPr="00F651BC">
            <w:rPr>
              <w:rStyle w:val="PlaceholderText"/>
            </w:rPr>
            <w:t>Click or tap here to enter text.</w:t>
          </w:r>
        </w:p>
      </w:docPartBody>
    </w:docPart>
    <w:docPart>
      <w:docPartPr>
        <w:name w:val="288527A0A63F2D49B6F1EC4EEFEB8EB9"/>
        <w:category>
          <w:name w:val="General"/>
          <w:gallery w:val="placeholder"/>
        </w:category>
        <w:types>
          <w:type w:val="bbPlcHdr"/>
        </w:types>
        <w:behaviors>
          <w:behavior w:val="content"/>
        </w:behaviors>
        <w:guid w:val="{5EB3B7F6-226B-054F-8540-0C0F1171A42F}"/>
      </w:docPartPr>
      <w:docPartBody>
        <w:p w:rsidR="00E21FD8" w:rsidRDefault="00043025" w:rsidP="00043025">
          <w:pPr>
            <w:pStyle w:val="288527A0A63F2D49B6F1EC4EEFEB8EB9"/>
          </w:pPr>
          <w:r w:rsidRPr="00F651BC">
            <w:rPr>
              <w:rStyle w:val="PlaceholderText"/>
            </w:rPr>
            <w:t>Click or tap here to enter text.</w:t>
          </w:r>
        </w:p>
      </w:docPartBody>
    </w:docPart>
    <w:docPart>
      <w:docPartPr>
        <w:name w:val="9E7616A530922B42AC4B0D4B39031839"/>
        <w:category>
          <w:name w:val="General"/>
          <w:gallery w:val="placeholder"/>
        </w:category>
        <w:types>
          <w:type w:val="bbPlcHdr"/>
        </w:types>
        <w:behaviors>
          <w:behavior w:val="content"/>
        </w:behaviors>
        <w:guid w:val="{9F108438-7AF7-634A-8483-4B99587EF598}"/>
      </w:docPartPr>
      <w:docPartBody>
        <w:p w:rsidR="00B5404A" w:rsidRDefault="00B5404A">
          <w:pPr>
            <w:pStyle w:val="9E7616A530922B42AC4B0D4B39031839"/>
          </w:pPr>
          <w:r>
            <w:rPr>
              <w:rStyle w:val="PlaceholderText"/>
            </w:rPr>
            <w:t>Click or tap here to enter text.</w:t>
          </w:r>
        </w:p>
      </w:docPartBody>
    </w:docPart>
    <w:docPart>
      <w:docPartPr>
        <w:name w:val="ECB410217713D6438AA349B72FEA5579"/>
        <w:category>
          <w:name w:val="General"/>
          <w:gallery w:val="placeholder"/>
        </w:category>
        <w:types>
          <w:type w:val="bbPlcHdr"/>
        </w:types>
        <w:behaviors>
          <w:behavior w:val="content"/>
        </w:behaviors>
        <w:guid w:val="{0299AD73-86E3-6C4B-B25B-DCBA39C6960B}"/>
      </w:docPartPr>
      <w:docPartBody>
        <w:p w:rsidR="008D434F" w:rsidRDefault="009A3DFD" w:rsidP="009A3DFD">
          <w:pPr>
            <w:pStyle w:val="ECB410217713D6438AA349B72FEA5579"/>
          </w:pPr>
          <w:r w:rsidRPr="00917453">
            <w:rPr>
              <w:rStyle w:val="PlaceholderText"/>
            </w:rPr>
            <w:t>Click or tap here to enter text.</w:t>
          </w:r>
        </w:p>
      </w:docPartBody>
    </w:docPart>
    <w:docPart>
      <w:docPartPr>
        <w:name w:val="69049FEB1307444CA2A4045E3B4C3EE2"/>
        <w:category>
          <w:name w:val="General"/>
          <w:gallery w:val="placeholder"/>
        </w:category>
        <w:types>
          <w:type w:val="bbPlcHdr"/>
        </w:types>
        <w:behaviors>
          <w:behavior w:val="content"/>
        </w:behaviors>
        <w:guid w:val="{005B16AE-C40B-D246-BCEC-B7DA47CC46CA}"/>
      </w:docPartPr>
      <w:docPartBody>
        <w:p w:rsidR="008D434F" w:rsidRDefault="009A3DFD" w:rsidP="009A3DFD">
          <w:pPr>
            <w:pStyle w:val="69049FEB1307444CA2A4045E3B4C3EE2"/>
          </w:pPr>
          <w:r w:rsidRPr="00917453">
            <w:rPr>
              <w:rStyle w:val="PlaceholderText"/>
            </w:rPr>
            <w:t>Click or tap here to enter text.</w:t>
          </w:r>
        </w:p>
      </w:docPartBody>
    </w:docPart>
    <w:docPart>
      <w:docPartPr>
        <w:name w:val="A742507495B9684FA8DD56C9D5D69432"/>
        <w:category>
          <w:name w:val="General"/>
          <w:gallery w:val="placeholder"/>
        </w:category>
        <w:types>
          <w:type w:val="bbPlcHdr"/>
        </w:types>
        <w:behaviors>
          <w:behavior w:val="content"/>
        </w:behaviors>
        <w:guid w:val="{AFCFFFCC-08A8-754E-B2F2-E12AF7CEC2D6}"/>
      </w:docPartPr>
      <w:docPartBody>
        <w:p w:rsidR="008D434F" w:rsidRDefault="009A3DFD" w:rsidP="009A3DFD">
          <w:pPr>
            <w:pStyle w:val="A742507495B9684FA8DD56C9D5D69432"/>
          </w:pPr>
          <w:r w:rsidRPr="00917453">
            <w:rPr>
              <w:rStyle w:val="PlaceholderText"/>
            </w:rPr>
            <w:t>Click or tap here to enter text.</w:t>
          </w:r>
        </w:p>
      </w:docPartBody>
    </w:docPart>
    <w:docPart>
      <w:docPartPr>
        <w:name w:val="9D09458880056748BC383101645E3209"/>
        <w:category>
          <w:name w:val="General"/>
          <w:gallery w:val="placeholder"/>
        </w:category>
        <w:types>
          <w:type w:val="bbPlcHdr"/>
        </w:types>
        <w:behaviors>
          <w:behavior w:val="content"/>
        </w:behaviors>
        <w:guid w:val="{4F09D40A-9B2C-7243-ADAC-9C74DC85A7A5}"/>
      </w:docPartPr>
      <w:docPartBody>
        <w:p w:rsidR="008D434F" w:rsidRDefault="009A3DFD" w:rsidP="009A3DFD">
          <w:pPr>
            <w:pStyle w:val="9D09458880056748BC383101645E3209"/>
          </w:pPr>
          <w:r w:rsidRPr="00917453">
            <w:rPr>
              <w:rStyle w:val="PlaceholderText"/>
            </w:rPr>
            <w:t>Click or tap here to enter text.</w:t>
          </w:r>
        </w:p>
      </w:docPartBody>
    </w:docPart>
    <w:docPart>
      <w:docPartPr>
        <w:name w:val="FBF275D967DE744BB4AA7235FF565F11"/>
        <w:category>
          <w:name w:val="General"/>
          <w:gallery w:val="placeholder"/>
        </w:category>
        <w:types>
          <w:type w:val="bbPlcHdr"/>
        </w:types>
        <w:behaviors>
          <w:behavior w:val="content"/>
        </w:behaviors>
        <w:guid w:val="{B5ED2C57-209D-CD40-840C-2AFF874D1CC7}"/>
      </w:docPartPr>
      <w:docPartBody>
        <w:p w:rsidR="008D434F" w:rsidRDefault="009A3DFD" w:rsidP="009A3DFD">
          <w:pPr>
            <w:pStyle w:val="FBF275D967DE744BB4AA7235FF565F11"/>
          </w:pPr>
          <w:r w:rsidRPr="00917453">
            <w:rPr>
              <w:rStyle w:val="PlaceholderText"/>
            </w:rPr>
            <w:t>Click or tap here to enter text.</w:t>
          </w:r>
        </w:p>
      </w:docPartBody>
    </w:docPart>
    <w:docPart>
      <w:docPartPr>
        <w:name w:val="132B06A5EEA911449063FF3BDDDDCA1A"/>
        <w:category>
          <w:name w:val="General"/>
          <w:gallery w:val="placeholder"/>
        </w:category>
        <w:types>
          <w:type w:val="bbPlcHdr"/>
        </w:types>
        <w:behaviors>
          <w:behavior w:val="content"/>
        </w:behaviors>
        <w:guid w:val="{766CB15A-59B4-7142-8EAC-00FA28A9E78D}"/>
      </w:docPartPr>
      <w:docPartBody>
        <w:p w:rsidR="00024FBF" w:rsidRDefault="007C3F08" w:rsidP="007C3F08">
          <w:pPr>
            <w:pStyle w:val="132B06A5EEA911449063FF3BDDDDCA1A"/>
          </w:pPr>
          <w:r w:rsidRPr="000E010A">
            <w:rPr>
              <w:rStyle w:val="PlaceholderText"/>
            </w:rPr>
            <w:t>Click or tap here to enter text.</w:t>
          </w:r>
        </w:p>
      </w:docPartBody>
    </w:docPart>
    <w:docPart>
      <w:docPartPr>
        <w:name w:val="8FA93B1C5D0E154D96F6364CCED51494"/>
        <w:category>
          <w:name w:val="General"/>
          <w:gallery w:val="placeholder"/>
        </w:category>
        <w:types>
          <w:type w:val="bbPlcHdr"/>
        </w:types>
        <w:behaviors>
          <w:behavior w:val="content"/>
        </w:behaviors>
        <w:guid w:val="{9A368E4C-9541-D745-A0E9-3297F8ECF1D5}"/>
      </w:docPartPr>
      <w:docPartBody>
        <w:p w:rsidR="00024FBF" w:rsidRDefault="007C3F08" w:rsidP="007C3F08">
          <w:pPr>
            <w:pStyle w:val="8FA93B1C5D0E154D96F6364CCED51494"/>
          </w:pPr>
          <w:r w:rsidRPr="000E010A">
            <w:rPr>
              <w:rStyle w:val="PlaceholderText"/>
            </w:rPr>
            <w:t>Click or tap here to enter text.</w:t>
          </w:r>
        </w:p>
      </w:docPartBody>
    </w:docPart>
    <w:docPart>
      <w:docPartPr>
        <w:name w:val="8D5CD07FB5BC2441B3C8BC2367EC1EFC"/>
        <w:category>
          <w:name w:val="General"/>
          <w:gallery w:val="placeholder"/>
        </w:category>
        <w:types>
          <w:type w:val="bbPlcHdr"/>
        </w:types>
        <w:behaviors>
          <w:behavior w:val="content"/>
        </w:behaviors>
        <w:guid w:val="{7503EE48-8817-994F-A216-BBDF139B263E}"/>
      </w:docPartPr>
      <w:docPartBody>
        <w:p w:rsidR="00024FBF" w:rsidRDefault="007C3F08" w:rsidP="007C3F08">
          <w:pPr>
            <w:pStyle w:val="8D5CD07FB5BC2441B3C8BC2367EC1EFC"/>
          </w:pPr>
          <w:r w:rsidRPr="000E010A">
            <w:rPr>
              <w:rStyle w:val="PlaceholderText"/>
            </w:rPr>
            <w:t>Click or tap here to enter text.</w:t>
          </w:r>
        </w:p>
      </w:docPartBody>
    </w:docPart>
    <w:docPart>
      <w:docPartPr>
        <w:name w:val="CEACF0AF212C53449606010EB3F67B81"/>
        <w:category>
          <w:name w:val="General"/>
          <w:gallery w:val="placeholder"/>
        </w:category>
        <w:types>
          <w:type w:val="bbPlcHdr"/>
        </w:types>
        <w:behaviors>
          <w:behavior w:val="content"/>
        </w:behaviors>
        <w:guid w:val="{E0B7092B-1466-3C47-AE5D-DBBA7E928892}"/>
      </w:docPartPr>
      <w:docPartBody>
        <w:p w:rsidR="00024FBF" w:rsidRDefault="007C3F08" w:rsidP="007C3F08">
          <w:pPr>
            <w:pStyle w:val="CEACF0AF212C53449606010EB3F67B81"/>
          </w:pPr>
          <w:r w:rsidRPr="000E010A">
            <w:rPr>
              <w:rStyle w:val="PlaceholderText"/>
            </w:rPr>
            <w:t>Click or tap here to enter text.</w:t>
          </w:r>
        </w:p>
      </w:docPartBody>
    </w:docPart>
    <w:docPart>
      <w:docPartPr>
        <w:name w:val="7AB1A06D7A580E46A79A5938F868850A"/>
        <w:category>
          <w:name w:val="General"/>
          <w:gallery w:val="placeholder"/>
        </w:category>
        <w:types>
          <w:type w:val="bbPlcHdr"/>
        </w:types>
        <w:behaviors>
          <w:behavior w:val="content"/>
        </w:behaviors>
        <w:guid w:val="{B95EF7F8-1CE6-5F46-A071-A9C3FDBC88D5}"/>
      </w:docPartPr>
      <w:docPartBody>
        <w:p w:rsidR="00024FBF" w:rsidRDefault="007C3F08" w:rsidP="007C3F08">
          <w:pPr>
            <w:pStyle w:val="7AB1A06D7A580E46A79A5938F868850A"/>
          </w:pPr>
          <w:r w:rsidRPr="000E010A">
            <w:rPr>
              <w:rStyle w:val="PlaceholderText"/>
            </w:rPr>
            <w:t>Click or tap here to enter text.</w:t>
          </w:r>
        </w:p>
      </w:docPartBody>
    </w:docPart>
    <w:docPart>
      <w:docPartPr>
        <w:name w:val="6B0D0FF9C9374C43A30E7FF7DCF9AC70"/>
        <w:category>
          <w:name w:val="General"/>
          <w:gallery w:val="placeholder"/>
        </w:category>
        <w:types>
          <w:type w:val="bbPlcHdr"/>
        </w:types>
        <w:behaviors>
          <w:behavior w:val="content"/>
        </w:behaviors>
        <w:guid w:val="{B17E5368-061B-4B43-A770-AD51BC8689BB}"/>
      </w:docPartPr>
      <w:docPartBody>
        <w:p w:rsidR="00024FBF" w:rsidRDefault="007C3F08" w:rsidP="007C3F08">
          <w:pPr>
            <w:pStyle w:val="6B0D0FF9C9374C43A30E7FF7DCF9AC70"/>
          </w:pPr>
          <w:r w:rsidRPr="000E010A">
            <w:rPr>
              <w:rStyle w:val="PlaceholderText"/>
            </w:rPr>
            <w:t>Click or tap here to enter text.</w:t>
          </w:r>
        </w:p>
      </w:docPartBody>
    </w:docPart>
    <w:docPart>
      <w:docPartPr>
        <w:name w:val="E8BCF4BF86A3FB4BB02D148ECFC3686B"/>
        <w:category>
          <w:name w:val="General"/>
          <w:gallery w:val="placeholder"/>
        </w:category>
        <w:types>
          <w:type w:val="bbPlcHdr"/>
        </w:types>
        <w:behaviors>
          <w:behavior w:val="content"/>
        </w:behaviors>
        <w:guid w:val="{3C3597EC-AFCA-7444-A756-275D926EA5A0}"/>
      </w:docPartPr>
      <w:docPartBody>
        <w:p w:rsidR="00024FBF" w:rsidRDefault="007C3F08" w:rsidP="007C3F08">
          <w:pPr>
            <w:pStyle w:val="E8BCF4BF86A3FB4BB02D148ECFC3686B"/>
          </w:pPr>
          <w:r w:rsidRPr="000E010A">
            <w:rPr>
              <w:rStyle w:val="PlaceholderText"/>
            </w:rPr>
            <w:t>Click or tap here to enter text.</w:t>
          </w:r>
        </w:p>
      </w:docPartBody>
    </w:docPart>
    <w:docPart>
      <w:docPartPr>
        <w:name w:val="5FF94BB741C89649AEFED39C69363398"/>
        <w:category>
          <w:name w:val="General"/>
          <w:gallery w:val="placeholder"/>
        </w:category>
        <w:types>
          <w:type w:val="bbPlcHdr"/>
        </w:types>
        <w:behaviors>
          <w:behavior w:val="content"/>
        </w:behaviors>
        <w:guid w:val="{8AF6221F-0E57-D146-BD36-F391D9D101F4}"/>
      </w:docPartPr>
      <w:docPartBody>
        <w:p w:rsidR="00024FBF" w:rsidRDefault="007C3F08" w:rsidP="007C3F08">
          <w:pPr>
            <w:pStyle w:val="5FF94BB741C89649AEFED39C69363398"/>
          </w:pPr>
          <w:r w:rsidRPr="000E010A">
            <w:rPr>
              <w:rStyle w:val="PlaceholderText"/>
            </w:rPr>
            <w:t>Click or tap here to enter text.</w:t>
          </w:r>
        </w:p>
      </w:docPartBody>
    </w:docPart>
    <w:docPart>
      <w:docPartPr>
        <w:name w:val="E164F80F4578654D86B67618DDC57747"/>
        <w:category>
          <w:name w:val="General"/>
          <w:gallery w:val="placeholder"/>
        </w:category>
        <w:types>
          <w:type w:val="bbPlcHdr"/>
        </w:types>
        <w:behaviors>
          <w:behavior w:val="content"/>
        </w:behaviors>
        <w:guid w:val="{56B06ADF-3E49-F84A-B8DA-D1F5E60271E2}"/>
      </w:docPartPr>
      <w:docPartBody>
        <w:p w:rsidR="00024FBF" w:rsidRDefault="007C3F08" w:rsidP="007C3F08">
          <w:pPr>
            <w:pStyle w:val="E164F80F4578654D86B67618DDC57747"/>
          </w:pPr>
          <w:r w:rsidRPr="000E010A">
            <w:rPr>
              <w:rStyle w:val="PlaceholderText"/>
            </w:rPr>
            <w:t>Click or tap here to enter text.</w:t>
          </w:r>
        </w:p>
      </w:docPartBody>
    </w:docPart>
    <w:docPart>
      <w:docPartPr>
        <w:name w:val="89CCF44F6DC84840A654DAE3A1CDBA0F"/>
        <w:category>
          <w:name w:val="General"/>
          <w:gallery w:val="placeholder"/>
        </w:category>
        <w:types>
          <w:type w:val="bbPlcHdr"/>
        </w:types>
        <w:behaviors>
          <w:behavior w:val="content"/>
        </w:behaviors>
        <w:guid w:val="{BC47C2D1-2D9C-A442-A58E-67B1DCA14A08}"/>
      </w:docPartPr>
      <w:docPartBody>
        <w:p w:rsidR="00024FBF" w:rsidRDefault="007C3F08" w:rsidP="007C3F08">
          <w:pPr>
            <w:pStyle w:val="89CCF44F6DC84840A654DAE3A1CDBA0F"/>
          </w:pPr>
          <w:r w:rsidRPr="000E010A">
            <w:rPr>
              <w:rStyle w:val="PlaceholderText"/>
            </w:rPr>
            <w:t>Click or tap here to enter text.</w:t>
          </w:r>
        </w:p>
      </w:docPartBody>
    </w:docPart>
    <w:docPart>
      <w:docPartPr>
        <w:name w:val="9D906AF34C1B69498B61BC1AB21D2CDB"/>
        <w:category>
          <w:name w:val="General"/>
          <w:gallery w:val="placeholder"/>
        </w:category>
        <w:types>
          <w:type w:val="bbPlcHdr"/>
        </w:types>
        <w:behaviors>
          <w:behavior w:val="content"/>
        </w:behaviors>
        <w:guid w:val="{BB9C01AE-BB59-8E46-ABFA-8BB8CAC7F2B6}"/>
      </w:docPartPr>
      <w:docPartBody>
        <w:p w:rsidR="00024FBF" w:rsidRDefault="007C3F08" w:rsidP="007C3F08">
          <w:pPr>
            <w:pStyle w:val="9D906AF34C1B69498B61BC1AB21D2CDB"/>
          </w:pPr>
          <w:r w:rsidRPr="000E010A">
            <w:rPr>
              <w:rStyle w:val="PlaceholderText"/>
            </w:rPr>
            <w:t>Click or tap here to enter text.</w:t>
          </w:r>
        </w:p>
      </w:docPartBody>
    </w:docPart>
    <w:docPart>
      <w:docPartPr>
        <w:name w:val="B3344CF779ED744EB0A98C3B2F265457"/>
        <w:category>
          <w:name w:val="General"/>
          <w:gallery w:val="placeholder"/>
        </w:category>
        <w:types>
          <w:type w:val="bbPlcHdr"/>
        </w:types>
        <w:behaviors>
          <w:behavior w:val="content"/>
        </w:behaviors>
        <w:guid w:val="{2448E299-A28A-A045-A45C-4BFADD132912}"/>
      </w:docPartPr>
      <w:docPartBody>
        <w:p w:rsidR="00024FBF" w:rsidRDefault="007C3F08" w:rsidP="007C3F08">
          <w:pPr>
            <w:pStyle w:val="B3344CF779ED744EB0A98C3B2F265457"/>
          </w:pPr>
          <w:r w:rsidRPr="000E010A">
            <w:rPr>
              <w:rStyle w:val="PlaceholderText"/>
            </w:rPr>
            <w:t>Click or tap here to enter text.</w:t>
          </w:r>
        </w:p>
      </w:docPartBody>
    </w:docPart>
    <w:docPart>
      <w:docPartPr>
        <w:name w:val="D3FF8B47FF38404D8275BC1EA6E0B681"/>
        <w:category>
          <w:name w:val="General"/>
          <w:gallery w:val="placeholder"/>
        </w:category>
        <w:types>
          <w:type w:val="bbPlcHdr"/>
        </w:types>
        <w:behaviors>
          <w:behavior w:val="content"/>
        </w:behaviors>
        <w:guid w:val="{780AE094-8F76-B244-B3BC-A1D1447CD417}"/>
      </w:docPartPr>
      <w:docPartBody>
        <w:p w:rsidR="00024FBF" w:rsidRDefault="007C3F08" w:rsidP="007C3F08">
          <w:pPr>
            <w:pStyle w:val="D3FF8B47FF38404D8275BC1EA6E0B681"/>
          </w:pPr>
          <w:r w:rsidRPr="000E010A">
            <w:rPr>
              <w:rStyle w:val="PlaceholderText"/>
            </w:rPr>
            <w:t>Click or tap here to enter text.</w:t>
          </w:r>
        </w:p>
      </w:docPartBody>
    </w:docPart>
    <w:docPart>
      <w:docPartPr>
        <w:name w:val="94D4E3A3441DA848BC68C1356D24B48F"/>
        <w:category>
          <w:name w:val="General"/>
          <w:gallery w:val="placeholder"/>
        </w:category>
        <w:types>
          <w:type w:val="bbPlcHdr"/>
        </w:types>
        <w:behaviors>
          <w:behavior w:val="content"/>
        </w:behaviors>
        <w:guid w:val="{C221C0CC-A089-A042-AD46-3C7C82F04B75}"/>
      </w:docPartPr>
      <w:docPartBody>
        <w:p w:rsidR="007F10C7" w:rsidRDefault="007F10C7" w:rsidP="007F10C7">
          <w:pPr>
            <w:pStyle w:val="94D4E3A3441DA848BC68C1356D24B48F"/>
          </w:pPr>
          <w:r w:rsidRPr="000E010A">
            <w:rPr>
              <w:rStyle w:val="PlaceholderText"/>
            </w:rPr>
            <w:t>Click or tap here to enter text.</w:t>
          </w:r>
        </w:p>
      </w:docPartBody>
    </w:docPart>
    <w:docPart>
      <w:docPartPr>
        <w:name w:val="B50BD7F818E407488ACBFF4562F8A4B1"/>
        <w:category>
          <w:name w:val="General"/>
          <w:gallery w:val="placeholder"/>
        </w:category>
        <w:types>
          <w:type w:val="bbPlcHdr"/>
        </w:types>
        <w:behaviors>
          <w:behavior w:val="content"/>
        </w:behaviors>
        <w:guid w:val="{E6C024CA-42ED-4146-81FD-47E4FA7068B9}"/>
      </w:docPartPr>
      <w:docPartBody>
        <w:p w:rsidR="00441FAF" w:rsidRDefault="00441FAF" w:rsidP="00441FAF">
          <w:pPr>
            <w:pStyle w:val="B50BD7F818E407488ACBFF4562F8A4B1"/>
          </w:pPr>
          <w:r w:rsidRPr="00F651BC">
            <w:rPr>
              <w:rStyle w:val="PlaceholderText"/>
            </w:rPr>
            <w:t>Click or tap here to enter text.</w:t>
          </w:r>
        </w:p>
      </w:docPartBody>
    </w:docPart>
    <w:docPart>
      <w:docPartPr>
        <w:name w:val="F6FADA99477ABA4E80AD8975084BAE3D"/>
        <w:category>
          <w:name w:val="General"/>
          <w:gallery w:val="placeholder"/>
        </w:category>
        <w:types>
          <w:type w:val="bbPlcHdr"/>
        </w:types>
        <w:behaviors>
          <w:behavior w:val="content"/>
        </w:behaviors>
        <w:guid w:val="{51C98C86-25E1-0B44-B5D7-F032AA3D7195}"/>
      </w:docPartPr>
      <w:docPartBody>
        <w:p w:rsidR="00441FAF" w:rsidRDefault="00441FAF" w:rsidP="00441FAF">
          <w:pPr>
            <w:pStyle w:val="F6FADA99477ABA4E80AD8975084BAE3D"/>
          </w:pPr>
          <w:r w:rsidRPr="00917453">
            <w:rPr>
              <w:rStyle w:val="PlaceholderText"/>
            </w:rPr>
            <w:t>Click or tap here to enter text.</w:t>
          </w:r>
        </w:p>
      </w:docPartBody>
    </w:docPart>
    <w:docPart>
      <w:docPartPr>
        <w:name w:val="D6A8DDE7D12F014090ED8FDBCB75FDF2"/>
        <w:category>
          <w:name w:val="General"/>
          <w:gallery w:val="placeholder"/>
        </w:category>
        <w:types>
          <w:type w:val="bbPlcHdr"/>
        </w:types>
        <w:behaviors>
          <w:behavior w:val="content"/>
        </w:behaviors>
        <w:guid w:val="{2216D256-E43D-0048-91F9-459830DD39DB}"/>
      </w:docPartPr>
      <w:docPartBody>
        <w:p w:rsidR="00441FAF" w:rsidRDefault="00441FAF" w:rsidP="00441FAF">
          <w:pPr>
            <w:pStyle w:val="D6A8DDE7D12F014090ED8FDBCB75FDF2"/>
          </w:pPr>
          <w:r w:rsidRPr="00917453">
            <w:rPr>
              <w:rStyle w:val="PlaceholderText"/>
            </w:rPr>
            <w:t>Click or tap here to enter text.</w:t>
          </w:r>
        </w:p>
      </w:docPartBody>
    </w:docPart>
    <w:docPart>
      <w:docPartPr>
        <w:name w:val="ABDA045952710E4C82EA8F1A13CEC73C"/>
        <w:category>
          <w:name w:val="General"/>
          <w:gallery w:val="placeholder"/>
        </w:category>
        <w:types>
          <w:type w:val="bbPlcHdr"/>
        </w:types>
        <w:behaviors>
          <w:behavior w:val="content"/>
        </w:behaviors>
        <w:guid w:val="{2E87BF52-B5C5-D444-83A0-57C1B4F7046D}"/>
      </w:docPartPr>
      <w:docPartBody>
        <w:p w:rsidR="00441FAF" w:rsidRDefault="00441FAF" w:rsidP="00441FAF">
          <w:pPr>
            <w:pStyle w:val="ABDA045952710E4C82EA8F1A13CEC73C"/>
          </w:pPr>
          <w:r w:rsidRPr="00F651BC">
            <w:rPr>
              <w:rStyle w:val="PlaceholderText"/>
            </w:rPr>
            <w:t>Click or tap here to enter text.</w:t>
          </w:r>
        </w:p>
      </w:docPartBody>
    </w:docPart>
    <w:docPart>
      <w:docPartPr>
        <w:name w:val="FFA93CEDA8A01D489B2F79F794BB1327"/>
        <w:category>
          <w:name w:val="General"/>
          <w:gallery w:val="placeholder"/>
        </w:category>
        <w:types>
          <w:type w:val="bbPlcHdr"/>
        </w:types>
        <w:behaviors>
          <w:behavior w:val="content"/>
        </w:behaviors>
        <w:guid w:val="{2F20DFBA-D29D-6341-9CBF-BD679A5E5453}"/>
      </w:docPartPr>
      <w:docPartBody>
        <w:p w:rsidR="00441FAF" w:rsidRDefault="00441FAF" w:rsidP="00441FAF">
          <w:pPr>
            <w:pStyle w:val="FFA93CEDA8A01D489B2F79F794BB1327"/>
          </w:pPr>
          <w:r w:rsidRPr="00917453">
            <w:rPr>
              <w:rStyle w:val="PlaceholderText"/>
            </w:rPr>
            <w:t>Click or tap here to enter text.</w:t>
          </w:r>
        </w:p>
      </w:docPartBody>
    </w:docPart>
    <w:docPart>
      <w:docPartPr>
        <w:name w:val="C09DBBE617AC154081BB97B8DD1B2021"/>
        <w:category>
          <w:name w:val="General"/>
          <w:gallery w:val="placeholder"/>
        </w:category>
        <w:types>
          <w:type w:val="bbPlcHdr"/>
        </w:types>
        <w:behaviors>
          <w:behavior w:val="content"/>
        </w:behaviors>
        <w:guid w:val="{D42EF4C9-A2E5-884E-A800-465B423089C8}"/>
      </w:docPartPr>
      <w:docPartBody>
        <w:p w:rsidR="00441FAF" w:rsidRDefault="00441FAF" w:rsidP="00441FAF">
          <w:pPr>
            <w:pStyle w:val="C09DBBE617AC154081BB97B8DD1B2021"/>
          </w:pPr>
          <w:r w:rsidRPr="00F651BC">
            <w:rPr>
              <w:rStyle w:val="PlaceholderText"/>
            </w:rPr>
            <w:t>Click or tap here to enter text.</w:t>
          </w:r>
        </w:p>
      </w:docPartBody>
    </w:docPart>
    <w:docPart>
      <w:docPartPr>
        <w:name w:val="6BC233CB7BEFDF48A4DB10A0D89B5BE5"/>
        <w:category>
          <w:name w:val="General"/>
          <w:gallery w:val="placeholder"/>
        </w:category>
        <w:types>
          <w:type w:val="bbPlcHdr"/>
        </w:types>
        <w:behaviors>
          <w:behavior w:val="content"/>
        </w:behaviors>
        <w:guid w:val="{5870D2A5-C9C2-7742-BA4E-96F741984030}"/>
      </w:docPartPr>
      <w:docPartBody>
        <w:p w:rsidR="00441FAF" w:rsidRDefault="00441FAF" w:rsidP="00441FAF">
          <w:pPr>
            <w:pStyle w:val="6BC233CB7BEFDF48A4DB10A0D89B5BE5"/>
          </w:pPr>
          <w:r>
            <w:rPr>
              <w:rStyle w:val="PlaceholderText"/>
            </w:rPr>
            <w:t>Click or tap here to enter text.</w:t>
          </w:r>
        </w:p>
      </w:docPartBody>
    </w:docPart>
    <w:docPart>
      <w:docPartPr>
        <w:name w:val="FF613D0E26C732499F314C599D357283"/>
        <w:category>
          <w:name w:val="General"/>
          <w:gallery w:val="placeholder"/>
        </w:category>
        <w:types>
          <w:type w:val="bbPlcHdr"/>
        </w:types>
        <w:behaviors>
          <w:behavior w:val="content"/>
        </w:behaviors>
        <w:guid w:val="{B4DBD665-544D-704B-AF81-FE46D247B3D7}"/>
      </w:docPartPr>
      <w:docPartBody>
        <w:p w:rsidR="00441FAF" w:rsidRDefault="00441FAF" w:rsidP="00441FAF">
          <w:pPr>
            <w:pStyle w:val="FF613D0E26C732499F314C599D357283"/>
          </w:pPr>
          <w:r>
            <w:rPr>
              <w:rStyle w:val="PlaceholderText"/>
            </w:rPr>
            <w:t>Click or tap here to enter text.</w:t>
          </w:r>
        </w:p>
      </w:docPartBody>
    </w:docPart>
    <w:docPart>
      <w:docPartPr>
        <w:name w:val="2619823D7C7466478C878F06E0158989"/>
        <w:category>
          <w:name w:val="General"/>
          <w:gallery w:val="placeholder"/>
        </w:category>
        <w:types>
          <w:type w:val="bbPlcHdr"/>
        </w:types>
        <w:behaviors>
          <w:behavior w:val="content"/>
        </w:behaviors>
        <w:guid w:val="{1B2C5AEC-7DE3-8D4F-A01A-4FF6D0003F57}"/>
      </w:docPartPr>
      <w:docPartBody>
        <w:p w:rsidR="00441FAF" w:rsidRDefault="00441FAF" w:rsidP="00441FAF">
          <w:pPr>
            <w:pStyle w:val="2619823D7C7466478C878F06E0158989"/>
          </w:pPr>
          <w:r>
            <w:rPr>
              <w:rStyle w:val="PlaceholderText"/>
            </w:rPr>
            <w:t>Click or tap here to enter text.</w:t>
          </w:r>
        </w:p>
      </w:docPartBody>
    </w:docPart>
    <w:docPart>
      <w:docPartPr>
        <w:name w:val="C453AD74610D974B859A6B16356FE12C"/>
        <w:category>
          <w:name w:val="General"/>
          <w:gallery w:val="placeholder"/>
        </w:category>
        <w:types>
          <w:type w:val="bbPlcHdr"/>
        </w:types>
        <w:behaviors>
          <w:behavior w:val="content"/>
        </w:behaviors>
        <w:guid w:val="{7C6E8976-6B10-E24B-9469-BFC758BA1A65}"/>
      </w:docPartPr>
      <w:docPartBody>
        <w:p w:rsidR="00441FAF" w:rsidRDefault="00441FAF" w:rsidP="00441FAF">
          <w:pPr>
            <w:pStyle w:val="C453AD74610D974B859A6B16356FE12C"/>
          </w:pPr>
          <w:r>
            <w:rPr>
              <w:rStyle w:val="PlaceholderText"/>
            </w:rPr>
            <w:t>Click or tap here to enter text.</w:t>
          </w:r>
        </w:p>
      </w:docPartBody>
    </w:docPart>
    <w:docPart>
      <w:docPartPr>
        <w:name w:val="3FE838C8892A6C4D85E8C94AB12C993A"/>
        <w:category>
          <w:name w:val="General"/>
          <w:gallery w:val="placeholder"/>
        </w:category>
        <w:types>
          <w:type w:val="bbPlcHdr"/>
        </w:types>
        <w:behaviors>
          <w:behavior w:val="content"/>
        </w:behaviors>
        <w:guid w:val="{35127638-BDE2-BA49-A8CB-6254EF5B8535}"/>
      </w:docPartPr>
      <w:docPartBody>
        <w:p w:rsidR="00441FAF" w:rsidRDefault="00441FAF" w:rsidP="00441FAF">
          <w:pPr>
            <w:pStyle w:val="3FE838C8892A6C4D85E8C94AB12C993A"/>
          </w:pPr>
          <w:r>
            <w:rPr>
              <w:rStyle w:val="PlaceholderText"/>
            </w:rPr>
            <w:t>Click or tap here to enter text.</w:t>
          </w:r>
        </w:p>
      </w:docPartBody>
    </w:docPart>
    <w:docPart>
      <w:docPartPr>
        <w:name w:val="95D776CFF144334994597CE2B4C27672"/>
        <w:category>
          <w:name w:val="General"/>
          <w:gallery w:val="placeholder"/>
        </w:category>
        <w:types>
          <w:type w:val="bbPlcHdr"/>
        </w:types>
        <w:behaviors>
          <w:behavior w:val="content"/>
        </w:behaviors>
        <w:guid w:val="{D71E2834-30EF-B349-B73F-F23BFB8930A7}"/>
      </w:docPartPr>
      <w:docPartBody>
        <w:p w:rsidR="00441FAF" w:rsidRDefault="00441FAF" w:rsidP="00441FAF">
          <w:pPr>
            <w:pStyle w:val="95D776CFF144334994597CE2B4C27672"/>
          </w:pPr>
          <w:r>
            <w:rPr>
              <w:rStyle w:val="PlaceholderText"/>
            </w:rPr>
            <w:t>Click or tap here to enter text.</w:t>
          </w:r>
        </w:p>
      </w:docPartBody>
    </w:docPart>
    <w:docPart>
      <w:docPartPr>
        <w:name w:val="314C49CFE678794B9E0663E628CEF54D"/>
        <w:category>
          <w:name w:val="General"/>
          <w:gallery w:val="placeholder"/>
        </w:category>
        <w:types>
          <w:type w:val="bbPlcHdr"/>
        </w:types>
        <w:behaviors>
          <w:behavior w:val="content"/>
        </w:behaviors>
        <w:guid w:val="{11AF9B4F-B0B6-364D-8C0F-AE9B7819B903}"/>
      </w:docPartPr>
      <w:docPartBody>
        <w:p w:rsidR="00441FAF" w:rsidRDefault="00441FAF" w:rsidP="00441FAF">
          <w:pPr>
            <w:pStyle w:val="314C49CFE678794B9E0663E628CEF54D"/>
          </w:pPr>
          <w:r>
            <w:rPr>
              <w:rStyle w:val="PlaceholderText"/>
            </w:rPr>
            <w:t>Click or tap here to enter text.</w:t>
          </w:r>
        </w:p>
      </w:docPartBody>
    </w:docPart>
    <w:docPart>
      <w:docPartPr>
        <w:name w:val="761B3103C1E7E249A2B3FDC467ED0823"/>
        <w:category>
          <w:name w:val="General"/>
          <w:gallery w:val="placeholder"/>
        </w:category>
        <w:types>
          <w:type w:val="bbPlcHdr"/>
        </w:types>
        <w:behaviors>
          <w:behavior w:val="content"/>
        </w:behaviors>
        <w:guid w:val="{32D317DC-8C77-134D-9E8C-AB6B3D42D7D7}"/>
      </w:docPartPr>
      <w:docPartBody>
        <w:p w:rsidR="00441FAF" w:rsidRDefault="00441FAF" w:rsidP="00441FAF">
          <w:pPr>
            <w:pStyle w:val="761B3103C1E7E249A2B3FDC467ED0823"/>
          </w:pPr>
          <w:r w:rsidRPr="00F651BC">
            <w:rPr>
              <w:rStyle w:val="PlaceholderText"/>
            </w:rPr>
            <w:t>Click or tap here to enter text.</w:t>
          </w:r>
        </w:p>
      </w:docPartBody>
    </w:docPart>
    <w:docPart>
      <w:docPartPr>
        <w:name w:val="D067EE8D50622E468A6B69D342873221"/>
        <w:category>
          <w:name w:val="General"/>
          <w:gallery w:val="placeholder"/>
        </w:category>
        <w:types>
          <w:type w:val="bbPlcHdr"/>
        </w:types>
        <w:behaviors>
          <w:behavior w:val="content"/>
        </w:behaviors>
        <w:guid w:val="{443DB180-1C98-7649-B5C0-C1B6B16DB0AB}"/>
      </w:docPartPr>
      <w:docPartBody>
        <w:p w:rsidR="00441FAF" w:rsidRDefault="00441FAF" w:rsidP="00441FAF">
          <w:pPr>
            <w:pStyle w:val="D067EE8D50622E468A6B69D342873221"/>
          </w:pPr>
          <w:r>
            <w:rPr>
              <w:rStyle w:val="PlaceholderText"/>
            </w:rPr>
            <w:t>Click or tap here to enter text.</w:t>
          </w:r>
        </w:p>
      </w:docPartBody>
    </w:docPart>
    <w:docPart>
      <w:docPartPr>
        <w:name w:val="AF885C25ECF65840B589688E7211DFC2"/>
        <w:category>
          <w:name w:val="General"/>
          <w:gallery w:val="placeholder"/>
        </w:category>
        <w:types>
          <w:type w:val="bbPlcHdr"/>
        </w:types>
        <w:behaviors>
          <w:behavior w:val="content"/>
        </w:behaviors>
        <w:guid w:val="{19DAE3B0-1D38-DF48-B1FD-58DB8E32DAB4}"/>
      </w:docPartPr>
      <w:docPartBody>
        <w:p w:rsidR="00441FAF" w:rsidRDefault="00441FAF" w:rsidP="00441FAF">
          <w:pPr>
            <w:pStyle w:val="AF885C25ECF65840B589688E7211DFC2"/>
          </w:pPr>
          <w:r>
            <w:rPr>
              <w:rStyle w:val="PlaceholderText"/>
            </w:rPr>
            <w:t>Click or tap here to enter text.</w:t>
          </w:r>
        </w:p>
      </w:docPartBody>
    </w:docPart>
    <w:docPart>
      <w:docPartPr>
        <w:name w:val="D22DD5C9750FBF4EA3140DE8E09DD96B"/>
        <w:category>
          <w:name w:val="General"/>
          <w:gallery w:val="placeholder"/>
        </w:category>
        <w:types>
          <w:type w:val="bbPlcHdr"/>
        </w:types>
        <w:behaviors>
          <w:behavior w:val="content"/>
        </w:behaviors>
        <w:guid w:val="{4311E8FE-EA70-8940-A712-21B7C71903FE}"/>
      </w:docPartPr>
      <w:docPartBody>
        <w:p w:rsidR="00441FAF" w:rsidRDefault="00441FAF" w:rsidP="00441FAF">
          <w:pPr>
            <w:pStyle w:val="D22DD5C9750FBF4EA3140DE8E09DD96B"/>
          </w:pPr>
          <w:r>
            <w:rPr>
              <w:rStyle w:val="PlaceholderText"/>
            </w:rPr>
            <w:t>Click or tap here to enter text.</w:t>
          </w:r>
        </w:p>
      </w:docPartBody>
    </w:docPart>
    <w:docPart>
      <w:docPartPr>
        <w:name w:val="E23F519FA5AE5641BDEDE9C5ABE4E633"/>
        <w:category>
          <w:name w:val="General"/>
          <w:gallery w:val="placeholder"/>
        </w:category>
        <w:types>
          <w:type w:val="bbPlcHdr"/>
        </w:types>
        <w:behaviors>
          <w:behavior w:val="content"/>
        </w:behaviors>
        <w:guid w:val="{0A45E087-B6B6-A14B-B21E-0EBA60E869CA}"/>
      </w:docPartPr>
      <w:docPartBody>
        <w:p w:rsidR="00441FAF" w:rsidRDefault="00441FAF" w:rsidP="00441FAF">
          <w:pPr>
            <w:pStyle w:val="E23F519FA5AE5641BDEDE9C5ABE4E633"/>
          </w:pPr>
          <w:r w:rsidRPr="00F651BC">
            <w:rPr>
              <w:rStyle w:val="PlaceholderText"/>
            </w:rPr>
            <w:t>Click or tap here to enter text.</w:t>
          </w:r>
        </w:p>
      </w:docPartBody>
    </w:docPart>
    <w:docPart>
      <w:docPartPr>
        <w:name w:val="F274B85797E16C4BB4F53926843307BD"/>
        <w:category>
          <w:name w:val="General"/>
          <w:gallery w:val="placeholder"/>
        </w:category>
        <w:types>
          <w:type w:val="bbPlcHdr"/>
        </w:types>
        <w:behaviors>
          <w:behavior w:val="content"/>
        </w:behaviors>
        <w:guid w:val="{D52E887C-11B4-2648-8BFF-FEFD5BF4D20F}"/>
      </w:docPartPr>
      <w:docPartBody>
        <w:p w:rsidR="00441FAF" w:rsidRDefault="00441FAF" w:rsidP="00441FAF">
          <w:pPr>
            <w:pStyle w:val="F274B85797E16C4BB4F53926843307BD"/>
          </w:pPr>
          <w:r>
            <w:rPr>
              <w:rStyle w:val="PlaceholderText"/>
            </w:rPr>
            <w:t>Click or tap here to enter text.</w:t>
          </w:r>
        </w:p>
      </w:docPartBody>
    </w:docPart>
    <w:docPart>
      <w:docPartPr>
        <w:name w:val="751A36F3D0853C459DBB542E3EE1E8BA"/>
        <w:category>
          <w:name w:val="General"/>
          <w:gallery w:val="placeholder"/>
        </w:category>
        <w:types>
          <w:type w:val="bbPlcHdr"/>
        </w:types>
        <w:behaviors>
          <w:behavior w:val="content"/>
        </w:behaviors>
        <w:guid w:val="{528102ED-3399-8D41-BA11-6C11A6F32CF8}"/>
      </w:docPartPr>
      <w:docPartBody>
        <w:p w:rsidR="00441FAF" w:rsidRDefault="00441FAF" w:rsidP="00441FAF">
          <w:pPr>
            <w:pStyle w:val="751A36F3D0853C459DBB542E3EE1E8BA"/>
          </w:pPr>
          <w:r>
            <w:rPr>
              <w:rStyle w:val="PlaceholderText"/>
            </w:rPr>
            <w:t>Click or tap here to enter text.</w:t>
          </w:r>
        </w:p>
      </w:docPartBody>
    </w:docPart>
    <w:docPart>
      <w:docPartPr>
        <w:name w:val="DBC1B92D92449545B966377EB658CB55"/>
        <w:category>
          <w:name w:val="General"/>
          <w:gallery w:val="placeholder"/>
        </w:category>
        <w:types>
          <w:type w:val="bbPlcHdr"/>
        </w:types>
        <w:behaviors>
          <w:behavior w:val="content"/>
        </w:behaviors>
        <w:guid w:val="{39EE8D54-2190-8D44-9622-17D0845CAB91}"/>
      </w:docPartPr>
      <w:docPartBody>
        <w:p w:rsidR="00441FAF" w:rsidRDefault="00441FAF" w:rsidP="00441FAF">
          <w:pPr>
            <w:pStyle w:val="DBC1B92D92449545B966377EB658CB55"/>
          </w:pPr>
          <w:r>
            <w:rPr>
              <w:rStyle w:val="PlaceholderText"/>
            </w:rPr>
            <w:t>Click or tap here to enter text.</w:t>
          </w:r>
        </w:p>
      </w:docPartBody>
    </w:docPart>
    <w:docPart>
      <w:docPartPr>
        <w:name w:val="2011CA6112C23E4DA0E15A80306320AF"/>
        <w:category>
          <w:name w:val="General"/>
          <w:gallery w:val="placeholder"/>
        </w:category>
        <w:types>
          <w:type w:val="bbPlcHdr"/>
        </w:types>
        <w:behaviors>
          <w:behavior w:val="content"/>
        </w:behaviors>
        <w:guid w:val="{4EE919E5-2D33-CD45-90DF-E9AE3C5E4AD3}"/>
      </w:docPartPr>
      <w:docPartBody>
        <w:p w:rsidR="00441FAF" w:rsidRDefault="00441FAF" w:rsidP="00441FAF">
          <w:pPr>
            <w:pStyle w:val="2011CA6112C23E4DA0E15A80306320AF"/>
          </w:pPr>
          <w:r>
            <w:rPr>
              <w:rStyle w:val="PlaceholderText"/>
            </w:rPr>
            <w:t>Click or tap here to enter text.</w:t>
          </w:r>
        </w:p>
      </w:docPartBody>
    </w:docPart>
    <w:docPart>
      <w:docPartPr>
        <w:name w:val="9312AAFCA6849D45859E2D19842499F3"/>
        <w:category>
          <w:name w:val="General"/>
          <w:gallery w:val="placeholder"/>
        </w:category>
        <w:types>
          <w:type w:val="bbPlcHdr"/>
        </w:types>
        <w:behaviors>
          <w:behavior w:val="content"/>
        </w:behaviors>
        <w:guid w:val="{100C3398-CCA6-AB4A-AD93-B2A1912F3BB4}"/>
      </w:docPartPr>
      <w:docPartBody>
        <w:p w:rsidR="00441FAF" w:rsidRDefault="00441FAF" w:rsidP="00441FAF">
          <w:pPr>
            <w:pStyle w:val="9312AAFCA6849D45859E2D19842499F3"/>
          </w:pPr>
          <w:r w:rsidRPr="00F651BC">
            <w:rPr>
              <w:rStyle w:val="PlaceholderText"/>
            </w:rPr>
            <w:t>Click or tap here to enter text.</w:t>
          </w:r>
        </w:p>
      </w:docPartBody>
    </w:docPart>
    <w:docPart>
      <w:docPartPr>
        <w:name w:val="7519DE7D836AB344A8E0A0361AEAE4F3"/>
        <w:category>
          <w:name w:val="General"/>
          <w:gallery w:val="placeholder"/>
        </w:category>
        <w:types>
          <w:type w:val="bbPlcHdr"/>
        </w:types>
        <w:behaviors>
          <w:behavior w:val="content"/>
        </w:behaviors>
        <w:guid w:val="{71D96278-03E4-C94C-BF13-0DFCC9357D6C}"/>
      </w:docPartPr>
      <w:docPartBody>
        <w:p w:rsidR="00441FAF" w:rsidRDefault="00441FAF" w:rsidP="00441FAF">
          <w:pPr>
            <w:pStyle w:val="7519DE7D836AB344A8E0A0361AEAE4F3"/>
          </w:pPr>
          <w:r w:rsidRPr="000E010A">
            <w:rPr>
              <w:rStyle w:val="PlaceholderText"/>
            </w:rPr>
            <w:t>Click or tap here to enter text.</w:t>
          </w:r>
        </w:p>
      </w:docPartBody>
    </w:docPart>
    <w:docPart>
      <w:docPartPr>
        <w:name w:val="73750F9C400C4CA987567E47C1EEE757"/>
        <w:category>
          <w:name w:val="General"/>
          <w:gallery w:val="placeholder"/>
        </w:category>
        <w:types>
          <w:type w:val="bbPlcHdr"/>
        </w:types>
        <w:behaviors>
          <w:behavior w:val="content"/>
        </w:behaviors>
        <w:guid w:val="{326A7DF4-0F78-4693-B087-BA94D6CD51A8}"/>
      </w:docPartPr>
      <w:docPartBody>
        <w:p w:rsidR="00000000" w:rsidRDefault="00072241" w:rsidP="00072241">
          <w:pPr>
            <w:pStyle w:val="73750F9C400C4CA987567E47C1EEE757"/>
          </w:pPr>
          <w:r>
            <w:rPr>
              <w:rStyle w:val="PlaceholderText"/>
            </w:rPr>
            <w:t>Click or tap here to enter text.</w:t>
          </w:r>
        </w:p>
      </w:docPartBody>
    </w:docPart>
    <w:docPart>
      <w:docPartPr>
        <w:name w:val="07BBF5EC9127407596DEBF4C56FA4076"/>
        <w:category>
          <w:name w:val="General"/>
          <w:gallery w:val="placeholder"/>
        </w:category>
        <w:types>
          <w:type w:val="bbPlcHdr"/>
        </w:types>
        <w:behaviors>
          <w:behavior w:val="content"/>
        </w:behaviors>
        <w:guid w:val="{6ED7CDC3-8B7E-438A-B654-DE808A02FA60}"/>
      </w:docPartPr>
      <w:docPartBody>
        <w:p w:rsidR="00000000" w:rsidRDefault="00072241" w:rsidP="00072241">
          <w:pPr>
            <w:pStyle w:val="07BBF5EC9127407596DEBF4C56FA4076"/>
          </w:pPr>
          <w:r>
            <w:rPr>
              <w:rStyle w:val="PlaceholderText"/>
            </w:rPr>
            <w:t>Click or tap here to enter text.</w:t>
          </w:r>
        </w:p>
      </w:docPartBody>
    </w:docPart>
    <w:docPart>
      <w:docPartPr>
        <w:name w:val="77F64033FA3A4C39A906F181157D86C5"/>
        <w:category>
          <w:name w:val="General"/>
          <w:gallery w:val="placeholder"/>
        </w:category>
        <w:types>
          <w:type w:val="bbPlcHdr"/>
        </w:types>
        <w:behaviors>
          <w:behavior w:val="content"/>
        </w:behaviors>
        <w:guid w:val="{6C1F1CE1-7440-4909-83F6-1D4377F7B603}"/>
      </w:docPartPr>
      <w:docPartBody>
        <w:p w:rsidR="00000000" w:rsidRDefault="00072241" w:rsidP="00072241">
          <w:pPr>
            <w:pStyle w:val="77F64033FA3A4C39A906F181157D86C5"/>
          </w:pPr>
          <w:r>
            <w:rPr>
              <w:rStyle w:val="PlaceholderText"/>
            </w:rPr>
            <w:t>Click or tap here to enter text.</w:t>
          </w:r>
        </w:p>
      </w:docPartBody>
    </w:docPart>
    <w:docPart>
      <w:docPartPr>
        <w:name w:val="48D4C7DDDAF9413AAE0148ED79F6275D"/>
        <w:category>
          <w:name w:val="General"/>
          <w:gallery w:val="placeholder"/>
        </w:category>
        <w:types>
          <w:type w:val="bbPlcHdr"/>
        </w:types>
        <w:behaviors>
          <w:behavior w:val="content"/>
        </w:behaviors>
        <w:guid w:val="{DA7C5889-4EC9-4720-8247-4A0356A7C471}"/>
      </w:docPartPr>
      <w:docPartBody>
        <w:p w:rsidR="00000000" w:rsidRDefault="00072241" w:rsidP="00072241">
          <w:pPr>
            <w:pStyle w:val="48D4C7DDDAF9413AAE0148ED79F6275D"/>
          </w:pPr>
          <w:r>
            <w:rPr>
              <w:rStyle w:val="PlaceholderText"/>
            </w:rPr>
            <w:t>Click or tap here to enter text.</w:t>
          </w:r>
        </w:p>
      </w:docPartBody>
    </w:docPart>
    <w:docPart>
      <w:docPartPr>
        <w:name w:val="8AA4AC6C614249C8AAC4BB66E5964819"/>
        <w:category>
          <w:name w:val="General"/>
          <w:gallery w:val="placeholder"/>
        </w:category>
        <w:types>
          <w:type w:val="bbPlcHdr"/>
        </w:types>
        <w:behaviors>
          <w:behavior w:val="content"/>
        </w:behaviors>
        <w:guid w:val="{617E4F3A-1389-4FAA-AC4F-7E0E30459FC0}"/>
      </w:docPartPr>
      <w:docPartBody>
        <w:p w:rsidR="00000000" w:rsidRDefault="00072241" w:rsidP="00072241">
          <w:pPr>
            <w:pStyle w:val="8AA4AC6C614249C8AAC4BB66E5964819"/>
          </w:pPr>
          <w:r>
            <w:rPr>
              <w:rStyle w:val="PlaceholderText"/>
            </w:rPr>
            <w:t>Click or tap here to enter text.</w:t>
          </w:r>
        </w:p>
      </w:docPartBody>
    </w:docPart>
    <w:docPart>
      <w:docPartPr>
        <w:name w:val="A1CC6526CBDF45B280E0FE379CA5C782"/>
        <w:category>
          <w:name w:val="General"/>
          <w:gallery w:val="placeholder"/>
        </w:category>
        <w:types>
          <w:type w:val="bbPlcHdr"/>
        </w:types>
        <w:behaviors>
          <w:behavior w:val="content"/>
        </w:behaviors>
        <w:guid w:val="{5186CF73-0548-4C33-A4A9-8624190B5246}"/>
      </w:docPartPr>
      <w:docPartBody>
        <w:p w:rsidR="00000000" w:rsidRDefault="00072241" w:rsidP="00072241">
          <w:pPr>
            <w:pStyle w:val="A1CC6526CBDF45B280E0FE379CA5C782"/>
          </w:pPr>
          <w:r>
            <w:rPr>
              <w:rStyle w:val="PlaceholderText"/>
            </w:rPr>
            <w:t>Click or tap here to enter text.</w:t>
          </w:r>
        </w:p>
      </w:docPartBody>
    </w:docPart>
    <w:docPart>
      <w:docPartPr>
        <w:name w:val="C7214C3933ED4EC2B867ACD819D35E14"/>
        <w:category>
          <w:name w:val="General"/>
          <w:gallery w:val="placeholder"/>
        </w:category>
        <w:types>
          <w:type w:val="bbPlcHdr"/>
        </w:types>
        <w:behaviors>
          <w:behavior w:val="content"/>
        </w:behaviors>
        <w:guid w:val="{92E60EDC-5837-4A16-9015-4C3C60C07881}"/>
      </w:docPartPr>
      <w:docPartBody>
        <w:p w:rsidR="00000000" w:rsidRDefault="00072241" w:rsidP="00072241">
          <w:pPr>
            <w:pStyle w:val="C7214C3933ED4EC2B867ACD819D35E14"/>
          </w:pPr>
          <w:r>
            <w:rPr>
              <w:rStyle w:val="PlaceholderText"/>
            </w:rPr>
            <w:t>Click or tap here to enter text.</w:t>
          </w:r>
        </w:p>
      </w:docPartBody>
    </w:docPart>
    <w:docPart>
      <w:docPartPr>
        <w:name w:val="88A82A9EB6F6487698ABF08175F46D7C"/>
        <w:category>
          <w:name w:val="General"/>
          <w:gallery w:val="placeholder"/>
        </w:category>
        <w:types>
          <w:type w:val="bbPlcHdr"/>
        </w:types>
        <w:behaviors>
          <w:behavior w:val="content"/>
        </w:behaviors>
        <w:guid w:val="{3349CA40-8034-4BA0-A27B-FDBE89635F1F}"/>
      </w:docPartPr>
      <w:docPartBody>
        <w:p w:rsidR="00000000" w:rsidRDefault="00072241" w:rsidP="00072241">
          <w:pPr>
            <w:pStyle w:val="88A82A9EB6F6487698ABF08175F46D7C"/>
          </w:pPr>
          <w:r>
            <w:rPr>
              <w:rStyle w:val="PlaceholderText"/>
            </w:rPr>
            <w:t>Click or tap here to enter text.</w:t>
          </w:r>
        </w:p>
      </w:docPartBody>
    </w:docPart>
    <w:docPart>
      <w:docPartPr>
        <w:name w:val="141CE172479E466AA69C021A06418EF8"/>
        <w:category>
          <w:name w:val="General"/>
          <w:gallery w:val="placeholder"/>
        </w:category>
        <w:types>
          <w:type w:val="bbPlcHdr"/>
        </w:types>
        <w:behaviors>
          <w:behavior w:val="content"/>
        </w:behaviors>
        <w:guid w:val="{45FD55B9-20EA-43FB-9832-E05D311130CF}"/>
      </w:docPartPr>
      <w:docPartBody>
        <w:p w:rsidR="00000000" w:rsidRDefault="00072241" w:rsidP="00072241">
          <w:pPr>
            <w:pStyle w:val="141CE172479E466AA69C021A06418EF8"/>
          </w:pPr>
          <w:r>
            <w:rPr>
              <w:rStyle w:val="PlaceholderText"/>
            </w:rPr>
            <w:t>Click or tap here to enter text.</w:t>
          </w:r>
        </w:p>
      </w:docPartBody>
    </w:docPart>
    <w:docPart>
      <w:docPartPr>
        <w:name w:val="21838B0B5A4948329AE48DD85C5C94F6"/>
        <w:category>
          <w:name w:val="General"/>
          <w:gallery w:val="placeholder"/>
        </w:category>
        <w:types>
          <w:type w:val="bbPlcHdr"/>
        </w:types>
        <w:behaviors>
          <w:behavior w:val="content"/>
        </w:behaviors>
        <w:guid w:val="{E7D3D26D-49F2-4A2D-83F0-8C31AAF365A3}"/>
      </w:docPartPr>
      <w:docPartBody>
        <w:p w:rsidR="00000000" w:rsidRDefault="00072241" w:rsidP="00072241">
          <w:pPr>
            <w:pStyle w:val="21838B0B5A4948329AE48DD85C5C94F6"/>
          </w:pPr>
          <w:r>
            <w:rPr>
              <w:rStyle w:val="PlaceholderText"/>
            </w:rPr>
            <w:t>Click or tap here to enter text.</w:t>
          </w:r>
        </w:p>
      </w:docPartBody>
    </w:docPart>
    <w:docPart>
      <w:docPartPr>
        <w:name w:val="2727113F70A845C393EDAC8508D659B0"/>
        <w:category>
          <w:name w:val="General"/>
          <w:gallery w:val="placeholder"/>
        </w:category>
        <w:types>
          <w:type w:val="bbPlcHdr"/>
        </w:types>
        <w:behaviors>
          <w:behavior w:val="content"/>
        </w:behaviors>
        <w:guid w:val="{924C7DBD-1284-4D28-836F-93142B1ACB64}"/>
      </w:docPartPr>
      <w:docPartBody>
        <w:p w:rsidR="00000000" w:rsidRDefault="00072241" w:rsidP="00072241">
          <w:pPr>
            <w:pStyle w:val="2727113F70A845C393EDAC8508D659B0"/>
          </w:pPr>
          <w:r>
            <w:rPr>
              <w:rStyle w:val="PlaceholderText"/>
            </w:rPr>
            <w:t>Click or tap here to enter text.</w:t>
          </w:r>
        </w:p>
      </w:docPartBody>
    </w:docPart>
    <w:docPart>
      <w:docPartPr>
        <w:name w:val="9FFFBEC0B29449ACA6893AB94E107A7B"/>
        <w:category>
          <w:name w:val="General"/>
          <w:gallery w:val="placeholder"/>
        </w:category>
        <w:types>
          <w:type w:val="bbPlcHdr"/>
        </w:types>
        <w:behaviors>
          <w:behavior w:val="content"/>
        </w:behaviors>
        <w:guid w:val="{28DE700E-B746-459E-BD20-B4A54C42828B}"/>
      </w:docPartPr>
      <w:docPartBody>
        <w:p w:rsidR="00000000" w:rsidRDefault="00072241" w:rsidP="00072241">
          <w:pPr>
            <w:pStyle w:val="9FFFBEC0B29449ACA6893AB94E107A7B"/>
          </w:pPr>
          <w:r>
            <w:rPr>
              <w:rStyle w:val="PlaceholderText"/>
            </w:rPr>
            <w:t>Click or tap here to enter text.</w:t>
          </w:r>
        </w:p>
      </w:docPartBody>
    </w:docPart>
    <w:docPart>
      <w:docPartPr>
        <w:name w:val="1617B1968D6E4EC4BC886EA7F061D8E2"/>
        <w:category>
          <w:name w:val="General"/>
          <w:gallery w:val="placeholder"/>
        </w:category>
        <w:types>
          <w:type w:val="bbPlcHdr"/>
        </w:types>
        <w:behaviors>
          <w:behavior w:val="content"/>
        </w:behaviors>
        <w:guid w:val="{A545CF18-8B39-4C60-A8FB-E24DDE1F3516}"/>
      </w:docPartPr>
      <w:docPartBody>
        <w:p w:rsidR="00000000" w:rsidRDefault="00072241" w:rsidP="00072241">
          <w:pPr>
            <w:pStyle w:val="1617B1968D6E4EC4BC886EA7F061D8E2"/>
          </w:pPr>
          <w:r w:rsidRPr="000E010A">
            <w:rPr>
              <w:rStyle w:val="PlaceholderText"/>
            </w:rPr>
            <w:t>Click or tap here to enter text.</w:t>
          </w:r>
        </w:p>
      </w:docPartBody>
    </w:docPart>
    <w:docPart>
      <w:docPartPr>
        <w:name w:val="9F8E15BD2DC541C3AE1985A7D2B9C706"/>
        <w:category>
          <w:name w:val="General"/>
          <w:gallery w:val="placeholder"/>
        </w:category>
        <w:types>
          <w:type w:val="bbPlcHdr"/>
        </w:types>
        <w:behaviors>
          <w:behavior w:val="content"/>
        </w:behaviors>
        <w:guid w:val="{E656AEA8-5BC2-4E09-9ED6-40AB649903F0}"/>
      </w:docPartPr>
      <w:docPartBody>
        <w:p w:rsidR="00000000" w:rsidRDefault="00072241" w:rsidP="00072241">
          <w:pPr>
            <w:pStyle w:val="9F8E15BD2DC541C3AE1985A7D2B9C706"/>
          </w:pPr>
          <w:r w:rsidRPr="000E010A">
            <w:rPr>
              <w:rStyle w:val="PlaceholderText"/>
            </w:rPr>
            <w:t>Click or tap here to enter text.</w:t>
          </w:r>
        </w:p>
      </w:docPartBody>
    </w:docPart>
    <w:docPart>
      <w:docPartPr>
        <w:name w:val="5E1A49CD318D4E0887EC463A959F2432"/>
        <w:category>
          <w:name w:val="General"/>
          <w:gallery w:val="placeholder"/>
        </w:category>
        <w:types>
          <w:type w:val="bbPlcHdr"/>
        </w:types>
        <w:behaviors>
          <w:behavior w:val="content"/>
        </w:behaviors>
        <w:guid w:val="{F4BD4163-59B9-4687-BAF2-1FC5D94C84E0}"/>
      </w:docPartPr>
      <w:docPartBody>
        <w:p w:rsidR="00000000" w:rsidRDefault="00072241" w:rsidP="00072241">
          <w:pPr>
            <w:pStyle w:val="5E1A49CD318D4E0887EC463A959F2432"/>
          </w:pPr>
          <w:r w:rsidRPr="000E010A">
            <w:rPr>
              <w:rStyle w:val="PlaceholderText"/>
            </w:rPr>
            <w:t>Click or tap here to enter text.</w:t>
          </w:r>
        </w:p>
      </w:docPartBody>
    </w:docPart>
    <w:docPart>
      <w:docPartPr>
        <w:name w:val="66F0D27B164A453DA43F3287C26D767E"/>
        <w:category>
          <w:name w:val="General"/>
          <w:gallery w:val="placeholder"/>
        </w:category>
        <w:types>
          <w:type w:val="bbPlcHdr"/>
        </w:types>
        <w:behaviors>
          <w:behavior w:val="content"/>
        </w:behaviors>
        <w:guid w:val="{72F8F679-93BD-42F4-8600-6535437D6BBC}"/>
      </w:docPartPr>
      <w:docPartBody>
        <w:p w:rsidR="00000000" w:rsidRDefault="00072241" w:rsidP="00072241">
          <w:pPr>
            <w:pStyle w:val="66F0D27B164A453DA43F3287C26D767E"/>
          </w:pPr>
          <w:r w:rsidRPr="000E010A">
            <w:rPr>
              <w:rStyle w:val="PlaceholderText"/>
            </w:rPr>
            <w:t>Click or tap here to enter text.</w:t>
          </w:r>
        </w:p>
      </w:docPartBody>
    </w:docPart>
    <w:docPart>
      <w:docPartPr>
        <w:name w:val="6C97B8586D324C75B384F56C90E34604"/>
        <w:category>
          <w:name w:val="General"/>
          <w:gallery w:val="placeholder"/>
        </w:category>
        <w:types>
          <w:type w:val="bbPlcHdr"/>
        </w:types>
        <w:behaviors>
          <w:behavior w:val="content"/>
        </w:behaviors>
        <w:guid w:val="{D419F12F-64FC-4887-83FC-0A08ECF4F534}"/>
      </w:docPartPr>
      <w:docPartBody>
        <w:p w:rsidR="00000000" w:rsidRDefault="00072241" w:rsidP="00072241">
          <w:pPr>
            <w:pStyle w:val="6C97B8586D324C75B384F56C90E34604"/>
          </w:pPr>
          <w:r w:rsidRPr="000E010A">
            <w:rPr>
              <w:rStyle w:val="PlaceholderText"/>
            </w:rPr>
            <w:t>Click or tap here to enter text.</w:t>
          </w:r>
        </w:p>
      </w:docPartBody>
    </w:docPart>
    <w:docPart>
      <w:docPartPr>
        <w:name w:val="49C8DFE2D3EB4C62AAA74B89EC0510E8"/>
        <w:category>
          <w:name w:val="General"/>
          <w:gallery w:val="placeholder"/>
        </w:category>
        <w:types>
          <w:type w:val="bbPlcHdr"/>
        </w:types>
        <w:behaviors>
          <w:behavior w:val="content"/>
        </w:behaviors>
        <w:guid w:val="{50D85CEF-8984-48B8-9FB4-8F0EDED7D0B5}"/>
      </w:docPartPr>
      <w:docPartBody>
        <w:p w:rsidR="00000000" w:rsidRDefault="00072241" w:rsidP="00072241">
          <w:pPr>
            <w:pStyle w:val="49C8DFE2D3EB4C62AAA74B89EC0510E8"/>
          </w:pPr>
          <w:r w:rsidRPr="000E010A">
            <w:rPr>
              <w:rStyle w:val="PlaceholderText"/>
            </w:rPr>
            <w:t>Click or tap here to enter text.</w:t>
          </w:r>
        </w:p>
      </w:docPartBody>
    </w:docPart>
    <w:docPart>
      <w:docPartPr>
        <w:name w:val="8A42CDF4CF0A414DBF92489F11CB506F"/>
        <w:category>
          <w:name w:val="General"/>
          <w:gallery w:val="placeholder"/>
        </w:category>
        <w:types>
          <w:type w:val="bbPlcHdr"/>
        </w:types>
        <w:behaviors>
          <w:behavior w:val="content"/>
        </w:behaviors>
        <w:guid w:val="{67693028-C5F0-481A-B4E0-A21AFEFEAC15}"/>
      </w:docPartPr>
      <w:docPartBody>
        <w:p w:rsidR="00000000" w:rsidRDefault="00072241" w:rsidP="00072241">
          <w:pPr>
            <w:pStyle w:val="8A42CDF4CF0A414DBF92489F11CB506F"/>
          </w:pPr>
          <w:r w:rsidRPr="000E010A">
            <w:rPr>
              <w:rStyle w:val="PlaceholderText"/>
            </w:rPr>
            <w:t>Click or tap here to enter text.</w:t>
          </w:r>
        </w:p>
      </w:docPartBody>
    </w:docPart>
    <w:docPart>
      <w:docPartPr>
        <w:name w:val="945E08175C764CDE8F4475099F58705B"/>
        <w:category>
          <w:name w:val="General"/>
          <w:gallery w:val="placeholder"/>
        </w:category>
        <w:types>
          <w:type w:val="bbPlcHdr"/>
        </w:types>
        <w:behaviors>
          <w:behavior w:val="content"/>
        </w:behaviors>
        <w:guid w:val="{5AECE3CA-82B5-49CF-9EB9-40AD715F8150}"/>
      </w:docPartPr>
      <w:docPartBody>
        <w:p w:rsidR="00000000" w:rsidRDefault="00072241" w:rsidP="00072241">
          <w:pPr>
            <w:pStyle w:val="945E08175C764CDE8F4475099F58705B"/>
          </w:pPr>
          <w:r w:rsidRPr="000E010A">
            <w:rPr>
              <w:rStyle w:val="PlaceholderText"/>
            </w:rPr>
            <w:t>Click or tap here to enter text.</w:t>
          </w:r>
        </w:p>
      </w:docPartBody>
    </w:docPart>
    <w:docPart>
      <w:docPartPr>
        <w:name w:val="C116C41933774FD08FF61267245AD1C4"/>
        <w:category>
          <w:name w:val="General"/>
          <w:gallery w:val="placeholder"/>
        </w:category>
        <w:types>
          <w:type w:val="bbPlcHdr"/>
        </w:types>
        <w:behaviors>
          <w:behavior w:val="content"/>
        </w:behaviors>
        <w:guid w:val="{886B5460-50DC-40C0-A503-2557EA9C0360}"/>
      </w:docPartPr>
      <w:docPartBody>
        <w:p w:rsidR="00000000" w:rsidRDefault="00072241" w:rsidP="00072241">
          <w:pPr>
            <w:pStyle w:val="C116C41933774FD08FF61267245AD1C4"/>
          </w:pPr>
          <w:r w:rsidRPr="000E010A">
            <w:rPr>
              <w:rStyle w:val="PlaceholderText"/>
            </w:rPr>
            <w:t>Click or tap here to enter text.</w:t>
          </w:r>
        </w:p>
      </w:docPartBody>
    </w:docPart>
    <w:docPart>
      <w:docPartPr>
        <w:name w:val="C7F5AB5841624585B133B34687BEDBB4"/>
        <w:category>
          <w:name w:val="General"/>
          <w:gallery w:val="placeholder"/>
        </w:category>
        <w:types>
          <w:type w:val="bbPlcHdr"/>
        </w:types>
        <w:behaviors>
          <w:behavior w:val="content"/>
        </w:behaviors>
        <w:guid w:val="{AAD1C26E-7DC6-4D66-886C-333D8CCE2BCE}"/>
      </w:docPartPr>
      <w:docPartBody>
        <w:p w:rsidR="00000000" w:rsidRDefault="00072241" w:rsidP="00072241">
          <w:pPr>
            <w:pStyle w:val="C7F5AB5841624585B133B34687BEDBB4"/>
          </w:pPr>
          <w:r w:rsidRPr="000E010A">
            <w:rPr>
              <w:rStyle w:val="PlaceholderText"/>
            </w:rPr>
            <w:t>Click or tap here to enter text.</w:t>
          </w:r>
        </w:p>
      </w:docPartBody>
    </w:docPart>
    <w:docPart>
      <w:docPartPr>
        <w:name w:val="58E70C6157114B23842ACF945DDCDBC3"/>
        <w:category>
          <w:name w:val="General"/>
          <w:gallery w:val="placeholder"/>
        </w:category>
        <w:types>
          <w:type w:val="bbPlcHdr"/>
        </w:types>
        <w:behaviors>
          <w:behavior w:val="content"/>
        </w:behaviors>
        <w:guid w:val="{4C8ACCE0-2E38-4FF5-8AF4-BC713728B865}"/>
      </w:docPartPr>
      <w:docPartBody>
        <w:p w:rsidR="00000000" w:rsidRDefault="00072241" w:rsidP="00072241">
          <w:pPr>
            <w:pStyle w:val="58E70C6157114B23842ACF945DDCDBC3"/>
          </w:pPr>
          <w:r w:rsidRPr="000E010A">
            <w:rPr>
              <w:rStyle w:val="PlaceholderText"/>
            </w:rPr>
            <w:t>Click or tap here to enter text.</w:t>
          </w:r>
        </w:p>
      </w:docPartBody>
    </w:docPart>
    <w:docPart>
      <w:docPartPr>
        <w:name w:val="E150B079AF4B4333AE9EBE1B2BF2AC36"/>
        <w:category>
          <w:name w:val="General"/>
          <w:gallery w:val="placeholder"/>
        </w:category>
        <w:types>
          <w:type w:val="bbPlcHdr"/>
        </w:types>
        <w:behaviors>
          <w:behavior w:val="content"/>
        </w:behaviors>
        <w:guid w:val="{C4971453-A3AA-4229-AD2A-8DCCA66986DD}"/>
      </w:docPartPr>
      <w:docPartBody>
        <w:p w:rsidR="00000000" w:rsidRDefault="00072241" w:rsidP="00072241">
          <w:pPr>
            <w:pStyle w:val="E150B079AF4B4333AE9EBE1B2BF2AC36"/>
          </w:pPr>
          <w:r w:rsidRPr="000E010A">
            <w:rPr>
              <w:rStyle w:val="PlaceholderText"/>
            </w:rPr>
            <w:t>Click or tap here to enter text.</w:t>
          </w:r>
        </w:p>
      </w:docPartBody>
    </w:docPart>
    <w:docPart>
      <w:docPartPr>
        <w:name w:val="5CAC3A14FCC24F4582C70C540E3E9C9E"/>
        <w:category>
          <w:name w:val="General"/>
          <w:gallery w:val="placeholder"/>
        </w:category>
        <w:types>
          <w:type w:val="bbPlcHdr"/>
        </w:types>
        <w:behaviors>
          <w:behavior w:val="content"/>
        </w:behaviors>
        <w:guid w:val="{3B258DA1-43A7-4826-9112-7AAC89D9A3C9}"/>
      </w:docPartPr>
      <w:docPartBody>
        <w:p w:rsidR="00000000" w:rsidRDefault="00072241" w:rsidP="00072241">
          <w:pPr>
            <w:pStyle w:val="5CAC3A14FCC24F4582C70C540E3E9C9E"/>
          </w:pPr>
          <w:r w:rsidRPr="000E010A">
            <w:rPr>
              <w:rStyle w:val="PlaceholderText"/>
            </w:rPr>
            <w:t>Click or tap here to enter text.</w:t>
          </w:r>
        </w:p>
      </w:docPartBody>
    </w:docPart>
    <w:docPart>
      <w:docPartPr>
        <w:name w:val="53D8C61A7E2D49DA93EE2A1031122C50"/>
        <w:category>
          <w:name w:val="General"/>
          <w:gallery w:val="placeholder"/>
        </w:category>
        <w:types>
          <w:type w:val="bbPlcHdr"/>
        </w:types>
        <w:behaviors>
          <w:behavior w:val="content"/>
        </w:behaviors>
        <w:guid w:val="{81D9C491-A2C6-4B69-8E1D-13359E651932}"/>
      </w:docPartPr>
      <w:docPartBody>
        <w:p w:rsidR="00000000" w:rsidRDefault="00072241" w:rsidP="00072241">
          <w:pPr>
            <w:pStyle w:val="53D8C61A7E2D49DA93EE2A1031122C50"/>
          </w:pPr>
          <w:r w:rsidRPr="000E010A">
            <w:rPr>
              <w:rStyle w:val="PlaceholderText"/>
            </w:rPr>
            <w:t>Click or tap here to enter text.</w:t>
          </w:r>
        </w:p>
      </w:docPartBody>
    </w:docPart>
    <w:docPart>
      <w:docPartPr>
        <w:name w:val="B2AAD3B7FC9B4236984C85A153A52EAE"/>
        <w:category>
          <w:name w:val="General"/>
          <w:gallery w:val="placeholder"/>
        </w:category>
        <w:types>
          <w:type w:val="bbPlcHdr"/>
        </w:types>
        <w:behaviors>
          <w:behavior w:val="content"/>
        </w:behaviors>
        <w:guid w:val="{1F7947FF-81EA-42E6-8FE2-A34154E21CAE}"/>
      </w:docPartPr>
      <w:docPartBody>
        <w:p w:rsidR="00000000" w:rsidRDefault="00072241" w:rsidP="00072241">
          <w:pPr>
            <w:pStyle w:val="B2AAD3B7FC9B4236984C85A153A52EAE"/>
          </w:pPr>
          <w:r w:rsidRPr="000E010A">
            <w:rPr>
              <w:rStyle w:val="PlaceholderText"/>
            </w:rPr>
            <w:t>Click or tap here to enter text.</w:t>
          </w:r>
        </w:p>
      </w:docPartBody>
    </w:docPart>
    <w:docPart>
      <w:docPartPr>
        <w:name w:val="4AD16918F1A745BCAD494D6613456B89"/>
        <w:category>
          <w:name w:val="General"/>
          <w:gallery w:val="placeholder"/>
        </w:category>
        <w:types>
          <w:type w:val="bbPlcHdr"/>
        </w:types>
        <w:behaviors>
          <w:behavior w:val="content"/>
        </w:behaviors>
        <w:guid w:val="{4BC6C4DF-E54A-4FB3-982E-D627D152698B}"/>
      </w:docPartPr>
      <w:docPartBody>
        <w:p w:rsidR="00000000" w:rsidRDefault="00072241" w:rsidP="00072241">
          <w:pPr>
            <w:pStyle w:val="4AD16918F1A745BCAD494D6613456B89"/>
          </w:pPr>
          <w:r w:rsidRPr="000E010A">
            <w:rPr>
              <w:rStyle w:val="PlaceholderText"/>
            </w:rPr>
            <w:t>Click or tap here to enter text.</w:t>
          </w:r>
        </w:p>
      </w:docPartBody>
    </w:docPart>
    <w:docPart>
      <w:docPartPr>
        <w:name w:val="65EA2EDF76194254B3DA7368D6192744"/>
        <w:category>
          <w:name w:val="General"/>
          <w:gallery w:val="placeholder"/>
        </w:category>
        <w:types>
          <w:type w:val="bbPlcHdr"/>
        </w:types>
        <w:behaviors>
          <w:behavior w:val="content"/>
        </w:behaviors>
        <w:guid w:val="{53C32A6E-3797-4571-9C2E-77791CB694A1}"/>
      </w:docPartPr>
      <w:docPartBody>
        <w:p w:rsidR="00000000" w:rsidRDefault="00072241" w:rsidP="00072241">
          <w:pPr>
            <w:pStyle w:val="65EA2EDF76194254B3DA7368D6192744"/>
          </w:pPr>
          <w:r w:rsidRPr="00F651BC">
            <w:rPr>
              <w:rStyle w:val="PlaceholderText"/>
            </w:rPr>
            <w:t>Click or tap here to enter text.</w:t>
          </w:r>
        </w:p>
      </w:docPartBody>
    </w:docPart>
    <w:docPart>
      <w:docPartPr>
        <w:name w:val="47FD10D3DF5F4BF4B839DA3D8B613633"/>
        <w:category>
          <w:name w:val="General"/>
          <w:gallery w:val="placeholder"/>
        </w:category>
        <w:types>
          <w:type w:val="bbPlcHdr"/>
        </w:types>
        <w:behaviors>
          <w:behavior w:val="content"/>
        </w:behaviors>
        <w:guid w:val="{E7F8404E-7902-40E4-AED2-F6CE4F4DFAF6}"/>
      </w:docPartPr>
      <w:docPartBody>
        <w:p w:rsidR="00000000" w:rsidRDefault="00072241" w:rsidP="00072241">
          <w:pPr>
            <w:pStyle w:val="47FD10D3DF5F4BF4B839DA3D8B613633"/>
          </w:pPr>
          <w:r w:rsidRPr="00F651B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ppleSystemUIFont">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DE2"/>
    <w:rsid w:val="00024FBF"/>
    <w:rsid w:val="00043025"/>
    <w:rsid w:val="00072241"/>
    <w:rsid w:val="001E3716"/>
    <w:rsid w:val="00282527"/>
    <w:rsid w:val="00303BEA"/>
    <w:rsid w:val="00334778"/>
    <w:rsid w:val="003452F0"/>
    <w:rsid w:val="00404732"/>
    <w:rsid w:val="00441FAF"/>
    <w:rsid w:val="0046522D"/>
    <w:rsid w:val="004D4421"/>
    <w:rsid w:val="0053297B"/>
    <w:rsid w:val="00533A5E"/>
    <w:rsid w:val="005342A5"/>
    <w:rsid w:val="0067657F"/>
    <w:rsid w:val="006A035B"/>
    <w:rsid w:val="006B6AC9"/>
    <w:rsid w:val="00765DE2"/>
    <w:rsid w:val="007C3F08"/>
    <w:rsid w:val="007F10C7"/>
    <w:rsid w:val="00820A30"/>
    <w:rsid w:val="0085446C"/>
    <w:rsid w:val="008653A2"/>
    <w:rsid w:val="00871A4A"/>
    <w:rsid w:val="008D434F"/>
    <w:rsid w:val="00914994"/>
    <w:rsid w:val="009A3DFD"/>
    <w:rsid w:val="00A13D71"/>
    <w:rsid w:val="00B5404A"/>
    <w:rsid w:val="00B80EA4"/>
    <w:rsid w:val="00C444B7"/>
    <w:rsid w:val="00D10A90"/>
    <w:rsid w:val="00DB4704"/>
    <w:rsid w:val="00E21FD8"/>
    <w:rsid w:val="00F06909"/>
    <w:rsid w:val="00F5424A"/>
    <w:rsid w:val="00FA5068"/>
    <w:rsid w:val="00FE597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049A705F"/>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2241"/>
    <w:rPr>
      <w:color w:val="808080"/>
    </w:rPr>
  </w:style>
  <w:style w:type="paragraph" w:customStyle="1" w:styleId="73750F9C400C4CA987567E47C1EEE757">
    <w:name w:val="73750F9C400C4CA987567E47C1EEE757"/>
    <w:rsid w:val="00072241"/>
    <w:rPr>
      <w:lang w:eastAsia="en-US"/>
    </w:rPr>
  </w:style>
  <w:style w:type="paragraph" w:customStyle="1" w:styleId="07BBF5EC9127407596DEBF4C56FA4076">
    <w:name w:val="07BBF5EC9127407596DEBF4C56FA4076"/>
    <w:rsid w:val="00072241"/>
    <w:rPr>
      <w:lang w:eastAsia="en-US"/>
    </w:rPr>
  </w:style>
  <w:style w:type="paragraph" w:customStyle="1" w:styleId="77F64033FA3A4C39A906F181157D86C5">
    <w:name w:val="77F64033FA3A4C39A906F181157D86C5"/>
    <w:rsid w:val="00072241"/>
    <w:rPr>
      <w:lang w:eastAsia="en-US"/>
    </w:rPr>
  </w:style>
  <w:style w:type="paragraph" w:customStyle="1" w:styleId="48D4C7DDDAF9413AAE0148ED79F6275D">
    <w:name w:val="48D4C7DDDAF9413AAE0148ED79F6275D"/>
    <w:rsid w:val="00072241"/>
    <w:rPr>
      <w:lang w:eastAsia="en-US"/>
    </w:rPr>
  </w:style>
  <w:style w:type="paragraph" w:customStyle="1" w:styleId="8AA4AC6C614249C8AAC4BB66E5964819">
    <w:name w:val="8AA4AC6C614249C8AAC4BB66E5964819"/>
    <w:rsid w:val="00072241"/>
    <w:rPr>
      <w:lang w:eastAsia="en-US"/>
    </w:rPr>
  </w:style>
  <w:style w:type="paragraph" w:customStyle="1" w:styleId="A1CC6526CBDF45B280E0FE379CA5C782">
    <w:name w:val="A1CC6526CBDF45B280E0FE379CA5C782"/>
    <w:rsid w:val="00072241"/>
    <w:rPr>
      <w:lang w:eastAsia="en-US"/>
    </w:rPr>
  </w:style>
  <w:style w:type="paragraph" w:customStyle="1" w:styleId="628732EE18234D50BABC70B24DCEF060">
    <w:name w:val="628732EE18234D50BABC70B24DCEF060"/>
    <w:rsid w:val="00072241"/>
    <w:rPr>
      <w:lang w:eastAsia="en-US"/>
    </w:rPr>
  </w:style>
  <w:style w:type="paragraph" w:customStyle="1" w:styleId="C7214C3933ED4EC2B867ACD819D35E14">
    <w:name w:val="C7214C3933ED4EC2B867ACD819D35E14"/>
    <w:rsid w:val="00072241"/>
    <w:rPr>
      <w:lang w:eastAsia="en-US"/>
    </w:rPr>
  </w:style>
  <w:style w:type="paragraph" w:customStyle="1" w:styleId="569254CFC5CD470797FCF141CE10633C">
    <w:name w:val="569254CFC5CD470797FCF141CE10633C"/>
    <w:rsid w:val="00072241"/>
    <w:rPr>
      <w:lang w:eastAsia="en-US"/>
    </w:rPr>
  </w:style>
  <w:style w:type="paragraph" w:customStyle="1" w:styleId="4A8094B657BF4141AFD51C8B99C2BC3C">
    <w:name w:val="4A8094B657BF4141AFD51C8B99C2BC3C"/>
    <w:rsid w:val="00043025"/>
  </w:style>
  <w:style w:type="paragraph" w:customStyle="1" w:styleId="4AD21E0110ECD7468B237EC76F9AE63F">
    <w:name w:val="4AD21E0110ECD7468B237EC76F9AE63F"/>
    <w:rsid w:val="00043025"/>
  </w:style>
  <w:style w:type="paragraph" w:customStyle="1" w:styleId="98C2AA42D5FBCB4D9215DFD160B4BD44">
    <w:name w:val="98C2AA42D5FBCB4D9215DFD160B4BD44"/>
    <w:rsid w:val="00043025"/>
  </w:style>
  <w:style w:type="paragraph" w:customStyle="1" w:styleId="59DD4A4B0127844399C3CB2245AD6EDB">
    <w:name w:val="59DD4A4B0127844399C3CB2245AD6EDB"/>
    <w:rsid w:val="00043025"/>
  </w:style>
  <w:style w:type="paragraph" w:customStyle="1" w:styleId="010EE65FABBC834FA98EEE95CC44E13A">
    <w:name w:val="010EE65FABBC834FA98EEE95CC44E13A"/>
    <w:rsid w:val="00043025"/>
  </w:style>
  <w:style w:type="paragraph" w:customStyle="1" w:styleId="2AABDE7B17E6E346AD540F17CED86F4B">
    <w:name w:val="2AABDE7B17E6E346AD540F17CED86F4B"/>
    <w:rsid w:val="00043025"/>
  </w:style>
  <w:style w:type="paragraph" w:customStyle="1" w:styleId="F936FD224D27B8428C34D7BB91EFDFE2">
    <w:name w:val="F936FD224D27B8428C34D7BB91EFDFE2"/>
    <w:rsid w:val="00043025"/>
  </w:style>
  <w:style w:type="paragraph" w:customStyle="1" w:styleId="D7B3741C5DE99C45AEACF90EB49D4A7B">
    <w:name w:val="D7B3741C5DE99C45AEACF90EB49D4A7B"/>
    <w:rsid w:val="00043025"/>
  </w:style>
  <w:style w:type="paragraph" w:customStyle="1" w:styleId="88A82A9EB6F6487698ABF08175F46D7C">
    <w:name w:val="88A82A9EB6F6487698ABF08175F46D7C"/>
    <w:rsid w:val="00072241"/>
    <w:rPr>
      <w:lang w:eastAsia="en-US"/>
    </w:rPr>
  </w:style>
  <w:style w:type="paragraph" w:customStyle="1" w:styleId="141CE172479E466AA69C021A06418EF8">
    <w:name w:val="141CE172479E466AA69C021A06418EF8"/>
    <w:rsid w:val="00072241"/>
    <w:rPr>
      <w:lang w:eastAsia="en-US"/>
    </w:rPr>
  </w:style>
  <w:style w:type="paragraph" w:customStyle="1" w:styleId="21838B0B5A4948329AE48DD85C5C94F6">
    <w:name w:val="21838B0B5A4948329AE48DD85C5C94F6"/>
    <w:rsid w:val="00072241"/>
    <w:rPr>
      <w:lang w:eastAsia="en-US"/>
    </w:rPr>
  </w:style>
  <w:style w:type="paragraph" w:customStyle="1" w:styleId="2727113F70A845C393EDAC8508D659B0">
    <w:name w:val="2727113F70A845C393EDAC8508D659B0"/>
    <w:rsid w:val="00072241"/>
    <w:rPr>
      <w:lang w:eastAsia="en-US"/>
    </w:rPr>
  </w:style>
  <w:style w:type="paragraph" w:customStyle="1" w:styleId="039AC5D9FA4F40EB80341B3D2B8EA085">
    <w:name w:val="039AC5D9FA4F40EB80341B3D2B8EA085"/>
    <w:rsid w:val="00072241"/>
    <w:rPr>
      <w:lang w:eastAsia="en-US"/>
    </w:rPr>
  </w:style>
  <w:style w:type="paragraph" w:customStyle="1" w:styleId="FD12C93078A74378A14591B01074BB69">
    <w:name w:val="FD12C93078A74378A14591B01074BB69"/>
    <w:rsid w:val="00072241"/>
    <w:rPr>
      <w:lang w:eastAsia="en-US"/>
    </w:rPr>
  </w:style>
  <w:style w:type="paragraph" w:customStyle="1" w:styleId="9DE1CD438DD14D39B8AC96D1A14B81B1">
    <w:name w:val="9DE1CD438DD14D39B8AC96D1A14B81B1"/>
    <w:rsid w:val="00072241"/>
    <w:rPr>
      <w:lang w:eastAsia="en-US"/>
    </w:rPr>
  </w:style>
  <w:style w:type="paragraph" w:customStyle="1" w:styleId="9FFFBEC0B29449ACA6893AB94E107A7B">
    <w:name w:val="9FFFBEC0B29449ACA6893AB94E107A7B"/>
    <w:rsid w:val="00072241"/>
    <w:rPr>
      <w:lang w:eastAsia="en-US"/>
    </w:rPr>
  </w:style>
  <w:style w:type="paragraph" w:customStyle="1" w:styleId="1617B1968D6E4EC4BC886EA7F061D8E2">
    <w:name w:val="1617B1968D6E4EC4BC886EA7F061D8E2"/>
    <w:rsid w:val="00072241"/>
    <w:rPr>
      <w:lang w:eastAsia="en-US"/>
    </w:rPr>
  </w:style>
  <w:style w:type="paragraph" w:customStyle="1" w:styleId="9F8E15BD2DC541C3AE1985A7D2B9C706">
    <w:name w:val="9F8E15BD2DC541C3AE1985A7D2B9C706"/>
    <w:rsid w:val="00072241"/>
    <w:rPr>
      <w:lang w:eastAsia="en-US"/>
    </w:rPr>
  </w:style>
  <w:style w:type="paragraph" w:customStyle="1" w:styleId="1D8652F2FCCB4A49A7C4ECA78B30A3F9">
    <w:name w:val="1D8652F2FCCB4A49A7C4ECA78B30A3F9"/>
    <w:rsid w:val="00072241"/>
    <w:rPr>
      <w:lang w:eastAsia="en-US"/>
    </w:rPr>
  </w:style>
  <w:style w:type="paragraph" w:customStyle="1" w:styleId="89C7A8DB323743508ACBD481BA3A7C4D">
    <w:name w:val="89C7A8DB323743508ACBD481BA3A7C4D"/>
    <w:rsid w:val="00072241"/>
    <w:rPr>
      <w:lang w:eastAsia="en-US"/>
    </w:rPr>
  </w:style>
  <w:style w:type="paragraph" w:customStyle="1" w:styleId="7848A4DFD9FF4E65A43F5E6EACA00071">
    <w:name w:val="7848A4DFD9FF4E65A43F5E6EACA00071"/>
    <w:rsid w:val="00072241"/>
    <w:rPr>
      <w:lang w:eastAsia="en-US"/>
    </w:rPr>
  </w:style>
  <w:style w:type="paragraph" w:customStyle="1" w:styleId="5E1A49CD318D4E0887EC463A959F2432">
    <w:name w:val="5E1A49CD318D4E0887EC463A959F2432"/>
    <w:rsid w:val="00072241"/>
    <w:rPr>
      <w:lang w:eastAsia="en-US"/>
    </w:rPr>
  </w:style>
  <w:style w:type="paragraph" w:customStyle="1" w:styleId="66F0D27B164A453DA43F3287C26D767E">
    <w:name w:val="66F0D27B164A453DA43F3287C26D767E"/>
    <w:rsid w:val="00072241"/>
    <w:rPr>
      <w:lang w:eastAsia="en-US"/>
    </w:rPr>
  </w:style>
  <w:style w:type="paragraph" w:customStyle="1" w:styleId="6C97B8586D324C75B384F56C90E34604">
    <w:name w:val="6C97B8586D324C75B384F56C90E34604"/>
    <w:rsid w:val="00072241"/>
    <w:rPr>
      <w:lang w:eastAsia="en-US"/>
    </w:rPr>
  </w:style>
  <w:style w:type="paragraph" w:customStyle="1" w:styleId="49C8DFE2D3EB4C62AAA74B89EC0510E8">
    <w:name w:val="49C8DFE2D3EB4C62AAA74B89EC0510E8"/>
    <w:rsid w:val="00072241"/>
    <w:rPr>
      <w:lang w:eastAsia="en-US"/>
    </w:rPr>
  </w:style>
  <w:style w:type="paragraph" w:customStyle="1" w:styleId="8A42CDF4CF0A414DBF92489F11CB506F">
    <w:name w:val="8A42CDF4CF0A414DBF92489F11CB506F"/>
    <w:rsid w:val="00072241"/>
    <w:rPr>
      <w:lang w:eastAsia="en-US"/>
    </w:rPr>
  </w:style>
  <w:style w:type="paragraph" w:customStyle="1" w:styleId="945E08175C764CDE8F4475099F58705B">
    <w:name w:val="945E08175C764CDE8F4475099F58705B"/>
    <w:rsid w:val="00072241"/>
    <w:rPr>
      <w:lang w:eastAsia="en-US"/>
    </w:rPr>
  </w:style>
  <w:style w:type="paragraph" w:customStyle="1" w:styleId="C116C41933774FD08FF61267245AD1C4">
    <w:name w:val="C116C41933774FD08FF61267245AD1C4"/>
    <w:rsid w:val="00072241"/>
    <w:rPr>
      <w:lang w:eastAsia="en-US"/>
    </w:rPr>
  </w:style>
  <w:style w:type="paragraph" w:customStyle="1" w:styleId="C7F5AB5841624585B133B34687BEDBB4">
    <w:name w:val="C7F5AB5841624585B133B34687BEDBB4"/>
    <w:rsid w:val="00072241"/>
    <w:rPr>
      <w:lang w:eastAsia="en-US"/>
    </w:rPr>
  </w:style>
  <w:style w:type="paragraph" w:customStyle="1" w:styleId="58E70C6157114B23842ACF945DDCDBC3">
    <w:name w:val="58E70C6157114B23842ACF945DDCDBC3"/>
    <w:rsid w:val="00072241"/>
    <w:rPr>
      <w:lang w:eastAsia="en-US"/>
    </w:rPr>
  </w:style>
  <w:style w:type="paragraph" w:customStyle="1" w:styleId="E150B079AF4B4333AE9EBE1B2BF2AC36">
    <w:name w:val="E150B079AF4B4333AE9EBE1B2BF2AC36"/>
    <w:rsid w:val="00072241"/>
    <w:rPr>
      <w:lang w:eastAsia="en-US"/>
    </w:rPr>
  </w:style>
  <w:style w:type="paragraph" w:customStyle="1" w:styleId="5CAC3A14FCC24F4582C70C540E3E9C9E">
    <w:name w:val="5CAC3A14FCC24F4582C70C540E3E9C9E"/>
    <w:rsid w:val="00072241"/>
    <w:rPr>
      <w:lang w:eastAsia="en-US"/>
    </w:rPr>
  </w:style>
  <w:style w:type="paragraph" w:customStyle="1" w:styleId="53D8C61A7E2D49DA93EE2A1031122C50">
    <w:name w:val="53D8C61A7E2D49DA93EE2A1031122C50"/>
    <w:rsid w:val="00072241"/>
    <w:rPr>
      <w:lang w:eastAsia="en-US"/>
    </w:rPr>
  </w:style>
  <w:style w:type="paragraph" w:customStyle="1" w:styleId="B2AAD3B7FC9B4236984C85A153A52EAE">
    <w:name w:val="B2AAD3B7FC9B4236984C85A153A52EAE"/>
    <w:rsid w:val="00072241"/>
    <w:rPr>
      <w:lang w:eastAsia="en-US"/>
    </w:rPr>
  </w:style>
  <w:style w:type="paragraph" w:customStyle="1" w:styleId="4AD16918F1A745BCAD494D6613456B89">
    <w:name w:val="4AD16918F1A745BCAD494D6613456B89"/>
    <w:rsid w:val="00072241"/>
    <w:rPr>
      <w:lang w:eastAsia="en-US"/>
    </w:rPr>
  </w:style>
  <w:style w:type="paragraph" w:customStyle="1" w:styleId="65EA2EDF76194254B3DA7368D6192744">
    <w:name w:val="65EA2EDF76194254B3DA7368D6192744"/>
    <w:rsid w:val="00072241"/>
    <w:rPr>
      <w:lang w:eastAsia="en-US"/>
    </w:rPr>
  </w:style>
  <w:style w:type="paragraph" w:customStyle="1" w:styleId="47FD10D3DF5F4BF4B839DA3D8B613633">
    <w:name w:val="47FD10D3DF5F4BF4B839DA3D8B613633"/>
    <w:rsid w:val="00072241"/>
    <w:rPr>
      <w:lang w:eastAsia="en-US"/>
    </w:rPr>
  </w:style>
  <w:style w:type="paragraph" w:customStyle="1" w:styleId="A65DFB4C4901BF4ABA625476AF79DC4F">
    <w:name w:val="A65DFB4C4901BF4ABA625476AF79DC4F"/>
    <w:rsid w:val="00043025"/>
  </w:style>
  <w:style w:type="paragraph" w:customStyle="1" w:styleId="683412E7C3AADA4B955697E06B702386">
    <w:name w:val="683412E7C3AADA4B955697E06B702386"/>
    <w:rsid w:val="00043025"/>
  </w:style>
  <w:style w:type="paragraph" w:customStyle="1" w:styleId="288527A0A63F2D49B6F1EC4EEFEB8EB9">
    <w:name w:val="288527A0A63F2D49B6F1EC4EEFEB8EB9"/>
    <w:rsid w:val="00043025"/>
  </w:style>
  <w:style w:type="paragraph" w:customStyle="1" w:styleId="9E7616A530922B42AC4B0D4B39031839">
    <w:name w:val="9E7616A530922B42AC4B0D4B39031839"/>
  </w:style>
  <w:style w:type="paragraph" w:customStyle="1" w:styleId="ECB410217713D6438AA349B72FEA5579">
    <w:name w:val="ECB410217713D6438AA349B72FEA5579"/>
    <w:rsid w:val="009A3DFD"/>
  </w:style>
  <w:style w:type="paragraph" w:customStyle="1" w:styleId="69049FEB1307444CA2A4045E3B4C3EE2">
    <w:name w:val="69049FEB1307444CA2A4045E3B4C3EE2"/>
    <w:rsid w:val="009A3DFD"/>
  </w:style>
  <w:style w:type="paragraph" w:customStyle="1" w:styleId="A742507495B9684FA8DD56C9D5D69432">
    <w:name w:val="A742507495B9684FA8DD56C9D5D69432"/>
    <w:rsid w:val="009A3DFD"/>
  </w:style>
  <w:style w:type="paragraph" w:customStyle="1" w:styleId="9D09458880056748BC383101645E3209">
    <w:name w:val="9D09458880056748BC383101645E3209"/>
    <w:rsid w:val="009A3DFD"/>
  </w:style>
  <w:style w:type="paragraph" w:customStyle="1" w:styleId="FBF275D967DE744BB4AA7235FF565F11">
    <w:name w:val="FBF275D967DE744BB4AA7235FF565F11"/>
    <w:rsid w:val="009A3DFD"/>
  </w:style>
  <w:style w:type="paragraph" w:customStyle="1" w:styleId="132B06A5EEA911449063FF3BDDDDCA1A">
    <w:name w:val="132B06A5EEA911449063FF3BDDDDCA1A"/>
    <w:rsid w:val="007C3F08"/>
  </w:style>
  <w:style w:type="paragraph" w:customStyle="1" w:styleId="8FA93B1C5D0E154D96F6364CCED51494">
    <w:name w:val="8FA93B1C5D0E154D96F6364CCED51494"/>
    <w:rsid w:val="007C3F08"/>
  </w:style>
  <w:style w:type="paragraph" w:customStyle="1" w:styleId="8D5CD07FB5BC2441B3C8BC2367EC1EFC">
    <w:name w:val="8D5CD07FB5BC2441B3C8BC2367EC1EFC"/>
    <w:rsid w:val="007C3F08"/>
  </w:style>
  <w:style w:type="paragraph" w:customStyle="1" w:styleId="CEACF0AF212C53449606010EB3F67B81">
    <w:name w:val="CEACF0AF212C53449606010EB3F67B81"/>
    <w:rsid w:val="007C3F08"/>
  </w:style>
  <w:style w:type="paragraph" w:customStyle="1" w:styleId="7AB1A06D7A580E46A79A5938F868850A">
    <w:name w:val="7AB1A06D7A580E46A79A5938F868850A"/>
    <w:rsid w:val="007C3F08"/>
  </w:style>
  <w:style w:type="paragraph" w:customStyle="1" w:styleId="1A5E572D9C19724FA26F56FD697D58A8">
    <w:name w:val="1A5E572D9C19724FA26F56FD697D58A8"/>
    <w:rsid w:val="007C3F08"/>
  </w:style>
  <w:style w:type="paragraph" w:customStyle="1" w:styleId="6B0D0FF9C9374C43A30E7FF7DCF9AC70">
    <w:name w:val="6B0D0FF9C9374C43A30E7FF7DCF9AC70"/>
    <w:rsid w:val="007C3F08"/>
  </w:style>
  <w:style w:type="paragraph" w:customStyle="1" w:styleId="7CF1E2D930F10D46A57E3C58EF9FEB45">
    <w:name w:val="7CF1E2D930F10D46A57E3C58EF9FEB45"/>
    <w:rsid w:val="007C3F08"/>
  </w:style>
  <w:style w:type="paragraph" w:customStyle="1" w:styleId="B9A832543015C046B06FE6C705CF99B1">
    <w:name w:val="B9A832543015C046B06FE6C705CF99B1"/>
    <w:rsid w:val="007C3F08"/>
  </w:style>
  <w:style w:type="paragraph" w:customStyle="1" w:styleId="D2B6AE2F6C250441A03DC98441EEDF60">
    <w:name w:val="D2B6AE2F6C250441A03DC98441EEDF60"/>
    <w:rsid w:val="007C3F08"/>
  </w:style>
  <w:style w:type="paragraph" w:customStyle="1" w:styleId="5408A017B3327E4BB51CF85A8A511A39">
    <w:name w:val="5408A017B3327E4BB51CF85A8A511A39"/>
    <w:rsid w:val="007C3F08"/>
  </w:style>
  <w:style w:type="paragraph" w:customStyle="1" w:styleId="9FDC666F141C2741945F7839E5A422AE">
    <w:name w:val="9FDC666F141C2741945F7839E5A422AE"/>
    <w:rsid w:val="007C3F08"/>
  </w:style>
  <w:style w:type="paragraph" w:customStyle="1" w:styleId="23F57E0B7A80394F9D88AA4EBF73D667">
    <w:name w:val="23F57E0B7A80394F9D88AA4EBF73D667"/>
    <w:rsid w:val="007C3F08"/>
  </w:style>
  <w:style w:type="paragraph" w:customStyle="1" w:styleId="E5847CB8AAB6794C8F8C58632BF49304">
    <w:name w:val="E5847CB8AAB6794C8F8C58632BF49304"/>
    <w:rsid w:val="007C3F08"/>
  </w:style>
  <w:style w:type="paragraph" w:customStyle="1" w:styleId="61033BF9E782FD4C8D4509A2E1F645E0">
    <w:name w:val="61033BF9E782FD4C8D4509A2E1F645E0"/>
    <w:rsid w:val="007C3F08"/>
  </w:style>
  <w:style w:type="paragraph" w:customStyle="1" w:styleId="857058DE326A7548B43538401651FA7E">
    <w:name w:val="857058DE326A7548B43538401651FA7E"/>
    <w:rsid w:val="007C3F08"/>
  </w:style>
  <w:style w:type="paragraph" w:customStyle="1" w:styleId="5290975EF9E5194E953FD4A4560FD625">
    <w:name w:val="5290975EF9E5194E953FD4A4560FD625"/>
    <w:rsid w:val="007C3F08"/>
  </w:style>
  <w:style w:type="paragraph" w:customStyle="1" w:styleId="CBD5E39E84D5E54C9E66BB42BE9B7AAC">
    <w:name w:val="CBD5E39E84D5E54C9E66BB42BE9B7AAC"/>
    <w:rsid w:val="007C3F08"/>
  </w:style>
  <w:style w:type="paragraph" w:customStyle="1" w:styleId="C577BC34D1371B42ADA03FF08254D068">
    <w:name w:val="C577BC34D1371B42ADA03FF08254D068"/>
    <w:rsid w:val="007C3F08"/>
  </w:style>
  <w:style w:type="paragraph" w:customStyle="1" w:styleId="F2E464684DF4644394AC6AD70A097A2D">
    <w:name w:val="F2E464684DF4644394AC6AD70A097A2D"/>
    <w:rsid w:val="007C3F08"/>
  </w:style>
  <w:style w:type="paragraph" w:customStyle="1" w:styleId="E8BCF4BF86A3FB4BB02D148ECFC3686B">
    <w:name w:val="E8BCF4BF86A3FB4BB02D148ECFC3686B"/>
    <w:rsid w:val="007C3F08"/>
  </w:style>
  <w:style w:type="paragraph" w:customStyle="1" w:styleId="5FF94BB741C89649AEFED39C69363398">
    <w:name w:val="5FF94BB741C89649AEFED39C69363398"/>
    <w:rsid w:val="007C3F08"/>
  </w:style>
  <w:style w:type="paragraph" w:customStyle="1" w:styleId="3D27774A0BD59943B91531953F6689BD">
    <w:name w:val="3D27774A0BD59943B91531953F6689BD"/>
    <w:rsid w:val="007C3F08"/>
  </w:style>
  <w:style w:type="paragraph" w:customStyle="1" w:styleId="E164F80F4578654D86B67618DDC57747">
    <w:name w:val="E164F80F4578654D86B67618DDC57747"/>
    <w:rsid w:val="007C3F08"/>
  </w:style>
  <w:style w:type="paragraph" w:customStyle="1" w:styleId="89CCF44F6DC84840A654DAE3A1CDBA0F">
    <w:name w:val="89CCF44F6DC84840A654DAE3A1CDBA0F"/>
    <w:rsid w:val="007C3F08"/>
  </w:style>
  <w:style w:type="paragraph" w:customStyle="1" w:styleId="9D906AF34C1B69498B61BC1AB21D2CDB">
    <w:name w:val="9D906AF34C1B69498B61BC1AB21D2CDB"/>
    <w:rsid w:val="007C3F08"/>
  </w:style>
  <w:style w:type="paragraph" w:customStyle="1" w:styleId="B3344CF779ED744EB0A98C3B2F265457">
    <w:name w:val="B3344CF779ED744EB0A98C3B2F265457"/>
    <w:rsid w:val="007C3F08"/>
  </w:style>
  <w:style w:type="paragraph" w:customStyle="1" w:styleId="D3FF8B47FF38404D8275BC1EA6E0B681">
    <w:name w:val="D3FF8B47FF38404D8275BC1EA6E0B681"/>
    <w:rsid w:val="007C3F08"/>
  </w:style>
  <w:style w:type="paragraph" w:customStyle="1" w:styleId="94D4E3A3441DA848BC68C1356D24B48F">
    <w:name w:val="94D4E3A3441DA848BC68C1356D24B48F"/>
    <w:rsid w:val="007F10C7"/>
  </w:style>
  <w:style w:type="paragraph" w:customStyle="1" w:styleId="B50BD7F818E407488ACBFF4562F8A4B1">
    <w:name w:val="B50BD7F818E407488ACBFF4562F8A4B1"/>
    <w:rsid w:val="00441FAF"/>
  </w:style>
  <w:style w:type="paragraph" w:customStyle="1" w:styleId="F6FADA99477ABA4E80AD8975084BAE3D">
    <w:name w:val="F6FADA99477ABA4E80AD8975084BAE3D"/>
    <w:rsid w:val="00441FAF"/>
  </w:style>
  <w:style w:type="paragraph" w:customStyle="1" w:styleId="D6A8DDE7D12F014090ED8FDBCB75FDF2">
    <w:name w:val="D6A8DDE7D12F014090ED8FDBCB75FDF2"/>
    <w:rsid w:val="00441FAF"/>
  </w:style>
  <w:style w:type="paragraph" w:customStyle="1" w:styleId="ABDA045952710E4C82EA8F1A13CEC73C">
    <w:name w:val="ABDA045952710E4C82EA8F1A13CEC73C"/>
    <w:rsid w:val="00441FAF"/>
  </w:style>
  <w:style w:type="paragraph" w:customStyle="1" w:styleId="FFA93CEDA8A01D489B2F79F794BB1327">
    <w:name w:val="FFA93CEDA8A01D489B2F79F794BB1327"/>
    <w:rsid w:val="00441FAF"/>
  </w:style>
  <w:style w:type="paragraph" w:customStyle="1" w:styleId="C09DBBE617AC154081BB97B8DD1B2021">
    <w:name w:val="C09DBBE617AC154081BB97B8DD1B2021"/>
    <w:rsid w:val="00441FAF"/>
  </w:style>
  <w:style w:type="paragraph" w:customStyle="1" w:styleId="6BC233CB7BEFDF48A4DB10A0D89B5BE5">
    <w:name w:val="6BC233CB7BEFDF48A4DB10A0D89B5BE5"/>
    <w:rsid w:val="00441FAF"/>
  </w:style>
  <w:style w:type="paragraph" w:customStyle="1" w:styleId="FF613D0E26C732499F314C599D357283">
    <w:name w:val="FF613D0E26C732499F314C599D357283"/>
    <w:rsid w:val="00441FAF"/>
  </w:style>
  <w:style w:type="paragraph" w:customStyle="1" w:styleId="2619823D7C7466478C878F06E0158989">
    <w:name w:val="2619823D7C7466478C878F06E0158989"/>
    <w:rsid w:val="00441FAF"/>
  </w:style>
  <w:style w:type="paragraph" w:customStyle="1" w:styleId="C453AD74610D974B859A6B16356FE12C">
    <w:name w:val="C453AD74610D974B859A6B16356FE12C"/>
    <w:rsid w:val="00441FAF"/>
  </w:style>
  <w:style w:type="paragraph" w:customStyle="1" w:styleId="3FE838C8892A6C4D85E8C94AB12C993A">
    <w:name w:val="3FE838C8892A6C4D85E8C94AB12C993A"/>
    <w:rsid w:val="00441FAF"/>
  </w:style>
  <w:style w:type="paragraph" w:customStyle="1" w:styleId="95D776CFF144334994597CE2B4C27672">
    <w:name w:val="95D776CFF144334994597CE2B4C27672"/>
    <w:rsid w:val="00441FAF"/>
  </w:style>
  <w:style w:type="paragraph" w:customStyle="1" w:styleId="314C49CFE678794B9E0663E628CEF54D">
    <w:name w:val="314C49CFE678794B9E0663E628CEF54D"/>
    <w:rsid w:val="00441FAF"/>
  </w:style>
  <w:style w:type="paragraph" w:customStyle="1" w:styleId="761B3103C1E7E249A2B3FDC467ED0823">
    <w:name w:val="761B3103C1E7E249A2B3FDC467ED0823"/>
    <w:rsid w:val="00441FAF"/>
  </w:style>
  <w:style w:type="paragraph" w:customStyle="1" w:styleId="D067EE8D50622E468A6B69D342873221">
    <w:name w:val="D067EE8D50622E468A6B69D342873221"/>
    <w:rsid w:val="00441FAF"/>
  </w:style>
  <w:style w:type="paragraph" w:customStyle="1" w:styleId="AF885C25ECF65840B589688E7211DFC2">
    <w:name w:val="AF885C25ECF65840B589688E7211DFC2"/>
    <w:rsid w:val="00441FAF"/>
  </w:style>
  <w:style w:type="paragraph" w:customStyle="1" w:styleId="D22DD5C9750FBF4EA3140DE8E09DD96B">
    <w:name w:val="D22DD5C9750FBF4EA3140DE8E09DD96B"/>
    <w:rsid w:val="00441FAF"/>
  </w:style>
  <w:style w:type="paragraph" w:customStyle="1" w:styleId="E23F519FA5AE5641BDEDE9C5ABE4E633">
    <w:name w:val="E23F519FA5AE5641BDEDE9C5ABE4E633"/>
    <w:rsid w:val="00441FAF"/>
  </w:style>
  <w:style w:type="paragraph" w:customStyle="1" w:styleId="F274B85797E16C4BB4F53926843307BD">
    <w:name w:val="F274B85797E16C4BB4F53926843307BD"/>
    <w:rsid w:val="00441FAF"/>
  </w:style>
  <w:style w:type="paragraph" w:customStyle="1" w:styleId="751A36F3D0853C459DBB542E3EE1E8BA">
    <w:name w:val="751A36F3D0853C459DBB542E3EE1E8BA"/>
    <w:rsid w:val="00441FAF"/>
  </w:style>
  <w:style w:type="paragraph" w:customStyle="1" w:styleId="DBC1B92D92449545B966377EB658CB55">
    <w:name w:val="DBC1B92D92449545B966377EB658CB55"/>
    <w:rsid w:val="00441FAF"/>
  </w:style>
  <w:style w:type="paragraph" w:customStyle="1" w:styleId="2011CA6112C23E4DA0E15A80306320AF">
    <w:name w:val="2011CA6112C23E4DA0E15A80306320AF"/>
    <w:rsid w:val="00441FAF"/>
  </w:style>
  <w:style w:type="paragraph" w:customStyle="1" w:styleId="9312AAFCA6849D45859E2D19842499F3">
    <w:name w:val="9312AAFCA6849D45859E2D19842499F3"/>
    <w:rsid w:val="00441FAF"/>
  </w:style>
  <w:style w:type="paragraph" w:customStyle="1" w:styleId="7519DE7D836AB344A8E0A0361AEAE4F3">
    <w:name w:val="7519DE7D836AB344A8E0A0361AEAE4F3"/>
    <w:rsid w:val="00441F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4B67911-8D52-4900-8147-3563839B4FC4}">
  <we:reference id="wa104382081" version="1.55.1.0" store="en-US" storeType="OMEX"/>
  <we:alternateReferences>
    <we:reference id="WA104382081" version="1.55.1.0" store="WA104382081" storeType="OMEX"/>
  </we:alternateReferences>
  <we:properties>
    <we:property name="MENDELEY_CITATIONS" value="[{&quot;citationID&quot;:&quot;MENDELEY_CITATION_a1a65493-9a45-464e-a372-1c572fbc7e08&quot;,&quot;properties&quot;:{&quot;noteIndex&quot;:0},&quot;isEdited&quot;:false,&quot;manualOverride&quot;:{&quot;isManuallyOverridden&quot;:true,&quot;citeprocText&quot;:&quot;(Megia et al., 2021)&quot;,&quot;manualOverrideText&quot;:&quot;(&quot;},&quot;citationItems&quot;:[{&quot;id&quot;:&quot;5bc1edb6-d1f0-3b53-a1d0-d39130766c12&quot;,&quot;itemData&quot;:{&quot;type&quot;:&quot;article-journal&quot;,&quot;id&quot;:&quot;5bc1edb6-d1f0-3b53-a1d0-d39130766c12&quot;,&quot;title&quot;:&quot;Hydrogen Production Technologies: From Fossil Fuels toward Renewable Sources. A Mini Review&quot;,&quot;author&quot;:[{&quot;family&quot;:&quot;Megia&quot;,&quot;given&quot;:&quot;Pedro J.&quot;,&quot;parse-names&quot;:false,&quot;dropping-particle&quot;:&quot;&quot;,&quot;non-dropping-particle&quot;:&quot;&quot;},{&quot;family&quot;:&quot;Vizcaino&quot;,&quot;given&quot;:&quot;Arturo J.&quot;,&quot;parse-names&quot;:false,&quot;dropping-particle&quot;:&quot;&quot;,&quot;non-dropping-particle&quot;:&quot;&quot;},{&quot;family&quot;:&quot;Calles&quot;,&quot;given&quot;:&quot;Jose A.&quot;,&quot;parse-names&quot;:false,&quot;dropping-particle&quot;:&quot;&quot;,&quot;non-dropping-particle&quot;:&quot;&quot;},{&quot;family&quot;:&quot;Carrero&quot;,&quot;given&quot;:&quot;Alicia&quot;,&quot;parse-names&quot;:false,&quot;dropping-particle&quot;:&quot;&quot;,&quot;non-dropping-particle&quot;:&quot;&quot;}],&quot;container-title&quot;:&quot;Energy and Fuels&quot;,&quot;accessed&quot;:{&quot;date-parts&quot;:[[2024,5,31]]},&quot;DOI&quot;:&quot;10.1021/ACS.ENERGYFUELS.1C02501/ASSET/IMAGES/LARGE/EF1C02501_0004.JPEG&quot;,&quot;ISSN&quot;:&quot;15205029&quot;,&quot;URL&quot;:&quot;https://pubs.acs.org/doi/full/10.1021/acs.energyfuels.1c02501&quot;,&quot;issued&quot;:{&quot;date-parts&quot;:[[2021,10,21]]},&quot;page&quot;:&quot;16403-16415&quot;,&quot;abstract&quot;:&quot;The global economic growth, the increase in the population, and advances in technology lead to an increment in the global primary energy demand. Considering that most of this energy is currently supplied by fossil fuels, a considerable amount of greenhouse gases are emitted, contributing to climate change, which is the reason why the next European Union binding agreement is focused on reducing carbon emissions using hydrogen. This study reviews different technologies for hydrogen production using renewable and non-renewable resources. Furthermore, a comparative analysis is performed on renewable-based technologies to evaluate which technologies are economically and energetically more promising. The results show how biomass-based technologies allow for a similar hydrogen yield compared to those obtained with water-based technologies but with higher energy efficiencies and lower operational costs. More specifically, biomass gasification and steam reforming obtained a proper balance between the studied parameters, with gasification being the technique that allows for higher hydrogen yields, while steam reforming is more energy-efficient. Nevertheless, the application of hydrogen as the energy vector of the future requires both the use of renewable feedstocks with a sustainable energy source. This combination would potentially produce green hydrogen while reducing carbon dioxide emissions, limiting global climate change, and, thus, achieving the so-called hydrogen economy.&quot;,&quot;publisher&quot;:&quot;American Chemical Society&quot;,&quot;issue&quot;:&quot;20&quot;,&quot;volume&quot;:&quot;35&quot;,&quot;container-title-short&quot;:&quot;&quot;},&quot;isTemporary&quot;:false}],&quot;citationTag&quot;:&quot;MENDELEY_CITATION_v3_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&quot;},{&quot;citationID&quot;:&quot;MENDELEY_CITATION_870ea34a-94d2-40a9-ab14-1c918a9d8c28&quot;,&quot;properties&quot;:{&quot;noteIndex&quot;:0},&quot;isEdited&quot;:false,&quot;manualOverride&quot;:{&quot;isManuallyOverridden&quot;:true,&quot;citeprocText&quot;:&quot;(K. Alper et al., 2020)&quot;,&quot;manualOverrideText&quot;:&quot;K. Alper et al., 2020&quot;},&quot;citationItems&quot;:[{&quot;id&quot;:&quot;3f2594ff-1427-3ffa-a8b6-bde738b79e5f&quot;,&quot;itemData&quot;:{&quot;type&quot;:&quot;article-journal&quot;,&quot;id&quot;:&quot;3f2594ff-1427-3ffa-a8b6-bde738b79e5f&quot;,&quot;title&quot;:&quot;Sustainable energy and fuels from biomass: a review focusing on hydrothermal biomass processing&quot;,&quot;author&quot;:[{&quot;family&quot;:&quot;Alper&quot;,&quot;given&quot;:&quot;Koray&quot;,&quot;parse-names&quot;:false,&quot;dropping-particle&quot;:&quot;&quot;,&quot;non-dropping-particle&quot;:&quot;&quot;},{&quot;family&quot;:&quot;Tekin&quot;,&quot;given&quot;:&quot;Kubilay&quot;,&quot;parse-names&quot;:false,&quot;dropping-particle&quot;:&quot;&quot;,&quot;non-dropping-particle&quot;:&quot;&quot;},{&quot;family&quot;:&quot;Karagöz&quot;,&quot;given&quot;:&quot;Selhan&quot;,&quot;parse-names&quot;:false,&quot;dropping-particle&quot;:&quot;&quot;,&quot;non-dropping-particle&quot;:&quot;&quot;},{&quot;family&quot;:&quot;Ragauskas&quot;,&quot;given&quot;:&quot;Arthur J.&quot;,&quot;parse-names&quot;:false,&quot;dropping-particle&quot;:&quot;&quot;,&quot;non-dropping-particle&quot;:&quot;&quot;}],&quot;container-title&quot;:&quot;Sustainable Energy &amp; Fuels&quot;,&quot;DOI&quot;:&quot;10.1039/D0SE00784F&quot;,&quot;ISSN&quot;:&quot;2398-4902&quot;,&quot;URL&quot;:&quot;https://xlink.rsc.org/?DOI=D0SE00784F&quot;,&quot;issued&quot;:{&quot;date-parts&quot;:[[2020,9,1]]},&quot;page&quot;:&quot;4390-4414&quot;,&quot;abstract&quot;:&quot;&lt;p&gt;Fossil fuels must be replaced with renewable energy resources to ensure sustainable development, reduce the dependence on fossil fuels, address environmental challenges including climate change.&lt;/p&gt;&quot;,&quot;publisher&quot;:&quot;Royal Society of Chemistry&quot;,&quot;issue&quot;:&quot;9&quot;,&quot;volume&quot;:&quot;4&quot;,&quot;container-title-short&quot;:&quot;Sustain Energy Fuels&quot;},&quot;isTemporary&quot;:false}],&quot;citationTag&quot;:&quot;MENDELEY_CITATION_v3_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&quot;},{&quot;citationID&quot;:&quot;MENDELEY_CITATION_65fde999-6ee3-4550-b62c-726ddc25823e&quot;,&quot;properties&quot;:{&quot;noteIndex&quot;:0},&quot;isEdited&quot;:false,&quot;manualOverride&quot;:{&quot;isManuallyOverridden&quot;:true,&quot;citeprocText&quot;:&quot;(Xu et al., 2020)&quot;,&quot;manualOverrideText&quot;:&quot;Xu et al., 2020; Megia et al., 2021)&quot;},&quot;citationItems&quot;:[{&quot;id&quot;:&quot;51cd8ebb-8a5a-3cc7-a633-92e8042ec2fd&quot;,&quot;itemData&quot;:{&quot;type&quot;:&quot;article-journal&quot;,&quot;id&quot;:&quot;51cd8ebb-8a5a-3cc7-a633-92e8042ec2fd&quot;,&quot;title&quot;:&quot;Research Progress in Conversion of CO2 to Valuable Fuels&quot;,&quot;author&quot;:[{&quot;family&quot;:&quot;Xu&quot;,&quot;given&quot;:&quot;Luyi&quot;,&quot;parse-names&quot;:false,&quot;dropping-particle&quot;:&quot;&quot;,&quot;non-dropping-particle&quot;:&quot;&quot;},{&quot;family&quot;:&quot;Xiu&quot;,&quot;given&quot;:&quot;Yang&quot;,&quot;parse-names&quot;:false,&quot;dropping-particle&quot;:&quot;&quot;,&quot;non-dropping-particle&quot;:&quot;&quot;},{&quot;family&quot;:&quot;Liu&quot;,&quot;given&quot;:&quot;Fangyuan&quot;,&quot;parse-names&quot;:false,&quot;dropping-particle&quot;:&quot;&quot;,&quot;non-dropping-particle&quot;:&quot;&quot;},{&quot;family&quot;:&quot;Liang&quot;,&quot;given&quot;:&quot;Yuwei&quot;,&quot;parse-names&quot;:false,&quot;dropping-particle&quot;:&quot;&quot;,&quot;non-dropping-particle&quot;:&quot;&quot;},{&quot;family&quot;:&quot;Wang&quot;,&quot;given&quot;:&quot;Shengjie&quot;,&quot;parse-names&quot;:false,&quot;dropping-particle&quot;:&quot;&quot;,&quot;non-dropping-particle&quot;:&quot;&quot;}],&quot;container-title&quot;:&quot;Molecules 2020, Vol. 25, Page 3653&quot;,&quot;accessed&quot;:{&quot;date-parts&quot;:[[2024,5,31]]},&quot;DOI&quot;:&quot;10.3390/MOLECULES25163653&quot;,&quot;ISSN&quot;:&quot;1420-3049&quot;,&quot;PMID&quot;:&quot;32796612&quot;,&quot;URL&quot;:&quot;https://www.mdpi.com/1420-3049/25/16/3653/htm&quot;,&quot;issued&quot;:{&quot;date-parts&quot;:[[2020,8,11]]},&quot;page&quot;:&quot;3653&quot;,&quot;abstract&quot;:&quot;Rapid growth in the world’s economy depends on a significant increase in energy consumption. As is known, most of the present energy supply comes from coal, oil, and natural gas. The overreliance on fossil energy brings serious environmental problems in addition to the scarcity of energy. One of the most concerning environmental problems is the large contribution to global warming because of the massive discharge of CO2 in the burning of fossil fuels. Therefore, many efforts have been made to resolve such issues. Among them, the preparation of valuable fuels or chemicals from greenhouse gas (CO2) has attracted great attention because it has made a promising step toward simultaneously resolving the environment and energy problems. This article reviews the current progress in CO2 conversion via different strategies, including thermal catalysis, electrocatalysis, photocatalysis, and photoelectrocatalysis. Inspired by natural photosynthesis, light-capturing agents including macrocycles with conjugated structures similar to chlorophyll have attracted increasing attention. Using such macrocycles as photosensitizers, photocatalysis, photoelectrocatalysis, or coupling with enzymatic reactions were conducted to fulfill the conversion of CO2 with high efficiency and specificity. Recent progress in enzyme coupled to photocatalysis and enzyme coupled to photoelectrocatalysis were specially reviewed in this review. Additionally, the characteristics, advantages, and disadvantages of different conversion methods were also presented. We wish to provide certain constructive ideas for new investigators and deep insights into the research of CO2 conversion.&quot;,&quot;publisher&quot;:&quot;Multidisciplinary Digital Publishing Institute&quot;,&quot;issue&quot;:&quot;16&quot;,&quot;volume&quot;:&quot;25&quot;,&quot;container-title-short&quot;:&quot;&quot;},&quot;isTemporary&quot;:false}],&quot;citationTag&quot;:&quot;MENDELEY_CITATION_v3_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&quot;},{&quot;citationID&quot;:&quot;MENDELEY_CITATION_c876f38a-0f99-47fa-bf19-ee54d5593cab&quot;,&quot;properties&quot;:{&quot;noteIndex&quot;:0},&quot;isEdited&quot;:false,&quot;manualOverride&quot;:{&quot;isManuallyOverridden&quot;:false,&quot;citeprocText&quot;:&quot;(Sinsel et al., 2020)&quot;,&quot;manualOverrideText&quot;:&quot;&quot;},&quot;citationItems&quot;:[{&quot;id&quot;:&quot;cfcf921e-bec0-31f6-93ed-2fc088d42848&quot;,&quot;itemData&quot;:{&quot;type&quot;:&quot;article-journal&quot;,&quot;id&quot;:&quot;cfcf921e-bec0-31f6-93ed-2fc088d42848&quot;,&quot;title&quot;:&quot;Challenges and solution technologies for the integration of variable renewable energy sources—a review&quot;,&quot;author&quot;:[{&quot;family&quot;:&quot;Sinsel&quot;,&quot;given&quot;:&quot;Simon R.&quot;,&quot;parse-names&quot;:false,&quot;dropping-particle&quot;:&quot;&quot;,&quot;non-dropping-particle&quot;:&quot;&quot;},{&quot;family&quot;:&quot;Riemke&quot;,&quot;given&quot;:&quot;Rhea L.&quot;,&quot;parse-names&quot;:false,&quot;dropping-particle&quot;:&quot;&quot;,&quot;non-dropping-particle&quot;:&quot;&quot;},{&quot;family&quot;:&quot;Hoffmann&quot;,&quot;given&quot;:&quot;Volker H.&quot;,&quot;parse-names&quot;:false,&quot;dropping-particle&quot;:&quot;&quot;,&quot;non-dropping-particle&quot;:&quot;&quot;}],&quot;container-title&quot;:&quot;Renewable Energy&quot;,&quot;accessed&quot;:{&quot;date-parts&quot;:[[2024,6,1]]},&quot;DOI&quot;:&quot;10.1016/J.RENENE.2019.06.147&quot;,&quot;ISSN&quot;:&quot;0960-1481&quot;,&quot;issued&quot;:{&quot;date-parts&quot;:[[2020,1,1]]},&quot;page&quot;:&quot;2271-2285&quot;,&quot;abstract&quot;:&quot;Variable renewables such as solar photovoltaics and wind power are key technologies for achieving the decarbonization of the power sector. However, they differ significantly from conventional power generation sources. As the share of variable renewables increases, these differences lead to numerous challenges in power systems. Failure to deal with these challenges may jeopardize power system reliability or the achievement of decarbonization targets. Various solution technologies are available to mitigate these challenges. The extant literature, however, lacks clarity on the scope of the challenges and the solution technologies to address them. This study provides a comprehensive overview of challenges and solution technologies among all domains of the power system. The interrelation matrix of challenges and solution technologies developed in this study provides important insights: First, solution technologies vary significantly in their potential to solve certain challenges. The solution potential of different technologies can therefore help prioritize solution technologies in addition to focusing on cost-effective options. Second, it is possible to identify groups of solution technologies that can help mitigate certain challenge groups. The categorization developed in this paper helps to better specify the need for specific solution technologies and enhances transparency of the complex process of renewable energy integration.&quot;,&quot;publisher&quot;:&quot;Pergamon&quot;,&quot;volume&quot;:&quot;145&quot;,&quot;container-title-short&quot;:&quot;Renew Energy&quot;},&quot;isTemporary&quot;:false}],&quot;citationTag&quot;:&quot;MENDELEY_CITATION_v3_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&quot;},{&quot;citationID&quot;:&quot;MENDELEY_CITATION_d2a9d04e-4f7c-4180-b3bf-b3a5df902c04&quot;,&quot;properties&quot;:{&quot;noteIndex&quot;:0},&quot;isEdited&quot;:false,&quot;manualOverride&quot;:{&quot;isManuallyOverridden&quot;:false,&quot;citeprocText&quot;:&quot;(Notton et al., 2018)&quot;,&quot;manualOverrideText&quot;:&quot;&quot;},&quot;citationItems&quot;:[{&quot;id&quot;:&quot;759a3c50-2222-3afb-80a8-33be8934ad03&quot;,&quot;itemData&quot;:{&quot;type&quot;:&quot;article-journal&quot;,&quot;id&quot;:&quot;759a3c50-2222-3afb-80a8-33be8934ad03&quot;,&quot;title&quot;:&quot;Intermittent and stochastic character of renewable energy sources: Consequences, cost of intermittence and benefit of forecasting&quot;,&quot;author&quot;:[{&quot;family&quot;:&quot;Notton&quot;,&quot;given&quot;:&quot;Gilles&quot;,&quot;parse-names&quot;:false,&quot;dropping-particle&quot;:&quot;&quot;,&quot;non-dropping-particle&quot;:&quot;&quot;},{&quot;family&quot;:&quot;Nivet&quot;,&quot;given&quot;:&quot;Marie Laure&quot;,&quot;parse-names&quot;:false,&quot;dropping-particle&quot;:&quot;&quot;,&quot;non-dropping-particle&quot;:&quot;&quot;},{&quot;family&quot;:&quot;Voyant&quot;,&quot;given&quot;:&quot;Cyril&quot;,&quot;parse-names&quot;:false,&quot;dropping-particle&quot;:&quot;&quot;,&quot;non-dropping-particle&quot;:&quot;&quot;},{&quot;family&quot;:&quot;Paoli&quot;,&quot;given&quot;:&quot;Christophe&quot;,&quot;parse-names&quot;:false,&quot;dropping-particle&quot;:&quot;&quot;,&quot;non-dropping-particle&quot;:&quot;&quot;},{&quot;family&quot;:&quot;Darras&quot;,&quot;given&quot;:&quot;Christophe&quot;,&quot;parse-names&quot;:false,&quot;dropping-particle&quot;:&quot;&quot;,&quot;non-dropping-particle&quot;:&quot;&quot;},{&quot;family&quot;:&quot;Motte&quot;,&quot;given&quot;:&quot;Fabrice&quot;,&quot;parse-names&quot;:false,&quot;dropping-particle&quot;:&quot;&quot;,&quot;non-dropping-particle&quot;:&quot;&quot;},{&quot;family&quot;:&quot;Fouilloy&quot;,&quot;given&quot;:&quot;Alexis&quot;,&quot;parse-names&quot;:false,&quot;dropping-particle&quot;:&quot;&quot;,&quot;non-dropping-particle&quot;:&quot;&quot;}],&quot;container-title&quot;:&quot;Renewable and Sustainable Energy Reviews&quot;,&quot;accessed&quot;:{&quot;date-parts&quot;:[[2024,6,1]]},&quot;DOI&quot;:&quot;10.1016/J.RSER.2018.02.007&quot;,&quot;ISSN&quot;:&quot;1364-0321&quot;,&quot;issued&quot;:{&quot;date-parts&quot;:[[2018,5,1]]},&quot;page&quot;:&quot;96-105&quot;,&quot;abstract&quot;:&quot;Solar and wind energy are inherently time-varying sources of energy on scales from minutes to seasons. Thus, the incorporation of such intermittent and stochastic renewable energy systems (ISRES) into an electricity grid provides some new challenges in managing a stable and safe energy supply, in using energy storage and/or 'back-up' energy from other sources. In such cases, the ability to accurately forecast the output of “unpredictable” energy facilities is essential for ensuring an optimal management of the energy production means. This review syntheses the reasons to predict solar or wind fluctuations, it shows that variability and stochastic variation of renewable sources have a cost, sometimes high. It provides useful information on the intermittence cost and on the decreasing of this cost due to an efficient forecasting of the source fluctuation; this paper is for engineers and researchers who are not necessarily familiar with the issue of the notions of cost and economy and justify future investments in the ISRES production forecasting.&quot;,&quot;publisher&quot;:&quot;Pergamon&quot;,&quot;volume&quot;:&quot;87&quot;,&quot;container-title-short&quot;:&quot;&quot;},&quot;isTemporary&quot;:false}],&quot;citationTag&quot;:&quot;MENDELEY_CITATION_v3_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&quot;},{&quot;citationID&quot;:&quot;MENDELEY_CITATION_5cc5bb69-f18c-4b69-990d-9ce0c0c1e0d5&quot;,&quot;properties&quot;:{&quot;noteIndex&quot;:0},&quot;isEdited&quot;:false,&quot;manualOverride&quot;:{&quot;isManuallyOverridden&quot;:false,&quot;citeprocText&quot;:&quot;(Dijkman &amp;#38; Benders, 2010)&quot;,&quot;manualOverrideText&quot;:&quot;&quot;},&quot;citationItems&quot;:[{&quot;id&quot;:&quot;7dc58dc0-e005-3c05-afde-eaa7c6974d20&quot;,&quot;itemData&quot;:{&quot;type&quot;:&quot;article-journal&quot;,&quot;id&quot;:&quot;7dc58dc0-e005-3c05-afde-eaa7c6974d20&quot;,&quot;title&quot;:&quot;Comparison of renewable fuels based on their land use using energy densities&quot;,&quot;author&quot;:[{&quot;family&quot;:&quot;Dijkman&quot;,&quot;given&quot;:&quot;T. J.&quot;,&quot;parse-names&quot;:false,&quot;dropping-particle&quot;:&quot;&quot;,&quot;non-dropping-particle&quot;:&quot;&quot;},{&quot;family&quot;:&quot;Benders&quot;,&quot;given&quot;:&quot;R. M.J.&quot;,&quot;parse-names&quot;:false,&quot;dropping-particle&quot;:&quot;&quot;,&quot;non-dropping-particle&quot;:&quot;&quot;}],&quot;container-title&quot;:&quot;Renewable and Sustainable Energy Reviews&quot;,&quot;accessed&quot;:{&quot;date-parts&quot;:[[2024,6,1]]},&quot;DOI&quot;:&quot;10.1016/J.RSER.2010.07.029&quot;,&quot;ISSN&quot;:&quot;1364-0321&quot;,&quot;issued&quot;:{&quot;date-parts&quot;:[[2010,12,1]]},&quot;page&quot;:&quot;3148-3155&quot;,&quot;abstract&quot;:&quot;In this article energy densities of selected renewable fuels are determined. Energy density is defined here as the annual energy production per hectare, taking energy inputs into account. Using 5 scenarios, consisting of 1 set focusing on technical differences and 1 set focusing on geographical variations, the range of energy densities currently obtained in Europe was determined for the following fuels: biodiesel from rapeseed; bioethanol from sugar beet; electricity from wood, wind and solar PV. The energy densities of the fuels produced from biomass were calculated by determining the energy contained in the energy carrier produced from the crop annually produced on 1 ha, from which the energy inputs for crop cultivation and conversion were subtracted. For wind and solar electricity, the energy density calculation was based on the energy production per turbine or cell and the number of turbines or cells per hectare after which the manufacturing energy was subtracted. Comparing the results shows that, for the average energy density scenarios, the ratio between the energy densities for wind, solar, and biomass is approximately 100:42:1, with wind electricity also having the highest energy output/input ratio. A case study was done in which the energy density was used to calculate the distance a vehicle can cover using the energy carrier annually produced per hectare. This was done for 3 regions, in Mid-Sweden, North-Netherlands, and South-East Spain. The results of the case show that wind electricity results in the largest distance covered, except in Spain, where solar electricity is the most favourable option. © 2010 Elsevier Ltd. All rights reserved.&quot;,&quot;publisher&quot;:&quot;Pergamon&quot;,&quot;issue&quot;:&quot;9&quot;,&quot;volume&quot;:&quot;14&quot;,&quot;container-title-short&quot;:&quot;&quot;},&quot;isTemporary&quot;:false}],&quot;citationTag&quot;:&quot;MENDELEY_CITATION_v3_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&quot;},{&quot;citationID&quot;:&quot;MENDELEY_CITATION_ec027527-3651-4038-a25d-bed5be51c4f6&quot;,&quot;properties&quot;:{&quot;noteIndex&quot;:0},&quot;isEdited&quot;:false,&quot;manualOverride&quot;:{&quot;isManuallyOverridden&quot;:false,&quot;citeprocText&quot;:&quot;(Bosu &amp;#38; Rajamohan, 2024)&quot;,&quot;manualOverrideText&quot;:&quot;&quot;},&quot;citationItems&quot;:[{&quot;id&quot;:&quot;5c36089d-206e-30b6-8019-aebc0d3b3638&quot;,&quot;itemData&quot;:{&quot;type&quot;:&quot;article-journal&quot;,&quot;id&quot;:&quot;5c36089d-206e-30b6-8019-aebc0d3b3638&quot;,&quot;title&quot;:&quot;Recent advancements in hydrogen storage - Comparative review on methods, operating conditions and challenges&quot;,&quot;author&quot;:[{&quot;family&quot;:&quot;Bosu&quot;,&quot;given&quot;:&quot;Subrajit&quot;,&quot;parse-names&quot;:false,&quot;dropping-particle&quot;:&quot;&quot;,&quot;non-dropping-particle&quot;:&quot;&quot;},{&quot;family&quot;:&quot;Rajamohan&quot;,&quot;given&quot;:&quot;Natarajan&quot;,&quot;parse-names&quot;:false,&quot;dropping-particle&quot;:&quot;&quot;,&quot;non-dropping-particle&quot;:&quot;&quot;}],&quot;container-title&quot;:&quot;International Journal of Hydrogen Energy&quot;,&quot;accessed&quot;:{&quot;date-parts&quot;:[[2024,6,1]]},&quot;DOI&quot;:&quot;10.1016/J.IJHYDENE.2023.01.344&quot;,&quot;ISSN&quot;:&quot;0360-3199&quot;,&quot;issued&quot;:{&quot;date-parts&quot;:[[2024,1,2]]},&quot;page&quot;:&quot;352-370&quot;,&quot;abstract&quot;:&quot;Green hydrogen, proposed as a sustainable alternative for conventional fuels, has gained utmost importance due to its reduced carbon footprint and potential application in maintaining balance between energy generation and demand. Utilization of hydrogen-based systems are challenged by cost effective storage methods. Bio-hydrogen storage technologies using cryogenic and adsorptive methods are discussed in this review paper, along with their operating conditions and storage capacities. An analysis of operational challenges and recent advancements in hydrogen storage techniques is presented. With a storage pressure of 70 MP, cryogenic hydrogen is almost twice as dense as compressed hydrogen. Technical challenges such as material cost and explosion risk can be addressed by hydrogen adsorption on activated carbon active sites. Maximum hydrogen storage capacity are reported by activated carbon obtained from Chitosan (6.77 wt%), Bamboo (6.6 wt%) and African palm shell (6.5 wt%) at 77 K and 4–20 Mpa. Further, nanotechnology approaches are presented in detail for increasing hydrogen storage capacity in pristine Si and Mg. The future perspectives in terms of technological, and economic aspects are discussed.&quot;,&quot;publisher&quot;:&quot;Pergamon&quot;,&quot;volume&quot;:&quot;52&quot;,&quot;container-title-short&quot;:&quot;Int J Hydrogen Energy&quot;},&quot;isTemporary&quot;:false}],&quot;citationTag&quot;:&quot;MENDELEY_CITATION_v3_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&quot;},{&quot;citationID&quot;:&quot;MENDELEY_CITATION_ecd562db-0b12-49f2-b311-fd3a17eadb8a&quot;,&quot;properties&quot;:{&quot;noteIndex&quot;:0},&quot;isEdited&quot;:false,&quot;manualOverride&quot;:{&quot;isManuallyOverridden&quot;:false,&quot;citeprocText&quot;:&quot;(Stavrakas et al., 2018)&quot;,&quot;manualOverrideText&quot;:&quot;&quot;},&quot;citationItems&quot;:[{&quot;id&quot;:&quot;528c5d17-5d59-36bf-ae19-a3a5d53a2be1&quot;,&quot;itemData&quot;:{&quot;type&quot;:&quot;article-journal&quot;,&quot;id&quot;:&quot;528c5d17-5d59-36bf-ae19-a3a5d53a2be1&quot;,&quot;title&quot;:&quot;Striving towards the Deployment of Bio-Energy with Carbon Capture and Storage (BECCS): A Review of Research Priorities and Assessment Needs&quot;,&quot;author&quot;:[{&quot;family&quot;:&quot;Stavrakas&quot;,&quot;given&quot;:&quot;Vassilis&quot;,&quot;parse-names&quot;:false,&quot;dropping-particle&quot;:&quot;&quot;,&quot;non-dropping-particle&quot;:&quot;&quot;},{&quot;family&quot;:&quot;Spyridaki&quot;,&quot;given&quot;:&quot;Niki Artemis&quot;,&quot;parse-names&quot;:false,&quot;dropping-particle&quot;:&quot;&quot;,&quot;non-dropping-particle&quot;:&quot;&quot;},{&quot;family&quot;:&quot;Flamos&quot;,&quot;given&quot;:&quot;Alexandros&quot;,&quot;parse-names&quot;:false,&quot;dropping-particle&quot;:&quot;&quot;,&quot;non-dropping-particle&quot;:&quot;&quot;}],&quot;container-title&quot;:&quot;Sustainability 2018, Vol. 10, Page 2206&quot;,&quot;accessed&quot;:{&quot;date-parts&quot;:[[2024,6,1]]},&quot;DOI&quot;:&quot;10.3390/SU10072206&quot;,&quot;ISSN&quot;:&quot;2071-1050&quot;,&quot;URL&quot;:&quot;https://www.mdpi.com/2071-1050/10/7/2206/htm&quot;,&quot;issued&quot;:{&quot;date-parts&quot;:[[2018,6,28]]},&quot;page&quot;:&quot;2206&quot;,&quot;abstract&quot;:&quot;Assessing the performance or the implications of climate change mitigation options (CCMOs) is instrumental in achieving research and innovation efficiency in the field of climate change and becomes more imperative considering the Paris Agreement (‘the Agreement’). Many climate scientists already believe that meeting the Agreement’s goals and stabilizing “well-below 2 °C above pre-industrial levels” signals the deployment of currently undetermined and contentious mitigation technologies, such as bio-energy with carbon capture and storage (BECCS). BECCS is considered one of the most promising negative emissions technologies (NETs) with many scenarios already exhibiting its mitigation potential. However, stakeholders and policymakers remain skeptical about widespread reliance on BECCS questioning its unproven credibility. In this article, we aim at identifying research priorities and assessment needs to intensify the further deployment of BECCS, considering relevant technology associations’ and platforms’ perspectives and insights raised by scientific literature. The main outcome of our study is a list of 10 research priorities along with more specific assessment needs for each priority area. We also focus attention on several implications for potential end-users involved in the field of policy and practice. Overall, our work seeks to bridge the gap between market/industry and academia and to assist policymakers to make better-informed decisions.&quot;,&quot;publisher&quot;:&quot;Multidisciplinary Digital Publishing Institute&quot;,&quot;issue&quot;:&quot;7&quot;,&quot;volume&quot;:&quot;10&quot;,&quot;container-title-short&quot;:&quot;&quot;},&quot;isTemporary&quot;:false}],&quot;citationTag&quot;:&quot;MENDELEY_CITATION_v3_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&quot;},{&quot;citationID&quot;:&quot;MENDELEY_CITATION_b0123ff7-49f8-4d12-9c61-3a05ebdf490c&quot;,&quot;properties&quot;:{&quot;noteIndex&quot;:0},&quot;isEdited&quot;:false,&quot;manualOverride&quot;:{&quot;isManuallyOverridden&quot;:false,&quot;citeprocText&quot;:&quot;(Arutyunov &amp;#38; Lisichkin, 2017)&quot;,&quot;manualOverrideText&quot;:&quot;&quot;},&quot;citationItems&quot;:[{&quot;id&quot;:&quot;4b829b71-7e10-3528-9d26-d768d289fd02&quot;,&quot;itemData&quot;:{&quot;type&quot;:&quot;article-journal&quot;,&quot;id&quot;:&quot;4b829b71-7e10-3528-9d26-d768d289fd02&quot;,&quot;title&quot;:&quot;Energy resources of the 21st century: problems and forecasts. Can renewable energy sources replace fossil fuels?&quot;,&quot;author&quot;:[{&quot;family&quot;:&quot;Arutyunov&quot;,&quot;given&quot;:&quot;V S&quot;,&quot;parse-names&quot;:false,&quot;dropping-particle&quot;:&quot;&quot;,&quot;non-dropping-particle&quot;:&quot;&quot;},{&quot;family&quot;:&quot;Lisichkin&quot;,&quot;given&quot;:&quot;G&quot;,&quot;parse-names&quot;:false,&quot;dropping-particle&quot;:&quot;V&quot;,&quot;non-dropping-particle&quot;:&quot;&quot;}],&quot;container-title&quot;:&quot;Russian Chemical Reviews&quot;,&quot;accessed&quot;:{&quot;date-parts&quot;:[[2024,6,1]]},&quot;DOI&quot;:&quot;10.1070/RCR4723/XML&quot;,&quot;ISSN&quot;:&quot;0036-021X&quot;,&quot;URL&quot;:&quot;https://iopscience.iop.org/article/10.1070/RCR4723&quot;,&quot;issued&quot;:{&quot;date-parts&quot;:[[2017,8,31]]},&quot;page&quot;:&quot;777-804&quot;,&quot;abstract&quot;:&quot;© 2017 Russian Academy of Sciences and Turpion Ltd. The state of the art and the major trends of development of world energy engineering are analyzed. It is concluded that throughout the 21st century the role of alternative sources will remain rather modest. Fossil fuel will still be the major source of energy until the end of the century. Because of depletion of accessible oil resources, the proportion of crude oil in the world energy balance will constantly decline, while the proportion of natural gas will grow. It is shown that energy production from any source, including alternative sources, cannot be environmentally benign if the scale of production is large. In the long term, humanity has no sources other than fusion energy, but transition to this source would not solve the problem of the planet's heat balance.&quot;,&quot;publisher&quot;:&quot;Autonomous Non-profit Organization Editorial Board of the journal Uspekhi Khimii&quot;,&quot;issue&quot;:&quot;8&quot;,&quot;volume&quot;:&quot;86&quot;,&quot;container-title-short&quot;:&quot;&quot;},&quot;isTemporary&quot;:false}],&quot;citationTag&quot;:&quot;MENDELEY_CITATION_v3_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&quot;},{&quot;citationID&quot;:&quot;MENDELEY_CITATION_3b6bf25d-3389-4ecf-94be-5700a552e7b5&quot;,&quot;properties&quot;:{&quot;noteIndex&quot;:0},&quot;isEdited&quot;:false,&quot;manualOverride&quot;:{&quot;isManuallyOverridden&quot;:false,&quot;citeprocText&quot;:&quot;(Wietschel et al., 2006)&quot;,&quot;manualOverrideText&quot;:&quot;&quot;},&quot;citationItems&quot;:[{&quot;id&quot;:&quot;71c6996a-d875-34f6-a540-5572442d8dc7&quot;,&quot;itemData&quot;:{&quot;type&quot;:&quot;article-journal&quot;,&quot;id&quot;:&quot;71c6996a-d875-34f6-a540-5572442d8dc7&quot;,&quot;title&quot;:&quot;Development of European hydrogen infrastructure scenarios—CO2 reduction potential and infrastructure investment&quot;,&quot;author&quot;:[{&quot;family&quot;:&quot;Wietschel&quot;,&quot;given&quot;:&quot;Martin&quot;,&quot;parse-names&quot;:false,&quot;dropping-particle&quot;:&quot;&quot;,&quot;non-dropping-particle&quot;:&quot;&quot;},{&quot;family&quot;:&quot;Hasenauer&quot;,&quot;given&quot;:&quot;Ulrike&quot;,&quot;parse-names&quot;:false,&quot;dropping-particle&quot;:&quot;&quot;,&quot;non-dropping-particle&quot;:&quot;&quot;},{&quot;family&quot;:&quot;Groot&quot;,&quot;given&quot;:&quot;Arend&quot;,&quot;parse-names&quot;:false,&quot;dropping-particle&quot;:&quot;&quot;,&quot;non-dropping-particle&quot;:&quot;de&quot;}],&quot;container-title&quot;:&quot;Energy Policy&quot;,&quot;accessed&quot;:{&quot;date-parts&quot;:[[2024,6,1]]},&quot;DOI&quot;:&quot;10.1016/J.ENPOL.2005.12.019&quot;,&quot;ISSN&quot;:&quot;0301-4215&quot;,&quot;issued&quot;:{&quot;date-parts&quot;:[[2006,7,1]]},&quot;page&quot;:&quot;1284-1298&quot;,&quot;abstract&quot;:&quot;For the introduction of a hydrogen economy one of the most relevant questions is: What are the suitable feedstocks and production technologies for hydrogen, which is a secondary energy carrier, taking into account the manifold objectives of hydrogen introduction: the cost-effective substitution of oil, increasing the security of energy supply, and reducing CO2 and other emissions? This study focuses on constructing a hydrogen infrastructure in Europe by 2030. Several hydrogen technologies and their integration into an infrastructure system, including the production, transport and distribution of hydrogen, are analysed on the basis of energy chain calculations and expert judgements and consistent scenarios are developed. It can be shown that under economic and CO2-reduction objectives, the steam reforming of gas, followed by coal gasification and, to a limited extent, the electrolysis of electricity from renewable energy carriers are the most promising hydrogen production options in this first phase for developing a hydrogen infrastructure. These options result in a significant level of CO2-reduction. However, the total cost of the infrastructure will account for 0.3% of EU-25 GDP in 2030. This shows the extent of the challenge involved in constructing a hydrogen infrastructure. © 2006 Elsevier Ltd. All rights reserved.&quot;,&quot;publisher&quot;:&quot;Elsevier&quot;,&quot;issue&quot;:&quot;11&quot;,&quot;volume&quot;:&quot;34&quot;,&quot;container-title-short&quot;:&quot;Energy Policy&quot;},&quot;isTemporary&quot;:false}],&quot;citationTag&quot;:&quot;MENDELEY_CITATION_v3_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&quot;},{&quot;citationID&quot;:&quot;MENDELEY_CITATION_1545b154-541c-4b02-be64-97fe19e74ddd&quot;,&quot;properties&quot;:{&quot;noteIndex&quot;:0},&quot;isEdited&quot;:false,&quot;manualOverride&quot;:{&quot;isManuallyOverridden&quot;:false,&quot;citeprocText&quot;:&quot;(Abdmouleh et al., 2015)&quot;,&quot;manualOverrideText&quot;:&quot;&quot;},&quot;citationItems&quot;:[{&quot;id&quot;:&quot;1b435473-d33e-3264-88c3-9a0e4155352c&quot;,&quot;itemData&quot;:{&quot;type&quot;:&quot;article&quot;,&quot;id&quot;:&quot;1b435473-d33e-3264-88c3-9a0e4155352c&quot;,&quot;title&quot;:&quot;Review of policies encouraging renewable energy integration &amp; best practices&quot;,&quot;author&quot;:[{&quot;family&quot;:&quot;Abdmouleh&quot;,&quot;given&quot;:&quot;Zeineb&quot;,&quot;parse-names&quot;:false,&quot;dropping-particle&quot;:&quot;&quot;,&quot;non-dropping-particle&quot;:&quot;&quot;},{&quot;family&quot;:&quot;Alammari&quot;,&quot;given&quot;:&quot;Rashid A.M.&quot;,&quot;parse-names&quot;:false,&quot;dropping-particle&quot;:&quot;&quot;,&quot;non-dropping-particle&quot;:&quot;&quot;},{&quot;family&quot;:&quot;Gastli&quot;,&quot;given&quot;:&quot;Adel&quot;,&quot;parse-names&quot;:false,&quot;dropping-particle&quot;:&quot;&quot;,&quot;non-dropping-particle&quot;:&quot;&quot;}],&quot;container-title&quot;:&quot;Renewable and Sustainable Energy Reviews&quot;,&quot;DOI&quot;:&quot;10.1016/j.rser.2015.01.035&quot;,&quot;ISSN&quot;:&quot;18790690&quot;,&quot;issued&quot;:{&quot;date-parts&quot;:[[2015]]},&quot;page&quot;:&quot;249-262&quot;,&quot;abstract&quot;:&quot;This article provides policy-makers and renewable energy project developers with background information and analysis into the successful penetration of renewable energy policies. The analysis emphasizes on the different mechanisms to establish an encouraging regulatory framework for renewable energies and examines examples of both successful and failed experiences, through case studies and analysis of various countries. This analytic survey attempts to shed light on the factors which led to successful implementation of renewable energy depending not only on different countries experience, but also on the different sources and technologies for renewable electricity. The main objectives through the provision of this overview are to help policy implementers learn from each other's experiences and contribute to the efforts to meet indicative renewable energy targets. The methodology applied in this document is to collect all applied mechanisms helping deploying renewable energy projects with a reviewing of study cases analysis for some specific experiences. Then the information are classified and discussed from the financial, fiscal, legislative, political, technological and environmental points of view in order to make it a reference and a guideline for other renewable energy policies studies.&quot;,&quot;publisher&quot;:&quot;Elsevier Ltd&quot;,&quot;volume&quot;:&quot;45&quot;,&quot;container-title-short&quot;:&quot;&quot;},&quot;isTemporary&quot;:false}],&quot;citationTag&quot;:&quot;MENDELEY_CITATION_v3_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&quot;},{&quot;citationID&quot;:&quot;MENDELEY_CITATION_1c497782-24dd-4224-a29d-9bc40c47eea6&quot;,&quot;properties&quot;:{&quot;noteIndex&quot;:0},&quot;isEdited&quot;:false,&quot;manualOverride&quot;:{&quot;isManuallyOverridden&quot;:false,&quot;citeprocText&quot;:&quot;(Arent et al., 2014)&quot;,&quot;manualOverrideText&quot;:&quot;&quot;},&quot;citationItems&quot;:[{&quot;id&quot;:&quot;bba9a882-3337-3329-81a7-3013571eba60&quot;,&quot;itemData&quot;:{&quot;type&quot;:&quot;article-journal&quot;,&quot;id&quot;:&quot;bba9a882-3337-3329-81a7-3013571eba60&quot;,&quot;title&quot;:&quot;Implications of high renewable electricity penetration in the U.S. for water use, greenhouse gas emissions, land-use, and materials supply&quot;,&quot;author&quot;:[{&quot;family&quot;:&quot;Arent&quot;,&quot;given&quot;:&quot;Doug&quot;,&quot;parse-names&quot;:false,&quot;dropping-particle&quot;:&quot;&quot;,&quot;non-dropping-particle&quot;:&quot;&quot;},{&quot;family&quot;:&quot;Pless&quot;,&quot;given&quot;:&quot;Jacquelyn&quot;,&quot;parse-names&quot;:false,&quot;dropping-particle&quot;:&quot;&quot;,&quot;non-dropping-particle&quot;:&quot;&quot;},{&quot;family&quot;:&quot;Mai&quot;,&quot;given&quot;:&quot;Trieu&quot;,&quot;parse-names&quot;:false,&quot;dropping-particle&quot;:&quot;&quot;,&quot;non-dropping-particle&quot;:&quot;&quot;},{&quot;family&quot;:&quot;Wiser&quot;,&quot;given&quot;:&quot;Ryan&quot;,&quot;parse-names&quot;:false,&quot;dropping-particle&quot;:&quot;&quot;,&quot;non-dropping-particle&quot;:&quot;&quot;},{&quot;family&quot;:&quot;Hand&quot;,&quot;given&quot;:&quot;Maureen&quot;,&quot;parse-names&quot;:false,&quot;dropping-particle&quot;:&quot;&quot;,&quot;non-dropping-particle&quot;:&quot;&quot;},{&quot;family&quot;:&quot;Baldwin&quot;,&quot;given&quot;:&quot;Sam&quot;,&quot;parse-names&quot;:false,&quot;dropping-particle&quot;:&quot;&quot;,&quot;non-dropping-particle&quot;:&quot;&quot;},{&quot;family&quot;:&quot;Heath&quot;,&quot;given&quot;:&quot;Garvin&quot;,&quot;parse-names&quot;:false,&quot;dropping-particle&quot;:&quot;&quot;,&quot;non-dropping-particle&quot;:&quot;&quot;},{&quot;family&quot;:&quot;Macknick&quot;,&quot;given&quot;:&quot;Jordan&quot;,&quot;parse-names&quot;:false,&quot;dropping-particle&quot;:&quot;&quot;,&quot;non-dropping-particle&quot;:&quot;&quot;},{&quot;family&quot;:&quot;Bazilian&quot;,&quot;given&quot;:&quot;Morgan&quot;,&quot;parse-names&quot;:false,&quot;dropping-particle&quot;:&quot;&quot;,&quot;non-dropping-particle&quot;:&quot;&quot;},{&quot;family&quot;:&quot;Schlosser&quot;,&quot;given&quot;:&quot;Adam&quot;,&quot;parse-names&quot;:false,&quot;dropping-particle&quot;:&quot;&quot;,&quot;non-dropping-particle&quot;:&quot;&quot;},{&quot;family&quot;:&quot;Denholm&quot;,&quot;given&quot;:&quot;Paul&quot;,&quot;parse-names&quot;:false,&quot;dropping-particle&quot;:&quot;&quot;,&quot;non-dropping-particle&quot;:&quot;&quot;}],&quot;container-title&quot;:&quot;Applied Energy&quot;,&quot;accessed&quot;:{&quot;date-parts&quot;:[[2024,6,1]]},&quot;DOI&quot;:&quot;10.1016/J.APENERGY.2013.12.022&quot;,&quot;ISSN&quot;:&quot;0306-2619&quot;,&quot;issued&quot;:{&quot;date-parts&quot;:[[2014,6,15]]},&quot;page&quot;:&quot;368-377&quot;,&quot;abstract&quot;:&quot;Recent work found that renewable energy could supply 80% of electricity demand in the contiguous United States in 2050 at the hourly level. This paper explores some of the implications of achieving such high levels of renewable electricity for supply chains and the environment in scenarios with renewable supply up to such levels. Expanding the renewable electricity supply at this scale by 2050 implies annual capacity additions of roughly 20. gigawatts per year (GW/year) over the next decade, rising to roughly 40. GW/year from 2040 to 2050. Given total 2012 renewable electricity capacity additions of slightly more than 16 GW, this suggests moderate growth of the related supply chains, averaging overall roughly 4% annual growth to 2040. Transitioning to high renewable electricity supply would lead to significant reductions in greenhouse gas emissions and water use, with only modest land-use implications. While renewable energy expansion implies moderate growth of the renewable electricity supply chains, no insurmountable long-term constraints to renewable electricity technology manufacturing capacity or materials supply are. identified. © 2013 Elsevier Ltd.&quot;,&quot;publisher&quot;:&quot;Elsevier&quot;,&quot;volume&quot;:&quot;123&quot;,&quot;container-title-short&quot;:&quot;Appl Energy&quot;},&quot;isTemporary&quot;:false}],&quot;citationTag&quot;:&quot;MENDELEY_CITATION_v3_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&quot;},{&quot;citationID&quot;:&quot;MENDELEY_CITATION_dc644e3a-50f5-47dc-8ef2-5a0ac396d7a8&quot;,&quot;properties&quot;:{&quot;noteIndex&quot;:0},&quot;isEdited&quot;:false,&quot;manualOverride&quot;:{&quot;isManuallyOverridden&quot;:false,&quot;citeprocText&quot;:&quot;(Arent et al., 2014)&quot;,&quot;manualOverrideText&quot;:&quot;&quot;},&quot;citationItems&quot;:[{&quot;id&quot;:&quot;bba9a882-3337-3329-81a7-3013571eba60&quot;,&quot;itemData&quot;:{&quot;type&quot;:&quot;article-journal&quot;,&quot;id&quot;:&quot;bba9a882-3337-3329-81a7-3013571eba60&quot;,&quot;title&quot;:&quot;Implications of high renewable electricity penetration in the U.S. for water use, greenhouse gas emissions, land-use, and materials supply&quot;,&quot;author&quot;:[{&quot;family&quot;:&quot;Arent&quot;,&quot;given&quot;:&quot;Doug&quot;,&quot;parse-names&quot;:false,&quot;dropping-particle&quot;:&quot;&quot;,&quot;non-dropping-particle&quot;:&quot;&quot;},{&quot;family&quot;:&quot;Pless&quot;,&quot;given&quot;:&quot;Jacquelyn&quot;,&quot;parse-names&quot;:false,&quot;dropping-particle&quot;:&quot;&quot;,&quot;non-dropping-particle&quot;:&quot;&quot;},{&quot;family&quot;:&quot;Mai&quot;,&quot;given&quot;:&quot;Trieu&quot;,&quot;parse-names&quot;:false,&quot;dropping-particle&quot;:&quot;&quot;,&quot;non-dropping-particle&quot;:&quot;&quot;},{&quot;family&quot;:&quot;Wiser&quot;,&quot;given&quot;:&quot;Ryan&quot;,&quot;parse-names&quot;:false,&quot;dropping-particle&quot;:&quot;&quot;,&quot;non-dropping-particle&quot;:&quot;&quot;},{&quot;family&quot;:&quot;Hand&quot;,&quot;given&quot;:&quot;Maureen&quot;,&quot;parse-names&quot;:false,&quot;dropping-particle&quot;:&quot;&quot;,&quot;non-dropping-particle&quot;:&quot;&quot;},{&quot;family&quot;:&quot;Baldwin&quot;,&quot;given&quot;:&quot;Sam&quot;,&quot;parse-names&quot;:false,&quot;dropping-particle&quot;:&quot;&quot;,&quot;non-dropping-particle&quot;:&quot;&quot;},{&quot;family&quot;:&quot;Heath&quot;,&quot;given&quot;:&quot;Garvin&quot;,&quot;parse-names&quot;:false,&quot;dropping-particle&quot;:&quot;&quot;,&quot;non-dropping-particle&quot;:&quot;&quot;},{&quot;family&quot;:&quot;Macknick&quot;,&quot;given&quot;:&quot;Jordan&quot;,&quot;parse-names&quot;:false,&quot;dropping-particle&quot;:&quot;&quot;,&quot;non-dropping-particle&quot;:&quot;&quot;},{&quot;family&quot;:&quot;Bazilian&quot;,&quot;given&quot;:&quot;Morgan&quot;,&quot;parse-names&quot;:false,&quot;dropping-particle&quot;:&quot;&quot;,&quot;non-dropping-particle&quot;:&quot;&quot;},{&quot;family&quot;:&quot;Schlosser&quot;,&quot;given&quot;:&quot;Adam&quot;,&quot;parse-names&quot;:false,&quot;dropping-particle&quot;:&quot;&quot;,&quot;non-dropping-particle&quot;:&quot;&quot;},{&quot;family&quot;:&quot;Denholm&quot;,&quot;given&quot;:&quot;Paul&quot;,&quot;parse-names&quot;:false,&quot;dropping-particle&quot;:&quot;&quot;,&quot;non-dropping-particle&quot;:&quot;&quot;}],&quot;container-title&quot;:&quot;Applied Energy&quot;,&quot;accessed&quot;:{&quot;date-parts&quot;:[[2024,6,1]]},&quot;DOI&quot;:&quot;10.1016/J.APENERGY.2013.12.022&quot;,&quot;ISSN&quot;:&quot;0306-2619&quot;,&quot;issued&quot;:{&quot;date-parts&quot;:[[2014,6,15]]},&quot;page&quot;:&quot;368-377&quot;,&quot;abstract&quot;:&quot;Recent work found that renewable energy could supply 80% of electricity demand in the contiguous United States in 2050 at the hourly level. This paper explores some of the implications of achieving such high levels of renewable electricity for supply chains and the environment in scenarios with renewable supply up to such levels. Expanding the renewable electricity supply at this scale by 2050 implies annual capacity additions of roughly 20. gigawatts per year (GW/year) over the next decade, rising to roughly 40. GW/year from 2040 to 2050. Given total 2012 renewable electricity capacity additions of slightly more than 16 GW, this suggests moderate growth of the related supply chains, averaging overall roughly 4% annual growth to 2040. Transitioning to high renewable electricity supply would lead to significant reductions in greenhouse gas emissions and water use, with only modest land-use implications. While renewable energy expansion implies moderate growth of the renewable electricity supply chains, no insurmountable long-term constraints to renewable electricity technology manufacturing capacity or materials supply are. identified. © 2013 Elsevier Ltd.&quot;,&quot;publisher&quot;:&quot;Elsevier&quot;,&quot;volume&quot;:&quot;123&quot;,&quot;container-title-short&quot;:&quot;Appl Energy&quot;},&quot;isTemporary&quot;:false}],&quot;citationTag&quot;:&quot;MENDELEY_CITATION_v3_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&quot;},{&quot;citationID&quot;:&quot;MENDELEY_CITATION_63a7a89c-5515-4662-86d6-9d13a9c0c2ac&quot;,&quot;properties&quot;:{&quot;noteIndex&quot;:0},&quot;isEdited&quot;:false,&quot;manualOverride&quot;:{&quot;isManuallyOverridden&quot;:false,&quot;citeprocText&quot;:&quot;(Holmatov et al., 2019; Mehmeti et al., 2018)&quot;,&quot;manualOverrideText&quot;:&quot;&quot;},&quot;citationItems&quot;:[{&quot;id&quot;:&quot;148697ea-b7ba-3d43-b831-fe40d1d87348&quot;,&quot;itemData&quot;:{&quot;type&quot;:&quot;article-journal&quot;,&quot;id&quot;:&quot;148697ea-b7ba-3d43-b831-fe40d1d87348&quot;,&quot;title&quot;:&quot;Land, water and carbon footprints of circular bioenergy production systems&quot;,&quot;author&quot;:[{&quot;family&quot;:&quot;Holmatov&quot;,&quot;given&quot;:&quot;B.&quot;,&quot;parse-names&quot;:false,&quot;dropping-particle&quot;:&quot;&quot;,&quot;non-dropping-particle&quot;:&quot;&quot;},{&quot;family&quot;:&quot;Hoekstra&quot;,&quot;given&quot;:&quot;A. Y.&quot;,&quot;parse-names&quot;:false,&quot;dropping-particle&quot;:&quot;&quot;,&quot;non-dropping-particle&quot;:&quot;&quot;},{&quot;family&quot;:&quot;Krol&quot;,&quot;given&quot;:&quot;M. S.&quot;,&quot;parse-names&quot;:false,&quot;dropping-particle&quot;:&quot;&quot;,&quot;non-dropping-particle&quot;:&quot;&quot;}],&quot;container-title&quot;:&quot;Renewable and Sustainable Energy Reviews&quot;,&quot;accessed&quot;:{&quot;date-parts&quot;:[[2024,6,1]]},&quot;DOI&quot;:&quot;10.1016/J.RSER.2019.04.085&quot;,&quot;ISSN&quot;:&quot;1364-0321&quot;,&quot;issued&quot;:{&quot;date-parts&quot;:[[2019,9,1]]},&quot;page&quot;:&quot;224-235&quot;,&quot;abstract&quot;:&quot;Renewable energy sources can help combat climate change but knowing the land, water and carbon implications of different renewable energy production mixes becomes a key. This paper systematically applies land, water and carbon footprint accounting methods to calculate resource appropriation and CO2eq GHG emissions of two energy scenarios. The ‘100% scenario’ is meant as a thinking exercise and assumes a complete transition towards bioenergy, mostly as bioelectricity and some first-generation biofuel. The ‘SDS-bio scenario’ is inspired by IEA's sustainable development scenario and assumes a 9.8% share of bioenergy in the final mix, with a high share of first-generation biofuel. Energy inputs into production are calculated by differentiating inputs into fuel versus electricity and exclude fossil fuels used for non-energy purposes. Results suggest that both scenarios can lead to emission savings, but at a high cost of land and water resources. A 100% shift to bioenergy is not possible from water and land perspectives. The SDS-bio scenario, when using the most efficient feedstocks (sugar beet and sugarcane), would still require 11–14% of the global arable land and a water flow equivalent to 18–25% of the current water footprint of humanity. In comparative terms, using sugar or starchy crops to produce bioenergy results in smaller footprints than using oil-bearing crops. Regardless of the choice of crop, converting the biomass to combined heat and power results in smaller land, water and carbon footprints per unit of energy than when converting to electricity alone or liquid biofuel.&quot;,&quot;publisher&quot;:&quot;Pergamon&quot;,&quot;volume&quot;:&quot;111&quot;,&quot;container-title-short&quot;:&quot;&quot;},&quot;isTemporary&quot;:false},{&quot;id&quot;:&quot;d4009200-4ded-3ae1-a663-c19c995e211f&quot;,&quot;itemData&quot;:{&quot;type&quot;:&quot;article-journal&quot;,&quot;id&quot;:&quot;d4009200-4ded-3ae1-a663-c19c995e211f&quot;,&quot;title&quot;:&quot;Life Cycle Assessment and Water Footprint of Hydrogen Production Methods: From Conventional to Emerging Technologies&quot;,&quot;author&quot;:[{&quot;family&quot;:&quot;Mehmeti&quot;,&quot;given&quot;:&quot;Andi&quot;,&quot;parse-names&quot;:false,&quot;dropping-particle&quot;:&quot;&quot;,&quot;non-dropping-particle&quot;:&quot;&quot;},{&quot;family&quot;:&quot;Angelis-Dimakis&quot;,&quot;given&quot;:&quot;Athanasios&quot;,&quot;parse-names&quot;:false,&quot;dropping-particle&quot;:&quot;&quot;,&quot;non-dropping-particle&quot;:&quot;&quot;},{&quot;family&quot;:&quot;Arampatzis&quot;,&quot;given&quot;:&quot;George&quot;,&quot;parse-names&quot;:false,&quot;dropping-particle&quot;:&quot;&quot;,&quot;non-dropping-particle&quot;:&quot;&quot;},{&quot;family&quot;:&quot;McPhail&quot;,&quot;given&quot;:&quot;Stephen J.&quot;,&quot;parse-names&quot;:false,&quot;dropping-particle&quot;:&quot;&quot;,&quot;non-dropping-particle&quot;:&quot;&quot;},{&quot;family&quot;:&quot;Ulgiati&quot;,&quot;given&quot;:&quot;Sergio&quot;,&quot;parse-names&quot;:false,&quot;dropping-particle&quot;:&quot;&quot;,&quot;non-dropping-particle&quot;:&quot;&quot;}],&quot;container-title&quot;:&quot;Environments 2018, Vol. 5, Page 24&quot;,&quot;accessed&quot;:{&quot;date-parts&quot;:[[2024,6,1]]},&quot;DOI&quot;:&quot;10.3390/ENVIRONMENTS5020024&quot;,&quot;ISSN&quot;:&quot;2076-3298&quot;,&quot;URL&quot;:&quot;https://www.mdpi.com/2076-3298/5/2/24/htm&quot;,&quot;issued&quot;:{&quot;date-parts&quot;:[[2018,2,6]]},&quot;page&quot;:&quot;24&quot;,&quot;abstract&quot;:&quot;A common sustainability issue, arising in production systems, is the efficient use of resources for providing goods or services. With the increased interest in a hydrogen (H2) economy, the life-cycle environmental performance of H2 production has special significance for assisting in identifying opportunities to improve environmental performance and to guide challenging decisions and select between technology paths. Life cycle impact assessment methods are rapidly evolving to analyze multiple environmental impacts of the production of products or processes. This study marks the first step in developing process-based streamlined life cycle analysis (LCA) of several H2 production pathways combining life cycle impacts at the midpoint (17 problem-oriented) and endpoint (3 damage-oriented) levels using the state-of-the-art impact assessment method ReCiPe 2016. Steam reforming of natural gas, coal gasification, water electrolysis via proton exchange membrane fuel cell (PEM), solid oxide electrolyzer cell (SOEC), biomass gasification and reforming, and dark fermentation of lignocellulosic biomass were analyzed. An innovative aspect is developed in this study is an analysis of water consumption associated with H2 production pathways by life-cycle stage to provide a better understanding of the life cycle water-related impacts on human health and natural environment. For water-related scope, Water scarcity footprint (WSF) quantified using Available WAter REmaining (AWARE) method was applied as a stand-alone indicator. The paper discusses the strengths and weaknesses of each production pathway, identify the drivers of environmental impact, quantify midpoint environmental impact and its influence on the endpoint environmental performance. The findings of this study could serve as a useful theoretical reference and practical basis to decision-makers of potential environmental impacts of H2 production systems.&quot;,&quot;publisher&quot;:&quot;Multidisciplinary Digital Publishing Institute&quot;,&quot;issue&quot;:&quot;2&quot;,&quot;volume&quot;:&quot;5&quot;,&quot;container-title-short&quot;:&quot;&quot;},&quot;isTemporary&quot;:false}],&quot;citationTag&quot;:&quot;MENDELEY_CITATION_v3_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&quot;},{&quot;citationID&quot;:&quot;MENDELEY_CITATION_0cb56299-b748-4890-9737-e60647703295&quot;,&quot;properties&quot;:{&quot;noteIndex&quot;:0},&quot;isEdited&quot;:false,&quot;manualOverride&quot;:{&quot;isManuallyOverridden&quot;:false,&quot;citeprocText&quot;:&quot;(Singh et al., 2013)&quot;,&quot;manualOverrideText&quot;:&quot;&quot;},&quot;citationItems&quot;:[{&quot;id&quot;:&quot;06b3aa68-eba5-3da5-9211-38a5d0996f1e&quot;,&quot;itemData&quot;:{&quot;type&quot;:&quot;article-journal&quot;,&quot;id&quot;:&quot;06b3aa68-eba5-3da5-9211-38a5d0996f1e&quot;,&quot;title&quot;:&quot;Importance of Life Cycle Assessment of Renewable Energy Sources&quot;,&quot;author&quot;:[{&quot;family&quot;:&quot;Singh&quot;,&quot;given&quot;:&quot;Anoop&quot;,&quot;parse-names&quot;:false,&quot;dropping-particle&quot;:&quot;&quot;,&quot;non-dropping-particle&quot;:&quot;&quot;},{&quot;family&quot;:&quot;Olsen&quot;,&quot;given&quot;:&quot;Stig Irving&quot;,&quot;parse-names&quot;:false,&quot;dropping-particle&quot;:&quot;&quot;,&quot;non-dropping-particle&quot;:&quot;&quot;},{&quot;family&quot;:&quot;Pant&quot;,&quot;given&quot;:&quot;Deepak&quot;,&quot;parse-names&quot;:false,&quot;dropping-particle&quot;:&quot;&quot;,&quot;non-dropping-particle&quot;:&quot;&quot;}],&quot;container-title&quot;:&quot;Green Energy and Technology&quot;,&quot;accessed&quot;:{&quot;date-parts&quot;:[[2024,6,1]]},&quot;DOI&quot;:&quot;10.1007/978-1-4471-5364-1_1&quot;,&quot;ISBN&quot;:&quot;978-1-4471-5364-1&quot;,&quot;ISSN&quot;:&quot;1865-3537&quot;,&quot;URL&quot;:&quot;https://link.springer.com/chapter/10.1007/978-1-4471-5364-1_1&quot;,&quot;issued&quot;:{&quot;date-parts&quot;:[[2013]]},&quot;page&quot;:&quot;1-11&quot;,&quot;abstract&quot;:&quot;The increasing demand for sustainable renewable energy sources to reduce the pollution and dependency on conventional energy resources creates a path to assess the various energy sources for their sustainability. One renewable energy source might be very attractive...&quot;,&quot;publisher&quot;:&quot;Springer, London&quot;,&quot;issue&quot;:&quot;9781447153634&quot;,&quot;volume&quot;:&quot;0&quot;,&quot;container-title-short&quot;:&quot;&quot;},&quot;isTemporary&quot;:false}],&quot;citationTag&quot;:&quot;MENDELEY_CITATION_v3_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&quot;},{&quot;citationID&quot;:&quot;MENDELEY_CITATION_c5f9f401-275a-4b53-931a-18e1408df998&quot;,&quot;properties&quot;:{&quot;noteIndex&quot;:0},&quot;isEdited&quot;:false,&quot;manualOverride&quot;:{&quot;isManuallyOverridden&quot;:false,&quot;citeprocText&quot;:&quot;(Gareiou et al., 2021)&quot;,&quot;manualOverrideText&quot;:&quot;&quot;},&quot;citationItems&quot;:[{&quot;id&quot;:&quot;0352d24e-ab5d-3a96-af2b-7686c813037e&quot;,&quot;itemData&quot;:{&quot;type&quot;:&quot;article-journal&quot;,&quot;id&quot;:&quot;0352d24e-ab5d-3a96-af2b-7686c813037e&quot;,&quot;title&quot;:&quot;Public acceptance of renewable energy sources&quot;,&quot;author&quot;:[{&quot;family&quot;:&quot;Gareiou&quot;,&quot;given&quot;:&quot;Zoe&quot;,&quot;parse-names&quot;:false,&quot;dropping-particle&quot;:&quot;&quot;,&quot;non-dropping-particle&quot;:&quot;&quot;},{&quot;family&quot;:&quot;Drimili&quot;,&quot;given&quot;:&quot;Efi&quot;,&quot;parse-names&quot;:false,&quot;dropping-particle&quot;:&quot;&quot;,&quot;non-dropping-particle&quot;:&quot;&quot;},{&quot;family&quot;:&quot;Zervas&quot;,&quot;given&quot;:&quot;Efthimios&quot;,&quot;parse-names&quot;:false,&quot;dropping-particle&quot;:&quot;&quot;,&quot;non-dropping-particle&quot;:&quot;&quot;}],&quot;container-title&quot;:&quot;Low Carbon Energy Technologies in Sustainable Energy Systems&quot;,&quot;accessed&quot;:{&quot;date-parts&quot;:[[2024,6,1]]},&quot;DOI&quot;:&quot;10.1016/B978-0-12-822897-5.00012-2&quot;,&quot;ISBN&quot;:&quot;9780128228975&quot;,&quot;issued&quot;:{&quot;date-parts&quot;:[[2021,1,1]]},&quot;page&quot;:&quot;309-327&quot;,&quot;abstract&quot;:&quot;Renewable Energy Sources (RES), used to produce energy from natural processes, are nowadays used to meet the ever-increasing energy requirements worldwide, replacing conventional energy sources. Conventional energy sources are finite and under depletion. On contrary, renewable energy sources are constantly appearing in the natural environment. The main forms of RES are solar energy, wind energy, hydroelectric energy, geothermal energy and biomass. Many countries around the world have adopted the application of RES in order to become energy independent. However, the acceptance or the rejection of RES by citizens has an important role, as no new technology related to them can be effectively implemented without the social acceptance. The aim of this study is the investigation of the acceptance or the rejection of RES in Athens, the capital of Greece. The social acceptance of RES was examined using a structured questionnaire addressed to 536 inhabitants of Athens. Overall, the results reveal that most of the participants are in favour of the development of RES and declare themselves supporters to these investments. Nevertheless, the majority of the respondents do not want the projects to be located near their residences and they are not particularly willing to contribute financially to their development. The results of this study can be a useful tool for policy makers in order to design an effective energy policy toward the further penetration of RES in the energy mix.&quot;,&quot;publisher&quot;:&quot;Academic Press&quot;,&quot;container-title-short&quot;:&quot;&quot;},&quot;isTemporary&quot;:false}],&quot;citationTag&quot;:&quot;MENDELEY_CITATION_v3_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&quot;},{&quot;citationID&quot;:&quot;MENDELEY_CITATION_6d8f112c-13e6-43a0-9f45-c0eb624f70d2&quot;,&quot;properties&quot;:{&quot;noteIndex&quot;:0},&quot;isEdited&quot;:false,&quot;manualOverride&quot;:{&quot;isManuallyOverridden&quot;:true,&quot;citeprocText&quot;:&quot;(Kapelewski et al., 2018)&quot;,&quot;manualOverrideText&quot;:&quot;Kapelewski et al., (2018)&quot;},&quot;citationItems&quot;:[{&quot;id&quot;:&quot;6465289d-9415-3b5a-b804-9260dc777f19&quot;,&quot;itemData&quot;:{&quot;type&quot;:&quot;article-journal&quot;,&quot;id&quot;:&quot;6465289d-9415-3b5a-b804-9260dc777f19&quot;,&quot;title&quot;:&quot;Record High Hydrogen Storage Capacity in the Metal-Organic Framework Ni2(m-dobdc) at Near-Ambient Temperatures&quot;,&quot;author&quot;:[{&quot;family&quot;:&quot;Kapelewski&quot;,&quot;given&quot;:&quot;Matthew T.&quot;,&quot;parse-names&quot;:false,&quot;dropping-particle&quot;:&quot;&quot;,&quot;non-dropping-particle&quot;:&quot;&quot;},{&quot;family&quot;:&quot;Runčevski&quot;,&quot;given&quot;:&quot;Tomče&quot;,&quot;parse-names&quot;:false,&quot;dropping-particle&quot;:&quot;&quot;,&quot;non-dropping-particle&quot;:&quot;&quot;},{&quot;family&quot;:&quot;Tarver&quot;,&quot;given&quot;:&quot;Jacob D.&quot;,&quot;parse-names&quot;:false,&quot;dropping-particle&quot;:&quot;&quot;,&quot;non-dropping-particle&quot;:&quot;&quot;},{&quot;family&quot;:&quot;Jiang&quot;,&quot;given&quot;:&quot;Henry Z.H.&quot;,&quot;parse-names&quot;:false,&quot;dropping-particle&quot;:&quot;&quot;,&quot;non-dropping-particle&quot;:&quot;&quot;},{&quot;family&quot;:&quot;Hurst&quot;,&quot;given&quot;:&quot;Katherine E.&quot;,&quot;parse-names&quot;:false,&quot;dropping-particle&quot;:&quot;&quot;,&quot;non-dropping-particle&quot;:&quot;&quot;},{&quot;family&quot;:&quot;Parilla&quot;,&quot;given&quot;:&quot;Philip A.&quot;,&quot;parse-names&quot;:false,&quot;dropping-particle&quot;:&quot;&quot;,&quot;non-dropping-particle&quot;:&quot;&quot;},{&quot;family&quot;:&quot;Ayala&quot;,&quot;given&quot;:&quot;Anthony&quot;,&quot;parse-names&quot;:false,&quot;dropping-particle&quot;:&quot;&quot;,&quot;non-dropping-particle&quot;:&quot;&quot;},{&quot;family&quot;:&quot;Gennett&quot;,&quot;given&quot;:&quot;Thomas&quot;,&quot;parse-names&quot;:false,&quot;dropping-particle&quot;:&quot;&quot;,&quot;non-dropping-particle&quot;:&quot;&quot;},{&quot;family&quot;:&quot;Fitzgerald&quot;,&quot;given&quot;:&quot;Stephen A.&quot;,&quot;parse-names&quot;:false,&quot;dropping-particle&quot;:&quot;&quot;,&quot;non-dropping-particle&quot;:&quot;&quot;},{&quot;family&quot;:&quot;Brown&quot;,&quot;given&quot;:&quot;Craig M.&quot;,&quot;parse-names&quot;:false,&quot;dropping-particle&quot;:&quot;&quot;,&quot;non-dropping-particle&quot;:&quot;&quot;},{&quot;family&quot;:&quot;Long&quot;,&quot;given&quot;:&quot;Jeffrey R.&quot;,&quot;parse-names&quot;:false,&quot;dropping-particle&quot;:&quot;&quot;,&quot;non-dropping-particle&quot;:&quot;&quot;}],&quot;container-title&quot;:&quot;Chemistry of Materials&quot;,&quot;accessed&quot;:{&quot;date-parts&quot;:[[2024,5,31]]},&quot;DOI&quot;:&quot;10.1021/ACS.CHEMMATER.8B03276/SUPPL_FILE/CM8B03276_SI_002.ZIP&quot;,&quot;ISSN&quot;:&quot;15205002&quot;,&quot;URL&quot;:&quot;https://pubs.acs.org/doi/full/10.1021/acs.chemmater.8b03276&quot;,&quot;issued&quot;:{&quot;date-parts&quot;:[[2018,11,27]]},&quot;page&quot;:&quot;8179-8189&quot;,&quot;abstract&quot;:&quot;Hydrogen holds promise as a clean alternative automobile fuel, but its on-board storage presents significant challenges due to the low temperatures and/or high pressures required to achieve a sufficient energy density. The opportunity to significantly reduce the required pressure for high density H2 storage persists for metal-organic frameworks due to their modular structures and large internal surface areas. The measurement of H2 adsorption in such materials under conditions most relevant to on-board storage is crucial to understanding how these materials would perform in actual applications, although such data have to date been lacking. In the present work, the metal-organic frameworks M2(m-dobdc) (M = Co, Ni; m-dobdc4- = 4,6-dioxido-1,3-benzenedicarboxylate) and the isomeric frameworks M2(dobdc) (M = Co, Ni; dobdc4- = 1,4-dioxido-1,3-benzenedicarboxylate), which are known to have open metal cation sites that strongly interact with H2, were evaluated for their usable volumetric H2 storage capacities over a range of near-ambient temperatures relevant to on-board storage. Based upon adsorption isotherm data, Ni2(m-dobdc) was found to be the top-performing physisorptive storage material with a usable volumetric capacity between 100 and 5 bar of 11.0 g/L at 25 °C and 23.0 g/L with a temperature swing between -75 and 25 °C. Additional neutron diffraction and infrared spectroscopy experiments performed with in situ dosing of D2 or H2 were used to probe the hydrogen storage properties of these materials under the relevant conditions. The results provide benchmark characteristics for comparison with future attempts to achieve improved adsorbents for mobile hydrogen storage applications.&quot;,&quot;publisher&quot;:&quot;American Chemical Society&quot;,&quot;issue&quot;:&quot;22&quot;,&quot;volume&quot;:&quot;30&quot;,&quot;container-title-short&quot;:&quot;&quot;},&quot;isTemporary&quot;:false}],&quot;citationTag&quot;:&quot;MENDELEY_CITATION_v3_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&quot;},{&quot;citationID&quot;:&quot;MENDELEY_CITATION_15582ce4-c2c3-41f9-a493-ae1d61f8cd87&quot;,&quot;properties&quot;:{&quot;noteIndex&quot;:0},&quot;isEdited&quot;:false,&quot;manualOverride&quot;:{&quot;isManuallyOverridden&quot;:false,&quot;citeprocText&quot;:&quot;(Haszeldine et al., 2018)&quot;,&quot;manualOverrideText&quot;:&quot;&quot;},&quot;citationItems&quot;:[{&quot;id&quot;:&quot;528ed3f4-7f7e-377b-a177-1aa5f470209f&quot;,&quot;itemData&quot;:{&quot;type&quot;:&quot;article-journal&quot;,&quot;id&quot;:&quot;528ed3f4-7f7e-377b-a177-1aa5f470209f&quot;,&quot;title&quot;:&quot;Negative emissions technologies and carbon capture and storage to achieve the Paris Agreement commitments&quot;,&quot;author&quot;:[{&quot;family&quot;:&quot;Haszeldine&quot;,&quot;given&quot;:&quot;R. Stuart&quot;,&quot;parse-names&quot;:false,&quot;dropping-particle&quot;:&quot;&quot;,&quot;non-dropping-particle&quot;:&quot;&quot;},{&quot;family&quot;:&quot;Flude&quot;,&quot;given&quot;:&quot;Stephanie&quot;,&quot;parse-names&quot;:false,&quot;dropping-particle&quot;:&quot;&quot;,&quot;non-dropping-particle&quot;:&quot;&quot;},{&quot;family&quot;:&quot;Johnson&quot;,&quot;given&quot;:&quot;Gareth&quot;,&quot;parse-names&quot;:false,&quot;dropping-particle&quot;:&quot;&quot;,&quot;non-dropping-particle&quot;:&quot;&quot;},{&quot;family&quot;:&quot;Scott&quot;,&quot;given&quot;:&quot;Vivian&quot;,&quot;parse-names&quot;:false,&quot;dropping-particle&quot;:&quot;&quot;,&quot;non-dropping-particle&quot;:&quot;&quot;}],&quot;container-title&quot;:&quot;Philosophical Transactions of the Royal Society A: Mathematical, Physical and Engineering Sciences&quot;,&quot;accessed&quot;:{&quot;date-parts&quot;:[[2024,5,31]]},&quot;DOI&quot;:&quot;10.1098/RSTA.2016.0447&quot;,&quot;ISSN&quot;:&quot;1364503X&quot;,&quot;PMID&quot;:&quot;29610379&quot;,&quot;issued&quot;:{&quot;date-parts&quot;:[[2018,5,13]]},&quot;abstract&quot;:&quot;How will the global atmosphere and climate be protected? Achieving net-zero CO2 emissions will require carbon capture and storage (CCS) to reduce current GHG emission rates, and negative emissions technology (NET) to recapture previously emitted greenhouse gases. Delivering NET requires radical cost and regulatory innovation to impact on climate mitigation. Present NET exemplars are few, are at small-scale and not deployable within a decade, with the exception of rock weathering, or direct injection of CO2 into selected ocean water masses. To keep warming less than 2°C, bioenergy with CCS (BECCS) has been modelled but does not yet exist at industrial scale. CCS already exists in many forms and at low cost. However, CCS has no political drivers to enforce its deployment. We make a new analysis of all global CCS projects and model the build rate out to 2050, deducing this is 100 times too slow. Our projection to 2050 captures just 700 Mt CO2yr-1, not the minimum 6000 Mt CO2yr-1 required to meet the 2°C target. Hence new policies are needed to incentivize commercial CCS. A first urgent action for all countries is to commercially assess their CO2 storage. A second simple action is to assign a Certificate of CO2 Storage onto producers of fossil carbon, mandating a progressively increasing proportion of CO2 to be stored. No CCS means no 2°C. This article is part of the theme issue 'The Paris Agreement: understanding the physical and social challenges for a warming world of 1.5°C above pre-industrial levels'.&quot;,&quot;publisher&quot;:&quot;Royal Society Publishing&quot;,&quot;issue&quot;:&quot;2119&quot;,&quot;volume&quot;:&quot;376&quot;,&quot;container-title-short&quot;:&quot;&quot;},&quot;isTemporary&quot;:false}],&quot;citationTag&quot;:&quot;MENDELEY_CITATION_v3_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&quot;},{&quot;citationID&quot;:&quot;MENDELEY_CITATION_dbe477e7-944b-4eb8-bc6b-404a4e5bd6e9&quot;,&quot;properties&quot;:{&quot;noteIndex&quot;:0},&quot;isEdited&quot;:false,&quot;manualOverride&quot;:{&quot;isManuallyOverridden&quot;:false,&quot;citeprocText&quot;:&quot;(Abdmouleh et al., 2015)&quot;,&quot;manualOverrideText&quot;:&quot;&quot;},&quot;citationItems&quot;:[{&quot;id&quot;:&quot;1b435473-d33e-3264-88c3-9a0e4155352c&quot;,&quot;itemData&quot;:{&quot;type&quot;:&quot;article&quot;,&quot;id&quot;:&quot;1b435473-d33e-3264-88c3-9a0e4155352c&quot;,&quot;title&quot;:&quot;Review of policies encouraging renewable energy integration &amp; best practices&quot;,&quot;author&quot;:[{&quot;family&quot;:&quot;Abdmouleh&quot;,&quot;given&quot;:&quot;Zeineb&quot;,&quot;parse-names&quot;:false,&quot;dropping-particle&quot;:&quot;&quot;,&quot;non-dropping-particle&quot;:&quot;&quot;},{&quot;family&quot;:&quot;Alammari&quot;,&quot;given&quot;:&quot;Rashid A.M.&quot;,&quot;parse-names&quot;:false,&quot;dropping-particle&quot;:&quot;&quot;,&quot;non-dropping-particle&quot;:&quot;&quot;},{&quot;family&quot;:&quot;Gastli&quot;,&quot;given&quot;:&quot;Adel&quot;,&quot;parse-names&quot;:false,&quot;dropping-particle&quot;:&quot;&quot;,&quot;non-dropping-particle&quot;:&quot;&quot;}],&quot;container-title&quot;:&quot;Renewable and Sustainable Energy Reviews&quot;,&quot;DOI&quot;:&quot;10.1016/j.rser.2015.01.035&quot;,&quot;ISSN&quot;:&quot;18790690&quot;,&quot;issued&quot;:{&quot;date-parts&quot;:[[2015]]},&quot;page&quot;:&quot;249-262&quot;,&quot;abstract&quot;:&quot;This article provides policy-makers and renewable energy project developers with background information and analysis into the successful penetration of renewable energy policies. The analysis emphasizes on the different mechanisms to establish an encouraging regulatory framework for renewable energies and examines examples of both successful and failed experiences, through case studies and analysis of various countries. This analytic survey attempts to shed light on the factors which led to successful implementation of renewable energy depending not only on different countries experience, but also on the different sources and technologies for renewable electricity. The main objectives through the provision of this overview are to help policy implementers learn from each other's experiences and contribute to the efforts to meet indicative renewable energy targets. The methodology applied in this document is to collect all applied mechanisms helping deploying renewable energy projects with a reviewing of study cases analysis for some specific experiences. Then the information are classified and discussed from the financial, fiscal, legislative, political, technological and environmental points of view in order to make it a reference and a guideline for other renewable energy policies studies.&quot;,&quot;publisher&quot;:&quot;Elsevier Ltd&quot;,&quot;volume&quot;:&quot;45&quot;,&quot;container-title-short&quot;:&quot;&quot;},&quot;isTemporary&quot;:false}],&quot;citationTag&quot;:&quot;MENDELEY_CITATION_v3_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&quot;},{&quot;citationID&quot;:&quot;MENDELEY_CITATION_d24067df-6ee3-4a52-9507-06c73c3a600e&quot;,&quot;properties&quot;:{&quot;noteIndex&quot;:0},&quot;isEdited&quot;:false,&quot;manualOverride&quot;:{&quot;isManuallyOverridden&quot;:true,&quot;citeprocText&quot;:&quot;(Amponsah et al., 2014)&quot;,&quot;manualOverrideText&quot;:&quot;Amponsah et al., (2014)&quot;},&quot;citationItems&quot;:[{&quot;id&quot;:&quot;ea8f8ece-ef18-38d0-baf7-c284e242c2d2&quot;,&quot;itemData&quot;:{&quot;type&quot;:&quot;article-journal&quot;,&quot;id&quot;:&quot;ea8f8ece-ef18-38d0-baf7-c284e242c2d2&quot;,&quot;title&quot;:&quot;Greenhouse gas emissions from renewable energy sources: A review of lifecycle considerations&quot;,&quot;author&quot;:[{&quot;family&quot;:&quot;Amponsah&quot;,&quot;given&quot;:&quot;Nana Yaw&quot;,&quot;parse-names&quot;:false,&quot;dropping-particle&quot;:&quot;&quot;,&quot;non-dropping-particle&quot;:&quot;&quot;},{&quot;family&quot;:&quot;Troldborg&quot;,&quot;given&quot;:&quot;Mads&quot;,&quot;parse-names&quot;:false,&quot;dropping-particle&quot;:&quot;&quot;,&quot;non-dropping-particle&quot;:&quot;&quot;},{&quot;family&quot;:&quot;Kington&quot;,&quot;given&quot;:&quot;Bethany&quot;,&quot;parse-names&quot;:false,&quot;dropping-particle&quot;:&quot;&quot;,&quot;non-dropping-particle&quot;:&quot;&quot;},{&quot;family&quot;:&quot;Aalders&quot;,&quot;given&quot;:&quot;Inge&quot;,&quot;parse-names&quot;:false,&quot;dropping-particle&quot;:&quot;&quot;,&quot;non-dropping-particle&quot;:&quot;&quot;},{&quot;family&quot;:&quot;Hough&quot;,&quot;given&quot;:&quot;Rupert Lloyd&quot;,&quot;parse-names&quot;:false,&quot;dropping-particle&quot;:&quot;&quot;,&quot;non-dropping-particle&quot;:&quot;&quot;}],&quot;container-title&quot;:&quot;Renewable and Sustainable Energy Reviews&quot;,&quot;accessed&quot;:{&quot;date-parts&quot;:[[2024,5,31]]},&quot;DOI&quot;:&quot;10.1016/J.RSER.2014.07.087&quot;,&quot;ISSN&quot;:&quot;1364-0321&quot;,&quot;issued&quot;:{&quot;date-parts&quot;:[[2014,11,1]]},&quot;page&quot;:&quot;461-475&quot;,&quot;abstract&quot;:&quot;Electricity and heat generation are key contributors to global emissions of greenhouse gases (GHG). In this paper, specific attention is paid to renewable energy technologies (RETs) for electricity and heat generation and reviews current understanding and estimates of life cycle GHG emissions from a range of renewable electricity and heat generation technologies. Comprehensive literature reviews for each RET were carried out. The 79 studies reviewed involved the life cycle assessment (LCA) of renewable electricity and heat generation based on onshore and offshore winds, hydropower, marine technologies (wave power and tidal energy), geothermal, photovoltaic (PV), solar thermal, biomass, waste, and heat pumps. The study demonstrates the variability of existing LCA studies (results) in tracking GHG emissions for electricity and heat generation from RETs. This review has shown that the lowest GHG emissions were associated with offshore wind technologies (mean life cycle GHG emissions could be 5.3-13 g CO2 eq/kWh). Results compared with GHG estimates by fossil fuel heat and electricity indicated that life cycle GHG emissions are comparatively higher in conventional sources as compared to renewable sources with the exception of nuclear-based power electricity generation. In this present study, considering renewable energy sources, waste treatment and dedicated biomass technologies (DBTs) were found to potentially have high GHG emissions based on the feedstock, selected boundary and the inputs required for their production. The study identifies additional impacts associated with renewable electricity and heat technologies, points out the effectiveness of life cycle analysis (LCA) as a tool for assessing environmental impacts of renewable energy sources and concludes with opportunities for improvement in the future. © 2014 Elsevier Ltd.&quot;,&quot;publisher&quot;:&quot;Pergamon&quot;,&quot;volume&quot;:&quot;39&quot;,&quot;container-title-short&quot;:&quot;&quot;},&quot;isTemporary&quot;:false}],&quot;citationTag&quot;:&quot;MENDELEY_CITATION_v3_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&quot;},{&quot;citationID&quot;:&quot;MENDELEY_CITATION_06a5c73a-eef8-485c-89a2-d42bfc93fc7d&quot;,&quot;properties&quot;:{&quot;noteIndex&quot;:0},&quot;isEdited&quot;:false,&quot;manualOverride&quot;:{&quot;isManuallyOverridden&quot;:false,&quot;citeprocText&quot;:&quot;(Doliente et al., 2020; Matos-Ríos et al., 2022)&quot;,&quot;manualOverrideText&quot;:&quot;&quot;},&quot;citationItems&quot;:[{&quot;id&quot;:&quot;23a14e55-fd14-316a-8cbe-21440fde611a&quot;,&quot;itemData&quot;:{&quot;type&quot;:&quot;article-journal&quot;,&quot;id&quot;:&quot;23a14e55-fd14-316a-8cbe-21440fde611a&quot;,&quot;title&quot;:&quot;Bio-aviation Fuel: A Comprehensive Review and Analysis of the Supply Chain Components&quot;,&quot;author&quot;:[{&quot;family&quot;:&quot;Doliente&quot;,&quot;given&quot;:&quot;Stephen S.&quot;,&quot;parse-names&quot;:false,&quot;dropping-particle&quot;:&quot;&quot;,&quot;non-dropping-particle&quot;:&quot;&quot;},{&quot;family&quot;:&quot;Narayan&quot;,&quot;given&quot;:&quot;Aravind&quot;,&quot;parse-names&quot;:false,&quot;dropping-particle&quot;:&quot;&quot;,&quot;non-dropping-particle&quot;:&quot;&quot;},{&quot;family&quot;:&quot;Tapia&quot;,&quot;given&quot;:&quot;John Frederick D.&quot;,&quot;parse-names&quot;:false,&quot;dropping-particle&quot;:&quot;&quot;,&quot;non-dropping-particle&quot;:&quot;&quot;},{&quot;family&quot;:&quot;Samsatli&quot;,&quot;given&quot;:&quot;Nouri J.&quot;,&quot;parse-names&quot;:false,&quot;dropping-particle&quot;:&quot;&quot;,&quot;non-dropping-particle&quot;:&quot;&quot;},{&quot;family&quot;:&quot;Zhao&quot;,&quot;given&quot;:&quot;Yingru&quot;,&quot;parse-names&quot;:false,&quot;dropping-particle&quot;:&quot;&quot;,&quot;non-dropping-particle&quot;:&quot;&quot;},{&quot;family&quot;:&quot;Samsatli&quot;,&quot;given&quot;:&quot;Sheila&quot;,&quot;parse-names&quot;:false,&quot;dropping-particle&quot;:&quot;&quot;,&quot;non-dropping-particle&quot;:&quot;&quot;}],&quot;container-title&quot;:&quot;Frontiers in Energy Research&quot;,&quot;accessed&quot;:{&quot;date-parts&quot;:[[2024,6,1]]},&quot;DOI&quot;:&quot;10.3389/FENRG.2020.00110/BIBTEX&quot;,&quot;ISSN&quot;:&quot;2296598X&quot;,&quot;issued&quot;:{&quot;date-parts&quot;:[[2020,7,10]]},&quot;page&quot;:&quot;499009&quot;,&quot;abstract&quot;:&quot;The undeniable environmental ramifications of continued dependence on oil-derived jet fuel have spurred international efforts in the aviation sector toward alternative solutions. Due to the limited options for decarbonization, the successful implementation of bio-aviation fuel is crucial in contributing to the roster of greenhouse gas emissions mitigation strategies for the aviation sector. Since fleet replacement with low-carbon technologies may not be a feasible option, due to the long lifetime and significant capital cost of aircraft, “drop-in” alternatives, which can be used in the engines of existing aircraft in a seamless transition, may be required. This paper presents a detailed analysis of the supply chain components of bio-aviation fuel provision: feedstocks, production pathways, storage, and transport. The economic and environmental performance of different potential bio-feedstocks and technologies are investigated and compared in order to make recommendations on short- and long-term strategies that could be employed internationally. Hydroprocessed esters and fatty acids production pathway, utilizing second-generation oil-seed crops and waste oils, could be an effective immediate solution with the potential for substantial greenhouse gas emissions savings. Microalgal oil could potentially offer far greater yields of bio-aviation fuel and reductions in greenhouse gas emissions, but the technology for large-scale algae cultivation is inadequately mature at present. Fischer-Tropsch production pathway using lignocellulosic biomass has the potential for the highest greenhouse gas emissions savings, which could potentially be the solution within the medium- to long-term plans of the aviation industry, but further research and optimization are required prior to its large-scale implementation due to its limited technological maturity and high capital costs. In practice, the “ideal” feedstocks and technologies of the supply chains are heavily dependent on spatial and temporal criteria. Moreover, many of the parameters investigated are interlinked to each other and the measures that are effective in greenhouse gases emissions reduction are largely associated with increased cost. Hence, policies must be streamlined across the supply chain components that could help in the cost-effective and sustainable deployment of bio-aviation fuel.&quot;,&quot;publisher&quot;:&quot;Frontiers Media S.A.&quot;,&quot;volume&quot;:&quot;8&quot;,&quot;container-title-short&quot;:&quot;Front Energy Res&quot;},&quot;isTemporary&quot;:false},{&quot;id&quot;:&quot;f98f6c04-9cb0-3d4b-9add-e037c85252c1&quot;,&quot;itemData&quot;:{&quot;type&quot;:&quot;article-journal&quot;,&quot;id&quot;:&quot;f98f6c04-9cb0-3d4b-9add-e037c85252c1&quot;,&quot;title&quot;:&quot;Optimal Supply Chain Design for Renewable Aviation Fuel Production in México Considering the Full Use of Nonedible Biomass&quot;,&quot;author&quot;:[{&quot;family&quot;:&quot;Matos-Ríos&quot;,&quot;given&quot;:&quot;Deicy María&quot;,&quot;parse-names&quot;:false,&quot;dropping-particle&quot;:&quot;&quot;,&quot;non-dropping-particle&quot;:&quot;&quot;},{&quot;family&quot;:&quot;Martínez-Guido&quot;,&quot;given&quot;:&quot;Sergio Iván&quot;,&quot;parse-names&quot;:false,&quot;dropping-particle&quot;:&quot;&quot;,&quot;non-dropping-particle&quot;:&quot;&quot;},{&quot;family&quot;:&quot;Ortega&quot;,&quot;given&quot;:&quot;José María Ponce&quot;,&quot;parse-names&quot;:false,&quot;dropping-particle&quot;:&quot;&quot;,&quot;non-dropping-particle&quot;:&quot;&quot;},{&quot;family&quot;:&quot;Gómez-Castro&quot;,&quot;given&quot;:&quot;Fernando Israel&quot;,&quot;parse-names&quot;:false,&quot;dropping-particle&quot;:&quot;&quot;,&quot;non-dropping-particle&quot;:&quot;&quot;},{&quot;family&quot;:&quot;García-Trejo&quot;,&quot;given&quot;:&quot;Juan Fernando&quot;,&quot;parse-names&quot;:false,&quot;dropping-particle&quot;:&quot;&quot;,&quot;non-dropping-particle&quot;:&quot;&quot;},{&quot;family&quot;:&quot;Gutiérrez-Antonio&quot;,&quot;given&quot;:&quot;Claudia&quot;,&quot;parse-names&quot;:false,&quot;dropping-particle&quot;:&quot;&quot;,&quot;non-dropping-particle&quot;:&quot;&quot;}],&quot;container-title&quot;:&quot;ACS Sustainable Chemistry and Engineering&quot;,&quot;accessed&quot;:{&quot;date-parts&quot;:[[2024,6,1]]},&quot;DOI&quot;:&quot;10.1021/ACSSUSCHEMENG.2C01176/ASSET/IMAGES/LARGE/SC2C01176_0007.JPEG&quot;,&quot;ISSN&quot;:&quot;21680485&quot;,&quot;URL&quot;:&quot;https://pubs.acs.org/doi/full/10.1021/acssuschemeng.2c01176&quot;,&quot;issued&quot;:{&quot;date-parts&quot;:[[2022,8,1]]},&quot;page&quot;:&quot;9770-9786&quot;,&quot;abstract&quot;:&quot;Renewable energy resources have received attention due to concerns about oil depletion and climate change consequences. In the aviation sector, the development of renewable aviation fuel is identified as a promising alternative to replace fossil jet fuel in the current infrastructure. Thus, obtaining the alternative optimal designs to satisfy the upcoming demand has become a crucial factor. Therefore, a mathematical model of biojet fuel production supply, by hydroprocessing inedible oils (such as Jatropha curcas, camelina, palm stearin, and Ricinus communis), was proposed along with renewable hydrogen production (produced from residual biomass in oil extraction). Considering the Mexican airport network, it was possible to identify the best economic scenario with a profit of 16,893,146 USD/y and 27.6% CO2emission reduction, in comparison with fossil jet fuel use. Additionally, the best solutions show that it is possible to satisfy the national jet fuel demand (4,157.5 ktonne/y) with the produced renewable fuel jet and even increase the profit using surplus sales (315 ktonne/y). This is possible with the amount of biomass harvested in 26 states in Mexico, and only 11 biojet fuel production facilities are installed.&quot;,&quot;publisher&quot;:&quot;American Chemical Society&quot;,&quot;issue&quot;:&quot;30&quot;,&quot;volume&quot;:&quot;10&quot;,&quot;container-title-short&quot;:&quot;ACS Sustain Chem Eng&quot;},&quot;isTemporary&quot;:false}],&quot;citationTag&quot;:&quot;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&quot;},{&quot;citationID&quot;:&quot;MENDELEY_CITATION_46b4a5ea-408c-4088-bd39-dcd910cfb64c&quot;,&quot;properties&quot;:{&quot;noteIndex&quot;:0},&quot;isEdited&quot;:false,&quot;manualOverride&quot;:{&quot;isManuallyOverridden&quot;:false,&quot;citeprocText&quot;:&quot;(Demir &amp;#38; Dincer, 2018)&quot;,&quot;manualOverrideText&quot;:&quot;&quot;},&quot;citationItems&quot;:[{&quot;id&quot;:&quot;5630cec2-5f72-30cd-86e9-82a08c3cf654&quot;,&quot;itemData&quot;:{&quot;type&quot;:&quot;article-journal&quot;,&quot;id&quot;:&quot;5630cec2-5f72-30cd-86e9-82a08c3cf654&quot;,&quot;title&quot;:&quot;Cost assessment and evaluation of various hydrogen delivery scenarios&quot;,&quot;author&quot;:[{&quot;family&quot;:&quot;Demir&quot;,&quot;given&quot;:&quot;Murat Emre&quot;,&quot;parse-names&quot;:false,&quot;dropping-particle&quot;:&quot;&quot;,&quot;non-dropping-particle&quot;:&quot;&quot;},{&quot;family&quot;:&quot;Dincer&quot;,&quot;given&quot;:&quot;Ibrahim&quot;,&quot;parse-names&quot;:false,&quot;dropping-particle&quot;:&quot;&quot;,&quot;non-dropping-particle&quot;:&quot;&quot;}],&quot;container-title&quot;:&quot;International Journal of Hydrogen Energy&quot;,&quot;DOI&quot;:&quot;10.1016/j.ijhydene.2017.08.002&quot;,&quot;ISSN&quot;:&quot;03603199&quot;,&quot;issued&quot;:{&quot;date-parts&quot;:[[2018,5,31]]},&quot;page&quot;:&quot;10420-10430&quot;,&quot;abstract&quot;:&quot;In this paper, performance and cost assessment studies, including the stages of hydrogen storage, transmission and distribution of three different hydrogen delivery pathways are undertaken comparatively. The produced hydrogen is stored under different temperatures and pressures and then transported to the nearby cities for distribution. In addition, three different methods for the transportation of the produced hydrogen to the distribution centers are studied, which are as transportation for hydrogen by the pressurized tanks, cryogenic liquid hydrogen tanker and the gas pipelines. Moreover, the transmission options from the distribution center to the target consumer are also examined for three different conditions. As a result, the hydrogen production capacity, the levelized cost of energy distribution (in $/kg), the infrastructure costs (truck, tanker number, gas line costs, etc.) for the selected transmission scenario are calculated. Furthermore, the environmental impact (greenhouse gas (GHG) emissions) and some application parameters of the proposed system (e.g., number of hydrogen fuel stations and the distance between the stations, length of the distribution lines, etc.) are also determined. The highest levelized cost of delivery is obtained as 8.02 $/kg H2 for the first scenario whereas the lowest cost is obtained as 2.73 $/kg H2 for the third scenario.&quot;,&quot;publisher&quot;:&quot;Elsevier Ltd&quot;,&quot;issue&quot;:&quot;22&quot;,&quot;volume&quot;:&quot;43&quot;,&quot;container-title-short&quot;:&quot;Int J Hydrogen Energy&quot;},&quot;isTemporary&quot;:false}],&quot;citationTag&quot;:&quot;MENDELEY_CITATION_v3_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&quot;},{&quot;citationID&quot;:&quot;MENDELEY_CITATION_a30f6924-131d-4718-9fac-98fe7489bbd3&quot;,&quot;properties&quot;:{&quot;noteIndex&quot;:0},&quot;isEdited&quot;:false,&quot;manualOverride&quot;:{&quot;isManuallyOverridden&quot;:true,&quot;citeprocText&quot;:&quot;(Freer et al., 2021a)&quot;,&quot;manualOverrideText&quot;:&quot;Freer et al., (2021a)&quot;},&quot;citationItems&quot;:[{&quot;id&quot;:&quot;ab61569e-c1f5-3549-bf3f-efa5458c8070&quot;,&quot;itemData&quot;:{&quot;type&quot;:&quot;article-journal&quot;,&quot;id&quot;:&quot;ab61569e-c1f5-3549-bf3f-efa5458c8070&quot;,&quot;title&quot;:&quot;Carbon optimal bioenergy with carbon capture and storage supply chain modelling: How far is too far?&quot;,&quot;author&quot;:[{&quot;family&quot;:&quot;Freer&quot;,&quot;given&quot;:&quot;Muir&quot;,&quot;parse-names&quot;:false,&quot;dropping-particle&quot;:&quot;&quot;,&quot;non-dropping-particle&quot;:&quot;&quot;},{&quot;family&quot;:&quot;Gough&quot;,&quot;given&quot;:&quot;Clair&quot;,&quot;parse-names&quot;:false,&quot;dropping-particle&quot;:&quot;&quot;,&quot;non-dropping-particle&quot;:&quot;&quot;},{&quot;family&quot;:&quot;Welfle&quot;,&quot;given&quot;:&quot;Andrew&quot;,&quot;parse-names&quot;:false,&quot;dropping-particle&quot;:&quot;&quot;,&quot;non-dropping-particle&quot;:&quot;&quot;},{&quot;family&quot;:&quot;Lea-Langton&quot;,&quot;given&quot;:&quot;Amanda&quot;,&quot;parse-names&quot;:false,&quot;dropping-particle&quot;:&quot;&quot;,&quot;non-dropping-particle&quot;:&quot;&quot;}],&quot;container-title&quot;:&quot;Sustainable Energy Technologies and Assessments&quot;,&quot;DOI&quot;:&quot;10.1016/j.seta.2021.101406&quot;,&quot;ISSN&quot;:&quot;22131388&quot;,&quot;issued&quot;:{&quot;date-parts&quot;:[[2021,10,1]]},&quot;abstract&quot;:&quot;The Carbon Navigation System (CNS) showcases a new methodology to model specific carbon-efficient bioenergy with carbon capture and storage (BECCS) supply chains at high spatial resolution. The CNS model is capable of searching and routing for a precise amount of biomass to a chosen location, route captured CO2 for offshore geological storage and direct energy output to end-users. The CNS model is multi-modal between trucks, rails, shipping and CO2-compatible pipelines to ensure carbon-optimal routings. The model's operation and outputs are demonstrated through a case study approach using an illustrative sugar beet derived bioethanol BECCS supply chain. The CNS model calculates carbon performance heatmaps for the case study supply chain, revealing the carbon-optimal position of the BECCS facility. A BECCS supply chain notation was also created, which allowed for the generation of classification maps that present the BECCS supply chain type for any given area. The CNS model can model any BECCS supply chain or be repurposed to model any other supply chain. The methodology presented in this analysis provides a useful heuristic that can aid the carbon-efficient deployment of BECCS in the UK and has the potential to be replicated for other countries or calculate carbon-efficient trans-national BECCS supply chains.&quot;,&quot;publisher&quot;:&quot;Elsevier Ltd&quot;,&quot;volume&quot;:&quot;47&quot;,&quot;container-title-short&quot;:&quot;&quot;},&quot;isTemporary&quot;:false}],&quot;citationTag&quot;:&quot;MENDELEY_CITATION_v3_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&quot;},{&quot;citationID&quot;:&quot;MENDELEY_CITATION_4bd53b5f-4553-4234-ad20-62b3cf952a20&quot;,&quot;properties&quot;:{&quot;noteIndex&quot;:0},&quot;isEdited&quot;:false,&quot;manualOverride&quot;:{&quot;citeprocText&quot;:&quot;(E. Alper &amp;#38; Yuksel Orhan, 2017)&quot;,&quot;isManuallyOverridden&quot;:false,&quot;manualOverrideText&quot;:&quot;&quot;},&quot;citationItems&quot;:[{&quot;id&quot;:&quot;61028f37-bb01-52e5-84fd-0457bf650a01&quot;,&quot;itemData&quot;:{&quot;DOI&quot;:&quot;10.1016/j.petlm.2016.11.003&quot;,&quot;ISSN&quot;:&quot;24055816&quot;,&quot;abstract&quot;:&quot;Carbon dioxide capture, utilization and storage (CCUS) –including conversion to valuable chemicals-is a challenging contemporary issue having multi-facets. The prospect to utilize carbon dioxide (CO2) as a feedstock for synthetic applications in chemical and fuel industries -through carboxylation and reduction reactions-is the subject of this review. Current statute of the heterogeneously catalyzed hydrogenation, as well as the photocatalytic and electrocatalytic activations of conversion of CO2 to value-added chemicals is overviewed. Envisaging CO2 as a viable alternative to natural gas and oil as carbon resource for the chemical supply chain, three stages of development; namely, (i) existing mature technologies (such as urea production), (ii) emerging technologies (such as formic acid or other single carbon (C1) chemicals manufacture) and (iii) innovative explorations (such as electrocatalytic ethylene production) have been identified and highlighted. A unique aspect of this review is the exploitations of reactions of CO2 –which stems from existing petrochemical plants-with the commodity petrochemicals (such as, methanol, ethylene and ethylene oxide) produced at the same or nearby complex in order to obtain value-added products while contributing also to CO2 fixation simultaneously. Exemplifying worldwide ethylene oxide facilities, it is recognized that they produce about 3 million tons of CO2 annually. Such a CO2 resource, which is already separated in pure form as a requirement of the process, should best be converted to a value-added chemical there avoiding current practice of discharging to the atmosphere. The potential utilization of CO2, captured at power plants, should also been taken into consideration for sustainability. This CO2 source, which is potentially a raw material for the chemical industry, will be available at sufficient quality and at gigantic quantity upon realization of on-going tangible capture projects. Products resulting from carboxylation reactions are obvious conversions. In addition, provided that enough supply of energy from non-fossil resources, such as solar [1], is ensured, CO2 reduction reactions can produce several valuable commodity chemicals including multi-carbon compounds, such as ethylene and acrylic acid, in addition to C1 chemicals and polymers. Presently, there are only few developing technologies which can find industrial applications. Therefore, there is a need for concerted research in order to assess the v…&quot;,&quot;author&quot;:[{&quot;dropping-particle&quot;:&quot;&quot;,&quot;family&quot;:&quot;Alper&quot;,&quot;given&quot;:&quot;Erdogan&quot;,&quot;non-dropping-particle&quot;:&quot;&quot;,&quot;parse-names&quot;:false,&quot;suffix&quot;:&quot;&quot;},{&quot;dropping-particle&quot;:&quot;&quot;,&quot;family&quot;:&quot;Yuksel Orhan&quot;,&quot;given&quot;:&quot;Ozge&quot;,&quot;non-dropping-particle&quot;:&quot;&quot;,&quot;parse-names&quot;:false,&quot;suffix&quot;:&quot;&quot;}],&quot;container-title&quot;:&quot;Petroleum&quot;,&quot;id&quot;:&quot;61028f37-bb01-52e5-84fd-0457bf650a01&quot;,&quot;issue&quot;:&quot;1&quot;,&quot;issued&quot;:{&quot;date-parts&quot;:[[&quot;2017&quot;]]},&quot;page&quot;:&quot;109-126&quot;,&quot;publisher&quot;:&quot;Elsevier Ltd&quot;,&quot;title&quot;:&quot;CO2 utilization: Developments in conversion processes&quot;,&quot;type&quot;:&quot;article-journal&quot;,&quot;volume&quot;:&quot;3&quot;,&quot;container-title-short&quot;:&quot;&quot;},&quot;uris&quot;:[&quot;http://www.mendeley.com/documents/?uuid=a257058d-09b4-41d2-bf2f-f8bbad14519c&quot;],&quot;isTemporary&quot;:false,&quot;legacyDesktopId&quot;:&quot;a257058d-09b4-41d2-bf2f-f8bbad14519c&quot;}],&quot;citationTag&quot;:&quot;MENDELEY_CITATION_v3_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&quot;},{&quot;citationID&quot;:&quot;MENDELEY_CITATION_e8317672-580b-4bf3-bde7-3580dc8b0581&quot;,&quot;properties&quot;:{&quot;noteIndex&quot;:0},&quot;isEdited&quot;:false,&quot;manualOverride&quot;:{&quot;citeprocText&quot;:&quot;(Hepburn et al., 2019; X. Li et al., 2016)&quot;,&quot;isManuallyOverridden&quot;:false,&quot;manualOverrideText&quot;:&quot;&quot;},&quot;citationItems&quot;:[{&quot;id&quot;:&quot;153bda51-1e02-514e-9ce7-fc73413c218d&quot;,&quot;itemData&quot;:{&quot;DOI&quot;:&quot;10.1038/s41586-019-1681-6&quot;,&quot;ISBN&quot;:&quot;4158601916&quot;,&quot;ISSN&quot;:&quot;14764687&quot;,&quot;PMID&quot;:&quot;31695213&quot;,&quot;abstract&quot;:&quot;The capture and use of carbon dioxide to create valuable products might lower the net costs of reducing emissions or removing carbon dioxide from the atmosphere. Here we review ten pathways for the utilization of carbon dioxide. Pathways that involve chemicals, fuels and microalgae might reduce emissions of carbon dioxide but have limited potential for its removal, whereas pathways that involve construction materials can both utilize and remove carbon dioxide. Land-based pathways can increase agricultural output and remove carbon dioxide. Our assessment suggests that each pathway could scale to over 0.5 gigatonnes of carbon dioxide utilization annually. However, barriers to implementation remain substantial and resource constraints prevent the simultaneous deployment of all pathways.&quot;,&quot;author&quot;:[{&quot;dropping-particle&quot;:&quot;&quot;,&quot;family&quot;:&quot;Hepburn&quot;,&quot;given&quot;:&quot;Cameron&quot;,&quot;non-dropping-particle&quot;:&quot;&quot;,&quot;parse-names&quot;:false,&quot;suffix&quot;:&quot;&quot;},{&quot;dropping-particle&quot;:&quot;&quot;,&quot;family&quot;:&quot;Adlen&quot;,&quot;given&quot;:&quot;Ella&quot;,&quot;non-dropping-particle&quot;:&quot;&quot;,&quot;parse-names&quot;:false,&quot;suffix&quot;:&quot;&quot;},{&quot;dropping-particle&quot;:&quot;&quot;,&quot;family&quot;:&quot;Beddington&quot;,&quot;given&quot;:&quot;John&quot;,&quot;non-dropping-particle&quot;:&quot;&quot;,&quot;parse-names&quot;:false,&quot;suffix&quot;:&quot;&quot;},{&quot;dropping-particle&quot;:&quot;&quot;,&quot;family&quot;:&quot;Carter&quot;,&quot;given&quot;:&quot;Emily A.&quot;,&quot;non-dropping-particle&quot;:&quot;&quot;,&quot;parse-names&quot;:false,&quot;suffix&quot;:&quot;&quot;},{&quot;dropping-particle&quot;:&quot;&quot;,&quot;family&quot;:&quot;Fuss&quot;,&quot;given&quot;:&quot;Sabine&quot;,&quot;non-dropping-particle&quot;:&quot;&quot;,&quot;parse-names&quot;:false,&quot;suffix&quot;:&quot;&quot;},{&quot;dropping-particle&quot;:&quot;&quot;,&quot;family&quot;:&quot;Dowell&quot;,&quot;given&quot;:&quot;Niall&quot;,&quot;non-dropping-particle&quot;:&quot;Mac&quot;,&quot;parse-names&quot;:false,&quot;suffix&quot;:&quot;&quot;},{&quot;dropping-particle&quot;:&quot;&quot;,&quot;family&quot;:&quot;Minx&quot;,&quot;given&quot;:&quot;Jan C.&quot;,&quot;non-dropping-particle&quot;:&quot;&quot;,&quot;parse-names&quot;:false,&quot;suffix&quot;:&quot;&quot;},{&quot;dropping-particle&quot;:&quot;&quot;,&quot;family&quot;:&quot;Smith&quot;,&quot;given&quot;:&quot;Pete&quot;,&quot;non-dropping-particle&quot;:&quot;&quot;,&quot;parse-names&quot;:false,&quot;suffix&quot;:&quot;&quot;},{&quot;dropping-particle&quot;:&quot;&quot;,&quot;family&quot;:&quot;Williams&quot;,&quot;given&quot;:&quot;Charlotte K.&quot;,&quot;non-dropping-particle&quot;:&quot;&quot;,&quot;parse-names&quot;:false,&quot;suffix&quot;:&quot;&quot;}],&quot;container-title&quot;:&quot;Nature&quot;,&quot;id&quot;:&quot;153bda51-1e02-514e-9ce7-fc73413c218d&quot;,&quot;issue&quot;:&quot;7781&quot;,&quot;issued&quot;:{&quot;date-parts&quot;:[[&quot;2019&quot;]]},&quot;page&quot;:&quot;87-97&quot;,&quot;publisher&quot;:&quot;Springer US&quot;,&quot;title&quot;:&quot;The technological and economic prospects for CO2 utilization and removal&quot;,&quot;type&quot;:&quot;article-journal&quot;,&quot;volume&quot;:&quot;575&quot;,&quot;container-title-short&quot;:&quot;Nature&quot;},&quot;uris&quot;:[&quot;http://www.mendeley.com/documents/?uuid=41050413-b70b-4aaa-b39a-63d4dcb5c70f&quot;],&quot;isTemporary&quot;:false,&quot;legacyDesktopId&quot;:&quot;41050413-b70b-4aaa-b39a-63d4dcb5c70f&quot;},{&quot;id&quot;:&quot;39fb1232-aacd-5886-a36f-ffa5693c0f6c&quot;,&quot;itemData&quot;:{&quot;DOI&quot;:&quot;10.1021/acs.energyfuels.6b00665&quot;,&quot;ISSN&quot;:&quot;15205029&quot;,&quot;abstract&quot;:&quot;This study seeks to explore whether electrochemical reduction of CO2 (using current US average and future low carbon electricity) will become a viable route for the reuse of CO2 for producing synthetic fuel. This paper presents the results of a technical and economic analysis conducted for a pathway that converts CO2 released from fossil fuel-burning power plants to diesel fuel via electrochemical reduction of CO2 to CO and the Fischer-Tropsch process. Currently achievable performance levels for CO2 electrolyzers and the Fischer-Tropsch process were used to compute key metrics, including (i) cost of the synthetic fuel, (ii) well-to-gate CO2 emissions, and (iii) overall energy efficiency. An engineering and economic model framework was developed for the investigation. The discounted cash flow analysis method was employed to calculate the cost of diesel fuel using a 500 MW power plant as the CO2 source. The model takes into account capital expenditures as well as operating costs for the reactors and auxiliaries. The final cost varies from 3.80 to 9.20 dollars per gallon in 2010 US dollars depending on the projected level of technology achieved. The WTG CO2 emissions vary from 180% (nearly twice) to a reduction of 75% compared to that of the business as usual scenario without carbon sequestration. The well-to-gate energy efficiency varies from 41 to 65%.&quot;,&quot;author&quot;:[{&quot;dropping-particle&quot;:&quot;&quot;,&quot;family&quot;:&quot;Li&quot;,&quot;given&quot;:&quot;Xuping&quot;,&quot;non-dropping-particle&quot;:&quot;&quot;,&quot;parse-names&quot;:false,&quot;suffix&quot;:&quot;&quot;},{&quot;dropping-particle&quot;:&quot;&quot;,&quot;family&quot;:&quot;Anderson&quot;,&quot;given&quot;:&quot;Paul&quot;,&quot;non-dropping-particle&quot;:&quot;&quot;,&quot;parse-names&quot;:false,&quot;suffix&quot;:&quot;&quot;},{&quot;dropping-particle&quot;:&quot;&quot;,&quot;family&quot;:&quot;Jhong&quot;,&quot;given&quot;:&quot;Huei Ru Molly&quot;,&quot;non-dropping-particle&quot;:&quot;&quot;,&quot;parse-names&quot;:false,&quot;suffix&quot;:&quot;&quot;},{&quot;dropping-particle&quot;:&quot;&quot;,&quot;family&quot;:&quot;Paster&quot;,&quot;given&quot;:&quot;Mark&quot;,&quot;non-dropping-particle&quot;:&quot;&quot;,&quot;parse-names&quot;:false,&quot;suffix&quot;:&quot;&quot;},{&quot;dropping-particle&quot;:&quot;&quot;,&quot;family&quot;:&quot;Stubbins&quot;,&quot;given&quot;:&quot;James F.&quot;,&quot;non-dropping-particle&quot;:&quot;&quot;,&quot;parse-names&quot;:false,&quot;suffix&quot;:&quot;&quot;},{&quot;dropping-particle&quot;:&quot;&quot;,&quot;family&quot;:&quot;Kenis&quot;,&quot;given&quot;:&quot;Paul J.A.&quot;,&quot;non-dropping-particle&quot;:&quot;&quot;,&quot;parse-names&quot;:false,&quot;suffix&quot;:&quot;&quot;}],&quot;container-title&quot;:&quot;Energy and Fuels&quot;,&quot;id&quot;:&quot;39fb1232-aacd-5886-a36f-ffa5693c0f6c&quot;,&quot;issue&quot;:&quot;7&quot;,&quot;issued&quot;:{&quot;date-parts&quot;:[[&quot;2016&quot;]]},&quot;page&quot;:&quot;5980-5989&quot;,&quot;title&quot;:&quot;Greenhouse Gas Emissions, Energy Efficiency, and Cost of Synthetic Fuel Production Using Electrochemical CO2 Conversion and the Fischer-Tropsch Process&quot;,&quot;type&quot;:&quot;article-journal&quot;,&quot;volume&quot;:&quot;30&quot;,&quot;container-title-short&quot;:&quot;&quot;},&quot;uris&quot;:[&quot;http://www.mendeley.com/documents/?uuid=75ee4a3b-f28a-4657-a942-78fe57a467de&quot;],&quot;isTemporary&quot;:false,&quot;legacyDesktopId&quot;:&quot;75ee4a3b-f28a-4657-a942-78fe57a467de&quot;}],&quot;citationTag&quot;:&quot;MENDELEY_CITATION_v3_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&quot;},{&quot;citationID&quot;:&quot;MENDELEY_CITATION_3d98e152-34ac-4294-b2be-70b09d627ff2&quot;,&quot;properties&quot;:{&quot;noteIndex&quot;:0},&quot;isEdited&quot;:false,&quot;manualOverride&quot;:{&quot;citeprocText&quot;:&quot;(Qin et al., 2020)&quot;,&quot;isManuallyOverridden&quot;:false,&quot;manualOverrideText&quot;:&quot;&quot;},&quot;citationItems&quot;:[{&quot;id&quot;:&quot;d0d36b6f-bd5d-505a-9e8e-f2b2c5e01630&quot;,&quot;itemData&quot;:{&quot;DOI&quot;:&quot;10.1016/j.chemphys.2020.110913&quot;,&quot;ISSN&quot;:&quot;03010104&quot;,&quot;abstract&quot;:&quot;The influence of microwave input power (P) and gas flow rate (F) was compared by analyzing the change of CO2 conversion and energy efficiency with the specific energy input. It was found that the influence of input power and flow rate on CO2 conversion (P &gt; F) is opposite to that on energy efficiency (P &lt; F). When the input power and flow rate were increased in the same proportion from (60 W, 600 mL/min) to (150 W, 1500 mL/min), CO2 conversion and energy efficiency could be both improved by a factor of 1.43. The emission spectroscopy diagnostic suggested that this improvement could be attributed to more electron-impact vibrational excitation, which was proved by the increase in vibrational temperature and electron density associated with the decrease in electron temperature.&quot;,&quot;author&quot;:[{&quot;dropping-particle&quot;:&quot;&quot;,&quot;family&quot;:&quot;Qin&quot;,&quot;given&quot;:&quot;Yue&quot;,&quot;non-dropping-particle&quot;:&quot;&quot;,&quot;parse-names&quot;:false,&quot;suffix&quot;:&quot;&quot;},{&quot;dropping-particle&quot;:&quot;&quot;,&quot;family&quot;:&quot;Niu&quot;,&quot;given&quot;:&quot;Guanghui&quot;,&quot;non-dropping-particle&quot;:&quot;&quot;,&quot;parse-names&quot;:false,&quot;suffix&quot;:&quot;&quot;},{&quot;dropping-particle&quot;:&quot;&quot;,&quot;family&quot;:&quot;Wang&quot;,&quot;given&quot;:&quot;Xu&quot;,&quot;non-dropping-particle&quot;:&quot;&quot;,&quot;parse-names&quot;:false,&quot;suffix&quot;:&quot;&quot;},{&quot;dropping-particle&quot;:&quot;&quot;,&quot;family&quot;:&quot;Luo&quot;,&quot;given&quot;:&quot;Daibing&quot;,&quot;non-dropping-particle&quot;:&quot;&quot;,&quot;parse-names&quot;:false,&quot;suffix&quot;:&quot;&quot;},{&quot;dropping-particle&quot;:&quot;&quot;,&quot;family&quot;:&quot;Duan&quot;,&quot;given&quot;:&quot;Yixiang&quot;,&quot;non-dropping-particle&quot;:&quot;&quot;,&quot;parse-names&quot;:false,&quot;suffix&quot;:&quot;&quot;}],&quot;container-title&quot;:&quot;Chemical Physics&quot;,&quot;id&quot;:&quot;d0d36b6f-bd5d-505a-9e8e-f2b2c5e01630&quot;,&quot;issue&quot;:&quot;March&quot;,&quot;issued&quot;:{&quot;date-parts&quot;:[[&quot;2020&quot;]]},&quot;page&quot;:&quot;110913&quot;,&quot;publisher&quot;:&quot;Elsevier&quot;,&quot;title&quot;:&quot;Conversion of CO2 in a low-powered atmospheric microwave plasma: In-depth study on the trade-off between CO2 conversion and energy efficiency&quot;,&quot;type&quot;:&quot;article-journal&quot;,&quot;volume&quot;:&quot;538&quot;,&quot;container-title-short&quot;:&quot;Chem Phys&quot;},&quot;uris&quot;:[&quot;http://www.mendeley.com/documents/?uuid=e7073cc8-1efb-4020-bf0e-118b22ad2141&quot;],&quot;isTemporary&quot;:false,&quot;legacyDesktopId&quot;:&quot;e7073cc8-1efb-4020-bf0e-118b22ad2141&quot;}],&quot;citationTag&quot;:&quot;MENDELEY_CITATION_v3_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&quot;},{&quot;citationID&quot;:&quot;MENDELEY_CITATION_9844dda7-4400-4497-b605-868830347925&quot;,&quot;properties&quot;:{&quot;noteIndex&quot;:0},&quot;isEdited&quot;:false,&quot;manualOverride&quot;:{&quot;citeprocText&quot;:&quot;(Centi et al., 2020; Rafiee et al., 2018)&quot;,&quot;isManuallyOverridden&quot;:false,&quot;manualOverrideText&quot;:&quot;&quot;},&quot;citationItems&quot;:[{&quot;id&quot;:&quot;ba60df01-44ed-5bd9-acbc-67323e2bc406&quot;,&quot;itemData&quot;:{&quot;DOI&quot;:&quot;10.3389/fenrg.2020.567986&quot;,&quot;ISSN&quot;:&quot;2296598X&quot;,&quot;abstract&quot;:&quot;The economics of CO2 utilization are discussed from a critical perspective, with a concise analysis of the state-of-the-art of economics in power-to-X (methanol, methane). The main elements of the analysis of the economics are commented to provide guidelines on how to interpret the techno-economic results in the area of CO2 utilization. It remarks the need of a careful analysis of the specific context, and of the limits of the evaluation, in order to go beyond the just use of the results without a proper analysis of how the data support the conclusions, their limits and applicability. Case examples discussed in a more detail regard the CO2 to methanol or methane conversion, from the perspective of highlighting possible issues or limits rather than to indicate which results are more valuable, which is out of the scope of this contribution.&quot;,&quot;author&quot;:[{&quot;dropping-particle&quot;:&quot;&quot;,&quot;family&quot;:&quot;Centi&quot;,&quot;given&quot;:&quot;Gabriele&quot;,&quot;non-dropping-particle&quot;:&quot;&quot;,&quot;parse-names&quot;:false,&quot;suffix&quot;:&quot;&quot;},{&quot;dropping-particle&quot;:&quot;&quot;,&quot;family&quot;:&quot;Perathoner&quot;,&quot;given&quot;:&quot;Siglinda&quot;,&quot;non-dropping-particle&quot;:&quot;&quot;,&quot;parse-names&quot;:false,&quot;suffix&quot;:&quot;&quot;},{&quot;dropping-particle&quot;:&quot;&quot;,&quot;family&quot;:&quot;Salladini&quot;,&quot;given&quot;:&quot;Annarita&quot;,&quot;non-dropping-particle&quot;:&quot;&quot;,&quot;parse-names&quot;:false,&quot;suffix&quot;:&quot;&quot;},{&quot;dropping-particle&quot;:&quot;&quot;,&quot;family&quot;:&quot;Iaquaniello&quot;,&quot;given&quot;:&quot;Gaetano&quot;,&quot;non-dropping-particle&quot;:&quot;&quot;,&quot;parse-names&quot;:false,&quot;suffix&quot;:&quot;&quot;}],&quot;container-title&quot;:&quot;Frontiers in Energy Research&quot;,&quot;id&quot;:&quot;ba60df01-44ed-5bd9-acbc-67323e2bc406&quot;,&quot;issue&quot;:&quot;September&quot;,&quot;issued&quot;:{&quot;date-parts&quot;:[[&quot;2020&quot;]]},&quot;page&quot;:&quot;1-16&quot;,&quot;title&quot;:&quot;Economics of CO2 Utilization: A Critical Analysis&quot;,&quot;type&quot;:&quot;article-journal&quot;,&quot;volume&quot;:&quot;8&quot;,&quot;container-title-short&quot;:&quot;Front Energy Res&quot;},&quot;uris&quot;:[&quot;http://www.mendeley.com/documents/?uuid=bcabdd3f-9399-4a36-8cb4-4707bfa543ff&quot;],&quot;isTemporary&quot;:false,&quot;legacyDesktopId&quot;:&quot;bcabdd3f-9399-4a36-8cb4-4707bfa543ff&quot;},{&quot;id&quot;:&quot;66b944a0-b554-57e4-b877-7e05159809b1&quot;,&quot;itemData&quot;:{&quot;DOI&quot;:&quot;10.1016/j.jece.2018.08.065&quot;,&quot;ISSN&quot;:&quot;22133437&quot;,&quot;abstract&quot;:&quot;Carbon capture and storage (CCS) community has been struggling over the past few decades to demonstrate the economic feasibility of CO2 sequestration. Nevertheless, in practice, it has only proven feasible under conditions with a market for the recovered CO2, such as in the beverage industry or enhanced oil/gas recovery. The research community and industry are progressively converging to a conclusion that CO2 sequestration has severe limitations for the value proposition. Alternatively, creating diverse demand markets and revenue streams for the recovered almost-pure CO2 may prevail over CO2 sequestration option and improve the economic feasibility of this climate change mitigation approach. As such, research in the carbon capture and management field is seen to be shifting towards CO2 utilization, directly and indirectly, in energy and chemical industries. In this paper, we have critically reviewed the literature on carbon capture, conversion, and utilization routes and assessed the progress in the research and developments in this direction. Both physical and chemical CO2 utilization pathways are studied and the principles of key routes are identified. The literature is also probed in addressing the process integration scenarios and the performance assessment benchmarks.&quot;,&quot;author&quot;:[{&quot;dropping-particle&quot;:&quot;&quot;,&quot;family&quot;:&quot;Rafiee&quot;,&quot;given&quot;:&quot;Ahmad&quot;,&quot;non-dropping-particle&quot;:&quot;&quot;,&quot;parse-names&quot;:false,&quot;suffix&quot;:&quot;&quot;},{&quot;dropping-particle&quot;:&quot;&quot;,&quot;family&quot;:&quot;Rajab Khalilpour&quot;,&quot;given&quot;:&quot;Kaveh&quot;,&quot;non-dropping-particle&quot;:&quot;&quot;,&quot;parse-names&quot;:false,&quot;suffix&quot;:&quot;&quot;},{&quot;dropping-particle&quot;:&quot;&quot;,&quot;family&quot;:&quot;Milani&quot;,&quot;given&quot;:&quot;Dia&quot;,&quot;non-dropping-particle&quot;:&quot;&quot;,&quot;parse-names&quot;:false,&quot;suffix&quot;:&quot;&quot;},{&quot;dropping-particle&quot;:&quot;&quot;,&quot;family&quot;:&quot;Panahi&quot;,&quot;given&quot;:&quot;Mehdi&quot;,&quot;non-dropping-particle&quot;:&quot;&quot;,&quot;parse-names&quot;:false,&quot;suffix&quot;:&quot;&quot;}],&quot;container-title&quot;:&quot;Journal of Environmental Chemical Engineering&quot;,&quot;id&quot;:&quot;66b944a0-b554-57e4-b877-7e05159809b1&quot;,&quot;issue&quot;:&quot;5&quot;,&quot;issued&quot;:{&quot;date-parts&quot;:[[&quot;2018&quot;]]},&quot;page&quot;:&quot;5771-5794&quot;,&quot;title&quot;:&quot;Trends in CO2 conversion and utilization: A review from process systems perspective&quot;,&quot;type&quot;:&quot;article-journal&quot;,&quot;volume&quot;:&quot;6&quot;,&quot;container-title-short&quot;:&quot;J Environ Chem Eng&quot;},&quot;uris&quot;:[&quot;http://www.mendeley.com/documents/?uuid=9c72a6fb-eeec-401e-a91e-da210dbb3cba&quot;],&quot;isTemporary&quot;:false,&quot;legacyDesktopId&quot;:&quot;9c72a6fb-eeec-401e-a91e-da210dbb3cba&quot;}],&quot;citationTag&quot;:&quot;MENDELEY_CITATION_v3_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&quot;},{&quot;citationID&quot;:&quot;MENDELEY_CITATION_79584cb7-07f3-46b7-9a4d-ecaf0c365fad&quot;,&quot;properties&quot;:{&quot;noteIndex&quot;:0},&quot;isEdited&quot;:false,&quot;manualOverride&quot;:{&quot;citeprocText&quot;:&quot;(Lee et al., 2020)&quot;,&quot;isManuallyOverridden&quot;:false,&quot;manualOverrideText&quot;:&quot;&quot;},&quot;citationItems&quot;:[{&quot;id&quot;:&quot;093581e9-c65d-51e2-8c69-51efc0ffb221&quot;,&quot;itemData&quot;:{&quot;DOI&quot;:&quot;10.1080/10643389.2019.1631991&quot;,&quot;ISSN&quot;:&quot;15476537&quot;,&quot;abstract&quot;:&quot;Electrochemical CO2 reduction (CO2RR) has received much attention for its ability to generate value-added chemicals from a molecule that would otherwise be a waste end-product. Numerous studies have emerged in the past decades, but the renewable and sustainable carbon-neutral CO2 reduction process is yet to be industrialized. Here, we review the progress and bottlenecks of the electrochemical CO2 reduction technologies over the past 15 years (2004–2018) to examine whether CO2RR process is to be applicable in a large-scale. Although the techno-economic analysis and pilot plants based on liquid-phase electrolysis have shown some positive results, current densities of the liquid-phase electrochemical CO2 reduction are well below what techno-economic analyzes have projected due to its intrinsic limitations of solubility. On the other hand, the gas-phase electrolysis of CO2 has shown superior performance parameters compared to the liquid-phase electrolysis, especially in the current densities, showing commercial viability although its techno-economic analysis is yet to be performed. Herein, we offer some perspectives and guidelines where future research in CO2 electrolysis should aim. Based on the performance parameters obtained from the lab-scale gas-phase reactions, we believe that the current negative outlooks towards the industrial feasibility of the CO2 electrolysis system could turn to positive views.&quot;,&quot;author&quot;:[{&quot;dropping-particle&quot;:&quot;&quot;,&quot;family&quot;:&quot;Lee&quot;,&quot;given&quot;:&quot;Mi Young&quot;,&quot;non-dropping-particle&quot;:&quot;&quot;,&quot;parse-names&quot;:false,&quot;suffix&quot;:&quot;&quot;},{&quot;dropping-particle&quot;:&quot;&quot;,&quot;family&quot;:&quot;Park&quot;,&quot;given&quot;:&quot;Ki Tae&quot;,&quot;non-dropping-particle&quot;:&quot;&quot;,&quot;parse-names&quot;:false,&quot;suffix&quot;:&quot;&quot;},{&quot;dropping-particle&quot;:&quot;&quot;,&quot;family&quot;:&quot;Lee&quot;,&quot;given&quot;:&quot;Wonhee&quot;,&quot;non-dropping-particle&quot;:&quot;&quot;,&quot;parse-names&quot;:false,&quot;suffix&quot;:&quot;&quot;},{&quot;dropping-particle&quot;:&quot;&quot;,&quot;family&quot;:&quot;Lim&quot;,&quot;given&quot;:&quot;Hyungseob&quot;,&quot;non-dropping-particle&quot;:&quot;&quot;,&quot;parse-names&quot;:false,&quot;suffix&quot;:&quot;&quot;},{&quot;dropping-particle&quot;:&quot;&quot;,&quot;family&quot;:&quot;Kwon&quot;,&quot;given&quot;:&quot;Youngkook&quot;,&quot;non-dropping-particle&quot;:&quot;&quot;,&quot;parse-names&quot;:false,&quot;suffix&quot;:&quot;&quot;},{&quot;dropping-particle&quot;:&quot;&quot;,&quot;family&quot;:&quot;Kang&quot;,&quot;given&quot;:&quot;Seoktae&quot;,&quot;non-dropping-particle&quot;:&quot;&quot;,&quot;parse-names&quot;:false,&quot;suffix&quot;:&quot;&quot;}],&quot;container-title&quot;:&quot;Critical Reviews in Environmental Science and Technology&quot;,&quot;id&quot;:&quot;093581e9-c65d-51e2-8c69-51efc0ffb221&quot;,&quot;issue&quot;:&quot;8&quot;,&quot;issued&quot;:{&quot;date-parts&quot;:[[&quot;2020&quot;]]},&quot;page&quot;:&quot;769-815&quot;,&quot;publisher&quot;:&quot;Taylor &amp; Francis&quot;,&quot;title&quot;:&quot;Current achievements and the future direction of electrochemical CO2 reduction: A short review&quot;,&quot;type&quot;:&quot;article-journal&quot;,&quot;volume&quot;:&quot;50&quot;,&quot;container-title-short&quot;:&quot;Crit Rev Environ Sci Technol&quot;},&quot;uris&quot;:[&quot;http://www.mendeley.com/documents/?uuid=b310cd12-4653-4957-a327-6cf7840431d1&quot;],&quot;isTemporary&quot;:false,&quot;legacyDesktopId&quot;:&quot;b310cd12-4653-4957-a327-6cf7840431d1&quot;}],&quot;citationTag&quot;:&quot;MENDELEY_CITATION_v3_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&quot;},{&quot;citationID&quot;:&quot;MENDELEY_CITATION_036067eb-8fbb-4c22-9ad4-53304f237054&quot;,&quot;properties&quot;:{&quot;noteIndex&quot;:0},&quot;isEdited&quot;:false,&quot;manualOverride&quot;:{&quot;citeprocText&quot;:&quot;(Ahmed et al., 2019; Kumaravel et al., 2020; F. Li et al., 2021)&quot;,&quot;isManuallyOverridden&quot;:false,&quot;manualOverrideText&quot;:&quot;&quot;},&quot;citationItems&quot;:[{&quot;id&quot;:&quot;9d987db5-b9ab-591f-b32c-ef7fb672c6af&quot;,&quot;itemData&quot;:{&quot;DOI&quot;:&quot;10.1038/s41598-019-49694-w&quot;,&quot;ISSN&quot;:&quot;20452322&quot;,&quot;PMID&quot;:&quot;31511596&quot;,&quot;abstract&quot;:&quot;Anatase TiO2 hollow nanoboxes were synthesized and combined with the graphene oxide to get nanocomposite of TiO2/rGO (TG). Graphene oxide was used to modify the Oxygen-Clusters and bulk to surface defects. Anatase and TG composite were characterized with the positron annihilation, XPS, EPR, EIS and photocurrent response analysis. The relative affects of defects on the photocatalytic reduction (CO2 to CH4) were studied. The TG composites showed highest photo-catalytic activity after GO coupling (49 µmol g−1 h−1), 28.6 times higher photocurrent yields much higher quantum efficiency (3.17%@400 nm) when compared to the TiO2 nanoboxes. The mechanism of enhanced photo-catalytic CO2 conversion to CH4 elucidated through electrochemical and photo-catalytic experiments with traceable isotope containing carbon dioxide (13CO2). For the first time we discovered that diminishing the comparative concentration ratio of anatase from the bulk to surface defects could significantly increase the conversion of CO2 to CH4.&quot;,&quot;author&quot;:[{&quot;dropping-particle&quot;:&quot;&quot;,&quot;family&quot;:&quot;Ahmed&quot;,&quot;given&quot;:&quot;Gulzar&quot;,&quot;non-dropping-particle&quot;:&quot;&quot;,&quot;parse-names&quot;:false,&quot;suffix&quot;:&quot;&quot;},{&quot;dropping-particle&quot;:&quot;&quot;,&quot;family&quot;:&quot;Raziq&quot;,&quot;given&quot;:&quot;Fazal&quot;,&quot;non-dropping-particle&quot;:&quot;&quot;,&quot;parse-names&quot;:false,&quot;suffix&quot;:&quot;&quot;},{&quot;dropping-particle&quot;:&quot;&quot;,&quot;family&quot;:&quot;Hanif&quot;,&quot;given&quot;:&quot;Muddasir&quot;,&quot;non-dropping-particle&quot;:&quot;&quot;,&quot;parse-names&quot;:false,&quot;suffix&quot;:&quot;&quot;},{&quot;dropping-particle&quot;:&quot;&quot;,&quot;family&quot;:&quot;Khan&quot;,&quot;given&quot;:&quot;Javid&quot;,&quot;non-dropping-particle&quot;:&quot;&quot;,&quot;parse-names&quot;:false,&quot;suffix&quot;:&quot;&quot;},{&quot;dropping-particle&quot;:&quot;&quot;,&quot;family&quot;:&quot;Munawar&quot;,&quot;given&quot;:&quot;Khurram Shahzad&quot;,&quot;non-dropping-particle&quot;:&quot;&quot;,&quot;parse-names&quot;:false,&quot;suffix&quot;:&quot;&quot;},{&quot;dropping-particle&quot;:&quot;&quot;,&quot;family&quot;:&quot;Wu&quot;,&quot;given&quot;:&quot;Mingmei&quot;,&quot;non-dropping-particle&quot;:&quot;&quot;,&quot;parse-names&quot;:false,&quot;suffix&quot;:&quot;&quot;},{&quot;dropping-particle&quot;:&quot;&quot;,&quot;family&quot;:&quot;Cao&quot;,&quot;given&quot;:&quot;Xingzhong&quot;,&quot;non-dropping-particle&quot;:&quot;&quot;,&quot;parse-names&quot;:false,&quot;suffix&quot;:&quot;&quot;},{&quot;dropping-particle&quot;:&quot;&quot;,&quot;family&quot;:&quot;Liu&quot;,&quot;given&quot;:&quot;Zhongwu&quot;,&quot;non-dropping-particle&quot;:&quot;&quot;,&quot;parse-names&quot;:false,&quot;suffix&quot;:&quot;&quot;}],&quot;container-title&quot;:&quot;Scientific Reports&quot;,&quot;id&quot;:&quot;9d987db5-b9ab-591f-b32c-ef7fb672c6af&quot;,&quot;issue&quot;:&quot;1&quot;,&quot;issued&quot;:{&quot;date-parts&quot;:[[&quot;2019&quot;]]},&quot;page&quot;:&quot;1-8&quot;,&quot;title&quot;:&quot;Oxygen-Cluster-Modified Anatase with Graphene Leads to Efficient and Recyclable Photo-Catalytic Conversion of CO2 to CH4 Supported by the Positron Annihilation Study&quot;,&quot;type&quot;:&quot;article-journal&quot;,&quot;volume&quot;:&quot;9&quot;,&quot;container-title-short&quot;:&quot;Sci Rep&quot;},&quot;uris&quot;:[&quot;http://www.mendeley.com/documents/?uuid=12e0242e-0eb8-4c00-b4ba-ba5146c1512b&quot;],&quot;isTemporary&quot;:false,&quot;legacyDesktopId&quot;:&quot;12e0242e-0eb8-4c00-b4ba-ba5146c1512b&quot;},{&quot;id&quot;:&quot;7a041b94-bbd1-58a1-bcbf-72f3810e0e51&quot;,&quot;itemData&quot;:{&quot;DOI&quot;:&quot;10.1016/j.materresbull.2021.111488&quot;,&quot;ISSN&quot;:&quot;00255408&quot;,&quot;abstract&quot;:&quot;In photo-catalysis, noble metals generally serve as co-catalysts, while the rarity limited their practical applications. In this case, transition metal sulfide was proved to potential substitute for noble metals owing to their peculiar photo-electrochemical properties. Here, bimetallic CoNiSx was coupled with g-C3N4 to form composite and played as a role of co-catalyst to improve the photo-catalytic activity. Notably, compared with pristine g-C3N4, the CoNiSx-CN composite exhibits superior photo-catalytic CO2 reduction activity and manifests high selectivity to CO production. The production rate of CH4 and CO in this reaction can reach 0.904 and 11.77 μmol‧ g−1 h−1, correspondingly, where the CO yield is nearly 10-fold comparable to solely g-C3N4. The excellent performance of composite can be attributed to the enhanced charge separation, light absorption ability and photo-thermal effect with the existence of CoNiSx. This study shed light on the enhancement of photo-catalytic CO2 reduction based on bimetallic co-catalyst loaded on g-C3N4.&quot;,&quot;author&quot;:[{&quot;dropping-particle&quot;:&quot;&quot;,&quot;family&quot;:&quot;Li&quot;,&quot;given&quot;:&quot;Fuping&quot;,&quot;non-dropping-particle&quot;:&quot;&quot;,&quot;parse-names&quot;:false,&quot;suffix&quot;:&quot;&quot;},{&quot;dropping-particle&quot;:&quot;&quot;,&quot;family&quot;:&quot;Huang&quot;,&quot;given&quot;:&quot;Yanhong&quot;,&quot;non-dropping-particle&quot;:&quot;&quot;,&quot;parse-names&quot;:false,&quot;suffix&quot;:&quot;&quot;},{&quot;dropping-particle&quot;:&quot;&quot;,&quot;family&quot;:&quot;Gao&quot;,&quot;given&quot;:&quot;Caiyan&quot;,&quot;non-dropping-particle&quot;:&quot;&quot;,&quot;parse-names&quot;:false,&quot;suffix&quot;:&quot;&quot;},{&quot;dropping-particle&quot;:&quot;&quot;,&quot;family&quot;:&quot;Wu&quot;,&quot;given&quot;:&quot;Xiaoyong&quot;,&quot;non-dropping-particle&quot;:&quot;&quot;,&quot;parse-names&quot;:false,&quot;suffix&quot;:&quot;&quot;}],&quot;container-title&quot;:&quot;Materials Research Bulletin&quot;,&quot;id&quot;:&quot;7a041b94-bbd1-58a1-bcbf-72f3810e0e51&quot;,&quot;issue&quot;:&quot;April&quot;,&quot;issued&quot;:{&quot;date-parts&quot;:[[&quot;2021&quot;]]},&quot;page&quot;:&quot;111488&quot;,&quot;publisher&quot;:&quot;Elsevier Ltd&quot;,&quot;title&quot;:&quot;The enhanced photo-catalytic CO2 reduction performance of g-C3N4 with high selectivity by coupling CoNiSx&quot;,&quot;type&quot;:&quot;article-journal&quot;,&quot;volume&quot;:&quot;144&quot;,&quot;container-title-short&quot;:&quot;Mater Res Bull&quot;},&quot;uris&quot;:[&quot;http://www.mendeley.com/documents/?uuid=784a2cae-330b-4c55-b89a-c23677368897&quot;],&quot;isTemporary&quot;:false,&quot;legacyDesktopId&quot;:&quot;784a2cae-330b-4c55-b89a-c23677368897&quot;},{&quot;id&quot;:&quot;c54fef24-df3e-59ce-b5eb-b1dc42b376bc&quot;,&quot;itemData&quot;:{&quot;DOI&quot;:&quot;10.1021/acsenergylett.9b02585&quot;,&quot;ISSN&quot;:&quot;23808195&quot;,&quot;abstract&quot;:&quot;The conversion of carbon dioxide (CO2) into fuels and value-added products is one of the most significant inventions to address the global warming and energy needs. Photoelectrochemical (PEC) CO2 conversion can be considered as an artificial photosynthesis technique that produces formate, formaldehyde, formic acid, methane, methanol, ethanol, etc. Recent advances in electrode materials, mechanisms, kinetics, thermodynamics, and reactor designs of PEC CO2 conversion have been comprehensively reviewed in this article. The adsorption and activation of CO2/intermediates at the electrode surface are the key steps for improving the kinetics of CO2 conversion. PEC efficiency could be upgraded through the utilization of 2D/3D materials, plasmonic metals, carbon-based catalysts, porous nanostructures, metal-organic frameworks, molecular catalysts, and biological molecules. The defect engineered (by cation/anion vacancy, crystal distortion, pits, and creation of oxygen vacancies) 2D/3D materials, Z-scheme heterojunctions, bioelectrodes, and tandem photovoltaic-PEC reactors are suitable options to enhance the efficiency at low external bias.&quot;,&quot;author&quot;:[{&quot;dropping-particle&quot;:&quot;&quot;,&quot;family&quot;:&quot;Kumaravel&quot;,&quot;given&quot;:&quot;Vignesh&quot;,&quot;non-dropping-particle&quot;:&quot;&quot;,&quot;parse-names&quot;:false,&quot;suffix&quot;:&quot;&quot;},{&quot;dropping-particle&quot;:&quot;&quot;,&quot;family&quot;:&quot;Bartlett&quot;,&quot;given&quot;:&quot;John&quot;,&quot;non-dropping-particle&quot;:&quot;&quot;,&quot;parse-names&quot;:false,&quot;suffix&quot;:&quot;&quot;},{&quot;dropping-particle&quot;:&quot;&quot;,&quot;family&quot;:&quot;Pillai&quot;,&quot;given&quot;:&quot;Suresh C.&quot;,&quot;non-dropping-particle&quot;:&quot;&quot;,&quot;parse-names&quot;:false,&quot;suffix&quot;:&quot;&quot;}],&quot;container-title&quot;:&quot;ACS Energy Letters&quot;,&quot;id&quot;:&quot;c54fef24-df3e-59ce-b5eb-b1dc42b376bc&quot;,&quot;issued&quot;:{&quot;date-parts&quot;:[[&quot;2020&quot;]]},&quot;page&quot;:&quot;486-519&quot;,&quot;title&quot;:&quot;Photoelectrochemical Conversion of Carbon Dioxide (CO2) into Fuels and Value-Added Products&quot;,&quot;type&quot;:&quot;article-journal&quot;,&quot;container-title-short&quot;:&quot;ACS Energy Lett&quot;},&quot;uris&quot;:[&quot;http://www.mendeley.com/documents/?uuid=3ff595a9-76f8-4180-a2fb-eb9f9e7a1ad9&quot;],&quot;isTemporary&quot;:false,&quot;legacyDesktopId&quot;:&quot;3ff595a9-76f8-4180-a2fb-eb9f9e7a1ad9&quot;}],&quot;citationTag&quot;:&quot;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&quot;},{&quot;citationID&quot;:&quot;MENDELEY_CITATION_bb09b811-a5e6-488c-bcd1-bdc3477fa203&quot;,&quot;properties&quot;:{&quot;noteIndex&quot;:0},&quot;isEdited&quot;:false,&quot;manualOverride&quot;:{&quot;citeprocText&quot;:&quot;(Verma et al., 2016)&quot;,&quot;isManuallyOverridden&quot;:false,&quot;manualOverrideText&quot;:&quot;&quot;},&quot;citationItems&quot;:[{&quot;id&quot;:&quot;f1262380-2a74-5948-aa49-611fea98403a&quot;,&quot;itemData&quot;:{&quot;DOI&quot;:&quot;10.1002/cssc.201600394&quot;,&quot;ISSN&quot;:&quot;1864564X&quot;,&quot;PMID&quot;:&quot;27345560&quot;,&quot;abstract&quot;:&quot;We introduce a gross-margin model to evaluate the technoeconomic feasibility of producing different C1–C2 chemicals such as carbon monoxide, formic acid, methanol, methane, ethanol, and ethylene through the electroreduction of CO2. Key performance benchmarks including the maximum operating cell potential (Vmax), minimum operating current density (jmin), Faradaic efficiency (FE), and catalyst durability (tcatdur) are derived. The Vmax values obtained for the different chemicals indicate that CO and HCOOH are the most economically viable products. Selectivity requirements suggest that the coproduction of an economically less feasible chemical (CH3OH, CH4, C2H5 OH, C2 H4) with a more feasible chemical (CO, HCOOH) can be a strategy to offset the Vmax requirements for individual products. Other performance requirements such as jmin and tcatdur are also derived, and the feasibility of alternative process designs and operating conditions are evaluated.&quot;,&quot;author&quot;:[{&quot;dropping-particle&quot;:&quot;&quot;,&quot;family&quot;:&quot;Verma&quot;,&quot;given&quot;:&quot;Sumit&quot;,&quot;non-dropping-particle&quot;:&quot;&quot;,&quot;parse-names&quot;:false,&quot;suffix&quot;:&quot;&quot;},{&quot;dropping-particle&quot;:&quot;&quot;,&quot;family&quot;:&quot;Kim&quot;,&quot;given&quot;:&quot;Byoungsu&quot;,&quot;non-dropping-particle&quot;:&quot;&quot;,&quot;parse-names&quot;:false,&quot;suffix&quot;:&quot;&quot;},{&quot;dropping-particle&quot;:&quot;&quot;,&quot;family&quot;:&quot;Jhong&quot;,&quot;given&quot;:&quot;Huei Ru Molly&quot;,&quot;non-dropping-particle&quot;:&quot;&quot;,&quot;parse-names&quot;:false,&quot;suffix&quot;:&quot;&quot;},{&quot;dropping-particle&quot;:&quot;&quot;,&quot;family&quot;:&quot;Ma&quot;,&quot;given&quot;:&quot;Sichao&quot;,&quot;non-dropping-particle&quot;:&quot;&quot;,&quot;parse-names&quot;:false,&quot;suffix&quot;:&quot;&quot;},{&quot;dropping-particle&quot;:&quot;&quot;,&quot;family&quot;:&quot;Kenis&quot;,&quot;given&quot;:&quot;Paul J.A.&quot;,&quot;non-dropping-particle&quot;:&quot;&quot;,&quot;parse-names&quot;:false,&quot;suffix&quot;:&quot;&quot;}],&quot;container-title&quot;:&quot;ChemSusChem&quot;,&quot;id&quot;:&quot;f1262380-2a74-5948-aa49-611fea98403a&quot;,&quot;issue&quot;:&quot;15&quot;,&quot;issued&quot;:{&quot;date-parts&quot;:[[&quot;2016&quot;]]},&quot;page&quot;:&quot;1972-1979&quot;,&quot;title&quot;:&quot;A gross-margin model for defining technoeconomic benchmarks in the electroreduction of CO2&quot;,&quot;type&quot;:&quot;article-journal&quot;,&quot;volume&quot;:&quot;9&quot;,&quot;container-title-short&quot;:&quot;ChemSusChem&quot;},&quot;uris&quot;:[&quot;http://www.mendeley.com/documents/?uuid=f45c4528-53ca-4f45-a2fd-d9a8ddd64e72&quot;],&quot;isTemporary&quot;:false,&quot;legacyDesktopId&quot;:&quot;f45c4528-53ca-4f45-a2fd-d9a8ddd64e72&quot;}],&quot;citationTag&quot;:&quot;MENDELEY_CITATION_v3_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&quot;},{&quot;citationID&quot;:&quot;MENDELEY_CITATION_23bbfcbf-5329-4790-9b5e-99846c171a44&quot;,&quot;properties&quot;:{&quot;noteIndex&quot;:0},&quot;isEdited&quot;:false,&quot;manualOverride&quot;:{&quot;citeprocText&quot;:&quot;(Verma et al., 2016)&quot;,&quot;isManuallyOverridden&quot;:false,&quot;manualOverrideText&quot;:&quot;&quot;},&quot;citationItems&quot;:[{&quot;id&quot;:&quot;f1262380-2a74-5948-aa49-611fea98403a&quot;,&quot;itemData&quot;:{&quot;DOI&quot;:&quot;10.1002/cssc.201600394&quot;,&quot;ISSN&quot;:&quot;1864564X&quot;,&quot;PMID&quot;:&quot;27345560&quot;,&quot;abstract&quot;:&quot;We introduce a gross-margin model to evaluate the technoeconomic feasibility of producing different C1–C2 chemicals such as carbon monoxide, formic acid, methanol, methane, ethanol, and ethylene through the electroreduction of CO2. Key performance benchmarks including the maximum operating cell potential (Vmax), minimum operating current density (jmin), Faradaic efficiency (FE), and catalyst durability (tcatdur) are derived. The Vmax values obtained for the different chemicals indicate that CO and HCOOH are the most economically viable products. Selectivity requirements suggest that the coproduction of an economically less feasible chemical (CH3OH, CH4, C2H5 OH, C2 H4) with a more feasible chemical (CO, HCOOH) can be a strategy to offset the Vmax requirements for individual products. Other performance requirements such as jmin and tcatdur are also derived, and the feasibility of alternative process designs and operating conditions are evaluated.&quot;,&quot;author&quot;:[{&quot;dropping-particle&quot;:&quot;&quot;,&quot;family&quot;:&quot;Verma&quot;,&quot;given&quot;:&quot;Sumit&quot;,&quot;non-dropping-particle&quot;:&quot;&quot;,&quot;parse-names&quot;:false,&quot;suffix&quot;:&quot;&quot;},{&quot;dropping-particle&quot;:&quot;&quot;,&quot;family&quot;:&quot;Kim&quot;,&quot;given&quot;:&quot;Byoungsu&quot;,&quot;non-dropping-particle&quot;:&quot;&quot;,&quot;parse-names&quot;:false,&quot;suffix&quot;:&quot;&quot;},{&quot;dropping-particle&quot;:&quot;&quot;,&quot;family&quot;:&quot;Jhong&quot;,&quot;given&quot;:&quot;Huei Ru Molly&quot;,&quot;non-dropping-particle&quot;:&quot;&quot;,&quot;parse-names&quot;:false,&quot;suffix&quot;:&quot;&quot;},{&quot;dropping-particle&quot;:&quot;&quot;,&quot;family&quot;:&quot;Ma&quot;,&quot;given&quot;:&quot;Sichao&quot;,&quot;non-dropping-particle&quot;:&quot;&quot;,&quot;parse-names&quot;:false,&quot;suffix&quot;:&quot;&quot;},{&quot;dropping-particle&quot;:&quot;&quot;,&quot;family&quot;:&quot;Kenis&quot;,&quot;given&quot;:&quot;Paul J.A.&quot;,&quot;non-dropping-particle&quot;:&quot;&quot;,&quot;parse-names&quot;:false,&quot;suffix&quot;:&quot;&quot;}],&quot;container-title&quot;:&quot;ChemSusChem&quot;,&quot;id&quot;:&quot;f1262380-2a74-5948-aa49-611fea98403a&quot;,&quot;issue&quot;:&quot;15&quot;,&quot;issued&quot;:{&quot;date-parts&quot;:[[&quot;2016&quot;]]},&quot;page&quot;:&quot;1972-1979&quot;,&quot;title&quot;:&quot;A gross-margin model for defining technoeconomic benchmarks in the electroreduction of CO2&quot;,&quot;type&quot;:&quot;article-journal&quot;,&quot;volume&quot;:&quot;9&quot;,&quot;container-title-short&quot;:&quot;ChemSusChem&quot;},&quot;uris&quot;:[&quot;http://www.mendeley.com/documents/?uuid=f45c4528-53ca-4f45-a2fd-d9a8ddd64e72&quot;],&quot;isTemporary&quot;:false,&quot;legacyDesktopId&quot;:&quot;f45c4528-53ca-4f45-a2fd-d9a8ddd64e72&quot;}],&quot;citationTag&quot;:&quot;MENDELEY_CITATION_v3_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&quot;},{&quot;citationID&quot;:&quot;MENDELEY_CITATION_cc42cf04-92be-471b-9d5f-6f6311a76a71&quot;,&quot;properties&quot;:{&quot;noteIndex&quot;:0},&quot;isEdited&quot;:false,&quot;manualOverride&quot;:{&quot;citeprocText&quot;:&quot;(Qin et al., 2020)&quot;,&quot;isManuallyOverridden&quot;:false,&quot;manualOverrideText&quot;:&quot;&quot;},&quot;citationItems&quot;:[{&quot;id&quot;:&quot;d0d36b6f-bd5d-505a-9e8e-f2b2c5e01630&quot;,&quot;itemData&quot;:{&quot;DOI&quot;:&quot;10.1016/j.chemphys.2020.110913&quot;,&quot;ISSN&quot;:&quot;03010104&quot;,&quot;abstract&quot;:&quot;The influence of microwave input power (P) and gas flow rate (F) was compared by analyzing the change of CO2 conversion and energy efficiency with the specific energy input. It was found that the influence of input power and flow rate on CO2 conversion (P &gt; F) is opposite to that on energy efficiency (P &lt; F). When the input power and flow rate were increased in the same proportion from (60 W, 600 mL/min) to (150 W, 1500 mL/min), CO2 conversion and energy efficiency could be both improved by a factor of 1.43. The emission spectroscopy diagnostic suggested that this improvement could be attributed to more electron-impact vibrational excitation, which was proved by the increase in vibrational temperature and electron density associated with the decrease in electron temperature.&quot;,&quot;author&quot;:[{&quot;dropping-particle&quot;:&quot;&quot;,&quot;family&quot;:&quot;Qin&quot;,&quot;given&quot;:&quot;Yue&quot;,&quot;non-dropping-particle&quot;:&quot;&quot;,&quot;parse-names&quot;:false,&quot;suffix&quot;:&quot;&quot;},{&quot;dropping-particle&quot;:&quot;&quot;,&quot;family&quot;:&quot;Niu&quot;,&quot;given&quot;:&quot;Guanghui&quot;,&quot;non-dropping-particle&quot;:&quot;&quot;,&quot;parse-names&quot;:false,&quot;suffix&quot;:&quot;&quot;},{&quot;dropping-particle&quot;:&quot;&quot;,&quot;family&quot;:&quot;Wang&quot;,&quot;given&quot;:&quot;Xu&quot;,&quot;non-dropping-particle&quot;:&quot;&quot;,&quot;parse-names&quot;:false,&quot;suffix&quot;:&quot;&quot;},{&quot;dropping-particle&quot;:&quot;&quot;,&quot;family&quot;:&quot;Luo&quot;,&quot;given&quot;:&quot;Daibing&quot;,&quot;non-dropping-particle&quot;:&quot;&quot;,&quot;parse-names&quot;:false,&quot;suffix&quot;:&quot;&quot;},{&quot;dropping-particle&quot;:&quot;&quot;,&quot;family&quot;:&quot;Duan&quot;,&quot;given&quot;:&quot;Yixiang&quot;,&quot;non-dropping-particle&quot;:&quot;&quot;,&quot;parse-names&quot;:false,&quot;suffix&quot;:&quot;&quot;}],&quot;container-title&quot;:&quot;Chemical Physics&quot;,&quot;id&quot;:&quot;d0d36b6f-bd5d-505a-9e8e-f2b2c5e01630&quot;,&quot;issue&quot;:&quot;March&quot;,&quot;issued&quot;:{&quot;date-parts&quot;:[[&quot;2020&quot;]]},&quot;page&quot;:&quot;110913&quot;,&quot;publisher&quot;:&quot;Elsevier&quot;,&quot;title&quot;:&quot;Conversion of CO2 in a low-powered atmospheric microwave plasma: In-depth study on the trade-off between CO2 conversion and energy efficiency&quot;,&quot;type&quot;:&quot;article-journal&quot;,&quot;volume&quot;:&quot;538&quot;,&quot;container-title-short&quot;:&quot;Chem Phys&quot;},&quot;uris&quot;:[&quot;http://www.mendeley.com/documents/?uuid=e7073cc8-1efb-4020-bf0e-118b22ad2141&quot;],&quot;isTemporary&quot;:false,&quot;legacyDesktopId&quot;:&quot;e7073cc8-1efb-4020-bf0e-118b22ad2141&quot;}],&quot;citationTag&quot;:&quot;MENDELEY_CITATION_v3_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&quot;},{&quot;citationID&quot;:&quot;MENDELEY_CITATION_1acdfe26-2085-4d19-869c-9790eb01c7ac&quot;,&quot;properties&quot;:{&quot;noteIndex&quot;:0},&quot;isEdited&quot;:false,&quot;manualOverride&quot;:{&quot;citeprocText&quot;:&quot;(Spurgeon &amp;#38; Kumar, 2018)&quot;,&quot;isManuallyOverridden&quot;:false,&quot;manualOverrideText&quot;:&quot;&quot;},&quot;citationItems&quot;:[{&quot;id&quot;:&quot;c2c3d4fe-77d7-5a5e-b23d-378bed6d19c0&quot;,&quot;itemData&quot;:{&quot;DOI&quot;:&quot;10.1039/c8ee00097b&quot;,&quot;ISSN&quot;:&quot;17545706&quot;,&quot;abstract&quot;:&quot;Electrochemical reduction of CO2 to fuels and chemicals is currently a focus of significant research effort as a technology that can simultaneously mitigate greenhouse gas emissions while storing renewable electricity for use on demand. Liquid products are particularly desirable as an easily storable and portable energy-dense form. To be widely implemented, CO2 electroreduction technologies must be able to produce chemicals at costs that are economically competitive with existing commercial prices. In this work, four possible routes to the electrochemical synthesis of liquid products from CO2 derived from post-combustion flue gas were compared with one consistent approach to technoeconomic analysis. In the first case, diesel fuel was produced from electrosynthesized CO plus H2 to make syngas which was subsequently converted through the Fischer-Tropsch process. Liquid ethanol was modeled through two comparable approaches, a one-step electrolysis and a two-step cascade electrolysis. Lastly, the direct electrosynthesis of formic acid from CO2 was considered. In the base case scenarios established on current state-of-the-art CO2 reduction research, none of the processes were modeled to be competitive with present fuel prices. High capital expense for the electrolyzer units was the primary limiting factor. With conceivable improvements in an optimistic scenario, the diesel process was projected to have the best pathway to making cost-effective fuels, while ethanol would be prohibitively expensive without major improvements to the present electrosynthesis performance. Formic acid, though projected to be expensive relative to its stored energy content, was projected to have perhaps the simplest pathway to production at costs competitive with its commercial bulk price. In each case, the levelized cost of the liquid product was most strongly influenced by parameters that affect the electrolyzer capital cost (i.e., current density, faradaic efficiency, and cost per electrode area).&quot;,&quot;author&quot;:[{&quot;dropping-particle&quot;:&quot;&quot;,&quot;family&quot;:&quot;Spurgeon&quot;,&quot;given&quot;:&quot;Joshua M.&quot;,&quot;non-dropping-particle&quot;:&quot;&quot;,&quot;parse-names&quot;:false,&quot;suffix&quot;:&quot;&quot;},{&quot;dropping-particle&quot;:&quot;&quot;,&quot;family&quot;:&quot;Kumar&quot;,&quot;given&quot;:&quot;Bijandra&quot;,&quot;non-dropping-particle&quot;:&quot;&quot;,&quot;parse-names&quot;:false,&quot;suffix&quot;:&quot;&quot;}],&quot;container-title&quot;:&quot;Energy and Environmental Science&quot;,&quot;id&quot;:&quot;c2c3d4fe-77d7-5a5e-b23d-378bed6d19c0&quot;,&quot;issue&quot;:&quot;6&quot;,&quot;issued&quot;:{&quot;date-parts&quot;:[[&quot;2018&quot;]]},&quot;page&quot;:&quot;1536-1551&quot;,&quot;publisher&quot;:&quot;Royal Society of Chemistry&quot;,&quot;title&quot;:&quot;A comparative technoeconomic analysis of pathways for commercial electrochemical CO2 reduction to liquid products&quot;,&quot;type&quot;:&quot;article-journal&quot;,&quot;volume&quot;:&quot;11&quot;,&quot;container-title-short&quot;:&quot;Energy Environ Sci&quot;},&quot;uris&quot;:[&quot;http://www.mendeley.com/documents/?uuid=4c0c345b-614e-43de-9483-039c1cdb3908&quot;],&quot;isTemporary&quot;:false,&quot;legacyDesktopId&quot;:&quot;4c0c345b-614e-43de-9483-039c1cdb3908&quot;}],&quot;citationTag&quot;:&quot;MENDELEY_CITATION_v3_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&quot;},{&quot;citationID&quot;:&quot;MENDELEY_CITATION_4bc69025-339b-4d96-af34-c05f01a29561&quot;,&quot;properties&quot;:{&quot;noteIndex&quot;:0},&quot;isEdited&quot;:false,&quot;manualOverride&quot;:{&quot;citeprocText&quot;:&quot;(Jouny et al., 2018)&quot;,&quot;isManuallyOverridden&quot;:false,&quot;manualOverrideText&quot;:&quot;&quot;},&quot;citationItems&quot;:[{&quot;id&quot;:&quot;3e20e981-d814-5e3e-a532-3e336262294e&quot;,&quot;itemData&quot;:{&quot;DOI&quot;:&quot;10.1021/acs.iecr.7b03514&quot;,&quot;ISSN&quot;:&quot;15205045&quot;,&quot;abstract&quot;:&quot;The electrochemical reduction of carbon dioxide (CO2) has received significant attention in academic research, although the techno-economic prospects of the technology for the large-scale production of chemicals are unclear. In this work, we briefly reviewed the current state-of-the-art CO2 reduction figures of merit, and performed an economic analysis to calculate the end-of-life net present value (NPV) of a generalized CO2 electrolyzer system for the production of 100 tons/day of various CO2 reduction products. Under current techno-economic conditions, carbon monoxide and formic acid were the only economically viable products with NPVs of $13.5 million and $39.4 million, respectively. However, higher-order alcohols, such as ethanol and n-propanol, could be highly promising under future conditions if reasonable electrocatalytic performance benchmarks are achieved (e.g., 300 mA/cm2 and 0.5 V overpotential at 70% Faradaic efficiency). Herein, we established performance targets such that if these targets are achieved, electrochemical CO2 reduction for fuels and chemicals production can become a profitable option as part of the growing renewable energy infrastructure.&quot;,&quot;author&quot;:[{&quot;dropping-particle&quot;:&quot;&quot;,&quot;family&quot;:&quot;Jouny&quot;,&quot;given&quot;:&quot;Matthew&quot;,&quot;non-dropping-particle&quot;:&quot;&quot;,&quot;parse-names&quot;:false,&quot;suffix&quot;:&quot;&quot;},{&quot;dropping-particle&quot;:&quot;&quot;,&quot;family&quot;:&quot;Luc&quot;,&quot;given&quot;:&quot;Wesley&quot;,&quot;non-dropping-particle&quot;:&quot;&quot;,&quot;parse-names&quot;:false,&quot;suffix&quot;:&quot;&quot;},{&quot;dropping-particle&quot;:&quot;&quot;,&quot;family&quot;:&quot;Jiao&quot;,&quot;given&quot;:&quot;Feng&quot;,&quot;non-dropping-particle&quot;:&quot;&quot;,&quot;parse-names&quot;:false,&quot;suffix&quot;:&quot;&quot;}],&quot;container-title&quot;:&quot;Industrial and Engineering Chemistry Research&quot;,&quot;id&quot;:&quot;3e20e981-d814-5e3e-a532-3e336262294e&quot;,&quot;issue&quot;:&quot;6&quot;,&quot;issued&quot;:{&quot;date-parts&quot;:[[&quot;2018&quot;]]},&quot;page&quot;:&quot;2165-2177&quot;,&quot;title&quot;:&quot;General Techno-Economic Analysis of CO2 Electrolysis Systems&quot;,&quot;type&quot;:&quot;article-journal&quot;,&quot;volume&quot;:&quot;57&quot;,&quot;container-title-short&quot;:&quot;Ind Eng Chem Res&quot;},&quot;uris&quot;:[&quot;http://www.mendeley.com/documents/?uuid=0c6fb252-3fc4-4cc8-bd71-6dd3ba4de181&quot;],&quot;isTemporary&quot;:false,&quot;legacyDesktopId&quot;:&quot;0c6fb252-3fc4-4cc8-bd71-6dd3ba4de181&quot;}],&quot;citationTag&quot;:&quot;MENDELEY_CITATION_v3_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&quot;},{&quot;citationID&quot;:&quot;MENDELEY_CITATION_4eaa4e27-ef88-4295-b39d-8469f645ccbe&quot;,&quot;properties&quot;:{&quot;noteIndex&quot;:0},&quot;isEdited&quot;:false,&quot;manualOverride&quot;:{&quot;citeprocText&quot;:&quot;(Kibria et al., 2019)&quot;,&quot;isManuallyOverridden&quot;:false,&quot;manualOverrideText&quot;:&quot;&quot;},&quot;citationItems&quot;:[{&quot;id&quot;:&quot;1f7c9f06-0407-53a4-a7ac-0057b29b9b7b&quot;,&quot;itemData&quot;:{&quot;DOI&quot;:&quot;10.1002/adma.201807166&quot;,&quot;ISSN&quot;:&quot;15214095&quot;,&quot;PMID&quot;:&quot;31095806&quot;,&quot;abstract&quot;:&quot;The electrochemical reduction of CO2 is a promising route to convert intermittent renewable energy to storable fuels and valuable chemical feedstocks. To scale this technology for industrial implementation, a deepened understanding of how the CO2 reduction reaction (CO2RR) proceeds will help converge on optimal operating parameters. Here, a techno-economic analysis is presented with the goal of identifying maximally profitable products and the performance targets that must be met to ensure economic viability—metrics that include current density, Faradaic efficiency, energy efficiency, and stability. The latest computational understanding of the CO2RR is discussed along with how this can contribute to the rational design of efficient, selective, and stable electrocatalysts. Catalyst materials are classified according to their selectivity for products of interest and their potential to achieve performance targets is assessed. The recent progress and opportunities in system design for CO2 electroreduction are described. To conclude, the remaining technological challenges are highlighted, suggesting full-cell energy efficiency as a guiding performance metric for industrial impact.&quot;,&quot;author&quot;:[{&quot;dropping-particle&quot;:&quot;&quot;,&quot;family&quot;:&quot;Kibria&quot;,&quot;given&quot;:&quot;Md Golam&quot;,&quot;non-dropping-particle&quot;:&quot;&quot;,&quot;parse-names&quot;:false,&quot;suffix&quot;:&quot;&quot;},{&quot;dropping-particle&quot;:&quot;&quot;,&quot;family&quot;:&quot;Edwards&quot;,&quot;given&quot;:&quot;Jonathan P.&quot;,&quot;non-dropping-particle&quot;:&quot;&quot;,&quot;parse-names&quot;:false,&quot;suffix&quot;:&quot;&quot;},{&quot;dropping-particle&quot;:&quot;&quot;,&quot;family&quot;:&quot;Gabardo&quot;,&quot;given&quot;:&quot;Christine M.&quot;,&quot;non-dropping-particle&quot;:&quot;&quot;,&quot;parse-names&quot;:false,&quot;suffix&quot;:&quot;&quot;},{&quot;dropping-particle&quot;:&quot;&quot;,&quot;family&quot;:&quot;Dinh&quot;,&quot;given&quot;:&quot;Cao Thang&quot;,&quot;non-dropping-particle&quot;:&quot;&quot;,&quot;parse-names&quot;:false,&quot;suffix&quot;:&quot;&quot;},{&quot;dropping-particle&quot;:&quot;&quot;,&quot;family&quot;:&quot;Seifitokaldani&quot;,&quot;given&quot;:&quot;Ali&quot;,&quot;non-dropping-particle&quot;:&quot;&quot;,&quot;parse-names&quot;:false,&quot;suffix&quot;:&quot;&quot;},{&quot;dropping-particle&quot;:&quot;&quot;,&quot;family&quot;:&quot;Sinton&quot;,&quot;given&quot;:&quot;David&quot;,&quot;non-dropping-particle&quot;:&quot;&quot;,&quot;parse-names&quot;:false,&quot;suffix&quot;:&quot;&quot;},{&quot;dropping-particle&quot;:&quot;&quot;,&quot;family&quot;:&quot;Sargent&quot;,&quot;given&quot;:&quot;Edward H.&quot;,&quot;non-dropping-particle&quot;:&quot;&quot;,&quot;parse-names&quot;:false,&quot;suffix&quot;:&quot;&quot;}],&quot;container-title&quot;:&quot;Advanced Materials&quot;,&quot;id&quot;:&quot;1f7c9f06-0407-53a4-a7ac-0057b29b9b7b&quot;,&quot;issue&quot;:&quot;31&quot;,&quot;issued&quot;:{&quot;date-parts&quot;:[[&quot;2019&quot;]]},&quot;title&quot;:&quot;Electrochemical CO2 Reduction into Chemical Feedstocks: From Mechanistic Electrocatalysis Models to System Design&quot;,&quot;type&quot;:&quot;article-journal&quot;,&quot;volume&quot;:&quot;31&quot;,&quot;container-title-short&quot;:&quot;&quot;},&quot;uris&quot;:[&quot;http://www.mendeley.com/documents/?uuid=a2b58883-7c44-447b-84d3-ce635d1e66da&quot;],&quot;isTemporary&quot;:false,&quot;legacyDesktopId&quot;:&quot;a2b58883-7c44-447b-84d3-ce635d1e66da&quot;}],&quot;citationTag&quot;:&quot;MENDELEY_CITATION_v3_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&quot;},{&quot;citationID&quot;:&quot;MENDELEY_CITATION_4270ca69-a552-49d1-a98b-c1e578c563ee&quot;,&quot;properties&quot;:{&quot;noteIndex&quot;:0},&quot;isEdited&quot;:false,&quot;manualOverride&quot;:{&quot;citeprocText&quot;:&quot;(Na et al., 2019)&quot;,&quot;isManuallyOverridden&quot;:false,&quot;manualOverrideText&quot;:&quot;&quot;},&quot;citationItems&quot;:[{&quot;id&quot;:&quot;f2c2f14e-b9d3-56ee-8717-768ed1c087dd&quot;,&quot;itemData&quot;:{&quot;DOI&quot;:&quot;10.1038/s41467-019-12744-y&quot;,&quot;ISSN&quot;:&quot;20411723&quot;,&quot;PMID&quot;:&quot;31729357&quot;,&quot;abstract&quot;:&quot;Electrochemical processes coupling carbon dioxide reduction reactions with organic oxidation reactions are promising techniques for producing clean chemicals and utilizing renewable energy. However, assessments of the economics of the coupling technology remain questionable due to diverse product combinations and significant process design variability. Here, we report a technoeconomic analysis of electrochemical carbon dioxide reduction reaction–organic oxidation reaction coproduction via conceptual process design and thereby propose potential economic combinations. We first develop a fully automated process synthesis framework to guide process simulations, which are then employed to predict the levelized costs of chemicals. We then identify the global sensitivity of current density, Faraday efficiency, and overpotential across 295 electrochemical coproduction processes to both understand and predict the levelized costs of chemicals at various technology levels. The analysis highlights the promise that coupling the carbon dioxide reduction reaction with the value-added organic oxidation reaction can secure significant economic feasibility.&quot;,&quot;author&quot;:[{&quot;dropping-particle&quot;:&quot;&quot;,&quot;family&quot;:&quot;Na&quot;,&quot;given&quot;:&quot;Jonggeol&quot;,&quot;non-dropping-particle&quot;:&quot;&quot;,&quot;parse-names&quot;:false,&quot;suffix&quot;:&quot;&quot;},{&quot;dropping-particle&quot;:&quot;&quot;,&quot;family&quot;:&quot;Seo&quot;,&quot;given&quot;:&quot;Bora&quot;,&quot;non-dropping-particle&quot;:&quot;&quot;,&quot;parse-names&quot;:false,&quot;suffix&quot;:&quot;&quot;},{&quot;dropping-particle&quot;:&quot;&quot;,&quot;family&quot;:&quot;Kim&quot;,&quot;given&quot;:&quot;Jeongnam&quot;,&quot;non-dropping-particle&quot;:&quot;&quot;,&quot;parse-names&quot;:false,&quot;suffix&quot;:&quot;&quot;},{&quot;dropping-particle&quot;:&quot;&quot;,&quot;family&quot;:&quot;Lee&quot;,&quot;given&quot;:&quot;Chan Woo&quot;,&quot;non-dropping-particle&quot;:&quot;&quot;,&quot;parse-names&quot;:false,&quot;suffix&quot;:&quot;&quot;},{&quot;dropping-particle&quot;:&quot;&quot;,&quot;family&quot;:&quot;Lee&quot;,&quot;given&quot;:&quot;Hyunjoo&quot;,&quot;non-dropping-particle&quot;:&quot;&quot;,&quot;parse-names&quot;:false,&quot;suffix&quot;:&quot;&quot;},{&quot;dropping-particle&quot;:&quot;&quot;,&quot;family&quot;:&quot;Hwang&quot;,&quot;given&quot;:&quot;Yun Jeong&quot;,&quot;non-dropping-particle&quot;:&quot;&quot;,&quot;parse-names&quot;:false,&quot;suffix&quot;:&quot;&quot;},{&quot;dropping-particle&quot;:&quot;&quot;,&quot;family&quot;:&quot;Min&quot;,&quot;given&quot;:&quot;Byoung Koun&quot;,&quot;non-dropping-particle&quot;:&quot;&quot;,&quot;parse-names&quot;:false,&quot;suffix&quot;:&quot;&quot;},{&quot;dropping-particle&quot;:&quot;&quot;,&quot;family&quot;:&quot;Lee&quot;,&quot;given&quot;:&quot;Dong Ki&quot;,&quot;non-dropping-particle&quot;:&quot;&quot;,&quot;parse-names&quot;:false,&quot;suffix&quot;:&quot;&quot;},{&quot;dropping-particle&quot;:&quot;&quot;,&quot;family&quot;:&quot;Oh&quot;,&quot;given&quot;:&quot;Hyung Suk&quot;,&quot;non-dropping-particle&quot;:&quot;&quot;,&quot;parse-names&quot;:false,&quot;suffix&quot;:&quot;&quot;},{&quot;dropping-particle&quot;:&quot;&quot;,&quot;family&quot;:&quot;Lee&quot;,&quot;given&quot;:&quot;Ung&quot;,&quot;non-dropping-particle&quot;:&quot;&quot;,&quot;parse-names&quot;:false,&quot;suffix&quot;:&quot;&quot;}],&quot;container-title&quot;:&quot;Nature Communications&quot;,&quot;id&quot;:&quot;f2c2f14e-b9d3-56ee-8717-768ed1c087dd&quot;,&quot;issue&quot;:&quot;1&quot;,&quot;issued&quot;:{&quot;date-parts&quot;:[[&quot;2019&quot;]]},&quot;publisher&quot;:&quot;Springer US&quot;,&quot;title&quot;:&quot;General technoeconomic analysis for electrochemical coproduction coupling carbon dioxide reduction with organic oxidation&quot;,&quot;type&quot;:&quot;article-journal&quot;,&quot;volume&quot;:&quot;10&quot;,&quot;container-title-short&quot;:&quot;Nat Commun&quot;},&quot;uris&quot;:[&quot;http://www.mendeley.com/documents/?uuid=17485614-2f28-46ff-a0fd-61900c740133&quot;],&quot;isTemporary&quot;:false,&quot;legacyDesktopId&quot;:&quot;17485614-2f28-46ff-a0fd-61900c740133&quot;}],&quot;citationTag&quot;:&quot;MENDELEY_CITATION_v3_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&quot;},{&quot;citationID&quot;:&quot;MENDELEY_CITATION_9404d49c-1114-4a02-a2ed-ee2fd3c052d3&quot;,&quot;properties&quot;:{&quot;noteIndex&quot;:0},&quot;isEdited&quot;:false,&quot;manualOverride&quot;:{&quot;citeprocText&quot;:&quot;(&lt;i&gt;CO2 Stationary Sources | Netl.Doe.Gov&lt;/i&gt;, n.d.)&quot;,&quot;isManuallyOverridden&quot;:true,&quot;manualOverrideText&quot;:&quot;(Netl.Doe. Gov, 2023.)&quot;},&quot;citationItems&quot;:[{&quot;id&quot;:&quot;370591f3-ca3f-57d2-83ef-81ade5831cb2&quot;,&quot;itemData&quot;:{&quot;URL&quot;:&quot;https://netl.doe.gov/node/6096&quot;,&quot;accessed&quot;:{&quot;date-parts&quot;:[[&quot;2022&quot;,&quot;1&quot;,&quot;10&quot;]]},&quot;id&quot;:&quot;370591f3-ca3f-57d2-83ef-81ade5831cb2&quot;,&quot;issued&quot;:{&quot;date-parts&quot;:[[&quot;0&quot;]]},&quot;title&quot;:&quot;CO2 Stationary Sources | netl.doe.gov&quot;,&quot;type&quot;:&quot;webpage&quot;,&quot;container-title-short&quot;:&quot;&quot;},&quot;uris&quot;:[&quot;http://www.mendeley.com/documents/?uuid=ebb09d86-c258-356a-b4fc-454d0698e0dd&quot;],&quot;isTemporary&quot;:false,&quot;legacyDesktopId&quot;:&quot;ebb09d86-c258-356a-b4fc-454d0698e0dd&quot;}],&quot;citationTag&quot;:&quot;MENDELEY_CITATION_v3_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&quot;},{&quot;citationID&quot;:&quot;MENDELEY_CITATION_cae81009-1e3f-4cb2-bd1e-ccd2bd2ebcba&quot;,&quot;properties&quot;:{&quot;noteIndex&quot;:0},&quot;isEdited&quot;:false,&quot;manualOverride&quot;:{&quot;citeprocText&quot;:&quot;(Elia et al., 2012, 2014; Leila et al., 2018; Wassermann et al., 2022)&quot;,&quot;isManuallyOverridden&quot;:false,&quot;manualOverrideText&quot;:&quot;&quot;},&quot;citationItems&quot;:[{&quot;id&quot;:&quot;bde524b2-7f12-5285-9424-a2d60804a5ec&quot;,&quot;itemData&quot;:{&quot;DOI&quot;:&quot;10.1002/aic.13842&quot;,&quot;ISBN&quot;:&quot;9513862380&quot;,&quot;ISSN&quot;:&quot;00011541&quot;,&quot;PMID&quot;:&quot;23641116&quot;,&quot;abstract&quot;:&quot;In the selective withdrawal experiment fluid is withdrawn through a tube with its tip suspended a distance S above a two-fluid interface. At sufficiently low withdrawal rates, Q, the interface forms a steady state hump and only the upper fluid is withdrawn. When Q is increased (or S decreased), the interface undergoes a transition so that the lower fluid is entrained with the upper one, forming a thin steady-state spout. Near this transition the hump curvature becomes very large and displays power-law scaling behavior. This scaling allows for steady-state hump profiles at different flow rates and tube heights to be scaled onto a single similarity profile. I show that the scaling behavior is independent of the viscosity ratio.&quot;,&quot;author&quot;:[{&quot;dropping-particle&quot;:&quot;&quot;,&quot;family&quot;:&quot;Elia&quot;,&quot;given&quot;:&quot;Josephine A.&quot;,&quot;non-dropping-particle&quot;:&quot;&quot;,&quot;parse-names&quot;:false,&quot;suffix&quot;:&quot;&quot;},{&quot;dropping-particle&quot;:&quot;&quot;,&quot;family&quot;:&quot;Baliban&quot;,&quot;given&quot;:&quot;Richard C.&quot;,&quot;non-dropping-particle&quot;:&quot;&quot;,&quot;parse-names&quot;:false,&quot;suffix&quot;:&quot;&quot;},{&quot;dropping-particle&quot;:&quot;&quot;,&quot;family&quot;:&quot;Floudas&quot;,&quot;given&quot;:&quot;Christodoulos A.&quot;,&quot;non-dropping-particle&quot;:&quot;&quot;,&quot;parse-names&quot;:false,&quot;suffix&quot;:&quot;&quot;}],&quot;container-title&quot;:&quot;AIChE Journal&quot;,&quot;id&quot;:&quot;bde524b2-7f12-5285-9424-a2d60804a5ec&quot;,&quot;issue&quot;:&quot;7&quot;,&quot;issued&quot;:{&quot;date-parts&quot;:[[&quot;2012&quot;,&quot;7&quot;,&quot;1&quot;]]},&quot;page&quot;:&quot;2142-2154&quot;,&quot;title&quot;:&quot;Nationwide energy supply chain analysis for hybrid feedstock processes with significant CO2 emissions reduction&quot;,&quot;type&quot;:&quot;article-journal&quot;,&quot;volume&quot;:&quot;58&quot;,&quot;container-title-short&quot;:&quot;&quot;},&quot;uris&quot;:[&quot;http://www.mendeley.com/documents/?uuid=ff6698a9-e7b8-4e8b-abf3-234ab1725a1a&quot;],&quot;isTemporary&quot;:false,&quot;legacyDesktopId&quot;:&quot;ff6698a9-e7b8-4e8b-abf3-234ab1725a1a&quot;},{&quot;id&quot;:&quot;ad18a003-2792-5405-865d-819a47f11a64&quot;,&quot;itemData&quot;:{&quot;DOI&quot;:&quot;10.1016/j.energy.2018.04.196&quot;,&quot;ISSN&quot;:&quot;03605442&quot;,&quot;abstract&quot;:&quot;The United States (US) military plans to acquire drop-in biofuels (renewable diesel and biojet fuel) to reduce carbon emissions and diversify military energy portfolio. To expedite this endeavor, the military provided direct financial incentives to offset investment costs of selected drop-in biofuel demonstration facilities. It is not known if investment incentives alone will stimulate the creation of a full-scale advanced biofuel supply chain capable of meeting US military demands, given limited availability of low-cost sustainable biomass feedstocks in some areas and considering the uncertainty in global oil prices. The objective of this work is to determine 1) whether a state in the US can meet its share of military biofuel targets from local biomass resources, and 2) if direct financial incentives can expedite the development of the military biofuel supply chain, under two different oil price scenarios. The Biofuel supply chain GeoSpatial and Temporal Optimizer (BioGeSTO), was developed for that purpose and applied to the state of California, USA from 2020 to 2040. The BioGeSTO model determined that biomass resources in California can meet 12-19% of its annual military targets between 2020 and 2040 of renewable diesel and biojet fuel using the Fischer-Tropsch (FT) and Hydro-Treatment of Esters and Fatty Acids (HEFA) conversion technologies. However, under the reference oil price scenario, only HEFA conversion facilities introduced at 2027 in Kings County were found feasible. Under the high oil price scenario, both the HEFA and FT technologies were financially feasible and the supply chain production approaches the theoretical production limit by 2032. In both scenarios, providing investment incentives has a modest impact on expediting the supply chain, as facilities are introduced only 1-3 years earlier when receiving direct investment incentives. Sensitivity analysis shows that biomass availability has the greatest impact on the supply chain performance such that a 50% increase in the baseline amount of biomass feedstock results in a 150% surge in the total cumulative production. In conclusion, the reference oil price scenario drastically limits the ability of California to meet its military drop-in biofuel targets. Assuming a high oil price scenario, the state may be able to meet military biofuel targets by subsidizing local biomass production and importing the rest of the biomass required for this purpose from the northwestern states of Washingto…&quot;,&quot;author&quot;:[{&quot;dropping-particle&quot;:&quot;&quot;,&quot;family&quot;:&quot;Leila&quot;,&quot;given&quot;:&quot;Mohamed&quot;,&quot;non-dropping-particle&quot;:&quot;&quot;,&quot;parse-names&quot;:false,&quot;suffix&quot;:&quot;&quot;},{&quot;dropping-particle&quot;:&quot;&quot;,&quot;family&quot;:&quot;Whalen&quot;,&quot;given&quot;:&quot;Joann&quot;,&quot;non-dropping-particle&quot;:&quot;&quot;,&quot;parse-names&quot;:false,&quot;suffix&quot;:&quot;&quot;},{&quot;dropping-particle&quot;:&quot;&quot;,&quot;family&quot;:&quot;Bergthorson&quot;,&quot;given&quot;:&quot;Jeffrey&quot;,&quot;non-dropping-particle&quot;:&quot;&quot;,&quot;parse-names&quot;:false,&quot;suffix&quot;:&quot;&quot;}],&quot;container-title&quot;:&quot;Energy&quot;,&quot;id&quot;:&quot;ad18a003-2792-5405-865d-819a47f11a64&quot;,&quot;issue&quot;:&quot;2018&quot;,&quot;issued&quot;:{&quot;date-parts&quot;:[[&quot;2018&quot;]]},&quot;page&quot;:&quot;181-195&quot;,&quot;publisher&quot;:&quot;Elsevier Ltd&quot;,&quot;title&quot;:&quot;Strategic spatial and temporal design of renewable diesel and biojet fuel supply chains: Case study of California, USA&quot;,&quot;type&quot;:&quot;article-journal&quot;,&quot;volume&quot;:&quot;156&quot;,&quot;container-title-short&quot;:&quot;&quot;},&quot;uris&quot;:[&quot;http://www.mendeley.com/documents/?uuid=17108cd6-3bcf-4070-a728-743842ceb69a&quot;],&quot;isTemporary&quot;:false,&quot;legacyDesktopId&quot;:&quot;17108cd6-3bcf-4070-a728-743842ceb69a&quot;},{&quot;id&quot;:&quot;999e8c92-e7a4-5114-9bc6-a5fb12b80f6e&quot;,&quot;itemData&quot;:{&quot;DOI&quot;:&quot;10.1021/ie401378r&quot;,&quot;ISSN&quot;:&quot;15205045&quot;,&quot;abstract&quot;:&quot;An optimization-based supply chain framework is proposed for the nationwide, regional, and statewide analyses of natural gas to liquids (GTL) systems for the United States. With optimized GTL refineries of differing capacities (i.e., 1, 5, 10, 50, and 200 thousand barrels per day) and fuel product ratios (i.e., unrestricted, maximization of diesel, maximization of kerosene, and commensurate with the United States demand), the optimal nationwide, regional, and statewide supply chains are obtained by solving a large-scale mixed-integer linear optimization (MILP) model that minimizes the total cost of fuel production. The mathematical formulation includes the locations of natural gas in the United States discretized by county, the delivery locations of fuel products, the transportation costs of every input and output of the refinery, the material balances of each GTL refinery, water resources, electricity requirements/production of the supply chain, and the CO2 sequestration capacities in the United States. The solutions of the proposed MILP optimization model provide useful information for the strategic locations of GTL refineries, the allocations of feedstocks and products in the supply chain, and a quantitative basis for evaluating each cost-contributing factor. Comprehensive analyses of the effects of modifying the geographical scope of the supply chain problem are completed, and the economic performances of GTL supply chains in different regions are compared. The results suggest that GTL supply chains can produce highly competitive liquid fuels in the United States and that the Southwest and Central regions of the United States would be the most profitable areas for these supply chains. © 2013 American Chemical Society.&quot;,&quot;author&quot;:[{&quot;dropping-particle&quot;:&quot;&quot;,&quot;family&quot;:&quot;Elia&quot;,&quot;given&quot;:&quot;Josephine A.&quot;,&quot;non-dropping-particle&quot;:&quot;&quot;,&quot;parse-names&quot;:false,&quot;suffix&quot;:&quot;&quot;},{&quot;dropping-particle&quot;:&quot;&quot;,&quot;family&quot;:&quot;Baliban&quot;,&quot;given&quot;:&quot;Richard C.&quot;,&quot;non-dropping-particle&quot;:&quot;&quot;,&quot;parse-names&quot;:false,&quot;suffix&quot;:&quot;&quot;},{&quot;dropping-particle&quot;:&quot;&quot;,&quot;family&quot;:&quot;Floudas&quot;,&quot;given&quot;:&quot;Christodoulos A.&quot;,&quot;non-dropping-particle&quot;:&quot;&quot;,&quot;parse-names&quot;:false,&quot;suffix&quot;:&quot;&quot;}],&quot;container-title&quot;:&quot;Industrial and Engineering Chemistry Research&quot;,&quot;id&quot;:&quot;999e8c92-e7a4-5114-9bc6-a5fb12b80f6e&quot;,&quot;issue&quot;:&quot;13&quot;,&quot;issued&quot;:{&quot;date-parts&quot;:[[&quot;2014&quot;]]},&quot;page&quot;:&quot;5366-5397&quot;,&quot;title&quot;:&quot;Nationwide, regional, and statewide energy supply chain optimization for natural gas to liquid transportation fuel (GTL) systems&quot;,&quot;type&quot;:&quot;article-journal&quot;,&quot;volume&quot;:&quot;53&quot;,&quot;container-title-short&quot;:&quot;Ind Eng Chem Res&quot;},&quot;uris&quot;:[&quot;http://www.mendeley.com/documents/?uuid=d1e5e4d6-6a3e-411f-8dc8-8ba175d6d849&quot;],&quot;isTemporary&quot;:false,&quot;legacyDesktopId&quot;:&quot;d1e5e4d6-6a3e-411f-8dc8-8ba175d6d849&quot;},{&quot;id&quot;:&quot;68864929-c38b-5241-93d9-4a79f2f7cf9f&quot;,&quot;itemData&quot;:{&quot;DOI&quot;:&quot;10.1016/j.apenergy.2021.117683&quot;,&quot;ISSN&quot;:&quot;03062619&quot;,&quot;abstract&quot;:&quot;Electricity-based jet fuel from renewables, also labeled sustainable aviation fuel (SAF), is expected to play a key role in the defossilization of aviation. The realization of first plants for the production of such power-to-liquid (PtL) fuels is imminent. This raises the challenge of an effective PtL supply chain design, which is addressed in this work. A novel optimization approach is introduced that enables an integrated selection of sites and technologies. Economically favorable supply chain designs are presented for the case study of Germany, with production primarily located in the wind power rich greater North Sea coast area. The Heide Refinery and Emsland Lingen Refinery sites are particularly suited for fuel synthesis, while cement and iron &amp; steel plants are preferred as CO2 point sources. This study shows that at an electricity price of 0.05 € kWh−1, the costs for SAF production and supply range from 2052 to 2258 € t−1. The minimum is obtained at a production volume equivalent to 4 % of the national jet fuel demand. To achieve the envisioned 2030 target of 2 % PtL SAF, an investment volume of 1.6 B€ is expected.&quot;,&quot;author&quot;:[{&quot;dropping-particle&quot;:&quot;&quot;,&quot;family&quot;:&quot;Wassermann&quot;,&quot;given&quot;:&quot;Timo&quot;,&quot;non-dropping-particle&quot;:&quot;&quot;,&quot;parse-names&quot;:false,&quot;suffix&quot;:&quot;&quot;},{&quot;dropping-particle&quot;:&quot;&quot;,&quot;family&quot;:&quot;Muehlenbrock&quot;,&quot;given&quot;:&quot;Henry&quot;,&quot;non-dropping-particle&quot;:&quot;&quot;,&quot;parse-names&quot;:false,&quot;suffix&quot;:&quot;&quot;},{&quot;dropping-particle&quot;:&quot;&quot;,&quot;family&quot;:&quot;Kenkel&quot;,&quot;given&quot;:&quot;Philipp&quot;,&quot;non-dropping-particle&quot;:&quot;&quot;,&quot;parse-names&quot;:false,&quot;suffix&quot;:&quot;&quot;},{&quot;dropping-particle&quot;:&quot;&quot;,&quot;family&quot;:&quot;Zondervan&quot;,&quot;given&quot;:&quot;Edwin&quot;,&quot;non-dropping-particle&quot;:&quot;&quot;,&quot;parse-names&quot;:false,&quot;suffix&quot;:&quot;&quot;}],&quot;container-title&quot;:&quot;Applied Energy&quot;,&quot;id&quot;:&quot;68864929-c38b-5241-93d9-4a79f2f7cf9f&quot;,&quot;issue&quot;:&quot;August 2021&quot;,&quot;issued&quot;:{&quot;date-parts&quot;:[[&quot;2022&quot;]]},&quot;page&quot;:&quot;117683&quot;,&quot;publisher&quot;:&quot;Elsevier Ltd&quot;,&quot;title&quot;:&quot;Supply chain optimization for electricity-based jet fuel: The case study Germany&quot;,&quot;type&quot;:&quot;article-journal&quot;,&quot;volume&quot;:&quot;307&quot;,&quot;container-title-short&quot;:&quot;Appl Energy&quot;},&quot;uris&quot;:[&quot;http://www.mendeley.com/documents/?uuid=18d73946-3568-4f15-bc23-c51b05cf52cb&quot;],&quot;isTemporary&quot;:false,&quot;legacyDesktopId&quot;:&quot;18d73946-3568-4f15-bc23-c51b05cf52cb&quot;}],&quot;citationTag&quot;:&quot;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&quot;},{&quot;citationID&quot;:&quot;MENDELEY_CITATION_4238b5f6-4e19-43a8-8265-9c4e5ddacd9c&quot;,&quot;properties&quot;:{&quot;noteIndex&quot;:0},&quot;isEdited&quot;:false,&quot;manualOverride&quot;:{&quot;citeprocText&quot;:&quot;(You &amp;#38; Wang, 2011)&quot;,&quot;isManuallyOverridden&quot;:true,&quot;manualOverrideText&quot;:&quot;(You &amp; Wang, 2011&quot;},&quot;citationItems&quot;:[{&quot;id&quot;:&quot;1b7588d9-5201-54ec-86d9-8abc22f4f2d2&quot;,&quot;itemData&quot;:{&quot;DOI&quot;:&quot;10.1021/ie200850t&quot;,&quot;ISSN&quot;:&quot;0888-5885&quot;,&quot;abstract&quot;:&quot;This paper addresses the optimal design and planning of biomass-to-liquids (BTL) supply chains under economic and environmental criteria. The supply chain consists of multisite distributed-centralized processing networks for biomass conversion and liquid transportation fuel production. The economic objective is measured by the total annualized cost, and the measure of environmental performance is the life cycle greenhouse gas emissions. A multiobjective, multiperiod, mixed-integer linear programming model is proposed that takes into account diverse conversion pathways and technologies, feedstock seasonality, geographical diversity, biomass degradation, infrastructure compatibility, demand distribution, and government incentives. The model simultaneously predicts the optimal network design, facility location, technology selection, capital investment, production planning, inventory control, and logistics management decisions. The problem is formulated as a bicriterion optimization model and solved with the ε-constraint method. The resulting Pareto-optimal curve reveals how the optimal annualized cost and the BTL processing network structure change with different environmental performances of the supply chain. The proposed approach is illustrated through a county-level case study for the state of Iowa. © 2011 American Chemical Society.&quot;,&quot;author&quot;:[{&quot;dropping-particle&quot;:&quot;&quot;,&quot;family&quot;:&quot;You&quot;,&quot;given&quot;:&quot;Fengqi&quot;,&quot;non-dropping-particle&quot;:&quot;&quot;,&quot;parse-names&quot;:false,&quot;suffix&quot;:&quot;&quot;},{&quot;dropping-particle&quot;:&quot;&quot;,&quot;family&quot;:&quot;Wang&quot;,&quot;given&quot;:&quot;Belinda&quot;,&quot;non-dropping-particle&quot;:&quot;&quot;,&quot;parse-names&quot;:false,&quot;suffix&quot;:&quot;&quot;}],&quot;container-title&quot;:&quot;Industrial &amp; Engineering Chemistry Research&quot;,&quot;id&quot;:&quot;1b7588d9-5201-54ec-86d9-8abc22f4f2d2&quot;,&quot;issue&quot;:&quot;17&quot;,&quot;issued&quot;:{&quot;date-parts&quot;:[[&quot;2011&quot;,&quot;9&quot;,&quot;7&quot;]]},&quot;page&quot;:&quot;10102-10127&quot;,&quot;title&quot;:&quot;Life Cycle Optimization of Biomass-to-Liquid Supply Chains with Distributed–Centralized Processing Networks&quot;,&quot;type&quot;:&quot;article-journal&quot;,&quot;volume&quot;:&quot;50&quot;,&quot;container-title-short&quot;:&quot;Ind Eng Chem Res&quot;},&quot;uris&quot;:[&quot;http://www.mendeley.com/documents/?uuid=a046c8df-2148-4182-baed-6f5ee1ce28b8&quot;],&quot;isTemporary&quot;:false,&quot;legacyDesktopId&quot;:&quot;a046c8df-2148-4182-baed-6f5ee1ce28b8&quot;}],&quot;citationTag&quot;:&quot;MENDELEY_CITATION_v3_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&quot;},{&quot;citationID&quot;:&quot;MENDELEY_CITATION_a6c43438-bbcf-40f9-b975-1372f00415fe&quot;,&quot;properties&quot;:{&quot;noteIndex&quot;:0},&quot;isEdited&quot;:false,&quot;manualOverride&quot;:{&quot;citeprocText&quot;:&quot;(Baliban et al., 2013)&quot;,&quot;isManuallyOverridden&quot;:true,&quot;manualOverrideText&quot;:&quot;; Baliban et al., 2013)&quot;},&quot;citationItems&quot;:[{&quot;id&quot;:&quot;8fb3b73e-9671-56cd-8b0e-a2f2f051dcd0&quot;,&quot;itemData&quot;:{&quot;DOI&quot;:&quot;10.1021/ef302003f&quot;,&quot;ISSN&quot;:&quot;08870624&quot;,&quot;abstract&quot;:&quot;A process synthesis framework is introduced for the conversion of hardwood biomass to liquid (BTL) transportation fuels. A process superstructure is postulated that considers multiple thermochemical pathways for the production of gasoline, diesel, and jet fuel from a synthesis gas intermediate. The hardwood is dried and gasified to generate the synthesis gas, which is converted to hydrocarbons via Fischer-Tropsch or methanol synthesis. Six different types of Fischer-Tropsch units and two methanol conversion pathways are analyzed to determine the topology for liquid fuel production that minimizes the overall system cost. Several upgrading technologies, namely, ZSM-5 catalytic conversion, oligomerization, hydrocracking, isomerization, alkylation, and hydrotreating, are capable of outputting fuels that meet all necessary physical property standards. The costs associated with utility production and wastewater treatment are directly included within the process synthesis framework using a simultaneous heat, power, and water integration. The solution quality of the optimal topology is mathematically guaranteed to be within a small fraction of the best possible value through the use of piecewise linear underestimation of nonlinear terms and a rigorous global optimization branch-and-bound strategy. A total of 12 case studies are investigated to determine the effect of refinery capacity and liquid fuel composition on the overall system cost, the BTL refinery topological design, the process material/energy balances, and the lifecycle greenhouse gas emissions. © 2013 American Chemical Society.&quot;,&quot;author&quot;:[{&quot;dropping-particle&quot;:&quot;&quot;,&quot;family&quot;:&quot;Baliban&quot;,&quot;given&quot;:&quot;Richard C.&quot;,&quot;non-dropping-particle&quot;:&quot;&quot;,&quot;parse-names&quot;:false,&quot;suffix&quot;:&quot;&quot;},{&quot;dropping-particle&quot;:&quot;&quot;,&quot;family&quot;:&quot;Elia&quot;,&quot;given&quot;:&quot;Josephine A.&quot;,&quot;non-dropping-particle&quot;:&quot;&quot;,&quot;parse-names&quot;:false,&quot;suffix&quot;:&quot;&quot;},{&quot;dropping-particle&quot;:&quot;&quot;,&quot;family&quot;:&quot;Floudas&quot;,&quot;given&quot;:&quot;Christodoulos A.&quot;,&quot;non-dropping-particle&quot;:&quot;&quot;,&quot;parse-names&quot;:false,&quot;suffix&quot;:&quot;&quot;},{&quot;dropping-particle&quot;:&quot;&quot;,&quot;family&quot;:&quot;Gurau&quot;,&quot;given&quot;:&quot;Barri&quot;,&quot;non-dropping-particle&quot;:&quot;&quot;,&quot;parse-names&quot;:false,&quot;suffix&quot;:&quot;&quot;},{&quot;dropping-particle&quot;:&quot;&quot;,&quot;family&quot;:&quot;Weingarten&quot;,&quot;given&quot;:&quot;Michael B.&quot;,&quot;non-dropping-particle&quot;:&quot;&quot;,&quot;parse-names&quot;:false,&quot;suffix&quot;:&quot;&quot;},{&quot;dropping-particle&quot;:&quot;&quot;,&quot;family&quot;:&quot;Klotz&quot;,&quot;given&quot;:&quot;Stephen D.&quot;,&quot;non-dropping-particle&quot;:&quot;&quot;,&quot;parse-names&quot;:false,&quot;suffix&quot;:&quot;&quot;}],&quot;container-title&quot;:&quot;Energy and Fuels&quot;,&quot;id&quot;:&quot;8fb3b73e-9671-56cd-8b0e-a2f2f051dcd0&quot;,&quot;issue&quot;:&quot;8&quot;,&quot;issued&quot;:{&quot;date-parts&quot;:[[&quot;2013&quot;]]},&quot;page&quot;:&quot;4302-4324&quot;,&quot;title&quot;:&quot;Hardwood biomass to gasoline, diesel, and jet fuel: 1. Process synthesis and global optimization of a thermochemical refinery&quot;,&quot;type&quot;:&quot;article-journal&quot;,&quot;volume&quot;:&quot;27&quot;,&quot;container-title-short&quot;:&quot;&quot;},&quot;uris&quot;:[&quot;http://www.mendeley.com/documents/?uuid=74579cf7-bff7-44c9-ac92-8cde797e62da&quot;],&quot;isTemporary&quot;:false,&quot;legacyDesktopId&quot;:&quot;74579cf7-bff7-44c9-ac92-8cde797e62da&quot;}],&quot;citationTag&quot;:&quot;MENDELEY_CITATION_v3_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&quot;},{&quot;citationID&quot;:&quot;MENDELEY_CITATION_f617aedd-b5b1-4b4a-827f-e899c2fd199f&quot;,&quot;properties&quot;:{&quot;noteIndex&quot;:0},&quot;isEdited&quot;:false,&quot;manualOverride&quot;:{&quot;citeprocText&quot;:&quot;(Jürgens et al., 2019)&quot;,&quot;isManuallyOverridden&quot;:false,&quot;manualOverrideText&quot;:&quot;&quot;},&quot;citationItems&quot;:[{&quot;id&quot;:&quot;c8188ffd-feda-5597-b936-315b4e07ccd3&quot;,&quot;itemData&quot;:{&quot;DOI&quot;:&quot;10.1016/J.FUPROC.2019.05.015&quot;,&quot;ISSN&quot;:&quot;0378-3820&quot;,&quot;abstract&quot;:&quot;A demonstrative Fischer-Tropsch fuel without any cost intensive post-processing treatment has been investigated for its application potential as a synthetic blending component with conventional petroleum-derived aviation fuels. As a first step, the focus of the analysis was purely on combustion related properties. The Fischer-Tropsch fuel was obtained via a specific Power-to-Liquid Fischer-Tropsch process, developed by Ineratec. Whereas the already approved Fischer-Tropsch–SPK process (ASTM D7566 Annex A1)utilizes hydrotreatment and is applied in large-scale plants, the herein presented plant features a unique and compact container-scale set-up, with no further downstream hydrotreatment, which allows for a significant reduction of production time and costs. Main objective of this paper is to provide the fuel producer with fast feedback to find the minimum complexity of fuel processing technology to achieve a synthetic blending component for aviation fuels directly from a container plant. As a first step in the ongoing process, the combustion properties of the non-hydroprocessed Fischer-Tropsch fuels are assessed regarding their suitability for aviation purposes. Fuel characterization was carried out regarding the physiochemical properties of the fuels and their chemical composition to monitor selected “fit-for-purpose” properties for aviation with regard to combustion properties. Additional combustion experiments were conducted in a high-temperature flow-reactor with coupled molecular beam mass spectrometer (MBMS)for two stoichiometries to map lean and rich combustion (Φ = 0.8 and 1.2), allowing quantitative access to the chemical reaction species formed within the combustion. The general combustion chemistry and reaction temperature regime was found similar to Jet A-1 and pure n-alkane decane. This indicates the dominant species for the observed combustion process are aliphatic hydrocarbons. The detailed evaluation of relevant intermediates allows for an observation on typical soot precursors (e.g. benzene, naphthalene)in the combustion process and enables the estimation on the pollutant reduction potential of the Fischer-Tropsch fuel when used as blending component to Jet A-1. Blending analysis has been performed utilizing the data from the CRC world fuel survey to evaluate the range of blending ratios of the Fischer-Tropsch fuel with conventional jet fuels determined by identified limiting factors. The presented evaluations demonstrate the potential …&quot;,&quot;author&quot;:[{&quot;dropping-particle&quot;:&quot;&quot;,&quot;family&quot;:&quot;Jürgens&quot;,&quot;given&quot;:&quot;Sophie&quot;,&quot;non-dropping-particle&quot;:&quot;&quot;,&quot;parse-names&quot;:false,&quot;suffix&quot;:&quot;&quot;},{&quot;dropping-particle&quot;:&quot;&quot;,&quot;family&quot;:&quot;Oßwald&quot;,&quot;given&quot;:&quot;Patrick&quot;,&quot;non-dropping-particle&quot;:&quot;&quot;,&quot;parse-names&quot;:false,&quot;suffix&quot;:&quot;&quot;},{&quot;dropping-particle&quot;:&quot;&quot;,&quot;family&quot;:&quot;Selinsek&quot;,&quot;given&quot;:&quot;Manuel&quot;,&quot;non-dropping-particle&quot;:&quot;&quot;,&quot;parse-names&quot;:false,&quot;suffix&quot;:&quot;&quot;},{&quot;dropping-particle&quot;:&quot;&quot;,&quot;family&quot;:&quot;Piermartini&quot;,&quot;given&quot;:&quot;Paolo&quot;,&quot;non-dropping-particle&quot;:&quot;&quot;,&quot;parse-names&quot;:false,&quot;suffix&quot;:&quot;&quot;},{&quot;dropping-particle&quot;:&quot;&quot;,&quot;family&quot;:&quot;Schwab&quot;,&quot;given&quot;:&quot;Johannes&quot;,&quot;non-dropping-particle&quot;:&quot;&quot;,&quot;parse-names&quot;:false,&quot;suffix&quot;:&quot;&quot;},{&quot;dropping-particle&quot;:&quot;&quot;,&quot;family&quot;:&quot;Pfeifer&quot;,&quot;given&quot;:&quot;Peter&quot;,&quot;non-dropping-particle&quot;:&quot;&quot;,&quot;parse-names&quot;:false,&quot;suffix&quot;:&quot;&quot;},{&quot;dropping-particle&quot;:&quot;&quot;,&quot;family&quot;:&quot;Bauder&quot;,&quot;given&quot;:&quot;Uwe&quot;,&quot;non-dropping-particle&quot;:&quot;&quot;,&quot;parse-names&quot;:false,&quot;suffix&quot;:&quot;&quot;},{&quot;dropping-particle&quot;:&quot;&quot;,&quot;family&quot;:&quot;Ruoff&quot;,&quot;given&quot;:&quot;Stephan&quot;,&quot;non-dropping-particle&quot;:&quot;&quot;,&quot;parse-names&quot;:false,&quot;suffix&quot;:&quot;&quot;},{&quot;dropping-particle&quot;:&quot;&quot;,&quot;family&quot;:&quot;Rauch&quot;,&quot;given&quot;:&quot;Bastian&quot;,&quot;non-dropping-particle&quot;:&quot;&quot;,&quot;parse-names&quot;:false,&quot;suffix&quot;:&quot;&quot;},{&quot;dropping-particle&quot;:&quot;&quot;,&quot;family&quot;:&quot;Köhler&quot;,&quot;given&quot;:&quot;Markus&quot;,&quot;non-dropping-particle&quot;:&quot;&quot;,&quot;parse-names&quot;:false,&quot;suffix&quot;:&quot;&quot;}],&quot;container-title&quot;:&quot;Fuel Processing Technology&quot;,&quot;id&quot;:&quot;c8188ffd-feda-5597-b936-315b4e07ccd3&quot;,&quot;issued&quot;:{&quot;date-parts&quot;:[[&quot;2019&quot;,&quot;10&quot;,&quot;1&quot;]]},&quot;page&quot;:&quot;232-243&quot;,&quot;publisher&quot;:&quot;Elsevier&quot;,&quot;title&quot;:&quot;Assessment of combustion properties of non-hydroprocessed Fischer-Tropsch fuels for aviation&quot;,&quot;type&quot;:&quot;article-journal&quot;,&quot;volume&quot;:&quot;193&quot;,&quot;container-title-short&quot;:&quot;&quot;},&quot;uris&quot;:[&quot;http://www.mendeley.com/documents/?uuid=2461519d-da13-3439-8438-ec0ebe898d44&quot;],&quot;isTemporary&quot;:false,&quot;legacyDesktopId&quot;:&quot;2461519d-da13-3439-8438-ec0ebe898d44&quot;}],&quot;citationTag&quot;:&quot;MENDELEY_CITATION_v3_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&quot;},{&quot;citationID&quot;:&quot;MENDELEY_CITATION_4e5c060b-4f1c-4be6-a69b-5a2a96944880&quot;,&quot;properties&quot;:{&quot;noteIndex&quot;:0},&quot;isEdited&quot;:false,&quot;manualOverride&quot;:{&quot;citeprocText&quot;:&quot;(Yao et al., 2020)&quot;,&quot;isManuallyOverridden&quot;:true,&quot;manualOverrideText&quot;:&quot;(Yao et al., 2020;&quot;},&quot;citationItems&quot;:[{&quot;id&quot;:&quot;4e5ec20d-5e64-564c-a8e8-9ee041bf3cc4&quot;,&quot;itemData&quot;:{&quot;DOI&quot;:&quot;10.1038/s41467-020-20214-z&quot;,&quot;ISSN&quot;:&quot;20411723&quot;,&quot;PMID&quot;:&quot;33353949&quot;,&quot;abstract&quot;:&quot;With mounting concerns over climate change, the utilisation or conversion of carbon dioxide into sustainable, synthetic hydrocarbons fuels, most notably for transportation purposes, continues to attract worldwide interest. This is particularly true in the search for sustainable or renewable aviation fuels. These offer considerable potential since, instead of consuming fossil crude oil, the fuels are produced from carbon dioxide using sustainable renewable hydrogen and energy. We report here a synthetic protocol to the fixation of carbon dioxide by converting it directly into aviation jet fuel using novel, inexpensive iron-based catalysts. We prepare the Fe-Mn-K catalyst by the so-called Organic Combustion Method, and the catalyst shows a carbon dioxide conversion through hydrogenation to hydrocarbons in the aviation jet fuel range of 38.2%, with a yield of 17.2%, and a selectivity of 47.8%, and with an attendant low carbon monoxide (5.6%) and methane selectivity (10.4%). The conversion reaction also produces light olefins ethylene, propylene, and butenes, totalling a yield of 8.7%, which are important raw materials for the petrochemical industry and are presently also only obtained from fossil crude oil. As this carbon dioxide is extracted from air, and re-emitted from jet fuels when combusted in flight, the overall effect is a carbon-neutral fuel. This contrasts with jet fuels produced from hydrocarbon fossil sources where the combustion process unlocks the fossil carbon and places it into the atmosphere, in longevity, as aerial carbon - carbon dioxide.&quot;,&quot;author&quot;:[{&quot;dropping-particle&quot;:&quot;&quot;,&quot;family&quot;:&quot;Yao&quot;,&quot;given&quot;:&quot;Benzhen&quot;,&quot;non-dropping-particle&quot;:&quot;&quot;,&quot;parse-names&quot;:false,&quot;suffix&quot;:&quot;&quot;},{&quot;dropping-particle&quot;:&quot;&quot;,&quot;family&quot;:&quot;Xiao&quot;,&quot;given&quot;:&quot;Tiancun&quot;,&quot;non-dropping-particle&quot;:&quot;&quot;,&quot;parse-names&quot;:false,&quot;suffix&quot;:&quot;&quot;},{&quot;dropping-particle&quot;:&quot;&quot;,&quot;family&quot;:&quot;Makgae&quot;,&quot;given&quot;:&quot;Ofentse A.&quot;,&quot;non-dropping-particle&quot;:&quot;&quot;,&quot;parse-names&quot;:false,&quot;suffix&quot;:&quot;&quot;},{&quot;dropping-particle&quot;:&quot;&quot;,&quot;family&quot;:&quot;Jie&quot;,&quot;given&quot;:&quot;Xiangyu&quot;,&quot;non-dropping-particle&quot;:&quot;&quot;,&quot;parse-names&quot;:false,&quot;suffix&quot;:&quot;&quot;},{&quot;dropping-particle&quot;:&quot;&quot;,&quot;family&quot;:&quot;Gonzalez-Cortes&quot;,&quot;given&quot;:&quot;Sergio&quot;,&quot;non-dropping-particle&quot;:&quot;&quot;,&quot;parse-names&quot;:false,&quot;suffix&quot;:&quot;&quot;},{&quot;dropping-particle&quot;:&quot;&quot;,&quot;family&quot;:&quot;Guan&quot;,&quot;given&quot;:&quot;Shaoliang&quot;,&quot;non-dropping-particle&quot;:&quot;&quot;,&quot;parse-names&quot;:false,&quot;suffix&quot;:&quot;&quot;},{&quot;dropping-particle&quot;:&quot;&quot;,&quot;family&quot;:&quot;Kirkland&quot;,&quot;given&quot;:&quot;Angus I.&quot;,&quot;non-dropping-particle&quot;:&quot;&quot;,&quot;parse-names&quot;:false,&quot;suffix&quot;:&quot;&quot;},{&quot;dropping-particle&quot;:&quot;&quot;,&quot;family&quot;:&quot;Dilworth&quot;,&quot;given&quot;:&quot;Jonathan R.&quot;,&quot;non-dropping-particle&quot;:&quot;&quot;,&quot;parse-names&quot;:false,&quot;suffix&quot;:&quot;&quot;},{&quot;dropping-particle&quot;:&quot;&quot;,&quot;family&quot;:&quot;Al-Megren&quot;,&quot;given&quot;:&quot;Hamid A.&quot;,&quot;non-dropping-particle&quot;:&quot;&quot;,&quot;parse-names&quot;:false,&quot;suffix&quot;:&quot;&quot;},{&quot;dropping-particle&quot;:&quot;&quot;,&quot;family&quot;:&quot;Alshihri&quot;,&quot;given&quot;:&quot;Saeed M.&quot;,&quot;non-dropping-particle&quot;:&quot;&quot;,&quot;parse-names&quot;:false,&quot;suffix&quot;:&quot;&quot;},{&quot;dropping-particle&quot;:&quot;&quot;,&quot;family&quot;:&quot;Dobson&quot;,&quot;given&quot;:&quot;Peter J.&quot;,&quot;non-dropping-particle&quot;:&quot;&quot;,&quot;parse-names&quot;:false,&quot;suffix&quot;:&quot;&quot;},{&quot;dropping-particle&quot;:&quot;&quot;,&quot;family&quot;:&quot;Owen&quot;,&quot;given&quot;:&quot;Gari P.&quot;,&quot;non-dropping-particle&quot;:&quot;&quot;,&quot;parse-names&quot;:false,&quot;suffix&quot;:&quot;&quot;},{&quot;dropping-particle&quot;:&quot;&quot;,&quot;family&quot;:&quot;Thomas&quot;,&quot;given&quot;:&quot;John M.&quot;,&quot;non-dropping-particle&quot;:&quot;&quot;,&quot;parse-names&quot;:false,&quot;suffix&quot;:&quot;&quot;},{&quot;dropping-particle&quot;:&quot;&quot;,&quot;family&quot;:&quot;Edwards&quot;,&quot;given&quot;:&quot;Peter P.&quot;,&quot;non-dropping-particle&quot;:&quot;&quot;,&quot;parse-names&quot;:false,&quot;suffix&quot;:&quot;&quot;}],&quot;container-title&quot;:&quot;Nature Communications&quot;,&quot;id&quot;:&quot;4e5ec20d-5e64-564c-a8e8-9ee041bf3cc4&quot;,&quot;issue&quot;:&quot;1&quot;,&quot;issued&quot;:{&quot;date-parts&quot;:[[&quot;2020&quot;]]},&quot;publisher&quot;:&quot;Springer US&quot;,&quot;title&quot;:&quot;Transforming carbon dioxide into jet fuel using an organic combustion-synthesized Fe-Mn-K catalyst&quot;,&quot;type&quot;:&quot;article-journal&quot;,&quot;volume&quot;:&quot;11&quot;,&quot;container-title-short&quot;:&quot;Nat Commun&quot;},&quot;uris&quot;:[&quot;http://www.mendeley.com/documents/?uuid=3b55970c-ece1-465b-8417-74877ea5ec1c&quot;],&quot;isTemporary&quot;:false,&quot;legacyDesktopId&quot;:&quot;3b55970c-ece1-465b-8417-74877ea5ec1c&quot;}],&quot;citationTag&quot;:&quot;MENDELEY_CITATION_v3_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&quot;},{&quot;citationID&quot;:&quot;MENDELEY_CITATION_cdae8bd9-a306-453d-9701-926fc281262b&quot;,&quot;properties&quot;:{&quot;noteIndex&quot;:0},&quot;isEdited&quot;:false,&quot;manualOverride&quot;:{&quot;isManuallyOverridden&quot;:true,&quot;citeprocText&quot;:&quot;(Han et al., n.d.)&quot;,&quot;manualOverrideText&quot;:&quot;Han et al., 2020)&quot;},&quot;citationItems&quot;:[{&quot;id&quot;:&quot;3f3d366d-396a-361e-bf00-7c4e97677525&quot;,&quot;itemData&quot;:{&quot;type&quot;:&quot;report&quot;,&quot;id&quot;:&quot;3f3d366d-396a-361e-bf00-7c4e97677525&quot;,&quot;title&quot;:&quot;Techno-economic assessment of modified Fischer-Tropsch to synthesis process for direct CO2 conversion into jet fuel&quot;,&quot;author&quot;:[{&quot;family&quot;:&quot;Han&quot;,&quot;given&quot;:&quot;Yide&quot;,&quot;parse-names&quot;:false,&quot;dropping-particle&quot;:&quot;&quot;,&quot;non-dropping-particle&quot;:&quot;&quot;},{&quot;family&quot;:&quot;Kamkeng&quot;,&quot;given&quot;:&quot;Ariane D N&quot;,&quot;parse-names&quot;:false,&quot;dropping-particle&quot;:&quot;&quot;,&quot;non-dropping-particle&quot;:&quot;&quot;},{&quot;family&quot;:&quot;Otitoju&quot;,&quot;given&quot;:&quot;Olajide&quot;,&quot;parse-names&quot;:false,&quot;dropping-particle&quot;:&quot;&quot;,&quot;non-dropping-particle&quot;:&quot;&quot;},{&quot;family&quot;:&quot;Ding&quot;,&quot;given&quot;:&quot;Yuxing&quot;,&quot;parse-names&quot;:false,&quot;dropping-particle&quot;:&quot;&quot;,&quot;non-dropping-particle&quot;:&quot;&quot;},{&quot;family&quot;:&quot;Wang&quot;,&quot;given&quot;:&quot;Meihong&quot;,&quot;parse-names&quot;:false,&quot;dropping-particle&quot;:&quot;&quot;,&quot;non-dropping-particle&quot;:&quot;&quot;}],&quot;URL&quot;:&quot;https://ssrn.com/abstract=4631853&quot;,&quot;abstract&quot;:&quot;11 Direct use of CO 2 through modified Fischer-Tropsch synthesis (FTS) process presents a 12 viable approach for the production of carbon-neutral jet fuel. However, achieving high 13 performance for the CO 2-FTS process remains a significant challenge. Current 14 technology can only achieve low CO 2 conversion and low jet fuel yield using tailored 15 catalysts, which hinders the commercial deployment of direct CO 2-FTS process. This 16 paper presents a techno-economic assessment (TEA) of jet fuel production via CO 2-FTS 17 process at commercial-scale. Two ex-situ water removal configurations: (a) multi-stage 18 CO 2-FTS process and (b) CO 2-FTS with tail gas recycle process were conducted to 19 assess their potential for performance improvement. Process performance was evaluated 20 using a model developed in Aspen Plus ® linking with Aspen Custom Modeller ® , while 21 economic evaluation was carried out in Aspen Process Economic Analyzer ®. The CO 2-22 FTS model was based on first principles and modified Anderson-Schulz-Flory (ASF) 23 distribution. Results indicated that both ex-situ water removal configurations can 24 significantly improve the process performance. CO 2-FTS process with 90% tail gas 25 recycle has the best performance for both technical and economic analysis. The process 26 achieved 85.8% CO 2 conversion and 35.6% jet fuel yield with the lowest energy demand 27 of 5.30 MWh per tonne of produced jet fuel. Moreover, it boasts the lowest minimum 28 selling price (MSP) of jet fuel at $2.6/kg despite incurring the second-highest capital 29 expenditure cost of M$ 451.3. A comparison of the two ex-situ water removal 30 configurations at 61.9% and 76.5% CO 2 conversion, suggests that both processes exhibit 31 comparable technical performances, yet the recycling of tail gas holds the potential to&quot;,&quot;container-title-short&quot;:&quot;&quot;},&quot;isTemporary&quot;:false}],&quot;citationTag&quot;:&quot;MENDELEY_CITATION_v3_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&quot;},{&quot;citationID&quot;:&quot;MENDELEY_CITATION_87ae302a-e1f0-4392-a0d5-a574c075998f&quot;,&quot;properties&quot;:{&quot;noteIndex&quot;:0},&quot;isEdited&quot;:false,&quot;manualOverride&quot;:{&quot;citeprocText&quot;:&quot;(Buttler &amp;#38; Spliethoff, 2018)&quot;,&quot;isManuallyOverridden&quot;:false,&quot;manualOverrideText&quot;:&quot;&quot;},&quot;citationItems&quot;:[{&quot;id&quot;:&quot;adc8c7d1-0839-5264-bb45-d43eaef48236&quot;,&quot;itemData&quot;:{&quot;DOI&quot;:&quot;10.1016/j.rser.2017.09.003&quot;,&quot;ISSN&quot;:&quot;18790690&quot;,&quot;abstract&quot;:&quot;Water electrolysis has the potential to become a key element in coupling the electricity, mobility, heating and chemical sector via Power-to-Liquids (PtL) or Power-to-Gas (PtG) in a future sustainable energy system. Based on an extensive market survey, discussions with manufacturers, project reports and literature, an overview of the current status of alkaline, PEM and solid oxide electrolysis on the way to large-scale flexible energy storage is presented. These main water electrolysis technologies were compared in terms of available capacity, nominal and part-load performance, flexibility (load range, load gradients, start-up time, stand-by losses) lifetime and investment costs. This review provides a basis of the parameters required and the necessary understanding of electrolysis fundamentals and technologies for a techno-economic analysis of water electrolysis-based concepts and an evaluation of PtG and PtL in energy system studies.&quot;,&quot;author&quot;:[{&quot;dropping-particle&quot;:&quot;&quot;,&quot;family&quot;:&quot;Buttler&quot;,&quot;given&quot;:&quot;Alexander&quot;,&quot;non-dropping-particle&quot;:&quot;&quot;,&quot;parse-names&quot;:false,&quot;suffix&quot;:&quot;&quot;},{&quot;dropping-particle&quot;:&quot;&quot;,&quot;family&quot;:&quot;Spliethoff&quot;,&quot;given&quot;:&quot;Hartmut&quot;,&quot;non-dropping-particle&quot;:&quot;&quot;,&quot;parse-names&quot;:false,&quot;suffix&quot;:&quot;&quot;}],&quot;container-title&quot;:&quot;Renewable and Sustainable Energy Reviews&quot;,&quot;id&quot;:&quot;adc8c7d1-0839-5264-bb45-d43eaef48236&quot;,&quot;issued&quot;:{&quot;date-parts&quot;:[[&quot;2018&quot;,&quot;2&quot;,&quot;1&quot;]]},&quot;page&quot;:&quot;2440-2454&quot;,&quot;publisher&quot;:&quot;Elsevier Ltd&quot;,&quot;title&quot;:&quot;Current status of water electrolysis for energy storage, grid balancing and sector coupling via power-to-gas and power-to-liquids: A review&quot;,&quot;type&quot;:&quot;article&quot;,&quot;volume&quot;:&quot;82&quot;,&quot;container-title-short&quot;:&quot;&quot;},&quot;uris&quot;:[&quot;http://www.mendeley.com/documents/?uuid=25936a8a-c1f6-390c-83dc-0ee750c7478c&quot;],&quot;isTemporary&quot;:false,&quot;legacyDesktopId&quot;:&quot;25936a8a-c1f6-390c-83dc-0ee750c7478c&quot;}],&quot;citationTag&quot;:&quot;MENDELEY_CITATION_v3_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&quot;},{&quot;citationID&quot;:&quot;MENDELEY_CITATION_09c18489-f646-4963-a5ac-a4199330da63&quot;,&quot;properties&quot;:{&quot;noteIndex&quot;:0},&quot;isEdited&quot;:false,&quot;manualOverride&quot;:{&quot;isManuallyOverridden&quot;:false,&quot;citeprocText&quot;:&quot;(Gonzalez-Garay et al., 2022)&quot;,&quot;manualOverrideText&quot;:&quot;&quot;},&quot;citationItems&quot;:[{&quot;id&quot;:&quot;5a449b7d-7d32-371e-ba2c-308955b75b5d&quot;,&quot;itemData&quot;:{&quot;type&quot;:&quot;article-journal&quot;,&quot;id&quot;:&quot;5a449b7d-7d32-371e-ba2c-308955b75b5d&quot;,&quot;title&quot;:&quot;Unravelling the potential of sustainable aviation fuels to decarbonise the aviation sector&quot;,&quot;author&quot;:[{&quot;family&quot;:&quot;Gonzalez-Garay&quot;,&quot;given&quot;:&quot;Andres&quot;,&quot;parse-names&quot;:false,&quot;dropping-particle&quot;:&quot;&quot;,&quot;non-dropping-particle&quot;:&quot;&quot;},{&quot;family&quot;:&quot;Heuberger-Austin&quot;,&quot;given&quot;:&quot;Clara&quot;,&quot;parse-names&quot;:false,&quot;dropping-particle&quot;:&quot;&quot;,&quot;non-dropping-particle&quot;:&quot;&quot;},{&quot;family&quot;:&quot;Fu&quot;,&quot;given&quot;:&quot;Xiao&quot;,&quot;parse-names&quot;:false,&quot;dropping-particle&quot;:&quot;&quot;,&quot;non-dropping-particle&quot;:&quot;&quot;},{&quot;family&quot;:&quot;Klokkenburg&quot;,&quot;given&quot;:&quot;Mark&quot;,&quot;parse-names&quot;:false,&quot;dropping-particle&quot;:&quot;&quot;,&quot;non-dropping-particle&quot;:&quot;&quot;},{&quot;family&quot;:&quot;Zhang&quot;,&quot;given&quot;:&quot;Di&quot;,&quot;parse-names&quot;:false,&quot;dropping-particle&quot;:&quot;&quot;,&quot;non-dropping-particle&quot;:&quot;&quot;},{&quot;family&quot;:&quot;Made&quot;,&quot;given&quot;:&quot;Alexander&quot;,&quot;parse-names&quot;:false,&quot;dropping-particle&quot;:&quot;&quot;,&quot;non-dropping-particle&quot;:&quot;van der&quot;},{&quot;family&quot;:&quot;Shah&quot;,&quot;given&quot;:&quot;Nilay&quot;,&quot;parse-names&quot;:false,&quot;dropping-particle&quot;:&quot;&quot;,&quot;non-dropping-particle&quot;:&quot;&quot;}],&quot;container-title&quot;:&quot;Energy and Environmental Science&quot;,&quot;DOI&quot;:&quot;10.1039/d1ee03437e&quot;,&quot;ISSN&quot;:&quot;17545706&quot;,&quot;issued&quot;:{&quot;date-parts&quot;:[[2022,6,14]]},&quot;page&quot;:&quot;3291-3309&quot;,&quot;abstract&quot;:&quot;The aviation industry is responsible for approximately 2% of the total anthropogenic greenhouse gas emissions. With an expected four to six-fold growth by 2050, increased attention has been paid to reduce its carbon footprint. In this study, we analyse the requirements to promote Sustainable Aviation Fuels (SAFs) from solar energy to reduce the emissions of the sector. Using a discrete spatio-temporal mathematical description of the region of Spain, we present the key elements required to produce jet fuel via Fischer-Tropsch (FT) and Methanol to fuels (MtF). We have found that solar PV, electricity storage, and alkaline water electrolysis are the key drivers for the performance of solar SAFs while the optimal location of the facilities is driven by the availability of solar radiation, underground H2 storage, and high jet fuel demand. We show that the constant supply of H2 requires an over sizing of technologies, which in turn decreases the utilisation of solar panels and electrolysers. While higher usage rates could be attained by a constant supply of electricity (e.g., via the electricity grid), the use of renewable sources is essential to guarantee a reduction in CO2 emissions compared to fossil-based jet fuel. We found that production costs in 2020 per kgfuel in Spain varied from 3.90 € (MtF) to 4.95 € (FT) using solar radiation as a sole source of energy and a point source of CO2, cutting CO2 life cycle emissions by ∼25% compared to their fossil-based counterpart (2.5-2.7 kgCO2eq per kgfuel). Potential technological improvements could reduce jet fuel production costs to 2.5-3.3 € per kgfuel for CO2 point sources while emissions could reach ∼1.0 kgCO2eq per kgfuel. Ultimately, the impact of these routes in the cost of a flight ticket would result in a minimum increase of 100-150% at present and 40-80% by 2050, accounting for current projections on technologies and carbon prices. This shows that future minimum carbon taxes of 500 € per tCO2 would be required for SAFs to become competitive.&quot;,&quot;publisher&quot;:&quot;Royal Society of Chemistry&quot;,&quot;issue&quot;:&quot;8&quot;,&quot;volume&quot;:&quot;15&quot;,&quot;container-title-short&quot;:&quot;Energy Environ Sci&quot;},&quot;isTemporary&quot;:false}],&quot;citationTag&quot;:&quot;MENDELEY_CITATION_v3_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&quot;},{&quot;citationID&quot;:&quot;MENDELEY_CITATION_898f9a39-a37d-4f95-9798-fb759d66243a&quot;,&quot;properties&quot;:{&quot;noteIndex&quot;:0},&quot;isEdited&quot;:false,&quot;manualOverride&quot;:{&quot;citeprocText&quot;:&quot;(&lt;i&gt;Hydrogen Shot | Department of Energy&lt;/i&gt;, n.d.)&quot;,&quot;isManuallyOverridden&quot;:true,&quot;manualOverrideText&quot;:&quot;(U.S. Department of Energy, 2023)&quot;},&quot;citationItems&quot;:[{&quot;id&quot;:&quot;8cb75db5-7bbb-5732-9069-b828618af97e&quot;,&quot;itemData&quot;:{&quot;URL&quot;:&quot;https://www.energy.gov/eere/fuelcells/hydrogen-shot&quot;,&quot;accessed&quot;:{&quot;date-parts&quot;:[[&quot;2023&quot;,&quot;10&quot;,&quot;1&quot;]]},&quot;id&quot;:&quot;8cb75db5-7bbb-5732-9069-b828618af97e&quot;,&quot;issued&quot;:{&quot;date-parts&quot;:[[&quot;0&quot;]]},&quot;title&quot;:&quot;Hydrogen Shot | Department of Energy&quot;,&quot;type&quot;:&quot;webpage&quot;,&quot;container-title-short&quot;:&quot;&quot;},&quot;uris&quot;:[&quot;http://www.mendeley.com/documents/?uuid=de0d1dcb-167e-349a-a828-cb0080b45cd5&quot;],&quot;isTemporary&quot;:false,&quot;legacyDesktopId&quot;:&quot;de0d1dcb-167e-349a-a828-cb0080b45cd5&quot;}],&quot;citationTag&quot;:&quot;MENDELEY_CITATION_v3_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&quot;},{&quot;citationID&quot;:&quot;MENDELEY_CITATION_67da52c7-43b5-45bf-a449-337e3676e187&quot;,&quot;properties&quot;:{&quot;noteIndex&quot;:0},&quot;isEdited&quot;:false,&quot;manualOverride&quot;:{&quot;citeprocText&quot;:&quot;(Zang et al., 2021)&quot;,&quot;isManuallyOverridden&quot;:false,&quot;manualOverrideText&quot;:&quot;&quot;},&quot;citationItems&quot;:[{&quot;id&quot;:&quot;7a99057b-d4c9-5341-9149-91821d551de9&quot;,&quot;itemData&quot;:{&quot;DOI&quot;:&quot;10.1021/acs.est.0c05893&quot;,&quot;ISSN&quot;:&quot;15205851&quot;,&quot;PMID&quot;:&quot;33661618&quot;,&quot;abstract&quot;:&quot;Electrofuels from renewable H2 and waste CO2 streams are of increasing interest because of their CO2 emissions reduction potentials compared to fossil counterparts. This study evaluated the well-to-wheel (WTW) greenhouse gas (GHG) emissions of Fischer-Tropsch (FT) fuels from various electrolytic H2 pathways and CO2 sources, using various process designs (i.e., with and without H2 recycle) and system boundaries. Two systems with different boundaries were considered: a stand-alone plant (with CO2 from any source) and an integrated plant with corn ethanol production (supplying CO2). The FT fuel synthesis process was modeled using Aspen Plus, which showed that 45% of the carbon in CO2 can be fixed in the FT fuel, with a fuel production energy efficiency of 58%. Using nuclear or solar/wind electricity, the stand-alone FT fuel production from various plant designs can reduce WTW GHG emissions by 90-108%, relative to petroleum fuels. When integrating the FT fuel production process with corn ethanol production, the WTW GHG emissions of FT fuels are 57-65% lower compared to petroleum counterparts. This study highlights the sensitivity of the carbon intensity of FT fuels to the system boundary selection (i.e., stand-alone vs integrated), which has different implications under various GHG emission credit frameworks.&quot;,&quot;author&quot;:[{&quot;dropping-particle&quot;:&quot;&quot;,&quot;family&quot;:&quot;Zang&quot;,&quot;given&quot;:&quot;Guiyan&quot;,&quot;non-dropping-particle&quot;:&quot;&quot;,&quot;parse-names&quot;:false,&quot;suffix&quot;:&quot;&quot;},{&quot;dropping-particle&quot;:&quot;&quot;,&quot;family&quot;:&quot;Sun&quot;,&quot;given&quot;:&quot;Pingping&quot;,&quot;non-dropping-particle&quot;:&quot;&quot;,&quot;parse-names&quot;:false,&quot;suffix&quot;:&quot;&quot;},{&quot;dropping-particle&quot;:&quot;&quot;,&quot;family&quot;:&quot;Elgowainy&quot;,&quot;given&quot;:&quot;Amgad&quot;,&quot;non-dropping-particle&quot;:&quot;&quot;,&quot;parse-names&quot;:false,&quot;suffix&quot;:&quot;&quot;},{&quot;dropping-particle&quot;:&quot;&quot;,&quot;family&quot;:&quot;Bafana&quot;,&quot;given&quot;:&quot;Adarsh&quot;,&quot;non-dropping-particle&quot;:&quot;&quot;,&quot;parse-names&quot;:false,&quot;suffix&quot;:&quot;&quot;},{&quot;dropping-particle&quot;:&quot;&quot;,&quot;family&quot;:&quot;Wang&quot;,&quot;given&quot;:&quot;Michael&quot;,&quot;non-dropping-particle&quot;:&quot;&quot;,&quot;parse-names&quot;:false,&quot;suffix&quot;:&quot;&quot;}],&quot;container-title&quot;:&quot;Environmental Science and Technology&quot;,&quot;id&quot;:&quot;7a99057b-d4c9-5341-9149-91821d551de9&quot;,&quot;issued&quot;:{&quot;date-parts&quot;:[[&quot;2021&quot;]]},&quot;page&quot;:&quot;2-11&quot;,&quot;title&quot;:&quot;Life Cycle Analysis of Electrofuels: Fischer-Tropsch Fuel Production from Hydrogen and Corn Ethanol Byproduct CO2&quot;,&quot;type&quot;:&quot;article-journal&quot;,&quot;container-title-short&quot;:&quot;Environ Sci Technol&quot;},&quot;uris&quot;:[&quot;http://www.mendeley.com/documents/?uuid=47223a99-1f0e-4e83-800b-5ab96cb675da&quot;],&quot;isTemporary&quot;:false,&quot;legacyDesktopId&quot;:&quot;47223a99-1f0e-4e83-800b-5ab96cb675da&quot;}],&quot;citationTag&quot;:&quot;MENDELEY_CITATION_v3_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&quot;},{&quot;citationID&quot;:&quot;MENDELEY_CITATION_0510ef44-7057-4780-b6aa-152d61093578&quot;,&quot;properties&quot;:{&quot;noteIndex&quot;:0},&quot;isEdited&quot;:false,&quot;manualOverride&quot;:{&quot;citeprocText&quot;:&quot;(Wassermann et al., 2020)&quot;,&quot;isManuallyOverridden&quot;:false,&quot;manualOverrideText&quot;:&quot;&quot;},&quot;citationItems&quot;:[{&quot;id&quot;:&quot;3ee4ecf5-cefb-569f-9b34-5407284e5747&quot;,&quot;itemData&quot;:{&quot;DOI&quot;:&quot;10.1016/B978-0-12-823377-1.50243-3&quot;,&quot;ISBN&quot;:&quot;9780128233771&quot;,&quot;ISSN&quot;:&quot;15707946&quot;,&quot;abstract&quot;:&quot;The growing interest in power-to-methanol (PtM) in policy, industry and academia illustrates the need for studies assessing the concept's potential in the context of energy transition. Although there are already studies, which evaluate PtM in a generic way, application-specific analyzes for refineries considering the option of further jet fuel synthesis are lacking. This study provides a unique assessment of the techno-economic feasibility and the environmental impacts of PtM plants at refineries as a precursor to green jet fuel production. The utilization of the flue gas of a single refinery, the Heide refinery, is sufficient for the production of 415,095 tMeOH/y. As methanol production via PtM avoids 2.50 kgCO2eq/kg compared to conventional methanol, it is favorable in terms of greenhouse gas emissions. However, net production costs are 2.9-4.6 times higher than the market price. Subsequent jet fuel synthesis allows a production of at least 83 ktJet/y on basis of the refinery's flue gas.&quot;,&quot;author&quot;:[{&quot;dropping-particle&quot;:&quot;&quot;,&quot;family&quot;:&quot;Wassermann&quot;,&quot;given&quot;:&quot;Timo&quot;,&quot;non-dropping-particle&quot;:&quot;&quot;,&quot;parse-names&quot;:false,&quot;suffix&quot;:&quot;&quot;},{&quot;dropping-particle&quot;:&quot;&quot;,&quot;family&quot;:&quot;Schnuelle&quot;,&quot;given&quot;:&quot;Christian&quot;,&quot;non-dropping-particle&quot;:&quot;&quot;,&quot;parse-names&quot;:false,&quot;suffix&quot;:&quot;&quot;},{&quot;dropping-particle&quot;:&quot;&quot;,&quot;family&quot;:&quot;Kenkel&quot;,&quot;given&quot;:&quot;Philipp&quot;,&quot;non-dropping-particle&quot;:&quot;&quot;,&quot;parse-names&quot;:false,&quot;suffix&quot;:&quot;&quot;},{&quot;dropping-particle&quot;:&quot;&quot;,&quot;family&quot;:&quot;Zondervan&quot;,&quot;given&quot;:&quot;Edwin&quot;,&quot;non-dropping-particle&quot;:&quot;&quot;,&quot;parse-names&quot;:false,&quot;suffix&quot;:&quot;&quot;}],&quot;container-title&quot;:&quot;Computer Aided Chemical Engineering&quot;,&quot;id&quot;:&quot;3ee4ecf5-cefb-569f-9b34-5407284e5747&quot;,&quot;issued&quot;:{&quot;date-parts&quot;:[[&quot;2020&quot;]]},&quot;page&quot;:&quot;1453-1458&quot;,&quot;title&quot;:&quot;Power-to-Methanol at Refineries as a Precursor to Green Jet Fuel Production: a Simulation and Assessment Study&quot;,&quot;type&quot;:&quot;article-journal&quot;,&quot;volume&quot;:&quot;48&quot;,&quot;container-title-short&quot;:&quot;&quot;},&quot;uris&quot;:[&quot;http://www.mendeley.com/documents/?uuid=3888c126-d220-4198-8ba4-187d9d821a2c&quot;],&quot;isTemporary&quot;:false,&quot;legacyDesktopId&quot;:&quot;3888c126-d220-4198-8ba4-187d9d821a2c&quot;}],&quot;citationTag&quot;:&quot;MENDELEY_CITATION_v3_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&quot;},{&quot;citationID&quot;:&quot;MENDELEY_CITATION_77479ae3-b60e-449c-92fd-8ca88d467ef7&quot;,&quot;properties&quot;:{&quot;noteIndex&quot;:0},&quot;isEdited&quot;:false,&quot;manualOverride&quot;:{&quot;isManuallyOverridden&quot;:true,&quot;citeprocText&quot;:&quot;(David &amp;#38; Herzog, n.d.)&quot;,&quot;manualOverrideText&quot;:&quot;(David &amp; Herzog, 2011)&quot;},&quot;citationItems&quot;:[{&quot;id&quot;:&quot;2b21e3d4-23dd-3404-86b9-5b8337ecfbf6&quot;,&quot;itemData&quot;:{&quot;type&quot;:&quot;article-journal&quot;,&quot;id&quot;:&quot;2b21e3d4-23dd-3404-86b9-5b8337ecfbf6&quot;,&quot;title&quot;:&quot;The Cost of carbon capture&quot;,&quot;author&quot;:[{&quot;family&quot;:&quot;David&quot;,&quot;given&quot;:&quot;Jeremy&quot;,&quot;parse-names&quot;:false,&quot;dropping-particle&quot;:&quot;&quot;,&quot;non-dropping-particle&quot;:&quot;&quot;},{&quot;family&quot;:&quot;Herzog&quot;,&quot;given&quot;:&quot;Howard&quot;,&quot;parse-names&quot;:false,&quot;dropping-particle&quot;:&quot;&quot;,&quot;non-dropping-particle&quot;:&quot;&quot;}],&quot;accessed&quot;:{&quot;date-parts&quot;:[[2024,1,4]]},&quot;abstract&quot;:&quot;We have conducted a detailed analysis of costs associated with today's technology for CO 2 separation and capture at three types of power plants: integrated coal gasification combined cycles (IGCC), pulverized coal-fired simple cycles (PC), and natural gas-fired combined cycles (NGCC). The analysis was based on studies from the literature that analyzed the economics of capturing CO 2 emitted at power plants. In this paper, we present a composite cost model and perform a sensitivity analysis to identify the cost-drivers for capture. We conclude that with new developments, CO 2 capture and sequestration can become a cost-effective mitigation pathway.&quot;,&quot;container-title-short&quot;:&quot;&quot;},&quot;isTemporary&quot;:false}],&quot;citationTag&quot;:&quot;MENDELEY_CITATION_v3_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&quot;},{&quot;citationID&quot;:&quot;MENDELEY_CITATION_ee21f819-5bbe-4def-8a6a-fec905da12fe&quot;,&quot;properties&quot;:{&quot;noteIndex&quot;:0},&quot;isEdited&quot;:false,&quot;manualOverride&quot;:{&quot;isManuallyOverridden&quot;:false,&quot;citeprocText&quot;:&quot;(Schmidt et al., 2018)&quot;,&quot;manualOverrideText&quot;:&quot;&quot;},&quot;citationItems&quot;:[{&quot;id&quot;:&quot;315837ca-6c3e-3ae6-ad52-b33e603caca7&quot;,&quot;itemData&quot;:{&quot;type&quot;:&quot;article-journal&quot;,&quot;id&quot;:&quot;315837ca-6c3e-3ae6-ad52-b33e603caca7&quot;,&quot;title&quot;:&quot;Power-to-Liquids as Renewable Fuel Option for Aviation: A Review&quot;,&quot;author&quot;:[{&quot;family&quot;:&quot;Schmidt&quot;,&quot;given&quot;:&quot;Patrick&quot;,&quot;parse-names&quot;:false,&quot;dropping-particle&quot;:&quot;&quot;,&quot;non-dropping-particle&quot;:&quot;&quot;},{&quot;family&quot;:&quot;Batteiger&quot;,&quot;given&quot;:&quot;Valentin&quot;,&quot;parse-names&quot;:false,&quot;dropping-particle&quot;:&quot;&quot;,&quot;non-dropping-particle&quot;:&quot;&quot;},{&quot;family&quot;:&quot;Roth&quot;,&quot;given&quot;:&quot;Arne&quot;,&quot;parse-names&quot;:false,&quot;dropping-particle&quot;:&quot;&quot;,&quot;non-dropping-particle&quot;:&quot;&quot;},{&quot;family&quot;:&quot;Weindorf&quot;,&quot;given&quot;:&quot;Werner&quot;,&quot;parse-names&quot;:false,&quot;dropping-particle&quot;:&quot;&quot;,&quot;non-dropping-particle&quot;:&quot;&quot;},{&quot;family&quot;:&quot;Raksha&quot;,&quot;given&quot;:&quot;Tetyana&quot;,&quot;parse-names&quot;:false,&quot;dropping-particle&quot;:&quot;&quot;,&quot;non-dropping-particle&quot;:&quot;&quot;}],&quot;container-title&quot;:&quot;Chemie-Ingenieur-Technik&quot;,&quot;DOI&quot;:&quot;10.1002/cite.201700129&quot;,&quot;ISSN&quot;:&quot;15222640&quot;,&quot;issued&quot;:{&quot;date-parts&quot;:[[2018]]},&quot;page&quot;:&quot;127-140&quot;,&quot;abstract&quot;:&quot;Severe reductions in the greenhouse gas intensity of aviation fuels are required to get a growing aviation sector on a flightpath compliant with the Paris Climate Agreement. Introducing renewable energy into aviation is challenging. The power-to-liquid (PtL) pathway uses renewable electricity, CO2, and water to synthesize a sustainable alternative fuel that chemically resembles conventional jet fuel. The state-of-art of key technologies for PtL fuel production as well as the environmental and techno-economic performance of the resulting fuel in comparison with fossil and biomass-derived jet fuel are reviewed.&quot;,&quot;issue&quot;:&quot;1&quot;,&quot;volume&quot;:&quot;90&quot;,&quot;container-title-short&quot;:&quot;Chem Ing Tech&quot;},&quot;isTemporary&quot;:false}],&quot;citationTag&quot;:&quot;MENDELEY_CITATION_v3_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&quot;},{&quot;citationID&quot;:&quot;MENDELEY_CITATION_7c3dea28-1d5c-422d-a743-26c86098b0ba&quot;,&quot;properties&quot;:{&quot;noteIndex&quot;:0},&quot;isEdited&quot;:false,&quot;manualOverride&quot;:{&quot;isManuallyOverridden&quot;:false,&quot;citeprocText&quot;:&quot;(Wang et al., 2022)&quot;,&quot;manualOverrideText&quot;:&quot;&quot;},&quot;citationItems&quot;:[{&quot;id&quot;:&quot;0c62a8e7-a8b2-3b7f-a1c6-49b7f2131869&quot;,&quot;itemData&quot;:{&quot;type&quot;:&quot;article-journal&quot;,&quot;id&quot;:&quot;0c62a8e7-a8b2-3b7f-a1c6-49b7f2131869&quot;,&quot;title&quot;:&quot;Techno-economic analysis of renewable jet fuel production: The comparison between Fischer-Tropsch synthesis and pyrolysis&quot;,&quot;author&quot;:[{&quot;family&quot;:&quot;Wang&quot;,&quot;given&quot;:&quot;Wei Cheng&quot;,&quot;parse-names&quot;:false,&quot;dropping-particle&quot;:&quot;&quot;,&quot;non-dropping-particle&quot;:&quot;&quot;},{&quot;family&quot;:&quot;Liu&quot;,&quot;given&quot;:&quot;Yu Cheng&quot;,&quot;parse-names&quot;:false,&quot;dropping-particle&quot;:&quot;&quot;,&quot;non-dropping-particle&quot;:&quot;&quot;},{&quot;family&quot;:&quot;Nugroho&quot;,&quot;given&quot;:&quot;Rusdan Aditya Aji&quot;,&quot;parse-names&quot;:false,&quot;dropping-particle&quot;:&quot;&quot;,&quot;non-dropping-particle&quot;:&quot;&quot;}],&quot;container-title&quot;:&quot;Energy&quot;,&quot;DOI&quot;:&quot;10.1016/j.energy.2021.121970&quot;,&quot;ISSN&quot;:&quot;03605442&quot;,&quot;URL&quot;:&quot;https://doi.org/10.1016/j.energy.2021.121970&quot;,&quot;issued&quot;:{&quot;date-parts&quot;:[[2022]]},&quot;page&quot;:&quot;121970&quot;,&quot;abstract&quot;:&quot;Continued from the authors’ previous study on the techno-economic analysis of the pyrolysis-to-jet process (pyrolysis/hydro-processing/hydro-isomerization/cracking), this study discusses and compares the process evaluation for the Fischer-Tropsch-to-jet process (gasification/Fischer-Tropsch synthesis). The mass, energy and carbon balances, as well as economical evaluation for the two processes are reported. The results showed that the renewable jet fuel derived from FT-to-jet obtained higher mass yield, energy yield and carbon yield compared to the one from pyrolysis-to-jet. In addition, the process of Fischer-Tropsch-to-jet emits more CO2 compared to pyrolysis-to-jet. The minimum jet fuel-selling prices were calculated to be $2.20/L and $3.21/L for the renewable jet fuels derived from Fischer-Tropsch-to-jet and pyrolysis-to-jet, respectively, based on the same feedstock rice husk and the same plant capacity 600 tonnes per day. The sensitivity analysis of the two processes was additionally conducted for determining the main factors to the minimum jet fuel selling prices. In addition, the renewable jet fuel properties for the two processes were also determined.&quot;,&quot;publisher&quot;:&quot;Elsevier Ltd&quot;,&quot;volume&quot;:&quot;239&quot;,&quot;container-title-short&quot;:&quot;&quot;},&quot;isTemporary&quot;:false}],&quot;citationTag&quot;:&quot;MENDELEY_CITATION_v3_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&quot;},{&quot;citationID&quot;:&quot;MENDELEY_CITATION_f4f9a1aa-533c-44e4-ad18-879565dc1ef5&quot;,&quot;properties&quot;:{&quot;noteIndex&quot;:0},&quot;isEdited&quot;:false,&quot;manualOverride&quot;:{&quot;isManuallyOverridden&quot;:false,&quot;citeprocText&quot;:&quot;(Wang et al., 2022)&quot;,&quot;manualOverrideText&quot;:&quot;&quot;},&quot;citationItems&quot;:[{&quot;id&quot;:&quot;0c62a8e7-a8b2-3b7f-a1c6-49b7f2131869&quot;,&quot;itemData&quot;:{&quot;type&quot;:&quot;article-journal&quot;,&quot;id&quot;:&quot;0c62a8e7-a8b2-3b7f-a1c6-49b7f2131869&quot;,&quot;title&quot;:&quot;Techno-economic analysis of renewable jet fuel production: The comparison between Fischer-Tropsch synthesis and pyrolysis&quot;,&quot;author&quot;:[{&quot;family&quot;:&quot;Wang&quot;,&quot;given&quot;:&quot;Wei Cheng&quot;,&quot;parse-names&quot;:false,&quot;dropping-particle&quot;:&quot;&quot;,&quot;non-dropping-particle&quot;:&quot;&quot;},{&quot;family&quot;:&quot;Liu&quot;,&quot;given&quot;:&quot;Yu Cheng&quot;,&quot;parse-names&quot;:false,&quot;dropping-particle&quot;:&quot;&quot;,&quot;non-dropping-particle&quot;:&quot;&quot;},{&quot;family&quot;:&quot;Nugroho&quot;,&quot;given&quot;:&quot;Rusdan Aditya Aji&quot;,&quot;parse-names&quot;:false,&quot;dropping-particle&quot;:&quot;&quot;,&quot;non-dropping-particle&quot;:&quot;&quot;}],&quot;container-title&quot;:&quot;Energy&quot;,&quot;DOI&quot;:&quot;10.1016/j.energy.2021.121970&quot;,&quot;ISSN&quot;:&quot;03605442&quot;,&quot;URL&quot;:&quot;https://doi.org/10.1016/j.energy.2021.121970&quot;,&quot;issued&quot;:{&quot;date-parts&quot;:[[2022]]},&quot;page&quot;:&quot;121970&quot;,&quot;abstract&quot;:&quot;Continued from the authors’ previous study on the techno-economic analysis of the pyrolysis-to-jet process (pyrolysis/hydro-processing/hydro-isomerization/cracking), this study discusses and compares the process evaluation for the Fischer-Tropsch-to-jet process (gasification/Fischer-Tropsch synthesis). The mass, energy and carbon balances, as well as economical evaluation for the two processes are reported. The results showed that the renewable jet fuel derived from FT-to-jet obtained higher mass yield, energy yield and carbon yield compared to the one from pyrolysis-to-jet. In addition, the process of Fischer-Tropsch-to-jet emits more CO2 compared to pyrolysis-to-jet. The minimum jet fuel-selling prices were calculated to be $2.20/L and $3.21/L for the renewable jet fuels derived from Fischer-Tropsch-to-jet and pyrolysis-to-jet, respectively, based on the same feedstock rice husk and the same plant capacity 600 tonnes per day. The sensitivity analysis of the two processes was additionally conducted for determining the main factors to the minimum jet fuel selling prices. In addition, the renewable jet fuel properties for the two processes were also determined.&quot;,&quot;publisher&quot;:&quot;Elsevier Ltd&quot;,&quot;volume&quot;:&quot;239&quot;,&quot;container-title-short&quot;:&quot;&quot;},&quot;isTemporary&quot;:false}],&quot;citationTag&quot;:&quot;MENDELEY_CITATION_v3_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&quot;},{&quot;citationID&quot;:&quot;MENDELEY_CITATION_9e185bd4-3efa-4a97-8099-f2890a9d6725&quot;,&quot;properties&quot;:{&quot;noteIndex&quot;:0},&quot;isEdited&quot;:false,&quot;manualOverride&quot;:{&quot;citeprocText&quot;:&quot;(&lt;i&gt;Ham Radio - US Detail Grid&lt;/i&gt;, n.d.)&quot;,&quot;isManuallyOverridden&quot;:true,&quot;manualOverrideText&quot;:&quot;(Ham Radio - US Detail Grid, 2023)&quot;},&quot;citationItems&quot;:[{&quot;id&quot;:&quot;50f3de2d-d580-5f77-b9a0-d7ab3b2838ba&quot;,&quot;itemData&quot;:{&quot;URL&quot;:&quot;https://www.coilgun.info/rover/grid-map-us-4digit.htm&quot;,&quot;accessed&quot;:{&quot;date-parts&quot;:[[&quot;2022&quot;,&quot;5&quot;,&quot;6&quot;]]},&quot;id&quot;:&quot;50f3de2d-d580-5f77-b9a0-d7ab3b2838ba&quot;,&quot;issued&quot;:{&quot;date-parts&quot;:[[&quot;0&quot;]]},&quot;title&quot;:&quot;Ham Radio - US Detail Grid&quot;,&quot;type&quot;:&quot;webpage&quot;,&quot;container-title-short&quot;:&quot;&quot;},&quot;uris&quot;:[&quot;http://www.mendeley.com/documents/?uuid=f92f6bf6-f599-3c5e-abeb-70e45997502f&quot;],&quot;isTemporary&quot;:false,&quot;legacyDesktopId&quot;:&quot;f92f6bf6-f599-3c5e-abeb-70e45997502f&quot;}],&quot;citationTag&quot;:&quot;MENDELEY_CITATION_v3_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&quot;},{&quot;citationID&quot;:&quot;MENDELEY_CITATION_3b680544-08af-45af-9382-d9a32adf74ba&quot;,&quot;properties&quot;:{&quot;noteIndex&quot;:0},&quot;isEdited&quot;:false,&quot;manualOverride&quot;:{&quot;citeprocText&quot;:&quot;(Zhao et al., 2016)&quot;,&quot;isManuallyOverridden&quot;:false,&quot;manualOverrideText&quot;:&quot;&quot;},&quot;citationItems&quot;:[{&quot;id&quot;:&quot;2eabfa96-1921-5d5f-a0b5-d9638a4d71df&quot;,&quot;itemData&quot;:{&quot;DOI&quot;:&quot;10.1016/j.ijggc.2016.03.005&quot;,&quot;ISSN&quot;:&quot;17505836&quot;,&quot;abstract&quot;:&quot;The process of CO2 capture, transportation, enhanced oil recovery (EOR) and storage is one of the best ways for CO2 emission reduction, which is also named as Carbon Capture, Utilization and Storage (CCUS). It has been noted that CO2 transportation cost is an important component of the total investment of CCUS. In this paper, a novel stepwise and piecewise optimization is proposed for CO2 transportation design, which can compute the minimum transportation pipeline levelized cost under the effect of temperature variation. To develop the proposed approach, several models are referred to lay a foundation for the optimization design. The proposed optimal algorithm is validated by using numerical studies, which shows the approach can reduce the levelized cost and improve the optimization performance in comparison with the existing methods.&quot;,&quot;author&quot;:[{&quot;dropping-particle&quot;:&quot;&quot;,&quot;family&quot;:&quot;Zhao&quot;,&quot;given&quot;:&quot;Dongya&quot;,&quot;non-dropping-particle&quot;:&quot;&quot;,&quot;parse-names&quot;:false,&quot;suffix&quot;:&quot;&quot;},{&quot;dropping-particle&quot;:&quot;&quot;,&quot;family&quot;:&quot;Tian&quot;,&quot;given&quot;:&quot;Qunhong&quot;,&quot;non-dropping-particle&quot;:&quot;&quot;,&quot;parse-names&quot;:false,&quot;suffix&quot;:&quot;&quot;},{&quot;dropping-particle&quot;:&quot;&quot;,&quot;family&quot;:&quot;Li&quot;,&quot;given&quot;:&quot;Zhaomin&quot;,&quot;non-dropping-particle&quot;:&quot;&quot;,&quot;parse-names&quot;:false,&quot;suffix&quot;:&quot;&quot;},{&quot;dropping-particle&quot;:&quot;&quot;,&quot;family&quot;:&quot;Zhu&quot;,&quot;given&quot;:&quot;Quanmin&quot;,&quot;non-dropping-particle&quot;:&quot;&quot;,&quot;parse-names&quot;:false,&quot;suffix&quot;:&quot;&quot;}],&quot;container-title&quot;:&quot;International Journal of Greenhouse Gas Control&quot;,&quot;id&quot;:&quot;2eabfa96-1921-5d5f-a0b5-d9638a4d71df&quot;,&quot;issued&quot;:{&quot;date-parts&quot;:[[&quot;2016&quot;]]},&quot;page&quot;:&quot;192-200&quot;,&quot;publisher&quot;:&quot;Elsevier Ltd&quot;,&quot;title&quot;:&quot;A new stepwise and piecewise optimization approach for CO2 pipeline&quot;,&quot;type&quot;:&quot;article-journal&quot;,&quot;volume&quot;:&quot;49&quot;,&quot;container-title-short&quot;:&quot;&quot;},&quot;uris&quot;:[&quot;http://www.mendeley.com/documents/?uuid=37a04edc-c755-492f-961e-8e373c38beec&quot;],&quot;isTemporary&quot;:false,&quot;legacyDesktopId&quot;:&quot;37a04edc-c755-492f-961e-8e373c38beec&quot;}],&quot;citationTag&quot;:&quot;MENDELEY_CITATION_v3_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&quot;},{&quot;citationID&quot;:&quot;MENDELEY_CITATION_7a7c73d9-2973-433e-ba6d-b5cd8212ad3d&quot;,&quot;properties&quot;:{&quot;noteIndex&quot;:0},&quot;isEdited&quot;:false,&quot;manualOverride&quot;:{&quot;citeprocText&quot;:&quot;(Huang et al., 2019)&quot;,&quot;isManuallyOverridden&quot;:false,&quot;manualOverrideText&quot;:&quot;&quot;},&quot;citationItems&quot;:[{&quot;id&quot;:&quot;01f65f77-769f-5ebb-90fd-a7704d8dc2d4&quot;,&quot;itemData&quot;:{&quot;DOI&quot;:&quot;10.1016/j.rser.2019.109403&quot;,&quot;ISSN&quot;:&quot;18790690&quot;,&quot;abstract&quot;:&quot;Sustainable development of biomass-based renewable jet fuel (RJF) production mitigates the environmental stress and improves rural economics. We develop a mixed-integer linear programming model to incorporate spatial, agricultural, techno-economical, and environmental data for multi-objective optimization of RJF supply chain systems. The model is applied to the Midwestern U.S. to evaluate the sustainability performance of three pathways including alcohol-to-jet (ATJ), Fischer-Tropsch (FT) and Hydrothermal liquefaction (HTL). The results show that HTL is the most cost-effective with a cost of $4.64/gal while FT is most environmental-friendly with the greenhouse gas (GHG) emissions of 0.10 kg CO2/gal. The cost-optimal analysis suggests a centralized supply chain configuration with large facilities, while the environmental optimization analysis prefers a distributed system with small biorefinery facilities. For FT approach, cost optimization analysis suggests developing a supply chain with one large biorefinery, whereas environmental optimization prefers a system with 11 small biorefineries. Considering the economic and environmental factors simultaneously, the Pareto curve demonstrates that total production costs of three pathways all increase with the more stringent constraints of GHG emissions. This indicates that RJF production costs are sensitive to the regulation of GHG emissions. Considering the carbon price at $0.22 per kg of CO2 reduction, FT yields the lowest cost of $2.83/gal among three pathways, but it is still 47% higher than that of fossil jet fuel. FT is not cost competitive with fossil jet fuel until the carbon price increases to $0.30 per kg of CO2 reduction. FT is suggested a promising sustainable RJF production pathway due to its relatively low capital investment and production costs, centralized supply chain configuration, and low GHG emissions.&quot;,&quot;author&quot;:[{&quot;dropping-particle&quot;:&quot;&quot;,&quot;family&quot;:&quot;Huang&quot;,&quot;given&quot;:&quot;Endai&quot;,&quot;non-dropping-particle&quot;:&quot;&quot;,&quot;parse-names&quot;:false,&quot;suffix&quot;:&quot;&quot;},{&quot;dropping-particle&quot;:&quot;&quot;,&quot;family&quot;:&quot;Zhang&quot;,&quot;given&quot;:&quot;Xiaolei&quot;,&quot;non-dropping-particle&quot;:&quot;&quot;,&quot;parse-names&quot;:false,&quot;suffix&quot;:&quot;&quot;},{&quot;dropping-particle&quot;:&quot;&quot;,&quot;family&quot;:&quot;Rodriguez&quot;,&quot;given&quot;:&quot;Luis&quot;,&quot;non-dropping-particle&quot;:&quot;&quot;,&quot;parse-names&quot;:false,&quot;suffix&quot;:&quot;&quot;},{&quot;dropping-particle&quot;:&quot;&quot;,&quot;family&quot;:&quot;Khanna&quot;,&quot;given&quot;:&quot;Madhu&quot;,&quot;non-dropping-particle&quot;:&quot;&quot;,&quot;parse-names&quot;:false,&quot;suffix&quot;:&quot;&quot;},{&quot;dropping-particle&quot;:&quot;&quot;,&quot;family&quot;:&quot;Jong&quot;,&quot;given&quot;:&quot;Sierk&quot;,&quot;non-dropping-particle&quot;:&quot;de&quot;,&quot;parse-names&quot;:false,&quot;suffix&quot;:&quot;&quot;},{&quot;dropping-particle&quot;:&quot;&quot;,&quot;family&quot;:&quot;Ting&quot;,&quot;given&quot;:&quot;K. C.&quot;,&quot;non-dropping-particle&quot;:&quot;&quot;,&quot;parse-names&quot;:false,&quot;suffix&quot;:&quot;&quot;},{&quot;dropping-particle&quot;:&quot;&quot;,&quot;family&quot;:&quot;Ying&quot;,&quot;given&quot;:&quot;Yibin&quot;,&quot;non-dropping-particle&quot;:&quot;&quot;,&quot;parse-names&quot;:false,&quot;suffix&quot;:&quot;&quot;},{&quot;dropping-particle&quot;:&quot;&quot;,&quot;family&quot;:&quot;Lin&quot;,&quot;given&quot;:&quot;Tao&quot;,&quot;non-dropping-particle&quot;:&quot;&quot;,&quot;parse-names&quot;:false,&quot;suffix&quot;:&quot;&quot;}],&quot;container-title&quot;:&quot;Renewable and Sustainable Energy Reviews&quot;,&quot;id&quot;:&quot;01f65f77-769f-5ebb-90fd-a7704d8dc2d4&quot;,&quot;issue&quot;:&quot;September&quot;,&quot;issued&quot;:{&quot;date-parts&quot;:[[&quot;2019&quot;]]},&quot;page&quot;:&quot;109403&quot;,&quot;publisher&quot;:&quot;Elsevier Ltd&quot;,&quot;title&quot;:&quot;Multi-objective optimization for sustainable renewable jet fuel production: A case study of corn stover based supply chain system in Midwestern U.S.&quot;,&quot;type&quot;:&quot;article-journal&quot;,&quot;volume&quot;:&quot;115&quot;,&quot;container-title-short&quot;:&quot;&quot;},&quot;uris&quot;:[&quot;http://www.mendeley.com/documents/?uuid=0d0195a5-a015-448e-b41f-f40548217b54&quot;],&quot;isTemporary&quot;:false,&quot;legacyDesktopId&quot;:&quot;0d0195a5-a015-448e-b41f-f40548217b54&quot;}],&quot;citationTag&quot;:&quot;MENDELEY_CITATION_v3_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&quot;},{&quot;citationID&quot;:&quot;MENDELEY_CITATION_f0eb8453-b86f-4e05-8954-93d91af2eefc&quot;,&quot;properties&quot;:{&quot;noteIndex&quot;:0},&quot;isEdited&quot;:false,&quot;manualOverride&quot;:{&quot;isManuallyOverridden&quot;:true,&quot;citeprocText&quot;:&quot;(&lt;i&gt;Diesel and Jet Fuel Prices | Bureau of Transportation Statistics&lt;/i&gt;, n.d.)&quot;,&quot;manualOverrideText&quot;:&quot;(Bureau of Transportation Statistics, 2023.)&quot;},&quot;citationItems&quot;:[{&quot;id&quot;:&quot;6fa90ea6-106e-3e00-bd24-e0ebaec189b3&quot;,&quot;itemData&quot;:{&quot;type&quot;:&quot;webpage&quot;,&quot;id&quot;:&quot;6fa90ea6-106e-3e00-bd24-e0ebaec189b3&quot;,&quot;title&quot;:&quot;Diesel and Jet Fuel Prices | Bureau of Transportation Statistics&quot;,&quot;accessed&quot;:{&quot;date-parts&quot;:[[2024,1,4]]},&quot;URL&quot;:&quot;https://www.bts.gov/browse-statistical-products-and-data/freight-facts-and-figures/diesel-and-jet-fuel-prices&quot;,&quot;container-title-short&quot;:&quot;&quot;},&quot;isTemporary&quot;:false}],&quot;citationTag&quot;:&quot;MENDELEY_CITATION_v3_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&quot;},{&quot;citationID&quot;:&quot;MENDELEY_CITATION_90af3a78-7eb2-42ff-b9ee-0a7d8617e627&quot;,&quot;properties&quot;:{&quot;noteIndex&quot;:0},&quot;isEdited&quot;:false,&quot;manualOverride&quot;:{&quot;citeprocText&quot;:&quot;(Zhao et al., 2016)&quot;,&quot;isManuallyOverridden&quot;:false,&quot;manualOverrideText&quot;:&quot;&quot;},&quot;citationItems&quot;:[{&quot;id&quot;:&quot;2eabfa96-1921-5d5f-a0b5-d9638a4d71df&quot;,&quot;itemData&quot;:{&quot;DOI&quot;:&quot;10.1016/j.ijggc.2016.03.005&quot;,&quot;ISSN&quot;:&quot;17505836&quot;,&quot;abstract&quot;:&quot;The process of CO2 capture, transportation, enhanced oil recovery (EOR) and storage is one of the best ways for CO2 emission reduction, which is also named as Carbon Capture, Utilization and Storage (CCUS). It has been noted that CO2 transportation cost is an important component of the total investment of CCUS. In this paper, a novel stepwise and piecewise optimization is proposed for CO2 transportation design, which can compute the minimum transportation pipeline levelized cost under the effect of temperature variation. To develop the proposed approach, several models are referred to lay a foundation for the optimization design. The proposed optimal algorithm is validated by using numerical studies, which shows the approach can reduce the levelized cost and improve the optimization performance in comparison with the existing methods.&quot;,&quot;author&quot;:[{&quot;dropping-particle&quot;:&quot;&quot;,&quot;family&quot;:&quot;Zhao&quot;,&quot;given&quot;:&quot;Dongya&quot;,&quot;non-dropping-particle&quot;:&quot;&quot;,&quot;parse-names&quot;:false,&quot;suffix&quot;:&quot;&quot;},{&quot;dropping-particle&quot;:&quot;&quot;,&quot;family&quot;:&quot;Tian&quot;,&quot;given&quot;:&quot;Qunhong&quot;,&quot;non-dropping-particle&quot;:&quot;&quot;,&quot;parse-names&quot;:false,&quot;suffix&quot;:&quot;&quot;},{&quot;dropping-particle&quot;:&quot;&quot;,&quot;family&quot;:&quot;Li&quot;,&quot;given&quot;:&quot;Zhaomin&quot;,&quot;non-dropping-particle&quot;:&quot;&quot;,&quot;parse-names&quot;:false,&quot;suffix&quot;:&quot;&quot;},{&quot;dropping-particle&quot;:&quot;&quot;,&quot;family&quot;:&quot;Zhu&quot;,&quot;given&quot;:&quot;Quanmin&quot;,&quot;non-dropping-particle&quot;:&quot;&quot;,&quot;parse-names&quot;:false,&quot;suffix&quot;:&quot;&quot;}],&quot;container-title&quot;:&quot;International Journal of Greenhouse Gas Control&quot;,&quot;id&quot;:&quot;2eabfa96-1921-5d5f-a0b5-d9638a4d71df&quot;,&quot;issued&quot;:{&quot;date-parts&quot;:[[&quot;2016&quot;]]},&quot;page&quot;:&quot;192-200&quot;,&quot;publisher&quot;:&quot;Elsevier Ltd&quot;,&quot;title&quot;:&quot;A new stepwise and piecewise optimization approach for CO2 pipeline&quot;,&quot;type&quot;:&quot;article-journal&quot;,&quot;volume&quot;:&quot;49&quot;,&quot;container-title-short&quot;:&quot;&quot;},&quot;uris&quot;:[&quot;http://www.mendeley.com/documents/?uuid=37a04edc-c755-492f-961e-8e373c38beec&quot;],&quot;isTemporary&quot;:false,&quot;legacyDesktopId&quot;:&quot;37a04edc-c755-492f-961e-8e373c38beec&quot;}],&quot;citationTag&quot;:&quot;MENDELEY_CITATION_v3_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&quot;},{&quot;citationID&quot;:&quot;MENDELEY_CITATION_92baab07-05f4-4f58-8ffc-ec6d7ee23ed6&quot;,&quot;properties&quot;:{&quot;noteIndex&quot;:0},&quot;isEdited&quot;:false,&quot;manualOverride&quot;:{&quot;citeprocText&quot;:&quot;(Huang et al., 2019)&quot;,&quot;isManuallyOverridden&quot;:false,&quot;manualOverrideText&quot;:&quot;&quot;},&quot;citationItems&quot;:[{&quot;id&quot;:&quot;01f65f77-769f-5ebb-90fd-a7704d8dc2d4&quot;,&quot;itemData&quot;:{&quot;DOI&quot;:&quot;10.1016/j.rser.2019.109403&quot;,&quot;ISSN&quot;:&quot;18790690&quot;,&quot;abstract&quot;:&quot;Sustainable development of biomass-based renewable jet fuel (RJF) production mitigates the environmental stress and improves rural economics. We develop a mixed-integer linear programming model to incorporate spatial, agricultural, techno-economical, and environmental data for multi-objective optimization of RJF supply chain systems. The model is applied to the Midwestern U.S. to evaluate the sustainability performance of three pathways including alcohol-to-jet (ATJ), Fischer-Tropsch (FT) and Hydrothermal liquefaction (HTL). The results show that HTL is the most cost-effective with a cost of $4.64/gal while FT is most environmental-friendly with the greenhouse gas (GHG) emissions of 0.10 kg CO2/gal. The cost-optimal analysis suggests a centralized supply chain configuration with large facilities, while the environmental optimization analysis prefers a distributed system with small biorefinery facilities. For FT approach, cost optimization analysis suggests developing a supply chain with one large biorefinery, whereas environmental optimization prefers a system with 11 small biorefineries. Considering the economic and environmental factors simultaneously, the Pareto curve demonstrates that total production costs of three pathways all increase with the more stringent constraints of GHG emissions. This indicates that RJF production costs are sensitive to the regulation of GHG emissions. Considering the carbon price at $0.22 per kg of CO2 reduction, FT yields the lowest cost of $2.83/gal among three pathways, but it is still 47% higher than that of fossil jet fuel. FT is not cost competitive with fossil jet fuel until the carbon price increases to $0.30 per kg of CO2 reduction. FT is suggested a promising sustainable RJF production pathway due to its relatively low capital investment and production costs, centralized supply chain configuration, and low GHG emissions.&quot;,&quot;author&quot;:[{&quot;dropping-particle&quot;:&quot;&quot;,&quot;family&quot;:&quot;Huang&quot;,&quot;given&quot;:&quot;Endai&quot;,&quot;non-dropping-particle&quot;:&quot;&quot;,&quot;parse-names&quot;:false,&quot;suffix&quot;:&quot;&quot;},{&quot;dropping-particle&quot;:&quot;&quot;,&quot;family&quot;:&quot;Zhang&quot;,&quot;given&quot;:&quot;Xiaolei&quot;,&quot;non-dropping-particle&quot;:&quot;&quot;,&quot;parse-names&quot;:false,&quot;suffix&quot;:&quot;&quot;},{&quot;dropping-particle&quot;:&quot;&quot;,&quot;family&quot;:&quot;Rodriguez&quot;,&quot;given&quot;:&quot;Luis&quot;,&quot;non-dropping-particle&quot;:&quot;&quot;,&quot;parse-names&quot;:false,&quot;suffix&quot;:&quot;&quot;},{&quot;dropping-particle&quot;:&quot;&quot;,&quot;family&quot;:&quot;Khanna&quot;,&quot;given&quot;:&quot;Madhu&quot;,&quot;non-dropping-particle&quot;:&quot;&quot;,&quot;parse-names&quot;:false,&quot;suffix&quot;:&quot;&quot;},{&quot;dropping-particle&quot;:&quot;&quot;,&quot;family&quot;:&quot;Jong&quot;,&quot;given&quot;:&quot;Sierk&quot;,&quot;non-dropping-particle&quot;:&quot;de&quot;,&quot;parse-names&quot;:false,&quot;suffix&quot;:&quot;&quot;},{&quot;dropping-particle&quot;:&quot;&quot;,&quot;family&quot;:&quot;Ting&quot;,&quot;given&quot;:&quot;K. C.&quot;,&quot;non-dropping-particle&quot;:&quot;&quot;,&quot;parse-names&quot;:false,&quot;suffix&quot;:&quot;&quot;},{&quot;dropping-particle&quot;:&quot;&quot;,&quot;family&quot;:&quot;Ying&quot;,&quot;given&quot;:&quot;Yibin&quot;,&quot;non-dropping-particle&quot;:&quot;&quot;,&quot;parse-names&quot;:false,&quot;suffix&quot;:&quot;&quot;},{&quot;dropping-particle&quot;:&quot;&quot;,&quot;family&quot;:&quot;Lin&quot;,&quot;given&quot;:&quot;Tao&quot;,&quot;non-dropping-particle&quot;:&quot;&quot;,&quot;parse-names&quot;:false,&quot;suffix&quot;:&quot;&quot;}],&quot;container-title&quot;:&quot;Renewable and Sustainable Energy Reviews&quot;,&quot;id&quot;:&quot;01f65f77-769f-5ebb-90fd-a7704d8dc2d4&quot;,&quot;issue&quot;:&quot;September&quot;,&quot;issued&quot;:{&quot;date-parts&quot;:[[&quot;2019&quot;]]},&quot;page&quot;:&quot;109403&quot;,&quot;publisher&quot;:&quot;Elsevier Ltd&quot;,&quot;title&quot;:&quot;Multi-objective optimization for sustainable renewable jet fuel production: A case study of corn stover based supply chain system in Midwestern U.S.&quot;,&quot;type&quot;:&quot;article-journal&quot;,&quot;volume&quot;:&quot;115&quot;,&quot;container-title-short&quot;:&quot;&quot;},&quot;uris&quot;:[&quot;http://www.mendeley.com/documents/?uuid=0d0195a5-a015-448e-b41f-f40548217b54&quot;],&quot;isTemporary&quot;:false,&quot;legacyDesktopId&quot;:&quot;0d0195a5-a015-448e-b41f-f40548217b54&quot;}],&quot;citationTag&quot;:&quot;MENDELEY_CITATION_v3_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&quot;},{&quot;citationID&quot;:&quot;MENDELEY_CITATION_27794470-78d9-4f72-af45-0b494a96f5e6&quot;,&quot;properties&quot;:{&quot;noteIndex&quot;:0},&quot;isEdited&quot;:false,&quot;manualOverride&quot;:{&quot;citeprocText&quot;:&quot;(Huang et al., 2019)&quot;,&quot;isManuallyOverridden&quot;:false,&quot;manualOverrideText&quot;:&quot;&quot;},&quot;citationItems&quot;:[{&quot;id&quot;:&quot;01f65f77-769f-5ebb-90fd-a7704d8dc2d4&quot;,&quot;itemData&quot;:{&quot;DOI&quot;:&quot;10.1016/j.rser.2019.109403&quot;,&quot;ISSN&quot;:&quot;18790690&quot;,&quot;abstract&quot;:&quot;Sustainable development of biomass-based renewable jet fuel (RJF) production mitigates the environmental stress and improves rural economics. We develop a mixed-integer linear programming model to incorporate spatial, agricultural, techno-economical, and environmental data for multi-objective optimization of RJF supply chain systems. The model is applied to the Midwestern U.S. to evaluate the sustainability performance of three pathways including alcohol-to-jet (ATJ), Fischer-Tropsch (FT) and Hydrothermal liquefaction (HTL). The results show that HTL is the most cost-effective with a cost of $4.64/gal while FT is most environmental-friendly with the greenhouse gas (GHG) emissions of 0.10 kg CO2/gal. The cost-optimal analysis suggests a centralized supply chain configuration with large facilities, while the environmental optimization analysis prefers a distributed system with small biorefinery facilities. For FT approach, cost optimization analysis suggests developing a supply chain with one large biorefinery, whereas environmental optimization prefers a system with 11 small biorefineries. Considering the economic and environmental factors simultaneously, the Pareto curve demonstrates that total production costs of three pathways all increase with the more stringent constraints of GHG emissions. This indicates that RJF production costs are sensitive to the regulation of GHG emissions. Considering the carbon price at $0.22 per kg of CO2 reduction, FT yields the lowest cost of $2.83/gal among three pathways, but it is still 47% higher than that of fossil jet fuel. FT is not cost competitive with fossil jet fuel until the carbon price increases to $0.30 per kg of CO2 reduction. FT is suggested a promising sustainable RJF production pathway due to its relatively low capital investment and production costs, centralized supply chain configuration, and low GHG emissions.&quot;,&quot;author&quot;:[{&quot;dropping-particle&quot;:&quot;&quot;,&quot;family&quot;:&quot;Huang&quot;,&quot;given&quot;:&quot;Endai&quot;,&quot;non-dropping-particle&quot;:&quot;&quot;,&quot;parse-names&quot;:false,&quot;suffix&quot;:&quot;&quot;},{&quot;dropping-particle&quot;:&quot;&quot;,&quot;family&quot;:&quot;Zhang&quot;,&quot;given&quot;:&quot;Xiaolei&quot;,&quot;non-dropping-particle&quot;:&quot;&quot;,&quot;parse-names&quot;:false,&quot;suffix&quot;:&quot;&quot;},{&quot;dropping-particle&quot;:&quot;&quot;,&quot;family&quot;:&quot;Rodriguez&quot;,&quot;given&quot;:&quot;Luis&quot;,&quot;non-dropping-particle&quot;:&quot;&quot;,&quot;parse-names&quot;:false,&quot;suffix&quot;:&quot;&quot;},{&quot;dropping-particle&quot;:&quot;&quot;,&quot;family&quot;:&quot;Khanna&quot;,&quot;given&quot;:&quot;Madhu&quot;,&quot;non-dropping-particle&quot;:&quot;&quot;,&quot;parse-names&quot;:false,&quot;suffix&quot;:&quot;&quot;},{&quot;dropping-particle&quot;:&quot;&quot;,&quot;family&quot;:&quot;Jong&quot;,&quot;given&quot;:&quot;Sierk&quot;,&quot;non-dropping-particle&quot;:&quot;de&quot;,&quot;parse-names&quot;:false,&quot;suffix&quot;:&quot;&quot;},{&quot;dropping-particle&quot;:&quot;&quot;,&quot;family&quot;:&quot;Ting&quot;,&quot;given&quot;:&quot;K. C.&quot;,&quot;non-dropping-particle&quot;:&quot;&quot;,&quot;parse-names&quot;:false,&quot;suffix&quot;:&quot;&quot;},{&quot;dropping-particle&quot;:&quot;&quot;,&quot;family&quot;:&quot;Ying&quot;,&quot;given&quot;:&quot;Yibin&quot;,&quot;non-dropping-particle&quot;:&quot;&quot;,&quot;parse-names&quot;:false,&quot;suffix&quot;:&quot;&quot;},{&quot;dropping-particle&quot;:&quot;&quot;,&quot;family&quot;:&quot;Lin&quot;,&quot;given&quot;:&quot;Tao&quot;,&quot;non-dropping-particle&quot;:&quot;&quot;,&quot;parse-names&quot;:false,&quot;suffix&quot;:&quot;&quot;}],&quot;container-title&quot;:&quot;Renewable and Sustainable Energy Reviews&quot;,&quot;id&quot;:&quot;01f65f77-769f-5ebb-90fd-a7704d8dc2d4&quot;,&quot;issue&quot;:&quot;September&quot;,&quot;issued&quot;:{&quot;date-parts&quot;:[[&quot;2019&quot;]]},&quot;page&quot;:&quot;109403&quot;,&quot;publisher&quot;:&quot;Elsevier Ltd&quot;,&quot;title&quot;:&quot;Multi-objective optimization for sustainable renewable jet fuel production: A case study of corn stover based supply chain system in Midwestern U.S.&quot;,&quot;type&quot;:&quot;article-journal&quot;,&quot;volume&quot;:&quot;115&quot;,&quot;container-title-short&quot;:&quot;&quot;},&quot;uris&quot;:[&quot;http://www.mendeley.com/documents/?uuid=0d0195a5-a015-448e-b41f-f40548217b54&quot;],&quot;isTemporary&quot;:false,&quot;legacyDesktopId&quot;:&quot;0d0195a5-a015-448e-b41f-f40548217b54&quot;}],&quot;citationTag&quot;:&quot;MENDELEY_CITATION_v3_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&quot;},{&quot;citationID&quot;:&quot;MENDELEY_CITATION_53a86a69-08bd-470c-af5c-3f3b07ad01e3&quot;,&quot;properties&quot;:{&quot;noteIndex&quot;:0},&quot;isEdited&quot;:false,&quot;manualOverride&quot;:{&quot;isManuallyOverridden&quot;:true,&quot;citeprocText&quot;:&quot;(&lt;i&gt;Diesel and Jet Fuel Prices | Bureau of Transportation Statistics&lt;/i&gt;, n.d.)&quot;,&quot;manualOverrideText&quot;:&quot;(Bureau of Transportation Statistics, 2023)&quot;},&quot;citationItems&quot;:[{&quot;id&quot;:&quot;6fa90ea6-106e-3e00-bd24-e0ebaec189b3&quot;,&quot;itemData&quot;:{&quot;type&quot;:&quot;webpage&quot;,&quot;id&quot;:&quot;6fa90ea6-106e-3e00-bd24-e0ebaec189b3&quot;,&quot;title&quot;:&quot;Diesel and Jet Fuel Prices | Bureau of Transportation Statistics&quot;,&quot;accessed&quot;:{&quot;date-parts&quot;:[[2024,1,4]]},&quot;URL&quot;:&quot;https://www.bts.gov/browse-statistical-products-and-data/freight-facts-and-figures/diesel-and-jet-fuel-prices&quot;,&quot;container-title-short&quot;:&quot;&quot;},&quot;isTemporary&quot;:false}],&quot;citationTag&quot;:&quot;MENDELEY_CITATION_v3_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&quot;},{&quot;citationID&quot;:&quot;MENDELEY_CITATION_245cf9de-7bf0-48f5-b12f-a851d8866e92&quot;,&quot;properties&quot;:{&quot;noteIndex&quot;:0},&quot;isEdited&quot;:false,&quot;manualOverride&quot;:{&quot;isManuallyOverridden&quot;:true,&quot;citeprocText&quot;:&quot;(David &amp;#38; Herzog, n.d.)&quot;,&quot;manualOverrideText&quot;:&quot;(David &amp; Herzog, 2023)&quot;},&quot;citationItems&quot;:[{&quot;id&quot;:&quot;2b21e3d4-23dd-3404-86b9-5b8337ecfbf6&quot;,&quot;itemData&quot;:{&quot;type&quot;:&quot;article-journal&quot;,&quot;id&quot;:&quot;2b21e3d4-23dd-3404-86b9-5b8337ecfbf6&quot;,&quot;title&quot;:&quot;The Cost of carbon capture&quot;,&quot;author&quot;:[{&quot;family&quot;:&quot;David&quot;,&quot;given&quot;:&quot;Jeremy&quot;,&quot;parse-names&quot;:false,&quot;dropping-particle&quot;:&quot;&quot;,&quot;non-dropping-particle&quot;:&quot;&quot;},{&quot;family&quot;:&quot;Herzog&quot;,&quot;given&quot;:&quot;Howard&quot;,&quot;parse-names&quot;:false,&quot;dropping-particle&quot;:&quot;&quot;,&quot;non-dropping-particle&quot;:&quot;&quot;}],&quot;accessed&quot;:{&quot;date-parts&quot;:[[2024,1,4]]},&quot;abstract&quot;:&quot;We have conducted a detailed analysis of costs associated with today's technology for CO 2 separation and capture at three types of power plants: integrated coal gasification combined cycles (IGCC), pulverized coal-fired simple cycles (PC), and natural gas-fired combined cycles (NGCC). The analysis was based on studies from the literature that analyzed the economics of capturing CO 2 emitted at power plants. In this paper, we present a composite cost model and perform a sensitivity analysis to identify the cost-drivers for capture. We conclude that with new developments, CO 2 capture and sequestration can become a cost-effective mitigation pathway.&quot;,&quot;container-title-short&quot;:&quot;&quot;},&quot;isTemporary&quot;:false}],&quot;citationTag&quot;:&quot;MENDELEY_CITATION_v3_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&quot;},{&quot;citationID&quot;:&quot;MENDELEY_CITATION_9a7f7d1f-d084-4ffc-bb51-aef61dc4cf0a&quot;,&quot;properties&quot;:{&quot;noteIndex&quot;:0},&quot;isEdited&quot;:false,&quot;manualOverride&quot;:{&quot;isManuallyOverridden&quot;:false,&quot;citeprocText&quot;:&quot;(Wang et al., 2022)&quot;,&quot;manualOverrideText&quot;:&quot;&quot;},&quot;citationItems&quot;:[{&quot;id&quot;:&quot;0c62a8e7-a8b2-3b7f-a1c6-49b7f2131869&quot;,&quot;itemData&quot;:{&quot;type&quot;:&quot;article-journal&quot;,&quot;id&quot;:&quot;0c62a8e7-a8b2-3b7f-a1c6-49b7f2131869&quot;,&quot;title&quot;:&quot;Techno-economic analysis of renewable jet fuel production: The comparison between Fischer-Tropsch synthesis and pyrolysis&quot;,&quot;author&quot;:[{&quot;family&quot;:&quot;Wang&quot;,&quot;given&quot;:&quot;Wei Cheng&quot;,&quot;parse-names&quot;:false,&quot;dropping-particle&quot;:&quot;&quot;,&quot;non-dropping-particle&quot;:&quot;&quot;},{&quot;family&quot;:&quot;Liu&quot;,&quot;given&quot;:&quot;Yu Cheng&quot;,&quot;parse-names&quot;:false,&quot;dropping-particle&quot;:&quot;&quot;,&quot;non-dropping-particle&quot;:&quot;&quot;},{&quot;family&quot;:&quot;Nugroho&quot;,&quot;given&quot;:&quot;Rusdan Aditya Aji&quot;,&quot;parse-names&quot;:false,&quot;dropping-particle&quot;:&quot;&quot;,&quot;non-dropping-particle&quot;:&quot;&quot;}],&quot;container-title&quot;:&quot;Energy&quot;,&quot;DOI&quot;:&quot;10.1016/j.energy.2021.121970&quot;,&quot;ISSN&quot;:&quot;03605442&quot;,&quot;URL&quot;:&quot;https://doi.org/10.1016/j.energy.2021.121970&quot;,&quot;issued&quot;:{&quot;date-parts&quot;:[[2022]]},&quot;page&quot;:&quot;121970&quot;,&quot;abstract&quot;:&quot;Continued from the authors’ previous study on the techno-economic analysis of the pyrolysis-to-jet process (pyrolysis/hydro-processing/hydro-isomerization/cracking), this study discusses and compares the process evaluation for the Fischer-Tropsch-to-jet process (gasification/Fischer-Tropsch synthesis). The mass, energy and carbon balances, as well as economical evaluation for the two processes are reported. The results showed that the renewable jet fuel derived from FT-to-jet obtained higher mass yield, energy yield and carbon yield compared to the one from pyrolysis-to-jet. In addition, the process of Fischer-Tropsch-to-jet emits more CO2 compared to pyrolysis-to-jet. The minimum jet fuel-selling prices were calculated to be $2.20/L and $3.21/L for the renewable jet fuels derived from Fischer-Tropsch-to-jet and pyrolysis-to-jet, respectively, based on the same feedstock rice husk and the same plant capacity 600 tonnes per day. The sensitivity analysis of the two processes was additionally conducted for determining the main factors to the minimum jet fuel selling prices. In addition, the renewable jet fuel properties for the two processes were also determined.&quot;,&quot;publisher&quot;:&quot;Elsevier Ltd&quot;,&quot;volume&quot;:&quot;239&quot;,&quot;container-title-short&quot;:&quot;&quot;},&quot;isTemporary&quot;:false}],&quot;citationTag&quot;:&quot;MENDELEY_CITATION_v3_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&quot;},{&quot;citationID&quot;:&quot;MENDELEY_CITATION_c278da6d-2c39-4609-b9ed-5d8678e74005&quot;,&quot;properties&quot;:{&quot;noteIndex&quot;:0},&quot;isEdited&quot;:false,&quot;manualOverride&quot;:{&quot;isManuallyOverridden&quot;:false,&quot;citeprocText&quot;:&quot;(Schmidt et al., 2018)&quot;,&quot;manualOverrideText&quot;:&quot;&quot;},&quot;citationItems&quot;:[{&quot;id&quot;:&quot;315837ca-6c3e-3ae6-ad52-b33e603caca7&quot;,&quot;itemData&quot;:{&quot;type&quot;:&quot;article-journal&quot;,&quot;id&quot;:&quot;315837ca-6c3e-3ae6-ad52-b33e603caca7&quot;,&quot;title&quot;:&quot;Power-to-Liquids as Renewable Fuel Option for Aviation: A Review&quot;,&quot;author&quot;:[{&quot;family&quot;:&quot;Schmidt&quot;,&quot;given&quot;:&quot;Patrick&quot;,&quot;parse-names&quot;:false,&quot;dropping-particle&quot;:&quot;&quot;,&quot;non-dropping-particle&quot;:&quot;&quot;},{&quot;family&quot;:&quot;Batteiger&quot;,&quot;given&quot;:&quot;Valentin&quot;,&quot;parse-names&quot;:false,&quot;dropping-particle&quot;:&quot;&quot;,&quot;non-dropping-particle&quot;:&quot;&quot;},{&quot;family&quot;:&quot;Roth&quot;,&quot;given&quot;:&quot;Arne&quot;,&quot;parse-names&quot;:false,&quot;dropping-particle&quot;:&quot;&quot;,&quot;non-dropping-particle&quot;:&quot;&quot;},{&quot;family&quot;:&quot;Weindorf&quot;,&quot;given&quot;:&quot;Werner&quot;,&quot;parse-names&quot;:false,&quot;dropping-particle&quot;:&quot;&quot;,&quot;non-dropping-particle&quot;:&quot;&quot;},{&quot;family&quot;:&quot;Raksha&quot;,&quot;given&quot;:&quot;Tetyana&quot;,&quot;parse-names&quot;:false,&quot;dropping-particle&quot;:&quot;&quot;,&quot;non-dropping-particle&quot;:&quot;&quot;}],&quot;container-title&quot;:&quot;Chemie-Ingenieur-Technik&quot;,&quot;DOI&quot;:&quot;10.1002/cite.201700129&quot;,&quot;ISSN&quot;:&quot;15222640&quot;,&quot;issued&quot;:{&quot;date-parts&quot;:[[2018]]},&quot;page&quot;:&quot;127-140&quot;,&quot;abstract&quot;:&quot;Severe reductions in the greenhouse gas intensity of aviation fuels are required to get a growing aviation sector on a flightpath compliant with the Paris Climate Agreement. Introducing renewable energy into aviation is challenging. The power-to-liquid (PtL) pathway uses renewable electricity, CO2, and water to synthesize a sustainable alternative fuel that chemically resembles conventional jet fuel. The state-of-art of key technologies for PtL fuel production as well as the environmental and techno-economic performance of the resulting fuel in comparison with fossil and biomass-derived jet fuel are reviewed.&quot;,&quot;issue&quot;:&quot;1&quot;,&quot;volume&quot;:&quot;90&quot;,&quot;container-title-short&quot;:&quot;Chem Ing Tech&quot;},&quot;isTemporary&quot;:false}],&quot;citationTag&quot;:&quot;MENDELEY_CITATION_v3_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&quot;},{&quot;citationID&quot;:&quot;MENDELEY_CITATION_724bddca-a0e8-4a0b-84ac-9a5026addf53&quot;,&quot;properties&quot;:{&quot;noteIndex&quot;:0},&quot;isEdited&quot;:false,&quot;manualOverride&quot;:{&quot;isManuallyOverridden&quot;:false,&quot;citeprocText&quot;:&quot;(Wang et al., 2022)&quot;,&quot;manualOverrideText&quot;:&quot;&quot;},&quot;citationItems&quot;:[{&quot;id&quot;:&quot;0c62a8e7-a8b2-3b7f-a1c6-49b7f2131869&quot;,&quot;itemData&quot;:{&quot;type&quot;:&quot;article-journal&quot;,&quot;id&quot;:&quot;0c62a8e7-a8b2-3b7f-a1c6-49b7f2131869&quot;,&quot;title&quot;:&quot;Techno-economic analysis of renewable jet fuel production: The comparison between Fischer-Tropsch synthesis and pyrolysis&quot;,&quot;author&quot;:[{&quot;family&quot;:&quot;Wang&quot;,&quot;given&quot;:&quot;Wei Cheng&quot;,&quot;parse-names&quot;:false,&quot;dropping-particle&quot;:&quot;&quot;,&quot;non-dropping-particle&quot;:&quot;&quot;},{&quot;family&quot;:&quot;Liu&quot;,&quot;given&quot;:&quot;Yu Cheng&quot;,&quot;parse-names&quot;:false,&quot;dropping-particle&quot;:&quot;&quot;,&quot;non-dropping-particle&quot;:&quot;&quot;},{&quot;family&quot;:&quot;Nugroho&quot;,&quot;given&quot;:&quot;Rusdan Aditya Aji&quot;,&quot;parse-names&quot;:false,&quot;dropping-particle&quot;:&quot;&quot;,&quot;non-dropping-particle&quot;:&quot;&quot;}],&quot;container-title&quot;:&quot;Energy&quot;,&quot;DOI&quot;:&quot;10.1016/j.energy.2021.121970&quot;,&quot;ISSN&quot;:&quot;03605442&quot;,&quot;URL&quot;:&quot;https://doi.org/10.1016/j.energy.2021.121970&quot;,&quot;issued&quot;:{&quot;date-parts&quot;:[[2022]]},&quot;page&quot;:&quot;121970&quot;,&quot;abstract&quot;:&quot;Continued from the authors’ previous study on the techno-economic analysis of the pyrolysis-to-jet process (pyrolysis/hydro-processing/hydro-isomerization/cracking), this study discusses and compares the process evaluation for the Fischer-Tropsch-to-jet process (gasification/Fischer-Tropsch synthesis). The mass, energy and carbon balances, as well as economical evaluation for the two processes are reported. The results showed that the renewable jet fuel derived from FT-to-jet obtained higher mass yield, energy yield and carbon yield compared to the one from pyrolysis-to-jet. In addition, the process of Fischer-Tropsch-to-jet emits more CO2 compared to pyrolysis-to-jet. The minimum jet fuel-selling prices were calculated to be $2.20/L and $3.21/L for the renewable jet fuels derived from Fischer-Tropsch-to-jet and pyrolysis-to-jet, respectively, based on the same feedstock rice husk and the same plant capacity 600 tonnes per day. The sensitivity analysis of the two processes was additionally conducted for determining the main factors to the minimum jet fuel selling prices. In addition, the renewable jet fuel properties for the two processes were also determined.&quot;,&quot;publisher&quot;:&quot;Elsevier Ltd&quot;,&quot;volume&quot;:&quot;239&quot;,&quot;container-title-short&quot;:&quot;&quot;},&quot;isTemporary&quot;:false}],&quot;citationTag&quot;:&quot;MENDELEY_CITATION_v3_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&quot;},{&quot;citationID&quot;:&quot;MENDELEY_CITATION_e68dc0b9-e728-49b1-92c8-9aaabd010575&quot;,&quot;properties&quot;:{&quot;noteIndex&quot;:0},&quot;isEdited&quot;:false,&quot;manualOverride&quot;:{&quot;citeprocText&quot;:&quot;(&lt;i&gt;CO2 Stationary Sources | Netl.Doe.Gov&lt;/i&gt;, n.d.)&quot;,&quot;isManuallyOverridden&quot;:true,&quot;manualOverrideText&quot;:&quot;(Netl.Doe.Gov, 2022.)&quot;},&quot;citationItems&quot;:[{&quot;id&quot;:&quot;370591f3-ca3f-57d2-83ef-81ade5831cb2&quot;,&quot;itemData&quot;:{&quot;URL&quot;:&quot;https://netl.doe.gov/node/6096&quot;,&quot;accessed&quot;:{&quot;date-parts&quot;:[[&quot;2022&quot;,&quot;1&quot;,&quot;10&quot;]]},&quot;id&quot;:&quot;370591f3-ca3f-57d2-83ef-81ade5831cb2&quot;,&quot;issued&quot;:{&quot;date-parts&quot;:[[&quot;0&quot;]]},&quot;title&quot;:&quot;CO2 Stationary Sources | netl.doe.gov&quot;,&quot;type&quot;:&quot;webpage&quot;,&quot;container-title-short&quot;:&quot;&quot;},&quot;uris&quot;:[&quot;http://www.mendeley.com/documents/?uuid=ebb09d86-c258-356a-b4fc-454d0698e0dd&quot;],&quot;isTemporary&quot;:false,&quot;legacyDesktopId&quot;:&quot;ebb09d86-c258-356a-b4fc-454d0698e0dd&quot;}],&quot;citationTag&quot;:&quot;MENDELEY_CITATION_v3_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&quot;},{&quot;citationID&quot;:&quot;MENDELEY_CITATION_ec17937c-c76e-43ea-b8e1-c041e0bf5a23&quot;,&quot;properties&quot;:{&quot;noteIndex&quot;:0},&quot;isEdited&quot;:false,&quot;manualOverride&quot;:{&quot;citeprocText&quot;:&quot;(&lt;i&gt;CO2 Stationary Sources | Netl.Doe.Gov&lt;/i&gt;, n.d.)&quot;,&quot;isManuallyOverridden&quot;:true,&quot;manualOverrideText&quot;:&quot;(Netl.Doe.Gov, 2022.)&quot;},&quot;citationItems&quot;:[{&quot;id&quot;:&quot;370591f3-ca3f-57d2-83ef-81ade5831cb2&quot;,&quot;itemData&quot;:{&quot;URL&quot;:&quot;https://netl.doe.gov/node/6096&quot;,&quot;accessed&quot;:{&quot;date-parts&quot;:[[&quot;2022&quot;,&quot;1&quot;,&quot;10&quot;]]},&quot;id&quot;:&quot;370591f3-ca3f-57d2-83ef-81ade5831cb2&quot;,&quot;issued&quot;:{&quot;date-parts&quot;:[[&quot;0&quot;]]},&quot;title&quot;:&quot;CO2 Stationary Sources | netl.doe.gov&quot;,&quot;type&quot;:&quot;webpage&quot;,&quot;container-title-short&quot;:&quot;&quot;},&quot;uris&quot;:[&quot;http://www.mendeley.com/documents/?uuid=ebb09d86-c258-356a-b4fc-454d0698e0dd&quot;],&quot;isTemporary&quot;:false,&quot;legacyDesktopId&quot;:&quot;ebb09d86-c258-356a-b4fc-454d0698e0dd&quot;}],&quot;citationTag&quot;:&quot;MENDELEY_CITATION_v3_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&quot;},{&quot;citationID&quot;:&quot;MENDELEY_CITATION_1041b01f-b9a2-4ef4-99eb-46a43ebe29c4&quot;,&quot;properties&quot;:{&quot;noteIndex&quot;:0},&quot;isEdited&quot;:false,&quot;manualOverride&quot;:{&quot;citeprocText&quot;:&quot;(&lt;i&gt;Ham Radio - US Detail Grid&lt;/i&gt;, n.d.)&quot;,&quot;isManuallyOverridden&quot;:true,&quot;manualOverrideText&quot;:&quot;(Ham Radio - US Detail Grid,2011)&quot;},&quot;citationItems&quot;:[{&quot;id&quot;:&quot;50f3de2d-d580-5f77-b9a0-d7ab3b2838ba&quot;,&quot;itemData&quot;:{&quot;URL&quot;:&quot;https://www.coilgun.info/rover/grid-map-us-4digit.htm&quot;,&quot;accessed&quot;:{&quot;date-parts&quot;:[[&quot;2022&quot;,&quot;5&quot;,&quot;6&quot;]]},&quot;id&quot;:&quot;50f3de2d-d580-5f77-b9a0-d7ab3b2838ba&quot;,&quot;issued&quot;:{&quot;date-parts&quot;:[[&quot;0&quot;]]},&quot;title&quot;:&quot;Ham Radio - US Detail Grid&quot;,&quot;type&quot;:&quot;webpage&quot;,&quot;container-title-short&quot;:&quot;&quot;},&quot;uris&quot;:[&quot;http://www.mendeley.com/documents/?uuid=f92f6bf6-f599-3c5e-abeb-70e45997502f&quot;],&quot;isTemporary&quot;:false,&quot;legacyDesktopId&quot;:&quot;f92f6bf6-f599-3c5e-abeb-70e45997502f&quot;}],&quot;citationTag&quot;:&quot;MENDELEY_CITATION_v3_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&quot;},{&quot;citationID&quot;:&quot;MENDELEY_CITATION_6e95e0b1-2765-43f8-865b-9d312db1c127&quot;,&quot;properties&quot;:{&quot;noteIndex&quot;:0},&quot;isEdited&quot;:false,&quot;manualOverride&quot;:{&quot;isManuallyOverridden&quot;:true,&quot;citeprocText&quot;:&quot;(&lt;i&gt;The Busiest &amp;#38; Biggest Airports in the US&lt;/i&gt;, n.d.)&quot;,&quot;manualOverrideText&quot;:&quot;(The Busiest &amp; Biggest Airports in the US, 2024)&quot;},&quot;citationItems&quot;:[{&quot;id&quot;:&quot;418cea31-5ed6-3529-827b-d57c8cd4d041&quot;,&quot;itemData&quot;:{&quot;type&quot;:&quot;webpage&quot;,&quot;id&quot;:&quot;418cea31-5ed6-3529-827b-d57c8cd4d041&quot;,&quot;title&quot;:&quot;The Busiest &amp; Biggest Airports in the US&quot;,&quot;accessed&quot;:{&quot;date-parts&quot;:[[2024,11,24]]},&quot;URL&quot;:&quot;https://www.stratosjets.com/blog/busiest-us-airports/&quot;,&quot;container-title-short&quot;:&quot;&quot;},&quot;isTemporary&quot;:false,&quot;suppress-author&quot;:false,&quot;composite&quot;:false,&quot;author-only&quot;:false}],&quot;citationTag&quot;:&quot;MENDELEY_CITATION_v3_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&quot;},{&quot;citationID&quot;:&quot;MENDELEY_CITATION_8f048779-078f-4390-92c6-a3e1dd48932e&quot;,&quot;properties&quot;:{&quot;noteIndex&quot;:0},&quot;isEdited&quot;:false,&quot;manualOverride&quot;:{&quot;isManuallyOverridden&quot;:false,&quot;citeprocText&quot;:&quot;(Wang et al., 2022)&quot;,&quot;manualOverrideText&quot;:&quot;&quot;},&quot;citationItems&quot;:[{&quot;id&quot;:&quot;0c62a8e7-a8b2-3b7f-a1c6-49b7f2131869&quot;,&quot;itemData&quot;:{&quot;type&quot;:&quot;article-journal&quot;,&quot;id&quot;:&quot;0c62a8e7-a8b2-3b7f-a1c6-49b7f2131869&quot;,&quot;title&quot;:&quot;Techno-economic analysis of renewable jet fuel production: The comparison between Fischer-Tropsch synthesis and pyrolysis&quot;,&quot;author&quot;:[{&quot;family&quot;:&quot;Wang&quot;,&quot;given&quot;:&quot;Wei Cheng&quot;,&quot;parse-names&quot;:false,&quot;dropping-particle&quot;:&quot;&quot;,&quot;non-dropping-particle&quot;:&quot;&quot;},{&quot;family&quot;:&quot;Liu&quot;,&quot;given&quot;:&quot;Yu Cheng&quot;,&quot;parse-names&quot;:false,&quot;dropping-particle&quot;:&quot;&quot;,&quot;non-dropping-particle&quot;:&quot;&quot;},{&quot;family&quot;:&quot;Nugroho&quot;,&quot;given&quot;:&quot;Rusdan Aditya Aji&quot;,&quot;parse-names&quot;:false,&quot;dropping-particle&quot;:&quot;&quot;,&quot;non-dropping-particle&quot;:&quot;&quot;}],&quot;container-title&quot;:&quot;Energy&quot;,&quot;DOI&quot;:&quot;10.1016/j.energy.2021.121970&quot;,&quot;ISSN&quot;:&quot;03605442&quot;,&quot;URL&quot;:&quot;https://doi.org/10.1016/j.energy.2021.121970&quot;,&quot;issued&quot;:{&quot;date-parts&quot;:[[2022]]},&quot;page&quot;:&quot;121970&quot;,&quot;abstract&quot;:&quot;Continued from the authors’ previous study on the techno-economic analysis of the pyrolysis-to-jet process (pyrolysis/hydro-processing/hydro-isomerization/cracking), this study discusses and compares the process evaluation for the Fischer-Tropsch-to-jet process (gasification/Fischer-Tropsch synthesis). The mass, energy and carbon balances, as well as economical evaluation for the two processes are reported. The results showed that the renewable jet fuel derived from FT-to-jet obtained higher mass yield, energy yield and carbon yield compared to the one from pyrolysis-to-jet. In addition, the process of Fischer-Tropsch-to-jet emits more CO2 compared to pyrolysis-to-jet. The minimum jet fuel-selling prices were calculated to be $2.20/L and $3.21/L for the renewable jet fuels derived from Fischer-Tropsch-to-jet and pyrolysis-to-jet, respectively, based on the same feedstock rice husk and the same plant capacity 600 tonnes per day. The sensitivity analysis of the two processes was additionally conducted for determining the main factors to the minimum jet fuel selling prices. In addition, the renewable jet fuel properties for the two processes were also determined.&quot;,&quot;publisher&quot;:&quot;Elsevier Ltd&quot;,&quot;volume&quot;:&quot;239&quot;,&quot;container-title-short&quot;:&quot;&quot;},&quot;isTemporary&quot;:false}],&quot;citationTag&quot;:&quot;MENDELEY_CITATION_v3_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&quot;},{&quot;citationID&quot;:&quot;MENDELEY_CITATION_ef4d421a-afe3-4e1f-8c1e-cbad324a33da&quot;,&quot;properties&quot;:{&quot;noteIndex&quot;:0},&quot;isEdited&quot;:false,&quot;manualOverride&quot;:{&quot;citeprocText&quot;:&quot;(Wang et al., 2022)&quot;,&quot;isManuallyOverridden&quot;:true,&quot;manualOverrideText&quot;:&quot;(US Electricity Profile 2021 - U.S. Energy Information Administration (EIA), 2021)&quot;},&quot;citationItems&quot;:[{&quot;id&quot;:&quot;0c62a8e7-a8b2-3b7f-a1c6-49b7f2131869&quot;,&quot;itemData&quot;:{&quot;type&quot;:&quot;article-journal&quot;,&quot;id&quot;:&quot;0c62a8e7-a8b2-3b7f-a1c6-49b7f2131869&quot;,&quot;title&quot;:&quot;Techno-economic analysis of renewable jet fuel production: The comparison between Fischer-Tropsch synthesis and pyrolysis&quot;,&quot;author&quot;:[{&quot;family&quot;:&quot;Wang&quot;,&quot;given&quot;:&quot;Wei Cheng&quot;,&quot;parse-names&quot;:false,&quot;dropping-particle&quot;:&quot;&quot;,&quot;non-dropping-particle&quot;:&quot;&quot;},{&quot;family&quot;:&quot;Liu&quot;,&quot;given&quot;:&quot;Yu Cheng&quot;,&quot;parse-names&quot;:false,&quot;dropping-particle&quot;:&quot;&quot;,&quot;non-dropping-particle&quot;:&quot;&quot;},{&quot;family&quot;:&quot;Nugroho&quot;,&quot;given&quot;:&quot;Rusdan Aditya Aji&quot;,&quot;parse-names&quot;:false,&quot;dropping-particle&quot;:&quot;&quot;,&quot;non-dropping-particle&quot;:&quot;&quot;}],&quot;container-title&quot;:&quot;Energy&quot;,&quot;DOI&quot;:&quot;10.1016/j.energy.2021.121970&quot;,&quot;ISSN&quot;:&quot;03605442&quot;,&quot;URL&quot;:&quot;https://doi.org/10.1016/j.energy.2021.121970&quot;,&quot;issued&quot;:{&quot;date-parts&quot;:[[2022]]},&quot;page&quot;:&quot;121970&quot;,&quot;abstract&quot;:&quot;Continued from the authors’ previous study on the techno-economic analysis of the pyrolysis-to-jet process (pyrolysis/hydro-processing/hydro-isomerization/cracking), this study discusses and compares the process evaluation for the Fischer-Tropsch-to-jet process (gasification/Fischer-Tropsch synthesis). The mass, energy and carbon balances, as well as economical evaluation for the two processes are reported. The results showed that the renewable jet fuel derived from FT-to-jet obtained higher mass yield, energy yield and carbon yield compared to the one from pyrolysis-to-jet. In addition, the process of Fischer-Tropsch-to-jet emits more CO2 compared to pyrolysis-to-jet. The minimum jet fuel-selling prices were calculated to be $2.20/L and $3.21/L for the renewable jet fuels derived from Fischer-Tropsch-to-jet and pyrolysis-to-jet, respectively, based on the same feedstock rice husk and the same plant capacity 600 tonnes per day. The sensitivity analysis of the two processes was additionally conducted for determining the main factors to the minimum jet fuel selling prices. In addition, the renewable jet fuel properties for the two processes were also determined.&quot;,&quot;publisher&quot;:&quot;Elsevier Ltd&quot;,&quot;volume&quot;:&quot;239&quot;,&quot;container-title-short&quot;:&quot;&quot;},&quot;isTemporary&quot;:false}],&quot;citationTag&quot;:&quot;MENDELEY_CITATION_v3_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&quot;},{&quot;citationID&quot;:&quot;MENDELEY_CITATION_29c30f57-a901-449e-8a21-bdda3a18b6a9&quot;,&quot;properties&quot;:{&quot;noteIndex&quot;:0},&quot;isEdited&quot;:false,&quot;manualOverride&quot;:{&quot;citeprocText&quot;:&quot;(Zang et al., 2021)&quot;,&quot;isManuallyOverridden&quot;:false,&quot;manualOverrideText&quot;:&quot;&quot;},&quot;citationItems&quot;:[{&quot;id&quot;:&quot;7a99057b-d4c9-5341-9149-91821d551de9&quot;,&quot;itemData&quot;:{&quot;DOI&quot;:&quot;10.1021/acs.est.0c05893&quot;,&quot;ISSN&quot;:&quot;15205851&quot;,&quot;PMID&quot;:&quot;33661618&quot;,&quot;abstract&quot;:&quot;Electrofuels from renewable H2 and waste CO2 streams are of increasing interest because of their CO2 emissions reduction potentials compared to fossil counterparts. This study evaluated the well-to-wheel (WTW) greenhouse gas (GHG) emissions of Fischer-Tropsch (FT) fuels from various electrolytic H2 pathways and CO2 sources, using various process designs (i.e., with and without H2 recycle) and system boundaries. Two systems with different boundaries were considered: a stand-alone plant (with CO2 from any source) and an integrated plant with corn ethanol production (supplying CO2). The FT fuel synthesis process was modeled using Aspen Plus, which showed that 45% of the carbon in CO2 can be fixed in the FT fuel, with a fuel production energy efficiency of 58%. Using nuclear or solar/wind electricity, the stand-alone FT fuel production from various plant designs can reduce WTW GHG emissions by 90-108%, relative to petroleum fuels. When integrating the FT fuel production process with corn ethanol production, the WTW GHG emissions of FT fuels are 57-65% lower compared to petroleum counterparts. This study highlights the sensitivity of the carbon intensity of FT fuels to the system boundary selection (i.e., stand-alone vs integrated), which has different implications under various GHG emission credit frameworks.&quot;,&quot;author&quot;:[{&quot;dropping-particle&quot;:&quot;&quot;,&quot;family&quot;:&quot;Zang&quot;,&quot;given&quot;:&quot;Guiyan&quot;,&quot;non-dropping-particle&quot;:&quot;&quot;,&quot;parse-names&quot;:false,&quot;suffix&quot;:&quot;&quot;},{&quot;dropping-particle&quot;:&quot;&quot;,&quot;family&quot;:&quot;Sun&quot;,&quot;given&quot;:&quot;Pingping&quot;,&quot;non-dropping-particle&quot;:&quot;&quot;,&quot;parse-names&quot;:false,&quot;suffix&quot;:&quot;&quot;},{&quot;dropping-particle&quot;:&quot;&quot;,&quot;family&quot;:&quot;Elgowainy&quot;,&quot;given&quot;:&quot;Amgad&quot;,&quot;non-dropping-particle&quot;:&quot;&quot;,&quot;parse-names&quot;:false,&quot;suffix&quot;:&quot;&quot;},{&quot;dropping-particle&quot;:&quot;&quot;,&quot;family&quot;:&quot;Bafana&quot;,&quot;given&quot;:&quot;Adarsh&quot;,&quot;non-dropping-particle&quot;:&quot;&quot;,&quot;parse-names&quot;:false,&quot;suffix&quot;:&quot;&quot;},{&quot;dropping-particle&quot;:&quot;&quot;,&quot;family&quot;:&quot;Wang&quot;,&quot;given&quot;:&quot;Michael&quot;,&quot;non-dropping-particle&quot;:&quot;&quot;,&quot;parse-names&quot;:false,&quot;suffix&quot;:&quot;&quot;}],&quot;container-title&quot;:&quot;Environmental Science and Technology&quot;,&quot;id&quot;:&quot;7a99057b-d4c9-5341-9149-91821d551de9&quot;,&quot;issued&quot;:{&quot;date-parts&quot;:[[&quot;2021&quot;]]},&quot;page&quot;:&quot;2-11&quot;,&quot;title&quot;:&quot;Life Cycle Analysis of Electrofuels: Fischer-Tropsch Fuel Production from Hydrogen and Corn Ethanol Byproduct CO2&quot;,&quot;type&quot;:&quot;article-journal&quot;,&quot;container-title-short&quot;:&quot;Environ Sci Technol&quot;},&quot;uris&quot;:[&quot;http://www.mendeley.com/documents/?uuid=47223a99-1f0e-4e83-800b-5ab96cb675da&quot;],&quot;isTemporary&quot;:false,&quot;legacyDesktopId&quot;:&quot;47223a99-1f0e-4e83-800b-5ab96cb675da&quot;}],&quot;citationTag&quot;:&quot;MENDELEY_CITATION_v3_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&quot;},{&quot;citationID&quot;:&quot;MENDELEY_CITATION_1b3bfe04-5866-46ad-8297-b3f351938425&quot;,&quot;properties&quot;:{&quot;noteIndex&quot;:0},&quot;isEdited&quot;:false,&quot;manualOverride&quot;:{&quot;citeprocText&quot;:&quot;(Wassermann et al., 2020)&quot;,&quot;isManuallyOverridden&quot;:false,&quot;manualOverrideText&quot;:&quot;&quot;},&quot;citationItems&quot;:[{&quot;id&quot;:&quot;3ee4ecf5-cefb-569f-9b34-5407284e5747&quot;,&quot;itemData&quot;:{&quot;DOI&quot;:&quot;10.1016/B978-0-12-823377-1.50243-3&quot;,&quot;ISBN&quot;:&quot;9780128233771&quot;,&quot;ISSN&quot;:&quot;15707946&quot;,&quot;abstract&quot;:&quot;The growing interest in power-to-methanol (PtM) in policy, industry and academia illustrates the need for studies assessing the concept's potential in the context of energy transition. Although there are already studies, which evaluate PtM in a generic way, application-specific analyzes for refineries considering the option of further jet fuel synthesis are lacking. This study provides a unique assessment of the techno-economic feasibility and the environmental impacts of PtM plants at refineries as a precursor to green jet fuel production. The utilization of the flue gas of a single refinery, the Heide refinery, is sufficient for the production of 415,095 tMeOH/y. As methanol production via PtM avoids 2.50 kgCO2eq/kg compared to conventional methanol, it is favorable in terms of greenhouse gas emissions. However, net production costs are 2.9-4.6 times higher than the market price. Subsequent jet fuel synthesis allows a production of at least 83 ktJet/y on basis of the refinery's flue gas.&quot;,&quot;author&quot;:[{&quot;dropping-particle&quot;:&quot;&quot;,&quot;family&quot;:&quot;Wassermann&quot;,&quot;given&quot;:&quot;Timo&quot;,&quot;non-dropping-particle&quot;:&quot;&quot;,&quot;parse-names&quot;:false,&quot;suffix&quot;:&quot;&quot;},{&quot;dropping-particle&quot;:&quot;&quot;,&quot;family&quot;:&quot;Schnuelle&quot;,&quot;given&quot;:&quot;Christian&quot;,&quot;non-dropping-particle&quot;:&quot;&quot;,&quot;parse-names&quot;:false,&quot;suffix&quot;:&quot;&quot;},{&quot;dropping-particle&quot;:&quot;&quot;,&quot;family&quot;:&quot;Kenkel&quot;,&quot;given&quot;:&quot;Philipp&quot;,&quot;non-dropping-particle&quot;:&quot;&quot;,&quot;parse-names&quot;:false,&quot;suffix&quot;:&quot;&quot;},{&quot;dropping-particle&quot;:&quot;&quot;,&quot;family&quot;:&quot;Zondervan&quot;,&quot;given&quot;:&quot;Edwin&quot;,&quot;non-dropping-particle&quot;:&quot;&quot;,&quot;parse-names&quot;:false,&quot;suffix&quot;:&quot;&quot;}],&quot;container-title&quot;:&quot;Computer Aided Chemical Engineering&quot;,&quot;id&quot;:&quot;3ee4ecf5-cefb-569f-9b34-5407284e5747&quot;,&quot;issued&quot;:{&quot;date-parts&quot;:[[&quot;2020&quot;]]},&quot;page&quot;:&quot;1453-1458&quot;,&quot;title&quot;:&quot;Power-to-Methanol at Refineries as a Precursor to Green Jet Fuel Production: a Simulation and Assessment Study&quot;,&quot;type&quot;:&quot;article-journal&quot;,&quot;volume&quot;:&quot;48&quot;,&quot;container-title-short&quot;:&quot;&quot;},&quot;uris&quot;:[&quot;http://www.mendeley.com/documents/?uuid=3888c126-d220-4198-8ba4-187d9d821a2c&quot;],&quot;isTemporary&quot;:false,&quot;legacyDesktopId&quot;:&quot;3888c126-d220-4198-8ba4-187d9d821a2c&quot;}],&quot;citationTag&quot;:&quot;MENDELEY_CITATION_v3_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&quot;},{&quot;citationID&quot;:&quot;MENDELEY_CITATION_2d2e4821-5ed4-4b8b-a8c7-e7df3106f0a8&quot;,&quot;properties&quot;:{&quot;noteIndex&quot;:0},&quot;isEdited&quot;:false,&quot;manualOverride&quot;:{&quot;citeprocText&quot;:&quot;(Zang et al., 2021)&quot;,&quot;isManuallyOverridden&quot;:false,&quot;manualOverrideText&quot;:&quot;&quot;},&quot;citationItems&quot;:[{&quot;id&quot;:&quot;7a99057b-d4c9-5341-9149-91821d551de9&quot;,&quot;itemData&quot;:{&quot;DOI&quot;:&quot;10.1021/acs.est.0c05893&quot;,&quot;ISSN&quot;:&quot;15205851&quot;,&quot;PMID&quot;:&quot;33661618&quot;,&quot;abstract&quot;:&quot;Electrofuels from renewable H2 and waste CO2 streams are of increasing interest because of their CO2 emissions reduction potentials compared to fossil counterparts. This study evaluated the well-to-wheel (WTW) greenhouse gas (GHG) emissions of Fischer-Tropsch (FT) fuels from various electrolytic H2 pathways and CO2 sources, using various process designs (i.e., with and without H2 recycle) and system boundaries. Two systems with different boundaries were considered: a stand-alone plant (with CO2 from any source) and an integrated plant with corn ethanol production (supplying CO2). The FT fuel synthesis process was modeled using Aspen Plus, which showed that 45% of the carbon in CO2 can be fixed in the FT fuel, with a fuel production energy efficiency of 58%. Using nuclear or solar/wind electricity, the stand-alone FT fuel production from various plant designs can reduce WTW GHG emissions by 90-108%, relative to petroleum fuels. When integrating the FT fuel production process with corn ethanol production, the WTW GHG emissions of FT fuels are 57-65% lower compared to petroleum counterparts. This study highlights the sensitivity of the carbon intensity of FT fuels to the system boundary selection (i.e., stand-alone vs integrated), which has different implications under various GHG emission credit frameworks.&quot;,&quot;author&quot;:[{&quot;dropping-particle&quot;:&quot;&quot;,&quot;family&quot;:&quot;Zang&quot;,&quot;given&quot;:&quot;Guiyan&quot;,&quot;non-dropping-particle&quot;:&quot;&quot;,&quot;parse-names&quot;:false,&quot;suffix&quot;:&quot;&quot;},{&quot;dropping-particle&quot;:&quot;&quot;,&quot;family&quot;:&quot;Sun&quot;,&quot;given&quot;:&quot;Pingping&quot;,&quot;non-dropping-particle&quot;:&quot;&quot;,&quot;parse-names&quot;:false,&quot;suffix&quot;:&quot;&quot;},{&quot;dropping-particle&quot;:&quot;&quot;,&quot;family&quot;:&quot;Elgowainy&quot;,&quot;given&quot;:&quot;Amgad&quot;,&quot;non-dropping-particle&quot;:&quot;&quot;,&quot;parse-names&quot;:false,&quot;suffix&quot;:&quot;&quot;},{&quot;dropping-particle&quot;:&quot;&quot;,&quot;family&quot;:&quot;Bafana&quot;,&quot;given&quot;:&quot;Adarsh&quot;,&quot;non-dropping-particle&quot;:&quot;&quot;,&quot;parse-names&quot;:false,&quot;suffix&quot;:&quot;&quot;},{&quot;dropping-particle&quot;:&quot;&quot;,&quot;family&quot;:&quot;Wang&quot;,&quot;given&quot;:&quot;Michael&quot;,&quot;non-dropping-particle&quot;:&quot;&quot;,&quot;parse-names&quot;:false,&quot;suffix&quot;:&quot;&quot;}],&quot;container-title&quot;:&quot;Environmental Science and Technology&quot;,&quot;id&quot;:&quot;7a99057b-d4c9-5341-9149-91821d551de9&quot;,&quot;issued&quot;:{&quot;date-parts&quot;:[[&quot;2021&quot;]]},&quot;page&quot;:&quot;2-11&quot;,&quot;title&quot;:&quot;Life Cycle Analysis of Electrofuels: Fischer-Tropsch Fuel Production from Hydrogen and Corn Ethanol Byproduct CO2&quot;,&quot;type&quot;:&quot;article-journal&quot;,&quot;container-title-short&quot;:&quot;Environ Sci Technol&quot;},&quot;uris&quot;:[&quot;http://www.mendeley.com/documents/?uuid=47223a99-1f0e-4e83-800b-5ab96cb675da&quot;],&quot;isTemporary&quot;:false,&quot;legacyDesktopId&quot;:&quot;47223a99-1f0e-4e83-800b-5ab96cb675da&quot;}],&quot;citationTag&quot;:&quot;MENDELEY_CITATION_v3_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&quot;},{&quot;citationID&quot;:&quot;MENDELEY_CITATION_3faeab8d-e981-41b8-942b-fd8403c0abb6&quot;,&quot;properties&quot;:{&quot;noteIndex&quot;:0},&quot;isEdited&quot;:false,&quot;manualOverride&quot;:{&quot;citeprocText&quot;:&quot;(&lt;i&gt;Carbon Dioxide Utilization | Netl.Doe.Gov&lt;/i&gt;, n.d.)&quot;,&quot;isManuallyOverridden&quot;:true,&quot;manualOverrideText&quot;:&quot;(Netl.Doe.Gov, 2022)&quot;},&quot;citationItems&quot;:[{&quot;id&quot;:&quot;0fb60e65-d265-5d79-a6fc-42a9f505bf7d&quot;,&quot;itemData&quot;:{&quot;id&quot;:&quot;0fb60e65-d265-5d79-a6fc-42a9f505bf7d&quot;,&quot;issued&quot;:{&quot;date-parts&quot;:[[&quot;0&quot;]]},&quot;title&quot;:&quot;Carbon Dioxide Utilization | netl.doe.gov&quot;,&quot;type&quot;:&quot;article&quot;,&quot;container-title-short&quot;:&quot;&quot;},&quot;uris&quot;:[&quot;http://www.mendeley.com/documents/?uuid=5853693b-1cf7-3a2e-a96d-c67705e0f0b1&quot;],&quot;isTemporary&quot;:false,&quot;legacyDesktopId&quot;:&quot;5853693b-1cf7-3a2e-a96d-c67705e0f0b1&quot;}],&quot;citationTag&quot;:&quot;MENDELEY_CITATION_v3_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&quot;},{&quot;citationID&quot;:&quot;MENDELEY_CITATION_eed9f20a-6e9a-47d8-a76b-8202c0e55f8d&quot;,&quot;properties&quot;:{&quot;noteIndex&quot;:0},&quot;isEdited&quot;:false,&quot;manualOverride&quot;:{&quot;citeprocText&quot;:&quot;(&lt;i&gt;OpenLCA Nexus: The Source for LCA Data Sets&lt;/i&gt;, n.d.)&quot;,&quot;isManuallyOverridden&quot;:true,&quot;manualOverrideText&quot;:&quot;(OpenLCA Nexus: The Source for LCA Data Sets, 2022)&quot;},&quot;citationItems&quot;:[{&quot;id&quot;:&quot;6a7071ee-cb69-55f4-8232-af5169ac4043&quot;,&quot;itemData&quot;:{&quot;URL&quot;:&quot;https://nexus.openlca.org/downloads&quot;,&quot;accessed&quot;:{&quot;date-parts&quot;:[[&quot;2022&quot;,&quot;10&quot;,&quot;25&quot;]]},&quot;id&quot;:&quot;6a7071ee-cb69-55f4-8232-af5169ac4043&quot;,&quot;issued&quot;:{&quot;date-parts&quot;:[[&quot;0&quot;]]},&quot;title&quot;:&quot;openLCA Nexus: The source for LCA data sets&quot;,&quot;type&quot;:&quot;webpage&quot;,&quot;container-title-short&quot;:&quot;&quot;},&quot;uris&quot;:[&quot;http://www.mendeley.com/documents/?uuid=3a990112-ebe6-3d98-88f6-cd938441ab44&quot;],&quot;isTemporary&quot;:false,&quot;legacyDesktopId&quot;:&quot;3a990112-ebe6-3d98-88f6-cd938441ab44&quot;}],&quot;citationTag&quot;:&quot;MENDELEY_CITATION_v3_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&quot;},{&quot;citationID&quot;:&quot;MENDELEY_CITATION_0267d77b-50b0-4922-a7bc-4f5dba8346fa&quot;,&quot;properties&quot;:{&quot;noteIndex&quot;:0},&quot;isEdited&quot;:false,&quot;manualOverride&quot;:{&quot;citeprocText&quot;:&quot;(&lt;i&gt;OpenLCA Nexus: The Source for LCA Data Sets&lt;/i&gt;, n.d.)&quot;,&quot;isManuallyOverridden&quot;:true,&quot;manualOverrideText&quot;:&quot;(OpenLCA Nexus: The Source for LCA Data Sets, 2022)&quot;},&quot;citationItems&quot;:[{&quot;id&quot;:&quot;6a7071ee-cb69-55f4-8232-af5169ac4043&quot;,&quot;itemData&quot;:{&quot;URL&quot;:&quot;https://nexus.openlca.org/downloads&quot;,&quot;accessed&quot;:{&quot;date-parts&quot;:[[&quot;2022&quot;,&quot;10&quot;,&quot;25&quot;]]},&quot;id&quot;:&quot;6a7071ee-cb69-55f4-8232-af5169ac4043&quot;,&quot;issued&quot;:{&quot;date-parts&quot;:[[&quot;0&quot;]]},&quot;title&quot;:&quot;openLCA Nexus: The source for LCA data sets&quot;,&quot;type&quot;:&quot;webpage&quot;,&quot;container-title-short&quot;:&quot;&quot;},&quot;uris&quot;:[&quot;http://www.mendeley.com/documents/?uuid=3a990112-ebe6-3d98-88f6-cd938441ab44&quot;],&quot;isTemporary&quot;:false,&quot;legacyDesktopId&quot;:&quot;3a990112-ebe6-3d98-88f6-cd938441ab44&quot;}],&quot;citationTag&quot;:&quot;MENDELEY_CITATION_v3_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&quot;},{&quot;citationID&quot;:&quot;MENDELEY_CITATION_71503c72-17d1-4c6f-838b-8bc413af2706&quot;,&quot;properties&quot;:{&quot;noteIndex&quot;:0},&quot;isEdited&quot;:false,&quot;manualOverride&quot;:{&quot;isManuallyOverridden&quot;:true,&quot;citeprocText&quot;:&quot;(&lt;i&gt;Hydrogen Production | Department of Energy&lt;/i&gt;, n.d.)&quot;,&quot;manualOverrideText&quot;:&quot;(U.S. Department of Energy, 2023.)&quot;},&quot;citationItems&quot;:[{&quot;id&quot;:&quot;18695880-6cbf-3bb0-a6ab-12816c6b516f&quot;,&quot;itemData&quot;:{&quot;type&quot;:&quot;webpage&quot;,&quot;id&quot;:&quot;18695880-6cbf-3bb0-a6ab-12816c6b516f&quot;,&quot;title&quot;:&quot;Hydrogen Production | Department of Energy&quot;,&quot;accessed&quot;:{&quot;date-parts&quot;:[[2024,2,5]]},&quot;URL&quot;:&quot;https://www.energy.gov/eere/fuelcells/hydrogen-production&quot;,&quot;container-title-short&quot;:&quot;&quot;},&quot;isTemporary&quot;:false}],&quot;citationTag&quot;:&quot;MENDELEY_CITATION_v3_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&quot;},{&quot;citationID&quot;:&quot;MENDELEY_CITATION_618eb948-7f8e-4154-8420-64b70368d4e4&quot;,&quot;properties&quot;:{&quot;noteIndex&quot;:0},&quot;isEdited&quot;:false,&quot;manualOverride&quot;:{&quot;isManuallyOverridden&quot;:true,&quot;citeprocText&quot;:&quot;(&lt;i&gt;Green Power Pricing | US EPA&lt;/i&gt;, n.d.)&quot;,&quot;manualOverrideText&quot;:&quot;(U.S. EPA, 2023.)&quot;},&quot;citationItems&quot;:[{&quot;id&quot;:&quot;16357f09-4bba-3af7-be6a-22826b506ad0&quot;,&quot;itemData&quot;:{&quot;type&quot;:&quot;webpage&quot;,&quot;id&quot;:&quot;16357f09-4bba-3af7-be6a-22826b506ad0&quot;,&quot;title&quot;:&quot;Green Power Pricing | US EPA&quot;,&quot;accessed&quot;:{&quot;date-parts&quot;:[[2024,2,5]]},&quot;URL&quot;:&quot;https://www.epa.gov/green-power-markets/green-power-pricing&quot;,&quot;container-title-short&quot;:&quot;&quot;},&quot;isTemporary&quot;:false}],&quot;citationTag&quot;:&quot;MENDELEY_CITATION_v3_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&quot;},{&quot;citationID&quot;:&quot;MENDELEY_CITATION_71015be5-b887-4d48-a33d-2a741dd94ebf&quot;,&quot;properties&quot;:{&quot;noteIndex&quot;:0},&quot;isEdited&quot;:false,&quot;manualOverride&quot;:{&quot;isManuallyOverridden&quot;:false,&quot;citeprocText&quot;:&quot;(&lt;i&gt;Hydrogen’s Role in Transportation&lt;/i&gt;, 2022)&quot;,&quot;manualOverrideText&quot;:&quot;&quot;},&quot;citationItems&quot;:[{&quot;id&quot;:&quot;ebe2272a-8d91-3b92-956a-4eec69722be4&quot;,&quot;itemData&quot;:{&quot;type&quot;:&quot;webpage&quot;,&quot;id&quot;:&quot;ebe2272a-8d91-3b92-956a-4eec69722be4&quot;,&quot;title&quot;:&quot;Hydrogen's Role in Transportation&quot;,&quot;container-title&quot;:&quot;Office of Energy Efficiency and Renewable Energy&quot;,&quot;issued&quot;:{&quot;date-parts&quot;:[[2022,2,25]]},&quot;container-title-short&quot;:&quot;&quot;},&quot;isTemporary&quot;:false}],&quot;citationTag&quot;:&quot;MENDELEY_CITATION_v3_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&quot;},{&quot;citationID&quot;:&quot;MENDELEY_CITATION_49cff6b5-87a8-4ca3-bc60-3472e0d39ddd&quot;,&quot;properties&quot;:{&quot;noteIndex&quot;:0},&quot;isEdited&quot;:false,&quot;manualOverride&quot;:{&quot;isManuallyOverridden&quot;:true,&quot;citeprocText&quot;:&quot;(Le et al., 2023)&quot;,&quot;manualOverrideText&quot;:&quot;(P.A. Le et al., 2023)&quot;},&quot;citationItems&quot;:[{&quot;id&quot;:&quot;2df1e7a7-5397-34df-b575-2ff36165caed&quot;,&quot;itemData&quot;:{&quot;type&quot;:&quot;article-journal&quot;,&quot;id&quot;:&quot;2df1e7a7-5397-34df-b575-2ff36165caed&quot;,&quot;title&quot;:&quot;The current status of hydrogen energy: an overview&quot;,&quot;author&quot;:[{&quot;family&quot;:&quot;Le&quot;,&quot;given&quot;:&quot;Phuoc-Anh&quot;,&quot;parse-names&quot;:false,&quot;dropping-particle&quot;:&quot;&quot;,&quot;non-dropping-particle&quot;:&quot;&quot;},{&quot;family&quot;:&quot;Trung&quot;,&quot;given&quot;:&quot;Vuong Dinh&quot;,&quot;parse-names&quot;:false,&quot;dropping-particle&quot;:&quot;&quot;,&quot;non-dropping-particle&quot;:&quot;&quot;},{&quot;family&quot;:&quot;Nguyen&quot;,&quot;given&quot;:&quot;Phi Long&quot;,&quot;parse-names&quot;:false,&quot;dropping-particle&quot;:&quot;&quot;,&quot;non-dropping-particle&quot;:&quot;&quot;},{&quot;family&quot;:&quot;Bac Phung&quot;,&quot;given&quot;:&quot;Thi Viet&quot;,&quot;parse-names&quot;:false,&quot;dropping-particle&quot;:&quot;&quot;,&quot;non-dropping-particle&quot;:&quot;&quot;},{&quot;family&quot;:&quot;Natsuki&quot;,&quot;given&quot;:&quot;Jun&quot;,&quot;parse-names&quot;:false,&quot;dropping-particle&quot;:&quot;&quot;,&quot;non-dropping-particle&quot;:&quot;&quot;},{&quot;family&quot;:&quot;Natsuki&quot;,&quot;given&quot;:&quot;Toshiaki&quot;,&quot;parse-names&quot;:false,&quot;dropping-particle&quot;:&quot;&quot;,&quot;non-dropping-particle&quot;:&quot;&quot;}],&quot;container-title&quot;:&quot;RSC Advances&quot;,&quot;container-title-short&quot;:&quot;RSC Adv&quot;,&quot;DOI&quot;:&quot;10.1039/D3RA05158G&quot;,&quot;ISSN&quot;:&quot;2046-2069&quot;,&quot;URL&quot;:&quot;http://xlink.rsc.org/?DOI=D3RA05158G&quot;,&quot;issued&quot;:{&quot;date-parts&quot;:[[2023]]},&quot;page&quot;:&quot;28262-28287&quot;,&quot;abstract&quot;:&quot;&lt;p&gt;Hydrogen fuel sources will undoubtedly become the center of the future fuel revolution to replace fossil fuels. As a result, there is an increased demand for research into methods and solutions for producing clean hydrogen.&lt;/p&gt;&quot;,&quot;issue&quot;:&quot;40&quot;,&quot;volume&quot;:&quot;13&quot;},&quot;isTemporary&quot;:false}],&quot;citationTag&quot;:&quot;MENDELEY_CITATION_v3_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&quot;},{&quot;citationID&quot;:&quot;MENDELEY_CITATION_1f6da8fc-8dfa-4082-afc9-6b99654b0a9d&quot;,&quot;properties&quot;:{&quot;noteIndex&quot;:0},&quot;isEdited&quot;:false,&quot;manualOverride&quot;:{&quot;isManuallyOverridden&quot;:false,&quot;citeprocText&quot;:&quot;(&lt;i&gt;Hydrogen’s Role in Transportation&lt;/i&gt;, 2022)&quot;,&quot;manualOverrideText&quot;:&quot;&quot;},&quot;citationItems&quot;:[{&quot;id&quot;:&quot;ebe2272a-8d91-3b92-956a-4eec69722be4&quot;,&quot;itemData&quot;:{&quot;type&quot;:&quot;webpage&quot;,&quot;id&quot;:&quot;ebe2272a-8d91-3b92-956a-4eec69722be4&quot;,&quot;title&quot;:&quot;Hydrogen's Role in Transportation&quot;,&quot;container-title&quot;:&quot;Office of Energy Efficiency and Renewable Energy&quot;,&quot;issued&quot;:{&quot;date-parts&quot;:[[2022,2,25]]},&quot;container-title-short&quot;:&quot;&quot;},&quot;isTemporary&quot;:false}],&quot;citationTag&quot;:&quot;MENDELEY_CITATION_v3_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&quot;},{&quot;citationID&quot;:&quot;MENDELEY_CITATION_75b3d458-de98-4e02-a005-67db5fae407c&quot;,&quot;properties&quot;:{&quot;noteIndex&quot;:0},&quot;isEdited&quot;:false,&quot;manualOverride&quot;:{&quot;isManuallyOverridden&quot;:false,&quot;citeprocText&quot;:&quot;(Corbeau, 2022)&quot;,&quot;manualOverrideText&quot;:&quot;&quot;},&quot;citationItems&quot;:[{&quot;id&quot;:&quot;98a668f8-be2b-31e0-9749-19e27811f61d&quot;,&quot;itemData&quot;:{&quot;type&quot;:&quot;report&quot;,&quot;id&quot;:&quot;98a668f8-be2b-31e0-9749-19e27811f61d&quot;,&quot;title&quot;:&quot;HYDROGEN: A HOT COMMODITY LACKING SUFFICIENT STATISTICS&quot;,&quot;author&quot;:[{&quot;family&quot;:&quot;Corbeau&quot;,&quot;given&quot;:&quot;Anne-Sophie&quot;,&quot;parse-names&quot;:false,&quot;dropping-particle&quot;:&quot;&quot;,&quot;non-dropping-particle&quot;:&quot;&quot;}],&quot;issued&quot;:{&quot;date-parts&quot;:[[2022]]},&quot;abstract&quot;:&quot;Hydrogen has become one of the most debated topics in the energy industry. As an energy vector, 1 hydrogen has been touted as a possible path to decarbonize energy sectors that are considered difficult to electrify, such as heavy-duty transport. While hydrogen expansion faces challenges associated with introducing it into new sectors and decreasing the cost of green (or low-emission) hydrogen, major economies such as China, the EU, and the United States have been looking to integrate its use into their decarbonization strategies. 2 Demand for hydrogen could more than quintuple in a global net-zero-carbon-emissions scenario. 3 Given that hydrogen's role is expected to increase significantly over the coming decade and expand into new sections of the energy system, it is essential to have more clarity on its current and future demand profile. The energy community is used to relying on statistics for more traditional fuels such as oil or natural gas; they enable analysts and investors to follow market developments, identify trends, and anticipate investment needs and opportunities. For policy makers, they can help to measure progress toward decarbonization objectives or against targets set within their hydrogen strategies as well as help them compare their activity with other countries' developments. Understanding demand, production, and trade through data transparency is also a key element in energy security. Among the challenges facing hydrogen are some basic data issues. They revolve around three major items: • The definition of hydrogen demand, which leads to different estimates of current hydrogen demand • The availability of basic data on current demand and production at national levels • The use of different units of measurement and conventions for hydrogen, which can lead to widely varying estimates&quot;,&quot;container-title-short&quot;:&quot;&quot;},&quot;isTemporary&quot;:false}],&quot;citationTag&quot;:&quot;MENDELEY_CITATION_v3_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&quot;},{&quot;citationID&quot;:&quot;MENDELEY_CITATION_9d468889-1583-418d-bf98-6b2c7dc79e55&quot;,&quot;properties&quot;:{&quot;noteIndex&quot;:0},&quot;isEdited&quot;:false,&quot;manualOverride&quot;:{&quot;isManuallyOverridden&quot;:false,&quot;citeprocText&quot;:&quot;(&lt;i&gt;Global Hydrogen Demand by Sector in the Sustainable Development Scenario, 2019-2070&lt;/i&gt;, 2020)&quot;,&quot;manualOverrideText&quot;:&quot;&quot;},&quot;citationItems&quot;:[{&quot;id&quot;:&quot;ed673772-c619-367f-93b8-795316583c0f&quot;,&quot;itemData&quot;:{&quot;type&quot;:&quot;webpage&quot;,&quot;id&quot;:&quot;ed673772-c619-367f-93b8-795316583c0f&quot;,&quot;title&quot;:&quot;Global hydrogen demand by sector in the Sustainable Development Scenario, 2019-2070&quot;,&quot;container-title&quot;:&quot;IEA&quot;,&quot;issued&quot;:{&quot;date-parts&quot;:[[2020,9,10]]},&quot;container-title-short&quot;:&quot;&quot;},&quot;isTemporary&quot;:false}],&quot;citationTag&quot;:&quot;MENDELEY_CITATION_v3_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&quot;},{&quot;citationID&quot;:&quot;MENDELEY_CITATION_64c5d582-ae85-472b-ba07-0444d09984d1&quot;,&quot;properties&quot;:{&quot;noteIndex&quot;:0},&quot;isEdited&quot;:false,&quot;manualOverride&quot;:{&quot;isManuallyOverridden&quot;:false,&quot;citeprocText&quot;:&quot;(Villalba-Herreros et al., 2023a)&quot;,&quot;manualOverrideText&quot;:&quot;&quot;},&quot;citationItems&quot;:[{&quot;id&quot;:&quot;489c30ff-d7b7-3db4-890e-b5def5a8357d&quot;,&quot;itemData&quot;:{&quot;type&quot;:&quot;article-journal&quot;,&quot;id&quot;:&quot;489c30ff-d7b7-3db4-890e-b5def5a8357d&quot;,&quot;title&quot;:&quot;Techno-Economic Assessment of Large-Scale Green Hydrogen Logistics Using Ammonia As Hydrogen Carrier: Comparison to Liquified Hydrogen Distribution and In Situ Production&quot;,&quot;author&quot;:[{&quot;family&quot;:&quot;Villalba-Herreros&quot;,&quot;given&quot;:&quot;Antonio&quot;,&quot;parse-names&quot;:false,&quot;dropping-particle&quot;:&quot;&quot;,&quot;non-dropping-particle&quot;:&quot;&quot;},{&quot;family&quot;:&quot;d’Amore-Domenech&quot;,&quot;given&quot;:&quot;Rafael&quot;,&quot;parse-names&quot;:false,&quot;dropping-particle&quot;:&quot;&quot;,&quot;non-dropping-particle&quot;:&quot;&quot;},{&quot;family&quot;:&quot;Crucelaegui&quot;,&quot;given&quot;:&quot;Antonio&quot;,&quot;parse-names&quot;:false,&quot;dropping-particle&quot;:&quot;&quot;,&quot;non-dropping-particle&quot;:&quot;&quot;},{&quot;family&quot;:&quot;Leo&quot;,&quot;given&quot;:&quot;Teresa J.&quot;,&quot;parse-names&quot;:false,&quot;dropping-particle&quot;:&quot;&quot;,&quot;non-dropping-particle&quot;:&quot;&quot;}],&quot;container-title&quot;:&quot;ACS Sustainable Chemistry and Engineering&quot;,&quot;container-title-short&quot;:&quot;ACS Sustain Chem Eng&quot;,&quot;accessed&quot;:{&quot;date-parts&quot;:[[2024,10,23]]},&quot;DOI&quot;:&quot;10.1021/ACSSUSCHEMENG.2C07136/ASSET/IMAGES/LARGE/SC2C07136_0003.JPEG&quot;,&quot;ISSN&quot;:&quot;21680485&quot;,&quot;URL&quot;:&quot;https://pubs.acs.org/doi/full/10.1021/acssuschemeng.2c07136&quot;,&quot;issued&quot;:{&quot;date-parts&quot;:[[2023,3,27]]},&quot;page&quot;:&quot;4716-4726&quot;,&quot;abstract&quot;:&quot;Green hydrogen plays a key role in decarbonizing the economy. However, the best conditions for producing it are often far from consumption places. This work compares three alternatives for large-scale green hydrogen distribution based on the levelized cost of hydrogen (LCOH): the use of green ammonia as a hydrogen carrier, the use of liquid hydrogen, and on-site production. All of the alternatives include production, packing, transport, and unpacking of hydrogen. Results show that liquid hydrogen outperforms the other alternatives in most cases. Only if the renewable electricity price in the destination site and hydrogen demand are low enough does on-site production become attractive. A demand of 1 MtH2/y leads to a LCOH equal to 5.14 USD/kgH2 when imported by ship as liquid hydrogen from 7,200 km away and considering electricity prices of 40 USD/MWh in the production site and 100 USD/MWh in the destination. Analogously, LCOH is 9.01 USD/kgH2 when produced in situ and 10.25 USD/kgH2 using ammonia as a hydrogen carrier. The ammonia alternative is attractive if ammonia is the desired good at the destination, or when it does not matter to import any of both fuels from the levelized cost of energy viewpoint. Blue hydrogen LCOH is estimated to be 65% cheaper than green hydrogen under similar scenarios.&quot;,&quot;publisher&quot;:&quot;American Chemical Society&quot;,&quot;issue&quot;:&quot;12&quot;,&quot;volume&quot;:&quot;11&quot;},&quot;isTemporary&quot;:false}],&quot;citationTag&quot;:&quot;MENDELEY_CITATION_v3_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&quot;},{&quot;citationID&quot;:&quot;MENDELEY_CITATION_b7be405b-d360-47b9-b05e-59758a2c00aa&quot;,&quot;properties&quot;:{&quot;noteIndex&quot;:0},&quot;isEdited&quot;:false,&quot;manualOverride&quot;:{&quot;isManuallyOverridden&quot;:false,&quot;citeprocText&quot;:&quot;(Mulky et al., 2024)&quot;,&quot;manualOverrideText&quot;:&quot;&quot;},&quot;citationItems&quot;:[{&quot;id&quot;:&quot;0fdc20a5-295a-3ebb-8f6d-c9161cb728a3&quot;,&quot;itemData&quot;:{&quot;type&quot;:&quot;article-journal&quot;,&quot;id&quot;:&quot;0fdc20a5-295a-3ebb-8f6d-c9161cb728a3&quot;,&quot;title&quot;:&quot;An overview of hydrogen storage technologies – Key challenges and opportunities&quot;,&quot;author&quot;:[{&quot;family&quot;:&quot;Mulky&quot;,&quot;given&quot;:&quot;Lavanya&quot;,&quot;parse-names&quot;:false,&quot;dropping-particle&quot;:&quot;&quot;,&quot;non-dropping-particle&quot;:&quot;&quot;},{&quot;family&quot;:&quot;Srivastava&quot;,&quot;given&quot;:&quot;Shashwat&quot;,&quot;parse-names&quot;:false,&quot;dropping-particle&quot;:&quot;&quot;,&quot;non-dropping-particle&quot;:&quot;&quot;},{&quot;family&quot;:&quot;Lakshmi&quot;,&quot;given&quot;:&quot;Thillai&quot;,&quot;parse-names&quot;:false,&quot;dropping-particle&quot;:&quot;&quot;,&quot;non-dropping-particle&quot;:&quot;&quot;},{&quot;family&quot;:&quot;Sandadi&quot;,&quot;given&quot;:&quot;Eashan Reddy&quot;,&quot;parse-names&quot;:false,&quot;dropping-particle&quot;:&quot;&quot;,&quot;non-dropping-particle&quot;:&quot;&quot;},{&quot;family&quot;:&quot;Gour&quot;,&quot;given&quot;:&quot;Santusti&quot;,&quot;parse-names&quot;:false,&quot;dropping-particle&quot;:&quot;&quot;,&quot;non-dropping-particle&quot;:&quot;&quot;},{&quot;family&quot;:&quot;Thomas&quot;,&quot;given&quot;:&quot;Noel Abraham&quot;,&quot;parse-names&quot;:false,&quot;dropping-particle&quot;:&quot;&quot;,&quot;non-dropping-particle&quot;:&quot;&quot;},{&quot;family&quot;:&quot;Shanmuga Priya&quot;,&quot;given&quot;:&quot;S.&quot;,&quot;parse-names&quot;:false,&quot;dropping-particle&quot;:&quot;&quot;,&quot;non-dropping-particle&quot;:&quot;&quot;},{&quot;family&quot;:&quot;Sudhakar&quot;,&quot;given&quot;:&quot;K.&quot;,&quot;parse-names&quot;:false,&quot;dropping-particle&quot;:&quot;&quot;,&quot;non-dropping-particle&quot;:&quot;&quot;}],&quot;container-title&quot;:&quot;Materials Chemistry and Physics&quot;,&quot;container-title-short&quot;:&quot;Mater Chem Phys&quot;,&quot;accessed&quot;:{&quot;date-parts&quot;:[[2024,10,23]]},&quot;DOI&quot;:&quot;10.1016/J.MATCHEMPHYS.2024.129710&quot;,&quot;ISSN&quot;:&quot;0254-0584&quot;,&quot;issued&quot;:{&quot;date-parts&quot;:[[2024,10,1]]},&quot;page&quot;:&quot;129710&quot;,&quot;abstract&quot;:&quot;Hydrogen energy has been proposed as a reliable and sustainable source of energy which could play an integral part in demand for foreseeable environmentally friendly energy. Biomass, fossil fuels, waste products, and clean energy sources like solar and wind power can all be employed for producing hydrogen. This comprehensive review paper provides a thorough overview of various hydrogen storage technologies available today along with the benefits and drawbacks of each technology in context with storage capacity, efficiency, safety, and cost. Since safety concerns are among the major barriers to the broad application of H2 as a fuel source, special attention has been paid to the safety implications of various H2 storage techniques. In addition, this paper highlights the key challenges and opportunities facing the development and commercialization of hydrogen storage technologies, including the need for improved materials, enhanced system integration, increased awareness, and acceptance. Finally, recommendations for future research and development, with a particular focus on advancing these technologies towards commercial viability.&quot;,&quot;publisher&quot;:&quot;Elsevier&quot;,&quot;volume&quot;:&quot;325&quot;},&quot;isTemporary&quot;:false}],&quot;citationTag&quot;:&quot;MENDELEY_CITATION_v3_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&quot;},{&quot;citationID&quot;:&quot;MENDELEY_CITATION_31c334b7-9e7d-4906-8d22-7d4b79409840&quot;,&quot;properties&quot;:{&quot;noteIndex&quot;:0},&quot;isEdited&quot;:false,&quot;manualOverride&quot;:{&quot;isManuallyOverridden&quot;:true,&quot;citeprocText&quot;:&quot;(Amos, n.d.)&quot;,&quot;manualOverrideText&quot;:&quot;(Amos, 2011)&quot;},&quot;citationItems&quot;:[{&quot;id&quot;:&quot;baef3a3a-67f9-3ffa-926f-bcb02535c201&quot;,&quot;itemData&quot;:{&quot;type&quot;:&quot;report&quot;,&quot;id&quot;:&quot;baef3a3a-67f9-3ffa-926f-bcb02535c201&quot;,&quot;title&quot;:&quot;Costs of Storing and Transporting Hydrogen&quot;,&quot;author&quot;:[{&quot;family&quot;:&quot;Amos&quot;,&quot;given&quot;:&quot;Wade A&quot;,&quot;parse-names&quot;:false,&quot;dropping-particle&quot;:&quot;&quot;,&quot;non-dropping-particle&quot;:&quot;&quot;}],&quot;URL&quot;:&quot;http://www.doe.gov/bridge/home.html&quot;,&quot;container-title-short&quot;:&quot;&quot;},&quot;isTemporary&quot;:false}],&quot;citationTag&quot;:&quot;MENDELEY_CITATION_v3_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&quot;},{&quot;citationID&quot;:&quot;MENDELEY_CITATION_ccf50dc7-882b-4dd6-bf9b-ff0597861cde&quot;,&quot;properties&quot;:{&quot;noteIndex&quot;:0},&quot;isEdited&quot;:false,&quot;manualOverride&quot;:{&quot;isManuallyOverridden&quot;:false,&quot;citeprocText&quot;:&quot;(Tian &amp;#38; Pei, 2023)&quot;,&quot;manualOverrideText&quot;:&quot;&quot;},&quot;citationItems&quot;:[{&quot;id&quot;:&quot;930bd74e-c810-3afe-8ccc-bf1830e2aae6&quot;,&quot;itemData&quot;:{&quot;type&quot;:&quot;article-journal&quot;,&quot;id&quot;:&quot;930bd74e-c810-3afe-8ccc-bf1830e2aae6&quot;,&quot;title&quot;:&quot;Study progress on the pipeline transportation safety of hydrogen-blended natural gas&quot;,&quot;author&quot;:[{&quot;family&quot;:&quot;Tian&quot;,&quot;given&quot;:&quot;Xiao&quot;,&quot;parse-names&quot;:false,&quot;dropping-particle&quot;:&quot;&quot;,&quot;non-dropping-particle&quot;:&quot;&quot;},{&quot;family&quot;:&quot;Pei&quot;,&quot;given&quot;:&quot;Jingjing&quot;,&quot;parse-names&quot;:false,&quot;dropping-particle&quot;:&quot;&quot;,&quot;non-dropping-particle&quot;:&quot;&quot;}],&quot;container-title&quot;:&quot;Heliyon&quot;,&quot;container-title-short&quot;:&quot;Heliyon&quot;,&quot;accessed&quot;:{&quot;date-parts&quot;:[[2024,10,23]]},&quot;DOI&quot;:&quot;10.1016/J.HELIYON.2023.E21454&quot;,&quot;ISSN&quot;:&quot;2405-8440&quot;,&quot;issued&quot;:{&quot;date-parts&quot;:[[2023,11,1]]},&quot;page&quot;:&quot;e21454&quot;,&quot;abstract&quot;:&quot;The core of carbon neutrality is the energy structure adjustment and economic structure transformation. Hydrogen energy, as a kind of clean energy with great potential, has provided important support for the implementation of the carbon peaking and carbon neutrality goals of China. How to achieve the large-range, safe, and reliable transportation of hydrogen energy with good economic benefits remains the key to limiting the development of hydrogen energy. Using the existing natural gas pipeline network can save many infrastructure construction costs to transport hydrogen-blended natural gas. However, due to great differences in the physical and chemical properties of hydrogen and natural gas, the transportation of hydrogen-blended natural gas will bring safety risks to the pipeline network operation to a certain extent. In this paper, the influences of pipeline transportation of hydrogen-blended natural gas on existing pipelines and parts along the pipelines are analyzed from two aspects of pipe compatibility and hydrogen blending ratio, and the safety of pipeline transportation of hydrogen-blended natural gas is summarized from two aspects of leakage and accumulation as well as combustion and explosion. In addition, the integrity management of hydrogen-blended natural gas pipelines and the existing relevant standards and specifications are reviewed. This paper points out the shortcomings of current hydrogen-blended natural gas pipeline transportation and gives some relevant suggestions. Hopefully, this work can provide a useful reference for developing a hydrogen-blended natural gas pipeline transportation system.&quot;,&quot;publisher&quot;:&quot;Elsevier&quot;,&quot;issue&quot;:&quot;11&quot;,&quot;volume&quot;:&quot;9&quot;},&quot;isTemporary&quot;:false}],&quot;citationTag&quot;:&quot;MENDELEY_CITATION_v3_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&quot;},{&quot;citationID&quot;:&quot;MENDELEY_CITATION_38833a72-bf02-4dd1-8e10-15a453eeaf32&quot;,&quot;properties&quot;:{&quot;noteIndex&quot;:0},&quot;isEdited&quot;:false,&quot;manualOverride&quot;:{&quot;isManuallyOverridden&quot;:true,&quot;citeprocText&quot;:&quot;(Amos, n.d.)&quot;,&quot;manualOverrideText&quot;:&quot;(Amos, 2011)&quot;},&quot;citationItems&quot;:[{&quot;id&quot;:&quot;baef3a3a-67f9-3ffa-926f-bcb02535c201&quot;,&quot;itemData&quot;:{&quot;type&quot;:&quot;report&quot;,&quot;id&quot;:&quot;baef3a3a-67f9-3ffa-926f-bcb02535c201&quot;,&quot;title&quot;:&quot;Costs of Storing and Transporting Hydrogen&quot;,&quot;author&quot;:[{&quot;family&quot;:&quot;Amos&quot;,&quot;given&quot;:&quot;Wade A&quot;,&quot;parse-names&quot;:false,&quot;dropping-particle&quot;:&quot;&quot;,&quot;non-dropping-particle&quot;:&quot;&quot;}],&quot;URL&quot;:&quot;http://www.doe.gov/bridge/home.html&quot;,&quot;container-title-short&quot;:&quot;&quot;},&quot;isTemporary&quot;:false}],&quot;citationTag&quot;:&quot;MENDELEY_CITATION_v3_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&quot;},{&quot;citationID&quot;:&quot;MENDELEY_CITATION_1e7c7dc5-da33-495c-8bd1-3282b405635d&quot;,&quot;properties&quot;:{&quot;noteIndex&quot;:0},&quot;isEdited&quot;:false,&quot;manualOverride&quot;:{&quot;isManuallyOverridden&quot;:false,&quot;citeprocText&quot;:&quot;(Zhang et al., 2023)&quot;,&quot;manualOverrideText&quot;:&quot;&quot;},&quot;citationItems&quot;:[{&quot;id&quot;:&quot;61b2d4ae-722f-39c7-aa3e-e621880718b2&quot;,&quot;itemData&quot;:{&quot;type&quot;:&quot;article-journal&quot;,&quot;id&quot;:&quot;61b2d4ae-722f-39c7-aa3e-e621880718b2&quot;,&quot;title&quot;:&quot;Hydrogen liquefaction and storage: Recent progress and perspectives&quot;,&quot;author&quot;:[{&quot;family&quot;:&quot;Zhang&quot;,&quot;given&quot;:&quot;Tongtong&quot;,&quot;parse-names&quot;:false,&quot;dropping-particle&quot;:&quot;&quot;,&quot;non-dropping-particle&quot;:&quot;&quot;},{&quot;family&quot;:&quot;Uratani&quot;,&quot;given&quot;:&quot;Joao&quot;,&quot;parse-names&quot;:false,&quot;dropping-particle&quot;:&quot;&quot;,&quot;non-dropping-particle&quot;:&quot;&quot;},{&quot;family&quot;:&quot;Huang&quot;,&quot;given&quot;:&quot;Yixuan&quot;,&quot;parse-names&quot;:false,&quot;dropping-particle&quot;:&quot;&quot;,&quot;non-dropping-particle&quot;:&quot;&quot;},{&quot;family&quot;:&quot;Xu&quot;,&quot;given&quot;:&quot;Lejin&quot;,&quot;parse-names&quot;:false,&quot;dropping-particle&quot;:&quot;&quot;,&quot;non-dropping-particle&quot;:&quot;&quot;},{&quot;family&quot;:&quot;Griffiths&quot;,&quot;given&quot;:&quot;Steve&quot;,&quot;parse-names&quot;:false,&quot;dropping-particle&quot;:&quot;&quot;,&quot;non-dropping-particle&quot;:&quot;&quot;},{&quot;family&quot;:&quot;Ding&quot;,&quot;given&quot;:&quot;Yulong&quot;,&quot;parse-names&quot;:false,&quot;dropping-particle&quot;:&quot;&quot;,&quot;non-dropping-particle&quot;:&quot;&quot;}],&quot;container-title&quot;:&quot;Renewable and Sustainable Energy Reviews&quot;,&quot;accessed&quot;:{&quot;date-parts&quot;:[[2024,10,23]]},&quot;DOI&quot;:&quot;10.1016/J.RSER.2023.113204&quot;,&quot;ISSN&quot;:&quot;1364-0321&quot;,&quot;issued&quot;:{&quot;date-parts&quot;:[[2023,4,1]]},&quot;page&quot;:&quot;113204&quot;,&quot;abstract&quot;:&quot;The global energy sector accounts for ∼75% of total greenhouse gas (GHG) emissions. Low-carbon energy carriers, such as hydrogen, are seen as necessary to enable an energy transition away from the current fossil-derived energy paradigm. Thus, the hydrogen economy concept is a key part of decarbonizing the global energy system. Hydrogen storage and transport are two of key elements of hydrogen economy. Hydrogen can be stored in various forms, including its gaseous, liquid, and solid states, as well as derived chemical molecules. Among these, liquid hydrogen, due to its high energy density, ambient storage pressure, high hydrogen purity (no contamination risks), and mature technology (stationary liquid hydrogen storage), is suitable for the transport of large-volumes of hydrogen over long distances and has gained increased attention in recent years. However, there are critical obstacles to the development of liquid hydrogen systems, namely an energy intensive liquefaction process (∼13.8 kWh/kgLH2) and high hydrogen boil-off losses (liquid hydrogen evaporation during storage, 1–5% per day). This review focuses on the current state of technology development related to the liquid hydrogen supply chain. Hydrogen liquefaction, cryogenic storage technologies, liquid hydrogen transmission methods and liquid hydrogen regasification processes are discussed in terms of current industrial applications and underlying technologies to understand the drivers and barriers for liquid hydrogen to become a commercially viable part of the emerging global hydrogen economy. A key finding of this technical review is that liquid hydrogen can play an important role in the hydrogen economy - as long as necessary technological transport and storage innovations are achieved in parallel to technology demonstrations and market development efforts by countries committed liquid hydrogen as part of their hydrogen strategies.&quot;,&quot;publisher&quot;:&quot;Pergamon&quot;,&quot;volume&quot;:&quot;176&quot;,&quot;container-title-short&quot;:&quot;&quot;},&quot;isTemporary&quot;:false}],&quot;citationTag&quot;:&quot;MENDELEY_CITATION_v3_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&quot;},{&quot;citationID&quot;:&quot;MENDELEY_CITATION_4d31b493-536c-4fac-86bd-0d14f987c2e3&quot;,&quot;properties&quot;:{&quot;noteIndex&quot;:0},&quot;isEdited&quot;:false,&quot;manualOverride&quot;:{&quot;isManuallyOverridden&quot;:false,&quot;citeprocText&quot;:&quot;(Al Ghafri et al., 2022)&quot;,&quot;manualOverrideText&quot;:&quot;&quot;},&quot;citationItems&quot;:[{&quot;id&quot;:&quot;b378e0cb-0d24-3619-bdf4-b098d1d9e17c&quot;,&quot;itemData&quot;:{&quot;type&quot;:&quot;article&quot;,&quot;id&quot;:&quot;b378e0cb-0d24-3619-bdf4-b098d1d9e17c&quot;,&quot;title&quot;:&quot;Hydrogen liquefaction: a review of the fundamental physics, engineering practice and future opportunities&quot;,&quot;author&quot;:[{&quot;family&quot;:&quot;Ghafri&quot;,&quot;given&quot;:&quot;Saif ZS&quot;,&quot;parse-names&quot;:false,&quot;dropping-particle&quot;:&quot;&quot;,&quot;non-dropping-particle&quot;:&quot;Al&quot;},{&quot;family&quot;:&quot;Munro&quot;,&quot;given&quot;:&quot;Stephanie&quot;,&quot;parse-names&quot;:false,&quot;dropping-particle&quot;:&quot;&quot;,&quot;non-dropping-particle&quot;:&quot;&quot;},{&quot;family&quot;:&quot;Cardella&quot;,&quot;given&quot;:&quot;Umberto&quot;,&quot;parse-names&quot;:false,&quot;dropping-particle&quot;:&quot;&quot;,&quot;non-dropping-particle&quot;:&quot;&quot;},{&quot;family&quot;:&quot;Funke&quot;,&quot;given&quot;:&quot;Thomas&quot;,&quot;parse-names&quot;:false,&quot;dropping-particle&quot;:&quot;&quot;,&quot;non-dropping-particle&quot;:&quot;&quot;},{&quot;family&quot;:&quot;Notardonato&quot;,&quot;given&quot;:&quot;William&quot;,&quot;parse-names&quot;:false,&quot;dropping-particle&quot;:&quot;&quot;,&quot;non-dropping-particle&quot;:&quot;&quot;},{&quot;family&quot;:&quot;Trusler&quot;,&quot;given&quot;:&quot;J. P.Martin&quot;,&quot;parse-names&quot;:false,&quot;dropping-particle&quot;:&quot;&quot;,&quot;non-dropping-particle&quot;:&quot;&quot;},{&quot;family&quot;:&quot;Leachman&quot;,&quot;given&quot;:&quot;Jacob&quot;,&quot;parse-names&quot;:false,&quot;dropping-particle&quot;:&quot;&quot;,&quot;non-dropping-particle&quot;:&quot;&quot;},{&quot;family&quot;:&quot;Span&quot;,&quot;given&quot;:&quot;Roland&quot;,&quot;parse-names&quot;:false,&quot;dropping-particle&quot;:&quot;&quot;,&quot;non-dropping-particle&quot;:&quot;&quot;},{&quot;family&quot;:&quot;Kamiya&quot;,&quot;given&quot;:&quot;Shoji&quot;,&quot;parse-names&quot;:false,&quot;dropping-particle&quot;:&quot;&quot;,&quot;non-dropping-particle&quot;:&quot;&quot;},{&quot;family&quot;:&quot;Pearce&quot;,&quot;given&quot;:&quot;Garth&quot;,&quot;parse-names&quot;:false,&quot;dropping-particle&quot;:&quot;&quot;,&quot;non-dropping-particle&quot;:&quot;&quot;},{&quot;family&quot;:&quot;Swanger&quot;,&quot;given&quot;:&quot;Adam&quot;,&quot;parse-names&quot;:false,&quot;dropping-particle&quot;:&quot;&quot;,&quot;non-dropping-particle&quot;:&quot;&quot;},{&quot;family&quot;:&quot;Rodriguez&quot;,&quot;given&quot;:&quot;Elma Dorador&quot;,&quot;parse-names&quot;:false,&quot;dropping-particle&quot;:&quot;&quot;,&quot;non-dropping-particle&quot;:&quot;&quot;},{&quot;family&quot;:&quot;Bajada&quot;,&quot;given&quot;:&quot;Paul&quot;,&quot;parse-names&quot;:false,&quot;dropping-particle&quot;:&quot;&quot;,&quot;non-dropping-particle&quot;:&quot;&quot;},{&quot;family&quot;:&quot;Jiao&quot;,&quot;given&quot;:&quot;Fuyu&quot;,&quot;parse-names&quot;:false,&quot;dropping-particle&quot;:&quot;&quot;,&quot;non-dropping-particle&quot;:&quot;&quot;},{&quot;family&quot;:&quot;Peng&quot;,&quot;given&quot;:&quot;Kun&quot;,&quot;parse-names&quot;:false,&quot;dropping-particle&quot;:&quot;&quot;,&quot;non-dropping-particle&quot;:&quot;&quot;},{&quot;family&quot;:&quot;Siahvashi&quot;,&quot;given&quot;:&quot;Arman&quot;,&quot;parse-names&quot;:false,&quot;dropping-particle&quot;:&quot;&quot;,&quot;non-dropping-particle&quot;:&quot;&quot;},{&quot;family&quot;:&quot;Johns&quot;,&quot;given&quot;:&quot;Michael L.&quot;,&quot;parse-names&quot;:false,&quot;dropping-particle&quot;:&quot;&quot;,&quot;non-dropping-particle&quot;:&quot;&quot;},{&quot;family&quot;:&quot;May&quot;,&quot;given&quot;:&quot;Eric F.&quot;,&quot;parse-names&quot;:false,&quot;dropping-particle&quot;:&quot;&quot;,&quot;non-dropping-particle&quot;:&quot;&quot;}],&quot;container-title&quot;:&quot;Energy and Environmental Science&quot;,&quot;container-title-short&quot;:&quot;Energy Environ Sci&quot;,&quot;DOI&quot;:&quot;10.1039/d2ee00099g&quot;,&quot;ISSN&quot;:&quot;17545706&quot;,&quot;issued&quot;:{&quot;date-parts&quot;:[[2022,4,21]]},&quot;page&quot;:&quot;2690-2731&quot;,&quot;abstract&quot;:&quot;Hydrogen is emerging as one of the most promising energy carriers for a decarbonised global energy system. Transportation and storage of hydrogen are critical to its large-scale adoption and to these ends liquid hydrogen is being widely considered. The liquefaction and storage processes must, however, be both safe and efficient for liquid hydrogen to be viable as an energy carrier. Identifying the most promising liquefaction processes and associated transport and storage technologies is therefore crucial; these need to be considered in terms of a range of interconnected parameters ranging from energy consumption and appropriate materials usage to considerations of unique liquid-hydrogen physics (in the form of ortho-para hydrogen conversion) and boil-off gas handling. This study presents the current state of liquid hydrogen technology across the entire value chain whilst detailing both the relevant underpinning science (e.g. the quantum behaviour of hydrogen at cryogenic temperatures) and current liquefaction process routes including relevant unit operation design and efficiency. Cognisant of the challenges associated with a projected hydrogen liquefaction plant capacity scale-up from the current 32 tonnes per day to greater than 100 tonnes per day to meet projected hydrogen demand, this study also reflects on the next-generation of liquid-hydrogen technologies and the scientific research and development priorities needed to enable them.&quot;,&quot;publisher&quot;:&quot;Royal Society of Chemistry&quot;,&quot;issue&quot;:&quot;7&quot;,&quot;volume&quot;:&quot;15&quot;},&quot;isTemporary&quot;:false}],&quot;citationTag&quot;:&quot;MENDELEY_CITATION_v3_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&quot;},{&quot;citationID&quot;:&quot;MENDELEY_CITATION_cae3768e-d471-4c09-b79f-2680c379714f&quot;,&quot;properties&quot;:{&quot;noteIndex&quot;:0},&quot;isEdited&quot;:false,&quot;manualOverride&quot;:{&quot;isManuallyOverridden&quot;:true,&quot;citeprocText&quot;:&quot;(&lt;i&gt;The Haber Process - Chemistry LibreTexts&lt;/i&gt;, n.d.)&quot;,&quot;manualOverrideText&quot;:&quot;(Chemistry LibreTexts, 2023)&quot;},&quot;citationItems&quot;:[{&quot;id&quot;:&quot;15e484c5-e00d-3504-8e78-588a3e206359&quot;,&quot;itemData&quot;:{&quot;type&quot;:&quot;webpage&quot;,&quot;id&quot;:&quot;15e484c5-e00d-3504-8e78-588a3e206359&quot;,&quot;title&quot;:&quot;The Haber Process - Chemistry LibreTexts&quot;,&quot;accessed&quot;:{&quot;date-parts&quot;:[[2024,10,23]]},&quot;URL&quot;:&quot;https://chem.libretexts.org/Bookshelves/Physical_and_Theoretical_Chemistry_Textbook_Maps/Supplemental_Modules_(Physical_and_Theoretical_Chemistry)/Equilibria/Le_Chateliers_Principle/The_Haber_Process&quot;,&quot;container-title-short&quot;:&quot;&quot;},&quot;isTemporary&quot;:false}],&quot;citationTag&quot;:&quot;MENDELEY_CITATION_v3_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&quot;},{&quot;citationID&quot;:&quot;MENDELEY_CITATION_7133c571-5a4f-488e-9e1f-b18430a99a18&quot;,&quot;properties&quot;:{&quot;noteIndex&quot;:0},&quot;isEdited&quot;:false,&quot;manualOverride&quot;:{&quot;isManuallyOverridden&quot;:true,&quot;citeprocText&quot;:&quot;(The Haber Process, n.d.)&quot;,&quot;manualOverrideText&quot;:&quot;(The Haber Process, 2023)&quot;},&quot;citationItems&quot;:[{&quot;id&quot;:&quot;6e4ffe72-0925-32cb-86fc-47365fd2eda5&quot;,&quot;itemData&quot;:{&quot;type&quot;:&quot;report&quot;,&quot;id&quot;:&quot;6e4ffe72-0925-32cb-86fc-47365fd2eda5&quot;,&quot;title&quot;:&quot;The Haber Process&quot;,&quot;URL&quot;:&quot;https://chem.libretexts.org/@go/page/1344&quot;,&quot;abstract&quot;:&quot;The Haber Process is used in the manufacturing of ammonia from nitrogen and hydrogen, and then goes on to explain the reasons for the conditions used in the process. The process combines nitrogen from the air with hydrogen derived mainly from natural gas (methane) into ammonia. The reaction is reversible and the production of ammonia is exothermic. with. A flow scheme for the Haber Process looks like this: Figure : Scheme of the Haber Process The catalyst: The catalyst is actually slightly more complicated than pure iron. It has potassium hydroxide added to it as a promoter-a substance that increases its efficiency. The pressure: The pressure varies from one manufacturing plant to another, but is always high. You cannot go far wrong in an exam quoting 200 atmospheres. Recycling: At each pass of the gases through the reactor, only about 15% of the nitrogen and hydrogen converts to ammonia. (This figure also varies from plant to plant.) By continual recycling of the unreacted nitrogen and hydrogen, the overall conversion is about 98%.&quot;,&quot;container-title-short&quot;:&quot;&quot;},&quot;isTemporary&quot;:false}],&quot;citationTag&quot;:&quot;MENDELEY_CITATION_v3_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&quot;},{&quot;citationID&quot;:&quot;MENDELEY_CITATION_8c3f98ff-0809-468b-8b96-b1c6e99a6658&quot;,&quot;properties&quot;:{&quot;noteIndex&quot;:0},&quot;isEdited&quot;:false,&quot;manualOverride&quot;:{&quot;isManuallyOverridden&quot;:true,&quot;citeprocText&quot;:&quot;(&lt;i&gt;GLOBAL HYDROGEN TRADE TO MEET THE 1.5°C CLIMATE GOAL PART II TECHNOLOGY REVIEW OF HYDROGEN CARRIERS&lt;/i&gt;, 2022)&quot;,&quot;manualOverrideText&quot;:&quot;(International Renewable Energy Agency, 2022)&quot;},&quot;citationItems&quot;:[{&quot;id&quot;:&quot;f2149593-2059-3516-bb37-fd97f513e1fe&quot;,&quot;itemData&quot;:{&quot;type&quot;:&quot;book&quot;,&quot;id&quot;:&quot;f2149593-2059-3516-bb37-fd97f513e1fe&quot;,&quot;title&quot;:&quot;GLOBAL HYDROGEN TRADE TO MEET THE 1.5°C CLIMATE GOAL PART II TECHNOLOGY REVIEW OF HYDROGEN CARRIERS&quot;,&quot;ISBN&quot;:&quot;978-92-9260-431-8&quot;,&quot;URL&quot;:&quot;www.irena.org/publications&quot;,&quot;issued&quot;:{&quot;date-parts&quot;:[[2022]]},&quot;container-title-short&quot;:&quot;&quot;},&quot;isTemporary&quot;:false}],&quot;citationTag&quot;:&quot;MENDELEY_CITATION_v3_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&quot;},{&quot;citationID&quot;:&quot;MENDELEY_CITATION_933cfb6d-31c2-4c1e-a0e7-97cd86f728d7&quot;,&quot;properties&quot;:{&quot;noteIndex&quot;:0},&quot;isEdited&quot;:false,&quot;manualOverride&quot;:{&quot;isManuallyOverridden&quot;:false,&quot;citeprocText&quot;:&quot;(L. Li et al., 2013)&quot;,&quot;manualOverrideText&quot;:&quot;&quot;},&quot;citationItems&quot;:[{&quot;id&quot;:&quot;8cd0bd2c-a9f6-397a-b7d7-bb1a9b318b3b&quot;,&quot;itemData&quot;:{&quot;type&quot;:&quot;article&quot;,&quot;id&quot;:&quot;8cd0bd2c-a9f6-397a-b7d7-bb1a9b318b3b&quot;,&quot;title&quot;:&quot;Sodium alanate system for efficient hydrogen storage&quot;,&quot;author&quot;:[{&quot;family&quot;:&quot;Li&quot;,&quot;given&quot;:&quot;Li&quot;,&quot;parse-names&quot;:false,&quot;dropping-particle&quot;:&quot;&quot;,&quot;non-dropping-particle&quot;:&quot;&quot;},{&quot;family&quot;:&quot;Xu&quot;,&quot;given&quot;:&quot;Changchang&quot;,&quot;parse-names&quot;:false,&quot;dropping-particle&quot;:&quot;&quot;,&quot;non-dropping-particle&quot;:&quot;&quot;},{&quot;family&quot;:&quot;Chen&quot;,&quot;given&quot;:&quot;Chengcheng&quot;,&quot;parse-names&quot;:false,&quot;dropping-particle&quot;:&quot;&quot;,&quot;non-dropping-particle&quot;:&quot;&quot;},{&quot;family&quot;:&quot;Wang&quot;,&quot;given&quot;:&quot;Yijing&quot;,&quot;parse-names&quot;:false,&quot;dropping-particle&quot;:&quot;&quot;,&quot;non-dropping-particle&quot;:&quot;&quot;},{&quot;family&quot;:&quot;Jiao&quot;,&quot;given&quot;:&quot;Lifang&quot;,&quot;parse-names&quot;:false,&quot;dropping-particle&quot;:&quot;&quot;,&quot;non-dropping-particle&quot;:&quot;&quot;},{&quot;family&quot;:&quot;Yuan&quot;,&quot;given&quot;:&quot;Huatang&quot;,&quot;parse-names&quot;:false,&quot;dropping-particle&quot;:&quot;&quot;,&quot;non-dropping-particle&quot;:&quot;&quot;}],&quot;container-title&quot;:&quot;International Journal of Hydrogen Energy&quot;,&quot;container-title-short&quot;:&quot;Int J Hydrogen Energy&quot;,&quot;DOI&quot;:&quot;10.1016/j.ijhydene.2013.04.109&quot;,&quot;ISSN&quot;:&quot;03603199&quot;,&quot;issued&quot;:{&quot;date-parts&quot;:[[2013,7,17]]},&quot;page&quot;:&quot;8798-8812&quot;,&quot;abstract&quot;:&quot;Hydrogen is a promising energy carrier in future energy systems. However, hydrogen storage is facing increasing challenges within the development of more environmentally friendly energy systems with high capacity, fast kinetics, favorable thermodynamics, controllable reversibility, especially for applications in vehicles with fuel cells that use proton-exchange membranes (PEMs). In this report, we present a critical review on catalyst modified and nanoconfined NaAlH4, focusing on their thermodynamics and kinetics behaviors. Catalyst is of increasing interest and may lead to significantly enhanced kinetics, higher degree of stability and/or more favorable thermodynamic properties. Thus, catalyst-doped NaAlH4 is expected to strongly contribute by the development of novel catalysts and synthesis methods. Additionally, nanoconfined NaAlH4 may also have a wide range of applications in the PEM fuel cells. Selected catalyst materials, porous scaffold materials, methods for preparation of NaAlH4 systems and their hydrogen storage properties are reviewed. This is the first review report on catalyst modified and nanoconfined NaAlH4. Copyright © 2013, Hydrogen Energy Publications, LLC. Published by Elsevier Ltd. All rights reserved.&quot;,&quot;issue&quot;:&quot;21&quot;,&quot;volume&quot;:&quot;38&quot;},&quot;isTemporary&quot;:false}],&quot;citationTag&quot;:&quot;MENDELEY_CITATION_v3_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&quot;},{&quot;citationID&quot;:&quot;MENDELEY_CITATION_2f9c5309-0ee9-468e-8e95-a7abce94c0b5&quot;,&quot;properties&quot;:{&quot;noteIndex&quot;:0},&quot;isEdited&quot;:false,&quot;manualOverride&quot;:{&quot;isManuallyOverridden&quot;:false,&quot;citeprocText&quot;:&quot;(L. Li et al., 2013)&quot;,&quot;manualOverrideText&quot;:&quot;&quot;},&quot;citationItems&quot;:[{&quot;id&quot;:&quot;8cd0bd2c-a9f6-397a-b7d7-bb1a9b318b3b&quot;,&quot;itemData&quot;:{&quot;type&quot;:&quot;article&quot;,&quot;id&quot;:&quot;8cd0bd2c-a9f6-397a-b7d7-bb1a9b318b3b&quot;,&quot;title&quot;:&quot;Sodium alanate system for efficient hydrogen storage&quot;,&quot;author&quot;:[{&quot;family&quot;:&quot;Li&quot;,&quot;given&quot;:&quot;Li&quot;,&quot;parse-names&quot;:false,&quot;dropping-particle&quot;:&quot;&quot;,&quot;non-dropping-particle&quot;:&quot;&quot;},{&quot;family&quot;:&quot;Xu&quot;,&quot;given&quot;:&quot;Changchang&quot;,&quot;parse-names&quot;:false,&quot;dropping-particle&quot;:&quot;&quot;,&quot;non-dropping-particle&quot;:&quot;&quot;},{&quot;family&quot;:&quot;Chen&quot;,&quot;given&quot;:&quot;Chengcheng&quot;,&quot;parse-names&quot;:false,&quot;dropping-particle&quot;:&quot;&quot;,&quot;non-dropping-particle&quot;:&quot;&quot;},{&quot;family&quot;:&quot;Wang&quot;,&quot;given&quot;:&quot;Yijing&quot;,&quot;parse-names&quot;:false,&quot;dropping-particle&quot;:&quot;&quot;,&quot;non-dropping-particle&quot;:&quot;&quot;},{&quot;family&quot;:&quot;Jiao&quot;,&quot;given&quot;:&quot;Lifang&quot;,&quot;parse-names&quot;:false,&quot;dropping-particle&quot;:&quot;&quot;,&quot;non-dropping-particle&quot;:&quot;&quot;},{&quot;family&quot;:&quot;Yuan&quot;,&quot;given&quot;:&quot;Huatang&quot;,&quot;parse-names&quot;:false,&quot;dropping-particle&quot;:&quot;&quot;,&quot;non-dropping-particle&quot;:&quot;&quot;}],&quot;container-title&quot;:&quot;International Journal of Hydrogen Energy&quot;,&quot;container-title-short&quot;:&quot;Int J Hydrogen Energy&quot;,&quot;DOI&quot;:&quot;10.1016/j.ijhydene.2013.04.109&quot;,&quot;ISSN&quot;:&quot;03603199&quot;,&quot;issued&quot;:{&quot;date-parts&quot;:[[2013,7,17]]},&quot;page&quot;:&quot;8798-8812&quot;,&quot;abstract&quot;:&quot;Hydrogen is a promising energy carrier in future energy systems. However, hydrogen storage is facing increasing challenges within the development of more environmentally friendly energy systems with high capacity, fast kinetics, favorable thermodynamics, controllable reversibility, especially for applications in vehicles with fuel cells that use proton-exchange membranes (PEMs). In this report, we present a critical review on catalyst modified and nanoconfined NaAlH4, focusing on their thermodynamics and kinetics behaviors. Catalyst is of increasing interest and may lead to significantly enhanced kinetics, higher degree of stability and/or more favorable thermodynamic properties. Thus, catalyst-doped NaAlH4 is expected to strongly contribute by the development of novel catalysts and synthesis methods. Additionally, nanoconfined NaAlH4 may also have a wide range of applications in the PEM fuel cells. Selected catalyst materials, porous scaffold materials, methods for preparation of NaAlH4 systems and their hydrogen storage properties are reviewed. This is the first review report on catalyst modified and nanoconfined NaAlH4. Copyright © 2013, Hydrogen Energy Publications, LLC. Published by Elsevier Ltd. All rights reserved.&quot;,&quot;issue&quot;:&quot;21&quot;,&quot;volume&quot;:&quot;38&quot;},&quot;isTemporary&quot;:false}],&quot;citationTag&quot;:&quot;MENDELEY_CITATION_v3_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&quot;},{&quot;citationID&quot;:&quot;MENDELEY_CITATION_b8b7b244-06a9-49a9-85b9-992f911af57b&quot;,&quot;properties&quot;:{&quot;noteIndex&quot;:0},&quot;isEdited&quot;:false,&quot;manualOverride&quot;:{&quot;isManuallyOverridden&quot;:false,&quot;citeprocText&quot;:&quot;(L. Li et al., 2013)&quot;,&quot;manualOverrideText&quot;:&quot;&quot;},&quot;citationItems&quot;:[{&quot;id&quot;:&quot;8cd0bd2c-a9f6-397a-b7d7-bb1a9b318b3b&quot;,&quot;itemData&quot;:{&quot;type&quot;:&quot;article&quot;,&quot;id&quot;:&quot;8cd0bd2c-a9f6-397a-b7d7-bb1a9b318b3b&quot;,&quot;title&quot;:&quot;Sodium alanate system for efficient hydrogen storage&quot;,&quot;author&quot;:[{&quot;family&quot;:&quot;Li&quot;,&quot;given&quot;:&quot;Li&quot;,&quot;parse-names&quot;:false,&quot;dropping-particle&quot;:&quot;&quot;,&quot;non-dropping-particle&quot;:&quot;&quot;},{&quot;family&quot;:&quot;Xu&quot;,&quot;given&quot;:&quot;Changchang&quot;,&quot;parse-names&quot;:false,&quot;dropping-particle&quot;:&quot;&quot;,&quot;non-dropping-particle&quot;:&quot;&quot;},{&quot;family&quot;:&quot;Chen&quot;,&quot;given&quot;:&quot;Chengcheng&quot;,&quot;parse-names&quot;:false,&quot;dropping-particle&quot;:&quot;&quot;,&quot;non-dropping-particle&quot;:&quot;&quot;},{&quot;family&quot;:&quot;Wang&quot;,&quot;given&quot;:&quot;Yijing&quot;,&quot;parse-names&quot;:false,&quot;dropping-particle&quot;:&quot;&quot;,&quot;non-dropping-particle&quot;:&quot;&quot;},{&quot;family&quot;:&quot;Jiao&quot;,&quot;given&quot;:&quot;Lifang&quot;,&quot;parse-names&quot;:false,&quot;dropping-particle&quot;:&quot;&quot;,&quot;non-dropping-particle&quot;:&quot;&quot;},{&quot;family&quot;:&quot;Yuan&quot;,&quot;given&quot;:&quot;Huatang&quot;,&quot;parse-names&quot;:false,&quot;dropping-particle&quot;:&quot;&quot;,&quot;non-dropping-particle&quot;:&quot;&quot;}],&quot;container-title&quot;:&quot;International Journal of Hydrogen Energy&quot;,&quot;container-title-short&quot;:&quot;Int J Hydrogen Energy&quot;,&quot;DOI&quot;:&quot;10.1016/j.ijhydene.2013.04.109&quot;,&quot;ISSN&quot;:&quot;03603199&quot;,&quot;issued&quot;:{&quot;date-parts&quot;:[[2013,7,17]]},&quot;page&quot;:&quot;8798-8812&quot;,&quot;abstract&quot;:&quot;Hydrogen is a promising energy carrier in future energy systems. However, hydrogen storage is facing increasing challenges within the development of more environmentally friendly energy systems with high capacity, fast kinetics, favorable thermodynamics, controllable reversibility, especially for applications in vehicles with fuel cells that use proton-exchange membranes (PEMs). In this report, we present a critical review on catalyst modified and nanoconfined NaAlH4, focusing on their thermodynamics and kinetics behaviors. Catalyst is of increasing interest and may lead to significantly enhanced kinetics, higher degree of stability and/or more favorable thermodynamic properties. Thus, catalyst-doped NaAlH4 is expected to strongly contribute by the development of novel catalysts and synthesis methods. Additionally, nanoconfined NaAlH4 may also have a wide range of applications in the PEM fuel cells. Selected catalyst materials, porous scaffold materials, methods for preparation of NaAlH4 systems and their hydrogen storage properties are reviewed. This is the first review report on catalyst modified and nanoconfined NaAlH4. Copyright © 2013, Hydrogen Energy Publications, LLC. Published by Elsevier Ltd. All rights reserved.&quot;,&quot;issue&quot;:&quot;21&quot;,&quot;volume&quot;:&quot;38&quot;},&quot;isTemporary&quot;:false}],&quot;citationTag&quot;:&quot;MENDELEY_CITATION_v3_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&quot;},{&quot;citationID&quot;:&quot;MENDELEY_CITATION_d8cc88e9-3a19-4fc7-94de-e27a9696fd3e&quot;,&quot;properties&quot;:{&quot;noteIndex&quot;:0},&quot;isEdited&quot;:false,&quot;manualOverride&quot;:{&quot;isManuallyOverridden&quot;:true,&quot;citeprocText&quot;:&quot;(&lt;i&gt;Critical Review on Carbon Based Materials&lt;/i&gt;, n.d.)&quot;,&quot;manualOverrideText&quot;:&quot;(Critical Review on Carbon Based Materials, 2023)&quot;},&quot;citationItems&quot;:[{&quot;id&quot;:&quot;6b162377-8def-35b0-9abc-2a2799464e3a&quot;,&quot;itemData&quot;:{&quot;type&quot;:&quot;article-journal&quot;,&quot;id&quot;:&quot;6b162377-8def-35b0-9abc-2a2799464e3a&quot;,&quot;title&quot;:&quot;Critical Review on Carbon based Materials&quot;,&quot;container-title-short&quot;:&quot;&quot;},&quot;isTemporary&quot;:false}],&quot;citationTag&quot;:&quot;MENDELEY_CITATION_v3_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&quot;},{&quot;citationID&quot;:&quot;MENDELEY_CITATION_6d311181-73dc-430a-84fc-11f2e31db5f0&quot;,&quot;properties&quot;:{&quot;noteIndex&quot;:0},&quot;isEdited&quot;:false,&quot;manualOverride&quot;:{&quot;isManuallyOverridden&quot;:false,&quot;citeprocText&quot;:&quot;(Niermann et al., 2021)&quot;,&quot;manualOverrideText&quot;:&quot;&quot;},&quot;citationItems&quot;:[{&quot;id&quot;:&quot;7880f4af-a899-3eb1-bc61-e837d0493bae&quot;,&quot;itemData&quot;:{&quot;type&quot;:&quot;article-journal&quot;,&quot;id&quot;:&quot;7880f4af-a899-3eb1-bc61-e837d0493bae&quot;,&quot;title&quot;:&quot;Liquid Organic Hydrogen Carriers and alternatives for international transport of renewable hydrogen&quot;,&quot;author&quot;:[{&quot;family&quot;:&quot;Niermann&quot;,&quot;given&quot;:&quot;M.&quot;,&quot;parse-names&quot;:false,&quot;dropping-particle&quot;:&quot;&quot;,&quot;non-dropping-particle&quot;:&quot;&quot;},{&quot;family&quot;:&quot;Timmerberg&quot;,&quot;given&quot;:&quot;S.&quot;,&quot;parse-names&quot;:false,&quot;dropping-particle&quot;:&quot;&quot;,&quot;non-dropping-particle&quot;:&quot;&quot;},{&quot;family&quot;:&quot;Drünert&quot;,&quot;given&quot;:&quot;S.&quot;,&quot;parse-names&quot;:false,&quot;dropping-particle&quot;:&quot;&quot;,&quot;non-dropping-particle&quot;:&quot;&quot;},{&quot;family&quot;:&quot;Kaltschmitt&quot;,&quot;given&quot;:&quot;M.&quot;,&quot;parse-names&quot;:false,&quot;dropping-particle&quot;:&quot;&quot;,&quot;non-dropping-particle&quot;:&quot;&quot;}],&quot;container-title&quot;:&quot;Renewable and Sustainable Energy Reviews&quot;,&quot;DOI&quot;:&quot;10.1016/j.rser.2020.110171&quot;,&quot;ISSN&quot;:&quot;18790690&quot;,&quot;issued&quot;:{&quot;date-parts&quot;:[[2021,1,1]]},&quot;abstract&quot;:&quot;Hydrogen can be transported over long distances when stored in Liquid Organic Hydrogen Carriers (LOHC). This transport is possible under the following conversion steps: first, hydrogen is stored inside a LOHC molecule (exothermic hydrogenation) at the starting point of the provision chain. Then, the loaded LOHC can be stored and transported. At the point of consumption, hydrogen is released (endothermic de-hydrogenation) and the unloaded LOHC returns to the point of hydrogen production. The optimal LOHC for transport should be liquid at ambient conditions and show similar properties to crude oil-based liquids (e.g., diesel, gasoline). This allows for a stepwise implementation using the existing crude oil-based infrastructure. However, there is a large variety of different LOHCs and other competing transport options; e.g., the transport of compressed hydrogen gas in pipelines or the transport of liquefied hydrogen in tanker ships. Against this background, this paper investigates the energy consumption and costs of these different hydrogen transport options. Therefore, the production of hydrogen is considered in areas with favorable renewable energy sources, followed by international transport logistics, and a local distribution in Germany. The assessment shows that the distance and the way heat is supplied to de-hydrogenate the LOHCs - especially for methanol - define the cost performance compared to a transport of compressed or liquid hydrogen. If the heat needed for dehydrogenation is covered by waste heat, dibenzyltoluene (DBT) or toluene can show benefits in terms of efficiency and costs. Furthermore, the different transport systems have different specific niches in which they are competitive; i.e., no specific transportation chain is superior to all systems under all circumstances. Nevertheless, the assessment shows that long-distance transport favors LOHC, while short-distance transport via pipelines can be used for lower costs.&quot;,&quot;publisher&quot;:&quot;Elsevier Ltd&quot;,&quot;volume&quot;:&quot;135&quot;,&quot;container-title-short&quot;:&quot;&quot;},&quot;isTemporary&quot;:false}],&quot;citationTag&quot;:&quot;MENDELEY_CITATION_v3_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&quot;},{&quot;citationID&quot;:&quot;MENDELEY_CITATION_96a4f147-4442-4731-916b-ac29b026d158&quot;,&quot;properties&quot;:{&quot;noteIndex&quot;:0},&quot;isEdited&quot;:false,&quot;manualOverride&quot;:{&quot;isManuallyOverridden&quot;:false,&quot;citeprocText&quot;:&quot;(Niermann et al., 2021)&quot;,&quot;manualOverrideText&quot;:&quot;&quot;},&quot;citationItems&quot;:[{&quot;id&quot;:&quot;7880f4af-a899-3eb1-bc61-e837d0493bae&quot;,&quot;itemData&quot;:{&quot;type&quot;:&quot;article-journal&quot;,&quot;id&quot;:&quot;7880f4af-a899-3eb1-bc61-e837d0493bae&quot;,&quot;title&quot;:&quot;Liquid Organic Hydrogen Carriers and alternatives for international transport of renewable hydrogen&quot;,&quot;author&quot;:[{&quot;family&quot;:&quot;Niermann&quot;,&quot;given&quot;:&quot;M.&quot;,&quot;parse-names&quot;:false,&quot;dropping-particle&quot;:&quot;&quot;,&quot;non-dropping-particle&quot;:&quot;&quot;},{&quot;family&quot;:&quot;Timmerberg&quot;,&quot;given&quot;:&quot;S.&quot;,&quot;parse-names&quot;:false,&quot;dropping-particle&quot;:&quot;&quot;,&quot;non-dropping-particle&quot;:&quot;&quot;},{&quot;family&quot;:&quot;Drünert&quot;,&quot;given&quot;:&quot;S.&quot;,&quot;parse-names&quot;:false,&quot;dropping-particle&quot;:&quot;&quot;,&quot;non-dropping-particle&quot;:&quot;&quot;},{&quot;family&quot;:&quot;Kaltschmitt&quot;,&quot;given&quot;:&quot;M.&quot;,&quot;parse-names&quot;:false,&quot;dropping-particle&quot;:&quot;&quot;,&quot;non-dropping-particle&quot;:&quot;&quot;}],&quot;container-title&quot;:&quot;Renewable and Sustainable Energy Reviews&quot;,&quot;DOI&quot;:&quot;10.1016/j.rser.2020.110171&quot;,&quot;ISSN&quot;:&quot;18790690&quot;,&quot;issued&quot;:{&quot;date-parts&quot;:[[2021,1,1]]},&quot;abstract&quot;:&quot;Hydrogen can be transported over long distances when stored in Liquid Organic Hydrogen Carriers (LOHC). This transport is possible under the following conversion steps: first, hydrogen is stored inside a LOHC molecule (exothermic hydrogenation) at the starting point of the provision chain. Then, the loaded LOHC can be stored and transported. At the point of consumption, hydrogen is released (endothermic de-hydrogenation) and the unloaded LOHC returns to the point of hydrogen production. The optimal LOHC for transport should be liquid at ambient conditions and show similar properties to crude oil-based liquids (e.g., diesel, gasoline). This allows for a stepwise implementation using the existing crude oil-based infrastructure. However, there is a large variety of different LOHCs and other competing transport options; e.g., the transport of compressed hydrogen gas in pipelines or the transport of liquefied hydrogen in tanker ships. Against this background, this paper investigates the energy consumption and costs of these different hydrogen transport options. Therefore, the production of hydrogen is considered in areas with favorable renewable energy sources, followed by international transport logistics, and a local distribution in Germany. The assessment shows that the distance and the way heat is supplied to de-hydrogenate the LOHCs - especially for methanol - define the cost performance compared to a transport of compressed or liquid hydrogen. If the heat needed for dehydrogenation is covered by waste heat, dibenzyltoluene (DBT) or toluene can show benefits in terms of efficiency and costs. Furthermore, the different transport systems have different specific niches in which they are competitive; i.e., no specific transportation chain is superior to all systems under all circumstances. Nevertheless, the assessment shows that long-distance transport favors LOHC, while short-distance transport via pipelines can be used for lower costs.&quot;,&quot;publisher&quot;:&quot;Elsevier Ltd&quot;,&quot;volume&quot;:&quot;135&quot;,&quot;container-title-short&quot;:&quot;&quot;},&quot;isTemporary&quot;:false}],&quot;citationTag&quot;:&quot;MENDELEY_CITATION_v3_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&quot;},{&quot;citationID&quot;:&quot;MENDELEY_CITATION_bbd1567f-0456-4d9b-974f-c5eb502eefc1&quot;,&quot;properties&quot;:{&quot;noteIndex&quot;:0},&quot;isEdited&quot;:false,&quot;manualOverride&quot;:{&quot;isManuallyOverridden&quot;:false,&quot;citeprocText&quot;:&quot;(Niermann et al., 2021)&quot;,&quot;manualOverrideText&quot;:&quot;&quot;},&quot;citationItems&quot;:[{&quot;id&quot;:&quot;7880f4af-a899-3eb1-bc61-e837d0493bae&quot;,&quot;itemData&quot;:{&quot;type&quot;:&quot;article-journal&quot;,&quot;id&quot;:&quot;7880f4af-a899-3eb1-bc61-e837d0493bae&quot;,&quot;title&quot;:&quot;Liquid Organic Hydrogen Carriers and alternatives for international transport of renewable hydrogen&quot;,&quot;author&quot;:[{&quot;family&quot;:&quot;Niermann&quot;,&quot;given&quot;:&quot;M.&quot;,&quot;parse-names&quot;:false,&quot;dropping-particle&quot;:&quot;&quot;,&quot;non-dropping-particle&quot;:&quot;&quot;},{&quot;family&quot;:&quot;Timmerberg&quot;,&quot;given&quot;:&quot;S.&quot;,&quot;parse-names&quot;:false,&quot;dropping-particle&quot;:&quot;&quot;,&quot;non-dropping-particle&quot;:&quot;&quot;},{&quot;family&quot;:&quot;Drünert&quot;,&quot;given&quot;:&quot;S.&quot;,&quot;parse-names&quot;:false,&quot;dropping-particle&quot;:&quot;&quot;,&quot;non-dropping-particle&quot;:&quot;&quot;},{&quot;family&quot;:&quot;Kaltschmitt&quot;,&quot;given&quot;:&quot;M.&quot;,&quot;parse-names&quot;:false,&quot;dropping-particle&quot;:&quot;&quot;,&quot;non-dropping-particle&quot;:&quot;&quot;}],&quot;container-title&quot;:&quot;Renewable and Sustainable Energy Reviews&quot;,&quot;DOI&quot;:&quot;10.1016/j.rser.2020.110171&quot;,&quot;ISSN&quot;:&quot;18790690&quot;,&quot;issued&quot;:{&quot;date-parts&quot;:[[2021,1,1]]},&quot;abstract&quot;:&quot;Hydrogen can be transported over long distances when stored in Liquid Organic Hydrogen Carriers (LOHC). This transport is possible under the following conversion steps: first, hydrogen is stored inside a LOHC molecule (exothermic hydrogenation) at the starting point of the provision chain. Then, the loaded LOHC can be stored and transported. At the point of consumption, hydrogen is released (endothermic de-hydrogenation) and the unloaded LOHC returns to the point of hydrogen production. The optimal LOHC for transport should be liquid at ambient conditions and show similar properties to crude oil-based liquids (e.g., diesel, gasoline). This allows for a stepwise implementation using the existing crude oil-based infrastructure. However, there is a large variety of different LOHCs and other competing transport options; e.g., the transport of compressed hydrogen gas in pipelines or the transport of liquefied hydrogen in tanker ships. Against this background, this paper investigates the energy consumption and costs of these different hydrogen transport options. Therefore, the production of hydrogen is considered in areas with favorable renewable energy sources, followed by international transport logistics, and a local distribution in Germany. The assessment shows that the distance and the way heat is supplied to de-hydrogenate the LOHCs - especially for methanol - define the cost performance compared to a transport of compressed or liquid hydrogen. If the heat needed for dehydrogenation is covered by waste heat, dibenzyltoluene (DBT) or toluene can show benefits in terms of efficiency and costs. Furthermore, the different transport systems have different specific niches in which they are competitive; i.e., no specific transportation chain is superior to all systems under all circumstances. Nevertheless, the assessment shows that long-distance transport favors LOHC, while short-distance transport via pipelines can be used for lower costs.&quot;,&quot;publisher&quot;:&quot;Elsevier Ltd&quot;,&quot;volume&quot;:&quot;135&quot;,&quot;container-title-short&quot;:&quot;&quot;},&quot;isTemporary&quot;:false}],&quot;citationTag&quot;:&quot;MENDELEY_CITATION_v3_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&quot;},{&quot;citationID&quot;:&quot;MENDELEY_CITATION_72a5af46-420c-49e7-aa7c-536b31bc15bf&quot;,&quot;properties&quot;:{&quot;noteIndex&quot;:0},&quot;isEdited&quot;:false,&quot;manualOverride&quot;:{&quot;isManuallyOverridden&quot;:false,&quot;citeprocText&quot;:&quot;(Lahnaoui et al., 2019)&quot;,&quot;manualOverrideText&quot;:&quot;&quot;},&quot;citationItems&quot;:[{&quot;id&quot;:&quot;3273d751-275d-3ba6-ab23-a9ee483342cb&quot;,&quot;itemData&quot;:{&quot;type&quot;:&quot;article-journal&quot;,&quot;id&quot;:&quot;3273d751-275d-3ba6-ab23-a9ee483342cb&quot;,&quot;title&quot;:&quot;Optimizing hydrogen transportation system for mobility via compressed hydrogen trucks&quot;,&quot;author&quot;:[{&quot;family&quot;:&quot;Lahnaoui&quot;,&quot;given&quot;:&quot;Amin&quot;,&quot;parse-names&quot;:false,&quot;dropping-particle&quot;:&quot;&quot;,&quot;non-dropping-particle&quot;:&quot;&quot;},{&quot;family&quot;:&quot;Wulf&quot;,&quot;given&quot;:&quot;Christina&quot;,&quot;parse-names&quot;:false,&quot;dropping-particle&quot;:&quot;&quot;,&quot;non-dropping-particle&quot;:&quot;&quot;},{&quot;family&quot;:&quot;Heinrichs&quot;,&quot;given&quot;:&quot;Heidi&quot;,&quot;parse-names&quot;:false,&quot;dropping-particle&quot;:&quot;&quot;,&quot;non-dropping-particle&quot;:&quot;&quot;},{&quot;family&quot;:&quot;Dalmazzone&quot;,&quot;given&quot;:&quot;Didier&quot;,&quot;parse-names&quot;:false,&quot;dropping-particle&quot;:&quot;&quot;,&quot;non-dropping-particle&quot;:&quot;&quot;}],&quot;container-title&quot;:&quot;International Journal of Hydrogen Energy&quot;,&quot;container-title-short&quot;:&quot;Int J Hydrogen Energy&quot;,&quot;accessed&quot;:{&quot;date-parts&quot;:[[2024,11,24]]},&quot;DOI&quot;:&quot;10.1016/J.IJHYDENE.2018.10.234&quot;,&quot;ISSN&quot;:&quot;0360-3199&quot;,&quot;issued&quot;:{&quot;date-parts&quot;:[[2019,7,19]]},&quot;page&quot;:&quot;19302-19312&quot;,&quot;abstract&quot;:&quot;The use of hydrogen in road transportation is one of the promising alternatives to conventional fuel. However, the definition of an adequate cost-effective infrastructure is still the main barrier restraining its deployment. Therefore, this study aims to provide the minimum cost related to deploying hydrogen infrastructure based on the use of compressed gas trucks (CGT) at different pressure levels ranging from 250 to 540 bar. The levelized cost of transporting hydrogen (LCOTH) is first formulated as a function of the transported capacity and distance, and includes the costs related to compression, storage and road transportation. LCOTH is then minimized by optimizing the capacities transported by each CGT. LCOTH decreased with the transported capacity and increased with the trip distance. This cost varied from 2.7 €/kg to 0.45 €/kg with an additional peak of 0.6 €/kg around 350 km due to labour cost. Furthermore, the share of CGT at 540 bar increased with both distance and hydrogen demand from 15% below 100 km and one tonnes per day, to 99% above 100 km and 50 tonnes per day.&quot;,&quot;publisher&quot;:&quot;Pergamon&quot;,&quot;issue&quot;:&quot;35&quot;,&quot;volume&quot;:&quot;44&quot;},&quot;isTemporary&quot;:false}],&quot;citationTag&quot;:&quot;MENDELEY_CITATION_v3_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&quot;},{&quot;citationID&quot;:&quot;MENDELEY_CITATION_ac2196c3-a7e8-49c1-bb1b-47746f83a8c2&quot;,&quot;properties&quot;:{&quot;noteIndex&quot;:0},&quot;isEdited&quot;:false,&quot;manualOverride&quot;:{&quot;isManuallyOverridden&quot;:false,&quot;citeprocText&quot;:&quot;(Andersson &amp;#38; Grönkvist, 2019)&quot;,&quot;manualOverrideText&quot;:&quot;&quot;},&quot;citationItems&quot;:[{&quot;id&quot;:&quot;adf24bc6-6a68-3362-b242-42500597dfe3&quot;,&quot;itemData&quot;:{&quot;type&quot;:&quot;article&quot;,&quot;id&quot;:&quot;adf24bc6-6a68-3362-b242-42500597dfe3&quot;,&quot;title&quot;:&quot;Large-scale storage of hydrogen&quot;,&quot;author&quot;:[{&quot;family&quot;:&quot;Andersson&quot;,&quot;given&quot;:&quot;Joakim&quot;,&quot;parse-names&quot;:false,&quot;dropping-particle&quot;:&quot;&quot;,&quot;non-dropping-particle&quot;:&quot;&quot;},{&quot;family&quot;:&quot;Grönkvist&quot;,&quot;given&quot;:&quot;Stefan&quot;,&quot;parse-names&quot;:false,&quot;dropping-particle&quot;:&quot;&quot;,&quot;non-dropping-particle&quot;:&quot;&quot;}],&quot;container-title&quot;:&quot;International Journal of Hydrogen Energy&quot;,&quot;container-title-short&quot;:&quot;Int J Hydrogen Energy&quot;,&quot;DOI&quot;:&quot;10.1016/j.ijhydene.2019.03.063&quot;,&quot;ISSN&quot;:&quot;03603199&quot;,&quot;issued&quot;:{&quot;date-parts&quot;:[[2019,5,3]]},&quot;page&quot;:&quot;11901-11919&quot;,&quot;abstract&quot;:&quot;The large-scale storage of hydrogen plays a fundamental role in a potential future hydrogen economy. Although the storage of gaseous hydrogen in salt caverns already is used on a full industrial scale, the approach is not applicable in all regions due to varying geological conditions. Therefore, other storage methods are necessary. In this article, options for the large-scale storage of hydrogen are reviewed and compared based on fundamental thermodynamic and engineering aspects. The application of certain storage technologies, such as liquid hydrogen, methanol, ammonia, and dibenzyltoluene, is found to be advantageous in terms of storage density, cost of storage, and safety. The variable costs for these high-density storage technologies are largely associated with a high electricity demand for the storage process or with a high heat demand for the hydrogen release process. If hydrogen is produced via electrolysis and stored during times of low electricity prices in an industrial setting, these variable costs may be tolerable.&quot;,&quot;publisher&quot;:&quot;Elsevier Ltd&quot;,&quot;issue&quot;:&quot;23&quot;,&quot;volume&quot;:&quot;44&quot;},&quot;isTemporary&quot;:false}],&quot;citationTag&quot;:&quot;MENDELEY_CITATION_v3_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&quot;},{&quot;citationID&quot;:&quot;MENDELEY_CITATION_1a97d6e0-c746-4e50-963c-5eb26f4e81ba&quot;,&quot;properties&quot;:{&quot;noteIndex&quot;:0},&quot;isEdited&quot;:false,&quot;manualOverride&quot;:{&quot;isManuallyOverridden&quot;:false,&quot;citeprocText&quot;:&quot;(Blanco, 2022)&quot;,&quot;manualOverrideText&quot;:&quot;&quot;},&quot;citationItems&quot;:[{&quot;id&quot;:&quot;21e6bbba-a836-3e13-9006-9948ea5293bd&quot;,&quot;itemData&quot;:{&quot;type&quot;:&quot;report&quot;,&quot;id&quot;:&quot;21e6bbba-a836-3e13-9006-9948ea5293bd&quot;,&quot;title&quot;:&quot;What's best for Hydrogen transport: ammonia, liquid hydrogen, LOHC or pipelines? energypost.eu/whats-best-for-hydrogen-transport-ammonia-liquid-hydrogen-lohc-or-pipelines&quot;,&quot;author&quot;:[{&quot;family&quot;:&quot;Blanco&quot;,&quot;given&quot;:&quot;Herib&quot;,&quot;parse-names&quot;:false,&quot;dropping-particle&quot;:&quot;&quot;,&quot;non-dropping-particle&quot;:&quot;&quot;}],&quot;issued&quot;:{&quot;date-parts&quot;:[[2022]]},&quot;abstract&quot;:&quot;The ability to transport hydrogen in bulk will mean clean energy can be taken where it's needed, as easily as fossil fuels are today. But there is a cost involved in converting the hydrogen into something easy to transport (and un-converting it at the destination). Herib Blanco at IRENA summarises the findings of their paper that looks at those costs: a better understanding will enable us to choose the right pathways today fit for the next 30 years. There are four attractive options. Three will use shipping: ammonia, liquid hydrogen, and liquid organic hydrogen carriers (LOHC). The fourth is compressed hydrogen via pipelines, either newly laid or through upgraded existing gas pipelines. Scale-up saves money, so the minimum scale required is part of the calculation. Blanco concludes that ammonia and pipelines seem to be the best options for starting the global trade in hydrogen. Today, there is no trade in renewable hydrogen so the right decisions need to be made now at the international level. Hydrogen trade unlocks new possibilities for improving energy security and climate mitigation. It makes renewable energy transport more cost effective over longer distances and in larger quantities (versus electricity as a transport vector). However, hydrogen is a gas under atmospheric conditions, and it needs to be further processed to make it suitable for transport. This can range from compression when transported in pipelines to chemical conversion into other molecules that have a higher energy density and are easier to handle such as ammonia. Therefore, hydrogen transport involves conversion to a suitable form of transport, the transport step itself, and the reconversion back to pure hydrogen (see Figure 1). The most attractive options for shipping hydrogen are ammonia, liquid hydrogen, and liquid organic hydrogen carriers (LOHC) which are oil derivatives that react reversibly with hydrogen. Furthermore, hydrogen pipelines represent another option for large-scale transport, especially for regions with an existing natural gas network. These pathways are discussed in detail in a recent IRENA report.&quot;,&quot;container-title-short&quot;:&quot;&quot;},&quot;isTemporary&quot;:false}],&quot;citationTag&quot;:&quot;MENDELEY_CITATION_v3_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&quot;},{&quot;citationID&quot;:&quot;MENDELEY_CITATION_d9b0d0ec-22cc-4a48-9a3e-5a5ef54ba43e&quot;,&quot;properties&quot;:{&quot;noteIndex&quot;:0},&quot;isEdited&quot;:false,&quot;manualOverride&quot;:{&quot;isManuallyOverridden&quot;:true,&quot;citeprocText&quot;:&quot;(The Haber Process, n.d.)&quot;,&quot;manualOverrideText&quot;:&quot;(The Haber Process, 2023)&quot;},&quot;citationItems&quot;:[{&quot;id&quot;:&quot;6e4ffe72-0925-32cb-86fc-47365fd2eda5&quot;,&quot;itemData&quot;:{&quot;type&quot;:&quot;report&quot;,&quot;id&quot;:&quot;6e4ffe72-0925-32cb-86fc-47365fd2eda5&quot;,&quot;title&quot;:&quot;The Haber Process&quot;,&quot;URL&quot;:&quot;https://chem.libretexts.org/@go/page/1344&quot;,&quot;abstract&quot;:&quot;The Haber Process is used in the manufacturing of ammonia from nitrogen and hydrogen, and then goes on to explain the reasons for the conditions used in the process. The process combines nitrogen from the air with hydrogen derived mainly from natural gas (methane) into ammonia. The reaction is reversible and the production of ammonia is exothermic. with. A flow scheme for the Haber Process looks like this: Figure : Scheme of the Haber Process The catalyst: The catalyst is actually slightly more complicated than pure iron. It has potassium hydroxide added to it as a promoter-a substance that increases its efficiency. The pressure: The pressure varies from one manufacturing plant to another, but is always high. You cannot go far wrong in an exam quoting 200 atmospheres. Recycling: At each pass of the gases through the reactor, only about 15% of the nitrogen and hydrogen converts to ammonia. (This figure also varies from plant to plant.) By continual recycling of the unreacted nitrogen and hydrogen, the overall conversion is about 98%.&quot;,&quot;container-title-short&quot;:&quot;&quot;},&quot;isTemporary&quot;:false}],&quot;citationTag&quot;:&quot;MENDELEY_CITATION_v3_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&quot;},{&quot;citationID&quot;:&quot;MENDELEY_CITATION_bdb9988e-a0bf-4c08-9a6f-873a8ee4a212&quot;,&quot;properties&quot;:{&quot;noteIndex&quot;:0},&quot;isEdited&quot;:false,&quot;manualOverride&quot;:{&quot;isManuallyOverridden&quot;:false,&quot;citeprocText&quot;:&quot;(L. Li et al., 2013)&quot;,&quot;manualOverrideText&quot;:&quot;&quot;},&quot;citationItems&quot;:[{&quot;id&quot;:&quot;8cd0bd2c-a9f6-397a-b7d7-bb1a9b318b3b&quot;,&quot;itemData&quot;:{&quot;type&quot;:&quot;article&quot;,&quot;id&quot;:&quot;8cd0bd2c-a9f6-397a-b7d7-bb1a9b318b3b&quot;,&quot;title&quot;:&quot;Sodium alanate system for efficient hydrogen storage&quot;,&quot;author&quot;:[{&quot;family&quot;:&quot;Li&quot;,&quot;given&quot;:&quot;Li&quot;,&quot;parse-names&quot;:false,&quot;dropping-particle&quot;:&quot;&quot;,&quot;non-dropping-particle&quot;:&quot;&quot;},{&quot;family&quot;:&quot;Xu&quot;,&quot;given&quot;:&quot;Changchang&quot;,&quot;parse-names&quot;:false,&quot;dropping-particle&quot;:&quot;&quot;,&quot;non-dropping-particle&quot;:&quot;&quot;},{&quot;family&quot;:&quot;Chen&quot;,&quot;given&quot;:&quot;Chengcheng&quot;,&quot;parse-names&quot;:false,&quot;dropping-particle&quot;:&quot;&quot;,&quot;non-dropping-particle&quot;:&quot;&quot;},{&quot;family&quot;:&quot;Wang&quot;,&quot;given&quot;:&quot;Yijing&quot;,&quot;parse-names&quot;:false,&quot;dropping-particle&quot;:&quot;&quot;,&quot;non-dropping-particle&quot;:&quot;&quot;},{&quot;family&quot;:&quot;Jiao&quot;,&quot;given&quot;:&quot;Lifang&quot;,&quot;parse-names&quot;:false,&quot;dropping-particle&quot;:&quot;&quot;,&quot;non-dropping-particle&quot;:&quot;&quot;},{&quot;family&quot;:&quot;Yuan&quot;,&quot;given&quot;:&quot;Huatang&quot;,&quot;parse-names&quot;:false,&quot;dropping-particle&quot;:&quot;&quot;,&quot;non-dropping-particle&quot;:&quot;&quot;}],&quot;container-title&quot;:&quot;International Journal of Hydrogen Energy&quot;,&quot;container-title-short&quot;:&quot;Int J Hydrogen Energy&quot;,&quot;DOI&quot;:&quot;10.1016/j.ijhydene.2013.04.109&quot;,&quot;ISSN&quot;:&quot;03603199&quot;,&quot;issued&quot;:{&quot;date-parts&quot;:[[2013,7,17]]},&quot;page&quot;:&quot;8798-8812&quot;,&quot;abstract&quot;:&quot;Hydrogen is a promising energy carrier in future energy systems. However, hydrogen storage is facing increasing challenges within the development of more environmentally friendly energy systems with high capacity, fast kinetics, favorable thermodynamics, controllable reversibility, especially for applications in vehicles with fuel cells that use proton-exchange membranes (PEMs). In this report, we present a critical review on catalyst modified and nanoconfined NaAlH4, focusing on their thermodynamics and kinetics behaviors. Catalyst is of increasing interest and may lead to significantly enhanced kinetics, higher degree of stability and/or more favorable thermodynamic properties. Thus, catalyst-doped NaAlH4 is expected to strongly contribute by the development of novel catalysts and synthesis methods. Additionally, nanoconfined NaAlH4 may also have a wide range of applications in the PEM fuel cells. Selected catalyst materials, porous scaffold materials, methods for preparation of NaAlH4 systems and their hydrogen storage properties are reviewed. This is the first review report on catalyst modified and nanoconfined NaAlH4. Copyright © 2013, Hydrogen Energy Publications, LLC. Published by Elsevier Ltd. All rights reserved.&quot;,&quot;issue&quot;:&quot;21&quot;,&quot;volume&quot;:&quot;38&quot;},&quot;isTemporary&quot;:false}],&quot;citationTag&quot;:&quot;MENDELEY_CITATION_v3_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&quot;},{&quot;citationID&quot;:&quot;MENDELEY_CITATION_931c11e8-431e-40d3-a59c-20b8f2b4df10&quot;,&quot;properties&quot;:{&quot;noteIndex&quot;:0},&quot;isEdited&quot;:false,&quot;manualOverride&quot;:{&quot;isManuallyOverridden&quot;:false,&quot;citeprocText&quot;:&quot;(Z. Li et al., 2022)&quot;,&quot;manualOverrideText&quot;:&quot;&quot;},&quot;citationItems&quot;:[{&quot;id&quot;:&quot;acb5c0dd-2768-3842-af7c-6c3cb470ead9&quot;,&quot;itemData&quot;:{&quot;type&quot;:&quot;article-journal&quot;,&quot;id&quot;:&quot;acb5c0dd-2768-3842-af7c-6c3cb470ead9&quot;,&quot;title&quot;:&quot;Carbon-based photocatalysts for hydrogen production: A review&quot;,&quot;author&quot;:[{&quot;family&quot;:&quot;Li&quot;,&quot;given&quot;:&quot;Zhigang&quot;,&quot;parse-names&quot;:false,&quot;dropping-particle&quot;:&quot;&quot;,&quot;non-dropping-particle&quot;:&quot;&quot;},{&quot;family&quot;:&quot;Li&quot;,&quot;given&quot;:&quot;Kexin&quot;,&quot;parse-names&quot;:false,&quot;dropping-particle&quot;:&quot;&quot;,&quot;non-dropping-particle&quot;:&quot;&quot;},{&quot;family&quot;:&quot;Du&quot;,&quot;given&quot;:&quot;Pinru&quot;,&quot;parse-names&quot;:false,&quot;dropping-particle&quot;:&quot;&quot;,&quot;non-dropping-particle&quot;:&quot;&quot;},{&quot;family&quot;:&quot;Mehmandoust&quot;,&quot;given&quot;:&quot;Mohammad&quot;,&quot;parse-names&quot;:false,&quot;dropping-particle&quot;:&quot;&quot;,&quot;non-dropping-particle&quot;:&quot;&quot;},{&quot;family&quot;:&quot;Karimi&quot;,&quot;given&quot;:&quot;Fatemeh&quot;,&quot;parse-names&quot;:false,&quot;dropping-particle&quot;:&quot;&quot;,&quot;non-dropping-particle&quot;:&quot;&quot;},{&quot;family&quot;:&quot;Erk&quot;,&quot;given&quot;:&quot;Nevin&quot;,&quot;parse-names&quot;:false,&quot;dropping-particle&quot;:&quot;&quot;,&quot;non-dropping-particle&quot;:&quot;&quot;}],&quot;container-title&quot;:&quot;Chemosphere&quot;,&quot;container-title-short&quot;:&quot;Chemosphere&quot;,&quot;accessed&quot;:{&quot;date-parts&quot;:[[2024,11,24]]},&quot;DOI&quot;:&quot;10.1016/J.CHEMOSPHERE.2022.135998&quot;,&quot;ISSN&quot;:&quot;0045-6535&quot;,&quot;PMID&quot;:&quot;35973496&quot;,&quot;issued&quot;:{&quot;date-parts&quot;:[[2022,12,1]]},&quot;page&quot;:&quot;135998&quot;,&quot;abstract&quot;:&quot;Future energy crises and environmental deterioration may only be avoided by converting solar energy into sustainable, safe, cost-effective, and environmentally friendly technologies such as water splitting. Many researchers and governments throughout the globe have stressed the imperative need for affordable, environmental benign, resistive to corrosion, and earth-abundant nanostructured photocatalysts. This has led scientists to look for a green and cost-effective way to generate energy. As a result, the significance of photo catalyst engineering and reactor design difficulties connected to the performance of the photocatalytic reactions, as well as the examination and analysis of photocatalyst behaviors for adaptable and cost effective H2 production, is emphasized and summarized. The carbon-based materials have an appealing band structure, strong chemical stability, is plentiful on Earth, and is relatively easy to produce, making them suitable for hydrogen production. As example, graphene oxide (GO) with the oxygenated functional groups and graphene and its counterparts, including Graphene quantum dots (GQDs), GO, reduce graphene oxide (rGO), have been demonstrated to be ideal nanocomposite materials due to their superior properties and distribution in matrix and CNTs with excellent electronic transmission efficiency, low cost, stability, and environmental friendly are a great alternative of electron mediators for photocatalytic devices to boost light absorptivity for efficient hydrogen generation but some of them have limited photocatalytic activity due to their low sunlight usage efficiency, therefore the numerous methods, such as doping ions, constructing heterostructure, and functionalizing carbon-based materials, have recently been proven to promote the photocatalytic activity of them. The pore structure of carbon material functions as an acceptor of photogenerated electrons, improved the photocatalyst's specific surface area. Generally low-dimensional carbon materials demonstrated immense promise as highly efficient, low-cost, and environmentally friendly catalysts for hydrogen generation as an energy source. This article reviews the recent research progress on carbon-based materials for hydrogen evolution for the first time. It commences with a quick overview of the present state of affairs and fundamental concepts of hydrogen production in carbon-based nanomaterials for use in this field. We anticipate that this study will inspire readers to expand the use of carbon-based materials in H2 generation in a more environmentally friendly way.&quot;,&quot;publisher&quot;:&quot;Pergamon&quot;,&quot;volume&quot;:&quot;308&quot;},&quot;isTemporary&quot;:false}],&quot;citationTag&quot;:&quot;MENDELEY_CITATION_v3_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&quot;},{&quot;citationID&quot;:&quot;MENDELEY_CITATION_6c2f15b9-fc17-4d99-ab0b-b67f56f4cc40&quot;,&quot;properties&quot;:{&quot;noteIndex&quot;:0},&quot;isEdited&quot;:false,&quot;manualOverride&quot;:{&quot;isManuallyOverridden&quot;:false,&quot;citeprocText&quot;:&quot;(Preuster et al., 2017)&quot;,&quot;manualOverrideText&quot;:&quot;&quot;},&quot;citationItems&quot;:[{&quot;id&quot;:&quot;79678ccf-a689-3447-ae43-9d4439d3604a&quot;,&quot;itemData&quot;:{&quot;type&quot;:&quot;article-journal&quot;,&quot;id&quot;:&quot;79678ccf-a689-3447-ae43-9d4439d3604a&quot;,&quot;title&quot;:&quot;Liquid organic hydrogen carriers (LOHCs): Toward a hydrogen-free hydrogen economy&quot;,&quot;author&quot;:[{&quot;family&quot;:&quot;Preuster&quot;,&quot;given&quot;:&quot;Patrick&quot;,&quot;parse-names&quot;:false,&quot;dropping-particle&quot;:&quot;&quot;,&quot;non-dropping-particle&quot;:&quot;&quot;},{&quot;family&quot;:&quot;Papp&quot;,&quot;given&quot;:&quot;Christian&quot;,&quot;parse-names&quot;:false,&quot;dropping-particle&quot;:&quot;&quot;,&quot;non-dropping-particle&quot;:&quot;&quot;},{&quot;family&quot;:&quot;Wasserscheid&quot;,&quot;given&quot;:&quot;Peter&quot;,&quot;parse-names&quot;:false,&quot;dropping-particle&quot;:&quot;&quot;,&quot;non-dropping-particle&quot;:&quot;&quot;}],&quot;container-title&quot;:&quot;Accounts of Chemical Research&quot;,&quot;container-title-short&quot;:&quot;Acc Chem Res&quot;,&quot;accessed&quot;:{&quot;date-parts&quot;:[[2024,11,24]]},&quot;DOI&quot;:&quot;10.1021/ACS.ACCOUNTS.6B00474/ASSET/IMAGES/LARGE/AR-2016-00474U_0005.JPEG&quot;,&quot;ISSN&quot;:&quot;15204898&quot;,&quot;PMID&quot;:&quot;28004916&quot;,&quot;URL&quot;:&quot;https://pubs.acs.org/doi/full/10.1021/acs.accounts.6b00474&quot;,&quot;issued&quot;:{&quot;date-parts&quot;:[[2017,1,17]]},&quot;page&quot;:&quot;74-85&quot;,&quot;abstract&quot;:&quot;The need to drastically reduce CO2 emissions will lead to the transformation of our current, carbon-based energy system to a more sustainable, renewable-based one. In this process, hydrogen will gain increasing importance as secondary energy vector. Energy storage requirements on the TWh scale (to bridge extended times of low wind and sun harvest) and global logistics of renewable energy equivalents will create additional driving forces toward a future hydrogen economy. However, the nature of hydrogen requires dedicated infrastructures, and this has prevented so far the introduction of elemental hydrogen into the energy sector to a large extent. Recent scientific and technological progress in handling hydrogen in chemically bound form as liquid organic hydrogen carrier (LOHC) supports the technological vision that a future hydrogen economy may work without handling large amounts of elemental hydrogen. LOHC systems are composed of pairs of hydrogen-lean and hydrogen-rich organic compounds that store hydrogen by repeated catalytic hydrogenation and dehydrogenation cycles. While hydrogen handling in the form of LOHCs allows for using the existing infrastructure for fuels, it also builds on the existing public confidence in dealing with liquid energy carriers. In contrast to hydrogen storage by hydrogenation of gases, such as CO2 or N2, hydrogen release from LOHC systems produces pure hydrogen after condensation of the high-boiling carrier compounds. This Account highlights the current state-of-the-art in hydrogen storage using LOHC systems. It first introduces fundamental aspects of a future hydrogen economy and derives therefrom requirements for suitable LOHC compounds. Molecular structures that have been successfully applied in the literature are presented, and their property profiles are discussed. Fundamental and applied aspects of the involved hydrogenation and dehydrogenation catalysis are discussed, characteristic differences for the catalytic conversion of pure hydrocarbon and nitrogen-containing LOHC compounds are derived from the literature, and attractive future research directions are highlighted. Finally, applications of the LOHC technology are presented. This part covers stationary energy storage (on-grid and off-grid), hydrogen logistics, and on-board hydrogen production for mobile applications. Technology readiness of these fields is very different. For stationary energy storage systems, the feasibility of the LOHC technology has been recently proven in commercial demonstrators, and cost aspects will decide on their further commercial success. For other highly attractive options, such as, hydrogen delivery to hydrogen filling stations or direct-LOHC-fuel cell applications, significant efforts in fundamental and applied research are still needed and, hopefully, encouraged by this Account.&quot;,&quot;publisher&quot;:&quot;American Chemical Society&quot;,&quot;issue&quot;:&quot;1&quot;,&quot;volume&quot;:&quot;50&quot;},&quot;isTemporary&quot;:false}],&quot;citationTag&quot;:&quot;MENDELEY_CITATION_v3_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&quot;},{&quot;citationID&quot;:&quot;MENDELEY_CITATION_39e9fadd-bc17-4e69-be5e-cdee51487622&quot;,&quot;properties&quot;:{&quot;noteIndex&quot;:0},&quot;isEdited&quot;:false,&quot;manualOverride&quot;:{&quot;isManuallyOverridden&quot;:false,&quot;citeprocText&quot;:&quot;(Riera et al., 2023)&quot;,&quot;manualOverrideText&quot;:&quot;&quot;},&quot;citationItems&quot;:[{&quot;id&quot;:&quot;2ff73407-88dd-382f-8976-006812b210a4&quot;,&quot;itemData&quot;:{&quot;type&quot;:&quot;article-journal&quot;,&quot;id&quot;:&quot;2ff73407-88dd-382f-8976-006812b210a4&quot;,&quot;title&quot;:&quot;A review of hydrogen production and supply chain modeling and optimization&quot;,&quot;author&quot;:[{&quot;family&quot;:&quot;Riera&quot;,&quot;given&quot;:&quot;Jefferson A.&quot;,&quot;parse-names&quot;:false,&quot;dropping-particle&quot;:&quot;&quot;,&quot;non-dropping-particle&quot;:&quot;&quot;},{&quot;family&quot;:&quot;Lima&quot;,&quot;given&quot;:&quot;Ricardo M.&quot;,&quot;parse-names&quot;:false,&quot;dropping-particle&quot;:&quot;&quot;,&quot;non-dropping-particle&quot;:&quot;&quot;},{&quot;family&quot;:&quot;Knio&quot;,&quot;given&quot;:&quot;Omar M.&quot;,&quot;parse-names&quot;:false,&quot;dropping-particle&quot;:&quot;&quot;,&quot;non-dropping-particle&quot;:&quot;&quot;}],&quot;container-title&quot;:&quot;International Journal of Hydrogen Energy&quot;,&quot;container-title-short&quot;:&quot;Int J Hydrogen Energy&quot;,&quot;accessed&quot;:{&quot;date-parts&quot;:[[2024,10,23]]},&quot;DOI&quot;:&quot;10.1016/J.IJHYDENE.2022.12.242&quot;,&quot;ISSN&quot;:&quot;0360-3199&quot;,&quot;issued&quot;:{&quot;date-parts&quot;:[[2023,4,30]]},&quot;page&quot;:&quot;13731-13755&quot;,&quot;abstract&quot;:&quot;This paper reviews recent optimization models for hydrogen supply chains and production. Optimization is a central component of systematic methodologies to support hydrogen expansion. Hydrogen production is expected to evolve in the coming years to help replace fossil fuels; these high expectations arise from the potential to produce low-carbon hydrogen via electrolysis using electricity generated by renewable sources. However, hydrogen is currently mainly used in refinery and industrial operations; therefore, physical infrastructures for transmission, distribution, integration with other energy systems, and efficient hydrogen production processes are lacking. Given the potential of hydrogen, the greenfield state of infrastructures, and the variability of renewable sources, systematic methodologies are needed to reach competitive hydrogen prices, and design hydrogen supply chains. Future research topics are identified: 1) improved hydrogen demand projections, 2) integrated sector modeling, 3) improving temporal and spatial resolutions, 4) accounting for climate change, 5) new methods to address sophisticated models.&quot;,&quot;publisher&quot;:&quot;Pergamon&quot;,&quot;issue&quot;:&quot;37&quot;,&quot;volume&quot;:&quot;48&quot;},&quot;isTemporary&quot;:false}],&quot;citationTag&quot;:&quot;MENDELEY_CITATION_v3_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&quot;},{&quot;citationID&quot;:&quot;MENDELEY_CITATION_54b640df-6c12-4f02-a40e-e0d986cc87ee&quot;,&quot;properties&quot;:{&quot;noteIndex&quot;:0},&quot;isEdited&quot;:false,&quot;manualOverride&quot;:{&quot;isManuallyOverridden&quot;:false,&quot;citeprocText&quot;:&quot;(Seo et al., 2020)&quot;,&quot;manualOverrideText&quot;:&quot;&quot;},&quot;citationItems&quot;:[{&quot;id&quot;:&quot;f61ffe3a-a5a9-3fda-8f6c-728d337f3663&quot;,&quot;itemData&quot;:{&quot;type&quot;:&quot;article-journal&quot;,&quot;id&quot;:&quot;f61ffe3a-a5a9-3fda-8f6c-728d337f3663&quot;,&quot;title&quot;:&quot;Design and optimization of a hydrogen supply chain using a centralized storage model&quot;,&quot;author&quot;:[{&quot;family&quot;:&quot;Seo&quot;,&quot;given&quot;:&quot;Seung Kwon&quot;,&quot;parse-names&quot;:false,&quot;dropping-particle&quot;:&quot;&quot;,&quot;non-dropping-particle&quot;:&quot;&quot;},{&quot;family&quot;:&quot;Yun&quot;,&quot;given&quot;:&quot;Dong Yeol&quot;,&quot;parse-names&quot;:false,&quot;dropping-particle&quot;:&quot;&quot;,&quot;non-dropping-particle&quot;:&quot;&quot;},{&quot;family&quot;:&quot;Lee&quot;,&quot;given&quot;:&quot;Chul Jin&quot;,&quot;parse-names&quot;:false,&quot;dropping-particle&quot;:&quot;&quot;,&quot;non-dropping-particle&quot;:&quot;&quot;}],&quot;container-title&quot;:&quot;Applied Energy&quot;,&quot;container-title-short&quot;:&quot;Appl Energy&quot;,&quot;accessed&quot;:{&quot;date-parts&quot;:[[2024,10,23]]},&quot;DOI&quot;:&quot;10.1016/J.APENERGY.2019.114452&quot;,&quot;ISSN&quot;:&quot;0306-2619&quot;,&quot;issued&quot;:{&quot;date-parts&quot;:[[2020,3,15]]},&quot;page&quot;:&quot;114452&quot;,&quot;abstract&quot;:&quot;This study involves the construction of a hydrogen supply chain optimization model using a centralized storage model that combines and consolidates flows of hydrogen from different production sites into integrated bulk storage. To supply hydrogen to a fuel cell electric vehicle station, various hydrogen supply pathways and storage configurations for different types of production technologies and transportation modes are considered. In terms of the topological structure, the centralized storage model requires fewer storage areas than the decentralized storage model. The results show that a hydrogen supply chain with a centralized storage structure advances the phase transition of central hydrogen production plants and reduces the total annual cost of the entire supply chain. The optimal hydrogen pathway is on-site steam methane reforming production in the early markets for fuel-cell electric vehicles. However, in matured markets, hydrogen is liquefied in central production plants and stored in bulk storages equipped with vaporizers. Then, the hydrogen is distributed from the central storage areas to local refueling stations via pipelines. The role of central storage areas is predicted to become important as market shares of fuel cell electric vehicle reach 15–30%; in other words, 0.28–0.56 million tonne/year of hydrogen will be demanded in 20 cities of South Korea.&quot;,&quot;publisher&quot;:&quot;Elsevier&quot;,&quot;volume&quot;:&quot;262&quot;},&quot;isTemporary&quot;:false}],&quot;citationTag&quot;:&quot;MENDELEY_CITATION_v3_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&quot;},{&quot;citationID&quot;:&quot;MENDELEY_CITATION_fe167966-f192-4c6b-86ca-82b230ab4e46&quot;,&quot;properties&quot;:{&quot;noteIndex&quot;:0},&quot;isEdited&quot;:false,&quot;manualOverride&quot;:{&quot;isManuallyOverridden&quot;:false,&quot;citeprocText&quot;:&quot;(Balta-Ozkan &amp;#38; Baldwin, 2013)&quot;,&quot;manualOverrideText&quot;:&quot;&quot;},&quot;citationItems&quot;:[{&quot;id&quot;:&quot;d0219b00-26ca-3daf-be57-81fd05d11acb&quot;,&quot;itemData&quot;:{&quot;type&quot;:&quot;article-journal&quot;,&quot;id&quot;:&quot;d0219b00-26ca-3daf-be57-81fd05d11acb&quot;,&quot;title&quot;:&quot;Spatial development of hydrogen economy in a low-carbon UK energy system&quot;,&quot;author&quot;:[{&quot;family&quot;:&quot;Balta-Ozkan&quot;,&quot;given&quot;:&quot;Nazmiye&quot;,&quot;parse-names&quot;:false,&quot;dropping-particle&quot;:&quot;&quot;,&quot;non-dropping-particle&quot;:&quot;&quot;},{&quot;family&quot;:&quot;Baldwin&quot;,&quot;given&quot;:&quot;Elizabeth&quot;,&quot;parse-names&quot;:false,&quot;dropping-particle&quot;:&quot;&quot;,&quot;non-dropping-particle&quot;:&quot;&quot;}],&quot;container-title&quot;:&quot;International Journal of Hydrogen Energy&quot;,&quot;container-title-short&quot;:&quot;Int J Hydrogen Energy&quot;,&quot;accessed&quot;:{&quot;date-parts&quot;:[[2024,10,23]]},&quot;DOI&quot;:&quot;10.1016/J.IJHYDENE.2012.11.049&quot;,&quot;ISSN&quot;:&quot;0360-3199&quot;,&quot;issued&quot;:{&quot;date-parts&quot;:[[2013,2,6]]},&quot;page&quot;:&quot;1209-1224&quot;,&quot;abstract&quot;:&quot;Hydrogen technologies and infrastructures might play a significant role in meeting ambitious climate and energy policy goals of the UK Government. Nonetheless, studies on hydrogen are either limited in scope in that they do not take into account the relationships with the wider energy system drivers and constraints or do not consider how a hydrogen network might develop geographically. This paper presents a framework where a spatially explicit hydrogen module is embedded in the UK MARKAL Energy System model to explore energy system trade-offs for the production, delivery and use of hydrogen at the sub-national level. A set of illustrative scenarios highlight the competitiveness of hydrogen related infrastructures and technologies as well as imported liquid hydrogen against a stringent emissions reduction target; the effect of emissions reduction trajectory on the development of hydrogen network; the intense resource competition between low carbon hydrogen production and electricity generation, and the importance of economies of scale in hydrogen supply and distribution. Copyright © 2012, Hydrogen Energy Publications, LLC. Published by Elsevier Ltd. All rights reserved.&quot;,&quot;publisher&quot;:&quot;Pergamon&quot;,&quot;issue&quot;:&quot;3&quot;,&quot;volume&quot;:&quot;38&quot;},&quot;isTemporary&quot;:false}],&quot;citationTag&quot;:&quot;MENDELEY_CITATION_v3_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&quot;},{&quot;citationID&quot;:&quot;MENDELEY_CITATION_1b133efa-b37b-423a-b589-e333be13815d&quot;,&quot;properties&quot;:{&quot;noteIndex&quot;:0},&quot;isEdited&quot;:false,&quot;manualOverride&quot;:{&quot;isManuallyOverridden&quot;:false,&quot;citeprocText&quot;:&quot;(Sayer et al., 2024)&quot;,&quot;manualOverrideText&quot;:&quot;&quot;},&quot;citationItems&quot;:[{&quot;id&quot;:&quot;850af032-3d33-38e8-ba06-284bc4e7bd49&quot;,&quot;itemData&quot;:{&quot;type&quot;:&quot;article-journal&quot;,&quot;id&quot;:&quot;850af032-3d33-38e8-ba06-284bc4e7bd49&quot;,&quot;title&quot;:&quot;Economic and environmental assessment of different hydrogen production and transportation modes&quot;,&quot;author&quot;:[{&quot;family&quot;:&quot;Sayer&quot;,&quot;given&quot;:&quot;Marlene&quot;,&quot;parse-names&quot;:false,&quot;dropping-particle&quot;:&quot;&quot;,&quot;non-dropping-particle&quot;:&quot;&quot;},{&quot;family&quot;:&quot;Ajanovic&quot;,&quot;given&quot;:&quot;Amela&quot;,&quot;parse-names&quot;:false,&quot;dropping-particle&quot;:&quot;&quot;,&quot;non-dropping-particle&quot;:&quot;&quot;},{&quot;family&quot;:&quot;Haas&quot;,&quot;given&quot;:&quot;Reinhard&quot;,&quot;parse-names&quot;:false,&quot;dropping-particle&quot;:&quot;&quot;,&quot;non-dropping-particle&quot;:&quot;&quot;}],&quot;container-title&quot;:&quot;International Journal of Hydrogen Energy&quot;,&quot;container-title-short&quot;:&quot;Int J Hydrogen Energy&quot;,&quot;accessed&quot;:{&quot;date-parts&quot;:[[2024,10,23]]},&quot;DOI&quot;:&quot;10.1016/J.IJHYDENE.2024.04.073&quot;,&quot;ISSN&quot;:&quot;0360-3199&quot;,&quot;issued&quot;:{&quot;date-parts&quot;:[[2024,5,2]]},&quot;page&quot;:&quot;626-638&quot;,&quot;abstract&quot;:&quot;Hydrogen is widely considered as the energy carrier of the future, but the rather high energy losses for its production are often neglected. The major current hydrogen production technology is steam methane reforming of fossil gas, but there is a growing interest in producing hydrogen sustainably from water using electrolysis. This article examines four main hydrogen production chains and two transportation options (pipeline and ship) from North Africa to Europe, analyzing the costs and environmental impacts of each. The core objective is to determine the most promising hydrogen provision method and location from an economic and ecological point of view, including the required transport. An important finding of this analysis is that both options, importing green hydrogen and producing it in Europe, may be relevant for a decarbonized energy system. The emphasis should be on green hydrogen to achieve carbon emission reductions. If blue hydrogen is also considered, attention should be paid to the often-neglected methane emissions upstream.&quot;,&quot;publisher&quot;:&quot;Pergamon&quot;,&quot;volume&quot;:&quot;65&quot;},&quot;isTemporary&quot;:false}],&quot;citationTag&quot;:&quot;MENDELEY_CITATION_v3_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&quot;},{&quot;citationID&quot;:&quot;MENDELEY_CITATION_f2cca4e8-da3c-47e2-a5d7-116f49b7d876&quot;,&quot;properties&quot;:{&quot;noteIndex&quot;:0},&quot;isEdited&quot;:false,&quot;manualOverride&quot;:{&quot;isManuallyOverridden&quot;:false,&quot;citeprocText&quot;:&quot;(USDrive, 2013)&quot;,&quot;manualOverrideText&quot;:&quot;&quot;},&quot;citationItems&quot;:[{&quot;id&quot;:&quot;c6f2ad58-4162-3f53-b575-0be30e1d1548&quot;,&quot;itemData&quot;:{&quot;type&quot;:&quot;report&quot;,&quot;id&quot;:&quot;c6f2ad58-4162-3f53-b575-0be30e1d1548&quot;,&quot;title&quot;:&quot;Hydrogen Storage Technologies Roadmap Hydrogen Delivery Technical Team Roadmap&quot;,&quot;author&quot;:[{&quot;family&quot;:&quot;USDrive&quot;,&quot;given&quot;:&quot;&quot;,&quot;parse-names&quot;:false,&quot;dropping-particle&quot;:&quot;&quot;,&quot;non-dropping-particle&quot;:&quot;&quot;}],&quot;URL&quot;:&quot;www.uscar.org.&quot;,&quot;issued&quot;:{&quot;date-parts&quot;:[[2013]]},&quot;container-title-short&quot;:&quot;&quot;},&quot;isTemporary&quot;:false}],&quot;citationTag&quot;:&quot;MENDELEY_CITATION_v3_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&quot;},{&quot;citationID&quot;:&quot;MENDELEY_CITATION_574a8d2c-5d5c-4097-bbd2-8027fbfd95ab&quot;,&quot;properties&quot;:{&quot;noteIndex&quot;:0},&quot;isEdited&quot;:false,&quot;manualOverride&quot;:{&quot;isManuallyOverridden&quot;:false,&quot;citeprocText&quot;:&quot;(Genovese &amp;#38; Fragiacomo, 2023)&quot;,&quot;manualOverrideText&quot;:&quot;&quot;},&quot;citationItems&quot;:[{&quot;id&quot;:&quot;1675ae55-91d4-3b0e-b6bd-64ae8926941c&quot;,&quot;itemData&quot;:{&quot;type&quot;:&quot;article-journal&quot;,&quot;id&quot;:&quot;1675ae55-91d4-3b0e-b6bd-64ae8926941c&quot;,&quot;title&quot;:&quot;Hydrogen refueling station: Overview of the technological status and research enhancement&quot;,&quot;author&quot;:[{&quot;family&quot;:&quot;Genovese&quot;,&quot;given&quot;:&quot;M.&quot;,&quot;parse-names&quot;:false,&quot;dropping-particle&quot;:&quot;&quot;,&quot;non-dropping-particle&quot;:&quot;&quot;},{&quot;family&quot;:&quot;Fragiacomo&quot;,&quot;given&quot;:&quot;P.&quot;,&quot;parse-names&quot;:false,&quot;dropping-particle&quot;:&quot;&quot;,&quot;non-dropping-particle&quot;:&quot;&quot;}],&quot;container-title&quot;:&quot;Journal of Energy Storage&quot;,&quot;container-title-short&quot;:&quot;J Energy Storage&quot;,&quot;accessed&quot;:{&quot;date-parts&quot;:[[2024,10,23]]},&quot;DOI&quot;:&quot;10.1016/J.EST.2023.106758&quot;,&quot;ISSN&quot;:&quot;2352-152X&quot;,&quot;issued&quot;:{&quot;date-parts&quot;:[[2023,5,1]]},&quot;page&quot;:&quot;106758&quot;,&quot;abstract&quot;:&quot;Hydrogen refueling stations (HRSs) are key infrastructures rapidly spreading out to support the deployment of fuel cell electric vehicles for several mobility purposes. The research interest in these energy systems is increasing, focusing on different research branches: research on innovation on equipment and technology, proposal and development of station layout, and research aiming to provide experimental data sets for performance investigation. The present manuscript aims to present an overview of the most recent literature on hydrogen stations, by presenting the technological status of the system at the global level, and their research enhancement on the involved components and processes. After the review of the mentioned aspects, this paper will present the already existing layouts and the potential configurations of such infrastructures, considering several options of the delivery routes, the end-user destination, and hydrogen storage thermodynamic status, whether liquid or gaseous.&quot;,&quot;publisher&quot;:&quot;Elsevier&quot;,&quot;volume&quot;:&quot;61&quot;},&quot;isTemporary&quot;:false}],&quot;citationTag&quot;:&quot;MENDELEY_CITATION_v3_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&quot;},{&quot;citationID&quot;:&quot;MENDELEY_CITATION_33024cb5-2e01-4fb5-9dcb-ed26a6fb7332&quot;,&quot;properties&quot;:{&quot;noteIndex&quot;:0},&quot;isEdited&quot;:false,&quot;manualOverride&quot;:{&quot;citeprocText&quot;:&quot;(Shi et al., 2022)&quot;,&quot;isManuallyOverridden&quot;:false,&quot;manualOverrideText&quot;:&quot;&quot;},&quot;citationItems&quot;:[{&quot;id&quot;:&quot;6365c03c-846b-5135-ae14-2348d70b6519&quot;,&quot;itemData&quot;:{&quot;DOI&quot;:&quot;10.3390/su141911904&quot;,&quot;ISSN&quot;:&quot;20711050&quot;,&quot;abstract&quot;:&quot;The crisscross progress of transportation and energy carries the migrating track of human society development and the evolution of civilization, among which the decarbonization strategy is a key issue. Traffic carbon emissions account for 16.2% of total energy carbon emissions, while road traffic carbon emissions account for 11.8% of total energy carbon emissions. Therefore, road traffic is a vital battlefield in attaining the goal of decarbonization. Employing clean energy as an alternative fuel is of great significance to the transformation of the energy consumption structure in road transportation. Hydrogen and ammonia are renewable energy with the characteristics of being widely distributed and clean. Both exist naturally in nature, and the products of complete combustion are substances (water and nitrogen) that do not pollute the atmosphere. Because it can promote agricultural production, ammonia has a long history in human society. Both have the potential to replace traditional fossil fuel energy. An overview of the advantages of hydrogen and ammonia, as well as their development in different countries such as the United States, the European Union, Japan, and other major development regions is presented in this paper. Related research topics of hydrogen and ammonia’s production, storage and transferring technology have also been analyzed and collated to stimulate the energy production chain for road transportation. The current cost of green hydrogen is between $2.70–$8.80 globally, which is expected to approach $2–$6 by 2030. Furthermore, the technical development of hydrogen and ammonia as a fuel for engines and fuel cells in road transportation is compared in detail, and the tests, practical applications and commercial popularization of these technologies are summarized, respectively. Opportunities and challenges coexist in the era of the renewable energy. Based on the characteristics and development track of hydrogen and ammonia, the joint development of these two types of energy is meant to be imperative. The collaborative development mode of hydrogen and ammonia, together with the obstacles to their development of them are both compared and discussed. Finally, referring to the efforts and experiences of different countries in promoting hydrogen and ammonia in road transportation, corresponding constructive suggestions have been put forward for reference. At the end of the paper, a framework diagram of hydrogen and ammonia industry chains is p…&quot;,&quot;author&quot;:[{&quot;dropping-particle&quot;:&quot;&quot;,&quot;family&quot;:&quot;Shi&quot;,&quot;given&quot;:&quot;Ruifeng&quot;,&quot;non-dropping-particle&quot;:&quot;&quot;,&quot;parse-names&quot;:false,&quot;suffix&quot;:&quot;&quot;},{&quot;dropping-particle&quot;:&quot;&quot;,&quot;family&quot;:&quot;Chen&quot;,&quot;given&quot;:&quot;Xiaoxi&quot;,&quot;non-dropping-particle&quot;:&quot;&quot;,&quot;parse-names&quot;:false,&quot;suffix&quot;:&quot;&quot;},{&quot;dropping-particle&quot;:&quot;&quot;,&quot;family&quot;:&quot;Qin&quot;,&quot;given&quot;:&quot;Jiajun&quot;,&quot;non-dropping-particle&quot;:&quot;&quot;,&quot;parse-names&quot;:false,&quot;suffix&quot;:&quot;&quot;},{&quot;dropping-particle&quot;:&quot;&quot;,&quot;family&quot;:&quot;Wu&quot;,&quot;given&quot;:&quot;Ping&quot;,&quot;non-dropping-particle&quot;:&quot;&quot;,&quot;parse-names&quot;:false,&quot;suffix&quot;:&quot;&quot;},{&quot;dropping-particle&quot;:&quot;&quot;,&quot;family&quot;:&quot;Jia&quot;,&quot;given&quot;:&quot;Limin&quot;,&quot;non-dropping-particle&quot;:&quot;&quot;,&quot;parse-names&quot;:false,&quot;suffix&quot;:&quot;&quot;}],&quot;container-title&quot;:&quot;Sustainability (Switzerland)&quot;,&quot;id&quot;:&quot;6365c03c-846b-5135-ae14-2348d70b6519&quot;,&quot;issue&quot;:&quot;19&quot;,&quot;issued&quot;:{&quot;date-parts&quot;:[[&quot;2022&quot;]]},&quot;page&quot;:&quot;1-25&quot;,&quot;title&quot;:&quot;The State-of-the-Art Progress on the Forms and Modes of Hydrogen and Ammonia Energy Utilization in Road Transportation&quot;,&quot;type&quot;:&quot;article-journal&quot;,&quot;volume&quot;:&quot;14&quot;,&quot;container-title-short&quot;:&quot;&quot;},&quot;uris&quot;:[&quot;http://www.mendeley.com/documents/?uuid=6f18b5a3-7fdc-4845-95cc-80ab01fe2a8a&quot;],&quot;isTemporary&quot;:false,&quot;legacyDesktopId&quot;:&quot;6f18b5a3-7fdc-4845-95cc-80ab01fe2a8a&quot;}],&quot;citationTag&quot;:&quot;MENDELEY_CITATION_v3_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&quot;},{&quot;citationID&quot;:&quot;MENDELEY_CITATION_73104ce6-5cde-4c48-b4c0-bd75ab6b6dc7&quot;,&quot;properties&quot;:{&quot;noteIndex&quot;:0},&quot;isEdited&quot;:false,&quot;manualOverride&quot;:{&quot;isManuallyOverridden&quot;:false,&quot;citeprocText&quot;:&quot;(Parks et al., 2020)&quot;,&quot;manualOverrideText&quot;:&quot;&quot;},&quot;citationItems&quot;:[{&quot;id&quot;:&quot;f70e1c7e-4e2d-3db3-ae04-0594ca6ab3ef&quot;,&quot;itemData&quot;:{&quot;type&quot;:&quot;report&quot;,&quot;id&quot;:&quot;f70e1c7e-4e2d-3db3-ae04-0594ca6ab3ef&quot;,&quot;title&quot;:&quot;Hydrogen Station Compression, Storage, and Dispensing Technical Status and Costs: Systems Integration&quot;,&quot;author&quot;:[{&quot;family&quot;:&quot;Parks&quot;,&quot;given&quot;:&quot;George&quot;,&quot;parse-names&quot;:false,&quot;dropping-particle&quot;:&quot;&quot;,&quot;non-dropping-particle&quot;:&quot;&quot;},{&quot;family&quot;:&quot;Boyd&quot;,&quot;given&quot;:&quot;Robert&quot;,&quot;parse-names&quot;:false,&quot;dropping-particle&quot;:&quot;&quot;,&quot;non-dropping-particle&quot;:&quot;&quot;},{&quot;family&quot;:&quot;Cornish&quot;,&quot;given&quot;:&quot;John&quot;,&quot;parse-names&quot;:false,&quot;dropping-particle&quot;:&quot;&quot;,&quot;non-dropping-particle&quot;:&quot;&quot;},{&quot;family&quot;:&quot;Remick&quot;,&quot;given&quot;:&quot;Robert&quot;,&quot;parse-names&quot;:false,&quot;dropping-particle&quot;:&quot;&quot;,&quot;non-dropping-particle&quot;:&quot;&quot;},{&quot;family&quot;:&quot;Review Panel&quot;,&quot;given&quot;:&quot;Indpendent&quot;,&quot;parse-names&quot;:false,&quot;dropping-particle&quot;:&quot;&quot;,&quot;non-dropping-particle&quot;:&quot;&quot;}],&quot;URL&quot;:&quot;http://www.osti.gov/bridge&quot;,&quot;issued&quot;:{&quot;date-parts&quot;:[[2020]]},&quot;container-title-short&quot;:&quot;&quot;},&quot;isTemporary&quot;:false}],&quot;citationTag&quot;:&quot;MENDELEY_CITATION_v3_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&quot;},{&quot;citationID&quot;:&quot;MENDELEY_CITATION_c1763230-00da-47a9-a408-74d727933da9&quot;,&quot;properties&quot;:{&quot;noteIndex&quot;:0},&quot;isEdited&quot;:false,&quot;manualOverride&quot;:{&quot;isManuallyOverridden&quot;:false,&quot;citeprocText&quot;:&quot;(Yilmaz &amp;#38; Kaska, 2018)&quot;,&quot;manualOverrideText&quot;:&quot;&quot;},&quot;citationItems&quot;:[{&quot;id&quot;:&quot;93bf78d1-844c-33d5-b42e-612d8102d777&quot;,&quot;itemData&quot;:{&quot;type&quot;:&quot;article-journal&quot;,&quot;id&quot;:&quot;93bf78d1-844c-33d5-b42e-612d8102d777&quot;,&quot;title&quot;:&quot;Performance analysis and optimization of a hydrogen liquefaction system assisted by geothermal absorption precooling refrigeration cycle&quot;,&quot;author&quot;:[{&quot;family&quot;:&quot;Yilmaz&quot;,&quot;given&quot;:&quot;Ceyhun&quot;,&quot;parse-names&quot;:false,&quot;dropping-particle&quot;:&quot;&quot;,&quot;non-dropping-particle&quot;:&quot;&quot;},{&quot;family&quot;:&quot;Kaska&quot;,&quot;given&quot;:&quot;Onder&quot;,&quot;parse-names&quot;:false,&quot;dropping-particle&quot;:&quot;&quot;,&quot;non-dropping-particle&quot;:&quot;&quot;}],&quot;container-title&quot;:&quot;International Journal of Hydrogen Energy&quot;,&quot;accessed&quot;:{&quot;date-parts&quot;:[[2024,3,18]]},&quot;DOI&quot;:&quot;10.1016/J.IJHYDENE.2018.08.019&quot;,&quot;ISSN&quot;:&quot;0360-3199&quot;,&quot;issued&quot;:{&quot;date-parts&quot;:[[2018,11,1]]},&quot;page&quot;:&quot;20203-20213&quot;,&quot;abstract&quot;:&quot;The present paper deals with the hydrogen liquefaction with absorption precooling cycle assisted by geothermal water is modeled and analyzed. Uses geothermal heat in an absorption refrigeration process to precool the hydrogen gas is liquefied in a liquefaction cycle. High-temperature geothermal water using the absorption refrigeration cycle is used to decrease electricity work consumption in the gas liquefaction cycle. The thermoeconomic optimization procedure is applied using the genetic algorithm method to the hydrogen liquefaction system. The objective is to minimize the unit cost of hydrogen liquefaction of the composed system. Based on optimization calculations, hydrogen gas can be cooled down to −30 °C in the precooling cycle. This allows the exergetic cost of hydrogen gas to be reduced to be 20.16 $/GJ (2.42 $/kg LH2). The optimized exergetic cost of liquefied hydrogen is 4.905 $/GJ (1.349 $/kg LH2), respectively.&quot;,&quot;publisher&quot;:&quot;Pergamon&quot;,&quot;issue&quot;:&quot;44&quot;,&quot;volume&quot;:&quot;43&quot;,&quot;container-title-short&quot;:&quot;Int J Hydrogen Energy&quot;},&quot;isTemporary&quot;:false}],&quot;citationTag&quot;:&quot;MENDELEY_CITATION_v3_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&quot;},{&quot;citationID&quot;:&quot;MENDELEY_CITATION_72bafaf4-fe5b-4aa2-b0d2-a5ce94c2459b&quot;,&quot;properties&quot;:{&quot;noteIndex&quot;:0},&quot;isEdited&quot;:false,&quot;manualOverride&quot;:{&quot;isManuallyOverridden&quot;:false,&quot;citeprocText&quot;:&quot;(Blanco et al., 2022)&quot;,&quot;manualOverrideText&quot;:&quot;&quot;},&quot;citationItems&quot;:[{&quot;id&quot;:&quot;57f84c6c-8051-304a-b997-bde2887c8ed1&quot;,&quot;itemData&quot;:{&quot;type&quot;:&quot;article-journal&quot;,&quot;id&quot;:&quot;57f84c6c-8051-304a-b997-bde2887c8ed1&quot;,&quot;title&quot;:&quot;INNOVATION OUTLOOK RENEWABLE AMMONIA in partnership with About IRENA Valuable review and feedback was also provided by IRENA colleagues RENEWABLE AMMONIA 3 CONTENTS&quot;,&quot;author&quot;:[{&quot;family&quot;:&quot;Blanco&quot;,&quot;given&quot;:&quot;Herib&quot;,&quot;parse-names&quot;:false,&quot;dropping-particle&quot;:&quot;&quot;,&quot;non-dropping-particle&quot;:&quot;&quot;},{&quot;family&quot;:&quot;Jinks&quot;,&quot;given&quot;:&quot;Barbara&quot;,&quot;parse-names&quot;:false,&quot;dropping-particle&quot;:&quot;&quot;,&quot;non-dropping-particle&quot;:&quot;&quot;},{&quot;family&quot;:&quot;Bianco&quot;,&quot;given&quot;:&quot;Emanuele&quot;,&quot;parse-names&quot;:false,&quot;dropping-particle&quot;:&quot;&quot;,&quot;non-dropping-particle&quot;:&quot;&quot;},{&quot;family&quot;:&quot;Sezer&quot;,&quot;given&quot;:&quot;Ufuk&quot;,&quot;parse-names&quot;:false,&quot;dropping-particle&quot;:&quot;&quot;,&quot;non-dropping-particle&quot;:&quot;&quot;}],&quot;accessed&quot;:{&quot;date-parts&quot;:[[2024,3,7]]},&quot;ISBN&quot;:&quot;978-92-9260-423-3&quot;,&quot;URL&quot;:&quot;www.irena.org&quot;,&quot;issued&quot;:{&quot;date-parts&quot;:[[2022]]},&quot;abstract&quot;:&quot;The International Renewable Energy Agency (IRENA) is an intergovernmental organisation that supports countries in their transition to a sustainable energy future and serves as the principal platform for international cooperation , a centre of excellence and a repository of policy, technology, resource and financial knowledge on renewable energy. IRENA promotes the widespread adoption and sustainable use of all forms of renewable energy, including bioenergy, geothermal, hydropower, ocean, solar and wind energy, in the pursuit of sustainable development, energy access, energy security and low-carbon economic growth and prosperity. www.irena.org About the Ammonia Energy Association The Ammonia Energy Association (AEA) is a global industry association that promotes the responsible use of ammonia in a sustainable energy economy. The AEA's mission encompasses both the decarbonisation of ammonia for existing applications, including fertilisers, chemicals, explosives, and other industrial processes, as well as the adoption of low-carbon ammonia in new applications, including direct use as a fuel for electric power generation or maritime transport, and indirect use as a hydrogen carrier and carbon-free energy commodity. www.ammoniaenergy.org Acknowledgements The text and data contained in this report have benefited from a series of industry consultations with AEA Member companies, including workshops on greenhouse gas life-cycle analysis, cost and market projections, and policy actions.&quot;,&quot;container-title-short&quot;:&quot;&quot;},&quot;isTemporary&quot;:false}],&quot;citationTag&quot;:&quot;MENDELEY_CITATION_v3_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&quot;},{&quot;citationID&quot;:&quot;MENDELEY_CITATION_be5f1199-fec4-46d5-853e-142d1b6d75e2&quot;,&quot;properties&quot;:{&quot;noteIndex&quot;:0},&quot;isEdited&quot;:false,&quot;manualOverride&quot;:{&quot;isManuallyOverridden&quot;:true,&quot;citeprocText&quot;:&quot;(&lt;i&gt;Hydrogen Delivery Scenario Analysis Model&lt;/i&gt;, 2022)&quot;,&quot;manualOverrideText&quot;:&quot;(U.S. Department of Energy, 2022)&quot;},&quot;citationItems&quot;:[{&quot;id&quot;:&quot;7732d171-a15a-3aa1-aa89-c50282746b31&quot;,&quot;itemData&quot;:{&quot;type&quot;:&quot;webpage&quot;,&quot;id&quot;:&quot;7732d171-a15a-3aa1-aa89-c50282746b31&quot;,&quot;title&quot;:&quot;Hydrogen Delivery Scenario Analysis Model&quot;,&quot;accessed&quot;:{&quot;date-parts&quot;:[[2024,11,12]]},&quot;URL&quot;:&quot;https://hdsam.es.anl.gov/index.php?content=hdsam&quot;,&quot;issued&quot;:{&quot;date-parts&quot;:[[2022]]},&quot;container-title-short&quot;:&quot;&quot;},&quot;isTemporary&quot;:false}],&quot;citationTag&quot;:&quot;MENDELEY_CITATION_v3_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&quot;},{&quot;citationID&quot;:&quot;MENDELEY_CITATION_c7c47354-64a7-4bee-9d5f-567256835438&quot;,&quot;properties&quot;:{&quot;noteIndex&quot;:0},&quot;isEdited&quot;:false,&quot;manualOverride&quot;:{&quot;isManuallyOverridden&quot;:true,&quot;citeprocText&quot;:&quot;(The Role of Hydrogen and Ammonia  in Meeting the Net Zero Challenge, n.d.)&quot;,&quot;manualOverrideText&quot;:&quot;(The Royal Society, 2023)&quot;},&quot;citationItems&quot;:[{&quot;id&quot;:&quot;9dfd9602-2b0f-3016-9160-4f1998b3f857&quot;,&quot;itemData&quot;:{&quot;type&quot;:&quot;report&quot;,&quot;id&quot;:&quot;9dfd9602-2b0f-3016-9160-4f1998b3f857&quot;,&quot;title&quot;:&quot;The role of hydrogen and ammonia  in meeting the net zero challenge&quot;,&quot;container-title-short&quot;:&quot;&quot;},&quot;isTemporary&quot;:false}],&quot;citationTag&quot;:&quot;MENDELEY_CITATION_v3_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&quot;},{&quot;citationID&quot;:&quot;MENDELEY_CITATION_515a83ec-8bf9-4b49-bc51-590bf0c5711a&quot;,&quot;properties&quot;:{&quot;noteIndex&quot;:0},&quot;isEdited&quot;:false,&quot;manualOverride&quot;:{&quot;isManuallyOverridden&quot;:false,&quot;citeprocText&quot;:&quot;(Houchins &amp;#38; James, 2020)&quot;,&quot;manualOverrideText&quot;:&quot;&quot;},&quot;citationItems&quot;:[{&quot;id&quot;:&quot;7178a9c1-c186-3b37-9ce8-7b8a021e14e0&quot;,&quot;itemData&quot;:{&quot;type&quot;:&quot;report&quot;,&quot;id&quot;:&quot;7178a9c1-c186-3b37-9ce8-7b8a021e14e0&quot;,&quot;title&quot;:&quot;2020 DOE Hydrogen and Fuel Cells Program Review Hydrogen Storage Cost Analysis (ST100)&quot;,&quot;author&quot;:[{&quot;family&quot;:&quot;Houchins&quot;,&quot;given&quot;:&quot;Cassidy&quot;,&quot;parse-names&quot;:false,&quot;dropping-particle&quot;:&quot;&quot;,&quot;non-dropping-particle&quot;:&quot;&quot;},{&quot;family&quot;:&quot;James&quot;,&quot;given&quot;:&quot;Brian D&quot;,&quot;parse-names&quot;:false,&quot;dropping-particle&quot;:&quot;&quot;,&quot;non-dropping-particle&quot;:&quot;&quot;}],&quot;issued&quot;:{&quot;date-parts&quot;:[[2020]]},&quot;container-title-short&quot;:&quot;&quot;},&quot;isTemporary&quot;:false}],&quot;citationTag&quot;:&quot;MENDELEY_CITATION_v3_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&quot;},{&quot;citationID&quot;:&quot;MENDELEY_CITATION_5de2e914-eddc-4189-9bf4-5baaf082faad&quot;,&quot;properties&quot;:{&quot;noteIndex&quot;:0},&quot;isEdited&quot;:false,&quot;manualOverride&quot;:{&quot;isManuallyOverridden&quot;:true,&quot;citeprocText&quot;:&quot;(&lt;i&gt;Hydrogen Delivery Scenario Analysis Model&lt;/i&gt;, 2022)&quot;,&quot;manualOverrideText&quot;:&quot;(U.S. Department of Energy, 2022)&quot;},&quot;citationItems&quot;:[{&quot;id&quot;:&quot;7732d171-a15a-3aa1-aa89-c50282746b31&quot;,&quot;itemData&quot;:{&quot;type&quot;:&quot;webpage&quot;,&quot;id&quot;:&quot;7732d171-a15a-3aa1-aa89-c50282746b31&quot;,&quot;title&quot;:&quot;Hydrogen Delivery Scenario Analysis Model&quot;,&quot;accessed&quot;:{&quot;date-parts&quot;:[[2024,11,12]]},&quot;URL&quot;:&quot;https://hdsam.es.anl.gov/index.php?content=hdsam&quot;,&quot;issued&quot;:{&quot;date-parts&quot;:[[2022]]},&quot;container-title-short&quot;:&quot;&quot;},&quot;isTemporary&quot;:false}],&quot;citationTag&quot;:&quot;MENDELEY_CITATION_v3_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&quot;},{&quot;citationID&quot;:&quot;MENDELEY_CITATION_2d2940a7-75f8-436a-8652-fe33ddb9482a&quot;,&quot;properties&quot;:{&quot;noteIndex&quot;:0},&quot;isEdited&quot;:false,&quot;manualOverride&quot;:{&quot;isManuallyOverridden&quot;:true,&quot;citeprocText&quot;:&quot;(&lt;i&gt;Hydrogen Delivery Scenario Analysis Model&lt;/i&gt;, 2022)&quot;,&quot;manualOverrideText&quot;:&quot;(U.S. Department of Energy, 2022)&quot;},&quot;citationItems&quot;:[{&quot;id&quot;:&quot;7732d171-a15a-3aa1-aa89-c50282746b31&quot;,&quot;itemData&quot;:{&quot;type&quot;:&quot;webpage&quot;,&quot;id&quot;:&quot;7732d171-a15a-3aa1-aa89-c50282746b31&quot;,&quot;title&quot;:&quot;Hydrogen Delivery Scenario Analysis Model&quot;,&quot;accessed&quot;:{&quot;date-parts&quot;:[[2024,11,12]]},&quot;URL&quot;:&quot;https://hdsam.es.anl.gov/index.php?content=hdsam&quot;,&quot;issued&quot;:{&quot;date-parts&quot;:[[2022]]},&quot;container-title-short&quot;:&quot;&quot;},&quot;isTemporary&quot;:false}],&quot;citationTag&quot;:&quot;MENDELEY_CITATION_v3_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&quot;},{&quot;citationID&quot;:&quot;MENDELEY_CITATION_0a5e4fb8-fcec-4ca6-ad14-f4b17cdb64d4&quot;,&quot;properties&quot;:{&quot;noteIndex&quot;:0},&quot;isEdited&quot;:false,&quot;manualOverride&quot;:{&quot;isManuallyOverridden&quot;:true,&quot;citeprocText&quot;:&quot;(AMMONIA TRANSPORT &amp;#38; STORAGE, n.d.; &lt;i&gt;Hydrogen Delivery Scenario Analysis Model&lt;/i&gt;, 2022)&quot;,&quot;manualOverrideText&quot;:&quot;(International PtX Hub, 2023; U.S. Department of Energy, 2022)&quot;},&quot;citationItems&quot;:[{&quot;id&quot;:&quot;7732d171-a15a-3aa1-aa89-c50282746b31&quot;,&quot;itemData&quot;:{&quot;type&quot;:&quot;webpage&quot;,&quot;id&quot;:&quot;7732d171-a15a-3aa1-aa89-c50282746b31&quot;,&quot;title&quot;:&quot;Hydrogen Delivery Scenario Analysis Model&quot;,&quot;accessed&quot;:{&quot;date-parts&quot;:[[2024,11,12]]},&quot;URL&quot;:&quot;https://hdsam.es.anl.gov/index.php?content=hdsam&quot;,&quot;issued&quot;:{&quot;date-parts&quot;:[[2022]]},&quot;container-title-short&quot;:&quot;&quot;},&quot;isTemporary&quot;:false},{&quot;id&quot;:&quot;c04a4956-5c9e-3dd2-ae86-f8f4ed7ea458&quot;,&quot;itemData&quot;:{&quot;type&quot;:&quot;report&quot;,&quot;id&quot;:&quot;c04a4956-5c9e-3dd2-ae86-f8f4ed7ea458&quot;,&quot;title&quot;:&quot;AMMONIA TRANSPORT &amp; STORAGE&quot;,&quot;URL&quot;:&quot;www.ptx-hub.org&quot;,&quot;container-title-short&quot;:&quot;&quot;},&quot;isTemporary&quot;:false}],&quot;citationTag&quot;:&quot;MENDELEY_CITATION_v3_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&quot;},{&quot;citationID&quot;:&quot;MENDELEY_CITATION_1048f452-f5f5-4a41-8d7c-4916f4d27e74&quot;,&quot;properties&quot;:{&quot;noteIndex&quot;:0},&quot;isEdited&quot;:false,&quot;manualOverride&quot;:{&quot;isManuallyOverridden&quot;:true,&quot;citeprocText&quot;:&quot;(&lt;i&gt;Hydrogen Delivery Scenario Analysis Model&lt;/i&gt;, 2022)&quot;,&quot;manualOverrideText&quot;:&quot;(U.S. Department of Energy, 2022)&quot;},&quot;citationItems&quot;:[{&quot;id&quot;:&quot;7732d171-a15a-3aa1-aa89-c50282746b31&quot;,&quot;itemData&quot;:{&quot;type&quot;:&quot;webpage&quot;,&quot;id&quot;:&quot;7732d171-a15a-3aa1-aa89-c50282746b31&quot;,&quot;title&quot;:&quot;Hydrogen Delivery Scenario Analysis Model&quot;,&quot;accessed&quot;:{&quot;date-parts&quot;:[[2024,11,12]]},&quot;URL&quot;:&quot;https://hdsam.es.anl.gov/index.php?content=hdsam&quot;,&quot;issued&quot;:{&quot;date-parts&quot;:[[2022]]},&quot;container-title-short&quot;:&quot;&quot;},&quot;isTemporary&quot;:false}],&quot;citationTag&quot;:&quot;MENDELEY_CITATION_v3_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&quot;},{&quot;citationID&quot;:&quot;MENDELEY_CITATION_ad5fbbb7-a3d6-4123-9f28-9abe941e03ab&quot;,&quot;properties&quot;:{&quot;noteIndex&quot;:0},&quot;isEdited&quot;:false,&quot;manualOverride&quot;:{&quot;isManuallyOverridden&quot;:true,&quot;citeprocText&quot;:&quot;(&lt;i&gt;Hydrogen Delivery Scenario Analysis Model&lt;/i&gt;, 2022)&quot;,&quot;manualOverrideText&quot;:&quot;(U.S. Department of Energy, 2022)&quot;},&quot;citationItems&quot;:[{&quot;id&quot;:&quot;7732d171-a15a-3aa1-aa89-c50282746b31&quot;,&quot;itemData&quot;:{&quot;type&quot;:&quot;webpage&quot;,&quot;id&quot;:&quot;7732d171-a15a-3aa1-aa89-c50282746b31&quot;,&quot;title&quot;:&quot;Hydrogen Delivery Scenario Analysis Model&quot;,&quot;accessed&quot;:{&quot;date-parts&quot;:[[2024,11,12]]},&quot;URL&quot;:&quot;https://hdsam.es.anl.gov/index.php?content=hdsam&quot;,&quot;issued&quot;:{&quot;date-parts&quot;:[[2022]]},&quot;container-title-short&quot;:&quot;&quot;},&quot;isTemporary&quot;:false}],&quot;citationTag&quot;:&quot;MENDELEY_CITATION_v3_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&quot;},{&quot;citationID&quot;:&quot;MENDELEY_CITATION_13e00760-0dcc-4104-a6ee-c6083d2516d8&quot;,&quot;properties&quot;:{&quot;noteIndex&quot;:0},&quot;isEdited&quot;:false,&quot;manualOverride&quot;:{&quot;isManuallyOverridden&quot;:true,&quot;citeprocText&quot;:&quot;(AMMONIA TRANSPORT &amp;#38; STORAGE, n.d.)&quot;,&quot;manualOverrideText&quot;:&quot;(International PtX Hub, 2023)&quot;},&quot;citationItems&quot;:[{&quot;id&quot;:&quot;c04a4956-5c9e-3dd2-ae86-f8f4ed7ea458&quot;,&quot;itemData&quot;:{&quot;type&quot;:&quot;report&quot;,&quot;id&quot;:&quot;c04a4956-5c9e-3dd2-ae86-f8f4ed7ea458&quot;,&quot;title&quot;:&quot;AMMONIA TRANSPORT &amp; STORAGE&quot;,&quot;URL&quot;:&quot;www.ptx-hub.org&quot;,&quot;container-title-short&quot;:&quot;&quot;},&quot;isTemporary&quot;:false}],&quot;citationTag&quot;:&quot;MENDELEY_CITATION_v3_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&quot;},{&quot;citationID&quot;:&quot;MENDELEY_CITATION_875941ed-915b-42cf-8e71-6b42c9711c39&quot;,&quot;properties&quot;:{&quot;noteIndex&quot;:0},&quot;isEdited&quot;:false,&quot;manualOverride&quot;:{&quot;isManuallyOverridden&quot;:true,&quot;citeprocText&quot;:&quot;(&lt;i&gt;Hydrogen Delivery Scenario Analysis Model&lt;/i&gt;, 2022)&quot;,&quot;manualOverrideText&quot;:&quot;(U.S. Department of Energy, 2022)&quot;},&quot;citationItems&quot;:[{&quot;id&quot;:&quot;7732d171-a15a-3aa1-aa89-c50282746b31&quot;,&quot;itemData&quot;:{&quot;type&quot;:&quot;webpage&quot;,&quot;id&quot;:&quot;7732d171-a15a-3aa1-aa89-c50282746b31&quot;,&quot;title&quot;:&quot;Hydrogen Delivery Scenario Analysis Model&quot;,&quot;accessed&quot;:{&quot;date-parts&quot;:[[2024,11,12]]},&quot;URL&quot;:&quot;https://hdsam.es.anl.gov/index.php?content=hdsam&quot;,&quot;issued&quot;:{&quot;date-parts&quot;:[[2022]]},&quot;container-title-short&quot;:&quot;&quot;},&quot;isTemporary&quot;:false}],&quot;citationTag&quot;:&quot;MENDELEY_CITATION_v3_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&quot;},{&quot;citationID&quot;:&quot;MENDELEY_CITATION_c74898ce-20a3-4268-9290-c1a1d7acce4a&quot;,&quot;properties&quot;:{&quot;noteIndex&quot;:0},&quot;isEdited&quot;:false,&quot;manualOverride&quot;:{&quot;isManuallyOverridden&quot;:false,&quot;citeprocText&quot;:&quot;(Department of Transportation. Bureau of Transportation Statistics., 2017)&quot;,&quot;manualOverrideText&quot;:&quot;&quot;},&quot;citationItems&quot;:[{&quot;id&quot;:&quot;dd97615a-05ef-3409-8db5-60bbb0174fd8&quot;,&quot;itemData&quot;:{&quot;type&quot;:&quot;article-journal&quot;,&quot;id&quot;:&quot;dd97615a-05ef-3409-8db5-60bbb0174fd8&quot;,&quot;title&quot;:&quot;Freight Analysis Framework (FAF5) &quot;,&quot;author&quot;:[{&quot;family&quot;:&quot;Department of Transportation. Bureau of Transportation Statistics.&quot;,&quot;given&quot;:&quot;&quot;,&quot;parse-names&quot;:false,&quot;dropping-particle&quot;:&quot;&quot;,&quot;non-dropping-particle&quot;:&quot;&quot;}],&quot;accessed&quot;:{&quot;date-parts&quot;:[[2024,10,6]]},&quot;DOI&quot;:&quot;10.21949/1529116&quot;,&quot;URL&quot;:&quot;https://rosap.ntl.bts.gov/view/dot/72145&quot;,&quot;issued&quot;:{&quot;date-parts&quot;:[[2017,1,1]]},&quot;abstract&quot;:&quot;The Freight Analysis Framework (FAF) creates a comprehensive picture of freight movement among states and major metropolitan areas by all modes of transportation. The FAF integrates data from a variety of sources. Starting with data from the Commodity Flow Survey (CFS) and international trade data from the Census Bureau, FAF incorporates data from agriculture, extraction, utility, construction, service, and other sectors. The FAF5 Regional Database of tonnage, value, and ton-miles by FAF regions of origin and destination, commodity type, and mode, benchmarked to the 2017 Commodity Flow Survey is available. Weights are in thousands of tons, activity is in millions of ton-miles, and values are in millions of 2017 constant dollars. Files are available for download in .csv and MS Access formats on https://www.bts.gov/faf. An online Data Tabulation Tool (DTT), which uses the FAF data to create tabular summaries and visualizations for users, is also provided.&quot;,&quot;publisher&quot;:&quot;United States. Department of Transportation. Bureau of Transportation Statistics&quot;,&quot;container-title-short&quot;:&quot;&quot;},&quot;isTemporary&quot;:false}],&quot;citationTag&quot;:&quot;MENDELEY_CITATION_v3_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&quot;},{&quot;citationID&quot;:&quot;MENDELEY_CITATION_92da8ec7-cc22-494a-84cc-12f991c8fea8&quot;,&quot;properties&quot;:{&quot;noteIndex&quot;:0},&quot;isEdited&quot;:false,&quot;manualOverride&quot;:{&quot;isManuallyOverridden&quot;:true,&quot;citeprocText&quot;:&quot;(&lt;i&gt;Alternative Fuels Data Center: Alternative Fueling Station Locator&lt;/i&gt;, 2024)&quot;,&quot;manualOverrideText&quot;:&quot;(Alternative Fuels Data Center, 2024)&quot;},&quot;citationItems&quot;:[{&quot;id&quot;:&quot;7b73cd8a-131b-3cfe-adc3-6a4c7d843206&quot;,&quot;itemData&quot;:{&quot;type&quot;:&quot;webpage&quot;,&quot;id&quot;:&quot;7b73cd8a-131b-3cfe-adc3-6a4c7d843206&quot;,&quot;title&quot;:&quot;Alternative Fuels Data Center: Alternative Fueling Station Locator&quot;,&quot;accessed&quot;:{&quot;date-parts&quot;:[[2024,10,6]]},&quot;URL&quot;:&quot;https://afdc.energy.gov/stations#/analyze?tab=station&amp;country=US&amp;maximum_vehicle_class=HD&amp;show_map=true&quot;,&quot;issued&quot;:{&quot;date-parts&quot;:[[2024]]},&quot;container-title-short&quot;:&quot;&quot;},&quot;isTemporary&quot;:false}],&quot;citationTag&quot;:&quot;MENDELEY_CITATION_v3_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&quot;},{&quot;citationID&quot;:&quot;MENDELEY_CITATION_38bba197-af45-4375-ac0b-57cb585f0a5b&quot;,&quot;properties&quot;:{&quot;noteIndex&quot;:0},&quot;isEdited&quot;:false,&quot;manualOverride&quot;:{&quot;isManuallyOverridden&quot;:false,&quot;citeprocText&quot;:&quot;(Liu et al., 2020)&quot;,&quot;manualOverrideText&quot;:&quot;&quot;},&quot;citationItems&quot;:[{&quot;id&quot;:&quot;8a0ab71d-2384-3a73-a579-9ebe8fa7eb81&quot;,&quot;itemData&quot;:{&quot;type&quot;:&quot;article&quot;,&quot;id&quot;:&quot;8a0ab71d-2384-3a73-a579-9ebe8fa7eb81&quot;,&quot;title&quot;:&quot;Evaluating national hydrogen refueling infrastructure requirement and economic competitiveness of fuel cell electric long-haul trucks&quot;,&quot;author&quot;:[{&quot;family&quot;:&quot;Liu&quot;,&quot;given&quot;:&quot;Nawei&quot;,&quot;parse-names&quot;:false,&quot;dropping-particle&quot;:&quot;&quot;,&quot;non-dropping-particle&quot;:&quot;&quot;},{&quot;family&quot;:&quot;Xie&quot;,&quot;given&quot;:&quot;Fei&quot;,&quot;parse-names&quot;:false,&quot;dropping-particle&quot;:&quot;&quot;,&quot;non-dropping-particle&quot;:&quot;&quot;},{&quot;family&quot;:&quot;Lin&quot;,&quot;given&quot;:&quot;Zhenhong&quot;,&quot;parse-names&quot;:false,&quot;dropping-particle&quot;:&quot;&quot;,&quot;non-dropping-particle&quot;:&quot;&quot;},{&quot;family&quot;:&quot;Jin&quot;,&quot;given&quot;:&quot;Mingzhou&quot;,&quot;parse-names&quot;:false,&quot;dropping-particle&quot;:&quot;&quot;,&quot;non-dropping-particle&quot;:&quot;&quot;}],&quot;container-title&quot;:&quot;Mitigation and Adaptation Strategies for Global Change&quot;,&quot;container-title-short&quot;:&quot;Mitig Adapt Strateg Glob Chang&quot;,&quot;DOI&quot;:&quot;10.1007/s11027-019-09896-z&quot;,&quot;ISSN&quot;:&quot;15731596&quot;,&quot;issued&quot;:{&quot;date-parts&quot;:[[2020,3,1]]},&quot;page&quot;:&quot;477-493&quot;,&quot;abstract&quot;:&quot;This study explored the national hydrogen refueling infrastructure requirement along major United States (US) interstate highway corridors to support the deployment of fuel cell electric trucks (FCETs) for the national long-haul trucking fleet. Given the long-haul trucking shipment demand in 2025 projected by the Freight Analysis Framework, locations and capacities of hydrogen stations were identified for inter-zone freight flows, and the total daily refueling demand was estimated for intra-zone flows for each FAF zone. Based on the infrastructure deployment results, we conducted an economic feasibility analysis of FCETs by evaluating the total ownership cost. We found that when the FCET penetration is relatively high (e.g., 10% penetration), FCETs become more competitive in terms of fuel cost and idling cost and could be economic viable if the incremental vehicle cost is reduced to meet the near-term FCET technology cost targets and the liquefaction cost is reduced to an optimal case. We also observed that the station cost depends on regional factors, particularly regional demand, which is used to determine station capacity. Thus, one possible strategy for station roll-out is to have early investment in target regions where station costs are expected to be relatively low such as the Pacific and West South Central regions.&quot;,&quot;publisher&quot;:&quot;Springer&quot;,&quot;issue&quot;:&quot;3&quot;,&quot;volume&quot;:&quot;25&quot;},&quot;isTemporary&quot;:false}],&quot;citationTag&quot;:&quot;MENDELEY_CITATION_v3_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&quot;},{&quot;citationID&quot;:&quot;MENDELEY_CITATION_ebc56c26-4ea3-4200-ab4d-7a249dfdcb85&quot;,&quot;properties&quot;:{&quot;noteIndex&quot;:0},&quot;isEdited&quot;:false,&quot;manualOverride&quot;:{&quot;isManuallyOverridden&quot;:false,&quot;citeprocText&quot;:&quot;(Moghadasi et al., 2024)&quot;,&quot;manualOverrideText&quot;:&quot;&quot;},&quot;citationItems&quot;:[{&quot;id&quot;:&quot;de921a2f-7c91-32b3-99b2-5562706d005b&quot;,&quot;itemData&quot;:{&quot;type&quot;:&quot;article-journal&quot;,&quot;id&quot;:&quot;de921a2f-7c91-32b3-99b2-5562706d005b&quot;,&quot;title&quot;:&quot;Design and performance analysis of hybrid electric class 8 heavy-duty regional-haul trucks with a micro-pilot natural gas engine in real-world highway driving conditions&quot;,&quot;author&quot;:[{&quot;family&quot;:&quot;Moghadasi&quot;,&quot;given&quot;:&quot;Sina&quot;,&quot;parse-names&quot;:false,&quot;dropping-particle&quot;:&quot;&quot;,&quot;non-dropping-particle&quot;:&quot;&quot;},{&quot;family&quot;:&quot;Long&quot;,&quot;given&quot;:&quot;Yanxiang&quot;,&quot;parse-names&quot;:false,&quot;dropping-particle&quot;:&quot;&quot;,&quot;non-dropping-particle&quot;:&quot;&quot;},{&quot;family&quot;:&quot;Jiang&quot;,&quot;given&quot;:&quot;Luo&quot;,&quot;parse-names&quot;:false,&quot;dropping-particle&quot;:&quot;&quot;,&quot;non-dropping-particle&quot;:&quot;&quot;},{&quot;family&quot;:&quot;Munshi&quot;,&quot;given&quot;:&quot;Sandeep&quot;,&quot;parse-names&quot;:false,&quot;dropping-particle&quot;:&quot;&quot;,&quot;non-dropping-particle&quot;:&quot;&quot;},{&quot;family&quot;:&quot;McTaggart-Cowan&quot;,&quot;given&quot;:&quot;Gordon&quot;,&quot;parse-names&quot;:false,&quot;dropping-particle&quot;:&quot;&quot;,&quot;non-dropping-particle&quot;:&quot;&quot;},{&quot;family&quot;:&quot;Shahbakhti&quot;,&quot;given&quot;:&quot;Mahdi&quot;,&quot;parse-names&quot;:false,&quot;dropping-particle&quot;:&quot;&quot;,&quot;non-dropping-particle&quot;:&quot;&quot;}],&quot;container-title&quot;:&quot;Energy Conversion and Management&quot;,&quot;container-title-short&quot;:&quot;Energy Convers Manag&quot;,&quot;accessed&quot;:{&quot;date-parts&quot;:[[2024,10,23]]},&quot;DOI&quot;:&quot;10.1016/J.ENCONMAN.2024.118451&quot;,&quot;ISSN&quot;:&quot;0196-8904&quot;,&quot;issued&quot;:{&quot;date-parts&quot;:[[2024,6,1]]},&quot;page&quot;:&quot;118451&quot;,&quot;abstract&quot;:&quot;Diesel-fueled heavy-duty (HD) trucks are a key component of global freight transport, but consume 25% of the transportation industry's energy and emitting substantial greenhouse gas (GHG) emissions. Utilizing low-carbon fuels like natural gas (NG), combined with hybridization, presents an excellent opportunity for reducing GHG emissions and fuel consumption. Micro-pilot dual fuel diesel/NG engines offer high engine brake thermal efficiency (BTE) with an efficient three-way catalyst (TWC) to limit pollutant emissions like CO2 without the need for costly exhaust aftertreatment systems. This engine is particularly well-suited for hybridization, as it features high-efficiency under stable, mid-, and high-load conditions, but with reduced performance at low loads. This paper validates two conventional baseline models (X15 Cummins diesel engine and micro-pilot NG engine) based on a tested class 8 regional-haul truck on highway. The study investigates the combined effect of low-carbon fuels and hybridization on improving the fuel economy and GHG emissions of class 8 regional-haul trucks. This involves designing pre-transmission parallel and plug-in hybrid configurations with downsized 6.7-liter micro-pilot NG engines. The cargo load and performance requirements are maintained equivalent to the conventional diesel baseline. Results show comparable fuel economy and engine BTE between conventional diesel baseline and NG models on highways with full cargo load. The parallel and series plug-in hybrid NG designs exhibit fuel economy improvements of 2.9% and 26%, respectively, compared to the micro-pilot NG over highway with full cargo load. In the same conditions, the CO2 emissions reductions for parallel and series plug-in hybrid NG designs are 15% and 51%, respectively, relative to the conventional diesel baseline. In addition, this article provides a detailed comparison and analysis of non-plug-in and plug-in hybrids based on component energy losses and internal combustion engine (ICE) operating points.&quot;,&quot;publisher&quot;:&quot;Pergamon&quot;,&quot;volume&quot;:&quot;309&quot;},&quot;isTemporary&quot;:false}],&quot;citationTag&quot;:&quot;MENDELEY_CITATION_v3_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&quot;},{&quot;citationID&quot;:&quot;MENDELEY_CITATION_e24af26c-bb12-42f6-9d0c-f7a14da57bb8&quot;,&quot;properties&quot;:{&quot;noteIndex&quot;:0},&quot;isEdited&quot;:false,&quot;manualOverride&quot;:{&quot;isManuallyOverridden&quot;:false,&quot;citeprocText&quot;:&quot;(Kast et al., 2018)&quot;,&quot;manualOverrideText&quot;:&quot;&quot;},&quot;citationItems&quot;:[{&quot;id&quot;:&quot;34894d03-320d-379c-b713-4867e1c00b95&quot;,&quot;itemData&quot;:{&quot;type&quot;:&quot;article-journal&quot;,&quot;id&quot;:&quot;34894d03-320d-379c-b713-4867e1c00b95&quot;,&quot;title&quot;:&quot;Designing hydrogen fuel cell electric trucks in a diverse medium and heavy duty market&quot;,&quot;author&quot;:[{&quot;family&quot;:&quot;Kast&quot;,&quot;given&quot;:&quot;James&quot;,&quot;parse-names&quot;:false,&quot;dropping-particle&quot;:&quot;&quot;,&quot;non-dropping-particle&quot;:&quot;&quot;},{&quot;family&quot;:&quot;Morrison&quot;,&quot;given&quot;:&quot;Geoffrey&quot;,&quot;parse-names&quot;:false,&quot;dropping-particle&quot;:&quot;&quot;,&quot;non-dropping-particle&quot;:&quot;&quot;},{&quot;family&quot;:&quot;Gangloff&quot;,&quot;given&quot;:&quot;John J.&quot;,&quot;parse-names&quot;:false,&quot;dropping-particle&quot;:&quot;&quot;,&quot;non-dropping-particle&quot;:&quot;&quot;},{&quot;family&quot;:&quot;Vijayagopal&quot;,&quot;given&quot;:&quot;Ram&quot;,&quot;parse-names&quot;:false,&quot;dropping-particle&quot;:&quot;&quot;,&quot;non-dropping-particle&quot;:&quot;&quot;},{&quot;family&quot;:&quot;Marcinkoski&quot;,&quot;given&quot;:&quot;Jason&quot;,&quot;parse-names&quot;:false,&quot;dropping-particle&quot;:&quot;&quot;,&quot;non-dropping-particle&quot;:&quot;&quot;}],&quot;container-title&quot;:&quot;Research in Transportation Economics&quot;,&quot;accessed&quot;:{&quot;date-parts&quot;:[[2024,10,23]]},&quot;DOI&quot;:&quot;10.1016/J.RETREC.2017.07.006&quot;,&quot;ISSN&quot;:&quot;0739-8859&quot;,&quot;issued&quot;:{&quot;date-parts&quot;:[[2018,10,1]]},&quot;page&quot;:&quot;139-147&quot;,&quot;abstract&quot;:&quot;Policy makers are increasingly looking to a portfolio of options including hydrogen fuel cell technology to simultaneously lower criteria pollutant emissions, greenhouse gas emissions, and petroleum consumption in medium and heavy duty vehicles (MHDVs). However, the feasibility of introducing large numbers of fuel cell electric trucks, buses, and vans to the roads remains unclear, in part because the MHDV market is highly diverse in terms of vehicle size, use, and vocation. This paper attempts to answer the question: will hydrogen fuel cell MHDVs be space or weight constrained given their range of operation? The results suggest that most MHDVs have sufficient space for hydrogen storage tanks under the side rails, behind the cab, and/or under the chassis to accommodate 90 percent of each vehicle segment's daily range of operation, although identifying a standard size, design, and placement of these components may be challenging.&quot;,&quot;publisher&quot;:&quot;Elsevier&quot;,&quot;volume&quot;:&quot;70&quot;,&quot;container-title-short&quot;:&quot;&quot;},&quot;isTemporary&quot;:false}],&quot;citationTag&quot;:&quot;MENDELEY_CITATION_v3_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&quot;},{&quot;citationID&quot;:&quot;MENDELEY_CITATION_4621ff9f-5f47-41c1-be4c-ce0a9806d38b&quot;,&quot;properties&quot;:{&quot;noteIndex&quot;:0},&quot;isEdited&quot;:false,&quot;manualOverride&quot;:{&quot;isManuallyOverridden&quot;:false,&quot;citeprocText&quot;:&quot;(Reinhart, 2015)&quot;,&quot;manualOverrideText&quot;:&quot;&quot;},&quot;citationItems&quot;:[{&quot;id&quot;:&quot;bab36692-44e8-3404-8439-91cd7403c3a0&quot;,&quot;itemData&quot;:{&quot;type&quot;:&quot;article-journal&quot;,&quot;id&quot;:&quot;bab36692-44e8-3404-8439-91cd7403c3a0&quot;,&quot;title&quot;:&quot;Commercial Medium- and Heavy-Duty Truck Fuel Efficiency Technology Study - Report #1&quot;,&quot;author&quot;:[{&quot;family&quot;:&quot;Reinhart&quot;,&quot;given&quot;:&quot;Thomas E&quot;,&quot;parse-names&quot;:false,&quot;dropping-particle&quot;:&quot;&quot;,&quot;non-dropping-particle&quot;:&quot;&quot;}],&quot;accessed&quot;:{&quot;date-parts&quot;:[[2024,10,23]]},&quot;issued&quot;:{&quot;date-parts&quot;:[[2015,6]]},&quot;container-title-short&quot;:&quot;&quot;},&quot;isTemporary&quot;:false}],&quot;citationTag&quot;:&quot;MENDELEY_CITATION_v3_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&quot;},{&quot;citationID&quot;:&quot;MENDELEY_CITATION_ebbcf5e0-b680-4bb2-8634-61a73974efdd&quot;,&quot;properties&quot;:{&quot;noteIndex&quot;:0},&quot;isEdited&quot;:false,&quot;manualOverride&quot;:{&quot;isManuallyOverridden&quot;:false,&quot;citeprocText&quot;:&quot;(Leslie, 2023)&quot;,&quot;manualOverrideText&quot;:&quot;&quot;},&quot;citationItems&quot;:[{&quot;id&quot;:&quot;1e9368af-753f-352f-b89b-d568b1be108f&quot;,&quot;itemData&quot;:{&quot;type&quot;:&quot;report&quot;,&quot;id&quot;:&quot;1e9368af-753f-352f-b89b-d568b1be108f&quot;,&quot;title&quot;:&quot;An Analysis of the Operational Costs of Trucking: 2023 Update&quot;,&quot;author&quot;:[{&quot;family&quot;:&quot;Leslie&quot;,&quot;given&quot;:&quot;Alex&quot;,&quot;parse-names&quot;:false,&quot;dropping-particle&quot;:&quot;&quot;,&quot;non-dropping-particle&quot;:&quot;&quot;}],&quot;issued&quot;:{&quot;date-parts&quot;:[[2023]]},&quot;container-title-short&quot;:&quot;&quot;},&quot;isTemporary&quot;:false}],&quot;citationTag&quot;:&quot;MENDELEY_CITATION_v3_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&quot;},{&quot;citationID&quot;:&quot;MENDELEY_CITATION_a44f3559-3a08-4cef-a1de-6a5b76e07f58&quot;,&quot;properties&quot;:{&quot;noteIndex&quot;:0},&quot;isEdited&quot;:false,&quot;manualOverride&quot;:{&quot;isManuallyOverridden&quot;:false,&quot;citeprocText&quot;:&quot;[46]&quot;,&quot;manualOverrideText&quot;:&quot;&quot;},&quot;citationItems&quot;:[{&quot;id&quot;:&quot;b6e6c46e-b12f-3950-becd-eee19f117bac&quot;,&quot;itemData&quot;:{&quot;type&quot;:&quot;article-journal&quot;,&quot;id&quot;:&quot;b6e6c46e-b12f-3950-becd-eee19f117bac&quot;,&quot;title&quot;:&quot;Analysis of a flow problem with fixed charges&quot;,&quot;author&quot;:[{&quot;family&quot;:&quot;Hochbaum&quot;,&quot;given&quot;:&quot;Dorit S.&quot;,&quot;parse-names&quot;:false,&quot;dropping-particle&quot;:&quot;&quot;,&quot;non-dropping-particle&quot;:&quot;&quot;},{&quot;family&quot;:&quot;Segev&quot;,&quot;given&quot;:&quot;Arie&quot;,&quot;parse-names&quot;:false,&quot;dropping-particle&quot;:&quot;&quot;,&quot;non-dropping-particle&quot;:&quot;&quot;}],&quot;container-title&quot;:&quot;Networks&quot;,&quot;accessed&quot;:{&quot;date-parts&quot;:[[2024,12,9]]},&quot;DOI&quot;:&quot;10.1002/NET.3230190304&quot;,&quot;ISSN&quot;:&quot;10970037&quot;,&quot;issued&quot;:{&quot;date-parts&quot;:[[1989]]},&quot;page&quot;:&quot;291-312&quot;,&quot;abstract&quot;:&quot;This article addresses a problem that comes up frequently in network design, and routing. A source is to distribute flows to nodes in the network. Sending flow along an arc involves a fixed cost for using the arc and a variable cost for each ujnit of flow. We show tht the problem of finding a minimum cost collection of arcs along which flows will be directed is an NP‐hard problem. We describe a procedure of solving the problem to optimality and several heuristics. In particular, we conclude that the use of polynomially derived Lagrange multipliers yields good quality solutions and bounds and can be implemented in a distributed processing mode in the network. Copyright © 1989 Wiley Periodicals, Inc., A Wiley Company&quot;,&quot;issue&quot;:&quot;3&quot;,&quot;volume&quot;:&quot;19&quot;,&quot;container-title-short&quot;:&quot;&quot;},&quot;isTemporary&quot;:false}],&quot;citationTag&quot;:&quot;MENDELEY_CITATION_v3_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&quot;},{&quot;citationID&quot;:&quot;MENDELEY_CITATION_98e0253d-37c9-40bf-b277-780d99d1bd6f&quot;,&quot;properties&quot;:{&quot;noteIndex&quot;:0},&quot;isEdited&quot;:false,&quot;manualOverride&quot;:{&quot;isManuallyOverridden&quot;:false,&quot;citeprocText&quot;:&quot;(Villalba-Herreros et al., 2023b)&quot;,&quot;manualOverrideText&quot;:&quot;&quot;},&quot;citationItems&quot;:[{&quot;id&quot;:&quot;95052138-01c0-3c23-b04b-59b130a34fb4&quot;,&quot;itemData&quot;:{&quot;type&quot;:&quot;article-journal&quot;,&quot;id&quot;:&quot;95052138-01c0-3c23-b04b-59b130a34fb4&quot;,&quot;title&quot;:&quot;Techno-Economic Assessment of Large-Scale Green Hydrogen Logistics Using Ammonia As Hydrogen Carrier: Comparison to Liquified Hydrogen Distribution and In Situ Production&quot;,&quot;author&quot;:[{&quot;family&quot;:&quot;Villalba-Herreros&quot;,&quot;given&quot;:&quot;Antonio&quot;,&quot;parse-names&quot;:false,&quot;dropping-particle&quot;:&quot;&quot;,&quot;non-dropping-particle&quot;:&quot;&quot;},{&quot;family&quot;:&quot;d’Amore-Domenech&quot;,&quot;given&quot;:&quot;Rafael&quot;,&quot;parse-names&quot;:false,&quot;dropping-particle&quot;:&quot;&quot;,&quot;non-dropping-particle&quot;:&quot;&quot;},{&quot;family&quot;:&quot;Crucelaegui&quot;,&quot;given&quot;:&quot;Antonio&quot;,&quot;parse-names&quot;:false,&quot;dropping-particle&quot;:&quot;&quot;,&quot;non-dropping-particle&quot;:&quot;&quot;},{&quot;family&quot;:&quot;Leo&quot;,&quot;given&quot;:&quot;Teresa J.&quot;,&quot;parse-names&quot;:false,&quot;dropping-particle&quot;:&quot;&quot;,&quot;non-dropping-particle&quot;:&quot;&quot;}],&quot;container-title&quot;:&quot;ACS Sustainable Chemistry and Engineering&quot;,&quot;accessed&quot;:{&quot;date-parts&quot;:[[2024,11,23]]},&quot;DOI&quot;:&quot;10.1021/ACSSUSCHEMENG.2C07136/ASSET/IMAGES/LARGE/SC2C07136_0003.JPEG&quot;,&quot;ISSN&quot;:&quot;21680485&quot;,&quot;URL&quot;:&quot;https://pubs.acs.org/doi/full/10.1021/acssuschemeng.2c07136&quot;,&quot;issued&quot;:{&quot;date-parts&quot;:[[2023,3,27]]},&quot;page&quot;:&quot;4716-4726&quot;,&quot;abstract&quot;:&quot;Green hydrogen plays a key role in decarbonizing the economy. However, the best conditions for producing it are often far from consumption places. This work compares three alternatives for large-scale green hydrogen distribution based on the levelized cost of hydrogen (LCOH): the use of green ammonia as a hydrogen carrier, the use of liquid hydrogen, and on-site production. All of the alternatives include production, packing, transport, and unpacking of hydrogen. Results show that liquid hydrogen outperforms the other alternatives in most cases. Only if the renewable electricity price in the destination site and hydrogen demand are low enough does on-site production become attractive. A demand of 1 MtH2/y leads to a LCOH equal to 5.14 USD/kgH2 when imported by ship as liquid hydrogen from 7,200 km away and considering electricity prices of 40 USD/MWh in the production site and 100 USD/MWh in the destination. Analogously, LCOH is 9.01 USD/kgH2 when produced in situ and 10.25 USD/kgH2 using ammonia as a hydrogen carrier. The ammonia alternative is attractive if ammonia is the desired good at the destination, or when it does not matter to import any of both fuels from the levelized cost of energy viewpoint. Blue hydrogen LCOH is estimated to be 65% cheaper than green hydrogen under similar scenarios.&quot;,&quot;publisher&quot;:&quot;American Chemical Society&quot;,&quot;issue&quot;:&quot;12&quot;,&quot;volume&quot;:&quot;11&quot;,&quot;container-title-short&quot;:&quot;ACS Sustain Chem Eng&quot;},&quot;isTemporary&quot;:false}],&quot;citationTag&quot;:&quot;MENDELEY_CITATION_v3_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&quot;},{&quot;citationID&quot;:&quot;MENDELEY_CITATION_43165c87-37f0-47fe-8574-2b61b6032a01&quot;,&quot;properties&quot;:{&quot;noteIndex&quot;:0},&quot;isEdited&quot;:false,&quot;manualOverride&quot;:{&quot;isManuallyOverridden&quot;:false,&quot;citeprocText&quot;:&quot;(IRENA and AEA, 2022)&quot;,&quot;manualOverrideText&quot;:&quot;&quot;},&quot;citationItems&quot;:[{&quot;id&quot;:&quot;6ee2ba4a-8837-378c-b281-f87502507775&quot;,&quot;itemData&quot;:{&quot;type&quot;:&quot;article-journal&quot;,&quot;id&quot;:&quot;6ee2ba4a-8837-378c-b281-f87502507775&quot;,&quot;title&quot;:&quot;Innovation Outlook: Renewable Ammonia&quot;,&quot;author&quot;:[{&quot;family&quot;:&quot;IRENA and AEA&quot;,&quot;given&quot;:&quot;&quot;,&quot;parse-names&quot;:false,&quot;dropping-particle&quot;:&quot;&quot;,&quot;non-dropping-particle&quot;:&quot;&quot;}],&quot;container-title&quot;:&quot;International Renewable Energy Agency&quot;,&quot;accessed&quot;:{&quot;date-parts&quot;:[[2024,11,23]]},&quot;ISBN&quot;:&quot;978-92-9260-423-3&quot;,&quot;issued&quot;:{&quot;date-parts&quot;:[[2022]]},&quot;page&quot;:&quot;144&quot;,&quot;abstract&quot;:&quot;The International Renewable Energy Agency (IRENA) is an intergovernmental organisation that supports countries in their transition to a sustainable energy future and serves as the principal platform for international cooperation , a centre of excellence and a repository of policy, technology, resource and financial knowledge on renewable energy. IRENA promotes the widespread adoption and sustainable use of all forms of renewable energy, including bioenergy, geothermal, hydropower, ocean, solar and wind energy, in the pursuit of sustainable development, energy access, energy security and low-carbon economic growth and prosperity. www.irena.org About the Ammonia Energy Association The Ammonia Energy Association (AEA) is a global industry association that promotes the responsible use of ammonia in a sustainable energy economy. The AEA's mission encompasses both the decarbonisation of ammonia for existing applications, including fertilisers, chemicals, explosives, and other industrial processes, as well as the adoption of low-carbon ammonia in new applications, including direct use as a fuel for electric power generation or maritime transport, and indirect use as a hydrogen carrier and carbon-free energy commodity. www.ammoniaenergy.org Acknowledgements The text and data contained in this report have benefited from a series of industry consultations with AEA Member companies, including workshops on greenhouse gas life-cycle analysis, cost and market projections, and policy actions.&quot;,&quot;container-title-short&quot;:&quot;&quot;},&quot;isTemporary&quot;:false}],&quot;citationTag&quot;:&quot;MENDELEY_CITATION_v3_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&quot;},{&quot;citationID&quot;:&quot;MENDELEY_CITATION_337c6749-8d86-4881-be34-fede1af921f7&quot;,&quot;properties&quot;:{&quot;noteIndex&quot;:0},&quot;isEdited&quot;:false,&quot;manualOverride&quot;:{&quot;isManuallyOverridden&quot;:false,&quot;citeprocText&quot;:&quot;(Amos, 2023)&quot;,&quot;manualOverrideText&quot;:&quot;&quot;},&quot;citationItems&quot;:[{&quot;id&quot;:&quot;af7cfd0b-2423-39a4-9286-75dadec0186f&quot;,&quot;itemData&quot;:{&quot;type&quot;:&quot;report&quot;,&quot;id&quot;:&quot;af7cfd0b-2423-39a4-9286-75dadec0186f&quot;,&quot;title&quot;:&quot;Costs of Storing and Transporting Hydrogen&quot;,&quot;author&quot;:[{&quot;family&quot;:&quot;Amos&quot;,&quot;given&quot;:&quot;Wade A&quot;,&quot;parse-names&quot;:false,&quot;dropping-particle&quot;:&quot;&quot;,&quot;non-dropping-particle&quot;:&quot;&quot;}],&quot;URL&quot;:&quot;http://www.doe.gov/bridge/home.html&quot;,&quot;issued&quot;:{&quot;date-parts&quot;:[[2023]]},&quot;container-title-short&quot;:&quot;&quot;},&quot;isTemporary&quot;:false}],&quot;citationTag&quot;:&quot;MENDELEY_CITATION_v3_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&quot;},{&quot;citationID&quot;:&quot;MENDELEY_CITATION_7d7891ee-bbff-4d42-919e-9987471d7c88&quot;,&quot;properties&quot;:{&quot;noteIndex&quot;:0},&quot;isEdited&quot;:false,&quot;manualOverride&quot;:{&quot;isManuallyOverridden&quot;:false,&quot;citeprocText&quot;:&quot;(&lt;i&gt;Alternative Fuels Data Center: Alternative Fueling Station Locator&lt;/i&gt;, 2024; &lt;i&gt;Hydrogen Delivery Scenario Analysis Model&lt;/i&gt;, 2022)&quot;,&quot;manualOverrideText&quot;:&quot;&quot;},&quot;citationItems&quot;:[{&quot;id&quot;:&quot;7732d171-a15a-3aa1-aa89-c50282746b31&quot;,&quot;itemData&quot;:{&quot;type&quot;:&quot;webpage&quot;,&quot;id&quot;:&quot;7732d171-a15a-3aa1-aa89-c50282746b31&quot;,&quot;title&quot;:&quot;Hydrogen Delivery Scenario Analysis Model&quot;,&quot;accessed&quot;:{&quot;date-parts&quot;:[[2024,11,12]]},&quot;URL&quot;:&quot;https://hdsam.es.anl.gov/index.php?content=hdsam&quot;,&quot;issued&quot;:{&quot;date-parts&quot;:[[2022]]},&quot;container-title-short&quot;:&quot;&quot;},&quot;isTemporary&quot;:false},{&quot;id&quot;:&quot;7b73cd8a-131b-3cfe-adc3-6a4c7d843206&quot;,&quot;itemData&quot;:{&quot;type&quot;:&quot;webpage&quot;,&quot;id&quot;:&quot;7b73cd8a-131b-3cfe-adc3-6a4c7d843206&quot;,&quot;title&quot;:&quot;Alternative Fuels Data Center: Alternative Fueling Station Locator&quot;,&quot;accessed&quot;:{&quot;date-parts&quot;:[[2024,10,6]]},&quot;URL&quot;:&quot;https://afdc.energy.gov/stations#/analyze?tab=station&amp;country=US&amp;maximum_vehicle_class=HD&amp;show_map=true&quot;,&quot;issued&quot;:{&quot;date-parts&quot;:[[2024]]},&quot;container-title-short&quot;:&quot;&quot;},&quot;isTemporary&quot;:false}],&quot;citationTag&quot;:&quot;MENDELEY_CITATION_v3_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&quot;},{&quot;citationID&quot;:&quot;MENDELEY_CITATION_52de705f-cdf6-4c8d-bb25-5f7d1b1a5a5f&quot;,&quot;properties&quot;:{&quot;noteIndex&quot;:0},&quot;isEdited&quot;:false,&quot;manualOverride&quot;:{&quot;citeprocText&quot;:&quot;(DOE/EERE, n.d.)&quot;,&quot;isManuallyOverridden&quot;:true,&quot;manualOverrideText&quot;:&quot;(DOE/EERE, 2023)&quot;},&quot;citationItems&quot;:[{&quot;id&quot;:&quot;eeac2736-171b-59ff-829d-0e6a4ce6ae7c&quot;,&quot;itemData&quot;:{&quot;author&quot;:[{&quot;dropping-particle&quot;:&quot;&quot;,&quot;family&quot;:&quot;DOE/EERE&quot;,&quot;given&quot;:&quot;&quot;,&quot;non-dropping-particle&quot;:&quot;&quot;,&quot;parse-names&quot;:false,&quot;suffix&quot;:&quot;&quot;}],&quot;id&quot;:&quot;eeac2736-171b-59ff-829d-0e6a4ce6ae7c&quot;,&quot;issued&quot;:{&quot;date-parts&quot;:[[&quot;0&quot;]]},&quot;title&quot;:&quot;U.S. Billion-Ton Update: Biomass Supply for a Bioenergy and Bioproducts Industry&quot;,&quot;type&quot;:&quot;article-journal&quot;,&quot;container-title-short&quot;:&quot;&quot;},&quot;uris&quot;:[&quot;http://www.mendeley.com/documents/?uuid=299105a8-9386-3d1e-aa1b-fbe4ef4824a1&quot;],&quot;isTemporary&quot;:false,&quot;legacyDesktopId&quot;:&quot;299105a8-9386-3d1e-aa1b-fbe4ef4824a1&quot;}],&quot;citationTag&quot;:&quot;MENDELEY_CITATION_v3_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&quot;},{&quot;citationID&quot;:&quot;MENDELEY_CITATION_abc6c7b5-c44c-477b-8f8c-631bfd777e37&quot;,&quot;properties&quot;:{&quot;noteIndex&quot;:0},&quot;isEdited&quot;:false,&quot;manualOverride&quot;:{&quot;citeprocText&quot;:&quot;(Hasan, 2009)&quot;,&quot;isManuallyOverridden&quot;:false,&quot;manualOverrideText&quot;:&quot;&quot;},&quot;citationItems&quot;:[{&quot;id&quot;:&quot;1717a547-02d9-59e9-b987-eb8db2616354&quot;,&quot;itemData&quot;:{&quot;ISBN&quot;:&quot;9789251064207&quot;,&quot;ISSN&quot;:&quot;20707010&quot;,&quot;abstract&quot;:&quot;This technical paper presents a global review on the use of aquatic macrophytes as feed for farmed fish, with particular reference to their current and potential use by small-scale farmers. The review is organized under four major divisions of aquatic macrophytes: algae, floating macrophytes, submerged macrophytes and emergent macrophytes. Under floating macrophytes, Azolla, duckweeds and water hyacinths are discussed separately; the remaining floating macrophytes are grouped together and are reviewed as other floating macrophytes. The review covers aspects concerned with the production and/or cultivation techniques and use of the macrophytes in their fresh and/or processed state as feed for farmed fish. Efficiency of feeding is evaluated by presenting data on growth, food conversion and digestibility of target fish species. Results of laboratory and field trials and on-farm utilization of macrophytes by farmed fish species are presented. The paper provides information on the different processing methods employed (including composting and fermentation) and results obtained to date with different species throughout the world with particular reference to Asia. Finally, it gives information on the proximate and chemical composition of most commonly occurring macrophytes, their classification and their geographical distribution and environmental requirements.&quot;,&quot;author&quot;:[{&quot;dropping-particle&quot;:&quot;&quot;,&quot;family&quot;:&quot;Hasan&quot;,&quot;given&quot;:&quot;M. R. ; Rina Chakrabarti&quot;,&quot;non-dropping-particle&quot;:&quot;&quot;,&quot;parse-names&quot;:false,&quot;suffix&quot;:&quot;&quot;}],&quot;container-title&quot;:&quot;Aquaculture&quot;,&quot;id&quot;:&quot;1717a547-02d9-59e9-b987-eb8db2616354&quot;,&quot;issued&quot;:{&quot;date-parts&quot;:[[&quot;2009&quot;]]},&quot;number-of-pages&quot;:&quot;135&quot;,&quot;title&quot;:&quot;Use of algae and aquatic macrophytes as feed in small-scale aquaculture&quot;,&quot;type&quot;:&quot;book&quot;,&quot;volume&quot;:&quot;531&quot;,&quot;container-title-short&quot;:&quot;&quot;},&quot;uris&quot;:[&quot;http://www.mendeley.com/documents/?uuid=aa68c22f-7015-3393-95f2-49bed3ade311&quot;],&quot;isTemporary&quot;:false,&quot;legacyDesktopId&quot;:&quot;aa68c22f-7015-3393-95f2-49bed3ade311&quot;}],&quot;citationTag&quot;:&quot;MENDELEY_CITATION_v3_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&quot;},{&quot;citationID&quot;:&quot;MENDELEY_CITATION_d1c17e89-6e99-4ab6-9b9c-4daabcafbf50&quot;,&quot;properties&quot;:{&quot;noteIndex&quot;:0},&quot;isEdited&quot;:false,&quot;manualOverride&quot;:{&quot;citeprocText&quot;:&quot;(Danso-Boateng &amp;#38; Achaw, 2022)&quot;,&quot;isManuallyOverridden&quot;:false,&quot;manualOverrideText&quot;:&quot;&quot;},&quot;citationItems&quot;:[{&quot;id&quot;:&quot;9e8c1d8f-8a92-58ff-bb43-06a814fb95b0&quot;,&quot;itemData&quot;:{&quot;DOI&quot;:&quot;10.3934/energy.2022030&quot;,&quot;ISBN&quot;:&quot;1133437125&quot;,&quot;ISSN&quot;:&quot;23338334&quot;,&quot;abstract&quot;:&quot;Biofuel and bioenergy production from diverse biomass sources using thermochemical technologies over the last decades has been investigated. The thermochemical conversion pathways comprise dry processes (i.e., torrefaction, combustion, gasification, and pyrolysis), and wet processes (i.e., liquefaction, supercritical water gasification, and hydrothermal carbonisation). It has been found that the thermochemical processes can convert diverse biomass feedstocks to produce bioenergy sources such as direct heat energy, as well as solid, liquid and gaseous biofuels for instance biochar, bio-oil and syngas. However, some of these processes have limitations that impede their large-scale utilisation such low energy efficiency, high costs, and generation of harmful chemicals that cause environmental concerns. Efforts are being made extensively to improve the conversion technologies in order to reduce or solve these problems for energy efficiency improvement. In this review, the emerging developments in the thermochemical techniques for producing biofuel and bioenergy from biomass are presented and evaluated in terms of their technological concepts and projections for implementation. It is suggested that an integration of torrefaction or hydrothermal carbonisation with combustion and/or gasification may optimise biomass energy use efficiency, enhance product quality, and minimise the formation of noxious compounds.&quot;,&quot;author&quot;:[{&quot;dropping-particle&quot;:&quot;&quot;,&quot;family&quot;:&quot;Danso-Boateng&quot;,&quot;given&quot;:&quot;Eric&quot;,&quot;non-dropping-particle&quot;:&quot;&quot;,&quot;parse-names&quot;:false,&quot;suffix&quot;:&quot;&quot;},{&quot;dropping-particle&quot;:&quot;&quot;,&quot;family&quot;:&quot;Achaw&quot;,&quot;given&quot;:&quot;Osei Wusu&quot;,&quot;non-dropping-particle&quot;:&quot;&quot;,&quot;parse-names&quot;:false,&quot;suffix&quot;:&quot;&quot;}],&quot;container-title&quot;:&quot;AIMS Energy&quot;,&quot;id&quot;:&quot;9e8c1d8f-8a92-58ff-bb43-06a814fb95b0&quot;,&quot;issue&quot;:&quot;4&quot;,&quot;issued&quot;:{&quot;date-parts&quot;:[[&quot;2022&quot;]]},&quot;number-of-pages&quot;:&quot;585-647&quot;,&quot;title&quot;:&quot;Bioenergy and biofuel production from biomass using thermochemical conversions technologies—a review&quot;,&quot;type&quot;:&quot;book&quot;,&quot;volume&quot;:&quot;10&quot;,&quot;container-title-short&quot;:&quot;&quot;},&quot;uris&quot;:[&quot;http://www.mendeley.com/documents/?uuid=9abb5fba-401e-40d7-a0ed-c1aec585dd4d&quot;],&quot;isTemporary&quot;:false,&quot;legacyDesktopId&quot;:&quot;9abb5fba-401e-40d7-a0ed-c1aec585dd4d&quot;}],&quot;citationTag&quot;:&quot;MENDELEY_CITATION_v3_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&quot;},{&quot;citationID&quot;:&quot;MENDELEY_CITATION_4e3decbd-be08-476c-b7e2-9579b327ade5&quot;,&quot;properties&quot;:{&quot;noteIndex&quot;:0},&quot;isEdited&quot;:false,&quot;manualOverride&quot;:{&quot;citeprocText&quot;:&quot;(Gold &amp;#38; Seuring, 2011; Iakovou et al., 2010)&quot;,&quot;isManuallyOverridden&quot;:false,&quot;manualOverrideText&quot;:&quot;&quot;},&quot;citationItems&quot;:[{&quot;id&quot;:&quot;beefb0a8-383c-57ca-99d0-d9c9a8840b92&quot;,&quot;itemData&quot;:{&quot;DOI&quot;:&quot;10.1016/J.WASMAN.2010.02.030&quot;,&quot;ISSN&quot;:&quot;0956-053X&quot;,&quot;PMID&quot;:&quot;20231084&quot;,&quot;abstract&quot;:&quot;The development of renewable energy sources has clearly emerged as a promising policy towards enhancing the fragile global energy system with its limited fossil fuel resources, as well as for reducing the related environmental problems. In this context, waste biomass utilization has emerged as a viable alternative for energy production, encompassing a wide range of potential thermochemical, physicochemical and bio-chemical processes. Two significant bottlenecks that hinder the increased biomass utilization for energy production are the cost and complexity of its logistics operations. In this manuscript, we present a critical synthesis of the relative state-of-the-art literature as this applies to all stakeholders involved in the design and management of waste biomass supply chains (WBSCs). We begin by presenting the generic system components and then the unique characteristics of WBSCs that differentiate them from traditional supply chains. We proceed by discussing state-of-the-art energy conversion technologies along with the resulting classification of all relevant literature. We then recognize the natural hierarchy of the decision-making process for the design and planning of WBSCs and provide a taxonomy of all research efforts as these are mapped on the relevant strategic, tactical and operational levels of the hierarchy. Our critical synthesis demonstrates that biomass-to-energy production is a rapidly evolving research field focusing mainly on biomass-to-energy production technologies. However, very few studies address the critical supply chain management issues, and the ones that do that, focus mainly on (i) the assessment of the potential biomass and (ii) the allocation of biomass collection sites and energy production facilities. Our analysis further allows for the identification of gaps and overlaps in the existing literature, as well as of critical future research areas. © 2010 Elsevier Ltd.&quot;,&quot;author&quot;:[{&quot;dropping-particle&quot;:&quot;&quot;,&quot;family&quot;:&quot;Iakovou&quot;,&quot;given&quot;:&quot;E.&quot;,&quot;non-dropping-particle&quot;:&quot;&quot;,&quot;parse-names&quot;:false,&quot;suffix&quot;:&quot;&quot;},{&quot;dropping-particle&quot;:&quot;&quot;,&quot;family&quot;:&quot;Karagiannidis&quot;,&quot;given&quot;:&quot;A.&quot;,&quot;non-dropping-particle&quot;:&quot;&quot;,&quot;parse-names&quot;:false,&quot;suffix&quot;:&quot;&quot;},{&quot;dropping-particle&quot;:&quot;&quot;,&quot;family&quot;:&quot;Vlachos&quot;,&quot;given&quot;:&quot;D.&quot;,&quot;non-dropping-particle&quot;:&quot;&quot;,&quot;parse-names&quot;:false,&quot;suffix&quot;:&quot;&quot;},{&quot;dropping-particle&quot;:&quot;&quot;,&quot;family&quot;:&quot;Toka&quot;,&quot;given&quot;:&quot;A.&quot;,&quot;non-dropping-particle&quot;:&quot;&quot;,&quot;parse-names&quot;:false,&quot;suffix&quot;:&quot;&quot;},{&quot;dropping-particle&quot;:&quot;&quot;,&quot;family&quot;:&quot;Malamakis&quot;,&quot;given&quot;:&quot;A.&quot;,&quot;non-dropping-particle&quot;:&quot;&quot;,&quot;parse-names&quot;:false,&quot;suffix&quot;:&quot;&quot;}],&quot;container-title&quot;:&quot;Waste Management&quot;,&quot;id&quot;:&quot;beefb0a8-383c-57ca-99d0-d9c9a8840b92&quot;,&quot;issue&quot;:&quot;10&quot;,&quot;issued&quot;:{&quot;date-parts&quot;:[[&quot;2010&quot;,&quot;10&quot;,&quot;1&quot;]]},&quot;page&quot;:&quot;1860-1870&quot;,&quot;publisher&quot;:&quot;Pergamon&quot;,&quot;title&quot;:&quot;Waste biomass-to-energy supply chain management: A critical synthesis&quot;,&quot;type&quot;:&quot;article-journal&quot;,&quot;volume&quot;:&quot;30&quot;,&quot;container-title-short&quot;:&quot;&quot;},&quot;uris&quot;:[&quot;http://www.mendeley.com/documents/?uuid=55d7f2cc-453e-34d5-a632-039e4cb7caef&quot;],&quot;isTemporary&quot;:false,&quot;legacyDesktopId&quot;:&quot;55d7f2cc-453e-34d5-a632-039e4cb7caef&quot;},{&quot;id&quot;:&quot;4a1e900a-6f94-5d3a-913d-9410c15465b2&quot;,&quot;itemData&quot;:{&quot;DOI&quot;:&quot;10.1016/J.JCLEPRO.2010.08.009&quot;,&quot;ISSN&quot;:&quot;0959-6526&quot;,&quot;abstract&quot;:&quot;Within the concert of renewable energy technologies, bio-energy can play a decisive role during the next decades, when smartly designed and applied under favorable conditions. In this respect, efficient and effective supply chain and logistics management represent one key parameter. This paper presents a literature review of articles published in English-speaking peer-reviewed journals from 2000 to 2009, which cover the interface of bio-energy production and issues of logistics and supply chain management. First, the articles are assessed according to descriptive criteria such as journal, year of publication and research design applied. Then, issues and challenges of designing and operating biomass chains that secure stable and competitively-priced feedstock supply for bio-energy plants have been classified (1) into the operations harvesting and collection, storage, transport, and pre-treatment techniques as well as (2) into overall supply system design. Although biomass supply chains for energy use are manifold in terms of size, design, and functioning, most relevant issues regarding supply chain management and logistics of bio-energy production are identified. The findings are discussed against the backdrop of bio-energy as sustainable renewable energy option. © 2010 Elsevier Ltd. All rights reserved.&quot;,&quot;author&quot;:[{&quot;dropping-particle&quot;:&quot;&quot;,&quot;family&quot;:&quot;Gold&quot;,&quot;given&quot;:&quot;Stefan&quot;,&quot;non-dropping-particle&quot;:&quot;&quot;,&quot;parse-names&quot;:false,&quot;suffix&quot;:&quot;&quot;},{&quot;dropping-particle&quot;:&quot;&quot;,&quot;family&quot;:&quot;Seuring&quot;,&quot;given&quot;:&quot;Stefan&quot;,&quot;non-dropping-particle&quot;:&quot;&quot;,&quot;parse-names&quot;:false,&quot;suffix&quot;:&quot;&quot;}],&quot;container-title&quot;:&quot;Journal of Cleaner Production&quot;,&quot;id&quot;:&quot;4a1e900a-6f94-5d3a-913d-9410c15465b2&quot;,&quot;issue&quot;:&quot;1&quot;,&quot;issued&quot;:{&quot;date-parts&quot;:[[&quot;2011&quot;,&quot;1&quot;,&quot;1&quot;]]},&quot;page&quot;:&quot;32-42&quot;,&quot;publisher&quot;:&quot;Elsevier&quot;,&quot;title&quot;:&quot;Supply chain and logistics issues of bio-energy production&quot;,&quot;type&quot;:&quot;article-journal&quot;,&quot;volume&quot;:&quot;19&quot;,&quot;container-title-short&quot;:&quot;J Clean Prod&quot;},&quot;uris&quot;:[&quot;http://www.mendeley.com/documents/?uuid=f8108e4e-1cde-33b3-ac5a-4a7a1af62cb2&quot;],&quot;isTemporary&quot;:false,&quot;legacyDesktopId&quot;:&quot;f8108e4e-1cde-33b3-ac5a-4a7a1af62cb2&quot;}],&quot;citationTag&quot;:&quot;MENDELEY_CITATION_v3_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&quot;},{&quot;citationID&quot;:&quot;MENDELEY_CITATION_8bdb1066-d07b-4e20-9785-9325d96014e9&quot;,&quot;properties&quot;:{&quot;noteIndex&quot;:0},&quot;isEdited&quot;:false,&quot;manualOverride&quot;:{&quot;citeprocText&quot;:&quot;(Freer et al., 2021b)&quot;,&quot;isManuallyOverridden&quot;:false,&quot;manualOverrideText&quot;:&quot;&quot;},&quot;citationItems&quot;:[{&quot;id&quot;:&quot;43d71859-5ec0-56fd-9529-e18857554452&quot;,&quot;itemData&quot;:{&quot;DOI&quot;:&quot;10.1016/j.seta.2021.101406&quot;,&quot;ISSN&quot;:&quot;22131388&quot;,&quot;abstract&quot;:&quot;A R T I C L E I N F O Keywords: Bioenergy with carbon capture and storage Supply shains Network analyst Macro-energy systems A B S T R A C T The Carbon Navigation System (CNS) showcases a new methodology to model specific carbon-efficient bioenergy with carbon capture and storage (BECCS) supply chains at high spatial resolution. The CNS model is capable of searching and routing for a precise amount of biomass to a chosen location, route captured CO 2 for offshore geological storage and direct energy output to end-users. The CNS model is multi-modal between trucks, rails, shipping and CO 2-compatible pipelines to ensure carbon-optimal routings. The model's operation and outputs are demonstrated through a case study approach using an illustrative sugar beet derived bioethanol BECCS supply chain. The CNS model calculates carbon performance heatmaps for the case study supply chain, revealing the carbon-optimal position of the BECCS facility. A BECCS supply chain notation was also created, which allowed for the generation of classification maps that present the BECCS supply chain type for any given area. The CNS model can model any BECCS supply chain or be repurposed to model any other supply chain. The methodology presented in this analysis provides a useful heuristic that can aid the carbon-efficient deployment of BECCS in the UK and has the potential to be replicated for other countries or calculate carbon-efficient trans-national BECCS supply chains.&quot;,&quot;author&quot;:[{&quot;dropping-particle&quot;:&quot;&quot;,&quot;family&quot;:&quot;Freer&quot;,&quot;given&quot;:&quot;Muir&quot;,&quot;non-dropping-particle&quot;:&quot;&quot;,&quot;parse-names&quot;:false,&quot;suffix&quot;:&quot;&quot;},{&quot;dropping-particle&quot;:&quot;&quot;,&quot;family&quot;:&quot;Gough&quot;,&quot;given&quot;:&quot;Clair&quot;,&quot;non-dropping-particle&quot;:&quot;&quot;,&quot;parse-names&quot;:false,&quot;suffix&quot;:&quot;&quot;},{&quot;dropping-particle&quot;:&quot;&quot;,&quot;family&quot;:&quot;Welfle&quot;,&quot;given&quot;:&quot;Andrew&quot;,&quot;non-dropping-particle&quot;:&quot;&quot;,&quot;parse-names&quot;:false,&quot;suffix&quot;:&quot;&quot;},{&quot;dropping-particle&quot;:&quot;&quot;,&quot;family&quot;:&quot;Lea-Langton&quot;,&quot;given&quot;:&quot;Amanda&quot;,&quot;non-dropping-particle&quot;:&quot;&quot;,&quot;parse-names&quot;:false,&quot;suffix&quot;:&quot;&quot;}],&quot;container-title&quot;:&quot;Sustainable Energy Technologies and Assessments&quot;,&quot;id&quot;:&quot;43d71859-5ec0-56fd-9529-e18857554452&quot;,&quot;issued&quot;:{&quot;date-parts&quot;:[[&quot;2021&quot;,&quot;10&quot;]]},&quot;page&quot;:&quot;101406&quot;,&quot;title&quot;:&quot;Carbon optimal bioenergy with carbon capture and storage supply chain modelling: How far is too far?&quot;,&quot;type&quot;:&quot;article-journal&quot;,&quot;volume&quot;:&quot;47&quot;,&quot;container-title-short&quot;:&quot;&quot;},&quot;uris&quot;:[&quot;http://www.mendeley.com/documents/?uuid=ea19e893-9e64-3785-ac16-775efb76cd8b&quot;],&quot;isTemporary&quot;:false,&quot;legacyDesktopId&quot;:&quot;ea19e893-9e64-3785-ac16-775efb76cd8b&quot;}],&quot;citationTag&quot;:&quot;MENDELEY_CITATION_v3_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&quot;},{&quot;citationID&quot;:&quot;MENDELEY_CITATION_0d627f35-fb81-4d0a-95bd-2e93f3990181&quot;,&quot;properties&quot;:{&quot;noteIndex&quot;:0},&quot;isEdited&quot;:false,&quot;manualOverride&quot;:{&quot;citeprocText&quot;:&quot;(Freer et al., 2022a)&quot;,&quot;isManuallyOverridden&quot;:false,&quot;manualOverrideText&quot;:&quot;&quot;},&quot;citationItems&quot;:[{&quot;id&quot;:&quot;0e1facea-fb76-569c-892a-9e08d911400d&quot;,&quot;itemData&quot;:{&quot;DOI&quot;:&quot;10.3389/fclim.2022.826982&quot;,&quot;ISSN&quot;:&quot;26249553&quot;,&quot;abstract&quot;:&quot;This paper explores the implications of siting a bioenergy with carbon capture and storage (BECCS) facility to carbon emission performances for three case-study supply chains using the Carbon Navigation System (CNS) model. The three case-study supply chains are a wheat straw derived BECCS-power, a municipal solid waste derived BECCS-waste-to-energy and a sawmill residue derived BECCS-hydrogen. A BECCS facility needs to be carefully sited, taking into consideration its local low carbon infrastructure, available biomass and geography for successful deployment and achieving a favorable net-negative carbon balance. On average, across the three supply chains a 10 km shift in the siting of the BECCS facility results in an 8.6–13.1% increase in spatially explicit supply chain emissions. BECCS facilities producing low purity CO2 at high yields have lower spatial emissions when located within the industrial clusters, while those producing high purity CO2 at low yields perform better outside the clusters. A map is also generated identifying which of the three modeled supply chains delivers the lowest spatially explicit supply chain emission options for any given area of the UK at a 1 MtCO2/yr capture scale.&quot;,&quot;author&quot;:[{&quot;dropping-particle&quot;:&quot;&quot;,&quot;family&quot;:&quot;Freer&quot;,&quot;given&quot;:&quot;Muir&quot;,&quot;non-dropping-particle&quot;:&quot;&quot;,&quot;parse-names&quot;:false,&quot;suffix&quot;:&quot;&quot;},{&quot;dropping-particle&quot;:&quot;&quot;,&quot;family&quot;:&quot;Gough&quot;,&quot;given&quot;:&quot;Clair&quot;,&quot;non-dropping-particle&quot;:&quot;&quot;,&quot;parse-names&quot;:false,&quot;suffix&quot;:&quot;&quot;},{&quot;dropping-particle&quot;:&quot;&quot;,&quot;family&quot;:&quot;Welfle&quot;,&quot;given&quot;:&quot;Andrew&quot;,&quot;non-dropping-particle&quot;:&quot;&quot;,&quot;parse-names&quot;:false,&quot;suffix&quot;:&quot;&quot;},{&quot;dropping-particle&quot;:&quot;&quot;,&quot;family&quot;:&quot;Lea-Langton&quot;,&quot;given&quot;:&quot;Amanda&quot;,&quot;non-dropping-particle&quot;:&quot;&quot;,&quot;parse-names&quot;:false,&quot;suffix&quot;:&quot;&quot;}],&quot;container-title&quot;:&quot;Frontiers in Climate&quot;,&quot;id&quot;:&quot;0e1facea-fb76-569c-892a-9e08d911400d&quot;,&quot;issue&quot;:&quot;March&quot;,&quot;issued&quot;:{&quot;date-parts&quot;:[[&quot;2022&quot;]]},&quot;page&quot;:&quot;1-21&quot;,&quot;title&quot;:&quot;Putting Bioenergy With Carbon Capture and Storage in a Spatial Context: What Should Go Where?&quot;,&quot;type&quot;:&quot;article-journal&quot;,&quot;volume&quot;:&quot;4&quot;,&quot;container-title-short&quot;:&quot;&quot;},&quot;uris&quot;:[&quot;http://www.mendeley.com/documents/?uuid=880ee10b-45e0-42ad-a361-95bc408d716d&quot;],&quot;isTemporary&quot;:false,&quot;legacyDesktopId&quot;:&quot;880ee10b-45e0-42ad-a361-95bc408d716d&quot;}],&quot;citationTag&quot;:&quot;MENDELEY_CITATION_v3_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&quot;},{&quot;citationID&quot;:&quot;MENDELEY_CITATION_1f4e3f22-0258-4579-a022-8e4b87dee425&quot;,&quot;properties&quot;:{&quot;noteIndex&quot;:0},&quot;isEdited&quot;:false,&quot;manualOverride&quot;:{&quot;citeprocText&quot;:&quot;(Freer et al., 2022b)&quot;,&quot;isManuallyOverridden&quot;:false,&quot;manualOverrideText&quot;:&quot;&quot;},&quot;citationItems&quot;:[{&quot;id&quot;:&quot;9f970cbd-b9b0-5f8c-b0cc-50e960458126&quot;,&quot;itemData&quot;:{&quot;DOI&quot;:&quot;10.3389/fclim.2022.826982&quot;,&quot;ISSN&quot;:&quot;2624-9553&quot;,&quot;abstract&quot;:&quot;This paper explores the implications of siting a bioenergy with carbon capture and storage (BECCS) facility to carbon emission performances for three case-study supply chains using the Carbon Navigation System (CNS) model. The three case-study supply chains are a wheat straw derived BECCS-power, a municipal solid waste derived BECCS-waste-to-energy and a sawmill residue derived BECCS-hydrogen. A BECCS facility needs to be carefully sited, taking into consideration its local low carbon infrastructure, available biomass and geography for successful deployment and achieving a favorable net-negative carbon balance. On average, across the three supply chains a 10 km shift in the siting of the BECCS facility results in an 8.6–13.1% increase in spatially explicit supply chain emissions. BECCS facilities producing low purity CO 2 at high yields have lower spatial emissions when located within the industrial clusters, while those producing high purity CO 2 at low yields perform better outside the clusters. A map is also generated identifying which of the three modeled supply chains delivers the lowest spatially explicit supply chain emission options for any given area of the UK at a 1 MtCO 2 /yr capture scale.&quot;,&quot;author&quot;:[{&quot;dropping-particle&quot;:&quot;&quot;,&quot;family&quot;:&quot;Freer&quot;,&quot;given&quot;:&quot;Muir&quot;,&quot;non-dropping-particle&quot;:&quot;&quot;,&quot;parse-names&quot;:false,&quot;suffix&quot;:&quot;&quot;},{&quot;dropping-particle&quot;:&quot;&quot;,&quot;family&quot;:&quot;Gough&quot;,&quot;given&quot;:&quot;Clair&quot;,&quot;non-dropping-particle&quot;:&quot;&quot;,&quot;parse-names&quot;:false,&quot;suffix&quot;:&quot;&quot;},{&quot;dropping-particle&quot;:&quot;&quot;,&quot;family&quot;:&quot;Welfle&quot;,&quot;given&quot;:&quot;Andrew&quot;,&quot;non-dropping-particle&quot;:&quot;&quot;,&quot;parse-names&quot;:false,&quot;suffix&quot;:&quot;&quot;},{&quot;dropping-particle&quot;:&quot;&quot;,&quot;family&quot;:&quot;Lea-Langton&quot;,&quot;given&quot;:&quot;Amanda&quot;,&quot;non-dropping-particle&quot;:&quot;&quot;,&quot;parse-names&quot;:false,&quot;suffix&quot;:&quot;&quot;}],&quot;container-title&quot;:&quot;Frontiers in Climate&quot;,&quot;id&quot;:&quot;9f970cbd-b9b0-5f8c-b0cc-50e960458126&quot;,&quot;issued&quot;:{&quot;date-parts&quot;:[[&quot;2022&quot;,&quot;3&quot;,&quot;7&quot;]]},&quot;page&quot;:&quot;1055-1065&quot;,&quot;title&quot;:&quot;Putting Bioenergy With Carbon Capture and Storage in a Spatial Context: What Should Go Where?&quot;,&quot;type&quot;:&quot;article-journal&quot;,&quot;volume&quot;:&quot;4&quot;,&quot;container-title-short&quot;:&quot;&quot;},&quot;uris&quot;:[&quot;http://www.mendeley.com/documents/?uuid=086d56e8-aa96-3c09-94fb-ac98deff3265&quot;],&quot;isTemporary&quot;:false,&quot;legacyDesktopId&quot;:&quot;086d56e8-aa96-3c09-94fb-ac98deff3265&quot;}],&quot;citationTag&quot;:&quot;MENDELEY_CITATION_v3_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&quot;},{&quot;citationID&quot;:&quot;MENDELEY_CITATION_213eed68-d692-41e8-82df-7cbe9e9571c1&quot;,&quot;properties&quot;:{&quot;noteIndex&quot;:0},&quot;isEdited&quot;:false,&quot;manualOverride&quot;:{&quot;citeprocText&quot;:&quot;(Tagomori et al., 2023)&quot;,&quot;isManuallyOverridden&quot;:false,&quot;manualOverrideText&quot;:&quot;&quot;},&quot;citationItems&quot;:[{&quot;id&quot;:&quot;a7fa7087-bdf6-5bbe-bf5e-f0fd50c34b53&quot;,&quot;itemData&quot;:{&quot;DOI&quot;:&quot;10.1111/GCBB.13008&quot;,&quot;ISSN&quot;:&quot;1757-1707&quot;,&quot;abstract&quot;:&quot;Bioenergy could play a major role in decarbonizing energy systems in the context of the Paris Agreement. Large-scale bioenergy deployment could be related to sustainability issues and requires major infrastructure investments. It, therefore, needs to be studied carefully. The Bioenergy and Land Optimization Spatially Explicit Model (BLOEM) presented here allows for assessing different bioenergy pathways while encompassing various dimensions that influence their optimal deployment. In this study, BLOEM was applied to the Brazilian context by coupling it with the Brazilian Land Use and Energy Systems (BLUES) model. This allowed investigating the most cost-effective ways of attending future bioenergy supply projections and studying the role of recovered degraded pasture lands in improving land availability in a sustainable and competitive manner. The results show optimizing for limiting deforestation and minimizing logistics costs results in different outcomes. It also indicates that recovering degraded pasture lands is attractive from both logistics and climate perspectives. The systemic approach of BLOEM provides spatial results, highlighting the trade-offs between crop allocation, land use and the logistics dynamics between production, conversion, and demand, providing valuable insights for regional and national climate policy design. This makes it a useful tool for mapping sustainable bioenergy value chain pathways.&quot;,&quot;author&quot;:[{&quot;dropping-particle&quot;:&quot;&quot;,&quot;family&quot;:&quot;Tagomori&quot;,&quot;given&quot;:&quot;Isabela&quot;,&quot;non-dropping-particle&quot;:&quot;&quot;,&quot;parse-names&quot;:false,&quot;suffix&quot;:&quot;&quot;},{&quot;dropping-particle&quot;:&quot;&quot;,&quot;family&quot;:&quot;Daioglou&quot;,&quot;given&quot;:&quot;Vassilis&quot;,&quot;non-dropping-particle&quot;:&quot;&quot;,&quot;parse-names&quot;:false,&quot;suffix&quot;:&quot;&quot;},{&quot;dropping-particle&quot;:&quot;&quot;,&quot;family&quot;:&quot;Rochedo&quot;,&quot;given&quot;:&quot;Pedro&quot;,&quot;non-dropping-particle&quot;:&quot;&quot;,&quot;parse-names&quot;:false,&quot;suffix&quot;:&quot;&quot;},{&quot;dropping-particle&quot;:&quot;&quot;,&quot;family&quot;:&quot;Angelkorte&quot;,&quot;given&quot;:&quot;Gerd&quot;,&quot;non-dropping-particle&quot;:&quot;&quot;,&quot;parse-names&quot;:false,&quot;suffix&quot;:&quot;&quot;},{&quot;dropping-particle&quot;:&quot;&quot;,&quot;family&quot;:&quot;Schaeffer&quot;,&quot;given&quot;:&quot;Roberto&quot;,&quot;non-dropping-particle&quot;:&quot;&quot;,&quot;parse-names&quot;:false,&quot;suffix&quot;:&quot;&quot;},{&quot;dropping-particle&quot;:&quot;&quot;,&quot;family&quot;:&quot;Vuuren&quot;,&quot;given&quot;:&quot;Detlef&quot;,&quot;non-dropping-particle&quot;:&quot;van&quot;,&quot;parse-names&quot;:false,&quot;suffix&quot;:&quot;&quot;},{&quot;dropping-particle&quot;:&quot;&quot;,&quot;family&quot;:&quot;Szklo&quot;,&quot;given&quot;:&quot;Alexandre&quot;,&quot;non-dropping-particle&quot;:&quot;&quot;,&quot;parse-names&quot;:false,&quot;suffix&quot;:&quot;&quot;}],&quot;container-title&quot;:&quot;GCB Bioenergy&quot;,&quot;id&quot;:&quot;a7fa7087-bdf6-5bbe-bf5e-f0fd50c34b53&quot;,&quot;issue&quot;:&quot;2&quot;,&quot;issued&quot;:{&quot;date-parts&quot;:[[&quot;2023&quot;,&quot;2&quot;,&quot;1&quot;]]},&quot;page&quot;:&quot;116-127&quot;,&quot;publisher&quot;:&quot;John Wiley &amp; Sons, Ltd&quot;,&quot;title&quot;:&quot;BLOEM: A spatially explicit model of bioenergy and carbon capture and storage, applied to Brazil&quot;,&quot;type&quot;:&quot;article-journal&quot;,&quot;volume&quot;:&quot;15&quot;,&quot;container-title-short&quot;:&quot;&quot;},&quot;uris&quot;:[&quot;http://www.mendeley.com/documents/?uuid=2f737663-4573-332d-af07-827000e5df58&quot;],&quot;isTemporary&quot;:false,&quot;legacyDesktopId&quot;:&quot;2f737663-4573-332d-af07-827000e5df58&quot;}],&quot;citationTag&quot;:&quot;MENDELEY_CITATION_v3_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&quot;},{&quot;citationID&quot;:&quot;MENDELEY_CITATION_29e2083f-78fd-40e0-8525-33a774beaa1a&quot;,&quot;properties&quot;:{&quot;noteIndex&quot;:0},&quot;isEdited&quot;:false,&quot;manualOverride&quot;:{&quot;citeprocText&quot;:&quot;(Yoder et al., 2013)&quot;,&quot;isManuallyOverridden&quot;:false,&quot;manualOverrideText&quot;:&quot;&quot;},&quot;citationItems&quot;:[{&quot;id&quot;:&quot;32be7b72-c2ae-57a8-ab53-81b805007777&quot;,&quot;itemData&quot;:{&quot;DOI&quot;:&quot;10.13031/AIM.20131620568&quot;,&quot;ISBN&quot;:&quot;9781627486651&quot;,&quot;abstract&quot;:&quot;&lt;abstract&gt;&lt;p&gt;&lt;bold&gt;Abstract.&lt;/bold&gt; There is a significant interest in biomass production ranging from government agencies to the private sector level, both inside and outside of the traditional production agricultural setting. This interest has led to an exponential increase in the research, development and production of biomass crops. However, much of this effort has focused on specific segments of the process, and more specifically, on the mechanics of these individual segments. From a review of scientific literature, little effort has been put into identifying, classifying and preventing safety hazards in overall on-farm biomass production systems. This paper describes the current status of the knowledge pertaining to health and safety factors of biomass production and storage in the US. This paper will also identify areas of standards development that the biomass industry will need from the agricultural safety and health community.&lt;/p&gt;&quot;,&quot;author&quot;:[{&quot;dropping-particle&quot;:&quot;&quot;,&quot;family&quot;:&quot;Yoder&quot;,&quot;given&quot;:&quot;Aaron M.&quot;,&quot;non-dropping-particle&quot;:&quot;&quot;,&quot;parse-names&quot;:false,&quot;suffix&quot;:&quot;&quot;},{&quot;dropping-particle&quot;:&quot;&quot;,&quot;family&quot;:&quot;Murphy&quot;,&quot;given&quot;:&quot;Dennis J.&quot;,&quot;non-dropping-particle&quot;:&quot;&quot;,&quot;parse-names&quot;:false,&quot;suffix&quot;:&quot;&quot;},{&quot;dropping-particle&quot;:&quot;&quot;,&quot;family&quot;:&quot;Dehart&quot;,&quot;given&quot;:&quot;Abraham F.&quot;,&quot;non-dropping-particle&quot;:&quot;&quot;,&quot;parse-names&quot;:false,&quot;suffix&quot;:&quot;&quot;}],&quot;container-title&quot;:&quot;American Society of Agricultural and Biological Engineers Annual International Meeting 2013, ASABE 2013&quot;,&quot;id&quot;:&quot;32be7b72-c2ae-57a8-ab53-81b805007777&quot;,&quot;issued&quot;:{&quot;date-parts&quot;:[[&quot;2013&quot;]]},&quot;page&quot;:&quot;1-&quot;,&quot;publisher&quot;:&quot;American Society of Agricultural and Biological Engineers&quot;,&quot;title&quot;:&quot;A Technical Review on Safety in On-Farm Biomass Production and Storage Systems: Status and Industry Needs&quot;,&quot;type&quot;:&quot;article-journal&quot;,&quot;volume&quot;:&quot;6&quot;,&quot;container-title-short&quot;:&quot;&quot;},&quot;uris&quot;:[&quot;http://www.mendeley.com/documents/?uuid=85113ba0-eb4f-3a47-84c8-6f2de18283b0&quot;],&quot;isTemporary&quot;:false,&quot;legacyDesktopId&quot;:&quot;85113ba0-eb4f-3a47-84c8-6f2de18283b0&quot;}],&quot;citationTag&quot;:&quot;MENDELEY_CITATION_v3_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&quot;},{&quot;citationID&quot;:&quot;MENDELEY_CITATION_55b2e595-bf08-4ed2-a34f-7a4aa0b95aff&quot;,&quot;properties&quot;:{&quot;noteIndex&quot;:0},&quot;isEdited&quot;:false,&quot;manualOverride&quot;:{&quot;citeprocText&quot;:&quot;(Malladi &amp;#38; Sowlati, 2018)&quot;,&quot;isManuallyOverridden&quot;:false,&quot;manualOverrideText&quot;:&quot;&quot;},&quot;citationItems&quot;:[{&quot;id&quot;:&quot;0e0b8a41-a58c-560c-b5a4-173a52becc4d&quot;,&quot;itemData&quot;:{&quot;DOI&quot;:&quot;10.1016/J.RSER.2018.06.052&quot;,&quot;ISSN&quot;:&quot;1364-0321&quot;,&quot;abstract&quot;:&quot;Biomass logistics comprise of inter-dependent operations related to harvesting and collection, storage, pre-processing, and transportation. Its high cost represents one of the barriers in widespread use of biomass for energy and fuel production. Therefore, improving and optimizing biomass logistics are essential in overcoming this barrier. Biomass logistics was reviewed in a previous study that aimed at categorizing logistics operations, but the inherent issues and complexities, and how they were incorporated in mathematical models were not discussed in detail. The objective of this paper is to review the important features of biomass logistics operations, discuss how they were incorporated in mathematical optimization models, and explain the new trends in biomass logistics optimization. Differences between the models dealing with forest-based and agriculture-based biomass are highlighted. Important features incorporated in logistics models include demand-driven and supply-driven collection, collection of biomass in different forms, storage at intermediate facilities, biomass quality deterioration, inter-modal distribution for long-distance transportation, operational level transportation planning, and planning the pre-processing of biomass. Recent trends in biomass logistics models include the consideration of scattered availability of biomass across supply areas, uncertainties in biomass supply, integration with GIS, emissions from logistics operations, and traffic congestion due to biomass transportation. Most of the literature on biomass logistics focused on medium-term planning, while that for short-term planning is still in its infancy. The current biomass logistics models focused mainly on economic objectives, while environmental concerns related to emissions from logistics activities received limited attention. The trade-off between environmental and economic aspects of biomass logistics operations have not been investigated. Social aspects such as increase in traffic congestion due to biomass transportation received limited attention in the literature. Most of the previous models were tested on hypothetical cases, while developing suitable models to address practical issues in real case studies would be valuable.&quot;,&quot;author&quot;:[{&quot;dropping-particle&quot;:&quot;&quot;,&quot;family&quot;:&quot;Malladi&quot;,&quot;given&quot;:&quot;Krishna Teja&quot;,&quot;non-dropping-particle&quot;:&quot;&quot;,&quot;parse-names&quot;:false,&quot;suffix&quot;:&quot;&quot;},{&quot;dropping-particle&quot;:&quot;&quot;,&quot;family&quot;:&quot;Sowlati&quot;,&quot;given&quot;:&quot;Taraneh&quot;,&quot;non-dropping-particle&quot;:&quot;&quot;,&quot;parse-names&quot;:false,&quot;suffix&quot;:&quot;&quot;}],&quot;container-title&quot;:&quot;Renewable and Sustainable Energy Reviews&quot;,&quot;id&quot;:&quot;0e0b8a41-a58c-560c-b5a4-173a52becc4d&quot;,&quot;issued&quot;:{&quot;date-parts&quot;:[[&quot;2018&quot;,&quot;10&quot;,&quot;1&quot;]]},&quot;page&quot;:&quot;587-599&quot;,&quot;publisher&quot;:&quot;Pergamon&quot;,&quot;title&quot;:&quot;Biomass logistics: A review of important features, optimization modeling and the new trends&quot;,&quot;type&quot;:&quot;article-journal&quot;,&quot;volume&quot;:&quot;94&quot;,&quot;container-title-short&quot;:&quot;&quot;},&quot;uris&quot;:[&quot;http://www.mendeley.com/documents/?uuid=ed16a42f-7e6e-36b9-94a2-fb24b765141b&quot;],&quot;isTemporary&quot;:false,&quot;legacyDesktopId&quot;:&quot;ed16a42f-7e6e-36b9-94a2-fb24b765141b&quot;}],&quot;citationTag&quot;:&quot;MENDELEY_CITATION_v3_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&quot;},{&quot;citationID&quot;:&quot;MENDELEY_CITATION_64fcb52d-6057-4692-ad96-9bc0358a1cd7&quot;,&quot;properties&quot;:{&quot;noteIndex&quot;:0},&quot;isEdited&quot;:false,&quot;manualOverride&quot;:{&quot;citeprocText&quot;:&quot;(Kwon et al., 2013)&quot;,&quot;isManuallyOverridden&quot;:false,&quot;manualOverrideText&quot;:&quot;&quot;},&quot;citationItems&quot;:[{&quot;id&quot;:&quot;3eab5f17-543f-5d1d-b649-446f68ae19b9&quot;,&quot;itemData&quot;:{&quot;DOI&quot;:&quot;10.1021/ES304001Y/ASSET/IMAGES/LARGE/ES-2012-04001Y_0005.JPEG&quot;,&quot;ISSN&quot;:&quot;0013936X&quot;,&quot;PMID&quot;:&quot;23410120&quot;,&quot;abstract&quot;:&quot;The concept of waste-to-energy (WtE) with regards to the utilization of byproducts from the bioethanol industry (e.g., distiller's dried grain with solubles: DDGS) was employed to enhance the renewability of biodiesel, which would be an initiative stage of a biorefinery due to the conjunction between bioethanol and biodiesel. For example, DDGS is a strong candidate for use as a biodiesel feedstock due to the tremendous amount that is regularly generated. On the basis of an estimation of possible lipid recovery from DDGS, ∼30% of the biodiesel feedstock demand in 2010 could be supported by the total DDGS generation in the same year. Considering the future expansion of the bioethanol industry up to 2020, the possible lipid recovery from DDGS would provide more than 6 times the biodiesel feedstock demand in 2010. In order to enhance the renewability of biodiesel, the transformation of lipid extracted from DDGS into fatty acid ethyl ester (FAEE) via a noncatalytic transesterification reaction under ambient pressure was investigated in this work. The newly introduced method reported here enables the combination of the esterification of free fatty acids (FFAs) and the transesterification of triglycerides into a single step. This was achieved in the presence of a porous material (i.e., charcoal), and the optimal conditions for transformation into biodiesel via this noncatalytic method were assessed at the fundamental level. © 2013 American Chemical Society.&quot;,&quot;author&quot;:[{&quot;dropping-particle&quot;:&quot;&quot;,&quot;family&quot;:&quot;Kwon&quot;,&quot;given&quot;:&quot;Eilhann&quot;,&quot;non-dropping-particle&quot;:&quot;&quot;,&quot;parse-names&quot;:false,&quot;suffix&quot;:&quot;&quot;},{&quot;dropping-particle&quot;:&quot;&quot;,&quot;family&quot;:&quot;Yi&quot;,&quot;given&quot;:&quot;Haakrho&quot;,&quot;non-dropping-particle&quot;:&quot;&quot;,&quot;parse-names&quot;:false,&quot;suffix&quot;:&quot;&quot;},{&quot;dropping-particle&quot;:&quot;&quot;,&quot;family&quot;:&quot;Jeon&quot;,&quot;given&quot;:&quot;Young Jae&quot;,&quot;non-dropping-particle&quot;:&quot;&quot;,&quot;parse-names&quot;:false,&quot;suffix&quot;:&quot;&quot;}],&quot;container-title&quot;:&quot;Environmental Science and Technology&quot;,&quot;id&quot;:&quot;3eab5f17-543f-5d1d-b649-446f68ae19b9&quot;,&quot;issue&quot;:&quot;6&quot;,&quot;issued&quot;:{&quot;date-parts&quot;:[[&quot;2013&quot;,&quot;3&quot;,&quot;19&quot;]]},&quot;page&quot;:&quot;2817-2822&quot;,&quot;publisher&quot;:&quot;American Chemical Society&quot;,&quot;title&quot;:&quot;Synergetic sustainability enhancement via current biofuel infrastructure: Waste-to-energy concept for biodiesel production&quot;,&quot;type&quot;:&quot;article-journal&quot;,&quot;volume&quot;:&quot;47&quot;,&quot;container-title-short&quot;:&quot;Environ Sci Technol&quot;},&quot;uris&quot;:[&quot;http://www.mendeley.com/documents/?uuid=60bab766-1bc5-346a-b85f-7b8115638298&quot;],&quot;isTemporary&quot;:false,&quot;legacyDesktopId&quot;:&quot;60bab766-1bc5-346a-b85f-7b8115638298&quot;}],&quot;citationTag&quot;:&quot;MENDELEY_CITATION_v3_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&quot;},{&quot;citationID&quot;:&quot;MENDELEY_CITATION_a3aa7de6-35b4-4d5d-81ff-a6a406a61b20&quot;,&quot;properties&quot;:{&quot;noteIndex&quot;:0},&quot;isEdited&quot;:false,&quot;manualOverride&quot;:{&quot;isManuallyOverridden&quot;:false,&quot;citeprocText&quot;:&quot;(Connor McDonald, 2013; Kevin Gould, 2015; Mike Jacobson, 2012)&quot;,&quot;manualOverrideText&quot;:&quot;&quot;},&quot;citationItems&quot;:[{&quot;id&quot;:&quot;eb5f2ee9-b42b-3a26-b139-37584fb565ec&quot;,&quot;itemData&quot;:{&quot;type&quot;:&quot;webpage&quot;,&quot;id&quot;:&quot;eb5f2ee9-b42b-3a26-b139-37584fb565ec&quot;,&quot;title&quot;:&quot;Corn stover baling logistics - Agriculture&quot;,&quot;author&quot;:[{&quot;family&quot;:&quot;Kevin Gould&quot;,&quot;given&quot;:&quot;Dennis Pennington and Paul Kamp&quot;,&quot;parse-names&quot;:false,&quot;dropping-particle&quot;:&quot;&quot;,&quot;non-dropping-particle&quot;:&quot;&quot;}],&quot;accessed&quot;:{&quot;date-parts&quot;:[[2024,9,5]]},&quot;URL&quot;:&quot;https://www.canr.msu.edu/news/corn_stover_baling_logistics&quot;,&quot;issued&quot;:{&quot;date-parts&quot;:[[2015]]},&quot;container-title-short&quot;:&quot;&quot;},&quot;isTemporary&quot;:false},{&quot;id&quot;:&quot;f221c6c4-46db-3864-b4a3-5c1b00c36fcf&quot;,&quot;itemData&quot;:{&quot;type&quot;:&quot;webpage&quot;,&quot;id&quot;:&quot;f221c6c4-46db-3864-b4a3-5c1b00c36fcf&quot;,&quot;title&quot;:&quot;Factsheet Biofuel Decision Support System&quot;,&quot;author&quot;:[{&quot;family&quot;:&quot;Connor McDonald&quot;,&quot;given&quot;:&quot;Leslie Boby and Bill Hubbard&quot;,&quot;parse-names&quot;:false,&quot;dropping-particle&quot;:&quot;&quot;,&quot;non-dropping-particle&quot;:&quot;&quot;}],&quot;accessed&quot;:{&quot;date-parts&quot;:[[2024,9,5]]},&quot;URL&quot;:&quot;http://bdss.tennessee.edu/Home/GetFact?cropType=Switchgrass&quot;,&quot;issued&quot;:{&quot;date-parts&quot;:[[2013]]},&quot;container-title-short&quot;:&quot;&quot;},&quot;isTemporary&quot;:false},{&quot;id&quot;:&quot;89bf1c4c-1868-323b-b3b9-5dfbc7f64857&quot;,&quot;itemData&quot;:{&quot;type&quot;:&quot;webpage&quot;,&quot;id&quot;:&quot;89bf1c4c-1868-323b-b3b9-5dfbc7f64857&quot;,&quot;title&quot;:&quot;Factsheet Biofuel Decision Support System&quot;,&quot;author&quot;:[{&quot;family&quot;:&quot;Mike Jacobson&quot;,&quot;given&quot;:&quot;Leslie Boby, Bill Hubbard and Connor McDonald&quot;,&quot;parse-names&quot;:false,&quot;dropping-particle&quot;:&quot;&quot;,&quot;non-dropping-particle&quot;:&quot;&quot;}],&quot;accessed&quot;:{&quot;date-parts&quot;:[[2024,9,5]]},&quot;URL&quot;:&quot;http://bdss.tennessee.edu/Home/GetFact?cropType=Miscanthus&quot;,&quot;issued&quot;:{&quot;date-parts&quot;:[[2012]]},&quot;container-title-short&quot;:&quot;&quot;},&quot;isTemporary&quot;:false}],&quot;citationTag&quot;:&quot;MENDELEY_CITATION_v3_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&quot;},{&quot;citationID&quot;:&quot;MENDELEY_CITATION_5691cbc2-fca8-4bbf-a143-fb8889b9fda0&quot;,&quot;properties&quot;:{&quot;noteIndex&quot;:0},&quot;isEdited&quot;:false,&quot;manualOverride&quot;:{&quot;isManuallyOverridden&quot;:true,&quot;citeprocText&quot;:&quot;(&lt;i&gt;BETO Biofuels Techno-Economic Analyses (TEA) Database | BioEnergy KDF&lt;/i&gt;, n.d.; Happs et al., 2024a; Ma et al., 2024a)&quot;,&quot;manualOverrideText&quot;:&quot;(BioEnergy KDF, 2023)&quot;},&quot;citationItems&quot;:[{&quot;id&quot;:&quot;f3e3e0c1-596c-35a9-99e9-23b240ede7b1&quot;,&quot;itemData&quot;:{&quot;type&quot;:&quot;article-journal&quot;,&quot;id&quot;:&quot;f3e3e0c1-596c-35a9-99e9-23b240ede7b1&quot;,&quot;title&quot;:&quot;The economic and environmental sustainability of converting Miscanthus to hydrocarbon biofuel by pyrolysis and catalytic hydrotreatment&quot;,&quot;author&quot;:[{&quot;family&quot;:&quot;Ma&quot;,&quot;given&quot;:&quot;Yuxiang&quot;,&quot;parse-names&quot;:false,&quot;dropping-particle&quot;:&quot;&quot;,&quot;non-dropping-particle&quot;:&quot;&quot;},{&quot;family&quot;:&quot;Tian&quot;,&quot;given&quot;:&quot;Hong&quot;,&quot;parse-names&quot;:false,&quot;dropping-particle&quot;:&quot;&quot;,&quot;non-dropping-particle&quot;:&quot;&quot;},{&quot;family&quot;:&quot;Cheng&quot;,&quot;given&quot;:&quot;Hua&quot;,&quot;parse-names&quot;:false,&quot;dropping-particle&quot;:&quot;&quot;,&quot;non-dropping-particle&quot;:&quot;&quot;},{&quot;family&quot;:&quot;Xuan&quot;,&quot;given&quot;:&quot;Yanni&quot;,&quot;parse-names&quot;:false,&quot;dropping-particle&quot;:&quot;&quot;,&quot;non-dropping-particle&quot;:&quot;&quot;},{&quot;family&quot;:&quot;Shang&quot;,&quot;given&quot;:&quot;Linli&quot;,&quot;parse-names&quot;:false,&quot;dropping-particle&quot;:&quot;&quot;,&quot;non-dropping-particle&quot;:&quot;&quot;},{&quot;family&quot;:&quot;Yang&quot;,&quot;given&quot;:&quot;Yang&quot;,&quot;parse-names&quot;:false,&quot;dropping-particle&quot;:&quot;&quot;,&quot;non-dropping-particle&quot;:&quot;&quot;}],&quot;container-title&quot;:&quot;Biomass and Bioenergy&quot;,&quot;DOI&quot;:&quot;10.1016/j.biombioe.2023.107041&quot;,&quot;ISSN&quot;:&quot;18732909&quot;,&quot;issued&quot;:{&quot;date-parts&quot;:[[2024,2,1]]},&quot;abstract&quot;:&quot;Utilization of high-quality biomass resources such as Miscanthus is considered an effective way to alleviate energy shortages and develop a low-carbon energy economy. In this work, the economic benefits and environmental impacts of producing hydrocarbon biofuel by fast pyrolysis and catalytic hydrotreatment from Miscanthus were investigated, along with the differences in the utilization of biochar: combustion for heat supply (HS), soil amendment (SA) and upgrading to activated carbon (AC). The hydrocarbon biofuel mass yields of up to 23.3 % for all scenarios. The SA scenario had the lowest selling price of 6.89 Chinese Yuan (CNY) per liter. The HS scenario had the lowest total GHG emissions and fossil energy requirement (FED) of 19.2 gCO2e/MJ and 0.615 MJ/MJ, respectively. The AC scenario had the best net GHG emissions of −46.2 gCO2/MJ due to the replacement of the coal-based activated carbon pathway, but the higher energy consumption and capital investment limit its economic performance. Sensitivity analysis showed that fuel output had the most significant economic and environmental impacts. Optimizing the financing cost and system energy supply was a feasible and effective way to improve the economic and environmental sustainability of the bio-energy plant.&quot;,&quot;publisher&quot;:&quot;Elsevier Ltd&quot;,&quot;volume&quot;:&quot;181&quot;,&quot;container-title-short&quot;:&quot;Biomass Bioenergy&quot;},&quot;isTemporary&quot;:false},{&quot;id&quot;:&quot;3263826b-d610-3e55-a8fb-bdd6f389a3ff&quot;,&quot;itemData&quot;:{&quot;type&quot;:&quot;article-journal&quot;,&quot;id&quot;:&quot;3263826b-d610-3e55-a8fb-bdd6f389a3ff&quot;,&quot;title&quot;:&quot;Economic and Sustainability Impacts of Yield and Composition Variation in Bioenergy Crops: Switchgrass (Panicum virgatum L.)&quot;,&quot;author&quot;:[{&quot;family&quot;:&quot;Happs&quot;,&quot;given&quot;:&quot;Renee M.&quot;,&quot;parse-names&quot;:false,&quot;dropping-particle&quot;:&quot;&quot;,&quot;non-dropping-particle&quot;:&quot;&quot;},{&quot;family&quot;:&quot;Hanes&quot;,&quot;given&quot;:&quot;Rebecca J.&quot;,&quot;parse-names&quot;:false,&quot;dropping-particle&quot;:&quot;&quot;,&quot;non-dropping-particle&quot;:&quot;&quot;},{&quot;family&quot;:&quot;Bartling&quot;,&quot;given&quot;:&quot;Andrew W.&quot;,&quot;parse-names&quot;:false,&quot;dropping-particle&quot;:&quot;&quot;,&quot;non-dropping-particle&quot;:&quot;&quot;},{&quot;family&quot;:&quot;Field&quot;,&quot;given&quot;:&quot;John L.&quot;,&quot;parse-names&quot;:false,&quot;dropping-particle&quot;:&quot;&quot;,&quot;non-dropping-particle&quot;:&quot;&quot;},{&quot;family&quot;:&quot;Harman-Ware&quot;,&quot;given&quot;:&quot;Anne E.&quot;,&quot;parse-names&quot;:false,&quot;dropping-particle&quot;:&quot;&quot;,&quot;non-dropping-particle&quot;:&quot;&quot;},{&quot;family&quot;:&quot;Clark&quot;,&quot;given&quot;:&quot;Robin J.&quot;,&quot;parse-names&quot;:false,&quot;dropping-particle&quot;:&quot;&quot;,&quot;non-dropping-particle&quot;:&quot;&quot;},{&quot;family&quot;:&quot;Pendergast&quot;,&quot;given&quot;:&quot;Thomas H.&quot;,&quot;parse-names&quot;:false,&quot;dropping-particle&quot;:&quot;&quot;,&quot;non-dropping-particle&quot;:&quot;&quot;},{&quot;family&quot;:&quot;Devos&quot;,&quot;given&quot;:&quot;Katrien M.&quot;,&quot;parse-names&quot;:false,&quot;dropping-particle&quot;:&quot;&quot;,&quot;non-dropping-particle&quot;:&quot;&quot;},{&quot;family&quot;:&quot;Webb&quot;,&quot;given&quot;:&quot;Erin G.&quot;,&quot;parse-names&quot;:false,&quot;dropping-particle&quot;:&quot;&quot;,&quot;non-dropping-particle&quot;:&quot;&quot;},{&quot;family&quot;:&quot;Missaoui&quot;,&quot;given&quot;:&quot;Ali&quot;,&quot;parse-names&quot;:false,&quot;dropping-particle&quot;:&quot;&quot;,&quot;non-dropping-particle&quot;:&quot;&quot;},{&quot;family&quot;:&quot;Xu&quot;,&quot;given&quot;:&quot;Yaping&quot;,&quot;parse-names&quot;:false,&quot;dropping-particle&quot;:&quot;&quot;,&quot;non-dropping-particle&quot;:&quot;&quot;},{&quot;family&quot;:&quot;Makaju&quot;,&quot;given&quot;:&quot;Shiva&quot;,&quot;parse-names&quot;:false,&quot;dropping-particle&quot;:&quot;&quot;,&quot;non-dropping-particle&quot;:&quot;&quot;},{&quot;family&quot;:&quot;Shrestha&quot;,&quot;given&quot;:&quot;Vivek&quot;,&quot;parse-names&quot;:false,&quot;dropping-particle&quot;:&quot;&quot;,&quot;non-dropping-particle&quot;:&quot;&quot;},{&quot;family&quot;:&quot;Mazarei&quot;,&quot;given&quot;:&quot;Mitra&quot;,&quot;parse-names&quot;:false,&quot;dropping-particle&quot;:&quot;&quot;,&quot;non-dropping-particle&quot;:&quot;&quot;},{&quot;family&quot;:&quot;Stewart&quot;,&quot;given&quot;:&quot;Charles Neal&quot;,&quot;parse-names&quot;:false,&quot;dropping-particle&quot;:&quot;&quot;,&quot;non-dropping-particle&quot;:&quot;&quot;},{&quot;family&quot;:&quot;Millwood&quot;,&quot;given&quot;:&quot;Reginald J.&quot;,&quot;parse-names&quot;:false,&quot;dropping-particle&quot;:&quot;&quot;,&quot;non-dropping-particle&quot;:&quot;&quot;},{&quot;family&quot;:&quot;Davison&quot;,&quot;given&quot;:&quot;Brian H.&quot;,&quot;parse-names&quot;:false,&quot;dropping-particle&quot;:&quot;&quot;,&quot;non-dropping-particle&quot;:&quot;&quot;}],&quot;container-title&quot;:&quot;ACS Sustainable Chemistry and Engineering&quot;,&quot;DOI&quot;:&quot;10.1021/acssuschemeng.3c05770&quot;,&quot;ISSN&quot;:&quot;21680485&quot;,&quot;issued&quot;:{&quot;date-parts&quot;:[[2024,2,5]]},&quot;page&quot;:&quot;1897-1910&quot;,&quot;abstract&quot;:&quot;Economically viable production of biobased products and fuels requires high-yielding, high-quality, sustainable process-advantaged crops, developed using bioengineering or advanced breeding approaches. Understanding which crop phenotypic traits have the largest impact on biofuel economics and sustainability outcomes is important for the targeted feedstock crop development. Here, we evaluated biomass yield and cell-wall composition traits across a large natural variant population of switchgrass (Panicum virgatum L.) grown across three common garden sites. Samples from 331 switchgrass genotypes were collected and analyzed for carbohydrate and lignin components. Considering plant survival and biomass after multiple years of growth, we found that 84 of the genotypes analyzed may be suited for commercial production in the southeastern U.S. These genotypes show a range of growth and compositional traits across the population that are apparently independent of each other. We used these data to conduct techno-economic analyses and life cycle assessments evaluating the performance of each switchgrass genotype under a standard cellulosic ethanol process model with pretreatment, added enzymes, and fermentation. We find that switchgrass yield per area is the largest economic driver of the minimum fuel selling price (MSFP), ethanol yield per hectare, global warming potential (GWP), and cumulative energy demand (CED). At any yield, the carbohydrate content is significant but of secondary importance. Water use follows similar trends but has more variability due to an increased dependence on the biorefinery model. Analyses presented here highlight the primary importance of plant yield and the secondary importance of carbohydrate content when selecting a feedstock that is both economical and sustainable.&quot;,&quot;publisher&quot;:&quot;American Chemical Society&quot;,&quot;issue&quot;:&quot;5&quot;,&quot;volume&quot;:&quot;12&quot;,&quot;container-title-short&quot;:&quot;ACS Sustain Chem Eng&quot;},&quot;isTemporary&quot;:false},{&quot;id&quot;:&quot;488566e1-ad83-3032-95f4-2c2d272c4050&quot;,&quot;itemData&quot;:{&quot;type&quot;:&quot;webpage&quot;,&quot;id&quot;:&quot;488566e1-ad83-3032-95f4-2c2d272c4050&quot;,&quot;title&quot;:&quot;BETO Biofuels Techno-Economic Analyses (TEA) Database | BioEnergy KDF&quot;,&quot;accessed&quot;:{&quot;date-parts&quot;:[[2024,9,7]]},&quot;URL&quot;:&quot;https://bioenergykdf.ornl.gov/content/beto-biofuels-tea-database&quot;,&quot;container-title-short&quot;:&quot;&quot;},&quot;isTemporary&quot;:false}],&quot;citationTag&quot;:&quot;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&quot;},{&quot;citationID&quot;:&quot;MENDELEY_CITATION_8d6f4b5a-96d8-4ba1-8a77-72d1e9edc1c3&quot;,&quot;properties&quot;:{&quot;noteIndex&quot;:0},&quot;isEdited&quot;:false,&quot;manualOverride&quot;:{&quot;isManuallyOverridden&quot;:false,&quot;citeprocText&quot;:&quot;(Happs et al., 2024b; Ma et al., 2024b; Mullen et al., 2010)&quot;,&quot;manualOverrideText&quot;:&quot;&quot;},&quot;citationItems&quot;:[{&quot;id&quot;:&quot;f4e08f82-f1be-3eb9-a675-3befca37efc9&quot;,&quot;itemData&quot;:{&quot;type&quot;:&quot;article-journal&quot;,&quot;id&quot;:&quot;f4e08f82-f1be-3eb9-a675-3befca37efc9&quot;,&quot;title&quot;:&quot;Bio-oil and bio-char production from corn cobs and stover by fast pyrolysis&quot;,&quot;author&quot;:[{&quot;family&quot;:&quot;Mullen&quot;,&quot;given&quot;:&quot;Charles A.&quot;,&quot;parse-names&quot;:false,&quot;dropping-particle&quot;:&quot;&quot;,&quot;non-dropping-particle&quot;:&quot;&quot;},{&quot;family&quot;:&quot;Boateng&quot;,&quot;given&quot;:&quot;Akwasi A.&quot;,&quot;parse-names&quot;:false,&quot;dropping-particle&quot;:&quot;&quot;,&quot;non-dropping-particle&quot;:&quot;&quot;},{&quot;family&quot;:&quot;Goldberg&quot;,&quot;given&quot;:&quot;Neil M.&quot;,&quot;parse-names&quot;:false,&quot;dropping-particle&quot;:&quot;&quot;,&quot;non-dropping-particle&quot;:&quot;&quot;},{&quot;family&quot;:&quot;Lima&quot;,&quot;given&quot;:&quot;Isabel M.&quot;,&quot;parse-names&quot;:false,&quot;dropping-particle&quot;:&quot;&quot;,&quot;non-dropping-particle&quot;:&quot;&quot;},{&quot;family&quot;:&quot;Laird&quot;,&quot;given&quot;:&quot;David A.&quot;,&quot;parse-names&quot;:false,&quot;dropping-particle&quot;:&quot;&quot;,&quot;non-dropping-particle&quot;:&quot;&quot;},{&quot;family&quot;:&quot;Hicks&quot;,&quot;given&quot;:&quot;Kevin B.&quot;,&quot;parse-names&quot;:false,&quot;dropping-particle&quot;:&quot;&quot;,&quot;non-dropping-particle&quot;:&quot;&quot;}],&quot;container-title&quot;:&quot;Biomass and Bioenergy&quot;,&quot;accessed&quot;:{&quot;date-parts&quot;:[[2024,8,29]]},&quot;DOI&quot;:&quot;10.1016/J.BIOMBIOE.2009.09.012&quot;,&quot;ISSN&quot;:&quot;0961-9534&quot;,&quot;issued&quot;:{&quot;date-parts&quot;:[[2010,1,1]]},&quot;page&quot;:&quot;67-74&quot;,&quot;abstract&quot;:&quot;Bio-oil and bio-char were produced from corn cobs and corn stover (stalks, leaves and husks) by fast pyrolysis using a pilot scale fluidized bed reactor. Yields of 60% (mass/mass) bio-oil (high heating values are ∼20 MJ kg-1, and densities &gt;1.0 Mg m-3) were realized from both corn cobs and from corn stover. The high energy density of bio-oil, ∼20-32 times on a per unit volume basis over the raw corn residues, offers potentially significant savings in transportation costs particularly for a distributed \&quot;farm scale\&quot; bio-refinery system. Bio-char yield was 18.9% and 17.0% (mass/mass) from corn cobs and corn stover, respectively. Deploying the bio-char co-product, which contains most of the nutrient minerals from the corn residues, as well as a significant amount of carbon, to the land can enhance soil quality, sequester carbon, and alleviate environmental problems associated with removal of crop residues from fields.&quot;,&quot;publisher&quot;:&quot;Pergamon&quot;,&quot;issue&quot;:&quot;1&quot;,&quot;volume&quot;:&quot;34&quot;,&quot;container-title-short&quot;:&quot;Biomass Bioenergy&quot;},&quot;isTemporary&quot;:false},{&quot;id&quot;:&quot;1f5b516a-3908-3d05-ae4f-d676ed334288&quot;,&quot;itemData&quot;:{&quot;type&quot;:&quot;article-journal&quot;,&quot;id&quot;:&quot;1f5b516a-3908-3d05-ae4f-d676ed334288&quot;,&quot;title&quot;:&quot;Economic and Sustainability Impacts of Yield and Composition Variation in Bioenergy Crops: Switchgrass (Panicum virgatum L.)&quot;,&quot;author&quot;:[{&quot;family&quot;:&quot;Happs&quot;,&quot;given&quot;:&quot;Renee M.&quot;,&quot;parse-names&quot;:false,&quot;dropping-particle&quot;:&quot;&quot;,&quot;non-dropping-particle&quot;:&quot;&quot;},{&quot;family&quot;:&quot;Hanes&quot;,&quot;given&quot;:&quot;Rebecca J.&quot;,&quot;parse-names&quot;:false,&quot;dropping-particle&quot;:&quot;&quot;,&quot;non-dropping-particle&quot;:&quot;&quot;},{&quot;family&quot;:&quot;Bartling&quot;,&quot;given&quot;:&quot;Andrew W.&quot;,&quot;parse-names&quot;:false,&quot;dropping-particle&quot;:&quot;&quot;,&quot;non-dropping-particle&quot;:&quot;&quot;},{&quot;family&quot;:&quot;Field&quot;,&quot;given&quot;:&quot;John L.&quot;,&quot;parse-names&quot;:false,&quot;dropping-particle&quot;:&quot;&quot;,&quot;non-dropping-particle&quot;:&quot;&quot;},{&quot;family&quot;:&quot;Harman-Ware&quot;,&quot;given&quot;:&quot;Anne E.&quot;,&quot;parse-names&quot;:false,&quot;dropping-particle&quot;:&quot;&quot;,&quot;non-dropping-particle&quot;:&quot;&quot;},{&quot;family&quot;:&quot;Clark&quot;,&quot;given&quot;:&quot;Robin J.&quot;,&quot;parse-names&quot;:false,&quot;dropping-particle&quot;:&quot;&quot;,&quot;non-dropping-particle&quot;:&quot;&quot;},{&quot;family&quot;:&quot;Pendergast&quot;,&quot;given&quot;:&quot;Thomas H.&quot;,&quot;parse-names&quot;:false,&quot;dropping-particle&quot;:&quot;&quot;,&quot;non-dropping-particle&quot;:&quot;&quot;},{&quot;family&quot;:&quot;Devos&quot;,&quot;given&quot;:&quot;Katrien M.&quot;,&quot;parse-names&quot;:false,&quot;dropping-particle&quot;:&quot;&quot;,&quot;non-dropping-particle&quot;:&quot;&quot;},{&quot;family&quot;:&quot;Webb&quot;,&quot;given&quot;:&quot;Erin G.&quot;,&quot;parse-names&quot;:false,&quot;dropping-particle&quot;:&quot;&quot;,&quot;non-dropping-particle&quot;:&quot;&quot;},{&quot;family&quot;:&quot;Missaoui&quot;,&quot;given&quot;:&quot;Ali&quot;,&quot;parse-names&quot;:false,&quot;dropping-particle&quot;:&quot;&quot;,&quot;non-dropping-particle&quot;:&quot;&quot;},{&quot;family&quot;:&quot;Xu&quot;,&quot;given&quot;:&quot;Yaping&quot;,&quot;parse-names&quot;:false,&quot;dropping-particle&quot;:&quot;&quot;,&quot;non-dropping-particle&quot;:&quot;&quot;},{&quot;family&quot;:&quot;Makaju&quot;,&quot;given&quot;:&quot;Shiva&quot;,&quot;parse-names&quot;:false,&quot;dropping-particle&quot;:&quot;&quot;,&quot;non-dropping-particle&quot;:&quot;&quot;},{&quot;family&quot;:&quot;Shrestha&quot;,&quot;given&quot;:&quot;Vivek&quot;,&quot;parse-names&quot;:false,&quot;dropping-particle&quot;:&quot;&quot;,&quot;non-dropping-particle&quot;:&quot;&quot;},{&quot;family&quot;:&quot;Mazarei&quot;,&quot;given&quot;:&quot;Mitra&quot;,&quot;parse-names&quot;:false,&quot;dropping-particle&quot;:&quot;&quot;,&quot;non-dropping-particle&quot;:&quot;&quot;},{&quot;family&quot;:&quot;Stewart&quot;,&quot;given&quot;:&quot;Charles Neal&quot;,&quot;parse-names&quot;:false,&quot;dropping-particle&quot;:&quot;&quot;,&quot;non-dropping-particle&quot;:&quot;&quot;},{&quot;family&quot;:&quot;Millwood&quot;,&quot;given&quot;:&quot;Reginald J.&quot;,&quot;parse-names&quot;:false,&quot;dropping-particle&quot;:&quot;&quot;,&quot;non-dropping-particle&quot;:&quot;&quot;},{&quot;family&quot;:&quot;Davison&quot;,&quot;given&quot;:&quot;Brian H.&quot;,&quot;parse-names&quot;:false,&quot;dropping-particle&quot;:&quot;&quot;,&quot;non-dropping-particle&quot;:&quot;&quot;}],&quot;container-title&quot;:&quot;ACS Sustainable Chemistry and Engineering&quot;,&quot;container-title-short&quot;:&quot;ACS Sustain Chem Eng&quot;,&quot;accessed&quot;:{&quot;date-parts&quot;:[[2024,7,9]]},&quot;DOI&quot;:&quot;10.1021/ACSSUSCHEMENG.3C05770&quot;,&quot;ISSN&quot;:&quot;21680485&quot;,&quot;URL&quot;:&quot;https://doi.org/10.1021/acssuschemeng.3c05770&quot;,&quot;issued&quot;:{&quot;date-parts&quot;:[[2024,2,5]]},&quot;page&quot;:&quot;1897-1910&quot;,&quot;abstract&quot;:&quot;Economically viable production of biobased products and fuels requires high-yielding, high-quality, sustainable process-advantaged crops, developed using bioengineering or advanced breeding approaches. Understanding which crop phenotypic traits have the largest impact on biofuel economics and sustainability outcomes is important for the targeted feedstock crop development. Here, we evaluated biomass yield and cell-wall composition traits across a large natural variant population of switchgrass (Panicum virgatum L.) grown across three common garden sites. Samples from 331 switchgrass genotypes were collected and analyzed for carbohydrate and lignin components. Considering plant survival and biomass after multiple years of growth, we found that 84 of the genotypes analyzed may be suited for commercial production in the southeastern U.S. These genotypes show a range of growth and compositional traits across the population that are apparently independent of each other. We used these data to conduct techno-economic analyses and life cycle assessments evaluating the performance of each switchgrass genotype under a standard cellulosic ethanol process model with pretreatment, added enzymes, and fermentation. We find that switchgrass yield per area is the largest economic driver of the minimum fuel selling price (MSFP), ethanol yield per hectare, global warming potential (GWP), and cumulative energy demand (CED). At any yield, the carbohydrate content is significant but of secondary importance. Water use follows similar trends but has more variability due to an increased dependence on the biorefinery model. Analyses presented here highlight the primary importance of plant yield and the secondary importance of carbohydrate content when selecting a feedstock that is both economical and sustainable.&quot;,&quot;publisher&quot;:&quot;American Chemical Society&quot;,&quot;issue&quot;:&quot;5&quot;,&quot;volume&quot;:&quot;12&quot;},&quot;isTemporary&quot;:false},{&quot;id&quot;:&quot;423652ee-a0c4-33b9-88e9-398dcd794014&quot;,&quot;itemData&quot;:{&quot;type&quot;:&quot;article-journal&quot;,&quot;id&quot;:&quot;423652ee-a0c4-33b9-88e9-398dcd794014&quot;,&quot;title&quot;:&quot;The economic and environmental sustainability of converting Miscanthus to hydrocarbon biofuel by pyrolysis and catalytic hydrotreatment&quot;,&quot;author&quot;:[{&quot;family&quot;:&quot;Ma&quot;,&quot;given&quot;:&quot;Yuxiang&quot;,&quot;parse-names&quot;:false,&quot;dropping-particle&quot;:&quot;&quot;,&quot;non-dropping-particle&quot;:&quot;&quot;},{&quot;family&quot;:&quot;Tian&quot;,&quot;given&quot;:&quot;Hong&quot;,&quot;parse-names&quot;:false,&quot;dropping-particle&quot;:&quot;&quot;,&quot;non-dropping-particle&quot;:&quot;&quot;},{&quot;family&quot;:&quot;Cheng&quot;,&quot;given&quot;:&quot;Hua&quot;,&quot;parse-names&quot;:false,&quot;dropping-particle&quot;:&quot;&quot;,&quot;non-dropping-particle&quot;:&quot;&quot;},{&quot;family&quot;:&quot;Xuan&quot;,&quot;given&quot;:&quot;Yanni&quot;,&quot;parse-names&quot;:false,&quot;dropping-particle&quot;:&quot;&quot;,&quot;non-dropping-particle&quot;:&quot;&quot;},{&quot;family&quot;:&quot;Shang&quot;,&quot;given&quot;:&quot;Linli&quot;,&quot;parse-names&quot;:false,&quot;dropping-particle&quot;:&quot;&quot;,&quot;non-dropping-particle&quot;:&quot;&quot;},{&quot;family&quot;:&quot;Yang&quot;,&quot;given&quot;:&quot;Yang&quot;,&quot;parse-names&quot;:false,&quot;dropping-particle&quot;:&quot;&quot;,&quot;non-dropping-particle&quot;:&quot;&quot;}],&quot;container-title&quot;:&quot;Biomass and Bioenergy&quot;,&quot;container-title-short&quot;:&quot;Biomass Bioenergy&quot;,&quot;DOI&quot;:&quot;10.1016/j.biombioe.2023.107041&quot;,&quot;ISSN&quot;:&quot;18732909&quot;,&quot;issued&quot;:{&quot;date-parts&quot;:[[2024,2,1]]},&quot;abstract&quot;:&quot;Utilization of high-quality biomass resources such as Miscanthus is considered an effective way to alleviate energy shortages and develop a low-carbon energy economy. In this work, the economic benefits and environmental impacts of producing hydrocarbon biofuel by fast pyrolysis and catalytic hydrotreatment from Miscanthus were investigated, along with the differences in the utilization of biochar: combustion for heat supply (HS), soil amendment (SA) and upgrading to activated carbon (AC). The hydrocarbon biofuel mass yields of up to 23.3 % for all scenarios. The SA scenario had the lowest selling price of 6.89 Chinese Yuan (CNY) per liter. The HS scenario had the lowest total GHG emissions and fossil energy requirement (FED) of 19.2 gCO2e/MJ and 0.615 MJ/MJ, respectively. The AC scenario had the best net GHG emissions of −46.2 gCO2/MJ due to the replacement of the coal-based activated carbon pathway, but the higher energy consumption and capital investment limit its economic performance. Sensitivity analysis showed that fuel output had the most significant economic and environmental impacts. Optimizing the financing cost and system energy supply was a feasible and effective way to improve the economic and environmental sustainability of the bio-energy plant.&quot;,&quot;publisher&quot;:&quot;Elsevier Ltd&quot;,&quot;volume&quot;:&quot;181&quot;},&quot;isTemporary&quot;:false}],&quot;citationTag&quot;:&quot;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&quot;},{&quot;citationID&quot;:&quot;MENDELEY_CITATION_46ddd2c5-1b29-4000-b94b-6caef87a0150&quot;,&quot;properties&quot;:{&quot;noteIndex&quot;:0},&quot;isEdited&quot;:false,&quot;manualOverride&quot;:{&quot;isManuallyOverridden&quot;:false,&quot;citeprocText&quot;:&quot;(Nolan et al., 2009; Smith et al., 2020)&quot;,&quot;manualOverrideText&quot;:&quot;&quot;},&quot;citationItems&quot;:[{&quot;id&quot;:&quot;f32ab499-0fad-360c-b260-27e829824f97&quot;,&quot;itemData&quot;:{&quot;type&quot;:&quot;article-journal&quot;,&quot;id&quot;:&quot;f32ab499-0fad-360c-b260-27e829824f97&quot;,&quot;title&quot;:&quot;Conservation of miscanthus in bale form&quot;,&quot;author&quot;:[{&quot;family&quot;:&quot;Nolan&quot;,&quot;given&quot;:&quot;A.&quot;,&quot;parse-names&quot;:false,&quot;dropping-particle&quot;:&quot;&quot;,&quot;non-dropping-particle&quot;:&quot;&quot;},{&quot;family&quot;:&quot;MC Donnell&quot;,&quot;given&quot;:&quot;K.&quot;,&quot;parse-names&quot;:false,&quot;dropping-particle&quot;:&quot;&quot;,&quot;non-dropping-particle&quot;:&quot;&quot;},{&quot;family&quot;:&quot;MC Siurtain&quot;,&quot;given&quot;:&quot;M.&quot;,&quot;parse-names&quot;:false,&quot;dropping-particle&quot;:&quot;&quot;,&quot;non-dropping-particle&quot;:&quot;&quot;},{&quot;family&quot;:&quot;Carroll&quot;,&quot;given&quot;:&quot;J. P.&quot;,&quot;parse-names&quot;:false,&quot;dropping-particle&quot;:&quot;&quot;,&quot;non-dropping-particle&quot;:&quot;&quot;},{&quot;family&quot;:&quot;Finnan&quot;,&quot;given&quot;:&quot;J.&quot;,&quot;parse-names&quot;:false,&quot;dropping-particle&quot;:&quot;&quot;,&quot;non-dropping-particle&quot;:&quot;&quot;},{&quot;family&quot;:&quot;Rice&quot;,&quot;given&quot;:&quot;B.&quot;,&quot;parse-names&quot;:false,&quot;dropping-particle&quot;:&quot;&quot;,&quot;non-dropping-particle&quot;:&quot;&quot;}],&quot;container-title&quot;:&quot;Biosystems Engineering&quot;,&quot;accessed&quot;:{&quot;date-parts&quot;:[[2024,9,7]]},&quot;DOI&quot;:&quot;10.1016/J.BIOSYSTEMSENG.2009.06.025&quot;,&quot;ISSN&quot;:&quot;1537-5110&quot;,&quot;issued&quot;:{&quot;date-parts&quot;:[[2009,11,1]]},&quot;page&quot;:&quot;345-352&quot;,&quot;abstract&quot;:&quot;Because of the increased interest in miscanthus as a new source of biomass for energy production and fibre, in 2007 a field experiment was established to determine the optimum storage conditions for miscanthus in round bale form (1.2 m diameter × 1.2 m long). Miscanthus bales were stored under three treatments, outdoor uncovered, outdoor covered and indoor. The miscanthus bales were selected from three stands at three initial moisture conditions (13%, 32% and 39%) wet basis (wb). The storage trial was arranged in a 3 × 3 factorial experiment with two replicates laid out as a completely randomised design. Bale percent moisture content was repeatedly measured. Uncovered bales stored outdoors gained on average 24% moisture (wb), with resultant degradation of the material quality. Bales stored outdoors covered or indoors lost on average 4.3% and 6.8% moisture (wb) respectively. The energy content of bales stored outdoors uncovered was considerably lower than that of bales stored outdoors covered or indoors. The average lower heating value (LHV) of bales stored outdoors uncovered was 9.34 MJ kg-1 compared to a LHV 15.33 MJ kg-1 for bales under covered storage. It is concluded that miscanthus bales must be stored under cover either indoors or outdoors using plastic or tarpaulins to prevent deterioration of the bales and for drying to occur. © 2009 IAgrE.&quot;,&quot;publisher&quot;:&quot;Academic Press&quot;,&quot;issue&quot;:&quot;3&quot;,&quot;volume&quot;:&quot;104&quot;,&quot;container-title-short&quot;:&quot;Biosyst Eng&quot;},&quot;isTemporary&quot;:false},{&quot;id&quot;:&quot;f171a321-c62f-351a-9afd-b6e9b9ab3352&quot;,&quot;itemData&quot;:{&quot;type&quot;:&quot;article-journal&quot;,&quot;id&quot;:&quot;f171a321-c62f-351a-9afd-b6e9b9ab3352&quot;,&quot;title&quot;:&quot;Effects of Storage Moisture Content on Corn Stover Biomass Stability, Composition, and Conversion Efficacy&quot;,&quot;author&quot;:[{&quot;family&quot;:&quot;Smith&quot;,&quot;given&quot;:&quot;William A.&quot;,&quot;parse-names&quot;:false,&quot;dropping-particle&quot;:&quot;&quot;,&quot;non-dropping-particle&quot;:&quot;&quot;},{&quot;family&quot;:&quot;Wendt&quot;,&quot;given&quot;:&quot;Lynn M.&quot;,&quot;parse-names&quot;:false,&quot;dropping-particle&quot;:&quot;&quot;,&quot;non-dropping-particle&quot;:&quot;&quot;},{&quot;family&quot;:&quot;Bonner&quot;,&quot;given&quot;:&quot;Ian J.&quot;,&quot;parse-names&quot;:false,&quot;dropping-particle&quot;:&quot;&quot;,&quot;non-dropping-particle&quot;:&quot;&quot;},{&quot;family&quot;:&quot;Murphy&quot;,&quot;given&quot;:&quot;J. Austin&quot;,&quot;parse-names&quot;:false,&quot;dropping-particle&quot;:&quot;&quot;,&quot;non-dropping-particle&quot;:&quot;&quot;}],&quot;container-title&quot;:&quot;Frontiers in Bioengineering and Biotechnology&quot;,&quot;accessed&quot;:{&quot;date-parts&quot;:[[2024,9,7]]},&quot;DOI&quot;:&quot;10.3389/FBIOE.2020.00716/BIBTEX&quot;,&quot;ISSN&quot;:&quot;22964185&quot;,&quot;URL&quot;:&quot;www.frontiersin.org&quot;,&quot;issued&quot;:{&quot;date-parts&quot;:[[2020,7,14]]},&quot;page&quot;:&quot;529086&quot;,&quot;abstract&quot;:&quot;Variable moisture content of biomass during storage is known to compromise feedstock stability, yet a great deal of uncertainty remains on how to manage or mitigate the issue. While moisture contents above 20% risk unacceptable losses in aerobic feed and forage storage, no quantitative relationship exists between corn stover moisture content and rates or extents of degradation for bioenergy use. This work quantifies the relationship between initial moisture content of aerobically stored corn (Zea mays L.) stover biomass and dry matter loss through time. Corn stover with 20% to 52% moisture was stored under aerobic conditions in laboratory reactors while dry matter loss was measured in real time, reaching extents of 8% to 28% by the end of storage. Rates and extents of degradation were proportional to moisture content but were not linearly related. A moisture content “threshold” exists between 36% and 52% above which rates and extents of degradation increase rapidly. Compositional changes included glucan and lignin enrichment resulting from hemicellulose component (xylan and acetyl) biodegradation. Moisture desorption characteristics of the post-storage materials suggest chemical and/or physical changes that increase biomass hydrophilicity. Monomerization of carbohydrates though dilute acid pretreatment and enzymatic hydrolysis resulted in only minor changes, suggesting that degradation does not negatively influence conversion potential of the remaining biomass. Total dry matter preservation remains one of the most significant challenges for a biorefinery.&quot;,&quot;publisher&quot;:&quot;Frontiers Media S.A.&quot;,&quot;volume&quot;:&quot;8&quot;,&quot;container-title-short&quot;:&quot;Front Bioeng Biotechnol&quot;},&quot;isTemporary&quot;:false}],&quot;citationTag&quot;:&quot;MENDELEY_CITATION_v3_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&quot;},{&quot;citationID&quot;:&quot;MENDELEY_CITATION_a14aed0e-9cb8-4d95-b04f-65353eaccaed&quot;,&quot;properties&quot;:{&quot;noteIndex&quot;:0},&quot;isEdited&quot;:false,&quot;manualOverride&quot;:{&quot;isManuallyOverridden&quot;:false,&quot;citeprocText&quot;:&quot;(Elia et al., 2013)&quot;,&quot;manualOverrideText&quot;:&quot;&quot;},&quot;citationItems&quot;:[{&quot;id&quot;:&quot;b08c7e36-92c1-3260-bf3d-004b83b0a6a1&quot;,&quot;itemData&quot;:{&quot;type&quot;:&quot;article-journal&quot;,&quot;id&quot;:&quot;b08c7e36-92c1-3260-bf3d-004b83b0a6a1&quot;,&quot;title&quot;:&quot;Hardwood biomass to gasoline, diesel, and jet fuel: 2. Supply chain optimization framework for a network of thermochemical refineries&quot;,&quot;author&quot;:[{&quot;family&quot;:&quot;Elia&quot;,&quot;given&quot;:&quot;Josephine A.&quot;,&quot;parse-names&quot;:false,&quot;dropping-particle&quot;:&quot;&quot;,&quot;non-dropping-particle&quot;:&quot;&quot;},{&quot;family&quot;:&quot;Baliban&quot;,&quot;given&quot;:&quot;Richard C.&quot;,&quot;parse-names&quot;:false,&quot;dropping-particle&quot;:&quot;&quot;,&quot;non-dropping-particle&quot;:&quot;&quot;},{&quot;family&quot;:&quot;Floudas&quot;,&quot;given&quot;:&quot;Christodoulos A.&quot;,&quot;parse-names&quot;:false,&quot;dropping-particle&quot;:&quot;&quot;,&quot;non-dropping-particle&quot;:&quot;&quot;},{&quot;family&quot;:&quot;Gurau&quot;,&quot;given&quot;:&quot;Barri&quot;,&quot;parse-names&quot;:false,&quot;dropping-particle&quot;:&quot;&quot;,&quot;non-dropping-particle&quot;:&quot;&quot;},{&quot;family&quot;:&quot;Weingarten&quot;,&quot;given&quot;:&quot;Michael B.&quot;,&quot;parse-names&quot;:false,&quot;dropping-particle&quot;:&quot;&quot;,&quot;non-dropping-particle&quot;:&quot;&quot;},{&quot;family&quot;:&quot;Klotz&quot;,&quot;given&quot;:&quot;Stephen D.&quot;,&quot;parse-names&quot;:false,&quot;dropping-particle&quot;:&quot;&quot;,&quot;non-dropping-particle&quot;:&quot;&quot;}],&quot;container-title&quot;:&quot;Energy and Fuels&quot;,&quot;accessed&quot;:{&quot;date-parts&quot;:[[2022,1,27]]},&quot;DOI&quot;:&quot;10.1021/EF400430X/SUPPL_FILE/EF400430X_SI_001.PDF&quot;,&quot;ISSN&quot;:&quot;08870624&quot;,&quot;URL&quot;:&quot;https://pubs.acs.org/doi/full/10.1021/ef400430x&quot;,&quot;issued&quot;:{&quot;date-parts&quot;:[[2013,8,15]]},&quot;page&quot;:&quot;4325-4352&quot;,&quot;abstract&quot;:&quot;Biomass-based energy processes pose logistical challenges because of the dispersed nature of biomass resources. A nationwide supply chain optimization framework is applied to a biomass-to-liquid (BTL) system that uses hardwood biomass resources in the United States to produce gasoline, diesel, and jet fuel. Using optimized BTL refineries of differing capacities (i.e., 0.8, 1, 2.5, and 10 thousand barrels per day) and fuel product ratios (i.e., commensurate with the United States demand, maximization of diesel, and maximization of jet fuel), the supply chain case studies that correspond to the three product ratios are addressed via a large-scale mixed-integer linear programming (MILP) optimization model. The mathematical formulation includes the locations of hardwood biomass in the United States, the delivery locations of fuel products, the transportation costs of every input and output of the refinery, the material balances of each BTL refinery, water resources, and electricity requirement of the supply chain. The framework is also adapted to generate a rank order list of the top 5 locations for each BTL refinery. Solutions of the proposed MILP optimization model provide useful information for the strategic locations of BTL refineries to produce a total of 40 thousand barrels per day of fuels, the allocations of feedstocks and products in the supply chain, and a quantitative basis in evaluating each cost-contributing factor. © 2013 American Chemical Society.&quot;,&quot;publisher&quot;:&quot;American Chemical Society&quot;,&quot;issue&quot;:&quot;8&quot;,&quot;volume&quot;:&quot;27&quot;,&quot;container-title-short&quot;:&quot;&quot;},&quot;isTemporary&quot;:false}],&quot;citationTag&quot;:&quot;MENDELEY_CITATION_v3_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&quot;},{&quot;citationID&quot;:&quot;MENDELEY_CITATION_0e276efd-40f6-4f56-9f40-ddec20e06a5d&quot;,&quot;properties&quot;:{&quot;noteIndex&quot;:0},&quot;isEdited&quot;:false,&quot;manualOverride&quot;:{&quot;isManuallyOverridden&quot;:false,&quot;citeprocText&quot;:&quot;(Happs et al., 2024a; Kim et al., 2020; Ma et al., 2024a)&quot;,&quot;manualOverrideText&quot;:&quot;&quot;},&quot;citationItems&quot;:[{&quot;id&quot;:&quot;f3e3e0c1-596c-35a9-99e9-23b240ede7b1&quot;,&quot;itemData&quot;:{&quot;type&quot;:&quot;article-journal&quot;,&quot;id&quot;:&quot;f3e3e0c1-596c-35a9-99e9-23b240ede7b1&quot;,&quot;title&quot;:&quot;The economic and environmental sustainability of converting Miscanthus to hydrocarbon biofuel by pyrolysis and catalytic hydrotreatment&quot;,&quot;author&quot;:[{&quot;family&quot;:&quot;Ma&quot;,&quot;given&quot;:&quot;Yuxiang&quot;,&quot;parse-names&quot;:false,&quot;dropping-particle&quot;:&quot;&quot;,&quot;non-dropping-particle&quot;:&quot;&quot;},{&quot;family&quot;:&quot;Tian&quot;,&quot;given&quot;:&quot;Hong&quot;,&quot;parse-names&quot;:false,&quot;dropping-particle&quot;:&quot;&quot;,&quot;non-dropping-particle&quot;:&quot;&quot;},{&quot;family&quot;:&quot;Cheng&quot;,&quot;given&quot;:&quot;Hua&quot;,&quot;parse-names&quot;:false,&quot;dropping-particle&quot;:&quot;&quot;,&quot;non-dropping-particle&quot;:&quot;&quot;},{&quot;family&quot;:&quot;Xuan&quot;,&quot;given&quot;:&quot;Yanni&quot;,&quot;parse-names&quot;:false,&quot;dropping-particle&quot;:&quot;&quot;,&quot;non-dropping-particle&quot;:&quot;&quot;},{&quot;family&quot;:&quot;Shang&quot;,&quot;given&quot;:&quot;Linli&quot;,&quot;parse-names&quot;:false,&quot;dropping-particle&quot;:&quot;&quot;,&quot;non-dropping-particle&quot;:&quot;&quot;},{&quot;family&quot;:&quot;Yang&quot;,&quot;given&quot;:&quot;Yang&quot;,&quot;parse-names&quot;:false,&quot;dropping-particle&quot;:&quot;&quot;,&quot;non-dropping-particle&quot;:&quot;&quot;}],&quot;container-title&quot;:&quot;Biomass and Bioenergy&quot;,&quot;DOI&quot;:&quot;10.1016/j.biombioe.2023.107041&quot;,&quot;ISSN&quot;:&quot;18732909&quot;,&quot;issued&quot;:{&quot;date-parts&quot;:[[2024,2,1]]},&quot;abstract&quot;:&quot;Utilization of high-quality biomass resources such as Miscanthus is considered an effective way to alleviate energy shortages and develop a low-carbon energy economy. In this work, the economic benefits and environmental impacts of producing hydrocarbon biofuel by fast pyrolysis and catalytic hydrotreatment from Miscanthus were investigated, along with the differences in the utilization of biochar: combustion for heat supply (HS), soil amendment (SA) and upgrading to activated carbon (AC). The hydrocarbon biofuel mass yields of up to 23.3 % for all scenarios. The SA scenario had the lowest selling price of 6.89 Chinese Yuan (CNY) per liter. The HS scenario had the lowest total GHG emissions and fossil energy requirement (FED) of 19.2 gCO2e/MJ and 0.615 MJ/MJ, respectively. The AC scenario had the best net GHG emissions of −46.2 gCO2/MJ due to the replacement of the coal-based activated carbon pathway, but the higher energy consumption and capital investment limit its economic performance. Sensitivity analysis showed that fuel output had the most significant economic and environmental impacts. Optimizing the financing cost and system energy supply was a feasible and effective way to improve the economic and environmental sustainability of the bio-energy plant.&quot;,&quot;publisher&quot;:&quot;Elsevier Ltd&quot;,&quot;volume&quot;:&quot;181&quot;,&quot;container-title-short&quot;:&quot;Biomass Bioenergy&quot;},&quot;isTemporary&quot;:false},{&quot;id&quot;:&quot;3263826b-d610-3e55-a8fb-bdd6f389a3ff&quot;,&quot;itemData&quot;:{&quot;type&quot;:&quot;article-journal&quot;,&quot;id&quot;:&quot;3263826b-d610-3e55-a8fb-bdd6f389a3ff&quot;,&quot;title&quot;:&quot;Economic and Sustainability Impacts of Yield and Composition Variation in Bioenergy Crops: Switchgrass (Panicum virgatum L.)&quot;,&quot;author&quot;:[{&quot;family&quot;:&quot;Happs&quot;,&quot;given&quot;:&quot;Renee M.&quot;,&quot;parse-names&quot;:false,&quot;dropping-particle&quot;:&quot;&quot;,&quot;non-dropping-particle&quot;:&quot;&quot;},{&quot;family&quot;:&quot;Hanes&quot;,&quot;given&quot;:&quot;Rebecca J.&quot;,&quot;parse-names&quot;:false,&quot;dropping-particle&quot;:&quot;&quot;,&quot;non-dropping-particle&quot;:&quot;&quot;},{&quot;family&quot;:&quot;Bartling&quot;,&quot;given&quot;:&quot;Andrew W.&quot;,&quot;parse-names&quot;:false,&quot;dropping-particle&quot;:&quot;&quot;,&quot;non-dropping-particle&quot;:&quot;&quot;},{&quot;family&quot;:&quot;Field&quot;,&quot;given&quot;:&quot;John L.&quot;,&quot;parse-names&quot;:false,&quot;dropping-particle&quot;:&quot;&quot;,&quot;non-dropping-particle&quot;:&quot;&quot;},{&quot;family&quot;:&quot;Harman-Ware&quot;,&quot;given&quot;:&quot;Anne E.&quot;,&quot;parse-names&quot;:false,&quot;dropping-particle&quot;:&quot;&quot;,&quot;non-dropping-particle&quot;:&quot;&quot;},{&quot;family&quot;:&quot;Clark&quot;,&quot;given&quot;:&quot;Robin J.&quot;,&quot;parse-names&quot;:false,&quot;dropping-particle&quot;:&quot;&quot;,&quot;non-dropping-particle&quot;:&quot;&quot;},{&quot;family&quot;:&quot;Pendergast&quot;,&quot;given&quot;:&quot;Thomas H.&quot;,&quot;parse-names&quot;:false,&quot;dropping-particle&quot;:&quot;&quot;,&quot;non-dropping-particle&quot;:&quot;&quot;},{&quot;family&quot;:&quot;Devos&quot;,&quot;given&quot;:&quot;Katrien M.&quot;,&quot;parse-names&quot;:false,&quot;dropping-particle&quot;:&quot;&quot;,&quot;non-dropping-particle&quot;:&quot;&quot;},{&quot;family&quot;:&quot;Webb&quot;,&quot;given&quot;:&quot;Erin G.&quot;,&quot;parse-names&quot;:false,&quot;dropping-particle&quot;:&quot;&quot;,&quot;non-dropping-particle&quot;:&quot;&quot;},{&quot;family&quot;:&quot;Missaoui&quot;,&quot;given&quot;:&quot;Ali&quot;,&quot;parse-names&quot;:false,&quot;dropping-particle&quot;:&quot;&quot;,&quot;non-dropping-particle&quot;:&quot;&quot;},{&quot;family&quot;:&quot;Xu&quot;,&quot;given&quot;:&quot;Yaping&quot;,&quot;parse-names&quot;:false,&quot;dropping-particle&quot;:&quot;&quot;,&quot;non-dropping-particle&quot;:&quot;&quot;},{&quot;family&quot;:&quot;Makaju&quot;,&quot;given&quot;:&quot;Shiva&quot;,&quot;parse-names&quot;:false,&quot;dropping-particle&quot;:&quot;&quot;,&quot;non-dropping-particle&quot;:&quot;&quot;},{&quot;family&quot;:&quot;Shrestha&quot;,&quot;given&quot;:&quot;Vivek&quot;,&quot;parse-names&quot;:false,&quot;dropping-particle&quot;:&quot;&quot;,&quot;non-dropping-particle&quot;:&quot;&quot;},{&quot;family&quot;:&quot;Mazarei&quot;,&quot;given&quot;:&quot;Mitra&quot;,&quot;parse-names&quot;:false,&quot;dropping-particle&quot;:&quot;&quot;,&quot;non-dropping-particle&quot;:&quot;&quot;},{&quot;family&quot;:&quot;Stewart&quot;,&quot;given&quot;:&quot;Charles Neal&quot;,&quot;parse-names&quot;:false,&quot;dropping-particle&quot;:&quot;&quot;,&quot;non-dropping-particle&quot;:&quot;&quot;},{&quot;family&quot;:&quot;Millwood&quot;,&quot;given&quot;:&quot;Reginald J.&quot;,&quot;parse-names&quot;:false,&quot;dropping-particle&quot;:&quot;&quot;,&quot;non-dropping-particle&quot;:&quot;&quot;},{&quot;family&quot;:&quot;Davison&quot;,&quot;given&quot;:&quot;Brian H.&quot;,&quot;parse-names&quot;:false,&quot;dropping-particle&quot;:&quot;&quot;,&quot;non-dropping-particle&quot;:&quot;&quot;}],&quot;container-title&quot;:&quot;ACS Sustainable Chemistry and Engineering&quot;,&quot;DOI&quot;:&quot;10.1021/acssuschemeng.3c05770&quot;,&quot;ISSN&quot;:&quot;21680485&quot;,&quot;issued&quot;:{&quot;date-parts&quot;:[[2024,2,5]]},&quot;page&quot;:&quot;1897-1910&quot;,&quot;abstract&quot;:&quot;Economically viable production of biobased products and fuels requires high-yielding, high-quality, sustainable process-advantaged crops, developed using bioengineering or advanced breeding approaches. Understanding which crop phenotypic traits have the largest impact on biofuel economics and sustainability outcomes is important for the targeted feedstock crop development. Here, we evaluated biomass yield and cell-wall composition traits across a large natural variant population of switchgrass (Panicum virgatum L.) grown across three common garden sites. Samples from 331 switchgrass genotypes were collected and analyzed for carbohydrate and lignin components. Considering plant survival and biomass after multiple years of growth, we found that 84 of the genotypes analyzed may be suited for commercial production in the southeastern U.S. These genotypes show a range of growth and compositional traits across the population that are apparently independent of each other. We used these data to conduct techno-economic analyses and life cycle assessments evaluating the performance of each switchgrass genotype under a standard cellulosic ethanol process model with pretreatment, added enzymes, and fermentation. We find that switchgrass yield per area is the largest economic driver of the minimum fuel selling price (MSFP), ethanol yield per hectare, global warming potential (GWP), and cumulative energy demand (CED). At any yield, the carbohydrate content is significant but of secondary importance. Water use follows similar trends but has more variability due to an increased dependence on the biorefinery model. Analyses presented here highlight the primary importance of plant yield and the secondary importance of carbohydrate content when selecting a feedstock that is both economical and sustainable.&quot;,&quot;publisher&quot;:&quot;American Chemical Society&quot;,&quot;issue&quot;:&quot;5&quot;,&quot;volume&quot;:&quot;12&quot;,&quot;container-title-short&quot;:&quot;ACS Sustain Chem Eng&quot;},&quot;isTemporary&quot;:false},{&quot;id&quot;:&quot;7b9499e8-12ef-573c-a1fc-250e65538df1&quot;,&quot;itemData&quot;:{&quot;DOI&quot;:&quot;10.1021/acs.est.0c01097&quot;,&quot;ISSN&quot;:&quot;0013-936X&quot;,&quot;author&quot;:[{&quot;dropping-particle&quot;:&quot;&quot;,&quot;family&quot;:&quot;Kim&quot;,&quot;given&quot;:&quot;Seungdo&quot;,&quot;non-dropping-particle&quot;:&quot;&quot;,&quot;parse-names&quot;:false,&quot;suffix&quot;:&quot;&quot;},{&quot;dropping-particle&quot;:&quot;&quot;,&quot;family&quot;:&quot;Zhang&quot;,&quot;given&quot;:&quot;Xuesong&quot;,&quot;non-dropping-particle&quot;:&quot;&quot;,&quot;parse-names&quot;:false,&quot;suffix&quot;:&quot;&quot;},{&quot;dropping-particle&quot;:&quot;&quot;,&quot;family&quot;:&quot;Reddy&quot;,&quot;given&quot;:&quot;Ashwan Daram&quot;,&quot;non-dropping-particle&quot;:&quot;&quot;,&quot;parse-names&quot;:false,&quot;suffix&quot;:&quot;&quot;},{&quot;dropping-particle&quot;:&quot;&quot;,&quot;family&quot;:&quot;Dale&quot;,&quot;given&quot;:&quot;Bruce E.&quot;,&quot;non-dropping-particle&quot;:&quot;&quot;,&quot;parse-names&quot;:false,&quot;suffix&quot;:&quot;&quot;},{&quot;dropping-particle&quot;:&quot;&quot;,&quot;family&quot;:&quot;Thelen&quot;,&quot;given&quot;:&quot;Kurt D.&quot;,&quot;non-dropping-particle&quot;:&quot;&quot;,&quot;parse-names&quot;:false,&quot;suffix&quot;:&quot;&quot;},{&quot;dropping-particle&quot;:&quot;&quot;,&quot;family&quot;:&quot;Jones&quot;,&quot;given&quot;:&quot;Curtis Dinneen&quot;,&quot;non-dropping-particle&quot;:&quot;&quot;,&quot;parse-names&quot;:false,&quot;suffix&quot;:&quot;&quot;},{&quot;dropping-particle&quot;:&quot;&quot;,&quot;family&quot;:&quot;Izaurralde&quot;,&quot;given&quot;:&quot;Roberto Cesar&quot;,&quot;non-dropping-particle&quot;:&quot;&quot;,&quot;parse-names&quot;:false,&quot;suffix&quot;:&quot;&quot;},{&quot;dropping-particle&quot;:&quot;&quot;,&quot;family&quot;:&quot;Runge&quot;,&quot;given&quot;:&quot;Troy&quot;,&quot;non-dropping-particle&quot;:&quot;&quot;,&quot;parse-names&quot;:false,&quot;suffix&quot;:&quot;&quot;},{&quot;dropping-particle&quot;:&quot;&quot;,&quot;family&quot;:&quot;Maravelias&quot;,&quot;given&quot;:&quot;Christos&quot;,&quot;non-dropping-particle&quot;:&quot;&quot;,&quot;parse-names&quot;:false,&quot;suffix&quot;:&quot;&quot;}],&quot;container-title&quot;:&quot;Environmental Science &amp; Technology&quot;,&quot;id&quot;:&quot;7b9499e8-12ef-573c-a1fc-250e65538df1&quot;,&quot;issue&quot;:&quot;17&quot;,&quot;issued&quot;:{&quot;date-parts&quot;:[[&quot;2020&quot;,&quot;9&quot;,&quot;1&quot;]]},&quot;page&quot;:&quot;10797-10807&quot;,&quot;title&quot;:&quot;Carbon-Negative Biofuel Production&quot;,&quot;type&quot;:&quot;article-journal&quot;,&quot;volume&quot;:&quot;54&quot;,&quot;container-title-short&quot;:&quot;Environ Sci Technol&quot;},&quot;uris&quot;:[&quot;http://www.mendeley.com/documents/?uuid=46f0afc1-ed49-3aa5-8c91-7e3e845d923f&quot;],&quot;isTemporary&quot;:false,&quot;legacyDesktopId&quot;:&quot;46f0afc1-ed49-3aa5-8c91-7e3e845d923f&quot;}],&quot;citationTag&quot;:&quot;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&quot;},{&quot;citationID&quot;:&quot;MENDELEY_CITATION_7abce445-14c9-4d36-84da-c7aa5d9c97d7&quot;,&quot;properties&quot;:{&quot;noteIndex&quot;:0},&quot;isEdited&quot;:false,&quot;manualOverride&quot;:{&quot;isManuallyOverridden&quot;:false,&quot;citeprocText&quot;:&quot;(Tsagkari et al., 2016)&quot;,&quot;manualOverrideText&quot;:&quot;&quot;},&quot;citationItems&quot;:[{&quot;id&quot;:&quot;27edf829-1810-3349-8190-31101ae5ddec&quot;,&quot;itemData&quot;:{&quot;type&quot;:&quot;article-journal&quot;,&quot;id&quot;:&quot;27edf829-1810-3349-8190-31101ae5ddec&quot;,&quot;title&quot;:&quot;Early‐Stage Capital Cost Estimation of Biorefinery Processes: A Comparative Study of Heuristic Techniques&quot;,&quot;author&quot;:[{&quot;family&quot;:&quot;Tsagkari&quot;,&quot;given&quot;:&quot;Mirela&quot;,&quot;parse-names&quot;:false,&quot;dropping-particle&quot;:&quot;&quot;,&quot;non-dropping-particle&quot;:&quot;&quot;},{&quot;family&quot;:&quot;Couturier&quot;,&quot;given&quot;:&quot;Jean Luc&quot;,&quot;parse-names&quot;:false,&quot;dropping-particle&quot;:&quot;&quot;,&quot;non-dropping-particle&quot;:&quot;&quot;},{&quot;family&quot;:&quot;Kokossis&quot;,&quot;given&quot;:&quot;Antonis&quot;,&quot;parse-names&quot;:false,&quot;dropping-particle&quot;:&quot;&quot;,&quot;non-dropping-particle&quot;:&quot;&quot;},{&quot;family&quot;:&quot;Dubois&quot;,&quot;given&quot;:&quot;Jean Luc&quot;,&quot;parse-names&quot;:false,&quot;dropping-particle&quot;:&quot;&quot;,&quot;non-dropping-particle&quot;:&quot;&quot;}],&quot;container-title&quot;:&quot;Chemsuschem&quot;,&quot;container-title-short&quot;:&quot;ChemSusChem&quot;,&quot;accessed&quot;:{&quot;date-parts&quot;:[[2024,9,11]]},&quot;DOI&quot;:&quot;10.1002/CSSC.201600309&quot;,&quot;ISSN&quot;:&quot;1864564X&quot;,&quot;PMID&quot;:&quot;27484398&quot;,&quot;URL&quot;:&quot;/pmc/articles/PMC5129486/&quot;,&quot;issued&quot;:{&quot;date-parts&quot;:[[2016,9,9]]},&quot;page&quot;:&quot;2284&quot;,&quot;abstract&quot;:&quot;Biorefineries offer a promising alternative to fossil-based processing industries and have undergone rapid development in recent years. Limited financial resources and stringent company budgets necessitate quick capital estimation of pioneering biorefinery projects at the early stages of their conception to screen process alternatives, decide on project viability, and allocate resources to the most promising cases. Biorefineries are capital-intensive projects that involve state-of-the-art technologies for which there is no prior experience or sufficient historical data. This work reviews existing rapid cost estimation practices, which can be used by researchers with no previous cost estimating experience. It also comprises a comparative study of six cost methods on three well-documented biorefinery processes to evaluate their accuracy and precision. The results illustrate discrepancies among the methods because their extrapolation on biorefinery data often violates inherent assumptions. This study recommends the most appropriate rapid cost methods and urges the development of an improved early-stage capital cost estimation tool suitable for biorefinery processes.&quot;,&quot;publisher&quot;:&quot;Wiley&quot;,&quot;issue&quot;:&quot;17&quot;,&quot;volume&quot;:&quot;9&quot;},&quot;isTemporary&quot;:false}],&quot;citationTag&quot;:&quot;MENDELEY_CITATION_v3_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&quot;},{&quot;citationID&quot;:&quot;MENDELEY_CITATION_6d9b6573-ff92-4633-8899-571cbd8b89e6&quot;,&quot;properties&quot;:{&quot;noteIndex&quot;:0},&quot;isEdited&quot;:false,&quot;manualOverride&quot;:{&quot;isManuallyOverridden&quot;:false,&quot;citeprocText&quot;:&quot;(Renewable Energy Agency, 2012)&quot;,&quot;manualOverrideText&quot;:&quot;&quot;},&quot;citationItems&quot;:[{&quot;id&quot;:&quot;fa9b4305-e399-3740-b54d-c05a8a56bf89&quot;,&quot;itemData&quot;:{&quot;type&quot;:&quot;report&quot;,&quot;id&quot;:&quot;fa9b4305-e399-3740-b54d-c05a8a56bf89&quot;,&quot;title&quot;:&quot;RENEWABLE ENERGY TECHNOLOGIES: COST ANALYSIS SERIES Biomass for Power Generation Acknowledgement&quot;,&quot;author&quot;:[{&quot;family&quot;:&quot;Renewable Energy Agency&quot;,&quot;given&quot;:&quot;International&quot;,&quot;parse-names&quot;:false,&quot;dropping-particle&quot;:&quot;&quot;,&quot;non-dropping-particle&quot;:&quot;&quot;}],&quot;URL&quot;:&quot;www.irena.org/Publications&quot;,&quot;issued&quot;:{&quot;date-parts&quot;:[[2012]]},&quot;container-title-short&quot;:&quot;&quot;},&quot;isTemporary&quot;:false}],&quot;citationTag&quot;:&quot;MENDELEY_CITATION_v3_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&quot;},{&quot;citationID&quot;:&quot;MENDELEY_CITATION_876dab17-3f03-408f-8072-84c03f7ba98e&quot;,&quot;properties&quot;:{&quot;noteIndex&quot;:0},&quot;isEdited&quot;:false,&quot;manualOverride&quot;:{&quot;isManuallyOverridden&quot;:false,&quot;citeprocText&quot;:&quot;(Renewable Energy Agency, 2012)&quot;,&quot;manualOverrideText&quot;:&quot;&quot;},&quot;citationItems&quot;:[{&quot;id&quot;:&quot;fa9b4305-e399-3740-b54d-c05a8a56bf89&quot;,&quot;itemData&quot;:{&quot;type&quot;:&quot;report&quot;,&quot;id&quot;:&quot;fa9b4305-e399-3740-b54d-c05a8a56bf89&quot;,&quot;title&quot;:&quot;RENEWABLE ENERGY TECHNOLOGIES: COST ANALYSIS SERIES Biomass for Power Generation Acknowledgement&quot;,&quot;author&quot;:[{&quot;family&quot;:&quot;Renewable Energy Agency&quot;,&quot;given&quot;:&quot;International&quot;,&quot;parse-names&quot;:false,&quot;dropping-particle&quot;:&quot;&quot;,&quot;non-dropping-particle&quot;:&quot;&quot;}],&quot;URL&quot;:&quot;www.irena.org/Publications&quot;,&quot;issued&quot;:{&quot;date-parts&quot;:[[2012]]},&quot;container-title-short&quot;:&quot;&quot;},&quot;isTemporary&quot;:false}],&quot;citationTag&quot;:&quot;MENDELEY_CITATION_v3_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&quot;},{&quot;citationID&quot;:&quot;MENDELEY_CITATION_bfc42ac7-06d4-4272-ba5d-b844622f5187&quot;,&quot;properties&quot;:{&quot;noteIndex&quot;:0},&quot;isEdited&quot;:false,&quot;manualOverride&quot;:{&quot;isManuallyOverridden&quot;:false,&quot;citeprocText&quot;:&quot;(Forsberg et al., 2021)&quot;,&quot;manualOverrideText&quot;:&quot;&quot;},&quot;citationItems&quot;:[{&quot;id&quot;:&quot;54453e67-6903-36a6-8305-eba650ed0cd8&quot;,&quot;itemData&quot;:{&quot;type&quot;:&quot;article-journal&quot;,&quot;id&quot;:&quot;54453e67-6903-36a6-8305-eba650ed0cd8&quot;,&quot;title&quot;:&quot;Replacing liquid fossil fuels and hydrocarbon chemical feedstocks with liquid biofuels from large-scale nuclear biorefineries&quot;,&quot;author&quot;:[{&quot;family&quot;:&quot;Forsberg&quot;,&quot;given&quot;:&quot;C. W.&quot;,&quot;parse-names&quot;:false,&quot;dropping-particle&quot;:&quot;&quot;,&quot;non-dropping-particle&quot;:&quot;&quot;},{&quot;family&quot;:&quot;Dale&quot;,&quot;given&quot;:&quot;B. E.&quot;,&quot;parse-names&quot;:false,&quot;dropping-particle&quot;:&quot;&quot;,&quot;non-dropping-particle&quot;:&quot;&quot;},{&quot;family&quot;:&quot;Jones&quot;,&quot;given&quot;:&quot;D. S.&quot;,&quot;parse-names&quot;:false,&quot;dropping-particle&quot;:&quot;&quot;,&quot;non-dropping-particle&quot;:&quot;&quot;},{&quot;family&quot;:&quot;Hossain&quot;,&quot;given&quot;:&quot;T.&quot;,&quot;parse-names&quot;:false,&quot;dropping-particle&quot;:&quot;&quot;,&quot;non-dropping-particle&quot;:&quot;&quot;},{&quot;family&quot;:&quot;Morais&quot;,&quot;given&quot;:&quot;A. R.C.&quot;,&quot;parse-names&quot;:false,&quot;dropping-particle&quot;:&quot;&quot;,&quot;non-dropping-particle&quot;:&quot;&quot;},{&quot;family&quot;:&quot;Wendt&quot;,&quot;given&quot;:&quot;L. M.&quot;,&quot;parse-names&quot;:false,&quot;dropping-particle&quot;:&quot;&quot;,&quot;non-dropping-particle&quot;:&quot;&quot;}],&quot;container-title&quot;:&quot;Applied Energy&quot;,&quot;DOI&quot;:&quot;10.1016/j.apenergy.2021.117225&quot;,&quot;ISSN&quot;:&quot;03062619&quot;,&quot;URL&quot;:&quot;https://doi.org/10.1016/j.apenergy.2021.117225&quot;,&quot;issued&quot;:{&quot;date-parts&quot;:[[2021]]},&quot;page&quot;:&quot;117225&quot;,&quot;abstract&quot;:&quot;Liquid fossil fuels (1) enable transportation and (2) provide energy for mobile work platforms and (3) supply dispatchable energy to highly variable demand (seasonal heating and peak electricity). We describe a system to replace liquid fossil fuels with drop-in biofuels including gasoline, diesel and jet fuel. Because growing biomass removes carbon dioxide from the air, there is no net addition of carbon dioxide to the atmosphere from burning biofuels. In addition, with proper management, biofuel systems can sequester large quantities of carbon as soil organic matter, improving soil fertility and providing other environmental services. In the United States liquid biofuels can potentially replace all liquid fossil fuels. The required system has two key features. First, the heat and hydrogen for conversion of biomass into high-quality liquid fuels is provided by external low-carbon energy sources–nuclear energy or fossil fuels with carbon capture and sequestration. Using external energy inputs can almost double the energy content of the liquid fuel per unit of biomass feedstock by fully converting the carbon in biomass into a hydrocarbon fuel. Second, competing effectively with fossil fuels requires very large biorefineries—the equivalent of a 250,000 barrel per day oil refinery. This requires commercializing methods for converting local biomass into high-density storable feedstocks that can be economically shipped to large-scale biorefineries.&quot;,&quot;publisher&quot;:&quot;Elsevier Ltd&quot;,&quot;issue&quot;:&quot;March&quot;,&quot;volume&quot;:&quot;298&quot;,&quot;container-title-short&quot;:&quot;Appl Energy&quot;},&quot;isTemporary&quot;:false}],&quot;citationTag&quot;:&quot;MENDELEY_CITATION_v3_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&quot;},{&quot;citationID&quot;:&quot;MENDELEY_CITATION_f4efd3f1-a3d1-419a-a12a-ae3765772497&quot;,&quot;properties&quot;:{&quot;noteIndex&quot;:0},&quot;isEdited&quot;:false,&quot;manualOverride&quot;:{&quot;isManuallyOverridden&quot;:false,&quot;citeprocText&quot;:&quot;(&lt;i&gt;Alternative Fuels Data Center: Renewable Fuel Standard&lt;/i&gt;, 2007)&quot;,&quot;manualOverrideText&quot;:&quot;&quot;},&quot;citationItems&quot;:[{&quot;id&quot;:&quot;48131f45-f40d-3b43-806e-e806a3d18e86&quot;,&quot;itemData&quot;:{&quot;type&quot;:&quot;webpage&quot;,&quot;id&quot;:&quot;48131f45-f40d-3b43-806e-e806a3d18e86&quot;,&quot;title&quot;:&quot;Alternative Fuels Data Center: Renewable Fuel Standard&quot;,&quot;accessed&quot;:{&quot;date-parts&quot;:[[2024,9,8]]},&quot;URL&quot;:&quot;https://afdc.energy.gov/laws/RFS.html&quot;,&quot;issued&quot;:{&quot;date-parts&quot;:[[2007]]},&quot;container-title-short&quot;:&quot;&quot;},&quot;isTemporary&quot;:false}],&quot;citationTag&quot;:&quot;MENDELEY_CITATION_v3_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&quot;},{&quot;citationID&quot;:&quot;MENDELEY_CITATION_1501f3c0-9e7a-490c-b7d0-a6daef5d8830&quot;,&quot;properties&quot;:{&quot;noteIndex&quot;:0},&quot;isEdited&quot;:false,&quot;manualOverride&quot;:{&quot;isManuallyOverridden&quot;:true,&quot;citeprocText&quot;:&quot;(&lt;i&gt;Low Carbon Fuel Standard | California Air Resources Board&lt;/i&gt;, 2011)&quot;,&quot;manualOverrideText&quot;:&quot;(California Air Resources Board, 2011)&quot;},&quot;citationItems&quot;:[{&quot;id&quot;:&quot;698b909b-e1fd-3b92-91d8-ece173db7414&quot;,&quot;itemData&quot;:{&quot;type&quot;:&quot;webpage&quot;,&quot;id&quot;:&quot;698b909b-e1fd-3b92-91d8-ece173db7414&quot;,&quot;title&quot;:&quot;Low Carbon Fuel Standard | California Air Resources Board&quot;,&quot;accessed&quot;:{&quot;date-parts&quot;:[[2024,9,8]]},&quot;URL&quot;:&quot;https://ww2.arb.ca.gov/our-work/programs/low-carbon-fuel-standard/about&quot;,&quot;issued&quot;:{&quot;date-parts&quot;:[[2011]]},&quot;container-title-short&quot;:&quot;&quot;},&quot;isTemporary&quot;:false}],&quot;citationTag&quot;:&quot;MENDELEY_CITATION_v3_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&quot;},{&quot;citationID&quot;:&quot;MENDELEY_CITATION_56345988-12c2-408a-a11b-49df4acb6648&quot;,&quot;properties&quot;:{&quot;noteIndex&quot;:0},&quot;isEdited&quot;:false,&quot;manualOverride&quot;:{&quot;isManuallyOverridden&quot;:false,&quot;citeprocText&quot;:&quot;(The Section 45Q Tax Credit for Carbon Sequestration, 2023)&quot;,&quot;manualOverrideText&quot;:&quot;&quot;},&quot;citationItems&quot;:[{&quot;id&quot;:&quot;d3efb3d2-d827-3097-bef0-f3ebeed93824&quot;,&quot;itemData&quot;:{&quot;type&quot;:&quot;report&quot;,&quot;id&quot;:&quot;d3efb3d2-d827-3097-bef0-f3ebeed93824&quot;,&quot;title&quot;:&quot;The Section 45Q Tax Credit for Carbon Sequestration&quot;,&quot;URL&quot;:&quot;https://crsreports.congress.gov&quot;,&quot;issued&quot;:{&quot;date-parts&quot;:[[2023]]},&quot;container-title-short&quot;:&quot;&quot;},&quot;isTemporary&quot;:false}],&quot;citationTag&quot;:&quot;MENDELEY_CITATION_v3_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&quot;},{&quot;citationID&quot;:&quot;MENDELEY_CITATION_121707ac-3fdc-47e8-81f2-b68ac08a17c4&quot;,&quot;properties&quot;:{&quot;noteIndex&quot;:0},&quot;isEdited&quot;:false,&quot;manualOverride&quot;:{&quot;isManuallyOverridden&quot;:true,&quot;citeprocText&quot;:&quot;(&lt;i&gt;Carbon Capture and Sequestration Protocol Under the Low Carbon Fuel Standard | California Air Resources Board&lt;/i&gt;, 2018)&quot;,&quot;manualOverrideText&quot;:&quot;(California Air Resources Board, 2018)&quot;},&quot;citationItems&quot;:[{&quot;id&quot;:&quot;88de7cf8-f880-3e5c-b2c0-aeb5b614daf8&quot;,&quot;itemData&quot;:{&quot;type&quot;:&quot;webpage&quot;,&quot;id&quot;:&quot;88de7cf8-f880-3e5c-b2c0-aeb5b614daf8&quot;,&quot;title&quot;:&quot;Carbon Capture and Sequestration Protocol Under the Low Carbon Fuel Standard | California Air Resources Board&quot;,&quot;accessed&quot;:{&quot;date-parts&quot;:[[2024,9,9]]},&quot;URL&quot;:&quot;https://ww2.arb.ca.gov/resources/documents/carbon-capture-and-sequestration-protocol-under-low-carbon-fuel-standard&quot;,&quot;issued&quot;:{&quot;date-parts&quot;:[[2018]]},&quot;container-title-short&quot;:&quot;&quot;},&quot;isTemporary&quot;:false}],&quot;citationTag&quot;:&quot;MENDELEY_CITATION_v3_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&quot;},{&quot;citationID&quot;:&quot;MENDELEY_CITATION_a1d141e2-c1ec-4512-bfca-490d3e11515b&quot;,&quot;properties&quot;:{&quot;noteIndex&quot;:0},&quot;isEdited&quot;:false,&quot;manualOverride&quot;:{&quot;isManuallyOverridden&quot;:false,&quot;citeprocText&quot;:&quot;(&lt;i&gt;An Updated Roadmap to Net Zero Emissions by 2050 – World Energy Outlook 2022 – Analysis - IEA&lt;/i&gt;, 2022)&quot;,&quot;manualOverrideText&quot;:&quot;&quot;},&quot;citationItems&quot;:[{&quot;id&quot;:&quot;30324e63-afba-3424-afee-ebc6908318a4&quot;,&quot;itemData&quot;:{&quot;type&quot;:&quot;webpage&quot;,&quot;id&quot;:&quot;30324e63-afba-3424-afee-ebc6908318a4&quot;,&quot;title&quot;:&quot;An updated roadmap to Net Zero Emissions by 2050 – World Energy Outlook 2022 – Analysis - IEA&quot;,&quot;accessed&quot;:{&quot;date-parts&quot;:[[2024,9,9]]},&quot;URL&quot;:&quot;https://www.iea.org/reports/world-energy-outlook-2022/an-updated-roadmap-to-net-zero-emissions-by-2050&quot;,&quot;issued&quot;:{&quot;date-parts&quot;:[[2022]]},&quot;container-title-short&quot;:&quot;&quot;},&quot;isTemporary&quot;:false}],&quot;citationTag&quot;:&quot;MENDELEY_CITATION_v3_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&quot;},{&quot;citationID&quot;:&quot;MENDELEY_CITATION_7be2ed41-c913-43db-b429-d597cfbca82c&quot;,&quot;properties&quot;:{&quot;noteIndex&quot;:0},&quot;isEdited&quot;:false,&quot;manualOverride&quot;:{&quot;isManuallyOverridden&quot;:true,&quot;citeprocText&quot;:&quot;(&lt;i&gt;The Bipartisan Infrastructure Law | Enel North America&lt;/i&gt;, n.d.)&quot;,&quot;manualOverrideText&quot;:&quot;(Enel North America, 2022)&quot;},&quot;citationItems&quot;:[{&quot;id&quot;:&quot;1bb953cb-9d24-3b50-85d6-92001a27678d&quot;,&quot;itemData&quot;:{&quot;type&quot;:&quot;webpage&quot;,&quot;id&quot;:&quot;1bb953cb-9d24-3b50-85d6-92001a27678d&quot;,&quot;title&quot;:&quot;The Bipartisan Infrastructure Law | Enel North America&quot;,&quot;accessed&quot;:{&quot;date-parts&quot;:[[2024,9,9]]},&quot;URL&quot;:&quot;https://www.enelnorthamerica.com/insights/resource-centers/the-bipartisan-infrastructure-law&quot;,&quot;container-title-short&quot;:&quot;&quot;},&quot;isTemporary&quot;:false}],&quot;citationTag&quot;:&quot;MENDELEY_CITATION_v3_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&quot;},{&quot;citationID&quot;:&quot;MENDELEY_CITATION_551d8b87-bece-4c2e-8140-e9f0cdaaada7&quot;,&quot;properties&quot;:{&quot;noteIndex&quot;:0},&quot;isEdited&quot;:false,&quot;manualOverride&quot;:{&quot;isManuallyOverridden&quot;:true,&quot;citeprocText&quot;:&quot;(&lt;i&gt;The Bipartisan Infrastructure Law | Enel North America&lt;/i&gt;, 2021)&quot;,&quot;manualOverrideText&quot;:&quot;(Enel North America, 2021)&quot;},&quot;citationItems&quot;:[{&quot;id&quot;:&quot;1bb953cb-9d24-3b50-85d6-92001a27678d&quot;,&quot;itemData&quot;:{&quot;type&quot;:&quot;webpage&quot;,&quot;id&quot;:&quot;1bb953cb-9d24-3b50-85d6-92001a27678d&quot;,&quot;title&quot;:&quot;The Bipartisan Infrastructure Law | Enel North America&quot;,&quot;accessed&quot;:{&quot;date-parts&quot;:[[2024,9,9]]},&quot;URL&quot;:&quot;https://www.enelnorthamerica.com/insights/resource-centers/the-bipartisan-infrastructure-law&quot;,&quot;issued&quot;:{&quot;date-parts&quot;:[[2021]]},&quot;container-title-short&quot;:&quot;&quot;},&quot;isTemporary&quot;:false,&quot;suppress-author&quot;:false,&quot;composite&quot;:false,&quot;author-only&quot;:false}],&quot;citationTag&quot;:&quot;MENDELEY_CITATION_v3_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&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8350F0-8616-ED42-905A-CDBF0FAA2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 (1)</Template>
  <TotalTime>74</TotalTime>
  <Pages>139</Pages>
  <Words>33456</Words>
  <Characters>190702</Characters>
  <Application>Microsoft Office Word</Application>
  <DocSecurity>0</DocSecurity>
  <Lines>1589</Lines>
  <Paragraphs>447</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223711</CharactersWithSpaces>
  <SharedDoc>false</SharedDoc>
  <HLinks>
    <vt:vector size="534" baseType="variant">
      <vt:variant>
        <vt:i4>1966132</vt:i4>
      </vt:variant>
      <vt:variant>
        <vt:i4>536</vt:i4>
      </vt:variant>
      <vt:variant>
        <vt:i4>0</vt:i4>
      </vt:variant>
      <vt:variant>
        <vt:i4>5</vt:i4>
      </vt:variant>
      <vt:variant>
        <vt:lpwstr/>
      </vt:variant>
      <vt:variant>
        <vt:lpwstr>_Toc183424411</vt:lpwstr>
      </vt:variant>
      <vt:variant>
        <vt:i4>2031668</vt:i4>
      </vt:variant>
      <vt:variant>
        <vt:i4>530</vt:i4>
      </vt:variant>
      <vt:variant>
        <vt:i4>0</vt:i4>
      </vt:variant>
      <vt:variant>
        <vt:i4>5</vt:i4>
      </vt:variant>
      <vt:variant>
        <vt:lpwstr/>
      </vt:variant>
      <vt:variant>
        <vt:lpwstr>_Toc183424409</vt:lpwstr>
      </vt:variant>
      <vt:variant>
        <vt:i4>2031668</vt:i4>
      </vt:variant>
      <vt:variant>
        <vt:i4>524</vt:i4>
      </vt:variant>
      <vt:variant>
        <vt:i4>0</vt:i4>
      </vt:variant>
      <vt:variant>
        <vt:i4>5</vt:i4>
      </vt:variant>
      <vt:variant>
        <vt:lpwstr/>
      </vt:variant>
      <vt:variant>
        <vt:lpwstr>_Toc183424407</vt:lpwstr>
      </vt:variant>
      <vt:variant>
        <vt:i4>2031668</vt:i4>
      </vt:variant>
      <vt:variant>
        <vt:i4>518</vt:i4>
      </vt:variant>
      <vt:variant>
        <vt:i4>0</vt:i4>
      </vt:variant>
      <vt:variant>
        <vt:i4>5</vt:i4>
      </vt:variant>
      <vt:variant>
        <vt:lpwstr/>
      </vt:variant>
      <vt:variant>
        <vt:lpwstr>_Toc183424405</vt:lpwstr>
      </vt:variant>
      <vt:variant>
        <vt:i4>2031668</vt:i4>
      </vt:variant>
      <vt:variant>
        <vt:i4>512</vt:i4>
      </vt:variant>
      <vt:variant>
        <vt:i4>0</vt:i4>
      </vt:variant>
      <vt:variant>
        <vt:i4>5</vt:i4>
      </vt:variant>
      <vt:variant>
        <vt:lpwstr/>
      </vt:variant>
      <vt:variant>
        <vt:lpwstr>_Toc183424403</vt:lpwstr>
      </vt:variant>
      <vt:variant>
        <vt:i4>2031668</vt:i4>
      </vt:variant>
      <vt:variant>
        <vt:i4>506</vt:i4>
      </vt:variant>
      <vt:variant>
        <vt:i4>0</vt:i4>
      </vt:variant>
      <vt:variant>
        <vt:i4>5</vt:i4>
      </vt:variant>
      <vt:variant>
        <vt:lpwstr/>
      </vt:variant>
      <vt:variant>
        <vt:lpwstr>_Toc183424401</vt:lpwstr>
      </vt:variant>
      <vt:variant>
        <vt:i4>1441843</vt:i4>
      </vt:variant>
      <vt:variant>
        <vt:i4>500</vt:i4>
      </vt:variant>
      <vt:variant>
        <vt:i4>0</vt:i4>
      </vt:variant>
      <vt:variant>
        <vt:i4>5</vt:i4>
      </vt:variant>
      <vt:variant>
        <vt:lpwstr/>
      </vt:variant>
      <vt:variant>
        <vt:lpwstr>_Toc183424399</vt:lpwstr>
      </vt:variant>
      <vt:variant>
        <vt:i4>1441843</vt:i4>
      </vt:variant>
      <vt:variant>
        <vt:i4>494</vt:i4>
      </vt:variant>
      <vt:variant>
        <vt:i4>0</vt:i4>
      </vt:variant>
      <vt:variant>
        <vt:i4>5</vt:i4>
      </vt:variant>
      <vt:variant>
        <vt:lpwstr/>
      </vt:variant>
      <vt:variant>
        <vt:lpwstr>_Toc183424396</vt:lpwstr>
      </vt:variant>
      <vt:variant>
        <vt:i4>1441843</vt:i4>
      </vt:variant>
      <vt:variant>
        <vt:i4>488</vt:i4>
      </vt:variant>
      <vt:variant>
        <vt:i4>0</vt:i4>
      </vt:variant>
      <vt:variant>
        <vt:i4>5</vt:i4>
      </vt:variant>
      <vt:variant>
        <vt:lpwstr/>
      </vt:variant>
      <vt:variant>
        <vt:lpwstr>_Toc183424394</vt:lpwstr>
      </vt:variant>
      <vt:variant>
        <vt:i4>1441843</vt:i4>
      </vt:variant>
      <vt:variant>
        <vt:i4>482</vt:i4>
      </vt:variant>
      <vt:variant>
        <vt:i4>0</vt:i4>
      </vt:variant>
      <vt:variant>
        <vt:i4>5</vt:i4>
      </vt:variant>
      <vt:variant>
        <vt:lpwstr/>
      </vt:variant>
      <vt:variant>
        <vt:lpwstr>_Toc183424393</vt:lpwstr>
      </vt:variant>
      <vt:variant>
        <vt:i4>1441843</vt:i4>
      </vt:variant>
      <vt:variant>
        <vt:i4>476</vt:i4>
      </vt:variant>
      <vt:variant>
        <vt:i4>0</vt:i4>
      </vt:variant>
      <vt:variant>
        <vt:i4>5</vt:i4>
      </vt:variant>
      <vt:variant>
        <vt:lpwstr/>
      </vt:variant>
      <vt:variant>
        <vt:lpwstr>_Toc183424392</vt:lpwstr>
      </vt:variant>
      <vt:variant>
        <vt:i4>1441843</vt:i4>
      </vt:variant>
      <vt:variant>
        <vt:i4>470</vt:i4>
      </vt:variant>
      <vt:variant>
        <vt:i4>0</vt:i4>
      </vt:variant>
      <vt:variant>
        <vt:i4>5</vt:i4>
      </vt:variant>
      <vt:variant>
        <vt:lpwstr/>
      </vt:variant>
      <vt:variant>
        <vt:lpwstr>_Toc183424391</vt:lpwstr>
      </vt:variant>
      <vt:variant>
        <vt:i4>1441843</vt:i4>
      </vt:variant>
      <vt:variant>
        <vt:i4>464</vt:i4>
      </vt:variant>
      <vt:variant>
        <vt:i4>0</vt:i4>
      </vt:variant>
      <vt:variant>
        <vt:i4>5</vt:i4>
      </vt:variant>
      <vt:variant>
        <vt:lpwstr/>
      </vt:variant>
      <vt:variant>
        <vt:lpwstr>_Toc183424390</vt:lpwstr>
      </vt:variant>
      <vt:variant>
        <vt:i4>1507379</vt:i4>
      </vt:variant>
      <vt:variant>
        <vt:i4>458</vt:i4>
      </vt:variant>
      <vt:variant>
        <vt:i4>0</vt:i4>
      </vt:variant>
      <vt:variant>
        <vt:i4>5</vt:i4>
      </vt:variant>
      <vt:variant>
        <vt:lpwstr/>
      </vt:variant>
      <vt:variant>
        <vt:lpwstr>_Toc183424389</vt:lpwstr>
      </vt:variant>
      <vt:variant>
        <vt:i4>1507379</vt:i4>
      </vt:variant>
      <vt:variant>
        <vt:i4>452</vt:i4>
      </vt:variant>
      <vt:variant>
        <vt:i4>0</vt:i4>
      </vt:variant>
      <vt:variant>
        <vt:i4>5</vt:i4>
      </vt:variant>
      <vt:variant>
        <vt:lpwstr/>
      </vt:variant>
      <vt:variant>
        <vt:lpwstr>_Toc183424388</vt:lpwstr>
      </vt:variant>
      <vt:variant>
        <vt:i4>1507379</vt:i4>
      </vt:variant>
      <vt:variant>
        <vt:i4>446</vt:i4>
      </vt:variant>
      <vt:variant>
        <vt:i4>0</vt:i4>
      </vt:variant>
      <vt:variant>
        <vt:i4>5</vt:i4>
      </vt:variant>
      <vt:variant>
        <vt:lpwstr/>
      </vt:variant>
      <vt:variant>
        <vt:lpwstr>_Toc183424387</vt:lpwstr>
      </vt:variant>
      <vt:variant>
        <vt:i4>1507379</vt:i4>
      </vt:variant>
      <vt:variant>
        <vt:i4>440</vt:i4>
      </vt:variant>
      <vt:variant>
        <vt:i4>0</vt:i4>
      </vt:variant>
      <vt:variant>
        <vt:i4>5</vt:i4>
      </vt:variant>
      <vt:variant>
        <vt:lpwstr/>
      </vt:variant>
      <vt:variant>
        <vt:lpwstr>_Toc183424386</vt:lpwstr>
      </vt:variant>
      <vt:variant>
        <vt:i4>1507379</vt:i4>
      </vt:variant>
      <vt:variant>
        <vt:i4>434</vt:i4>
      </vt:variant>
      <vt:variant>
        <vt:i4>0</vt:i4>
      </vt:variant>
      <vt:variant>
        <vt:i4>5</vt:i4>
      </vt:variant>
      <vt:variant>
        <vt:lpwstr/>
      </vt:variant>
      <vt:variant>
        <vt:lpwstr>_Toc183424385</vt:lpwstr>
      </vt:variant>
      <vt:variant>
        <vt:i4>1507379</vt:i4>
      </vt:variant>
      <vt:variant>
        <vt:i4>428</vt:i4>
      </vt:variant>
      <vt:variant>
        <vt:i4>0</vt:i4>
      </vt:variant>
      <vt:variant>
        <vt:i4>5</vt:i4>
      </vt:variant>
      <vt:variant>
        <vt:lpwstr/>
      </vt:variant>
      <vt:variant>
        <vt:lpwstr>_Toc183424384</vt:lpwstr>
      </vt:variant>
      <vt:variant>
        <vt:i4>1507379</vt:i4>
      </vt:variant>
      <vt:variant>
        <vt:i4>422</vt:i4>
      </vt:variant>
      <vt:variant>
        <vt:i4>0</vt:i4>
      </vt:variant>
      <vt:variant>
        <vt:i4>5</vt:i4>
      </vt:variant>
      <vt:variant>
        <vt:lpwstr/>
      </vt:variant>
      <vt:variant>
        <vt:lpwstr>_Toc183424383</vt:lpwstr>
      </vt:variant>
      <vt:variant>
        <vt:i4>1507379</vt:i4>
      </vt:variant>
      <vt:variant>
        <vt:i4>416</vt:i4>
      </vt:variant>
      <vt:variant>
        <vt:i4>0</vt:i4>
      </vt:variant>
      <vt:variant>
        <vt:i4>5</vt:i4>
      </vt:variant>
      <vt:variant>
        <vt:lpwstr/>
      </vt:variant>
      <vt:variant>
        <vt:lpwstr>_Toc183424382</vt:lpwstr>
      </vt:variant>
      <vt:variant>
        <vt:i4>1507379</vt:i4>
      </vt:variant>
      <vt:variant>
        <vt:i4>410</vt:i4>
      </vt:variant>
      <vt:variant>
        <vt:i4>0</vt:i4>
      </vt:variant>
      <vt:variant>
        <vt:i4>5</vt:i4>
      </vt:variant>
      <vt:variant>
        <vt:lpwstr/>
      </vt:variant>
      <vt:variant>
        <vt:lpwstr>_Toc183424381</vt:lpwstr>
      </vt:variant>
      <vt:variant>
        <vt:i4>1507379</vt:i4>
      </vt:variant>
      <vt:variant>
        <vt:i4>404</vt:i4>
      </vt:variant>
      <vt:variant>
        <vt:i4>0</vt:i4>
      </vt:variant>
      <vt:variant>
        <vt:i4>5</vt:i4>
      </vt:variant>
      <vt:variant>
        <vt:lpwstr/>
      </vt:variant>
      <vt:variant>
        <vt:lpwstr>_Toc183424380</vt:lpwstr>
      </vt:variant>
      <vt:variant>
        <vt:i4>1572915</vt:i4>
      </vt:variant>
      <vt:variant>
        <vt:i4>398</vt:i4>
      </vt:variant>
      <vt:variant>
        <vt:i4>0</vt:i4>
      </vt:variant>
      <vt:variant>
        <vt:i4>5</vt:i4>
      </vt:variant>
      <vt:variant>
        <vt:lpwstr/>
      </vt:variant>
      <vt:variant>
        <vt:lpwstr>_Toc183424379</vt:lpwstr>
      </vt:variant>
      <vt:variant>
        <vt:i4>1572915</vt:i4>
      </vt:variant>
      <vt:variant>
        <vt:i4>392</vt:i4>
      </vt:variant>
      <vt:variant>
        <vt:i4>0</vt:i4>
      </vt:variant>
      <vt:variant>
        <vt:i4>5</vt:i4>
      </vt:variant>
      <vt:variant>
        <vt:lpwstr/>
      </vt:variant>
      <vt:variant>
        <vt:lpwstr>_Toc183424378</vt:lpwstr>
      </vt:variant>
      <vt:variant>
        <vt:i4>1572915</vt:i4>
      </vt:variant>
      <vt:variant>
        <vt:i4>386</vt:i4>
      </vt:variant>
      <vt:variant>
        <vt:i4>0</vt:i4>
      </vt:variant>
      <vt:variant>
        <vt:i4>5</vt:i4>
      </vt:variant>
      <vt:variant>
        <vt:lpwstr/>
      </vt:variant>
      <vt:variant>
        <vt:lpwstr>_Toc183424377</vt:lpwstr>
      </vt:variant>
      <vt:variant>
        <vt:i4>2031666</vt:i4>
      </vt:variant>
      <vt:variant>
        <vt:i4>377</vt:i4>
      </vt:variant>
      <vt:variant>
        <vt:i4>0</vt:i4>
      </vt:variant>
      <vt:variant>
        <vt:i4>5</vt:i4>
      </vt:variant>
      <vt:variant>
        <vt:lpwstr/>
      </vt:variant>
      <vt:variant>
        <vt:lpwstr>_Toc183424207</vt:lpwstr>
      </vt:variant>
      <vt:variant>
        <vt:i4>2031666</vt:i4>
      </vt:variant>
      <vt:variant>
        <vt:i4>371</vt:i4>
      </vt:variant>
      <vt:variant>
        <vt:i4>0</vt:i4>
      </vt:variant>
      <vt:variant>
        <vt:i4>5</vt:i4>
      </vt:variant>
      <vt:variant>
        <vt:lpwstr/>
      </vt:variant>
      <vt:variant>
        <vt:lpwstr>_Toc183424206</vt:lpwstr>
      </vt:variant>
      <vt:variant>
        <vt:i4>2031666</vt:i4>
      </vt:variant>
      <vt:variant>
        <vt:i4>365</vt:i4>
      </vt:variant>
      <vt:variant>
        <vt:i4>0</vt:i4>
      </vt:variant>
      <vt:variant>
        <vt:i4>5</vt:i4>
      </vt:variant>
      <vt:variant>
        <vt:lpwstr/>
      </vt:variant>
      <vt:variant>
        <vt:lpwstr>_Toc183424205</vt:lpwstr>
      </vt:variant>
      <vt:variant>
        <vt:i4>2031666</vt:i4>
      </vt:variant>
      <vt:variant>
        <vt:i4>359</vt:i4>
      </vt:variant>
      <vt:variant>
        <vt:i4>0</vt:i4>
      </vt:variant>
      <vt:variant>
        <vt:i4>5</vt:i4>
      </vt:variant>
      <vt:variant>
        <vt:lpwstr/>
      </vt:variant>
      <vt:variant>
        <vt:lpwstr>_Toc183424204</vt:lpwstr>
      </vt:variant>
      <vt:variant>
        <vt:i4>2031666</vt:i4>
      </vt:variant>
      <vt:variant>
        <vt:i4>353</vt:i4>
      </vt:variant>
      <vt:variant>
        <vt:i4>0</vt:i4>
      </vt:variant>
      <vt:variant>
        <vt:i4>5</vt:i4>
      </vt:variant>
      <vt:variant>
        <vt:lpwstr/>
      </vt:variant>
      <vt:variant>
        <vt:lpwstr>_Toc183424203</vt:lpwstr>
      </vt:variant>
      <vt:variant>
        <vt:i4>2031666</vt:i4>
      </vt:variant>
      <vt:variant>
        <vt:i4>347</vt:i4>
      </vt:variant>
      <vt:variant>
        <vt:i4>0</vt:i4>
      </vt:variant>
      <vt:variant>
        <vt:i4>5</vt:i4>
      </vt:variant>
      <vt:variant>
        <vt:lpwstr/>
      </vt:variant>
      <vt:variant>
        <vt:lpwstr>_Toc183424202</vt:lpwstr>
      </vt:variant>
      <vt:variant>
        <vt:i4>2031666</vt:i4>
      </vt:variant>
      <vt:variant>
        <vt:i4>341</vt:i4>
      </vt:variant>
      <vt:variant>
        <vt:i4>0</vt:i4>
      </vt:variant>
      <vt:variant>
        <vt:i4>5</vt:i4>
      </vt:variant>
      <vt:variant>
        <vt:lpwstr/>
      </vt:variant>
      <vt:variant>
        <vt:lpwstr>_Toc183424201</vt:lpwstr>
      </vt:variant>
      <vt:variant>
        <vt:i4>2031666</vt:i4>
      </vt:variant>
      <vt:variant>
        <vt:i4>335</vt:i4>
      </vt:variant>
      <vt:variant>
        <vt:i4>0</vt:i4>
      </vt:variant>
      <vt:variant>
        <vt:i4>5</vt:i4>
      </vt:variant>
      <vt:variant>
        <vt:lpwstr/>
      </vt:variant>
      <vt:variant>
        <vt:lpwstr>_Toc183424200</vt:lpwstr>
      </vt:variant>
      <vt:variant>
        <vt:i4>1441841</vt:i4>
      </vt:variant>
      <vt:variant>
        <vt:i4>329</vt:i4>
      </vt:variant>
      <vt:variant>
        <vt:i4>0</vt:i4>
      </vt:variant>
      <vt:variant>
        <vt:i4>5</vt:i4>
      </vt:variant>
      <vt:variant>
        <vt:lpwstr/>
      </vt:variant>
      <vt:variant>
        <vt:lpwstr>_Toc183424199</vt:lpwstr>
      </vt:variant>
      <vt:variant>
        <vt:i4>1441841</vt:i4>
      </vt:variant>
      <vt:variant>
        <vt:i4>323</vt:i4>
      </vt:variant>
      <vt:variant>
        <vt:i4>0</vt:i4>
      </vt:variant>
      <vt:variant>
        <vt:i4>5</vt:i4>
      </vt:variant>
      <vt:variant>
        <vt:lpwstr/>
      </vt:variant>
      <vt:variant>
        <vt:lpwstr>_Toc183424198</vt:lpwstr>
      </vt:variant>
      <vt:variant>
        <vt:i4>1441841</vt:i4>
      </vt:variant>
      <vt:variant>
        <vt:i4>317</vt:i4>
      </vt:variant>
      <vt:variant>
        <vt:i4>0</vt:i4>
      </vt:variant>
      <vt:variant>
        <vt:i4>5</vt:i4>
      </vt:variant>
      <vt:variant>
        <vt:lpwstr/>
      </vt:variant>
      <vt:variant>
        <vt:lpwstr>_Toc183424197</vt:lpwstr>
      </vt:variant>
      <vt:variant>
        <vt:i4>1572920</vt:i4>
      </vt:variant>
      <vt:variant>
        <vt:i4>308</vt:i4>
      </vt:variant>
      <vt:variant>
        <vt:i4>0</vt:i4>
      </vt:variant>
      <vt:variant>
        <vt:i4>5</vt:i4>
      </vt:variant>
      <vt:variant>
        <vt:lpwstr/>
      </vt:variant>
      <vt:variant>
        <vt:lpwstr>_Toc183423809</vt:lpwstr>
      </vt:variant>
      <vt:variant>
        <vt:i4>1572920</vt:i4>
      </vt:variant>
      <vt:variant>
        <vt:i4>302</vt:i4>
      </vt:variant>
      <vt:variant>
        <vt:i4>0</vt:i4>
      </vt:variant>
      <vt:variant>
        <vt:i4>5</vt:i4>
      </vt:variant>
      <vt:variant>
        <vt:lpwstr/>
      </vt:variant>
      <vt:variant>
        <vt:lpwstr>_Toc183423808</vt:lpwstr>
      </vt:variant>
      <vt:variant>
        <vt:i4>1572920</vt:i4>
      </vt:variant>
      <vt:variant>
        <vt:i4>296</vt:i4>
      </vt:variant>
      <vt:variant>
        <vt:i4>0</vt:i4>
      </vt:variant>
      <vt:variant>
        <vt:i4>5</vt:i4>
      </vt:variant>
      <vt:variant>
        <vt:lpwstr/>
      </vt:variant>
      <vt:variant>
        <vt:lpwstr>_Toc183423807</vt:lpwstr>
      </vt:variant>
      <vt:variant>
        <vt:i4>1572920</vt:i4>
      </vt:variant>
      <vt:variant>
        <vt:i4>290</vt:i4>
      </vt:variant>
      <vt:variant>
        <vt:i4>0</vt:i4>
      </vt:variant>
      <vt:variant>
        <vt:i4>5</vt:i4>
      </vt:variant>
      <vt:variant>
        <vt:lpwstr/>
      </vt:variant>
      <vt:variant>
        <vt:lpwstr>_Toc183423806</vt:lpwstr>
      </vt:variant>
      <vt:variant>
        <vt:i4>1572920</vt:i4>
      </vt:variant>
      <vt:variant>
        <vt:i4>284</vt:i4>
      </vt:variant>
      <vt:variant>
        <vt:i4>0</vt:i4>
      </vt:variant>
      <vt:variant>
        <vt:i4>5</vt:i4>
      </vt:variant>
      <vt:variant>
        <vt:lpwstr/>
      </vt:variant>
      <vt:variant>
        <vt:lpwstr>_Toc183423805</vt:lpwstr>
      </vt:variant>
      <vt:variant>
        <vt:i4>1572920</vt:i4>
      </vt:variant>
      <vt:variant>
        <vt:i4>278</vt:i4>
      </vt:variant>
      <vt:variant>
        <vt:i4>0</vt:i4>
      </vt:variant>
      <vt:variant>
        <vt:i4>5</vt:i4>
      </vt:variant>
      <vt:variant>
        <vt:lpwstr/>
      </vt:variant>
      <vt:variant>
        <vt:lpwstr>_Toc183423804</vt:lpwstr>
      </vt:variant>
      <vt:variant>
        <vt:i4>1572920</vt:i4>
      </vt:variant>
      <vt:variant>
        <vt:i4>272</vt:i4>
      </vt:variant>
      <vt:variant>
        <vt:i4>0</vt:i4>
      </vt:variant>
      <vt:variant>
        <vt:i4>5</vt:i4>
      </vt:variant>
      <vt:variant>
        <vt:lpwstr/>
      </vt:variant>
      <vt:variant>
        <vt:lpwstr>_Toc183423803</vt:lpwstr>
      </vt:variant>
      <vt:variant>
        <vt:i4>1572920</vt:i4>
      </vt:variant>
      <vt:variant>
        <vt:i4>266</vt:i4>
      </vt:variant>
      <vt:variant>
        <vt:i4>0</vt:i4>
      </vt:variant>
      <vt:variant>
        <vt:i4>5</vt:i4>
      </vt:variant>
      <vt:variant>
        <vt:lpwstr/>
      </vt:variant>
      <vt:variant>
        <vt:lpwstr>_Toc183423802</vt:lpwstr>
      </vt:variant>
      <vt:variant>
        <vt:i4>1572920</vt:i4>
      </vt:variant>
      <vt:variant>
        <vt:i4>260</vt:i4>
      </vt:variant>
      <vt:variant>
        <vt:i4>0</vt:i4>
      </vt:variant>
      <vt:variant>
        <vt:i4>5</vt:i4>
      </vt:variant>
      <vt:variant>
        <vt:lpwstr/>
      </vt:variant>
      <vt:variant>
        <vt:lpwstr>_Toc183423801</vt:lpwstr>
      </vt:variant>
      <vt:variant>
        <vt:i4>1572920</vt:i4>
      </vt:variant>
      <vt:variant>
        <vt:i4>254</vt:i4>
      </vt:variant>
      <vt:variant>
        <vt:i4>0</vt:i4>
      </vt:variant>
      <vt:variant>
        <vt:i4>5</vt:i4>
      </vt:variant>
      <vt:variant>
        <vt:lpwstr/>
      </vt:variant>
      <vt:variant>
        <vt:lpwstr>_Toc183423800</vt:lpwstr>
      </vt:variant>
      <vt:variant>
        <vt:i4>1114167</vt:i4>
      </vt:variant>
      <vt:variant>
        <vt:i4>248</vt:i4>
      </vt:variant>
      <vt:variant>
        <vt:i4>0</vt:i4>
      </vt:variant>
      <vt:variant>
        <vt:i4>5</vt:i4>
      </vt:variant>
      <vt:variant>
        <vt:lpwstr/>
      </vt:variant>
      <vt:variant>
        <vt:lpwstr>_Toc183423799</vt:lpwstr>
      </vt:variant>
      <vt:variant>
        <vt:i4>1114167</vt:i4>
      </vt:variant>
      <vt:variant>
        <vt:i4>242</vt:i4>
      </vt:variant>
      <vt:variant>
        <vt:i4>0</vt:i4>
      </vt:variant>
      <vt:variant>
        <vt:i4>5</vt:i4>
      </vt:variant>
      <vt:variant>
        <vt:lpwstr/>
      </vt:variant>
      <vt:variant>
        <vt:lpwstr>_Toc183423798</vt:lpwstr>
      </vt:variant>
      <vt:variant>
        <vt:i4>1114167</vt:i4>
      </vt:variant>
      <vt:variant>
        <vt:i4>236</vt:i4>
      </vt:variant>
      <vt:variant>
        <vt:i4>0</vt:i4>
      </vt:variant>
      <vt:variant>
        <vt:i4>5</vt:i4>
      </vt:variant>
      <vt:variant>
        <vt:lpwstr/>
      </vt:variant>
      <vt:variant>
        <vt:lpwstr>_Toc183423797</vt:lpwstr>
      </vt:variant>
      <vt:variant>
        <vt:i4>1114167</vt:i4>
      </vt:variant>
      <vt:variant>
        <vt:i4>230</vt:i4>
      </vt:variant>
      <vt:variant>
        <vt:i4>0</vt:i4>
      </vt:variant>
      <vt:variant>
        <vt:i4>5</vt:i4>
      </vt:variant>
      <vt:variant>
        <vt:lpwstr/>
      </vt:variant>
      <vt:variant>
        <vt:lpwstr>_Toc183423796</vt:lpwstr>
      </vt:variant>
      <vt:variant>
        <vt:i4>1114167</vt:i4>
      </vt:variant>
      <vt:variant>
        <vt:i4>224</vt:i4>
      </vt:variant>
      <vt:variant>
        <vt:i4>0</vt:i4>
      </vt:variant>
      <vt:variant>
        <vt:i4>5</vt:i4>
      </vt:variant>
      <vt:variant>
        <vt:lpwstr/>
      </vt:variant>
      <vt:variant>
        <vt:lpwstr>_Toc183423795</vt:lpwstr>
      </vt:variant>
      <vt:variant>
        <vt:i4>1114167</vt:i4>
      </vt:variant>
      <vt:variant>
        <vt:i4>218</vt:i4>
      </vt:variant>
      <vt:variant>
        <vt:i4>0</vt:i4>
      </vt:variant>
      <vt:variant>
        <vt:i4>5</vt:i4>
      </vt:variant>
      <vt:variant>
        <vt:lpwstr/>
      </vt:variant>
      <vt:variant>
        <vt:lpwstr>_Toc183423794</vt:lpwstr>
      </vt:variant>
      <vt:variant>
        <vt:i4>1114167</vt:i4>
      </vt:variant>
      <vt:variant>
        <vt:i4>212</vt:i4>
      </vt:variant>
      <vt:variant>
        <vt:i4>0</vt:i4>
      </vt:variant>
      <vt:variant>
        <vt:i4>5</vt:i4>
      </vt:variant>
      <vt:variant>
        <vt:lpwstr/>
      </vt:variant>
      <vt:variant>
        <vt:lpwstr>_Toc183423793</vt:lpwstr>
      </vt:variant>
      <vt:variant>
        <vt:i4>1114167</vt:i4>
      </vt:variant>
      <vt:variant>
        <vt:i4>206</vt:i4>
      </vt:variant>
      <vt:variant>
        <vt:i4>0</vt:i4>
      </vt:variant>
      <vt:variant>
        <vt:i4>5</vt:i4>
      </vt:variant>
      <vt:variant>
        <vt:lpwstr/>
      </vt:variant>
      <vt:variant>
        <vt:lpwstr>_Toc183423792</vt:lpwstr>
      </vt:variant>
      <vt:variant>
        <vt:i4>1114167</vt:i4>
      </vt:variant>
      <vt:variant>
        <vt:i4>200</vt:i4>
      </vt:variant>
      <vt:variant>
        <vt:i4>0</vt:i4>
      </vt:variant>
      <vt:variant>
        <vt:i4>5</vt:i4>
      </vt:variant>
      <vt:variant>
        <vt:lpwstr/>
      </vt:variant>
      <vt:variant>
        <vt:lpwstr>_Toc183423791</vt:lpwstr>
      </vt:variant>
      <vt:variant>
        <vt:i4>1114167</vt:i4>
      </vt:variant>
      <vt:variant>
        <vt:i4>194</vt:i4>
      </vt:variant>
      <vt:variant>
        <vt:i4>0</vt:i4>
      </vt:variant>
      <vt:variant>
        <vt:i4>5</vt:i4>
      </vt:variant>
      <vt:variant>
        <vt:lpwstr/>
      </vt:variant>
      <vt:variant>
        <vt:lpwstr>_Toc183423790</vt:lpwstr>
      </vt:variant>
      <vt:variant>
        <vt:i4>1048631</vt:i4>
      </vt:variant>
      <vt:variant>
        <vt:i4>188</vt:i4>
      </vt:variant>
      <vt:variant>
        <vt:i4>0</vt:i4>
      </vt:variant>
      <vt:variant>
        <vt:i4>5</vt:i4>
      </vt:variant>
      <vt:variant>
        <vt:lpwstr/>
      </vt:variant>
      <vt:variant>
        <vt:lpwstr>_Toc183423789</vt:lpwstr>
      </vt:variant>
      <vt:variant>
        <vt:i4>1048631</vt:i4>
      </vt:variant>
      <vt:variant>
        <vt:i4>182</vt:i4>
      </vt:variant>
      <vt:variant>
        <vt:i4>0</vt:i4>
      </vt:variant>
      <vt:variant>
        <vt:i4>5</vt:i4>
      </vt:variant>
      <vt:variant>
        <vt:lpwstr/>
      </vt:variant>
      <vt:variant>
        <vt:lpwstr>_Toc183423788</vt:lpwstr>
      </vt:variant>
      <vt:variant>
        <vt:i4>1048631</vt:i4>
      </vt:variant>
      <vt:variant>
        <vt:i4>176</vt:i4>
      </vt:variant>
      <vt:variant>
        <vt:i4>0</vt:i4>
      </vt:variant>
      <vt:variant>
        <vt:i4>5</vt:i4>
      </vt:variant>
      <vt:variant>
        <vt:lpwstr/>
      </vt:variant>
      <vt:variant>
        <vt:lpwstr>_Toc183423787</vt:lpwstr>
      </vt:variant>
      <vt:variant>
        <vt:i4>1048631</vt:i4>
      </vt:variant>
      <vt:variant>
        <vt:i4>170</vt:i4>
      </vt:variant>
      <vt:variant>
        <vt:i4>0</vt:i4>
      </vt:variant>
      <vt:variant>
        <vt:i4>5</vt:i4>
      </vt:variant>
      <vt:variant>
        <vt:lpwstr/>
      </vt:variant>
      <vt:variant>
        <vt:lpwstr>_Toc183423786</vt:lpwstr>
      </vt:variant>
      <vt:variant>
        <vt:i4>1048631</vt:i4>
      </vt:variant>
      <vt:variant>
        <vt:i4>164</vt:i4>
      </vt:variant>
      <vt:variant>
        <vt:i4>0</vt:i4>
      </vt:variant>
      <vt:variant>
        <vt:i4>5</vt:i4>
      </vt:variant>
      <vt:variant>
        <vt:lpwstr/>
      </vt:variant>
      <vt:variant>
        <vt:lpwstr>_Toc183423785</vt:lpwstr>
      </vt:variant>
      <vt:variant>
        <vt:i4>1048631</vt:i4>
      </vt:variant>
      <vt:variant>
        <vt:i4>158</vt:i4>
      </vt:variant>
      <vt:variant>
        <vt:i4>0</vt:i4>
      </vt:variant>
      <vt:variant>
        <vt:i4>5</vt:i4>
      </vt:variant>
      <vt:variant>
        <vt:lpwstr/>
      </vt:variant>
      <vt:variant>
        <vt:lpwstr>_Toc183423784</vt:lpwstr>
      </vt:variant>
      <vt:variant>
        <vt:i4>1048631</vt:i4>
      </vt:variant>
      <vt:variant>
        <vt:i4>152</vt:i4>
      </vt:variant>
      <vt:variant>
        <vt:i4>0</vt:i4>
      </vt:variant>
      <vt:variant>
        <vt:i4>5</vt:i4>
      </vt:variant>
      <vt:variant>
        <vt:lpwstr/>
      </vt:variant>
      <vt:variant>
        <vt:lpwstr>_Toc183423783</vt:lpwstr>
      </vt:variant>
      <vt:variant>
        <vt:i4>1048631</vt:i4>
      </vt:variant>
      <vt:variant>
        <vt:i4>146</vt:i4>
      </vt:variant>
      <vt:variant>
        <vt:i4>0</vt:i4>
      </vt:variant>
      <vt:variant>
        <vt:i4>5</vt:i4>
      </vt:variant>
      <vt:variant>
        <vt:lpwstr/>
      </vt:variant>
      <vt:variant>
        <vt:lpwstr>_Toc183423782</vt:lpwstr>
      </vt:variant>
      <vt:variant>
        <vt:i4>1048631</vt:i4>
      </vt:variant>
      <vt:variant>
        <vt:i4>140</vt:i4>
      </vt:variant>
      <vt:variant>
        <vt:i4>0</vt:i4>
      </vt:variant>
      <vt:variant>
        <vt:i4>5</vt:i4>
      </vt:variant>
      <vt:variant>
        <vt:lpwstr/>
      </vt:variant>
      <vt:variant>
        <vt:lpwstr>_Toc183423781</vt:lpwstr>
      </vt:variant>
      <vt:variant>
        <vt:i4>1048631</vt:i4>
      </vt:variant>
      <vt:variant>
        <vt:i4>134</vt:i4>
      </vt:variant>
      <vt:variant>
        <vt:i4>0</vt:i4>
      </vt:variant>
      <vt:variant>
        <vt:i4>5</vt:i4>
      </vt:variant>
      <vt:variant>
        <vt:lpwstr/>
      </vt:variant>
      <vt:variant>
        <vt:lpwstr>_Toc183423780</vt:lpwstr>
      </vt:variant>
      <vt:variant>
        <vt:i4>2031671</vt:i4>
      </vt:variant>
      <vt:variant>
        <vt:i4>128</vt:i4>
      </vt:variant>
      <vt:variant>
        <vt:i4>0</vt:i4>
      </vt:variant>
      <vt:variant>
        <vt:i4>5</vt:i4>
      </vt:variant>
      <vt:variant>
        <vt:lpwstr/>
      </vt:variant>
      <vt:variant>
        <vt:lpwstr>_Toc183423779</vt:lpwstr>
      </vt:variant>
      <vt:variant>
        <vt:i4>2031671</vt:i4>
      </vt:variant>
      <vt:variant>
        <vt:i4>122</vt:i4>
      </vt:variant>
      <vt:variant>
        <vt:i4>0</vt:i4>
      </vt:variant>
      <vt:variant>
        <vt:i4>5</vt:i4>
      </vt:variant>
      <vt:variant>
        <vt:lpwstr/>
      </vt:variant>
      <vt:variant>
        <vt:lpwstr>_Toc183423778</vt:lpwstr>
      </vt:variant>
      <vt:variant>
        <vt:i4>2031671</vt:i4>
      </vt:variant>
      <vt:variant>
        <vt:i4>116</vt:i4>
      </vt:variant>
      <vt:variant>
        <vt:i4>0</vt:i4>
      </vt:variant>
      <vt:variant>
        <vt:i4>5</vt:i4>
      </vt:variant>
      <vt:variant>
        <vt:lpwstr/>
      </vt:variant>
      <vt:variant>
        <vt:lpwstr>_Toc183423777</vt:lpwstr>
      </vt:variant>
      <vt:variant>
        <vt:i4>2031671</vt:i4>
      </vt:variant>
      <vt:variant>
        <vt:i4>110</vt:i4>
      </vt:variant>
      <vt:variant>
        <vt:i4>0</vt:i4>
      </vt:variant>
      <vt:variant>
        <vt:i4>5</vt:i4>
      </vt:variant>
      <vt:variant>
        <vt:lpwstr/>
      </vt:variant>
      <vt:variant>
        <vt:lpwstr>_Toc183423776</vt:lpwstr>
      </vt:variant>
      <vt:variant>
        <vt:i4>2031671</vt:i4>
      </vt:variant>
      <vt:variant>
        <vt:i4>104</vt:i4>
      </vt:variant>
      <vt:variant>
        <vt:i4>0</vt:i4>
      </vt:variant>
      <vt:variant>
        <vt:i4>5</vt:i4>
      </vt:variant>
      <vt:variant>
        <vt:lpwstr/>
      </vt:variant>
      <vt:variant>
        <vt:lpwstr>_Toc183423775</vt:lpwstr>
      </vt:variant>
      <vt:variant>
        <vt:i4>2031671</vt:i4>
      </vt:variant>
      <vt:variant>
        <vt:i4>98</vt:i4>
      </vt:variant>
      <vt:variant>
        <vt:i4>0</vt:i4>
      </vt:variant>
      <vt:variant>
        <vt:i4>5</vt:i4>
      </vt:variant>
      <vt:variant>
        <vt:lpwstr/>
      </vt:variant>
      <vt:variant>
        <vt:lpwstr>_Toc183423774</vt:lpwstr>
      </vt:variant>
      <vt:variant>
        <vt:i4>2031671</vt:i4>
      </vt:variant>
      <vt:variant>
        <vt:i4>92</vt:i4>
      </vt:variant>
      <vt:variant>
        <vt:i4>0</vt:i4>
      </vt:variant>
      <vt:variant>
        <vt:i4>5</vt:i4>
      </vt:variant>
      <vt:variant>
        <vt:lpwstr/>
      </vt:variant>
      <vt:variant>
        <vt:lpwstr>_Toc183423773</vt:lpwstr>
      </vt:variant>
      <vt:variant>
        <vt:i4>2031671</vt:i4>
      </vt:variant>
      <vt:variant>
        <vt:i4>86</vt:i4>
      </vt:variant>
      <vt:variant>
        <vt:i4>0</vt:i4>
      </vt:variant>
      <vt:variant>
        <vt:i4>5</vt:i4>
      </vt:variant>
      <vt:variant>
        <vt:lpwstr/>
      </vt:variant>
      <vt:variant>
        <vt:lpwstr>_Toc183423772</vt:lpwstr>
      </vt:variant>
      <vt:variant>
        <vt:i4>2031671</vt:i4>
      </vt:variant>
      <vt:variant>
        <vt:i4>80</vt:i4>
      </vt:variant>
      <vt:variant>
        <vt:i4>0</vt:i4>
      </vt:variant>
      <vt:variant>
        <vt:i4>5</vt:i4>
      </vt:variant>
      <vt:variant>
        <vt:lpwstr/>
      </vt:variant>
      <vt:variant>
        <vt:lpwstr>_Toc183423771</vt:lpwstr>
      </vt:variant>
      <vt:variant>
        <vt:i4>2031671</vt:i4>
      </vt:variant>
      <vt:variant>
        <vt:i4>74</vt:i4>
      </vt:variant>
      <vt:variant>
        <vt:i4>0</vt:i4>
      </vt:variant>
      <vt:variant>
        <vt:i4>5</vt:i4>
      </vt:variant>
      <vt:variant>
        <vt:lpwstr/>
      </vt:variant>
      <vt:variant>
        <vt:lpwstr>_Toc183423770</vt:lpwstr>
      </vt:variant>
      <vt:variant>
        <vt:i4>1966135</vt:i4>
      </vt:variant>
      <vt:variant>
        <vt:i4>68</vt:i4>
      </vt:variant>
      <vt:variant>
        <vt:i4>0</vt:i4>
      </vt:variant>
      <vt:variant>
        <vt:i4>5</vt:i4>
      </vt:variant>
      <vt:variant>
        <vt:lpwstr/>
      </vt:variant>
      <vt:variant>
        <vt:lpwstr>_Toc183423769</vt:lpwstr>
      </vt:variant>
      <vt:variant>
        <vt:i4>1966135</vt:i4>
      </vt:variant>
      <vt:variant>
        <vt:i4>62</vt:i4>
      </vt:variant>
      <vt:variant>
        <vt:i4>0</vt:i4>
      </vt:variant>
      <vt:variant>
        <vt:i4>5</vt:i4>
      </vt:variant>
      <vt:variant>
        <vt:lpwstr/>
      </vt:variant>
      <vt:variant>
        <vt:lpwstr>_Toc183423768</vt:lpwstr>
      </vt:variant>
      <vt:variant>
        <vt:i4>1966135</vt:i4>
      </vt:variant>
      <vt:variant>
        <vt:i4>56</vt:i4>
      </vt:variant>
      <vt:variant>
        <vt:i4>0</vt:i4>
      </vt:variant>
      <vt:variant>
        <vt:i4>5</vt:i4>
      </vt:variant>
      <vt:variant>
        <vt:lpwstr/>
      </vt:variant>
      <vt:variant>
        <vt:lpwstr>_Toc183423767</vt:lpwstr>
      </vt:variant>
      <vt:variant>
        <vt:i4>1966135</vt:i4>
      </vt:variant>
      <vt:variant>
        <vt:i4>50</vt:i4>
      </vt:variant>
      <vt:variant>
        <vt:i4>0</vt:i4>
      </vt:variant>
      <vt:variant>
        <vt:i4>5</vt:i4>
      </vt:variant>
      <vt:variant>
        <vt:lpwstr/>
      </vt:variant>
      <vt:variant>
        <vt:lpwstr>_Toc183423766</vt:lpwstr>
      </vt:variant>
      <vt:variant>
        <vt:i4>1966135</vt:i4>
      </vt:variant>
      <vt:variant>
        <vt:i4>44</vt:i4>
      </vt:variant>
      <vt:variant>
        <vt:i4>0</vt:i4>
      </vt:variant>
      <vt:variant>
        <vt:i4>5</vt:i4>
      </vt:variant>
      <vt:variant>
        <vt:lpwstr/>
      </vt:variant>
      <vt:variant>
        <vt:lpwstr>_Toc183423765</vt:lpwstr>
      </vt:variant>
      <vt:variant>
        <vt:i4>1966135</vt:i4>
      </vt:variant>
      <vt:variant>
        <vt:i4>38</vt:i4>
      </vt:variant>
      <vt:variant>
        <vt:i4>0</vt:i4>
      </vt:variant>
      <vt:variant>
        <vt:i4>5</vt:i4>
      </vt:variant>
      <vt:variant>
        <vt:lpwstr/>
      </vt:variant>
      <vt:variant>
        <vt:lpwstr>_Toc183423764</vt:lpwstr>
      </vt:variant>
      <vt:variant>
        <vt:i4>1966135</vt:i4>
      </vt:variant>
      <vt:variant>
        <vt:i4>32</vt:i4>
      </vt:variant>
      <vt:variant>
        <vt:i4>0</vt:i4>
      </vt:variant>
      <vt:variant>
        <vt:i4>5</vt:i4>
      </vt:variant>
      <vt:variant>
        <vt:lpwstr/>
      </vt:variant>
      <vt:variant>
        <vt:lpwstr>_Toc183423763</vt:lpwstr>
      </vt:variant>
      <vt:variant>
        <vt:i4>1966135</vt:i4>
      </vt:variant>
      <vt:variant>
        <vt:i4>26</vt:i4>
      </vt:variant>
      <vt:variant>
        <vt:i4>0</vt:i4>
      </vt:variant>
      <vt:variant>
        <vt:i4>5</vt:i4>
      </vt:variant>
      <vt:variant>
        <vt:lpwstr/>
      </vt:variant>
      <vt:variant>
        <vt:lpwstr>_Toc183423762</vt:lpwstr>
      </vt:variant>
      <vt:variant>
        <vt:i4>1966135</vt:i4>
      </vt:variant>
      <vt:variant>
        <vt:i4>20</vt:i4>
      </vt:variant>
      <vt:variant>
        <vt:i4>0</vt:i4>
      </vt:variant>
      <vt:variant>
        <vt:i4>5</vt:i4>
      </vt:variant>
      <vt:variant>
        <vt:lpwstr/>
      </vt:variant>
      <vt:variant>
        <vt:lpwstr>_Toc183423761</vt:lpwstr>
      </vt:variant>
      <vt:variant>
        <vt:i4>1966135</vt:i4>
      </vt:variant>
      <vt:variant>
        <vt:i4>14</vt:i4>
      </vt:variant>
      <vt:variant>
        <vt:i4>0</vt:i4>
      </vt:variant>
      <vt:variant>
        <vt:i4>5</vt:i4>
      </vt:variant>
      <vt:variant>
        <vt:lpwstr/>
      </vt:variant>
      <vt:variant>
        <vt:lpwstr>_Toc183423760</vt:lpwstr>
      </vt:variant>
      <vt:variant>
        <vt:i4>1900599</vt:i4>
      </vt:variant>
      <vt:variant>
        <vt:i4>8</vt:i4>
      </vt:variant>
      <vt:variant>
        <vt:i4>0</vt:i4>
      </vt:variant>
      <vt:variant>
        <vt:i4>5</vt:i4>
      </vt:variant>
      <vt:variant>
        <vt:lpwstr/>
      </vt:variant>
      <vt:variant>
        <vt:lpwstr>_Toc183423759</vt:lpwstr>
      </vt:variant>
      <vt:variant>
        <vt:i4>1900599</vt:i4>
      </vt:variant>
      <vt:variant>
        <vt:i4>2</vt:i4>
      </vt:variant>
      <vt:variant>
        <vt:i4>0</vt:i4>
      </vt:variant>
      <vt:variant>
        <vt:i4>5</vt:i4>
      </vt:variant>
      <vt:variant>
        <vt:lpwstr/>
      </vt:variant>
      <vt:variant>
        <vt:lpwstr>_Toc183423758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subject/>
  <dc:creator>Sherman, Abby L</dc:creator>
  <cp:keywords/>
  <cp:lastModifiedBy>Sherman, Abby</cp:lastModifiedBy>
  <cp:revision>3</cp:revision>
  <cp:lastPrinted>2024-11-26T03:50:00Z</cp:lastPrinted>
  <dcterms:created xsi:type="dcterms:W3CDTF">2025-01-15T20:01:00Z</dcterms:created>
  <dcterms:modified xsi:type="dcterms:W3CDTF">2025-01-16T14:06:00Z</dcterms:modified>
</cp:coreProperties>
</file>